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6EA6" w14:textId="77777777" w:rsidR="003573E1" w:rsidRPr="00D30A87" w:rsidRDefault="003573E1" w:rsidP="00A14D95">
      <w:pPr>
        <w:pStyle w:val="Nadpis2"/>
        <w:snapToGrid w:val="0"/>
        <w:spacing w:after="12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0A87">
        <w:rPr>
          <w:rFonts w:ascii="Arial" w:hAnsi="Arial" w:cs="Arial"/>
          <w:b/>
          <w:color w:val="000000"/>
          <w:sz w:val="32"/>
          <w:szCs w:val="32"/>
        </w:rPr>
        <w:t>SMLOUVA</w:t>
      </w:r>
      <w:r w:rsidR="00114A8D" w:rsidRPr="00D30A87">
        <w:rPr>
          <w:rFonts w:ascii="Arial" w:hAnsi="Arial" w:cs="Arial"/>
          <w:b/>
          <w:color w:val="000000"/>
          <w:sz w:val="32"/>
          <w:szCs w:val="32"/>
        </w:rPr>
        <w:t xml:space="preserve"> O </w:t>
      </w:r>
      <w:r w:rsidR="001E7AB8" w:rsidRPr="00D30A87">
        <w:rPr>
          <w:rFonts w:ascii="Arial" w:hAnsi="Arial" w:cs="Arial"/>
          <w:b/>
          <w:color w:val="000000"/>
          <w:sz w:val="32"/>
          <w:szCs w:val="32"/>
        </w:rPr>
        <w:t>POSKYTOVÁNÍ SLUŽEB MARKETINGU</w:t>
      </w:r>
    </w:p>
    <w:p w14:paraId="43BEF4D5" w14:textId="77777777" w:rsidR="00A14D95" w:rsidRDefault="00735BCB" w:rsidP="003573E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uzavřená po</w:t>
      </w:r>
      <w:r w:rsidRPr="00D30A87">
        <w:rPr>
          <w:rFonts w:ascii="Arial" w:hAnsi="Arial" w:cs="Arial"/>
          <w:color w:val="000000"/>
          <w:sz w:val="20"/>
          <w:szCs w:val="20"/>
        </w:rPr>
        <w:t xml:space="preserve">dle zákona č. 89/2012 Sb., občanský zákoník, </w:t>
      </w:r>
    </w:p>
    <w:p w14:paraId="5C87CE0A" w14:textId="4A11F47D" w:rsidR="00735BCB" w:rsidRPr="00A14D95" w:rsidRDefault="00735BCB" w:rsidP="00A14D95">
      <w:pPr>
        <w:jc w:val="center"/>
        <w:rPr>
          <w:rFonts w:ascii="Arial" w:hAnsi="Arial" w:cs="Arial"/>
          <w:bCs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ve znění pozdějších předpisů</w:t>
      </w:r>
      <w:r w:rsidR="00A14D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30A87">
        <w:rPr>
          <w:rFonts w:ascii="Arial" w:hAnsi="Arial" w:cs="Arial"/>
          <w:bCs/>
          <w:sz w:val="20"/>
          <w:szCs w:val="20"/>
        </w:rPr>
        <w:t xml:space="preserve">(dále jen </w:t>
      </w:r>
      <w:r w:rsidR="00384BB9">
        <w:rPr>
          <w:rFonts w:ascii="Arial" w:hAnsi="Arial" w:cs="Arial"/>
          <w:bCs/>
          <w:sz w:val="20"/>
          <w:szCs w:val="20"/>
        </w:rPr>
        <w:t>„O</w:t>
      </w:r>
      <w:r w:rsidRPr="00D30A87">
        <w:rPr>
          <w:rFonts w:ascii="Arial" w:hAnsi="Arial" w:cs="Arial"/>
          <w:bCs/>
          <w:sz w:val="20"/>
          <w:szCs w:val="20"/>
        </w:rPr>
        <w:t>Z</w:t>
      </w:r>
      <w:r w:rsidR="00384BB9">
        <w:rPr>
          <w:rFonts w:ascii="Arial" w:hAnsi="Arial" w:cs="Arial"/>
          <w:bCs/>
          <w:sz w:val="20"/>
          <w:szCs w:val="20"/>
        </w:rPr>
        <w:t>“</w:t>
      </w:r>
      <w:r w:rsidRPr="00D30A87">
        <w:rPr>
          <w:rFonts w:ascii="Arial" w:hAnsi="Arial" w:cs="Arial"/>
          <w:bCs/>
          <w:sz w:val="20"/>
          <w:szCs w:val="20"/>
        </w:rPr>
        <w:t xml:space="preserve">), (dále jen </w:t>
      </w:r>
      <w:r w:rsidR="00384BB9">
        <w:rPr>
          <w:rFonts w:ascii="Arial" w:hAnsi="Arial" w:cs="Arial"/>
          <w:bCs/>
          <w:sz w:val="20"/>
          <w:szCs w:val="20"/>
        </w:rPr>
        <w:t>„</w:t>
      </w:r>
      <w:r w:rsidRPr="00D30A87">
        <w:rPr>
          <w:rFonts w:ascii="Arial" w:hAnsi="Arial" w:cs="Arial"/>
          <w:bCs/>
          <w:sz w:val="20"/>
          <w:szCs w:val="20"/>
        </w:rPr>
        <w:t>smlouva</w:t>
      </w:r>
      <w:r w:rsidR="00384BB9">
        <w:rPr>
          <w:rFonts w:ascii="Arial" w:hAnsi="Arial" w:cs="Arial"/>
          <w:bCs/>
          <w:sz w:val="20"/>
          <w:szCs w:val="20"/>
        </w:rPr>
        <w:t>“</w:t>
      </w:r>
      <w:r w:rsidRPr="00D30A87">
        <w:rPr>
          <w:rFonts w:ascii="Arial" w:hAnsi="Arial" w:cs="Arial"/>
          <w:bCs/>
          <w:sz w:val="20"/>
          <w:szCs w:val="20"/>
        </w:rPr>
        <w:t>)</w:t>
      </w:r>
    </w:p>
    <w:p w14:paraId="60F83983" w14:textId="77777777" w:rsidR="00735BCB" w:rsidRPr="00D30A87" w:rsidRDefault="00735BCB" w:rsidP="00735BCB">
      <w:pPr>
        <w:widowControl w:val="0"/>
        <w:rPr>
          <w:rFonts w:ascii="Arial" w:hAnsi="Arial" w:cs="Arial"/>
          <w:bCs/>
          <w:sz w:val="20"/>
          <w:szCs w:val="20"/>
        </w:rPr>
      </w:pPr>
    </w:p>
    <w:p w14:paraId="2DC3354D" w14:textId="3F5E505A" w:rsidR="00735BCB" w:rsidRDefault="00735BCB" w:rsidP="00735BCB">
      <w:pPr>
        <w:rPr>
          <w:rFonts w:ascii="Arial" w:hAnsi="Arial" w:cs="Arial"/>
          <w:b/>
          <w:sz w:val="20"/>
          <w:szCs w:val="20"/>
        </w:rPr>
      </w:pPr>
    </w:p>
    <w:p w14:paraId="34E0953A" w14:textId="77777777" w:rsidR="00FA2A74" w:rsidRPr="00D30A87" w:rsidRDefault="00735BCB" w:rsidP="007D6FD0">
      <w:pPr>
        <w:spacing w:after="120"/>
        <w:rPr>
          <w:rFonts w:ascii="Arial" w:hAnsi="Arial" w:cs="Arial"/>
          <w:lang w:eastAsia="cs-CZ"/>
        </w:rPr>
      </w:pPr>
      <w:r w:rsidRPr="00D30A87">
        <w:rPr>
          <w:rFonts w:ascii="Arial" w:hAnsi="Arial" w:cs="Arial"/>
          <w:b/>
          <w:sz w:val="20"/>
          <w:szCs w:val="20"/>
        </w:rPr>
        <w:t xml:space="preserve">Objednatel: </w:t>
      </w:r>
      <w:r w:rsidRPr="00D30A87">
        <w:rPr>
          <w:rFonts w:ascii="Arial" w:hAnsi="Arial" w:cs="Arial"/>
          <w:b/>
          <w:sz w:val="20"/>
          <w:szCs w:val="20"/>
        </w:rPr>
        <w:tab/>
      </w:r>
      <w:r w:rsidRPr="00D30A87">
        <w:rPr>
          <w:rFonts w:ascii="Arial" w:hAnsi="Arial" w:cs="Arial"/>
          <w:b/>
          <w:sz w:val="20"/>
          <w:szCs w:val="20"/>
        </w:rPr>
        <w:tab/>
      </w:r>
      <w:r w:rsidR="009101DD" w:rsidRPr="00D30A87">
        <w:rPr>
          <w:rFonts w:ascii="Arial" w:hAnsi="Arial" w:cs="Arial"/>
          <w:b/>
          <w:sz w:val="20"/>
          <w:szCs w:val="20"/>
        </w:rPr>
        <w:tab/>
      </w:r>
      <w:proofErr w:type="spellStart"/>
      <w:r w:rsidR="00781040" w:rsidRPr="00D30A8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>Industry</w:t>
      </w:r>
      <w:proofErr w:type="spellEnd"/>
      <w:r w:rsidR="00781040" w:rsidRPr="00D30A8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 xml:space="preserve"> Servis ZK, a.s.</w:t>
      </w:r>
    </w:p>
    <w:p w14:paraId="26C9AC23" w14:textId="77777777" w:rsidR="00390568" w:rsidRPr="00D30A87" w:rsidRDefault="00735BCB" w:rsidP="00390568">
      <w:pPr>
        <w:rPr>
          <w:rFonts w:ascii="Arial" w:hAnsi="Arial" w:cs="Arial"/>
        </w:rPr>
      </w:pPr>
      <w:r w:rsidRPr="00D30A87">
        <w:rPr>
          <w:rFonts w:ascii="Arial" w:hAnsi="Arial" w:cs="Arial"/>
          <w:sz w:val="20"/>
          <w:szCs w:val="20"/>
        </w:rPr>
        <w:t xml:space="preserve">se sídlem: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9101DD" w:rsidRPr="00D30A87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>Holešovská 1691, 769 01 Holešov</w:t>
      </w:r>
    </w:p>
    <w:p w14:paraId="21DD7AEE" w14:textId="1BC5A004" w:rsidR="00735BCB" w:rsidRDefault="008D3B0B" w:rsidP="00735BC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IČ</w:t>
      </w:r>
      <w:r w:rsidR="00C9735D">
        <w:rPr>
          <w:rFonts w:ascii="Arial" w:hAnsi="Arial" w:cs="Arial"/>
          <w:sz w:val="20"/>
          <w:szCs w:val="20"/>
        </w:rPr>
        <w:t>O</w:t>
      </w:r>
      <w:r w:rsidRPr="00D30A87">
        <w:rPr>
          <w:rFonts w:ascii="Arial" w:hAnsi="Arial" w:cs="Arial"/>
          <w:sz w:val="20"/>
          <w:szCs w:val="20"/>
        </w:rPr>
        <w:t>:</w:t>
      </w:r>
      <w:r w:rsidR="00735BCB" w:rsidRPr="00D30A87">
        <w:rPr>
          <w:rFonts w:ascii="Arial" w:hAnsi="Arial" w:cs="Arial"/>
          <w:sz w:val="20"/>
          <w:szCs w:val="20"/>
        </w:rPr>
        <w:tab/>
      </w:r>
      <w:r w:rsidR="00735BCB" w:rsidRPr="00D30A87">
        <w:rPr>
          <w:rFonts w:ascii="Arial" w:hAnsi="Arial" w:cs="Arial"/>
          <w:sz w:val="20"/>
          <w:szCs w:val="20"/>
        </w:rPr>
        <w:tab/>
      </w:r>
      <w:r w:rsidR="009101DD" w:rsidRPr="00D30A87">
        <w:rPr>
          <w:rFonts w:ascii="Arial" w:hAnsi="Arial" w:cs="Arial"/>
          <w:sz w:val="20"/>
          <w:szCs w:val="20"/>
        </w:rPr>
        <w:tab/>
      </w:r>
      <w:r w:rsidR="00C9735D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>63080303</w:t>
      </w:r>
    </w:p>
    <w:p w14:paraId="7E20369F" w14:textId="5DA6536C" w:rsidR="00C9735D" w:rsidRPr="00D30A87" w:rsidRDefault="00C9735D" w:rsidP="00735BCB">
      <w:pPr>
        <w:rPr>
          <w:rFonts w:ascii="Arial" w:hAnsi="Arial" w:cs="Arial"/>
          <w:lang w:eastAsia="cs-CZ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>CZ63080303</w:t>
      </w:r>
    </w:p>
    <w:p w14:paraId="48C1C97D" w14:textId="77777777" w:rsidR="008D3B0B" w:rsidRPr="00D30A87" w:rsidRDefault="00735BCB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Zapsán ve veřejném rejstříku: </w:t>
      </w:r>
      <w:r w:rsidR="009101DD"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 xml:space="preserve">u Krajského soudu v Brně, spisová značka </w:t>
      </w:r>
      <w:r w:rsidR="00781040" w:rsidRPr="00D30A87">
        <w:rPr>
          <w:rFonts w:ascii="Arial" w:hAnsi="Arial" w:cs="Arial"/>
          <w:sz w:val="20"/>
          <w:szCs w:val="20"/>
        </w:rPr>
        <w:t>B</w:t>
      </w:r>
      <w:r w:rsidR="00FA2A74" w:rsidRPr="00D30A87">
        <w:rPr>
          <w:rFonts w:ascii="Arial" w:hAnsi="Arial" w:cs="Arial"/>
          <w:sz w:val="20"/>
          <w:szCs w:val="20"/>
        </w:rPr>
        <w:t xml:space="preserve"> </w:t>
      </w:r>
      <w:r w:rsidR="00781040" w:rsidRPr="00D30A87">
        <w:rPr>
          <w:rFonts w:ascii="Arial" w:hAnsi="Arial" w:cs="Arial"/>
          <w:sz w:val="20"/>
          <w:szCs w:val="20"/>
        </w:rPr>
        <w:t>1952</w:t>
      </w:r>
    </w:p>
    <w:p w14:paraId="4D5B8FC2" w14:textId="4ECBD988" w:rsidR="00735BCB" w:rsidRDefault="003573E1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Zastoupený: </w:t>
      </w:r>
      <w:r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 xml:space="preserve">Ing. </w:t>
      </w:r>
      <w:r w:rsidR="00C9735D">
        <w:rPr>
          <w:rFonts w:ascii="Arial" w:hAnsi="Arial" w:cs="Arial"/>
          <w:sz w:val="20"/>
          <w:szCs w:val="20"/>
        </w:rPr>
        <w:t>Radovan Macháček</w:t>
      </w:r>
      <w:r w:rsidR="00781040" w:rsidRPr="00D30A87">
        <w:rPr>
          <w:rFonts w:ascii="Arial" w:hAnsi="Arial" w:cs="Arial"/>
          <w:sz w:val="20"/>
          <w:szCs w:val="20"/>
        </w:rPr>
        <w:t>, předsed</w:t>
      </w:r>
      <w:r w:rsidR="00C9735D">
        <w:rPr>
          <w:rFonts w:ascii="Arial" w:hAnsi="Arial" w:cs="Arial"/>
          <w:sz w:val="20"/>
          <w:szCs w:val="20"/>
        </w:rPr>
        <w:t>a</w:t>
      </w:r>
      <w:r w:rsidR="00781040" w:rsidRPr="00D30A87">
        <w:rPr>
          <w:rFonts w:ascii="Arial" w:hAnsi="Arial" w:cs="Arial"/>
          <w:sz w:val="20"/>
          <w:szCs w:val="20"/>
        </w:rPr>
        <w:t xml:space="preserve"> představenstva</w:t>
      </w:r>
    </w:p>
    <w:p w14:paraId="6A7EE1A7" w14:textId="25F39F43" w:rsidR="00B10DF0" w:rsidRDefault="00B10DF0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6714E">
        <w:rPr>
          <w:rFonts w:ascii="Arial" w:hAnsi="Arial" w:cs="Arial"/>
          <w:sz w:val="20"/>
          <w:szCs w:val="20"/>
        </w:rPr>
        <w:t>xxxxxxxxxxxxxxxxx</w:t>
      </w:r>
      <w:proofErr w:type="spellEnd"/>
      <w:r w:rsidR="00C9735D">
        <w:rPr>
          <w:rFonts w:ascii="Arial" w:hAnsi="Arial" w:cs="Arial"/>
          <w:sz w:val="20"/>
          <w:szCs w:val="20"/>
        </w:rPr>
        <w:t xml:space="preserve"> </w:t>
      </w:r>
    </w:p>
    <w:p w14:paraId="06739C30" w14:textId="261373E6" w:rsidR="00C9735D" w:rsidRDefault="00C9735D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6714E">
        <w:rPr>
          <w:rFonts w:ascii="Arial" w:hAnsi="Arial" w:cs="Arial"/>
          <w:sz w:val="20"/>
          <w:szCs w:val="20"/>
        </w:rPr>
        <w:t>xxxxxxxxxxxxxxxxx</w:t>
      </w:r>
      <w:proofErr w:type="spellEnd"/>
    </w:p>
    <w:p w14:paraId="39D0482D" w14:textId="02D2DAB5" w:rsidR="0012643E" w:rsidRPr="00D30A87" w:rsidRDefault="0012643E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643E">
        <w:rPr>
          <w:rFonts w:ascii="Arial" w:hAnsi="Arial" w:cs="Arial"/>
          <w:sz w:val="20"/>
          <w:szCs w:val="20"/>
        </w:rPr>
        <w:t>5gmtsb3</w:t>
      </w:r>
    </w:p>
    <w:p w14:paraId="4CA6ED07" w14:textId="20194CA7" w:rsidR="00735BCB" w:rsidRPr="00D30A87" w:rsidRDefault="00735BCB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</w:p>
    <w:p w14:paraId="3AE0006E" w14:textId="77777777" w:rsidR="00735BCB" w:rsidRPr="00D30A87" w:rsidRDefault="00735BCB" w:rsidP="00735BCB">
      <w:pPr>
        <w:widowControl w:val="0"/>
        <w:tabs>
          <w:tab w:val="left" w:pos="709"/>
          <w:tab w:val="left" w:pos="2552"/>
        </w:tabs>
        <w:suppressAutoHyphens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(dále jen „</w:t>
      </w:r>
      <w:r w:rsidRPr="00D30A87">
        <w:rPr>
          <w:rFonts w:ascii="Arial" w:hAnsi="Arial" w:cs="Arial"/>
          <w:b/>
          <w:color w:val="000000"/>
          <w:sz w:val="20"/>
          <w:szCs w:val="20"/>
        </w:rPr>
        <w:t>Objednatel</w:t>
      </w:r>
      <w:r w:rsidRPr="00D30A87">
        <w:rPr>
          <w:rFonts w:ascii="Arial" w:hAnsi="Arial" w:cs="Arial"/>
          <w:color w:val="000000"/>
          <w:sz w:val="20"/>
          <w:szCs w:val="20"/>
        </w:rPr>
        <w:t xml:space="preserve">“) </w:t>
      </w:r>
    </w:p>
    <w:p w14:paraId="3E7D6277" w14:textId="77777777" w:rsidR="00735BCB" w:rsidRPr="00D30A87" w:rsidRDefault="00735BCB" w:rsidP="00735BC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a </w:t>
      </w:r>
    </w:p>
    <w:p w14:paraId="6B373549" w14:textId="77777777" w:rsidR="00735BCB" w:rsidRPr="00D30A87" w:rsidRDefault="00735BCB" w:rsidP="00735BCB">
      <w:pPr>
        <w:pStyle w:val="Bezmezer"/>
        <w:rPr>
          <w:rFonts w:ascii="Arial" w:hAnsi="Arial" w:cs="Arial"/>
          <w:sz w:val="20"/>
          <w:szCs w:val="20"/>
        </w:rPr>
      </w:pPr>
    </w:p>
    <w:p w14:paraId="2FF57C8F" w14:textId="3FB49780" w:rsidR="00235DCF" w:rsidRPr="00D30A87" w:rsidRDefault="00235DCF" w:rsidP="007D6FD0">
      <w:pPr>
        <w:pStyle w:val="Bezmezer"/>
        <w:spacing w:after="120"/>
        <w:rPr>
          <w:rFonts w:ascii="Arial" w:hAnsi="Arial" w:cs="Arial"/>
          <w:b/>
          <w:sz w:val="20"/>
          <w:szCs w:val="20"/>
        </w:rPr>
      </w:pPr>
      <w:r w:rsidRPr="00D30A87">
        <w:rPr>
          <w:rFonts w:ascii="Arial" w:hAnsi="Arial" w:cs="Arial"/>
          <w:b/>
          <w:sz w:val="20"/>
          <w:szCs w:val="20"/>
        </w:rPr>
        <w:t>Dodavatel:</w:t>
      </w:r>
      <w:r w:rsidRPr="00D30A87">
        <w:rPr>
          <w:rFonts w:ascii="Arial" w:hAnsi="Arial" w:cs="Arial"/>
          <w:b/>
          <w:sz w:val="20"/>
          <w:szCs w:val="20"/>
        </w:rPr>
        <w:tab/>
      </w:r>
      <w:r w:rsidRPr="00D30A87">
        <w:rPr>
          <w:rFonts w:ascii="Arial" w:hAnsi="Arial" w:cs="Arial"/>
          <w:b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b/>
          <w:sz w:val="20"/>
          <w:szCs w:val="20"/>
        </w:rPr>
        <w:t>Media TEN</w:t>
      </w:r>
      <w:r w:rsidR="008114CF">
        <w:rPr>
          <w:rFonts w:ascii="Arial" w:hAnsi="Arial" w:cs="Arial"/>
          <w:b/>
          <w:sz w:val="20"/>
          <w:szCs w:val="20"/>
        </w:rPr>
        <w:t xml:space="preserve"> s.r.o.</w:t>
      </w:r>
    </w:p>
    <w:p w14:paraId="77B83FC8" w14:textId="076180C9" w:rsidR="00235DCF" w:rsidRPr="00B90A62" w:rsidRDefault="00235DCF" w:rsidP="00235DCF">
      <w:pPr>
        <w:rPr>
          <w:rFonts w:ascii="Arial" w:hAnsi="Arial" w:cs="Arial"/>
        </w:rPr>
      </w:pPr>
      <w:r w:rsidRPr="00D30A87">
        <w:rPr>
          <w:rFonts w:ascii="Arial" w:hAnsi="Arial" w:cs="Arial"/>
          <w:sz w:val="20"/>
          <w:szCs w:val="20"/>
        </w:rPr>
        <w:t xml:space="preserve">se sídlem: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8114CF" w:rsidRPr="00B90A62">
        <w:rPr>
          <w:rFonts w:ascii="Arial" w:hAnsi="Arial" w:cs="Arial"/>
          <w:sz w:val="20"/>
          <w:szCs w:val="20"/>
        </w:rPr>
        <w:t xml:space="preserve">Vavrečkova 5262, </w:t>
      </w:r>
      <w:r w:rsidR="00B90A62">
        <w:rPr>
          <w:rFonts w:ascii="Arial" w:hAnsi="Arial" w:cs="Arial"/>
          <w:sz w:val="20"/>
          <w:szCs w:val="20"/>
        </w:rPr>
        <w:t xml:space="preserve">760 01 </w:t>
      </w:r>
      <w:r w:rsidR="008114CF" w:rsidRPr="00B90A62">
        <w:rPr>
          <w:rFonts w:ascii="Arial" w:hAnsi="Arial" w:cs="Arial"/>
          <w:sz w:val="20"/>
          <w:szCs w:val="20"/>
        </w:rPr>
        <w:t>Zlín</w:t>
      </w:r>
    </w:p>
    <w:p w14:paraId="7273C095" w14:textId="0079D5C6" w:rsidR="00235DCF" w:rsidRPr="00B90A62" w:rsidRDefault="00235DCF" w:rsidP="00235DCF">
      <w:pPr>
        <w:pStyle w:val="Bezmezer"/>
        <w:rPr>
          <w:rFonts w:ascii="Arial" w:hAnsi="Arial" w:cs="Arial"/>
          <w:sz w:val="20"/>
          <w:szCs w:val="20"/>
        </w:rPr>
      </w:pPr>
      <w:r w:rsidRPr="00B90A62">
        <w:rPr>
          <w:rFonts w:ascii="Arial" w:hAnsi="Arial" w:cs="Arial"/>
          <w:sz w:val="20"/>
          <w:szCs w:val="20"/>
        </w:rPr>
        <w:t>IČ</w:t>
      </w:r>
      <w:r w:rsidR="00C9735D" w:rsidRPr="00B90A62">
        <w:rPr>
          <w:rFonts w:ascii="Arial" w:hAnsi="Arial" w:cs="Arial"/>
          <w:sz w:val="20"/>
          <w:szCs w:val="20"/>
        </w:rPr>
        <w:t>O</w:t>
      </w:r>
      <w:r w:rsidRPr="00B90A62">
        <w:rPr>
          <w:rFonts w:ascii="Arial" w:hAnsi="Arial" w:cs="Arial"/>
          <w:sz w:val="20"/>
          <w:szCs w:val="20"/>
        </w:rPr>
        <w:t>:</w:t>
      </w:r>
      <w:r w:rsidRPr="00B90A62">
        <w:rPr>
          <w:rFonts w:ascii="Arial" w:hAnsi="Arial" w:cs="Arial"/>
          <w:sz w:val="20"/>
          <w:szCs w:val="20"/>
        </w:rPr>
        <w:tab/>
      </w:r>
      <w:r w:rsidRPr="00B90A62">
        <w:rPr>
          <w:rFonts w:ascii="Arial" w:hAnsi="Arial" w:cs="Arial"/>
          <w:sz w:val="20"/>
          <w:szCs w:val="20"/>
        </w:rPr>
        <w:tab/>
      </w:r>
      <w:r w:rsidRPr="00B90A62">
        <w:rPr>
          <w:rFonts w:ascii="Arial" w:hAnsi="Arial" w:cs="Arial"/>
          <w:sz w:val="20"/>
          <w:szCs w:val="20"/>
        </w:rPr>
        <w:tab/>
      </w:r>
      <w:r w:rsidR="00C9735D" w:rsidRPr="00B90A62">
        <w:rPr>
          <w:rFonts w:ascii="Arial" w:hAnsi="Arial" w:cs="Arial"/>
          <w:sz w:val="20"/>
          <w:szCs w:val="20"/>
        </w:rPr>
        <w:tab/>
      </w:r>
      <w:r w:rsidR="008114CF" w:rsidRPr="00B90A62">
        <w:rPr>
          <w:rFonts w:ascii="Arial" w:hAnsi="Arial" w:cs="Arial"/>
          <w:sz w:val="20"/>
          <w:szCs w:val="20"/>
        </w:rPr>
        <w:t>2</w:t>
      </w:r>
      <w:r w:rsidR="006D3361" w:rsidRPr="00B90A62">
        <w:rPr>
          <w:rFonts w:ascii="Arial" w:hAnsi="Arial" w:cs="Arial"/>
          <w:sz w:val="20"/>
          <w:szCs w:val="20"/>
        </w:rPr>
        <w:t>7790355</w:t>
      </w:r>
    </w:p>
    <w:p w14:paraId="688A729D" w14:textId="789300F0" w:rsidR="00C9735D" w:rsidRPr="00B90A62" w:rsidRDefault="00C9735D" w:rsidP="00235DCF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B90A62">
        <w:rPr>
          <w:rFonts w:ascii="Arial" w:hAnsi="Arial" w:cs="Arial"/>
          <w:sz w:val="20"/>
          <w:szCs w:val="20"/>
        </w:rPr>
        <w:t>DIČ:</w:t>
      </w:r>
      <w:r w:rsidRPr="00B90A62">
        <w:rPr>
          <w:rFonts w:ascii="Arial" w:hAnsi="Arial" w:cs="Arial"/>
          <w:sz w:val="20"/>
          <w:szCs w:val="20"/>
        </w:rPr>
        <w:tab/>
      </w:r>
      <w:r w:rsidRPr="00B90A62">
        <w:rPr>
          <w:rFonts w:ascii="Arial" w:hAnsi="Arial" w:cs="Arial"/>
          <w:sz w:val="20"/>
          <w:szCs w:val="20"/>
        </w:rPr>
        <w:tab/>
      </w:r>
      <w:r w:rsidRPr="00B90A62">
        <w:rPr>
          <w:rFonts w:ascii="Arial" w:hAnsi="Arial" w:cs="Arial"/>
          <w:sz w:val="20"/>
          <w:szCs w:val="20"/>
        </w:rPr>
        <w:tab/>
      </w:r>
      <w:r w:rsidRPr="00B90A62">
        <w:rPr>
          <w:rFonts w:ascii="Arial" w:hAnsi="Arial" w:cs="Arial"/>
          <w:sz w:val="20"/>
          <w:szCs w:val="20"/>
        </w:rPr>
        <w:tab/>
        <w:t>CZ</w:t>
      </w:r>
      <w:r w:rsidR="008114CF" w:rsidRPr="00B90A62">
        <w:rPr>
          <w:rFonts w:ascii="Arial" w:hAnsi="Arial" w:cs="Arial"/>
          <w:sz w:val="20"/>
          <w:szCs w:val="20"/>
        </w:rPr>
        <w:t>2</w:t>
      </w:r>
      <w:r w:rsidR="006D3361" w:rsidRPr="00B90A62">
        <w:rPr>
          <w:rFonts w:ascii="Arial" w:hAnsi="Arial" w:cs="Arial"/>
          <w:sz w:val="20"/>
          <w:szCs w:val="20"/>
        </w:rPr>
        <w:t>27790355</w:t>
      </w:r>
    </w:p>
    <w:p w14:paraId="5DB007BE" w14:textId="42965F62" w:rsidR="00235DCF" w:rsidRPr="00D30A87" w:rsidRDefault="00235DCF" w:rsidP="00235DCF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Zapsán ve veřejném rejstříku:</w:t>
      </w:r>
      <w:r w:rsidRPr="00D30A87">
        <w:rPr>
          <w:rFonts w:ascii="Arial" w:hAnsi="Arial" w:cs="Arial"/>
          <w:sz w:val="20"/>
          <w:szCs w:val="20"/>
        </w:rPr>
        <w:tab/>
        <w:t>u Krajského soudu v</w:t>
      </w:r>
      <w:r w:rsidR="00B90A62">
        <w:rPr>
          <w:rFonts w:ascii="Arial" w:hAnsi="Arial" w:cs="Arial"/>
          <w:sz w:val="20"/>
          <w:szCs w:val="20"/>
        </w:rPr>
        <w:t> </w:t>
      </w:r>
      <w:r w:rsidR="008114CF">
        <w:rPr>
          <w:rFonts w:ascii="Arial" w:hAnsi="Arial" w:cs="Arial"/>
          <w:sz w:val="20"/>
          <w:szCs w:val="20"/>
        </w:rPr>
        <w:t>Brně</w:t>
      </w:r>
      <w:r w:rsidR="00B90A62">
        <w:rPr>
          <w:rFonts w:ascii="Arial" w:hAnsi="Arial" w:cs="Arial"/>
          <w:sz w:val="20"/>
          <w:szCs w:val="20"/>
        </w:rPr>
        <w:t>,</w:t>
      </w:r>
      <w:r w:rsidRPr="00D30A87">
        <w:rPr>
          <w:rFonts w:ascii="Arial" w:hAnsi="Arial" w:cs="Arial"/>
          <w:sz w:val="20"/>
          <w:szCs w:val="20"/>
        </w:rPr>
        <w:t xml:space="preserve"> spisová značka </w:t>
      </w:r>
      <w:r w:rsidR="008114CF">
        <w:rPr>
          <w:rFonts w:ascii="Arial" w:hAnsi="Arial" w:cs="Arial"/>
          <w:sz w:val="20"/>
          <w:szCs w:val="20"/>
        </w:rPr>
        <w:t xml:space="preserve">C </w:t>
      </w:r>
      <w:r w:rsidR="006D3361">
        <w:rPr>
          <w:rFonts w:ascii="Arial" w:hAnsi="Arial" w:cs="Arial"/>
          <w:sz w:val="20"/>
          <w:szCs w:val="20"/>
        </w:rPr>
        <w:t>67300</w:t>
      </w:r>
    </w:p>
    <w:p w14:paraId="1C18F987" w14:textId="3B4D779C" w:rsidR="00C9735D" w:rsidRDefault="00C9735D" w:rsidP="00235DC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35DCF" w:rsidRPr="00D30A87">
        <w:rPr>
          <w:rFonts w:ascii="Arial" w:hAnsi="Arial" w:cs="Arial"/>
          <w:sz w:val="20"/>
          <w:szCs w:val="20"/>
        </w:rPr>
        <w:t>astoupený:</w:t>
      </w:r>
      <w:r w:rsidR="00235DCF" w:rsidRPr="00D30A87">
        <w:rPr>
          <w:rFonts w:ascii="Arial" w:hAnsi="Arial" w:cs="Arial"/>
          <w:sz w:val="20"/>
          <w:szCs w:val="20"/>
        </w:rPr>
        <w:tab/>
      </w:r>
      <w:r w:rsidR="00235DCF" w:rsidRPr="00D30A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4CF">
        <w:rPr>
          <w:rFonts w:ascii="Arial" w:hAnsi="Arial" w:cs="Arial"/>
          <w:sz w:val="20"/>
          <w:szCs w:val="20"/>
        </w:rPr>
        <w:t xml:space="preserve">Mgr. Davidem </w:t>
      </w:r>
      <w:proofErr w:type="spellStart"/>
      <w:r w:rsidR="008114CF">
        <w:rPr>
          <w:rFonts w:ascii="Arial" w:hAnsi="Arial" w:cs="Arial"/>
          <w:sz w:val="20"/>
          <w:szCs w:val="20"/>
        </w:rPr>
        <w:t>Grácem</w:t>
      </w:r>
      <w:proofErr w:type="spellEnd"/>
    </w:p>
    <w:p w14:paraId="5A4FA6DA" w14:textId="35B98E47" w:rsidR="00235DCF" w:rsidRPr="00D30A87" w:rsidRDefault="00235DCF" w:rsidP="00235DCF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bookmarkStart w:id="0" w:name="_Hlk144815489"/>
      <w:r w:rsidRPr="00D30A87">
        <w:rPr>
          <w:rFonts w:ascii="Arial" w:eastAsia="Arial Unicode MS" w:hAnsi="Arial" w:cs="Arial"/>
          <w:kern w:val="2"/>
          <w:sz w:val="20"/>
          <w:szCs w:val="20"/>
        </w:rPr>
        <w:t>Bankovní spojení:</w:t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proofErr w:type="spellStart"/>
      <w:r w:rsidR="00F6714E">
        <w:rPr>
          <w:rFonts w:ascii="Arial" w:hAnsi="Arial" w:cs="Arial"/>
          <w:sz w:val="20"/>
          <w:szCs w:val="20"/>
        </w:rPr>
        <w:t>xxxxxxxxxxxxxxxxxxx</w:t>
      </w:r>
      <w:proofErr w:type="spellEnd"/>
    </w:p>
    <w:p w14:paraId="3CC0D116" w14:textId="3FBE889F" w:rsidR="00235DCF" w:rsidRDefault="00235DCF" w:rsidP="00235DCF">
      <w:pPr>
        <w:rPr>
          <w:rFonts w:ascii="Arial" w:hAnsi="Arial" w:cs="Arial"/>
          <w:sz w:val="20"/>
          <w:szCs w:val="20"/>
        </w:rPr>
      </w:pPr>
      <w:r w:rsidRPr="00D30A87">
        <w:rPr>
          <w:rFonts w:ascii="Arial" w:eastAsia="Arial Unicode MS" w:hAnsi="Arial" w:cs="Arial"/>
          <w:kern w:val="2"/>
          <w:sz w:val="20"/>
          <w:szCs w:val="20"/>
        </w:rPr>
        <w:t>Číslo účtu:</w:t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proofErr w:type="spellStart"/>
      <w:r w:rsidR="00F6714E">
        <w:rPr>
          <w:rFonts w:ascii="Arial" w:hAnsi="Arial" w:cs="Arial"/>
          <w:sz w:val="20"/>
          <w:szCs w:val="20"/>
        </w:rPr>
        <w:t>xxxxxxxxxxxxxxxxxxx</w:t>
      </w:r>
      <w:proofErr w:type="spellEnd"/>
    </w:p>
    <w:bookmarkEnd w:id="0"/>
    <w:p w14:paraId="4C22154E" w14:textId="049C5D0D" w:rsidR="00235DCF" w:rsidRDefault="00235DCF" w:rsidP="00235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proofErr w:type="spellStart"/>
        <w:r w:rsidR="00F6714E">
          <w:rPr>
            <w:rStyle w:val="Hypertextovodkaz"/>
            <w:rFonts w:ascii="Arial" w:hAnsi="Arial" w:cs="Arial"/>
            <w:sz w:val="20"/>
            <w:szCs w:val="20"/>
          </w:rPr>
          <w:t>xxxxxxxxxxxxxxxxxxx</w:t>
        </w:r>
        <w:proofErr w:type="spellEnd"/>
      </w:hyperlink>
      <w:r w:rsidR="00B90A62">
        <w:rPr>
          <w:rFonts w:ascii="Arial" w:hAnsi="Arial" w:cs="Arial"/>
          <w:sz w:val="20"/>
          <w:szCs w:val="20"/>
        </w:rPr>
        <w:t xml:space="preserve"> </w:t>
      </w:r>
    </w:p>
    <w:p w14:paraId="008CD303" w14:textId="02AA3432" w:rsidR="00C9735D" w:rsidRDefault="00C9735D" w:rsidP="00235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714E">
        <w:rPr>
          <w:rFonts w:ascii="Arial" w:hAnsi="Arial" w:cs="Arial"/>
          <w:sz w:val="20"/>
          <w:szCs w:val="20"/>
        </w:rPr>
        <w:t>xxxxxxxxxxxxxxxxxxx</w:t>
      </w:r>
    </w:p>
    <w:p w14:paraId="76B69018" w14:textId="0AEF316A" w:rsidR="0012643E" w:rsidRPr="00D30A87" w:rsidRDefault="0012643E" w:rsidP="00235DCF">
      <w:pPr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>8wgkw4y</w:t>
      </w:r>
    </w:p>
    <w:p w14:paraId="7A571D29" w14:textId="4C1A8FE3" w:rsidR="00735BCB" w:rsidRPr="00D30A87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</w:p>
    <w:p w14:paraId="7B06B49D" w14:textId="77777777" w:rsidR="00735BCB" w:rsidRPr="00D30A87" w:rsidRDefault="00735BCB" w:rsidP="006C1175">
      <w:pPr>
        <w:pStyle w:val="Bezmezer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(dále jen „</w:t>
      </w:r>
      <w:r w:rsidRPr="00D30A87">
        <w:rPr>
          <w:rFonts w:ascii="Arial" w:hAnsi="Arial" w:cs="Arial"/>
          <w:b/>
          <w:sz w:val="20"/>
          <w:szCs w:val="20"/>
        </w:rPr>
        <w:t>Dodavatel</w:t>
      </w:r>
      <w:r w:rsidRPr="00D30A87">
        <w:rPr>
          <w:rFonts w:ascii="Arial" w:hAnsi="Arial" w:cs="Arial"/>
          <w:sz w:val="20"/>
          <w:szCs w:val="20"/>
        </w:rPr>
        <w:t>“)</w:t>
      </w:r>
    </w:p>
    <w:p w14:paraId="4B4BDBA7" w14:textId="2A41414E" w:rsidR="00735BCB" w:rsidRDefault="00735BCB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127235AE" w14:textId="77777777" w:rsidR="00E0558C" w:rsidRPr="00D30A87" w:rsidRDefault="00E0558C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38366FCF" w14:textId="77777777" w:rsidR="00735BCB" w:rsidRPr="00D30A87" w:rsidRDefault="00735BCB" w:rsidP="006C1175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bookmarkStart w:id="1" w:name="_DV_M54"/>
      <w:bookmarkEnd w:id="1"/>
      <w:r w:rsidRPr="00D30A87">
        <w:rPr>
          <w:rFonts w:ascii="Arial" w:hAnsi="Arial" w:cs="Arial"/>
          <w:b/>
          <w:bCs/>
          <w:color w:val="000000"/>
          <w:sz w:val="20"/>
        </w:rPr>
        <w:t>PŘEDMĚT SMLOUVY</w:t>
      </w:r>
    </w:p>
    <w:p w14:paraId="1B6C1F62" w14:textId="77777777" w:rsidR="001745C2" w:rsidRPr="00D30A87" w:rsidRDefault="001745C2" w:rsidP="006C1175">
      <w:pPr>
        <w:pStyle w:val="Zkladntext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3B239F4" w14:textId="284662B3" w:rsidR="009101DD" w:rsidRPr="00712394" w:rsidRDefault="001E7AB8" w:rsidP="006C1175">
      <w:pPr>
        <w:pStyle w:val="Zkladntext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D30A87">
        <w:rPr>
          <w:rFonts w:ascii="Arial" w:hAnsi="Arial" w:cs="Arial"/>
          <w:sz w:val="20"/>
        </w:rPr>
        <w:t>Dodavatel se zavazuje poskytovat Objednateli služby marketingu</w:t>
      </w:r>
      <w:r w:rsidR="009D11CC" w:rsidRPr="00D30A87">
        <w:rPr>
          <w:rFonts w:ascii="Arial" w:hAnsi="Arial" w:cs="Arial"/>
          <w:sz w:val="20"/>
        </w:rPr>
        <w:t xml:space="preserve"> </w:t>
      </w:r>
      <w:r w:rsidR="00CE3015">
        <w:rPr>
          <w:rFonts w:ascii="Arial" w:hAnsi="Arial" w:cs="Arial"/>
          <w:sz w:val="20"/>
        </w:rPr>
        <w:t xml:space="preserve">a propagace </w:t>
      </w:r>
      <w:r w:rsidR="000E213C">
        <w:rPr>
          <w:rFonts w:ascii="Arial" w:hAnsi="Arial" w:cs="Arial"/>
          <w:sz w:val="20"/>
        </w:rPr>
        <w:t xml:space="preserve">(dále také </w:t>
      </w:r>
      <w:r w:rsidR="00CE3015">
        <w:rPr>
          <w:rFonts w:ascii="Arial" w:hAnsi="Arial" w:cs="Arial"/>
          <w:sz w:val="20"/>
        </w:rPr>
        <w:t>jen „</w:t>
      </w:r>
      <w:r w:rsidR="000E213C">
        <w:rPr>
          <w:rFonts w:ascii="Arial" w:hAnsi="Arial" w:cs="Arial"/>
          <w:sz w:val="20"/>
        </w:rPr>
        <w:t xml:space="preserve">služby“) </w:t>
      </w:r>
      <w:r w:rsidR="00C97B1A" w:rsidRPr="00D30A87">
        <w:rPr>
          <w:rFonts w:ascii="Arial" w:hAnsi="Arial" w:cs="Arial"/>
          <w:sz w:val="20"/>
        </w:rPr>
        <w:t xml:space="preserve">v souvislosti s projektem </w:t>
      </w:r>
      <w:r w:rsidR="000E213C">
        <w:rPr>
          <w:rFonts w:ascii="Arial" w:hAnsi="Arial" w:cs="Arial"/>
          <w:sz w:val="20"/>
        </w:rPr>
        <w:t>„</w:t>
      </w:r>
      <w:r w:rsidR="009D11CC" w:rsidRPr="00D30A87">
        <w:rPr>
          <w:rFonts w:ascii="Arial" w:hAnsi="Arial" w:cs="Arial"/>
          <w:sz w:val="20"/>
        </w:rPr>
        <w:t>S</w:t>
      </w:r>
      <w:r w:rsidR="00062E62" w:rsidRPr="00D30A87">
        <w:rPr>
          <w:rFonts w:ascii="Arial" w:hAnsi="Arial" w:cs="Arial"/>
          <w:sz w:val="20"/>
        </w:rPr>
        <w:t xml:space="preserve">trategická průmyslová zóna </w:t>
      </w:r>
      <w:r w:rsidR="009D11CC" w:rsidRPr="00D30A87">
        <w:rPr>
          <w:rFonts w:ascii="Arial" w:hAnsi="Arial" w:cs="Arial"/>
          <w:sz w:val="20"/>
        </w:rPr>
        <w:t>Holešov</w:t>
      </w:r>
      <w:r w:rsidR="000E213C">
        <w:rPr>
          <w:rFonts w:ascii="Arial" w:hAnsi="Arial" w:cs="Arial"/>
          <w:sz w:val="20"/>
        </w:rPr>
        <w:t>“</w:t>
      </w:r>
      <w:r w:rsidR="00062E62" w:rsidRPr="00D30A87">
        <w:rPr>
          <w:rFonts w:ascii="Arial" w:hAnsi="Arial" w:cs="Arial"/>
          <w:sz w:val="20"/>
        </w:rPr>
        <w:t xml:space="preserve"> (dále </w:t>
      </w:r>
      <w:r w:rsidR="000E213C">
        <w:rPr>
          <w:rFonts w:ascii="Arial" w:hAnsi="Arial" w:cs="Arial"/>
          <w:sz w:val="20"/>
        </w:rPr>
        <w:t xml:space="preserve">také </w:t>
      </w:r>
      <w:r w:rsidR="00CE3015">
        <w:rPr>
          <w:rFonts w:ascii="Arial" w:hAnsi="Arial" w:cs="Arial"/>
          <w:sz w:val="20"/>
        </w:rPr>
        <w:t xml:space="preserve">jen </w:t>
      </w:r>
      <w:r w:rsidR="000E213C">
        <w:rPr>
          <w:rFonts w:ascii="Arial" w:hAnsi="Arial" w:cs="Arial"/>
          <w:sz w:val="20"/>
        </w:rPr>
        <w:t>„</w:t>
      </w:r>
      <w:r w:rsidR="00062E62" w:rsidRPr="00D30A87">
        <w:rPr>
          <w:rFonts w:ascii="Arial" w:hAnsi="Arial" w:cs="Arial"/>
          <w:sz w:val="20"/>
        </w:rPr>
        <w:t>SPZ Holešov</w:t>
      </w:r>
      <w:r w:rsidR="000E213C">
        <w:rPr>
          <w:rFonts w:ascii="Arial" w:hAnsi="Arial" w:cs="Arial"/>
          <w:sz w:val="20"/>
        </w:rPr>
        <w:t>“</w:t>
      </w:r>
      <w:r w:rsidR="00062E62" w:rsidRPr="00D30A87">
        <w:rPr>
          <w:rFonts w:ascii="Arial" w:hAnsi="Arial" w:cs="Arial"/>
          <w:sz w:val="20"/>
        </w:rPr>
        <w:t xml:space="preserve"> nebo </w:t>
      </w:r>
      <w:r w:rsidR="000E213C">
        <w:rPr>
          <w:rFonts w:ascii="Arial" w:hAnsi="Arial" w:cs="Arial"/>
          <w:sz w:val="20"/>
        </w:rPr>
        <w:t>„</w:t>
      </w:r>
      <w:r w:rsidR="00062E62" w:rsidRPr="00D30A87">
        <w:rPr>
          <w:rFonts w:ascii="Arial" w:hAnsi="Arial" w:cs="Arial"/>
          <w:sz w:val="20"/>
        </w:rPr>
        <w:t>zóna</w:t>
      </w:r>
      <w:r w:rsidR="000E213C">
        <w:rPr>
          <w:rFonts w:ascii="Arial" w:hAnsi="Arial" w:cs="Arial"/>
          <w:sz w:val="20"/>
        </w:rPr>
        <w:t>“</w:t>
      </w:r>
      <w:r w:rsidR="00062E62" w:rsidRPr="00D30A87">
        <w:rPr>
          <w:rFonts w:ascii="Arial" w:hAnsi="Arial" w:cs="Arial"/>
          <w:sz w:val="20"/>
        </w:rPr>
        <w:t>)</w:t>
      </w:r>
      <w:r w:rsidRPr="00D30A87">
        <w:rPr>
          <w:rFonts w:ascii="Arial" w:hAnsi="Arial" w:cs="Arial"/>
          <w:sz w:val="20"/>
        </w:rPr>
        <w:t>, které jsou blíže vymezeny v dalších ustanoveních této smlouvy</w:t>
      </w:r>
      <w:r w:rsidR="00E756AA">
        <w:rPr>
          <w:rFonts w:ascii="Arial" w:hAnsi="Arial" w:cs="Arial"/>
          <w:sz w:val="20"/>
        </w:rPr>
        <w:t>,</w:t>
      </w:r>
      <w:r w:rsidR="008115A8">
        <w:rPr>
          <w:rFonts w:ascii="Arial" w:hAnsi="Arial" w:cs="Arial"/>
          <w:sz w:val="20"/>
        </w:rPr>
        <w:t xml:space="preserve"> a to za účelem posílení a zvýšení povědomí o projektu SPZ</w:t>
      </w:r>
      <w:r w:rsidR="00712394">
        <w:rPr>
          <w:rFonts w:ascii="Arial" w:hAnsi="Arial" w:cs="Arial"/>
          <w:sz w:val="20"/>
        </w:rPr>
        <w:t xml:space="preserve"> Holešov</w:t>
      </w:r>
      <w:r w:rsidR="00E756AA">
        <w:rPr>
          <w:rFonts w:ascii="Arial" w:hAnsi="Arial" w:cs="Arial"/>
          <w:sz w:val="20"/>
        </w:rPr>
        <w:t xml:space="preserve">, zlepšení veřejného vnímání projektu, jeho </w:t>
      </w:r>
      <w:r w:rsidR="008115A8">
        <w:rPr>
          <w:rFonts w:ascii="Arial" w:hAnsi="Arial" w:cs="Arial"/>
          <w:sz w:val="20"/>
        </w:rPr>
        <w:t>přínosu pro občany Zlínského kraj</w:t>
      </w:r>
      <w:r w:rsidR="00E756AA">
        <w:rPr>
          <w:rFonts w:ascii="Arial" w:hAnsi="Arial" w:cs="Arial"/>
          <w:sz w:val="20"/>
        </w:rPr>
        <w:t>e a získání dobrého jména projektu</w:t>
      </w:r>
      <w:r w:rsidR="00712394">
        <w:rPr>
          <w:rFonts w:ascii="Arial" w:hAnsi="Arial" w:cs="Arial"/>
          <w:sz w:val="20"/>
        </w:rPr>
        <w:t>.</w:t>
      </w:r>
      <w:r w:rsidRPr="00E756AA">
        <w:rPr>
          <w:rFonts w:ascii="Arial" w:hAnsi="Arial" w:cs="Arial"/>
          <w:sz w:val="20"/>
        </w:rPr>
        <w:t xml:space="preserve"> </w:t>
      </w:r>
    </w:p>
    <w:p w14:paraId="5F4677C8" w14:textId="4E5E8CB2" w:rsidR="001472DA" w:rsidRDefault="000E213C" w:rsidP="006C1175">
      <w:pPr>
        <w:pStyle w:val="Zkladntext"/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0"/>
        </w:rPr>
      </w:pPr>
      <w:bookmarkStart w:id="2" w:name="_Ref133644893"/>
      <w:r w:rsidRPr="005516BF">
        <w:rPr>
          <w:rFonts w:ascii="Arial" w:hAnsi="Arial" w:cs="Arial"/>
          <w:sz w:val="20"/>
        </w:rPr>
        <w:t>Součástí poskytovaných služeb jsou především tyto činnosti</w:t>
      </w:r>
      <w:r w:rsidR="003E00CE" w:rsidRPr="005516BF">
        <w:rPr>
          <w:rFonts w:ascii="Arial" w:hAnsi="Arial" w:cs="Arial"/>
          <w:sz w:val="20"/>
        </w:rPr>
        <w:t>:</w:t>
      </w:r>
    </w:p>
    <w:p w14:paraId="1C486ECB" w14:textId="77777777" w:rsidR="00182714" w:rsidRPr="005516BF" w:rsidRDefault="00182714" w:rsidP="006C1175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40550F43" w14:textId="77777777" w:rsidR="001472DA" w:rsidRPr="005516BF" w:rsidRDefault="001472DA" w:rsidP="006C1175">
      <w:pPr>
        <w:pStyle w:val="Odstavecseseznamem"/>
        <w:numPr>
          <w:ilvl w:val="0"/>
          <w:numId w:val="52"/>
        </w:numPr>
        <w:ind w:left="993" w:hanging="426"/>
        <w:contextualSpacing w:val="0"/>
        <w:jc w:val="both"/>
        <w:rPr>
          <w:rFonts w:ascii="Arial" w:hAnsi="Arial" w:cs="Arial"/>
          <w:b/>
          <w:bCs/>
        </w:rPr>
      </w:pPr>
      <w:r w:rsidRPr="005516BF">
        <w:rPr>
          <w:rFonts w:ascii="Arial" w:hAnsi="Arial" w:cs="Arial"/>
          <w:b/>
          <w:bCs/>
        </w:rPr>
        <w:t>Příprava PR výstupů</w:t>
      </w:r>
    </w:p>
    <w:p w14:paraId="60815975" w14:textId="495E213A" w:rsidR="003E00CE" w:rsidRPr="005516BF" w:rsidRDefault="001472DA" w:rsidP="006C1175">
      <w:pPr>
        <w:pStyle w:val="Odstavecseseznamem"/>
        <w:numPr>
          <w:ilvl w:val="0"/>
          <w:numId w:val="53"/>
        </w:numPr>
        <w:ind w:left="993" w:hanging="426"/>
        <w:contextualSpacing w:val="0"/>
        <w:jc w:val="both"/>
        <w:rPr>
          <w:rFonts w:ascii="Arial" w:hAnsi="Arial" w:cs="Arial"/>
        </w:rPr>
      </w:pPr>
      <w:r w:rsidRPr="005516BF">
        <w:rPr>
          <w:rFonts w:ascii="Arial" w:hAnsi="Arial" w:cs="Arial"/>
        </w:rPr>
        <w:t>tisková zpráva</w:t>
      </w:r>
      <w:r w:rsidR="00647C88" w:rsidRPr="005516BF">
        <w:rPr>
          <w:rFonts w:ascii="Arial" w:hAnsi="Arial" w:cs="Arial"/>
        </w:rPr>
        <w:t xml:space="preserve"> - 1 x měsíčně</w:t>
      </w:r>
      <w:r w:rsidR="003E00CE" w:rsidRPr="005516BF">
        <w:rPr>
          <w:rFonts w:ascii="Arial" w:hAnsi="Arial" w:cs="Arial"/>
        </w:rPr>
        <w:t>,</w:t>
      </w:r>
    </w:p>
    <w:p w14:paraId="1BD1CF64" w14:textId="5C36EDA7" w:rsidR="003E00CE" w:rsidRPr="005516BF" w:rsidRDefault="001472DA" w:rsidP="006C1175">
      <w:pPr>
        <w:pStyle w:val="Odstavecseseznamem"/>
        <w:numPr>
          <w:ilvl w:val="0"/>
          <w:numId w:val="53"/>
        </w:numPr>
        <w:ind w:left="993" w:hanging="426"/>
        <w:contextualSpacing w:val="0"/>
        <w:jc w:val="both"/>
        <w:rPr>
          <w:rFonts w:ascii="Arial" w:hAnsi="Arial" w:cs="Arial"/>
        </w:rPr>
      </w:pPr>
      <w:r w:rsidRPr="005516BF">
        <w:rPr>
          <w:rFonts w:ascii="Arial" w:hAnsi="Arial" w:cs="Arial"/>
          <w:color w:val="000000"/>
          <w:lang w:eastAsia="cs-CZ"/>
        </w:rPr>
        <w:t>post na LinkedIn</w:t>
      </w:r>
      <w:r w:rsidR="00647C88" w:rsidRPr="005516BF">
        <w:rPr>
          <w:rFonts w:ascii="Arial" w:hAnsi="Arial" w:cs="Arial"/>
          <w:color w:val="000000"/>
          <w:lang w:eastAsia="cs-CZ"/>
        </w:rPr>
        <w:t xml:space="preserve"> - 1 x týdně</w:t>
      </w:r>
      <w:r w:rsidR="00E41117" w:rsidRPr="005516BF">
        <w:rPr>
          <w:rFonts w:ascii="Arial" w:hAnsi="Arial" w:cs="Arial"/>
          <w:color w:val="000000"/>
          <w:lang w:eastAsia="cs-CZ"/>
        </w:rPr>
        <w:t xml:space="preserve"> (4x za měsíc)</w:t>
      </w:r>
      <w:r w:rsidR="003E00CE" w:rsidRPr="005516BF">
        <w:rPr>
          <w:rFonts w:ascii="Arial" w:hAnsi="Arial" w:cs="Arial"/>
          <w:color w:val="000000"/>
          <w:lang w:eastAsia="cs-CZ"/>
        </w:rPr>
        <w:t>,</w:t>
      </w:r>
    </w:p>
    <w:p w14:paraId="3D7859CA" w14:textId="597BA0E1" w:rsidR="003E00CE" w:rsidRPr="005516BF" w:rsidRDefault="001472DA" w:rsidP="006C1175">
      <w:pPr>
        <w:pStyle w:val="Odstavecseseznamem"/>
        <w:numPr>
          <w:ilvl w:val="0"/>
          <w:numId w:val="53"/>
        </w:numPr>
        <w:ind w:left="993" w:hanging="426"/>
        <w:contextualSpacing w:val="0"/>
        <w:jc w:val="both"/>
        <w:rPr>
          <w:rFonts w:ascii="Arial" w:hAnsi="Arial" w:cs="Arial"/>
        </w:rPr>
      </w:pPr>
      <w:r w:rsidRPr="005516BF">
        <w:rPr>
          <w:rFonts w:ascii="Arial" w:hAnsi="Arial" w:cs="Arial"/>
          <w:color w:val="000000"/>
          <w:lang w:eastAsia="cs-CZ"/>
        </w:rPr>
        <w:t xml:space="preserve">aktualizace webové prezentace o aktuální </w:t>
      </w:r>
      <w:r w:rsidR="00DD600B" w:rsidRPr="005516BF">
        <w:rPr>
          <w:rFonts w:ascii="Arial" w:hAnsi="Arial" w:cs="Arial"/>
          <w:color w:val="000000"/>
          <w:lang w:eastAsia="cs-CZ"/>
        </w:rPr>
        <w:t>zprávy – minimálně</w:t>
      </w:r>
      <w:r w:rsidRPr="005516BF">
        <w:rPr>
          <w:rFonts w:ascii="Arial" w:hAnsi="Arial" w:cs="Arial"/>
          <w:color w:val="000000"/>
          <w:lang w:eastAsia="cs-CZ"/>
        </w:rPr>
        <w:t xml:space="preserve"> </w:t>
      </w:r>
      <w:r w:rsidRPr="005516BF">
        <w:rPr>
          <w:rFonts w:ascii="Arial" w:hAnsi="Arial" w:cs="Arial"/>
        </w:rPr>
        <w:t>1 x měsíčně článek včetně anglické mutace</w:t>
      </w:r>
      <w:r w:rsidR="003E00CE" w:rsidRPr="005516BF">
        <w:rPr>
          <w:rFonts w:ascii="Arial" w:hAnsi="Arial" w:cs="Arial"/>
        </w:rPr>
        <w:t>,</w:t>
      </w:r>
    </w:p>
    <w:p w14:paraId="63BF90B4" w14:textId="4E70C897" w:rsidR="001472DA" w:rsidRDefault="001472DA" w:rsidP="006C1175">
      <w:pPr>
        <w:pStyle w:val="Odstavecseseznamem"/>
        <w:numPr>
          <w:ilvl w:val="0"/>
          <w:numId w:val="53"/>
        </w:numPr>
        <w:ind w:left="993" w:hanging="426"/>
        <w:contextualSpacing w:val="0"/>
        <w:jc w:val="both"/>
        <w:rPr>
          <w:rFonts w:ascii="Arial" w:hAnsi="Arial" w:cs="Arial"/>
          <w:color w:val="000000"/>
          <w:lang w:eastAsia="cs-CZ"/>
        </w:rPr>
      </w:pPr>
      <w:r w:rsidRPr="005516BF">
        <w:rPr>
          <w:rFonts w:ascii="Arial" w:hAnsi="Arial" w:cs="Arial"/>
          <w:color w:val="000000"/>
          <w:lang w:eastAsia="cs-CZ"/>
        </w:rPr>
        <w:t>příprava textových podkladů pro inzerci</w:t>
      </w:r>
      <w:r w:rsidR="00E41117" w:rsidRPr="005516BF">
        <w:rPr>
          <w:rFonts w:ascii="Arial" w:hAnsi="Arial" w:cs="Arial"/>
          <w:color w:val="000000"/>
          <w:lang w:eastAsia="cs-CZ"/>
        </w:rPr>
        <w:t xml:space="preserve"> průběžně dle potřeby</w:t>
      </w:r>
      <w:r w:rsidR="00795F03" w:rsidRPr="005516BF">
        <w:rPr>
          <w:rFonts w:ascii="Arial" w:hAnsi="Arial" w:cs="Arial"/>
          <w:color w:val="000000"/>
          <w:lang w:eastAsia="cs-CZ"/>
        </w:rPr>
        <w:t xml:space="preserve"> </w:t>
      </w:r>
      <w:r w:rsidR="00791DE5" w:rsidRPr="005516BF">
        <w:rPr>
          <w:rFonts w:ascii="Arial" w:hAnsi="Arial" w:cs="Arial"/>
          <w:color w:val="000000"/>
          <w:lang w:eastAsia="cs-CZ"/>
        </w:rPr>
        <w:t>v průběhu každého měsíce</w:t>
      </w:r>
      <w:r w:rsidR="003E00CE" w:rsidRPr="005516BF">
        <w:rPr>
          <w:rFonts w:ascii="Arial" w:hAnsi="Arial" w:cs="Arial"/>
          <w:color w:val="000000"/>
          <w:lang w:eastAsia="cs-CZ"/>
        </w:rPr>
        <w:t>.</w:t>
      </w:r>
    </w:p>
    <w:p w14:paraId="57CC2970" w14:textId="6E5FA9C4" w:rsidR="00182714" w:rsidRDefault="00182714" w:rsidP="006C1175">
      <w:pPr>
        <w:pStyle w:val="Odstavecseseznamem"/>
        <w:ind w:left="993" w:hanging="426"/>
        <w:contextualSpacing w:val="0"/>
        <w:jc w:val="both"/>
        <w:rPr>
          <w:rFonts w:ascii="Arial" w:hAnsi="Arial" w:cs="Arial"/>
          <w:color w:val="000000"/>
          <w:lang w:eastAsia="cs-CZ"/>
        </w:rPr>
      </w:pPr>
    </w:p>
    <w:p w14:paraId="6075FC26" w14:textId="51D362B3" w:rsidR="001472DA" w:rsidRPr="005516BF" w:rsidRDefault="001472DA" w:rsidP="006C1175">
      <w:pPr>
        <w:pStyle w:val="Odstavecseseznamem"/>
        <w:numPr>
          <w:ilvl w:val="0"/>
          <w:numId w:val="52"/>
        </w:numPr>
        <w:ind w:left="993" w:hanging="426"/>
        <w:contextualSpacing w:val="0"/>
        <w:jc w:val="both"/>
        <w:rPr>
          <w:rFonts w:ascii="Arial" w:hAnsi="Arial" w:cs="Arial"/>
          <w:b/>
          <w:bCs/>
        </w:rPr>
      </w:pPr>
      <w:bookmarkStart w:id="3" w:name="_Hlk109912943"/>
      <w:r w:rsidRPr="005516BF">
        <w:rPr>
          <w:rFonts w:ascii="Arial" w:hAnsi="Arial" w:cs="Arial"/>
          <w:b/>
          <w:bCs/>
        </w:rPr>
        <w:t>Umístění PR výstupů – Media plán</w:t>
      </w:r>
    </w:p>
    <w:p w14:paraId="0F1B90A2" w14:textId="742BF366" w:rsidR="001472DA" w:rsidRPr="005516BF" w:rsidRDefault="001472DA" w:rsidP="006C1175">
      <w:pPr>
        <w:pStyle w:val="Odstavecseseznamem"/>
        <w:numPr>
          <w:ilvl w:val="0"/>
          <w:numId w:val="56"/>
        </w:numPr>
        <w:ind w:left="993" w:hanging="426"/>
        <w:contextualSpacing w:val="0"/>
        <w:jc w:val="both"/>
        <w:rPr>
          <w:rFonts w:ascii="Arial" w:hAnsi="Arial" w:cs="Arial"/>
        </w:rPr>
      </w:pPr>
      <w:r w:rsidRPr="005516BF">
        <w:rPr>
          <w:rFonts w:ascii="Arial" w:hAnsi="Arial" w:cs="Arial"/>
        </w:rPr>
        <w:t>ONLINE PR článek ZLIN.CZ</w:t>
      </w:r>
      <w:r w:rsidR="00647C88" w:rsidRPr="005516BF">
        <w:rPr>
          <w:rFonts w:ascii="Arial" w:hAnsi="Arial" w:cs="Arial"/>
        </w:rPr>
        <w:t xml:space="preserve"> – </w:t>
      </w:r>
      <w:r w:rsidR="00612DA1" w:rsidRPr="005516BF">
        <w:rPr>
          <w:rFonts w:ascii="Arial" w:hAnsi="Arial" w:cs="Arial"/>
        </w:rPr>
        <w:t>9 x ročně dle dílčích objednávek Objednatele,</w:t>
      </w:r>
    </w:p>
    <w:p w14:paraId="189AC532" w14:textId="331A716D" w:rsidR="003E00CE" w:rsidRPr="005516BF" w:rsidRDefault="003E00CE" w:rsidP="006C1175">
      <w:pPr>
        <w:pStyle w:val="Odstavecseseznamem"/>
        <w:numPr>
          <w:ilvl w:val="0"/>
          <w:numId w:val="56"/>
        </w:numPr>
        <w:ind w:left="993" w:hanging="426"/>
        <w:contextualSpacing w:val="0"/>
        <w:jc w:val="both"/>
        <w:rPr>
          <w:rFonts w:ascii="Arial" w:hAnsi="Arial" w:cs="Arial"/>
        </w:rPr>
      </w:pPr>
      <w:r w:rsidRPr="005516BF">
        <w:rPr>
          <w:rFonts w:ascii="Arial" w:hAnsi="Arial" w:cs="Arial"/>
        </w:rPr>
        <w:t>ONLINE PR článek na serveru zlinsky.denik.cz</w:t>
      </w:r>
      <w:r w:rsidR="001470F3" w:rsidRPr="005516BF">
        <w:rPr>
          <w:rFonts w:ascii="Arial" w:hAnsi="Arial" w:cs="Arial"/>
        </w:rPr>
        <w:t xml:space="preserve"> </w:t>
      </w:r>
      <w:r w:rsidR="00635797" w:rsidRPr="005516BF">
        <w:rPr>
          <w:rFonts w:ascii="Arial" w:hAnsi="Arial" w:cs="Arial"/>
        </w:rPr>
        <w:t>–</w:t>
      </w:r>
      <w:r w:rsidR="001470F3" w:rsidRPr="005516BF">
        <w:rPr>
          <w:rFonts w:ascii="Arial" w:hAnsi="Arial" w:cs="Arial"/>
        </w:rPr>
        <w:t xml:space="preserve"> </w:t>
      </w:r>
      <w:r w:rsidR="00635797" w:rsidRPr="005516BF">
        <w:rPr>
          <w:rFonts w:ascii="Arial" w:hAnsi="Arial" w:cs="Arial"/>
        </w:rPr>
        <w:t>3 x ročně dle dílčích objednávek</w:t>
      </w:r>
      <w:r w:rsidR="00612DA1" w:rsidRPr="005516BF">
        <w:rPr>
          <w:rFonts w:ascii="Arial" w:hAnsi="Arial" w:cs="Arial"/>
        </w:rPr>
        <w:t xml:space="preserve"> Objednatele</w:t>
      </w:r>
      <w:r w:rsidR="001470F3" w:rsidRPr="005516BF">
        <w:rPr>
          <w:rFonts w:ascii="Arial" w:hAnsi="Arial" w:cs="Arial"/>
        </w:rPr>
        <w:t>,</w:t>
      </w:r>
    </w:p>
    <w:p w14:paraId="367C0295" w14:textId="3E20A384" w:rsidR="003E00CE" w:rsidRPr="005516BF" w:rsidRDefault="003E00CE" w:rsidP="006C1175">
      <w:pPr>
        <w:pStyle w:val="Odstavecseseznamem"/>
        <w:numPr>
          <w:ilvl w:val="0"/>
          <w:numId w:val="56"/>
        </w:numPr>
        <w:ind w:left="993" w:hanging="426"/>
        <w:contextualSpacing w:val="0"/>
        <w:jc w:val="both"/>
        <w:rPr>
          <w:rFonts w:ascii="Arial" w:hAnsi="Arial" w:cs="Arial"/>
        </w:rPr>
      </w:pPr>
      <w:r w:rsidRPr="005516BF">
        <w:rPr>
          <w:rFonts w:ascii="Arial" w:hAnsi="Arial" w:cs="Arial"/>
        </w:rPr>
        <w:t>ONLINE PR článek na serveru kromerizsky.denik.cz</w:t>
      </w:r>
      <w:r w:rsidR="00647C88" w:rsidRPr="005516BF">
        <w:rPr>
          <w:rFonts w:ascii="Arial" w:hAnsi="Arial" w:cs="Arial"/>
        </w:rPr>
        <w:t xml:space="preserve"> </w:t>
      </w:r>
      <w:r w:rsidR="001470F3" w:rsidRPr="005516BF">
        <w:rPr>
          <w:rFonts w:ascii="Arial" w:hAnsi="Arial" w:cs="Arial"/>
        </w:rPr>
        <w:t xml:space="preserve">- </w:t>
      </w:r>
      <w:r w:rsidR="00635797" w:rsidRPr="005516BF">
        <w:rPr>
          <w:rFonts w:ascii="Arial" w:hAnsi="Arial" w:cs="Arial"/>
        </w:rPr>
        <w:t>3 x ročně dle dílčích objednávek</w:t>
      </w:r>
      <w:r w:rsidR="00612DA1" w:rsidRPr="005516BF">
        <w:rPr>
          <w:rFonts w:ascii="Arial" w:hAnsi="Arial" w:cs="Arial"/>
        </w:rPr>
        <w:t xml:space="preserve"> Objednatele</w:t>
      </w:r>
      <w:r w:rsidR="001470F3" w:rsidRPr="005516BF">
        <w:rPr>
          <w:rFonts w:ascii="Arial" w:hAnsi="Arial" w:cs="Arial"/>
        </w:rPr>
        <w:t>,</w:t>
      </w:r>
    </w:p>
    <w:p w14:paraId="658701C2" w14:textId="48BACE40" w:rsidR="003E00CE" w:rsidRPr="005516BF" w:rsidRDefault="00647C88" w:rsidP="006C1175">
      <w:pPr>
        <w:pStyle w:val="Odstavecseseznamem"/>
        <w:numPr>
          <w:ilvl w:val="0"/>
          <w:numId w:val="56"/>
        </w:numPr>
        <w:ind w:left="993" w:hanging="426"/>
        <w:contextualSpacing w:val="0"/>
        <w:jc w:val="both"/>
        <w:rPr>
          <w:rFonts w:ascii="Arial" w:hAnsi="Arial" w:cs="Arial"/>
        </w:rPr>
      </w:pPr>
      <w:r w:rsidRPr="005516BF">
        <w:rPr>
          <w:rFonts w:ascii="Arial" w:hAnsi="Arial" w:cs="Arial"/>
        </w:rPr>
        <w:t>PRINT PR článek v tištěné mutaci Kroměřížský deník</w:t>
      </w:r>
      <w:r w:rsidR="00DC5E51" w:rsidRPr="005516BF">
        <w:rPr>
          <w:rFonts w:ascii="Arial" w:hAnsi="Arial" w:cs="Arial"/>
        </w:rPr>
        <w:t xml:space="preserve"> (1/3 strany) </w:t>
      </w:r>
      <w:r w:rsidR="001470F3" w:rsidRPr="005516BF">
        <w:rPr>
          <w:rFonts w:ascii="Arial" w:hAnsi="Arial" w:cs="Arial"/>
        </w:rPr>
        <w:t xml:space="preserve">- </w:t>
      </w:r>
      <w:r w:rsidR="00635797" w:rsidRPr="005516BF">
        <w:rPr>
          <w:rFonts w:ascii="Arial" w:hAnsi="Arial" w:cs="Arial"/>
        </w:rPr>
        <w:t>3 x ročně dle dílčích objednávek</w:t>
      </w:r>
      <w:r w:rsidR="00612DA1" w:rsidRPr="005516BF">
        <w:rPr>
          <w:rFonts w:ascii="Arial" w:hAnsi="Arial" w:cs="Arial"/>
        </w:rPr>
        <w:t xml:space="preserve"> Objednatele</w:t>
      </w:r>
      <w:r w:rsidR="001470F3" w:rsidRPr="005516BF">
        <w:rPr>
          <w:rFonts w:ascii="Arial" w:hAnsi="Arial" w:cs="Arial"/>
        </w:rPr>
        <w:t>,</w:t>
      </w:r>
    </w:p>
    <w:p w14:paraId="4F3B3D4C" w14:textId="46C0D6F8" w:rsidR="00647C88" w:rsidRPr="00647C88" w:rsidRDefault="00647C88" w:rsidP="006C1175">
      <w:pPr>
        <w:pStyle w:val="Odstavecseseznamem"/>
        <w:numPr>
          <w:ilvl w:val="0"/>
          <w:numId w:val="56"/>
        </w:numPr>
        <w:ind w:left="993" w:hanging="426"/>
        <w:contextualSpacing w:val="0"/>
        <w:jc w:val="both"/>
        <w:rPr>
          <w:rFonts w:ascii="Arial" w:hAnsi="Arial" w:cs="Arial"/>
        </w:rPr>
      </w:pPr>
      <w:r w:rsidRPr="005516BF">
        <w:rPr>
          <w:rFonts w:ascii="Arial" w:hAnsi="Arial" w:cs="Arial"/>
        </w:rPr>
        <w:lastRenderedPageBreak/>
        <w:t>PRINT PR článek v tištěné</w:t>
      </w:r>
      <w:r w:rsidRPr="00647C88">
        <w:rPr>
          <w:rFonts w:ascii="Arial" w:hAnsi="Arial" w:cs="Arial"/>
        </w:rPr>
        <w:t xml:space="preserve"> mutaci Zlínský deník</w:t>
      </w:r>
      <w:r w:rsidR="00DC5E51">
        <w:rPr>
          <w:rFonts w:ascii="Arial" w:hAnsi="Arial" w:cs="Arial"/>
        </w:rPr>
        <w:t xml:space="preserve"> (1/3 strany)</w:t>
      </w:r>
      <w:r>
        <w:rPr>
          <w:rFonts w:ascii="Arial" w:hAnsi="Arial" w:cs="Arial"/>
        </w:rPr>
        <w:t xml:space="preserve"> </w:t>
      </w:r>
      <w:r w:rsidR="001470F3">
        <w:rPr>
          <w:rFonts w:ascii="Arial" w:hAnsi="Arial" w:cs="Arial"/>
        </w:rPr>
        <w:t xml:space="preserve">- </w:t>
      </w:r>
      <w:r w:rsidR="00635797">
        <w:rPr>
          <w:rFonts w:ascii="Arial" w:hAnsi="Arial" w:cs="Arial"/>
        </w:rPr>
        <w:t>3 x ročně dle dílčích objednávek</w:t>
      </w:r>
      <w:r w:rsidR="008C567A">
        <w:rPr>
          <w:rFonts w:ascii="Arial" w:hAnsi="Arial" w:cs="Arial"/>
        </w:rPr>
        <w:t xml:space="preserve"> Objednatele</w:t>
      </w:r>
      <w:r w:rsidR="001470F3">
        <w:rPr>
          <w:rFonts w:ascii="Arial" w:hAnsi="Arial" w:cs="Arial"/>
        </w:rPr>
        <w:t>.</w:t>
      </w:r>
      <w:r w:rsidRPr="003D271E">
        <w:rPr>
          <w:rFonts w:ascii="Arial" w:hAnsi="Arial" w:cs="Arial"/>
        </w:rPr>
        <w:t xml:space="preserve">  </w:t>
      </w:r>
    </w:p>
    <w:bookmarkEnd w:id="3"/>
    <w:p w14:paraId="20EE9405" w14:textId="124D3D1D" w:rsidR="00FA2A74" w:rsidRDefault="00FA2A74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03D6FC43" w14:textId="77777777" w:rsidR="00E0558C" w:rsidRPr="00D30A87" w:rsidRDefault="00E0558C" w:rsidP="006C1175">
      <w:pPr>
        <w:pStyle w:val="Zkladntext"/>
        <w:jc w:val="left"/>
        <w:rPr>
          <w:rFonts w:ascii="Arial" w:hAnsi="Arial" w:cs="Arial"/>
          <w:sz w:val="20"/>
        </w:rPr>
      </w:pPr>
    </w:p>
    <w:bookmarkEnd w:id="2"/>
    <w:p w14:paraId="7BB1356A" w14:textId="20C3503B" w:rsidR="00735BCB" w:rsidRPr="00D30A87" w:rsidRDefault="00735BCB" w:rsidP="006C1175">
      <w:pPr>
        <w:pStyle w:val="Nadpis1"/>
        <w:numPr>
          <w:ilvl w:val="0"/>
          <w:numId w:val="59"/>
        </w:numPr>
        <w:tabs>
          <w:tab w:val="clear" w:pos="4820"/>
        </w:tabs>
        <w:rPr>
          <w:bCs w:val="0"/>
          <w:sz w:val="20"/>
          <w:szCs w:val="20"/>
        </w:rPr>
      </w:pPr>
      <w:r w:rsidRPr="00D30A87">
        <w:rPr>
          <w:bCs w:val="0"/>
          <w:sz w:val="20"/>
          <w:szCs w:val="20"/>
        </w:rPr>
        <w:t>ÚPLATA</w:t>
      </w:r>
      <w:r w:rsidR="00781040" w:rsidRPr="00D30A87">
        <w:rPr>
          <w:bCs w:val="0"/>
          <w:sz w:val="20"/>
          <w:szCs w:val="20"/>
        </w:rPr>
        <w:t xml:space="preserve"> A PLATEBNÍ PODMÍNKY</w:t>
      </w:r>
    </w:p>
    <w:p w14:paraId="585B2D26" w14:textId="77777777" w:rsidR="00735BCB" w:rsidRPr="00D30A87" w:rsidRDefault="00735BCB" w:rsidP="006C1175">
      <w:pPr>
        <w:ind w:left="567" w:hanging="567"/>
        <w:rPr>
          <w:rFonts w:ascii="Arial" w:hAnsi="Arial" w:cs="Arial"/>
          <w:sz w:val="20"/>
          <w:szCs w:val="20"/>
        </w:rPr>
      </w:pPr>
    </w:p>
    <w:p w14:paraId="55310DE3" w14:textId="33F2B9D6" w:rsidR="001A30D9" w:rsidRPr="00DC5E51" w:rsidRDefault="00735BCB" w:rsidP="006C1175">
      <w:pPr>
        <w:widowControl w:val="0"/>
        <w:numPr>
          <w:ilvl w:val="0"/>
          <w:numId w:val="47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Smluvní strany se dohodly, že </w:t>
      </w:r>
      <w:r w:rsidR="00934525" w:rsidRPr="00D30A87">
        <w:rPr>
          <w:rFonts w:ascii="Arial" w:hAnsi="Arial" w:cs="Arial"/>
          <w:sz w:val="20"/>
          <w:szCs w:val="20"/>
        </w:rPr>
        <w:t>úplata za poskytování služeb marketingu dle</w:t>
      </w:r>
      <w:r w:rsidR="00AD765E">
        <w:rPr>
          <w:rFonts w:ascii="Arial" w:hAnsi="Arial" w:cs="Arial"/>
          <w:sz w:val="20"/>
          <w:szCs w:val="20"/>
        </w:rPr>
        <w:t xml:space="preserve"> </w:t>
      </w:r>
      <w:r w:rsidR="00580CDF">
        <w:rPr>
          <w:rFonts w:ascii="Arial" w:hAnsi="Arial" w:cs="Arial"/>
          <w:sz w:val="20"/>
          <w:szCs w:val="20"/>
        </w:rPr>
        <w:t>čl.</w:t>
      </w:r>
      <w:r w:rsidR="00AD765E">
        <w:rPr>
          <w:rFonts w:ascii="Arial" w:hAnsi="Arial" w:cs="Arial"/>
          <w:sz w:val="20"/>
          <w:szCs w:val="20"/>
        </w:rPr>
        <w:t xml:space="preserve"> I.</w:t>
      </w:r>
      <w:r w:rsidR="00934525" w:rsidRPr="00D30A87">
        <w:rPr>
          <w:rFonts w:ascii="Arial" w:hAnsi="Arial" w:cs="Arial"/>
          <w:sz w:val="20"/>
          <w:szCs w:val="20"/>
        </w:rPr>
        <w:t xml:space="preserve"> této smlouvy bude Dodavatelem Objedn</w:t>
      </w:r>
      <w:r w:rsidRPr="00D30A87">
        <w:rPr>
          <w:rFonts w:ascii="Arial" w:hAnsi="Arial" w:cs="Arial"/>
          <w:sz w:val="20"/>
          <w:szCs w:val="20"/>
        </w:rPr>
        <w:t>ateli účtován</w:t>
      </w:r>
      <w:r w:rsidR="00124AD0" w:rsidRPr="00D30A87">
        <w:rPr>
          <w:rFonts w:ascii="Arial" w:hAnsi="Arial" w:cs="Arial"/>
          <w:sz w:val="20"/>
          <w:szCs w:val="20"/>
        </w:rPr>
        <w:t>a v</w:t>
      </w:r>
      <w:r w:rsidR="00390568" w:rsidRPr="00D30A87">
        <w:rPr>
          <w:rFonts w:ascii="Arial" w:hAnsi="Arial" w:cs="Arial"/>
          <w:sz w:val="20"/>
          <w:szCs w:val="20"/>
        </w:rPr>
        <w:t>e</w:t>
      </w:r>
      <w:r w:rsidR="00124AD0" w:rsidRPr="00D30A87">
        <w:rPr>
          <w:rFonts w:ascii="Arial" w:hAnsi="Arial" w:cs="Arial"/>
          <w:sz w:val="20"/>
          <w:szCs w:val="20"/>
        </w:rPr>
        <w:t xml:space="preserve"> výši</w:t>
      </w:r>
      <w:r w:rsidR="001A30D9" w:rsidRPr="00D30A87">
        <w:rPr>
          <w:rFonts w:ascii="Arial" w:hAnsi="Arial" w:cs="Arial"/>
          <w:sz w:val="20"/>
          <w:szCs w:val="20"/>
        </w:rPr>
        <w:t>:</w:t>
      </w:r>
    </w:p>
    <w:p w14:paraId="29D85698" w14:textId="2AE90EEE" w:rsidR="00CE3015" w:rsidRPr="00A14D95" w:rsidRDefault="001A30D9" w:rsidP="006C1175">
      <w:pPr>
        <w:pStyle w:val="Odstavecseseznamem"/>
        <w:widowControl w:val="0"/>
        <w:numPr>
          <w:ilvl w:val="0"/>
          <w:numId w:val="57"/>
        </w:numPr>
        <w:adjustRightInd w:val="0"/>
        <w:ind w:left="993" w:hanging="426"/>
        <w:contextualSpacing w:val="0"/>
        <w:jc w:val="both"/>
        <w:textAlignment w:val="baseline"/>
        <w:outlineLvl w:val="0"/>
        <w:rPr>
          <w:rFonts w:ascii="Arial" w:hAnsi="Arial" w:cs="Arial"/>
          <w:color w:val="FF0000"/>
        </w:rPr>
      </w:pPr>
      <w:r w:rsidRPr="00A14D95">
        <w:rPr>
          <w:rFonts w:ascii="Arial" w:hAnsi="Arial" w:cs="Arial"/>
          <w:b/>
          <w:bCs/>
        </w:rPr>
        <w:t xml:space="preserve">Část </w:t>
      </w:r>
      <w:r w:rsidR="001472DA" w:rsidRPr="00A14D95">
        <w:rPr>
          <w:rFonts w:ascii="Arial" w:hAnsi="Arial" w:cs="Arial"/>
          <w:b/>
          <w:bCs/>
        </w:rPr>
        <w:t>A</w:t>
      </w:r>
      <w:r w:rsidR="00AD765E" w:rsidRPr="00A14D95">
        <w:rPr>
          <w:rFonts w:ascii="Arial" w:hAnsi="Arial" w:cs="Arial"/>
          <w:b/>
          <w:bCs/>
        </w:rPr>
        <w:t>.</w:t>
      </w:r>
      <w:r w:rsidRPr="00A14D95">
        <w:rPr>
          <w:rFonts w:ascii="Arial" w:hAnsi="Arial" w:cs="Arial"/>
          <w:b/>
          <w:bCs/>
        </w:rPr>
        <w:t xml:space="preserve"> – </w:t>
      </w:r>
      <w:r w:rsidR="00AD765E" w:rsidRPr="00A14D95">
        <w:rPr>
          <w:rFonts w:ascii="Arial" w:hAnsi="Arial" w:cs="Arial"/>
          <w:b/>
          <w:bCs/>
        </w:rPr>
        <w:t>Příprava PR výstupů</w:t>
      </w:r>
      <w:r w:rsidRPr="00D30A87">
        <w:rPr>
          <w:rFonts w:ascii="Arial" w:hAnsi="Arial" w:cs="Arial"/>
        </w:rPr>
        <w:t xml:space="preserve">: </w:t>
      </w:r>
    </w:p>
    <w:p w14:paraId="2624C45E" w14:textId="2A432013" w:rsidR="00CE3015" w:rsidRPr="00A14D95" w:rsidRDefault="006D3361" w:rsidP="006C1175">
      <w:pPr>
        <w:pStyle w:val="Odstavecseseznamem"/>
        <w:widowControl w:val="0"/>
        <w:adjustRightInd w:val="0"/>
        <w:ind w:left="3261" w:firstLine="684"/>
        <w:contextualSpacing w:val="0"/>
        <w:jc w:val="both"/>
        <w:textAlignment w:val="baseline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12.500</w:t>
      </w:r>
      <w:r w:rsidR="006C19AA">
        <w:rPr>
          <w:rFonts w:ascii="Arial" w:hAnsi="Arial" w:cs="Arial"/>
          <w:b/>
          <w:bCs/>
        </w:rPr>
        <w:t>,-</w:t>
      </w:r>
      <w:r w:rsidR="00695FA7">
        <w:rPr>
          <w:rFonts w:ascii="Arial" w:hAnsi="Arial" w:cs="Arial"/>
        </w:rPr>
        <w:t xml:space="preserve"> </w:t>
      </w:r>
      <w:r w:rsidR="00781040" w:rsidRPr="00795F03">
        <w:rPr>
          <w:rFonts w:ascii="Arial" w:hAnsi="Arial" w:cs="Arial"/>
          <w:b/>
          <w:bCs/>
        </w:rPr>
        <w:t>Kč</w:t>
      </w:r>
      <w:r w:rsidR="00CE3015">
        <w:rPr>
          <w:rFonts w:ascii="Arial" w:hAnsi="Arial" w:cs="Arial"/>
          <w:b/>
          <w:bCs/>
        </w:rPr>
        <w:t xml:space="preserve"> bez DPH </w:t>
      </w:r>
      <w:r w:rsidR="00781040" w:rsidRPr="00795F03">
        <w:rPr>
          <w:rFonts w:ascii="Arial" w:hAnsi="Arial" w:cs="Arial"/>
          <w:b/>
          <w:bCs/>
        </w:rPr>
        <w:t>/</w:t>
      </w:r>
      <w:r w:rsidR="00F479C5">
        <w:rPr>
          <w:rFonts w:ascii="Arial" w:hAnsi="Arial" w:cs="Arial"/>
          <w:b/>
          <w:bCs/>
        </w:rPr>
        <w:t xml:space="preserve"> </w:t>
      </w:r>
      <w:r w:rsidR="00781040" w:rsidRPr="00795F03">
        <w:rPr>
          <w:rFonts w:ascii="Arial" w:hAnsi="Arial" w:cs="Arial"/>
          <w:b/>
          <w:bCs/>
        </w:rPr>
        <w:t>měsíc</w:t>
      </w:r>
    </w:p>
    <w:p w14:paraId="72F8CA83" w14:textId="1D77E96F" w:rsidR="007D1CB0" w:rsidRPr="00A14D95" w:rsidRDefault="00B3561F" w:rsidP="006C1175">
      <w:pPr>
        <w:pStyle w:val="Odstavecseseznamem"/>
        <w:widowControl w:val="0"/>
        <w:numPr>
          <w:ilvl w:val="0"/>
          <w:numId w:val="61"/>
        </w:numPr>
        <w:adjustRightInd w:val="0"/>
        <w:ind w:left="1418" w:hanging="425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D30A87">
        <w:rPr>
          <w:rFonts w:ascii="Arial" w:hAnsi="Arial" w:cs="Arial"/>
        </w:rPr>
        <w:t xml:space="preserve">Pokud nebude v daném měsíci realizován některý </w:t>
      </w:r>
      <w:r w:rsidR="00CE3015">
        <w:rPr>
          <w:rFonts w:ascii="Arial" w:hAnsi="Arial" w:cs="Arial"/>
        </w:rPr>
        <w:t xml:space="preserve">z výstupů </w:t>
      </w:r>
      <w:r w:rsidR="00AD765E">
        <w:rPr>
          <w:rFonts w:ascii="Arial" w:hAnsi="Arial" w:cs="Arial"/>
        </w:rPr>
        <w:t>dle čl. I. odst. 2. část. A. této smlouvy</w:t>
      </w:r>
      <w:r w:rsidRPr="00D30A87">
        <w:rPr>
          <w:rFonts w:ascii="Arial" w:hAnsi="Arial" w:cs="Arial"/>
        </w:rPr>
        <w:t xml:space="preserve">, bude </w:t>
      </w:r>
      <w:r w:rsidR="00F479C5">
        <w:rPr>
          <w:rFonts w:ascii="Arial" w:hAnsi="Arial" w:cs="Arial"/>
        </w:rPr>
        <w:t xml:space="preserve">výše uvedená paušální </w:t>
      </w:r>
      <w:r w:rsidRPr="00D30A87">
        <w:rPr>
          <w:rFonts w:ascii="Arial" w:hAnsi="Arial" w:cs="Arial"/>
        </w:rPr>
        <w:t>částka</w:t>
      </w:r>
      <w:r w:rsidR="00F479C5">
        <w:rPr>
          <w:rFonts w:ascii="Arial" w:hAnsi="Arial" w:cs="Arial"/>
        </w:rPr>
        <w:t xml:space="preserve"> úplaty</w:t>
      </w:r>
      <w:r w:rsidRPr="00D30A87">
        <w:rPr>
          <w:rFonts w:ascii="Arial" w:hAnsi="Arial" w:cs="Arial"/>
        </w:rPr>
        <w:t xml:space="preserve"> poměr</w:t>
      </w:r>
      <w:r w:rsidR="00712394">
        <w:rPr>
          <w:rFonts w:ascii="Arial" w:hAnsi="Arial" w:cs="Arial"/>
        </w:rPr>
        <w:t>ov</w:t>
      </w:r>
      <w:r w:rsidR="007D1CB0">
        <w:rPr>
          <w:rFonts w:ascii="Arial" w:hAnsi="Arial" w:cs="Arial"/>
        </w:rPr>
        <w:t>ě ponížena</w:t>
      </w:r>
      <w:r w:rsidRPr="00D30A87">
        <w:rPr>
          <w:rFonts w:ascii="Arial" w:hAnsi="Arial" w:cs="Arial"/>
        </w:rPr>
        <w:t xml:space="preserve">. </w:t>
      </w:r>
      <w:r w:rsidRPr="00A14D95">
        <w:rPr>
          <w:rFonts w:ascii="Arial" w:hAnsi="Arial" w:cs="Arial"/>
        </w:rPr>
        <w:t xml:space="preserve">Pokud bude v některém měsíci </w:t>
      </w:r>
      <w:r w:rsidR="007D1CB0" w:rsidRPr="00A14D95">
        <w:rPr>
          <w:rFonts w:ascii="Arial" w:hAnsi="Arial" w:cs="Arial"/>
        </w:rPr>
        <w:t xml:space="preserve">na základě </w:t>
      </w:r>
      <w:r w:rsidR="007D1CB0" w:rsidRPr="00A14D95">
        <w:rPr>
          <w:rFonts w:ascii="Arial" w:hAnsi="Arial" w:cs="Arial"/>
          <w:b/>
          <w:bCs/>
        </w:rPr>
        <w:t xml:space="preserve">písemného souhlasu </w:t>
      </w:r>
      <w:r w:rsidR="00F479C5" w:rsidRPr="00A14D95">
        <w:rPr>
          <w:rFonts w:ascii="Arial" w:hAnsi="Arial" w:cs="Arial"/>
          <w:b/>
          <w:bCs/>
        </w:rPr>
        <w:t>objednatele</w:t>
      </w:r>
      <w:r w:rsidR="00F479C5" w:rsidRPr="00A14D95">
        <w:rPr>
          <w:rFonts w:ascii="Arial" w:hAnsi="Arial" w:cs="Arial"/>
        </w:rPr>
        <w:t xml:space="preserve"> </w:t>
      </w:r>
      <w:r w:rsidRPr="00A14D95">
        <w:rPr>
          <w:rFonts w:ascii="Arial" w:hAnsi="Arial" w:cs="Arial"/>
        </w:rPr>
        <w:t>výstupů více, bude</w:t>
      </w:r>
      <w:r w:rsidR="00F479C5" w:rsidRPr="00A14D95">
        <w:rPr>
          <w:rFonts w:ascii="Arial" w:hAnsi="Arial" w:cs="Arial"/>
        </w:rPr>
        <w:t xml:space="preserve"> výše uvedená </w:t>
      </w:r>
      <w:r w:rsidRPr="00A14D95">
        <w:rPr>
          <w:rFonts w:ascii="Arial" w:hAnsi="Arial" w:cs="Arial"/>
        </w:rPr>
        <w:t>paušální</w:t>
      </w:r>
      <w:r w:rsidR="00F83F06" w:rsidRPr="00A14D95">
        <w:rPr>
          <w:rFonts w:ascii="Arial" w:hAnsi="Arial" w:cs="Arial"/>
        </w:rPr>
        <w:t xml:space="preserve"> </w:t>
      </w:r>
      <w:r w:rsidR="00F479C5" w:rsidRPr="00A14D95">
        <w:rPr>
          <w:rFonts w:ascii="Arial" w:hAnsi="Arial" w:cs="Arial"/>
        </w:rPr>
        <w:t xml:space="preserve">částka úplaty </w:t>
      </w:r>
      <w:r w:rsidR="00F83F06" w:rsidRPr="00A36FFE">
        <w:rPr>
          <w:rFonts w:ascii="Arial" w:hAnsi="Arial" w:cs="Arial"/>
        </w:rPr>
        <w:t>poměr</w:t>
      </w:r>
      <w:r w:rsidR="00A82164" w:rsidRPr="00A36FFE">
        <w:rPr>
          <w:rFonts w:ascii="Arial" w:hAnsi="Arial" w:cs="Arial"/>
        </w:rPr>
        <w:t>ově</w:t>
      </w:r>
      <w:r w:rsidRPr="00A14D95">
        <w:rPr>
          <w:rFonts w:ascii="Arial" w:hAnsi="Arial" w:cs="Arial"/>
        </w:rPr>
        <w:t xml:space="preserve"> navýšena. </w:t>
      </w:r>
    </w:p>
    <w:p w14:paraId="63A71089" w14:textId="77777777" w:rsidR="007D1CB0" w:rsidRPr="00A14D95" w:rsidRDefault="007D1CB0" w:rsidP="006C1175">
      <w:pPr>
        <w:pStyle w:val="Odstavecseseznamem"/>
        <w:widowControl w:val="0"/>
        <w:adjustRightInd w:val="0"/>
        <w:ind w:left="2160"/>
        <w:contextualSpacing w:val="0"/>
        <w:jc w:val="both"/>
        <w:textAlignment w:val="baseline"/>
        <w:outlineLvl w:val="0"/>
        <w:rPr>
          <w:rFonts w:ascii="Arial" w:hAnsi="Arial" w:cs="Arial"/>
          <w:color w:val="FF0000"/>
        </w:rPr>
      </w:pPr>
    </w:p>
    <w:p w14:paraId="4111C07B" w14:textId="3E21CF18" w:rsidR="00AD765E" w:rsidRPr="00A14D95" w:rsidRDefault="00AD765E" w:rsidP="006C1175">
      <w:pPr>
        <w:pStyle w:val="Odstavecseseznamem"/>
        <w:numPr>
          <w:ilvl w:val="0"/>
          <w:numId w:val="57"/>
        </w:numPr>
        <w:ind w:left="993" w:hanging="426"/>
        <w:contextualSpacing w:val="0"/>
        <w:jc w:val="both"/>
        <w:rPr>
          <w:rFonts w:ascii="Arial" w:hAnsi="Arial" w:cs="Arial"/>
        </w:rPr>
      </w:pPr>
      <w:r w:rsidRPr="00A14D95">
        <w:rPr>
          <w:rFonts w:ascii="Arial" w:hAnsi="Arial" w:cs="Arial"/>
          <w:b/>
          <w:bCs/>
        </w:rPr>
        <w:t xml:space="preserve">Část </w:t>
      </w:r>
      <w:r w:rsidR="00795F03" w:rsidRPr="00A14D95">
        <w:rPr>
          <w:rFonts w:ascii="Arial" w:hAnsi="Arial" w:cs="Arial"/>
          <w:b/>
          <w:bCs/>
        </w:rPr>
        <w:t>B</w:t>
      </w:r>
      <w:r w:rsidRPr="00A14D95">
        <w:rPr>
          <w:rFonts w:ascii="Arial" w:hAnsi="Arial" w:cs="Arial"/>
          <w:b/>
          <w:bCs/>
        </w:rPr>
        <w:t xml:space="preserve">. </w:t>
      </w:r>
      <w:r w:rsidR="00624A4E">
        <w:rPr>
          <w:rFonts w:ascii="Arial" w:hAnsi="Arial" w:cs="Arial"/>
          <w:b/>
          <w:bCs/>
        </w:rPr>
        <w:t>–</w:t>
      </w:r>
      <w:r w:rsidRPr="00A14D95">
        <w:rPr>
          <w:rFonts w:ascii="Arial" w:hAnsi="Arial" w:cs="Arial"/>
          <w:b/>
          <w:bCs/>
        </w:rPr>
        <w:t xml:space="preserve"> Umístění PR výstupů – Media plán</w:t>
      </w:r>
      <w:r w:rsidR="00182714">
        <w:rPr>
          <w:rFonts w:ascii="Arial" w:hAnsi="Arial" w:cs="Arial"/>
          <w:b/>
          <w:bCs/>
        </w:rPr>
        <w:t xml:space="preserve">: </w:t>
      </w:r>
    </w:p>
    <w:p w14:paraId="4785E006" w14:textId="77777777" w:rsidR="00182714" w:rsidRPr="00795F03" w:rsidRDefault="00182714" w:rsidP="006C1175">
      <w:pPr>
        <w:pStyle w:val="Odstavecseseznamem"/>
        <w:ind w:left="1068"/>
        <w:contextualSpacing w:val="0"/>
        <w:jc w:val="both"/>
        <w:rPr>
          <w:rFonts w:ascii="Arial" w:hAnsi="Arial" w:cs="Arial"/>
        </w:rPr>
      </w:pPr>
    </w:p>
    <w:p w14:paraId="6111F9AF" w14:textId="5D2DA7C7" w:rsidR="00AD765E" w:rsidRPr="00C11FC0" w:rsidRDefault="00AD765E" w:rsidP="006C1175">
      <w:pPr>
        <w:pStyle w:val="Odstavecseseznamem"/>
        <w:widowControl w:val="0"/>
        <w:numPr>
          <w:ilvl w:val="1"/>
          <w:numId w:val="65"/>
        </w:numPr>
        <w:adjustRightInd w:val="0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AD765E">
        <w:rPr>
          <w:rFonts w:ascii="Arial" w:hAnsi="Arial" w:cs="Arial"/>
        </w:rPr>
        <w:t>ONLINE PR článek ZLIN.CZ</w:t>
      </w:r>
      <w:r w:rsidR="00B57F98">
        <w:rPr>
          <w:rFonts w:ascii="Arial" w:hAnsi="Arial" w:cs="Arial"/>
        </w:rPr>
        <w:t xml:space="preserve">: </w:t>
      </w:r>
      <w:r w:rsidR="00C11FC0">
        <w:rPr>
          <w:rFonts w:ascii="Arial" w:hAnsi="Arial" w:cs="Arial"/>
        </w:rPr>
        <w:t xml:space="preserve">                                </w:t>
      </w:r>
      <w:r w:rsidR="00B57F98" w:rsidRPr="00C11FC0">
        <w:rPr>
          <w:rFonts w:ascii="Arial" w:hAnsi="Arial" w:cs="Arial"/>
        </w:rPr>
        <w:t xml:space="preserve">   </w:t>
      </w:r>
      <w:r w:rsidRPr="00C11FC0">
        <w:rPr>
          <w:rFonts w:ascii="Arial" w:hAnsi="Arial" w:cs="Arial"/>
        </w:rPr>
        <w:t xml:space="preserve"> </w:t>
      </w:r>
      <w:r w:rsidR="006D3361">
        <w:rPr>
          <w:rFonts w:ascii="Arial" w:hAnsi="Arial" w:cs="Arial"/>
          <w:b/>
          <w:bCs/>
        </w:rPr>
        <w:t>5.250</w:t>
      </w:r>
      <w:r w:rsidR="006C19AA">
        <w:rPr>
          <w:rFonts w:ascii="Arial" w:hAnsi="Arial" w:cs="Arial"/>
          <w:b/>
          <w:bCs/>
        </w:rPr>
        <w:t>,-</w:t>
      </w:r>
      <w:r w:rsidR="00F81A2B" w:rsidRPr="00C11FC0">
        <w:rPr>
          <w:rFonts w:ascii="Arial" w:hAnsi="Arial" w:cs="Arial"/>
        </w:rPr>
        <w:t xml:space="preserve"> </w:t>
      </w:r>
      <w:r w:rsidR="00CB6B4E" w:rsidRPr="00C11FC0">
        <w:rPr>
          <w:rFonts w:ascii="Arial" w:hAnsi="Arial" w:cs="Arial"/>
          <w:b/>
          <w:bCs/>
        </w:rPr>
        <w:t>Kč</w:t>
      </w:r>
      <w:r w:rsidR="00B57F98" w:rsidRPr="00C11FC0">
        <w:rPr>
          <w:rFonts w:ascii="Arial" w:hAnsi="Arial" w:cs="Arial"/>
          <w:b/>
          <w:bCs/>
        </w:rPr>
        <w:t xml:space="preserve"> bez DPH /</w:t>
      </w:r>
      <w:r w:rsidR="00FA2951" w:rsidRPr="00C11FC0">
        <w:rPr>
          <w:rFonts w:ascii="Arial" w:hAnsi="Arial" w:cs="Arial"/>
          <w:b/>
          <w:bCs/>
        </w:rPr>
        <w:t xml:space="preserve"> </w:t>
      </w:r>
      <w:r w:rsidR="00CB6B4E" w:rsidRPr="00C11FC0">
        <w:rPr>
          <w:rFonts w:ascii="Arial" w:hAnsi="Arial" w:cs="Arial"/>
          <w:b/>
          <w:bCs/>
        </w:rPr>
        <w:t>jeden článek</w:t>
      </w:r>
      <w:r w:rsidR="006B0EE5" w:rsidRPr="00C11FC0">
        <w:rPr>
          <w:rFonts w:ascii="Arial" w:hAnsi="Arial" w:cs="Arial"/>
          <w:b/>
          <w:bCs/>
        </w:rPr>
        <w:t>;</w:t>
      </w:r>
    </w:p>
    <w:p w14:paraId="10D0EB34" w14:textId="47AA6917" w:rsidR="00B57F98" w:rsidRPr="00C11FC0" w:rsidRDefault="00AD765E" w:rsidP="006C1175">
      <w:pPr>
        <w:pStyle w:val="Odstavecseseznamem"/>
        <w:widowControl w:val="0"/>
        <w:numPr>
          <w:ilvl w:val="1"/>
          <w:numId w:val="65"/>
        </w:numPr>
        <w:adjustRightInd w:val="0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AD765E">
        <w:rPr>
          <w:rFonts w:ascii="Arial" w:hAnsi="Arial" w:cs="Arial"/>
        </w:rPr>
        <w:t>ONLINE PR článek na serveru zlinsky.denik.cz</w:t>
      </w:r>
      <w:r w:rsidR="00B57F98">
        <w:rPr>
          <w:rFonts w:ascii="Arial" w:hAnsi="Arial" w:cs="Arial"/>
        </w:rPr>
        <w:t>:</w:t>
      </w:r>
      <w:r w:rsidR="00C11FC0">
        <w:rPr>
          <w:rFonts w:ascii="Arial" w:hAnsi="Arial" w:cs="Arial"/>
        </w:rPr>
        <w:t xml:space="preserve">     </w:t>
      </w:r>
      <w:r w:rsidR="00CB6B4E" w:rsidRPr="00C11FC0">
        <w:rPr>
          <w:rFonts w:ascii="Arial" w:hAnsi="Arial" w:cs="Arial"/>
          <w:b/>
          <w:bCs/>
        </w:rPr>
        <w:t xml:space="preserve"> </w:t>
      </w:r>
      <w:r w:rsidR="006D3361">
        <w:rPr>
          <w:rFonts w:ascii="Arial" w:hAnsi="Arial" w:cs="Arial"/>
          <w:b/>
          <w:bCs/>
        </w:rPr>
        <w:t>4.500</w:t>
      </w:r>
      <w:r w:rsidR="006C19AA">
        <w:rPr>
          <w:rFonts w:ascii="Arial" w:hAnsi="Arial" w:cs="Arial"/>
          <w:b/>
          <w:bCs/>
        </w:rPr>
        <w:t>,-</w:t>
      </w:r>
      <w:r w:rsidR="00F81A2B" w:rsidRPr="00C11FC0">
        <w:rPr>
          <w:rFonts w:ascii="Arial" w:hAnsi="Arial" w:cs="Arial"/>
        </w:rPr>
        <w:t xml:space="preserve"> </w:t>
      </w:r>
      <w:r w:rsidR="00CB6B4E" w:rsidRPr="00C11FC0">
        <w:rPr>
          <w:rFonts w:ascii="Arial" w:hAnsi="Arial" w:cs="Arial"/>
          <w:b/>
          <w:bCs/>
        </w:rPr>
        <w:t>Kč</w:t>
      </w:r>
      <w:r w:rsidR="00B57F98" w:rsidRPr="00C11FC0">
        <w:rPr>
          <w:rFonts w:ascii="Arial" w:hAnsi="Arial" w:cs="Arial"/>
          <w:b/>
          <w:bCs/>
        </w:rPr>
        <w:t xml:space="preserve"> bez DPH </w:t>
      </w:r>
      <w:r w:rsidR="00FA2951" w:rsidRPr="00C11FC0">
        <w:rPr>
          <w:rFonts w:ascii="Arial" w:hAnsi="Arial" w:cs="Arial"/>
          <w:b/>
          <w:bCs/>
        </w:rPr>
        <w:t>/ jeden článek</w:t>
      </w:r>
      <w:r w:rsidR="006B0EE5" w:rsidRPr="00C11FC0">
        <w:rPr>
          <w:rFonts w:ascii="Arial" w:hAnsi="Arial" w:cs="Arial"/>
          <w:b/>
          <w:bCs/>
        </w:rPr>
        <w:t>;</w:t>
      </w:r>
    </w:p>
    <w:p w14:paraId="58A8BD56" w14:textId="455D2B10" w:rsidR="00E233E0" w:rsidRPr="00C11FC0" w:rsidRDefault="00AD765E" w:rsidP="006C1175">
      <w:pPr>
        <w:pStyle w:val="Odstavecseseznamem"/>
        <w:widowControl w:val="0"/>
        <w:numPr>
          <w:ilvl w:val="1"/>
          <w:numId w:val="65"/>
        </w:numPr>
        <w:adjustRightInd w:val="0"/>
        <w:contextualSpacing w:val="0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AD765E">
        <w:rPr>
          <w:rFonts w:ascii="Arial" w:hAnsi="Arial" w:cs="Arial"/>
        </w:rPr>
        <w:t>ONLINE PR článek na serveru kromerizsky.denik.cz</w:t>
      </w:r>
      <w:r w:rsidR="00E233E0">
        <w:rPr>
          <w:rFonts w:ascii="Arial" w:hAnsi="Arial" w:cs="Arial"/>
        </w:rPr>
        <w:t>:</w:t>
      </w:r>
      <w:r w:rsidR="00C11FC0">
        <w:rPr>
          <w:rFonts w:ascii="Arial" w:hAnsi="Arial" w:cs="Arial"/>
        </w:rPr>
        <w:t xml:space="preserve"> </w:t>
      </w:r>
      <w:r w:rsidR="006D3361">
        <w:rPr>
          <w:rFonts w:ascii="Arial" w:hAnsi="Arial" w:cs="Arial"/>
          <w:b/>
          <w:bCs/>
        </w:rPr>
        <w:t>4.500</w:t>
      </w:r>
      <w:r w:rsidR="006C19AA">
        <w:rPr>
          <w:rFonts w:ascii="Arial" w:hAnsi="Arial" w:cs="Arial"/>
          <w:b/>
          <w:bCs/>
        </w:rPr>
        <w:t>,-</w:t>
      </w:r>
      <w:r w:rsidR="00DC6BA2" w:rsidRPr="00C11FC0">
        <w:rPr>
          <w:rFonts w:ascii="Arial" w:hAnsi="Arial" w:cs="Arial"/>
          <w:b/>
          <w:bCs/>
        </w:rPr>
        <w:t xml:space="preserve"> </w:t>
      </w:r>
      <w:r w:rsidR="00CB6B4E" w:rsidRPr="00C11FC0">
        <w:rPr>
          <w:rFonts w:ascii="Arial" w:hAnsi="Arial" w:cs="Arial"/>
          <w:b/>
          <w:bCs/>
        </w:rPr>
        <w:t>Kč</w:t>
      </w:r>
      <w:r w:rsidR="00E233E0" w:rsidRPr="00C11FC0">
        <w:rPr>
          <w:rFonts w:ascii="Arial" w:hAnsi="Arial" w:cs="Arial"/>
          <w:b/>
          <w:bCs/>
        </w:rPr>
        <w:t xml:space="preserve"> bez DPH </w:t>
      </w:r>
      <w:r w:rsidR="00FA2951" w:rsidRPr="00C11FC0">
        <w:rPr>
          <w:rFonts w:ascii="Arial" w:hAnsi="Arial" w:cs="Arial"/>
          <w:b/>
          <w:bCs/>
        </w:rPr>
        <w:t xml:space="preserve">/ jeden </w:t>
      </w:r>
      <w:r w:rsidR="006B0EE5" w:rsidRPr="00C11FC0">
        <w:rPr>
          <w:rFonts w:ascii="Arial" w:hAnsi="Arial" w:cs="Arial"/>
          <w:b/>
          <w:bCs/>
        </w:rPr>
        <w:t>článek;</w:t>
      </w:r>
      <w:r w:rsidR="00E233E0" w:rsidRPr="00C11FC0">
        <w:rPr>
          <w:rFonts w:ascii="Arial" w:hAnsi="Arial" w:cs="Arial"/>
        </w:rPr>
        <w:t xml:space="preserve"> </w:t>
      </w:r>
    </w:p>
    <w:p w14:paraId="71E5FEFA" w14:textId="05D00B47" w:rsidR="003727E1" w:rsidRPr="00C11FC0" w:rsidRDefault="00AD765E" w:rsidP="006C1175">
      <w:pPr>
        <w:pStyle w:val="Odstavecseseznamem"/>
        <w:widowControl w:val="0"/>
        <w:numPr>
          <w:ilvl w:val="1"/>
          <w:numId w:val="65"/>
        </w:numPr>
        <w:adjustRightInd w:val="0"/>
        <w:contextualSpacing w:val="0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A14D95">
        <w:rPr>
          <w:rFonts w:ascii="Arial" w:hAnsi="Arial" w:cs="Arial"/>
        </w:rPr>
        <w:t>PRINT PR článek v tištěné mutaci Kroměřížský deník</w:t>
      </w:r>
      <w:r w:rsidR="00D114AD" w:rsidRPr="00A14D95">
        <w:rPr>
          <w:rFonts w:ascii="Arial" w:hAnsi="Arial" w:cs="Arial"/>
        </w:rPr>
        <w:t xml:space="preserve"> </w:t>
      </w:r>
      <w:r w:rsidR="00DC5E51" w:rsidRPr="00A14D95">
        <w:rPr>
          <w:rFonts w:ascii="Arial" w:hAnsi="Arial" w:cs="Arial"/>
        </w:rPr>
        <w:t>(1/3 strany)</w:t>
      </w:r>
      <w:r w:rsidR="006B0EE5">
        <w:rPr>
          <w:rFonts w:ascii="Arial" w:hAnsi="Arial" w:cs="Arial"/>
        </w:rPr>
        <w:t>:</w:t>
      </w:r>
      <w:r w:rsidR="00CB6B4E" w:rsidRPr="00C11FC0">
        <w:rPr>
          <w:rFonts w:ascii="Arial" w:hAnsi="Arial" w:cs="Arial"/>
          <w:b/>
          <w:bCs/>
        </w:rPr>
        <w:t xml:space="preserve"> </w:t>
      </w:r>
      <w:r w:rsidR="006D3361">
        <w:rPr>
          <w:rFonts w:ascii="Arial" w:hAnsi="Arial" w:cs="Arial"/>
          <w:b/>
          <w:bCs/>
        </w:rPr>
        <w:t>11.250</w:t>
      </w:r>
      <w:r w:rsidR="006C19AA">
        <w:rPr>
          <w:rFonts w:ascii="Arial" w:hAnsi="Arial" w:cs="Arial"/>
          <w:b/>
          <w:bCs/>
        </w:rPr>
        <w:t>,-</w:t>
      </w:r>
      <w:r w:rsidR="00235DCF" w:rsidRPr="00C11FC0">
        <w:rPr>
          <w:rFonts w:ascii="Arial" w:hAnsi="Arial" w:cs="Arial"/>
          <w:b/>
          <w:bCs/>
        </w:rPr>
        <w:t xml:space="preserve"> </w:t>
      </w:r>
      <w:r w:rsidR="00CB6B4E" w:rsidRPr="00C11FC0">
        <w:rPr>
          <w:rFonts w:ascii="Arial" w:hAnsi="Arial" w:cs="Arial"/>
          <w:b/>
          <w:bCs/>
        </w:rPr>
        <w:t>K</w:t>
      </w:r>
      <w:r w:rsidR="006B0EE5" w:rsidRPr="00C11FC0">
        <w:rPr>
          <w:rFonts w:ascii="Arial" w:hAnsi="Arial" w:cs="Arial"/>
          <w:b/>
          <w:bCs/>
        </w:rPr>
        <w:t>č bez DPH</w:t>
      </w:r>
      <w:r w:rsidR="00FA2951" w:rsidRPr="00C11FC0">
        <w:rPr>
          <w:rFonts w:ascii="Arial" w:hAnsi="Arial" w:cs="Arial"/>
          <w:b/>
          <w:bCs/>
        </w:rPr>
        <w:t xml:space="preserve">/ jeden </w:t>
      </w:r>
      <w:r w:rsidR="006B0EE5" w:rsidRPr="00C11FC0">
        <w:rPr>
          <w:rFonts w:ascii="Arial" w:hAnsi="Arial" w:cs="Arial"/>
          <w:b/>
          <w:bCs/>
        </w:rPr>
        <w:t>článek;</w:t>
      </w:r>
    </w:p>
    <w:p w14:paraId="57E6BB0E" w14:textId="4566B896" w:rsidR="00B57F98" w:rsidRPr="00C11FC0" w:rsidRDefault="00AD765E" w:rsidP="006C1175">
      <w:pPr>
        <w:pStyle w:val="Odstavecseseznamem"/>
        <w:widowControl w:val="0"/>
        <w:numPr>
          <w:ilvl w:val="1"/>
          <w:numId w:val="65"/>
        </w:numPr>
        <w:adjustRightInd w:val="0"/>
        <w:contextualSpacing w:val="0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AD765E">
        <w:rPr>
          <w:rFonts w:ascii="Arial" w:hAnsi="Arial" w:cs="Arial"/>
        </w:rPr>
        <w:t>PRINT PR článek v tištěné mutaci Zlínský deník</w:t>
      </w:r>
      <w:r w:rsidR="00DC5E51">
        <w:rPr>
          <w:rFonts w:ascii="Arial" w:hAnsi="Arial" w:cs="Arial"/>
        </w:rPr>
        <w:t xml:space="preserve"> (1/3 strany)</w:t>
      </w:r>
      <w:r w:rsidR="006B0EE5">
        <w:rPr>
          <w:rFonts w:ascii="Arial" w:hAnsi="Arial" w:cs="Arial"/>
        </w:rPr>
        <w:t>:</w:t>
      </w:r>
      <w:r w:rsidR="00C11FC0">
        <w:rPr>
          <w:rFonts w:ascii="Arial" w:hAnsi="Arial" w:cs="Arial"/>
        </w:rPr>
        <w:t xml:space="preserve"> </w:t>
      </w:r>
      <w:r w:rsidR="00CB6B4E" w:rsidRPr="00C11FC0">
        <w:rPr>
          <w:rFonts w:ascii="Arial" w:hAnsi="Arial" w:cs="Arial"/>
          <w:b/>
          <w:bCs/>
        </w:rPr>
        <w:t xml:space="preserve"> </w:t>
      </w:r>
      <w:r w:rsidR="006D3361">
        <w:rPr>
          <w:rFonts w:ascii="Arial" w:hAnsi="Arial" w:cs="Arial"/>
          <w:b/>
          <w:bCs/>
        </w:rPr>
        <w:t>11.250</w:t>
      </w:r>
      <w:r w:rsidR="006C19AA">
        <w:rPr>
          <w:rFonts w:ascii="Arial" w:hAnsi="Arial" w:cs="Arial"/>
          <w:b/>
          <w:bCs/>
        </w:rPr>
        <w:t>,-</w:t>
      </w:r>
      <w:r w:rsidR="00DC6BA2" w:rsidRPr="00C11FC0">
        <w:rPr>
          <w:rFonts w:ascii="Arial" w:hAnsi="Arial" w:cs="Arial"/>
          <w:b/>
          <w:bCs/>
        </w:rPr>
        <w:t xml:space="preserve"> </w:t>
      </w:r>
      <w:r w:rsidR="00CB6B4E" w:rsidRPr="00C11FC0">
        <w:rPr>
          <w:rFonts w:ascii="Arial" w:hAnsi="Arial" w:cs="Arial"/>
          <w:b/>
          <w:bCs/>
        </w:rPr>
        <w:t>Kč</w:t>
      </w:r>
      <w:r w:rsidR="006B0EE5" w:rsidRPr="00C11FC0">
        <w:rPr>
          <w:rFonts w:ascii="Arial" w:hAnsi="Arial" w:cs="Arial"/>
          <w:b/>
          <w:bCs/>
        </w:rPr>
        <w:t xml:space="preserve"> bez DPH</w:t>
      </w:r>
      <w:r w:rsidR="00FA2951" w:rsidRPr="00C11FC0">
        <w:rPr>
          <w:rFonts w:ascii="Arial" w:hAnsi="Arial" w:cs="Arial"/>
          <w:b/>
          <w:bCs/>
        </w:rPr>
        <w:t>/ jeden článek</w:t>
      </w:r>
      <w:r w:rsidR="006B0EE5" w:rsidRPr="00C11FC0">
        <w:rPr>
          <w:rFonts w:ascii="Arial" w:hAnsi="Arial" w:cs="Arial"/>
          <w:b/>
          <w:bCs/>
        </w:rPr>
        <w:t>.</w:t>
      </w:r>
      <w:r w:rsidR="00FA2951" w:rsidRPr="00C11FC0">
        <w:rPr>
          <w:rFonts w:ascii="Arial" w:hAnsi="Arial" w:cs="Arial"/>
          <w:b/>
          <w:bCs/>
        </w:rPr>
        <w:t xml:space="preserve"> </w:t>
      </w:r>
    </w:p>
    <w:p w14:paraId="0AF00BCD" w14:textId="219A035A" w:rsidR="0040644C" w:rsidRDefault="00D14D9E" w:rsidP="006C1175">
      <w:pPr>
        <w:ind w:left="567" w:hanging="567"/>
        <w:jc w:val="both"/>
        <w:rPr>
          <w:rFonts w:ascii="Arial" w:hAnsi="Arial" w:cs="Arial"/>
          <w:i/>
          <w:iCs/>
          <w:sz w:val="20"/>
          <w:szCs w:val="20"/>
        </w:rPr>
      </w:pPr>
      <w:r w:rsidRPr="00A14D95">
        <w:rPr>
          <w:rFonts w:ascii="Arial" w:hAnsi="Arial" w:cs="Arial"/>
          <w:sz w:val="20"/>
          <w:szCs w:val="20"/>
        </w:rPr>
        <w:t xml:space="preserve">          </w:t>
      </w:r>
      <w:r w:rsidR="00B655FF">
        <w:rPr>
          <w:rFonts w:ascii="Arial" w:hAnsi="Arial" w:cs="Arial"/>
          <w:sz w:val="20"/>
          <w:szCs w:val="20"/>
        </w:rPr>
        <w:t>Umístnění PR výstupů bude fakturováno na měsíční bázi společně s paušální částkou za přípravu PR výstupů dle ČÁSTI A</w:t>
      </w:r>
      <w:r w:rsidR="00B655FF">
        <w:rPr>
          <w:rFonts w:ascii="Arial" w:hAnsi="Arial" w:cs="Arial"/>
          <w:i/>
          <w:iCs/>
          <w:sz w:val="20"/>
          <w:szCs w:val="20"/>
        </w:rPr>
        <w:t>.</w:t>
      </w:r>
    </w:p>
    <w:p w14:paraId="260E4284" w14:textId="77777777" w:rsidR="00B655FF" w:rsidRPr="00712394" w:rsidRDefault="00B655FF" w:rsidP="006C1175">
      <w:pPr>
        <w:rPr>
          <w:rFonts w:ascii="Arial" w:hAnsi="Arial" w:cs="Arial"/>
          <w:i/>
          <w:iCs/>
          <w:sz w:val="20"/>
          <w:szCs w:val="20"/>
        </w:rPr>
      </w:pPr>
    </w:p>
    <w:p w14:paraId="17073D35" w14:textId="7A1251ED" w:rsidR="00D14D9E" w:rsidRPr="00A14D95" w:rsidRDefault="00D14D9E" w:rsidP="006C1175">
      <w:pPr>
        <w:ind w:firstLine="567"/>
        <w:rPr>
          <w:rFonts w:ascii="Arial" w:hAnsi="Arial" w:cs="Arial"/>
          <w:sz w:val="20"/>
          <w:szCs w:val="20"/>
        </w:rPr>
      </w:pPr>
      <w:r w:rsidRPr="00A14D95">
        <w:rPr>
          <w:rFonts w:ascii="Arial" w:hAnsi="Arial" w:cs="Arial"/>
          <w:sz w:val="20"/>
          <w:szCs w:val="20"/>
        </w:rPr>
        <w:t xml:space="preserve">K výše uvedeným částkám bude připočtena DPH v zákonné výši. </w:t>
      </w:r>
    </w:p>
    <w:p w14:paraId="50272A43" w14:textId="77777777" w:rsidR="00D14D9E" w:rsidRPr="00A14D95" w:rsidRDefault="00D14D9E" w:rsidP="006C1175">
      <w:pPr>
        <w:rPr>
          <w:rFonts w:ascii="Arial" w:hAnsi="Arial" w:cs="Arial"/>
        </w:rPr>
      </w:pPr>
    </w:p>
    <w:p w14:paraId="6DBE1BA3" w14:textId="6FCF09AB" w:rsidR="007960DD" w:rsidRDefault="00735BCB" w:rsidP="006C1175">
      <w:pPr>
        <w:pStyle w:val="Odstavecseseznamem"/>
        <w:widowControl w:val="0"/>
        <w:numPr>
          <w:ilvl w:val="0"/>
          <w:numId w:val="47"/>
        </w:numPr>
        <w:adjustRightInd w:val="0"/>
        <w:ind w:left="567" w:hanging="567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D30A87">
        <w:rPr>
          <w:rFonts w:ascii="Arial" w:hAnsi="Arial" w:cs="Arial"/>
        </w:rPr>
        <w:t>Úplata sjednaná v odst. 1</w:t>
      </w:r>
      <w:r w:rsidR="009231B0" w:rsidRPr="00D30A87">
        <w:rPr>
          <w:rFonts w:ascii="Arial" w:hAnsi="Arial" w:cs="Arial"/>
        </w:rPr>
        <w:t>.</w:t>
      </w:r>
      <w:r w:rsidRPr="00D30A87">
        <w:rPr>
          <w:rFonts w:ascii="Arial" w:hAnsi="Arial" w:cs="Arial"/>
        </w:rPr>
        <w:t xml:space="preserve"> tohoto článku zahrnuje veškeré činn</w:t>
      </w:r>
      <w:r w:rsidR="00E473C5" w:rsidRPr="00D30A87">
        <w:rPr>
          <w:rFonts w:ascii="Arial" w:hAnsi="Arial" w:cs="Arial"/>
        </w:rPr>
        <w:t>osti a náklady vynaložené Dodavatelem na</w:t>
      </w:r>
      <w:r w:rsidR="00114A8D" w:rsidRPr="00D30A87">
        <w:rPr>
          <w:rFonts w:ascii="Arial" w:hAnsi="Arial" w:cs="Arial"/>
        </w:rPr>
        <w:t xml:space="preserve"> </w:t>
      </w:r>
      <w:r w:rsidR="00945E3B" w:rsidRPr="00D30A87">
        <w:rPr>
          <w:rFonts w:ascii="Arial" w:hAnsi="Arial" w:cs="Arial"/>
        </w:rPr>
        <w:t>poskytnutí služeb.</w:t>
      </w:r>
      <w:r w:rsidRPr="00D30A87">
        <w:rPr>
          <w:rFonts w:ascii="Arial" w:hAnsi="Arial" w:cs="Arial"/>
        </w:rPr>
        <w:t xml:space="preserve"> Skutečně vynaloženými náklady se rozumí všechny náklady vynaložené </w:t>
      </w:r>
      <w:r w:rsidR="00E473C5" w:rsidRPr="00D30A87">
        <w:rPr>
          <w:rFonts w:ascii="Arial" w:hAnsi="Arial" w:cs="Arial"/>
        </w:rPr>
        <w:t>Doda</w:t>
      </w:r>
      <w:r w:rsidRPr="00D30A87">
        <w:rPr>
          <w:rFonts w:ascii="Arial" w:hAnsi="Arial" w:cs="Arial"/>
        </w:rPr>
        <w:t>vatelem včetně přiměřeného zisku. V úplatě jsou zahrnuty rovněž cestovní náklady a ji</w:t>
      </w:r>
      <w:r w:rsidR="00E473C5" w:rsidRPr="00D30A87">
        <w:rPr>
          <w:rFonts w:ascii="Arial" w:hAnsi="Arial" w:cs="Arial"/>
        </w:rPr>
        <w:t>né obdobné náklady, které Doda</w:t>
      </w:r>
      <w:r w:rsidRPr="00D30A87">
        <w:rPr>
          <w:rFonts w:ascii="Arial" w:hAnsi="Arial" w:cs="Arial"/>
        </w:rPr>
        <w:t>vatel nutně nebo účelně vynaložil při</w:t>
      </w:r>
      <w:r w:rsidR="00B065E1">
        <w:rPr>
          <w:rFonts w:ascii="Arial" w:hAnsi="Arial" w:cs="Arial"/>
        </w:rPr>
        <w:t> </w:t>
      </w:r>
      <w:r w:rsidRPr="00D30A87">
        <w:rPr>
          <w:rFonts w:ascii="Arial" w:hAnsi="Arial" w:cs="Arial"/>
        </w:rPr>
        <w:t xml:space="preserve">plnění svého závazku. </w:t>
      </w:r>
    </w:p>
    <w:p w14:paraId="6516DA79" w14:textId="0FDCF556" w:rsidR="00ED7861" w:rsidRDefault="00ED7861" w:rsidP="006C1175">
      <w:pPr>
        <w:pStyle w:val="Odstavecseseznamem"/>
        <w:widowControl w:val="0"/>
        <w:numPr>
          <w:ilvl w:val="0"/>
          <w:numId w:val="47"/>
        </w:numPr>
        <w:adjustRightInd w:val="0"/>
        <w:ind w:left="567" w:hanging="567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ED7861">
        <w:rPr>
          <w:rFonts w:ascii="Arial" w:hAnsi="Arial" w:cs="Arial"/>
        </w:rPr>
        <w:t xml:space="preserve">Nárok na úplatu vznikne Dodavateli řádným </w:t>
      </w:r>
      <w:r w:rsidRPr="00BF453A">
        <w:rPr>
          <w:rFonts w:ascii="Arial" w:hAnsi="Arial" w:cs="Arial"/>
        </w:rPr>
        <w:t>vykonáním služby v účtovaném období</w:t>
      </w:r>
      <w:r>
        <w:rPr>
          <w:rFonts w:ascii="Arial" w:hAnsi="Arial" w:cs="Arial"/>
        </w:rPr>
        <w:t xml:space="preserve">. </w:t>
      </w:r>
    </w:p>
    <w:p w14:paraId="62B79F87" w14:textId="1C430285" w:rsidR="00D14D9E" w:rsidRPr="00A14D95" w:rsidRDefault="00ED7861" w:rsidP="006C1175">
      <w:pPr>
        <w:pStyle w:val="Odstavecseseznamem"/>
        <w:widowControl w:val="0"/>
        <w:numPr>
          <w:ilvl w:val="0"/>
          <w:numId w:val="47"/>
        </w:numPr>
        <w:adjustRightInd w:val="0"/>
        <w:ind w:left="567" w:hanging="567"/>
        <w:contextualSpacing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Vykonané služby budou fakturovány 1x měsíčně. Daňový doklad (f</w:t>
      </w:r>
      <w:r w:rsidRPr="00A14D95">
        <w:rPr>
          <w:rFonts w:ascii="Arial" w:hAnsi="Arial" w:cs="Arial"/>
        </w:rPr>
        <w:t>aktura</w:t>
      </w:r>
      <w:r>
        <w:rPr>
          <w:rFonts w:ascii="Arial" w:hAnsi="Arial" w:cs="Arial"/>
        </w:rPr>
        <w:t>)</w:t>
      </w:r>
      <w:r w:rsidRPr="00A14D95">
        <w:rPr>
          <w:rFonts w:ascii="Arial" w:hAnsi="Arial" w:cs="Arial"/>
        </w:rPr>
        <w:t xml:space="preserve"> musí být doložen doklady prokazujícími řádné vykonání služby</w:t>
      </w:r>
      <w:r>
        <w:rPr>
          <w:rFonts w:ascii="Arial" w:hAnsi="Arial" w:cs="Arial"/>
        </w:rPr>
        <w:t xml:space="preserve"> ve fakturačním období.  </w:t>
      </w:r>
    </w:p>
    <w:p w14:paraId="16F1A43D" w14:textId="62B80E17" w:rsidR="00781040" w:rsidRPr="00D30A87" w:rsidRDefault="00945E3B" w:rsidP="006C1175">
      <w:pPr>
        <w:pStyle w:val="Odstavecseseznamem"/>
        <w:widowControl w:val="0"/>
        <w:numPr>
          <w:ilvl w:val="0"/>
          <w:numId w:val="47"/>
        </w:numPr>
        <w:adjustRightInd w:val="0"/>
        <w:ind w:left="567" w:hanging="567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D30A87">
        <w:rPr>
          <w:rFonts w:ascii="Arial" w:hAnsi="Arial" w:cs="Arial"/>
        </w:rPr>
        <w:t xml:space="preserve">Lhůta splatnosti faktur je 14 kalendářních dnů od data </w:t>
      </w:r>
      <w:r w:rsidR="00ED7861">
        <w:rPr>
          <w:rFonts w:ascii="Arial" w:hAnsi="Arial" w:cs="Arial"/>
        </w:rPr>
        <w:t xml:space="preserve">prokazatelného </w:t>
      </w:r>
      <w:r w:rsidR="00C42CAC" w:rsidRPr="00D30A87">
        <w:rPr>
          <w:rFonts w:ascii="Arial" w:hAnsi="Arial" w:cs="Arial"/>
        </w:rPr>
        <w:t>doručení faktury Objednateli.</w:t>
      </w:r>
    </w:p>
    <w:p w14:paraId="76087B2B" w14:textId="267E1990" w:rsidR="00781040" w:rsidRPr="00795F03" w:rsidRDefault="00945E3B" w:rsidP="006C1175">
      <w:pPr>
        <w:pStyle w:val="Odstavecseseznamem"/>
        <w:widowControl w:val="0"/>
        <w:numPr>
          <w:ilvl w:val="0"/>
          <w:numId w:val="47"/>
        </w:numPr>
        <w:adjustRightInd w:val="0"/>
        <w:ind w:left="567" w:hanging="567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D30A87">
        <w:rPr>
          <w:rFonts w:ascii="Arial" w:hAnsi="Arial" w:cs="Arial"/>
        </w:rPr>
        <w:t>Faktura je uhrazena dnem odepsání placené částky z účtu Objednatele u peněžního ústavu.</w:t>
      </w:r>
    </w:p>
    <w:p w14:paraId="58C9BB30" w14:textId="0D43C112" w:rsidR="00B065E1" w:rsidRDefault="00945E3B" w:rsidP="006C1175">
      <w:pPr>
        <w:pStyle w:val="Odstavecseseznamem"/>
        <w:widowControl w:val="0"/>
        <w:numPr>
          <w:ilvl w:val="0"/>
          <w:numId w:val="47"/>
        </w:numPr>
        <w:adjustRightInd w:val="0"/>
        <w:ind w:left="567" w:hanging="567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D30A87">
        <w:rPr>
          <w:rFonts w:ascii="Arial" w:hAnsi="Arial" w:cs="Arial"/>
        </w:rPr>
        <w:t>Oznámí-li Objednatel Dodavateli vadu poskytnutých služeb</w:t>
      </w:r>
      <w:r w:rsidR="00ED7861">
        <w:rPr>
          <w:rFonts w:ascii="Arial" w:hAnsi="Arial" w:cs="Arial"/>
        </w:rPr>
        <w:t xml:space="preserve"> nebo vadu v doložení vykonaných služeb</w:t>
      </w:r>
      <w:r w:rsidRPr="00D30A87">
        <w:rPr>
          <w:rFonts w:ascii="Arial" w:hAnsi="Arial" w:cs="Arial"/>
        </w:rPr>
        <w:t xml:space="preserve"> před uplynutím lhůty splatnosti </w:t>
      </w:r>
      <w:r w:rsidR="00561191" w:rsidRPr="00D30A87">
        <w:rPr>
          <w:rFonts w:ascii="Arial" w:hAnsi="Arial" w:cs="Arial"/>
        </w:rPr>
        <w:t>faktury, je</w:t>
      </w:r>
      <w:r w:rsidRPr="00D30A87">
        <w:rPr>
          <w:rFonts w:ascii="Arial" w:hAnsi="Arial" w:cs="Arial"/>
        </w:rPr>
        <w:t xml:space="preserve"> Objednatel oprávněn platbu úplaty za služby pozastavit, a to až do odstranění vady nebo do splnění jiného dohodnutého způsobu vypořádání nároku Objednatele</w:t>
      </w:r>
      <w:r w:rsidR="005B5583">
        <w:rPr>
          <w:rFonts w:ascii="Arial" w:hAnsi="Arial" w:cs="Arial"/>
        </w:rPr>
        <w:t xml:space="preserve">. </w:t>
      </w:r>
      <w:r w:rsidRPr="00D30A87">
        <w:rPr>
          <w:rFonts w:ascii="Arial" w:hAnsi="Arial" w:cs="Arial"/>
        </w:rPr>
        <w:t xml:space="preserve">Objednatel v takovém případě není v prodlení s placením úplaty. </w:t>
      </w:r>
    </w:p>
    <w:p w14:paraId="2FFD4836" w14:textId="4BEB42B3" w:rsidR="00E43234" w:rsidRPr="001C0A18" w:rsidRDefault="001A12E8" w:rsidP="006C1175">
      <w:pPr>
        <w:pStyle w:val="Odstavecseseznamem"/>
        <w:widowControl w:val="0"/>
        <w:numPr>
          <w:ilvl w:val="0"/>
          <w:numId w:val="47"/>
        </w:numPr>
        <w:adjustRightInd w:val="0"/>
        <w:ind w:left="567" w:hanging="567"/>
        <w:contextualSpacing w:val="0"/>
        <w:jc w:val="both"/>
        <w:textAlignment w:val="baseline"/>
        <w:outlineLvl w:val="0"/>
      </w:pPr>
      <w:r w:rsidRPr="00712394">
        <w:rPr>
          <w:rFonts w:ascii="Arial" w:hAnsi="Arial" w:cs="Arial"/>
        </w:rPr>
        <w:t>Příslušná sazba daně z připadané hodnoty bude účtována dle platných předpisů v době zdanitelného plnění</w:t>
      </w:r>
      <w:r w:rsidR="00E43234" w:rsidRPr="00712394">
        <w:rPr>
          <w:rFonts w:ascii="Arial" w:hAnsi="Arial" w:cs="Arial"/>
        </w:rPr>
        <w:t xml:space="preserve"> a zhotovitel prohlašuje, že:</w:t>
      </w:r>
    </w:p>
    <w:p w14:paraId="22C7FA37" w14:textId="2D6662DB" w:rsidR="00E43234" w:rsidRPr="00017F78" w:rsidRDefault="00E43234" w:rsidP="006C1175">
      <w:pPr>
        <w:pStyle w:val="KUsmlouva-3rove"/>
        <w:numPr>
          <w:ilvl w:val="1"/>
          <w:numId w:val="47"/>
        </w:numPr>
        <w:spacing w:after="0"/>
      </w:pPr>
      <w:r w:rsidRPr="00E43234">
        <w:t>nemá v úmyslu nezaplatit daň z přidané hodnoty u zdaniteln</w:t>
      </w:r>
      <w:r w:rsidRPr="00017F78">
        <w:t>ého plnění podle této smlouvy (dále jen „daň“),</w:t>
      </w:r>
    </w:p>
    <w:p w14:paraId="6CD6C51A" w14:textId="77777777" w:rsidR="00E43234" w:rsidRPr="00E43234" w:rsidRDefault="00E43234" w:rsidP="006C1175">
      <w:pPr>
        <w:pStyle w:val="KUsmlouva-3rove"/>
        <w:numPr>
          <w:ilvl w:val="1"/>
          <w:numId w:val="47"/>
        </w:numPr>
        <w:spacing w:after="0"/>
      </w:pPr>
      <w:r w:rsidRPr="00017F78">
        <w:t>mu nejsou známy skutečnosti, nasvědčující tomu, že se dostane do postavení, kdy nemůže daň zaplatit a ani se ke dni podpisu této smlouvy v takovém postavení nenachází,</w:t>
      </w:r>
    </w:p>
    <w:p w14:paraId="06546E56" w14:textId="77777777" w:rsidR="00E43234" w:rsidRPr="00E43234" w:rsidRDefault="00E43234" w:rsidP="006C1175">
      <w:pPr>
        <w:pStyle w:val="KUsmlouva-3rove"/>
        <w:numPr>
          <w:ilvl w:val="1"/>
          <w:numId w:val="47"/>
        </w:numPr>
        <w:spacing w:after="0"/>
      </w:pPr>
      <w:r w:rsidRPr="00E43234">
        <w:t>nezkrátí daň nebo nevyláká daňovou výhodu.</w:t>
      </w:r>
    </w:p>
    <w:p w14:paraId="11C90F58" w14:textId="175DB876" w:rsidR="00514B2E" w:rsidRDefault="00514B2E" w:rsidP="006C1175">
      <w:pPr>
        <w:pStyle w:val="Odstavecseseznamem"/>
        <w:widowControl w:val="0"/>
        <w:adjustRightInd w:val="0"/>
        <w:ind w:left="567"/>
        <w:contextualSpacing w:val="0"/>
        <w:jc w:val="both"/>
        <w:textAlignment w:val="baseline"/>
        <w:outlineLvl w:val="0"/>
        <w:rPr>
          <w:rFonts w:ascii="Arial" w:hAnsi="Arial" w:cs="Arial"/>
        </w:rPr>
      </w:pPr>
    </w:p>
    <w:p w14:paraId="017A4C2E" w14:textId="77777777" w:rsidR="006C1175" w:rsidRDefault="006C1175" w:rsidP="006C1175">
      <w:pPr>
        <w:pStyle w:val="Odstavecseseznamem"/>
        <w:widowControl w:val="0"/>
        <w:adjustRightInd w:val="0"/>
        <w:ind w:left="567"/>
        <w:contextualSpacing w:val="0"/>
        <w:jc w:val="both"/>
        <w:textAlignment w:val="baseline"/>
        <w:outlineLvl w:val="0"/>
        <w:rPr>
          <w:rFonts w:ascii="Arial" w:hAnsi="Arial" w:cs="Arial"/>
        </w:rPr>
      </w:pPr>
    </w:p>
    <w:p w14:paraId="5E0FAA34" w14:textId="77777777" w:rsidR="009D1BE4" w:rsidRDefault="009D1BE4" w:rsidP="006C1175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ZMĚNA SMLOUVY</w:t>
      </w:r>
    </w:p>
    <w:p w14:paraId="1A0174D2" w14:textId="77777777" w:rsidR="009D1BE4" w:rsidRPr="00433A59" w:rsidRDefault="009D1BE4" w:rsidP="006C1175">
      <w:pPr>
        <w:pStyle w:val="Odstavecseseznamem"/>
        <w:jc w:val="center"/>
        <w:rPr>
          <w:rFonts w:ascii="Arial" w:hAnsi="Arial" w:cs="Arial"/>
          <w:b/>
          <w:bCs/>
        </w:rPr>
      </w:pPr>
    </w:p>
    <w:p w14:paraId="44EB4D4B" w14:textId="77777777" w:rsidR="009D1BE4" w:rsidRPr="00433A59" w:rsidRDefault="009D1BE4" w:rsidP="006C1175">
      <w:pPr>
        <w:pStyle w:val="Odstavecseseznamem"/>
        <w:widowControl w:val="0"/>
        <w:numPr>
          <w:ilvl w:val="0"/>
          <w:numId w:val="62"/>
        </w:numPr>
        <w:adjustRightInd w:val="0"/>
        <w:ind w:left="567" w:hanging="567"/>
        <w:contextualSpacing w:val="0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433A59">
        <w:rPr>
          <w:rFonts w:ascii="Arial" w:hAnsi="Arial" w:cs="Arial"/>
          <w:b/>
          <w:bCs/>
        </w:rPr>
        <w:t>Forma změny smlouvy</w:t>
      </w:r>
    </w:p>
    <w:p w14:paraId="12010825" w14:textId="54D082DD" w:rsidR="009D1BE4" w:rsidRDefault="009D1BE4" w:rsidP="006C1175">
      <w:pPr>
        <w:pStyle w:val="Textvbloku"/>
        <w:widowControl w:val="0"/>
        <w:ind w:left="567"/>
        <w:rPr>
          <w:rFonts w:ascii="Arial" w:hAnsi="Arial" w:cs="Arial"/>
          <w:bCs/>
          <w:sz w:val="20"/>
        </w:rPr>
      </w:pPr>
      <w:r w:rsidRPr="00433A59">
        <w:rPr>
          <w:rFonts w:ascii="Arial" w:hAnsi="Arial" w:cs="Arial"/>
          <w:bCs/>
          <w:sz w:val="20"/>
        </w:rPr>
        <w:t xml:space="preserve">Každá změna této smlouvy musí mít písemnou formu a musí být podepsána osobami oprávněnými jednat a podepisovat za </w:t>
      </w:r>
      <w:r w:rsidR="00514B2E">
        <w:rPr>
          <w:rFonts w:ascii="Arial" w:hAnsi="Arial" w:cs="Arial"/>
          <w:bCs/>
          <w:sz w:val="20"/>
        </w:rPr>
        <w:t>O</w:t>
      </w:r>
      <w:r w:rsidRPr="00433A59">
        <w:rPr>
          <w:rFonts w:ascii="Arial" w:hAnsi="Arial" w:cs="Arial"/>
          <w:bCs/>
          <w:sz w:val="20"/>
        </w:rPr>
        <w:t xml:space="preserve">bjednatele a </w:t>
      </w:r>
      <w:r w:rsidR="00514B2E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odavatele</w:t>
      </w:r>
      <w:r w:rsidRPr="00433A59">
        <w:rPr>
          <w:rFonts w:ascii="Arial" w:hAnsi="Arial" w:cs="Arial"/>
          <w:bCs/>
          <w:sz w:val="20"/>
        </w:rPr>
        <w:t>, nebo osobami jimi zmocněnými.</w:t>
      </w:r>
    </w:p>
    <w:p w14:paraId="4CA23B5F" w14:textId="77777777" w:rsidR="009D1BE4" w:rsidRPr="00433A59" w:rsidRDefault="009D1BE4" w:rsidP="006C1175">
      <w:pPr>
        <w:pStyle w:val="Textvbloku"/>
        <w:widowControl w:val="0"/>
        <w:ind w:left="567" w:hanging="567"/>
        <w:rPr>
          <w:rFonts w:ascii="Arial" w:hAnsi="Arial" w:cs="Arial"/>
          <w:bCs/>
          <w:sz w:val="20"/>
        </w:rPr>
      </w:pPr>
    </w:p>
    <w:p w14:paraId="06CC93BE" w14:textId="77777777" w:rsidR="009D1BE4" w:rsidRPr="00433A59" w:rsidRDefault="009D1BE4" w:rsidP="006C1175">
      <w:pPr>
        <w:pStyle w:val="Textvbloku"/>
        <w:widowControl w:val="0"/>
        <w:ind w:left="567"/>
        <w:rPr>
          <w:rFonts w:ascii="Arial" w:hAnsi="Arial" w:cs="Arial"/>
          <w:bCs/>
          <w:sz w:val="20"/>
        </w:rPr>
      </w:pPr>
      <w:r w:rsidRPr="00433A59">
        <w:rPr>
          <w:rFonts w:ascii="Arial" w:hAnsi="Arial" w:cs="Arial"/>
          <w:bCs/>
          <w:sz w:val="20"/>
        </w:rPr>
        <w:t>Jakákoliv změna smlouvy musí být sjednána jako dodatek ke smlouvě s číselným označením podle pořadového čísla příslušné změny smlouvy.</w:t>
      </w:r>
    </w:p>
    <w:p w14:paraId="714C8689" w14:textId="77777777" w:rsidR="009D1BE4" w:rsidRPr="00433A59" w:rsidRDefault="009D1BE4" w:rsidP="006C1175">
      <w:pPr>
        <w:pStyle w:val="Textvbloku"/>
        <w:widowControl w:val="0"/>
        <w:ind w:left="567" w:hanging="567"/>
        <w:rPr>
          <w:rFonts w:ascii="Arial" w:hAnsi="Arial" w:cs="Arial"/>
          <w:bCs/>
          <w:sz w:val="20"/>
        </w:rPr>
      </w:pPr>
    </w:p>
    <w:p w14:paraId="1FD21D8C" w14:textId="77777777" w:rsidR="009D1BE4" w:rsidRPr="007541AD" w:rsidRDefault="009D1BE4" w:rsidP="006C1175">
      <w:pPr>
        <w:pStyle w:val="Odstavecseseznamem"/>
        <w:widowControl w:val="0"/>
        <w:numPr>
          <w:ilvl w:val="0"/>
          <w:numId w:val="62"/>
        </w:numPr>
        <w:adjustRightInd w:val="0"/>
        <w:ind w:left="567" w:hanging="567"/>
        <w:contextualSpacing w:val="0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7541AD">
        <w:rPr>
          <w:rFonts w:ascii="Arial" w:hAnsi="Arial" w:cs="Arial"/>
          <w:b/>
          <w:bCs/>
        </w:rPr>
        <w:t>Vyhrazené změny závazku</w:t>
      </w:r>
    </w:p>
    <w:p w14:paraId="5AC44D5D" w14:textId="77777777" w:rsidR="009D1BE4" w:rsidRPr="00433A59" w:rsidRDefault="009D1BE4" w:rsidP="006C1175">
      <w:pPr>
        <w:pStyle w:val="Textvbloku"/>
        <w:ind w:firstLine="567"/>
        <w:rPr>
          <w:rFonts w:ascii="Arial" w:hAnsi="Arial" w:cs="Arial"/>
          <w:bCs/>
          <w:sz w:val="20"/>
        </w:rPr>
      </w:pPr>
      <w:r w:rsidRPr="00433A59">
        <w:rPr>
          <w:rFonts w:ascii="Arial" w:hAnsi="Arial" w:cs="Arial"/>
          <w:bCs/>
          <w:sz w:val="20"/>
        </w:rPr>
        <w:t>Objednatel si vyhrazuje následující změny závazku z této smlouvy:</w:t>
      </w:r>
    </w:p>
    <w:p w14:paraId="54C39BE4" w14:textId="084D0451" w:rsidR="009D1BE4" w:rsidRPr="00CC09FF" w:rsidRDefault="009D1BE4" w:rsidP="006C1175">
      <w:pPr>
        <w:pStyle w:val="Textvbloku"/>
        <w:widowControl w:val="0"/>
        <w:numPr>
          <w:ilvl w:val="0"/>
          <w:numId w:val="63"/>
        </w:numPr>
        <w:ind w:left="851" w:hanging="283"/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bCs/>
          <w:sz w:val="20"/>
        </w:rPr>
        <w:t>O</w:t>
      </w:r>
      <w:r w:rsidRPr="00433A59">
        <w:rPr>
          <w:rFonts w:ascii="Arial" w:hAnsi="Arial" w:cs="Arial"/>
          <w:b/>
          <w:sz w:val="20"/>
        </w:rPr>
        <w:t>bjednatel si vyhrazuje právo</w:t>
      </w:r>
      <w:r w:rsidRPr="00433A59">
        <w:rPr>
          <w:rFonts w:ascii="Arial" w:hAnsi="Arial" w:cs="Arial"/>
          <w:sz w:val="20"/>
        </w:rPr>
        <w:t xml:space="preserve"> v průběhu realizace </w:t>
      </w:r>
      <w:r w:rsidRPr="00433A59">
        <w:rPr>
          <w:rFonts w:ascii="Arial" w:hAnsi="Arial" w:cs="Arial"/>
          <w:b/>
          <w:sz w:val="20"/>
        </w:rPr>
        <w:t xml:space="preserve">upravit rozsah nebo předmět </w:t>
      </w:r>
      <w:r>
        <w:rPr>
          <w:rFonts w:ascii="Arial" w:hAnsi="Arial" w:cs="Arial"/>
          <w:b/>
          <w:sz w:val="20"/>
        </w:rPr>
        <w:t>plnění</w:t>
      </w:r>
      <w:r w:rsidRPr="00433A59">
        <w:rPr>
          <w:rFonts w:ascii="Arial" w:hAnsi="Arial" w:cs="Arial"/>
          <w:b/>
          <w:sz w:val="20"/>
        </w:rPr>
        <w:t xml:space="preserve">, </w:t>
      </w:r>
      <w:r w:rsidR="00B45744">
        <w:rPr>
          <w:rFonts w:ascii="Arial" w:hAnsi="Arial" w:cs="Arial"/>
          <w:b/>
          <w:sz w:val="20"/>
        </w:rPr>
        <w:t xml:space="preserve">   </w:t>
      </w:r>
      <w:r w:rsidRPr="00433A59">
        <w:rPr>
          <w:rFonts w:ascii="Arial" w:hAnsi="Arial" w:cs="Arial"/>
          <w:b/>
          <w:sz w:val="20"/>
        </w:rPr>
        <w:t>a to zejména z důvodů</w:t>
      </w:r>
      <w:r w:rsidRPr="00433A59">
        <w:rPr>
          <w:rFonts w:ascii="Arial" w:hAnsi="Arial" w:cs="Arial"/>
          <w:sz w:val="20"/>
        </w:rPr>
        <w:t>:</w:t>
      </w:r>
    </w:p>
    <w:p w14:paraId="6F406C64" w14:textId="77777777" w:rsidR="009D1BE4" w:rsidRPr="00CC09FF" w:rsidRDefault="009D1BE4" w:rsidP="006C1175">
      <w:pPr>
        <w:pStyle w:val="Textvbloku"/>
        <w:widowControl w:val="0"/>
        <w:numPr>
          <w:ilvl w:val="0"/>
          <w:numId w:val="64"/>
        </w:numPr>
        <w:ind w:left="1134" w:right="-91" w:hanging="283"/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sz w:val="20"/>
        </w:rPr>
        <w:t xml:space="preserve">neprovedení dohodnutých služeb, které byly obsaženy v zadávacích podmínkách a změnou dojde k zúžení předmětu </w:t>
      </w:r>
      <w:r>
        <w:rPr>
          <w:rFonts w:ascii="Arial" w:hAnsi="Arial" w:cs="Arial"/>
          <w:sz w:val="20"/>
        </w:rPr>
        <w:t>plnění</w:t>
      </w:r>
      <w:r w:rsidRPr="00433A59">
        <w:rPr>
          <w:rFonts w:ascii="Arial" w:hAnsi="Arial" w:cs="Arial"/>
          <w:sz w:val="20"/>
        </w:rPr>
        <w:t xml:space="preserve"> </w:t>
      </w:r>
      <w:r w:rsidRPr="00433A59">
        <w:rPr>
          <w:rFonts w:ascii="Arial" w:hAnsi="Arial" w:cs="Arial"/>
          <w:b/>
          <w:sz w:val="20"/>
        </w:rPr>
        <w:t>(méněpráce),</w:t>
      </w:r>
    </w:p>
    <w:p w14:paraId="46A92CE7" w14:textId="711DAA7F" w:rsidR="00735BCB" w:rsidRDefault="009D1BE4" w:rsidP="006C1175">
      <w:pPr>
        <w:pStyle w:val="Textvbloku"/>
        <w:widowControl w:val="0"/>
        <w:numPr>
          <w:ilvl w:val="0"/>
          <w:numId w:val="64"/>
        </w:numPr>
        <w:ind w:left="1135" w:right="-91" w:hanging="284"/>
        <w:rPr>
          <w:rFonts w:ascii="Arial" w:hAnsi="Arial" w:cs="Arial"/>
          <w:b/>
          <w:sz w:val="20"/>
        </w:rPr>
      </w:pPr>
      <w:r w:rsidRPr="00433A59">
        <w:rPr>
          <w:rFonts w:ascii="Arial" w:hAnsi="Arial" w:cs="Arial"/>
          <w:sz w:val="20"/>
        </w:rPr>
        <w:t xml:space="preserve">provedení dodatečných </w:t>
      </w:r>
      <w:r>
        <w:rPr>
          <w:rFonts w:ascii="Arial" w:hAnsi="Arial" w:cs="Arial"/>
          <w:sz w:val="20"/>
        </w:rPr>
        <w:t xml:space="preserve">nebo nepředvídaných </w:t>
      </w:r>
      <w:r w:rsidRPr="00433A59">
        <w:rPr>
          <w:rFonts w:ascii="Arial" w:hAnsi="Arial" w:cs="Arial"/>
          <w:sz w:val="20"/>
        </w:rPr>
        <w:t xml:space="preserve">služeb, které nebyly obsaženy v zadávacích podmínkách a změnou dojde k rozšíření předmětu </w:t>
      </w:r>
      <w:r>
        <w:rPr>
          <w:rFonts w:ascii="Arial" w:hAnsi="Arial" w:cs="Arial"/>
          <w:sz w:val="20"/>
        </w:rPr>
        <w:t>plnění</w:t>
      </w:r>
      <w:r w:rsidRPr="00433A59">
        <w:rPr>
          <w:rFonts w:ascii="Arial" w:hAnsi="Arial" w:cs="Arial"/>
          <w:sz w:val="20"/>
        </w:rPr>
        <w:t xml:space="preserve"> </w:t>
      </w:r>
      <w:r w:rsidRPr="00433A59">
        <w:rPr>
          <w:rFonts w:ascii="Arial" w:hAnsi="Arial" w:cs="Arial"/>
          <w:b/>
          <w:sz w:val="20"/>
        </w:rPr>
        <w:t>(vícepráce)</w:t>
      </w:r>
      <w:r w:rsidR="003A04EC">
        <w:rPr>
          <w:rFonts w:ascii="Arial" w:hAnsi="Arial" w:cs="Arial"/>
          <w:b/>
          <w:sz w:val="20"/>
        </w:rPr>
        <w:t>.</w:t>
      </w:r>
    </w:p>
    <w:p w14:paraId="74859EB4" w14:textId="695E4C54" w:rsidR="009D1BE4" w:rsidRDefault="009D1BE4" w:rsidP="006C117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E09E7AD" w14:textId="77777777" w:rsidR="009B5391" w:rsidRPr="00D30A87" w:rsidRDefault="009B5391" w:rsidP="006C117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8AF55F0" w14:textId="1A22CF83" w:rsidR="0071626A" w:rsidRDefault="0071626A" w:rsidP="006C1175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MÍSTO A DOBA PLNĚNÍ</w:t>
      </w:r>
    </w:p>
    <w:p w14:paraId="447F945B" w14:textId="77777777" w:rsidR="003A04EC" w:rsidRDefault="003A04EC" w:rsidP="006C1175">
      <w:pPr>
        <w:pStyle w:val="Zkladntext"/>
        <w:ind w:left="720"/>
        <w:contextualSpacing/>
        <w:jc w:val="left"/>
        <w:rPr>
          <w:rFonts w:ascii="Arial" w:hAnsi="Arial" w:cs="Arial"/>
          <w:b/>
          <w:bCs/>
          <w:sz w:val="20"/>
        </w:rPr>
      </w:pPr>
    </w:p>
    <w:p w14:paraId="2AFA595C" w14:textId="03090EEB" w:rsidR="0071626A" w:rsidRDefault="0071626A" w:rsidP="006C1175">
      <w:pPr>
        <w:pStyle w:val="Zkladntext"/>
        <w:numPr>
          <w:ilvl w:val="0"/>
          <w:numId w:val="60"/>
        </w:numPr>
        <w:ind w:left="567" w:hanging="567"/>
        <w:jc w:val="both"/>
        <w:rPr>
          <w:rFonts w:ascii="Arial" w:hAnsi="Arial" w:cs="Arial"/>
          <w:sz w:val="20"/>
        </w:rPr>
      </w:pPr>
      <w:r w:rsidRPr="00795F03">
        <w:rPr>
          <w:rFonts w:ascii="Arial" w:hAnsi="Arial" w:cs="Arial"/>
          <w:sz w:val="20"/>
        </w:rPr>
        <w:t xml:space="preserve">Místem plnění služeb je sídlo Dodavatele. </w:t>
      </w:r>
    </w:p>
    <w:p w14:paraId="0D8E03E3" w14:textId="555FFA7C" w:rsidR="0071626A" w:rsidRDefault="0071626A" w:rsidP="006C1175">
      <w:pPr>
        <w:pStyle w:val="Zkladntext"/>
        <w:numPr>
          <w:ilvl w:val="0"/>
          <w:numId w:val="60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Dodavatel se zavazuje poskytovat služby dle této smlouvy ve lhůtách stanovených </w:t>
      </w:r>
      <w:r w:rsidR="00517E08">
        <w:rPr>
          <w:rFonts w:ascii="Arial" w:hAnsi="Arial" w:cs="Arial"/>
          <w:sz w:val="20"/>
        </w:rPr>
        <w:t>přímo v této smlouvě nebo v dílčích objednávkách.</w:t>
      </w:r>
    </w:p>
    <w:p w14:paraId="38E85418" w14:textId="0517991A" w:rsidR="00517E08" w:rsidRDefault="00517E08" w:rsidP="006C1175">
      <w:pPr>
        <w:spacing w:line="259" w:lineRule="auto"/>
      </w:pPr>
    </w:p>
    <w:p w14:paraId="755937E3" w14:textId="77777777" w:rsidR="006C1175" w:rsidRPr="00795F03" w:rsidRDefault="006C1175" w:rsidP="006C1175">
      <w:pPr>
        <w:spacing w:line="259" w:lineRule="auto"/>
      </w:pPr>
    </w:p>
    <w:p w14:paraId="632C7481" w14:textId="19ED3065" w:rsidR="00735BCB" w:rsidRPr="00D30A87" w:rsidRDefault="00735BCB" w:rsidP="006C1175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r w:rsidRPr="00D30A87">
        <w:rPr>
          <w:rFonts w:ascii="Arial" w:hAnsi="Arial" w:cs="Arial"/>
          <w:b/>
          <w:bCs/>
          <w:sz w:val="20"/>
        </w:rPr>
        <w:t>PRÁVA</w:t>
      </w:r>
      <w:r w:rsidR="00E473C5" w:rsidRPr="00D30A87">
        <w:rPr>
          <w:rFonts w:ascii="Arial" w:hAnsi="Arial" w:cs="Arial"/>
          <w:b/>
          <w:bCs/>
          <w:sz w:val="20"/>
        </w:rPr>
        <w:t xml:space="preserve"> A POVINNOSTI OBJEDN</w:t>
      </w:r>
      <w:r w:rsidRPr="00D30A87">
        <w:rPr>
          <w:rFonts w:ascii="Arial" w:hAnsi="Arial" w:cs="Arial"/>
          <w:b/>
          <w:bCs/>
          <w:sz w:val="20"/>
        </w:rPr>
        <w:t>ATELE</w:t>
      </w:r>
    </w:p>
    <w:p w14:paraId="3B7E69DB" w14:textId="77777777" w:rsidR="00735BCB" w:rsidRPr="00D30A87" w:rsidRDefault="00735BCB" w:rsidP="006C1175">
      <w:pPr>
        <w:pStyle w:val="Zkladntext"/>
        <w:jc w:val="left"/>
        <w:rPr>
          <w:rFonts w:ascii="Arial" w:hAnsi="Arial" w:cs="Arial"/>
          <w:b/>
          <w:sz w:val="20"/>
        </w:rPr>
      </w:pPr>
    </w:p>
    <w:p w14:paraId="225C306B" w14:textId="6244BBC0" w:rsidR="00735BCB" w:rsidRPr="005F6161" w:rsidRDefault="00E473C5" w:rsidP="006C1175">
      <w:pPr>
        <w:pStyle w:val="Zkladntext"/>
        <w:numPr>
          <w:ilvl w:val="3"/>
          <w:numId w:val="5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D30A87">
        <w:rPr>
          <w:rFonts w:ascii="Arial" w:hAnsi="Arial" w:cs="Arial"/>
          <w:sz w:val="20"/>
        </w:rPr>
        <w:t>Objedn</w:t>
      </w:r>
      <w:r w:rsidR="00735BCB" w:rsidRPr="00D30A87">
        <w:rPr>
          <w:rFonts w:ascii="Arial" w:hAnsi="Arial" w:cs="Arial"/>
          <w:sz w:val="20"/>
        </w:rPr>
        <w:t>atel se</w:t>
      </w:r>
      <w:r w:rsidR="00735BCB" w:rsidRPr="00D30A87">
        <w:rPr>
          <w:rFonts w:ascii="Arial" w:hAnsi="Arial" w:cs="Arial"/>
          <w:color w:val="000000"/>
          <w:sz w:val="20"/>
        </w:rPr>
        <w:t xml:space="preserve"> zavazuje</w:t>
      </w:r>
      <w:r w:rsidRPr="00D30A87">
        <w:rPr>
          <w:rFonts w:ascii="Arial" w:hAnsi="Arial" w:cs="Arial"/>
          <w:color w:val="000000"/>
          <w:sz w:val="20"/>
        </w:rPr>
        <w:t xml:space="preserve"> platit Doda</w:t>
      </w:r>
      <w:r w:rsidR="00735BCB" w:rsidRPr="00D30A87">
        <w:rPr>
          <w:rFonts w:ascii="Arial" w:hAnsi="Arial" w:cs="Arial"/>
          <w:color w:val="000000"/>
          <w:sz w:val="20"/>
        </w:rPr>
        <w:t>vateli za řádně vykonanou činnost sjednanou úplatu dle</w:t>
      </w:r>
      <w:r w:rsidR="00B065E1">
        <w:rPr>
          <w:rFonts w:ascii="Arial" w:hAnsi="Arial" w:cs="Arial"/>
          <w:color w:val="000000"/>
          <w:sz w:val="20"/>
        </w:rPr>
        <w:t> </w:t>
      </w:r>
      <w:r w:rsidR="00735BCB" w:rsidRPr="00D30A87">
        <w:rPr>
          <w:rFonts w:ascii="Arial" w:hAnsi="Arial" w:cs="Arial"/>
          <w:color w:val="000000"/>
          <w:sz w:val="20"/>
        </w:rPr>
        <w:t>podmínek této smlouvy.</w:t>
      </w:r>
    </w:p>
    <w:p w14:paraId="77C4FCBC" w14:textId="77777777" w:rsidR="009B5391" w:rsidRPr="009B5391" w:rsidRDefault="00E473C5" w:rsidP="006C1175">
      <w:pPr>
        <w:pStyle w:val="Zkladntext"/>
        <w:numPr>
          <w:ilvl w:val="3"/>
          <w:numId w:val="5"/>
        </w:numPr>
        <w:ind w:left="567" w:hanging="567"/>
        <w:jc w:val="both"/>
        <w:rPr>
          <w:rFonts w:ascii="Arial" w:hAnsi="Arial" w:cs="Arial"/>
          <w:b/>
          <w:color w:val="FF0000"/>
          <w:sz w:val="20"/>
        </w:rPr>
      </w:pPr>
      <w:r w:rsidRPr="00D30A87">
        <w:rPr>
          <w:rFonts w:ascii="Arial" w:hAnsi="Arial" w:cs="Arial"/>
          <w:sz w:val="20"/>
        </w:rPr>
        <w:t>Objednatel</w:t>
      </w:r>
      <w:r w:rsidR="00735BCB" w:rsidRPr="00D30A87">
        <w:rPr>
          <w:rFonts w:ascii="Arial" w:hAnsi="Arial" w:cs="Arial"/>
          <w:sz w:val="20"/>
        </w:rPr>
        <w:t xml:space="preserve"> </w:t>
      </w:r>
      <w:r w:rsidRPr="00D30A87">
        <w:rPr>
          <w:rFonts w:ascii="Arial" w:hAnsi="Arial" w:cs="Arial"/>
          <w:color w:val="000000"/>
          <w:sz w:val="20"/>
        </w:rPr>
        <w:t>se zavazuje předat Doda</w:t>
      </w:r>
      <w:r w:rsidR="00735BCB" w:rsidRPr="00D30A87">
        <w:rPr>
          <w:rFonts w:ascii="Arial" w:hAnsi="Arial" w:cs="Arial"/>
          <w:color w:val="000000"/>
          <w:sz w:val="20"/>
        </w:rPr>
        <w:t>vateli včas veškeré mu dostupné informace a podklady, které jsou nutné nebo užitečné ke splnění závazku</w:t>
      </w:r>
      <w:r w:rsidRPr="00D30A87">
        <w:rPr>
          <w:rFonts w:ascii="Arial" w:hAnsi="Arial" w:cs="Arial"/>
          <w:color w:val="000000"/>
          <w:sz w:val="20"/>
        </w:rPr>
        <w:t xml:space="preserve"> Doda</w:t>
      </w:r>
      <w:r w:rsidR="00735BCB" w:rsidRPr="00D30A87">
        <w:rPr>
          <w:rFonts w:ascii="Arial" w:hAnsi="Arial" w:cs="Arial"/>
          <w:color w:val="000000"/>
          <w:sz w:val="20"/>
        </w:rPr>
        <w:t>vatele dle této smlouvy</w:t>
      </w:r>
      <w:r w:rsidRPr="00D30A87">
        <w:rPr>
          <w:rFonts w:ascii="Arial" w:hAnsi="Arial" w:cs="Arial"/>
          <w:color w:val="000000"/>
          <w:sz w:val="20"/>
        </w:rPr>
        <w:t xml:space="preserve"> a poskytovat Doda</w:t>
      </w:r>
      <w:r w:rsidR="00735BCB" w:rsidRPr="00D30A87">
        <w:rPr>
          <w:rFonts w:ascii="Arial" w:hAnsi="Arial" w:cs="Arial"/>
          <w:color w:val="000000"/>
          <w:sz w:val="20"/>
        </w:rPr>
        <w:t>vateli ostatní součinnost pot</w:t>
      </w:r>
      <w:r w:rsidRPr="00D30A87">
        <w:rPr>
          <w:rFonts w:ascii="Arial" w:hAnsi="Arial" w:cs="Arial"/>
          <w:color w:val="000000"/>
          <w:sz w:val="20"/>
        </w:rPr>
        <w:t>řebnou pro plnění závazku Doda</w:t>
      </w:r>
      <w:r w:rsidR="00735BCB" w:rsidRPr="00D30A87">
        <w:rPr>
          <w:rFonts w:ascii="Arial" w:hAnsi="Arial" w:cs="Arial"/>
          <w:color w:val="000000"/>
          <w:sz w:val="20"/>
        </w:rPr>
        <w:t>vatele.</w:t>
      </w:r>
    </w:p>
    <w:p w14:paraId="5948BE37" w14:textId="7D099FED" w:rsidR="00B1769A" w:rsidRPr="009B5391" w:rsidRDefault="005F6161" w:rsidP="006C1175">
      <w:pPr>
        <w:pStyle w:val="Zkladntext"/>
        <w:numPr>
          <w:ilvl w:val="3"/>
          <w:numId w:val="5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5E307F">
        <w:rPr>
          <w:rFonts w:ascii="Arial" w:hAnsi="Arial" w:cs="Arial"/>
          <w:color w:val="000000"/>
          <w:sz w:val="20"/>
        </w:rPr>
        <w:t xml:space="preserve">Objednatel se zavazuje, že </w:t>
      </w:r>
      <w:r w:rsidR="00F879E1" w:rsidRPr="005E307F">
        <w:rPr>
          <w:rFonts w:ascii="Arial" w:hAnsi="Arial" w:cs="Arial"/>
          <w:color w:val="000000"/>
          <w:sz w:val="20"/>
        </w:rPr>
        <w:t xml:space="preserve">dílčí </w:t>
      </w:r>
      <w:r w:rsidRPr="005E307F">
        <w:rPr>
          <w:rFonts w:ascii="Arial" w:hAnsi="Arial" w:cs="Arial"/>
          <w:color w:val="000000"/>
          <w:sz w:val="20"/>
        </w:rPr>
        <w:t xml:space="preserve">objednávky na služby </w:t>
      </w:r>
      <w:r w:rsidRPr="005E307F">
        <w:rPr>
          <w:rFonts w:ascii="Arial" w:hAnsi="Arial" w:cs="Arial"/>
          <w:sz w:val="20"/>
        </w:rPr>
        <w:t xml:space="preserve">uvedené v čl. I. odst. 2. část </w:t>
      </w:r>
      <w:r w:rsidR="00795F03" w:rsidRPr="005E307F">
        <w:rPr>
          <w:rFonts w:ascii="Arial" w:hAnsi="Arial" w:cs="Arial"/>
          <w:sz w:val="20"/>
        </w:rPr>
        <w:t>B</w:t>
      </w:r>
      <w:r w:rsidRPr="005E307F">
        <w:rPr>
          <w:rFonts w:ascii="Arial" w:hAnsi="Arial" w:cs="Arial"/>
          <w:sz w:val="20"/>
        </w:rPr>
        <w:t xml:space="preserve">. zašle </w:t>
      </w:r>
      <w:r w:rsidR="00212BE2" w:rsidRPr="009B5391">
        <w:rPr>
          <w:rFonts w:ascii="Arial" w:hAnsi="Arial" w:cs="Arial"/>
          <w:sz w:val="20"/>
        </w:rPr>
        <w:t xml:space="preserve">Dodavateli </w:t>
      </w:r>
      <w:r w:rsidRPr="009B5391">
        <w:rPr>
          <w:rFonts w:ascii="Arial" w:hAnsi="Arial" w:cs="Arial"/>
          <w:sz w:val="20"/>
        </w:rPr>
        <w:t>prostřednictvím e</w:t>
      </w:r>
      <w:r w:rsidR="00B10DF0" w:rsidRPr="009B5391">
        <w:rPr>
          <w:rFonts w:ascii="Arial" w:hAnsi="Arial" w:cs="Arial"/>
          <w:sz w:val="20"/>
        </w:rPr>
        <w:t>-</w:t>
      </w:r>
      <w:r w:rsidRPr="009B5391">
        <w:rPr>
          <w:rFonts w:ascii="Arial" w:hAnsi="Arial" w:cs="Arial"/>
          <w:sz w:val="20"/>
        </w:rPr>
        <w:t>mailu</w:t>
      </w:r>
      <w:r w:rsidR="005B5583" w:rsidRPr="009B5391">
        <w:rPr>
          <w:rFonts w:ascii="Arial" w:hAnsi="Arial" w:cs="Arial"/>
          <w:sz w:val="20"/>
        </w:rPr>
        <w:t xml:space="preserve"> uvedeném v záhlaví této</w:t>
      </w:r>
      <w:r w:rsidR="00B1769A" w:rsidRPr="009B5391">
        <w:rPr>
          <w:rFonts w:ascii="Arial" w:hAnsi="Arial" w:cs="Arial"/>
          <w:sz w:val="20"/>
        </w:rPr>
        <w:t xml:space="preserve"> smlouvy</w:t>
      </w:r>
      <w:r w:rsidR="005B5583" w:rsidRPr="009B5391">
        <w:rPr>
          <w:rFonts w:ascii="Arial" w:hAnsi="Arial" w:cs="Arial"/>
          <w:sz w:val="20"/>
        </w:rPr>
        <w:t xml:space="preserve"> v dostatečném předstihu </w:t>
      </w:r>
      <w:r w:rsidR="00E46090" w:rsidRPr="009B5391">
        <w:rPr>
          <w:rFonts w:ascii="Arial" w:hAnsi="Arial" w:cs="Arial"/>
          <w:sz w:val="20"/>
        </w:rPr>
        <w:t xml:space="preserve">min. </w:t>
      </w:r>
      <w:r w:rsidR="008D621D" w:rsidRPr="009B5391">
        <w:rPr>
          <w:rFonts w:ascii="Arial" w:hAnsi="Arial" w:cs="Arial"/>
          <w:sz w:val="20"/>
        </w:rPr>
        <w:t>7</w:t>
      </w:r>
      <w:r w:rsidR="00E46090" w:rsidRPr="009B5391">
        <w:rPr>
          <w:rFonts w:ascii="Arial" w:hAnsi="Arial" w:cs="Arial"/>
          <w:sz w:val="20"/>
        </w:rPr>
        <w:t xml:space="preserve"> kalendářních dnů </w:t>
      </w:r>
      <w:r w:rsidRPr="009B5391">
        <w:rPr>
          <w:rFonts w:ascii="Arial" w:hAnsi="Arial" w:cs="Arial"/>
          <w:sz w:val="20"/>
        </w:rPr>
        <w:t>před požado</w:t>
      </w:r>
      <w:r w:rsidR="00212BE2" w:rsidRPr="009B5391">
        <w:rPr>
          <w:rFonts w:ascii="Arial" w:hAnsi="Arial" w:cs="Arial"/>
          <w:sz w:val="20"/>
        </w:rPr>
        <w:t>vaným termínem p</w:t>
      </w:r>
      <w:r w:rsidR="00F25D20" w:rsidRPr="009B5391">
        <w:rPr>
          <w:rFonts w:ascii="Arial" w:hAnsi="Arial" w:cs="Arial"/>
          <w:sz w:val="20"/>
        </w:rPr>
        <w:t>oskytnutí</w:t>
      </w:r>
      <w:r w:rsidR="00212BE2" w:rsidRPr="009B5391">
        <w:rPr>
          <w:rFonts w:ascii="Arial" w:hAnsi="Arial" w:cs="Arial"/>
          <w:sz w:val="20"/>
        </w:rPr>
        <w:t xml:space="preserve"> služeb.</w:t>
      </w:r>
    </w:p>
    <w:p w14:paraId="75493D42" w14:textId="77777777" w:rsidR="009B5391" w:rsidRDefault="009B5391" w:rsidP="006C1175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264EF42F" w14:textId="77777777" w:rsidR="00B1769A" w:rsidRPr="00D30A87" w:rsidRDefault="00B1769A" w:rsidP="006C1175">
      <w:pPr>
        <w:pStyle w:val="Zkladntext"/>
        <w:jc w:val="both"/>
        <w:rPr>
          <w:rFonts w:ascii="Arial" w:hAnsi="Arial" w:cs="Arial"/>
          <w:b/>
          <w:sz w:val="20"/>
        </w:rPr>
      </w:pPr>
    </w:p>
    <w:p w14:paraId="605E4B84" w14:textId="77777777" w:rsidR="00735BCB" w:rsidRPr="00D30A87" w:rsidRDefault="00735BCB" w:rsidP="006C1175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r w:rsidRPr="00D30A87">
        <w:rPr>
          <w:rFonts w:ascii="Arial" w:hAnsi="Arial" w:cs="Arial"/>
          <w:b/>
          <w:bCs/>
          <w:sz w:val="20"/>
        </w:rPr>
        <w:t>PRÁVA A</w:t>
      </w:r>
      <w:r w:rsidR="00E473C5" w:rsidRPr="00D30A87">
        <w:rPr>
          <w:rFonts w:ascii="Arial" w:hAnsi="Arial" w:cs="Arial"/>
          <w:b/>
          <w:bCs/>
          <w:sz w:val="20"/>
        </w:rPr>
        <w:t xml:space="preserve"> POVINNOSTI DODA</w:t>
      </w:r>
      <w:r w:rsidRPr="00D30A87">
        <w:rPr>
          <w:rFonts w:ascii="Arial" w:hAnsi="Arial" w:cs="Arial"/>
          <w:b/>
          <w:bCs/>
          <w:sz w:val="20"/>
        </w:rPr>
        <w:t>VATELE</w:t>
      </w:r>
    </w:p>
    <w:p w14:paraId="1C83EBF5" w14:textId="77777777" w:rsidR="00735BCB" w:rsidRPr="00D30A87" w:rsidRDefault="00735BCB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73C68CF7" w14:textId="7EC2ACB9" w:rsidR="00735BCB" w:rsidRPr="00212BE2" w:rsidRDefault="00E473C5" w:rsidP="006C1175">
      <w:pPr>
        <w:pStyle w:val="Zkladntext"/>
        <w:numPr>
          <w:ilvl w:val="3"/>
          <w:numId w:val="38"/>
        </w:numPr>
        <w:ind w:left="567" w:hanging="567"/>
        <w:jc w:val="both"/>
        <w:rPr>
          <w:rFonts w:ascii="Arial" w:hAnsi="Arial" w:cs="Arial"/>
          <w:sz w:val="20"/>
        </w:rPr>
      </w:pPr>
      <w:r w:rsidRPr="00D30A87">
        <w:rPr>
          <w:rFonts w:ascii="Arial" w:hAnsi="Arial" w:cs="Arial"/>
          <w:color w:val="000000"/>
          <w:sz w:val="20"/>
        </w:rPr>
        <w:t>Doda</w:t>
      </w:r>
      <w:r w:rsidR="00735BCB" w:rsidRPr="00D30A87">
        <w:rPr>
          <w:rFonts w:ascii="Arial" w:hAnsi="Arial" w:cs="Arial"/>
          <w:color w:val="000000"/>
          <w:sz w:val="20"/>
        </w:rPr>
        <w:t>vatel je povinen při plnění závazků dle této smlouvy dodržovat obecně závazné předpisy, ujednání této smlouvy</w:t>
      </w:r>
      <w:r w:rsidRPr="00D30A87">
        <w:rPr>
          <w:rFonts w:ascii="Arial" w:hAnsi="Arial" w:cs="Arial"/>
          <w:color w:val="000000"/>
          <w:sz w:val="20"/>
        </w:rPr>
        <w:t xml:space="preserve"> </w:t>
      </w:r>
      <w:r w:rsidR="00735BCB" w:rsidRPr="00D30A87">
        <w:rPr>
          <w:rFonts w:ascii="Arial" w:hAnsi="Arial" w:cs="Arial"/>
          <w:color w:val="000000"/>
          <w:sz w:val="20"/>
        </w:rPr>
        <w:t>a ř</w:t>
      </w:r>
      <w:r w:rsidRPr="00D30A87">
        <w:rPr>
          <w:rFonts w:ascii="Arial" w:hAnsi="Arial" w:cs="Arial"/>
          <w:color w:val="000000"/>
          <w:sz w:val="20"/>
        </w:rPr>
        <w:t>ídit se výchozími podklady Objedn</w:t>
      </w:r>
      <w:r w:rsidR="00735BCB" w:rsidRPr="00D30A87">
        <w:rPr>
          <w:rFonts w:ascii="Arial" w:hAnsi="Arial" w:cs="Arial"/>
          <w:color w:val="000000"/>
          <w:sz w:val="20"/>
        </w:rPr>
        <w:t>atele danými mu ke dni uzavření této smlouvy a jeho pokyny,</w:t>
      </w:r>
      <w:r w:rsidR="00162014" w:rsidRPr="00D30A87">
        <w:rPr>
          <w:rFonts w:ascii="Arial" w:hAnsi="Arial" w:cs="Arial"/>
          <w:color w:val="000000"/>
          <w:sz w:val="20"/>
        </w:rPr>
        <w:t xml:space="preserve"> dále</w:t>
      </w:r>
      <w:r w:rsidR="00735BCB" w:rsidRPr="00D30A87">
        <w:rPr>
          <w:rFonts w:ascii="Arial" w:hAnsi="Arial" w:cs="Arial"/>
          <w:color w:val="000000"/>
          <w:sz w:val="20"/>
        </w:rPr>
        <w:t xml:space="preserve"> rozhodnutími, opatřeními a jinými obd</w:t>
      </w:r>
      <w:r w:rsidR="00162014" w:rsidRPr="00D30A87">
        <w:rPr>
          <w:rFonts w:ascii="Arial" w:hAnsi="Arial" w:cs="Arial"/>
          <w:color w:val="000000"/>
          <w:sz w:val="20"/>
        </w:rPr>
        <w:t xml:space="preserve">obnými úkony orgánů </w:t>
      </w:r>
      <w:r w:rsidR="00735BCB" w:rsidRPr="00D30A87">
        <w:rPr>
          <w:rFonts w:ascii="Arial" w:hAnsi="Arial" w:cs="Arial"/>
          <w:color w:val="000000"/>
          <w:sz w:val="20"/>
        </w:rPr>
        <w:t>státní správy a samosprávy</w:t>
      </w:r>
      <w:r w:rsidR="00162014" w:rsidRPr="00D30A87">
        <w:rPr>
          <w:rFonts w:ascii="Arial" w:hAnsi="Arial" w:cs="Arial"/>
          <w:color w:val="000000"/>
          <w:sz w:val="20"/>
        </w:rPr>
        <w:t>, pokud jsou pro plnění závazku Dodavatele relevantní</w:t>
      </w:r>
      <w:r w:rsidR="00735BCB" w:rsidRPr="00D30A87">
        <w:rPr>
          <w:rFonts w:ascii="Arial" w:hAnsi="Arial" w:cs="Arial"/>
          <w:color w:val="000000"/>
          <w:sz w:val="20"/>
        </w:rPr>
        <w:t xml:space="preserve">. </w:t>
      </w:r>
      <w:r w:rsidRPr="00D30A87">
        <w:rPr>
          <w:rFonts w:ascii="Arial" w:hAnsi="Arial" w:cs="Arial"/>
          <w:sz w:val="20"/>
        </w:rPr>
        <w:t>Doda</w:t>
      </w:r>
      <w:r w:rsidR="00735BCB" w:rsidRPr="00D30A87">
        <w:rPr>
          <w:rFonts w:ascii="Arial" w:hAnsi="Arial" w:cs="Arial"/>
          <w:sz w:val="20"/>
        </w:rPr>
        <w:t>vatel bude postupovat při plnění svého závazku samostatně, je však povinen předem si v</w:t>
      </w:r>
      <w:r w:rsidRPr="00D30A87">
        <w:rPr>
          <w:rFonts w:ascii="Arial" w:hAnsi="Arial" w:cs="Arial"/>
          <w:sz w:val="20"/>
        </w:rPr>
        <w:t>yžádat pokyny či</w:t>
      </w:r>
      <w:r w:rsidR="00B065E1">
        <w:rPr>
          <w:rFonts w:ascii="Arial" w:hAnsi="Arial" w:cs="Arial"/>
          <w:sz w:val="20"/>
        </w:rPr>
        <w:t> </w:t>
      </w:r>
      <w:r w:rsidRPr="00D30A87">
        <w:rPr>
          <w:rFonts w:ascii="Arial" w:hAnsi="Arial" w:cs="Arial"/>
          <w:sz w:val="20"/>
        </w:rPr>
        <w:t>vyjádření Objedn</w:t>
      </w:r>
      <w:r w:rsidR="00735BCB" w:rsidRPr="00D30A87">
        <w:rPr>
          <w:rFonts w:ascii="Arial" w:hAnsi="Arial" w:cs="Arial"/>
          <w:sz w:val="20"/>
        </w:rPr>
        <w:t>atele k navrhovanému postupu, bude-li to</w:t>
      </w:r>
      <w:r w:rsidRPr="00D30A87">
        <w:rPr>
          <w:rFonts w:ascii="Arial" w:hAnsi="Arial" w:cs="Arial"/>
          <w:sz w:val="20"/>
        </w:rPr>
        <w:t xml:space="preserve"> pro řádný výkon činností Doda</w:t>
      </w:r>
      <w:r w:rsidR="00735BCB" w:rsidRPr="00D30A87">
        <w:rPr>
          <w:rFonts w:ascii="Arial" w:hAnsi="Arial" w:cs="Arial"/>
          <w:sz w:val="20"/>
        </w:rPr>
        <w:t>vatele potře</w:t>
      </w:r>
      <w:r w:rsidRPr="00D30A87">
        <w:rPr>
          <w:rFonts w:ascii="Arial" w:hAnsi="Arial" w:cs="Arial"/>
          <w:sz w:val="20"/>
        </w:rPr>
        <w:t>bné nebo účelné. Pokud Objednatel</w:t>
      </w:r>
      <w:r w:rsidR="00735BCB" w:rsidRPr="00D30A87">
        <w:rPr>
          <w:rFonts w:ascii="Arial" w:hAnsi="Arial" w:cs="Arial"/>
          <w:sz w:val="20"/>
        </w:rPr>
        <w:t xml:space="preserve"> v požadované </w:t>
      </w:r>
      <w:r w:rsidR="00F36082">
        <w:rPr>
          <w:rFonts w:ascii="Arial" w:hAnsi="Arial" w:cs="Arial"/>
          <w:sz w:val="20"/>
        </w:rPr>
        <w:t xml:space="preserve">přiměřené </w:t>
      </w:r>
      <w:r w:rsidR="00735BCB" w:rsidRPr="00D30A87">
        <w:rPr>
          <w:rFonts w:ascii="Arial" w:hAnsi="Arial" w:cs="Arial"/>
          <w:sz w:val="20"/>
        </w:rPr>
        <w:t>lhůtě, resp. ve</w:t>
      </w:r>
      <w:r w:rsidR="00DD600B">
        <w:rPr>
          <w:rFonts w:ascii="Arial" w:hAnsi="Arial" w:cs="Arial"/>
          <w:sz w:val="20"/>
        </w:rPr>
        <w:t> </w:t>
      </w:r>
      <w:r w:rsidR="00735BCB" w:rsidRPr="00D30A87">
        <w:rPr>
          <w:rFonts w:ascii="Arial" w:hAnsi="Arial" w:cs="Arial"/>
          <w:sz w:val="20"/>
        </w:rPr>
        <w:t xml:space="preserve">lhůtě potřebné pro řádný výkon činností, pokyn neudělí nebo se </w:t>
      </w:r>
      <w:proofErr w:type="gramStart"/>
      <w:r w:rsidR="00735BCB" w:rsidRPr="00D30A87">
        <w:rPr>
          <w:rFonts w:ascii="Arial" w:hAnsi="Arial" w:cs="Arial"/>
          <w:sz w:val="20"/>
        </w:rPr>
        <w:t>nevyjádří</w:t>
      </w:r>
      <w:proofErr w:type="gramEnd"/>
      <w:r w:rsidR="00735BCB" w:rsidRPr="00D30A87">
        <w:rPr>
          <w:rFonts w:ascii="Arial" w:hAnsi="Arial" w:cs="Arial"/>
          <w:sz w:val="20"/>
        </w:rPr>
        <w:t xml:space="preserve"> k navrhovanému postupu, platí, že souhlasí. </w:t>
      </w:r>
      <w:r w:rsidR="00735BCB" w:rsidRPr="00D30A87">
        <w:rPr>
          <w:rFonts w:ascii="Arial" w:hAnsi="Arial" w:cs="Arial"/>
          <w:color w:val="000000"/>
          <w:sz w:val="20"/>
        </w:rPr>
        <w:t>Při plněn</w:t>
      </w:r>
      <w:r w:rsidRPr="00D30A87">
        <w:rPr>
          <w:rFonts w:ascii="Arial" w:hAnsi="Arial" w:cs="Arial"/>
          <w:color w:val="000000"/>
          <w:sz w:val="20"/>
        </w:rPr>
        <w:t>í svého závazku postupuje Doda</w:t>
      </w:r>
      <w:r w:rsidR="00735BCB" w:rsidRPr="00D30A87">
        <w:rPr>
          <w:rFonts w:ascii="Arial" w:hAnsi="Arial" w:cs="Arial"/>
          <w:color w:val="000000"/>
          <w:sz w:val="20"/>
        </w:rPr>
        <w:t>vatel s odborn</w:t>
      </w:r>
      <w:r w:rsidRPr="00D30A87">
        <w:rPr>
          <w:rFonts w:ascii="Arial" w:hAnsi="Arial" w:cs="Arial"/>
          <w:color w:val="000000"/>
          <w:sz w:val="20"/>
        </w:rPr>
        <w:t>ou péčí,</w:t>
      </w:r>
      <w:r w:rsidR="00384BB9">
        <w:rPr>
          <w:rFonts w:ascii="Arial" w:hAnsi="Arial" w:cs="Arial"/>
          <w:color w:val="000000"/>
          <w:sz w:val="20"/>
        </w:rPr>
        <w:t xml:space="preserve"> v nejlepší kvalitě, na své náklady, na vlastní nebezpečí a</w:t>
      </w:r>
      <w:r w:rsidRPr="00D30A87">
        <w:rPr>
          <w:rFonts w:ascii="Arial" w:hAnsi="Arial" w:cs="Arial"/>
          <w:color w:val="000000"/>
          <w:sz w:val="20"/>
        </w:rPr>
        <w:t xml:space="preserve"> v souladu se zájmy Objednatele, které Doda</w:t>
      </w:r>
      <w:r w:rsidR="00735BCB" w:rsidRPr="00D30A87">
        <w:rPr>
          <w:rFonts w:ascii="Arial" w:hAnsi="Arial" w:cs="Arial"/>
          <w:color w:val="000000"/>
          <w:sz w:val="20"/>
        </w:rPr>
        <w:t>vatel zná nebo by měl znát.</w:t>
      </w:r>
    </w:p>
    <w:p w14:paraId="2ACF88C6" w14:textId="7C2EE954" w:rsidR="00212BE2" w:rsidRPr="00795F03" w:rsidRDefault="00384BB9" w:rsidP="006C1175">
      <w:pPr>
        <w:pStyle w:val="Zkladntext"/>
        <w:numPr>
          <w:ilvl w:val="3"/>
          <w:numId w:val="38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 je povinen poskytnou</w:t>
      </w:r>
      <w:r w:rsidR="005E7D4E"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z w:val="20"/>
        </w:rPr>
        <w:t>služby v souladu s touto smlouvou a pokyny Objednatele. Pokud vyjde najevo potřeba změn a úprav oproti zadání Objednatele, je Dodavatel tuto skutečnost povinen bezodkladně konzultovat s Objednatelem</w:t>
      </w:r>
      <w:r w:rsidR="00735BCB" w:rsidRPr="00D30A87">
        <w:rPr>
          <w:rFonts w:ascii="Arial" w:hAnsi="Arial" w:cs="Arial"/>
          <w:sz w:val="20"/>
        </w:rPr>
        <w:t>.</w:t>
      </w:r>
    </w:p>
    <w:p w14:paraId="59EDDB7B" w14:textId="579B9ED0" w:rsidR="00162014" w:rsidRPr="00212BE2" w:rsidRDefault="00212BE2" w:rsidP="006C1175">
      <w:pPr>
        <w:pStyle w:val="Zkladntext"/>
        <w:numPr>
          <w:ilvl w:val="3"/>
          <w:numId w:val="38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Dodavatel je povinen potvrdit </w:t>
      </w:r>
      <w:r w:rsidR="00B10DF0">
        <w:rPr>
          <w:rFonts w:ascii="Arial" w:hAnsi="Arial" w:cs="Arial"/>
          <w:sz w:val="20"/>
        </w:rPr>
        <w:t xml:space="preserve">e-mailem </w:t>
      </w:r>
      <w:r>
        <w:rPr>
          <w:rFonts w:ascii="Arial" w:hAnsi="Arial" w:cs="Arial"/>
          <w:sz w:val="20"/>
        </w:rPr>
        <w:t xml:space="preserve">do 5 </w:t>
      </w:r>
      <w:r w:rsidR="005A06D3">
        <w:rPr>
          <w:rFonts w:ascii="Arial" w:hAnsi="Arial" w:cs="Arial"/>
          <w:sz w:val="20"/>
        </w:rPr>
        <w:t xml:space="preserve">kalendářních </w:t>
      </w:r>
      <w:r>
        <w:rPr>
          <w:rFonts w:ascii="Arial" w:hAnsi="Arial" w:cs="Arial"/>
          <w:sz w:val="20"/>
        </w:rPr>
        <w:t xml:space="preserve">dnů přijetí objednávky Objednatele na </w:t>
      </w:r>
      <w:r>
        <w:rPr>
          <w:rFonts w:ascii="Arial" w:hAnsi="Arial" w:cs="Arial"/>
          <w:color w:val="000000"/>
          <w:sz w:val="20"/>
        </w:rPr>
        <w:t xml:space="preserve">služby </w:t>
      </w:r>
      <w:r>
        <w:rPr>
          <w:rFonts w:ascii="Arial" w:hAnsi="Arial" w:cs="Arial"/>
          <w:sz w:val="20"/>
        </w:rPr>
        <w:t xml:space="preserve">uvedené v čl. I. odst. 2. část </w:t>
      </w:r>
      <w:r w:rsidR="00795F03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.</w:t>
      </w:r>
      <w:r w:rsidR="00F25D20">
        <w:rPr>
          <w:rFonts w:ascii="Arial" w:hAnsi="Arial" w:cs="Arial"/>
          <w:sz w:val="20"/>
        </w:rPr>
        <w:t xml:space="preserve"> Dílčí objednávka</w:t>
      </w:r>
      <w:r w:rsidR="00F25D20" w:rsidRPr="00F25D20">
        <w:rPr>
          <w:rFonts w:ascii="Arial" w:hAnsi="Arial" w:cs="Arial"/>
          <w:sz w:val="20"/>
        </w:rPr>
        <w:t xml:space="preserve"> na </w:t>
      </w:r>
      <w:r w:rsidR="00F25D20">
        <w:rPr>
          <w:rFonts w:ascii="Arial" w:hAnsi="Arial" w:cs="Arial"/>
          <w:sz w:val="20"/>
        </w:rPr>
        <w:t>poskytnutí služeb</w:t>
      </w:r>
      <w:r w:rsidR="00F25D20" w:rsidRPr="00F25D20">
        <w:rPr>
          <w:rFonts w:ascii="Arial" w:hAnsi="Arial" w:cs="Arial"/>
          <w:sz w:val="20"/>
        </w:rPr>
        <w:t xml:space="preserve"> je uzavřena potvrzením objednávky </w:t>
      </w:r>
      <w:r w:rsidR="00F25D20">
        <w:rPr>
          <w:rFonts w:ascii="Arial" w:hAnsi="Arial" w:cs="Arial"/>
          <w:sz w:val="20"/>
        </w:rPr>
        <w:t>O</w:t>
      </w:r>
      <w:r w:rsidR="00F25D20" w:rsidRPr="00F25D20">
        <w:rPr>
          <w:rFonts w:ascii="Arial" w:hAnsi="Arial" w:cs="Arial"/>
          <w:sz w:val="20"/>
        </w:rPr>
        <w:t xml:space="preserve">bjednatele beze změny </w:t>
      </w:r>
      <w:r w:rsidR="00F25D20">
        <w:rPr>
          <w:rFonts w:ascii="Arial" w:hAnsi="Arial" w:cs="Arial"/>
          <w:sz w:val="20"/>
        </w:rPr>
        <w:t>Dodavatelem</w:t>
      </w:r>
      <w:r w:rsidR="00F25D20" w:rsidRPr="00F25D20">
        <w:rPr>
          <w:rFonts w:ascii="Arial" w:hAnsi="Arial" w:cs="Arial"/>
          <w:sz w:val="20"/>
        </w:rPr>
        <w:t>.</w:t>
      </w:r>
    </w:p>
    <w:p w14:paraId="3A2A2CFA" w14:textId="3AF083D0" w:rsidR="00735BCB" w:rsidRPr="00795F03" w:rsidRDefault="00E473C5" w:rsidP="006C1175">
      <w:pPr>
        <w:pStyle w:val="Zkladntext"/>
        <w:numPr>
          <w:ilvl w:val="3"/>
          <w:numId w:val="5"/>
        </w:numPr>
        <w:ind w:left="567" w:hanging="567"/>
        <w:jc w:val="both"/>
        <w:rPr>
          <w:rFonts w:ascii="Arial" w:hAnsi="Arial" w:cs="Arial"/>
          <w:sz w:val="20"/>
        </w:rPr>
      </w:pPr>
      <w:r w:rsidRPr="00D30A87">
        <w:rPr>
          <w:rFonts w:ascii="Arial" w:hAnsi="Arial" w:cs="Arial"/>
          <w:color w:val="000000"/>
          <w:sz w:val="20"/>
        </w:rPr>
        <w:t>Doda</w:t>
      </w:r>
      <w:r w:rsidR="00735BCB" w:rsidRPr="00D30A87">
        <w:rPr>
          <w:rFonts w:ascii="Arial" w:hAnsi="Arial" w:cs="Arial"/>
          <w:color w:val="000000"/>
          <w:sz w:val="20"/>
        </w:rPr>
        <w:t>vatel je povi</w:t>
      </w:r>
      <w:r w:rsidRPr="00D30A87">
        <w:rPr>
          <w:rFonts w:ascii="Arial" w:hAnsi="Arial" w:cs="Arial"/>
          <w:color w:val="000000"/>
          <w:sz w:val="20"/>
        </w:rPr>
        <w:t>nen bezodkladně informovat Objedn</w:t>
      </w:r>
      <w:r w:rsidR="00735BCB" w:rsidRPr="00D30A87">
        <w:rPr>
          <w:rFonts w:ascii="Arial" w:hAnsi="Arial" w:cs="Arial"/>
          <w:color w:val="000000"/>
          <w:sz w:val="20"/>
        </w:rPr>
        <w:t xml:space="preserve">atele o všech závažných rozhodnutích </w:t>
      </w:r>
      <w:r w:rsidR="00220FF4" w:rsidRPr="00D30A87">
        <w:rPr>
          <w:rFonts w:ascii="Arial" w:hAnsi="Arial" w:cs="Arial"/>
          <w:color w:val="000000"/>
          <w:sz w:val="20"/>
        </w:rPr>
        <w:br/>
      </w:r>
      <w:r w:rsidR="00735BCB" w:rsidRPr="00D30A87">
        <w:rPr>
          <w:rFonts w:ascii="Arial" w:hAnsi="Arial" w:cs="Arial"/>
          <w:color w:val="000000"/>
          <w:sz w:val="20"/>
        </w:rPr>
        <w:t>a krocích, které při plnění svých závazků dle této smlouvy učinil.</w:t>
      </w:r>
    </w:p>
    <w:p w14:paraId="12EC0357" w14:textId="54212D4A" w:rsidR="00735BCB" w:rsidRPr="00212BE2" w:rsidRDefault="00E473C5" w:rsidP="006C1175">
      <w:pPr>
        <w:pStyle w:val="Zkladntext"/>
        <w:numPr>
          <w:ilvl w:val="3"/>
          <w:numId w:val="5"/>
        </w:numPr>
        <w:ind w:left="567" w:hanging="567"/>
        <w:jc w:val="both"/>
        <w:rPr>
          <w:rFonts w:ascii="Arial" w:hAnsi="Arial" w:cs="Arial"/>
          <w:sz w:val="20"/>
        </w:rPr>
      </w:pPr>
      <w:r w:rsidRPr="00D30A87">
        <w:rPr>
          <w:rFonts w:ascii="Arial" w:hAnsi="Arial" w:cs="Arial"/>
          <w:color w:val="000000"/>
          <w:sz w:val="20"/>
        </w:rPr>
        <w:t>Doda</w:t>
      </w:r>
      <w:r w:rsidR="00735BCB" w:rsidRPr="00D30A87">
        <w:rPr>
          <w:rFonts w:ascii="Arial" w:hAnsi="Arial" w:cs="Arial"/>
          <w:color w:val="000000"/>
          <w:sz w:val="20"/>
        </w:rPr>
        <w:t>vatel bude činnosti dle této smlouvy vykonávat tak, aby nebylo poškozeno dobré</w:t>
      </w:r>
      <w:r w:rsidRPr="00D30A87">
        <w:rPr>
          <w:rFonts w:ascii="Arial" w:hAnsi="Arial" w:cs="Arial"/>
          <w:color w:val="000000"/>
          <w:sz w:val="20"/>
        </w:rPr>
        <w:t xml:space="preserve"> jméno či</w:t>
      </w:r>
      <w:r w:rsidR="00B065E1">
        <w:rPr>
          <w:rFonts w:ascii="Arial" w:hAnsi="Arial" w:cs="Arial"/>
          <w:color w:val="000000"/>
          <w:sz w:val="20"/>
        </w:rPr>
        <w:t> </w:t>
      </w:r>
      <w:r w:rsidRPr="00D30A87">
        <w:rPr>
          <w:rFonts w:ascii="Arial" w:hAnsi="Arial" w:cs="Arial"/>
          <w:color w:val="000000"/>
          <w:sz w:val="20"/>
        </w:rPr>
        <w:t>pověst Objedn</w:t>
      </w:r>
      <w:r w:rsidR="00735BCB" w:rsidRPr="00D30A87">
        <w:rPr>
          <w:rFonts w:ascii="Arial" w:hAnsi="Arial" w:cs="Arial"/>
          <w:color w:val="000000"/>
          <w:sz w:val="20"/>
        </w:rPr>
        <w:t>atele</w:t>
      </w:r>
      <w:r w:rsidR="00220FF4" w:rsidRPr="00D30A87">
        <w:rPr>
          <w:rFonts w:ascii="Arial" w:hAnsi="Arial" w:cs="Arial"/>
          <w:color w:val="000000"/>
          <w:sz w:val="20"/>
        </w:rPr>
        <w:t>, Z</w:t>
      </w:r>
      <w:r w:rsidR="00062E62" w:rsidRPr="00D30A87">
        <w:rPr>
          <w:rFonts w:ascii="Arial" w:hAnsi="Arial" w:cs="Arial"/>
          <w:color w:val="000000"/>
          <w:sz w:val="20"/>
        </w:rPr>
        <w:t>línského kraje,</w:t>
      </w:r>
      <w:r w:rsidR="002D5150" w:rsidRPr="00D30A87">
        <w:rPr>
          <w:rFonts w:ascii="Arial" w:hAnsi="Arial" w:cs="Arial"/>
          <w:color w:val="000000"/>
          <w:sz w:val="20"/>
        </w:rPr>
        <w:t xml:space="preserve"> případně </w:t>
      </w:r>
      <w:r w:rsidR="00220FF4" w:rsidRPr="00D30A87">
        <w:rPr>
          <w:rFonts w:ascii="Arial" w:hAnsi="Arial" w:cs="Arial"/>
          <w:color w:val="000000"/>
          <w:sz w:val="20"/>
        </w:rPr>
        <w:t>investorů</w:t>
      </w:r>
      <w:r w:rsidR="002D5150" w:rsidRPr="00D30A87">
        <w:rPr>
          <w:rFonts w:ascii="Arial" w:hAnsi="Arial" w:cs="Arial"/>
          <w:color w:val="000000"/>
          <w:sz w:val="20"/>
        </w:rPr>
        <w:t xml:space="preserve"> </w:t>
      </w:r>
      <w:r w:rsidR="00184983">
        <w:rPr>
          <w:rFonts w:ascii="Arial" w:hAnsi="Arial" w:cs="Arial"/>
          <w:color w:val="000000"/>
          <w:sz w:val="20"/>
        </w:rPr>
        <w:t>v</w:t>
      </w:r>
      <w:r w:rsidR="002D5150" w:rsidRPr="00D30A87">
        <w:rPr>
          <w:rFonts w:ascii="Arial" w:hAnsi="Arial" w:cs="Arial"/>
          <w:color w:val="000000"/>
          <w:sz w:val="20"/>
        </w:rPr>
        <w:t xml:space="preserve"> zón</w:t>
      </w:r>
      <w:r w:rsidR="00184983">
        <w:rPr>
          <w:rFonts w:ascii="Arial" w:hAnsi="Arial" w:cs="Arial"/>
          <w:color w:val="000000"/>
          <w:sz w:val="20"/>
        </w:rPr>
        <w:t>ě</w:t>
      </w:r>
      <w:r w:rsidR="00062E62" w:rsidRPr="00D30A87">
        <w:rPr>
          <w:rFonts w:ascii="Arial" w:hAnsi="Arial" w:cs="Arial"/>
          <w:color w:val="000000"/>
          <w:sz w:val="20"/>
        </w:rPr>
        <w:t>.</w:t>
      </w:r>
    </w:p>
    <w:p w14:paraId="1E9D9D0A" w14:textId="5259DFF6" w:rsidR="00062E62" w:rsidRPr="00795F03" w:rsidRDefault="00E473C5" w:rsidP="006C1175">
      <w:pPr>
        <w:pStyle w:val="Zkladntext"/>
        <w:numPr>
          <w:ilvl w:val="3"/>
          <w:numId w:val="5"/>
        </w:numPr>
        <w:ind w:left="567" w:hanging="567"/>
        <w:jc w:val="both"/>
        <w:rPr>
          <w:rFonts w:ascii="Arial" w:hAnsi="Arial" w:cs="Arial"/>
        </w:rPr>
      </w:pPr>
      <w:r w:rsidRPr="00D30A87">
        <w:rPr>
          <w:rFonts w:ascii="Arial" w:hAnsi="Arial" w:cs="Arial"/>
          <w:sz w:val="20"/>
        </w:rPr>
        <w:t>Doda</w:t>
      </w:r>
      <w:r w:rsidR="00735BCB" w:rsidRPr="00D30A87">
        <w:rPr>
          <w:rFonts w:ascii="Arial" w:hAnsi="Arial" w:cs="Arial"/>
          <w:sz w:val="20"/>
        </w:rPr>
        <w:t xml:space="preserve">vatel je osobou povinnou spolupůsobit při výkonu finanční kontroly dle </w:t>
      </w:r>
      <w:r w:rsidR="00250AC1">
        <w:rPr>
          <w:rFonts w:ascii="Arial" w:hAnsi="Arial" w:cs="Arial"/>
          <w:sz w:val="20"/>
        </w:rPr>
        <w:t xml:space="preserve">ustanovení </w:t>
      </w:r>
      <w:r w:rsidR="00735BCB" w:rsidRPr="00D30A87">
        <w:rPr>
          <w:rFonts w:ascii="Arial" w:hAnsi="Arial" w:cs="Arial"/>
          <w:sz w:val="20"/>
        </w:rPr>
        <w:t>§ 2 e) zákona č.</w:t>
      </w:r>
      <w:r w:rsidR="00B065E1">
        <w:rPr>
          <w:rFonts w:ascii="Arial" w:hAnsi="Arial" w:cs="Arial"/>
          <w:sz w:val="20"/>
        </w:rPr>
        <w:t> </w:t>
      </w:r>
      <w:r w:rsidR="00735BCB" w:rsidRPr="00D30A87">
        <w:rPr>
          <w:rFonts w:ascii="Arial" w:hAnsi="Arial" w:cs="Arial"/>
          <w:sz w:val="20"/>
        </w:rPr>
        <w:t>320/2001 Sb., o finanční kontrole ve veřejné správě a o změně některých zákonů, ve</w:t>
      </w:r>
      <w:r w:rsidR="00957BBA">
        <w:rPr>
          <w:rFonts w:ascii="Arial" w:hAnsi="Arial" w:cs="Arial"/>
          <w:sz w:val="20"/>
        </w:rPr>
        <w:t> </w:t>
      </w:r>
      <w:r w:rsidR="00735BCB" w:rsidRPr="00D30A87">
        <w:rPr>
          <w:rFonts w:ascii="Arial" w:hAnsi="Arial" w:cs="Arial"/>
          <w:sz w:val="20"/>
        </w:rPr>
        <w:t xml:space="preserve">znění pozdějších předpisů. </w:t>
      </w:r>
      <w:r w:rsidRPr="00D30A87">
        <w:rPr>
          <w:rFonts w:ascii="Arial" w:hAnsi="Arial" w:cs="Arial"/>
          <w:sz w:val="20"/>
        </w:rPr>
        <w:t>Tuto povinnost má Doda</w:t>
      </w:r>
      <w:r w:rsidR="00735BCB" w:rsidRPr="00D30A87">
        <w:rPr>
          <w:rFonts w:ascii="Arial" w:hAnsi="Arial" w:cs="Arial"/>
          <w:sz w:val="20"/>
        </w:rPr>
        <w:t xml:space="preserve">vatel ve vztahu k plnění této smlouvy </w:t>
      </w:r>
      <w:r w:rsidR="00735BCB" w:rsidRPr="00D30A87">
        <w:rPr>
          <w:rFonts w:ascii="Arial" w:hAnsi="Arial" w:cs="Arial"/>
          <w:sz w:val="20"/>
        </w:rPr>
        <w:lastRenderedPageBreak/>
        <w:t>v rozsahu vyplývajícím z obecně závazných předpisů</w:t>
      </w:r>
      <w:r w:rsidR="00220FF4" w:rsidRPr="00D30A87">
        <w:rPr>
          <w:rFonts w:ascii="Arial" w:hAnsi="Arial" w:cs="Arial"/>
          <w:sz w:val="20"/>
        </w:rPr>
        <w:t xml:space="preserve"> a Závazných podmínek</w:t>
      </w:r>
      <w:r w:rsidR="00062E62" w:rsidRPr="00D30A87">
        <w:rPr>
          <w:rFonts w:ascii="Arial" w:hAnsi="Arial" w:cs="Arial"/>
          <w:sz w:val="20"/>
        </w:rPr>
        <w:t xml:space="preserve"> Rozhodnutí o</w:t>
      </w:r>
      <w:r w:rsidR="00957BBA">
        <w:rPr>
          <w:rFonts w:ascii="Arial" w:hAnsi="Arial" w:cs="Arial"/>
          <w:sz w:val="20"/>
        </w:rPr>
        <w:t> </w:t>
      </w:r>
      <w:r w:rsidR="00062E62" w:rsidRPr="00D30A87">
        <w:rPr>
          <w:rFonts w:ascii="Arial" w:hAnsi="Arial" w:cs="Arial"/>
          <w:sz w:val="20"/>
        </w:rPr>
        <w:t>poskytnutí dotací a Návratné finanční výpomoci na projekt SPZ Holešov.</w:t>
      </w:r>
    </w:p>
    <w:p w14:paraId="1F9E5CC8" w14:textId="3C63440E" w:rsidR="008D3B0B" w:rsidRDefault="008D3B0B" w:rsidP="006C1175">
      <w:pPr>
        <w:pStyle w:val="Zkladntext"/>
        <w:numPr>
          <w:ilvl w:val="3"/>
          <w:numId w:val="5"/>
        </w:numPr>
        <w:ind w:left="567" w:hanging="567"/>
        <w:jc w:val="both"/>
        <w:rPr>
          <w:rFonts w:ascii="Arial" w:hAnsi="Arial" w:cs="Arial"/>
          <w:sz w:val="20"/>
        </w:rPr>
      </w:pPr>
      <w:r w:rsidRPr="00D30A87">
        <w:rPr>
          <w:rFonts w:ascii="Arial" w:hAnsi="Arial" w:cs="Arial"/>
          <w:sz w:val="20"/>
        </w:rPr>
        <w:t xml:space="preserve">V případě, že Dodavatel v průběhu trvání smlouvy získá přístupová práva k některým službám </w:t>
      </w:r>
      <w:r w:rsidR="0071626A">
        <w:rPr>
          <w:rFonts w:ascii="Arial" w:hAnsi="Arial" w:cs="Arial"/>
          <w:sz w:val="20"/>
        </w:rPr>
        <w:t>Objednatele</w:t>
      </w:r>
      <w:r w:rsidRPr="00D30A87">
        <w:rPr>
          <w:rFonts w:ascii="Arial" w:hAnsi="Arial" w:cs="Arial"/>
          <w:sz w:val="20"/>
        </w:rPr>
        <w:t xml:space="preserve"> (</w:t>
      </w:r>
      <w:r w:rsidR="00212BE2">
        <w:rPr>
          <w:rFonts w:ascii="Arial" w:hAnsi="Arial" w:cs="Arial"/>
          <w:sz w:val="20"/>
        </w:rPr>
        <w:t xml:space="preserve">např. </w:t>
      </w:r>
      <w:r w:rsidRPr="00D30A87">
        <w:rPr>
          <w:rFonts w:ascii="Arial" w:hAnsi="Arial" w:cs="Arial"/>
          <w:sz w:val="20"/>
        </w:rPr>
        <w:t>Facebook, Instagram,</w:t>
      </w:r>
      <w:r w:rsidR="00781040" w:rsidRPr="00D30A87">
        <w:rPr>
          <w:rFonts w:ascii="Arial" w:hAnsi="Arial" w:cs="Arial"/>
          <w:sz w:val="20"/>
        </w:rPr>
        <w:t xml:space="preserve"> LinkedIn,</w:t>
      </w:r>
      <w:r w:rsidRPr="00D30A87">
        <w:rPr>
          <w:rFonts w:ascii="Arial" w:hAnsi="Arial" w:cs="Arial"/>
          <w:sz w:val="20"/>
        </w:rPr>
        <w:t xml:space="preserve"> Google </w:t>
      </w:r>
      <w:proofErr w:type="spellStart"/>
      <w:r w:rsidRPr="00D30A87">
        <w:rPr>
          <w:rFonts w:ascii="Arial" w:hAnsi="Arial" w:cs="Arial"/>
          <w:sz w:val="20"/>
        </w:rPr>
        <w:t>Analytics</w:t>
      </w:r>
      <w:proofErr w:type="spellEnd"/>
      <w:r w:rsidR="00781040" w:rsidRPr="00D30A87">
        <w:rPr>
          <w:rFonts w:ascii="Arial" w:hAnsi="Arial" w:cs="Arial"/>
          <w:sz w:val="20"/>
        </w:rPr>
        <w:t>, webová prezentace</w:t>
      </w:r>
      <w:r w:rsidRPr="00D30A87">
        <w:rPr>
          <w:rFonts w:ascii="Arial" w:hAnsi="Arial" w:cs="Arial"/>
          <w:sz w:val="20"/>
        </w:rPr>
        <w:t xml:space="preserve"> apod)</w:t>
      </w:r>
      <w:r w:rsidR="00212BE2">
        <w:rPr>
          <w:rFonts w:ascii="Arial" w:hAnsi="Arial" w:cs="Arial"/>
          <w:sz w:val="20"/>
        </w:rPr>
        <w:t>,</w:t>
      </w:r>
      <w:r w:rsidRPr="00D30A87">
        <w:rPr>
          <w:rFonts w:ascii="Arial" w:hAnsi="Arial" w:cs="Arial"/>
          <w:sz w:val="20"/>
        </w:rPr>
        <w:t xml:space="preserve"> tak se</w:t>
      </w:r>
      <w:r w:rsidR="00B065E1">
        <w:rPr>
          <w:rFonts w:ascii="Arial" w:hAnsi="Arial" w:cs="Arial"/>
          <w:sz w:val="20"/>
        </w:rPr>
        <w:t> </w:t>
      </w:r>
      <w:r w:rsidRPr="00D30A87">
        <w:rPr>
          <w:rFonts w:ascii="Arial" w:hAnsi="Arial" w:cs="Arial"/>
          <w:sz w:val="20"/>
        </w:rPr>
        <w:t xml:space="preserve">zavazuje nejpozději do 15 dnů od skončení smlouvy tyto práva předat zpět Objednateli. Dodavatel se zavazuje, že v žádném případě nezmění nebo </w:t>
      </w:r>
      <w:r w:rsidR="00AE6F62">
        <w:rPr>
          <w:rFonts w:ascii="Arial" w:hAnsi="Arial" w:cs="Arial"/>
          <w:sz w:val="20"/>
        </w:rPr>
        <w:t>ne</w:t>
      </w:r>
      <w:r w:rsidRPr="00D30A87">
        <w:rPr>
          <w:rFonts w:ascii="Arial" w:hAnsi="Arial" w:cs="Arial"/>
          <w:sz w:val="20"/>
        </w:rPr>
        <w:t xml:space="preserve">zneužije tyto </w:t>
      </w:r>
      <w:r w:rsidR="00397517" w:rsidRPr="00D30A87">
        <w:rPr>
          <w:rFonts w:ascii="Arial" w:hAnsi="Arial" w:cs="Arial"/>
          <w:sz w:val="20"/>
        </w:rPr>
        <w:t>přístupová práva</w:t>
      </w:r>
      <w:r w:rsidRPr="00D30A87">
        <w:rPr>
          <w:rFonts w:ascii="Arial" w:hAnsi="Arial" w:cs="Arial"/>
          <w:sz w:val="20"/>
        </w:rPr>
        <w:t xml:space="preserve"> v neprospěch Objednatele. </w:t>
      </w:r>
    </w:p>
    <w:p w14:paraId="009BD3EF" w14:textId="7AC1E4DC" w:rsidR="00640A4D" w:rsidRDefault="00640A4D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7B75BB30" w14:textId="77777777" w:rsidR="006C1175" w:rsidRPr="00D30A87" w:rsidRDefault="006C1175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0AA5A0B1" w14:textId="77777777" w:rsidR="00735BCB" w:rsidRPr="00D30A87" w:rsidRDefault="009101DD" w:rsidP="006C1175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r w:rsidRPr="00D30A87">
        <w:rPr>
          <w:rFonts w:ascii="Arial" w:hAnsi="Arial" w:cs="Arial"/>
          <w:b/>
          <w:bCs/>
          <w:sz w:val="20"/>
        </w:rPr>
        <w:t>DALŠÍ UJEDNÁNÍ</w:t>
      </w:r>
    </w:p>
    <w:p w14:paraId="0F12646B" w14:textId="77777777" w:rsidR="00735BCB" w:rsidRPr="00D30A87" w:rsidRDefault="00735BCB" w:rsidP="006C1175">
      <w:pPr>
        <w:pStyle w:val="Zkladntext"/>
        <w:jc w:val="both"/>
        <w:rPr>
          <w:rFonts w:ascii="Arial" w:hAnsi="Arial" w:cs="Arial"/>
          <w:b/>
          <w:sz w:val="20"/>
        </w:rPr>
      </w:pPr>
    </w:p>
    <w:p w14:paraId="410CB198" w14:textId="170EE770" w:rsidR="00735BCB" w:rsidRPr="00151C36" w:rsidRDefault="005765A4" w:rsidP="006C1175">
      <w:pPr>
        <w:pStyle w:val="Zkladntext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D30A87">
        <w:rPr>
          <w:rFonts w:ascii="Arial" w:hAnsi="Arial" w:cs="Arial"/>
          <w:color w:val="000000"/>
          <w:sz w:val="20"/>
        </w:rPr>
        <w:t>Doda</w:t>
      </w:r>
      <w:r w:rsidR="00735BCB" w:rsidRPr="00D30A87">
        <w:rPr>
          <w:rFonts w:ascii="Arial" w:hAnsi="Arial" w:cs="Arial"/>
          <w:color w:val="000000"/>
          <w:sz w:val="20"/>
        </w:rPr>
        <w:t>vatel se zavazuje zachovávat mlčenlivost o veškerých informacích, které se dozvěděl při</w:t>
      </w:r>
      <w:r w:rsidR="00B065E1">
        <w:rPr>
          <w:rFonts w:ascii="Arial" w:hAnsi="Arial" w:cs="Arial"/>
          <w:color w:val="000000"/>
          <w:sz w:val="20"/>
        </w:rPr>
        <w:t> </w:t>
      </w:r>
      <w:r w:rsidR="00735BCB" w:rsidRPr="00D30A87">
        <w:rPr>
          <w:rFonts w:ascii="Arial" w:hAnsi="Arial" w:cs="Arial"/>
          <w:color w:val="000000"/>
          <w:sz w:val="20"/>
        </w:rPr>
        <w:t>plnění svého závazku, ledaže tyto informace jsou nebo se stanou veřejně známými, s výjimkou poskytování jiným orgánům státní správy nebo samosprávy na základě zákona. Tato povinnost se dále nevztahuje na př</w:t>
      </w:r>
      <w:r w:rsidR="00162014" w:rsidRPr="00D30A87">
        <w:rPr>
          <w:rFonts w:ascii="Arial" w:hAnsi="Arial" w:cs="Arial"/>
          <w:color w:val="000000"/>
          <w:sz w:val="20"/>
        </w:rPr>
        <w:t>ípady, kdy je poskytnutí informace</w:t>
      </w:r>
      <w:r w:rsidR="00735BCB" w:rsidRPr="00D30A87">
        <w:rPr>
          <w:rFonts w:ascii="Arial" w:hAnsi="Arial" w:cs="Arial"/>
          <w:color w:val="000000"/>
          <w:sz w:val="20"/>
        </w:rPr>
        <w:t xml:space="preserve"> vyžadováno legislativou</w:t>
      </w:r>
      <w:r w:rsidRPr="00D30A87">
        <w:rPr>
          <w:rFonts w:ascii="Arial" w:hAnsi="Arial" w:cs="Arial"/>
          <w:color w:val="000000"/>
          <w:sz w:val="20"/>
        </w:rPr>
        <w:t xml:space="preserve"> ČR či EU nebo Objedn</w:t>
      </w:r>
      <w:r w:rsidR="00735BCB" w:rsidRPr="00D30A87">
        <w:rPr>
          <w:rFonts w:ascii="Arial" w:hAnsi="Arial" w:cs="Arial"/>
          <w:color w:val="000000"/>
          <w:sz w:val="20"/>
        </w:rPr>
        <w:t xml:space="preserve">atel poskytl se sdělením nebo využitím těchto informací předchozí písemný souhlas. Závazek sjednaný v tomto odstavci trvá i po ukončení smlouvy. </w:t>
      </w:r>
      <w:r w:rsidR="00151C36">
        <w:rPr>
          <w:rFonts w:ascii="Arial" w:hAnsi="Arial" w:cs="Arial"/>
          <w:sz w:val="20"/>
        </w:rPr>
        <w:t>Třetím osobám je</w:t>
      </w:r>
      <w:r w:rsidR="00B065E1">
        <w:rPr>
          <w:rFonts w:ascii="Arial" w:hAnsi="Arial" w:cs="Arial"/>
          <w:sz w:val="20"/>
        </w:rPr>
        <w:t> </w:t>
      </w:r>
      <w:r w:rsidR="0071626A">
        <w:rPr>
          <w:rFonts w:ascii="Arial" w:hAnsi="Arial" w:cs="Arial"/>
          <w:sz w:val="20"/>
        </w:rPr>
        <w:t>Dodavatel</w:t>
      </w:r>
      <w:r w:rsidR="00151C36">
        <w:rPr>
          <w:rFonts w:ascii="Arial" w:hAnsi="Arial" w:cs="Arial"/>
          <w:sz w:val="20"/>
        </w:rPr>
        <w:t xml:space="preserve"> oprávněn tyto informace poskytnout pouze po předchozím písemném souhlasu Objednatele, a to jak v průběhu platnosti této smlouvy, tak i po dobu 10 let po jejím skončení</w:t>
      </w:r>
      <w:r w:rsidR="00184983">
        <w:rPr>
          <w:rFonts w:ascii="Arial" w:hAnsi="Arial" w:cs="Arial"/>
          <w:sz w:val="20"/>
        </w:rPr>
        <w:t>.</w:t>
      </w:r>
    </w:p>
    <w:p w14:paraId="0B75129E" w14:textId="6E9B1699" w:rsidR="00735BCB" w:rsidRPr="006C1175" w:rsidRDefault="005765A4" w:rsidP="006C1175">
      <w:pPr>
        <w:pStyle w:val="Zkladntext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D30A87">
        <w:rPr>
          <w:rFonts w:ascii="Arial" w:hAnsi="Arial" w:cs="Arial"/>
          <w:color w:val="000000"/>
          <w:sz w:val="20"/>
        </w:rPr>
        <w:t>Je-li výsledek činnosti Doda</w:t>
      </w:r>
      <w:r w:rsidR="00735BCB" w:rsidRPr="00D30A87">
        <w:rPr>
          <w:rFonts w:ascii="Arial" w:hAnsi="Arial" w:cs="Arial"/>
          <w:color w:val="000000"/>
          <w:sz w:val="20"/>
        </w:rPr>
        <w:t>vatele předmětem autorských práv</w:t>
      </w:r>
      <w:r w:rsidRPr="00D30A87">
        <w:rPr>
          <w:rFonts w:ascii="Arial" w:hAnsi="Arial" w:cs="Arial"/>
          <w:color w:val="000000"/>
          <w:sz w:val="20"/>
        </w:rPr>
        <w:t>, Dodavatel opravňuje Objedn</w:t>
      </w:r>
      <w:r w:rsidR="00735BCB" w:rsidRPr="00D30A87">
        <w:rPr>
          <w:rFonts w:ascii="Arial" w:hAnsi="Arial" w:cs="Arial"/>
          <w:color w:val="000000"/>
          <w:sz w:val="20"/>
        </w:rPr>
        <w:t>atele ke všem způsobům užití takového díla bez omezení, po celou dobu trvání majetkových práv, v neomezeném rozsahu, na území celého světa a odměna za poskytnu</w:t>
      </w:r>
      <w:r w:rsidRPr="00D30A87">
        <w:rPr>
          <w:rFonts w:ascii="Arial" w:hAnsi="Arial" w:cs="Arial"/>
          <w:color w:val="000000"/>
          <w:sz w:val="20"/>
        </w:rPr>
        <w:t>tí práva užít tento</w:t>
      </w:r>
      <w:r w:rsidR="00B065E1">
        <w:rPr>
          <w:rFonts w:ascii="Arial" w:hAnsi="Arial" w:cs="Arial"/>
          <w:color w:val="000000"/>
          <w:sz w:val="20"/>
        </w:rPr>
        <w:t xml:space="preserve"> </w:t>
      </w:r>
      <w:r w:rsidRPr="00D30A87">
        <w:rPr>
          <w:rFonts w:ascii="Arial" w:hAnsi="Arial" w:cs="Arial"/>
          <w:color w:val="000000"/>
          <w:sz w:val="20"/>
        </w:rPr>
        <w:t>výsledek činnosti Dodavatele (dílo)</w:t>
      </w:r>
      <w:r w:rsidR="00735BCB" w:rsidRPr="00D30A87">
        <w:rPr>
          <w:rFonts w:ascii="Arial" w:hAnsi="Arial" w:cs="Arial"/>
          <w:color w:val="000000"/>
          <w:sz w:val="20"/>
        </w:rPr>
        <w:t xml:space="preserve"> je součástí úplaty</w:t>
      </w:r>
      <w:r w:rsidRPr="00D30A87">
        <w:rPr>
          <w:rFonts w:ascii="Arial" w:hAnsi="Arial" w:cs="Arial"/>
          <w:color w:val="000000"/>
          <w:sz w:val="20"/>
        </w:rPr>
        <w:t xml:space="preserve"> podle této smlouvy. Doda</w:t>
      </w:r>
      <w:r w:rsidR="00735BCB" w:rsidRPr="00D30A87">
        <w:rPr>
          <w:rFonts w:ascii="Arial" w:hAnsi="Arial" w:cs="Arial"/>
          <w:color w:val="000000"/>
          <w:sz w:val="20"/>
        </w:rPr>
        <w:t>vatel odpovídá za</w:t>
      </w:r>
      <w:r w:rsidR="00B065E1">
        <w:rPr>
          <w:rFonts w:ascii="Arial" w:hAnsi="Arial" w:cs="Arial"/>
          <w:color w:val="000000"/>
          <w:sz w:val="20"/>
        </w:rPr>
        <w:t> </w:t>
      </w:r>
      <w:r w:rsidR="00735BCB" w:rsidRPr="00D30A87">
        <w:rPr>
          <w:rFonts w:ascii="Arial" w:hAnsi="Arial" w:cs="Arial"/>
          <w:color w:val="000000"/>
          <w:sz w:val="20"/>
        </w:rPr>
        <w:t>to, že bude disponovat veške</w:t>
      </w:r>
      <w:r w:rsidRPr="00D30A87">
        <w:rPr>
          <w:rFonts w:ascii="Arial" w:hAnsi="Arial" w:cs="Arial"/>
          <w:color w:val="000000"/>
          <w:sz w:val="20"/>
        </w:rPr>
        <w:t>rými oprávněními, aby mohl Objedn</w:t>
      </w:r>
      <w:r w:rsidR="00735BCB" w:rsidRPr="00D30A87">
        <w:rPr>
          <w:rFonts w:ascii="Arial" w:hAnsi="Arial" w:cs="Arial"/>
          <w:color w:val="000000"/>
          <w:sz w:val="20"/>
        </w:rPr>
        <w:t>atel nerušeně užívat díla vytvořená ke splněn</w:t>
      </w:r>
      <w:r w:rsidRPr="00D30A87">
        <w:rPr>
          <w:rFonts w:ascii="Arial" w:hAnsi="Arial" w:cs="Arial"/>
          <w:color w:val="000000"/>
          <w:sz w:val="20"/>
        </w:rPr>
        <w:t>í závazků z této smlouvy. Doda</w:t>
      </w:r>
      <w:r w:rsidR="00735BCB" w:rsidRPr="00D30A87">
        <w:rPr>
          <w:rFonts w:ascii="Arial" w:hAnsi="Arial" w:cs="Arial"/>
          <w:color w:val="000000"/>
          <w:sz w:val="20"/>
        </w:rPr>
        <w:t>vatel odpovídá za to, že v rámci plnění této smlouvy nebudou porušena práva třetích osob, zejména že nebudou užita autorská díla bez souhlasu jejich autorů nebo neoprávněně zasaženo do práva na ochran</w:t>
      </w:r>
      <w:r w:rsidRPr="00D30A87">
        <w:rPr>
          <w:rFonts w:ascii="Arial" w:hAnsi="Arial" w:cs="Arial"/>
          <w:color w:val="000000"/>
          <w:sz w:val="20"/>
        </w:rPr>
        <w:t>u osobnosti třetích osob. Dodavatel se zavazuje, že výsledek své činnosti podle této smlouvy neposkytne jiné osobě. Dodavatel opravňuje Objedn</w:t>
      </w:r>
      <w:r w:rsidR="00735BCB" w:rsidRPr="00D30A87">
        <w:rPr>
          <w:rFonts w:ascii="Arial" w:hAnsi="Arial" w:cs="Arial"/>
          <w:color w:val="000000"/>
          <w:sz w:val="20"/>
        </w:rPr>
        <w:t>atele k jakékoli úpravě díla, jeho zpracování, spojování s jiným dílem a zařazení</w:t>
      </w:r>
      <w:r w:rsidRPr="00D30A87">
        <w:rPr>
          <w:rFonts w:ascii="Arial" w:hAnsi="Arial" w:cs="Arial"/>
          <w:color w:val="000000"/>
          <w:sz w:val="20"/>
        </w:rPr>
        <w:t xml:space="preserve"> do díla souborného. Dodavatel opravňuje Objedn</w:t>
      </w:r>
      <w:r w:rsidR="00735BCB" w:rsidRPr="00D30A87">
        <w:rPr>
          <w:rFonts w:ascii="Arial" w:hAnsi="Arial" w:cs="Arial"/>
          <w:color w:val="000000"/>
          <w:sz w:val="20"/>
        </w:rPr>
        <w:t>atele k udělení podlicence jakékoli třetí</w:t>
      </w:r>
      <w:r w:rsidRPr="00D30A87">
        <w:rPr>
          <w:rFonts w:ascii="Arial" w:hAnsi="Arial" w:cs="Arial"/>
          <w:color w:val="000000"/>
          <w:sz w:val="20"/>
        </w:rPr>
        <w:t xml:space="preserve"> osobě. Doda</w:t>
      </w:r>
      <w:r w:rsidR="00735BCB" w:rsidRPr="00D30A87">
        <w:rPr>
          <w:rFonts w:ascii="Arial" w:hAnsi="Arial" w:cs="Arial"/>
          <w:color w:val="000000"/>
          <w:sz w:val="20"/>
        </w:rPr>
        <w:t>vatel se zavazuje, že uhradí veškeré v budoucnu vzniklé nároky třetích osob, které by vznikly v</w:t>
      </w:r>
      <w:r w:rsidRPr="00D30A87">
        <w:rPr>
          <w:rFonts w:ascii="Arial" w:hAnsi="Arial" w:cs="Arial"/>
          <w:color w:val="000000"/>
          <w:sz w:val="20"/>
        </w:rPr>
        <w:t> souvislosti s užitím díla Objedn</w:t>
      </w:r>
      <w:r w:rsidR="00735BCB" w:rsidRPr="00D30A87">
        <w:rPr>
          <w:rFonts w:ascii="Arial" w:hAnsi="Arial" w:cs="Arial"/>
          <w:color w:val="000000"/>
          <w:sz w:val="20"/>
        </w:rPr>
        <w:t>atelem nebo třetí osobou, a to v rozsa</w:t>
      </w:r>
      <w:r w:rsidRPr="00D30A87">
        <w:rPr>
          <w:rFonts w:ascii="Arial" w:hAnsi="Arial" w:cs="Arial"/>
          <w:color w:val="000000"/>
          <w:sz w:val="20"/>
        </w:rPr>
        <w:t>hu užití dle této smlouvy. Objedn</w:t>
      </w:r>
      <w:r w:rsidR="00735BCB" w:rsidRPr="00D30A87">
        <w:rPr>
          <w:rFonts w:ascii="Arial" w:hAnsi="Arial" w:cs="Arial"/>
          <w:color w:val="000000"/>
          <w:sz w:val="20"/>
        </w:rPr>
        <w:t>atel není povinen dílo užít.</w:t>
      </w:r>
    </w:p>
    <w:p w14:paraId="4EBED6A7" w14:textId="77777777" w:rsidR="006C1175" w:rsidRPr="00DA2EA1" w:rsidRDefault="006C1175" w:rsidP="006C1175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113DD8BA" w14:textId="77777777" w:rsidR="00A0263A" w:rsidRPr="00A0263A" w:rsidRDefault="00A0263A" w:rsidP="006C1175">
      <w:pPr>
        <w:pStyle w:val="Zkladntext"/>
        <w:ind w:left="425"/>
        <w:jc w:val="both"/>
        <w:rPr>
          <w:rFonts w:ascii="Arial" w:hAnsi="Arial" w:cs="Arial"/>
          <w:b/>
          <w:sz w:val="20"/>
        </w:rPr>
      </w:pPr>
    </w:p>
    <w:p w14:paraId="2557DED0" w14:textId="4DA54A1A" w:rsidR="00735BCB" w:rsidRDefault="00735BCB" w:rsidP="006C1175">
      <w:pPr>
        <w:pStyle w:val="Odstavecseseznamem"/>
        <w:numPr>
          <w:ilvl w:val="0"/>
          <w:numId w:val="59"/>
        </w:numPr>
        <w:jc w:val="center"/>
        <w:rPr>
          <w:rFonts w:ascii="Arial" w:hAnsi="Arial" w:cs="Arial"/>
          <w:b/>
        </w:rPr>
      </w:pPr>
      <w:r w:rsidRPr="00795F03">
        <w:rPr>
          <w:rFonts w:ascii="Arial" w:hAnsi="Arial" w:cs="Arial"/>
          <w:b/>
        </w:rPr>
        <w:t>TRVÁNÍ SMLOUVY, ZÁNIK SMLOUVY</w:t>
      </w:r>
    </w:p>
    <w:p w14:paraId="5918B48A" w14:textId="20992F7C" w:rsidR="00AE6F62" w:rsidRDefault="00AE6F62" w:rsidP="006C1175">
      <w:pPr>
        <w:pStyle w:val="Odstavecseseznamem"/>
        <w:rPr>
          <w:rFonts w:ascii="Arial" w:hAnsi="Arial" w:cs="Arial"/>
          <w:b/>
        </w:rPr>
      </w:pPr>
    </w:p>
    <w:p w14:paraId="2FBF71BC" w14:textId="77777777" w:rsidR="00D03241" w:rsidRPr="00795F03" w:rsidRDefault="00D03241" w:rsidP="006C1175">
      <w:pPr>
        <w:pStyle w:val="Odstavecseseznamem"/>
        <w:rPr>
          <w:rFonts w:ascii="Arial" w:hAnsi="Arial" w:cs="Arial"/>
          <w:b/>
        </w:rPr>
      </w:pPr>
    </w:p>
    <w:p w14:paraId="5542498C" w14:textId="0C10FB47" w:rsidR="00F478A8" w:rsidRPr="00D30A87" w:rsidRDefault="00781040" w:rsidP="006C1175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Tato smlouva se uzavírá na dobu určitou </w:t>
      </w:r>
      <w:r w:rsidRPr="00D30A87">
        <w:rPr>
          <w:rFonts w:ascii="Arial" w:hAnsi="Arial" w:cs="Arial"/>
          <w:b/>
          <w:sz w:val="20"/>
          <w:szCs w:val="20"/>
        </w:rPr>
        <w:t>do 3</w:t>
      </w:r>
      <w:r w:rsidR="00E22B47" w:rsidRPr="00D30A87">
        <w:rPr>
          <w:rFonts w:ascii="Arial" w:hAnsi="Arial" w:cs="Arial"/>
          <w:b/>
          <w:sz w:val="20"/>
          <w:szCs w:val="20"/>
        </w:rPr>
        <w:t>1</w:t>
      </w:r>
      <w:r w:rsidRPr="00D30A87">
        <w:rPr>
          <w:rFonts w:ascii="Arial" w:hAnsi="Arial" w:cs="Arial"/>
          <w:b/>
          <w:sz w:val="20"/>
          <w:szCs w:val="20"/>
        </w:rPr>
        <w:t>.</w:t>
      </w:r>
      <w:r w:rsidR="00F81A2B">
        <w:rPr>
          <w:rFonts w:ascii="Arial" w:hAnsi="Arial" w:cs="Arial"/>
          <w:b/>
          <w:sz w:val="20"/>
          <w:szCs w:val="20"/>
        </w:rPr>
        <w:t xml:space="preserve"> </w:t>
      </w:r>
      <w:r w:rsidR="00777AC8">
        <w:rPr>
          <w:rFonts w:ascii="Arial" w:hAnsi="Arial" w:cs="Arial"/>
          <w:b/>
          <w:sz w:val="20"/>
          <w:szCs w:val="20"/>
        </w:rPr>
        <w:t>12</w:t>
      </w:r>
      <w:r w:rsidRPr="00D30A87">
        <w:rPr>
          <w:rFonts w:ascii="Arial" w:hAnsi="Arial" w:cs="Arial"/>
          <w:b/>
          <w:sz w:val="20"/>
          <w:szCs w:val="20"/>
        </w:rPr>
        <w:t>.</w:t>
      </w:r>
      <w:r w:rsidR="00F81A2B">
        <w:rPr>
          <w:rFonts w:ascii="Arial" w:hAnsi="Arial" w:cs="Arial"/>
          <w:b/>
          <w:sz w:val="20"/>
          <w:szCs w:val="20"/>
        </w:rPr>
        <w:t xml:space="preserve"> </w:t>
      </w:r>
      <w:r w:rsidRPr="00D30A87">
        <w:rPr>
          <w:rFonts w:ascii="Arial" w:hAnsi="Arial" w:cs="Arial"/>
          <w:b/>
          <w:sz w:val="20"/>
          <w:szCs w:val="20"/>
        </w:rPr>
        <w:t>202</w:t>
      </w:r>
      <w:r w:rsidR="00777AC8">
        <w:rPr>
          <w:rFonts w:ascii="Arial" w:hAnsi="Arial" w:cs="Arial"/>
          <w:b/>
          <w:sz w:val="20"/>
          <w:szCs w:val="20"/>
        </w:rPr>
        <w:t>4</w:t>
      </w:r>
      <w:r w:rsidR="00E46090">
        <w:rPr>
          <w:rFonts w:ascii="Arial" w:hAnsi="Arial" w:cs="Arial"/>
          <w:b/>
          <w:sz w:val="20"/>
          <w:szCs w:val="20"/>
        </w:rPr>
        <w:t>.</w:t>
      </w:r>
      <w:r w:rsidRPr="00D30A87">
        <w:rPr>
          <w:rFonts w:ascii="Arial" w:hAnsi="Arial" w:cs="Arial"/>
          <w:sz w:val="20"/>
          <w:szCs w:val="20"/>
        </w:rPr>
        <w:t xml:space="preserve"> </w:t>
      </w:r>
    </w:p>
    <w:p w14:paraId="6B0C5B1F" w14:textId="77777777" w:rsidR="00BC07AC" w:rsidRPr="00D30A87" w:rsidRDefault="00BC07AC" w:rsidP="006C1175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Vedle případů vyplývajících ze zákona je Objednatel oprávněn odstoupit od této smlouvy v následujících případech:</w:t>
      </w:r>
    </w:p>
    <w:p w14:paraId="5410973E" w14:textId="6E50436B" w:rsidR="00BC07AC" w:rsidRPr="00D30A87" w:rsidRDefault="00BC07AC" w:rsidP="006C1175">
      <w:pPr>
        <w:pStyle w:val="Odstavecseseznamem"/>
        <w:widowControl w:val="0"/>
        <w:numPr>
          <w:ilvl w:val="0"/>
          <w:numId w:val="57"/>
        </w:numPr>
        <w:suppressAutoHyphens/>
        <w:ind w:left="993" w:hanging="426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D30A87">
        <w:rPr>
          <w:rFonts w:ascii="Arial" w:hAnsi="Arial" w:cs="Arial"/>
          <w:color w:val="000000"/>
        </w:rPr>
        <w:t>v případě, že Dodavatel poskytuje služby v rozporu s touto smlouvou i</w:t>
      </w:r>
      <w:r w:rsidR="00B065E1">
        <w:rPr>
          <w:rFonts w:ascii="Arial" w:hAnsi="Arial" w:cs="Arial"/>
          <w:color w:val="000000"/>
        </w:rPr>
        <w:t> </w:t>
      </w:r>
      <w:r w:rsidRPr="00D30A87">
        <w:rPr>
          <w:rFonts w:ascii="Arial" w:hAnsi="Arial" w:cs="Arial"/>
          <w:color w:val="000000"/>
        </w:rPr>
        <w:t>přes písemné upozornění Objednatele,</w:t>
      </w:r>
    </w:p>
    <w:p w14:paraId="24B4A7D2" w14:textId="2126340C" w:rsidR="00BC07AC" w:rsidRPr="00A14D95" w:rsidRDefault="00BC07AC" w:rsidP="006C1175">
      <w:pPr>
        <w:pStyle w:val="Odstavecseseznamem"/>
        <w:widowControl w:val="0"/>
        <w:numPr>
          <w:ilvl w:val="0"/>
          <w:numId w:val="57"/>
        </w:numPr>
        <w:suppressAutoHyphens/>
        <w:ind w:left="993" w:hanging="426"/>
        <w:jc w:val="both"/>
        <w:textAlignment w:val="baseline"/>
        <w:rPr>
          <w:rFonts w:ascii="Arial" w:hAnsi="Arial" w:cs="Arial"/>
          <w:color w:val="000000"/>
        </w:rPr>
      </w:pPr>
      <w:r w:rsidRPr="00A14D95">
        <w:rPr>
          <w:rFonts w:ascii="Arial" w:hAnsi="Arial" w:cs="Arial"/>
          <w:color w:val="000000"/>
        </w:rPr>
        <w:t>v případě rozho</w:t>
      </w:r>
      <w:r w:rsidR="00162014" w:rsidRPr="00A14D95">
        <w:rPr>
          <w:rFonts w:ascii="Arial" w:hAnsi="Arial" w:cs="Arial"/>
          <w:color w:val="000000"/>
        </w:rPr>
        <w:t>dnutí soudu o úpadku Dodavatele</w:t>
      </w:r>
      <w:r w:rsidRPr="00A14D95">
        <w:rPr>
          <w:rFonts w:ascii="Arial" w:hAnsi="Arial" w:cs="Arial"/>
          <w:color w:val="000000"/>
        </w:rPr>
        <w:t xml:space="preserve"> nebo o zamítnutí insolvenčního návrhu pro nedostatek majetku, vstupu Dodavatele do</w:t>
      </w:r>
      <w:r w:rsidR="00B065E1" w:rsidRPr="00A14D95">
        <w:rPr>
          <w:rFonts w:ascii="Arial" w:hAnsi="Arial" w:cs="Arial"/>
          <w:color w:val="000000"/>
        </w:rPr>
        <w:t> </w:t>
      </w:r>
      <w:r w:rsidRPr="00A14D95">
        <w:rPr>
          <w:rFonts w:ascii="Arial" w:hAnsi="Arial" w:cs="Arial"/>
          <w:color w:val="000000"/>
        </w:rPr>
        <w:t>likvidace nebo pokud Dodavateli hrozí úpadek.</w:t>
      </w:r>
    </w:p>
    <w:p w14:paraId="10135508" w14:textId="23D2FDF5" w:rsidR="00BC07AC" w:rsidRPr="00A14D95" w:rsidRDefault="00BC07AC" w:rsidP="006C1175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="00E46090">
        <w:rPr>
          <w:rFonts w:ascii="Arial" w:hAnsi="Arial" w:cs="Arial"/>
          <w:color w:val="000000"/>
          <w:sz w:val="20"/>
          <w:szCs w:val="20"/>
        </w:rPr>
        <w:t xml:space="preserve">je </w:t>
      </w:r>
      <w:r w:rsidRPr="00D30A87">
        <w:rPr>
          <w:rFonts w:ascii="Arial" w:hAnsi="Arial" w:cs="Arial"/>
          <w:color w:val="000000"/>
          <w:sz w:val="20"/>
          <w:szCs w:val="20"/>
        </w:rPr>
        <w:t>oprávněn odstoupit od této smlouvy v případě</w:t>
      </w:r>
      <w:r w:rsidR="00E46090">
        <w:rPr>
          <w:rFonts w:ascii="Arial" w:hAnsi="Arial" w:cs="Arial"/>
          <w:color w:val="000000"/>
          <w:sz w:val="20"/>
          <w:szCs w:val="20"/>
        </w:rPr>
        <w:t xml:space="preserve">, že </w:t>
      </w:r>
      <w:r w:rsidRPr="00A14D95">
        <w:rPr>
          <w:rFonts w:ascii="Arial" w:hAnsi="Arial" w:cs="Arial"/>
          <w:color w:val="000000"/>
          <w:sz w:val="20"/>
          <w:szCs w:val="20"/>
        </w:rPr>
        <w:t xml:space="preserve">Objednatel je v prodlení s úhradou </w:t>
      </w:r>
      <w:r w:rsidR="00E46090">
        <w:rPr>
          <w:rFonts w:ascii="Arial" w:hAnsi="Arial" w:cs="Arial"/>
          <w:color w:val="000000"/>
          <w:sz w:val="20"/>
          <w:szCs w:val="20"/>
        </w:rPr>
        <w:t xml:space="preserve">úplaty za řádně vykonané služby </w:t>
      </w:r>
      <w:r w:rsidRPr="00A14D95">
        <w:rPr>
          <w:rFonts w:ascii="Arial" w:hAnsi="Arial" w:cs="Arial"/>
          <w:color w:val="000000"/>
          <w:sz w:val="20"/>
          <w:szCs w:val="20"/>
        </w:rPr>
        <w:t>déle než 30 dnů a odměnu neuhradil ani v dodatečné lhůtě v délce alespoň 10 dnů, kterou mu</w:t>
      </w:r>
      <w:r w:rsidR="00B065E1" w:rsidRPr="00A14D95">
        <w:rPr>
          <w:rFonts w:ascii="Arial" w:hAnsi="Arial" w:cs="Arial"/>
          <w:color w:val="000000"/>
          <w:sz w:val="20"/>
          <w:szCs w:val="20"/>
        </w:rPr>
        <w:t> </w:t>
      </w:r>
      <w:r w:rsidR="00E46090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Pr="00A14D95">
        <w:rPr>
          <w:rFonts w:ascii="Arial" w:hAnsi="Arial" w:cs="Arial"/>
          <w:color w:val="000000"/>
          <w:sz w:val="20"/>
          <w:szCs w:val="20"/>
        </w:rPr>
        <w:t>poskytl v písemné výzvě.</w:t>
      </w:r>
    </w:p>
    <w:p w14:paraId="52B30450" w14:textId="1385168D" w:rsidR="00BC07AC" w:rsidRPr="00DC558A" w:rsidRDefault="00BC07AC" w:rsidP="006C1175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Odstoupením smlouva zaniká ke dni účinnosti odstoupení, nikoliv od počátku.</w:t>
      </w:r>
    </w:p>
    <w:p w14:paraId="364D7F2C" w14:textId="7E8881F3" w:rsidR="00BC07AC" w:rsidRPr="00DC558A" w:rsidRDefault="00DC558A" w:rsidP="006C1175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případě odstoupení od smlouvy má </w:t>
      </w:r>
      <w:r w:rsidR="00BC07AC" w:rsidRPr="00D30A87">
        <w:rPr>
          <w:rFonts w:ascii="Arial" w:hAnsi="Arial" w:cs="Arial"/>
          <w:color w:val="000000"/>
          <w:sz w:val="20"/>
          <w:szCs w:val="20"/>
        </w:rPr>
        <w:t xml:space="preserve">Dodavatel </w:t>
      </w:r>
      <w:r>
        <w:rPr>
          <w:rFonts w:ascii="Arial" w:hAnsi="Arial" w:cs="Arial"/>
          <w:color w:val="000000"/>
          <w:sz w:val="20"/>
          <w:szCs w:val="20"/>
        </w:rPr>
        <w:t xml:space="preserve">nárok na úhradu účelně vynaložených nákladů. </w:t>
      </w:r>
    </w:p>
    <w:p w14:paraId="561478B9" w14:textId="0A3DB43D" w:rsidR="00735BCB" w:rsidRPr="006C1175" w:rsidRDefault="00BC07AC" w:rsidP="006C1175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Objednatel je oprávněn k jednostrannému zapo</w:t>
      </w:r>
      <w:r w:rsidR="00162014" w:rsidRPr="00D30A87">
        <w:rPr>
          <w:rFonts w:ascii="Arial" w:hAnsi="Arial" w:cs="Arial"/>
          <w:color w:val="000000"/>
          <w:sz w:val="20"/>
          <w:szCs w:val="20"/>
        </w:rPr>
        <w:t>čtení svých nároků oproti nárokům Dodavatele</w:t>
      </w:r>
      <w:r w:rsidRPr="00D30A87">
        <w:rPr>
          <w:rFonts w:ascii="Arial" w:hAnsi="Arial" w:cs="Arial"/>
          <w:color w:val="000000"/>
          <w:sz w:val="20"/>
          <w:szCs w:val="20"/>
        </w:rPr>
        <w:t xml:space="preserve">, </w:t>
      </w:r>
      <w:r w:rsidR="00162014" w:rsidRPr="00D30A87">
        <w:rPr>
          <w:rFonts w:ascii="Arial" w:hAnsi="Arial" w:cs="Arial"/>
          <w:color w:val="000000"/>
          <w:sz w:val="20"/>
          <w:szCs w:val="20"/>
        </w:rPr>
        <w:t>a</w:t>
      </w:r>
      <w:r w:rsidR="00B065E1">
        <w:rPr>
          <w:rFonts w:ascii="Arial" w:hAnsi="Arial" w:cs="Arial"/>
          <w:color w:val="000000"/>
          <w:sz w:val="20"/>
          <w:szCs w:val="20"/>
        </w:rPr>
        <w:t> </w:t>
      </w:r>
      <w:r w:rsidR="00162014" w:rsidRPr="00D30A87">
        <w:rPr>
          <w:rFonts w:ascii="Arial" w:hAnsi="Arial" w:cs="Arial"/>
          <w:color w:val="000000"/>
          <w:sz w:val="20"/>
          <w:szCs w:val="20"/>
        </w:rPr>
        <w:t xml:space="preserve">to </w:t>
      </w:r>
      <w:r w:rsidRPr="00D30A87">
        <w:rPr>
          <w:rFonts w:ascii="Arial" w:hAnsi="Arial" w:cs="Arial"/>
          <w:color w:val="000000"/>
          <w:sz w:val="20"/>
          <w:szCs w:val="20"/>
        </w:rPr>
        <w:t>bez ohledu na pořadí splatnosti vzájemných nároků.</w:t>
      </w:r>
    </w:p>
    <w:p w14:paraId="7F01047C" w14:textId="4BC934DC" w:rsidR="00D03241" w:rsidRDefault="00D03241" w:rsidP="006C1175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0FDC5F3" w14:textId="77777777" w:rsidR="006C1175" w:rsidRPr="00D30A87" w:rsidRDefault="006C1175" w:rsidP="006C1175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5473896" w14:textId="77777777" w:rsidR="00735BCB" w:rsidRPr="00D30A87" w:rsidRDefault="00735BCB" w:rsidP="006C1175">
      <w:pPr>
        <w:pStyle w:val="Odstavecseseznamem"/>
        <w:numPr>
          <w:ilvl w:val="0"/>
          <w:numId w:val="59"/>
        </w:numPr>
        <w:jc w:val="center"/>
        <w:rPr>
          <w:rFonts w:ascii="Arial" w:hAnsi="Arial" w:cs="Arial"/>
          <w:b/>
        </w:rPr>
      </w:pPr>
      <w:r w:rsidRPr="00D30A87">
        <w:rPr>
          <w:rFonts w:ascii="Arial" w:hAnsi="Arial" w:cs="Arial"/>
          <w:b/>
        </w:rPr>
        <w:t>SPORY</w:t>
      </w:r>
    </w:p>
    <w:p w14:paraId="5852AE6E" w14:textId="77777777" w:rsidR="00735BCB" w:rsidRPr="00D30A87" w:rsidRDefault="00735BCB" w:rsidP="006C1175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14:paraId="628D4320" w14:textId="16FDEF3D" w:rsidR="009B5391" w:rsidRPr="006C1175" w:rsidRDefault="00735BCB" w:rsidP="006C1175">
      <w:pPr>
        <w:pStyle w:val="Odstavecseseznamem"/>
        <w:numPr>
          <w:ilvl w:val="1"/>
          <w:numId w:val="4"/>
        </w:numPr>
        <w:tabs>
          <w:tab w:val="clear" w:pos="596"/>
        </w:tabs>
        <w:spacing w:line="259" w:lineRule="auto"/>
        <w:ind w:left="567" w:hanging="567"/>
        <w:contextualSpacing w:val="0"/>
        <w:jc w:val="both"/>
        <w:rPr>
          <w:rFonts w:ascii="Arial" w:hAnsi="Arial" w:cs="Arial"/>
          <w:b/>
          <w:bCs/>
          <w:snapToGrid w:val="0"/>
          <w:lang w:eastAsia="fr-FR"/>
        </w:rPr>
      </w:pPr>
      <w:r w:rsidRPr="00DA2EA1">
        <w:rPr>
          <w:rFonts w:ascii="Arial" w:hAnsi="Arial" w:cs="Arial"/>
          <w:bCs/>
        </w:rPr>
        <w:t xml:space="preserve">Tato smlouva a práva a povinnosti z ní vyplývající se řídí a vykládají v souladu s obecně závaznými právními předpisy České republiky, zejména s příslušnými ustanoveními </w:t>
      </w:r>
      <w:r w:rsidR="00250AC1" w:rsidRPr="00DA2EA1">
        <w:rPr>
          <w:rFonts w:ascii="Arial" w:hAnsi="Arial" w:cs="Arial"/>
          <w:bCs/>
        </w:rPr>
        <w:t>OZ</w:t>
      </w:r>
      <w:r w:rsidRPr="00DA2EA1">
        <w:rPr>
          <w:rFonts w:ascii="Arial" w:hAnsi="Arial" w:cs="Arial"/>
          <w:bCs/>
        </w:rPr>
        <w:t>. Smluvní strany se zavazují, že veškeré případné spory vyplývající z této smlouvy se</w:t>
      </w:r>
      <w:r w:rsidR="00B065E1" w:rsidRPr="00DA2EA1">
        <w:rPr>
          <w:rFonts w:ascii="Arial" w:hAnsi="Arial" w:cs="Arial"/>
          <w:bCs/>
        </w:rPr>
        <w:t> </w:t>
      </w:r>
      <w:r w:rsidRPr="00DA2EA1">
        <w:rPr>
          <w:rFonts w:ascii="Arial" w:hAnsi="Arial" w:cs="Arial"/>
          <w:bCs/>
        </w:rPr>
        <w:t xml:space="preserve">budou snažit řešit </w:t>
      </w:r>
      <w:r w:rsidRPr="00DA2EA1">
        <w:rPr>
          <w:rFonts w:ascii="Arial" w:hAnsi="Arial" w:cs="Arial"/>
          <w:bCs/>
        </w:rPr>
        <w:lastRenderedPageBreak/>
        <w:t xml:space="preserve">smírnou cestou. </w:t>
      </w:r>
      <w:r w:rsidRPr="00DA2EA1">
        <w:rPr>
          <w:rFonts w:ascii="Arial" w:hAnsi="Arial" w:cs="Arial"/>
        </w:rPr>
        <w:t xml:space="preserve">Pokud není dosaženo dohody do 30 dnů ode dne předložení sporné věci statutárním zástupcům smluvních stran, budou tyto řešeny soudem místně </w:t>
      </w:r>
      <w:r w:rsidR="00BC07AC" w:rsidRPr="00DA2EA1">
        <w:rPr>
          <w:rFonts w:ascii="Arial" w:hAnsi="Arial" w:cs="Arial"/>
        </w:rPr>
        <w:t>příslušným dle sídla Objednatele</w:t>
      </w:r>
      <w:r w:rsidRPr="00DA2EA1">
        <w:rPr>
          <w:rFonts w:ascii="Arial" w:hAnsi="Arial" w:cs="Arial"/>
        </w:rPr>
        <w:t>.</w:t>
      </w:r>
    </w:p>
    <w:p w14:paraId="26CFBF05" w14:textId="229FBB0B" w:rsidR="006C1175" w:rsidRDefault="006C1175" w:rsidP="006C1175">
      <w:pPr>
        <w:pStyle w:val="Odstavecseseznamem"/>
        <w:spacing w:line="259" w:lineRule="auto"/>
        <w:ind w:left="567"/>
        <w:contextualSpacing w:val="0"/>
        <w:jc w:val="both"/>
        <w:rPr>
          <w:rFonts w:ascii="Arial" w:hAnsi="Arial" w:cs="Arial"/>
          <w:b/>
          <w:bCs/>
          <w:snapToGrid w:val="0"/>
          <w:lang w:eastAsia="fr-FR"/>
        </w:rPr>
      </w:pPr>
    </w:p>
    <w:p w14:paraId="64D75E93" w14:textId="77777777" w:rsidR="006C1175" w:rsidRPr="00DA2EA1" w:rsidRDefault="006C1175" w:rsidP="006C1175">
      <w:pPr>
        <w:pStyle w:val="Odstavecseseznamem"/>
        <w:spacing w:line="259" w:lineRule="auto"/>
        <w:ind w:left="567"/>
        <w:contextualSpacing w:val="0"/>
        <w:jc w:val="both"/>
        <w:rPr>
          <w:rFonts w:ascii="Arial" w:hAnsi="Arial" w:cs="Arial"/>
          <w:b/>
          <w:bCs/>
          <w:snapToGrid w:val="0"/>
          <w:lang w:eastAsia="fr-FR"/>
        </w:rPr>
      </w:pPr>
    </w:p>
    <w:p w14:paraId="60550FA5" w14:textId="7AF05223" w:rsidR="00735BCB" w:rsidRPr="00D30A87" w:rsidRDefault="00735BCB" w:rsidP="006C1175">
      <w:pPr>
        <w:pStyle w:val="Odstavecseseznamem"/>
        <w:numPr>
          <w:ilvl w:val="0"/>
          <w:numId w:val="59"/>
        </w:numPr>
        <w:tabs>
          <w:tab w:val="left" w:pos="851"/>
        </w:tabs>
        <w:jc w:val="center"/>
        <w:rPr>
          <w:rFonts w:ascii="Arial" w:hAnsi="Arial" w:cs="Arial"/>
        </w:rPr>
      </w:pPr>
      <w:r w:rsidRPr="00D30A87">
        <w:rPr>
          <w:rFonts w:ascii="Arial" w:hAnsi="Arial" w:cs="Arial"/>
          <w:b/>
        </w:rPr>
        <w:t>ZÁVĚREČNÁ USTANOVENÍ</w:t>
      </w:r>
    </w:p>
    <w:p w14:paraId="3A4611CC" w14:textId="77777777" w:rsidR="00735BCB" w:rsidRPr="00D30A87" w:rsidRDefault="00735BCB" w:rsidP="006C1175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37855D6" w14:textId="532A4D60" w:rsidR="0086484F" w:rsidRPr="009411E3" w:rsidRDefault="00BC07AC" w:rsidP="006C117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Smlouva </w:t>
      </w:r>
      <w:r w:rsidR="00B9775F" w:rsidRPr="00D30A87">
        <w:rPr>
          <w:rFonts w:ascii="Arial" w:hAnsi="Arial" w:cs="Arial"/>
          <w:sz w:val="20"/>
          <w:szCs w:val="20"/>
        </w:rPr>
        <w:t>je platná ode dne jejího podpisu oběma smluvními stranami, účinná je však nejdříve datem jejího zveřejnění v registru smluv dle zákona č. 340/2015 Sb.</w:t>
      </w:r>
      <w:r w:rsidR="00151C36">
        <w:rPr>
          <w:rFonts w:ascii="Arial" w:hAnsi="Arial" w:cs="Arial"/>
          <w:sz w:val="20"/>
          <w:szCs w:val="20"/>
        </w:rPr>
        <w:t>, o zvláštních podmínkách účinnosti některých smluv, uveřejňování těchto smluv a o registru smluv (zákon o registru smluv)</w:t>
      </w:r>
      <w:r w:rsidR="00B617FF">
        <w:rPr>
          <w:rFonts w:ascii="Arial" w:hAnsi="Arial" w:cs="Arial"/>
          <w:sz w:val="20"/>
          <w:szCs w:val="20"/>
        </w:rPr>
        <w:t>, ve znění pozdějších předpisů</w:t>
      </w:r>
      <w:r w:rsidR="00151C36">
        <w:rPr>
          <w:rFonts w:ascii="Arial" w:hAnsi="Arial" w:cs="Arial"/>
          <w:sz w:val="20"/>
          <w:szCs w:val="20"/>
        </w:rPr>
        <w:t>.</w:t>
      </w:r>
    </w:p>
    <w:p w14:paraId="2B95FB39" w14:textId="7CFE115E" w:rsidR="0086484F" w:rsidRPr="00795F03" w:rsidRDefault="00BC07AC" w:rsidP="006C117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D30A87">
        <w:rPr>
          <w:rFonts w:ascii="Arial" w:hAnsi="Arial" w:cs="Arial"/>
          <w:sz w:val="20"/>
          <w:szCs w:val="20"/>
        </w:rPr>
        <w:t>Tuto smlouvu lze měnit</w:t>
      </w:r>
      <w:r w:rsidR="00151C36">
        <w:rPr>
          <w:rFonts w:ascii="Arial" w:hAnsi="Arial" w:cs="Arial"/>
          <w:sz w:val="20"/>
          <w:szCs w:val="20"/>
        </w:rPr>
        <w:t xml:space="preserve"> nebo doplňovat po dohodě smluvních stran pouze písemnými, očíslovanými dodatky smlouvy, podepsanými oprávněnými zástupci obou smluvních stran.</w:t>
      </w:r>
    </w:p>
    <w:p w14:paraId="54FE887B" w14:textId="57C13EE9" w:rsidR="0086484F" w:rsidRPr="00795F03" w:rsidRDefault="00162014" w:rsidP="006C117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D30A87">
        <w:rPr>
          <w:rFonts w:ascii="Arial" w:hAnsi="Arial" w:cs="Arial"/>
          <w:sz w:val="20"/>
          <w:szCs w:val="20"/>
        </w:rPr>
        <w:t xml:space="preserve">Smlouva je sepsána ve </w:t>
      </w:r>
      <w:r w:rsidR="00777AC8">
        <w:rPr>
          <w:rFonts w:ascii="Arial" w:hAnsi="Arial" w:cs="Arial"/>
          <w:sz w:val="20"/>
          <w:szCs w:val="20"/>
        </w:rPr>
        <w:t>3</w:t>
      </w:r>
      <w:r w:rsidR="00BC07AC" w:rsidRPr="00D30A87">
        <w:rPr>
          <w:rFonts w:ascii="Arial" w:hAnsi="Arial" w:cs="Arial"/>
          <w:sz w:val="20"/>
          <w:szCs w:val="20"/>
        </w:rPr>
        <w:t xml:space="preserve"> rovnocenných vyhotoveních, z n</w:t>
      </w:r>
      <w:r w:rsidRPr="00D30A87">
        <w:rPr>
          <w:rFonts w:ascii="Arial" w:hAnsi="Arial" w:cs="Arial"/>
          <w:sz w:val="20"/>
          <w:szCs w:val="20"/>
        </w:rPr>
        <w:t xml:space="preserve">ichž </w:t>
      </w:r>
      <w:proofErr w:type="gramStart"/>
      <w:r w:rsidRPr="00D30A87">
        <w:rPr>
          <w:rFonts w:ascii="Arial" w:hAnsi="Arial" w:cs="Arial"/>
          <w:sz w:val="20"/>
          <w:szCs w:val="20"/>
        </w:rPr>
        <w:t>obdrží</w:t>
      </w:r>
      <w:proofErr w:type="gramEnd"/>
      <w:r w:rsidRPr="00D30A87">
        <w:rPr>
          <w:rFonts w:ascii="Arial" w:hAnsi="Arial" w:cs="Arial"/>
          <w:sz w:val="20"/>
          <w:szCs w:val="20"/>
        </w:rPr>
        <w:t xml:space="preserve"> </w:t>
      </w:r>
      <w:r w:rsidR="00777AC8">
        <w:rPr>
          <w:rFonts w:ascii="Arial" w:hAnsi="Arial" w:cs="Arial"/>
          <w:sz w:val="20"/>
          <w:szCs w:val="20"/>
        </w:rPr>
        <w:t xml:space="preserve">2 vyhotovení </w:t>
      </w:r>
      <w:r w:rsidRPr="00D30A87">
        <w:rPr>
          <w:rFonts w:ascii="Arial" w:hAnsi="Arial" w:cs="Arial"/>
          <w:sz w:val="20"/>
          <w:szCs w:val="20"/>
        </w:rPr>
        <w:t>Objednatel</w:t>
      </w:r>
      <w:r w:rsidR="00E140A9">
        <w:rPr>
          <w:rFonts w:ascii="Arial" w:hAnsi="Arial" w:cs="Arial"/>
          <w:sz w:val="20"/>
          <w:szCs w:val="20"/>
        </w:rPr>
        <w:t xml:space="preserve"> a </w:t>
      </w:r>
      <w:r w:rsidR="00777AC8">
        <w:rPr>
          <w:rFonts w:ascii="Arial" w:hAnsi="Arial" w:cs="Arial"/>
          <w:sz w:val="20"/>
          <w:szCs w:val="20"/>
        </w:rPr>
        <w:t xml:space="preserve">1 vyhotovení </w:t>
      </w:r>
      <w:r w:rsidR="00E140A9">
        <w:rPr>
          <w:rFonts w:ascii="Arial" w:hAnsi="Arial" w:cs="Arial"/>
          <w:sz w:val="20"/>
          <w:szCs w:val="20"/>
        </w:rPr>
        <w:t>Dodavatel.</w:t>
      </w:r>
    </w:p>
    <w:p w14:paraId="43C6BF82" w14:textId="77777777" w:rsidR="00BC07AC" w:rsidRPr="00D30A87" w:rsidRDefault="00BC07AC" w:rsidP="006C117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Zástupci smluvních stran prohlašují, že souhlasí s celým jejím obsahem, že tato smlouva byla sepsána na základě pravdivých údajů, jejich pravé a svobodné vůle a nebyla ujednána v tísni ani za jinak jednostranně nevýhodných podmínek. Na důkaz toho připojují zástupci smluvních stran své podpisy.</w:t>
      </w:r>
    </w:p>
    <w:p w14:paraId="77F897E4" w14:textId="77777777" w:rsidR="00781040" w:rsidRPr="00D30A87" w:rsidRDefault="00781040" w:rsidP="006C1175">
      <w:pPr>
        <w:jc w:val="both"/>
        <w:rPr>
          <w:rFonts w:ascii="Arial" w:hAnsi="Arial" w:cs="Arial"/>
          <w:sz w:val="20"/>
          <w:szCs w:val="20"/>
        </w:rPr>
      </w:pPr>
    </w:p>
    <w:p w14:paraId="16E80E5A" w14:textId="77777777" w:rsidR="00781040" w:rsidRPr="00D30A87" w:rsidRDefault="00781040" w:rsidP="006C1175">
      <w:pPr>
        <w:jc w:val="both"/>
        <w:rPr>
          <w:rFonts w:ascii="Arial" w:hAnsi="Arial" w:cs="Arial"/>
          <w:sz w:val="20"/>
          <w:szCs w:val="20"/>
        </w:rPr>
      </w:pPr>
    </w:p>
    <w:p w14:paraId="5F7B445F" w14:textId="77777777" w:rsidR="00EE39F2" w:rsidRPr="00D30A87" w:rsidRDefault="00EE39F2" w:rsidP="006C1175">
      <w:pPr>
        <w:jc w:val="both"/>
        <w:rPr>
          <w:rFonts w:ascii="Arial" w:hAnsi="Arial" w:cs="Arial"/>
          <w:sz w:val="20"/>
          <w:szCs w:val="20"/>
        </w:rPr>
      </w:pPr>
    </w:p>
    <w:p w14:paraId="16FADAC3" w14:textId="3C4B5ED1" w:rsidR="003F30B5" w:rsidRPr="00D30A87" w:rsidRDefault="003F30B5" w:rsidP="006C1175">
      <w:pPr>
        <w:ind w:left="567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V </w:t>
      </w:r>
      <w:r w:rsidR="00B90A62">
        <w:rPr>
          <w:rFonts w:ascii="Arial" w:hAnsi="Arial" w:cs="Arial"/>
          <w:sz w:val="20"/>
          <w:szCs w:val="20"/>
        </w:rPr>
        <w:t>Holešově</w:t>
      </w:r>
      <w:r w:rsidR="00124AD0" w:rsidRPr="00D30A87">
        <w:rPr>
          <w:rFonts w:ascii="Arial" w:hAnsi="Arial" w:cs="Arial"/>
          <w:sz w:val="20"/>
          <w:szCs w:val="20"/>
        </w:rPr>
        <w:t xml:space="preserve"> </w:t>
      </w:r>
      <w:r w:rsidRPr="00D30A87">
        <w:rPr>
          <w:rFonts w:ascii="Arial" w:hAnsi="Arial" w:cs="Arial"/>
          <w:sz w:val="20"/>
          <w:szCs w:val="20"/>
        </w:rPr>
        <w:t>dn</w:t>
      </w:r>
      <w:r w:rsidR="004D052C">
        <w:rPr>
          <w:rFonts w:ascii="Arial" w:hAnsi="Arial" w:cs="Arial"/>
          <w:sz w:val="20"/>
          <w:szCs w:val="20"/>
        </w:rPr>
        <w:t>e</w:t>
      </w:r>
      <w:r w:rsidR="00B90A62">
        <w:rPr>
          <w:rFonts w:ascii="Arial" w:hAnsi="Arial" w:cs="Arial"/>
          <w:sz w:val="20"/>
          <w:szCs w:val="20"/>
        </w:rPr>
        <w:tab/>
      </w:r>
      <w:r w:rsidR="00B90A62">
        <w:rPr>
          <w:rFonts w:ascii="Arial" w:hAnsi="Arial" w:cs="Arial"/>
          <w:sz w:val="20"/>
          <w:szCs w:val="20"/>
        </w:rPr>
        <w:tab/>
      </w:r>
      <w:r w:rsidR="00B90A62">
        <w:rPr>
          <w:rFonts w:ascii="Arial" w:hAnsi="Arial" w:cs="Arial"/>
          <w:sz w:val="20"/>
          <w:szCs w:val="20"/>
        </w:rPr>
        <w:tab/>
      </w:r>
      <w:r w:rsidR="003573E1" w:rsidRPr="00D30A87">
        <w:rPr>
          <w:rFonts w:ascii="Arial" w:hAnsi="Arial" w:cs="Arial"/>
          <w:sz w:val="20"/>
          <w:szCs w:val="20"/>
        </w:rPr>
        <w:tab/>
      </w:r>
      <w:r w:rsidR="00D03241">
        <w:rPr>
          <w:rFonts w:ascii="Arial" w:hAnsi="Arial" w:cs="Arial"/>
          <w:sz w:val="20"/>
          <w:szCs w:val="20"/>
        </w:rPr>
        <w:tab/>
      </w:r>
      <w:r w:rsidR="003573E1" w:rsidRPr="00D30A87">
        <w:rPr>
          <w:rFonts w:ascii="Arial" w:hAnsi="Arial" w:cs="Arial"/>
          <w:sz w:val="20"/>
          <w:szCs w:val="20"/>
        </w:rPr>
        <w:t>V</w:t>
      </w:r>
      <w:r w:rsidR="006D3361">
        <w:rPr>
          <w:rFonts w:ascii="Arial" w:hAnsi="Arial" w:cs="Arial"/>
          <w:sz w:val="20"/>
          <w:szCs w:val="20"/>
        </w:rPr>
        <w:t>e Zlíně</w:t>
      </w:r>
      <w:r w:rsidR="00B90A62">
        <w:rPr>
          <w:rFonts w:ascii="Arial" w:hAnsi="Arial" w:cs="Arial"/>
          <w:sz w:val="20"/>
          <w:szCs w:val="20"/>
        </w:rPr>
        <w:t xml:space="preserve"> </w:t>
      </w:r>
      <w:r w:rsidR="003573E1" w:rsidRPr="00D30A87">
        <w:rPr>
          <w:rFonts w:ascii="Arial" w:hAnsi="Arial" w:cs="Arial"/>
          <w:sz w:val="20"/>
          <w:szCs w:val="20"/>
        </w:rPr>
        <w:t xml:space="preserve">dne </w:t>
      </w:r>
    </w:p>
    <w:p w14:paraId="30A7340C" w14:textId="77777777" w:rsidR="003F30B5" w:rsidRPr="00D30A87" w:rsidRDefault="003F30B5" w:rsidP="006C1175">
      <w:pPr>
        <w:rPr>
          <w:rFonts w:ascii="Arial" w:hAnsi="Arial" w:cs="Arial"/>
          <w:b/>
          <w:sz w:val="20"/>
          <w:szCs w:val="20"/>
        </w:rPr>
      </w:pPr>
    </w:p>
    <w:p w14:paraId="19847599" w14:textId="77777777" w:rsidR="00781040" w:rsidRPr="00D30A87" w:rsidRDefault="00781040" w:rsidP="006C1175">
      <w:pPr>
        <w:rPr>
          <w:rFonts w:ascii="Arial" w:hAnsi="Arial" w:cs="Arial"/>
          <w:b/>
          <w:sz w:val="20"/>
          <w:szCs w:val="20"/>
        </w:rPr>
      </w:pPr>
    </w:p>
    <w:p w14:paraId="09A01BC4" w14:textId="77777777" w:rsidR="00EE39F2" w:rsidRPr="00D30A87" w:rsidRDefault="00EE39F2" w:rsidP="006C1175">
      <w:pPr>
        <w:rPr>
          <w:rFonts w:ascii="Arial" w:hAnsi="Arial" w:cs="Arial"/>
          <w:b/>
          <w:sz w:val="20"/>
          <w:szCs w:val="20"/>
        </w:rPr>
      </w:pPr>
    </w:p>
    <w:p w14:paraId="5E55F5FC" w14:textId="77777777" w:rsidR="00EE39F2" w:rsidRPr="00D30A87" w:rsidRDefault="00EE39F2" w:rsidP="006C1175">
      <w:pPr>
        <w:rPr>
          <w:rFonts w:ascii="Arial" w:hAnsi="Arial" w:cs="Arial"/>
          <w:b/>
          <w:sz w:val="20"/>
          <w:szCs w:val="20"/>
        </w:rPr>
      </w:pPr>
    </w:p>
    <w:p w14:paraId="22CA9ED6" w14:textId="25A7ECA8" w:rsidR="00EE39F2" w:rsidRPr="00777AC8" w:rsidRDefault="00777AC8" w:rsidP="006C1175">
      <w:pPr>
        <w:ind w:left="567"/>
        <w:rPr>
          <w:rFonts w:ascii="Arial" w:hAnsi="Arial" w:cs="Arial"/>
          <w:sz w:val="20"/>
          <w:szCs w:val="20"/>
          <w:lang w:eastAsia="cs-CZ"/>
        </w:rPr>
      </w:pPr>
      <w:r w:rsidRPr="00777AC8"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>Objednatel:</w:t>
      </w:r>
      <w:r w:rsidR="00781040" w:rsidRPr="00777AC8"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  <w:t>Dodavatel:</w:t>
      </w:r>
      <w:r w:rsidR="00781040" w:rsidRPr="00777AC8"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 w:rsidR="006F69D8" w:rsidRPr="00777AC8">
        <w:rPr>
          <w:rFonts w:ascii="Arial" w:hAnsi="Arial" w:cs="Arial"/>
          <w:sz w:val="20"/>
          <w:szCs w:val="20"/>
          <w:lang w:eastAsia="cs-CZ"/>
        </w:rPr>
        <w:tab/>
      </w:r>
      <w:r w:rsidR="006F69D8" w:rsidRPr="00777AC8">
        <w:rPr>
          <w:rFonts w:ascii="Arial" w:hAnsi="Arial" w:cs="Arial"/>
          <w:sz w:val="20"/>
          <w:szCs w:val="20"/>
          <w:lang w:eastAsia="cs-CZ"/>
        </w:rPr>
        <w:tab/>
      </w:r>
    </w:p>
    <w:p w14:paraId="523C4CDC" w14:textId="77777777" w:rsidR="00EE39F2" w:rsidRPr="00D30A87" w:rsidRDefault="00EE39F2" w:rsidP="006C1175">
      <w:pPr>
        <w:rPr>
          <w:rFonts w:ascii="Arial" w:hAnsi="Arial" w:cs="Arial"/>
          <w:b/>
          <w:sz w:val="20"/>
          <w:szCs w:val="20"/>
        </w:rPr>
      </w:pPr>
    </w:p>
    <w:p w14:paraId="6E5D7AF2" w14:textId="77777777" w:rsidR="003F30B5" w:rsidRPr="00D30A87" w:rsidRDefault="003F30B5" w:rsidP="006C1175">
      <w:pPr>
        <w:rPr>
          <w:rFonts w:ascii="Arial" w:hAnsi="Arial" w:cs="Arial"/>
          <w:b/>
          <w:sz w:val="20"/>
          <w:szCs w:val="20"/>
        </w:rPr>
      </w:pPr>
    </w:p>
    <w:p w14:paraId="13428CC1" w14:textId="77777777" w:rsidR="003F30B5" w:rsidRPr="00D30A87" w:rsidRDefault="003F30B5" w:rsidP="006C1175">
      <w:pPr>
        <w:rPr>
          <w:rFonts w:ascii="Arial" w:hAnsi="Arial" w:cs="Arial"/>
          <w:b/>
          <w:sz w:val="20"/>
          <w:szCs w:val="20"/>
        </w:rPr>
      </w:pPr>
    </w:p>
    <w:p w14:paraId="5BF69BD6" w14:textId="77777777" w:rsidR="00781040" w:rsidRPr="00D30A87" w:rsidRDefault="00781040" w:rsidP="006C1175">
      <w:pPr>
        <w:rPr>
          <w:rFonts w:ascii="Arial" w:hAnsi="Arial" w:cs="Arial"/>
          <w:b/>
          <w:sz w:val="20"/>
          <w:szCs w:val="20"/>
        </w:rPr>
      </w:pPr>
    </w:p>
    <w:p w14:paraId="1EC544C6" w14:textId="77777777" w:rsidR="00781040" w:rsidRPr="00D30A87" w:rsidRDefault="00781040" w:rsidP="006C1175">
      <w:pPr>
        <w:ind w:left="567"/>
        <w:rPr>
          <w:rFonts w:ascii="Arial" w:hAnsi="Arial" w:cs="Arial"/>
          <w:b/>
          <w:sz w:val="20"/>
          <w:szCs w:val="20"/>
        </w:rPr>
      </w:pPr>
    </w:p>
    <w:p w14:paraId="10EC2637" w14:textId="1007D1B1" w:rsidR="003F30B5" w:rsidRPr="00D30A87" w:rsidRDefault="003573E1" w:rsidP="006C1175">
      <w:pPr>
        <w:ind w:left="567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___________________________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3F30B5" w:rsidRPr="00D30A87">
        <w:rPr>
          <w:rFonts w:ascii="Arial" w:hAnsi="Arial" w:cs="Arial"/>
          <w:sz w:val="20"/>
          <w:szCs w:val="20"/>
        </w:rPr>
        <w:t>___________________________</w:t>
      </w:r>
    </w:p>
    <w:p w14:paraId="0123B2DA" w14:textId="67448F66" w:rsidR="00150491" w:rsidRDefault="00781040" w:rsidP="006C1175">
      <w:pPr>
        <w:ind w:left="567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br/>
        <w:t xml:space="preserve">Ing. </w:t>
      </w:r>
      <w:r w:rsidR="00150491">
        <w:rPr>
          <w:rFonts w:ascii="Arial" w:hAnsi="Arial" w:cs="Arial"/>
          <w:sz w:val="20"/>
          <w:szCs w:val="20"/>
        </w:rPr>
        <w:t>Radovan Macháček</w:t>
      </w:r>
      <w:r w:rsidR="00150491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>Mgr. David Grác</w:t>
      </w:r>
    </w:p>
    <w:p w14:paraId="0BB6B19F" w14:textId="6824255F" w:rsidR="00A533A8" w:rsidRDefault="00781040" w:rsidP="006C1175">
      <w:pPr>
        <w:ind w:left="567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předsed</w:t>
      </w:r>
      <w:r w:rsidR="00150491">
        <w:rPr>
          <w:rFonts w:ascii="Arial" w:hAnsi="Arial" w:cs="Arial"/>
          <w:sz w:val="20"/>
          <w:szCs w:val="20"/>
        </w:rPr>
        <w:t>a</w:t>
      </w:r>
      <w:r w:rsidRPr="00D30A87">
        <w:rPr>
          <w:rFonts w:ascii="Arial" w:hAnsi="Arial" w:cs="Arial"/>
          <w:sz w:val="20"/>
          <w:szCs w:val="20"/>
        </w:rPr>
        <w:t xml:space="preserve"> představenstva</w:t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  <w:t>jednatel</w:t>
      </w:r>
    </w:p>
    <w:p w14:paraId="0B256417" w14:textId="11C156B4" w:rsidR="00496B77" w:rsidRPr="00D30A87" w:rsidRDefault="00A533A8" w:rsidP="006C1175">
      <w:pPr>
        <w:ind w:left="567"/>
        <w:rPr>
          <w:rFonts w:ascii="Arial" w:hAnsi="Arial" w:cs="Arial"/>
          <w:sz w:val="20"/>
          <w:szCs w:val="20"/>
        </w:rPr>
      </w:pPr>
      <w:proofErr w:type="spellStart"/>
      <w:r w:rsidRPr="00A14D95">
        <w:rPr>
          <w:rFonts w:ascii="Arial" w:hAnsi="Arial" w:cs="Arial"/>
          <w:sz w:val="20"/>
          <w:szCs w:val="20"/>
        </w:rPr>
        <w:t>Industry</w:t>
      </w:r>
      <w:proofErr w:type="spellEnd"/>
      <w:r w:rsidRPr="00A14D95">
        <w:rPr>
          <w:rFonts w:ascii="Arial" w:hAnsi="Arial" w:cs="Arial"/>
          <w:sz w:val="20"/>
          <w:szCs w:val="20"/>
        </w:rPr>
        <w:t xml:space="preserve"> Servis ZK, a.s. </w:t>
      </w:r>
      <w:r w:rsidR="00150491" w:rsidRPr="00A533A8">
        <w:rPr>
          <w:rFonts w:ascii="Arial" w:hAnsi="Arial" w:cs="Arial"/>
          <w:sz w:val="20"/>
          <w:szCs w:val="20"/>
        </w:rPr>
        <w:tab/>
      </w:r>
      <w:r w:rsidR="00235DCF" w:rsidRPr="00A533A8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>Media TEN s.r.o.</w:t>
      </w:r>
    </w:p>
    <w:sectPr w:rsidR="00496B77" w:rsidRPr="00D30A87" w:rsidSect="009B539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3839" w14:textId="77777777" w:rsidR="00C72596" w:rsidRDefault="00C72596" w:rsidP="009231B0">
      <w:r>
        <w:separator/>
      </w:r>
    </w:p>
  </w:endnote>
  <w:endnote w:type="continuationSeparator" w:id="0">
    <w:p w14:paraId="4854F655" w14:textId="77777777" w:rsidR="00C72596" w:rsidRDefault="00C72596" w:rsidP="0092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1449383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B008A" w14:textId="77777777" w:rsidR="00BE0997" w:rsidRPr="00150491" w:rsidRDefault="00BE0997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1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4268" w:rsidRPr="0015049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5049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4268" w:rsidRPr="0015049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30B227" w14:textId="77777777" w:rsidR="00BE0997" w:rsidRDefault="00BE0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67AF" w14:textId="77777777" w:rsidR="00C72596" w:rsidRDefault="00C72596" w:rsidP="009231B0">
      <w:r>
        <w:separator/>
      </w:r>
    </w:p>
  </w:footnote>
  <w:footnote w:type="continuationSeparator" w:id="0">
    <w:p w14:paraId="0C981482" w14:textId="77777777" w:rsidR="00C72596" w:rsidRDefault="00C72596" w:rsidP="0092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4C440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 w15:restartNumberingAfterBreak="0">
    <w:nsid w:val="000B4225"/>
    <w:multiLevelType w:val="hybridMultilevel"/>
    <w:tmpl w:val="A5E02B54"/>
    <w:lvl w:ilvl="0" w:tplc="92901074">
      <w:start w:val="4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0054335F"/>
    <w:multiLevelType w:val="hybridMultilevel"/>
    <w:tmpl w:val="2F2898E4"/>
    <w:lvl w:ilvl="0" w:tplc="FE62B51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33E7"/>
    <w:multiLevelType w:val="hybridMultilevel"/>
    <w:tmpl w:val="6BDA152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7DE9"/>
    <w:multiLevelType w:val="hybridMultilevel"/>
    <w:tmpl w:val="2200CEFE"/>
    <w:lvl w:ilvl="0" w:tplc="7D78E0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1098"/>
    <w:multiLevelType w:val="hybridMultilevel"/>
    <w:tmpl w:val="8D9E7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51FE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7" w15:restartNumberingAfterBreak="0">
    <w:nsid w:val="0BFC7878"/>
    <w:multiLevelType w:val="hybridMultilevel"/>
    <w:tmpl w:val="D748A142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0EA57987"/>
    <w:multiLevelType w:val="hybridMultilevel"/>
    <w:tmpl w:val="C634720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0F532256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10" w15:restartNumberingAfterBreak="0">
    <w:nsid w:val="0FA60A41"/>
    <w:multiLevelType w:val="hybridMultilevel"/>
    <w:tmpl w:val="4B5C6E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0194C61"/>
    <w:multiLevelType w:val="hybridMultilevel"/>
    <w:tmpl w:val="B5261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1720"/>
    <w:multiLevelType w:val="hybridMultilevel"/>
    <w:tmpl w:val="CA7ED600"/>
    <w:lvl w:ilvl="0" w:tplc="0405001B">
      <w:start w:val="1"/>
      <w:numFmt w:val="lowerRoman"/>
      <w:lvlText w:val="%1."/>
      <w:lvlJc w:val="righ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A6669F9"/>
    <w:multiLevelType w:val="hybridMultilevel"/>
    <w:tmpl w:val="65F6E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0F18">
      <w:numFmt w:val="bullet"/>
      <w:lvlText w:val="-"/>
      <w:lvlJc w:val="left"/>
      <w:pPr>
        <w:ind w:left="1787" w:hanging="707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536AC"/>
    <w:multiLevelType w:val="hybridMultilevel"/>
    <w:tmpl w:val="6A162A3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C157787"/>
    <w:multiLevelType w:val="hybridMultilevel"/>
    <w:tmpl w:val="59661D60"/>
    <w:lvl w:ilvl="0" w:tplc="636801EE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55569"/>
    <w:multiLevelType w:val="hybridMultilevel"/>
    <w:tmpl w:val="4EC69740"/>
    <w:lvl w:ilvl="0" w:tplc="F094F86E">
      <w:start w:val="3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1FE664C7"/>
    <w:multiLevelType w:val="multilevel"/>
    <w:tmpl w:val="D8B63A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B0B08"/>
    <w:multiLevelType w:val="hybridMultilevel"/>
    <w:tmpl w:val="68282C66"/>
    <w:lvl w:ilvl="0" w:tplc="3C76DEBE">
      <w:start w:val="8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62107D84">
      <w:start w:val="7"/>
      <w:numFmt w:val="upperRoman"/>
      <w:lvlText w:val="%3."/>
      <w:lvlJc w:val="left"/>
      <w:pPr>
        <w:ind w:left="2908" w:hanging="720"/>
      </w:pPr>
      <w:rPr>
        <w:rFonts w:hint="default"/>
      </w:rPr>
    </w:lvl>
    <w:lvl w:ilvl="3" w:tplc="CCD45D54">
      <w:start w:val="1"/>
      <w:numFmt w:val="decimal"/>
      <w:lvlText w:val="%4."/>
      <w:lvlJc w:val="left"/>
      <w:pPr>
        <w:ind w:left="3088" w:hanging="360"/>
      </w:pPr>
      <w:rPr>
        <w:b w:val="0"/>
        <w:color w:val="auto"/>
        <w:sz w:val="20"/>
        <w:szCs w:val="20"/>
      </w:rPr>
    </w:lvl>
    <w:lvl w:ilvl="4" w:tplc="1C2ADA34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11016C0"/>
    <w:multiLevelType w:val="hybridMultilevel"/>
    <w:tmpl w:val="DFC07B94"/>
    <w:lvl w:ilvl="0" w:tplc="37ECA3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B7660"/>
    <w:multiLevelType w:val="multilevel"/>
    <w:tmpl w:val="497CA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21" w15:restartNumberingAfterBreak="0">
    <w:nsid w:val="24895C05"/>
    <w:multiLevelType w:val="multilevel"/>
    <w:tmpl w:val="E700A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  <w:u w:val="none"/>
      </w:rPr>
    </w:lvl>
  </w:abstractNum>
  <w:abstractNum w:abstractNumId="22" w15:restartNumberingAfterBreak="0">
    <w:nsid w:val="259614A7"/>
    <w:multiLevelType w:val="multilevel"/>
    <w:tmpl w:val="8CEA7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011F80"/>
    <w:multiLevelType w:val="hybridMultilevel"/>
    <w:tmpl w:val="F5A661A0"/>
    <w:lvl w:ilvl="0" w:tplc="C4F68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32F18"/>
    <w:multiLevelType w:val="multilevel"/>
    <w:tmpl w:val="D7F2F19A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28824BEB"/>
    <w:multiLevelType w:val="multilevel"/>
    <w:tmpl w:val="87AC389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91B2BAD"/>
    <w:multiLevelType w:val="hybridMultilevel"/>
    <w:tmpl w:val="F78C42A6"/>
    <w:lvl w:ilvl="0" w:tplc="601A55C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A042B"/>
    <w:multiLevelType w:val="hybridMultilevel"/>
    <w:tmpl w:val="0B400A7A"/>
    <w:lvl w:ilvl="0" w:tplc="18EEBF44">
      <w:start w:val="2021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 w15:restartNumberingAfterBreak="0">
    <w:nsid w:val="2AEE2AC2"/>
    <w:multiLevelType w:val="hybridMultilevel"/>
    <w:tmpl w:val="033A2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409C2"/>
    <w:multiLevelType w:val="hybridMultilevel"/>
    <w:tmpl w:val="1318C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1672C2"/>
    <w:multiLevelType w:val="hybridMultilevel"/>
    <w:tmpl w:val="B616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7700F6"/>
    <w:multiLevelType w:val="multilevel"/>
    <w:tmpl w:val="32D46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2D9C7596"/>
    <w:multiLevelType w:val="hybridMultilevel"/>
    <w:tmpl w:val="F00821E2"/>
    <w:lvl w:ilvl="0" w:tplc="53241D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5724738">
      <w:start w:val="1"/>
      <w:numFmt w:val="bullet"/>
      <w:lvlText w:val="-"/>
      <w:lvlJc w:val="left"/>
      <w:pPr>
        <w:ind w:left="2340" w:hanging="360"/>
      </w:pPr>
      <w:rPr>
        <w:rFonts w:ascii="Courier New" w:hAnsi="Courier New" w:hint="default"/>
        <w:b w:val="0"/>
        <w:sz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B06DFF"/>
    <w:multiLevelType w:val="hybridMultilevel"/>
    <w:tmpl w:val="06483558"/>
    <w:lvl w:ilvl="0" w:tplc="772AE2F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6F874AC"/>
    <w:multiLevelType w:val="hybridMultilevel"/>
    <w:tmpl w:val="C1B26A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093CC2"/>
    <w:multiLevelType w:val="hybridMultilevel"/>
    <w:tmpl w:val="AB5A2CC6"/>
    <w:lvl w:ilvl="0" w:tplc="8B36231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8022C2"/>
    <w:multiLevelType w:val="multilevel"/>
    <w:tmpl w:val="2B52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573CD1"/>
    <w:multiLevelType w:val="hybridMultilevel"/>
    <w:tmpl w:val="6E3ED8C8"/>
    <w:lvl w:ilvl="0" w:tplc="3ED0172C">
      <w:start w:val="1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7B1B18"/>
    <w:multiLevelType w:val="multilevel"/>
    <w:tmpl w:val="5B206F1E"/>
    <w:lvl w:ilvl="0">
      <w:start w:val="1"/>
      <w:numFmt w:val="upperRoman"/>
      <w:pStyle w:val="KUsmlouva-1rove"/>
      <w:lvlText w:val="%1."/>
      <w:lvlJc w:val="right"/>
      <w:pPr>
        <w:ind w:left="360" w:hanging="360"/>
      </w:pPr>
    </w:lvl>
    <w:lvl w:ilvl="1">
      <w:start w:val="1"/>
      <w:numFmt w:val="decimal"/>
      <w:pStyle w:val="KUsmlouva-2rove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lowerLetter"/>
      <w:pStyle w:val="KUsmlouva-3rove"/>
      <w:lvlText w:val="%3)"/>
      <w:lvlJc w:val="left"/>
      <w:pPr>
        <w:ind w:left="927" w:hanging="360"/>
      </w:pPr>
      <w:rPr>
        <w:b w:val="0"/>
        <w:bCs/>
      </w:rPr>
    </w:lvl>
    <w:lvl w:ilvl="3">
      <w:start w:val="1"/>
      <w:numFmt w:val="bullet"/>
      <w:lvlText w:val=""/>
      <w:lvlJc w:val="left"/>
      <w:pPr>
        <w:ind w:left="1721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B28047E"/>
    <w:multiLevelType w:val="hybridMultilevel"/>
    <w:tmpl w:val="F03CF374"/>
    <w:lvl w:ilvl="0" w:tplc="28743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B5C5597"/>
    <w:multiLevelType w:val="hybridMultilevel"/>
    <w:tmpl w:val="13D080B8"/>
    <w:lvl w:ilvl="0" w:tplc="AB7C24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C572473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b w:val="0"/>
        <w:sz w:val="2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4C552A0D"/>
    <w:multiLevelType w:val="hybridMultilevel"/>
    <w:tmpl w:val="F94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5A0AFC"/>
    <w:multiLevelType w:val="hybridMultilevel"/>
    <w:tmpl w:val="1C70606C"/>
    <w:lvl w:ilvl="0" w:tplc="6F94EC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AA75F6"/>
    <w:multiLevelType w:val="hybridMultilevel"/>
    <w:tmpl w:val="54FA56BA"/>
    <w:lvl w:ilvl="0" w:tplc="D79E5AA0">
      <w:start w:val="4"/>
      <w:numFmt w:val="upperRoman"/>
      <w:lvlText w:val="%1."/>
      <w:lvlJc w:val="left"/>
      <w:pPr>
        <w:ind w:left="2908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4" w15:restartNumberingAfterBreak="0">
    <w:nsid w:val="52BA5F59"/>
    <w:multiLevelType w:val="hybridMultilevel"/>
    <w:tmpl w:val="3E246C80"/>
    <w:lvl w:ilvl="0" w:tplc="F73C4CC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3193C33"/>
    <w:multiLevelType w:val="hybridMultilevel"/>
    <w:tmpl w:val="9CC80BC8"/>
    <w:lvl w:ilvl="0" w:tplc="04050013">
      <w:start w:val="1"/>
      <w:numFmt w:val="upp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6" w15:restartNumberingAfterBreak="0">
    <w:nsid w:val="5434167A"/>
    <w:multiLevelType w:val="hybridMultilevel"/>
    <w:tmpl w:val="14A44EF8"/>
    <w:lvl w:ilvl="0" w:tplc="9FCAAC80">
      <w:numFmt w:val="bullet"/>
      <w:lvlText w:val="-"/>
      <w:lvlJc w:val="left"/>
      <w:pPr>
        <w:ind w:left="10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564A0F30"/>
    <w:multiLevelType w:val="hybridMultilevel"/>
    <w:tmpl w:val="A2A2C9CE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E10B2C"/>
    <w:multiLevelType w:val="hybridMultilevel"/>
    <w:tmpl w:val="6E949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637131"/>
    <w:multiLevelType w:val="hybridMultilevel"/>
    <w:tmpl w:val="A6DCE4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12225E"/>
    <w:multiLevelType w:val="hybridMultilevel"/>
    <w:tmpl w:val="3D3CB92C"/>
    <w:lvl w:ilvl="0" w:tplc="287435E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1" w15:restartNumberingAfterBreak="0">
    <w:nsid w:val="5CDD44E9"/>
    <w:multiLevelType w:val="hybridMultilevel"/>
    <w:tmpl w:val="C25A7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6F33E3"/>
    <w:multiLevelType w:val="hybridMultilevel"/>
    <w:tmpl w:val="E9FE7600"/>
    <w:lvl w:ilvl="0" w:tplc="0906A6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7B1318A"/>
    <w:multiLevelType w:val="hybridMultilevel"/>
    <w:tmpl w:val="5AF262D6"/>
    <w:lvl w:ilvl="0" w:tplc="287435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90F2FC8"/>
    <w:multiLevelType w:val="multilevel"/>
    <w:tmpl w:val="B78E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69F36563"/>
    <w:multiLevelType w:val="hybridMultilevel"/>
    <w:tmpl w:val="E132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AC041C"/>
    <w:multiLevelType w:val="multilevel"/>
    <w:tmpl w:val="3C2E2D12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B015832"/>
    <w:multiLevelType w:val="hybridMultilevel"/>
    <w:tmpl w:val="C966DB14"/>
    <w:lvl w:ilvl="0" w:tplc="2146E6CC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58" w15:restartNumberingAfterBreak="0">
    <w:nsid w:val="6BAF5CA5"/>
    <w:multiLevelType w:val="hybridMultilevel"/>
    <w:tmpl w:val="EE70E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EF501D"/>
    <w:multiLevelType w:val="hybridMultilevel"/>
    <w:tmpl w:val="C3287198"/>
    <w:lvl w:ilvl="0" w:tplc="08F6481C">
      <w:start w:val="1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2C25717"/>
    <w:multiLevelType w:val="hybridMultilevel"/>
    <w:tmpl w:val="C14AEC1E"/>
    <w:lvl w:ilvl="0" w:tplc="C5724738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75DB1AD1"/>
    <w:multiLevelType w:val="hybridMultilevel"/>
    <w:tmpl w:val="4712F3A4"/>
    <w:lvl w:ilvl="0" w:tplc="429CA6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3D29A2"/>
    <w:multiLevelType w:val="hybridMultilevel"/>
    <w:tmpl w:val="E9D893B4"/>
    <w:lvl w:ilvl="0" w:tplc="B7EE98AE">
      <w:start w:val="7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3" w15:restartNumberingAfterBreak="0">
    <w:nsid w:val="78814C24"/>
    <w:multiLevelType w:val="hybridMultilevel"/>
    <w:tmpl w:val="4AF8624C"/>
    <w:lvl w:ilvl="0" w:tplc="A1E693C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4" w15:restartNumberingAfterBreak="0">
    <w:nsid w:val="797728EB"/>
    <w:multiLevelType w:val="hybridMultilevel"/>
    <w:tmpl w:val="4B1E3916"/>
    <w:lvl w:ilvl="0" w:tplc="7534BF1C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E01E44"/>
    <w:multiLevelType w:val="multilevel"/>
    <w:tmpl w:val="CB308A08"/>
    <w:lvl w:ilvl="0">
      <w:start w:val="6"/>
      <w:numFmt w:val="upperRoman"/>
      <w:lvlText w:val="%1."/>
      <w:lvlJc w:val="left"/>
      <w:pPr>
        <w:ind w:left="42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4620" w:hanging="360"/>
      </w:pPr>
    </w:lvl>
    <w:lvl w:ilvl="2" w:tentative="1">
      <w:start w:val="1"/>
      <w:numFmt w:val="lowerRoman"/>
      <w:lvlText w:val="%3."/>
      <w:lvlJc w:val="right"/>
      <w:pPr>
        <w:ind w:left="5340" w:hanging="180"/>
      </w:pPr>
    </w:lvl>
    <w:lvl w:ilvl="3" w:tentative="1">
      <w:start w:val="1"/>
      <w:numFmt w:val="decimal"/>
      <w:lvlText w:val="%4."/>
      <w:lvlJc w:val="left"/>
      <w:pPr>
        <w:ind w:left="6060" w:hanging="360"/>
      </w:pPr>
    </w:lvl>
    <w:lvl w:ilvl="4" w:tentative="1">
      <w:start w:val="1"/>
      <w:numFmt w:val="lowerLetter"/>
      <w:lvlText w:val="%5."/>
      <w:lvlJc w:val="left"/>
      <w:pPr>
        <w:ind w:left="6780" w:hanging="360"/>
      </w:pPr>
    </w:lvl>
    <w:lvl w:ilvl="5" w:tentative="1">
      <w:start w:val="1"/>
      <w:numFmt w:val="lowerRoman"/>
      <w:lvlText w:val="%6."/>
      <w:lvlJc w:val="right"/>
      <w:pPr>
        <w:ind w:left="7500" w:hanging="180"/>
      </w:pPr>
    </w:lvl>
    <w:lvl w:ilvl="6" w:tentative="1">
      <w:start w:val="1"/>
      <w:numFmt w:val="decimal"/>
      <w:lvlText w:val="%7."/>
      <w:lvlJc w:val="left"/>
      <w:pPr>
        <w:ind w:left="8220" w:hanging="360"/>
      </w:pPr>
    </w:lvl>
    <w:lvl w:ilvl="7" w:tentative="1">
      <w:start w:val="1"/>
      <w:numFmt w:val="lowerLetter"/>
      <w:lvlText w:val="%8."/>
      <w:lvlJc w:val="left"/>
      <w:pPr>
        <w:ind w:left="8940" w:hanging="360"/>
      </w:pPr>
    </w:lvl>
    <w:lvl w:ilvl="8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6" w15:restartNumberingAfterBreak="0">
    <w:nsid w:val="7D4E718B"/>
    <w:multiLevelType w:val="hybridMultilevel"/>
    <w:tmpl w:val="580425E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56"/>
  </w:num>
  <w:num w:numId="4">
    <w:abstractNumId w:val="25"/>
  </w:num>
  <w:num w:numId="5">
    <w:abstractNumId w:val="18"/>
  </w:num>
  <w:num w:numId="6">
    <w:abstractNumId w:val="54"/>
  </w:num>
  <w:num w:numId="7">
    <w:abstractNumId w:val="34"/>
  </w:num>
  <w:num w:numId="8">
    <w:abstractNumId w:val="52"/>
  </w:num>
  <w:num w:numId="9">
    <w:abstractNumId w:val="4"/>
  </w:num>
  <w:num w:numId="10">
    <w:abstractNumId w:val="42"/>
  </w:num>
  <w:num w:numId="11">
    <w:abstractNumId w:val="24"/>
  </w:num>
  <w:num w:numId="12">
    <w:abstractNumId w:val="41"/>
  </w:num>
  <w:num w:numId="13">
    <w:abstractNumId w:val="33"/>
  </w:num>
  <w:num w:numId="14">
    <w:abstractNumId w:val="44"/>
  </w:num>
  <w:num w:numId="15">
    <w:abstractNumId w:val="22"/>
  </w:num>
  <w:num w:numId="16">
    <w:abstractNumId w:val="21"/>
  </w:num>
  <w:num w:numId="17">
    <w:abstractNumId w:val="9"/>
  </w:num>
  <w:num w:numId="18">
    <w:abstractNumId w:val="45"/>
  </w:num>
  <w:num w:numId="19">
    <w:abstractNumId w:val="59"/>
  </w:num>
  <w:num w:numId="20">
    <w:abstractNumId w:val="30"/>
  </w:num>
  <w:num w:numId="21">
    <w:abstractNumId w:val="62"/>
  </w:num>
  <w:num w:numId="22">
    <w:abstractNumId w:val="65"/>
  </w:num>
  <w:num w:numId="23">
    <w:abstractNumId w:val="37"/>
  </w:num>
  <w:num w:numId="24">
    <w:abstractNumId w:val="8"/>
  </w:num>
  <w:num w:numId="25">
    <w:abstractNumId w:val="35"/>
  </w:num>
  <w:num w:numId="26">
    <w:abstractNumId w:val="58"/>
  </w:num>
  <w:num w:numId="27">
    <w:abstractNumId w:val="55"/>
  </w:num>
  <w:num w:numId="28">
    <w:abstractNumId w:val="51"/>
  </w:num>
  <w:num w:numId="29">
    <w:abstractNumId w:val="48"/>
  </w:num>
  <w:num w:numId="30">
    <w:abstractNumId w:val="5"/>
  </w:num>
  <w:num w:numId="31">
    <w:abstractNumId w:val="29"/>
  </w:num>
  <w:num w:numId="32">
    <w:abstractNumId w:val="6"/>
  </w:num>
  <w:num w:numId="33">
    <w:abstractNumId w:val="66"/>
  </w:num>
  <w:num w:numId="34">
    <w:abstractNumId w:val="61"/>
  </w:num>
  <w:num w:numId="35">
    <w:abstractNumId w:val="36"/>
  </w:num>
  <w:num w:numId="36">
    <w:abstractNumId w:val="27"/>
  </w:num>
  <w:num w:numId="37">
    <w:abstractNumId w:val="1"/>
  </w:num>
  <w:num w:numId="38">
    <w:abstractNumId w:val="43"/>
  </w:num>
  <w:num w:numId="39">
    <w:abstractNumId w:val="28"/>
  </w:num>
  <w:num w:numId="40">
    <w:abstractNumId w:val="17"/>
  </w:num>
  <w:num w:numId="41">
    <w:abstractNumId w:val="64"/>
  </w:num>
  <w:num w:numId="42">
    <w:abstractNumId w:val="15"/>
  </w:num>
  <w:num w:numId="43">
    <w:abstractNumId w:val="13"/>
  </w:num>
  <w:num w:numId="44">
    <w:abstractNumId w:val="2"/>
  </w:num>
  <w:num w:numId="45">
    <w:abstractNumId w:val="57"/>
  </w:num>
  <w:num w:numId="46">
    <w:abstractNumId w:val="46"/>
  </w:num>
  <w:num w:numId="47">
    <w:abstractNumId w:val="32"/>
  </w:num>
  <w:num w:numId="48">
    <w:abstractNumId w:val="23"/>
  </w:num>
  <w:num w:numId="49">
    <w:abstractNumId w:val="12"/>
  </w:num>
  <w:num w:numId="50">
    <w:abstractNumId w:val="7"/>
  </w:num>
  <w:num w:numId="51">
    <w:abstractNumId w:val="16"/>
  </w:num>
  <w:num w:numId="52">
    <w:abstractNumId w:val="49"/>
  </w:num>
  <w:num w:numId="53">
    <w:abstractNumId w:val="53"/>
  </w:num>
  <w:num w:numId="54">
    <w:abstractNumId w:val="50"/>
  </w:num>
  <w:num w:numId="55">
    <w:abstractNumId w:val="39"/>
  </w:num>
  <w:num w:numId="56">
    <w:abstractNumId w:val="47"/>
  </w:num>
  <w:num w:numId="57">
    <w:abstractNumId w:val="40"/>
  </w:num>
  <w:num w:numId="58">
    <w:abstractNumId w:val="11"/>
  </w:num>
  <w:num w:numId="59">
    <w:abstractNumId w:val="26"/>
  </w:num>
  <w:num w:numId="60">
    <w:abstractNumId w:val="19"/>
  </w:num>
  <w:num w:numId="61">
    <w:abstractNumId w:val="10"/>
  </w:num>
  <w:num w:numId="62">
    <w:abstractNumId w:val="3"/>
  </w:num>
  <w:num w:numId="63">
    <w:abstractNumId w:val="60"/>
  </w:num>
  <w:num w:numId="64">
    <w:abstractNumId w:val="63"/>
  </w:num>
  <w:num w:numId="65">
    <w:abstractNumId w:val="14"/>
  </w:num>
  <w:num w:numId="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B4"/>
    <w:rsid w:val="00004A91"/>
    <w:rsid w:val="00017F78"/>
    <w:rsid w:val="000270ED"/>
    <w:rsid w:val="00034681"/>
    <w:rsid w:val="0004255F"/>
    <w:rsid w:val="00062588"/>
    <w:rsid w:val="00062E62"/>
    <w:rsid w:val="00071930"/>
    <w:rsid w:val="00086773"/>
    <w:rsid w:val="00095388"/>
    <w:rsid w:val="00096ADC"/>
    <w:rsid w:val="000B4FA3"/>
    <w:rsid w:val="000C4FB8"/>
    <w:rsid w:val="000E018B"/>
    <w:rsid w:val="000E213C"/>
    <w:rsid w:val="00114A8D"/>
    <w:rsid w:val="00124AD0"/>
    <w:rsid w:val="00126086"/>
    <w:rsid w:val="0012643E"/>
    <w:rsid w:val="00130338"/>
    <w:rsid w:val="0013644D"/>
    <w:rsid w:val="001470F3"/>
    <w:rsid w:val="001472DA"/>
    <w:rsid w:val="00150491"/>
    <w:rsid w:val="00151C36"/>
    <w:rsid w:val="00162014"/>
    <w:rsid w:val="00165504"/>
    <w:rsid w:val="001745C2"/>
    <w:rsid w:val="00182714"/>
    <w:rsid w:val="00184983"/>
    <w:rsid w:val="00186394"/>
    <w:rsid w:val="0018695F"/>
    <w:rsid w:val="001A12E8"/>
    <w:rsid w:val="001A2634"/>
    <w:rsid w:val="001A30D9"/>
    <w:rsid w:val="001B3550"/>
    <w:rsid w:val="001C0A18"/>
    <w:rsid w:val="001C218B"/>
    <w:rsid w:val="001D2AF9"/>
    <w:rsid w:val="001D3D55"/>
    <w:rsid w:val="001E7AB8"/>
    <w:rsid w:val="00205C64"/>
    <w:rsid w:val="00211E45"/>
    <w:rsid w:val="002126F7"/>
    <w:rsid w:val="00212BE2"/>
    <w:rsid w:val="00220FF4"/>
    <w:rsid w:val="00232A5F"/>
    <w:rsid w:val="00234DFC"/>
    <w:rsid w:val="00235DCF"/>
    <w:rsid w:val="00242D5A"/>
    <w:rsid w:val="00247544"/>
    <w:rsid w:val="00250AC1"/>
    <w:rsid w:val="002662A5"/>
    <w:rsid w:val="00296C83"/>
    <w:rsid w:val="002A1767"/>
    <w:rsid w:val="002C670D"/>
    <w:rsid w:val="002D5150"/>
    <w:rsid w:val="002E66CF"/>
    <w:rsid w:val="003105DB"/>
    <w:rsid w:val="0031116B"/>
    <w:rsid w:val="00326E71"/>
    <w:rsid w:val="00327E52"/>
    <w:rsid w:val="003301A5"/>
    <w:rsid w:val="0035241D"/>
    <w:rsid w:val="003573E1"/>
    <w:rsid w:val="003727E1"/>
    <w:rsid w:val="00375DD2"/>
    <w:rsid w:val="00381042"/>
    <w:rsid w:val="00384BB9"/>
    <w:rsid w:val="00390568"/>
    <w:rsid w:val="00397517"/>
    <w:rsid w:val="003A04EC"/>
    <w:rsid w:val="003E00CE"/>
    <w:rsid w:val="003E4A75"/>
    <w:rsid w:val="003E5119"/>
    <w:rsid w:val="003F30B5"/>
    <w:rsid w:val="003F7427"/>
    <w:rsid w:val="00400658"/>
    <w:rsid w:val="0040212C"/>
    <w:rsid w:val="00402D2C"/>
    <w:rsid w:val="00403002"/>
    <w:rsid w:val="00403DCC"/>
    <w:rsid w:val="00405E97"/>
    <w:rsid w:val="0040644C"/>
    <w:rsid w:val="00413B7D"/>
    <w:rsid w:val="00421ABB"/>
    <w:rsid w:val="0042376E"/>
    <w:rsid w:val="00434E86"/>
    <w:rsid w:val="0044577A"/>
    <w:rsid w:val="00453772"/>
    <w:rsid w:val="00463F2B"/>
    <w:rsid w:val="00473053"/>
    <w:rsid w:val="00484AC5"/>
    <w:rsid w:val="00494E7A"/>
    <w:rsid w:val="00495F59"/>
    <w:rsid w:val="00496B77"/>
    <w:rsid w:val="004B649B"/>
    <w:rsid w:val="004D052C"/>
    <w:rsid w:val="00506B9D"/>
    <w:rsid w:val="00514B2E"/>
    <w:rsid w:val="00517E08"/>
    <w:rsid w:val="00546B5F"/>
    <w:rsid w:val="005516BF"/>
    <w:rsid w:val="00551E8F"/>
    <w:rsid w:val="0055682F"/>
    <w:rsid w:val="00561191"/>
    <w:rsid w:val="00563115"/>
    <w:rsid w:val="005647A7"/>
    <w:rsid w:val="005765A4"/>
    <w:rsid w:val="00580CDF"/>
    <w:rsid w:val="005A06D3"/>
    <w:rsid w:val="005B5583"/>
    <w:rsid w:val="005C1AF5"/>
    <w:rsid w:val="005E307F"/>
    <w:rsid w:val="005E7D4E"/>
    <w:rsid w:val="005F6161"/>
    <w:rsid w:val="00600ABE"/>
    <w:rsid w:val="00606A9A"/>
    <w:rsid w:val="00611B5F"/>
    <w:rsid w:val="006122F0"/>
    <w:rsid w:val="00612DA1"/>
    <w:rsid w:val="00612EA3"/>
    <w:rsid w:val="00622993"/>
    <w:rsid w:val="00624A4E"/>
    <w:rsid w:val="00625086"/>
    <w:rsid w:val="00635797"/>
    <w:rsid w:val="00640A4D"/>
    <w:rsid w:val="00647C88"/>
    <w:rsid w:val="00653D5E"/>
    <w:rsid w:val="00655839"/>
    <w:rsid w:val="00655DE7"/>
    <w:rsid w:val="00677149"/>
    <w:rsid w:val="00695D1E"/>
    <w:rsid w:val="00695FA7"/>
    <w:rsid w:val="006B0EE5"/>
    <w:rsid w:val="006C1175"/>
    <w:rsid w:val="006C19AA"/>
    <w:rsid w:val="006D0C9B"/>
    <w:rsid w:val="006D3361"/>
    <w:rsid w:val="006F1985"/>
    <w:rsid w:val="006F69D8"/>
    <w:rsid w:val="00712394"/>
    <w:rsid w:val="0071626A"/>
    <w:rsid w:val="00723808"/>
    <w:rsid w:val="00735BCB"/>
    <w:rsid w:val="00736971"/>
    <w:rsid w:val="00755F63"/>
    <w:rsid w:val="00756C64"/>
    <w:rsid w:val="00761939"/>
    <w:rsid w:val="007735E8"/>
    <w:rsid w:val="00777AC8"/>
    <w:rsid w:val="0078055A"/>
    <w:rsid w:val="00781040"/>
    <w:rsid w:val="00791DE5"/>
    <w:rsid w:val="00795F03"/>
    <w:rsid w:val="007960DD"/>
    <w:rsid w:val="007A251C"/>
    <w:rsid w:val="007B5FE8"/>
    <w:rsid w:val="007C0598"/>
    <w:rsid w:val="007D1CB0"/>
    <w:rsid w:val="007D6FD0"/>
    <w:rsid w:val="007D7653"/>
    <w:rsid w:val="008114CF"/>
    <w:rsid w:val="008115A8"/>
    <w:rsid w:val="0084108D"/>
    <w:rsid w:val="0086484F"/>
    <w:rsid w:val="008716C1"/>
    <w:rsid w:val="008815BB"/>
    <w:rsid w:val="00892741"/>
    <w:rsid w:val="008A37E6"/>
    <w:rsid w:val="008C191E"/>
    <w:rsid w:val="008C567A"/>
    <w:rsid w:val="008D01D8"/>
    <w:rsid w:val="008D12B0"/>
    <w:rsid w:val="008D3B0B"/>
    <w:rsid w:val="008D621D"/>
    <w:rsid w:val="008E223E"/>
    <w:rsid w:val="008F1E08"/>
    <w:rsid w:val="008F283F"/>
    <w:rsid w:val="009101DD"/>
    <w:rsid w:val="009129DA"/>
    <w:rsid w:val="00922DBE"/>
    <w:rsid w:val="009231B0"/>
    <w:rsid w:val="00934525"/>
    <w:rsid w:val="00935F16"/>
    <w:rsid w:val="009411E3"/>
    <w:rsid w:val="00945E3B"/>
    <w:rsid w:val="009465D3"/>
    <w:rsid w:val="00954BA0"/>
    <w:rsid w:val="00957BBA"/>
    <w:rsid w:val="0097261E"/>
    <w:rsid w:val="009733A1"/>
    <w:rsid w:val="009B1EFE"/>
    <w:rsid w:val="009B5391"/>
    <w:rsid w:val="009D07D5"/>
    <w:rsid w:val="009D0D9A"/>
    <w:rsid w:val="009D11CC"/>
    <w:rsid w:val="009D1BE4"/>
    <w:rsid w:val="009E2161"/>
    <w:rsid w:val="009F3356"/>
    <w:rsid w:val="009F6329"/>
    <w:rsid w:val="009F702B"/>
    <w:rsid w:val="00A01375"/>
    <w:rsid w:val="00A0263A"/>
    <w:rsid w:val="00A07380"/>
    <w:rsid w:val="00A14D95"/>
    <w:rsid w:val="00A22110"/>
    <w:rsid w:val="00A36FFE"/>
    <w:rsid w:val="00A37D3B"/>
    <w:rsid w:val="00A52580"/>
    <w:rsid w:val="00A533A8"/>
    <w:rsid w:val="00A604A2"/>
    <w:rsid w:val="00A613C4"/>
    <w:rsid w:val="00A6670E"/>
    <w:rsid w:val="00A66C2C"/>
    <w:rsid w:val="00A72A4A"/>
    <w:rsid w:val="00A8160B"/>
    <w:rsid w:val="00A82164"/>
    <w:rsid w:val="00A83918"/>
    <w:rsid w:val="00A97AF2"/>
    <w:rsid w:val="00AB212C"/>
    <w:rsid w:val="00AD15D2"/>
    <w:rsid w:val="00AD2BE6"/>
    <w:rsid w:val="00AD38AE"/>
    <w:rsid w:val="00AD4268"/>
    <w:rsid w:val="00AD765E"/>
    <w:rsid w:val="00AE003B"/>
    <w:rsid w:val="00AE6F62"/>
    <w:rsid w:val="00B03D08"/>
    <w:rsid w:val="00B064A2"/>
    <w:rsid w:val="00B065E1"/>
    <w:rsid w:val="00B10DF0"/>
    <w:rsid w:val="00B16346"/>
    <w:rsid w:val="00B1769A"/>
    <w:rsid w:val="00B17DAD"/>
    <w:rsid w:val="00B32E97"/>
    <w:rsid w:val="00B3561F"/>
    <w:rsid w:val="00B415E5"/>
    <w:rsid w:val="00B45744"/>
    <w:rsid w:val="00B55E9D"/>
    <w:rsid w:val="00B57973"/>
    <w:rsid w:val="00B57F98"/>
    <w:rsid w:val="00B617FF"/>
    <w:rsid w:val="00B655FF"/>
    <w:rsid w:val="00B7202F"/>
    <w:rsid w:val="00B86D5D"/>
    <w:rsid w:val="00B90A62"/>
    <w:rsid w:val="00B9775F"/>
    <w:rsid w:val="00BB646B"/>
    <w:rsid w:val="00BC07AC"/>
    <w:rsid w:val="00BC3315"/>
    <w:rsid w:val="00BD19CD"/>
    <w:rsid w:val="00BE0997"/>
    <w:rsid w:val="00BF4E69"/>
    <w:rsid w:val="00C00E3A"/>
    <w:rsid w:val="00C05227"/>
    <w:rsid w:val="00C11FC0"/>
    <w:rsid w:val="00C35DEB"/>
    <w:rsid w:val="00C42CAC"/>
    <w:rsid w:val="00C62571"/>
    <w:rsid w:val="00C67A07"/>
    <w:rsid w:val="00C7113F"/>
    <w:rsid w:val="00C72596"/>
    <w:rsid w:val="00C74027"/>
    <w:rsid w:val="00C81F7F"/>
    <w:rsid w:val="00C9735D"/>
    <w:rsid w:val="00C97B1A"/>
    <w:rsid w:val="00CA5E00"/>
    <w:rsid w:val="00CB074F"/>
    <w:rsid w:val="00CB5D5E"/>
    <w:rsid w:val="00CB6B4E"/>
    <w:rsid w:val="00CC0641"/>
    <w:rsid w:val="00CC42FA"/>
    <w:rsid w:val="00CC5AE6"/>
    <w:rsid w:val="00CD0874"/>
    <w:rsid w:val="00CD2BEC"/>
    <w:rsid w:val="00CE3015"/>
    <w:rsid w:val="00CE3B87"/>
    <w:rsid w:val="00CF5620"/>
    <w:rsid w:val="00D02450"/>
    <w:rsid w:val="00D03241"/>
    <w:rsid w:val="00D114AD"/>
    <w:rsid w:val="00D14D9E"/>
    <w:rsid w:val="00D16B7E"/>
    <w:rsid w:val="00D1733C"/>
    <w:rsid w:val="00D23AD7"/>
    <w:rsid w:val="00D302D3"/>
    <w:rsid w:val="00D30A87"/>
    <w:rsid w:val="00D3493F"/>
    <w:rsid w:val="00D6194B"/>
    <w:rsid w:val="00D630A1"/>
    <w:rsid w:val="00D63920"/>
    <w:rsid w:val="00D73482"/>
    <w:rsid w:val="00D74263"/>
    <w:rsid w:val="00DA2EA1"/>
    <w:rsid w:val="00DA4EE4"/>
    <w:rsid w:val="00DA7B1E"/>
    <w:rsid w:val="00DB297F"/>
    <w:rsid w:val="00DC4817"/>
    <w:rsid w:val="00DC558A"/>
    <w:rsid w:val="00DC5E51"/>
    <w:rsid w:val="00DC6BA2"/>
    <w:rsid w:val="00DC7522"/>
    <w:rsid w:val="00DD600B"/>
    <w:rsid w:val="00DE0F7D"/>
    <w:rsid w:val="00DE55DD"/>
    <w:rsid w:val="00DF761A"/>
    <w:rsid w:val="00E0214D"/>
    <w:rsid w:val="00E0558C"/>
    <w:rsid w:val="00E115F7"/>
    <w:rsid w:val="00E140A9"/>
    <w:rsid w:val="00E22B47"/>
    <w:rsid w:val="00E233E0"/>
    <w:rsid w:val="00E41117"/>
    <w:rsid w:val="00E43234"/>
    <w:rsid w:val="00E45B84"/>
    <w:rsid w:val="00E46090"/>
    <w:rsid w:val="00E473C5"/>
    <w:rsid w:val="00E60389"/>
    <w:rsid w:val="00E70E09"/>
    <w:rsid w:val="00E71060"/>
    <w:rsid w:val="00E73A1A"/>
    <w:rsid w:val="00E740C3"/>
    <w:rsid w:val="00E750E3"/>
    <w:rsid w:val="00E754B5"/>
    <w:rsid w:val="00E756AA"/>
    <w:rsid w:val="00E83379"/>
    <w:rsid w:val="00E84A34"/>
    <w:rsid w:val="00E90D3A"/>
    <w:rsid w:val="00EB318E"/>
    <w:rsid w:val="00ED7861"/>
    <w:rsid w:val="00EE16C1"/>
    <w:rsid w:val="00EE39F2"/>
    <w:rsid w:val="00F04621"/>
    <w:rsid w:val="00F159B4"/>
    <w:rsid w:val="00F16C2B"/>
    <w:rsid w:val="00F176C3"/>
    <w:rsid w:val="00F25D20"/>
    <w:rsid w:val="00F36082"/>
    <w:rsid w:val="00F478A8"/>
    <w:rsid w:val="00F479C5"/>
    <w:rsid w:val="00F6714E"/>
    <w:rsid w:val="00F81A2B"/>
    <w:rsid w:val="00F83F06"/>
    <w:rsid w:val="00F879E1"/>
    <w:rsid w:val="00F90C1B"/>
    <w:rsid w:val="00F935F2"/>
    <w:rsid w:val="00FA2951"/>
    <w:rsid w:val="00FA29A5"/>
    <w:rsid w:val="00FA2A74"/>
    <w:rsid w:val="00FA3DD3"/>
    <w:rsid w:val="00FA471C"/>
    <w:rsid w:val="00FA49B6"/>
    <w:rsid w:val="00FB2997"/>
    <w:rsid w:val="00FD2FBF"/>
    <w:rsid w:val="00FE515E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2F05"/>
  <w15:docId w15:val="{6B18AFE4-E4A8-41D8-A6C8-3C4A6BD0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35BCB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BC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735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B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5BCB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735BCB"/>
    <w:pPr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35BCB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5BC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735B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35B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5BCB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rsid w:val="00735BC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5B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3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0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24AD0"/>
    <w:rPr>
      <w:b/>
      <w:bCs/>
    </w:rPr>
  </w:style>
  <w:style w:type="character" w:customStyle="1" w:styleId="nowrap">
    <w:name w:val="nowrap"/>
    <w:basedOn w:val="Standardnpsmoodstavce"/>
    <w:rsid w:val="00124AD0"/>
  </w:style>
  <w:style w:type="character" w:styleId="Hypertextovodkaz">
    <w:name w:val="Hyperlink"/>
    <w:basedOn w:val="Standardnpsmoodstavce"/>
    <w:uiPriority w:val="99"/>
    <w:unhideWhenUsed/>
    <w:rsid w:val="00496B7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390568"/>
  </w:style>
  <w:style w:type="character" w:styleId="Odkaznakoment">
    <w:name w:val="annotation reference"/>
    <w:basedOn w:val="Standardnpsmoodstavce"/>
    <w:uiPriority w:val="99"/>
    <w:semiHidden/>
    <w:unhideWhenUsed/>
    <w:rsid w:val="009D1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11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1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D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C9735D"/>
    <w:rPr>
      <w:color w:val="605E5C"/>
      <w:shd w:val="clear" w:color="auto" w:fill="E1DFDD"/>
    </w:rPr>
  </w:style>
  <w:style w:type="paragraph" w:customStyle="1" w:styleId="KUsmlouva-1rove">
    <w:name w:val="KU smlouva - 1. úroveň"/>
    <w:basedOn w:val="Odstavecseseznamem"/>
    <w:qFormat/>
    <w:rsid w:val="00E43234"/>
    <w:pPr>
      <w:keepNext/>
      <w:numPr>
        <w:numId w:val="66"/>
      </w:numPr>
      <w:tabs>
        <w:tab w:val="num" w:pos="360"/>
      </w:tabs>
      <w:spacing w:before="360" w:after="120"/>
      <w:ind w:left="720" w:firstLine="0"/>
      <w:jc w:val="center"/>
      <w:outlineLvl w:val="0"/>
    </w:pPr>
    <w:rPr>
      <w:rFonts w:ascii="Arial" w:hAnsi="Arial"/>
      <w:b/>
      <w:caps/>
      <w:lang w:eastAsia="cs-CZ"/>
    </w:rPr>
  </w:style>
  <w:style w:type="paragraph" w:customStyle="1" w:styleId="KUsmlouva-2rove">
    <w:name w:val="KU smlouva - 2. úroveň"/>
    <w:basedOn w:val="Odstavecseseznamem"/>
    <w:qFormat/>
    <w:rsid w:val="00E43234"/>
    <w:pPr>
      <w:numPr>
        <w:ilvl w:val="1"/>
        <w:numId w:val="66"/>
      </w:numPr>
      <w:tabs>
        <w:tab w:val="num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hAnsi="Arial" w:cs="Arial"/>
      <w:lang w:eastAsia="cs-CZ"/>
    </w:rPr>
  </w:style>
  <w:style w:type="paragraph" w:customStyle="1" w:styleId="KUsmlouva-3rove">
    <w:name w:val="KU smlouva - 3. úroveň"/>
    <w:basedOn w:val="Normln"/>
    <w:qFormat/>
    <w:rsid w:val="00E43234"/>
    <w:pPr>
      <w:numPr>
        <w:ilvl w:val="2"/>
        <w:numId w:val="66"/>
      </w:numPr>
      <w:spacing w:after="60"/>
      <w:jc w:val="both"/>
      <w:outlineLvl w:val="2"/>
    </w:pPr>
    <w:rPr>
      <w:rFonts w:ascii="Arial" w:hAnsi="Arial" w:cs="Arial"/>
      <w:sz w:val="20"/>
      <w:szCs w:val="20"/>
      <w:lang w:eastAsia="cs-CZ"/>
    </w:rPr>
  </w:style>
  <w:style w:type="paragraph" w:customStyle="1" w:styleId="Default">
    <w:name w:val="Default"/>
    <w:rsid w:val="0081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iat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3E90DD-3F4D-4963-853C-69902959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2043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Pluharova</dc:creator>
  <cp:lastModifiedBy>Pavla Sedlackova</cp:lastModifiedBy>
  <cp:revision>2</cp:revision>
  <cp:lastPrinted>2023-09-27T07:20:00Z</cp:lastPrinted>
  <dcterms:created xsi:type="dcterms:W3CDTF">2023-10-12T11:21:00Z</dcterms:created>
  <dcterms:modified xsi:type="dcterms:W3CDTF">2023-10-12T11:21:00Z</dcterms:modified>
</cp:coreProperties>
</file>