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BE" w:rsidRPr="00315B8B" w:rsidRDefault="006F20BE" w:rsidP="006F20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9525" distL="114300" distR="114300" simplePos="0" relativeHeight="251659264" behindDoc="1" locked="0" layoutInCell="1" allowOverlap="1" wp14:anchorId="067B6D85" wp14:editId="48253506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885825"/>
            <wp:effectExtent l="0" t="0" r="0" b="9525"/>
            <wp:wrapNone/>
            <wp:docPr id="1" name="Obrázek 1" descr="Logo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Logo č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  <w:lang w:eastAsia="cs-CZ"/>
        </w:rPr>
        <w:t>Objednávka č.:  113/ 2023</w:t>
      </w:r>
    </w:p>
    <w:p w:rsidR="006F20BE" w:rsidRPr="00315B8B" w:rsidRDefault="006F20BE" w:rsidP="006F20B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6F20BE" w:rsidRPr="00315B8B" w:rsidRDefault="006F20BE" w:rsidP="006F20BE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6F20BE" w:rsidRPr="00315B8B" w:rsidRDefault="006F20BE" w:rsidP="006F20BE">
      <w:pPr>
        <w:tabs>
          <w:tab w:val="left" w:pos="2130"/>
        </w:tabs>
        <w:spacing w:after="0" w:line="240" w:lineRule="auto"/>
        <w:rPr>
          <w:rFonts w:ascii="Calibri" w:hAnsi="Calibri" w:cs="Times New Roman"/>
          <w:b/>
          <w:sz w:val="16"/>
          <w:szCs w:val="16"/>
          <w:lang w:eastAsia="cs-CZ"/>
        </w:rPr>
      </w:pPr>
      <w:r w:rsidRPr="00315B8B">
        <w:rPr>
          <w:rFonts w:ascii="Calibri" w:hAnsi="Calibri" w:cs="Times New Roman"/>
          <w:b/>
          <w:sz w:val="16"/>
          <w:szCs w:val="16"/>
          <w:lang w:eastAsia="cs-CZ"/>
        </w:rPr>
        <w:t xml:space="preserve">       příspěvková organizace</w:t>
      </w:r>
    </w:p>
    <w:p w:rsidR="006F20BE" w:rsidRPr="00315B8B" w:rsidRDefault="006F20BE" w:rsidP="006F20B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6F20BE" w:rsidRPr="00315B8B" w:rsidRDefault="006F20BE" w:rsidP="006F20B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6F20BE" w:rsidRPr="002402AB" w:rsidRDefault="006F20BE" w:rsidP="006F20BE">
      <w:pPr>
        <w:spacing w:after="0" w:line="240" w:lineRule="auto"/>
        <w:ind w:left="1980" w:hanging="1980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Datum: </w:t>
      </w: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ab/>
      </w:r>
      <w:r w:rsidR="00F92B18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</w:p>
    <w:p w:rsidR="006F20BE" w:rsidRPr="00315B8B" w:rsidRDefault="006F20BE" w:rsidP="006F20B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6F20BE" w:rsidRPr="00315B8B" w:rsidRDefault="006F20BE" w:rsidP="006F20BE">
      <w:pPr>
        <w:tabs>
          <w:tab w:val="left" w:pos="900"/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Objednavatel: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Vlastivědné muzeum Dr. Hostaše v Klatovech, </w:t>
      </w:r>
    </w:p>
    <w:p w:rsidR="006F20BE" w:rsidRPr="00315B8B" w:rsidRDefault="006F20BE" w:rsidP="006F20BE">
      <w:pPr>
        <w:tabs>
          <w:tab w:val="left" w:pos="900"/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příspěvková organizace                 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</w:t>
      </w:r>
    </w:p>
    <w:p w:rsidR="006F20BE" w:rsidRPr="00315B8B" w:rsidRDefault="006F20BE" w:rsidP="006F20BE">
      <w:pPr>
        <w:tabs>
          <w:tab w:val="left" w:pos="1980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Hostašova 1, 339 01 Klatovy IV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</w:p>
    <w:p w:rsidR="006F20BE" w:rsidRPr="00315B8B" w:rsidRDefault="006F20BE" w:rsidP="006F20BE">
      <w:pPr>
        <w:tabs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IČO: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00075078</w:t>
      </w:r>
    </w:p>
    <w:p w:rsidR="006F20BE" w:rsidRPr="00315B8B" w:rsidRDefault="006F20BE" w:rsidP="006F20B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DIČ: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CZ00075078</w:t>
      </w:r>
    </w:p>
    <w:p w:rsidR="006F20BE" w:rsidRPr="00315B8B" w:rsidRDefault="006F20BE" w:rsidP="006F20B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Telefon: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376 326 362</w:t>
      </w:r>
    </w:p>
    <w:p w:rsidR="006F20BE" w:rsidRPr="00315B8B" w:rsidRDefault="006F20BE" w:rsidP="006F20BE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Bankovní spojení: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2B1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</w:p>
    <w:p w:rsidR="006F20BE" w:rsidRPr="00315B8B" w:rsidRDefault="006F20BE" w:rsidP="006F20BE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Číslo účtu: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2B1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……………..</w:t>
      </w:r>
    </w:p>
    <w:p w:rsidR="006F20BE" w:rsidRPr="00315B8B" w:rsidRDefault="006F20BE" w:rsidP="006F20BE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F20BE" w:rsidRDefault="006F20BE" w:rsidP="006F20BE">
      <w:pPr>
        <w:pStyle w:val="Normlnweb"/>
        <w:spacing w:before="0" w:beforeAutospacing="0" w:after="0" w:afterAutospacing="0"/>
      </w:pPr>
      <w:r w:rsidRPr="00315B8B">
        <w:rPr>
          <w:rFonts w:eastAsia="Calibri"/>
          <w:b/>
          <w:i/>
        </w:rPr>
        <w:t>Adresa dodavatele:</w:t>
      </w:r>
      <w:r w:rsidRPr="00315B8B">
        <w:rPr>
          <w:rFonts w:eastAsia="Calibri"/>
          <w:b/>
        </w:rPr>
        <w:t xml:space="preserve"> </w:t>
      </w:r>
      <w:r w:rsidRPr="00315B8B">
        <w:rPr>
          <w:rFonts w:eastAsia="Calibri"/>
          <w:b/>
        </w:rPr>
        <w:tab/>
      </w:r>
      <w:r>
        <w:rPr>
          <w:b/>
          <w:bCs/>
        </w:rPr>
        <w:t>HIRIČ s.r.o.</w:t>
      </w:r>
    </w:p>
    <w:p w:rsidR="006F20BE" w:rsidRDefault="006F20BE" w:rsidP="006F20BE">
      <w:pPr>
        <w:pStyle w:val="Normlnweb"/>
        <w:spacing w:before="0" w:beforeAutospacing="0" w:after="0" w:afterAutospacing="0"/>
      </w:pPr>
      <w:r>
        <w:t xml:space="preserve">                                   U pošty 669, 339 01 Klatovy III. </w:t>
      </w:r>
    </w:p>
    <w:p w:rsidR="006F20BE" w:rsidRDefault="006F20BE" w:rsidP="006F20BE">
      <w:pPr>
        <w:pStyle w:val="Normlnweb"/>
        <w:spacing w:before="0" w:beforeAutospacing="0" w:after="0" w:afterAutospacing="0"/>
      </w:pPr>
      <w:r w:rsidRPr="00A65D47">
        <w:rPr>
          <w:b/>
          <w:i/>
        </w:rPr>
        <w:t>IČ:</w:t>
      </w:r>
      <w:r>
        <w:t xml:space="preserve"> </w:t>
      </w:r>
      <w:r>
        <w:tab/>
      </w:r>
      <w:r>
        <w:tab/>
      </w:r>
      <w:r>
        <w:tab/>
        <w:t xml:space="preserve">25201085 </w:t>
      </w:r>
    </w:p>
    <w:p w:rsidR="006F20BE" w:rsidRPr="00A65D47" w:rsidRDefault="006F20BE" w:rsidP="006F20BE">
      <w:pPr>
        <w:pStyle w:val="Normlnweb"/>
        <w:spacing w:before="0" w:beforeAutospacing="0" w:after="0" w:afterAutospacing="0"/>
        <w:ind w:left="1416" w:firstLine="708"/>
      </w:pPr>
    </w:p>
    <w:p w:rsidR="006F20BE" w:rsidRPr="00315B8B" w:rsidRDefault="006F20BE" w:rsidP="006F20BE">
      <w:pPr>
        <w:pStyle w:val="Normlnweb"/>
        <w:spacing w:before="0" w:beforeAutospacing="0" w:after="0" w:afterAutospacing="0"/>
        <w:rPr>
          <w:rFonts w:eastAsia="Calibri"/>
        </w:rPr>
      </w:pPr>
      <w:r w:rsidRPr="00315B8B">
        <w:rPr>
          <w:rFonts w:eastAsia="Calibri"/>
        </w:rPr>
        <w:t xml:space="preserve"> </w:t>
      </w:r>
    </w:p>
    <w:p w:rsidR="006F20BE" w:rsidRDefault="006F20BE" w:rsidP="006F20BE">
      <w:pPr>
        <w:pStyle w:val="Normlnweb"/>
        <w:spacing w:before="0" w:beforeAutospacing="0" w:after="0" w:afterAutospacing="0"/>
      </w:pPr>
      <w:r w:rsidRPr="00315B8B">
        <w:rPr>
          <w:rFonts w:eastAsia="Calibri"/>
          <w:b/>
          <w:i/>
        </w:rPr>
        <w:t>Obsah objednávky:</w:t>
      </w:r>
      <w:r w:rsidRPr="00315B8B">
        <w:rPr>
          <w:rFonts w:eastAsia="Calibri"/>
          <w:b/>
        </w:rPr>
        <w:t xml:space="preserve"> </w:t>
      </w:r>
      <w:r w:rsidRPr="00315B8B">
        <w:rPr>
          <w:rFonts w:eastAsia="Calibri"/>
          <w:b/>
        </w:rPr>
        <w:br/>
      </w:r>
      <w:r>
        <w:t>překladatelské a tlumočnické práce ve </w:t>
      </w:r>
      <w:proofErr w:type="gramStart"/>
      <w:r>
        <w:t>IV.Q 2023</w:t>
      </w:r>
      <w:proofErr w:type="gramEnd"/>
      <w:r>
        <w:t>.</w:t>
      </w:r>
    </w:p>
    <w:p w:rsidR="006F20BE" w:rsidRPr="005366E0" w:rsidRDefault="006F20BE" w:rsidP="006F20B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0BE" w:rsidRPr="005366E0" w:rsidRDefault="006F20BE" w:rsidP="006F20BE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Předpokládaná cena celkem: </w:t>
      </w:r>
      <w:r w:rsidRPr="00A65D47">
        <w:rPr>
          <w:rFonts w:ascii="Times New Roman" w:hAnsi="Times New Roman" w:cs="Times New Roman"/>
          <w:sz w:val="24"/>
          <w:szCs w:val="24"/>
        </w:rPr>
        <w:t>dle zadaného rozsahu prací; fakturace dohodnuta na základě vystaveného dodacího listu za období k</w:t>
      </w:r>
      <w:r>
        <w:rPr>
          <w:rFonts w:ascii="Times New Roman" w:hAnsi="Times New Roman" w:cs="Times New Roman"/>
          <w:sz w:val="24"/>
          <w:szCs w:val="24"/>
        </w:rPr>
        <w:t> 15. 12. 2023</w:t>
      </w:r>
    </w:p>
    <w:p w:rsidR="006F20BE" w:rsidRDefault="006F20BE" w:rsidP="006F20BE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6F20BE" w:rsidRPr="00315B8B" w:rsidRDefault="006F20BE" w:rsidP="006F20BE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eastAsia="cs-CZ"/>
        </w:rPr>
      </w:pPr>
    </w:p>
    <w:p w:rsidR="006F20BE" w:rsidRPr="00315B8B" w:rsidRDefault="006F20BE" w:rsidP="006F20BE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Typ zakázky: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  <w:t>služby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6F20BE" w:rsidRPr="00315B8B" w:rsidRDefault="006F20BE" w:rsidP="006F20BE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cs-CZ"/>
        </w:rPr>
      </w:pPr>
    </w:p>
    <w:p w:rsidR="006F20BE" w:rsidRPr="00315B8B" w:rsidRDefault="006F20BE" w:rsidP="006F20BE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Termín dodávky: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>15. 12. 2023</w:t>
      </w:r>
    </w:p>
    <w:p w:rsidR="006F20BE" w:rsidRPr="00315B8B" w:rsidRDefault="006F20BE" w:rsidP="006F20BE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  <w:lang w:eastAsia="cs-CZ"/>
        </w:rPr>
      </w:pPr>
    </w:p>
    <w:p w:rsidR="006F20BE" w:rsidRPr="00315B8B" w:rsidRDefault="006F20BE" w:rsidP="006F20BE">
      <w:pPr>
        <w:tabs>
          <w:tab w:val="center" w:pos="4536"/>
          <w:tab w:val="left" w:pos="5245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Způsob úhrady: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bankovním převodem</w:t>
      </w:r>
    </w:p>
    <w:p w:rsidR="006F20BE" w:rsidRPr="00315B8B" w:rsidRDefault="006F20BE" w:rsidP="006F20B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6F20BE" w:rsidRPr="00315B8B" w:rsidRDefault="006F20BE" w:rsidP="006F20BE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6"/>
          <w:szCs w:val="26"/>
          <w:lang w:eastAsia="cs-CZ"/>
        </w:rPr>
        <w:t>Jsme plátci daně z přidané hodnoty.</w:t>
      </w:r>
    </w:p>
    <w:p w:rsidR="006F20BE" w:rsidRPr="00315B8B" w:rsidRDefault="006F20BE" w:rsidP="006F20B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Fakturu zašlete výhradně na adresu objednavatele nebo e-mail: info@muzeumklatovy.cz..</w:t>
      </w:r>
    </w:p>
    <w:p w:rsidR="006F20BE" w:rsidRPr="00315B8B" w:rsidRDefault="006F20BE" w:rsidP="006F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>Na faktuře uveďte číslo objednávky a přiložte její kopii, jinak může být účet vrácen.</w:t>
      </w:r>
    </w:p>
    <w:p w:rsidR="006F20BE" w:rsidRPr="00315B8B" w:rsidRDefault="006F20BE" w:rsidP="006F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       </w:t>
      </w:r>
    </w:p>
    <w:p w:rsidR="006F20BE" w:rsidRPr="00315B8B" w:rsidRDefault="006F20BE" w:rsidP="006F20BE">
      <w:pPr>
        <w:tabs>
          <w:tab w:val="left" w:pos="2700"/>
          <w:tab w:val="left" w:pos="48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>Vyřízením objednávky pověřen:</w:t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cs-CZ"/>
        </w:rPr>
        <w:t>Mgr. Luboš Smolík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</w:t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>……………………………….</w:t>
      </w:r>
    </w:p>
    <w:p w:rsidR="006F20BE" w:rsidRPr="00315B8B" w:rsidRDefault="006F20BE" w:rsidP="006F20BE">
      <w:pPr>
        <w:tabs>
          <w:tab w:val="left" w:pos="2700"/>
          <w:tab w:val="left" w:pos="48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(pověření přijímá)</w:t>
      </w:r>
    </w:p>
    <w:p w:rsidR="006F20BE" w:rsidRPr="00315B8B" w:rsidRDefault="006F20BE" w:rsidP="006F20BE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6F20BE" w:rsidRPr="00315B8B" w:rsidRDefault="006F20BE" w:rsidP="006F20BE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6F20BE" w:rsidRPr="00315B8B" w:rsidRDefault="006F20BE" w:rsidP="006F20BE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Datum schválení požadavku na objednávku  </w:t>
      </w:r>
      <w:r w:rsidR="00F92B18">
        <w:rPr>
          <w:rFonts w:ascii="Times New Roman" w:hAnsi="Times New Roman" w:cs="Times New Roman"/>
          <w:sz w:val="24"/>
          <w:szCs w:val="24"/>
          <w:lang w:eastAsia="cs-CZ"/>
        </w:rPr>
        <w:t>………..</w:t>
      </w:r>
      <w:bookmarkStart w:id="0" w:name="_GoBack"/>
      <w:bookmarkEnd w:id="0"/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:rsidR="006F20BE" w:rsidRPr="00315B8B" w:rsidRDefault="006F20BE" w:rsidP="006F20BE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20BE" w:rsidRDefault="006F20BE" w:rsidP="006F20BE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20BE" w:rsidRPr="00315B8B" w:rsidRDefault="006F20BE" w:rsidP="006F20BE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20BE" w:rsidRPr="00315B8B" w:rsidRDefault="006F20BE" w:rsidP="006F20BE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………………………………………….                ……………………………………………..</w:t>
      </w:r>
    </w:p>
    <w:p w:rsidR="006F20BE" w:rsidRPr="00315B8B" w:rsidRDefault="006F20BE" w:rsidP="006F20BE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Mgr. Luboš Smolík                                                        Mgr. Ivan Šlajs</w:t>
      </w:r>
    </w:p>
    <w:p w:rsidR="006F20BE" w:rsidRDefault="006F20BE" w:rsidP="006F20BE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ředitel organizace   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správce rozpočtu</w:t>
      </w:r>
    </w:p>
    <w:p w:rsidR="006F20BE" w:rsidRDefault="006F20BE" w:rsidP="006F20BE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96A02" w:rsidRDefault="00F96A02"/>
    <w:sectPr w:rsidR="00F9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BE"/>
    <w:rsid w:val="006F20BE"/>
    <w:rsid w:val="00F92B18"/>
    <w:rsid w:val="00F9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31D5"/>
  <w15:chartTrackingRefBased/>
  <w15:docId w15:val="{0725F073-F471-49A4-BD47-608A13C8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20B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F20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2</cp:revision>
  <dcterms:created xsi:type="dcterms:W3CDTF">2023-10-12T10:24:00Z</dcterms:created>
  <dcterms:modified xsi:type="dcterms:W3CDTF">2023-10-12T11:20:00Z</dcterms:modified>
</cp:coreProperties>
</file>