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7221100417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EUROVIA</w:t>
      </w:r>
      <w:r>
        <w:rPr>
          <w:spacing w:val="-12"/>
        </w:rPr>
        <w:t> </w:t>
      </w:r>
      <w:r>
        <w:rPr/>
        <w:t>Kamenolomy,</w:t>
      </w:r>
      <w:r>
        <w:rPr>
          <w:spacing w:val="-11"/>
        </w:rPr>
        <w:t> </w:t>
      </w:r>
      <w:r>
        <w:rPr>
          <w:spacing w:val="-4"/>
        </w:rPr>
        <w:t>a.s.</w:t>
      </w:r>
    </w:p>
    <w:p>
      <w:pPr>
        <w:pStyle w:val="BodyText"/>
        <w:ind w:left="102"/>
      </w:pPr>
      <w:r>
        <w:rPr/>
        <w:t>obchodní</w:t>
      </w:r>
      <w:r>
        <w:rPr>
          <w:spacing w:val="-4"/>
        </w:rPr>
        <w:t> </w:t>
      </w:r>
      <w:r>
        <w:rPr/>
        <w:t>společnost</w:t>
      </w:r>
      <w:r>
        <w:rPr>
          <w:spacing w:val="-4"/>
        </w:rPr>
        <w:t> </w:t>
      </w:r>
      <w:r>
        <w:rPr/>
        <w:t>zapsaná</w:t>
      </w:r>
      <w:r>
        <w:rPr>
          <w:spacing w:val="-4"/>
        </w:rPr>
        <w:t> </w:t>
      </w:r>
      <w:r>
        <w:rPr/>
        <w:t>v</w:t>
      </w:r>
      <w:r>
        <w:rPr>
          <w:spacing w:val="-3"/>
        </w:rPr>
        <w:t> </w:t>
      </w:r>
      <w:r>
        <w:rPr/>
        <w:t>obchodním</w:t>
      </w:r>
      <w:r>
        <w:rPr>
          <w:spacing w:val="-3"/>
        </w:rPr>
        <w:t> </w:t>
      </w:r>
      <w:r>
        <w:rPr/>
        <w:t>rejstříku</w:t>
      </w:r>
      <w:r>
        <w:rPr>
          <w:spacing w:val="-3"/>
        </w:rPr>
        <w:t> </w:t>
      </w:r>
      <w:r>
        <w:rPr/>
        <w:t>vedeném Krajským</w:t>
      </w:r>
      <w:r>
        <w:rPr>
          <w:spacing w:val="-2"/>
        </w:rPr>
        <w:t> </w:t>
      </w:r>
      <w:r>
        <w:rPr/>
        <w:t>soudem</w:t>
      </w:r>
      <w:r>
        <w:rPr>
          <w:spacing w:val="-5"/>
        </w:rPr>
        <w:t> </w:t>
      </w:r>
      <w:r>
        <w:rPr/>
        <w:t>v Ústí</w:t>
      </w:r>
      <w:r>
        <w:rPr>
          <w:spacing w:val="-3"/>
        </w:rPr>
        <w:t> </w:t>
      </w:r>
      <w:r>
        <w:rPr/>
        <w:t>nad</w:t>
      </w:r>
      <w:r>
        <w:rPr>
          <w:spacing w:val="-3"/>
        </w:rPr>
        <w:t> </w:t>
      </w:r>
      <w:r>
        <w:rPr/>
        <w:t>Labem,</w:t>
      </w:r>
      <w:r>
        <w:rPr>
          <w:spacing w:val="-4"/>
        </w:rPr>
        <w:t> </w:t>
      </w:r>
      <w:r>
        <w:rPr/>
        <w:t>oddíl</w:t>
      </w:r>
      <w:r>
        <w:rPr>
          <w:spacing w:val="-3"/>
        </w:rPr>
        <w:t> </w:t>
      </w:r>
      <w:r>
        <w:rPr/>
        <w:t>B, vložka 1594</w:t>
      </w:r>
    </w:p>
    <w:p>
      <w:pPr>
        <w:pStyle w:val="BodyText"/>
        <w:tabs>
          <w:tab w:pos="2982" w:val="left" w:leader="none"/>
        </w:tabs>
        <w:spacing w:line="265" w:lineRule="exact"/>
        <w:ind w:left="102"/>
      </w:pPr>
      <w:r>
        <w:rPr/>
        <w:t>se</w:t>
      </w:r>
      <w:r>
        <w:rPr>
          <w:spacing w:val="-5"/>
        </w:rPr>
        <w:t> </w:t>
      </w:r>
      <w:r>
        <w:rPr>
          <w:spacing w:val="-2"/>
        </w:rPr>
        <w:t>sídlem:</w:t>
      </w:r>
      <w:r>
        <w:rPr/>
        <w:tab/>
        <w:t>Londýnská</w:t>
      </w:r>
      <w:r>
        <w:rPr>
          <w:spacing w:val="-7"/>
        </w:rPr>
        <w:t> </w:t>
      </w:r>
      <w:r>
        <w:rPr/>
        <w:t>637/79a,</w:t>
      </w:r>
      <w:r>
        <w:rPr>
          <w:spacing w:val="-6"/>
        </w:rPr>
        <w:t> </w:t>
      </w:r>
      <w:r>
        <w:rPr/>
        <w:t>Liberec</w:t>
      </w:r>
      <w:r>
        <w:rPr>
          <w:spacing w:val="-5"/>
        </w:rPr>
        <w:t> </w:t>
      </w:r>
      <w:r>
        <w:rPr/>
        <w:t>XI-Růžodol</w:t>
      </w:r>
      <w:r>
        <w:rPr>
          <w:spacing w:val="-6"/>
        </w:rPr>
        <w:t> </w:t>
      </w:r>
      <w:r>
        <w:rPr/>
        <w:t>I,</w:t>
      </w:r>
      <w:r>
        <w:rPr>
          <w:spacing w:val="-6"/>
        </w:rPr>
        <w:t> </w:t>
      </w:r>
      <w:r>
        <w:rPr/>
        <w:t>460</w:t>
      </w:r>
      <w:r>
        <w:rPr>
          <w:spacing w:val="-3"/>
        </w:rPr>
        <w:t> </w:t>
      </w:r>
      <w:r>
        <w:rPr/>
        <w:t>01</w:t>
      </w:r>
      <w:r>
        <w:rPr>
          <w:spacing w:val="-6"/>
        </w:rPr>
        <w:t> </w:t>
      </w:r>
      <w:r>
        <w:rPr>
          <w:spacing w:val="-2"/>
        </w:rPr>
        <w:t>Liberec</w:t>
      </w:r>
    </w:p>
    <w:p>
      <w:pPr>
        <w:pStyle w:val="BodyText"/>
        <w:tabs>
          <w:tab w:pos="2982" w:val="left" w:leader="none"/>
        </w:tabs>
        <w:spacing w:before="1"/>
        <w:ind w:left="102"/>
      </w:pPr>
      <w:r>
        <w:rPr>
          <w:spacing w:val="-4"/>
        </w:rPr>
        <w:t>IČO:</w:t>
      </w:r>
      <w:r>
        <w:rPr>
          <w:rFonts w:ascii="Times New Roman" w:hAnsi="Times New Roman"/>
        </w:rPr>
        <w:tab/>
      </w:r>
      <w:r>
        <w:rPr>
          <w:spacing w:val="-2"/>
        </w:rPr>
        <w:t>27096670</w:t>
      </w:r>
    </w:p>
    <w:p>
      <w:pPr>
        <w:pStyle w:val="BodyText"/>
        <w:tabs>
          <w:tab w:pos="2982" w:val="left" w:leader="none"/>
        </w:tabs>
        <w:ind w:left="102"/>
      </w:pPr>
      <w:r>
        <w:rPr>
          <w:spacing w:val="-2"/>
        </w:rPr>
        <w:t>zastoupená:</w:t>
      </w:r>
      <w:r>
        <w:rPr/>
        <w:tab/>
        <w:t>Martinem</w:t>
      </w:r>
      <w:r>
        <w:rPr>
          <w:spacing w:val="-6"/>
        </w:rPr>
        <w:t> </w:t>
      </w:r>
      <w:r>
        <w:rPr/>
        <w:t>P</w:t>
      </w:r>
      <w:r>
        <w:rPr>
          <w:spacing w:val="-7"/>
        </w:rPr>
        <w:t> </w:t>
      </w:r>
      <w:r>
        <w:rPr/>
        <w:t>e</w:t>
      </w:r>
      <w:r>
        <w:rPr>
          <w:spacing w:val="-8"/>
        </w:rPr>
        <w:t> </w:t>
      </w:r>
      <w:r>
        <w:rPr/>
        <w:t>k</w:t>
      </w:r>
      <w:r>
        <w:rPr>
          <w:spacing w:val="-4"/>
        </w:rPr>
        <w:t> </w:t>
      </w:r>
      <w:r>
        <w:rPr/>
        <w:t>á</w:t>
      </w:r>
      <w:r>
        <w:rPr>
          <w:spacing w:val="-5"/>
        </w:rPr>
        <w:t> </w:t>
      </w:r>
      <w:r>
        <w:rPr/>
        <w:t>č</w:t>
      </w:r>
      <w:r>
        <w:rPr>
          <w:spacing w:val="-6"/>
        </w:rPr>
        <w:t> </w:t>
      </w:r>
      <w:r>
        <w:rPr/>
        <w:t>k</w:t>
      </w:r>
      <w:r>
        <w:rPr>
          <w:spacing w:val="-3"/>
        </w:rPr>
        <w:t> </w:t>
      </w:r>
      <w:r>
        <w:rPr/>
        <w:t>e</w:t>
      </w:r>
      <w:r>
        <w:rPr>
          <w:spacing w:val="-6"/>
        </w:rPr>
        <w:t> </w:t>
      </w:r>
      <w:r>
        <w:rPr/>
        <w:t>m,</w:t>
      </w:r>
      <w:r>
        <w:rPr>
          <w:spacing w:val="-7"/>
        </w:rPr>
        <w:t> </w:t>
      </w:r>
      <w:r>
        <w:rPr/>
        <w:t>předsedou</w:t>
      </w:r>
      <w:r>
        <w:rPr>
          <w:spacing w:val="-8"/>
        </w:rPr>
        <w:t> </w:t>
      </w:r>
      <w:r>
        <w:rPr/>
        <w:t>správní</w:t>
      </w:r>
      <w:r>
        <w:rPr>
          <w:spacing w:val="-7"/>
        </w:rPr>
        <w:t> </w:t>
      </w:r>
      <w:r>
        <w:rPr/>
        <w:t>rady</w:t>
      </w:r>
      <w:r>
        <w:rPr>
          <w:spacing w:val="-8"/>
        </w:rPr>
        <w:t> </w:t>
      </w:r>
      <w:r>
        <w:rPr/>
        <w:t>a</w:t>
      </w:r>
      <w:r>
        <w:rPr>
          <w:spacing w:val="-7"/>
        </w:rPr>
        <w:t> </w:t>
      </w:r>
      <w:r>
        <w:rPr/>
        <w:t>Michaelem</w:t>
      </w:r>
      <w:r>
        <w:rPr>
          <w:spacing w:val="-7"/>
        </w:rPr>
        <w:t> </w:t>
      </w:r>
      <w:r>
        <w:rPr/>
        <w:t>J</w:t>
      </w:r>
      <w:r>
        <w:rPr>
          <w:spacing w:val="-7"/>
        </w:rPr>
        <w:t> </w:t>
      </w:r>
      <w:r>
        <w:rPr/>
        <w:t>u</w:t>
      </w:r>
      <w:r>
        <w:rPr>
          <w:spacing w:val="-7"/>
        </w:rPr>
        <w:t> </w:t>
      </w:r>
      <w:r>
        <w:rPr/>
        <w:t>n</w:t>
      </w:r>
      <w:r>
        <w:rPr>
          <w:spacing w:val="-8"/>
        </w:rPr>
        <w:t> </w:t>
      </w:r>
      <w:r>
        <w:rPr/>
        <w:t>g</w:t>
      </w:r>
      <w:r>
        <w:rPr>
          <w:spacing w:val="-4"/>
        </w:rPr>
        <w:t> </w:t>
      </w:r>
      <w:r>
        <w:rPr/>
        <w:t>e</w:t>
      </w:r>
      <w:r>
        <w:rPr>
          <w:spacing w:val="-6"/>
        </w:rPr>
        <w:t> </w:t>
      </w:r>
      <w:r>
        <w:rPr>
          <w:spacing w:val="-5"/>
        </w:rPr>
        <w:t>m,</w:t>
      </w:r>
    </w:p>
    <w:p>
      <w:pPr>
        <w:pStyle w:val="BodyText"/>
        <w:ind w:left="2982"/>
      </w:pPr>
      <w:r>
        <w:rPr/>
        <w:t>místopředsedou</w:t>
      </w:r>
      <w:r>
        <w:rPr>
          <w:spacing w:val="-11"/>
        </w:rPr>
        <w:t> </w:t>
      </w:r>
      <w:r>
        <w:rPr/>
        <w:t>správní</w:t>
      </w:r>
      <w:r>
        <w:rPr>
          <w:spacing w:val="-12"/>
        </w:rPr>
        <w:t> </w:t>
      </w:r>
      <w:r>
        <w:rPr>
          <w:spacing w:val="-4"/>
        </w:rPr>
        <w:t>rady</w:t>
      </w:r>
    </w:p>
    <w:p>
      <w:pPr>
        <w:pStyle w:val="BodyText"/>
        <w:tabs>
          <w:tab w:pos="2982" w:val="left" w:leader="none"/>
        </w:tabs>
        <w:spacing w:before="1"/>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ind w:left="102" w:right="5262"/>
      </w:pPr>
      <w:r>
        <w:rPr/>
        <w:t>číslo účtu:</w:t>
        <w:tab/>
      </w:r>
      <w:r>
        <w:rPr>
          <w:spacing w:val="-2"/>
        </w:rPr>
        <w:t>20102311/0100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spacing w:before="1"/>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2"/>
        <w:rPr>
          <w:b/>
          <w:sz w:val="19"/>
        </w:rPr>
      </w:pPr>
    </w:p>
    <w:p>
      <w:pPr>
        <w:pStyle w:val="ListParagraph"/>
        <w:numPr>
          <w:ilvl w:val="0"/>
          <w:numId w:val="1"/>
        </w:numPr>
        <w:tabs>
          <w:tab w:pos="386" w:val="left" w:leader="none"/>
        </w:tabs>
        <w:spacing w:line="240" w:lineRule="auto" w:before="1"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7221100417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5"/>
          <w:sz w:val="20"/>
        </w:rPr>
        <w:t> </w:t>
      </w:r>
      <w:r>
        <w:rPr>
          <w:sz w:val="20"/>
        </w:rPr>
        <w:t>výhradně</w:t>
      </w:r>
      <w:r>
        <w:rPr>
          <w:spacing w:val="-6"/>
          <w:sz w:val="20"/>
        </w:rPr>
        <w:t> </w:t>
      </w:r>
      <w:r>
        <w:rPr>
          <w:sz w:val="20"/>
        </w:rPr>
        <w:t>na</w:t>
      </w:r>
      <w:r>
        <w:rPr>
          <w:spacing w:val="-5"/>
          <w:sz w:val="20"/>
        </w:rPr>
        <w:t> </w:t>
      </w:r>
      <w:r>
        <w:rPr>
          <w:spacing w:val="-2"/>
          <w:sz w:val="20"/>
        </w:rPr>
        <w:t>akci:</w:t>
      </w:r>
    </w:p>
    <w:p>
      <w:pPr>
        <w:pStyle w:val="Heading2"/>
        <w:spacing w:before="120"/>
        <w:ind w:left="1047" w:right="1059"/>
      </w:pPr>
      <w:r>
        <w:rPr/>
        <w:t>„Instalace</w:t>
      </w:r>
      <w:r>
        <w:rPr>
          <w:spacing w:val="-7"/>
        </w:rPr>
        <w:t> </w:t>
      </w:r>
      <w:r>
        <w:rPr/>
        <w:t>FVE</w:t>
      </w:r>
      <w:r>
        <w:rPr>
          <w:spacing w:val="-8"/>
        </w:rPr>
        <w:t> </w:t>
      </w:r>
      <w:r>
        <w:rPr/>
        <w:t>Obilná</w:t>
      </w:r>
      <w:r>
        <w:rPr>
          <w:spacing w:val="-5"/>
        </w:rPr>
        <w:t> </w:t>
      </w:r>
      <w:r>
        <w:rPr/>
        <w:t>-</w:t>
      </w:r>
      <w:r>
        <w:rPr>
          <w:spacing w:val="-6"/>
        </w:rPr>
        <w:t> </w:t>
      </w:r>
      <w:r>
        <w:rPr/>
        <w:t>EUROVIA</w:t>
      </w:r>
      <w:r>
        <w:rPr>
          <w:spacing w:val="-8"/>
        </w:rPr>
        <w:t> </w:t>
      </w:r>
      <w:r>
        <w:rPr/>
        <w:t>Kamenolomy,</w:t>
      </w:r>
      <w:r>
        <w:rPr>
          <w:spacing w:val="-9"/>
        </w:rPr>
        <w:t> </w:t>
      </w:r>
      <w:r>
        <w:rPr>
          <w:spacing w:val="-4"/>
        </w:rPr>
        <w:t>a.s.“</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2"/>
          <w:sz w:val="20"/>
        </w:rPr>
        <w:t> </w:t>
      </w:r>
      <w:r>
        <w:rPr>
          <w:sz w:val="20"/>
        </w:rPr>
        <w:t>v</w:t>
      </w:r>
      <w:r>
        <w:rPr>
          <w:spacing w:val="-11"/>
          <w:sz w:val="20"/>
        </w:rPr>
        <w:t> </w:t>
      </w:r>
      <w:r>
        <w:rPr>
          <w:sz w:val="20"/>
        </w:rPr>
        <w:t>Úředním</w:t>
      </w:r>
      <w:r>
        <w:rPr>
          <w:spacing w:val="-12"/>
          <w:sz w:val="20"/>
        </w:rPr>
        <w:t> </w:t>
      </w:r>
      <w:r>
        <w:rPr>
          <w:sz w:val="20"/>
        </w:rPr>
        <w:t>věstníku</w:t>
      </w:r>
      <w:r>
        <w:rPr>
          <w:spacing w:val="-11"/>
          <w:sz w:val="20"/>
        </w:rPr>
        <w:t> </w:t>
      </w:r>
      <w:r>
        <w:rPr>
          <w:sz w:val="20"/>
        </w:rPr>
        <w:t>EU</w:t>
      </w:r>
      <w:r>
        <w:rPr>
          <w:spacing w:val="-11"/>
          <w:sz w:val="20"/>
        </w:rPr>
        <w:t> </w:t>
      </w:r>
      <w:r>
        <w:rPr>
          <w:sz w:val="20"/>
        </w:rPr>
        <w:t>dne</w:t>
      </w:r>
      <w:r>
        <w:rPr>
          <w:spacing w:val="-11"/>
          <w:sz w:val="20"/>
        </w:rPr>
        <w:t> </w:t>
      </w:r>
      <w:r>
        <w:rPr>
          <w:sz w:val="20"/>
        </w:rPr>
        <w:t>26.</w:t>
      </w:r>
      <w:r>
        <w:rPr>
          <w:spacing w:val="-11"/>
          <w:sz w:val="20"/>
        </w:rPr>
        <w:t> </w:t>
      </w:r>
      <w:r>
        <w:rPr>
          <w:sz w:val="20"/>
        </w:rPr>
        <w:t>června</w:t>
      </w:r>
      <w:r>
        <w:rPr>
          <w:spacing w:val="-11"/>
          <w:sz w:val="20"/>
        </w:rPr>
        <w:t> </w:t>
      </w:r>
      <w:r>
        <w:rPr>
          <w:sz w:val="20"/>
        </w:rPr>
        <w:t>2014 a jejím oznámením SA.63670.</w:t>
      </w:r>
    </w:p>
    <w:p>
      <w:pPr>
        <w:pStyle w:val="BodyText"/>
        <w:spacing w:before="12"/>
        <w:rPr>
          <w:sz w:val="19"/>
        </w:rPr>
      </w:pPr>
    </w:p>
    <w:p>
      <w:pPr>
        <w:pStyle w:val="Heading1"/>
        <w:spacing w:before="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1"/>
          <w:sz w:val="20"/>
        </w:rPr>
        <w:t> </w:t>
      </w:r>
      <w:r>
        <w:rPr>
          <w:sz w:val="20"/>
        </w:rPr>
        <w:t>se</w:t>
      </w:r>
      <w:r>
        <w:rPr>
          <w:spacing w:val="-3"/>
          <w:sz w:val="20"/>
        </w:rPr>
        <w:t> </w:t>
      </w:r>
      <w:r>
        <w:rPr>
          <w:sz w:val="20"/>
        </w:rPr>
        <w:t>zavazuje</w:t>
      </w:r>
      <w:r>
        <w:rPr>
          <w:spacing w:val="-2"/>
          <w:sz w:val="20"/>
        </w:rPr>
        <w:t> </w:t>
      </w:r>
      <w:r>
        <w:rPr>
          <w:sz w:val="20"/>
        </w:rPr>
        <w:t>při</w:t>
      </w:r>
      <w:r>
        <w:rPr>
          <w:spacing w:val="-2"/>
          <w:sz w:val="20"/>
        </w:rPr>
        <w:t> </w:t>
      </w:r>
      <w:r>
        <w:rPr>
          <w:sz w:val="20"/>
        </w:rPr>
        <w:t>splnění</w:t>
      </w:r>
      <w:r>
        <w:rPr>
          <w:spacing w:val="-2"/>
          <w:sz w:val="20"/>
        </w:rPr>
        <w:t> </w:t>
      </w:r>
      <w:r>
        <w:rPr>
          <w:sz w:val="20"/>
        </w:rPr>
        <w:t>příslušných</w:t>
      </w:r>
      <w:r>
        <w:rPr>
          <w:spacing w:val="-2"/>
          <w:sz w:val="20"/>
        </w:rPr>
        <w:t> </w:t>
      </w:r>
      <w:r>
        <w:rPr>
          <w:sz w:val="20"/>
        </w:rPr>
        <w:t>podmínek</w:t>
      </w:r>
      <w:r>
        <w:rPr>
          <w:spacing w:val="-3"/>
          <w:sz w:val="20"/>
        </w:rPr>
        <w:t> </w:t>
      </w:r>
      <w:r>
        <w:rPr>
          <w:sz w:val="20"/>
        </w:rPr>
        <w:t>této Smlouvy</w:t>
      </w:r>
      <w:r>
        <w:rPr>
          <w:spacing w:val="-2"/>
          <w:sz w:val="20"/>
        </w:rPr>
        <w:t> </w:t>
      </w:r>
      <w:r>
        <w:rPr>
          <w:sz w:val="20"/>
        </w:rPr>
        <w:t>poskytnout</w:t>
      </w:r>
      <w:r>
        <w:rPr>
          <w:spacing w:val="-2"/>
          <w:sz w:val="20"/>
        </w:rPr>
        <w:t> </w:t>
      </w:r>
      <w:r>
        <w:rPr>
          <w:sz w:val="20"/>
        </w:rPr>
        <w:t>příjemci</w:t>
      </w:r>
      <w:r>
        <w:rPr>
          <w:spacing w:val="-2"/>
          <w:sz w:val="20"/>
        </w:rPr>
        <w:t> </w:t>
      </w:r>
      <w:r>
        <w:rPr>
          <w:sz w:val="20"/>
        </w:rPr>
        <w:t>podpory</w:t>
      </w:r>
      <w:r>
        <w:rPr>
          <w:spacing w:val="-2"/>
          <w:sz w:val="20"/>
        </w:rPr>
        <w:t> </w:t>
      </w:r>
      <w:r>
        <w:rPr>
          <w:sz w:val="20"/>
        </w:rPr>
        <w:t>podporu formou dotace ve výši </w:t>
      </w:r>
      <w:r>
        <w:rPr>
          <w:b/>
          <w:sz w:val="20"/>
        </w:rPr>
        <w:t>6</w:t>
      </w:r>
      <w:r>
        <w:rPr>
          <w:b/>
          <w:spacing w:val="-3"/>
          <w:sz w:val="20"/>
        </w:rPr>
        <w:t> </w:t>
      </w:r>
      <w:r>
        <w:rPr>
          <w:b/>
          <w:sz w:val="20"/>
        </w:rPr>
        <w:t>925</w:t>
      </w:r>
      <w:r>
        <w:rPr>
          <w:b/>
          <w:spacing w:val="-2"/>
          <w:sz w:val="20"/>
        </w:rPr>
        <w:t> </w:t>
      </w:r>
      <w:r>
        <w:rPr>
          <w:b/>
          <w:sz w:val="20"/>
        </w:rPr>
        <w:t>140,42 Kč </w:t>
      </w:r>
      <w:r>
        <w:rPr>
          <w:sz w:val="20"/>
        </w:rPr>
        <w:t>(slovy: šest milionů devět set dvacet pět tisíc sto čtyřicet korun českých a čtyřicet dva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30 624 795,32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2"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spacing w:before="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2" w:hanging="360"/>
        <w:jc w:val="left"/>
        <w:rPr>
          <w:sz w:val="20"/>
        </w:rPr>
      </w:pPr>
      <w:r>
        <w:rPr>
          <w:sz w:val="20"/>
        </w:rPr>
        <w:t>splní</w:t>
      </w:r>
      <w:r>
        <w:rPr>
          <w:spacing w:val="19"/>
          <w:sz w:val="20"/>
        </w:rPr>
        <w:t> </w:t>
      </w:r>
      <w:r>
        <w:rPr>
          <w:sz w:val="20"/>
        </w:rPr>
        <w:t>účel</w:t>
      </w:r>
      <w:r>
        <w:rPr>
          <w:spacing w:val="21"/>
          <w:sz w:val="20"/>
        </w:rPr>
        <w:t> </w:t>
      </w:r>
      <w:r>
        <w:rPr>
          <w:sz w:val="20"/>
        </w:rPr>
        <w:t>akce</w:t>
      </w:r>
      <w:r>
        <w:rPr>
          <w:spacing w:val="20"/>
          <w:sz w:val="20"/>
        </w:rPr>
        <w:t> </w:t>
      </w:r>
      <w:r>
        <w:rPr>
          <w:sz w:val="20"/>
        </w:rPr>
        <w:t>„Instalace</w:t>
      </w:r>
      <w:r>
        <w:rPr>
          <w:spacing w:val="18"/>
          <w:sz w:val="20"/>
        </w:rPr>
        <w:t> </w:t>
      </w:r>
      <w:r>
        <w:rPr>
          <w:sz w:val="20"/>
        </w:rPr>
        <w:t>FVE</w:t>
      </w:r>
      <w:r>
        <w:rPr>
          <w:spacing w:val="19"/>
          <w:sz w:val="20"/>
        </w:rPr>
        <w:t> </w:t>
      </w:r>
      <w:r>
        <w:rPr>
          <w:sz w:val="20"/>
        </w:rPr>
        <w:t>Obilná</w:t>
      </w:r>
      <w:r>
        <w:rPr>
          <w:spacing w:val="20"/>
          <w:sz w:val="20"/>
        </w:rPr>
        <w:t> </w:t>
      </w:r>
      <w:r>
        <w:rPr>
          <w:sz w:val="20"/>
        </w:rPr>
        <w:t>-</w:t>
      </w:r>
      <w:r>
        <w:rPr>
          <w:spacing w:val="19"/>
          <w:sz w:val="20"/>
        </w:rPr>
        <w:t> </w:t>
      </w:r>
      <w:r>
        <w:rPr>
          <w:sz w:val="20"/>
        </w:rPr>
        <w:t>EUROVIA</w:t>
      </w:r>
      <w:r>
        <w:rPr>
          <w:spacing w:val="19"/>
          <w:sz w:val="20"/>
        </w:rPr>
        <w:t> </w:t>
      </w:r>
      <w:r>
        <w:rPr>
          <w:sz w:val="20"/>
        </w:rPr>
        <w:t>Kamenolomy,</w:t>
      </w:r>
      <w:r>
        <w:rPr>
          <w:spacing w:val="19"/>
          <w:sz w:val="20"/>
        </w:rPr>
        <w:t> </w:t>
      </w:r>
      <w:r>
        <w:rPr>
          <w:sz w:val="20"/>
        </w:rPr>
        <w:t>a.s.“</w:t>
      </w:r>
      <w:r>
        <w:rPr>
          <w:spacing w:val="18"/>
          <w:sz w:val="20"/>
        </w:rPr>
        <w:t> </w:t>
      </w:r>
      <w:r>
        <w:rPr>
          <w:sz w:val="20"/>
        </w:rPr>
        <w:t>tím,</w:t>
      </w:r>
      <w:r>
        <w:rPr>
          <w:spacing w:val="19"/>
          <w:sz w:val="20"/>
        </w:rPr>
        <w:t> </w:t>
      </w:r>
      <w:r>
        <w:rPr>
          <w:sz w:val="20"/>
        </w:rPr>
        <w:t>že</w:t>
      </w:r>
      <w:r>
        <w:rPr>
          <w:spacing w:val="18"/>
          <w:sz w:val="20"/>
        </w:rPr>
        <w:t> </w:t>
      </w:r>
      <w:r>
        <w:rPr>
          <w:sz w:val="20"/>
        </w:rPr>
        <w:t>akce</w:t>
      </w:r>
      <w:r>
        <w:rPr>
          <w:spacing w:val="20"/>
          <w:sz w:val="20"/>
        </w:rPr>
        <w:t> </w:t>
      </w:r>
      <w:r>
        <w:rPr>
          <w:sz w:val="20"/>
        </w:rPr>
        <w:t>bude</w:t>
      </w:r>
      <w:r>
        <w:rPr>
          <w:spacing w:val="18"/>
          <w:sz w:val="20"/>
        </w:rPr>
        <w:t> </w:t>
      </w:r>
      <w:r>
        <w:rPr>
          <w:sz w:val="20"/>
        </w:rPr>
        <w:t>provedena v souladu s Výzvou, žádostí o podporu a jejími přílohami a touto Smlouvou,</w:t>
      </w:r>
    </w:p>
    <w:p>
      <w:pPr>
        <w:pStyle w:val="ListParagraph"/>
        <w:numPr>
          <w:ilvl w:val="1"/>
          <w:numId w:val="4"/>
        </w:numPr>
        <w:tabs>
          <w:tab w:pos="746" w:val="left" w:leader="none"/>
        </w:tabs>
        <w:spacing w:line="240" w:lineRule="auto" w:before="1" w:after="0"/>
        <w:ind w:left="745" w:right="113"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w:t>
      </w:r>
      <w:r>
        <w:rPr>
          <w:spacing w:val="80"/>
          <w:w w:val="150"/>
          <w:sz w:val="20"/>
        </w:rPr>
        <w:t> </w:t>
      </w:r>
      <w:r>
        <w:rPr>
          <w:sz w:val="20"/>
        </w:rPr>
        <w:t>pozemní</w:t>
      </w:r>
      <w:r>
        <w:rPr>
          <w:spacing w:val="80"/>
          <w:w w:val="150"/>
          <w:sz w:val="20"/>
        </w:rPr>
        <w:t> </w:t>
      </w:r>
      <w:r>
        <w:rPr>
          <w:sz w:val="20"/>
        </w:rPr>
        <w:t>instalací</w:t>
      </w:r>
      <w:r>
        <w:rPr>
          <w:spacing w:val="80"/>
          <w:w w:val="150"/>
          <w:sz w:val="20"/>
        </w:rPr>
        <w:t> </w:t>
      </w:r>
      <w:r>
        <w:rPr>
          <w:sz w:val="20"/>
        </w:rPr>
        <w:t>s předpokládaným výkonem 999,58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1"/>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1"/>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1"/>
          <w:sz w:val="20"/>
        </w:rPr>
        <w:t> </w:t>
      </w:r>
      <w:r>
        <w:rPr>
          <w:w w:val="95"/>
          <w:sz w:val="20"/>
        </w:rPr>
        <w:t>f)</w:t>
      </w:r>
      <w:r>
        <w:rPr>
          <w:spacing w:val="10"/>
          <w:sz w:val="20"/>
        </w:rPr>
        <w:t> </w:t>
      </w:r>
      <w:r>
        <w:rPr>
          <w:w w:val="95"/>
          <w:sz w:val="20"/>
        </w:rPr>
        <w:t>bude</w:t>
      </w:r>
      <w:r>
        <w:rPr>
          <w:spacing w:val="10"/>
          <w:sz w:val="20"/>
        </w:rPr>
        <w:t> </w:t>
      </w:r>
      <w:r>
        <w:rPr>
          <w:w w:val="95"/>
          <w:sz w:val="20"/>
        </w:rPr>
        <w:t>projekt</w:t>
      </w:r>
      <w:r>
        <w:rPr>
          <w:spacing w:val="10"/>
          <w:sz w:val="20"/>
        </w:rPr>
        <w:t> </w:t>
      </w:r>
      <w:r>
        <w:rPr>
          <w:w w:val="95"/>
          <w:sz w:val="20"/>
        </w:rPr>
        <w:t>plnit</w:t>
      </w:r>
      <w:r>
        <w:rPr>
          <w:spacing w:val="11"/>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ight="783"/>
              <w:rPr>
                <w:b/>
                <w:sz w:val="20"/>
              </w:rPr>
            </w:pPr>
            <w:r>
              <w:rPr>
                <w:b/>
                <w:spacing w:val="-2"/>
                <w:sz w:val="20"/>
              </w:rPr>
              <w:t>Výchozí 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5" w:hRule="atLeast"/>
        </w:trPr>
        <w:tc>
          <w:tcPr>
            <w:tcW w:w="372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999.58</w:t>
            </w:r>
          </w:p>
        </w:tc>
      </w:tr>
      <w:tr>
        <w:trPr>
          <w:trHeight w:val="506" w:hRule="atLeast"/>
        </w:trPr>
        <w:tc>
          <w:tcPr>
            <w:tcW w:w="372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885.20</w:t>
            </w:r>
          </w:p>
        </w:tc>
      </w:tr>
      <w:tr>
        <w:trPr>
          <w:trHeight w:val="532" w:hRule="atLeast"/>
        </w:trPr>
        <w:tc>
          <w:tcPr>
            <w:tcW w:w="372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2676.19</w:t>
            </w:r>
          </w:p>
        </w:tc>
      </w:tr>
      <w:tr>
        <w:trPr>
          <w:trHeight w:val="505" w:hRule="atLeast"/>
        </w:trPr>
        <w:tc>
          <w:tcPr>
            <w:tcW w:w="372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1029.31</w:t>
            </w:r>
          </w:p>
        </w:tc>
      </w:tr>
    </w:tbl>
    <w:p>
      <w:pPr>
        <w:pStyle w:val="ListParagraph"/>
        <w:numPr>
          <w:ilvl w:val="1"/>
          <w:numId w:val="4"/>
        </w:numPr>
        <w:tabs>
          <w:tab w:pos="746" w:val="left" w:leader="none"/>
        </w:tabs>
        <w:spacing w:line="276" w:lineRule="auto" w:before="12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0"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183/2006</w:t>
      </w:r>
      <w:r>
        <w:rPr>
          <w:spacing w:val="40"/>
          <w:sz w:val="20"/>
        </w:rPr>
        <w:t> </w:t>
      </w:r>
      <w:r>
        <w:rPr>
          <w:sz w:val="20"/>
        </w:rPr>
        <w:t>Sb.,</w:t>
      </w:r>
      <w:r>
        <w:rPr>
          <w:spacing w:val="40"/>
          <w:sz w:val="20"/>
        </w:rPr>
        <w:t> </w:t>
      </w:r>
      <w:r>
        <w:rPr>
          <w:sz w:val="20"/>
        </w:rPr>
        <w:t>o</w:t>
      </w:r>
      <w:r>
        <w:rPr>
          <w:spacing w:val="40"/>
          <w:sz w:val="20"/>
        </w:rPr>
        <w:t> </w:t>
      </w:r>
      <w:r>
        <w:rPr>
          <w:sz w:val="20"/>
        </w:rPr>
        <w:t>územním</w:t>
      </w:r>
      <w:r>
        <w:rPr>
          <w:spacing w:val="40"/>
          <w:sz w:val="20"/>
        </w:rPr>
        <w:t> </w:t>
      </w:r>
      <w:r>
        <w:rPr>
          <w:sz w:val="20"/>
        </w:rPr>
        <w:t>plánování</w:t>
      </w:r>
      <w:r>
        <w:rPr>
          <w:spacing w:val="40"/>
          <w:sz w:val="20"/>
        </w:rPr>
        <w:t> </w:t>
      </w:r>
      <w:r>
        <w:rPr>
          <w:sz w:val="20"/>
        </w:rPr>
        <w:t>a</w:t>
      </w:r>
      <w:r>
        <w:rPr>
          <w:spacing w:val="40"/>
          <w:sz w:val="20"/>
        </w:rPr>
        <w:t> </w:t>
      </w:r>
      <w:r>
        <w:rPr>
          <w:sz w:val="20"/>
        </w:rPr>
        <w:t>stavebním</w:t>
      </w:r>
      <w:r>
        <w:rPr>
          <w:spacing w:val="40"/>
          <w:sz w:val="20"/>
        </w:rPr>
        <w:t> </w:t>
      </w:r>
      <w:r>
        <w:rPr>
          <w:sz w:val="20"/>
        </w:rPr>
        <w:t>řádu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(stavební</w:t>
      </w:r>
      <w:r>
        <w:rPr>
          <w:spacing w:val="-11"/>
        </w:rPr>
        <w:t> </w:t>
      </w:r>
      <w:r>
        <w:rPr/>
        <w:t>zákon),</w:t>
      </w:r>
      <w:r>
        <w:rPr>
          <w:spacing w:val="-11"/>
        </w:rPr>
        <w:t> </w:t>
      </w:r>
      <w:r>
        <w:rPr/>
        <w:t>ve</w:t>
      </w:r>
      <w:r>
        <w:rPr>
          <w:spacing w:val="-11"/>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37" w:lineRule="auto" w:before="108"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 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2"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3"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5"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9"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 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40"/>
          <w:sz w:val="20"/>
        </w:rPr>
        <w:t> </w:t>
      </w:r>
      <w:r>
        <w:rPr>
          <w:sz w:val="20"/>
        </w:rPr>
        <w:t>dokumenty</w:t>
      </w:r>
      <w:r>
        <w:rPr>
          <w:spacing w:val="40"/>
          <w:sz w:val="20"/>
        </w:rPr>
        <w:t> </w:t>
      </w:r>
      <w:r>
        <w:rPr>
          <w:sz w:val="20"/>
        </w:rPr>
        <w:t>související</w:t>
      </w:r>
      <w:r>
        <w:rPr>
          <w:spacing w:val="39"/>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2"/>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2"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17"/>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spacing w:before="2"/>
        <w:rPr>
          <w:sz w:val="32"/>
        </w:rPr>
      </w:pPr>
    </w:p>
    <w:p>
      <w:pPr>
        <w:pStyle w:val="BodyText"/>
        <w:spacing w:line="348" w:lineRule="auto"/>
        <w:ind w:left="102" w:right="6491"/>
      </w:pPr>
      <w:r>
        <w:rPr>
          <w:spacing w:val="-2"/>
          <w:w w:val="95"/>
        </w:rPr>
        <w:t>………………………………………….. </w:t>
      </w:r>
      <w:r>
        <w:rPr/>
        <w:t>zástupce</w:t>
      </w:r>
      <w:r>
        <w:rPr>
          <w:spacing w:val="-9"/>
        </w:rPr>
        <w:t> </w:t>
      </w:r>
      <w:r>
        <w:rPr/>
        <w:t>příjemce</w:t>
      </w:r>
      <w:r>
        <w:rPr>
          <w:spacing w:val="-9"/>
        </w:rPr>
        <w:t> </w:t>
      </w:r>
      <w:r>
        <w:rPr>
          <w:spacing w:val="-2"/>
        </w:rPr>
        <w:t>podpory</w:t>
      </w:r>
    </w:p>
    <w:p>
      <w:pPr>
        <w:pStyle w:val="BodyText"/>
        <w:spacing w:before="2"/>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6" w:val="left" w:leader="none"/>
          <w:tab w:pos="3577" w:val="left" w:leader="none"/>
          <w:tab w:pos="3992" w:val="left" w:leader="none"/>
          <w:tab w:pos="4842"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2"/>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5"/>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5"/>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5"/>
          <w:sz w:val="20"/>
        </w:rPr>
        <w:t> </w:t>
      </w:r>
      <w:r>
        <w:rPr>
          <w:sz w:val="20"/>
        </w:rPr>
        <w:t>kapitoly</w:t>
      </w:r>
      <w:r>
        <w:rPr>
          <w:spacing w:val="-5"/>
          <w:sz w:val="20"/>
        </w:rPr>
        <w:t> </w:t>
      </w:r>
      <w:r>
        <w:rPr>
          <w:sz w:val="20"/>
        </w:rPr>
        <w:t>B.</w:t>
      </w:r>
      <w:r>
        <w:rPr>
          <w:spacing w:val="-3"/>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5"/>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w:t>
      </w:r>
      <w:r>
        <w:rPr>
          <w:spacing w:val="-1"/>
          <w:sz w:val="20"/>
        </w:rPr>
        <w:t> </w:t>
      </w:r>
      <w:r>
        <w:rPr>
          <w:sz w:val="20"/>
        </w:rPr>
        <w:t>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828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768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2023-10-12T10:56:33Z</dcterms:created>
  <dcterms:modified xsi:type="dcterms:W3CDTF">2023-10-12T10:56:33Z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2016</vt:lpwstr>
  </property>
  <property fmtid="{D5CDD505-2E9C-101B-9397-08002B2CF9AE}" pid="4" name="LastSaved">
    <vt:filetime>2023-10-12T00:00:00Z</vt:filetime>
  </property>
</Properties>
</file>