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04" w:rsidRDefault="001956DA">
      <w:pPr>
        <w:spacing w:after="0" w:line="240" w:lineRule="auto"/>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Smluvní strany</w:t>
      </w:r>
    </w:p>
    <w:p w:rsidR="008F3404" w:rsidRDefault="008F3404">
      <w:pPr>
        <w:spacing w:after="0" w:line="240" w:lineRule="auto"/>
        <w:jc w:val="center"/>
        <w:rPr>
          <w:rFonts w:ascii="Times New Roman" w:eastAsia="Times New Roman" w:hAnsi="Times New Roman" w:cs="Times New Roman"/>
          <w:sz w:val="24"/>
        </w:rPr>
      </w:pPr>
    </w:p>
    <w:p w:rsidR="00E36FE5" w:rsidRDefault="00E36FE5" w:rsidP="00E36FE5">
      <w:pPr>
        <w:spacing w:after="0" w:line="240" w:lineRule="auto"/>
        <w:rPr>
          <w:rFonts w:ascii="Times New Roman" w:eastAsia="Times New Roman" w:hAnsi="Times New Roman" w:cs="Times New Roman"/>
          <w:b/>
          <w:sz w:val="24"/>
        </w:rPr>
      </w:pPr>
      <w:r w:rsidRPr="00F23155">
        <w:rPr>
          <w:rFonts w:ascii="Times New Roman" w:eastAsia="Times New Roman" w:hAnsi="Times New Roman" w:cs="Times New Roman"/>
          <w:sz w:val="24"/>
        </w:rPr>
        <w:t xml:space="preserve">Obchodní firma:         </w:t>
      </w:r>
      <w:r w:rsidRPr="00F23155">
        <w:rPr>
          <w:rFonts w:ascii="Times New Roman" w:eastAsia="Times New Roman" w:hAnsi="Times New Roman" w:cs="Times New Roman"/>
          <w:b/>
          <w:sz w:val="24"/>
        </w:rPr>
        <w:t>NEOMED s.r.o.</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                            25635964</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 </w:t>
      </w:r>
      <w:proofErr w:type="gramStart"/>
      <w:r>
        <w:rPr>
          <w:rFonts w:ascii="Times New Roman" w:eastAsia="Times New Roman" w:hAnsi="Times New Roman" w:cs="Times New Roman"/>
          <w:sz w:val="24"/>
        </w:rPr>
        <w:t>sídlem :                  Sodomkova</w:t>
      </w:r>
      <w:proofErr w:type="gramEnd"/>
      <w:r>
        <w:rPr>
          <w:rFonts w:ascii="Times New Roman" w:eastAsia="Times New Roman" w:hAnsi="Times New Roman" w:cs="Times New Roman"/>
          <w:sz w:val="24"/>
        </w:rPr>
        <w:t xml:space="preserve"> 1474/6, 102 00 Praha 10</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Zastoupena:                Ing. Ivo Filípkem, jednatelem</w:t>
      </w:r>
    </w:p>
    <w:p w:rsidR="00F23155" w:rsidRDefault="00F23155" w:rsidP="00E36FE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Banovní</w:t>
      </w:r>
      <w:proofErr w:type="spellEnd"/>
      <w:r>
        <w:rPr>
          <w:rFonts w:ascii="Times New Roman" w:eastAsia="Times New Roman" w:hAnsi="Times New Roman" w:cs="Times New Roman"/>
          <w:sz w:val="24"/>
        </w:rPr>
        <w:t xml:space="preserve"> spojení:        </w:t>
      </w:r>
      <w:proofErr w:type="spellStart"/>
      <w:r>
        <w:rPr>
          <w:rFonts w:ascii="Times New Roman" w:eastAsia="Times New Roman" w:hAnsi="Times New Roman" w:cs="Times New Roman"/>
          <w:sz w:val="24"/>
        </w:rPr>
        <w:t>UniCredit</w:t>
      </w:r>
      <w:proofErr w:type="spellEnd"/>
      <w:r>
        <w:rPr>
          <w:rFonts w:ascii="Times New Roman" w:eastAsia="Times New Roman" w:hAnsi="Times New Roman" w:cs="Times New Roman"/>
          <w:sz w:val="24"/>
        </w:rPr>
        <w:t xml:space="preserve"> Bank</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Číslo účtu:                  </w:t>
      </w:r>
      <w:proofErr w:type="spellStart"/>
      <w:r w:rsidRPr="00F23155">
        <w:rPr>
          <w:rFonts w:ascii="Times New Roman" w:eastAsia="Times New Roman" w:hAnsi="Times New Roman" w:cs="Times New Roman"/>
          <w:sz w:val="24"/>
          <w:highlight w:val="black"/>
        </w:rPr>
        <w:t>xxxxxx</w:t>
      </w:r>
      <w:proofErr w:type="spellEnd"/>
    </w:p>
    <w:p w:rsidR="00F23155" w:rsidRP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Kontaktní osoba ve věcech technických a smluvních: Pavel Horák, tel: </w:t>
      </w:r>
      <w:proofErr w:type="spellStart"/>
      <w:r w:rsidRPr="00F23155">
        <w:rPr>
          <w:rFonts w:ascii="Times New Roman" w:eastAsia="Times New Roman" w:hAnsi="Times New Roman" w:cs="Times New Roman"/>
          <w:sz w:val="24"/>
          <w:highlight w:val="black"/>
        </w:rPr>
        <w:t>xxxxxx</w:t>
      </w:r>
      <w:proofErr w:type="spellEnd"/>
      <w:r>
        <w:rPr>
          <w:rFonts w:ascii="Times New Roman" w:eastAsia="Times New Roman" w:hAnsi="Times New Roman" w:cs="Times New Roman"/>
          <w:sz w:val="24"/>
        </w:rPr>
        <w:t xml:space="preserve">, e-mail: </w:t>
      </w:r>
      <w:proofErr w:type="spellStart"/>
      <w:r w:rsidRPr="00F23155">
        <w:rPr>
          <w:rFonts w:ascii="Times New Roman" w:eastAsia="Times New Roman" w:hAnsi="Times New Roman" w:cs="Times New Roman"/>
          <w:sz w:val="24"/>
          <w:highlight w:val="black"/>
        </w:rPr>
        <w:t>xxxxx</w:t>
      </w:r>
      <w:proofErr w:type="spellEnd"/>
    </w:p>
    <w:p w:rsidR="008F3404" w:rsidRPr="00F23155" w:rsidRDefault="001956DA">
      <w:pPr>
        <w:spacing w:after="0" w:line="240" w:lineRule="auto"/>
        <w:rPr>
          <w:rFonts w:ascii="Times New Roman" w:eastAsia="Times New Roman" w:hAnsi="Times New Roman" w:cs="Times New Roman"/>
          <w:sz w:val="24"/>
        </w:rPr>
      </w:pPr>
      <w:r w:rsidRPr="00F23155">
        <w:rPr>
          <w:rFonts w:ascii="Times New Roman" w:eastAsia="Times New Roman" w:hAnsi="Times New Roman" w:cs="Times New Roman"/>
          <w:sz w:val="24"/>
        </w:rPr>
        <w:t>dále jen „Prodávající“ nebo „Dodavatel“ na straně jedné</w:t>
      </w:r>
    </w:p>
    <w:p w:rsidR="008F3404" w:rsidRPr="00F23155" w:rsidRDefault="008F3404">
      <w:pPr>
        <w:spacing w:after="0" w:line="240" w:lineRule="auto"/>
        <w:rPr>
          <w:rFonts w:ascii="Times New Roman" w:eastAsia="Times New Roman" w:hAnsi="Times New Roman" w:cs="Times New Roman"/>
          <w:sz w:val="24"/>
        </w:rPr>
      </w:pPr>
    </w:p>
    <w:p w:rsidR="008F3404" w:rsidRDefault="001956DA">
      <w:pPr>
        <w:spacing w:after="0" w:line="240" w:lineRule="auto"/>
        <w:rPr>
          <w:rFonts w:ascii="Times New Roman" w:eastAsia="Times New Roman" w:hAnsi="Times New Roman" w:cs="Times New Roman"/>
          <w:sz w:val="24"/>
        </w:rPr>
      </w:pPr>
      <w:r w:rsidRPr="00F23155">
        <w:rPr>
          <w:rFonts w:ascii="Times New Roman" w:eastAsia="Times New Roman" w:hAnsi="Times New Roman" w:cs="Times New Roman"/>
          <w:sz w:val="24"/>
        </w:rPr>
        <w:t>a</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Obchodní firma:</w:t>
      </w:r>
      <w:r>
        <w:rPr>
          <w:rFonts w:ascii="Times New Roman" w:eastAsia="Times New Roman" w:hAnsi="Times New Roman" w:cs="Times New Roman"/>
          <w:sz w:val="24"/>
        </w:rPr>
        <w:tab/>
        <w:t>Nemocnice Na Homolce</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000 23 884</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 sídlem:</w:t>
      </w:r>
      <w:r>
        <w:rPr>
          <w:rFonts w:ascii="Times New Roman" w:eastAsia="Times New Roman" w:hAnsi="Times New Roman" w:cs="Times New Roman"/>
          <w:sz w:val="24"/>
        </w:rPr>
        <w:tab/>
      </w:r>
      <w:r>
        <w:rPr>
          <w:rFonts w:ascii="Times New Roman" w:eastAsia="Times New Roman" w:hAnsi="Times New Roman" w:cs="Times New Roman"/>
          <w:sz w:val="24"/>
        </w:rPr>
        <w:tab/>
        <w:t>Roentgenova 37/2, 150 30 Praha 5</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Zastoupena:</w:t>
      </w:r>
      <w:r>
        <w:rPr>
          <w:rFonts w:ascii="Times New Roman" w:eastAsia="Times New Roman" w:hAnsi="Times New Roman" w:cs="Times New Roman"/>
          <w:sz w:val="24"/>
        </w:rPr>
        <w:tab/>
      </w:r>
      <w:r>
        <w:rPr>
          <w:rFonts w:ascii="Times New Roman" w:eastAsia="Times New Roman" w:hAnsi="Times New Roman" w:cs="Times New Roman"/>
          <w:sz w:val="24"/>
        </w:rPr>
        <w:tab/>
        <w:t>Dr. Ing. Ivanem Olivou, ředitel nemocnice</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Bankovní spojení:</w:t>
      </w:r>
      <w:r>
        <w:rPr>
          <w:rFonts w:ascii="Times New Roman" w:eastAsia="Times New Roman" w:hAnsi="Times New Roman" w:cs="Times New Roman"/>
          <w:sz w:val="24"/>
        </w:rPr>
        <w:tab/>
      </w:r>
      <w:r w:rsidR="00E47082" w:rsidRPr="00E47082">
        <w:rPr>
          <w:rFonts w:ascii="Times New Roman" w:eastAsia="Times New Roman" w:hAnsi="Times New Roman" w:cs="Times New Roman"/>
          <w:sz w:val="24"/>
        </w:rPr>
        <w:t>Česk</w:t>
      </w:r>
      <w:r w:rsidR="00E47082">
        <w:rPr>
          <w:rFonts w:ascii="Times New Roman" w:eastAsia="Times New Roman" w:hAnsi="Times New Roman" w:cs="Times New Roman"/>
          <w:sz w:val="24"/>
        </w:rPr>
        <w:t>á národní banka</w:t>
      </w:r>
      <w:r w:rsidR="00E47082" w:rsidRPr="00E47082">
        <w:rPr>
          <w:rFonts w:ascii="Times New Roman" w:eastAsia="Times New Roman" w:hAnsi="Times New Roman" w:cs="Times New Roman"/>
          <w:sz w:val="24"/>
        </w:rPr>
        <w:t>, 115 03</w:t>
      </w:r>
      <w:r w:rsidR="00C76777">
        <w:rPr>
          <w:rFonts w:ascii="Times New Roman" w:eastAsia="Times New Roman" w:hAnsi="Times New Roman" w:cs="Times New Roman"/>
          <w:sz w:val="24"/>
        </w:rPr>
        <w:t xml:space="preserve"> </w:t>
      </w:r>
      <w:r w:rsidR="00E47082">
        <w:rPr>
          <w:rFonts w:ascii="Times New Roman" w:eastAsia="Times New Roman" w:hAnsi="Times New Roman" w:cs="Times New Roman"/>
          <w:sz w:val="24"/>
        </w:rPr>
        <w:t>Praha 1, Na Příkopě 28</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Číslo účtu:</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sidR="00DA5D47" w:rsidRPr="00DA5D47">
        <w:rPr>
          <w:rFonts w:ascii="Times New Roman" w:eastAsia="Times New Roman" w:hAnsi="Times New Roman" w:cs="Times New Roman"/>
          <w:sz w:val="24"/>
          <w:highlight w:val="black"/>
        </w:rPr>
        <w:t>xxxxxx</w:t>
      </w:r>
      <w:proofErr w:type="spellEnd"/>
    </w:p>
    <w:p w:rsidR="008F3404" w:rsidRPr="00C76777" w:rsidRDefault="001956DA">
      <w:pPr>
        <w:spacing w:after="0" w:line="240" w:lineRule="auto"/>
        <w:rPr>
          <w:rFonts w:ascii="Times New Roman" w:eastAsia="Times New Roman" w:hAnsi="Times New Roman" w:cs="Times New Roman"/>
          <w:sz w:val="24"/>
        </w:rPr>
      </w:pPr>
      <w:r w:rsidRPr="00C76777">
        <w:rPr>
          <w:rFonts w:ascii="Times New Roman" w:eastAsia="Times New Roman" w:hAnsi="Times New Roman" w:cs="Times New Roman"/>
          <w:sz w:val="24"/>
        </w:rPr>
        <w:t>Kontaktní osoba ve věcech technických:</w:t>
      </w:r>
    </w:p>
    <w:p w:rsidR="008F3404" w:rsidRDefault="00C76777">
      <w:pPr>
        <w:spacing w:after="0" w:line="240" w:lineRule="auto"/>
        <w:rPr>
          <w:rFonts w:ascii="Times New Roman" w:eastAsia="Times New Roman" w:hAnsi="Times New Roman" w:cs="Times New Roman"/>
          <w:sz w:val="24"/>
          <w:shd w:val="clear" w:color="auto" w:fill="FFFF00"/>
        </w:rPr>
      </w:pPr>
      <w:r w:rsidRPr="00C76777">
        <w:rPr>
          <w:rFonts w:ascii="Times New Roman" w:eastAsia="Times New Roman" w:hAnsi="Times New Roman" w:cs="Times New Roman"/>
          <w:sz w:val="24"/>
        </w:rPr>
        <w:t xml:space="preserve">MUDr. Petr Novák, </w:t>
      </w:r>
      <w:r w:rsidR="001956DA" w:rsidRPr="00C76777">
        <w:rPr>
          <w:rFonts w:ascii="Times New Roman" w:eastAsia="Times New Roman" w:hAnsi="Times New Roman" w:cs="Times New Roman"/>
          <w:sz w:val="24"/>
        </w:rPr>
        <w:t xml:space="preserve">GSM: </w:t>
      </w:r>
      <w:proofErr w:type="spellStart"/>
      <w:r w:rsidR="00DA5D47" w:rsidRPr="00DA5D47">
        <w:rPr>
          <w:rFonts w:ascii="Times New Roman" w:eastAsia="Times New Roman" w:hAnsi="Times New Roman" w:cs="Times New Roman"/>
          <w:sz w:val="24"/>
          <w:highlight w:val="black"/>
        </w:rPr>
        <w:t>xxxxxx</w:t>
      </w:r>
      <w:proofErr w:type="spellEnd"/>
      <w:r w:rsidR="001956DA" w:rsidRPr="00C76777">
        <w:rPr>
          <w:rFonts w:ascii="Times New Roman" w:eastAsia="Times New Roman" w:hAnsi="Times New Roman" w:cs="Times New Roman"/>
          <w:sz w:val="24"/>
        </w:rPr>
        <w:t xml:space="preserve">, Tel.: </w:t>
      </w:r>
      <w:proofErr w:type="spellStart"/>
      <w:r w:rsidR="00DA5D47" w:rsidRPr="00DA5D47">
        <w:rPr>
          <w:rFonts w:ascii="Times New Roman" w:eastAsia="Times New Roman" w:hAnsi="Times New Roman" w:cs="Times New Roman"/>
          <w:sz w:val="24"/>
          <w:highlight w:val="black"/>
        </w:rPr>
        <w:t>xxxxxx</w:t>
      </w:r>
      <w:proofErr w:type="spellEnd"/>
      <w:r w:rsidR="00DA5D47">
        <w:rPr>
          <w:rFonts w:ascii="Times New Roman" w:eastAsia="Times New Roman" w:hAnsi="Times New Roman" w:cs="Times New Roman"/>
          <w:sz w:val="24"/>
        </w:rPr>
        <w:t xml:space="preserve">, </w:t>
      </w:r>
      <w:r w:rsidR="001956DA" w:rsidRPr="00C76777">
        <w:rPr>
          <w:rFonts w:ascii="Times New Roman" w:eastAsia="Times New Roman" w:hAnsi="Times New Roman" w:cs="Times New Roman"/>
          <w:sz w:val="24"/>
        </w:rPr>
        <w:t>e-mail:</w:t>
      </w:r>
      <w:r w:rsidRPr="00C76777">
        <w:rPr>
          <w:rFonts w:ascii="Times New Roman" w:eastAsia="Times New Roman" w:hAnsi="Times New Roman" w:cs="Times New Roman"/>
          <w:sz w:val="24"/>
        </w:rPr>
        <w:t xml:space="preserve"> </w:t>
      </w:r>
      <w:proofErr w:type="spellStart"/>
      <w:r w:rsidR="00DA5D47" w:rsidRPr="00DA5D47">
        <w:rPr>
          <w:rFonts w:ascii="Times New Roman" w:eastAsia="Times New Roman" w:hAnsi="Times New Roman" w:cs="Times New Roman"/>
          <w:sz w:val="24"/>
          <w:highlight w:val="black"/>
        </w:rPr>
        <w:t>xxxxxx</w:t>
      </w:r>
      <w:proofErr w:type="spellEnd"/>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dále jen jako „Kupující“ nebo „NNH“ na straně druhé</w:t>
      </w:r>
    </w:p>
    <w:p w:rsidR="008F3404" w:rsidRDefault="008F3404">
      <w:pPr>
        <w:spacing w:after="0" w:line="240" w:lineRule="auto"/>
        <w:rPr>
          <w:rFonts w:ascii="Times New Roman" w:eastAsia="Times New Roman" w:hAnsi="Times New Roman" w:cs="Times New Roman"/>
          <w:sz w:val="24"/>
        </w:rPr>
      </w:pPr>
    </w:p>
    <w:p w:rsidR="008F3404" w:rsidRDefault="001956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uzavírají v souladu s ustanovením § 2079 a násl. zákona č. 89/2012 Sb., občanského zákoníku, ve znění pozdějších předpisů (dále jen „</w:t>
      </w:r>
      <w:proofErr w:type="spellStart"/>
      <w:r>
        <w:rPr>
          <w:rFonts w:ascii="Times New Roman" w:eastAsia="Times New Roman" w:hAnsi="Times New Roman" w:cs="Times New Roman"/>
          <w:sz w:val="24"/>
        </w:rPr>
        <w:t>ObčZ</w:t>
      </w:r>
      <w:proofErr w:type="spellEnd"/>
      <w:r>
        <w:rPr>
          <w:rFonts w:ascii="Times New Roman" w:eastAsia="Times New Roman" w:hAnsi="Times New Roman" w:cs="Times New Roman"/>
          <w:sz w:val="24"/>
        </w:rPr>
        <w:t>“) níže uvedeného dne, měsíce a roku tuto</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RÁMCOVOU KUPNÍ </w:t>
      </w:r>
      <w:r w:rsidR="00C72415">
        <w:rPr>
          <w:rFonts w:ascii="Times New Roman" w:eastAsia="Times New Roman" w:hAnsi="Times New Roman" w:cs="Times New Roman"/>
          <w:b/>
          <w:sz w:val="24"/>
        </w:rPr>
        <w:t>DOHODU</w:t>
      </w:r>
      <w:r>
        <w:rPr>
          <w:rFonts w:ascii="Times New Roman" w:eastAsia="Times New Roman" w:hAnsi="Times New Roman" w:cs="Times New Roman"/>
          <w:b/>
          <w:sz w:val="24"/>
        </w:rPr>
        <w:t xml:space="preserve"> </w:t>
      </w:r>
    </w:p>
    <w:p w:rsidR="008F3404" w:rsidRDefault="001956D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(dále jen „</w:t>
      </w:r>
      <w:r w:rsidR="00C72415">
        <w:rPr>
          <w:rFonts w:ascii="Times New Roman" w:eastAsia="Times New Roman" w:hAnsi="Times New Roman" w:cs="Times New Roman"/>
          <w:sz w:val="24"/>
        </w:rPr>
        <w:t xml:space="preserve">Dohoda“ nebo </w:t>
      </w:r>
      <w:r>
        <w:rPr>
          <w:rFonts w:ascii="Times New Roman" w:eastAsia="Times New Roman" w:hAnsi="Times New Roman" w:cs="Times New Roman"/>
          <w:sz w:val="24"/>
        </w:rPr>
        <w:t>Smlouva“)</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1</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Postavení smluvních stran </w:t>
      </w:r>
    </w:p>
    <w:p w:rsidR="008F3404" w:rsidRPr="00F23155" w:rsidRDefault="00FC7D4A">
      <w:pPr>
        <w:numPr>
          <w:ilvl w:val="0"/>
          <w:numId w:val="1"/>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je právnickou </w:t>
      </w:r>
      <w:r w:rsidR="001956DA" w:rsidRPr="00F23155">
        <w:rPr>
          <w:rFonts w:ascii="Times New Roman" w:eastAsia="Times New Roman" w:hAnsi="Times New Roman" w:cs="Times New Roman"/>
          <w:sz w:val="24"/>
        </w:rPr>
        <w:t>osobou,</w:t>
      </w:r>
      <w:r>
        <w:rPr>
          <w:rFonts w:ascii="Times New Roman" w:eastAsia="Times New Roman" w:hAnsi="Times New Roman" w:cs="Times New Roman"/>
          <w:sz w:val="24"/>
        </w:rPr>
        <w:t xml:space="preserve"> společností s ručeným omezeným</w:t>
      </w:r>
      <w:r w:rsidR="001956DA" w:rsidRPr="00F23155">
        <w:rPr>
          <w:rFonts w:ascii="Times New Roman" w:eastAsia="Times New Roman" w:hAnsi="Times New Roman" w:cs="Times New Roman"/>
          <w:sz w:val="24"/>
        </w:rPr>
        <w:t xml:space="preserve">, zapsanou v obchodním rejstříku vedeném </w:t>
      </w:r>
      <w:r>
        <w:rPr>
          <w:rFonts w:ascii="Times New Roman" w:eastAsia="Times New Roman" w:hAnsi="Times New Roman" w:cs="Times New Roman"/>
          <w:sz w:val="24"/>
        </w:rPr>
        <w:t>Městským</w:t>
      </w:r>
      <w:r w:rsidR="001956DA" w:rsidRPr="00F23155">
        <w:rPr>
          <w:rFonts w:ascii="Times New Roman" w:eastAsia="Times New Roman" w:hAnsi="Times New Roman" w:cs="Times New Roman"/>
          <w:sz w:val="24"/>
        </w:rPr>
        <w:t xml:space="preserve"> soudem v </w:t>
      </w:r>
      <w:r>
        <w:rPr>
          <w:rFonts w:ascii="Times New Roman" w:eastAsia="Times New Roman" w:hAnsi="Times New Roman" w:cs="Times New Roman"/>
          <w:sz w:val="24"/>
        </w:rPr>
        <w:t>Praze</w:t>
      </w:r>
      <w:r w:rsidR="001956DA" w:rsidRPr="00F23155">
        <w:rPr>
          <w:rFonts w:ascii="Times New Roman" w:eastAsia="Times New Roman" w:hAnsi="Times New Roman" w:cs="Times New Roman"/>
          <w:sz w:val="24"/>
        </w:rPr>
        <w:t xml:space="preserve"> v oddíle </w:t>
      </w:r>
      <w:r>
        <w:rPr>
          <w:rFonts w:ascii="Times New Roman" w:eastAsia="Times New Roman" w:hAnsi="Times New Roman" w:cs="Times New Roman"/>
          <w:sz w:val="24"/>
        </w:rPr>
        <w:t>C,</w:t>
      </w:r>
      <w:r w:rsidR="001956DA" w:rsidRPr="00F23155">
        <w:rPr>
          <w:rFonts w:ascii="Times New Roman" w:eastAsia="Times New Roman" w:hAnsi="Times New Roman" w:cs="Times New Roman"/>
          <w:sz w:val="24"/>
        </w:rPr>
        <w:t xml:space="preserve"> vložka </w:t>
      </w:r>
      <w:r>
        <w:rPr>
          <w:rFonts w:ascii="Times New Roman" w:eastAsia="Times New Roman" w:hAnsi="Times New Roman" w:cs="Times New Roman"/>
          <w:sz w:val="24"/>
        </w:rPr>
        <w:t>56798.</w:t>
      </w:r>
      <w:r w:rsidR="001956DA" w:rsidRPr="00F23155">
        <w:rPr>
          <w:rFonts w:ascii="Times New Roman" w:eastAsia="Times New Roman" w:hAnsi="Times New Roman" w:cs="Times New Roman"/>
          <w:sz w:val="24"/>
        </w:rPr>
        <w:t xml:space="preserve">   Kopie živnostenského oprávnění/ Výpis z obchodního rejstříku tvoří přílohu č. 1 této smlouvy. Prodávající prohlašuje, že výpis je aktuální a veškeré údaje v něm obsažené odpovídají skutečnému stavu.</w:t>
      </w:r>
    </w:p>
    <w:p w:rsidR="008F3404" w:rsidRDefault="001956DA">
      <w:pPr>
        <w:numPr>
          <w:ilvl w:val="0"/>
          <w:numId w:val="1"/>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Kupující, Nemocnice Na Homolce, je státní příspěvková organizace, jejímž zřizovatelem je Ministerstvo zdravotnictví České republiky, jež vydalo zřizovací listinu podle § 39 odst. 1 zákona č. 20/1966 Sb., o péči o zdraví lidu, ve znění pozdějších předpisů, následně změněnou a doplněnou v souladu s § 2 odst. 1 a § 4 odst. 1 zákona č. 372/2011 Sb., o zdravotních službách a podmínkách jejich poskytování, ve znění pozdějších předpisů, dále pak podle § 54 odst. 2 zákona č. 219/2000 Sb., o majetku České republiky a jejím vystupování v právních vztazích, ve znění pozdějších předpisů. Úplné znění zřizovací listiny bylo vydáno 29. 5. 2012 pod č. j. MZDR 17268-XVII/2012.</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2</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Předmět smlouvy</w:t>
      </w:r>
    </w:p>
    <w:p w:rsidR="008F3404" w:rsidRDefault="001956DA" w:rsidP="004A5E74">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Předmětem této smlouvy je úprava vzájemných práv a povinností smluvních stran v souvislosti s realizací </w:t>
      </w:r>
      <w:r w:rsidR="00C72415" w:rsidRPr="00C72415">
        <w:rPr>
          <w:rFonts w:ascii="Times New Roman" w:eastAsia="Times New Roman" w:hAnsi="Times New Roman" w:cs="Times New Roman"/>
          <w:sz w:val="24"/>
        </w:rPr>
        <w:t>opakující se d</w:t>
      </w:r>
      <w:r w:rsidR="004A5E74">
        <w:rPr>
          <w:rFonts w:ascii="Times New Roman" w:eastAsia="Times New Roman" w:hAnsi="Times New Roman" w:cs="Times New Roman"/>
          <w:sz w:val="24"/>
        </w:rPr>
        <w:t>odávky nitroočních čoček pro oční oddělení</w:t>
      </w:r>
      <w:r w:rsidR="00C72415" w:rsidRPr="00C72415">
        <w:rPr>
          <w:rFonts w:ascii="Times New Roman" w:eastAsia="Times New Roman" w:hAnsi="Times New Roman" w:cs="Times New Roman"/>
          <w:sz w:val="24"/>
        </w:rPr>
        <w:t xml:space="preserve"> Nemocnice na Homolce </w:t>
      </w:r>
      <w:r>
        <w:rPr>
          <w:rFonts w:ascii="Times New Roman" w:eastAsia="Times New Roman" w:hAnsi="Times New Roman" w:cs="Times New Roman"/>
          <w:sz w:val="24"/>
        </w:rPr>
        <w:t xml:space="preserve">prodávajícím, kupujícímu (dále jen „Zboží“), jehož bližší specifikace je Přílohou č. 2 </w:t>
      </w:r>
      <w:proofErr w:type="gramStart"/>
      <w:r>
        <w:rPr>
          <w:rFonts w:ascii="Times New Roman" w:eastAsia="Times New Roman" w:hAnsi="Times New Roman" w:cs="Times New Roman"/>
          <w:sz w:val="24"/>
        </w:rPr>
        <w:t>této</w:t>
      </w:r>
      <w:proofErr w:type="gramEnd"/>
      <w:r>
        <w:rPr>
          <w:rFonts w:ascii="Times New Roman" w:eastAsia="Times New Roman" w:hAnsi="Times New Roman" w:cs="Times New Roman"/>
          <w:sz w:val="24"/>
        </w:rPr>
        <w:t xml:space="preserve"> smlouvy, a to na základě výsledku veřejné zakázky s názvem </w:t>
      </w:r>
      <w:r w:rsidR="004A5E74" w:rsidRPr="004A5E74">
        <w:rPr>
          <w:rFonts w:ascii="Verdana" w:hAnsi="Verdana" w:cs="Arial"/>
          <w:b/>
          <w:caps/>
          <w:sz w:val="20"/>
          <w:szCs w:val="20"/>
        </w:rPr>
        <w:t>DODÁVKA NITROOČNÍCH ČOČEK PRO NEMOCNICI NA HOMOLCE</w:t>
      </w:r>
      <w:r w:rsidR="00C02261">
        <w:rPr>
          <w:rFonts w:ascii="Verdana" w:hAnsi="Verdana" w:cs="Arial"/>
          <w:b/>
          <w:caps/>
          <w:sz w:val="20"/>
          <w:szCs w:val="20"/>
        </w:rPr>
        <w:t>,</w:t>
      </w:r>
      <w:r>
        <w:rPr>
          <w:rFonts w:ascii="Times New Roman" w:eastAsia="Times New Roman" w:hAnsi="Times New Roman" w:cs="Times New Roman"/>
          <w:sz w:val="24"/>
        </w:rPr>
        <w:t xml:space="preserve"> </w:t>
      </w:r>
      <w:r w:rsidRPr="00C02261">
        <w:rPr>
          <w:rFonts w:ascii="Times New Roman" w:eastAsia="Times New Roman" w:hAnsi="Times New Roman" w:cs="Times New Roman"/>
          <w:b/>
          <w:sz w:val="24"/>
        </w:rPr>
        <w:t>část</w:t>
      </w:r>
      <w:r w:rsidR="00FC7D4A">
        <w:rPr>
          <w:rFonts w:ascii="Times New Roman" w:eastAsia="Times New Roman" w:hAnsi="Times New Roman" w:cs="Times New Roman"/>
          <w:sz w:val="24"/>
        </w:rPr>
        <w:t xml:space="preserve"> </w:t>
      </w:r>
      <w:r w:rsidR="00FC7D4A" w:rsidRPr="00FC7D4A">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Předmětem této smlouvy je závazek prodávajícího dodat kupujícímu zboží dle jednotlivých objednávek a převést na kupujícího vlastnické právo k tomuto zboží a závazek kupujícího zaplatit za zboží kupní cenu.</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Specifikace zboží, jakož i předpokládané množství, které bude v průběhu platnosti a účinnosti této smlouvy prodávajícím kupujícímu dodáno, je uvedeno v příloze č. 2 této smlouvy, která tvoří její nedílnou část.</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Zboží musí splňovat minimálně požadavky garantované prodávajícím v jeho nabídce do zadávacího řízení předcházejícího uzavření této smlouvy.</w:t>
      </w: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3</w:t>
      </w:r>
    </w:p>
    <w:p w:rsidR="008F3404" w:rsidRDefault="004A5E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Konsignační sklad</w:t>
      </w:r>
    </w:p>
    <w:p w:rsidR="008F3404" w:rsidRDefault="008F3404">
      <w:pPr>
        <w:spacing w:after="0" w:line="240" w:lineRule="auto"/>
        <w:jc w:val="both"/>
        <w:rPr>
          <w:rFonts w:ascii="Times New Roman" w:eastAsia="Times New Roman" w:hAnsi="Times New Roman" w:cs="Times New Roman"/>
          <w:sz w:val="24"/>
        </w:rPr>
      </w:pPr>
    </w:p>
    <w:p w:rsidR="009D43E5" w:rsidRPr="00340EAE" w:rsidRDefault="00340EAE" w:rsidP="00340EAE">
      <w:pPr>
        <w:pStyle w:val="Odstavecseseznamem"/>
        <w:numPr>
          <w:ilvl w:val="0"/>
          <w:numId w:val="1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Dodací podmínky, místo a čas plnění, rovněž tak platební podmínky jsou v plném rozsahu dány Smlouvou o zřízení a provozování konsignačního skladu, která je mezi smluvními stranami uzavřena zároveň s touto smlouvou a tvoří její nedílnou součást, jakožto její příloha.</w:t>
      </w:r>
    </w:p>
    <w:p w:rsidR="008F3404" w:rsidRDefault="008F3404">
      <w:pPr>
        <w:spacing w:after="0" w:line="240" w:lineRule="auto"/>
        <w:jc w:val="center"/>
        <w:rPr>
          <w:rFonts w:ascii="Times New Roman" w:eastAsia="Times New Roman" w:hAnsi="Times New Roman" w:cs="Times New Roman"/>
          <w:sz w:val="24"/>
        </w:rPr>
      </w:pPr>
    </w:p>
    <w:p w:rsidR="008F3404" w:rsidRDefault="009D43E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4</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Práva a povinnosti smluvních stran</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povinen řádně informovat kupujícího o vlastnostech dodávaného zboží a o době jeho použitelnosti. Tyto povinnosti se však nevztahují na případy, kdy se jedná o zřejmé nebo obecně známé skutečnosti.</w:t>
      </w:r>
    </w:p>
    <w:p w:rsidR="008F3404" w:rsidRPr="009D43E5"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sidRPr="009D43E5">
        <w:rPr>
          <w:rFonts w:ascii="Times New Roman" w:eastAsia="Times New Roman" w:hAnsi="Times New Roman" w:cs="Times New Roman"/>
          <w:sz w:val="24"/>
        </w:rPr>
        <w:t xml:space="preserve">Prodávající se zavazuje dodávat zboží, jehož doba použitelnosti bude v okamžiku dodání činit nejméně </w:t>
      </w:r>
      <w:r w:rsidR="009D43E5" w:rsidRPr="009D43E5">
        <w:rPr>
          <w:rFonts w:ascii="Times New Roman" w:eastAsia="Times New Roman" w:hAnsi="Times New Roman" w:cs="Times New Roman"/>
          <w:sz w:val="24"/>
        </w:rPr>
        <w:t>12</w:t>
      </w:r>
      <w:r w:rsidR="00C72415" w:rsidRPr="009D43E5">
        <w:rPr>
          <w:rFonts w:ascii="Times New Roman" w:eastAsia="Times New Roman" w:hAnsi="Times New Roman" w:cs="Times New Roman"/>
          <w:sz w:val="24"/>
        </w:rPr>
        <w:t xml:space="preserve"> </w:t>
      </w:r>
      <w:r w:rsidR="009D43E5" w:rsidRPr="009D43E5">
        <w:rPr>
          <w:rFonts w:ascii="Times New Roman" w:eastAsia="Times New Roman" w:hAnsi="Times New Roman" w:cs="Times New Roman"/>
          <w:sz w:val="24"/>
        </w:rPr>
        <w:t>měsíců</w:t>
      </w:r>
      <w:r w:rsidRPr="009D43E5">
        <w:rPr>
          <w:rFonts w:ascii="Times New Roman" w:eastAsia="Times New Roman" w:hAnsi="Times New Roman" w:cs="Times New Roman"/>
          <w:sz w:val="24"/>
        </w:rPr>
        <w:t>. Prodávající může dodat zboží s kratší dobou použitelnosti jen po předchozím písemném souhlasu kupujícího.</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se dále zavazuje při předání Zboží současně předat kupujícím</w:t>
      </w:r>
      <w:r w:rsidR="00340EAE">
        <w:rPr>
          <w:rFonts w:ascii="Times New Roman" w:eastAsia="Times New Roman" w:hAnsi="Times New Roman" w:cs="Times New Roman"/>
          <w:sz w:val="24"/>
        </w:rPr>
        <w:t>u veškerou dokumentaci ke Zboží</w:t>
      </w:r>
      <w:r>
        <w:rPr>
          <w:rFonts w:ascii="Times New Roman" w:eastAsia="Times New Roman" w:hAnsi="Times New Roman" w:cs="Times New Roman"/>
          <w:sz w:val="24"/>
        </w:rPr>
        <w:t xml:space="preserve">. V případě, že prodávající nepředá kupujícímu veškeré doklady ke Zboží, nepovažuje se Zboží za předané kupujícímu. </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zejména povinen předat kupujícímu veškeré náležitosti, a to:</w:t>
      </w:r>
    </w:p>
    <w:p w:rsidR="008F3404" w:rsidRPr="00340EAE" w:rsidRDefault="001956DA">
      <w:pPr>
        <w:numPr>
          <w:ilvl w:val="0"/>
          <w:numId w:val="5"/>
        </w:numPr>
        <w:spacing w:before="120" w:after="0" w:line="240" w:lineRule="auto"/>
        <w:ind w:left="1785" w:hanging="705"/>
        <w:jc w:val="both"/>
        <w:rPr>
          <w:rFonts w:ascii="Times New Roman" w:eastAsia="Times New Roman" w:hAnsi="Times New Roman" w:cs="Times New Roman"/>
          <w:sz w:val="24"/>
          <w:shd w:val="clear" w:color="auto" w:fill="00FF00"/>
        </w:rPr>
      </w:pPr>
      <w:r w:rsidRPr="00340EAE">
        <w:rPr>
          <w:rFonts w:ascii="Times New Roman" w:eastAsia="Times New Roman" w:hAnsi="Times New Roman" w:cs="Times New Roman"/>
          <w:sz w:val="24"/>
        </w:rPr>
        <w:t>předávací protokol/dodací list (zápis o kompletnosti a funkčnosti dodávky);</w:t>
      </w:r>
    </w:p>
    <w:p w:rsidR="008F3404" w:rsidRPr="00340EAE" w:rsidRDefault="001956DA">
      <w:pPr>
        <w:numPr>
          <w:ilvl w:val="0"/>
          <w:numId w:val="5"/>
        </w:numPr>
        <w:spacing w:before="120" w:after="0" w:line="240" w:lineRule="auto"/>
        <w:ind w:left="1785" w:hanging="705"/>
        <w:jc w:val="both"/>
        <w:rPr>
          <w:rFonts w:ascii="Times New Roman" w:eastAsia="Times New Roman" w:hAnsi="Times New Roman" w:cs="Times New Roman"/>
          <w:sz w:val="24"/>
          <w:shd w:val="clear" w:color="auto" w:fill="00FF00"/>
        </w:rPr>
      </w:pPr>
      <w:r w:rsidRPr="00340EAE">
        <w:rPr>
          <w:rFonts w:ascii="Times New Roman" w:eastAsia="Times New Roman" w:hAnsi="Times New Roman" w:cs="Times New Roman"/>
          <w:sz w:val="24"/>
        </w:rPr>
        <w:lastRenderedPageBreak/>
        <w:t>doklad o třídě rizika zdravotnického prostředku,</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poskytuje záruku za jakost ve smyslu § 2113 </w:t>
      </w:r>
      <w:proofErr w:type="spellStart"/>
      <w:r>
        <w:rPr>
          <w:rFonts w:ascii="Times New Roman" w:eastAsia="Times New Roman" w:hAnsi="Times New Roman" w:cs="Times New Roman"/>
          <w:sz w:val="24"/>
        </w:rPr>
        <w:t>ObčZ</w:t>
      </w:r>
      <w:proofErr w:type="spellEnd"/>
      <w:r>
        <w:rPr>
          <w:rFonts w:ascii="Times New Roman" w:eastAsia="Times New Roman" w:hAnsi="Times New Roman" w:cs="Times New Roman"/>
          <w:sz w:val="24"/>
        </w:rPr>
        <w:t xml:space="preserve">, přičemž věc si musí po záruční dobu zachovat obvyklé vlastnosti a vlastnosti, které jsou vymíněny ve Smlouvě. </w:t>
      </w:r>
    </w:p>
    <w:p w:rsidR="008F3404" w:rsidRDefault="008F3404">
      <w:pPr>
        <w:spacing w:after="0" w:line="240" w:lineRule="auto"/>
        <w:jc w:val="center"/>
        <w:rPr>
          <w:rFonts w:ascii="Times New Roman" w:eastAsia="Times New Roman" w:hAnsi="Times New Roman" w:cs="Times New Roman"/>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5</w:t>
      </w:r>
    </w:p>
    <w:p w:rsidR="008F3404" w:rsidRDefault="001956DA">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Kupní cena</w:t>
      </w:r>
      <w:r>
        <w:rPr>
          <w:rFonts w:ascii="Times New Roman" w:eastAsia="Times New Roman" w:hAnsi="Times New Roman" w:cs="Times New Roman"/>
          <w:sz w:val="24"/>
        </w:rPr>
        <w:t xml:space="preserve"> </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Kupní cena zboží dle této smlouvy byla stanovena dohodou smluvních stran. Prodávající se zavazuje, že kupní cena nepřekročí jednotkovou cenu uvedenou v příloze č. 2 této smlouvy po celou dobu platnosti rámcové smlouvy. </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Kupní cena v sobě zahrnuje veškeré náklady související s plněním předmětu této smlouvy, tedy zejména veškeré dopravní, pojišťovací, celní, daňové a případně další poplatky a náklady za zpětný odběr použitého zboží atd.</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může písemně navrhnout zvýšení kupní ceny pouze jako důsledek legislativních změn, které má prokazatelný vliv na výši cen. Jednotkové ceny bude možné překročit pouze v souvislosti se změnou daňových právních předpisů týkajících se DPH. V jiném případě má kupující právo odstoupit od této smlouvy.</w:t>
      </w:r>
    </w:p>
    <w:p w:rsidR="00A41C31" w:rsidRPr="001C3EEC" w:rsidRDefault="00A41C31">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Smluvní strany se pro případ, kdy na trhu dojde ke změnám majícím za následek zvýšení či snížení obvyklé tržní ceny zboží dle této smlouvy zahájí neprodleně jednání, jehož výsledkem bude dohoda o změně kupní ceny zboží. V případě, kdy smluvní strany dojdou k závěru, že k dohodě o změně kupní ceny nelze přistoupit, vyhrazují si smluvní strany právo od této smlouvy jednostranně písemně odstoupit, tak jak je stanoveno v čl. 10 této smlouvy.</w:t>
      </w:r>
    </w:p>
    <w:p w:rsidR="00C72415" w:rsidRPr="001C3EEC" w:rsidRDefault="00C72415">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Kupující si vyhrazuje právo na zajištění dodávek zboží od odlišného dodavatele, dojde-li na straně prodávajícího k výpadku dodávky zboží dle této smlouvy. Prodávající je pak povinen dorovnat kupující rozdíl mezi cenou stanovenou za zboží dle této smlouvy a nákupní cenou, je-li tato vyšší.</w:t>
      </w:r>
    </w:p>
    <w:p w:rsidR="00C72415" w:rsidRPr="001C3EEC" w:rsidRDefault="00C72415">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 xml:space="preserve">Kupující si dále vyhrazuje právo jednorázově odebrat zboží specifikované v příloze k této smlouvě od konkurenčního dodavatele, a to ve výjimečných případech významných akčních nabídek. V takovém případě je kupující povinna </w:t>
      </w:r>
      <w:r w:rsidR="00A41C31" w:rsidRPr="001C3EEC">
        <w:rPr>
          <w:rFonts w:ascii="Times New Roman" w:eastAsia="Times New Roman" w:hAnsi="Times New Roman" w:cs="Times New Roman"/>
          <w:sz w:val="24"/>
        </w:rPr>
        <w:t xml:space="preserve">nejprve prodávajícího písemně vyzvat k poskytnutí jednorázové slevy, kterou by došlo k dorovnání rozdílu mezi smluvní cenou a cenou významné akční nabídky. </w:t>
      </w:r>
    </w:p>
    <w:p w:rsidR="00C02261" w:rsidRDefault="00C02261" w:rsidP="00C02261">
      <w:pPr>
        <w:spacing w:before="120" w:after="0" w:line="240" w:lineRule="auto"/>
        <w:ind w:left="720"/>
        <w:jc w:val="both"/>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6</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Prohlášení prodávajícího</w:t>
      </w:r>
    </w:p>
    <w:p w:rsidR="008F3404" w:rsidRDefault="001956DA">
      <w:pPr>
        <w:numPr>
          <w:ilvl w:val="0"/>
          <w:numId w:val="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prohlašuje, že zboží, jehož dodání je předmětem této smlouvy, má vlastnosti uvedené v této smlouvě, a vlastnosti, které jsou pro takové zboží obvyklé. </w:t>
      </w:r>
    </w:p>
    <w:p w:rsidR="008F3404" w:rsidRDefault="001956DA">
      <w:pPr>
        <w:numPr>
          <w:ilvl w:val="0"/>
          <w:numId w:val="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Dodavatel se zavazuje, že:</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předá NNH veškerá data o kvalitě, která jsou požadována (a) právními předpisy, nebo (b) byla požadována NNH v rámci zadávacích podmínek, na jejichž základě NNH uzavřela tuto smlouvu s Dodavatelem,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rámci NNH náleží);</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NNH. Práva vyplývající z odpovědnosti za porušení této smlouvy tímto nejsou dotčena;</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 </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rsidR="008F3404" w:rsidRDefault="001956DA">
      <w:pPr>
        <w:numPr>
          <w:ilvl w:val="0"/>
          <w:numId w:val="9"/>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NNH je oprávněna v případě zjištění nedostatků při plnění dodávek dle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rsidR="008F3404" w:rsidRDefault="001956DA">
      <w:pPr>
        <w:numPr>
          <w:ilvl w:val="0"/>
          <w:numId w:val="9"/>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rozporu s plněním podmínek stanovených v této Smlouvě bude NNH uplatňovat práva z odpovědnosti za vadné plnění v souladu s touto Smlouvou a příslušnými právními předpisy.</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7</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Sankce</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Výše úroků z prodlení se řídí platnými právními předpisy.</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Bude-li prodávající v prodlení s dodávkou zboží kupujícímu, zavazuje se prodávající zaplatit kupujícímu smluvní pokutu ve výši 0,05 % ceny objednávky za každý započatý den prodlení. </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Smluvní pokuty dle této smlouvy jsou splatné ve lhůtě deseti dnů od obdržení výzvy oprávněné smluvní strany k jejímu zaplacení.</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rsidR="008F3404" w:rsidRDefault="008F3404">
      <w:pPr>
        <w:spacing w:after="0" w:line="240" w:lineRule="auto"/>
        <w:ind w:left="720"/>
        <w:jc w:val="both"/>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8</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Trvání, změny a ukončení platnosti smlouvy</w:t>
      </w:r>
    </w:p>
    <w:p w:rsidR="008F3404" w:rsidRPr="001C3EEC"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Tato smlouva se sjednává na dobu určitou, </w:t>
      </w:r>
      <w:r w:rsidRPr="0044397C">
        <w:rPr>
          <w:rFonts w:ascii="Times New Roman" w:eastAsia="Times New Roman" w:hAnsi="Times New Roman" w:cs="Times New Roman"/>
          <w:sz w:val="24"/>
        </w:rPr>
        <w:t xml:space="preserve">a to na dobu </w:t>
      </w:r>
      <w:r w:rsidR="00333D6A" w:rsidRPr="001C3EEC">
        <w:rPr>
          <w:rFonts w:ascii="Times New Roman" w:eastAsia="Times New Roman" w:hAnsi="Times New Roman" w:cs="Times New Roman"/>
          <w:sz w:val="24"/>
        </w:rPr>
        <w:t>48</w:t>
      </w:r>
      <w:r w:rsidRPr="001C3EEC">
        <w:rPr>
          <w:rFonts w:ascii="Times New Roman" w:eastAsia="Times New Roman" w:hAnsi="Times New Roman" w:cs="Times New Roman"/>
          <w:sz w:val="24"/>
        </w:rPr>
        <w:t xml:space="preserve"> měsíců od</w:t>
      </w:r>
      <w:r w:rsidR="00A41C31" w:rsidRPr="001C3EEC">
        <w:rPr>
          <w:rFonts w:ascii="Times New Roman" w:eastAsia="Times New Roman" w:hAnsi="Times New Roman" w:cs="Times New Roman"/>
          <w:sz w:val="24"/>
        </w:rPr>
        <w:t>e</w:t>
      </w:r>
      <w:r w:rsidRPr="001C3EEC">
        <w:rPr>
          <w:rFonts w:ascii="Times New Roman" w:eastAsia="Times New Roman" w:hAnsi="Times New Roman" w:cs="Times New Roman"/>
          <w:sz w:val="24"/>
        </w:rPr>
        <w:t xml:space="preserve"> dne </w:t>
      </w:r>
      <w:r w:rsidR="00A41C31" w:rsidRPr="001C3EEC">
        <w:rPr>
          <w:rFonts w:ascii="Times New Roman" w:eastAsia="Times New Roman" w:hAnsi="Times New Roman" w:cs="Times New Roman"/>
          <w:sz w:val="24"/>
        </w:rPr>
        <w:t>její účinnosti</w:t>
      </w:r>
      <w:r w:rsidRPr="001C3EEC">
        <w:rPr>
          <w:rFonts w:ascii="Times New Roman" w:eastAsia="Times New Roman" w:hAnsi="Times New Roman" w:cs="Times New Roman"/>
          <w:sz w:val="24"/>
        </w:rPr>
        <w:t xml:space="preserve">. </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Veškeré změny a doplňky lze provádět pouze dodatky k této smlouvě. Dodatky musí mít písemnou podobu a musí být opatřeny podpisy obou smluvních stran.</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Tato smlouva může být ukončena:</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písemnou dohodou podepsanou oběma smluvními stranami; v tomto případě platnost a účinnost smlouvy končí ke sjednanému dni;</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jednostrannou písemnou vypovědí kterékoliv ze smluvních stran, kde </w:t>
      </w:r>
      <w:r w:rsidRPr="0044397C">
        <w:rPr>
          <w:rFonts w:ascii="Times New Roman" w:eastAsia="Times New Roman" w:hAnsi="Times New Roman" w:cs="Times New Roman"/>
          <w:sz w:val="24"/>
        </w:rPr>
        <w:t xml:space="preserve">výpovědní lhůta činí 3 měsíce </w:t>
      </w:r>
      <w:r>
        <w:rPr>
          <w:rFonts w:ascii="Times New Roman" w:eastAsia="Times New Roman" w:hAnsi="Times New Roman" w:cs="Times New Roman"/>
          <w:sz w:val="24"/>
        </w:rPr>
        <w:t>a počíná běžet prvním dnem měsíce následujícího po měsíci, ve kterém byla písemná výpověď druhé straně doručena;</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odstoupením od této smlouvy v důsledku nesplnění povinnosti vyplývající z této smlouvy řádně a včas ani po uplynutí dodatečně poskytnuté lhůty v délce 15 dnů;</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odstoupením od této smlouvy v důsledku zahájení insolvenčního ř</w:t>
      </w:r>
      <w:r w:rsidR="0044397C">
        <w:rPr>
          <w:rFonts w:ascii="Times New Roman" w:eastAsia="Times New Roman" w:hAnsi="Times New Roman" w:cs="Times New Roman"/>
          <w:sz w:val="24"/>
        </w:rPr>
        <w:t>ízení vůči druhé smluvní straně,</w:t>
      </w:r>
    </w:p>
    <w:p w:rsidR="0044397C" w:rsidRDefault="0044397C">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odstoupením od této smlouvy v případě, kdy Prodávající neponíží jednotkové ceny položek, u kterých došlo v důsledku změny úhradové vyhlášky </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Vedle důvodů stanovených občanským zákoníkem může oprávněná smluvní strana odstoupit pro podstatné porušení rámcové smlouvy druhou smluvní stranou, kterým se rozumí zejména:</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w:t>
      </w:r>
      <w:r>
        <w:rPr>
          <w:rFonts w:ascii="Times New Roman" w:eastAsia="Times New Roman" w:hAnsi="Times New Roman" w:cs="Times New Roman"/>
          <w:sz w:val="24"/>
        </w:rPr>
        <w:tab/>
        <w:t>na straně kupujícího nezaplacení kupní ceny v souladu s podmínkami rámcové smlouvy ve lhůtě delší 60 dnů po uplynutí splatnosti kupní ceny,</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w:t>
      </w:r>
      <w:r>
        <w:rPr>
          <w:rFonts w:ascii="Times New Roman" w:eastAsia="Times New Roman" w:hAnsi="Times New Roman" w:cs="Times New Roman"/>
          <w:sz w:val="24"/>
        </w:rPr>
        <w:tab/>
        <w:t>na straně prodávajícího:</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opakované porušení povinnosti stanovené touto smlouvou;</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opakované dodání zboží, které neodpovídá specifikaci zboží dle objednávky, </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opakované dodání zboží nebo jeho části, kterou pro jeho vady kupující nepřevzal.</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11</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Závěrečná ustanovení</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souhlasí se zveřejněním všech náležitostí smluvního vztahu založeného touto smlouvou, jakož i se zveřejněním celé této smlouvy.</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vztahy mezi smluvním stranami založené touto smlouvou se řídí ustanoveními zákona č. 89/2012 Sb., občanského zákoníku.</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Součástí této Smlouvy jsou tyto přílohy:</w:t>
      </w:r>
    </w:p>
    <w:p w:rsidR="008F3404" w:rsidRDefault="001956DA">
      <w:pPr>
        <w:spacing w:before="120"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Příloha č. 1: Výpis z obchodního rejstříku prodávajícího (je-li v něm zapsán);</w:t>
      </w:r>
    </w:p>
    <w:p w:rsidR="008F3404" w:rsidRDefault="001956DA">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Příloha č. 2: Specifikace zboží a jeho jednotková kupní cena </w:t>
      </w:r>
    </w:p>
    <w:p w:rsidR="001C3EEC" w:rsidRDefault="001C3EEC">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Příloha č. 3: Smlouva o zřízení a provozu konsignačního skladu</w:t>
      </w:r>
    </w:p>
    <w:p w:rsidR="001C3EEC" w:rsidRDefault="001C3EEC">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Příloha č. 4: Standardní obchodní podmínky NNH</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Žádná ze smluvních stran nepostoupí práva a povinnosti vyplývající z této smlouvy (či z jednotlivých objednávek), bez předchozího písemného souhlasu druhé smluvní strany. Jakékoliv postoupení v rozporu s podmínkami této smlouvy bude neplatné a neúčinné. </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Smlouva je vyhotovena ve třech stejnopisech, z nichž prodávajícímu náleží jedno vyhotovení a kupujícímu náleží dvě vyhotovení. </w:t>
      </w:r>
    </w:p>
    <w:p w:rsidR="001C68D0" w:rsidRDefault="001956DA" w:rsidP="001C68D0">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na závěr této smlouvy výslovně prohlašují, že jim nejsou známy žádné okolnosti bránící v uzavření této smlouvy.</w:t>
      </w:r>
    </w:p>
    <w:p w:rsidR="008F3404" w:rsidRPr="001C68D0" w:rsidRDefault="001956DA" w:rsidP="001C68D0">
      <w:pPr>
        <w:numPr>
          <w:ilvl w:val="0"/>
          <w:numId w:val="13"/>
        </w:numPr>
        <w:spacing w:before="120" w:after="0" w:line="240" w:lineRule="auto"/>
        <w:ind w:left="1065" w:hanging="705"/>
        <w:jc w:val="both"/>
        <w:rPr>
          <w:rFonts w:ascii="Times New Roman" w:eastAsia="Times New Roman" w:hAnsi="Times New Roman" w:cs="Times New Roman"/>
          <w:b/>
          <w:sz w:val="24"/>
        </w:rPr>
      </w:pPr>
      <w:r w:rsidRPr="001C68D0">
        <w:rPr>
          <w:rFonts w:ascii="Times New Roman" w:eastAsia="Times New Roman" w:hAnsi="Times New Roman" w:cs="Times New Roman"/>
          <w:sz w:val="24"/>
        </w:rPr>
        <w:t>Smlouva nabývá platnosti a účinnosti dnem jejího podpisu posledním z účastníků této smlouvy.</w:t>
      </w:r>
      <w:r w:rsidR="00A41C31" w:rsidRPr="001C68D0">
        <w:rPr>
          <w:rFonts w:ascii="Times New Roman" w:eastAsia="Times New Roman" w:hAnsi="Times New Roman" w:cs="Times New Roman"/>
          <w:sz w:val="24"/>
        </w:rPr>
        <w:t xml:space="preserve"> </w:t>
      </w:r>
      <w:r w:rsidR="00A41C31" w:rsidRPr="001C68D0">
        <w:rPr>
          <w:rFonts w:ascii="Times New Roman" w:eastAsia="Times New Roman" w:hAnsi="Times New Roman" w:cs="Times New Roman"/>
          <w:b/>
          <w:sz w:val="24"/>
        </w:rPr>
        <w:t>Dojde-li k podpisu této smlouvy posledním z účastníku dne 1. 7. 2017 a později, řídí se její účinnost příslušnými ustanoveními zákona č. 340/2015 Sb.</w:t>
      </w:r>
      <w:r w:rsidR="001C68D0" w:rsidRPr="001C68D0">
        <w:rPr>
          <w:rFonts w:ascii="Times New Roman" w:eastAsia="Times New Roman" w:hAnsi="Times New Roman" w:cs="Times New Roman"/>
          <w:b/>
          <w:sz w:val="24"/>
        </w:rPr>
        <w:t>, o zvláštních podmínkách účinnosti některých smluv, uveřejňování těchto</w:t>
      </w:r>
      <w:r w:rsidR="001C68D0">
        <w:rPr>
          <w:rFonts w:ascii="Times New Roman" w:eastAsia="Times New Roman" w:hAnsi="Times New Roman" w:cs="Times New Roman"/>
          <w:b/>
          <w:sz w:val="24"/>
        </w:rPr>
        <w:t xml:space="preserve"> </w:t>
      </w:r>
      <w:r w:rsidR="001C68D0" w:rsidRPr="001C68D0">
        <w:rPr>
          <w:rFonts w:ascii="Times New Roman" w:eastAsia="Times New Roman" w:hAnsi="Times New Roman" w:cs="Times New Roman"/>
          <w:b/>
          <w:sz w:val="24"/>
        </w:rPr>
        <w:t>smluv a o registru smluv (zákon o registru smluv)</w:t>
      </w:r>
      <w:r w:rsidR="001C68D0">
        <w:rPr>
          <w:rFonts w:ascii="Times New Roman" w:eastAsia="Times New Roman" w:hAnsi="Times New Roman" w:cs="Times New Roman"/>
          <w:b/>
          <w:sz w:val="24"/>
        </w:rPr>
        <w:t>.</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Právní vztahy z této smlouvy se řídí výhradně českým právem a spadají do pravomoci českých soudů. Smluvní strany se zavazují řešit veškeré spory vzniklé z této smlouvy především smírnou cestou. Pokud takové řešení nebude možné, bude spor předložen příslušnému soudu;  smluvní strany ve smyslu § 89a občanského soudního řádu dohodly, že místně příslušným soudem k projednání a rozhodnutí sporů a jiných právních věcí vyplývajících z touto  smlouvou založeného právního vztahu, jakož i ze vztahů souvisejících, je v případě, že je k projednání věci věcně příslušný krajský soud, Městský soud v Praze, a v případě, že je věcně příslušný okresní soud, Obvodní soud pro Prahu 5.</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Praze dne 4. 5. 2017                                  </w:t>
      </w:r>
      <w:r w:rsidR="001956DA">
        <w:rPr>
          <w:rFonts w:ascii="Times New Roman" w:eastAsia="Times New Roman" w:hAnsi="Times New Roman" w:cs="Times New Roman"/>
          <w:sz w:val="24"/>
        </w:rPr>
        <w:t xml:space="preserve">V Praze dne </w:t>
      </w:r>
      <w:r>
        <w:rPr>
          <w:rFonts w:ascii="Times New Roman" w:eastAsia="Times New Roman" w:hAnsi="Times New Roman" w:cs="Times New Roman"/>
          <w:sz w:val="24"/>
        </w:rPr>
        <w:t>12. 6. 2017</w:t>
      </w:r>
    </w:p>
    <w:p w:rsidR="008F3404" w:rsidRDefault="001956D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b/>
      </w:r>
    </w:p>
    <w:p w:rsidR="008F3404" w:rsidRDefault="008F3404">
      <w:pPr>
        <w:spacing w:after="0" w:line="240" w:lineRule="auto"/>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FC7D4A" w:rsidRDefault="00FC7D4A">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Neomed</w:t>
      </w:r>
      <w:proofErr w:type="spellEnd"/>
      <w:r>
        <w:rPr>
          <w:rFonts w:ascii="Times New Roman" w:eastAsia="Times New Roman" w:hAnsi="Times New Roman" w:cs="Times New Roman"/>
          <w:sz w:val="24"/>
        </w:rPr>
        <w:t xml:space="preserve"> s.r.o.  </w:t>
      </w:r>
      <w:r w:rsidR="001956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Nemocnice Na Homolce</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Ing. Ivo Filípek</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Dr. Ing. Ivan Oliva</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jednatel</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ředitel nemocnice</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Prodávající</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Kupující</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F3404" w:rsidRDefault="008F3404">
      <w:pPr>
        <w:spacing w:after="0" w:line="240" w:lineRule="auto"/>
        <w:jc w:val="center"/>
        <w:rPr>
          <w:rFonts w:ascii="Times New Roman" w:eastAsia="Times New Roman" w:hAnsi="Times New Roman" w:cs="Times New Roman"/>
          <w:sz w:val="24"/>
        </w:rPr>
      </w:pPr>
    </w:p>
    <w:sectPr w:rsidR="008F3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29C"/>
    <w:multiLevelType w:val="multilevel"/>
    <w:tmpl w:val="E848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D31D0"/>
    <w:multiLevelType w:val="multilevel"/>
    <w:tmpl w:val="7BE43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45058"/>
    <w:multiLevelType w:val="multilevel"/>
    <w:tmpl w:val="1D8E1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B6A04"/>
    <w:multiLevelType w:val="multilevel"/>
    <w:tmpl w:val="E3805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B005E1"/>
    <w:multiLevelType w:val="multilevel"/>
    <w:tmpl w:val="53E29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0D440B"/>
    <w:multiLevelType w:val="multilevel"/>
    <w:tmpl w:val="48FA2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F169C"/>
    <w:multiLevelType w:val="multilevel"/>
    <w:tmpl w:val="10087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05C77"/>
    <w:multiLevelType w:val="multilevel"/>
    <w:tmpl w:val="33D62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084FB8"/>
    <w:multiLevelType w:val="multilevel"/>
    <w:tmpl w:val="F1DE9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E86559"/>
    <w:multiLevelType w:val="multilevel"/>
    <w:tmpl w:val="C6D8E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25656"/>
    <w:multiLevelType w:val="multilevel"/>
    <w:tmpl w:val="CFBAC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493101"/>
    <w:multiLevelType w:val="hybridMultilevel"/>
    <w:tmpl w:val="476C6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B81523"/>
    <w:multiLevelType w:val="multilevel"/>
    <w:tmpl w:val="354CF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C744B3"/>
    <w:multiLevelType w:val="multilevel"/>
    <w:tmpl w:val="8EDE5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4"/>
  </w:num>
  <w:num w:numId="4">
    <w:abstractNumId w:val="8"/>
  </w:num>
  <w:num w:numId="5">
    <w:abstractNumId w:val="12"/>
  </w:num>
  <w:num w:numId="6">
    <w:abstractNumId w:val="7"/>
  </w:num>
  <w:num w:numId="7">
    <w:abstractNumId w:val="3"/>
  </w:num>
  <w:num w:numId="8">
    <w:abstractNumId w:val="6"/>
  </w:num>
  <w:num w:numId="9">
    <w:abstractNumId w:val="13"/>
  </w:num>
  <w:num w:numId="10">
    <w:abstractNumId w:val="2"/>
  </w:num>
  <w:num w:numId="11">
    <w:abstractNumId w:val="5"/>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04"/>
    <w:rsid w:val="00124050"/>
    <w:rsid w:val="001956DA"/>
    <w:rsid w:val="001C3EEC"/>
    <w:rsid w:val="001C68D0"/>
    <w:rsid w:val="00333D6A"/>
    <w:rsid w:val="00340EAE"/>
    <w:rsid w:val="0044397C"/>
    <w:rsid w:val="004A5E74"/>
    <w:rsid w:val="00653C59"/>
    <w:rsid w:val="00726348"/>
    <w:rsid w:val="008F3404"/>
    <w:rsid w:val="009D43E5"/>
    <w:rsid w:val="00A21C2D"/>
    <w:rsid w:val="00A41C31"/>
    <w:rsid w:val="00C02261"/>
    <w:rsid w:val="00C04600"/>
    <w:rsid w:val="00C33E79"/>
    <w:rsid w:val="00C72415"/>
    <w:rsid w:val="00C76777"/>
    <w:rsid w:val="00DA5D47"/>
    <w:rsid w:val="00E36FE5"/>
    <w:rsid w:val="00E47082"/>
    <w:rsid w:val="00ED4B39"/>
    <w:rsid w:val="00F23155"/>
    <w:rsid w:val="00FC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9F6A4-CADF-49DF-BE94-3D008060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12562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dc:creator>
  <cp:lastModifiedBy>Sokol Zdeněk</cp:lastModifiedBy>
  <cp:revision>2</cp:revision>
  <dcterms:created xsi:type="dcterms:W3CDTF">2017-06-19T08:52:00Z</dcterms:created>
  <dcterms:modified xsi:type="dcterms:W3CDTF">2017-06-19T08:52:00Z</dcterms:modified>
</cp:coreProperties>
</file>