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F0C4" w14:textId="77777777" w:rsidR="00D47320" w:rsidRDefault="00000000">
      <w:pPr>
        <w:spacing w:after="108" w:line="259" w:lineRule="auto"/>
        <w:ind w:left="14" w:right="0" w:firstLine="0"/>
      </w:pPr>
      <w:r>
        <w:rPr>
          <w:b/>
          <w:sz w:val="22"/>
        </w:rPr>
        <w:t xml:space="preserve"> </w:t>
      </w:r>
    </w:p>
    <w:p w14:paraId="769477A6" w14:textId="77777777" w:rsidR="00D47320" w:rsidRDefault="00000000">
      <w:pPr>
        <w:spacing w:after="229" w:line="259" w:lineRule="auto"/>
        <w:ind w:left="-5" w:right="0"/>
      </w:pPr>
      <w:r>
        <w:rPr>
          <w:b/>
        </w:rPr>
        <w:t xml:space="preserve">Restaurátorský záměr a kalkulace </w:t>
      </w:r>
      <w:r>
        <w:t xml:space="preserve"> </w:t>
      </w:r>
    </w:p>
    <w:p w14:paraId="38BF2373" w14:textId="77777777" w:rsidR="00D47320" w:rsidRDefault="00000000">
      <w:pPr>
        <w:spacing w:after="187" w:line="259" w:lineRule="auto"/>
        <w:ind w:left="-5" w:right="0"/>
      </w:pPr>
      <w:proofErr w:type="gramStart"/>
      <w:r>
        <w:rPr>
          <w:b/>
        </w:rPr>
        <w:t xml:space="preserve">Předmět:   </w:t>
      </w:r>
      <w:proofErr w:type="gramEnd"/>
      <w:r>
        <w:rPr>
          <w:b/>
        </w:rPr>
        <w:t xml:space="preserve">                   </w:t>
      </w:r>
      <w:r>
        <w:t xml:space="preserve">Sukně krojová E 2118 (L154)  </w:t>
      </w:r>
    </w:p>
    <w:p w14:paraId="7579BEC0" w14:textId="77777777" w:rsidR="001923D5" w:rsidRDefault="00000000" w:rsidP="001923D5">
      <w:pPr>
        <w:spacing w:after="0" w:line="259" w:lineRule="auto"/>
        <w:ind w:right="0"/>
      </w:pPr>
      <w:proofErr w:type="gramStart"/>
      <w:r>
        <w:rPr>
          <w:b/>
        </w:rPr>
        <w:t xml:space="preserve">Vlastník:   </w:t>
      </w:r>
      <w:proofErr w:type="gramEnd"/>
      <w:r>
        <w:rPr>
          <w:b/>
        </w:rPr>
        <w:t xml:space="preserve">                    Muzeum Cheb, p. o. Karlovarského kraje</w:t>
      </w:r>
      <w:r>
        <w:t xml:space="preserve">                                       </w:t>
      </w:r>
      <w:r w:rsidR="001923D5">
        <w:t xml:space="preserve">               </w:t>
      </w:r>
    </w:p>
    <w:p w14:paraId="17BFCE44" w14:textId="44FA6384" w:rsidR="00D47320" w:rsidRDefault="001923D5" w:rsidP="001923D5">
      <w:pPr>
        <w:spacing w:after="0" w:line="259" w:lineRule="auto"/>
        <w:ind w:right="0"/>
      </w:pPr>
      <w:r>
        <w:t xml:space="preserve">                                     </w:t>
      </w:r>
      <w:r w:rsidR="00000000">
        <w:t xml:space="preserve"> Krále Jiřího z Poděbrad 493/4, 350 11 Cheb  </w:t>
      </w:r>
    </w:p>
    <w:p w14:paraId="5FC5E834" w14:textId="77777777" w:rsidR="001923D5" w:rsidRDefault="00000000">
      <w:pPr>
        <w:spacing w:after="86" w:line="333" w:lineRule="auto"/>
        <w:ind w:left="9"/>
      </w:pPr>
      <w:r>
        <w:t xml:space="preserve">                                      IČO: 00074276, DIČ: CZ00074276  </w:t>
      </w:r>
    </w:p>
    <w:p w14:paraId="3458D83A" w14:textId="71AB9D7E" w:rsidR="00D47320" w:rsidRDefault="00000000">
      <w:pPr>
        <w:spacing w:after="86" w:line="333" w:lineRule="auto"/>
        <w:ind w:left="9"/>
      </w:pPr>
      <w:proofErr w:type="gramStart"/>
      <w:r>
        <w:rPr>
          <w:b/>
        </w:rPr>
        <w:t xml:space="preserve">Rozměr:   </w:t>
      </w:r>
      <w:proofErr w:type="gramEnd"/>
      <w:r>
        <w:rPr>
          <w:b/>
        </w:rPr>
        <w:t xml:space="preserve">                    </w:t>
      </w:r>
      <w:r>
        <w:t xml:space="preserve">délka 102 cm  </w:t>
      </w:r>
    </w:p>
    <w:p w14:paraId="4F6BF486" w14:textId="77777777" w:rsidR="00D47320" w:rsidRDefault="00000000">
      <w:pPr>
        <w:spacing w:after="259" w:line="259" w:lineRule="auto"/>
        <w:ind w:left="14" w:right="0" w:firstLine="0"/>
      </w:pPr>
      <w:r>
        <w:rPr>
          <w:sz w:val="22"/>
        </w:rPr>
        <w:t xml:space="preserve"> </w:t>
      </w:r>
      <w:r>
        <w:t xml:space="preserve"> </w:t>
      </w:r>
    </w:p>
    <w:p w14:paraId="7B908F25" w14:textId="77777777" w:rsidR="00D47320" w:rsidRDefault="00000000">
      <w:pPr>
        <w:spacing w:after="187" w:line="259" w:lineRule="auto"/>
        <w:ind w:left="-5" w:right="0"/>
      </w:pPr>
      <w:r>
        <w:rPr>
          <w:b/>
        </w:rPr>
        <w:t>Popis památky</w:t>
      </w:r>
      <w:r>
        <w:t xml:space="preserve">:  </w:t>
      </w:r>
    </w:p>
    <w:p w14:paraId="73D06FCE" w14:textId="77777777" w:rsidR="00D47320" w:rsidRDefault="00000000">
      <w:pPr>
        <w:spacing w:after="228"/>
        <w:ind w:left="9" w:right="0"/>
      </w:pPr>
      <w:r>
        <w:rPr>
          <w:b/>
        </w:rPr>
        <w:t>E 2118</w:t>
      </w:r>
      <w:r>
        <w:t xml:space="preserve"> – Sukně krojová (L 154), je šita ze směsové tkaniny: osnova bavlna, útek – vlna. Vsadka, jež je všita do předního dílu a je v ní vytvořen otevřený rozparek, je utkána: osnova – bavlna, útek – vlna. Rubové podšití spodního lemu 10 cm široké: osnova – bavlna, útek – vlna.  Sukně je v horním okraji zapravena do pasového límce 7,5 cm širokého. Do pasového límce je nařasena, do zadního dílu přechází nařasení do vrapování v rubu s širokými záhyby. Pasový límec je z obou stran nastavený, sametem a modrou tkaninou. Tkalouny k uvázání jsou potrhané, nebo chybí. Spodní okraj sukně je lemován černým prýmkem. Sukně je šita ručně.  </w:t>
      </w:r>
    </w:p>
    <w:p w14:paraId="1E5E2B4C" w14:textId="77777777" w:rsidR="00D47320" w:rsidRDefault="00000000">
      <w:pPr>
        <w:spacing w:after="171"/>
        <w:ind w:left="9" w:right="0"/>
      </w:pPr>
      <w:r>
        <w:t xml:space="preserve">Rozměr: délka 102 cm, obvod 300 cm  </w:t>
      </w:r>
    </w:p>
    <w:p w14:paraId="1DAFC705" w14:textId="77777777" w:rsidR="00D47320" w:rsidRDefault="00000000">
      <w:pPr>
        <w:spacing w:after="243" w:line="259" w:lineRule="auto"/>
        <w:ind w:left="14" w:right="0" w:firstLine="0"/>
      </w:pPr>
      <w:r>
        <w:t xml:space="preserve">  </w:t>
      </w:r>
    </w:p>
    <w:p w14:paraId="7B72DE6F" w14:textId="77777777" w:rsidR="00D47320" w:rsidRDefault="00000000">
      <w:pPr>
        <w:spacing w:after="187" w:line="259" w:lineRule="auto"/>
        <w:ind w:left="-5" w:right="0"/>
      </w:pPr>
      <w:r>
        <w:rPr>
          <w:b/>
        </w:rPr>
        <w:t xml:space="preserve">Zjištěné poškození: </w:t>
      </w:r>
      <w:r>
        <w:t xml:space="preserve"> </w:t>
      </w:r>
    </w:p>
    <w:p w14:paraId="00CC3D71" w14:textId="77777777" w:rsidR="00D47320" w:rsidRDefault="00000000">
      <w:pPr>
        <w:spacing w:after="142"/>
        <w:ind w:left="9" w:right="0"/>
      </w:pPr>
      <w:r>
        <w:t xml:space="preserve">Sukně je mírně zašpiněná prachovými depozity. Tkanina vsadky je silně potrhaná, převážně v nabírání v pase. Toto poškození přechází částečně i do tkaniny sukně. V ploše sukně jsou lokálně dírky. Pasový límec je silně poškozený. Ve vrapování je nit zpřetrhaná. Tkaný pás lemující spodní okraj je místy potrhaný.   </w:t>
      </w:r>
    </w:p>
    <w:p w14:paraId="365DC7EE" w14:textId="77777777" w:rsidR="00D47320" w:rsidRDefault="00000000">
      <w:pPr>
        <w:spacing w:after="224"/>
        <w:ind w:left="9" w:right="0"/>
      </w:pPr>
      <w:r>
        <w:t xml:space="preserve">Na sukni jsou staré zásahy, látání vysprávky záplatami, zadavatel je požaduje odstranit.  </w:t>
      </w:r>
    </w:p>
    <w:p w14:paraId="46CBD1EC" w14:textId="77777777" w:rsidR="00D47320" w:rsidRDefault="00000000">
      <w:pPr>
        <w:spacing w:after="235"/>
        <w:ind w:left="9" w:right="0"/>
      </w:pPr>
      <w:r>
        <w:t xml:space="preserve">Nutné zachovat stará inventární čísla.   </w:t>
      </w:r>
    </w:p>
    <w:p w14:paraId="14413596" w14:textId="77777777" w:rsidR="00D47320" w:rsidRDefault="00000000">
      <w:pPr>
        <w:spacing w:after="33" w:line="259" w:lineRule="auto"/>
        <w:ind w:left="-5" w:right="0"/>
      </w:pPr>
      <w:r>
        <w:rPr>
          <w:b/>
        </w:rPr>
        <w:t xml:space="preserve">Postup restaurátorských prací: </w:t>
      </w:r>
      <w:r>
        <w:t xml:space="preserve">  </w:t>
      </w:r>
    </w:p>
    <w:p w14:paraId="5691520D" w14:textId="77777777" w:rsidR="001923D5" w:rsidRDefault="00000000" w:rsidP="001923D5">
      <w:pPr>
        <w:spacing w:after="61" w:line="259" w:lineRule="auto"/>
        <w:ind w:left="14" w:right="0" w:firstLine="0"/>
      </w:pPr>
      <w:r>
        <w:t xml:space="preserve">  </w:t>
      </w:r>
    </w:p>
    <w:p w14:paraId="4617B079" w14:textId="32C8A5E7" w:rsidR="00D47320" w:rsidRDefault="00000000" w:rsidP="001923D5">
      <w:pPr>
        <w:spacing w:after="61" w:line="259" w:lineRule="auto"/>
        <w:ind w:left="14" w:right="0" w:firstLine="0"/>
      </w:pPr>
      <w:r>
        <w:t xml:space="preserve">před zahájením prací bude provedena fotodokumentace   </w:t>
      </w:r>
    </w:p>
    <w:p w14:paraId="15D9E881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textilně technologické rozbory (zkoušky stálobarevnosti, mikroskopická    identifikace přírodních vláken)  </w:t>
      </w:r>
    </w:p>
    <w:p w14:paraId="63B94878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mechanické odstranění prachových částic  </w:t>
      </w:r>
    </w:p>
    <w:p w14:paraId="561E18DB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demontáž pásku a tkalounů - částečná demontáž řasení </w:t>
      </w:r>
      <w:proofErr w:type="gramStart"/>
      <w:r>
        <w:t>sukně  -</w:t>
      </w:r>
      <w:proofErr w:type="gramEnd"/>
      <w:r>
        <w:t xml:space="preserve"> demontáž oprav látáním  </w:t>
      </w:r>
    </w:p>
    <w:p w14:paraId="5BAC6DA9" w14:textId="77777777" w:rsidR="00D47320" w:rsidRDefault="00000000">
      <w:pPr>
        <w:numPr>
          <w:ilvl w:val="0"/>
          <w:numId w:val="1"/>
        </w:numPr>
        <w:ind w:right="0" w:hanging="146"/>
      </w:pPr>
      <w:r>
        <w:lastRenderedPageBreak/>
        <w:t>čištění dle výsledků zkoušky zapouštění (</w:t>
      </w:r>
      <w:proofErr w:type="spellStart"/>
      <w:r>
        <w:t>perchloretylen</w:t>
      </w:r>
      <w:proofErr w:type="spellEnd"/>
      <w:r>
        <w:t xml:space="preserve">, vodný roztok detergentu       </w:t>
      </w:r>
      <w:proofErr w:type="spellStart"/>
      <w:r>
        <w:t>Syntapon</w:t>
      </w:r>
      <w:proofErr w:type="spellEnd"/>
      <w:r>
        <w:t xml:space="preserve"> L, povrchové čištění stíráním vatovými tampony </w:t>
      </w:r>
      <w:proofErr w:type="spellStart"/>
      <w:r>
        <w:t>deionizovanou</w:t>
      </w:r>
      <w:proofErr w:type="spellEnd"/>
      <w:r>
        <w:t xml:space="preserve"> </w:t>
      </w:r>
      <w:proofErr w:type="gramStart"/>
      <w:r>
        <w:t xml:space="preserve">vodou)   </w:t>
      </w:r>
      <w:proofErr w:type="gramEnd"/>
      <w:r>
        <w:t xml:space="preserve">skvrny a zapuštěnou barvu na podšívce pravděpodobně nebude možné vyčistit  - vyrovnání tvaru   </w:t>
      </w:r>
    </w:p>
    <w:p w14:paraId="00F7E003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barvení pomocného textilního materiálu  </w:t>
      </w:r>
    </w:p>
    <w:p w14:paraId="405990FB" w14:textId="77777777" w:rsidR="00D47320" w:rsidRDefault="00000000">
      <w:pPr>
        <w:spacing w:after="59" w:line="259" w:lineRule="auto"/>
        <w:ind w:left="14" w:right="0" w:firstLine="0"/>
      </w:pPr>
      <w:r>
        <w:t xml:space="preserve">  </w:t>
      </w:r>
    </w:p>
    <w:p w14:paraId="471BC85F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celoplošné podložení pasu obarveným pomocným materiálem (hedvábí, organza,     </w:t>
      </w:r>
      <w:proofErr w:type="spellStart"/>
      <w:r>
        <w:t>krepelína</w:t>
      </w:r>
      <w:proofErr w:type="spellEnd"/>
      <w:r>
        <w:t xml:space="preserve">) a fixace děr a trhlin šitou </w:t>
      </w:r>
      <w:proofErr w:type="spellStart"/>
      <w:r>
        <w:t>skeletáží</w:t>
      </w:r>
      <w:proofErr w:type="spellEnd"/>
      <w:r>
        <w:t xml:space="preserve"> a následné překrytí obarvenou   jemnou francouzskou </w:t>
      </w:r>
      <w:proofErr w:type="spellStart"/>
      <w:r>
        <w:t>krepelínou</w:t>
      </w:r>
      <w:proofErr w:type="spellEnd"/>
      <w:r>
        <w:t xml:space="preserve"> a prošití v celé ploše tzv. šitým sendvičem - revize tkalounů k úvazu,(restaurování, nebo doplnění po dohodě se zadavatelem ) - restaurování lemovacího prýmku (lokální demontáž, lokální podložení obarveným pomocným textilním materiálem a fixace kombinací šité </w:t>
      </w:r>
      <w:proofErr w:type="spellStart"/>
      <w:r>
        <w:t>skeletáže</w:t>
      </w:r>
      <w:proofErr w:type="spellEnd"/>
      <w:r>
        <w:t xml:space="preserve"> a kroužkování nití taženou z obarvené hedvábné organzy  </w:t>
      </w:r>
    </w:p>
    <w:p w14:paraId="0FE2CBFE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restaurování spodního vnitřního lemu sukně – částečná nebo úplná demontáž, lokální nebo celoplošné podložení obarveným pomocným materiálem a fixace trhlin šitou </w:t>
      </w:r>
      <w:proofErr w:type="spellStart"/>
      <w:r>
        <w:t>skeletáží</w:t>
      </w:r>
      <w:proofErr w:type="spellEnd"/>
      <w:r>
        <w:t xml:space="preserve">, případně kombinací s kroužkováním nití taženou z hedvábné obarvené organzy  </w:t>
      </w:r>
    </w:p>
    <w:p w14:paraId="0AB87CD5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lokální podložení dírek v ploše tkaniny obarveným pomocným textilním materiálem a fixace trhlin kombinací šité </w:t>
      </w:r>
      <w:proofErr w:type="spellStart"/>
      <w:r>
        <w:t>skeletáže</w:t>
      </w:r>
      <w:proofErr w:type="spellEnd"/>
      <w:r>
        <w:t xml:space="preserve"> a kroužkování nití taženou z obarvené hedvábné organzy   </w:t>
      </w:r>
    </w:p>
    <w:p w14:paraId="6299BBA3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celoplošné podložení vsadky u rozparku obarvenou hedvábnou organzou, nebo </w:t>
      </w:r>
      <w:proofErr w:type="spellStart"/>
      <w:r>
        <w:t>krepelínou</w:t>
      </w:r>
      <w:proofErr w:type="spellEnd"/>
      <w:r>
        <w:t xml:space="preserve"> a fixace trhlin hustou šitou </w:t>
      </w:r>
      <w:proofErr w:type="spellStart"/>
      <w:r>
        <w:t>skeletáží</w:t>
      </w:r>
      <w:proofErr w:type="spellEnd"/>
      <w:r>
        <w:t xml:space="preserve">.   </w:t>
      </w:r>
    </w:p>
    <w:p w14:paraId="3EC04843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doplnění poškozeného šití řasení a vrapování  </w:t>
      </w:r>
    </w:p>
    <w:p w14:paraId="71A10954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montáž demontovaných částí  </w:t>
      </w:r>
    </w:p>
    <w:p w14:paraId="49EFD74C" w14:textId="77777777" w:rsidR="00D47320" w:rsidRDefault="00000000">
      <w:pPr>
        <w:numPr>
          <w:ilvl w:val="0"/>
          <w:numId w:val="1"/>
        </w:numPr>
        <w:ind w:right="0" w:hanging="146"/>
      </w:pPr>
      <w:r>
        <w:t xml:space="preserve">závěrečná fotodokumentace   </w:t>
      </w:r>
    </w:p>
    <w:p w14:paraId="146C80CC" w14:textId="2005B356" w:rsidR="00D47320" w:rsidRDefault="00000000" w:rsidP="001923D5">
      <w:pPr>
        <w:spacing w:after="21" w:line="259" w:lineRule="auto"/>
        <w:ind w:left="14" w:right="0" w:firstLine="0"/>
      </w:pPr>
      <w:r>
        <w:rPr>
          <w:b/>
          <w:color w:val="FF0000"/>
        </w:rPr>
        <w:t xml:space="preserve"> </w:t>
      </w:r>
      <w:r>
        <w:t xml:space="preserve"> </w:t>
      </w:r>
      <w:r>
        <w:rPr>
          <w:b/>
          <w:color w:val="FF0000"/>
        </w:rPr>
        <w:t xml:space="preserve"> </w:t>
      </w:r>
      <w:r>
        <w:t xml:space="preserve"> </w:t>
      </w:r>
    </w:p>
    <w:p w14:paraId="2195CA3C" w14:textId="77777777" w:rsidR="00D47320" w:rsidRDefault="00000000">
      <w:pPr>
        <w:spacing w:after="164"/>
        <w:ind w:left="9" w:right="0"/>
      </w:pPr>
      <w:r>
        <w:t xml:space="preserve">Celý postup restaurování bude zaznamenán v restaurátorské zprávě, 2 x tištěná, 1 x elektronicky  </w:t>
      </w:r>
    </w:p>
    <w:p w14:paraId="0A7C1526" w14:textId="77777777" w:rsidR="00D47320" w:rsidRDefault="00000000">
      <w:pPr>
        <w:spacing w:after="59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554412DE" w14:textId="77777777" w:rsidR="00D47320" w:rsidRDefault="00000000">
      <w:pPr>
        <w:spacing w:after="235"/>
        <w:ind w:left="9" w:right="0"/>
      </w:pPr>
      <w:r>
        <w:t xml:space="preserve">Cena za restaurátorské práce: 48000,-Kč, Cena je konečná, nejsem plátce DPH.  </w:t>
      </w:r>
    </w:p>
    <w:p w14:paraId="2F94B41A" w14:textId="77777777" w:rsidR="00D47320" w:rsidRDefault="00000000">
      <w:pPr>
        <w:spacing w:after="229"/>
        <w:ind w:left="9" w:right="0"/>
      </w:pPr>
      <w:r>
        <w:t xml:space="preserve">Doprava není kalkulována, je na náklady zadavatele.  </w:t>
      </w:r>
    </w:p>
    <w:p w14:paraId="76CE2109" w14:textId="77777777" w:rsidR="00D47320" w:rsidRDefault="00000000">
      <w:pPr>
        <w:spacing w:after="231"/>
        <w:ind w:left="9" w:right="0"/>
      </w:pPr>
      <w:r>
        <w:t xml:space="preserve">V Pardubicích   </w:t>
      </w:r>
    </w:p>
    <w:p w14:paraId="5CD63D12" w14:textId="77777777" w:rsidR="00D47320" w:rsidRDefault="00000000">
      <w:pPr>
        <w:ind w:left="9" w:right="4532"/>
      </w:pPr>
      <w:r>
        <w:rPr>
          <w:b/>
        </w:rPr>
        <w:t xml:space="preserve">Lenka Dolanská </w:t>
      </w:r>
      <w:r>
        <w:t xml:space="preserve">  restaurátorka s licencí MK č. 10.786/2000  </w:t>
      </w:r>
    </w:p>
    <w:p w14:paraId="21F1BD79" w14:textId="77777777" w:rsidR="00D47320" w:rsidRDefault="00000000">
      <w:pPr>
        <w:spacing w:after="6"/>
        <w:ind w:left="9" w:right="0"/>
      </w:pPr>
      <w:r>
        <w:t xml:space="preserve">IČO: 66262691   </w:t>
      </w:r>
    </w:p>
    <w:p w14:paraId="51FE8DF1" w14:textId="77777777" w:rsidR="00D47320" w:rsidRDefault="00000000">
      <w:pPr>
        <w:spacing w:after="28" w:line="286" w:lineRule="auto"/>
        <w:ind w:right="6729"/>
        <w:jc w:val="both"/>
      </w:pPr>
      <w:r>
        <w:t xml:space="preserve">Na Vrškách </w:t>
      </w:r>
      <w:proofErr w:type="gramStart"/>
      <w:r>
        <w:t>123  530</w:t>
      </w:r>
      <w:proofErr w:type="gramEnd"/>
      <w:r>
        <w:t xml:space="preserve"> 09 Pardubice  tel: 605479466   </w:t>
      </w:r>
    </w:p>
    <w:p w14:paraId="2D983F3A" w14:textId="77777777" w:rsidR="00D47320" w:rsidRDefault="00000000">
      <w:pPr>
        <w:spacing w:after="161" w:line="259" w:lineRule="auto"/>
        <w:ind w:left="14" w:right="0" w:firstLine="0"/>
      </w:pPr>
      <w:r>
        <w:t xml:space="preserve">email: </w:t>
      </w:r>
      <w:r>
        <w:rPr>
          <w:color w:val="0000FF"/>
          <w:u w:val="single" w:color="0000FF"/>
        </w:rPr>
        <w:t>dolanskalenka@centrum.cz</w:t>
      </w:r>
      <w:r>
        <w:t xml:space="preserve">  </w:t>
      </w:r>
    </w:p>
    <w:p w14:paraId="44BE6465" w14:textId="77777777" w:rsidR="00D47320" w:rsidRDefault="00000000">
      <w:pPr>
        <w:spacing w:after="0" w:line="259" w:lineRule="auto"/>
        <w:ind w:left="14" w:right="0" w:firstLine="0"/>
      </w:pPr>
      <w:r>
        <w:lastRenderedPageBreak/>
        <w:t xml:space="preserve"> </w:t>
      </w:r>
    </w:p>
    <w:p w14:paraId="571E45BD" w14:textId="77777777" w:rsidR="00D47320" w:rsidRDefault="00000000">
      <w:pPr>
        <w:spacing w:after="108" w:line="259" w:lineRule="auto"/>
        <w:ind w:left="2426" w:right="0" w:firstLine="0"/>
      </w:pPr>
      <w:r>
        <w:rPr>
          <w:noProof/>
        </w:rPr>
        <w:drawing>
          <wp:inline distT="0" distB="0" distL="0" distR="0" wp14:anchorId="2FF162A0" wp14:editId="5A6159BB">
            <wp:extent cx="2625090" cy="3937635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F6655B4" w14:textId="77777777" w:rsidR="00D47320" w:rsidRDefault="00000000">
      <w:pPr>
        <w:spacing w:after="160" w:line="259" w:lineRule="auto"/>
        <w:ind w:left="97" w:right="0" w:firstLine="0"/>
        <w:jc w:val="center"/>
      </w:pPr>
      <w:r>
        <w:t xml:space="preserve"> </w:t>
      </w:r>
    </w:p>
    <w:p w14:paraId="53F29F66" w14:textId="77777777" w:rsidR="00D47320" w:rsidRDefault="00000000">
      <w:pPr>
        <w:spacing w:after="149" w:line="259" w:lineRule="auto"/>
        <w:ind w:left="97" w:right="0" w:firstLine="0"/>
        <w:jc w:val="center"/>
      </w:pPr>
      <w:r>
        <w:t xml:space="preserve"> </w:t>
      </w:r>
    </w:p>
    <w:p w14:paraId="1DD9F10F" w14:textId="77777777" w:rsidR="00D47320" w:rsidRDefault="00000000">
      <w:pPr>
        <w:spacing w:after="110" w:line="259" w:lineRule="auto"/>
        <w:ind w:left="0" w:right="884" w:firstLine="0"/>
        <w:jc w:val="right"/>
      </w:pPr>
      <w:r>
        <w:rPr>
          <w:noProof/>
        </w:rPr>
        <w:drawing>
          <wp:inline distT="0" distB="0" distL="0" distR="0" wp14:anchorId="63BC5152" wp14:editId="4A889054">
            <wp:extent cx="4460494" cy="2973705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494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D01A098" w14:textId="77777777" w:rsidR="00D47320" w:rsidRDefault="00000000">
      <w:pPr>
        <w:spacing w:after="160" w:line="259" w:lineRule="auto"/>
        <w:ind w:left="14" w:right="0" w:firstLine="0"/>
      </w:pPr>
      <w:r>
        <w:t xml:space="preserve"> </w:t>
      </w:r>
    </w:p>
    <w:p w14:paraId="527AC062" w14:textId="77777777" w:rsidR="00D47320" w:rsidRDefault="00000000">
      <w:pPr>
        <w:spacing w:after="182" w:line="259" w:lineRule="auto"/>
        <w:ind w:left="14" w:right="0" w:firstLine="0"/>
      </w:pPr>
      <w:r>
        <w:t xml:space="preserve"> </w:t>
      </w:r>
    </w:p>
    <w:p w14:paraId="4A334F49" w14:textId="77777777" w:rsidR="00D47320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2D757BA3" w14:textId="77777777" w:rsidR="00D47320" w:rsidRDefault="00000000">
      <w:pPr>
        <w:spacing w:after="22" w:line="399" w:lineRule="auto"/>
        <w:ind w:left="14" w:right="8825" w:firstLine="0"/>
        <w:jc w:val="both"/>
      </w:pPr>
      <w:r>
        <w:rPr>
          <w:rFonts w:ascii="Calibri" w:eastAsia="Calibri" w:hAnsi="Calibri" w:cs="Calibri"/>
        </w:rPr>
        <w:lastRenderedPageBreak/>
        <w:t xml:space="preserve"> 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F14E712" w14:textId="77777777" w:rsidR="00D47320" w:rsidRDefault="00000000">
      <w:pPr>
        <w:spacing w:after="0" w:line="259" w:lineRule="auto"/>
        <w:ind w:left="14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D47320">
      <w:pgSz w:w="11906" w:h="16838"/>
      <w:pgMar w:top="1469" w:right="1543" w:bottom="159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929"/>
    <w:multiLevelType w:val="hybridMultilevel"/>
    <w:tmpl w:val="4270571C"/>
    <w:lvl w:ilvl="0" w:tplc="416C341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0F95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8DC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019B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87DE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8C9F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A86E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A4A7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8A1E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0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20"/>
    <w:rsid w:val="001923D5"/>
    <w:rsid w:val="00D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50BA"/>
  <w15:docId w15:val="{292CFB0F-6177-41D3-9ADF-4933E19C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70" w:lineRule="auto"/>
      <w:ind w:left="10" w:right="1638" w:hanging="1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meritycats@gmail.com</dc:creator>
  <cp:keywords/>
  <cp:lastModifiedBy>Eva Plesníková Dis.</cp:lastModifiedBy>
  <cp:revision>2</cp:revision>
  <dcterms:created xsi:type="dcterms:W3CDTF">2023-10-03T11:02:00Z</dcterms:created>
  <dcterms:modified xsi:type="dcterms:W3CDTF">2023-10-03T11:02:00Z</dcterms:modified>
</cp:coreProperties>
</file>