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B45C8" w14:textId="77777777" w:rsidR="00170063" w:rsidRPr="00247AAB" w:rsidRDefault="00170063" w:rsidP="00170063">
      <w:pPr>
        <w:pStyle w:val="Podtitul"/>
        <w:rPr>
          <w:b/>
          <w:sz w:val="32"/>
        </w:rPr>
      </w:pPr>
    </w:p>
    <w:p w14:paraId="31A0F986" w14:textId="77777777" w:rsidR="00170063" w:rsidRPr="00F97DBD" w:rsidRDefault="00170063" w:rsidP="00170063">
      <w:pPr>
        <w:pStyle w:val="RLdajeosmluvnstran"/>
        <w:rPr>
          <w:b/>
          <w:bCs/>
          <w:sz w:val="32"/>
          <w:szCs w:val="32"/>
        </w:rPr>
      </w:pPr>
      <w:r w:rsidRPr="00F97DBD">
        <w:rPr>
          <w:b/>
          <w:bCs/>
          <w:sz w:val="32"/>
          <w:szCs w:val="32"/>
        </w:rPr>
        <w:t xml:space="preserve">Smlouva o dílo na ZHOTOVENÍ </w:t>
      </w:r>
      <w:r>
        <w:rPr>
          <w:b/>
          <w:bCs/>
          <w:sz w:val="32"/>
          <w:szCs w:val="32"/>
        </w:rPr>
        <w:t xml:space="preserve">ČÁSTI </w:t>
      </w:r>
      <w:r w:rsidRPr="00F97DBD">
        <w:rPr>
          <w:b/>
          <w:bCs/>
          <w:sz w:val="32"/>
          <w:szCs w:val="32"/>
        </w:rPr>
        <w:t>STAVBY</w:t>
      </w:r>
    </w:p>
    <w:p w14:paraId="07916ACA" w14:textId="77777777" w:rsidR="00170063" w:rsidRPr="00F97DBD" w:rsidRDefault="00170063" w:rsidP="00170063">
      <w:pPr>
        <w:pStyle w:val="RLdajeosmluvnstran"/>
        <w:rPr>
          <w:b/>
          <w:bCs/>
          <w:sz w:val="32"/>
          <w:szCs w:val="32"/>
        </w:rPr>
      </w:pPr>
    </w:p>
    <w:p w14:paraId="70BA8A71" w14:textId="77777777" w:rsidR="00170063" w:rsidRPr="00F97DBD" w:rsidRDefault="00170063" w:rsidP="00170063">
      <w:pPr>
        <w:pStyle w:val="RLdajeosmluvnstran"/>
        <w:rPr>
          <w:b/>
          <w:bCs/>
          <w:sz w:val="32"/>
          <w:szCs w:val="32"/>
        </w:rPr>
      </w:pPr>
      <w:r w:rsidRPr="00F97DBD">
        <w:rPr>
          <w:b/>
          <w:bCs/>
          <w:sz w:val="32"/>
          <w:szCs w:val="32"/>
        </w:rPr>
        <w:t xml:space="preserve">Název zakázky: </w:t>
      </w:r>
      <w:r w:rsidRPr="00F97DBD">
        <w:rPr>
          <w:b/>
          <w:sz w:val="32"/>
          <w:szCs w:val="32"/>
        </w:rPr>
        <w:t>„</w:t>
      </w:r>
      <w:r>
        <w:rPr>
          <w:b/>
          <w:sz w:val="32"/>
          <w:szCs w:val="32"/>
        </w:rPr>
        <w:t xml:space="preserve">Optimalizace trati Lysá nad Labem – Praha Vysočany, 2. stavba – I. část </w:t>
      </w:r>
      <w:proofErr w:type="spellStart"/>
      <w:r>
        <w:rPr>
          <w:b/>
          <w:sz w:val="32"/>
          <w:szCs w:val="32"/>
        </w:rPr>
        <w:t>žst</w:t>
      </w:r>
      <w:proofErr w:type="spellEnd"/>
      <w:r>
        <w:rPr>
          <w:b/>
          <w:sz w:val="32"/>
          <w:szCs w:val="32"/>
        </w:rPr>
        <w:t>. Čelákovice“</w:t>
      </w:r>
    </w:p>
    <w:p w14:paraId="3F5E00B2" w14:textId="77777777" w:rsidR="00170063" w:rsidRPr="00F97DBD" w:rsidRDefault="00170063" w:rsidP="00170063">
      <w:pPr>
        <w:pStyle w:val="RLdajeosmluvnstran"/>
      </w:pPr>
    </w:p>
    <w:p w14:paraId="144D7905" w14:textId="77777777" w:rsidR="00170063" w:rsidRDefault="00170063" w:rsidP="00170063">
      <w:pPr>
        <w:pStyle w:val="RLdajeosmluvnstran"/>
      </w:pPr>
      <w:r w:rsidRPr="00F97DBD">
        <w:t>Smluvní strany:</w:t>
      </w:r>
    </w:p>
    <w:p w14:paraId="7B286BCF" w14:textId="77777777" w:rsidR="009B687B" w:rsidRPr="00F97DBD" w:rsidRDefault="009B687B" w:rsidP="00170063">
      <w:pPr>
        <w:pStyle w:val="RLdajeosmluvnstran"/>
      </w:pPr>
    </w:p>
    <w:p w14:paraId="58BCF0D7" w14:textId="77777777" w:rsidR="009B687B" w:rsidRPr="00247AAB" w:rsidRDefault="009B687B" w:rsidP="009B687B">
      <w:pPr>
        <w:pStyle w:val="RLdajeosmluvnstran"/>
        <w:rPr>
          <w:b/>
          <w:sz w:val="24"/>
        </w:rPr>
      </w:pPr>
      <w:r w:rsidRPr="00247AAB">
        <w:rPr>
          <w:b/>
          <w:sz w:val="24"/>
        </w:rPr>
        <w:t>AŽD Praha s.r.o.</w:t>
      </w:r>
    </w:p>
    <w:p w14:paraId="63703FB2" w14:textId="77777777" w:rsidR="009B687B" w:rsidRPr="00577588" w:rsidRDefault="009B687B" w:rsidP="009B687B">
      <w:pPr>
        <w:pStyle w:val="RLdajeosmluvnstran"/>
      </w:pPr>
      <w:r w:rsidRPr="00577588">
        <w:t xml:space="preserve">se sídlem: </w:t>
      </w:r>
      <w:r w:rsidRPr="001A778B">
        <w:t xml:space="preserve">Praha 10, </w:t>
      </w:r>
      <w:r w:rsidRPr="0014034C">
        <w:t>Záběhlice</w:t>
      </w:r>
      <w:r>
        <w:t xml:space="preserve">, </w:t>
      </w:r>
      <w:r w:rsidRPr="001A778B">
        <w:t>Žirovnická 3146</w:t>
      </w:r>
      <w:r>
        <w:t>/2</w:t>
      </w:r>
      <w:r w:rsidRPr="001A778B">
        <w:t>, PSČ 106</w:t>
      </w:r>
      <w:r>
        <w:t xml:space="preserve"> 00</w:t>
      </w:r>
    </w:p>
    <w:p w14:paraId="64487677" w14:textId="77777777" w:rsidR="009B687B" w:rsidRPr="00577588" w:rsidRDefault="009B687B" w:rsidP="009B687B">
      <w:pPr>
        <w:pStyle w:val="RLdajeosmluvnstran"/>
      </w:pPr>
      <w:r w:rsidRPr="00577588">
        <w:t xml:space="preserve">IČO: </w:t>
      </w:r>
      <w:r w:rsidRPr="001A778B">
        <w:t>48029483</w:t>
      </w:r>
      <w:r w:rsidRPr="00577588">
        <w:t>, DIČ: CZ</w:t>
      </w:r>
      <w:r w:rsidRPr="001A778B">
        <w:t>48029483</w:t>
      </w:r>
    </w:p>
    <w:p w14:paraId="4AF59529" w14:textId="77777777" w:rsidR="009B687B" w:rsidRPr="00577588" w:rsidRDefault="009B687B" w:rsidP="009B687B">
      <w:pPr>
        <w:pStyle w:val="RLdajeosmluvnstran"/>
        <w:spacing w:after="0"/>
      </w:pPr>
      <w:r w:rsidRPr="00577588">
        <w:t>zapsaná v obchodním rejstříku vedeném Městským soudem v Praze,</w:t>
      </w:r>
    </w:p>
    <w:p w14:paraId="4A682F3E" w14:textId="77777777" w:rsidR="009B687B" w:rsidRPr="00577588" w:rsidRDefault="009B687B" w:rsidP="009B687B">
      <w:pPr>
        <w:pStyle w:val="RLdajeosmluvnstran"/>
      </w:pPr>
      <w:r w:rsidRPr="00577588">
        <w:t xml:space="preserve">oddíl </w:t>
      </w:r>
      <w:r>
        <w:t>C</w:t>
      </w:r>
      <w:r w:rsidRPr="00577588">
        <w:t xml:space="preserve">, vložka </w:t>
      </w:r>
      <w:r>
        <w:t>14616</w:t>
      </w:r>
    </w:p>
    <w:p w14:paraId="19E94633" w14:textId="77777777" w:rsidR="009B687B" w:rsidRPr="00577588" w:rsidRDefault="009B687B" w:rsidP="009B687B">
      <w:pPr>
        <w:pStyle w:val="RLdajeosmluvnstran"/>
      </w:pPr>
      <w:r w:rsidRPr="00577588">
        <w:t xml:space="preserve">bank. </w:t>
      </w:r>
      <w:proofErr w:type="gramStart"/>
      <w:r w:rsidRPr="00577588">
        <w:t>spojení</w:t>
      </w:r>
      <w:proofErr w:type="gramEnd"/>
      <w:r w:rsidRPr="00577588">
        <w:t xml:space="preserve">: </w:t>
      </w:r>
      <w:r w:rsidRPr="00BB5942">
        <w:t>Československá obchodní banka a. s., č. účtu: 916747083/0300</w:t>
      </w:r>
    </w:p>
    <w:p w14:paraId="2536E2DA" w14:textId="7222FD4A" w:rsidR="009B687B" w:rsidRPr="00D5488C" w:rsidRDefault="009B687B" w:rsidP="009B687B">
      <w:pPr>
        <w:pStyle w:val="RLdajeosmluvnstran"/>
      </w:pPr>
      <w:r w:rsidRPr="00D5488C">
        <w:t xml:space="preserve">zastoupena: </w:t>
      </w:r>
      <w:r w:rsidR="00715048">
        <w:t>XXXXXXXXXXXXXXXXXXX</w:t>
      </w:r>
    </w:p>
    <w:p w14:paraId="45A9943F" w14:textId="77777777" w:rsidR="009B687B" w:rsidRPr="007C6953" w:rsidRDefault="009B687B" w:rsidP="009B687B">
      <w:pPr>
        <w:pStyle w:val="RLdajeosmluvnstran"/>
      </w:pPr>
      <w:r w:rsidRPr="007C6953">
        <w:t>Korespondenční adresa:</w:t>
      </w:r>
    </w:p>
    <w:p w14:paraId="15A90091" w14:textId="77777777" w:rsidR="00170063" w:rsidRPr="00F97DBD" w:rsidRDefault="009B687B" w:rsidP="009B687B">
      <w:pPr>
        <w:pStyle w:val="RLdajeosmluvnstran"/>
      </w:pPr>
      <w:r w:rsidRPr="007C6953">
        <w:t>AŽD Praha s.r.o., Montážní závod Kolín</w:t>
      </w:r>
      <w:r>
        <w:t>, Polepská 724, 280 02 Kolín IV</w:t>
      </w:r>
    </w:p>
    <w:p w14:paraId="0F877FB0" w14:textId="77777777" w:rsidR="00170063" w:rsidRPr="00F97DBD" w:rsidRDefault="009B687B" w:rsidP="00170063">
      <w:pPr>
        <w:pStyle w:val="RLdajeosmluvnstran"/>
        <w:spacing w:before="120"/>
      </w:pPr>
      <w:r w:rsidRPr="00F97DBD">
        <w:t xml:space="preserve"> </w:t>
      </w:r>
      <w:r w:rsidR="00170063" w:rsidRPr="00F97DBD">
        <w:t xml:space="preserve">(dále </w:t>
      </w:r>
      <w:r w:rsidR="00170063" w:rsidRPr="009B687B">
        <w:rPr>
          <w:rFonts w:asciiTheme="minorHAnsi" w:hAnsiTheme="minorHAnsi"/>
        </w:rPr>
        <w:t>jen „</w:t>
      </w:r>
      <w:r w:rsidR="00170063" w:rsidRPr="009B687B">
        <w:rPr>
          <w:rStyle w:val="RLProhlensmluvnchstranChar"/>
          <w:rFonts w:asciiTheme="minorHAnsi" w:hAnsiTheme="minorHAnsi"/>
          <w:bCs w:val="0"/>
          <w:sz w:val="22"/>
          <w:szCs w:val="22"/>
        </w:rPr>
        <w:t>Objednatel</w:t>
      </w:r>
      <w:r w:rsidR="00170063" w:rsidRPr="009B687B">
        <w:rPr>
          <w:rFonts w:asciiTheme="minorHAnsi" w:hAnsiTheme="minorHAnsi"/>
        </w:rPr>
        <w:t>“)</w:t>
      </w:r>
    </w:p>
    <w:p w14:paraId="5C3A4193" w14:textId="77777777" w:rsidR="00170063" w:rsidRPr="00897C90" w:rsidRDefault="009B687B" w:rsidP="00170063">
      <w:pPr>
        <w:pStyle w:val="RLdajeosmluvnstran"/>
        <w:rPr>
          <w:b/>
        </w:rPr>
      </w:pPr>
      <w:r>
        <w:rPr>
          <w:rStyle w:val="Kurzva"/>
          <w:b/>
          <w:iCs/>
        </w:rPr>
        <w:t>číslo smlouvy: 065-PVO/2017</w:t>
      </w:r>
    </w:p>
    <w:p w14:paraId="41F29EE9" w14:textId="77777777" w:rsidR="00170063" w:rsidRPr="00F97DBD" w:rsidRDefault="00170063" w:rsidP="00170063">
      <w:pPr>
        <w:pStyle w:val="RLdajeosmluvnstran"/>
        <w:spacing w:after="0"/>
      </w:pPr>
    </w:p>
    <w:p w14:paraId="13C729D0" w14:textId="77777777" w:rsidR="00170063" w:rsidRPr="00F97DBD" w:rsidRDefault="00170063" w:rsidP="00170063">
      <w:pPr>
        <w:pStyle w:val="RLdajeosmluvnstran"/>
      </w:pPr>
      <w:r w:rsidRPr="00F97DBD">
        <w:t>a</w:t>
      </w:r>
    </w:p>
    <w:p w14:paraId="5A9BC9E2" w14:textId="77777777" w:rsidR="00170063" w:rsidRPr="00F97DBD" w:rsidRDefault="00170063" w:rsidP="00170063">
      <w:pPr>
        <w:pStyle w:val="RLdajeosmluvnstran"/>
        <w:spacing w:after="0"/>
      </w:pPr>
    </w:p>
    <w:p w14:paraId="259CBB38" w14:textId="77777777" w:rsidR="00170063" w:rsidRDefault="009B687B" w:rsidP="00170063">
      <w:pPr>
        <w:pStyle w:val="RLdajeosmluvnstran"/>
        <w:rPr>
          <w:b/>
          <w:sz w:val="24"/>
        </w:rPr>
      </w:pPr>
      <w:r>
        <w:rPr>
          <w:b/>
          <w:sz w:val="24"/>
        </w:rPr>
        <w:t>ČD – Telematika a.s.</w:t>
      </w:r>
    </w:p>
    <w:p w14:paraId="08C71E33" w14:textId="77777777" w:rsidR="009B687B" w:rsidRDefault="009B687B" w:rsidP="00170063">
      <w:pPr>
        <w:pStyle w:val="RLdajeosmluvnstran"/>
      </w:pPr>
      <w:r w:rsidRPr="009B687B">
        <w:t xml:space="preserve">se sídlem: </w:t>
      </w:r>
      <w:r w:rsidR="00A40930">
        <w:t>Praha 3, Pernerova 2819/2a, PSČ 130 00</w:t>
      </w:r>
    </w:p>
    <w:p w14:paraId="59DE4F9C" w14:textId="77777777" w:rsidR="00A40930" w:rsidRDefault="00A40930" w:rsidP="00170063">
      <w:pPr>
        <w:pStyle w:val="RLdajeosmluvnstran"/>
      </w:pPr>
      <w:r>
        <w:t>IČO: 61459445, DIČ: CZ61459445</w:t>
      </w:r>
    </w:p>
    <w:p w14:paraId="40A0FFA5" w14:textId="77777777" w:rsidR="00A40930" w:rsidRDefault="00A40930" w:rsidP="00170063">
      <w:pPr>
        <w:pStyle w:val="RLdajeosmluvnstran"/>
      </w:pPr>
      <w:r>
        <w:t>zapsaná v obchodním rejstříku vedeném Městským soudem v Praze, oddíl B, vložka 8938</w:t>
      </w:r>
    </w:p>
    <w:p w14:paraId="7B7C2CF6" w14:textId="577B9841" w:rsidR="00A40930" w:rsidRDefault="00A40930" w:rsidP="00170063">
      <w:pPr>
        <w:pStyle w:val="RLdajeosmluvnstran"/>
      </w:pPr>
      <w:r>
        <w:t xml:space="preserve">bank. </w:t>
      </w:r>
      <w:proofErr w:type="gramStart"/>
      <w:r>
        <w:t>spojení</w:t>
      </w:r>
      <w:proofErr w:type="gramEnd"/>
      <w:r>
        <w:t xml:space="preserve">: </w:t>
      </w:r>
      <w:r w:rsidR="00F50B1B">
        <w:t xml:space="preserve">Komerční banka a.s., </w:t>
      </w:r>
      <w:r>
        <w:t xml:space="preserve">č. účtu: </w:t>
      </w:r>
      <w:r w:rsidR="00F50B1B">
        <w:t>19-5524200217/0100</w:t>
      </w:r>
    </w:p>
    <w:p w14:paraId="65D5D945" w14:textId="77777777" w:rsidR="00A40930" w:rsidRDefault="00A40930" w:rsidP="00170063">
      <w:pPr>
        <w:pStyle w:val="RLdajeosmluvnstran"/>
      </w:pPr>
      <w:r>
        <w:t xml:space="preserve">zastoupena: </w:t>
      </w:r>
      <w:r w:rsidR="00F50B1B">
        <w:t xml:space="preserve">Ing. </w:t>
      </w:r>
      <w:r>
        <w:t>Miroslavem Řezníčkem</w:t>
      </w:r>
      <w:r w:rsidR="00F50B1B">
        <w:t xml:space="preserve"> MBA.</w:t>
      </w:r>
      <w:r>
        <w:t>, předsedou představenstva</w:t>
      </w:r>
    </w:p>
    <w:p w14:paraId="57FD084D" w14:textId="3B8CE508" w:rsidR="00A40930" w:rsidRDefault="00F50B1B" w:rsidP="00170063">
      <w:pPr>
        <w:pStyle w:val="RLdajeosmluvnstran"/>
      </w:pPr>
      <w:r>
        <w:t xml:space="preserve">Ing. Bruno </w:t>
      </w:r>
      <w:proofErr w:type="spellStart"/>
      <w:r>
        <w:t>Wertlenem</w:t>
      </w:r>
      <w:proofErr w:type="spellEnd"/>
      <w:r>
        <w:t xml:space="preserve"> Ph.D. </w:t>
      </w:r>
      <w:proofErr w:type="spellStart"/>
      <w:r>
        <w:t>MSc</w:t>
      </w:r>
      <w:proofErr w:type="spellEnd"/>
      <w:r>
        <w:t xml:space="preserve">., </w:t>
      </w:r>
      <w:r w:rsidR="00A40930">
        <w:t>členem představenstva</w:t>
      </w:r>
    </w:p>
    <w:p w14:paraId="213462D1" w14:textId="77777777" w:rsidR="00A40930" w:rsidRDefault="00A40930" w:rsidP="00170063">
      <w:pPr>
        <w:pStyle w:val="RLdajeosmluvnstran"/>
      </w:pPr>
      <w:r>
        <w:t>Korespondenční adresa:</w:t>
      </w:r>
    </w:p>
    <w:p w14:paraId="71BFB487" w14:textId="77777777" w:rsidR="00F50B1B" w:rsidRPr="00F50B1B" w:rsidRDefault="00F50B1B" w:rsidP="001D15CB">
      <w:pPr>
        <w:pStyle w:val="RLdajeosmluvnstran"/>
      </w:pPr>
      <w:r w:rsidRPr="00F50B1B">
        <w:t>ČD – Telematika a.s., Pod Táborem 369/8A, 190 00, Praha 9</w:t>
      </w:r>
    </w:p>
    <w:p w14:paraId="086164EA" w14:textId="274F3377" w:rsidR="00170063" w:rsidRPr="007C6953" w:rsidRDefault="00F50B1B" w:rsidP="00170063">
      <w:pPr>
        <w:pStyle w:val="RLdajeosmluvnstran"/>
      </w:pPr>
      <w:r w:rsidRPr="00F50B1B" w:rsidDel="00F50B1B">
        <w:t xml:space="preserve"> </w:t>
      </w:r>
      <w:r w:rsidR="00170063" w:rsidRPr="007C6953">
        <w:t>(</w:t>
      </w:r>
      <w:r w:rsidR="00170063" w:rsidRPr="009B687B">
        <w:rPr>
          <w:rFonts w:asciiTheme="minorHAnsi" w:hAnsiTheme="minorHAnsi"/>
        </w:rPr>
        <w:t>dále jen „</w:t>
      </w:r>
      <w:r w:rsidR="00170063" w:rsidRPr="009B687B">
        <w:rPr>
          <w:rStyle w:val="RLProhlensmluvnchstranChar"/>
          <w:rFonts w:asciiTheme="minorHAnsi" w:hAnsiTheme="minorHAnsi"/>
          <w:bCs w:val="0"/>
          <w:sz w:val="22"/>
          <w:szCs w:val="22"/>
        </w:rPr>
        <w:t>Zhotovitel</w:t>
      </w:r>
      <w:r w:rsidR="00170063" w:rsidRPr="009B687B">
        <w:rPr>
          <w:rFonts w:asciiTheme="minorHAnsi" w:hAnsiTheme="minorHAnsi"/>
        </w:rPr>
        <w:t>“)</w:t>
      </w:r>
    </w:p>
    <w:p w14:paraId="1B6929CB" w14:textId="77777777" w:rsidR="00170063" w:rsidRDefault="00170063" w:rsidP="00170063">
      <w:pPr>
        <w:pStyle w:val="RLdajeosmluvnstran"/>
        <w:rPr>
          <w:rStyle w:val="Kurzva"/>
          <w:b/>
          <w:i w:val="0"/>
          <w:iCs/>
        </w:rPr>
      </w:pPr>
      <w:r w:rsidRPr="007C6953">
        <w:rPr>
          <w:rStyle w:val="Kurzva"/>
          <w:b/>
          <w:iCs/>
        </w:rPr>
        <w:t xml:space="preserve">číslo smlouvy: </w:t>
      </w:r>
      <w:r w:rsidR="008D64B6" w:rsidRPr="008D64B6">
        <w:rPr>
          <w:rStyle w:val="Kurzva"/>
          <w:b/>
          <w:iCs/>
        </w:rPr>
        <w:t>17/007/248</w:t>
      </w:r>
    </w:p>
    <w:p w14:paraId="2C7520D9" w14:textId="77777777" w:rsidR="00170063" w:rsidRDefault="00170063" w:rsidP="00170063">
      <w:pPr>
        <w:pStyle w:val="RLdajeosmluvnstran"/>
        <w:rPr>
          <w:rStyle w:val="Kurzva"/>
          <w:b/>
          <w:i w:val="0"/>
          <w:iCs/>
        </w:rPr>
      </w:pPr>
    </w:p>
    <w:p w14:paraId="2479DEFA" w14:textId="77777777" w:rsidR="00A40930" w:rsidRPr="00897C90" w:rsidRDefault="00A40930" w:rsidP="00170063">
      <w:pPr>
        <w:pStyle w:val="RLdajeosmluvnstran"/>
        <w:rPr>
          <w:rStyle w:val="Kurzva"/>
          <w:b/>
          <w:i w:val="0"/>
          <w:iCs/>
        </w:rPr>
      </w:pPr>
    </w:p>
    <w:p w14:paraId="726BF4DC" w14:textId="77777777" w:rsidR="00170063" w:rsidRPr="00A40930" w:rsidRDefault="00170063" w:rsidP="00A40930">
      <w:pPr>
        <w:pStyle w:val="RLdajeosmluvnstran"/>
        <w:rPr>
          <w:rFonts w:asciiTheme="minorHAnsi" w:hAnsiTheme="minorHAnsi"/>
        </w:rPr>
      </w:pPr>
      <w:r w:rsidRPr="00A40930">
        <w:rPr>
          <w:rFonts w:asciiTheme="minorHAnsi" w:hAnsiTheme="minorHAnsi"/>
        </w:rPr>
        <w:t>dnešního dne uzavřely tuto smlouvu o dílo (dále jen „</w:t>
      </w:r>
      <w:r w:rsidRPr="00A40930">
        <w:rPr>
          <w:rStyle w:val="RLProhlensmluvnchstranChar"/>
          <w:rFonts w:asciiTheme="minorHAnsi" w:hAnsiTheme="minorHAnsi"/>
          <w:bCs w:val="0"/>
          <w:sz w:val="22"/>
          <w:szCs w:val="22"/>
        </w:rPr>
        <w:t>Smlouva</w:t>
      </w:r>
      <w:r w:rsidRPr="00A40930">
        <w:rPr>
          <w:rFonts w:asciiTheme="minorHAnsi" w:hAnsiTheme="minorHAnsi"/>
        </w:rPr>
        <w:t>“) v souladu s </w:t>
      </w:r>
      <w:proofErr w:type="spellStart"/>
      <w:r w:rsidRPr="00A40930">
        <w:rPr>
          <w:rFonts w:asciiTheme="minorHAnsi" w:hAnsiTheme="minorHAnsi"/>
        </w:rPr>
        <w:t>ust</w:t>
      </w:r>
      <w:proofErr w:type="spellEnd"/>
      <w:r w:rsidRPr="00A40930">
        <w:rPr>
          <w:rFonts w:asciiTheme="minorHAnsi" w:hAnsiTheme="minorHAnsi"/>
        </w:rPr>
        <w:t>. § 2586 a násl. zákona č. 89/2012 Sb., občanský zákoník, ve znění pozdějších předpisů (dále jen „</w:t>
      </w:r>
      <w:r w:rsidRPr="00A40930">
        <w:rPr>
          <w:rStyle w:val="RLProhlensmluvnchstranChar"/>
          <w:rFonts w:asciiTheme="minorHAnsi" w:hAnsiTheme="minorHAnsi"/>
          <w:bCs w:val="0"/>
          <w:sz w:val="22"/>
          <w:szCs w:val="22"/>
        </w:rPr>
        <w:t>občanský zákoník</w:t>
      </w:r>
      <w:r w:rsidRPr="00A40930">
        <w:rPr>
          <w:rFonts w:asciiTheme="minorHAnsi" w:hAnsiTheme="minorHAnsi"/>
        </w:rPr>
        <w:t>“).</w:t>
      </w:r>
    </w:p>
    <w:p w14:paraId="329D862C" w14:textId="77777777" w:rsidR="00170063" w:rsidRPr="002D6C2F" w:rsidRDefault="00170063" w:rsidP="00170063">
      <w:pPr>
        <w:pStyle w:val="RLdajeosmluvnstran"/>
        <w:spacing w:before="240"/>
        <w:rPr>
          <w:b/>
        </w:rPr>
      </w:pPr>
      <w:r w:rsidRPr="002D6C2F">
        <w:rPr>
          <w:b/>
        </w:rPr>
        <w:lastRenderedPageBreak/>
        <w:t>Smluvní strany, vědomy si svých závazků v této Smlouvě obsažených a s úmyslem být touto Smlouvou vázány, dohodly se na následujícím znění Smlouvy:</w:t>
      </w:r>
    </w:p>
    <w:p w14:paraId="60310F56" w14:textId="77777777" w:rsidR="00170063" w:rsidRPr="00F97DBD" w:rsidRDefault="00170063" w:rsidP="00170063">
      <w:pPr>
        <w:pStyle w:val="RLlneksmlouvy"/>
        <w:spacing w:before="480"/>
      </w:pPr>
      <w:r w:rsidRPr="00F97DBD">
        <w:t>ÚVODNÍ USTANOVENÍ</w:t>
      </w:r>
    </w:p>
    <w:p w14:paraId="55264FC6" w14:textId="77777777" w:rsidR="00170063" w:rsidRDefault="00170063" w:rsidP="00170063">
      <w:pPr>
        <w:pStyle w:val="RLTextlnkuslovan"/>
        <w:rPr>
          <w:lang w:eastAsia="en-US"/>
        </w:rPr>
      </w:pPr>
      <w:r w:rsidRPr="002D6C2F">
        <w:rPr>
          <w:lang w:eastAsia="en-US"/>
        </w:rPr>
        <w:t>Investorem stavby je Správa železniční dopravní cesty, státní organizace, se sídlem Praha 1, Nové Město, Dlážděná 1003/7, PSČ 110 00, IČ</w:t>
      </w:r>
      <w:r>
        <w:rPr>
          <w:lang w:eastAsia="en-US"/>
        </w:rPr>
        <w:t>O</w:t>
      </w:r>
      <w:r w:rsidRPr="002D6C2F">
        <w:rPr>
          <w:lang w:eastAsia="en-US"/>
        </w:rPr>
        <w:t xml:space="preserve">: 70994234, DIČ: CZ70994234, zapsaná v obchodním rejstříku vedeném Městským soudem v Praze, oddíl A, vložka 48384 prostřednictvím Správy železniční dopravní cesty, státní organizace, Stavební správa Západ, Sokolovská 278, 190 00, Praha 9 (dále jen </w:t>
      </w:r>
      <w:r w:rsidRPr="002D6C2F">
        <w:rPr>
          <w:b/>
          <w:lang w:eastAsia="en-US"/>
        </w:rPr>
        <w:t>„Investor“</w:t>
      </w:r>
      <w:r>
        <w:rPr>
          <w:lang w:eastAsia="en-US"/>
        </w:rPr>
        <w:t xml:space="preserve"> nebo </w:t>
      </w:r>
      <w:r w:rsidRPr="002D6C2F">
        <w:rPr>
          <w:b/>
          <w:lang w:eastAsia="en-US"/>
        </w:rPr>
        <w:t>„Zadavatel“</w:t>
      </w:r>
      <w:r w:rsidRPr="002D6C2F">
        <w:rPr>
          <w:lang w:eastAsia="en-US"/>
        </w:rPr>
        <w:t>).</w:t>
      </w:r>
      <w:r w:rsidR="00F50B1B">
        <w:rPr>
          <w:lang w:eastAsia="en-US"/>
        </w:rPr>
        <w:t xml:space="preserve"> </w:t>
      </w:r>
    </w:p>
    <w:p w14:paraId="39CF5099" w14:textId="77777777" w:rsidR="00170063" w:rsidRPr="00F97DBD" w:rsidRDefault="00170063" w:rsidP="00170063">
      <w:pPr>
        <w:pStyle w:val="RLTextlnkuslovan"/>
        <w:rPr>
          <w:lang w:eastAsia="en-US"/>
        </w:rPr>
      </w:pPr>
      <w:r w:rsidRPr="00F97DBD">
        <w:t xml:space="preserve">Zhotovitel </w:t>
      </w:r>
      <w:r w:rsidRPr="00F97DBD">
        <w:rPr>
          <w:lang w:eastAsia="en-US"/>
        </w:rPr>
        <w:t xml:space="preserve">prohlašuje, že splňuje veškeré podmínky a požadavky v této Smlouvě stanovené a je oprávněn tuto Smlouvu uzavřít a řádně plnit povinnosti </w:t>
      </w:r>
      <w:r>
        <w:rPr>
          <w:lang w:eastAsia="en-US"/>
        </w:rPr>
        <w:t>v ní </w:t>
      </w:r>
      <w:r w:rsidRPr="00F97DBD">
        <w:rPr>
          <w:lang w:eastAsia="en-US"/>
        </w:rPr>
        <w:t>obsažené.</w:t>
      </w:r>
    </w:p>
    <w:p w14:paraId="6153C61C" w14:textId="77777777" w:rsidR="00170063" w:rsidRPr="00F97DBD" w:rsidRDefault="00170063" w:rsidP="00170063">
      <w:pPr>
        <w:pStyle w:val="RLTextlnkuslovan"/>
        <w:rPr>
          <w:lang w:eastAsia="en-US"/>
        </w:rPr>
      </w:pPr>
      <w:r w:rsidRPr="00F97DBD">
        <w:rPr>
          <w:lang w:eastAsia="en-US"/>
        </w:rPr>
        <w:t>Zhotovitel dále prohlašuje, že ke dni uzavření této Smlouvy není vůči němu vedeno řízení dle zákona č. 182/2006 Sb., o úpadku a způsobech jeho řešení (insolvenční zákon), ve znění pozdějších předpisů, a zavazuje se Objed</w:t>
      </w:r>
      <w:r w:rsidR="00BA7559">
        <w:rPr>
          <w:lang w:eastAsia="en-US"/>
        </w:rPr>
        <w:t>natele bezodkladně informovat o </w:t>
      </w:r>
      <w:r w:rsidRPr="00F97DBD">
        <w:rPr>
          <w:lang w:eastAsia="en-US"/>
        </w:rPr>
        <w:t>všech skutečnostech o hrozícím úpadku, popř. o proh</w:t>
      </w:r>
      <w:r>
        <w:rPr>
          <w:lang w:eastAsia="en-US"/>
        </w:rPr>
        <w:t>lášení úpadku jeho společnosti.</w:t>
      </w:r>
    </w:p>
    <w:p w14:paraId="65E419C7" w14:textId="77777777" w:rsidR="00170063" w:rsidRPr="00F97DBD" w:rsidRDefault="00170063" w:rsidP="00170063">
      <w:pPr>
        <w:pStyle w:val="RLTextlnkuslovan"/>
        <w:rPr>
          <w:lang w:eastAsia="en-US"/>
        </w:rPr>
      </w:pPr>
      <w:r w:rsidRPr="00F97DBD">
        <w:rPr>
          <w:lang w:eastAsia="en-US"/>
        </w:rPr>
        <w:t>Zhotovitel dále prohlašuje, že se ke dni uzavření</w:t>
      </w:r>
      <w:r>
        <w:rPr>
          <w:lang w:eastAsia="en-US"/>
        </w:rPr>
        <w:t xml:space="preserve"> této Smlouvy řádně seznámil se </w:t>
      </w:r>
      <w:r w:rsidRPr="00F97DBD">
        <w:rPr>
          <w:lang w:eastAsia="en-US"/>
        </w:rPr>
        <w:t xml:space="preserve">všemi Interními předpisy </w:t>
      </w:r>
      <w:r>
        <w:rPr>
          <w:lang w:eastAsia="en-US"/>
        </w:rPr>
        <w:t>Zadavatele</w:t>
      </w:r>
      <w:r w:rsidRPr="00F97DBD">
        <w:t>, které se týkají předmětného Díla</w:t>
      </w:r>
      <w:r w:rsidRPr="00F97DBD">
        <w:rPr>
          <w:lang w:eastAsia="en-US"/>
        </w:rPr>
        <w:t>, které jsou vymezeny v Technických kvalitativních podmínkách staveb státních drah.</w:t>
      </w:r>
    </w:p>
    <w:p w14:paraId="7ABDDFED" w14:textId="77777777" w:rsidR="00170063" w:rsidRPr="0015558B" w:rsidRDefault="00170063" w:rsidP="00170063">
      <w:pPr>
        <w:pStyle w:val="RLTextlnkuslovan"/>
        <w:rPr>
          <w:lang w:eastAsia="en-US"/>
        </w:rPr>
      </w:pPr>
      <w:r w:rsidRPr="00F97DBD">
        <w:rPr>
          <w:lang w:eastAsia="en-US"/>
        </w:rPr>
        <w:t xml:space="preserve">Pojmy s velkým počátečním písmenem, které nejsou definovány v této Smlouvě, mají význam uvedený v obchodních podmínkách, které tvoří </w:t>
      </w:r>
      <w:r w:rsidRPr="00BA7559">
        <w:rPr>
          <w:rFonts w:cs="Times New Roman"/>
          <w:lang w:eastAsia="en-US"/>
        </w:rPr>
        <w:t>Přílohu č. 1</w:t>
      </w:r>
      <w:r w:rsidRPr="00F97DBD">
        <w:rPr>
          <w:lang w:eastAsia="en-US"/>
        </w:rPr>
        <w:t xml:space="preserve"> této Smlouvy (dále jen „</w:t>
      </w:r>
      <w:r w:rsidRPr="00F97DBD">
        <w:rPr>
          <w:b/>
          <w:bCs/>
          <w:lang w:eastAsia="en-US"/>
        </w:rPr>
        <w:t>Obchodní podmínky</w:t>
      </w:r>
      <w:r w:rsidRPr="00F97DBD">
        <w:rPr>
          <w:lang w:eastAsia="en-US"/>
        </w:rPr>
        <w:t>“).</w:t>
      </w:r>
    </w:p>
    <w:p w14:paraId="614471DE" w14:textId="77777777" w:rsidR="00170063" w:rsidRPr="0015558B" w:rsidRDefault="00170063" w:rsidP="00170063">
      <w:pPr>
        <w:pStyle w:val="RLTextlnkuslovan"/>
        <w:rPr>
          <w:lang w:eastAsia="en-US"/>
        </w:rPr>
      </w:pPr>
      <w:r w:rsidRPr="0015558B">
        <w:rPr>
          <w:lang w:eastAsia="en-US"/>
        </w:rPr>
        <w:t xml:space="preserve">V době uzavírání této Smlouvy probíhá u </w:t>
      </w:r>
      <w:r>
        <w:rPr>
          <w:lang w:eastAsia="en-US"/>
        </w:rPr>
        <w:t>Zadavatel</w:t>
      </w:r>
      <w:r w:rsidRPr="0015558B">
        <w:rPr>
          <w:lang w:eastAsia="en-US"/>
        </w:rPr>
        <w:t xml:space="preserve">e zavádění informačního systému na řízení a monitoring staveb v otevřeném datovém formátu XML. </w:t>
      </w:r>
    </w:p>
    <w:p w14:paraId="19D14BB6" w14:textId="77777777" w:rsidR="00170063" w:rsidRPr="00077B47" w:rsidRDefault="00170063" w:rsidP="00170063">
      <w:pPr>
        <w:pStyle w:val="RLTextlnkuslovan"/>
        <w:numPr>
          <w:ilvl w:val="2"/>
          <w:numId w:val="1"/>
        </w:numPr>
        <w:rPr>
          <w:color w:val="000000"/>
          <w:lang w:eastAsia="en-US"/>
        </w:rPr>
      </w:pPr>
      <w:r w:rsidRPr="00077B47">
        <w:rPr>
          <w:color w:val="000000"/>
          <w:lang w:eastAsia="en-US"/>
        </w:rPr>
        <w:t xml:space="preserve">Objednatel zašle Zhotoviteli do </w:t>
      </w:r>
      <w:r>
        <w:rPr>
          <w:color w:val="000000"/>
          <w:lang w:eastAsia="en-US"/>
        </w:rPr>
        <w:t>14</w:t>
      </w:r>
      <w:r w:rsidRPr="00077B47">
        <w:rPr>
          <w:color w:val="000000"/>
          <w:lang w:eastAsia="en-US"/>
        </w:rPr>
        <w:t xml:space="preserve"> dnů po uzavření Smlouvy aktualizovaný soupis prací v otevřeném datovém formátu XML, který bude mít strukturu dat dle datového předpisu XC4 (viz </w:t>
      </w:r>
      <w:hyperlink r:id="rId9" w:history="1">
        <w:r w:rsidRPr="00077B47">
          <w:rPr>
            <w:rStyle w:val="Hypertextovodkaz"/>
            <w:color w:val="000000"/>
            <w:lang w:eastAsia="en-US"/>
          </w:rPr>
          <w:t>www.xc4.cz</w:t>
        </w:r>
      </w:hyperlink>
      <w:r w:rsidRPr="00077B47">
        <w:rPr>
          <w:color w:val="000000"/>
          <w:lang w:eastAsia="en-US"/>
        </w:rPr>
        <w:t>). Zhotovitel se zavazuje zaslat Objednateli do 14 dnů od obdržení tohoto soupisu prací oceněný soupis prací dle své Nabídky Zhotovitele (v listinné formě) v otevřeném datovém formátu XML. Soupis prací v otevřeném formátu XML může Zhotovitel také vyplnit v modul</w:t>
      </w:r>
      <w:r>
        <w:rPr>
          <w:color w:val="000000"/>
          <w:lang w:eastAsia="en-US"/>
        </w:rPr>
        <w:t>u pro ocenění nabídkové ceny na </w:t>
      </w:r>
      <w:r w:rsidRPr="00077B47">
        <w:rPr>
          <w:color w:val="000000"/>
          <w:lang w:eastAsia="en-US"/>
        </w:rPr>
        <w:t xml:space="preserve">zabezpečeném serveru </w:t>
      </w:r>
      <w:hyperlink r:id="rId10" w:history="1">
        <w:r w:rsidRPr="00077B47">
          <w:rPr>
            <w:rStyle w:val="Hypertextovodkaz"/>
            <w:color w:val="000000"/>
            <w:lang w:eastAsia="en-US"/>
          </w:rPr>
          <w:t>https://www.xc4.cz/oceneni/</w:t>
        </w:r>
      </w:hyperlink>
      <w:r w:rsidRPr="00077B47">
        <w:rPr>
          <w:color w:val="000000"/>
          <w:lang w:eastAsia="en-US"/>
        </w:rPr>
        <w:t>. Zhotovitel odpovídá za shodu obsahu listinné a elektronické formy oceněného soupisu prací.</w:t>
      </w:r>
    </w:p>
    <w:p w14:paraId="0D52347A" w14:textId="77777777" w:rsidR="00170063" w:rsidRPr="00077B47" w:rsidRDefault="00170063" w:rsidP="00170063">
      <w:pPr>
        <w:pStyle w:val="RLTextlnkuslovan"/>
        <w:numPr>
          <w:ilvl w:val="2"/>
          <w:numId w:val="1"/>
        </w:numPr>
        <w:spacing w:after="0"/>
        <w:rPr>
          <w:color w:val="000000"/>
          <w:lang w:eastAsia="en-US"/>
        </w:rPr>
      </w:pPr>
      <w:r w:rsidRPr="00077B47">
        <w:rPr>
          <w:color w:val="000000"/>
          <w:lang w:eastAsia="en-US"/>
        </w:rPr>
        <w:t xml:space="preserve">Zhotovitel se zavazuje, že bude Objednateli předávat následující sestavy v otevřeném datovém formátu XML (viz datový předpis XC4, </w:t>
      </w:r>
      <w:hyperlink r:id="rId11" w:history="1">
        <w:r w:rsidRPr="00077B47">
          <w:rPr>
            <w:rStyle w:val="Hypertextovodkaz"/>
            <w:color w:val="000000"/>
            <w:lang w:eastAsia="en-US"/>
          </w:rPr>
          <w:t>www.xc4.cz</w:t>
        </w:r>
      </w:hyperlink>
      <w:r w:rsidRPr="00077B47">
        <w:rPr>
          <w:color w:val="000000"/>
          <w:lang w:eastAsia="en-US"/>
        </w:rPr>
        <w:t>):</w:t>
      </w:r>
    </w:p>
    <w:p w14:paraId="25B3D801" w14:textId="77777777" w:rsidR="00170063" w:rsidRPr="00077B47" w:rsidRDefault="00170063" w:rsidP="00170063">
      <w:pPr>
        <w:pStyle w:val="RLTextlnkuslovan"/>
        <w:numPr>
          <w:ilvl w:val="0"/>
          <w:numId w:val="0"/>
        </w:numPr>
        <w:spacing w:after="0"/>
        <w:ind w:left="2694"/>
        <w:rPr>
          <w:color w:val="000000"/>
          <w:lang w:eastAsia="en-US"/>
        </w:rPr>
      </w:pPr>
      <w:r w:rsidRPr="00077B47">
        <w:rPr>
          <w:color w:val="000000"/>
          <w:lang w:eastAsia="en-US"/>
        </w:rPr>
        <w:t>- daňový doklad,</w:t>
      </w:r>
    </w:p>
    <w:p w14:paraId="7F72743A" w14:textId="77777777" w:rsidR="00170063" w:rsidRPr="0072410D" w:rsidRDefault="00170063" w:rsidP="00170063">
      <w:pPr>
        <w:pStyle w:val="RLTextlnkuslovan"/>
        <w:numPr>
          <w:ilvl w:val="0"/>
          <w:numId w:val="0"/>
        </w:numPr>
        <w:spacing w:after="0"/>
        <w:ind w:left="2694"/>
        <w:rPr>
          <w:lang w:eastAsia="en-US"/>
        </w:rPr>
      </w:pPr>
      <w:r w:rsidRPr="00077B47">
        <w:rPr>
          <w:color w:val="000000"/>
          <w:lang w:eastAsia="en-US"/>
        </w:rPr>
        <w:t>- souhrn f</w:t>
      </w:r>
      <w:r w:rsidRPr="0072410D">
        <w:rPr>
          <w:lang w:eastAsia="en-US"/>
        </w:rPr>
        <w:t>akturace,</w:t>
      </w:r>
    </w:p>
    <w:p w14:paraId="64E1DB6A" w14:textId="77777777" w:rsidR="00170063" w:rsidRPr="0072410D" w:rsidRDefault="00170063" w:rsidP="00170063">
      <w:pPr>
        <w:pStyle w:val="RLTextlnkuslovan"/>
        <w:numPr>
          <w:ilvl w:val="0"/>
          <w:numId w:val="0"/>
        </w:numPr>
        <w:spacing w:after="0"/>
        <w:ind w:left="2694"/>
        <w:rPr>
          <w:lang w:eastAsia="en-US"/>
        </w:rPr>
      </w:pPr>
      <w:r>
        <w:rPr>
          <w:lang w:eastAsia="en-US"/>
        </w:rPr>
        <w:t xml:space="preserve">- </w:t>
      </w:r>
      <w:r w:rsidRPr="0072410D">
        <w:rPr>
          <w:lang w:eastAsia="en-US"/>
        </w:rPr>
        <w:t>soupis zjišťovacích protokolů,</w:t>
      </w:r>
    </w:p>
    <w:p w14:paraId="47AB6592" w14:textId="77777777" w:rsidR="00170063" w:rsidRDefault="00170063" w:rsidP="00170063">
      <w:pPr>
        <w:pStyle w:val="RLTextlnkuslovan"/>
        <w:numPr>
          <w:ilvl w:val="0"/>
          <w:numId w:val="0"/>
        </w:numPr>
        <w:spacing w:after="0"/>
        <w:ind w:left="2694"/>
        <w:rPr>
          <w:lang w:eastAsia="en-US"/>
        </w:rPr>
      </w:pPr>
      <w:r>
        <w:rPr>
          <w:lang w:eastAsia="en-US"/>
        </w:rPr>
        <w:t xml:space="preserve">- </w:t>
      </w:r>
      <w:r w:rsidRPr="0072410D">
        <w:rPr>
          <w:lang w:eastAsia="en-US"/>
        </w:rPr>
        <w:t>zjišťovací protokoly.</w:t>
      </w:r>
    </w:p>
    <w:p w14:paraId="156479BE" w14:textId="77777777" w:rsidR="00170063" w:rsidRPr="005A21EE" w:rsidRDefault="00170063" w:rsidP="00170063">
      <w:pPr>
        <w:pStyle w:val="RLlneksmlouvy"/>
        <w:spacing w:before="480"/>
      </w:pPr>
      <w:r w:rsidRPr="005A21EE">
        <w:t>ÚČEL SMLOUVY</w:t>
      </w:r>
    </w:p>
    <w:p w14:paraId="4A9F307C" w14:textId="77777777" w:rsidR="00170063" w:rsidRDefault="00170063" w:rsidP="00170063">
      <w:pPr>
        <w:pStyle w:val="RLTextlnkuslovan"/>
        <w:rPr>
          <w:lang w:eastAsia="en-US"/>
        </w:rPr>
      </w:pPr>
      <w:r>
        <w:t>Zadavatel</w:t>
      </w:r>
      <w:r w:rsidRPr="00F97DBD">
        <w:t xml:space="preserve"> oznámil uveřejněním oznámení o zakázce ve Věstníku veřejných zakázek dne </w:t>
      </w:r>
      <w:r w:rsidRPr="00907BB6">
        <w:rPr>
          <w:b/>
        </w:rPr>
        <w:t>29. 4. 2016</w:t>
      </w:r>
      <w:r>
        <w:t xml:space="preserve"> </w:t>
      </w:r>
      <w:r w:rsidRPr="00F97DBD">
        <w:rPr>
          <w:lang w:eastAsia="en-US"/>
        </w:rPr>
        <w:t xml:space="preserve">pod evidenčním číslem </w:t>
      </w:r>
      <w:r w:rsidRPr="00907BB6">
        <w:rPr>
          <w:b/>
        </w:rPr>
        <w:t>637415</w:t>
      </w:r>
      <w:r>
        <w:t xml:space="preserve"> </w:t>
      </w:r>
      <w:r w:rsidRPr="00F97DBD">
        <w:t xml:space="preserve">svůj úmysl zadat v otevřeném řízení veřejnou zakázku s názvem </w:t>
      </w:r>
      <w:r w:rsidRPr="003F35F3">
        <w:rPr>
          <w:b/>
        </w:rPr>
        <w:t>„</w:t>
      </w:r>
      <w:r>
        <w:rPr>
          <w:b/>
        </w:rPr>
        <w:t>Optimalizace trati Lysá nad Labem</w:t>
      </w:r>
      <w:r w:rsidR="00BA7559">
        <w:rPr>
          <w:b/>
        </w:rPr>
        <w:t xml:space="preserve"> – Praha Vysočany, 2. </w:t>
      </w:r>
      <w:r w:rsidR="00BA7559">
        <w:rPr>
          <w:b/>
        </w:rPr>
        <w:lastRenderedPageBreak/>
        <w:t>stavba I. </w:t>
      </w:r>
      <w:r>
        <w:rPr>
          <w:b/>
        </w:rPr>
        <w:t xml:space="preserve">část </w:t>
      </w:r>
      <w:proofErr w:type="spellStart"/>
      <w:r>
        <w:rPr>
          <w:b/>
        </w:rPr>
        <w:t>žst</w:t>
      </w:r>
      <w:proofErr w:type="spellEnd"/>
      <w:r>
        <w:rPr>
          <w:b/>
        </w:rPr>
        <w:t>. Čelákovice</w:t>
      </w:r>
      <w:r w:rsidRPr="003F35F3">
        <w:rPr>
          <w:b/>
        </w:rPr>
        <w:t>“</w:t>
      </w:r>
      <w:r w:rsidRPr="00F97DBD">
        <w:t xml:space="preserve"> (dále jen „</w:t>
      </w:r>
      <w:r w:rsidRPr="003F35F3">
        <w:rPr>
          <w:b/>
          <w:bCs/>
        </w:rPr>
        <w:t>Veřejná zakázka</w:t>
      </w:r>
      <w:r w:rsidRPr="00F97DBD">
        <w:t>“)</w:t>
      </w:r>
      <w:r>
        <w:t>.</w:t>
      </w:r>
      <w:r w:rsidRPr="00F97DBD">
        <w:t xml:space="preserve"> Na základě tohoto zadávacího řízení byla pro plnění Veřejné zakázky vybrána jako nejvhodnější nabídka</w:t>
      </w:r>
      <w:r w:rsidR="00BA7559">
        <w:t xml:space="preserve"> vyššího</w:t>
      </w:r>
      <w:r w:rsidRPr="00F97DBD">
        <w:t xml:space="preserve"> </w:t>
      </w:r>
      <w:r>
        <w:t>Objednatele.</w:t>
      </w:r>
      <w:r w:rsidRPr="00F97DBD">
        <w:t xml:space="preserve"> </w:t>
      </w:r>
      <w:r>
        <w:t xml:space="preserve"> </w:t>
      </w:r>
    </w:p>
    <w:p w14:paraId="5813E34E" w14:textId="77777777" w:rsidR="00170063" w:rsidRPr="00F97DBD" w:rsidRDefault="00170063" w:rsidP="00170063">
      <w:pPr>
        <w:pStyle w:val="RLTextlnkuslovan"/>
        <w:rPr>
          <w:lang w:eastAsia="en-US"/>
        </w:rPr>
      </w:pPr>
      <w:r w:rsidRPr="00F97DBD">
        <w:rPr>
          <w:lang w:eastAsia="en-US"/>
        </w:rPr>
        <w:t xml:space="preserve">Účelem této Smlouvy je realizace </w:t>
      </w:r>
      <w:r w:rsidRPr="00A75369">
        <w:rPr>
          <w:lang w:eastAsia="en-US"/>
        </w:rPr>
        <w:t xml:space="preserve">níže specifikované části </w:t>
      </w:r>
      <w:r w:rsidRPr="00F97DBD">
        <w:rPr>
          <w:lang w:eastAsia="en-US"/>
        </w:rPr>
        <w:t>předmětu plnění Veřejné zakázky dle zadávací dokumentace Veřejné zakázky (dále jen „</w:t>
      </w:r>
      <w:r w:rsidRPr="003F35F3">
        <w:rPr>
          <w:b/>
          <w:bCs/>
          <w:lang w:eastAsia="en-US"/>
        </w:rPr>
        <w:t>Zadávací dokumentace</w:t>
      </w:r>
      <w:r w:rsidRPr="00F97DBD">
        <w:rPr>
          <w:lang w:eastAsia="en-US"/>
        </w:rPr>
        <w:t xml:space="preserve">“) a stanovení způsobu a podmínek její realizace pro </w:t>
      </w:r>
      <w:r>
        <w:rPr>
          <w:lang w:eastAsia="en-US"/>
        </w:rPr>
        <w:t>Zhotovitele</w:t>
      </w:r>
      <w:r w:rsidRPr="00F97DBD">
        <w:rPr>
          <w:lang w:eastAsia="en-US"/>
        </w:rPr>
        <w:t>.</w:t>
      </w:r>
    </w:p>
    <w:p w14:paraId="0E041483" w14:textId="77777777" w:rsidR="00170063" w:rsidRPr="00F97DBD" w:rsidRDefault="00170063" w:rsidP="00170063">
      <w:pPr>
        <w:pStyle w:val="RLTextlnkuslovan"/>
        <w:rPr>
          <w:lang w:eastAsia="en-US"/>
        </w:rPr>
      </w:pPr>
      <w:r w:rsidRPr="00F97DBD">
        <w:rPr>
          <w:lang w:eastAsia="en-US"/>
        </w:rPr>
        <w:t xml:space="preserve">Zhotovitel touto Smlouvou garantuje Objednateli splnění </w:t>
      </w:r>
      <w:r w:rsidRPr="001C7B1E">
        <w:rPr>
          <w:lang w:eastAsia="en-US"/>
        </w:rPr>
        <w:t xml:space="preserve">níže specifikované části </w:t>
      </w:r>
      <w:r w:rsidRPr="00F97DBD">
        <w:rPr>
          <w:lang w:eastAsia="en-US"/>
        </w:rPr>
        <w:t>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4D938BA7" w14:textId="77777777" w:rsidR="00170063" w:rsidRPr="00F97DBD" w:rsidRDefault="00170063" w:rsidP="00170063">
      <w:pPr>
        <w:pStyle w:val="RLTextlnkuslovan"/>
        <w:numPr>
          <w:ilvl w:val="2"/>
          <w:numId w:val="1"/>
        </w:numPr>
        <w:rPr>
          <w:lang w:eastAsia="en-US"/>
        </w:rPr>
      </w:pPr>
      <w:r w:rsidRPr="00F97DBD">
        <w:rPr>
          <w:lang w:eastAsia="en-US"/>
        </w:rPr>
        <w:t>v případě jakékoliv nejistoty ohledně výkladu ustanovení této Smlouvy budou tato ustanovení vykládána tak, aby v co nejširší míře zohledňovala účel Veřejné zakázky vyjádřený Zadávací dokumentací,</w:t>
      </w:r>
    </w:p>
    <w:p w14:paraId="30616A00" w14:textId="77777777" w:rsidR="00170063" w:rsidRPr="00F97DBD" w:rsidRDefault="00170063" w:rsidP="00170063">
      <w:pPr>
        <w:pStyle w:val="RLTextlnkuslovan"/>
        <w:numPr>
          <w:ilvl w:val="2"/>
          <w:numId w:val="1"/>
        </w:numPr>
        <w:rPr>
          <w:lang w:eastAsia="en-US"/>
        </w:rPr>
      </w:pPr>
      <w:r w:rsidRPr="00F97DBD">
        <w:rPr>
          <w:lang w:eastAsia="en-US"/>
        </w:rPr>
        <w:t>v případě chybějících ustanovení této Smlouvy budou použita dostatečně konkrétní ustanovení Zadávací dokumentace nebo Nabídky Zhotovitele,</w:t>
      </w:r>
    </w:p>
    <w:p w14:paraId="242C3DCB" w14:textId="77777777" w:rsidR="00170063" w:rsidRPr="00F97DBD" w:rsidRDefault="00170063" w:rsidP="00170063">
      <w:pPr>
        <w:pStyle w:val="RLTextlnkuslovan"/>
        <w:numPr>
          <w:ilvl w:val="2"/>
          <w:numId w:val="1"/>
        </w:numPr>
        <w:rPr>
          <w:lang w:eastAsia="en-US"/>
        </w:rPr>
      </w:pPr>
      <w:r w:rsidRPr="00F97DBD">
        <w:rPr>
          <w:lang w:eastAsia="en-US"/>
        </w:rPr>
        <w:t xml:space="preserve">Zhotovitel je vázán svou Nabídkou předloženou Objednateli </w:t>
      </w:r>
      <w:r>
        <w:rPr>
          <w:lang w:eastAsia="en-US"/>
        </w:rPr>
        <w:t>před podpisem Smlouvy</w:t>
      </w:r>
      <w:r w:rsidRPr="00F97DBD">
        <w:t>, která se pro úpravu vzájemných vztahů vyplývajících z této Smlouvy použije subsidiárně</w:t>
      </w:r>
      <w:r w:rsidRPr="00F97DBD">
        <w:rPr>
          <w:lang w:eastAsia="en-US"/>
        </w:rPr>
        <w:t>.</w:t>
      </w:r>
    </w:p>
    <w:p w14:paraId="504B6CA3" w14:textId="27098ED8" w:rsidR="00170063" w:rsidRPr="00F97DBD" w:rsidRDefault="00F67115" w:rsidP="00170063">
      <w:pPr>
        <w:pStyle w:val="RLlneksmlouvy"/>
        <w:spacing w:before="480"/>
      </w:pPr>
      <w:r>
        <w:t>XXXXXXXXXXXXXXXXXXXXXXXXXXXXXXXXXXXXXXXXXXXXXXXXXXX</w:t>
      </w:r>
    </w:p>
    <w:p w14:paraId="78938586" w14:textId="5421816B" w:rsidR="00170063" w:rsidRDefault="00F67115" w:rsidP="00170063">
      <w:pPr>
        <w:pStyle w:val="RLTextlnkuslovan"/>
      </w:pPr>
      <w:r>
        <w:t>XXXXXXXXXXXXXXXXXXXXXXXXXXXXXXXXXXXXXXXXXXXXXXXXXXXXXXXXXXXXXXXX</w:t>
      </w:r>
    </w:p>
    <w:p w14:paraId="54BCA101" w14:textId="6A21BCF0" w:rsidR="00170063" w:rsidRPr="00F97DBD" w:rsidRDefault="00F67115" w:rsidP="00170063">
      <w:pPr>
        <w:pStyle w:val="RLTextlnkuslovan"/>
        <w:rPr>
          <w:lang w:eastAsia="en-US"/>
        </w:rPr>
      </w:pPr>
      <w:r>
        <w:t>XXXXXXXXXXXXXXXXXXXXXXXXXXXXXXXXXXXXXXXXXXXXXXXXXXXXXXXXXXXXXXXX</w:t>
      </w:r>
    </w:p>
    <w:p w14:paraId="6FE3B773" w14:textId="69919E02" w:rsidR="00170063" w:rsidRPr="00F97DBD" w:rsidRDefault="00F67115" w:rsidP="00BD3677">
      <w:pPr>
        <w:pStyle w:val="RLTextlnkuslovan"/>
        <w:numPr>
          <w:ilvl w:val="0"/>
          <w:numId w:val="0"/>
        </w:numPr>
        <w:ind w:left="1474" w:hanging="198"/>
      </w:pPr>
      <w:r>
        <w:t xml:space="preserve"> XXXXXXXXXXXXXXXXXXXXXXXXXXXXXXXXXXXXXXXXXXXXXXXXXXXXXXXXXXXXXXXX</w:t>
      </w:r>
    </w:p>
    <w:p w14:paraId="0E019CE8" w14:textId="65E05108" w:rsidR="00170063" w:rsidRPr="00F97DBD" w:rsidRDefault="00F67115" w:rsidP="00F67115">
      <w:pPr>
        <w:pStyle w:val="RLTextlnkuslovan"/>
        <w:numPr>
          <w:ilvl w:val="0"/>
          <w:numId w:val="0"/>
        </w:numPr>
        <w:ind w:left="1305"/>
        <w:rPr>
          <w:lang w:eastAsia="en-US"/>
        </w:rPr>
      </w:pPr>
      <w:r>
        <w:t>XXXXXXXXXXXXXXXXXXXXXXXXXXXXXXXXXXXXXXXXXXXXXXXXXXXXXXXXXXXXXXXX</w:t>
      </w:r>
    </w:p>
    <w:p w14:paraId="139FD66F" w14:textId="479409DB" w:rsidR="00170063" w:rsidRDefault="00F67115" w:rsidP="00F67115">
      <w:pPr>
        <w:pStyle w:val="RLTextlnkuslovan"/>
        <w:numPr>
          <w:ilvl w:val="0"/>
          <w:numId w:val="0"/>
        </w:numPr>
        <w:ind w:left="1276"/>
      </w:pPr>
      <w:r>
        <w:rPr>
          <w:lang w:eastAsia="en-US"/>
        </w:rPr>
        <w:t>XXXXXXXXXXXXXXXXXXXXXXXXXXXXXXXXXXXXXXXXXXXXXXXXXXXXXXXXXXXXXXXX</w:t>
      </w:r>
    </w:p>
    <w:p w14:paraId="75F211C7" w14:textId="7773C508" w:rsidR="00170063" w:rsidRPr="00F97DBD" w:rsidRDefault="00F67115" w:rsidP="00170063">
      <w:pPr>
        <w:pStyle w:val="RLTextlnkuslovan"/>
      </w:pPr>
      <w:r>
        <w:t>XXXXXXXXXXXXXXXXXXXXXXXXXXXXXXXXXXXXXXXXXXXXXXXXXXXXXXXXXXXXXXXX</w:t>
      </w:r>
    </w:p>
    <w:p w14:paraId="62A0EBA3" w14:textId="49A36697" w:rsidR="00170063" w:rsidRPr="00F97DBD" w:rsidRDefault="00F67115" w:rsidP="00170063">
      <w:pPr>
        <w:pStyle w:val="RLTextlnkuslovan"/>
      </w:pPr>
      <w:r>
        <w:t>XXXXXXXXXXXXXXXXXXXXXXXXXXXXXXXXXXXXXXXXXXXXXXXXXXXXXXXXXXXXXXXX</w:t>
      </w:r>
    </w:p>
    <w:p w14:paraId="527CBF3B" w14:textId="7B52B934" w:rsidR="00170063" w:rsidRDefault="00F67115" w:rsidP="00170063">
      <w:pPr>
        <w:pStyle w:val="RLTextlnkuslovan"/>
      </w:pPr>
      <w:r>
        <w:t>XXXXXXXXXXXXXXXXXXXXXXXXXXXXXXXXXXXXXXXXXXXXXXXXXXXXXXXXXXXXXXXX</w:t>
      </w:r>
    </w:p>
    <w:p w14:paraId="16C10D4F" w14:textId="72D5C6A8" w:rsidR="00EC0120" w:rsidRPr="001B048A" w:rsidRDefault="00F67115" w:rsidP="00170063">
      <w:pPr>
        <w:pStyle w:val="RLTextlnkuslovan"/>
      </w:pPr>
      <w:r>
        <w:t>XXXXXXXXXXXXXXXXXXXXXXXXXXXXXXXXXXXXXXXXXXXXXXXXXXXXXXXXXXXXXXXX</w:t>
      </w:r>
    </w:p>
    <w:p w14:paraId="07283F22" w14:textId="574A19C1" w:rsidR="00170063" w:rsidRDefault="00F67115" w:rsidP="00170063">
      <w:pPr>
        <w:pStyle w:val="RLlneksmlouvy"/>
        <w:spacing w:before="480"/>
      </w:pPr>
      <w:r>
        <w:t>XXXXXXXXXXXXXXXXXXXX</w:t>
      </w:r>
    </w:p>
    <w:p w14:paraId="2E0AAE01" w14:textId="150188FE" w:rsidR="00170063" w:rsidRDefault="00F67115" w:rsidP="00170063">
      <w:pPr>
        <w:pStyle w:val="RLTextlnkuslovan"/>
        <w:rPr>
          <w:lang w:eastAsia="en-US"/>
        </w:rPr>
      </w:pPr>
      <w:r>
        <w:rPr>
          <w:lang w:eastAsia="en-US"/>
        </w:rPr>
        <w:t>XXXXXXXXXXXXXXXXXXXXXXXXXXXXXXXXXXXXXXXXXXXXXXXXXXXXXXXXXXXXXXXX</w:t>
      </w:r>
    </w:p>
    <w:p w14:paraId="6AC22E1C" w14:textId="1D2B164C" w:rsidR="00170063" w:rsidRDefault="00F67115" w:rsidP="00170063">
      <w:pPr>
        <w:pStyle w:val="RLTextlnkuslovan"/>
        <w:rPr>
          <w:lang w:eastAsia="en-US"/>
        </w:rPr>
      </w:pPr>
      <w:r>
        <w:rPr>
          <w:lang w:eastAsia="en-US"/>
        </w:rPr>
        <w:t>XXXXXXXXXXXXXXXXXXXXXXXXXXXXXXXXXXXXXXXXXXXXXXXXXXXXXXXXXXXXXXXX</w:t>
      </w:r>
    </w:p>
    <w:p w14:paraId="796CD382" w14:textId="25A0466D" w:rsidR="00170063" w:rsidRDefault="00F67115" w:rsidP="00170063">
      <w:pPr>
        <w:pStyle w:val="RLTextlnkuslovan"/>
        <w:rPr>
          <w:lang w:eastAsia="en-US"/>
        </w:rPr>
      </w:pPr>
      <w:r>
        <w:rPr>
          <w:lang w:eastAsia="en-US"/>
        </w:rPr>
        <w:t>XXXXXXXXXXXXXXXXXXXXXXXXXXXXXXXXXXXXXXXXXXXXXXXXXXXXXXXXXXXXXXXX</w:t>
      </w:r>
    </w:p>
    <w:p w14:paraId="5EFB14B7" w14:textId="5EF508DD" w:rsidR="00170063" w:rsidRDefault="00F67115" w:rsidP="00170063">
      <w:pPr>
        <w:pStyle w:val="RLTextlnkuslovan"/>
        <w:rPr>
          <w:lang w:eastAsia="en-US"/>
        </w:rPr>
      </w:pPr>
      <w:r>
        <w:rPr>
          <w:lang w:eastAsia="en-US"/>
        </w:rPr>
        <w:t>XXXXXXXXXXXXXXXXXXXXXXXXXXXXXXXXXXXXXXXXXXXXXXXXXXXXXXXXXXXXXXXX</w:t>
      </w:r>
    </w:p>
    <w:p w14:paraId="1ED0E32E" w14:textId="3BAEF3FC" w:rsidR="007A2C42" w:rsidRPr="00C36BE3" w:rsidRDefault="00F67115" w:rsidP="00170063">
      <w:pPr>
        <w:pStyle w:val="RLTextlnkuslovan"/>
        <w:rPr>
          <w:lang w:eastAsia="en-US"/>
        </w:rPr>
      </w:pPr>
      <w:r>
        <w:rPr>
          <w:lang w:eastAsia="en-US"/>
        </w:rPr>
        <w:t>XXXXXXXXXXXXXXXXXXXXXXXXXXXXXXXXXXXXXXXXXXXXXXXXXXXXXXXXXXXXXXXX</w:t>
      </w:r>
    </w:p>
    <w:p w14:paraId="61569F4C" w14:textId="77777777" w:rsidR="00170063" w:rsidRDefault="00170063" w:rsidP="00170063">
      <w:pPr>
        <w:pStyle w:val="RLlneksmlouvy"/>
        <w:spacing w:before="480"/>
      </w:pPr>
      <w:r>
        <w:lastRenderedPageBreak/>
        <w:t>SYSTÉM ZAJIŠTĚNÍ LIKVIDACE ODPADU NA STAVBĚ</w:t>
      </w:r>
    </w:p>
    <w:p w14:paraId="532A1940" w14:textId="77777777" w:rsidR="00170063" w:rsidRPr="00C36BE3" w:rsidRDefault="00170063" w:rsidP="00170063">
      <w:pPr>
        <w:pStyle w:val="RLTextlnkuslovan"/>
        <w:rPr>
          <w:lang w:eastAsia="en-US"/>
        </w:rPr>
      </w:pPr>
      <w:r w:rsidRPr="00C36BE3">
        <w:rPr>
          <w:lang w:eastAsia="en-US"/>
        </w:rPr>
        <w:t xml:space="preserve">Pro </w:t>
      </w:r>
      <w:r w:rsidR="00773113">
        <w:rPr>
          <w:lang w:eastAsia="en-US"/>
        </w:rPr>
        <w:t xml:space="preserve">vyššího </w:t>
      </w:r>
      <w:r w:rsidRPr="00C36BE3">
        <w:rPr>
          <w:lang w:eastAsia="en-US"/>
        </w:rPr>
        <w:t xml:space="preserve">Objednatele zajištuje kompletní odpadové hospodářství </w:t>
      </w:r>
      <w:r>
        <w:rPr>
          <w:lang w:eastAsia="en-US"/>
        </w:rPr>
        <w:t>společnost</w:t>
      </w:r>
      <w:r w:rsidRPr="00C36BE3">
        <w:rPr>
          <w:lang w:eastAsia="en-US"/>
        </w:rPr>
        <w:t xml:space="preserve"> ŽSD a.s. se sídlem Brněnská 1050, 664 42 Modřice, IČ</w:t>
      </w:r>
      <w:r>
        <w:rPr>
          <w:lang w:eastAsia="en-US"/>
        </w:rPr>
        <w:t>O</w:t>
      </w:r>
      <w:r w:rsidRPr="00C36BE3">
        <w:rPr>
          <w:lang w:eastAsia="en-US"/>
        </w:rPr>
        <w:t xml:space="preserve">: 64511359. Tato </w:t>
      </w:r>
      <w:r>
        <w:rPr>
          <w:lang w:eastAsia="en-US"/>
        </w:rPr>
        <w:t>společnost</w:t>
      </w:r>
      <w:r w:rsidRPr="00C36BE3">
        <w:rPr>
          <w:lang w:eastAsia="en-US"/>
        </w:rPr>
        <w:t xml:space="preserve"> zpracuje projekt odpadového hospodářství včetně likvidace odpadů a nebezpečných odpadů, zajistí projednání tohoto projektu s příslušnými správními úřady a dále připraví Havarijní plán stavby. Projekt odpadového hospodářství a Havarijní plán jsou pro Zhotovitele závazné. </w:t>
      </w:r>
    </w:p>
    <w:p w14:paraId="111782A5" w14:textId="77777777" w:rsidR="00170063" w:rsidRDefault="00170063" w:rsidP="00170063">
      <w:pPr>
        <w:pStyle w:val="RLTextlnkuslovan"/>
        <w:rPr>
          <w:lang w:eastAsia="en-US"/>
        </w:rPr>
      </w:pPr>
      <w:r>
        <w:rPr>
          <w:lang w:eastAsia="en-US"/>
        </w:rPr>
        <w:t>Likvidaci jakéhokoliv odpadu vzniklého činností Zhotovitele, který není uveden v projektu odpadového hospodářství, např. komunálního odpadu, zajišťuje na vlastní náklady a riziko Zhotovitel dle této Smlouvy a dokumentů tvořících její součást, dle příslušných právních předpisů a dle pokynů osoby odpovědné za odpadové hospodářství stavby.</w:t>
      </w:r>
      <w:r w:rsidR="00773113">
        <w:rPr>
          <w:lang w:eastAsia="en-US"/>
        </w:rPr>
        <w:t xml:space="preserve"> </w:t>
      </w:r>
      <w:r w:rsidR="00773113" w:rsidRPr="00034CEA">
        <w:t>Zhotovitel se zavazuje k povinnosti zabezpečit likvidaci všech odpadů vzniklých při realizaci díla v souladu se zákonem č. 185/20</w:t>
      </w:r>
      <w:r w:rsidR="00773113">
        <w:t>01 Sb., o odpadech a </w:t>
      </w:r>
      <w:r w:rsidR="00773113" w:rsidRPr="00034CEA">
        <w:t>o změně některých dalších zákonů, ve znění pozdějších předpisů (</w:t>
      </w:r>
      <w:r w:rsidR="00773113">
        <w:t>dále jen „zákon o odpadech“), a </w:t>
      </w:r>
      <w:r w:rsidR="00773113" w:rsidRPr="00034CEA">
        <w:t>Metodickým pokynem Ministerstva ži</w:t>
      </w:r>
      <w:r w:rsidR="00773113">
        <w:t>votního prostředí ČR k zákonu o </w:t>
      </w:r>
      <w:r w:rsidR="00773113" w:rsidRPr="00034CEA">
        <w:t>odpadech. Zhotovitel vede na stavbě seznam nebezpečných láte</w:t>
      </w:r>
      <w:r w:rsidR="00773113">
        <w:t>k a směsí</w:t>
      </w:r>
      <w:r w:rsidR="00773113" w:rsidRPr="00034CEA">
        <w:t xml:space="preserve"> a nakládá s nimi dle zákona č. 350/2011 Sb.,</w:t>
      </w:r>
      <w:r w:rsidR="00773113">
        <w:t xml:space="preserve"> o chemických látkách a chemických směsích a o </w:t>
      </w:r>
      <w:r w:rsidR="00773113" w:rsidRPr="00034CEA">
        <w:t>změně některých zákonů, ve znění pozdějších předpisů, a vede seznam zaměstnanců proškolených autorizovanou osobou, kteří s těmito látkami a směsmi pracují. Zhotovitel odpovídá za dodržování zákona č. 114/1992 Sb., o ochraně přírody a krajiny, ve znění pozdějších předpisů. Zhotovitel má plnou odpovědnost v oblasti ochrany životního prostředí, nakládání s odpady a ochrany přírody a krajiny a nese v plné šíři následný možný postih za jejich nedodržování. Zhotovitel se zavazuje k plnění povinností na úseku požární ochrany vyplývajícíc</w:t>
      </w:r>
      <w:r w:rsidR="00773113">
        <w:t>h z obecně závazných předpisů a </w:t>
      </w:r>
      <w:r w:rsidR="00773113" w:rsidRPr="00034CEA">
        <w:t>příslušných ČSN. Zhotovitel se zavazuje k průběžnému předávání dokladů prokazujících ekologickou likvidaci odpadu Objednateli.</w:t>
      </w:r>
    </w:p>
    <w:p w14:paraId="4DFBB7FA" w14:textId="77777777" w:rsidR="00170063" w:rsidRDefault="00170063" w:rsidP="00170063">
      <w:pPr>
        <w:pStyle w:val="RLTextlnkuslovan"/>
        <w:rPr>
          <w:lang w:eastAsia="en-US"/>
        </w:rPr>
      </w:pPr>
      <w:r>
        <w:rPr>
          <w:lang w:eastAsia="en-US"/>
        </w:rPr>
        <w:t>Zhotovitel průběžně spolupracuje s osobou odpovědnou za odpadové hospodářství stavby a ve lhůtách stanovených osobou odpovědnou za odpadové hospodářství stavby, podává pravidelná hlášení o evidenci. Pokud oceněný výkaz výměr obsahuje položky „skládkovné“, nebudou Zhotovitelem účtovány. Přepravy veškerých odpadů kategorie „N“ budou prováděny společností zajišťující likvidaci odpadů na základě smlouvy uzavřené mezi touto společností a</w:t>
      </w:r>
      <w:r w:rsidR="00773113">
        <w:rPr>
          <w:lang w:eastAsia="en-US"/>
        </w:rPr>
        <w:t xml:space="preserve"> vyšším</w:t>
      </w:r>
      <w:r>
        <w:rPr>
          <w:lang w:eastAsia="en-US"/>
        </w:rPr>
        <w:t xml:space="preserve"> Objednatelem. Zhotovitel se zavazuje vždy alespoň 15 dní před každou jednotlivou potřebou přepravy odpadů kategorie „N“ předat Řediteli stavby (resp. odpadovému hospodáři) veškeré podklady potřebné pro zajištění přep</w:t>
      </w:r>
      <w:r w:rsidR="00773113">
        <w:rPr>
          <w:lang w:eastAsia="en-US"/>
        </w:rPr>
        <w:t xml:space="preserve">rav, tj. zejména specifikace </w:t>
      </w:r>
      <w:r>
        <w:rPr>
          <w:lang w:eastAsia="en-US"/>
        </w:rPr>
        <w:t xml:space="preserve">PS, předpokládaný objem a čas realizace. </w:t>
      </w:r>
    </w:p>
    <w:p w14:paraId="4CCDC8F6" w14:textId="77777777" w:rsidR="00170063" w:rsidRPr="00855A79" w:rsidRDefault="00170063" w:rsidP="00170063">
      <w:pPr>
        <w:pStyle w:val="RLTextlnkuslovan"/>
        <w:rPr>
          <w:lang w:eastAsia="en-US"/>
        </w:rPr>
      </w:pPr>
      <w:r>
        <w:rPr>
          <w:lang w:eastAsia="en-US"/>
        </w:rPr>
        <w:t>Zhotovitel se zavazuje k účinné spolupráci s odpadovým hospodářem podle pokynů ředitele stavby.</w:t>
      </w:r>
    </w:p>
    <w:p w14:paraId="0DA368BA" w14:textId="77777777" w:rsidR="00170063" w:rsidRDefault="00170063" w:rsidP="00170063">
      <w:pPr>
        <w:pStyle w:val="RLlneksmlouvy"/>
        <w:spacing w:before="480"/>
      </w:pPr>
      <w:r w:rsidRPr="004C6B65">
        <w:t>POJIŠTĚNÍ</w:t>
      </w:r>
    </w:p>
    <w:p w14:paraId="50F55580" w14:textId="0578D82C" w:rsidR="00170063" w:rsidRDefault="00170063" w:rsidP="00E317A8">
      <w:pPr>
        <w:pStyle w:val="RLTextlnkuslovan"/>
        <w:rPr>
          <w:lang w:eastAsia="en-US"/>
        </w:rPr>
      </w:pPr>
      <w:r>
        <w:rPr>
          <w:lang w:eastAsia="en-US"/>
        </w:rPr>
        <w:t>Zhotovitel prohlašuje, že má uzavřenou pojistnou smlouvu pro případ odpovědnosti za škodu způsobenou třetím osobám při výkonu podnikatelské</w:t>
      </w:r>
      <w:r w:rsidR="00773113">
        <w:rPr>
          <w:lang w:eastAsia="en-US"/>
        </w:rPr>
        <w:t xml:space="preserve"> činnosti u </w:t>
      </w:r>
      <w:r w:rsidR="00E317A8">
        <w:rPr>
          <w:lang w:eastAsia="en-US"/>
        </w:rPr>
        <w:t>společnosti Al</w:t>
      </w:r>
      <w:r w:rsidR="00104180">
        <w:rPr>
          <w:lang w:eastAsia="en-US"/>
        </w:rPr>
        <w:t>l</w:t>
      </w:r>
      <w:r w:rsidR="00E317A8">
        <w:rPr>
          <w:lang w:eastAsia="en-US"/>
        </w:rPr>
        <w:t>ianz</w:t>
      </w:r>
      <w:r w:rsidR="00EC1ABC">
        <w:rPr>
          <w:lang w:eastAsia="en-US"/>
        </w:rPr>
        <w:t xml:space="preserve"> pojišťovna, a.s.</w:t>
      </w:r>
      <w:r w:rsidR="00E317A8">
        <w:rPr>
          <w:lang w:eastAsia="en-US"/>
        </w:rPr>
        <w:t xml:space="preserve">, </w:t>
      </w:r>
      <w:r w:rsidR="004E607D">
        <w:rPr>
          <w:lang w:eastAsia="en-US"/>
        </w:rPr>
        <w:t>č. </w:t>
      </w:r>
      <w:r w:rsidR="00773113">
        <w:rPr>
          <w:lang w:eastAsia="en-US"/>
        </w:rPr>
        <w:t>pojistné smlouvy</w:t>
      </w:r>
      <w:r w:rsidR="00104180">
        <w:rPr>
          <w:lang w:eastAsia="en-US"/>
        </w:rPr>
        <w:t xml:space="preserve"> </w:t>
      </w:r>
      <w:r w:rsidR="00E317A8" w:rsidRPr="00E317A8">
        <w:rPr>
          <w:lang w:eastAsia="en-US"/>
        </w:rPr>
        <w:t>400026203/07</w:t>
      </w:r>
      <w:r w:rsidR="00773113">
        <w:rPr>
          <w:lang w:eastAsia="en-US"/>
        </w:rPr>
        <w:t xml:space="preserve">, až do výše </w:t>
      </w:r>
      <w:r w:rsidR="0066337D">
        <w:rPr>
          <w:lang w:eastAsia="en-US"/>
        </w:rPr>
        <w:t>100 000 000,-</w:t>
      </w:r>
      <w:r>
        <w:rPr>
          <w:lang w:eastAsia="en-US"/>
        </w:rPr>
        <w:t xml:space="preserve"> Kč.</w:t>
      </w:r>
    </w:p>
    <w:p w14:paraId="6EDDF699" w14:textId="177B0C73" w:rsidR="00773113" w:rsidRDefault="00773113" w:rsidP="00E17AD1">
      <w:pPr>
        <w:pStyle w:val="RLTextlnkuslovan"/>
      </w:pPr>
      <w:r>
        <w:t xml:space="preserve">Zhotovitel má uzavřeno stavebně montážní pojištění u </w:t>
      </w:r>
      <w:proofErr w:type="spellStart"/>
      <w:r w:rsidR="0066337D">
        <w:t>Uniqa</w:t>
      </w:r>
      <w:proofErr w:type="spellEnd"/>
      <w:r w:rsidR="00E17AD1">
        <w:t xml:space="preserve"> pojišťovna, a.s.</w:t>
      </w:r>
      <w:r w:rsidR="0066337D">
        <w:t xml:space="preserve">, </w:t>
      </w:r>
      <w:r>
        <w:t>č.</w:t>
      </w:r>
      <w:r w:rsidR="00104180">
        <w:t> </w:t>
      </w:r>
      <w:r>
        <w:t>pojistné smlouvy</w:t>
      </w:r>
      <w:r w:rsidR="00E17AD1">
        <w:t xml:space="preserve"> 2734317571</w:t>
      </w:r>
      <w:r>
        <w:t xml:space="preserve">, až do výše </w:t>
      </w:r>
      <w:r w:rsidR="00E17AD1" w:rsidRPr="00E17AD1">
        <w:t>2 564</w:t>
      </w:r>
      <w:r w:rsidR="00E17AD1">
        <w:t xml:space="preserve"> 364,-</w:t>
      </w:r>
      <w:r>
        <w:t xml:space="preserve"> Kč.</w:t>
      </w:r>
    </w:p>
    <w:p w14:paraId="544A4963" w14:textId="540BEA91" w:rsidR="00170063" w:rsidRPr="002A553B" w:rsidRDefault="00F67115" w:rsidP="00170063">
      <w:pPr>
        <w:pStyle w:val="RLlneksmlouvy"/>
        <w:spacing w:before="480"/>
      </w:pPr>
      <w:r>
        <w:lastRenderedPageBreak/>
        <w:t>XXXXXXXXXXXX</w:t>
      </w:r>
    </w:p>
    <w:p w14:paraId="40EE33E8" w14:textId="2833A53B" w:rsidR="00170063" w:rsidRDefault="00F67115" w:rsidP="00170063">
      <w:pPr>
        <w:pStyle w:val="RLTextlnkuslovan"/>
        <w:rPr>
          <w:lang w:eastAsia="en-US"/>
        </w:rPr>
      </w:pPr>
      <w:r>
        <w:rPr>
          <w:lang w:eastAsia="en-US"/>
        </w:rPr>
        <w:t>XXXXXXXXXXXXXXXXXXXXXXXXXXXXXXXXXXXXXXXXXXXXXXXXXXXXXXXXXXXXXXXXX</w:t>
      </w:r>
    </w:p>
    <w:p w14:paraId="0D4A1610" w14:textId="7520BA2B" w:rsidR="00B41D90" w:rsidRPr="0059740E" w:rsidRDefault="00F67115" w:rsidP="00170063">
      <w:pPr>
        <w:pStyle w:val="RLTextlnkuslovan"/>
        <w:rPr>
          <w:lang w:eastAsia="en-US"/>
        </w:rPr>
      </w:pPr>
      <w:r>
        <w:t>XXXXXXXXXXXXXXXXXXXXXXXXXXXXXXXXXXXXXXXXXXXXXXXXXXXXXXXXXXXXXXXXX</w:t>
      </w:r>
    </w:p>
    <w:p w14:paraId="6E3D21ED" w14:textId="3AFDBC47" w:rsidR="00B41D90" w:rsidRPr="0059740E" w:rsidRDefault="00F67115" w:rsidP="00170063">
      <w:pPr>
        <w:pStyle w:val="RLTextlnkuslovan"/>
        <w:rPr>
          <w:lang w:eastAsia="en-US"/>
        </w:rPr>
      </w:pPr>
      <w:r>
        <w:t>XXXXXXXXXXXXXXXXXXXXXXXXXXXXXXXXXXXXXXXXXXXXXXXXXXXXXXXXXXXXXXXXX</w:t>
      </w:r>
    </w:p>
    <w:p w14:paraId="3A4B7131" w14:textId="57DB820C" w:rsidR="00B41D90" w:rsidRPr="0059740E" w:rsidRDefault="00F67115" w:rsidP="00170063">
      <w:pPr>
        <w:pStyle w:val="RLTextlnkuslovan"/>
        <w:rPr>
          <w:lang w:eastAsia="en-US"/>
        </w:rPr>
      </w:pPr>
      <w:r>
        <w:t>XXXXXXXXXXXXXXXXXXXXXXXXXXXXXXXXXXXXXXXXXXXXXXXXXXXXXXXXXXXXXXXXX</w:t>
      </w:r>
    </w:p>
    <w:p w14:paraId="7B423472" w14:textId="28AAC4AB" w:rsidR="00B41D90" w:rsidRPr="001B048A" w:rsidRDefault="00F67115" w:rsidP="00170063">
      <w:pPr>
        <w:pStyle w:val="RLTextlnkuslovan"/>
        <w:rPr>
          <w:lang w:eastAsia="en-US"/>
        </w:rPr>
      </w:pPr>
      <w:r>
        <w:t>XXXXXXXXXXXXXXXXXXXXXXXXXXXXXXXXXXXXXXXXXXXXXXXXXXXXXXXXXXXXXXXXX</w:t>
      </w:r>
    </w:p>
    <w:p w14:paraId="35E2FCD7" w14:textId="799BCAA5" w:rsidR="00170063" w:rsidRPr="00F97DBD" w:rsidRDefault="00436FAE" w:rsidP="00170063">
      <w:pPr>
        <w:pStyle w:val="RLlneksmlouvy"/>
        <w:spacing w:before="480"/>
      </w:pPr>
      <w:r>
        <w:t>XXXXXXXXXXXXXXXXXXXXXX</w:t>
      </w:r>
    </w:p>
    <w:p w14:paraId="600A8EA8" w14:textId="475223B4" w:rsidR="00773113" w:rsidRDefault="00436FAE" w:rsidP="00773113">
      <w:pPr>
        <w:pStyle w:val="RLTextlnkuslovan"/>
        <w:rPr>
          <w:lang w:eastAsia="en-US"/>
        </w:rPr>
      </w:pPr>
      <w:r>
        <w:t>XXXXXXXXXXXXXXXXXXXXXXXXXXXXXXXXXXXXXXXXXXXXXXXXXXXXXXXXXXXXXXXXX</w:t>
      </w:r>
    </w:p>
    <w:p w14:paraId="100FB8F9" w14:textId="20A9FCD3" w:rsidR="00170063" w:rsidRDefault="00436FAE" w:rsidP="00170063">
      <w:pPr>
        <w:pStyle w:val="RLTextlnkuslovan"/>
      </w:pPr>
      <w:r>
        <w:t>XXXXXXXXXXXXXXXXXXXXXXXXXXXXXXXXXXXXXXXXXXXXXXXXXXXXXXXXXXXXXXXXX</w:t>
      </w:r>
    </w:p>
    <w:p w14:paraId="7D5B90A4" w14:textId="712F7371" w:rsidR="00170063" w:rsidRDefault="00436FAE" w:rsidP="00170063">
      <w:pPr>
        <w:pStyle w:val="RLTextlnkuslovan"/>
        <w:spacing w:before="120"/>
      </w:pPr>
      <w:r>
        <w:t>XXXXXXXXXXXXXXXXXXXXXXXXXXXXXXXXXXXXXXXXXXXXXXXXXXXXXXXXXXXXXXXXX</w:t>
      </w:r>
      <w:r w:rsidR="00170063">
        <w:t xml:space="preserve"> </w:t>
      </w:r>
    </w:p>
    <w:p w14:paraId="3CC8CEBA" w14:textId="16B30EBB" w:rsidR="00170063" w:rsidRDefault="00436FAE" w:rsidP="00170063">
      <w:pPr>
        <w:pStyle w:val="RLTextlnkuslovan"/>
      </w:pPr>
      <w:r>
        <w:t>XXXXXXXXXXXXXXXXXXXXXXXXXXXXXXXXXXXXXXXXXXXXXXXXXXXXXXXXXXXXXXXXX</w:t>
      </w:r>
    </w:p>
    <w:p w14:paraId="7EAF85D1" w14:textId="79A02872" w:rsidR="00170063" w:rsidRDefault="00436FAE" w:rsidP="00170063">
      <w:pPr>
        <w:pStyle w:val="RLTextlnkuslovan"/>
      </w:pPr>
      <w:r>
        <w:t>XXXXXXXXXXXXXXXXXXXXXXXXXXXXXXXXXXXXXXXXXXXXXXXXXXXXXXXXXXXXXXXXX</w:t>
      </w:r>
    </w:p>
    <w:p w14:paraId="2EAD915F" w14:textId="7C9AB4A1" w:rsidR="00170063" w:rsidRDefault="00436FAE" w:rsidP="00170063">
      <w:pPr>
        <w:pStyle w:val="RLTextlnkuslovan"/>
      </w:pPr>
      <w:r>
        <w:t>XXXXXXXXXXXXXXXXXXXXXXXXXXXXXXXXXXXXXXXXXXXXXXXXXXXXXXXXXXXXXXXXX</w:t>
      </w:r>
    </w:p>
    <w:p w14:paraId="53AEB976" w14:textId="537463F9" w:rsidR="004E3D6C" w:rsidRDefault="00436FAE" w:rsidP="004E3D6C">
      <w:pPr>
        <w:pStyle w:val="RLTextlnkuslovan"/>
        <w:widowControl w:val="0"/>
      </w:pPr>
      <w:r>
        <w:t>XXXXXXXXXXXXXXXXXXXXXXXXXXXXXXXXXXXXXXXXXXXXXXXXXXXXXXXXXXXXXXXXX</w:t>
      </w:r>
    </w:p>
    <w:p w14:paraId="710DB66F" w14:textId="4261AB9D" w:rsidR="00116A23" w:rsidRDefault="00436FAE" w:rsidP="00116A23">
      <w:pPr>
        <w:pStyle w:val="RLTextlnkuslovan"/>
        <w:rPr>
          <w:lang w:eastAsia="en-US"/>
        </w:rPr>
      </w:pPr>
      <w:r>
        <w:rPr>
          <w:lang w:eastAsia="en-US"/>
        </w:rPr>
        <w:t>XXXXXXXXXXXXXXXXXXXXXXXXXXXXXXXXXXXXXXXXXXXXXXXXXXXXXXXXXXXXXXXXX</w:t>
      </w:r>
    </w:p>
    <w:p w14:paraId="361CC6F9" w14:textId="2BD2EEB7" w:rsidR="004E3D6C" w:rsidRPr="0047042A" w:rsidRDefault="00436FAE" w:rsidP="004E3D6C">
      <w:pPr>
        <w:pStyle w:val="RLTextlnkuslovan"/>
        <w:widowControl w:val="0"/>
      </w:pPr>
      <w:r>
        <w:t>XXXXXXXXXXXXXXXXXXXXXXXXXXXXXXXXXXXXXXXXXXXXXXXXXXXXXXXXXXXXXXXXX</w:t>
      </w:r>
    </w:p>
    <w:p w14:paraId="5FEED456" w14:textId="4F9E72E8" w:rsidR="00116A23" w:rsidRPr="00312CF3" w:rsidRDefault="00436FAE" w:rsidP="00436FAE">
      <w:pPr>
        <w:pStyle w:val="RLTextlnkuslovan"/>
        <w:rPr>
          <w:lang w:eastAsia="en-US"/>
        </w:rPr>
      </w:pPr>
      <w:r>
        <w:rPr>
          <w:lang w:eastAsia="en-US"/>
        </w:rPr>
        <w:t>XXXXXXXXXXXXXXXXXXXXXXXXXXXXXXXXXXXXXXXXXXXXXXXXXXXXXXXXXXXXXXXXXXXX</w:t>
      </w:r>
    </w:p>
    <w:p w14:paraId="6854D190" w14:textId="1B575CEC" w:rsidR="00116A23" w:rsidRPr="00312CF3" w:rsidRDefault="00436FAE" w:rsidP="00116A23">
      <w:pPr>
        <w:pStyle w:val="RLTextlnkuslovan"/>
        <w:rPr>
          <w:lang w:eastAsia="en-US"/>
        </w:rPr>
      </w:pPr>
      <w:r>
        <w:rPr>
          <w:lang w:eastAsia="en-US"/>
        </w:rPr>
        <w:t>XXXXXXXXXXXXXXXXXXXXXXXXXXXXXXXXXXXXXXXXXXXXXXXXXXXXXXXXXXXXXXXXX</w:t>
      </w:r>
    </w:p>
    <w:p w14:paraId="18F877DA" w14:textId="3CD00189" w:rsidR="00116A23" w:rsidRDefault="00436FAE" w:rsidP="00116A23">
      <w:pPr>
        <w:pStyle w:val="RLTextlnkuslovan"/>
        <w:rPr>
          <w:lang w:eastAsia="en-US"/>
        </w:rPr>
      </w:pPr>
      <w:r>
        <w:rPr>
          <w:lang w:eastAsia="en-US"/>
        </w:rPr>
        <w:t>XXXXXXXXXXXXXXXXXXXXXXXXXXXXXXXXXXXXXXXXXXXXXXXXXXXXXXXXXXXXXXXXX</w:t>
      </w:r>
    </w:p>
    <w:p w14:paraId="0F1AA750" w14:textId="77777777" w:rsidR="00170063" w:rsidRDefault="00170063" w:rsidP="00170063">
      <w:pPr>
        <w:pStyle w:val="RLlneksmlouvy"/>
        <w:keepNext w:val="0"/>
        <w:widowControl w:val="0"/>
        <w:numPr>
          <w:ilvl w:val="0"/>
          <w:numId w:val="0"/>
        </w:numPr>
        <w:ind w:left="737" w:hanging="737"/>
        <w:rPr>
          <w:rFonts w:cs="Times New Roman"/>
          <w:szCs w:val="20"/>
        </w:rPr>
      </w:pPr>
      <w:r>
        <w:t>9.</w:t>
      </w:r>
      <w:r>
        <w:tab/>
        <w:t>OCHRANA INFORMACÍ</w:t>
      </w:r>
    </w:p>
    <w:p w14:paraId="0C91559F" w14:textId="77777777" w:rsidR="00170063" w:rsidRDefault="00170063" w:rsidP="00D71F6A">
      <w:pPr>
        <w:pStyle w:val="Odstavec1"/>
        <w:widowControl w:val="0"/>
        <w:tabs>
          <w:tab w:val="clear" w:pos="567"/>
          <w:tab w:val="left" w:pos="709"/>
        </w:tabs>
        <w:ind w:left="1276" w:hanging="680"/>
        <w:rPr>
          <w:sz w:val="22"/>
          <w:szCs w:val="22"/>
        </w:rPr>
      </w:pPr>
      <w:r>
        <w:rPr>
          <w:sz w:val="22"/>
          <w:szCs w:val="22"/>
        </w:rPr>
        <w:t>9.1</w:t>
      </w:r>
      <w:r>
        <w:rPr>
          <w:sz w:val="22"/>
          <w:szCs w:val="22"/>
        </w:rPr>
        <w:tab/>
        <w:t>Smluvní strany jsou povinny zajistit utajení získaných důvěrných informací způsobem obvyklým pro utajování takových informací, není-li výslovně sjednáno jinak. Tato povinnost platí bez ohledu na ukončení účinnosti této Smlouvy. Strany mají právo požadovat navzájem doložení dostatečnosti utajení důvěrných informací. Strany jsou povinny zajistit utajení důvěrných informací i u svých zaměstnanců, zástupců, jakož i jiných spolupracujících třetích stran, pokud jim takové informace byly poskytnuty.</w:t>
      </w:r>
    </w:p>
    <w:p w14:paraId="3E8E7906" w14:textId="77777777" w:rsidR="00170063" w:rsidRDefault="00170063" w:rsidP="00D71F6A">
      <w:pPr>
        <w:pStyle w:val="Odstavec1"/>
        <w:widowControl w:val="0"/>
        <w:ind w:left="1276" w:hanging="709"/>
        <w:rPr>
          <w:sz w:val="22"/>
          <w:szCs w:val="22"/>
        </w:rPr>
      </w:pPr>
      <w:r>
        <w:rPr>
          <w:sz w:val="22"/>
          <w:szCs w:val="22"/>
        </w:rPr>
        <w:t>9.2</w:t>
      </w:r>
      <w:r>
        <w:rPr>
          <w:sz w:val="22"/>
          <w:szCs w:val="22"/>
        </w:rPr>
        <w:tab/>
        <w:t>Právo užívat, poskytovat a zpřístupnit důvěrné informace mají obě strany pouze v rozsahu a za podmínek nezbytných pro řádné plnění práv a povinností vyplývajících z této Smlouvy.</w:t>
      </w:r>
    </w:p>
    <w:p w14:paraId="7AC5A0DC" w14:textId="77777777" w:rsidR="00170063" w:rsidRDefault="00170063" w:rsidP="00D71F6A">
      <w:pPr>
        <w:pStyle w:val="Odstavec1"/>
        <w:widowControl w:val="0"/>
        <w:tabs>
          <w:tab w:val="clear" w:pos="567"/>
          <w:tab w:val="left" w:pos="709"/>
        </w:tabs>
        <w:ind w:left="1276" w:hanging="709"/>
        <w:rPr>
          <w:sz w:val="22"/>
          <w:szCs w:val="22"/>
        </w:rPr>
      </w:pPr>
      <w:r>
        <w:rPr>
          <w:sz w:val="22"/>
          <w:szCs w:val="22"/>
        </w:rPr>
        <w:t>9.3</w:t>
      </w:r>
      <w:r>
        <w:rPr>
          <w:sz w:val="22"/>
          <w:szCs w:val="22"/>
        </w:rPr>
        <w:tab/>
        <w:t>Za důvěrné informace se bez ohledu na formu jejich zachycení považují veškeré informace, které nebyly některou ze stran označeny jako veřejné a které se týkají této Smlouvy a jejího plnění (zejména informace o práve</w:t>
      </w:r>
      <w:r w:rsidR="00116A23">
        <w:rPr>
          <w:sz w:val="22"/>
          <w:szCs w:val="22"/>
        </w:rPr>
        <w:t>ch a povinnostech stran jakož i </w:t>
      </w:r>
      <w:r>
        <w:rPr>
          <w:sz w:val="22"/>
          <w:szCs w:val="22"/>
        </w:rPr>
        <w:t>informace o cenách), které se týkají některé ze stran (zejména obchodní tajemství, informace o jejich činnosti, struktuře, hospodářských výsledcích, know-how) anebo informace pro nakládání, s nimiž je stanoven právními předpisy zvláštní režim utajení (zejména utajované skutečnosti, osobní údaje, bankovní tajemství). Dále se považují za důvěrné informace takové informace, které jsou jako důvěrné výslovně některou ze stran označeny.</w:t>
      </w:r>
    </w:p>
    <w:p w14:paraId="0AB91548" w14:textId="77777777" w:rsidR="00170063" w:rsidRDefault="00170063" w:rsidP="00FC44E4">
      <w:pPr>
        <w:pStyle w:val="Odstavec1"/>
        <w:widowControl w:val="0"/>
        <w:ind w:left="1276" w:hanging="709"/>
        <w:rPr>
          <w:sz w:val="22"/>
          <w:szCs w:val="22"/>
        </w:rPr>
      </w:pPr>
      <w:r>
        <w:rPr>
          <w:sz w:val="22"/>
          <w:szCs w:val="22"/>
        </w:rPr>
        <w:t>9.4</w:t>
      </w:r>
      <w:r>
        <w:rPr>
          <w:sz w:val="22"/>
          <w:szCs w:val="22"/>
        </w:rPr>
        <w:tab/>
        <w:t xml:space="preserve">V případě, že dojde k neoprávněnému přístupu k jakékoli důvěrné informaci, je strana, </w:t>
      </w:r>
      <w:r>
        <w:rPr>
          <w:sz w:val="22"/>
          <w:szCs w:val="22"/>
        </w:rPr>
        <w:lastRenderedPageBreak/>
        <w:t>která disponovala s těmito důvěrnými informacemi na základě této Smlouvy, povinna neprodleně informovat druhou stranu o této skutečnosti a vyvinout veškeré možné úsilí k tomu, aby informace nebyly zpřístupněny neoprávněným osobám.</w:t>
      </w:r>
    </w:p>
    <w:p w14:paraId="79721A48" w14:textId="77777777" w:rsidR="00170063" w:rsidRDefault="00170063" w:rsidP="00FC44E4">
      <w:pPr>
        <w:pStyle w:val="Odstavec1"/>
        <w:widowControl w:val="0"/>
        <w:ind w:left="1276" w:hanging="709"/>
        <w:rPr>
          <w:sz w:val="22"/>
          <w:szCs w:val="22"/>
        </w:rPr>
      </w:pPr>
      <w:r>
        <w:rPr>
          <w:sz w:val="22"/>
          <w:szCs w:val="22"/>
        </w:rPr>
        <w:t xml:space="preserve">9.5  </w:t>
      </w:r>
      <w:r>
        <w:rPr>
          <w:sz w:val="22"/>
          <w:szCs w:val="22"/>
        </w:rPr>
        <w:tab/>
        <w:t>Smluvní strana, která poruší povinnosti vyplývající z této Smlouvy ohledně ochrany důvěrných informací, je povinna zaplatit druhé smluvní straně smluvní pokutu ve výši 100 000,- Kč (</w:t>
      </w:r>
      <w:proofErr w:type="spellStart"/>
      <w:r>
        <w:rPr>
          <w:sz w:val="22"/>
          <w:szCs w:val="22"/>
        </w:rPr>
        <w:t>stotisíckorunčeských</w:t>
      </w:r>
      <w:proofErr w:type="spellEnd"/>
      <w:r>
        <w:rPr>
          <w:sz w:val="22"/>
          <w:szCs w:val="22"/>
        </w:rPr>
        <w:t>) za každé porušení takové povinnosti, a to do 14 dnů ode dne doručení faktury vystavené na její uhrazení. Tím není dotčen ani omezen nárok na náhradu vzniklé škody. V případě prodlení je povinná smluvní strana povinna uhradit druhé smluvní straně úrok z prodlení ve výši 0</w:t>
      </w:r>
      <w:r w:rsidR="00116A23">
        <w:rPr>
          <w:sz w:val="22"/>
          <w:szCs w:val="22"/>
        </w:rPr>
        <w:t>,1 % z dlužné částky za každý i </w:t>
      </w:r>
      <w:r>
        <w:rPr>
          <w:sz w:val="22"/>
          <w:szCs w:val="22"/>
        </w:rPr>
        <w:t>započatý den prodlení.</w:t>
      </w:r>
    </w:p>
    <w:p w14:paraId="29674607" w14:textId="77777777" w:rsidR="00170063" w:rsidRPr="00476231" w:rsidRDefault="00170063" w:rsidP="00FC44E4">
      <w:pPr>
        <w:pStyle w:val="Odstavec1"/>
        <w:widowControl w:val="0"/>
        <w:tabs>
          <w:tab w:val="clear" w:pos="567"/>
          <w:tab w:val="left" w:pos="709"/>
        </w:tabs>
        <w:ind w:left="1275" w:hanging="680"/>
        <w:contextualSpacing/>
        <w:rPr>
          <w:sz w:val="22"/>
          <w:szCs w:val="22"/>
        </w:rPr>
      </w:pPr>
      <w:r>
        <w:rPr>
          <w:sz w:val="22"/>
          <w:szCs w:val="22"/>
        </w:rPr>
        <w:t>9.6</w:t>
      </w:r>
      <w:r>
        <w:rPr>
          <w:sz w:val="22"/>
          <w:szCs w:val="22"/>
        </w:rPr>
        <w:tab/>
        <w:t>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w:t>
      </w:r>
    </w:p>
    <w:p w14:paraId="79F63668" w14:textId="77777777" w:rsidR="00170063" w:rsidRPr="00F97DBD" w:rsidRDefault="00170063" w:rsidP="00170063">
      <w:pPr>
        <w:pStyle w:val="RLlneksmlouvy"/>
        <w:numPr>
          <w:ilvl w:val="0"/>
          <w:numId w:val="20"/>
        </w:numPr>
        <w:spacing w:before="480"/>
      </w:pPr>
      <w:r w:rsidRPr="00F97DBD">
        <w:t>ZÁVĚREČNÁ USTANOVENÍ</w:t>
      </w:r>
    </w:p>
    <w:p w14:paraId="75923900" w14:textId="77777777" w:rsidR="00170063" w:rsidRPr="00F97DBD" w:rsidRDefault="00170063" w:rsidP="00170063">
      <w:pPr>
        <w:pStyle w:val="RLTextlnkuslovan"/>
      </w:pPr>
      <w:r w:rsidRPr="00F97DBD">
        <w:t>Práva a povinnosti smluvních stran vyplývající z této Smlouvy se řídí občanským zákoníkem a ostatními příslušnými právními předpisy českého právního řádu.</w:t>
      </w:r>
    </w:p>
    <w:p w14:paraId="05A1B3B5" w14:textId="77777777" w:rsidR="00170063" w:rsidRPr="00F97DBD" w:rsidRDefault="00170063" w:rsidP="00170063">
      <w:pPr>
        <w:pStyle w:val="RLTextlnkuslovan"/>
      </w:pPr>
      <w:r w:rsidRPr="00F97DBD">
        <w:t>Tato Smlouva nabývá platnosti a účinnosti dnem jejího podpisu oběma smluvními stranami.</w:t>
      </w:r>
    </w:p>
    <w:p w14:paraId="2777E03A" w14:textId="77777777" w:rsidR="00170063" w:rsidRDefault="00170063" w:rsidP="00170063">
      <w:pPr>
        <w:pStyle w:val="RLTextlnkuslovan"/>
      </w:pPr>
      <w:r w:rsidRPr="00CB2631">
        <w:t xml:space="preserve">Nabytím platnosti a účinnosti této Smlouvy, tj. podpisem obou smluvních stran, pozbývají platnost jakékoliv písemné nebo ústní dohody smluvních stran, včetně platné objednávky Objednatele, upravující vzájemná práva a povinnosti týkající se zhotovení předmětu Díla dle této Smlouvy. Pokud již bylo provádění </w:t>
      </w:r>
      <w:r>
        <w:t>D</w:t>
      </w:r>
      <w:r w:rsidRPr="00CB2631">
        <w:t>íla zahájeno na základě objednávky Objednatele, nahrazuje smluvní vztah vzniklý na základě takové objednávky v plném rozsahu tato Smlouva.</w:t>
      </w:r>
    </w:p>
    <w:p w14:paraId="3CE1D0C3" w14:textId="77777777" w:rsidR="00170063" w:rsidRDefault="00170063" w:rsidP="00170063">
      <w:pPr>
        <w:pStyle w:val="RLTextlnkuslovan"/>
      </w:pPr>
      <w:r w:rsidRPr="00EC4922">
        <w:t>Pokud vymezení a povaha předmětu Díla Zhotovitele dle odstavce 3.1 této Smlouvy objektivně vylučuje, aby některé z prací, výkonů a činností stano</w:t>
      </w:r>
      <w:r>
        <w:t xml:space="preserve">vených v Obchodních podmínkách </w:t>
      </w:r>
      <w:r w:rsidRPr="00EC4922">
        <w:t>a Technických podmínkách provedl Zhotovitel, pak platí, že se příslušná ustanovení Obchodních podmínek a Technických podmínek týkající se takových nemožných prací, výkonů a činností na plnění Zhotovitele nevztahují. Pro odstranění pochybností se jedná o práce, výkony a činnosti, které se mají podle Obchodních podmínek či Technických podmínek uskutečnit v souvislosti s pracemi a</w:t>
      </w:r>
      <w:r>
        <w:t> </w:t>
      </w:r>
      <w:r w:rsidRPr="00EC4922">
        <w:t>výkony, které nejsou Dílem podle této Smlouvy.</w:t>
      </w:r>
    </w:p>
    <w:p w14:paraId="3E128B74" w14:textId="77777777" w:rsidR="00170063" w:rsidRPr="00F97DBD" w:rsidRDefault="00170063" w:rsidP="00170063">
      <w:pPr>
        <w:pStyle w:val="RLTextlnkuslovan"/>
      </w:pPr>
      <w:r w:rsidRPr="00F97DBD">
        <w:t>Tuto Smlouvu je možné měnit pouze písemnou dohodou smluvních stran ve formě číslovaných dodatků této Smlouvy, podepsaných za každou smluvní stranu osobou nebo osobami oprávněnými jednat za smluvní stranu.</w:t>
      </w:r>
    </w:p>
    <w:p w14:paraId="687CA6F9" w14:textId="77777777" w:rsidR="00170063" w:rsidRPr="00F97DBD" w:rsidRDefault="00170063" w:rsidP="00170063">
      <w:pPr>
        <w:pStyle w:val="RLTextlnkuslovan"/>
      </w:pPr>
      <w:r>
        <w:t>Smluvní strany podpisem této S</w:t>
      </w:r>
      <w:r w:rsidRPr="008706B7">
        <w:t>mlouvy vylučují, že</w:t>
      </w:r>
      <w:r>
        <w:t xml:space="preserve"> se</w:t>
      </w:r>
      <w:r w:rsidRPr="008706B7">
        <w:t xml:space="preserve"> při právním styku mezi smluvními stranami přihlíží k obchodním zvyklostem, které tak nemají přednost před ustanoveními zákona dle </w:t>
      </w:r>
      <w:proofErr w:type="spellStart"/>
      <w:r w:rsidRPr="008706B7">
        <w:t>ust</w:t>
      </w:r>
      <w:proofErr w:type="spellEnd"/>
      <w:r w:rsidRPr="008706B7">
        <w:t>. § 558 odst. 2 občanského zákoníku.</w:t>
      </w:r>
    </w:p>
    <w:p w14:paraId="111E8363" w14:textId="77777777" w:rsidR="00170063" w:rsidRPr="00F97DBD" w:rsidRDefault="00170063" w:rsidP="00170063">
      <w:pPr>
        <w:pStyle w:val="RLTextlnkuslovan"/>
      </w:pPr>
      <w:r w:rsidRPr="00F97DBD">
        <w:t xml:space="preserve">Smluvní strany se dohodly, že možnost zhojení nedostatku písemné formy právního jednání se vylučuje, a že neplatnost právního jednání, pro nějž si smluvní strany sjednaly písemnou formu, lze namítnout kdykoliv. Tzn., že mezi smluvními stranami neplatí </w:t>
      </w:r>
      <w:proofErr w:type="spellStart"/>
      <w:r w:rsidRPr="00F97DBD">
        <w:t>ust</w:t>
      </w:r>
      <w:proofErr w:type="spellEnd"/>
      <w:r w:rsidRPr="00F97DBD">
        <w:t>. § 582 odst. 1 první věta a odst. 2 občanského zákoníku.</w:t>
      </w:r>
    </w:p>
    <w:p w14:paraId="5AA33A24" w14:textId="77777777" w:rsidR="00170063" w:rsidRPr="00F97DBD" w:rsidRDefault="00170063" w:rsidP="00170063">
      <w:pPr>
        <w:pStyle w:val="RLTextlnkuslovan"/>
      </w:pPr>
      <w:r w:rsidRPr="00F97DBD">
        <w:lastRenderedPageBreak/>
        <w:t>Žádné úkony či jednání ze strany Objednatele nelze považovat za příslib uzavření Smlouvy nebo dodatku k ní. V souladu s </w:t>
      </w:r>
      <w:proofErr w:type="spellStart"/>
      <w:r w:rsidRPr="00F97DBD">
        <w:t>ust</w:t>
      </w:r>
      <w:proofErr w:type="spellEnd"/>
      <w:r w:rsidRPr="00F97DBD">
        <w:t>. § 1740 odst. 3 občanského zákoníku Objednatel nepřipouští přijetí návrhu na uzavření Smlouvy s dodatkem nebo odchylkou,</w:t>
      </w:r>
      <w:r>
        <w:t xml:space="preserve"> s</w:t>
      </w:r>
      <w:r w:rsidRPr="00F97DBD">
        <w:t xml:space="preserve"> čímž druhá smluvní strana podpisem Smlouvy souhlasí. </w:t>
      </w:r>
    </w:p>
    <w:p w14:paraId="42FA545D" w14:textId="77777777" w:rsidR="00170063" w:rsidRPr="00F97DBD" w:rsidRDefault="00170063" w:rsidP="00170063">
      <w:pPr>
        <w:pStyle w:val="RLTextlnkuslovan"/>
        <w:rPr>
          <w:lang w:eastAsia="en-US"/>
        </w:rPr>
      </w:pPr>
      <w:bookmarkStart w:id="0" w:name="_Ref214189956"/>
      <w:r w:rsidRPr="00F97DBD">
        <w:t>Veškerá práva a povinnosti vyplývající z této Smlouvy přecházejí, pokud to povaha těchto práv a povinností nevylučuje, na právní nástupce smluvních stran.</w:t>
      </w:r>
      <w:bookmarkEnd w:id="0"/>
      <w:r w:rsidRPr="00F97DBD">
        <w:t xml:space="preserve"> Žádná ze stran není oprávněna převést jakákoliv práva či povinnosti nebo jejich část na třetí osobu bez předchozího písemného souhlasu druhé smluvní strany.</w:t>
      </w:r>
    </w:p>
    <w:p w14:paraId="18835319" w14:textId="77777777" w:rsidR="00170063" w:rsidRPr="00F97DBD" w:rsidRDefault="00170063" w:rsidP="00170063">
      <w:pPr>
        <w:pStyle w:val="RLTextlnkuslovan"/>
        <w:rPr>
          <w:lang w:eastAsia="en-US"/>
        </w:rPr>
      </w:pPr>
      <w:r w:rsidRPr="00F97DBD">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01179B5C" w14:textId="77777777" w:rsidR="00170063" w:rsidRPr="00F97DBD" w:rsidRDefault="00170063" w:rsidP="00170063">
      <w:pPr>
        <w:pStyle w:val="RLTextlnkuslovan"/>
        <w:rPr>
          <w:lang w:eastAsia="en-US"/>
        </w:rPr>
      </w:pPr>
      <w:r w:rsidRPr="00F97DBD">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01AFD185" w14:textId="77777777" w:rsidR="00170063" w:rsidRDefault="00170063" w:rsidP="00170063">
      <w:pPr>
        <w:pStyle w:val="RLTextlnkuslovan"/>
        <w:rPr>
          <w:lang w:eastAsia="en-US"/>
        </w:rPr>
      </w:pPr>
      <w:r>
        <w:t xml:space="preserve">Tato Smlouva je vyhotovena ve </w:t>
      </w:r>
      <w:r>
        <w:rPr>
          <w:b/>
        </w:rPr>
        <w:t>4</w:t>
      </w:r>
      <w:r w:rsidRPr="009D0F23">
        <w:rPr>
          <w:b/>
          <w:bCs/>
        </w:rPr>
        <w:t xml:space="preserve"> </w:t>
      </w:r>
      <w:r w:rsidRPr="009D0F23">
        <w:rPr>
          <w:b/>
        </w:rPr>
        <w:t>vyhotoveních</w:t>
      </w:r>
      <w:r w:rsidRPr="00F97DBD">
        <w:t xml:space="preserve">, z nichž Objednatel obdrží </w:t>
      </w:r>
      <w:r>
        <w:rPr>
          <w:b/>
        </w:rPr>
        <w:t xml:space="preserve">2 </w:t>
      </w:r>
      <w:r w:rsidRPr="00F97DBD">
        <w:rPr>
          <w:b/>
          <w:bCs/>
        </w:rPr>
        <w:t xml:space="preserve">vyhotovení </w:t>
      </w:r>
      <w:r w:rsidRPr="00F97DBD">
        <w:rPr>
          <w:lang w:eastAsia="en-US"/>
        </w:rPr>
        <w:t xml:space="preserve">a Zhotovitel </w:t>
      </w:r>
      <w:r w:rsidRPr="00F97DBD">
        <w:t>obdrží</w:t>
      </w:r>
      <w:r>
        <w:t xml:space="preserve"> </w:t>
      </w:r>
      <w:r w:rsidRPr="000F593C">
        <w:rPr>
          <w:b/>
        </w:rPr>
        <w:t>2</w:t>
      </w:r>
      <w:r w:rsidRPr="000F593C">
        <w:rPr>
          <w:b/>
          <w:bCs/>
        </w:rPr>
        <w:t xml:space="preserve"> </w:t>
      </w:r>
      <w:r w:rsidRPr="000F593C">
        <w:rPr>
          <w:b/>
        </w:rPr>
        <w:t>vyhotovení</w:t>
      </w:r>
      <w:r w:rsidRPr="00F97DBD">
        <w:t>.</w:t>
      </w:r>
    </w:p>
    <w:p w14:paraId="51059E87" w14:textId="77777777" w:rsidR="00EE74BB" w:rsidRDefault="00EE74BB" w:rsidP="00170063">
      <w:pPr>
        <w:pStyle w:val="RLTextlnkuslovan"/>
        <w:rPr>
          <w:lang w:eastAsia="en-US"/>
        </w:rPr>
      </w:pPr>
      <w:r w:rsidRPr="00EE74BB">
        <w:rPr>
          <w:lang w:eastAsia="en-US"/>
        </w:rPr>
        <w:t>Smluvní strany berou na vědomí, že společnost ČD – Telematika a.s. je povinným subjektem ve smyslu zákona č. 340/2015 Sb., o zvláštních podmínkách účinnosti některých smluv, uveřejňování těchto smluv a o registru smluv (zákon o registru smluv), (dále jako „</w:t>
      </w:r>
      <w:proofErr w:type="spellStart"/>
      <w:r w:rsidRPr="00EE74BB">
        <w:rPr>
          <w:lang w:eastAsia="en-US"/>
        </w:rPr>
        <w:t>ZoRS</w:t>
      </w:r>
      <w:proofErr w:type="spellEnd"/>
      <w:r w:rsidRPr="00EE74BB">
        <w:rPr>
          <w:lang w:eastAsia="en-US"/>
        </w:rPr>
        <w:t xml:space="preserve">“). Dle </w:t>
      </w:r>
      <w:proofErr w:type="spellStart"/>
      <w:r w:rsidRPr="00EE74BB">
        <w:rPr>
          <w:lang w:eastAsia="en-US"/>
        </w:rPr>
        <w:t>ZoRS</w:t>
      </w:r>
      <w:proofErr w:type="spellEnd"/>
      <w:r w:rsidRPr="00EE74BB">
        <w:rPr>
          <w:lang w:eastAsia="en-US"/>
        </w:rPr>
        <w:t xml:space="preserve"> je společnost ČD – Telematika a.s. povinna uveřejňovat vybrané smlouvy v registru smluv provozovaných Ministerstvem vnitra, což </w:t>
      </w:r>
      <w:r>
        <w:rPr>
          <w:lang w:eastAsia="en-US"/>
        </w:rPr>
        <w:t>Objednatel</w:t>
      </w:r>
      <w:r w:rsidRPr="00EE74BB">
        <w:rPr>
          <w:lang w:eastAsia="en-US"/>
        </w:rPr>
        <w:t xml:space="preserve"> svým podpisem na závěr této Smlouvy bere na vědomí a se zveřejněním této Smlouvy souhlasí</w:t>
      </w:r>
      <w:r>
        <w:rPr>
          <w:lang w:eastAsia="en-US"/>
        </w:rPr>
        <w:t>.</w:t>
      </w:r>
    </w:p>
    <w:p w14:paraId="5F9F83C2" w14:textId="2DFC1D47" w:rsidR="00EE74BB" w:rsidRDefault="00EE74BB" w:rsidP="00170063">
      <w:pPr>
        <w:pStyle w:val="RLTextlnkuslovan"/>
        <w:rPr>
          <w:lang w:eastAsia="en-US"/>
        </w:rPr>
      </w:pPr>
      <w:r w:rsidRPr="00EE74BB">
        <w:rPr>
          <w:lang w:eastAsia="en-US"/>
        </w:rPr>
        <w:t>Smluvní strany berou na vědomí, že byla-li smlouva uzavřena po 1. 7. 201</w:t>
      </w:r>
      <w:r>
        <w:rPr>
          <w:lang w:eastAsia="en-US"/>
        </w:rPr>
        <w:t>7</w:t>
      </w:r>
      <w:r w:rsidR="00CC246F">
        <w:rPr>
          <w:lang w:eastAsia="en-US"/>
        </w:rPr>
        <w:t>,</w:t>
      </w:r>
      <w:r w:rsidRPr="00EE74BB">
        <w:rPr>
          <w:lang w:eastAsia="en-US"/>
        </w:rPr>
        <w:t xml:space="preserve"> nabývá účinnosti dnem jejího uveřejnění v registru smluv. ČD – Telematika a.s. se zavazuje bez zbytečného odkladu, nejpozději však do 30 dnů ode dne podpisu této Smlouvy, zajistit její uveřejnění v</w:t>
      </w:r>
      <w:r>
        <w:rPr>
          <w:lang w:eastAsia="en-US"/>
        </w:rPr>
        <w:t> </w:t>
      </w:r>
      <w:r w:rsidRPr="00EE74BB">
        <w:rPr>
          <w:lang w:eastAsia="en-US"/>
        </w:rPr>
        <w:t>registru</w:t>
      </w:r>
      <w:r>
        <w:rPr>
          <w:lang w:eastAsia="en-US"/>
        </w:rPr>
        <w:t xml:space="preserve"> smluv.</w:t>
      </w:r>
    </w:p>
    <w:p w14:paraId="058E8B7D" w14:textId="77777777" w:rsidR="00EE74BB" w:rsidRPr="00F97DBD" w:rsidRDefault="00EE74BB" w:rsidP="00170063">
      <w:pPr>
        <w:pStyle w:val="RLTextlnkuslovan"/>
        <w:rPr>
          <w:lang w:eastAsia="en-US"/>
        </w:rPr>
      </w:pPr>
      <w:r w:rsidRPr="00EE74BB">
        <w:rPr>
          <w:lang w:eastAsia="en-US"/>
        </w:rPr>
        <w:t>Smluvní strany Smluvní strany tímto výslovně konstatují, že považují celý obsah</w:t>
      </w:r>
      <w:r>
        <w:rPr>
          <w:lang w:eastAsia="en-US"/>
        </w:rPr>
        <w:t xml:space="preserve"> čl. 3, 4, 7 a 8</w:t>
      </w:r>
      <w:r w:rsidRPr="00EE74BB">
        <w:rPr>
          <w:lang w:eastAsia="en-US"/>
        </w:rPr>
        <w:t xml:space="preserve"> této Smlouvy včetně souvisejících příloh</w:t>
      </w:r>
      <w:r>
        <w:rPr>
          <w:lang w:eastAsia="en-US"/>
        </w:rPr>
        <w:t xml:space="preserve"> </w:t>
      </w:r>
      <w:r w:rsidRPr="00EE74BB">
        <w:rPr>
          <w:lang w:eastAsia="en-US"/>
        </w:rPr>
        <w:t>za předmět obchodního tajemství ve smyslu § 504 zákona č. 89/2012 Sb., občanský zákoník</w:t>
      </w:r>
      <w:r>
        <w:rPr>
          <w:lang w:eastAsia="en-US"/>
        </w:rPr>
        <w:t>.</w:t>
      </w:r>
    </w:p>
    <w:p w14:paraId="4889DE00" w14:textId="77777777" w:rsidR="00170063" w:rsidRPr="00F97DBD" w:rsidRDefault="00170063" w:rsidP="00170063">
      <w:pPr>
        <w:pStyle w:val="RLTextlnkuslovan"/>
      </w:pPr>
      <w:r w:rsidRPr="00F97DBD">
        <w:t>Součást Smlouvy tvoří tyto přílohy:</w:t>
      </w:r>
    </w:p>
    <w:tbl>
      <w:tblPr>
        <w:tblW w:w="5000" w:type="pct"/>
        <w:jc w:val="center"/>
        <w:tblLook w:val="01E0" w:firstRow="1" w:lastRow="1" w:firstColumn="1" w:lastColumn="1" w:noHBand="0" w:noVBand="0"/>
      </w:tblPr>
      <w:tblGrid>
        <w:gridCol w:w="3772"/>
        <w:gridCol w:w="5514"/>
      </w:tblGrid>
      <w:tr w:rsidR="00170063" w:rsidRPr="00F97DBD" w14:paraId="7D9ECE1E" w14:textId="77777777" w:rsidTr="001B0796">
        <w:trPr>
          <w:jc w:val="center"/>
        </w:trPr>
        <w:tc>
          <w:tcPr>
            <w:tcW w:w="2031" w:type="pct"/>
          </w:tcPr>
          <w:p w14:paraId="6C168A8D" w14:textId="77777777" w:rsidR="00170063" w:rsidRPr="00F97DBD" w:rsidRDefault="00170063" w:rsidP="001B0796">
            <w:pPr>
              <w:pStyle w:val="Seznamploh"/>
            </w:pPr>
            <w:bookmarkStart w:id="1" w:name="ListAnnex01"/>
            <w:r w:rsidRPr="00573F85">
              <w:rPr>
                <w:rFonts w:cs="Times New Roman"/>
                <w:u w:val="single"/>
              </w:rPr>
              <w:t>Příloha č. 1</w:t>
            </w:r>
            <w:bookmarkEnd w:id="1"/>
            <w:r w:rsidRPr="00F97DBD">
              <w:t>:</w:t>
            </w:r>
          </w:p>
        </w:tc>
        <w:tc>
          <w:tcPr>
            <w:tcW w:w="2969" w:type="pct"/>
          </w:tcPr>
          <w:p w14:paraId="37CE3A49" w14:textId="76CA058F" w:rsidR="00170063" w:rsidRPr="00F97DBD" w:rsidRDefault="00436FAE" w:rsidP="001B0796">
            <w:r>
              <w:t>XXX</w:t>
            </w:r>
          </w:p>
        </w:tc>
      </w:tr>
      <w:tr w:rsidR="00170063" w:rsidRPr="00F97DBD" w14:paraId="39E3DDF4" w14:textId="77777777" w:rsidTr="001B0796">
        <w:trPr>
          <w:jc w:val="center"/>
        </w:trPr>
        <w:tc>
          <w:tcPr>
            <w:tcW w:w="2031" w:type="pct"/>
          </w:tcPr>
          <w:p w14:paraId="50565FAA" w14:textId="77777777" w:rsidR="00170063" w:rsidRPr="00F97DBD" w:rsidRDefault="00170063" w:rsidP="001B0796">
            <w:pPr>
              <w:pStyle w:val="Seznamploh"/>
            </w:pPr>
            <w:bookmarkStart w:id="2" w:name="ListAnnex02"/>
            <w:r w:rsidRPr="00573F85">
              <w:rPr>
                <w:rFonts w:cs="Times New Roman"/>
                <w:u w:val="single"/>
              </w:rPr>
              <w:t>Příloha č. 2</w:t>
            </w:r>
            <w:bookmarkEnd w:id="2"/>
            <w:r w:rsidRPr="00F97DBD">
              <w:t>:</w:t>
            </w:r>
          </w:p>
        </w:tc>
        <w:tc>
          <w:tcPr>
            <w:tcW w:w="2969" w:type="pct"/>
          </w:tcPr>
          <w:p w14:paraId="07CF61B4" w14:textId="37295912" w:rsidR="00170063" w:rsidRPr="00F97DBD" w:rsidRDefault="00436FAE" w:rsidP="001B0796">
            <w:r>
              <w:t>XXX</w:t>
            </w:r>
            <w:r w:rsidR="00170063" w:rsidRPr="00F97DBD">
              <w:t xml:space="preserve"> </w:t>
            </w:r>
          </w:p>
        </w:tc>
      </w:tr>
      <w:tr w:rsidR="00170063" w:rsidRPr="00F97DBD" w14:paraId="23EA6CD9" w14:textId="77777777" w:rsidTr="001B0796">
        <w:trPr>
          <w:jc w:val="center"/>
        </w:trPr>
        <w:tc>
          <w:tcPr>
            <w:tcW w:w="2031" w:type="pct"/>
          </w:tcPr>
          <w:p w14:paraId="75C6AFE1" w14:textId="77777777" w:rsidR="00170063" w:rsidRPr="00F97DBD" w:rsidRDefault="00170063" w:rsidP="001B0796">
            <w:pPr>
              <w:pStyle w:val="Seznamploh"/>
            </w:pPr>
            <w:bookmarkStart w:id="3" w:name="ListAnnex03"/>
            <w:r w:rsidRPr="00573F85">
              <w:rPr>
                <w:rFonts w:cs="Times New Roman"/>
                <w:u w:val="single"/>
              </w:rPr>
              <w:t>Příloha č. 3</w:t>
            </w:r>
            <w:bookmarkEnd w:id="3"/>
            <w:r w:rsidRPr="00F97DBD">
              <w:t>:</w:t>
            </w:r>
          </w:p>
        </w:tc>
        <w:tc>
          <w:tcPr>
            <w:tcW w:w="2969" w:type="pct"/>
          </w:tcPr>
          <w:p w14:paraId="62564D90" w14:textId="7D3EE630" w:rsidR="00170063" w:rsidRPr="00F97DBD" w:rsidRDefault="00436FAE" w:rsidP="001B0796">
            <w:r>
              <w:t>XXX</w:t>
            </w:r>
          </w:p>
        </w:tc>
      </w:tr>
      <w:tr w:rsidR="00170063" w:rsidRPr="00F97DBD" w14:paraId="7E2486D8" w14:textId="77777777" w:rsidTr="001B0796">
        <w:trPr>
          <w:jc w:val="center"/>
        </w:trPr>
        <w:tc>
          <w:tcPr>
            <w:tcW w:w="2031" w:type="pct"/>
          </w:tcPr>
          <w:p w14:paraId="735E8B02" w14:textId="77777777" w:rsidR="00170063" w:rsidRPr="00F97DBD" w:rsidRDefault="00170063" w:rsidP="001B0796">
            <w:pPr>
              <w:pStyle w:val="Seznamploh"/>
            </w:pPr>
            <w:bookmarkStart w:id="4" w:name="ListAnnex04"/>
            <w:r w:rsidRPr="00573F85">
              <w:rPr>
                <w:rFonts w:cs="Times New Roman"/>
                <w:u w:val="single"/>
              </w:rPr>
              <w:t>Příloha č. 4</w:t>
            </w:r>
            <w:bookmarkEnd w:id="4"/>
            <w:r w:rsidRPr="00F97DBD">
              <w:t>:</w:t>
            </w:r>
          </w:p>
        </w:tc>
        <w:tc>
          <w:tcPr>
            <w:tcW w:w="2969" w:type="pct"/>
          </w:tcPr>
          <w:p w14:paraId="0D07C530" w14:textId="5281566C" w:rsidR="00170063" w:rsidRPr="00F97DBD" w:rsidRDefault="00436FAE" w:rsidP="001B0796">
            <w:r>
              <w:t>XXX</w:t>
            </w:r>
          </w:p>
        </w:tc>
      </w:tr>
      <w:tr w:rsidR="00170063" w:rsidRPr="00F97DBD" w14:paraId="5A3F26FF" w14:textId="77777777" w:rsidTr="001B0796">
        <w:trPr>
          <w:jc w:val="center"/>
        </w:trPr>
        <w:tc>
          <w:tcPr>
            <w:tcW w:w="2031" w:type="pct"/>
          </w:tcPr>
          <w:p w14:paraId="5A560673" w14:textId="77777777" w:rsidR="00170063" w:rsidRPr="00F97DBD" w:rsidRDefault="00170063" w:rsidP="001B0796">
            <w:pPr>
              <w:pStyle w:val="Seznamploh"/>
            </w:pPr>
            <w:bookmarkStart w:id="5" w:name="ListAnnex05"/>
            <w:r w:rsidRPr="00573F85">
              <w:rPr>
                <w:rFonts w:cs="Times New Roman"/>
                <w:u w:val="single"/>
              </w:rPr>
              <w:t>Příloha č. 5</w:t>
            </w:r>
            <w:bookmarkEnd w:id="5"/>
            <w:r w:rsidRPr="00F97DBD">
              <w:t>:</w:t>
            </w:r>
          </w:p>
        </w:tc>
        <w:tc>
          <w:tcPr>
            <w:tcW w:w="2969" w:type="pct"/>
          </w:tcPr>
          <w:p w14:paraId="31425EE4" w14:textId="346959A4" w:rsidR="00170063" w:rsidRPr="00F97DBD" w:rsidRDefault="00436FAE" w:rsidP="001B0796">
            <w:r>
              <w:t>XXX</w:t>
            </w:r>
          </w:p>
        </w:tc>
      </w:tr>
      <w:tr w:rsidR="00170063" w:rsidRPr="00F97DBD" w14:paraId="00144F02" w14:textId="77777777" w:rsidTr="001B0796">
        <w:trPr>
          <w:jc w:val="center"/>
        </w:trPr>
        <w:tc>
          <w:tcPr>
            <w:tcW w:w="2031" w:type="pct"/>
          </w:tcPr>
          <w:p w14:paraId="43C7DA21" w14:textId="77777777" w:rsidR="00170063" w:rsidRPr="00F97DBD" w:rsidRDefault="00170063" w:rsidP="001B0796">
            <w:pPr>
              <w:pStyle w:val="Seznamploh"/>
            </w:pPr>
            <w:bookmarkStart w:id="6" w:name="ListAnnex06"/>
            <w:r w:rsidRPr="00573F85">
              <w:rPr>
                <w:rFonts w:cs="Times New Roman"/>
                <w:u w:val="single"/>
              </w:rPr>
              <w:t>Příloha č. 6</w:t>
            </w:r>
            <w:bookmarkEnd w:id="6"/>
            <w:r w:rsidRPr="00F97DBD">
              <w:t>:</w:t>
            </w:r>
          </w:p>
        </w:tc>
        <w:tc>
          <w:tcPr>
            <w:tcW w:w="2969" w:type="pct"/>
          </w:tcPr>
          <w:p w14:paraId="6508077E" w14:textId="591322C4" w:rsidR="00170063" w:rsidRPr="00F97DBD" w:rsidRDefault="00436FAE" w:rsidP="001B0796">
            <w:r>
              <w:t>XXX</w:t>
            </w:r>
          </w:p>
        </w:tc>
      </w:tr>
      <w:tr w:rsidR="00170063" w:rsidRPr="00F97DBD" w14:paraId="2E876904" w14:textId="77777777" w:rsidTr="001B0796">
        <w:trPr>
          <w:jc w:val="center"/>
        </w:trPr>
        <w:tc>
          <w:tcPr>
            <w:tcW w:w="2031" w:type="pct"/>
          </w:tcPr>
          <w:p w14:paraId="2627B839" w14:textId="77777777" w:rsidR="00170063" w:rsidRPr="00F97DBD" w:rsidRDefault="00170063" w:rsidP="001B0796">
            <w:pPr>
              <w:pStyle w:val="Seznamploh"/>
            </w:pPr>
            <w:bookmarkStart w:id="7" w:name="ListAnnex07"/>
            <w:r w:rsidRPr="00573F85">
              <w:rPr>
                <w:rFonts w:cs="Times New Roman"/>
                <w:u w:val="single"/>
              </w:rPr>
              <w:t>Příloha č. 7</w:t>
            </w:r>
            <w:bookmarkEnd w:id="7"/>
            <w:r w:rsidRPr="00F97DBD">
              <w:t>:</w:t>
            </w:r>
          </w:p>
        </w:tc>
        <w:tc>
          <w:tcPr>
            <w:tcW w:w="2969" w:type="pct"/>
          </w:tcPr>
          <w:p w14:paraId="5CD33AE6" w14:textId="309B2963" w:rsidR="00170063" w:rsidRPr="00F97DBD" w:rsidRDefault="00436FAE" w:rsidP="001B0796">
            <w:r>
              <w:t>XXX</w:t>
            </w:r>
          </w:p>
        </w:tc>
      </w:tr>
      <w:tr w:rsidR="00170063" w:rsidRPr="00F97DBD" w14:paraId="241393C8" w14:textId="77777777" w:rsidTr="001B0796">
        <w:trPr>
          <w:jc w:val="center"/>
        </w:trPr>
        <w:tc>
          <w:tcPr>
            <w:tcW w:w="2031" w:type="pct"/>
          </w:tcPr>
          <w:p w14:paraId="1BD481AB" w14:textId="77777777" w:rsidR="00170063" w:rsidRPr="00F97DBD" w:rsidRDefault="00170063" w:rsidP="001B0796">
            <w:pPr>
              <w:pStyle w:val="Seznamploh"/>
            </w:pPr>
            <w:r w:rsidRPr="00573F85">
              <w:rPr>
                <w:rFonts w:cs="Times New Roman"/>
                <w:u w:val="single"/>
              </w:rPr>
              <w:lastRenderedPageBreak/>
              <w:t>Příloha č. 8</w:t>
            </w:r>
            <w:r w:rsidRPr="00F97DBD">
              <w:t>:</w:t>
            </w:r>
          </w:p>
        </w:tc>
        <w:tc>
          <w:tcPr>
            <w:tcW w:w="2969" w:type="pct"/>
          </w:tcPr>
          <w:p w14:paraId="427F2DF9" w14:textId="5CBFC65A" w:rsidR="00170063" w:rsidRPr="00F97DBD" w:rsidRDefault="00436FAE" w:rsidP="001B0796">
            <w:r>
              <w:t>XXX</w:t>
            </w:r>
          </w:p>
        </w:tc>
      </w:tr>
      <w:tr w:rsidR="00170063" w:rsidRPr="00F97DBD" w14:paraId="665B18B1" w14:textId="77777777" w:rsidTr="001B0796">
        <w:trPr>
          <w:jc w:val="center"/>
        </w:trPr>
        <w:tc>
          <w:tcPr>
            <w:tcW w:w="2031" w:type="pct"/>
          </w:tcPr>
          <w:p w14:paraId="1E192FD5" w14:textId="77777777" w:rsidR="00170063" w:rsidRPr="009B228A" w:rsidRDefault="00170063" w:rsidP="001B0796">
            <w:pPr>
              <w:pStyle w:val="Seznamploh"/>
              <w:rPr>
                <w:u w:val="single"/>
              </w:rPr>
            </w:pPr>
            <w:r w:rsidRPr="009B228A">
              <w:rPr>
                <w:u w:val="single"/>
              </w:rPr>
              <w:t xml:space="preserve">Příloha č. </w:t>
            </w:r>
            <w:r>
              <w:rPr>
                <w:u w:val="single"/>
              </w:rPr>
              <w:t>9</w:t>
            </w:r>
            <w:r w:rsidRPr="004E3D6C">
              <w:t>:</w:t>
            </w:r>
          </w:p>
        </w:tc>
        <w:tc>
          <w:tcPr>
            <w:tcW w:w="2969" w:type="pct"/>
          </w:tcPr>
          <w:p w14:paraId="474CBF7E" w14:textId="02E2D7A5" w:rsidR="00170063" w:rsidRPr="00F97DBD" w:rsidRDefault="00436FAE" w:rsidP="001B0796">
            <w:r>
              <w:t>XXX</w:t>
            </w:r>
          </w:p>
        </w:tc>
      </w:tr>
      <w:tr w:rsidR="00170063" w:rsidRPr="00F97DBD" w14:paraId="18B9BCA7" w14:textId="77777777" w:rsidTr="001B0796">
        <w:trPr>
          <w:jc w:val="center"/>
        </w:trPr>
        <w:tc>
          <w:tcPr>
            <w:tcW w:w="2031" w:type="pct"/>
          </w:tcPr>
          <w:p w14:paraId="4FCF28EC" w14:textId="77777777" w:rsidR="00170063" w:rsidRPr="009B228A" w:rsidRDefault="00170063" w:rsidP="001B0796">
            <w:pPr>
              <w:pStyle w:val="Seznamploh"/>
              <w:rPr>
                <w:u w:val="single"/>
              </w:rPr>
            </w:pPr>
            <w:r>
              <w:rPr>
                <w:u w:val="single"/>
              </w:rPr>
              <w:t>Příloha č. 10</w:t>
            </w:r>
            <w:r w:rsidRPr="004E607D">
              <w:t>:</w:t>
            </w:r>
          </w:p>
        </w:tc>
        <w:tc>
          <w:tcPr>
            <w:tcW w:w="2969" w:type="pct"/>
          </w:tcPr>
          <w:p w14:paraId="5961D1C8" w14:textId="2D73EEA1" w:rsidR="00170063" w:rsidRDefault="00436FAE" w:rsidP="001B0796">
            <w:r>
              <w:t>XXX</w:t>
            </w:r>
          </w:p>
        </w:tc>
      </w:tr>
      <w:tr w:rsidR="00170063" w:rsidRPr="00F97DBD" w14:paraId="3BC24960" w14:textId="77777777" w:rsidTr="001B0796">
        <w:trPr>
          <w:jc w:val="center"/>
        </w:trPr>
        <w:tc>
          <w:tcPr>
            <w:tcW w:w="2031" w:type="pct"/>
          </w:tcPr>
          <w:p w14:paraId="288701BA" w14:textId="77777777" w:rsidR="00170063" w:rsidRDefault="00170063" w:rsidP="001B0796">
            <w:pPr>
              <w:pStyle w:val="Seznamploh"/>
              <w:rPr>
                <w:u w:val="single"/>
              </w:rPr>
            </w:pPr>
            <w:r>
              <w:rPr>
                <w:u w:val="single"/>
              </w:rPr>
              <w:t>Příloha č. 11</w:t>
            </w:r>
            <w:r w:rsidRPr="004E607D">
              <w:t>:</w:t>
            </w:r>
          </w:p>
        </w:tc>
        <w:tc>
          <w:tcPr>
            <w:tcW w:w="2969" w:type="pct"/>
          </w:tcPr>
          <w:p w14:paraId="5E59F2BE" w14:textId="4DA23536" w:rsidR="00170063" w:rsidRDefault="00436FAE" w:rsidP="001B0796">
            <w:r>
              <w:t>XXX</w:t>
            </w:r>
          </w:p>
        </w:tc>
      </w:tr>
    </w:tbl>
    <w:p w14:paraId="2785C65D" w14:textId="77777777" w:rsidR="00170063" w:rsidRDefault="00170063" w:rsidP="00170063">
      <w:pPr>
        <w:pStyle w:val="RLProhlensmluvnchstran"/>
        <w:jc w:val="left"/>
        <w:rPr>
          <w:rFonts w:ascii="Calibri" w:hAnsi="Calibri" w:cs="Calibri"/>
        </w:rPr>
      </w:pPr>
    </w:p>
    <w:p w14:paraId="52179322" w14:textId="77777777" w:rsidR="00170063" w:rsidRDefault="00170063" w:rsidP="00170063">
      <w:pPr>
        <w:pStyle w:val="RLProhlensmluvnchstran"/>
        <w:rPr>
          <w:rFonts w:ascii="Calibri" w:hAnsi="Calibri" w:cs="Calibri"/>
        </w:rPr>
      </w:pPr>
      <w:r w:rsidRPr="00F97DBD">
        <w:rPr>
          <w:rFonts w:ascii="Calibri" w:hAnsi="Calibri" w:cs="Calibri"/>
        </w:rPr>
        <w:t>Smluvní strany prohlašují, že si tuto Smlouvu přečetly, že s jejím obsahem souhlasí a na důkaz toho k ní připojují svoje podpisy.</w:t>
      </w:r>
    </w:p>
    <w:p w14:paraId="6D7465C7" w14:textId="77777777" w:rsidR="00170063" w:rsidRPr="00F97DBD" w:rsidRDefault="00170063" w:rsidP="00170063">
      <w:pPr>
        <w:pStyle w:val="RLProhlensmluvnchstran"/>
        <w:jc w:val="left"/>
        <w:rPr>
          <w:rFonts w:ascii="Calibri" w:hAnsi="Calibri" w:cs="Calibri"/>
        </w:rPr>
      </w:pPr>
    </w:p>
    <w:tbl>
      <w:tblPr>
        <w:tblW w:w="9652" w:type="dxa"/>
        <w:jc w:val="center"/>
        <w:tblLook w:val="01E0" w:firstRow="1" w:lastRow="1" w:firstColumn="1" w:lastColumn="1" w:noHBand="0" w:noVBand="0"/>
      </w:tblPr>
      <w:tblGrid>
        <w:gridCol w:w="4826"/>
        <w:gridCol w:w="4826"/>
      </w:tblGrid>
      <w:tr w:rsidR="00170063" w:rsidRPr="00F97DBD" w14:paraId="2B9863C7" w14:textId="77777777" w:rsidTr="001B0796">
        <w:trPr>
          <w:jc w:val="center"/>
        </w:trPr>
        <w:tc>
          <w:tcPr>
            <w:tcW w:w="4826" w:type="dxa"/>
          </w:tcPr>
          <w:p w14:paraId="257168BF" w14:textId="77777777" w:rsidR="00170063" w:rsidRPr="00F97DBD" w:rsidRDefault="00170063" w:rsidP="001B0796">
            <w:pPr>
              <w:pStyle w:val="RLdajeosmluvnstran"/>
              <w:jc w:val="left"/>
            </w:pPr>
            <w:r>
              <w:t>Za Objednatele:</w:t>
            </w:r>
            <w:r>
              <w:tab/>
            </w:r>
            <w:r>
              <w:tab/>
            </w:r>
            <w:r>
              <w:tab/>
            </w:r>
            <w:r>
              <w:tab/>
            </w:r>
          </w:p>
          <w:p w14:paraId="0ACC3F22" w14:textId="77777777" w:rsidR="00170063" w:rsidRPr="00F97DBD" w:rsidRDefault="00170063" w:rsidP="001B0796">
            <w:pPr>
              <w:pStyle w:val="RLdajeosmluvnstran"/>
              <w:jc w:val="left"/>
            </w:pPr>
            <w:r w:rsidRPr="00F97DBD">
              <w:t>V Praze dne</w:t>
            </w:r>
          </w:p>
          <w:p w14:paraId="589EA35D" w14:textId="77777777" w:rsidR="00170063" w:rsidRPr="00F97DBD" w:rsidRDefault="00170063" w:rsidP="001B0796">
            <w:pPr>
              <w:pStyle w:val="RLdajeosmluvnstran"/>
            </w:pPr>
          </w:p>
          <w:p w14:paraId="58EE0079" w14:textId="77777777" w:rsidR="00170063" w:rsidRDefault="00170063" w:rsidP="001B0796"/>
          <w:p w14:paraId="3D950C0E" w14:textId="77777777" w:rsidR="00573F85" w:rsidRDefault="00573F85" w:rsidP="00573F85">
            <w:pPr>
              <w:jc w:val="center"/>
            </w:pPr>
            <w:r>
              <w:t>………………………………………………….</w:t>
            </w:r>
          </w:p>
          <w:p w14:paraId="19FC56B8" w14:textId="5EDEC02C" w:rsidR="00573F85" w:rsidRDefault="002C77EF" w:rsidP="00573F85">
            <w:pPr>
              <w:contextualSpacing/>
              <w:jc w:val="center"/>
            </w:pPr>
            <w:r>
              <w:t>XXX</w:t>
            </w:r>
          </w:p>
          <w:p w14:paraId="00979E53" w14:textId="08EE6C0E" w:rsidR="00573F85" w:rsidRDefault="002C77EF" w:rsidP="00573F85">
            <w:pPr>
              <w:contextualSpacing/>
              <w:jc w:val="center"/>
            </w:pPr>
            <w:r>
              <w:t>XXXXX</w:t>
            </w:r>
            <w:bookmarkStart w:id="8" w:name="_GoBack"/>
            <w:bookmarkEnd w:id="8"/>
          </w:p>
          <w:p w14:paraId="53A18295" w14:textId="77777777" w:rsidR="00573F85" w:rsidRPr="00F97DBD" w:rsidRDefault="00573F85" w:rsidP="00573F85">
            <w:pPr>
              <w:contextualSpacing/>
              <w:jc w:val="center"/>
            </w:pPr>
            <w:r>
              <w:t>AŽD Praha s.r.o.</w:t>
            </w:r>
          </w:p>
        </w:tc>
        <w:tc>
          <w:tcPr>
            <w:tcW w:w="4826" w:type="dxa"/>
          </w:tcPr>
          <w:p w14:paraId="761B8351" w14:textId="77777777" w:rsidR="00170063" w:rsidRPr="00F97DBD" w:rsidRDefault="00170063" w:rsidP="001B0796">
            <w:pPr>
              <w:pStyle w:val="RLdajeosmluvnstran"/>
              <w:jc w:val="left"/>
            </w:pPr>
            <w:r>
              <w:t>Za Zhotovitele:</w:t>
            </w:r>
          </w:p>
          <w:p w14:paraId="1889A307" w14:textId="77777777" w:rsidR="00170063" w:rsidRPr="00F97DBD" w:rsidRDefault="00170063" w:rsidP="001B0796">
            <w:pPr>
              <w:pStyle w:val="RLdajeosmluvnstran"/>
              <w:jc w:val="left"/>
            </w:pPr>
            <w:r w:rsidRPr="00F97DBD">
              <w:t xml:space="preserve">V </w:t>
            </w:r>
            <w:r>
              <w:t>Praze</w:t>
            </w:r>
            <w:r w:rsidRPr="00F97DBD">
              <w:t xml:space="preserve"> dne </w:t>
            </w:r>
          </w:p>
          <w:p w14:paraId="73400CE5" w14:textId="77777777" w:rsidR="00170063" w:rsidRDefault="00170063" w:rsidP="001B0796">
            <w:pPr>
              <w:pStyle w:val="RLdajeosmluvnstran"/>
            </w:pPr>
          </w:p>
          <w:p w14:paraId="7B3BA6B9" w14:textId="77777777" w:rsidR="00573F85" w:rsidRDefault="00573F85" w:rsidP="001B0796">
            <w:pPr>
              <w:pStyle w:val="RLdajeosmluvnstran"/>
            </w:pPr>
          </w:p>
          <w:p w14:paraId="3A77F906" w14:textId="77777777" w:rsidR="00170063" w:rsidRDefault="00573F85" w:rsidP="00573F85">
            <w:pPr>
              <w:pStyle w:val="RLdajeosmluvnstran"/>
            </w:pPr>
            <w:r>
              <w:t>………………………………………………….</w:t>
            </w:r>
          </w:p>
          <w:p w14:paraId="279931B9" w14:textId="77777777" w:rsidR="00573F85" w:rsidRDefault="00EE74BB" w:rsidP="00573F85">
            <w:pPr>
              <w:pStyle w:val="RLdajeosmluvnstran"/>
              <w:contextualSpacing/>
            </w:pPr>
            <w:r>
              <w:t>Ing. Miroslav Řezníček MBA</w:t>
            </w:r>
          </w:p>
          <w:p w14:paraId="3B15582E" w14:textId="2F8F7805" w:rsidR="00573F85" w:rsidRDefault="00A84778" w:rsidP="00573F85">
            <w:pPr>
              <w:pStyle w:val="RLdajeosmluvnstran"/>
              <w:contextualSpacing/>
            </w:pPr>
            <w:r>
              <w:t>p</w:t>
            </w:r>
            <w:r w:rsidR="00EE74BB">
              <w:t>ředseda představenstva</w:t>
            </w:r>
          </w:p>
          <w:p w14:paraId="3CE4AB9C" w14:textId="77777777" w:rsidR="00573F85" w:rsidRPr="00F97DBD" w:rsidRDefault="00573F85" w:rsidP="00573F85">
            <w:pPr>
              <w:pStyle w:val="RLdajeosmluvnstran"/>
              <w:contextualSpacing/>
            </w:pPr>
            <w:r>
              <w:t>ČD – Telematika a.s.</w:t>
            </w:r>
          </w:p>
        </w:tc>
      </w:tr>
    </w:tbl>
    <w:p w14:paraId="1038968C" w14:textId="77777777" w:rsidR="00170063" w:rsidRDefault="00170063" w:rsidP="00170063">
      <w:pPr>
        <w:pStyle w:val="RLProhlensmluvnchstran"/>
        <w:tabs>
          <w:tab w:val="center" w:pos="4535"/>
        </w:tabs>
        <w:jc w:val="left"/>
        <w:rPr>
          <w:rFonts w:ascii="Calibri" w:hAnsi="Calibri" w:cs="Calibri"/>
        </w:rPr>
      </w:pPr>
      <w:bookmarkStart w:id="9" w:name="Annex01"/>
      <w:r>
        <w:rPr>
          <w:rFonts w:ascii="Calibri" w:hAnsi="Calibri" w:cs="Calibri"/>
        </w:rPr>
        <w:tab/>
      </w:r>
    </w:p>
    <w:p w14:paraId="65F436C0" w14:textId="77777777" w:rsidR="00170063" w:rsidRDefault="00170063" w:rsidP="00170063">
      <w:pPr>
        <w:pStyle w:val="RLProhlensmluvnchstran"/>
        <w:rPr>
          <w:rFonts w:ascii="Calibri" w:hAnsi="Calibri" w:cs="Calibri"/>
        </w:rPr>
      </w:pPr>
    </w:p>
    <w:p w14:paraId="64E53EF0" w14:textId="77777777" w:rsidR="00EE74BB" w:rsidRDefault="00EE74BB" w:rsidP="00170063">
      <w:pPr>
        <w:pStyle w:val="RLProhlensmluvnchstran"/>
        <w:rPr>
          <w:rFonts w:ascii="Calibri" w:hAnsi="Calibri" w:cs="Calibri"/>
        </w:rPr>
      </w:pPr>
    </w:p>
    <w:p w14:paraId="49AC5933" w14:textId="77777777" w:rsidR="00EE74BB" w:rsidRDefault="00EE74BB" w:rsidP="00A84778">
      <w:pPr>
        <w:pStyle w:val="RLdajeosmluvnstran"/>
        <w:ind w:left="4254" w:firstLine="709"/>
      </w:pPr>
      <w:r>
        <w:t>………………………………………………….</w:t>
      </w:r>
    </w:p>
    <w:p w14:paraId="73E6D576" w14:textId="77777777" w:rsidR="00EE74BB" w:rsidRDefault="00EE74BB" w:rsidP="00A84778">
      <w:pPr>
        <w:pStyle w:val="RLdajeosmluvnstran"/>
        <w:ind w:left="4254" w:firstLine="709"/>
        <w:contextualSpacing/>
      </w:pPr>
      <w:r>
        <w:t xml:space="preserve">Ing. Bruno </w:t>
      </w:r>
      <w:proofErr w:type="spellStart"/>
      <w:r>
        <w:t>Wertlen</w:t>
      </w:r>
      <w:proofErr w:type="spellEnd"/>
      <w:r>
        <w:t xml:space="preserve"> Ph.D., </w:t>
      </w:r>
      <w:proofErr w:type="spellStart"/>
      <w:r>
        <w:t>MSc</w:t>
      </w:r>
      <w:proofErr w:type="spellEnd"/>
      <w:r>
        <w:t>.</w:t>
      </w:r>
    </w:p>
    <w:p w14:paraId="79980B32" w14:textId="7048AFDC" w:rsidR="00EE74BB" w:rsidRDefault="00A84778" w:rsidP="00A84778">
      <w:pPr>
        <w:pStyle w:val="RLdajeosmluvnstran"/>
        <w:ind w:left="4254" w:firstLine="709"/>
        <w:contextualSpacing/>
      </w:pPr>
      <w:r>
        <w:t>č</w:t>
      </w:r>
      <w:r w:rsidR="00EE74BB">
        <w:t>len představenstva</w:t>
      </w:r>
    </w:p>
    <w:p w14:paraId="58F27CC4" w14:textId="77777777" w:rsidR="00EE74BB" w:rsidRDefault="00EE74BB" w:rsidP="00A84778">
      <w:pPr>
        <w:pStyle w:val="RLdajeosmluvnstran"/>
        <w:ind w:left="4254" w:firstLine="709"/>
        <w:contextualSpacing/>
      </w:pPr>
      <w:r>
        <w:t>ČD – Telematika a.s.</w:t>
      </w:r>
    </w:p>
    <w:p w14:paraId="69A951ED" w14:textId="77777777" w:rsidR="00EE74BB" w:rsidRPr="00F97DBD" w:rsidRDefault="00EE74BB" w:rsidP="00287C04">
      <w:pPr>
        <w:pStyle w:val="RLProhlensmluvnchstran"/>
        <w:ind w:left="4963"/>
        <w:rPr>
          <w:rFonts w:ascii="Calibri" w:hAnsi="Calibri" w:cs="Calibri"/>
        </w:rPr>
        <w:sectPr w:rsidR="00EE74BB" w:rsidRPr="00F97DBD" w:rsidSect="00170063">
          <w:headerReference w:type="default" r:id="rId12"/>
          <w:footerReference w:type="default" r:id="rId13"/>
          <w:headerReference w:type="first" r:id="rId14"/>
          <w:footerReference w:type="first" r:id="rId15"/>
          <w:pgSz w:w="11906" w:h="16838" w:code="9"/>
          <w:pgMar w:top="1418" w:right="1418" w:bottom="1077" w:left="1418" w:header="680" w:footer="454" w:gutter="0"/>
          <w:pgNumType w:start="1"/>
          <w:cols w:space="708"/>
          <w:titlePg/>
          <w:docGrid w:linePitch="360"/>
        </w:sectPr>
      </w:pPr>
    </w:p>
    <w:bookmarkEnd w:id="9"/>
    <w:p w14:paraId="629D99DA" w14:textId="232CE25E" w:rsidR="008C0FAE" w:rsidRDefault="008C0FAE" w:rsidP="006C7163">
      <w:pPr>
        <w:pStyle w:val="RLProhlensmluvnchstran"/>
      </w:pPr>
    </w:p>
    <w:sectPr w:rsidR="008C0FAE" w:rsidSect="001B0796">
      <w:headerReference w:type="default" r:id="rId16"/>
      <w:footerReference w:type="default" r:id="rId17"/>
      <w:pgSz w:w="11906" w:h="16838" w:code="9"/>
      <w:pgMar w:top="1418" w:right="1418" w:bottom="1077" w:left="1418" w:header="680"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52254" w14:textId="77777777" w:rsidR="000952E7" w:rsidRDefault="000952E7">
      <w:pPr>
        <w:spacing w:after="0" w:line="240" w:lineRule="auto"/>
      </w:pPr>
      <w:r>
        <w:separator/>
      </w:r>
    </w:p>
  </w:endnote>
  <w:endnote w:type="continuationSeparator" w:id="0">
    <w:p w14:paraId="437F755D" w14:textId="77777777" w:rsidR="000952E7" w:rsidRDefault="00095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4D242" w14:textId="77777777" w:rsidR="00FC44E4" w:rsidRDefault="00FC44E4" w:rsidP="001B0796">
    <w:pPr>
      <w:pStyle w:val="Zpat"/>
      <w:pBdr>
        <w:top w:val="single" w:sz="4" w:space="6" w:color="auto"/>
      </w:pBdr>
    </w:pPr>
    <w:r>
      <w:t xml:space="preserve">Strana </w:t>
    </w:r>
    <w:r>
      <w:rPr>
        <w:rStyle w:val="slostrnky"/>
      </w:rPr>
      <w:fldChar w:fldCharType="begin"/>
    </w:r>
    <w:r>
      <w:rPr>
        <w:rStyle w:val="slostrnky"/>
      </w:rPr>
      <w:instrText xml:space="preserve"> PAGE </w:instrText>
    </w:r>
    <w:r>
      <w:rPr>
        <w:rStyle w:val="slostrnky"/>
      </w:rPr>
      <w:fldChar w:fldCharType="separate"/>
    </w:r>
    <w:r w:rsidR="002C77EF">
      <w:rPr>
        <w:rStyle w:val="slostrnky"/>
        <w:noProof/>
      </w:rPr>
      <w:t>8</w:t>
    </w:r>
    <w:r>
      <w:rPr>
        <w:rStyle w:val="slostrnky"/>
      </w:rPr>
      <w:fldChar w:fldCharType="end"/>
    </w:r>
    <w:r>
      <w:rPr>
        <w:rStyle w:val="slostrnky"/>
      </w:rPr>
      <w:t xml:space="preserve"> (celkem </w:t>
    </w:r>
    <w:r w:rsidR="002C77EF">
      <w:fldChar w:fldCharType="begin"/>
    </w:r>
    <w:r w:rsidR="002C77EF">
      <w:instrText xml:space="preserve"> SECTIONPAGES  \* Arabic  \* MERGEFORMAT </w:instrText>
    </w:r>
    <w:r w:rsidR="002C77EF">
      <w:fldChar w:fldCharType="separate"/>
    </w:r>
    <w:r w:rsidR="002C77EF">
      <w:rPr>
        <w:noProof/>
      </w:rPr>
      <w:t>8</w:t>
    </w:r>
    <w:r w:rsidR="002C77EF">
      <w:rPr>
        <w:noProof/>
      </w:rPr>
      <w:fldChar w:fldCharType="end"/>
    </w:r>
    <w:r>
      <w:rPr>
        <w:rStyle w:val="slostrnky"/>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75811" w14:textId="77777777" w:rsidR="00FC44E4" w:rsidRDefault="00FC44E4" w:rsidP="001B0796">
    <w:pPr>
      <w:pStyle w:val="Zpat"/>
      <w:pBdr>
        <w:top w:val="none" w:sz="0" w:space="0" w:color="auto"/>
      </w:pBdr>
    </w:pPr>
    <w:r>
      <w:t xml:space="preserve">Strana </w:t>
    </w:r>
    <w:r>
      <w:rPr>
        <w:rStyle w:val="slostrnky"/>
      </w:rPr>
      <w:fldChar w:fldCharType="begin"/>
    </w:r>
    <w:r>
      <w:rPr>
        <w:rStyle w:val="slostrnky"/>
      </w:rPr>
      <w:instrText xml:space="preserve"> PAGE </w:instrText>
    </w:r>
    <w:r>
      <w:rPr>
        <w:rStyle w:val="slostrnky"/>
      </w:rPr>
      <w:fldChar w:fldCharType="separate"/>
    </w:r>
    <w:r w:rsidR="002C77EF">
      <w:rPr>
        <w:rStyle w:val="slostrnky"/>
        <w:noProof/>
      </w:rPr>
      <w:t>1</w:t>
    </w:r>
    <w:r>
      <w:rPr>
        <w:rStyle w:val="slostrnky"/>
      </w:rPr>
      <w:fldChar w:fldCharType="end"/>
    </w:r>
    <w:r>
      <w:rPr>
        <w:rStyle w:val="slostrnky"/>
      </w:rPr>
      <w:t xml:space="preserve"> (celkem </w:t>
    </w:r>
    <w:r w:rsidR="002C77EF">
      <w:fldChar w:fldCharType="begin"/>
    </w:r>
    <w:r w:rsidR="002C77EF">
      <w:instrText xml:space="preserve"> SECTIONPAGES  \* Arabic  \* MERGEFORMAT </w:instrText>
    </w:r>
    <w:r w:rsidR="002C77EF">
      <w:fldChar w:fldCharType="separate"/>
    </w:r>
    <w:r w:rsidR="002C77EF">
      <w:rPr>
        <w:noProof/>
      </w:rPr>
      <w:t>8</w:t>
    </w:r>
    <w:r w:rsidR="002C77EF">
      <w:rPr>
        <w:noProof/>
      </w:rPr>
      <w:fldChar w:fldCharType="end"/>
    </w:r>
    <w:r>
      <w:rPr>
        <w:rStyle w:val="slostrnky"/>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74586" w14:textId="77777777" w:rsidR="00FC44E4" w:rsidRPr="005E271A" w:rsidRDefault="00FC44E4" w:rsidP="001B079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1D191" w14:textId="77777777" w:rsidR="000952E7" w:rsidRDefault="000952E7">
      <w:pPr>
        <w:spacing w:after="0" w:line="240" w:lineRule="auto"/>
      </w:pPr>
      <w:r>
        <w:separator/>
      </w:r>
    </w:p>
  </w:footnote>
  <w:footnote w:type="continuationSeparator" w:id="0">
    <w:p w14:paraId="3FA0CB93" w14:textId="77777777" w:rsidR="000952E7" w:rsidRDefault="00095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AC448" w14:textId="77777777" w:rsidR="00FC44E4" w:rsidRDefault="00FC44E4" w:rsidP="001B0796">
    <w:pPr>
      <w:pStyle w:val="Zhlav"/>
      <w:pBdr>
        <w:bottom w:val="single" w:sz="4" w:space="1" w:color="auto"/>
      </w:pBdr>
      <w:tabs>
        <w:tab w:val="clear" w:pos="4536"/>
        <w:tab w:val="clear" w:pos="9072"/>
        <w:tab w:val="center" w:pos="4140"/>
        <w:tab w:val="right" w:pos="9180"/>
      </w:tabs>
      <w:spacing w:line="240" w:lineRule="auto"/>
      <w:jc w:val="right"/>
      <w:rPr>
        <w:sz w:val="18"/>
        <w:szCs w:val="18"/>
      </w:rPr>
    </w:pPr>
  </w:p>
  <w:p w14:paraId="4648B4EE" w14:textId="77777777" w:rsidR="00FC44E4" w:rsidRPr="0036099D" w:rsidRDefault="00FC44E4" w:rsidP="001B0796">
    <w:pPr>
      <w:pStyle w:val="Zhlav"/>
      <w:pBdr>
        <w:bottom w:val="single" w:sz="4" w:space="1" w:color="auto"/>
      </w:pBdr>
      <w:tabs>
        <w:tab w:val="clear" w:pos="4536"/>
        <w:tab w:val="clear" w:pos="9072"/>
        <w:tab w:val="right" w:pos="9180"/>
      </w:tabs>
      <w:spacing w:line="240" w:lineRule="auto"/>
      <w:jc w:val="right"/>
      <w:rPr>
        <w:sz w:val="18"/>
        <w:szCs w:val="18"/>
      </w:rPr>
    </w:pPr>
    <w:r w:rsidRPr="00110958">
      <w:rPr>
        <w:sz w:val="18"/>
        <w:szCs w:val="18"/>
      </w:rPr>
      <w:t>Smlouva o dílo na zhotovení</w:t>
    </w:r>
    <w:r>
      <w:rPr>
        <w:sz w:val="18"/>
        <w:szCs w:val="18"/>
      </w:rPr>
      <w:t xml:space="preserve"> části</w:t>
    </w:r>
    <w:r w:rsidRPr="00110958">
      <w:rPr>
        <w:sz w:val="18"/>
        <w:szCs w:val="18"/>
      </w:rPr>
      <w:t xml:space="preserve"> stavby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6611" w14:textId="77777777" w:rsidR="00FC44E4" w:rsidRDefault="00FC44E4" w:rsidP="001B0796">
    <w:pPr>
      <w:pStyle w:val="Zhlav"/>
      <w:pBdr>
        <w:bottom w:val="none" w:sz="0" w:space="0" w:color="auto"/>
      </w:pBdr>
    </w:pPr>
    <w:r>
      <w:rPr>
        <w:noProof/>
      </w:rPr>
      <w:drawing>
        <wp:anchor distT="0" distB="0" distL="114300" distR="114300" simplePos="0" relativeHeight="251659264" behindDoc="0" locked="0" layoutInCell="1" allowOverlap="1" wp14:anchorId="37BA4864" wp14:editId="0077E538">
          <wp:simplePos x="0" y="0"/>
          <wp:positionH relativeFrom="column">
            <wp:posOffset>1329690</wp:posOffset>
          </wp:positionH>
          <wp:positionV relativeFrom="page">
            <wp:posOffset>414655</wp:posOffset>
          </wp:positionV>
          <wp:extent cx="3124835" cy="453390"/>
          <wp:effectExtent l="0" t="0" r="0" b="3810"/>
          <wp:wrapNone/>
          <wp:docPr id="1" name="Obrázek 1" descr="cz_cef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cef_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835" cy="4533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2ED51" w14:textId="77777777" w:rsidR="00FC44E4" w:rsidRDefault="00FC44E4" w:rsidP="001B0796">
    <w:pPr>
      <w:pStyle w:val="Zhlav"/>
      <w:pBdr>
        <w:bottom w:val="single" w:sz="4" w:space="1" w:color="auto"/>
      </w:pBdr>
      <w:tabs>
        <w:tab w:val="clear" w:pos="4536"/>
        <w:tab w:val="clear" w:pos="9072"/>
        <w:tab w:val="center" w:pos="4140"/>
        <w:tab w:val="right" w:pos="9180"/>
      </w:tabs>
      <w:spacing w:line="240" w:lineRule="auto"/>
      <w:jc w:val="right"/>
      <w:rPr>
        <w:sz w:val="18"/>
        <w:szCs w:val="18"/>
      </w:rPr>
    </w:pPr>
  </w:p>
  <w:p w14:paraId="3B6725DA" w14:textId="77777777" w:rsidR="00FC44E4" w:rsidRPr="0036099D" w:rsidRDefault="00FC44E4" w:rsidP="001B0796">
    <w:pPr>
      <w:pStyle w:val="Zhlav"/>
      <w:pBdr>
        <w:bottom w:val="single" w:sz="4" w:space="1" w:color="auto"/>
      </w:pBdr>
      <w:tabs>
        <w:tab w:val="clear" w:pos="4536"/>
        <w:tab w:val="clear" w:pos="9072"/>
        <w:tab w:val="right" w:pos="9180"/>
      </w:tabs>
      <w:spacing w:line="240" w:lineRule="auto"/>
      <w:jc w:val="right"/>
      <w:rPr>
        <w:sz w:val="18"/>
        <w:szCs w:val="18"/>
      </w:rPr>
    </w:pPr>
    <w:r w:rsidRPr="00110958">
      <w:rPr>
        <w:sz w:val="18"/>
        <w:szCs w:val="18"/>
      </w:rPr>
      <w:t>Smlouva o dílo na zhotovení</w:t>
    </w:r>
    <w:r>
      <w:rPr>
        <w:sz w:val="18"/>
        <w:szCs w:val="18"/>
      </w:rPr>
      <w:t xml:space="preserve"> části</w:t>
    </w:r>
    <w:r w:rsidRPr="00110958">
      <w:rPr>
        <w:sz w:val="18"/>
        <w:szCs w:val="18"/>
      </w:rPr>
      <w:t xml:space="preserve"> stavby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D8E17A6"/>
    <w:lvl w:ilvl="0">
      <w:start w:val="1"/>
      <w:numFmt w:val="bullet"/>
      <w:lvlText w:val=""/>
      <w:lvlJc w:val="left"/>
      <w:pPr>
        <w:tabs>
          <w:tab w:val="num" w:pos="926"/>
        </w:tabs>
        <w:ind w:left="926" w:hanging="360"/>
      </w:pPr>
      <w:rPr>
        <w:rFonts w:ascii="Symbol" w:hAnsi="Symbol" w:hint="default"/>
      </w:rPr>
    </w:lvl>
  </w:abstractNum>
  <w:abstractNum w:abstractNumId="1">
    <w:nsid w:val="01246EEB"/>
    <w:multiLevelType w:val="hybridMultilevel"/>
    <w:tmpl w:val="0352DD92"/>
    <w:lvl w:ilvl="0" w:tplc="04050001">
      <w:start w:val="1"/>
      <w:numFmt w:val="bullet"/>
      <w:lvlText w:val=""/>
      <w:lvlJc w:val="left"/>
      <w:pPr>
        <w:ind w:left="644" w:hanging="360"/>
      </w:pPr>
      <w:rPr>
        <w:rFonts w:ascii="Symbol" w:hAnsi="Symbol" w:hint="default"/>
      </w:rPr>
    </w:lvl>
    <w:lvl w:ilvl="1" w:tplc="04050001"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1C1705"/>
    <w:multiLevelType w:val="hybridMultilevel"/>
    <w:tmpl w:val="36140C56"/>
    <w:lvl w:ilvl="0" w:tplc="7ADA8492">
      <w:start w:val="1"/>
      <w:numFmt w:val="lowerLetter"/>
      <w:lvlText w:val="%1)"/>
      <w:lvlJc w:val="left"/>
      <w:pPr>
        <w:ind w:left="1834" w:hanging="360"/>
      </w:pPr>
      <w:rPr>
        <w:rFonts w:hint="default"/>
      </w:rPr>
    </w:lvl>
    <w:lvl w:ilvl="1" w:tplc="04050019" w:tentative="1">
      <w:start w:val="1"/>
      <w:numFmt w:val="lowerLetter"/>
      <w:lvlText w:val="%2."/>
      <w:lvlJc w:val="left"/>
      <w:pPr>
        <w:ind w:left="2554" w:hanging="360"/>
      </w:pPr>
    </w:lvl>
    <w:lvl w:ilvl="2" w:tplc="0405001B" w:tentative="1">
      <w:start w:val="1"/>
      <w:numFmt w:val="lowerRoman"/>
      <w:lvlText w:val="%3."/>
      <w:lvlJc w:val="right"/>
      <w:pPr>
        <w:ind w:left="3274" w:hanging="180"/>
      </w:pPr>
    </w:lvl>
    <w:lvl w:ilvl="3" w:tplc="0405000F" w:tentative="1">
      <w:start w:val="1"/>
      <w:numFmt w:val="decimal"/>
      <w:lvlText w:val="%4."/>
      <w:lvlJc w:val="left"/>
      <w:pPr>
        <w:ind w:left="3994" w:hanging="360"/>
      </w:pPr>
    </w:lvl>
    <w:lvl w:ilvl="4" w:tplc="04050019" w:tentative="1">
      <w:start w:val="1"/>
      <w:numFmt w:val="lowerLetter"/>
      <w:lvlText w:val="%5."/>
      <w:lvlJc w:val="left"/>
      <w:pPr>
        <w:ind w:left="4714" w:hanging="360"/>
      </w:pPr>
    </w:lvl>
    <w:lvl w:ilvl="5" w:tplc="0405001B" w:tentative="1">
      <w:start w:val="1"/>
      <w:numFmt w:val="lowerRoman"/>
      <w:lvlText w:val="%6."/>
      <w:lvlJc w:val="right"/>
      <w:pPr>
        <w:ind w:left="5434" w:hanging="180"/>
      </w:pPr>
    </w:lvl>
    <w:lvl w:ilvl="6" w:tplc="0405000F" w:tentative="1">
      <w:start w:val="1"/>
      <w:numFmt w:val="decimal"/>
      <w:lvlText w:val="%7."/>
      <w:lvlJc w:val="left"/>
      <w:pPr>
        <w:ind w:left="6154" w:hanging="360"/>
      </w:pPr>
    </w:lvl>
    <w:lvl w:ilvl="7" w:tplc="04050019" w:tentative="1">
      <w:start w:val="1"/>
      <w:numFmt w:val="lowerLetter"/>
      <w:lvlText w:val="%8."/>
      <w:lvlJc w:val="left"/>
      <w:pPr>
        <w:ind w:left="6874" w:hanging="360"/>
      </w:pPr>
    </w:lvl>
    <w:lvl w:ilvl="8" w:tplc="0405001B" w:tentative="1">
      <w:start w:val="1"/>
      <w:numFmt w:val="lowerRoman"/>
      <w:lvlText w:val="%9."/>
      <w:lvlJc w:val="right"/>
      <w:pPr>
        <w:ind w:left="7594" w:hanging="180"/>
      </w:pPr>
    </w:lvl>
  </w:abstractNum>
  <w:abstractNum w:abstractNumId="3">
    <w:nsid w:val="17E90AE6"/>
    <w:multiLevelType w:val="hybridMultilevel"/>
    <w:tmpl w:val="880C9CD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1D0168C1"/>
    <w:multiLevelType w:val="hybridMultilevel"/>
    <w:tmpl w:val="01A0A60A"/>
    <w:lvl w:ilvl="0" w:tplc="D35850FA">
      <w:start w:val="160"/>
      <w:numFmt w:val="bullet"/>
      <w:lvlText w:val=""/>
      <w:lvlJc w:val="left"/>
      <w:pPr>
        <w:tabs>
          <w:tab w:val="num" w:pos="1440"/>
        </w:tabs>
        <w:ind w:left="1440" w:hanging="36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323720F9"/>
    <w:multiLevelType w:val="hybridMultilevel"/>
    <w:tmpl w:val="691CE4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35EB3C66"/>
    <w:multiLevelType w:val="hybridMultilevel"/>
    <w:tmpl w:val="BF0A6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62C6FCD"/>
    <w:multiLevelType w:val="multilevel"/>
    <w:tmpl w:val="83442F02"/>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305"/>
        </w:tabs>
        <w:ind w:left="1305" w:hanging="737"/>
      </w:pPr>
      <w:rPr>
        <w:rFonts w:cs="Times New Roman" w:hint="default"/>
        <w:b w:val="0"/>
        <w:sz w:val="22"/>
        <w:szCs w:val="22"/>
      </w:rPr>
    </w:lvl>
    <w:lvl w:ilvl="2">
      <w:start w:val="1"/>
      <w:numFmt w:val="decimal"/>
      <w:lvlText w:val="%1.%2.%3"/>
      <w:lvlJc w:val="left"/>
      <w:pPr>
        <w:tabs>
          <w:tab w:val="num" w:pos="2211"/>
        </w:tabs>
        <w:ind w:left="2211"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06404DB"/>
    <w:multiLevelType w:val="multilevel"/>
    <w:tmpl w:val="4BBA8A2C"/>
    <w:lvl w:ilvl="0">
      <w:start w:val="1"/>
      <w:numFmt w:val="upperRoman"/>
      <w:pStyle w:val="RLNadpis1rovn"/>
      <w:suff w:val="space"/>
      <w:lvlText w:val="Část %1."/>
      <w:lvlJc w:val="left"/>
      <w:rPr>
        <w:rFonts w:ascii="Calibri" w:hAnsi="Calibri" w:cs="Calibri" w:hint="default"/>
        <w:b/>
        <w:bCs/>
        <w:i w:val="0"/>
        <w:iCs w:val="0"/>
        <w:caps w:val="0"/>
        <w:strike w:val="0"/>
        <w:dstrike w:val="0"/>
        <w:vanish w:val="0"/>
        <w:color w:val="394A58"/>
        <w:spacing w:val="0"/>
        <w:sz w:val="40"/>
        <w:szCs w:val="40"/>
        <w:u w:val="none"/>
        <w:vertAlign w:val="baseline"/>
      </w:rPr>
    </w:lvl>
    <w:lvl w:ilvl="1">
      <w:start w:val="1"/>
      <w:numFmt w:val="upperLetter"/>
      <w:pStyle w:val="RLNadpis2rovn"/>
      <w:lvlText w:val="%2."/>
      <w:lvlJc w:val="left"/>
      <w:pPr>
        <w:tabs>
          <w:tab w:val="num" w:pos="737"/>
        </w:tabs>
        <w:ind w:left="737" w:hanging="737"/>
      </w:pPr>
      <w:rPr>
        <w:rFonts w:ascii="Calibri" w:hAnsi="Calibri" w:cs="Calibri" w:hint="default"/>
        <w:b/>
        <w:bCs/>
        <w:i w:val="0"/>
        <w:iCs w:val="0"/>
        <w:caps w:val="0"/>
        <w:strike w:val="0"/>
        <w:dstrike w:val="0"/>
        <w:vanish w:val="0"/>
        <w:color w:val="394A58"/>
        <w:spacing w:val="0"/>
        <w:sz w:val="22"/>
        <w:szCs w:val="22"/>
        <w:u w:val="none"/>
        <w:vertAlign w:val="baseline"/>
      </w:rPr>
    </w:lvl>
    <w:lvl w:ilvl="2">
      <w:start w:val="1"/>
      <w:numFmt w:val="decimal"/>
      <w:pStyle w:val="RLNadpis3rovn"/>
      <w:lvlText w:val="%2.%3"/>
      <w:lvlJc w:val="left"/>
      <w:pPr>
        <w:tabs>
          <w:tab w:val="num" w:pos="737"/>
        </w:tabs>
        <w:ind w:left="737" w:hanging="737"/>
      </w:pPr>
      <w:rPr>
        <w:rFonts w:ascii="Calibri" w:hAnsi="Calibri" w:cs="Calibri" w:hint="default"/>
        <w:b/>
        <w:bCs/>
        <w:i w:val="0"/>
        <w:iCs w:val="0"/>
        <w:caps w:val="0"/>
        <w:strike w:val="0"/>
        <w:dstrike w:val="0"/>
        <w:vanish w:val="0"/>
        <w:color w:val="394A58"/>
        <w:spacing w:val="0"/>
        <w:sz w:val="22"/>
        <w:szCs w:val="22"/>
        <w:u w:val="none"/>
        <w:vertAlign w:val="baseline"/>
      </w:rPr>
    </w:lvl>
    <w:lvl w:ilvl="3">
      <w:start w:val="1"/>
      <w:numFmt w:val="decimal"/>
      <w:lvlText w:val="%2.%3.%4"/>
      <w:lvlJc w:val="left"/>
      <w:pPr>
        <w:tabs>
          <w:tab w:val="num" w:pos="737"/>
        </w:tabs>
        <w:ind w:left="737" w:hanging="737"/>
      </w:pPr>
      <w:rPr>
        <w:rFonts w:ascii="Calibri" w:hAnsi="Calibri" w:cs="Calibri" w:hint="default"/>
        <w:b/>
        <w:bCs/>
        <w:i w:val="0"/>
        <w:iCs w:val="0"/>
        <w:caps w:val="0"/>
        <w:strike w:val="0"/>
        <w:dstrike w:val="0"/>
        <w:vanish w:val="0"/>
        <w:color w:val="394A58"/>
        <w:spacing w:val="0"/>
        <w:sz w:val="22"/>
        <w:szCs w:val="22"/>
        <w:u w:val="none"/>
        <w:vertAlign w:val="baseline"/>
      </w:rPr>
    </w:lvl>
    <w:lvl w:ilvl="4">
      <w:start w:val="1"/>
      <w:numFmt w:val="none"/>
      <w:lvlRestart w:val="0"/>
      <w:lvlText w:val=""/>
      <w:lvlJc w:val="left"/>
      <w:pPr>
        <w:tabs>
          <w:tab w:val="num" w:pos="0"/>
        </w:tabs>
      </w:pPr>
      <w:rPr>
        <w:rFonts w:cs="Times New Roman" w:hint="default"/>
        <w:b w:val="0"/>
        <w:bCs w:val="0"/>
        <w:i w:val="0"/>
        <w:iCs w:val="0"/>
        <w:caps w:val="0"/>
        <w:strike w:val="0"/>
        <w:dstrike w:val="0"/>
        <w:vanish w:val="0"/>
        <w:color w:val="394A58"/>
        <w:spacing w:val="0"/>
        <w:sz w:val="22"/>
        <w:szCs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10">
    <w:nsid w:val="5DCE70AD"/>
    <w:multiLevelType w:val="hybridMultilevel"/>
    <w:tmpl w:val="A3CC685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5E121C0E"/>
    <w:multiLevelType w:val="hybridMultilevel"/>
    <w:tmpl w:val="47C4B290"/>
    <w:lvl w:ilvl="0" w:tplc="3EF474F4">
      <w:start w:val="5"/>
      <w:numFmt w:val="bullet"/>
      <w:lvlText w:val="-"/>
      <w:lvlJc w:val="left"/>
      <w:pPr>
        <w:tabs>
          <w:tab w:val="num" w:pos="720"/>
        </w:tabs>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657526E"/>
    <w:multiLevelType w:val="multilevel"/>
    <w:tmpl w:val="FA0E7612"/>
    <w:lvl w:ilvl="0">
      <w:numFmt w:val="bullet"/>
      <w:lvlText w:val="-"/>
      <w:lvlJc w:val="left"/>
      <w:pPr>
        <w:tabs>
          <w:tab w:val="num" w:pos="705"/>
        </w:tabs>
        <w:ind w:left="705" w:hanging="705"/>
      </w:pPr>
      <w:rPr>
        <w:rFonts w:ascii="Calibri" w:hAnsi="Calibri" w:hint="default"/>
        <w:b w:val="0"/>
        <w:i w:val="0"/>
        <w:sz w:val="24"/>
      </w:rPr>
    </w:lvl>
    <w:lvl w:ilvl="1">
      <w:start w:val="1"/>
      <w:numFmt w:val="decimal"/>
      <w:lvlText w:val="%1.%2"/>
      <w:lvlJc w:val="left"/>
      <w:pPr>
        <w:tabs>
          <w:tab w:val="num" w:pos="1414"/>
        </w:tabs>
        <w:ind w:left="1414" w:hanging="70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3">
    <w:nsid w:val="69FB18AF"/>
    <w:multiLevelType w:val="hybridMultilevel"/>
    <w:tmpl w:val="6D52695A"/>
    <w:lvl w:ilvl="0" w:tplc="A85C757A">
      <w:start w:val="1"/>
      <w:numFmt w:val="bullet"/>
      <w:lvlText w:val=""/>
      <w:lvlJc w:val="left"/>
      <w:pPr>
        <w:tabs>
          <w:tab w:val="num" w:pos="357"/>
        </w:tabs>
        <w:ind w:left="357" w:hanging="357"/>
      </w:pPr>
      <w:rPr>
        <w:rFonts w:ascii="Wingdings" w:hAnsi="Wingdings" w:hint="default"/>
      </w:rPr>
    </w:lvl>
    <w:lvl w:ilvl="1" w:tplc="23222DD6">
      <w:start w:val="1"/>
      <w:numFmt w:val="bullet"/>
      <w:lvlText w:val="o"/>
      <w:lvlJc w:val="left"/>
      <w:pPr>
        <w:tabs>
          <w:tab w:val="num" w:pos="1440"/>
        </w:tabs>
        <w:ind w:left="1440" w:hanging="360"/>
      </w:pPr>
      <w:rPr>
        <w:rFonts w:ascii="Courier New" w:hAnsi="Courier New" w:hint="default"/>
      </w:rPr>
    </w:lvl>
    <w:lvl w:ilvl="2" w:tplc="D4FE8F06">
      <w:start w:val="1"/>
      <w:numFmt w:val="bullet"/>
      <w:lvlText w:val=""/>
      <w:lvlJc w:val="left"/>
      <w:pPr>
        <w:tabs>
          <w:tab w:val="num" w:pos="2160"/>
        </w:tabs>
        <w:ind w:left="2160" w:hanging="360"/>
      </w:pPr>
      <w:rPr>
        <w:rFonts w:ascii="Wingdings" w:hAnsi="Wingdings" w:hint="default"/>
      </w:rPr>
    </w:lvl>
    <w:lvl w:ilvl="3" w:tplc="72FEF740">
      <w:start w:val="1"/>
      <w:numFmt w:val="bullet"/>
      <w:lvlText w:val=""/>
      <w:lvlJc w:val="left"/>
      <w:pPr>
        <w:tabs>
          <w:tab w:val="num" w:pos="2880"/>
        </w:tabs>
        <w:ind w:left="2880" w:hanging="360"/>
      </w:pPr>
      <w:rPr>
        <w:rFonts w:ascii="Symbol" w:hAnsi="Symbol" w:hint="default"/>
      </w:rPr>
    </w:lvl>
    <w:lvl w:ilvl="4" w:tplc="DFD2013A">
      <w:start w:val="1"/>
      <w:numFmt w:val="bullet"/>
      <w:lvlText w:val="o"/>
      <w:lvlJc w:val="left"/>
      <w:pPr>
        <w:tabs>
          <w:tab w:val="num" w:pos="3600"/>
        </w:tabs>
        <w:ind w:left="3600" w:hanging="360"/>
      </w:pPr>
      <w:rPr>
        <w:rFonts w:ascii="Courier New" w:hAnsi="Courier New" w:hint="default"/>
      </w:rPr>
    </w:lvl>
    <w:lvl w:ilvl="5" w:tplc="5CFE1A9A">
      <w:start w:val="1"/>
      <w:numFmt w:val="bullet"/>
      <w:lvlText w:val=""/>
      <w:lvlJc w:val="left"/>
      <w:pPr>
        <w:tabs>
          <w:tab w:val="num" w:pos="4320"/>
        </w:tabs>
        <w:ind w:left="4320" w:hanging="360"/>
      </w:pPr>
      <w:rPr>
        <w:rFonts w:ascii="Wingdings" w:hAnsi="Wingdings" w:hint="default"/>
      </w:rPr>
    </w:lvl>
    <w:lvl w:ilvl="6" w:tplc="E4C87E7C">
      <w:start w:val="1"/>
      <w:numFmt w:val="bullet"/>
      <w:lvlText w:val=""/>
      <w:lvlJc w:val="left"/>
      <w:pPr>
        <w:tabs>
          <w:tab w:val="num" w:pos="5040"/>
        </w:tabs>
        <w:ind w:left="5040" w:hanging="360"/>
      </w:pPr>
      <w:rPr>
        <w:rFonts w:ascii="Symbol" w:hAnsi="Symbol" w:hint="default"/>
      </w:rPr>
    </w:lvl>
    <w:lvl w:ilvl="7" w:tplc="F510E6F0" w:tentative="1">
      <w:start w:val="1"/>
      <w:numFmt w:val="bullet"/>
      <w:lvlText w:val="o"/>
      <w:lvlJc w:val="left"/>
      <w:pPr>
        <w:tabs>
          <w:tab w:val="num" w:pos="5760"/>
        </w:tabs>
        <w:ind w:left="5760" w:hanging="360"/>
      </w:pPr>
      <w:rPr>
        <w:rFonts w:ascii="Courier New" w:hAnsi="Courier New" w:hint="default"/>
      </w:rPr>
    </w:lvl>
    <w:lvl w:ilvl="8" w:tplc="3D34777E" w:tentative="1">
      <w:start w:val="1"/>
      <w:numFmt w:val="bullet"/>
      <w:lvlText w:val=""/>
      <w:lvlJc w:val="left"/>
      <w:pPr>
        <w:tabs>
          <w:tab w:val="num" w:pos="6480"/>
        </w:tabs>
        <w:ind w:left="6480" w:hanging="360"/>
      </w:pPr>
      <w:rPr>
        <w:rFonts w:ascii="Wingdings" w:hAnsi="Wingdings" w:hint="default"/>
      </w:rPr>
    </w:lvl>
  </w:abstractNum>
  <w:abstractNum w:abstractNumId="14">
    <w:nsid w:val="784E0F60"/>
    <w:multiLevelType w:val="hybridMultilevel"/>
    <w:tmpl w:val="AEFA56DA"/>
    <w:lvl w:ilvl="0" w:tplc="9E20B454">
      <w:numFmt w:val="bullet"/>
      <w:lvlText w:val="-"/>
      <w:lvlJc w:val="left"/>
      <w:pPr>
        <w:ind w:left="1834" w:hanging="360"/>
      </w:pPr>
      <w:rPr>
        <w:rFonts w:ascii="Calibri" w:eastAsia="Times New Roman" w:hAnsi="Calibri" w:cs="Calibri" w:hint="default"/>
      </w:rPr>
    </w:lvl>
    <w:lvl w:ilvl="1" w:tplc="04050003" w:tentative="1">
      <w:start w:val="1"/>
      <w:numFmt w:val="bullet"/>
      <w:lvlText w:val="o"/>
      <w:lvlJc w:val="left"/>
      <w:pPr>
        <w:ind w:left="2554" w:hanging="360"/>
      </w:pPr>
      <w:rPr>
        <w:rFonts w:ascii="Courier New" w:hAnsi="Courier New" w:cs="Courier New" w:hint="default"/>
      </w:rPr>
    </w:lvl>
    <w:lvl w:ilvl="2" w:tplc="04050005" w:tentative="1">
      <w:start w:val="1"/>
      <w:numFmt w:val="bullet"/>
      <w:lvlText w:val=""/>
      <w:lvlJc w:val="left"/>
      <w:pPr>
        <w:ind w:left="3274" w:hanging="360"/>
      </w:pPr>
      <w:rPr>
        <w:rFonts w:ascii="Wingdings" w:hAnsi="Wingdings" w:hint="default"/>
      </w:rPr>
    </w:lvl>
    <w:lvl w:ilvl="3" w:tplc="04050001" w:tentative="1">
      <w:start w:val="1"/>
      <w:numFmt w:val="bullet"/>
      <w:lvlText w:val=""/>
      <w:lvlJc w:val="left"/>
      <w:pPr>
        <w:ind w:left="3994" w:hanging="360"/>
      </w:pPr>
      <w:rPr>
        <w:rFonts w:ascii="Symbol" w:hAnsi="Symbol" w:hint="default"/>
      </w:rPr>
    </w:lvl>
    <w:lvl w:ilvl="4" w:tplc="04050003" w:tentative="1">
      <w:start w:val="1"/>
      <w:numFmt w:val="bullet"/>
      <w:lvlText w:val="o"/>
      <w:lvlJc w:val="left"/>
      <w:pPr>
        <w:ind w:left="4714" w:hanging="360"/>
      </w:pPr>
      <w:rPr>
        <w:rFonts w:ascii="Courier New" w:hAnsi="Courier New" w:cs="Courier New" w:hint="default"/>
      </w:rPr>
    </w:lvl>
    <w:lvl w:ilvl="5" w:tplc="04050005" w:tentative="1">
      <w:start w:val="1"/>
      <w:numFmt w:val="bullet"/>
      <w:lvlText w:val=""/>
      <w:lvlJc w:val="left"/>
      <w:pPr>
        <w:ind w:left="5434" w:hanging="360"/>
      </w:pPr>
      <w:rPr>
        <w:rFonts w:ascii="Wingdings" w:hAnsi="Wingdings" w:hint="default"/>
      </w:rPr>
    </w:lvl>
    <w:lvl w:ilvl="6" w:tplc="04050001" w:tentative="1">
      <w:start w:val="1"/>
      <w:numFmt w:val="bullet"/>
      <w:lvlText w:val=""/>
      <w:lvlJc w:val="left"/>
      <w:pPr>
        <w:ind w:left="6154" w:hanging="360"/>
      </w:pPr>
      <w:rPr>
        <w:rFonts w:ascii="Symbol" w:hAnsi="Symbol" w:hint="default"/>
      </w:rPr>
    </w:lvl>
    <w:lvl w:ilvl="7" w:tplc="04050003" w:tentative="1">
      <w:start w:val="1"/>
      <w:numFmt w:val="bullet"/>
      <w:lvlText w:val="o"/>
      <w:lvlJc w:val="left"/>
      <w:pPr>
        <w:ind w:left="6874" w:hanging="360"/>
      </w:pPr>
      <w:rPr>
        <w:rFonts w:ascii="Courier New" w:hAnsi="Courier New" w:cs="Courier New" w:hint="default"/>
      </w:rPr>
    </w:lvl>
    <w:lvl w:ilvl="8" w:tplc="04050005" w:tentative="1">
      <w:start w:val="1"/>
      <w:numFmt w:val="bullet"/>
      <w:lvlText w:val=""/>
      <w:lvlJc w:val="left"/>
      <w:pPr>
        <w:ind w:left="7594" w:hanging="360"/>
      </w:pPr>
      <w:rPr>
        <w:rFonts w:ascii="Wingdings" w:hAnsi="Wingdings" w:hint="default"/>
      </w:rPr>
    </w:lvl>
  </w:abstractNum>
  <w:abstractNum w:abstractNumId="15">
    <w:nsid w:val="78AD61D7"/>
    <w:multiLevelType w:val="hybridMultilevel"/>
    <w:tmpl w:val="640454F8"/>
    <w:lvl w:ilvl="0" w:tplc="45C85EF8">
      <w:start w:val="1"/>
      <w:numFmt w:val="bullet"/>
      <w:lvlText w:val=""/>
      <w:lvlJc w:val="left"/>
      <w:pPr>
        <w:ind w:left="2194" w:hanging="360"/>
      </w:pPr>
      <w:rPr>
        <w:rFonts w:ascii="Symbol" w:hAnsi="Symbol" w:hint="default"/>
      </w:rPr>
    </w:lvl>
    <w:lvl w:ilvl="1" w:tplc="45C85EF8">
      <w:start w:val="1"/>
      <w:numFmt w:val="bullet"/>
      <w:lvlText w:val=""/>
      <w:lvlJc w:val="left"/>
      <w:pPr>
        <w:ind w:left="2914" w:hanging="360"/>
      </w:pPr>
      <w:rPr>
        <w:rFonts w:ascii="Symbol" w:hAnsi="Symbol"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16">
    <w:nsid w:val="7F424A0A"/>
    <w:multiLevelType w:val="singleLevel"/>
    <w:tmpl w:val="D7A43DDA"/>
    <w:lvl w:ilvl="0">
      <w:start w:val="1"/>
      <w:numFmt w:val="bullet"/>
      <w:lvlText w:val=""/>
      <w:lvlJc w:val="left"/>
      <w:pPr>
        <w:tabs>
          <w:tab w:val="num" w:pos="360"/>
        </w:tabs>
        <w:ind w:left="360" w:hanging="360"/>
      </w:pPr>
      <w:rPr>
        <w:rFonts w:ascii="Symbol" w:hAnsi="Symbol" w:hint="default"/>
        <w:color w:val="auto"/>
      </w:rPr>
    </w:lvl>
  </w:abstractNum>
  <w:num w:numId="1">
    <w:abstractNumId w:val="7"/>
  </w:num>
  <w:num w:numId="2">
    <w:abstractNumId w:val="6"/>
  </w:num>
  <w:num w:numId="3">
    <w:abstractNumId w:val="13"/>
  </w:num>
  <w:num w:numId="4">
    <w:abstractNumId w:val="8"/>
  </w:num>
  <w:num w:numId="5">
    <w:abstractNumId w:val="1"/>
  </w:num>
  <w:num w:numId="6">
    <w:abstractNumId w:val="3"/>
  </w:num>
  <w:num w:numId="7">
    <w:abstractNumId w:val="16"/>
  </w:num>
  <w:num w:numId="8">
    <w:abstractNumId w:val="10"/>
  </w:num>
  <w:num w:numId="9">
    <w:abstractNumId w:val="9"/>
  </w:num>
  <w:num w:numId="10">
    <w:abstractNumId w:val="11"/>
  </w:num>
  <w:num w:numId="11">
    <w:abstractNumId w:val="4"/>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4"/>
  </w:num>
  <w:num w:numId="16">
    <w:abstractNumId w:val="2"/>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63"/>
    <w:rsid w:val="000024E9"/>
    <w:rsid w:val="000952E7"/>
    <w:rsid w:val="000B5045"/>
    <w:rsid w:val="00104180"/>
    <w:rsid w:val="00105BC7"/>
    <w:rsid w:val="00116A23"/>
    <w:rsid w:val="00170063"/>
    <w:rsid w:val="00175EC6"/>
    <w:rsid w:val="001B048A"/>
    <w:rsid w:val="001B0796"/>
    <w:rsid w:val="001D15CB"/>
    <w:rsid w:val="00240255"/>
    <w:rsid w:val="00287C04"/>
    <w:rsid w:val="002C77EF"/>
    <w:rsid w:val="00375A35"/>
    <w:rsid w:val="003954A0"/>
    <w:rsid w:val="003B7BD9"/>
    <w:rsid w:val="003F5941"/>
    <w:rsid w:val="00436FAE"/>
    <w:rsid w:val="004528D1"/>
    <w:rsid w:val="00456CB4"/>
    <w:rsid w:val="0046696C"/>
    <w:rsid w:val="00477F8F"/>
    <w:rsid w:val="004C2D9B"/>
    <w:rsid w:val="004E3D6C"/>
    <w:rsid w:val="004E607D"/>
    <w:rsid w:val="005471DE"/>
    <w:rsid w:val="005735D9"/>
    <w:rsid w:val="005739E4"/>
    <w:rsid w:val="00573F85"/>
    <w:rsid w:val="0059740E"/>
    <w:rsid w:val="005B3817"/>
    <w:rsid w:val="00642E82"/>
    <w:rsid w:val="00661F34"/>
    <w:rsid w:val="0066337D"/>
    <w:rsid w:val="006C7163"/>
    <w:rsid w:val="00715048"/>
    <w:rsid w:val="00754564"/>
    <w:rsid w:val="00773113"/>
    <w:rsid w:val="00792828"/>
    <w:rsid w:val="007A2C42"/>
    <w:rsid w:val="00834A2D"/>
    <w:rsid w:val="00845B4F"/>
    <w:rsid w:val="00873791"/>
    <w:rsid w:val="008A3511"/>
    <w:rsid w:val="008A3CBB"/>
    <w:rsid w:val="008C0FAE"/>
    <w:rsid w:val="008D64B6"/>
    <w:rsid w:val="008D7E42"/>
    <w:rsid w:val="008E0854"/>
    <w:rsid w:val="00934783"/>
    <w:rsid w:val="00950C28"/>
    <w:rsid w:val="009B687B"/>
    <w:rsid w:val="009E6891"/>
    <w:rsid w:val="00A40930"/>
    <w:rsid w:val="00A56F35"/>
    <w:rsid w:val="00A84778"/>
    <w:rsid w:val="00AD7FE2"/>
    <w:rsid w:val="00B41D90"/>
    <w:rsid w:val="00B509DA"/>
    <w:rsid w:val="00BA4D62"/>
    <w:rsid w:val="00BA7559"/>
    <w:rsid w:val="00BD3677"/>
    <w:rsid w:val="00BE3A16"/>
    <w:rsid w:val="00C55EF4"/>
    <w:rsid w:val="00C61C47"/>
    <w:rsid w:val="00C65698"/>
    <w:rsid w:val="00CC246F"/>
    <w:rsid w:val="00CD1054"/>
    <w:rsid w:val="00D57807"/>
    <w:rsid w:val="00D71F6A"/>
    <w:rsid w:val="00E105F3"/>
    <w:rsid w:val="00E17AD1"/>
    <w:rsid w:val="00E317A8"/>
    <w:rsid w:val="00E37F8F"/>
    <w:rsid w:val="00E5789A"/>
    <w:rsid w:val="00E95A66"/>
    <w:rsid w:val="00EC0120"/>
    <w:rsid w:val="00EC1ABC"/>
    <w:rsid w:val="00EE74BB"/>
    <w:rsid w:val="00F1745E"/>
    <w:rsid w:val="00F50B1B"/>
    <w:rsid w:val="00F67115"/>
    <w:rsid w:val="00F76C88"/>
    <w:rsid w:val="00F867E8"/>
    <w:rsid w:val="00FC3126"/>
    <w:rsid w:val="00FC44E4"/>
    <w:rsid w:val="00FF19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2E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0063"/>
    <w:pPr>
      <w:spacing w:after="120" w:line="280" w:lineRule="exact"/>
    </w:pPr>
    <w:rPr>
      <w:rFonts w:ascii="Calibri" w:eastAsia="Times New Roman" w:hAnsi="Calibri" w:cs="Calibri"/>
      <w:lang w:eastAsia="cs-CZ"/>
    </w:rPr>
  </w:style>
  <w:style w:type="paragraph" w:styleId="Nadpis1">
    <w:name w:val="heading 1"/>
    <w:basedOn w:val="Normln"/>
    <w:next w:val="Normln"/>
    <w:link w:val="Nadpis1Char"/>
    <w:uiPriority w:val="99"/>
    <w:qFormat/>
    <w:rsid w:val="00170063"/>
    <w:pPr>
      <w:keepNext/>
      <w:spacing w:before="240" w:after="60"/>
      <w:outlineLvl w:val="0"/>
    </w:pPr>
    <w:rPr>
      <w:rFonts w:ascii="Cambria" w:hAnsi="Cambria" w:cs="Cambria"/>
      <w:b/>
      <w:bCs/>
      <w:kern w:val="32"/>
      <w:sz w:val="32"/>
      <w:szCs w:val="32"/>
    </w:rPr>
  </w:style>
  <w:style w:type="paragraph" w:styleId="Nadpis9">
    <w:name w:val="heading 9"/>
    <w:basedOn w:val="Normln"/>
    <w:next w:val="Normln"/>
    <w:link w:val="Nadpis9Char"/>
    <w:uiPriority w:val="99"/>
    <w:qFormat/>
    <w:rsid w:val="00170063"/>
    <w:pPr>
      <w:spacing w:before="240" w:after="60" w:line="276" w:lineRule="auto"/>
      <w:outlineLvl w:val="8"/>
    </w:pPr>
    <w:rPr>
      <w:rFonts w:ascii="Cambria" w:hAnsi="Cambria" w:cs="Cambria"/>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0063"/>
    <w:rPr>
      <w:rFonts w:ascii="Cambria" w:eastAsia="Times New Roman" w:hAnsi="Cambria" w:cs="Cambria"/>
      <w:b/>
      <w:bCs/>
      <w:kern w:val="32"/>
      <w:sz w:val="32"/>
      <w:szCs w:val="32"/>
      <w:lang w:eastAsia="cs-CZ"/>
    </w:rPr>
  </w:style>
  <w:style w:type="character" w:customStyle="1" w:styleId="Nadpis9Char">
    <w:name w:val="Nadpis 9 Char"/>
    <w:basedOn w:val="Standardnpsmoodstavce"/>
    <w:link w:val="Nadpis9"/>
    <w:uiPriority w:val="99"/>
    <w:rsid w:val="00170063"/>
    <w:rPr>
      <w:rFonts w:ascii="Cambria" w:eastAsia="Times New Roman" w:hAnsi="Cambria" w:cs="Cambria"/>
      <w:lang w:val="en-US"/>
    </w:rPr>
  </w:style>
  <w:style w:type="paragraph" w:styleId="Textbubliny">
    <w:name w:val="Balloon Text"/>
    <w:basedOn w:val="Normln"/>
    <w:link w:val="TextbublinyChar"/>
    <w:uiPriority w:val="99"/>
    <w:semiHidden/>
    <w:rsid w:val="00BE3A16"/>
    <w:rPr>
      <w:szCs w:val="2"/>
      <w:lang w:val="x-none" w:eastAsia="x-none"/>
    </w:rPr>
  </w:style>
  <w:style w:type="character" w:customStyle="1" w:styleId="TextbublinyChar">
    <w:name w:val="Text bubliny Char"/>
    <w:link w:val="Textbubliny"/>
    <w:uiPriority w:val="99"/>
    <w:semiHidden/>
    <w:rsid w:val="00BE3A16"/>
    <w:rPr>
      <w:szCs w:val="2"/>
      <w:lang w:val="x-none" w:eastAsia="x-none"/>
    </w:rPr>
  </w:style>
  <w:style w:type="paragraph" w:customStyle="1" w:styleId="RLTextlnkuslovan">
    <w:name w:val="RL Text článku číslovaný"/>
    <w:basedOn w:val="Normln"/>
    <w:link w:val="RLTextlnkuslovanChar"/>
    <w:rsid w:val="00170063"/>
    <w:pPr>
      <w:numPr>
        <w:ilvl w:val="1"/>
        <w:numId w:val="1"/>
      </w:numPr>
      <w:jc w:val="both"/>
    </w:pPr>
  </w:style>
  <w:style w:type="character" w:customStyle="1" w:styleId="RLTextlnkuslovanChar">
    <w:name w:val="RL Text článku číslovaný Char"/>
    <w:link w:val="RLTextlnkuslovan"/>
    <w:locked/>
    <w:rsid w:val="00170063"/>
    <w:rPr>
      <w:rFonts w:ascii="Calibri" w:eastAsia="Times New Roman" w:hAnsi="Calibri" w:cs="Calibri"/>
      <w:lang w:eastAsia="cs-CZ"/>
    </w:rPr>
  </w:style>
  <w:style w:type="paragraph" w:customStyle="1" w:styleId="RLlneksmlouvy">
    <w:name w:val="RL Článek smlouvy"/>
    <w:basedOn w:val="Normln"/>
    <w:next w:val="RLTextlnkuslovan"/>
    <w:link w:val="RLlneksmlouvyCharChar"/>
    <w:rsid w:val="00170063"/>
    <w:pPr>
      <w:keepNext/>
      <w:numPr>
        <w:numId w:val="1"/>
      </w:numPr>
      <w:suppressAutoHyphens/>
      <w:spacing w:before="360"/>
      <w:jc w:val="both"/>
      <w:outlineLvl w:val="0"/>
    </w:pPr>
    <w:rPr>
      <w:b/>
      <w:bCs/>
      <w:lang w:eastAsia="en-US"/>
    </w:rPr>
  </w:style>
  <w:style w:type="character" w:customStyle="1" w:styleId="RLlneksmlouvyCharChar">
    <w:name w:val="RL Článek smlouvy Char Char"/>
    <w:link w:val="RLlneksmlouvy"/>
    <w:uiPriority w:val="99"/>
    <w:locked/>
    <w:rsid w:val="00170063"/>
    <w:rPr>
      <w:rFonts w:ascii="Calibri" w:eastAsia="Times New Roman" w:hAnsi="Calibri" w:cs="Calibri"/>
      <w:b/>
      <w:bCs/>
    </w:rPr>
  </w:style>
  <w:style w:type="paragraph" w:customStyle="1" w:styleId="RLdajeosmluvnstran">
    <w:name w:val="RL  údaje o smluvní straně"/>
    <w:basedOn w:val="Normln"/>
    <w:uiPriority w:val="99"/>
    <w:rsid w:val="00170063"/>
    <w:pPr>
      <w:jc w:val="center"/>
    </w:pPr>
    <w:rPr>
      <w:lang w:eastAsia="en-US"/>
    </w:rPr>
  </w:style>
  <w:style w:type="paragraph" w:customStyle="1" w:styleId="RLProhlensmluvnchstran">
    <w:name w:val="RL Prohlášení smluvních stran"/>
    <w:basedOn w:val="Normln"/>
    <w:link w:val="RLProhlensmluvnchstranChar"/>
    <w:uiPriority w:val="99"/>
    <w:rsid w:val="00170063"/>
    <w:pPr>
      <w:jc w:val="center"/>
    </w:pPr>
    <w:rPr>
      <w:rFonts w:ascii="Garamond" w:hAnsi="Garamond" w:cs="Garamond"/>
      <w:b/>
      <w:bCs/>
      <w:sz w:val="24"/>
      <w:szCs w:val="24"/>
    </w:rPr>
  </w:style>
  <w:style w:type="character" w:customStyle="1" w:styleId="RLProhlensmluvnchstranChar">
    <w:name w:val="RL Prohlášení smluvních stran Char"/>
    <w:link w:val="RLProhlensmluvnchstran"/>
    <w:uiPriority w:val="99"/>
    <w:locked/>
    <w:rsid w:val="00170063"/>
    <w:rPr>
      <w:rFonts w:ascii="Garamond" w:eastAsia="Times New Roman" w:hAnsi="Garamond" w:cs="Garamond"/>
      <w:b/>
      <w:bCs/>
      <w:sz w:val="24"/>
      <w:szCs w:val="24"/>
      <w:lang w:eastAsia="cs-CZ"/>
    </w:rPr>
  </w:style>
  <w:style w:type="character" w:styleId="Hypertextovodkaz">
    <w:name w:val="Hyperlink"/>
    <w:uiPriority w:val="99"/>
    <w:rsid w:val="00170063"/>
    <w:rPr>
      <w:rFonts w:cs="Times New Roman"/>
      <w:color w:val="0000FF"/>
      <w:u w:val="single"/>
    </w:rPr>
  </w:style>
  <w:style w:type="paragraph" w:styleId="Nzev">
    <w:name w:val="Title"/>
    <w:basedOn w:val="Normln"/>
    <w:link w:val="NzevChar"/>
    <w:uiPriority w:val="99"/>
    <w:qFormat/>
    <w:rsid w:val="00170063"/>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99"/>
    <w:rsid w:val="00170063"/>
    <w:rPr>
      <w:rFonts w:ascii="Cambria" w:eastAsia="Times New Roman" w:hAnsi="Cambria" w:cs="Cambria"/>
      <w:b/>
      <w:bCs/>
      <w:kern w:val="28"/>
      <w:sz w:val="32"/>
      <w:szCs w:val="32"/>
      <w:lang w:eastAsia="cs-CZ"/>
    </w:rPr>
  </w:style>
  <w:style w:type="paragraph" w:customStyle="1" w:styleId="Seznamploh">
    <w:name w:val="Seznam příloh"/>
    <w:basedOn w:val="RLTextlnkuslovan"/>
    <w:uiPriority w:val="99"/>
    <w:rsid w:val="00170063"/>
    <w:pPr>
      <w:numPr>
        <w:ilvl w:val="0"/>
        <w:numId w:val="0"/>
      </w:numPr>
      <w:ind w:left="3572" w:hanging="1361"/>
    </w:pPr>
    <w:rPr>
      <w:lang w:eastAsia="en-US"/>
    </w:rPr>
  </w:style>
  <w:style w:type="paragraph" w:customStyle="1" w:styleId="RLnzevsmlouvy">
    <w:name w:val="RL název smlouvy"/>
    <w:basedOn w:val="Normln"/>
    <w:next w:val="Normln"/>
    <w:uiPriority w:val="99"/>
    <w:rsid w:val="00170063"/>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170063"/>
    <w:pPr>
      <w:pBdr>
        <w:top w:val="dotted" w:sz="6" w:space="6" w:color="auto"/>
      </w:pBdr>
      <w:spacing w:after="0"/>
      <w:jc w:val="center"/>
    </w:pPr>
    <w:rPr>
      <w:sz w:val="20"/>
      <w:szCs w:val="20"/>
    </w:rPr>
  </w:style>
  <w:style w:type="character" w:customStyle="1" w:styleId="ZpatChar">
    <w:name w:val="Zápatí Char"/>
    <w:basedOn w:val="Standardnpsmoodstavce"/>
    <w:link w:val="Zpat"/>
    <w:uiPriority w:val="99"/>
    <w:rsid w:val="00170063"/>
    <w:rPr>
      <w:rFonts w:ascii="Calibri" w:eastAsia="Times New Roman" w:hAnsi="Calibri" w:cs="Calibri"/>
      <w:sz w:val="20"/>
      <w:szCs w:val="20"/>
      <w:lang w:eastAsia="cs-CZ"/>
    </w:rPr>
  </w:style>
  <w:style w:type="paragraph" w:styleId="Zhlav">
    <w:name w:val="header"/>
    <w:basedOn w:val="Normln"/>
    <w:link w:val="ZhlavChar"/>
    <w:uiPriority w:val="99"/>
    <w:rsid w:val="00170063"/>
    <w:pPr>
      <w:pBdr>
        <w:bottom w:val="single" w:sz="6" w:space="6" w:color="808080"/>
      </w:pBdr>
      <w:tabs>
        <w:tab w:val="center" w:pos="4536"/>
        <w:tab w:val="right" w:pos="9072"/>
      </w:tabs>
      <w:spacing w:after="0"/>
    </w:pPr>
    <w:rPr>
      <w:sz w:val="20"/>
      <w:szCs w:val="20"/>
    </w:rPr>
  </w:style>
  <w:style w:type="character" w:customStyle="1" w:styleId="ZhlavChar">
    <w:name w:val="Záhlaví Char"/>
    <w:basedOn w:val="Standardnpsmoodstavce"/>
    <w:link w:val="Zhlav"/>
    <w:uiPriority w:val="99"/>
    <w:rsid w:val="00170063"/>
    <w:rPr>
      <w:rFonts w:ascii="Calibri" w:eastAsia="Times New Roman" w:hAnsi="Calibri" w:cs="Calibri"/>
      <w:sz w:val="20"/>
      <w:szCs w:val="20"/>
      <w:lang w:eastAsia="cs-CZ"/>
    </w:rPr>
  </w:style>
  <w:style w:type="character" w:styleId="Odkaznakoment">
    <w:name w:val="annotation reference"/>
    <w:uiPriority w:val="99"/>
    <w:semiHidden/>
    <w:rsid w:val="00170063"/>
    <w:rPr>
      <w:rFonts w:cs="Times New Roman"/>
      <w:sz w:val="16"/>
      <w:szCs w:val="16"/>
    </w:rPr>
  </w:style>
  <w:style w:type="character" w:styleId="Sledovanodkaz">
    <w:name w:val="FollowedHyperlink"/>
    <w:uiPriority w:val="99"/>
    <w:rsid w:val="00170063"/>
    <w:rPr>
      <w:rFonts w:cs="Times New Roman"/>
      <w:color w:val="0000FF"/>
      <w:u w:val="single"/>
    </w:rPr>
  </w:style>
  <w:style w:type="character" w:customStyle="1" w:styleId="Kurzva">
    <w:name w:val="Kurzíva"/>
    <w:uiPriority w:val="99"/>
    <w:rsid w:val="00170063"/>
    <w:rPr>
      <w:i/>
    </w:rPr>
  </w:style>
  <w:style w:type="paragraph" w:styleId="Textkomente">
    <w:name w:val="annotation text"/>
    <w:basedOn w:val="Normln"/>
    <w:link w:val="TextkomenteChar"/>
    <w:uiPriority w:val="99"/>
    <w:semiHidden/>
    <w:rsid w:val="00170063"/>
    <w:rPr>
      <w:sz w:val="20"/>
      <w:szCs w:val="20"/>
    </w:rPr>
  </w:style>
  <w:style w:type="character" w:customStyle="1" w:styleId="TextkomenteChar">
    <w:name w:val="Text komentáře Char"/>
    <w:basedOn w:val="Standardnpsmoodstavce"/>
    <w:link w:val="Textkomente"/>
    <w:uiPriority w:val="99"/>
    <w:semiHidden/>
    <w:rsid w:val="00170063"/>
    <w:rPr>
      <w:rFonts w:ascii="Calibri" w:eastAsia="Times New Roman" w:hAnsi="Calibri" w:cs="Calibri"/>
      <w:sz w:val="20"/>
      <w:szCs w:val="20"/>
      <w:lang w:eastAsia="cs-CZ"/>
    </w:rPr>
  </w:style>
  <w:style w:type="character" w:styleId="slostrnky">
    <w:name w:val="page number"/>
    <w:uiPriority w:val="99"/>
    <w:rsid w:val="00170063"/>
    <w:rPr>
      <w:rFonts w:cs="Times New Roman"/>
    </w:rPr>
  </w:style>
  <w:style w:type="character" w:customStyle="1" w:styleId="PedmtkomenteChar">
    <w:name w:val="Předmět komentáře Char"/>
    <w:basedOn w:val="TextkomenteChar"/>
    <w:link w:val="Pedmtkomente"/>
    <w:uiPriority w:val="99"/>
    <w:semiHidden/>
    <w:rsid w:val="00170063"/>
    <w:rPr>
      <w:rFonts w:ascii="Calibri" w:eastAsia="Times New Roman" w:hAnsi="Calibri" w:cs="Calibri"/>
      <w:b/>
      <w:bCs/>
      <w:sz w:val="20"/>
      <w:szCs w:val="20"/>
      <w:lang w:eastAsia="cs-CZ"/>
    </w:rPr>
  </w:style>
  <w:style w:type="paragraph" w:styleId="Pedmtkomente">
    <w:name w:val="annotation subject"/>
    <w:basedOn w:val="Textkomente"/>
    <w:next w:val="Textkomente"/>
    <w:link w:val="PedmtkomenteChar"/>
    <w:uiPriority w:val="99"/>
    <w:semiHidden/>
    <w:rsid w:val="00170063"/>
    <w:rPr>
      <w:b/>
      <w:bCs/>
    </w:rPr>
  </w:style>
  <w:style w:type="character" w:customStyle="1" w:styleId="platne1">
    <w:name w:val="platne1"/>
    <w:uiPriority w:val="99"/>
    <w:rsid w:val="00170063"/>
  </w:style>
  <w:style w:type="paragraph" w:styleId="Zkladntext">
    <w:name w:val="Body Text"/>
    <w:basedOn w:val="Normln"/>
    <w:link w:val="ZkladntextChar"/>
    <w:uiPriority w:val="99"/>
    <w:rsid w:val="00170063"/>
    <w:pPr>
      <w:tabs>
        <w:tab w:val="left" w:pos="705"/>
      </w:tabs>
      <w:spacing w:after="0" w:line="240" w:lineRule="auto"/>
    </w:pPr>
  </w:style>
  <w:style w:type="character" w:customStyle="1" w:styleId="ZkladntextChar">
    <w:name w:val="Základní text Char"/>
    <w:basedOn w:val="Standardnpsmoodstavce"/>
    <w:link w:val="Zkladntext"/>
    <w:uiPriority w:val="99"/>
    <w:rsid w:val="00170063"/>
    <w:rPr>
      <w:rFonts w:ascii="Calibri" w:eastAsia="Times New Roman" w:hAnsi="Calibri" w:cs="Calibri"/>
      <w:lang w:eastAsia="cs-CZ"/>
    </w:rPr>
  </w:style>
  <w:style w:type="paragraph" w:styleId="Zkladntextodsazen2">
    <w:name w:val="Body Text Indent 2"/>
    <w:basedOn w:val="Normln"/>
    <w:link w:val="Zkladntextodsazen2Char"/>
    <w:uiPriority w:val="99"/>
    <w:rsid w:val="00170063"/>
    <w:pPr>
      <w:spacing w:line="480" w:lineRule="auto"/>
      <w:ind w:left="283"/>
    </w:pPr>
    <w:rPr>
      <w:sz w:val="24"/>
      <w:szCs w:val="24"/>
    </w:rPr>
  </w:style>
  <w:style w:type="character" w:customStyle="1" w:styleId="Zkladntextodsazen2Char">
    <w:name w:val="Základní text odsazený 2 Char"/>
    <w:basedOn w:val="Standardnpsmoodstavce"/>
    <w:link w:val="Zkladntextodsazen2"/>
    <w:uiPriority w:val="99"/>
    <w:rsid w:val="00170063"/>
    <w:rPr>
      <w:rFonts w:ascii="Calibri" w:eastAsia="Times New Roman" w:hAnsi="Calibri" w:cs="Calibri"/>
      <w:sz w:val="24"/>
      <w:szCs w:val="24"/>
      <w:lang w:eastAsia="cs-CZ"/>
    </w:rPr>
  </w:style>
  <w:style w:type="paragraph" w:customStyle="1" w:styleId="dka">
    <w:name w:val="Řádka"/>
    <w:uiPriority w:val="99"/>
    <w:rsid w:val="00170063"/>
    <w:pPr>
      <w:spacing w:after="0" w:line="240" w:lineRule="auto"/>
      <w:jc w:val="both"/>
    </w:pPr>
    <w:rPr>
      <w:rFonts w:ascii="Calibri" w:eastAsia="Times New Roman" w:hAnsi="Calibri" w:cs="Calibri"/>
      <w:color w:val="000000"/>
      <w:sz w:val="24"/>
      <w:szCs w:val="24"/>
      <w:lang w:eastAsia="cs-CZ"/>
    </w:rPr>
  </w:style>
  <w:style w:type="paragraph" w:customStyle="1" w:styleId="CharCharChar">
    <w:name w:val="Char Char Char"/>
    <w:basedOn w:val="Normln"/>
    <w:uiPriority w:val="99"/>
    <w:rsid w:val="00170063"/>
    <w:pPr>
      <w:spacing w:after="160" w:line="240" w:lineRule="exact"/>
    </w:pPr>
    <w:rPr>
      <w:rFonts w:ascii="Tahoma" w:hAnsi="Tahoma" w:cs="Tahoma"/>
      <w:sz w:val="20"/>
      <w:szCs w:val="20"/>
      <w:lang w:val="en-US" w:eastAsia="en-US"/>
    </w:rPr>
  </w:style>
  <w:style w:type="paragraph" w:customStyle="1" w:styleId="Odstavecseseznamem1">
    <w:name w:val="Odstavec se seznamem1"/>
    <w:basedOn w:val="Normln"/>
    <w:uiPriority w:val="99"/>
    <w:rsid w:val="00170063"/>
    <w:pPr>
      <w:ind w:left="708"/>
    </w:pPr>
  </w:style>
  <w:style w:type="paragraph" w:customStyle="1" w:styleId="doplnuchaze">
    <w:name w:val="doplní uchazeč"/>
    <w:basedOn w:val="Normln"/>
    <w:link w:val="doplnuchazeChar"/>
    <w:rsid w:val="00170063"/>
    <w:pPr>
      <w:jc w:val="center"/>
    </w:pPr>
    <w:rPr>
      <w:b/>
      <w:bCs/>
    </w:rPr>
  </w:style>
  <w:style w:type="character" w:customStyle="1" w:styleId="doplnuchazeChar">
    <w:name w:val="doplní uchazeč Char"/>
    <w:link w:val="doplnuchaze"/>
    <w:locked/>
    <w:rsid w:val="00170063"/>
    <w:rPr>
      <w:rFonts w:ascii="Calibri" w:eastAsia="Times New Roman" w:hAnsi="Calibri" w:cs="Calibri"/>
      <w:b/>
      <w:bCs/>
      <w:lang w:eastAsia="cs-CZ"/>
    </w:rPr>
  </w:style>
  <w:style w:type="paragraph" w:customStyle="1" w:styleId="doplnzadavatel">
    <w:name w:val="doplní zadavatel"/>
    <w:basedOn w:val="doplnuchaze"/>
    <w:rsid w:val="00170063"/>
    <w:rPr>
      <w:lang w:eastAsia="en-US"/>
    </w:rPr>
  </w:style>
  <w:style w:type="paragraph" w:customStyle="1" w:styleId="TSTextlnkuslovan">
    <w:name w:val="TS Text článku číslovaný"/>
    <w:basedOn w:val="Normln"/>
    <w:uiPriority w:val="99"/>
    <w:rsid w:val="00170063"/>
    <w:pPr>
      <w:tabs>
        <w:tab w:val="num" w:pos="737"/>
      </w:tabs>
      <w:ind w:left="737" w:hanging="737"/>
      <w:jc w:val="both"/>
    </w:pPr>
    <w:rPr>
      <w:rFonts w:ascii="Arial" w:hAnsi="Arial" w:cs="Arial"/>
    </w:rPr>
  </w:style>
  <w:style w:type="paragraph" w:customStyle="1" w:styleId="TSlneksmlouvy">
    <w:name w:val="TS Článek smlouvy"/>
    <w:basedOn w:val="Normln"/>
    <w:next w:val="TSTextlnkuslovan"/>
    <w:link w:val="TSlneksmlouvyChar"/>
    <w:uiPriority w:val="99"/>
    <w:rsid w:val="00170063"/>
    <w:pPr>
      <w:keepNext/>
      <w:suppressAutoHyphens/>
      <w:spacing w:before="480" w:after="240"/>
      <w:ind w:left="6663"/>
      <w:jc w:val="center"/>
      <w:outlineLvl w:val="0"/>
    </w:pPr>
    <w:rPr>
      <w:rFonts w:ascii="Arial" w:hAnsi="Arial" w:cs="Arial"/>
      <w:b/>
      <w:bCs/>
      <w:sz w:val="24"/>
      <w:szCs w:val="24"/>
      <w:u w:val="single"/>
      <w:lang w:eastAsia="en-US"/>
    </w:rPr>
  </w:style>
  <w:style w:type="character" w:customStyle="1" w:styleId="TSlneksmlouvyChar">
    <w:name w:val="TS Článek smlouvy Char"/>
    <w:link w:val="TSlneksmlouvy"/>
    <w:uiPriority w:val="99"/>
    <w:locked/>
    <w:rsid w:val="00170063"/>
    <w:rPr>
      <w:rFonts w:ascii="Arial" w:eastAsia="Times New Roman" w:hAnsi="Arial" w:cs="Arial"/>
      <w:b/>
      <w:bCs/>
      <w:sz w:val="24"/>
      <w:szCs w:val="24"/>
      <w:u w:val="single"/>
    </w:rPr>
  </w:style>
  <w:style w:type="paragraph" w:styleId="Normlnweb">
    <w:name w:val="Normal (Web)"/>
    <w:basedOn w:val="Normln"/>
    <w:uiPriority w:val="99"/>
    <w:rsid w:val="00170063"/>
    <w:pPr>
      <w:spacing w:before="100" w:beforeAutospacing="1" w:after="272" w:line="217" w:lineRule="atLeast"/>
    </w:pPr>
    <w:rPr>
      <w:sz w:val="31"/>
      <w:szCs w:val="31"/>
    </w:rPr>
  </w:style>
  <w:style w:type="paragraph" w:customStyle="1" w:styleId="Odstavecseseznamem11">
    <w:name w:val="Odstavec se seznamem11"/>
    <w:basedOn w:val="Normln"/>
    <w:uiPriority w:val="99"/>
    <w:rsid w:val="00170063"/>
    <w:pPr>
      <w:ind w:left="708"/>
    </w:pPr>
  </w:style>
  <w:style w:type="character" w:customStyle="1" w:styleId="CharChar5">
    <w:name w:val="Char Char5"/>
    <w:uiPriority w:val="99"/>
    <w:rsid w:val="00170063"/>
    <w:rPr>
      <w:rFonts w:ascii="Calibri" w:hAnsi="Calibri"/>
      <w:sz w:val="20"/>
      <w:lang w:eastAsia="cs-CZ"/>
    </w:rPr>
  </w:style>
  <w:style w:type="paragraph" w:customStyle="1" w:styleId="RLNadpis1rovn">
    <w:name w:val="RL Nadpis 1. úrovně"/>
    <w:basedOn w:val="Normln"/>
    <w:next w:val="Normln"/>
    <w:uiPriority w:val="99"/>
    <w:rsid w:val="00170063"/>
    <w:pPr>
      <w:pageBreakBefore/>
      <w:numPr>
        <w:numId w:val="9"/>
      </w:numPr>
      <w:spacing w:after="1000" w:line="560" w:lineRule="exact"/>
    </w:pPr>
    <w:rPr>
      <w:b/>
      <w:bCs/>
      <w:sz w:val="40"/>
      <w:szCs w:val="40"/>
    </w:rPr>
  </w:style>
  <w:style w:type="paragraph" w:customStyle="1" w:styleId="RLNadpis2rovn">
    <w:name w:val="RL Nadpis 2. úrovně"/>
    <w:basedOn w:val="Normln"/>
    <w:next w:val="Normln"/>
    <w:uiPriority w:val="99"/>
    <w:rsid w:val="00170063"/>
    <w:pPr>
      <w:keepNext/>
      <w:numPr>
        <w:ilvl w:val="1"/>
        <w:numId w:val="9"/>
      </w:numPr>
      <w:spacing w:before="360" w:line="340" w:lineRule="exact"/>
    </w:pPr>
    <w:rPr>
      <w:b/>
      <w:bCs/>
      <w:spacing w:val="20"/>
      <w:sz w:val="23"/>
      <w:szCs w:val="23"/>
    </w:rPr>
  </w:style>
  <w:style w:type="paragraph" w:customStyle="1" w:styleId="RLNadpis3rovn">
    <w:name w:val="RL Nadpis 3. úrovně"/>
    <w:basedOn w:val="Normln"/>
    <w:next w:val="Normln"/>
    <w:uiPriority w:val="99"/>
    <w:rsid w:val="00170063"/>
    <w:pPr>
      <w:keepNext/>
      <w:numPr>
        <w:ilvl w:val="2"/>
        <w:numId w:val="9"/>
      </w:numPr>
      <w:spacing w:before="360" w:line="340" w:lineRule="exact"/>
    </w:pPr>
    <w:rPr>
      <w:b/>
      <w:bCs/>
    </w:rPr>
  </w:style>
  <w:style w:type="paragraph" w:styleId="Odstavecseseznamem">
    <w:name w:val="List Paragraph"/>
    <w:basedOn w:val="Normln"/>
    <w:uiPriority w:val="34"/>
    <w:qFormat/>
    <w:rsid w:val="00170063"/>
    <w:pPr>
      <w:ind w:left="708"/>
    </w:pPr>
  </w:style>
  <w:style w:type="paragraph" w:customStyle="1" w:styleId="CharCharChar1">
    <w:name w:val="Char Char Char1"/>
    <w:basedOn w:val="Normln"/>
    <w:uiPriority w:val="99"/>
    <w:rsid w:val="00170063"/>
    <w:pPr>
      <w:spacing w:after="160" w:line="240" w:lineRule="exact"/>
    </w:pPr>
    <w:rPr>
      <w:rFonts w:ascii="Tahoma" w:hAnsi="Tahoma" w:cs="Tahoma"/>
      <w:sz w:val="20"/>
      <w:szCs w:val="20"/>
      <w:lang w:val="en-US" w:eastAsia="en-US"/>
    </w:rPr>
  </w:style>
  <w:style w:type="paragraph" w:customStyle="1" w:styleId="CharCharChar4">
    <w:name w:val="Char Char Char4"/>
    <w:basedOn w:val="Normln"/>
    <w:uiPriority w:val="99"/>
    <w:rsid w:val="00170063"/>
    <w:pPr>
      <w:spacing w:after="160" w:line="240" w:lineRule="exact"/>
    </w:pPr>
    <w:rPr>
      <w:rFonts w:ascii="Tahoma" w:hAnsi="Tahoma" w:cs="Tahoma"/>
      <w:sz w:val="20"/>
      <w:szCs w:val="20"/>
      <w:lang w:val="en-US" w:eastAsia="en-US"/>
    </w:rPr>
  </w:style>
  <w:style w:type="paragraph" w:customStyle="1" w:styleId="CharChar1">
    <w:name w:val="Char Char1"/>
    <w:basedOn w:val="Normln"/>
    <w:uiPriority w:val="99"/>
    <w:rsid w:val="00170063"/>
    <w:pPr>
      <w:spacing w:after="160" w:line="240" w:lineRule="exact"/>
    </w:pPr>
    <w:rPr>
      <w:rFonts w:ascii="Tahoma" w:hAnsi="Tahoma" w:cs="Tahoma"/>
      <w:sz w:val="20"/>
      <w:szCs w:val="20"/>
      <w:lang w:val="en-US" w:eastAsia="en-US"/>
    </w:rPr>
  </w:style>
  <w:style w:type="paragraph" w:customStyle="1" w:styleId="CharCharChar2">
    <w:name w:val="Char Char Char2"/>
    <w:basedOn w:val="Normln"/>
    <w:uiPriority w:val="99"/>
    <w:rsid w:val="00170063"/>
    <w:pPr>
      <w:spacing w:after="160" w:line="240" w:lineRule="exact"/>
    </w:pPr>
    <w:rPr>
      <w:rFonts w:ascii="Tahoma" w:hAnsi="Tahoma" w:cs="Tahoma"/>
      <w:sz w:val="20"/>
      <w:szCs w:val="20"/>
      <w:lang w:val="en-US" w:eastAsia="en-US"/>
    </w:rPr>
  </w:style>
  <w:style w:type="paragraph" w:customStyle="1" w:styleId="CharChar11">
    <w:name w:val="Char Char11"/>
    <w:basedOn w:val="Normln"/>
    <w:uiPriority w:val="99"/>
    <w:rsid w:val="00170063"/>
    <w:pPr>
      <w:spacing w:after="160" w:line="240" w:lineRule="exact"/>
    </w:pPr>
    <w:rPr>
      <w:rFonts w:ascii="Tahoma" w:hAnsi="Tahoma" w:cs="Tahoma"/>
      <w:sz w:val="20"/>
      <w:szCs w:val="20"/>
      <w:lang w:val="en-US" w:eastAsia="en-US"/>
    </w:rPr>
  </w:style>
  <w:style w:type="paragraph" w:customStyle="1" w:styleId="CharCharChar6">
    <w:name w:val="Char Char Char6"/>
    <w:basedOn w:val="Normln"/>
    <w:uiPriority w:val="99"/>
    <w:rsid w:val="00170063"/>
    <w:pPr>
      <w:spacing w:after="160" w:line="240" w:lineRule="exact"/>
    </w:pPr>
    <w:rPr>
      <w:rFonts w:ascii="Tahoma" w:hAnsi="Tahoma" w:cs="Tahoma"/>
      <w:sz w:val="20"/>
      <w:szCs w:val="20"/>
      <w:lang w:val="en-US" w:eastAsia="en-US"/>
    </w:rPr>
  </w:style>
  <w:style w:type="paragraph" w:customStyle="1" w:styleId="Char12">
    <w:name w:val="Char12"/>
    <w:basedOn w:val="Normln"/>
    <w:uiPriority w:val="99"/>
    <w:rsid w:val="00170063"/>
    <w:pPr>
      <w:spacing w:after="160" w:line="240" w:lineRule="exact"/>
    </w:pPr>
    <w:rPr>
      <w:rFonts w:ascii="Tahoma" w:hAnsi="Tahoma" w:cs="Tahoma"/>
      <w:sz w:val="20"/>
      <w:szCs w:val="20"/>
      <w:lang w:val="en-US" w:eastAsia="en-US"/>
    </w:rPr>
  </w:style>
  <w:style w:type="paragraph" w:customStyle="1" w:styleId="CharChar6">
    <w:name w:val="Char Char6"/>
    <w:basedOn w:val="Normln"/>
    <w:rsid w:val="00170063"/>
    <w:pPr>
      <w:spacing w:after="160" w:line="240" w:lineRule="exact"/>
    </w:pPr>
    <w:rPr>
      <w:rFonts w:ascii="Tahoma" w:hAnsi="Tahoma" w:cs="Tahoma"/>
      <w:sz w:val="20"/>
      <w:szCs w:val="20"/>
      <w:lang w:val="en-US" w:eastAsia="en-US"/>
    </w:rPr>
  </w:style>
  <w:style w:type="paragraph" w:customStyle="1" w:styleId="CharChar61">
    <w:name w:val="Char Char61"/>
    <w:basedOn w:val="Normln"/>
    <w:rsid w:val="00170063"/>
    <w:pPr>
      <w:spacing w:after="160" w:line="240" w:lineRule="exact"/>
    </w:pPr>
    <w:rPr>
      <w:rFonts w:ascii="Tahoma" w:hAnsi="Tahoma" w:cs="Tahoma"/>
      <w:sz w:val="20"/>
      <w:szCs w:val="20"/>
      <w:lang w:val="en-US" w:eastAsia="en-US"/>
    </w:rPr>
  </w:style>
  <w:style w:type="paragraph" w:styleId="Podtitul">
    <w:name w:val="Subtitle"/>
    <w:basedOn w:val="Normln"/>
    <w:next w:val="Normln"/>
    <w:link w:val="PodtitulChar"/>
    <w:uiPriority w:val="11"/>
    <w:qFormat/>
    <w:rsid w:val="00170063"/>
    <w:pPr>
      <w:spacing w:after="60"/>
      <w:jc w:val="center"/>
      <w:outlineLvl w:val="1"/>
    </w:pPr>
    <w:rPr>
      <w:rFonts w:ascii="Cambria" w:hAnsi="Cambria" w:cs="Times New Roman"/>
      <w:sz w:val="24"/>
      <w:szCs w:val="24"/>
    </w:rPr>
  </w:style>
  <w:style w:type="character" w:customStyle="1" w:styleId="PodtitulChar">
    <w:name w:val="Podtitul Char"/>
    <w:basedOn w:val="Standardnpsmoodstavce"/>
    <w:link w:val="Podtitul"/>
    <w:uiPriority w:val="11"/>
    <w:rsid w:val="00170063"/>
    <w:rPr>
      <w:rFonts w:ascii="Cambria" w:eastAsia="Times New Roman" w:hAnsi="Cambria" w:cs="Times New Roman"/>
      <w:sz w:val="24"/>
      <w:szCs w:val="24"/>
      <w:lang w:eastAsia="cs-CZ"/>
    </w:rPr>
  </w:style>
  <w:style w:type="paragraph" w:customStyle="1" w:styleId="CharChar">
    <w:name w:val="Char Char"/>
    <w:basedOn w:val="Normln"/>
    <w:rsid w:val="00170063"/>
    <w:pPr>
      <w:spacing w:after="160" w:line="240" w:lineRule="exact"/>
    </w:pPr>
    <w:rPr>
      <w:rFonts w:ascii="Tahoma" w:hAnsi="Tahoma" w:cs="Tahoma"/>
      <w:sz w:val="20"/>
      <w:szCs w:val="20"/>
      <w:lang w:val="en-US" w:eastAsia="en-US"/>
    </w:rPr>
  </w:style>
  <w:style w:type="paragraph" w:styleId="Bezmezer">
    <w:name w:val="No Spacing"/>
    <w:uiPriority w:val="1"/>
    <w:qFormat/>
    <w:rsid w:val="00170063"/>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styleId="Siln">
    <w:name w:val="Strong"/>
    <w:uiPriority w:val="22"/>
    <w:qFormat/>
    <w:rsid w:val="00170063"/>
    <w:rPr>
      <w:b/>
      <w:bCs/>
    </w:rPr>
  </w:style>
  <w:style w:type="character" w:customStyle="1" w:styleId="nowrap">
    <w:name w:val="nowrap"/>
    <w:rsid w:val="00170063"/>
  </w:style>
  <w:style w:type="paragraph" w:customStyle="1" w:styleId="Odstavec1">
    <w:name w:val="Odstavec 1"/>
    <w:basedOn w:val="Normln"/>
    <w:qFormat/>
    <w:rsid w:val="00170063"/>
    <w:pPr>
      <w:tabs>
        <w:tab w:val="left" w:pos="567"/>
      </w:tabs>
      <w:ind w:left="142" w:hanging="142"/>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0063"/>
    <w:pPr>
      <w:spacing w:after="120" w:line="280" w:lineRule="exact"/>
    </w:pPr>
    <w:rPr>
      <w:rFonts w:ascii="Calibri" w:eastAsia="Times New Roman" w:hAnsi="Calibri" w:cs="Calibri"/>
      <w:lang w:eastAsia="cs-CZ"/>
    </w:rPr>
  </w:style>
  <w:style w:type="paragraph" w:styleId="Nadpis1">
    <w:name w:val="heading 1"/>
    <w:basedOn w:val="Normln"/>
    <w:next w:val="Normln"/>
    <w:link w:val="Nadpis1Char"/>
    <w:uiPriority w:val="99"/>
    <w:qFormat/>
    <w:rsid w:val="00170063"/>
    <w:pPr>
      <w:keepNext/>
      <w:spacing w:before="240" w:after="60"/>
      <w:outlineLvl w:val="0"/>
    </w:pPr>
    <w:rPr>
      <w:rFonts w:ascii="Cambria" w:hAnsi="Cambria" w:cs="Cambria"/>
      <w:b/>
      <w:bCs/>
      <w:kern w:val="32"/>
      <w:sz w:val="32"/>
      <w:szCs w:val="32"/>
    </w:rPr>
  </w:style>
  <w:style w:type="paragraph" w:styleId="Nadpis9">
    <w:name w:val="heading 9"/>
    <w:basedOn w:val="Normln"/>
    <w:next w:val="Normln"/>
    <w:link w:val="Nadpis9Char"/>
    <w:uiPriority w:val="99"/>
    <w:qFormat/>
    <w:rsid w:val="00170063"/>
    <w:pPr>
      <w:spacing w:before="240" w:after="60" w:line="276" w:lineRule="auto"/>
      <w:outlineLvl w:val="8"/>
    </w:pPr>
    <w:rPr>
      <w:rFonts w:ascii="Cambria" w:hAnsi="Cambria" w:cs="Cambria"/>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0063"/>
    <w:rPr>
      <w:rFonts w:ascii="Cambria" w:eastAsia="Times New Roman" w:hAnsi="Cambria" w:cs="Cambria"/>
      <w:b/>
      <w:bCs/>
      <w:kern w:val="32"/>
      <w:sz w:val="32"/>
      <w:szCs w:val="32"/>
      <w:lang w:eastAsia="cs-CZ"/>
    </w:rPr>
  </w:style>
  <w:style w:type="character" w:customStyle="1" w:styleId="Nadpis9Char">
    <w:name w:val="Nadpis 9 Char"/>
    <w:basedOn w:val="Standardnpsmoodstavce"/>
    <w:link w:val="Nadpis9"/>
    <w:uiPriority w:val="99"/>
    <w:rsid w:val="00170063"/>
    <w:rPr>
      <w:rFonts w:ascii="Cambria" w:eastAsia="Times New Roman" w:hAnsi="Cambria" w:cs="Cambria"/>
      <w:lang w:val="en-US"/>
    </w:rPr>
  </w:style>
  <w:style w:type="paragraph" w:styleId="Textbubliny">
    <w:name w:val="Balloon Text"/>
    <w:basedOn w:val="Normln"/>
    <w:link w:val="TextbublinyChar"/>
    <w:uiPriority w:val="99"/>
    <w:semiHidden/>
    <w:rsid w:val="00BE3A16"/>
    <w:rPr>
      <w:szCs w:val="2"/>
      <w:lang w:val="x-none" w:eastAsia="x-none"/>
    </w:rPr>
  </w:style>
  <w:style w:type="character" w:customStyle="1" w:styleId="TextbublinyChar">
    <w:name w:val="Text bubliny Char"/>
    <w:link w:val="Textbubliny"/>
    <w:uiPriority w:val="99"/>
    <w:semiHidden/>
    <w:rsid w:val="00BE3A16"/>
    <w:rPr>
      <w:szCs w:val="2"/>
      <w:lang w:val="x-none" w:eastAsia="x-none"/>
    </w:rPr>
  </w:style>
  <w:style w:type="paragraph" w:customStyle="1" w:styleId="RLTextlnkuslovan">
    <w:name w:val="RL Text článku číslovaný"/>
    <w:basedOn w:val="Normln"/>
    <w:link w:val="RLTextlnkuslovanChar"/>
    <w:rsid w:val="00170063"/>
    <w:pPr>
      <w:numPr>
        <w:ilvl w:val="1"/>
        <w:numId w:val="1"/>
      </w:numPr>
      <w:jc w:val="both"/>
    </w:pPr>
  </w:style>
  <w:style w:type="character" w:customStyle="1" w:styleId="RLTextlnkuslovanChar">
    <w:name w:val="RL Text článku číslovaný Char"/>
    <w:link w:val="RLTextlnkuslovan"/>
    <w:locked/>
    <w:rsid w:val="00170063"/>
    <w:rPr>
      <w:rFonts w:ascii="Calibri" w:eastAsia="Times New Roman" w:hAnsi="Calibri" w:cs="Calibri"/>
      <w:lang w:eastAsia="cs-CZ"/>
    </w:rPr>
  </w:style>
  <w:style w:type="paragraph" w:customStyle="1" w:styleId="RLlneksmlouvy">
    <w:name w:val="RL Článek smlouvy"/>
    <w:basedOn w:val="Normln"/>
    <w:next w:val="RLTextlnkuslovan"/>
    <w:link w:val="RLlneksmlouvyCharChar"/>
    <w:rsid w:val="00170063"/>
    <w:pPr>
      <w:keepNext/>
      <w:numPr>
        <w:numId w:val="1"/>
      </w:numPr>
      <w:suppressAutoHyphens/>
      <w:spacing w:before="360"/>
      <w:jc w:val="both"/>
      <w:outlineLvl w:val="0"/>
    </w:pPr>
    <w:rPr>
      <w:b/>
      <w:bCs/>
      <w:lang w:eastAsia="en-US"/>
    </w:rPr>
  </w:style>
  <w:style w:type="character" w:customStyle="1" w:styleId="RLlneksmlouvyCharChar">
    <w:name w:val="RL Článek smlouvy Char Char"/>
    <w:link w:val="RLlneksmlouvy"/>
    <w:uiPriority w:val="99"/>
    <w:locked/>
    <w:rsid w:val="00170063"/>
    <w:rPr>
      <w:rFonts w:ascii="Calibri" w:eastAsia="Times New Roman" w:hAnsi="Calibri" w:cs="Calibri"/>
      <w:b/>
      <w:bCs/>
    </w:rPr>
  </w:style>
  <w:style w:type="paragraph" w:customStyle="1" w:styleId="RLdajeosmluvnstran">
    <w:name w:val="RL  údaje o smluvní straně"/>
    <w:basedOn w:val="Normln"/>
    <w:uiPriority w:val="99"/>
    <w:rsid w:val="00170063"/>
    <w:pPr>
      <w:jc w:val="center"/>
    </w:pPr>
    <w:rPr>
      <w:lang w:eastAsia="en-US"/>
    </w:rPr>
  </w:style>
  <w:style w:type="paragraph" w:customStyle="1" w:styleId="RLProhlensmluvnchstran">
    <w:name w:val="RL Prohlášení smluvních stran"/>
    <w:basedOn w:val="Normln"/>
    <w:link w:val="RLProhlensmluvnchstranChar"/>
    <w:uiPriority w:val="99"/>
    <w:rsid w:val="00170063"/>
    <w:pPr>
      <w:jc w:val="center"/>
    </w:pPr>
    <w:rPr>
      <w:rFonts w:ascii="Garamond" w:hAnsi="Garamond" w:cs="Garamond"/>
      <w:b/>
      <w:bCs/>
      <w:sz w:val="24"/>
      <w:szCs w:val="24"/>
    </w:rPr>
  </w:style>
  <w:style w:type="character" w:customStyle="1" w:styleId="RLProhlensmluvnchstranChar">
    <w:name w:val="RL Prohlášení smluvních stran Char"/>
    <w:link w:val="RLProhlensmluvnchstran"/>
    <w:uiPriority w:val="99"/>
    <w:locked/>
    <w:rsid w:val="00170063"/>
    <w:rPr>
      <w:rFonts w:ascii="Garamond" w:eastAsia="Times New Roman" w:hAnsi="Garamond" w:cs="Garamond"/>
      <w:b/>
      <w:bCs/>
      <w:sz w:val="24"/>
      <w:szCs w:val="24"/>
      <w:lang w:eastAsia="cs-CZ"/>
    </w:rPr>
  </w:style>
  <w:style w:type="character" w:styleId="Hypertextovodkaz">
    <w:name w:val="Hyperlink"/>
    <w:uiPriority w:val="99"/>
    <w:rsid w:val="00170063"/>
    <w:rPr>
      <w:rFonts w:cs="Times New Roman"/>
      <w:color w:val="0000FF"/>
      <w:u w:val="single"/>
    </w:rPr>
  </w:style>
  <w:style w:type="paragraph" w:styleId="Nzev">
    <w:name w:val="Title"/>
    <w:basedOn w:val="Normln"/>
    <w:link w:val="NzevChar"/>
    <w:uiPriority w:val="99"/>
    <w:qFormat/>
    <w:rsid w:val="00170063"/>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99"/>
    <w:rsid w:val="00170063"/>
    <w:rPr>
      <w:rFonts w:ascii="Cambria" w:eastAsia="Times New Roman" w:hAnsi="Cambria" w:cs="Cambria"/>
      <w:b/>
      <w:bCs/>
      <w:kern w:val="28"/>
      <w:sz w:val="32"/>
      <w:szCs w:val="32"/>
      <w:lang w:eastAsia="cs-CZ"/>
    </w:rPr>
  </w:style>
  <w:style w:type="paragraph" w:customStyle="1" w:styleId="Seznamploh">
    <w:name w:val="Seznam příloh"/>
    <w:basedOn w:val="RLTextlnkuslovan"/>
    <w:uiPriority w:val="99"/>
    <w:rsid w:val="00170063"/>
    <w:pPr>
      <w:numPr>
        <w:ilvl w:val="0"/>
        <w:numId w:val="0"/>
      </w:numPr>
      <w:ind w:left="3572" w:hanging="1361"/>
    </w:pPr>
    <w:rPr>
      <w:lang w:eastAsia="en-US"/>
    </w:rPr>
  </w:style>
  <w:style w:type="paragraph" w:customStyle="1" w:styleId="RLnzevsmlouvy">
    <w:name w:val="RL název smlouvy"/>
    <w:basedOn w:val="Normln"/>
    <w:next w:val="Normln"/>
    <w:uiPriority w:val="99"/>
    <w:rsid w:val="00170063"/>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170063"/>
    <w:pPr>
      <w:pBdr>
        <w:top w:val="dotted" w:sz="6" w:space="6" w:color="auto"/>
      </w:pBdr>
      <w:spacing w:after="0"/>
      <w:jc w:val="center"/>
    </w:pPr>
    <w:rPr>
      <w:sz w:val="20"/>
      <w:szCs w:val="20"/>
    </w:rPr>
  </w:style>
  <w:style w:type="character" w:customStyle="1" w:styleId="ZpatChar">
    <w:name w:val="Zápatí Char"/>
    <w:basedOn w:val="Standardnpsmoodstavce"/>
    <w:link w:val="Zpat"/>
    <w:uiPriority w:val="99"/>
    <w:rsid w:val="00170063"/>
    <w:rPr>
      <w:rFonts w:ascii="Calibri" w:eastAsia="Times New Roman" w:hAnsi="Calibri" w:cs="Calibri"/>
      <w:sz w:val="20"/>
      <w:szCs w:val="20"/>
      <w:lang w:eastAsia="cs-CZ"/>
    </w:rPr>
  </w:style>
  <w:style w:type="paragraph" w:styleId="Zhlav">
    <w:name w:val="header"/>
    <w:basedOn w:val="Normln"/>
    <w:link w:val="ZhlavChar"/>
    <w:uiPriority w:val="99"/>
    <w:rsid w:val="00170063"/>
    <w:pPr>
      <w:pBdr>
        <w:bottom w:val="single" w:sz="6" w:space="6" w:color="808080"/>
      </w:pBdr>
      <w:tabs>
        <w:tab w:val="center" w:pos="4536"/>
        <w:tab w:val="right" w:pos="9072"/>
      </w:tabs>
      <w:spacing w:after="0"/>
    </w:pPr>
    <w:rPr>
      <w:sz w:val="20"/>
      <w:szCs w:val="20"/>
    </w:rPr>
  </w:style>
  <w:style w:type="character" w:customStyle="1" w:styleId="ZhlavChar">
    <w:name w:val="Záhlaví Char"/>
    <w:basedOn w:val="Standardnpsmoodstavce"/>
    <w:link w:val="Zhlav"/>
    <w:uiPriority w:val="99"/>
    <w:rsid w:val="00170063"/>
    <w:rPr>
      <w:rFonts w:ascii="Calibri" w:eastAsia="Times New Roman" w:hAnsi="Calibri" w:cs="Calibri"/>
      <w:sz w:val="20"/>
      <w:szCs w:val="20"/>
      <w:lang w:eastAsia="cs-CZ"/>
    </w:rPr>
  </w:style>
  <w:style w:type="character" w:styleId="Odkaznakoment">
    <w:name w:val="annotation reference"/>
    <w:uiPriority w:val="99"/>
    <w:semiHidden/>
    <w:rsid w:val="00170063"/>
    <w:rPr>
      <w:rFonts w:cs="Times New Roman"/>
      <w:sz w:val="16"/>
      <w:szCs w:val="16"/>
    </w:rPr>
  </w:style>
  <w:style w:type="character" w:styleId="Sledovanodkaz">
    <w:name w:val="FollowedHyperlink"/>
    <w:uiPriority w:val="99"/>
    <w:rsid w:val="00170063"/>
    <w:rPr>
      <w:rFonts w:cs="Times New Roman"/>
      <w:color w:val="0000FF"/>
      <w:u w:val="single"/>
    </w:rPr>
  </w:style>
  <w:style w:type="character" w:customStyle="1" w:styleId="Kurzva">
    <w:name w:val="Kurzíva"/>
    <w:uiPriority w:val="99"/>
    <w:rsid w:val="00170063"/>
    <w:rPr>
      <w:i/>
    </w:rPr>
  </w:style>
  <w:style w:type="paragraph" w:styleId="Textkomente">
    <w:name w:val="annotation text"/>
    <w:basedOn w:val="Normln"/>
    <w:link w:val="TextkomenteChar"/>
    <w:uiPriority w:val="99"/>
    <w:semiHidden/>
    <w:rsid w:val="00170063"/>
    <w:rPr>
      <w:sz w:val="20"/>
      <w:szCs w:val="20"/>
    </w:rPr>
  </w:style>
  <w:style w:type="character" w:customStyle="1" w:styleId="TextkomenteChar">
    <w:name w:val="Text komentáře Char"/>
    <w:basedOn w:val="Standardnpsmoodstavce"/>
    <w:link w:val="Textkomente"/>
    <w:uiPriority w:val="99"/>
    <w:semiHidden/>
    <w:rsid w:val="00170063"/>
    <w:rPr>
      <w:rFonts w:ascii="Calibri" w:eastAsia="Times New Roman" w:hAnsi="Calibri" w:cs="Calibri"/>
      <w:sz w:val="20"/>
      <w:szCs w:val="20"/>
      <w:lang w:eastAsia="cs-CZ"/>
    </w:rPr>
  </w:style>
  <w:style w:type="character" w:styleId="slostrnky">
    <w:name w:val="page number"/>
    <w:uiPriority w:val="99"/>
    <w:rsid w:val="00170063"/>
    <w:rPr>
      <w:rFonts w:cs="Times New Roman"/>
    </w:rPr>
  </w:style>
  <w:style w:type="character" w:customStyle="1" w:styleId="PedmtkomenteChar">
    <w:name w:val="Předmět komentáře Char"/>
    <w:basedOn w:val="TextkomenteChar"/>
    <w:link w:val="Pedmtkomente"/>
    <w:uiPriority w:val="99"/>
    <w:semiHidden/>
    <w:rsid w:val="00170063"/>
    <w:rPr>
      <w:rFonts w:ascii="Calibri" w:eastAsia="Times New Roman" w:hAnsi="Calibri" w:cs="Calibri"/>
      <w:b/>
      <w:bCs/>
      <w:sz w:val="20"/>
      <w:szCs w:val="20"/>
      <w:lang w:eastAsia="cs-CZ"/>
    </w:rPr>
  </w:style>
  <w:style w:type="paragraph" w:styleId="Pedmtkomente">
    <w:name w:val="annotation subject"/>
    <w:basedOn w:val="Textkomente"/>
    <w:next w:val="Textkomente"/>
    <w:link w:val="PedmtkomenteChar"/>
    <w:uiPriority w:val="99"/>
    <w:semiHidden/>
    <w:rsid w:val="00170063"/>
    <w:rPr>
      <w:b/>
      <w:bCs/>
    </w:rPr>
  </w:style>
  <w:style w:type="character" w:customStyle="1" w:styleId="platne1">
    <w:name w:val="platne1"/>
    <w:uiPriority w:val="99"/>
    <w:rsid w:val="00170063"/>
  </w:style>
  <w:style w:type="paragraph" w:styleId="Zkladntext">
    <w:name w:val="Body Text"/>
    <w:basedOn w:val="Normln"/>
    <w:link w:val="ZkladntextChar"/>
    <w:uiPriority w:val="99"/>
    <w:rsid w:val="00170063"/>
    <w:pPr>
      <w:tabs>
        <w:tab w:val="left" w:pos="705"/>
      </w:tabs>
      <w:spacing w:after="0" w:line="240" w:lineRule="auto"/>
    </w:pPr>
  </w:style>
  <w:style w:type="character" w:customStyle="1" w:styleId="ZkladntextChar">
    <w:name w:val="Základní text Char"/>
    <w:basedOn w:val="Standardnpsmoodstavce"/>
    <w:link w:val="Zkladntext"/>
    <w:uiPriority w:val="99"/>
    <w:rsid w:val="00170063"/>
    <w:rPr>
      <w:rFonts w:ascii="Calibri" w:eastAsia="Times New Roman" w:hAnsi="Calibri" w:cs="Calibri"/>
      <w:lang w:eastAsia="cs-CZ"/>
    </w:rPr>
  </w:style>
  <w:style w:type="paragraph" w:styleId="Zkladntextodsazen2">
    <w:name w:val="Body Text Indent 2"/>
    <w:basedOn w:val="Normln"/>
    <w:link w:val="Zkladntextodsazen2Char"/>
    <w:uiPriority w:val="99"/>
    <w:rsid w:val="00170063"/>
    <w:pPr>
      <w:spacing w:line="480" w:lineRule="auto"/>
      <w:ind w:left="283"/>
    </w:pPr>
    <w:rPr>
      <w:sz w:val="24"/>
      <w:szCs w:val="24"/>
    </w:rPr>
  </w:style>
  <w:style w:type="character" w:customStyle="1" w:styleId="Zkladntextodsazen2Char">
    <w:name w:val="Základní text odsazený 2 Char"/>
    <w:basedOn w:val="Standardnpsmoodstavce"/>
    <w:link w:val="Zkladntextodsazen2"/>
    <w:uiPriority w:val="99"/>
    <w:rsid w:val="00170063"/>
    <w:rPr>
      <w:rFonts w:ascii="Calibri" w:eastAsia="Times New Roman" w:hAnsi="Calibri" w:cs="Calibri"/>
      <w:sz w:val="24"/>
      <w:szCs w:val="24"/>
      <w:lang w:eastAsia="cs-CZ"/>
    </w:rPr>
  </w:style>
  <w:style w:type="paragraph" w:customStyle="1" w:styleId="dka">
    <w:name w:val="Řádka"/>
    <w:uiPriority w:val="99"/>
    <w:rsid w:val="00170063"/>
    <w:pPr>
      <w:spacing w:after="0" w:line="240" w:lineRule="auto"/>
      <w:jc w:val="both"/>
    </w:pPr>
    <w:rPr>
      <w:rFonts w:ascii="Calibri" w:eastAsia="Times New Roman" w:hAnsi="Calibri" w:cs="Calibri"/>
      <w:color w:val="000000"/>
      <w:sz w:val="24"/>
      <w:szCs w:val="24"/>
      <w:lang w:eastAsia="cs-CZ"/>
    </w:rPr>
  </w:style>
  <w:style w:type="paragraph" w:customStyle="1" w:styleId="CharCharChar">
    <w:name w:val="Char Char Char"/>
    <w:basedOn w:val="Normln"/>
    <w:uiPriority w:val="99"/>
    <w:rsid w:val="00170063"/>
    <w:pPr>
      <w:spacing w:after="160" w:line="240" w:lineRule="exact"/>
    </w:pPr>
    <w:rPr>
      <w:rFonts w:ascii="Tahoma" w:hAnsi="Tahoma" w:cs="Tahoma"/>
      <w:sz w:val="20"/>
      <w:szCs w:val="20"/>
      <w:lang w:val="en-US" w:eastAsia="en-US"/>
    </w:rPr>
  </w:style>
  <w:style w:type="paragraph" w:customStyle="1" w:styleId="Odstavecseseznamem1">
    <w:name w:val="Odstavec se seznamem1"/>
    <w:basedOn w:val="Normln"/>
    <w:uiPriority w:val="99"/>
    <w:rsid w:val="00170063"/>
    <w:pPr>
      <w:ind w:left="708"/>
    </w:pPr>
  </w:style>
  <w:style w:type="paragraph" w:customStyle="1" w:styleId="doplnuchaze">
    <w:name w:val="doplní uchazeč"/>
    <w:basedOn w:val="Normln"/>
    <w:link w:val="doplnuchazeChar"/>
    <w:rsid w:val="00170063"/>
    <w:pPr>
      <w:jc w:val="center"/>
    </w:pPr>
    <w:rPr>
      <w:b/>
      <w:bCs/>
    </w:rPr>
  </w:style>
  <w:style w:type="character" w:customStyle="1" w:styleId="doplnuchazeChar">
    <w:name w:val="doplní uchazeč Char"/>
    <w:link w:val="doplnuchaze"/>
    <w:locked/>
    <w:rsid w:val="00170063"/>
    <w:rPr>
      <w:rFonts w:ascii="Calibri" w:eastAsia="Times New Roman" w:hAnsi="Calibri" w:cs="Calibri"/>
      <w:b/>
      <w:bCs/>
      <w:lang w:eastAsia="cs-CZ"/>
    </w:rPr>
  </w:style>
  <w:style w:type="paragraph" w:customStyle="1" w:styleId="doplnzadavatel">
    <w:name w:val="doplní zadavatel"/>
    <w:basedOn w:val="doplnuchaze"/>
    <w:rsid w:val="00170063"/>
    <w:rPr>
      <w:lang w:eastAsia="en-US"/>
    </w:rPr>
  </w:style>
  <w:style w:type="paragraph" w:customStyle="1" w:styleId="TSTextlnkuslovan">
    <w:name w:val="TS Text článku číslovaný"/>
    <w:basedOn w:val="Normln"/>
    <w:uiPriority w:val="99"/>
    <w:rsid w:val="00170063"/>
    <w:pPr>
      <w:tabs>
        <w:tab w:val="num" w:pos="737"/>
      </w:tabs>
      <w:ind w:left="737" w:hanging="737"/>
      <w:jc w:val="both"/>
    </w:pPr>
    <w:rPr>
      <w:rFonts w:ascii="Arial" w:hAnsi="Arial" w:cs="Arial"/>
    </w:rPr>
  </w:style>
  <w:style w:type="paragraph" w:customStyle="1" w:styleId="TSlneksmlouvy">
    <w:name w:val="TS Článek smlouvy"/>
    <w:basedOn w:val="Normln"/>
    <w:next w:val="TSTextlnkuslovan"/>
    <w:link w:val="TSlneksmlouvyChar"/>
    <w:uiPriority w:val="99"/>
    <w:rsid w:val="00170063"/>
    <w:pPr>
      <w:keepNext/>
      <w:suppressAutoHyphens/>
      <w:spacing w:before="480" w:after="240"/>
      <w:ind w:left="6663"/>
      <w:jc w:val="center"/>
      <w:outlineLvl w:val="0"/>
    </w:pPr>
    <w:rPr>
      <w:rFonts w:ascii="Arial" w:hAnsi="Arial" w:cs="Arial"/>
      <w:b/>
      <w:bCs/>
      <w:sz w:val="24"/>
      <w:szCs w:val="24"/>
      <w:u w:val="single"/>
      <w:lang w:eastAsia="en-US"/>
    </w:rPr>
  </w:style>
  <w:style w:type="character" w:customStyle="1" w:styleId="TSlneksmlouvyChar">
    <w:name w:val="TS Článek smlouvy Char"/>
    <w:link w:val="TSlneksmlouvy"/>
    <w:uiPriority w:val="99"/>
    <w:locked/>
    <w:rsid w:val="00170063"/>
    <w:rPr>
      <w:rFonts w:ascii="Arial" w:eastAsia="Times New Roman" w:hAnsi="Arial" w:cs="Arial"/>
      <w:b/>
      <w:bCs/>
      <w:sz w:val="24"/>
      <w:szCs w:val="24"/>
      <w:u w:val="single"/>
    </w:rPr>
  </w:style>
  <w:style w:type="paragraph" w:styleId="Normlnweb">
    <w:name w:val="Normal (Web)"/>
    <w:basedOn w:val="Normln"/>
    <w:uiPriority w:val="99"/>
    <w:rsid w:val="00170063"/>
    <w:pPr>
      <w:spacing w:before="100" w:beforeAutospacing="1" w:after="272" w:line="217" w:lineRule="atLeast"/>
    </w:pPr>
    <w:rPr>
      <w:sz w:val="31"/>
      <w:szCs w:val="31"/>
    </w:rPr>
  </w:style>
  <w:style w:type="paragraph" w:customStyle="1" w:styleId="Odstavecseseznamem11">
    <w:name w:val="Odstavec se seznamem11"/>
    <w:basedOn w:val="Normln"/>
    <w:uiPriority w:val="99"/>
    <w:rsid w:val="00170063"/>
    <w:pPr>
      <w:ind w:left="708"/>
    </w:pPr>
  </w:style>
  <w:style w:type="character" w:customStyle="1" w:styleId="CharChar5">
    <w:name w:val="Char Char5"/>
    <w:uiPriority w:val="99"/>
    <w:rsid w:val="00170063"/>
    <w:rPr>
      <w:rFonts w:ascii="Calibri" w:hAnsi="Calibri"/>
      <w:sz w:val="20"/>
      <w:lang w:eastAsia="cs-CZ"/>
    </w:rPr>
  </w:style>
  <w:style w:type="paragraph" w:customStyle="1" w:styleId="RLNadpis1rovn">
    <w:name w:val="RL Nadpis 1. úrovně"/>
    <w:basedOn w:val="Normln"/>
    <w:next w:val="Normln"/>
    <w:uiPriority w:val="99"/>
    <w:rsid w:val="00170063"/>
    <w:pPr>
      <w:pageBreakBefore/>
      <w:numPr>
        <w:numId w:val="9"/>
      </w:numPr>
      <w:spacing w:after="1000" w:line="560" w:lineRule="exact"/>
    </w:pPr>
    <w:rPr>
      <w:b/>
      <w:bCs/>
      <w:sz w:val="40"/>
      <w:szCs w:val="40"/>
    </w:rPr>
  </w:style>
  <w:style w:type="paragraph" w:customStyle="1" w:styleId="RLNadpis2rovn">
    <w:name w:val="RL Nadpis 2. úrovně"/>
    <w:basedOn w:val="Normln"/>
    <w:next w:val="Normln"/>
    <w:uiPriority w:val="99"/>
    <w:rsid w:val="00170063"/>
    <w:pPr>
      <w:keepNext/>
      <w:numPr>
        <w:ilvl w:val="1"/>
        <w:numId w:val="9"/>
      </w:numPr>
      <w:spacing w:before="360" w:line="340" w:lineRule="exact"/>
    </w:pPr>
    <w:rPr>
      <w:b/>
      <w:bCs/>
      <w:spacing w:val="20"/>
      <w:sz w:val="23"/>
      <w:szCs w:val="23"/>
    </w:rPr>
  </w:style>
  <w:style w:type="paragraph" w:customStyle="1" w:styleId="RLNadpis3rovn">
    <w:name w:val="RL Nadpis 3. úrovně"/>
    <w:basedOn w:val="Normln"/>
    <w:next w:val="Normln"/>
    <w:uiPriority w:val="99"/>
    <w:rsid w:val="00170063"/>
    <w:pPr>
      <w:keepNext/>
      <w:numPr>
        <w:ilvl w:val="2"/>
        <w:numId w:val="9"/>
      </w:numPr>
      <w:spacing w:before="360" w:line="340" w:lineRule="exact"/>
    </w:pPr>
    <w:rPr>
      <w:b/>
      <w:bCs/>
    </w:rPr>
  </w:style>
  <w:style w:type="paragraph" w:styleId="Odstavecseseznamem">
    <w:name w:val="List Paragraph"/>
    <w:basedOn w:val="Normln"/>
    <w:uiPriority w:val="34"/>
    <w:qFormat/>
    <w:rsid w:val="00170063"/>
    <w:pPr>
      <w:ind w:left="708"/>
    </w:pPr>
  </w:style>
  <w:style w:type="paragraph" w:customStyle="1" w:styleId="CharCharChar1">
    <w:name w:val="Char Char Char1"/>
    <w:basedOn w:val="Normln"/>
    <w:uiPriority w:val="99"/>
    <w:rsid w:val="00170063"/>
    <w:pPr>
      <w:spacing w:after="160" w:line="240" w:lineRule="exact"/>
    </w:pPr>
    <w:rPr>
      <w:rFonts w:ascii="Tahoma" w:hAnsi="Tahoma" w:cs="Tahoma"/>
      <w:sz w:val="20"/>
      <w:szCs w:val="20"/>
      <w:lang w:val="en-US" w:eastAsia="en-US"/>
    </w:rPr>
  </w:style>
  <w:style w:type="paragraph" w:customStyle="1" w:styleId="CharCharChar4">
    <w:name w:val="Char Char Char4"/>
    <w:basedOn w:val="Normln"/>
    <w:uiPriority w:val="99"/>
    <w:rsid w:val="00170063"/>
    <w:pPr>
      <w:spacing w:after="160" w:line="240" w:lineRule="exact"/>
    </w:pPr>
    <w:rPr>
      <w:rFonts w:ascii="Tahoma" w:hAnsi="Tahoma" w:cs="Tahoma"/>
      <w:sz w:val="20"/>
      <w:szCs w:val="20"/>
      <w:lang w:val="en-US" w:eastAsia="en-US"/>
    </w:rPr>
  </w:style>
  <w:style w:type="paragraph" w:customStyle="1" w:styleId="CharChar1">
    <w:name w:val="Char Char1"/>
    <w:basedOn w:val="Normln"/>
    <w:uiPriority w:val="99"/>
    <w:rsid w:val="00170063"/>
    <w:pPr>
      <w:spacing w:after="160" w:line="240" w:lineRule="exact"/>
    </w:pPr>
    <w:rPr>
      <w:rFonts w:ascii="Tahoma" w:hAnsi="Tahoma" w:cs="Tahoma"/>
      <w:sz w:val="20"/>
      <w:szCs w:val="20"/>
      <w:lang w:val="en-US" w:eastAsia="en-US"/>
    </w:rPr>
  </w:style>
  <w:style w:type="paragraph" w:customStyle="1" w:styleId="CharCharChar2">
    <w:name w:val="Char Char Char2"/>
    <w:basedOn w:val="Normln"/>
    <w:uiPriority w:val="99"/>
    <w:rsid w:val="00170063"/>
    <w:pPr>
      <w:spacing w:after="160" w:line="240" w:lineRule="exact"/>
    </w:pPr>
    <w:rPr>
      <w:rFonts w:ascii="Tahoma" w:hAnsi="Tahoma" w:cs="Tahoma"/>
      <w:sz w:val="20"/>
      <w:szCs w:val="20"/>
      <w:lang w:val="en-US" w:eastAsia="en-US"/>
    </w:rPr>
  </w:style>
  <w:style w:type="paragraph" w:customStyle="1" w:styleId="CharChar11">
    <w:name w:val="Char Char11"/>
    <w:basedOn w:val="Normln"/>
    <w:uiPriority w:val="99"/>
    <w:rsid w:val="00170063"/>
    <w:pPr>
      <w:spacing w:after="160" w:line="240" w:lineRule="exact"/>
    </w:pPr>
    <w:rPr>
      <w:rFonts w:ascii="Tahoma" w:hAnsi="Tahoma" w:cs="Tahoma"/>
      <w:sz w:val="20"/>
      <w:szCs w:val="20"/>
      <w:lang w:val="en-US" w:eastAsia="en-US"/>
    </w:rPr>
  </w:style>
  <w:style w:type="paragraph" w:customStyle="1" w:styleId="CharCharChar6">
    <w:name w:val="Char Char Char6"/>
    <w:basedOn w:val="Normln"/>
    <w:uiPriority w:val="99"/>
    <w:rsid w:val="00170063"/>
    <w:pPr>
      <w:spacing w:after="160" w:line="240" w:lineRule="exact"/>
    </w:pPr>
    <w:rPr>
      <w:rFonts w:ascii="Tahoma" w:hAnsi="Tahoma" w:cs="Tahoma"/>
      <w:sz w:val="20"/>
      <w:szCs w:val="20"/>
      <w:lang w:val="en-US" w:eastAsia="en-US"/>
    </w:rPr>
  </w:style>
  <w:style w:type="paragraph" w:customStyle="1" w:styleId="Char12">
    <w:name w:val="Char12"/>
    <w:basedOn w:val="Normln"/>
    <w:uiPriority w:val="99"/>
    <w:rsid w:val="00170063"/>
    <w:pPr>
      <w:spacing w:after="160" w:line="240" w:lineRule="exact"/>
    </w:pPr>
    <w:rPr>
      <w:rFonts w:ascii="Tahoma" w:hAnsi="Tahoma" w:cs="Tahoma"/>
      <w:sz w:val="20"/>
      <w:szCs w:val="20"/>
      <w:lang w:val="en-US" w:eastAsia="en-US"/>
    </w:rPr>
  </w:style>
  <w:style w:type="paragraph" w:customStyle="1" w:styleId="CharChar6">
    <w:name w:val="Char Char6"/>
    <w:basedOn w:val="Normln"/>
    <w:rsid w:val="00170063"/>
    <w:pPr>
      <w:spacing w:after="160" w:line="240" w:lineRule="exact"/>
    </w:pPr>
    <w:rPr>
      <w:rFonts w:ascii="Tahoma" w:hAnsi="Tahoma" w:cs="Tahoma"/>
      <w:sz w:val="20"/>
      <w:szCs w:val="20"/>
      <w:lang w:val="en-US" w:eastAsia="en-US"/>
    </w:rPr>
  </w:style>
  <w:style w:type="paragraph" w:customStyle="1" w:styleId="CharChar61">
    <w:name w:val="Char Char61"/>
    <w:basedOn w:val="Normln"/>
    <w:rsid w:val="00170063"/>
    <w:pPr>
      <w:spacing w:after="160" w:line="240" w:lineRule="exact"/>
    </w:pPr>
    <w:rPr>
      <w:rFonts w:ascii="Tahoma" w:hAnsi="Tahoma" w:cs="Tahoma"/>
      <w:sz w:val="20"/>
      <w:szCs w:val="20"/>
      <w:lang w:val="en-US" w:eastAsia="en-US"/>
    </w:rPr>
  </w:style>
  <w:style w:type="paragraph" w:styleId="Podtitul">
    <w:name w:val="Subtitle"/>
    <w:basedOn w:val="Normln"/>
    <w:next w:val="Normln"/>
    <w:link w:val="PodtitulChar"/>
    <w:uiPriority w:val="11"/>
    <w:qFormat/>
    <w:rsid w:val="00170063"/>
    <w:pPr>
      <w:spacing w:after="60"/>
      <w:jc w:val="center"/>
      <w:outlineLvl w:val="1"/>
    </w:pPr>
    <w:rPr>
      <w:rFonts w:ascii="Cambria" w:hAnsi="Cambria" w:cs="Times New Roman"/>
      <w:sz w:val="24"/>
      <w:szCs w:val="24"/>
    </w:rPr>
  </w:style>
  <w:style w:type="character" w:customStyle="1" w:styleId="PodtitulChar">
    <w:name w:val="Podtitul Char"/>
    <w:basedOn w:val="Standardnpsmoodstavce"/>
    <w:link w:val="Podtitul"/>
    <w:uiPriority w:val="11"/>
    <w:rsid w:val="00170063"/>
    <w:rPr>
      <w:rFonts w:ascii="Cambria" w:eastAsia="Times New Roman" w:hAnsi="Cambria" w:cs="Times New Roman"/>
      <w:sz w:val="24"/>
      <w:szCs w:val="24"/>
      <w:lang w:eastAsia="cs-CZ"/>
    </w:rPr>
  </w:style>
  <w:style w:type="paragraph" w:customStyle="1" w:styleId="CharChar">
    <w:name w:val="Char Char"/>
    <w:basedOn w:val="Normln"/>
    <w:rsid w:val="00170063"/>
    <w:pPr>
      <w:spacing w:after="160" w:line="240" w:lineRule="exact"/>
    </w:pPr>
    <w:rPr>
      <w:rFonts w:ascii="Tahoma" w:hAnsi="Tahoma" w:cs="Tahoma"/>
      <w:sz w:val="20"/>
      <w:szCs w:val="20"/>
      <w:lang w:val="en-US" w:eastAsia="en-US"/>
    </w:rPr>
  </w:style>
  <w:style w:type="paragraph" w:styleId="Bezmezer">
    <w:name w:val="No Spacing"/>
    <w:uiPriority w:val="1"/>
    <w:qFormat/>
    <w:rsid w:val="00170063"/>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styleId="Siln">
    <w:name w:val="Strong"/>
    <w:uiPriority w:val="22"/>
    <w:qFormat/>
    <w:rsid w:val="00170063"/>
    <w:rPr>
      <w:b/>
      <w:bCs/>
    </w:rPr>
  </w:style>
  <w:style w:type="character" w:customStyle="1" w:styleId="nowrap">
    <w:name w:val="nowrap"/>
    <w:rsid w:val="00170063"/>
  </w:style>
  <w:style w:type="paragraph" w:customStyle="1" w:styleId="Odstavec1">
    <w:name w:val="Odstavec 1"/>
    <w:basedOn w:val="Normln"/>
    <w:qFormat/>
    <w:rsid w:val="00170063"/>
    <w:pPr>
      <w:tabs>
        <w:tab w:val="left" w:pos="567"/>
      </w:tabs>
      <w:ind w:left="142" w:hanging="142"/>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c4.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xc4.cz/ocenen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xc4.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5AF9-7A55-4C58-BCF4-3B8AECCC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2743</Words>
  <Characters>16187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AŽD Praha</Company>
  <LinksUpToDate>false</LinksUpToDate>
  <CharactersWithSpaces>18893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Bohatá Lucie, Mgr.</dc:creator>
  <cp:lastModifiedBy>Lamichová Lenka</cp:lastModifiedBy>
  <cp:revision>6</cp:revision>
  <dcterms:created xsi:type="dcterms:W3CDTF">2017-06-20T06:12:00Z</dcterms:created>
  <dcterms:modified xsi:type="dcterms:W3CDTF">2017-06-20T11:15:00Z</dcterms:modified>
</cp:coreProperties>
</file>