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89" w:rsidRDefault="007866C2">
      <w:pPr>
        <w:pStyle w:val="Zkladntext1"/>
        <w:spacing w:after="300"/>
      </w:pPr>
      <w:r>
        <w:rPr>
          <w:rStyle w:val="Zkladntext"/>
          <w:color w:val="000000"/>
        </w:rPr>
        <w:t>Smlouva o dílo dle nabídky Sk23/234144</w:t>
      </w:r>
    </w:p>
    <w:p w:rsidR="007A3F89" w:rsidRDefault="007866C2">
      <w:pPr>
        <w:pStyle w:val="Zkladntext1"/>
        <w:spacing w:after="520"/>
      </w:pPr>
      <w:r>
        <w:rPr>
          <w:rStyle w:val="Zkladntext"/>
          <w:sz w:val="26"/>
          <w:szCs w:val="26"/>
        </w:rPr>
        <w:t xml:space="preserve">SMLOUVA </w:t>
      </w:r>
      <w:r>
        <w:rPr>
          <w:rStyle w:val="Zkladntext"/>
        </w:rPr>
        <w:t xml:space="preserve">o dílo uzavřená podle § 2586 </w:t>
      </w:r>
      <w:r>
        <w:rPr>
          <w:rStyle w:val="Zkladntext"/>
          <w:color w:val="000000"/>
        </w:rPr>
        <w:t xml:space="preserve">- </w:t>
      </w:r>
      <w:r>
        <w:rPr>
          <w:rStyle w:val="Zkladntext"/>
        </w:rPr>
        <w:t>§ 2635 zákon č. 89/2012 Sb</w:t>
      </w:r>
    </w:p>
    <w:p w:rsidR="007A3F89" w:rsidRDefault="007866C2">
      <w:pPr>
        <w:pStyle w:val="Zkladntext1"/>
        <w:ind w:firstLine="34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>OBJEDNATEL:</w:t>
      </w:r>
    </w:p>
    <w:p w:rsidR="007A3F89" w:rsidRDefault="007866C2">
      <w:pPr>
        <w:pStyle w:val="Zkladntext1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>Kroměřížské technické služby s.r.o.</w:t>
      </w:r>
    </w:p>
    <w:p w:rsidR="007A3F89" w:rsidRDefault="007866C2">
      <w:pPr>
        <w:pStyle w:val="Zkladntext1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>76701 KROMĚŘÍŽ, Kaplanova 2959/6</w:t>
      </w:r>
      <w:bookmarkStart w:id="0" w:name="_GoBack"/>
      <w:bookmarkEnd w:id="0"/>
    </w:p>
    <w:p w:rsidR="007A3F89" w:rsidRDefault="007866C2">
      <w:pPr>
        <w:pStyle w:val="Zkladntext1"/>
        <w:ind w:firstLine="800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1691640" distL="76200" distR="731520" simplePos="0" relativeHeight="125829379" behindDoc="0" locked="0" layoutInCell="1" allowOverlap="1">
                <wp:simplePos x="0" y="0"/>
                <wp:positionH relativeFrom="page">
                  <wp:posOffset>3607435</wp:posOffset>
                </wp:positionH>
                <wp:positionV relativeFrom="paragraph">
                  <wp:posOffset>12700</wp:posOffset>
                </wp:positionV>
                <wp:extent cx="1149350" cy="5118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F89" w:rsidRDefault="007866C2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color w:val="000000"/>
                                <w:sz w:val="20"/>
                                <w:szCs w:val="20"/>
                              </w:rPr>
                              <w:t>Fax:</w:t>
                            </w:r>
                          </w:p>
                          <w:p w:rsidR="007A3F89" w:rsidRDefault="007866C2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color w:val="000000"/>
                                <w:sz w:val="20"/>
                                <w:szCs w:val="20"/>
                              </w:rPr>
                              <w:t>DIČ: CZ26276437</w:t>
                            </w:r>
                          </w:p>
                          <w:p w:rsidR="007A3F89" w:rsidRDefault="007866C2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color w:val="000000"/>
                                <w:sz w:val="20"/>
                                <w:szCs w:val="20"/>
                              </w:rP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4.05000000000001pt;margin-top:1.pt;width:90.5pt;height:40.300000000000004pt;z-index:-125829374;mso-wrap-distance-left:6.pt;mso-wrap-distance-right:57.600000000000001pt;mso-wrap-distance-bottom:133.1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color w:val="000000"/>
                          <w:sz w:val="20"/>
                          <w:szCs w:val="20"/>
                        </w:rPr>
                        <w:t>Fax: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color w:val="000000"/>
                          <w:sz w:val="20"/>
                          <w:szCs w:val="20"/>
                        </w:rPr>
                        <w:t>DIČ: CZ26276437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color w:val="000000"/>
                          <w:sz w:val="20"/>
                          <w:szCs w:val="20"/>
                        </w:rPr>
                        <w:t>Číslo účtu: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13230" distB="0" distL="91440" distR="76200" simplePos="0" relativeHeight="125829381" behindDoc="0" locked="0" layoutInCell="1" allowOverlap="1">
                <wp:simplePos x="0" y="0"/>
                <wp:positionH relativeFrom="page">
                  <wp:posOffset>3622675</wp:posOffset>
                </wp:positionH>
                <wp:positionV relativeFrom="paragraph">
                  <wp:posOffset>1725930</wp:posOffset>
                </wp:positionV>
                <wp:extent cx="1789430" cy="49085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F89" w:rsidRDefault="007866C2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Fax: 573 331 959</w:t>
                            </w:r>
                          </w:p>
                          <w:p w:rsidR="007A3F89" w:rsidRDefault="007866C2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DIČ: </w:t>
                            </w: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CZ25527266</w:t>
                            </w:r>
                          </w:p>
                          <w:p w:rsidR="007A3F89" w:rsidRDefault="007866C2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285.25pt;margin-top:135.9pt;width:140.9pt;height:38.65pt;z-index:125829381;visibility:visible;mso-wrap-style:square;mso-wrap-distance-left:7.2pt;mso-wrap-distance-top:134.9pt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ZdgwEAAAMDAAAOAAAAZHJzL2Uyb0RvYy54bWysUlFPwjAQfjfxPzR9lw0EhYVBYgjGxKgJ&#10;+gNK17Ima69pKxv/3mthYPTN+NLd7q7ffd93nS873ZC9cF6BKelwkFMiDIdKmV1JP97XN1NKfGCm&#10;Yg0YUdKD8HS5uL6at7YQI6ihqYQjCGJ80dqS1iHYIss8r4VmfgBWGCxKcJoF/HW7rHKsRXTdZKM8&#10;v8tacJV1wIX3mF0di3SR8KUUPLxK6UUgTUmRW0inS+c2ntlizoqdY7ZW/ESD/YGFZsrg0DPUigVG&#10;Pp36BaUVd+BBhgEHnYGUioukAdUM8x9qNjWzImlBc7w92+T/D5a/7N8cUVVJJ5QYpnFFaSqZRGta&#10;6wvs2FjsCd0DdLjiPu8xGRV30un4RS0E62jy4Wys6ALh8dL9dDa+xRLH2niWTycJPrvcts6HRwGa&#10;xKCkDheX/GT7Zx+QCbb2LXGYgbVqmpiPFI9UYhS6bZfUnGluoTog++bJoGvxBfSB64PtKejR0Ok0&#10;7/Qq4iq//6eZl7e7+AIAAP//AwBQSwMEFAAGAAgAAAAhAK8CKnfiAAAACwEAAA8AAABkcnMvZG93&#10;bnJldi54bWxMj8tOwzAQRfdI/IM1ldhRJynpI41TVQhWSIg0LFg68TSxGo9D7Lbh7zGrshzN0b3n&#10;5rvJ9OyCo9OWBMTzCBhSY5WmVsBn9fq4Bua8JCV7SyjgBx3sivu7XGbKXqnEy8G3LISQy6SAzvsh&#10;49w1HRrp5nZACr+jHY304RxbrkZ5DeGm50kULbmRmkJDJwd87rA5Hc5GwP6Lyhf9/V5/lMdSV9Um&#10;orflSYiH2bTfAvM4+RsMf/pBHYrgVNszKcd6AekqSgMqIFnFYUMg1mmyAFYLWDxtYuBFzv9vKH4B&#10;AAD//wMAUEsBAi0AFAAGAAgAAAAhALaDOJL+AAAA4QEAABMAAAAAAAAAAAAAAAAAAAAAAFtDb250&#10;ZW50X1R5cGVzXS54bWxQSwECLQAUAAYACAAAACEAOP0h/9YAAACUAQAACwAAAAAAAAAAAAAAAAAv&#10;AQAAX3JlbHMvLnJlbHNQSwECLQAUAAYACAAAACEAfmVGXYMBAAADAwAADgAAAAAAAAAAAAAAAAAu&#10;AgAAZHJzL2Uyb0RvYy54bWxQSwECLQAUAAYACAAAACEArwIqd+IAAAALAQAADwAAAAAAAAAAAAAA&#10;AADdAwAAZHJzL2Rvd25yZXYueG1sUEsFBgAAAAAEAAQA8wAAAOwEAAAAAA==&#10;" filled="f" stroked="f">
                <v:textbox inset="0,0,0,0">
                  <w:txbxContent>
                    <w:p w:rsidR="007A3F89" w:rsidRDefault="007866C2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Fax: 573 331 959</w:t>
                      </w:r>
                    </w:p>
                    <w:p w:rsidR="007A3F89" w:rsidRDefault="007866C2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 xml:space="preserve">DIČ: </w:t>
                      </w:r>
                      <w:r>
                        <w:rPr>
                          <w:rStyle w:val="Zkladntext"/>
                          <w:sz w:val="20"/>
                          <w:szCs w:val="20"/>
                        </w:rPr>
                        <w:t>CZ25527266</w:t>
                      </w:r>
                    </w:p>
                    <w:p w:rsidR="007A3F89" w:rsidRDefault="007866C2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 xml:space="preserve">Číslo účtu: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  <w:color w:val="000000"/>
          <w:sz w:val="20"/>
          <w:szCs w:val="20"/>
        </w:rPr>
        <w:t>Tel</w:t>
      </w:r>
      <w:r>
        <w:rPr>
          <w:rStyle w:val="Zkladntext"/>
          <w:color w:val="000000"/>
          <w:sz w:val="20"/>
          <w:szCs w:val="20"/>
        </w:rPr>
        <w:t xml:space="preserve"> </w:t>
      </w:r>
    </w:p>
    <w:p w:rsidR="007A3F89" w:rsidRDefault="007866C2">
      <w:pPr>
        <w:pStyle w:val="Zkladntext1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>IČO: 26276437</w:t>
      </w:r>
    </w:p>
    <w:p w:rsidR="007A3F89" w:rsidRDefault="007866C2">
      <w:pPr>
        <w:pStyle w:val="Zkladntext1"/>
        <w:spacing w:after="520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>Banka:</w:t>
      </w:r>
    </w:p>
    <w:p w:rsidR="007A3F89" w:rsidRDefault="007866C2">
      <w:pPr>
        <w:pStyle w:val="Zkladntext1"/>
        <w:ind w:firstLine="34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>ZHOTOVITEL:</w:t>
      </w:r>
    </w:p>
    <w:p w:rsidR="007A3F89" w:rsidRDefault="007866C2">
      <w:pPr>
        <w:pStyle w:val="Zkladntext1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>V okno s.r.o.</w:t>
      </w:r>
    </w:p>
    <w:p w:rsidR="007A3F89" w:rsidRDefault="007866C2">
      <w:pPr>
        <w:pStyle w:val="Zkladntext1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 xml:space="preserve">Statutární zástupce: </w:t>
      </w:r>
    </w:p>
    <w:p w:rsidR="007A3F89" w:rsidRDefault="007866C2">
      <w:pPr>
        <w:pStyle w:val="Zkladntext1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 xml:space="preserve">Oprávněn k podpisu: </w:t>
      </w:r>
    </w:p>
    <w:p w:rsidR="007A3F89" w:rsidRDefault="007866C2">
      <w:pPr>
        <w:pStyle w:val="Zkladntext1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>767 01 Kroměříž. Skaštice 149</w:t>
      </w:r>
    </w:p>
    <w:p w:rsidR="007A3F89" w:rsidRDefault="007866C2">
      <w:pPr>
        <w:pStyle w:val="Zkladntext1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 xml:space="preserve">Tel.: </w:t>
      </w:r>
    </w:p>
    <w:p w:rsidR="007A3F89" w:rsidRDefault="007866C2">
      <w:pPr>
        <w:pStyle w:val="Zkladntext1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>IČO: 25527266</w:t>
      </w:r>
    </w:p>
    <w:p w:rsidR="007A3F89" w:rsidRDefault="007866C2">
      <w:pPr>
        <w:pStyle w:val="Zkladntext1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>Banka: ČS Zlín a.s.</w:t>
      </w:r>
    </w:p>
    <w:p w:rsidR="007A3F89" w:rsidRDefault="007866C2">
      <w:pPr>
        <w:pStyle w:val="Zkladntext1"/>
        <w:spacing w:after="220"/>
        <w:ind w:firstLine="800"/>
        <w:rPr>
          <w:sz w:val="20"/>
          <w:szCs w:val="20"/>
        </w:rPr>
      </w:pPr>
      <w:r>
        <w:rPr>
          <w:rStyle w:val="Zkladntext"/>
          <w:color w:val="000000"/>
          <w:sz w:val="20"/>
          <w:szCs w:val="20"/>
        </w:rPr>
        <w:t>Společnost zapsaná v obchodním rejstříku u, KS v Brně, oddíl C, vložka 30517</w:t>
      </w:r>
    </w:p>
    <w:p w:rsidR="007A3F89" w:rsidRDefault="007866C2">
      <w:pPr>
        <w:pStyle w:val="Nadpis50"/>
        <w:keepNext/>
        <w:keepLines/>
      </w:pPr>
      <w:bookmarkStart w:id="1" w:name="bookmark0"/>
      <w:r>
        <w:rPr>
          <w:rStyle w:val="Nadpis5"/>
          <w:color w:val="000000"/>
        </w:rPr>
        <w:t xml:space="preserve">ČLÁNEK </w:t>
      </w:r>
      <w:r>
        <w:rPr>
          <w:rStyle w:val="Nadpis5"/>
        </w:rPr>
        <w:t>1.</w:t>
      </w:r>
      <w:bookmarkEnd w:id="1"/>
    </w:p>
    <w:p w:rsidR="007A3F89" w:rsidRDefault="007866C2">
      <w:pPr>
        <w:pStyle w:val="Zkladntext1"/>
        <w:spacing w:line="211" w:lineRule="auto"/>
        <w:jc w:val="center"/>
        <w:rPr>
          <w:sz w:val="22"/>
          <w:szCs w:val="22"/>
        </w:rPr>
      </w:pPr>
      <w:r>
        <w:rPr>
          <w:rStyle w:val="Zkladntext"/>
          <w:sz w:val="22"/>
          <w:szCs w:val="22"/>
          <w:u w:val="single"/>
        </w:rPr>
        <w:t>Předmět plnění</w:t>
      </w:r>
    </w:p>
    <w:p w:rsidR="007A3F89" w:rsidRDefault="007866C2">
      <w:pPr>
        <w:pStyle w:val="Zkladntext1"/>
        <w:spacing w:after="220"/>
      </w:pPr>
      <w:r>
        <w:rPr>
          <w:rStyle w:val="Zkladntext"/>
        </w:rPr>
        <w:t>Zhotovitel se zavazuje vyrobit a dodat výrobky podle nabídky zhotovitele číslo Sk23/234144 ze dne 16.</w:t>
      </w:r>
      <w:r w:rsidR="00DC25D6">
        <w:rPr>
          <w:rStyle w:val="Zkladntext"/>
        </w:rPr>
        <w:t>9</w:t>
      </w:r>
      <w:r>
        <w:rPr>
          <w:rStyle w:val="Zkladntext"/>
        </w:rPr>
        <w:t xml:space="preserve">.2023, která je </w:t>
      </w:r>
      <w:r>
        <w:rPr>
          <w:rStyle w:val="Zkladntext"/>
        </w:rPr>
        <w:t>nedílnou součásti této smlouvy. Součásti smlouvy jsou i práce uvedené v této nabídce provedené dle specifikace ve Všeobecných obchodních podmínkách V okno s.r.o.</w:t>
      </w:r>
    </w:p>
    <w:p w:rsidR="007A3F89" w:rsidRDefault="007866C2">
      <w:pPr>
        <w:pStyle w:val="Nadpis50"/>
        <w:keepNext/>
        <w:keepLines/>
      </w:pPr>
      <w:bookmarkStart w:id="2" w:name="bookmark2"/>
      <w:r>
        <w:rPr>
          <w:rStyle w:val="Nadpis5"/>
        </w:rPr>
        <w:t xml:space="preserve">ČLÁNEK </w:t>
      </w:r>
      <w:r>
        <w:rPr>
          <w:rStyle w:val="Nadpis5"/>
          <w:color w:val="000000"/>
        </w:rPr>
        <w:t>2.</w:t>
      </w:r>
      <w:bookmarkEnd w:id="2"/>
    </w:p>
    <w:p w:rsidR="007A3F89" w:rsidRDefault="007866C2">
      <w:pPr>
        <w:pStyle w:val="Zkladntext1"/>
        <w:spacing w:line="214" w:lineRule="auto"/>
        <w:jc w:val="center"/>
        <w:rPr>
          <w:sz w:val="22"/>
          <w:szCs w:val="22"/>
        </w:rPr>
      </w:pPr>
      <w:r>
        <w:rPr>
          <w:rStyle w:val="Zkladntext"/>
          <w:sz w:val="22"/>
          <w:szCs w:val="22"/>
          <w:u w:val="single"/>
        </w:rPr>
        <w:t>Čas plnění</w:t>
      </w:r>
    </w:p>
    <w:p w:rsidR="007A3F89" w:rsidRDefault="007866C2">
      <w:pPr>
        <w:pStyle w:val="Zkladntext1"/>
      </w:pPr>
      <w:r>
        <w:rPr>
          <w:rStyle w:val="Zkladntext"/>
        </w:rPr>
        <w:t>Zhotovitel provede dilo na svůj náklad a nebezpečí, ve lhůtě odpovídající</w:t>
      </w:r>
      <w:r>
        <w:rPr>
          <w:rStyle w:val="Zkladntext"/>
        </w:rPr>
        <w:t xml:space="preserve"> této smlouvě, za předpokladu, že objednatel splní veškeré své závazky vyplývající z této smlouvy, zejména stavební připravenost.</w:t>
      </w:r>
    </w:p>
    <w:p w:rsidR="007A3F89" w:rsidRDefault="007866C2">
      <w:pPr>
        <w:pStyle w:val="Zkladntext1"/>
        <w:spacing w:after="220"/>
      </w:pPr>
      <w:r>
        <w:rPr>
          <w:rStyle w:val="Zkladntext"/>
        </w:rPr>
        <w:t>Zhotovitel provede dílo v termínu do 20.9.2023.</w:t>
      </w:r>
    </w:p>
    <w:p w:rsidR="007A3F89" w:rsidRDefault="007866C2">
      <w:pPr>
        <w:pStyle w:val="Nadpis50"/>
        <w:keepNext/>
        <w:keepLines/>
      </w:pPr>
      <w:bookmarkStart w:id="3" w:name="bookmark4"/>
      <w:r>
        <w:rPr>
          <w:rStyle w:val="Nadpis5"/>
        </w:rPr>
        <w:t>ČLÁNEK 3.</w:t>
      </w:r>
      <w:bookmarkEnd w:id="3"/>
    </w:p>
    <w:p w:rsidR="007A3F89" w:rsidRDefault="007866C2">
      <w:pPr>
        <w:pStyle w:val="Jin0"/>
        <w:spacing w:line="214" w:lineRule="auto"/>
        <w:jc w:val="center"/>
        <w:rPr>
          <w:sz w:val="22"/>
          <w:szCs w:val="22"/>
        </w:rPr>
      </w:pPr>
      <w:r>
        <w:rPr>
          <w:rStyle w:val="Jin"/>
          <w:sz w:val="22"/>
          <w:szCs w:val="22"/>
          <w:u w:val="single"/>
        </w:rPr>
        <w:t>Cena díla</w:t>
      </w:r>
    </w:p>
    <w:p w:rsidR="007A3F89" w:rsidRDefault="007866C2">
      <w:pPr>
        <w:pStyle w:val="Zkladntext1"/>
      </w:pPr>
      <w:r>
        <w:rPr>
          <w:rStyle w:val="Zkladntext"/>
        </w:rPr>
        <w:t>Objednatel a zhotovitel se dohodli na následující ceně:</w:t>
      </w:r>
    </w:p>
    <w:p w:rsidR="007A3F89" w:rsidRDefault="007866C2">
      <w:pPr>
        <w:pStyle w:val="Zkladntext1"/>
        <w:tabs>
          <w:tab w:val="left" w:pos="8630"/>
        </w:tabs>
        <w:jc w:val="both"/>
      </w:pPr>
      <w:r>
        <w:rPr>
          <w:rStyle w:val="Zkladntext"/>
        </w:rPr>
        <w:t>Výrobky a služby dle nabídky Číslo Sk23/234144</w:t>
      </w:r>
      <w:r>
        <w:rPr>
          <w:rStyle w:val="Zkladntext"/>
        </w:rPr>
        <w:tab/>
        <w:t>134 200,00 KČ</w:t>
      </w:r>
    </w:p>
    <w:p w:rsidR="007A3F89" w:rsidRDefault="007866C2">
      <w:pPr>
        <w:pStyle w:val="Nadpis50"/>
        <w:keepNext/>
        <w:keepLines/>
      </w:pPr>
      <w:bookmarkStart w:id="4" w:name="bookmark6"/>
      <w:r>
        <w:rPr>
          <w:rStyle w:val="Nadpis5"/>
        </w:rPr>
        <w:t>ČLÁNEK 4.</w:t>
      </w:r>
      <w:bookmarkEnd w:id="4"/>
    </w:p>
    <w:p w:rsidR="007A3F89" w:rsidRDefault="007866C2">
      <w:pPr>
        <w:pStyle w:val="Jin0"/>
        <w:spacing w:line="214" w:lineRule="auto"/>
        <w:jc w:val="center"/>
        <w:rPr>
          <w:sz w:val="22"/>
          <w:szCs w:val="22"/>
        </w:rPr>
      </w:pPr>
      <w:r>
        <w:rPr>
          <w:rStyle w:val="Jin"/>
          <w:sz w:val="22"/>
          <w:szCs w:val="22"/>
          <w:u w:val="single"/>
        </w:rPr>
        <w:t>Platební podmínky</w:t>
      </w:r>
    </w:p>
    <w:p w:rsidR="007A3F89" w:rsidRDefault="007866C2">
      <w:pPr>
        <w:pStyle w:val="Zkladntext1"/>
      </w:pPr>
      <w:r>
        <w:rPr>
          <w:rStyle w:val="Zkladntext"/>
        </w:rPr>
        <w:t>Objednatel a zhotovitel se dohodli na následujících platebních podmínkách:</w:t>
      </w:r>
    </w:p>
    <w:p w:rsidR="007A3F89" w:rsidRDefault="007866C2">
      <w:pPr>
        <w:pStyle w:val="Zkladntext1"/>
        <w:tabs>
          <w:tab w:val="left" w:pos="3528"/>
        </w:tabs>
      </w:pPr>
      <w:r>
        <w:rPr>
          <w:rStyle w:val="Zkladntext"/>
        </w:rPr>
        <w:t>Požadovaná záloha ve výši</w:t>
      </w:r>
      <w:r>
        <w:rPr>
          <w:rStyle w:val="Zkladntext"/>
        </w:rPr>
        <w:tab/>
        <w:t>ve výši 100000.00 Kč</w:t>
      </w:r>
    </w:p>
    <w:p w:rsidR="007A3F89" w:rsidRDefault="007866C2">
      <w:pPr>
        <w:pStyle w:val="Zkladntext1"/>
        <w:tabs>
          <w:tab w:val="left" w:pos="3528"/>
        </w:tabs>
      </w:pPr>
      <w:r>
        <w:rPr>
          <w:rStyle w:val="Zkladntext"/>
        </w:rPr>
        <w:t>Zbývající Částka</w:t>
      </w:r>
      <w:r>
        <w:rPr>
          <w:rStyle w:val="Zkladntext"/>
        </w:rPr>
        <w:tab/>
        <w:t>ve výši 34200.00 Kč</w:t>
      </w:r>
    </w:p>
    <w:p w:rsidR="007A3F89" w:rsidRDefault="007866C2">
      <w:pPr>
        <w:pStyle w:val="Zkladntext1"/>
      </w:pPr>
      <w:r>
        <w:rPr>
          <w:rStyle w:val="Zkladntext"/>
        </w:rPr>
        <w:t>Zbývajíc</w:t>
      </w:r>
      <w:r>
        <w:rPr>
          <w:rStyle w:val="Zkladntext"/>
        </w:rPr>
        <w:t>í částka bude uhrazena do 3 dnů od předání díla.</w:t>
      </w:r>
    </w:p>
    <w:p w:rsidR="007A3F89" w:rsidRDefault="007866C2">
      <w:pPr>
        <w:spacing w:after="3223" w:line="1" w:lineRule="exact"/>
      </w:pPr>
      <w:r>
        <w:br w:type="page"/>
      </w:r>
    </w:p>
    <w:p w:rsidR="007A3F89" w:rsidRDefault="007866C2">
      <w:pPr>
        <w:pStyle w:val="Zkladntext1"/>
        <w:spacing w:after="320"/>
      </w:pPr>
      <w:r>
        <w:rPr>
          <w:rStyle w:val="Zkladntext"/>
        </w:rPr>
        <w:lastRenderedPageBreak/>
        <w:t>Smlouva o dílo dle nabídky Sk23/234M4</w:t>
      </w:r>
    </w:p>
    <w:p w:rsidR="007A3F89" w:rsidRDefault="007866C2">
      <w:pPr>
        <w:pStyle w:val="Nadpis50"/>
        <w:keepNext/>
        <w:keepLines/>
        <w:spacing w:line="240" w:lineRule="auto"/>
        <w:ind w:left="4240"/>
        <w:jc w:val="left"/>
      </w:pPr>
      <w:bookmarkStart w:id="5" w:name="bookmark8"/>
      <w:r>
        <w:rPr>
          <w:rStyle w:val="Nadpis5"/>
        </w:rPr>
        <w:t>ČLÁNEK 5.</w:t>
      </w:r>
      <w:bookmarkEnd w:id="5"/>
    </w:p>
    <w:p w:rsidR="007A3F89" w:rsidRDefault="007866C2">
      <w:pPr>
        <w:pStyle w:val="Zkladntext1"/>
        <w:spacing w:after="240"/>
      </w:pPr>
      <w:r>
        <w:rPr>
          <w:rStyle w:val="Zkladntext"/>
        </w:rPr>
        <w:t>Zhotovitel předá dílo objednateli na místě montáže.</w:t>
      </w:r>
    </w:p>
    <w:p w:rsidR="007A3F89" w:rsidRDefault="007866C2">
      <w:pPr>
        <w:pStyle w:val="Zkladntext1"/>
        <w:spacing w:line="276" w:lineRule="auto"/>
        <w:jc w:val="center"/>
        <w:rPr>
          <w:sz w:val="20"/>
          <w:szCs w:val="20"/>
        </w:rPr>
      </w:pPr>
      <w:r>
        <w:rPr>
          <w:rStyle w:val="Zkladntext"/>
          <w:smallCaps/>
          <w:sz w:val="22"/>
          <w:szCs w:val="22"/>
        </w:rPr>
        <w:br/>
      </w:r>
      <w:r w:rsidR="00DC25D6">
        <w:rPr>
          <w:rStyle w:val="Zkladntext"/>
          <w:sz w:val="20"/>
          <w:szCs w:val="20"/>
          <w:u w:val="single"/>
        </w:rPr>
        <w:t>Zá</w:t>
      </w:r>
      <w:r>
        <w:rPr>
          <w:rStyle w:val="Zkladntext"/>
          <w:sz w:val="20"/>
          <w:szCs w:val="20"/>
          <w:u w:val="single"/>
        </w:rPr>
        <w:t>raka</w:t>
      </w:r>
    </w:p>
    <w:p w:rsidR="007A3F89" w:rsidRDefault="007866C2">
      <w:pPr>
        <w:pStyle w:val="Zkladntext1"/>
        <w:spacing w:line="221" w:lineRule="auto"/>
      </w:pPr>
      <w:r>
        <w:rPr>
          <w:rStyle w:val="Zkladntext"/>
        </w:rPr>
        <w:t>Na okna a dveře je poskytována záruka 60 měsíců .</w:t>
      </w:r>
    </w:p>
    <w:p w:rsidR="007A3F89" w:rsidRDefault="007866C2">
      <w:pPr>
        <w:pStyle w:val="Zkladntext1"/>
        <w:pBdr>
          <w:bottom w:val="single" w:sz="4" w:space="0" w:color="auto"/>
        </w:pBdr>
        <w:spacing w:after="660"/>
      </w:pPr>
      <w:r>
        <w:rPr>
          <w:rStyle w:val="Zkladntext"/>
        </w:rPr>
        <w:t>Záruka na žaluzie, sítě, rolety, sekční vrata, ostatní doplňky a zednické zapraveni je 24 měsíců.</w:t>
      </w:r>
    </w:p>
    <w:p w:rsidR="007A3F89" w:rsidRDefault="007866C2">
      <w:pPr>
        <w:pStyle w:val="Zkladntext1"/>
        <w:spacing w:after="240"/>
      </w:pPr>
      <w:r>
        <w:rPr>
          <w:rStyle w:val="Zkladntext"/>
        </w:rPr>
        <w:t>Za nedodržení termínu dodám díla uhradí zhotovitel objednateli mluvní pokuto ve výši 0,05% z celkové ceny za každý započatí' den prodlení. V pří</w:t>
      </w:r>
      <w:r>
        <w:rPr>
          <w:rStyle w:val="Zkladntext"/>
        </w:rPr>
        <w:t>padě opoždění zálohové platby bude termiti dokončení posunut nejméně o tato dobu prodlení. Při opožděni platby lze uplatnit smluvní pokutu ve výši 0,05% z dlužné Částky za každý započatý den prodleni, případně odebrání výrobků. Přičemž dnem platby se rozum</w:t>
      </w:r>
      <w:r>
        <w:rPr>
          <w:rStyle w:val="Zkladntext"/>
        </w:rPr>
        <w:t>í připsání dané Částky na účet zhotovitele.</w:t>
      </w:r>
    </w:p>
    <w:p w:rsidR="007A3F89" w:rsidRDefault="007A3F89">
      <w:pPr>
        <w:spacing w:line="139" w:lineRule="exact"/>
        <w:rPr>
          <w:sz w:val="11"/>
          <w:szCs w:val="11"/>
        </w:rPr>
      </w:pPr>
    </w:p>
    <w:p w:rsidR="007A3F89" w:rsidRDefault="007A3F89">
      <w:pPr>
        <w:spacing w:line="360" w:lineRule="exact"/>
      </w:pPr>
    </w:p>
    <w:p w:rsidR="007A3F89" w:rsidRDefault="007A3F89">
      <w:pPr>
        <w:spacing w:line="360" w:lineRule="exact"/>
      </w:pPr>
    </w:p>
    <w:p w:rsidR="007A3F89" w:rsidRDefault="00DC25D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516890</wp:posOffset>
                </wp:positionH>
                <wp:positionV relativeFrom="paragraph">
                  <wp:posOffset>183515</wp:posOffset>
                </wp:positionV>
                <wp:extent cx="914400" cy="16446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F89" w:rsidRDefault="007866C2">
                            <w:pPr>
                              <w:pStyle w:val="Zkladntext1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Datum: 16</w:t>
                            </w:r>
                            <w:r w:rsidR="00DC25D6"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.9</w:t>
                            </w: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40.7pt;margin-top:14.45pt;width:1in;height:12.9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VEigEAAA4DAAAOAAAAZHJzL2Uyb0RvYy54bWysUsFOwzAMvSPxD1HurO1UJlatm4SmISQE&#10;SIMPyNJkjdTEURLW7u9xsnUguCEurmO7z8/PXqwG3ZGDcF6BqWkxySkRhkOjzL6m72+bmztKfGCm&#10;YR0YUdOj8HS1vL5a9LYSU2iha4QjCGJ81duatiHYKss8b4VmfgJWGExKcJoFfLp91jjWI7rusmme&#10;z7IeXGMdcOE9RtenJF0mfCkFDy9SehFIV1PkFpJ1ye6izZYLVu0ds63iZxrsDyw0UwabXqDWLDDy&#10;4dQvKK24Aw8yTDjoDKRUXKQZcJoi/zHNtmVWpFlQHG8vMvn/g+XPh1dHVFPTOSWGaVxR6krmUZre&#10;+gorthZrwnAPA654jHsMxokH6XT84iwE8yjy8SKsGALhGJwXZZljhmOqmJXl7DaiZF8/W+fDgwBN&#10;olNTh3tLcrLDkw+n0rEk9jKwUV0X45HhiUn0wrAb0jDTkeUOmiOS73HDNTV4gpR0jwYFjMcwOm50&#10;dmdnREbRE83zgcStfn+n/l9nvPwEAAD//wMAUEsDBBQABgAIAAAAIQCn+knG3QAAAAgBAAAPAAAA&#10;ZHJzL2Rvd25yZXYueG1sTI/BTsMwEETvSP0Haytxo3aiFpkQp0IIjlRqy4WbE2+TtLEd2U4b/p7l&#10;BMfZGc28LbezHdgVQ+y9U5CtBDB0jTe9axV8Ht8fJLCYtDN68A4VfGOEbbW4K3Vh/M3t8XpILaMS&#10;FwutoEtpLDiPTYdWx5Uf0ZF38sHqRDK03AR9o3I78FyIR25172ih0yO+dthcDpNVcPrYXc5v016c&#10;WyHxKws419lOqfvl/PIMLOGc/sLwi0/oUBFT7SdnIhsUyGxNSQW5fAJGfp5v6FAr2Kwl8Krk/x+o&#10;fgAAAP//AwBQSwECLQAUAAYACAAAACEAtoM4kv4AAADhAQAAEwAAAAAAAAAAAAAAAAAAAAAAW0Nv&#10;bnRlbnRfVHlwZXNdLnhtbFBLAQItABQABgAIAAAAIQA4/SH/1gAAAJQBAAALAAAAAAAAAAAAAAAA&#10;AC8BAABfcmVscy8ucmVsc1BLAQItABQABgAIAAAAIQDHeZVEigEAAA4DAAAOAAAAAAAAAAAAAAAA&#10;AC4CAABkcnMvZTJvRG9jLnhtbFBLAQItABQABgAIAAAAIQCn+knG3QAAAAgBAAAPAAAAAAAAAAAA&#10;AAAAAOQDAABkcnMvZG93bnJldi54bWxQSwUGAAAAAAQABADzAAAA7gQAAAAA&#10;" filled="f" stroked="f">
                <v:textbox inset="0,0,0,0">
                  <w:txbxContent>
                    <w:p w:rsidR="007A3F89" w:rsidRDefault="007866C2">
                      <w:pPr>
                        <w:pStyle w:val="Zkladntext1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Datum: 16</w:t>
                      </w:r>
                      <w:r w:rsidR="00DC25D6">
                        <w:rPr>
                          <w:rStyle w:val="Zkladntext"/>
                          <w:sz w:val="20"/>
                          <w:szCs w:val="20"/>
                        </w:rPr>
                        <w:t>.9</w:t>
                      </w:r>
                      <w:r>
                        <w:rPr>
                          <w:rStyle w:val="Zkladntext"/>
                          <w:sz w:val="20"/>
                          <w:szCs w:val="20"/>
                        </w:rPr>
                        <w:t>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A3F89" w:rsidRDefault="007A3F89">
      <w:pPr>
        <w:spacing w:line="360" w:lineRule="exact"/>
      </w:pPr>
    </w:p>
    <w:p w:rsidR="007A3F89" w:rsidRDefault="007A3F89">
      <w:pPr>
        <w:spacing w:line="360" w:lineRule="exact"/>
      </w:pPr>
    </w:p>
    <w:p w:rsidR="007A3F89" w:rsidRDefault="007A3F89">
      <w:pPr>
        <w:spacing w:line="360" w:lineRule="exact"/>
      </w:pPr>
    </w:p>
    <w:p w:rsidR="007A3F89" w:rsidRDefault="007A3F89">
      <w:pPr>
        <w:spacing w:line="360" w:lineRule="exact"/>
      </w:pPr>
    </w:p>
    <w:p w:rsidR="007A3F89" w:rsidRDefault="007A3F89">
      <w:pPr>
        <w:spacing w:line="360" w:lineRule="exact"/>
      </w:pPr>
    </w:p>
    <w:p w:rsidR="007A3F89" w:rsidRDefault="007A3F89">
      <w:pPr>
        <w:spacing w:after="474" w:line="1" w:lineRule="exact"/>
      </w:pPr>
    </w:p>
    <w:sectPr w:rsidR="007A3F89" w:rsidSect="00DC25D6">
      <w:type w:val="continuous"/>
      <w:pgSz w:w="11900" w:h="16840"/>
      <w:pgMar w:top="1777" w:right="594" w:bottom="1624" w:left="8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C2" w:rsidRDefault="007866C2">
      <w:r>
        <w:separator/>
      </w:r>
    </w:p>
  </w:endnote>
  <w:endnote w:type="continuationSeparator" w:id="0">
    <w:p w:rsidR="007866C2" w:rsidRDefault="0078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C2" w:rsidRDefault="007866C2"/>
  </w:footnote>
  <w:footnote w:type="continuationSeparator" w:id="0">
    <w:p w:rsidR="007866C2" w:rsidRDefault="007866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89"/>
    <w:rsid w:val="007866C2"/>
    <w:rsid w:val="007A3F89"/>
    <w:rsid w:val="00D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29A86-9820-409B-9983-07D831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23C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23C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23C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23C"/>
      <w:sz w:val="30"/>
      <w:szCs w:val="30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23C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94"/>
      <w:szCs w:val="9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color w:val="2F323C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pacing w:line="194" w:lineRule="auto"/>
      <w:jc w:val="center"/>
      <w:outlineLvl w:val="4"/>
    </w:pPr>
    <w:rPr>
      <w:rFonts w:ascii="Times New Roman" w:eastAsia="Times New Roman" w:hAnsi="Times New Roman" w:cs="Times New Roman"/>
      <w:color w:val="2F323C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color w:val="2F323C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pacing w:line="209" w:lineRule="auto"/>
      <w:jc w:val="center"/>
      <w:outlineLvl w:val="3"/>
    </w:pPr>
    <w:rPr>
      <w:rFonts w:ascii="Times New Roman" w:eastAsia="Times New Roman" w:hAnsi="Times New Roman" w:cs="Times New Roman"/>
      <w:color w:val="2F323C"/>
      <w:sz w:val="30"/>
      <w:szCs w:val="30"/>
      <w:u w:val="single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color w:val="2F323C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780"/>
      <w:jc w:val="right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imes New Roman" w:eastAsia="Times New Roman" w:hAnsi="Times New Roman" w:cs="Times New Roman"/>
      <w:smallCaps/>
      <w:sz w:val="94"/>
      <w:szCs w:val="94"/>
    </w:rPr>
  </w:style>
  <w:style w:type="paragraph" w:customStyle="1" w:styleId="Nadpis30">
    <w:name w:val="Nadpis #3"/>
    <w:basedOn w:val="Normln"/>
    <w:link w:val="Nadpis3"/>
    <w:pPr>
      <w:spacing w:after="280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18B2-F240-49AE-8620-ABBD6B20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2023-10-12T05:38:00Z</dcterms:created>
  <dcterms:modified xsi:type="dcterms:W3CDTF">2023-10-12T05:38:00Z</dcterms:modified>
</cp:coreProperties>
</file>