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7071B" w14:textId="77777777" w:rsidR="00AE2F37" w:rsidRDefault="00AE2F37" w:rsidP="00C8501F">
      <w:pPr>
        <w:pStyle w:val="SSNzev1"/>
        <w:rPr>
          <w:rFonts w:ascii="Tahoma" w:hAnsi="Tahoma" w:cs="Tahoma"/>
          <w:sz w:val="18"/>
          <w:szCs w:val="18"/>
        </w:rPr>
      </w:pPr>
      <w:bookmarkStart w:id="0" w:name="_GoBack"/>
      <w:bookmarkEnd w:id="0"/>
    </w:p>
    <w:p w14:paraId="3F4BD700" w14:textId="77777777" w:rsidR="00AE2F37" w:rsidRDefault="00AE2F37" w:rsidP="00C8501F">
      <w:pPr>
        <w:pStyle w:val="SSNzev1"/>
        <w:rPr>
          <w:rFonts w:ascii="Tahoma" w:hAnsi="Tahoma" w:cs="Tahoma"/>
          <w:sz w:val="18"/>
          <w:szCs w:val="18"/>
        </w:rPr>
      </w:pPr>
    </w:p>
    <w:p w14:paraId="5B7CA87B" w14:textId="085851EE" w:rsidR="00EC40EC" w:rsidRPr="001D6C6B" w:rsidRDefault="006E0F1A" w:rsidP="00C8501F">
      <w:pPr>
        <w:pStyle w:val="SSNzev1"/>
        <w:rPr>
          <w:rFonts w:ascii="Tahoma" w:hAnsi="Tahoma" w:cs="Tahoma"/>
          <w:sz w:val="18"/>
          <w:szCs w:val="18"/>
        </w:rPr>
      </w:pPr>
      <w:r>
        <w:rPr>
          <w:rFonts w:ascii="Tahoma" w:hAnsi="Tahoma" w:cs="Tahoma"/>
          <w:sz w:val="18"/>
          <w:szCs w:val="18"/>
        </w:rPr>
        <w:t xml:space="preserve">licenční </w:t>
      </w:r>
      <w:r w:rsidR="00EC40EC" w:rsidRPr="005F690C">
        <w:rPr>
          <w:rFonts w:ascii="Tahoma" w:hAnsi="Tahoma" w:cs="Tahoma"/>
          <w:sz w:val="18"/>
          <w:szCs w:val="18"/>
        </w:rPr>
        <w:t xml:space="preserve">smlouva </w:t>
      </w:r>
      <w:r w:rsidR="006D504B">
        <w:rPr>
          <w:rFonts w:ascii="Tahoma" w:hAnsi="Tahoma" w:cs="Tahoma"/>
          <w:sz w:val="18"/>
          <w:szCs w:val="18"/>
        </w:rPr>
        <w:t xml:space="preserve">– </w:t>
      </w:r>
      <w:r w:rsidR="001D6C6B" w:rsidRPr="001D6C6B">
        <w:rPr>
          <w:rFonts w:ascii="Tahoma" w:hAnsi="Tahoma" w:cs="Tahoma"/>
          <w:sz w:val="18"/>
          <w:szCs w:val="18"/>
        </w:rPr>
        <w:t xml:space="preserve">Řešení </w:t>
      </w:r>
      <w:r w:rsidR="00E03444">
        <w:rPr>
          <w:rFonts w:ascii="Tahoma" w:hAnsi="Tahoma" w:cs="Tahoma"/>
          <w:sz w:val="18"/>
          <w:szCs w:val="18"/>
        </w:rPr>
        <w:t>klini</w:t>
      </w:r>
      <w:r w:rsidR="002263D1">
        <w:rPr>
          <w:rFonts w:ascii="Tahoma" w:hAnsi="Tahoma" w:cs="Tahoma"/>
          <w:sz w:val="18"/>
          <w:szCs w:val="18"/>
        </w:rPr>
        <w:t>ckého informačního systému</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05636B5" w14:textId="5E5BCC97" w:rsidR="00735A02" w:rsidRPr="008B1B96" w:rsidRDefault="15E45AD9" w:rsidP="228955B5">
      <w:pPr>
        <w:rPr>
          <w:rFonts w:ascii="Tahoma" w:hAnsi="Tahoma" w:cs="Tahoma"/>
          <w:b/>
          <w:bCs/>
          <w:kern w:val="0"/>
          <w:sz w:val="16"/>
          <w:szCs w:val="16"/>
          <w:lang w:eastAsia="cs-CZ"/>
        </w:rPr>
      </w:pPr>
      <w:r w:rsidRPr="008B1B96">
        <w:rPr>
          <w:rFonts w:ascii="Tahoma" w:hAnsi="Tahoma" w:cs="Tahoma"/>
          <w:b/>
          <w:bCs/>
          <w:sz w:val="16"/>
          <w:szCs w:val="16"/>
        </w:rPr>
        <w:t>STAPRO s. r. o.</w:t>
      </w:r>
    </w:p>
    <w:p w14:paraId="05EC42A5" w14:textId="45DC6967" w:rsidR="00735A02" w:rsidRDefault="04066A40" w:rsidP="228955B5">
      <w:pPr>
        <w:rPr>
          <w:rFonts w:ascii="Tahoma" w:eastAsia="Tahoma" w:hAnsi="Tahoma" w:cs="Tahoma"/>
          <w:color w:val="000000" w:themeColor="text1"/>
          <w:sz w:val="16"/>
          <w:szCs w:val="16"/>
        </w:rPr>
      </w:pPr>
      <w:r w:rsidRPr="228955B5">
        <w:rPr>
          <w:rFonts w:ascii="Tahoma" w:eastAsia="Tahoma" w:hAnsi="Tahoma" w:cs="Tahoma"/>
          <w:color w:val="000000" w:themeColor="text1"/>
          <w:sz w:val="16"/>
          <w:szCs w:val="16"/>
        </w:rPr>
        <w:t>Zapsaná v </w:t>
      </w:r>
      <w:r w:rsidR="00735A02">
        <w:tab/>
      </w:r>
      <w:r w:rsidRPr="228955B5">
        <w:rPr>
          <w:rFonts w:ascii="Tahoma" w:eastAsia="Tahoma" w:hAnsi="Tahoma" w:cs="Tahoma"/>
          <w:color w:val="000000" w:themeColor="text1"/>
          <w:sz w:val="16"/>
          <w:szCs w:val="16"/>
        </w:rPr>
        <w:t>obchodním rejstříku vedeném Krajským soudem v Hradci Králové, oddíl C, vložka 148</w:t>
      </w:r>
    </w:p>
    <w:p w14:paraId="4E945908" w14:textId="3678567A" w:rsidR="00735A02" w:rsidRDefault="04066A40" w:rsidP="228955B5">
      <w:pPr>
        <w:rPr>
          <w:rFonts w:ascii="Tahoma" w:eastAsia="Tahoma" w:hAnsi="Tahoma" w:cs="Tahoma"/>
          <w:color w:val="000000" w:themeColor="text1"/>
          <w:sz w:val="16"/>
          <w:szCs w:val="16"/>
        </w:rPr>
      </w:pPr>
      <w:r w:rsidRPr="228955B5">
        <w:rPr>
          <w:rFonts w:ascii="Tahoma" w:eastAsia="Tahoma" w:hAnsi="Tahoma" w:cs="Tahoma"/>
          <w:color w:val="000000" w:themeColor="text1"/>
          <w:sz w:val="16"/>
          <w:szCs w:val="16"/>
        </w:rPr>
        <w:t xml:space="preserve">Se sídlem: </w:t>
      </w:r>
      <w:r w:rsidR="00735A02">
        <w:tab/>
      </w:r>
      <w:r w:rsidRPr="228955B5">
        <w:rPr>
          <w:rFonts w:ascii="Tahoma" w:eastAsia="Tahoma" w:hAnsi="Tahoma" w:cs="Tahoma"/>
          <w:color w:val="000000" w:themeColor="text1"/>
          <w:sz w:val="16"/>
          <w:szCs w:val="16"/>
        </w:rPr>
        <w:t>Pernštýnské náměstí 51, 530 02 Pardubice</w:t>
      </w:r>
    </w:p>
    <w:p w14:paraId="37E1D119" w14:textId="78C1EB1D" w:rsidR="00735A02" w:rsidRDefault="04066A40" w:rsidP="228955B5">
      <w:pPr>
        <w:rPr>
          <w:rFonts w:ascii="Tahoma" w:eastAsia="Tahoma" w:hAnsi="Tahoma" w:cs="Tahoma"/>
          <w:color w:val="000000" w:themeColor="text1"/>
          <w:sz w:val="16"/>
          <w:szCs w:val="16"/>
        </w:rPr>
      </w:pPr>
      <w:r w:rsidRPr="228955B5">
        <w:rPr>
          <w:rFonts w:ascii="Tahoma" w:eastAsia="Tahoma" w:hAnsi="Tahoma" w:cs="Tahoma"/>
          <w:color w:val="000000" w:themeColor="text1"/>
          <w:sz w:val="16"/>
          <w:szCs w:val="16"/>
        </w:rPr>
        <w:t>IČ: 13583531</w:t>
      </w:r>
      <w:r w:rsidR="00735A02">
        <w:tab/>
      </w:r>
      <w:r w:rsidRPr="228955B5">
        <w:rPr>
          <w:rFonts w:ascii="Tahoma" w:eastAsia="Tahoma" w:hAnsi="Tahoma" w:cs="Tahoma"/>
          <w:color w:val="000000" w:themeColor="text1"/>
          <w:sz w:val="16"/>
          <w:szCs w:val="16"/>
        </w:rPr>
        <w:t>DIČ: CZ13583531/DIČ DPH: CZ699004728</w:t>
      </w:r>
    </w:p>
    <w:p w14:paraId="26E53287" w14:textId="30E1DB60" w:rsidR="00735A02" w:rsidRDefault="04066A40" w:rsidP="228955B5">
      <w:pPr>
        <w:rPr>
          <w:rFonts w:ascii="Tahoma" w:hAnsi="Tahoma" w:cs="Tahoma"/>
          <w:sz w:val="16"/>
          <w:szCs w:val="16"/>
        </w:rPr>
      </w:pPr>
      <w:r w:rsidRPr="228955B5">
        <w:rPr>
          <w:rFonts w:ascii="Tahoma" w:eastAsia="Tahoma" w:hAnsi="Tahoma" w:cs="Tahoma"/>
          <w:color w:val="000000" w:themeColor="text1"/>
          <w:sz w:val="16"/>
          <w:szCs w:val="16"/>
        </w:rPr>
        <w:t xml:space="preserve">zastoupená: </w:t>
      </w:r>
      <w:r w:rsidR="00735A02">
        <w:tab/>
      </w:r>
      <w:r w:rsidRPr="228955B5">
        <w:rPr>
          <w:rFonts w:ascii="Tahoma" w:eastAsia="Tahoma" w:hAnsi="Tahoma" w:cs="Tahoma"/>
          <w:color w:val="000000" w:themeColor="text1"/>
          <w:sz w:val="16"/>
          <w:szCs w:val="16"/>
        </w:rPr>
        <w:t>Ing. Leošem Raibrem, jednatelem společnosti STAPRO s. r. o.</w:t>
      </w:r>
    </w:p>
    <w:p w14:paraId="1A6BF7F9" w14:textId="23A35FAE" w:rsidR="00735A02" w:rsidRDefault="00735A02" w:rsidP="228955B5">
      <w:pPr>
        <w:rPr>
          <w:rFonts w:ascii="Tahoma" w:hAnsi="Tahoma" w:cs="Tahoma"/>
          <w:sz w:val="16"/>
          <w:szCs w:val="16"/>
        </w:rPr>
      </w:pPr>
      <w:r w:rsidRPr="228955B5">
        <w:rPr>
          <w:rFonts w:ascii="Tahoma" w:hAnsi="Tahoma" w:cs="Tahoma"/>
          <w:sz w:val="16"/>
          <w:szCs w:val="16"/>
        </w:rPr>
        <w:t xml:space="preserve">bankovní spojení: </w:t>
      </w:r>
      <w:r>
        <w:tab/>
      </w:r>
      <w:r w:rsidR="000D62F8">
        <w:rPr>
          <w:rFonts w:ascii="Tahoma" w:hAnsi="Tahoma" w:cs="Tahoma"/>
          <w:sz w:val="16"/>
          <w:szCs w:val="16"/>
        </w:rPr>
        <w:t>XXXXXXXXXXXXXXXXX</w:t>
      </w:r>
    </w:p>
    <w:p w14:paraId="3B14CCDF" w14:textId="3D8E2D9C" w:rsidR="00735A02" w:rsidRDefault="00735A02" w:rsidP="00735A02">
      <w:pPr>
        <w:rPr>
          <w:rFonts w:ascii="Tahoma" w:hAnsi="Tahoma" w:cs="Tahoma"/>
          <w:sz w:val="16"/>
          <w:szCs w:val="16"/>
        </w:rPr>
      </w:pPr>
      <w:r w:rsidRPr="228955B5">
        <w:rPr>
          <w:rFonts w:ascii="Tahoma" w:hAnsi="Tahoma" w:cs="Tahoma"/>
          <w:sz w:val="16"/>
          <w:szCs w:val="16"/>
        </w:rPr>
        <w:t>číslo účtu:</w:t>
      </w:r>
      <w:r>
        <w:tab/>
      </w:r>
      <w:r w:rsidRPr="228955B5">
        <w:rPr>
          <w:rFonts w:ascii="Tahoma" w:hAnsi="Tahoma" w:cs="Tahoma"/>
          <w:sz w:val="16"/>
          <w:szCs w:val="16"/>
        </w:rPr>
        <w:t xml:space="preserve"> </w:t>
      </w:r>
      <w:r w:rsidR="000D62F8">
        <w:rPr>
          <w:rFonts w:ascii="Tahoma" w:hAnsi="Tahoma" w:cs="Tahoma"/>
          <w:sz w:val="16"/>
          <w:szCs w:val="16"/>
        </w:rPr>
        <w:t>XXXXXXXXXXXXXXXXX</w:t>
      </w:r>
    </w:p>
    <w:p w14:paraId="28045071" w14:textId="77777777" w:rsidR="00735A02" w:rsidRDefault="00735A02" w:rsidP="00735A02">
      <w:pPr>
        <w:rPr>
          <w:rFonts w:ascii="Tahoma" w:hAnsi="Tahoma" w:cs="Tahoma"/>
          <w:sz w:val="16"/>
          <w:szCs w:val="16"/>
        </w:rPr>
      </w:pPr>
    </w:p>
    <w:p w14:paraId="56E33FEA" w14:textId="7482919C" w:rsidR="00735A02" w:rsidRDefault="3EBDC797" w:rsidP="02419EAE">
      <w:pPr>
        <w:rPr>
          <w:rFonts w:ascii="Tahoma" w:hAnsi="Tahoma" w:cs="Tahoma"/>
          <w:sz w:val="16"/>
          <w:szCs w:val="16"/>
        </w:rPr>
      </w:pPr>
      <w:r w:rsidRPr="02419EAE">
        <w:rPr>
          <w:rFonts w:ascii="Tahoma" w:hAnsi="Tahoma" w:cs="Tahoma"/>
          <w:sz w:val="16"/>
          <w:szCs w:val="16"/>
        </w:rPr>
        <w:t xml:space="preserve">jako </w:t>
      </w:r>
      <w:r w:rsidR="7B0BADE3" w:rsidRPr="02419EAE">
        <w:rPr>
          <w:rFonts w:ascii="Tahoma" w:hAnsi="Tahoma" w:cs="Tahoma"/>
          <w:b/>
          <w:bCs/>
          <w:sz w:val="16"/>
          <w:szCs w:val="16"/>
        </w:rPr>
        <w:t>Do</w:t>
      </w:r>
      <w:r w:rsidRPr="02419EAE">
        <w:rPr>
          <w:rFonts w:ascii="Tahoma" w:hAnsi="Tahoma" w:cs="Tahoma"/>
          <w:b/>
          <w:bCs/>
          <w:sz w:val="16"/>
          <w:szCs w:val="16"/>
        </w:rPr>
        <w:t xml:space="preserve">davatel </w:t>
      </w:r>
      <w:r w:rsidRPr="02419EAE">
        <w:rPr>
          <w:rFonts w:ascii="Tahoma" w:hAnsi="Tahoma" w:cs="Tahoma"/>
          <w:sz w:val="16"/>
          <w:szCs w:val="16"/>
        </w:rPr>
        <w:t>na straně jedné</w:t>
      </w:r>
    </w:p>
    <w:p w14:paraId="488ED930" w14:textId="210B72B1" w:rsidR="00735A02" w:rsidRDefault="3EBDC797" w:rsidP="00735A02">
      <w:pPr>
        <w:rPr>
          <w:rFonts w:ascii="Tahoma" w:hAnsi="Tahoma" w:cs="Tahoma"/>
          <w:sz w:val="16"/>
          <w:szCs w:val="16"/>
        </w:rPr>
      </w:pPr>
      <w:r w:rsidRPr="37FBF230">
        <w:rPr>
          <w:rFonts w:ascii="Tahoma" w:hAnsi="Tahoma" w:cs="Tahoma"/>
          <w:sz w:val="16"/>
          <w:szCs w:val="16"/>
        </w:rPr>
        <w:t xml:space="preserve"> (dále jen „</w:t>
      </w:r>
      <w:r w:rsidR="5B4A5A11" w:rsidRPr="37FBF230">
        <w:rPr>
          <w:rFonts w:ascii="Tahoma" w:hAnsi="Tahoma" w:cs="Tahoma"/>
          <w:sz w:val="16"/>
          <w:szCs w:val="16"/>
        </w:rPr>
        <w:t>D</w:t>
      </w:r>
      <w:r w:rsidRPr="37FBF230">
        <w:rPr>
          <w:rFonts w:ascii="Tahoma" w:hAnsi="Tahoma" w:cs="Tahoma"/>
          <w:sz w:val="16"/>
          <w:szCs w:val="16"/>
        </w:rPr>
        <w:t>odavatel“)</w:t>
      </w:r>
    </w:p>
    <w:p w14:paraId="10015D76" w14:textId="1F6B3ADB" w:rsidR="00D753D1" w:rsidRDefault="00D753D1" w:rsidP="00735A02">
      <w:pPr>
        <w:rPr>
          <w:rFonts w:ascii="Tahoma" w:hAnsi="Tahoma" w:cs="Tahoma"/>
          <w:sz w:val="16"/>
          <w:szCs w:val="16"/>
        </w:rPr>
      </w:pPr>
    </w:p>
    <w:p w14:paraId="6FBDA5DE" w14:textId="59912C55" w:rsidR="00D753D1" w:rsidRDefault="00D753D1" w:rsidP="00735A02">
      <w:pPr>
        <w:rPr>
          <w:rFonts w:ascii="Tahoma" w:hAnsi="Tahoma" w:cs="Tahoma"/>
          <w:sz w:val="16"/>
          <w:szCs w:val="16"/>
        </w:rPr>
      </w:pPr>
      <w:r>
        <w:rPr>
          <w:rFonts w:ascii="Tahoma" w:hAnsi="Tahoma" w:cs="Tahoma"/>
          <w:sz w:val="16"/>
          <w:szCs w:val="16"/>
        </w:rPr>
        <w:t>a</w:t>
      </w:r>
    </w:p>
    <w:p w14:paraId="78A156E2" w14:textId="77777777" w:rsidR="009434F0" w:rsidRDefault="009434F0" w:rsidP="00D86E98">
      <w:pPr>
        <w:jc w:val="both"/>
        <w:rPr>
          <w:rFonts w:ascii="Tahoma" w:hAnsi="Tahoma" w:cs="Tahoma"/>
          <w:b/>
          <w:sz w:val="16"/>
          <w:szCs w:val="16"/>
        </w:rPr>
      </w:pPr>
    </w:p>
    <w:p w14:paraId="59211C81" w14:textId="77777777" w:rsidR="009434F0" w:rsidRDefault="009434F0" w:rsidP="009434F0">
      <w:pPr>
        <w:rPr>
          <w:rFonts w:ascii="Tahoma" w:hAnsi="Tahoma" w:cs="Tahoma"/>
          <w:b/>
          <w:kern w:val="0"/>
          <w:sz w:val="16"/>
          <w:szCs w:val="16"/>
          <w:lang w:eastAsia="cs-CZ"/>
        </w:rPr>
      </w:pPr>
      <w:r>
        <w:rPr>
          <w:rFonts w:ascii="Tahoma" w:hAnsi="Tahoma" w:cs="Tahoma"/>
          <w:b/>
          <w:sz w:val="16"/>
          <w:szCs w:val="16"/>
        </w:rPr>
        <w:t>Všeobecná fakultní nemocnice v Praze</w:t>
      </w:r>
    </w:p>
    <w:p w14:paraId="664F61F8" w14:textId="77777777" w:rsidR="009434F0" w:rsidRDefault="009434F0" w:rsidP="009434F0">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U Nemocnice 499/2, 128 08 Praha 2</w:t>
      </w:r>
    </w:p>
    <w:p w14:paraId="0E6E5085" w14:textId="77777777" w:rsidR="009434F0" w:rsidRDefault="009434F0" w:rsidP="009434F0">
      <w:pPr>
        <w:rPr>
          <w:rFonts w:ascii="Tahoma" w:hAnsi="Tahoma" w:cs="Tahoma"/>
          <w:sz w:val="16"/>
          <w:szCs w:val="16"/>
        </w:rPr>
      </w:pPr>
      <w:r>
        <w:rPr>
          <w:rFonts w:ascii="Tahoma" w:hAnsi="Tahoma" w:cs="Tahoma"/>
          <w:sz w:val="16"/>
          <w:szCs w:val="16"/>
        </w:rPr>
        <w:t xml:space="preserve">IČ: 000 64 165    </w:t>
      </w:r>
      <w:r>
        <w:rPr>
          <w:rFonts w:ascii="Tahoma" w:hAnsi="Tahoma" w:cs="Tahoma"/>
          <w:sz w:val="16"/>
          <w:szCs w:val="16"/>
        </w:rPr>
        <w:tab/>
        <w:t>DIČ: CZ00064165</w:t>
      </w:r>
    </w:p>
    <w:p w14:paraId="3913C799" w14:textId="77777777" w:rsidR="009434F0" w:rsidRDefault="009434F0" w:rsidP="009434F0">
      <w:pPr>
        <w:rPr>
          <w:rFonts w:ascii="Tahoma" w:hAnsi="Tahoma" w:cs="Tahoma"/>
          <w:sz w:val="16"/>
          <w:szCs w:val="16"/>
        </w:rPr>
      </w:pPr>
      <w:r>
        <w:rPr>
          <w:rFonts w:ascii="Tahoma" w:hAnsi="Tahoma" w:cs="Tahoma"/>
          <w:sz w:val="16"/>
          <w:szCs w:val="16"/>
        </w:rPr>
        <w:t xml:space="preserve">zastoupena:           </w:t>
      </w:r>
      <w:r>
        <w:rPr>
          <w:rFonts w:ascii="Tahoma" w:hAnsi="Tahoma" w:cs="Tahoma"/>
          <w:sz w:val="16"/>
          <w:szCs w:val="16"/>
        </w:rPr>
        <w:tab/>
        <w:t xml:space="preserve">prof. MUDr. Davidem Feltlem, Ph.D., MBA, ředitelem </w:t>
      </w:r>
    </w:p>
    <w:p w14:paraId="5AB644E6" w14:textId="45D8D10F" w:rsidR="00D753D1" w:rsidRDefault="002E04FB" w:rsidP="009434F0">
      <w:pPr>
        <w:rPr>
          <w:rFonts w:ascii="Tahoma" w:hAnsi="Tahoma" w:cs="Tahoma"/>
          <w:sz w:val="16"/>
          <w:szCs w:val="16"/>
        </w:rPr>
      </w:pPr>
      <w:r>
        <w:rPr>
          <w:rFonts w:ascii="Tahoma" w:hAnsi="Tahoma" w:cs="Tahoma"/>
          <w:sz w:val="16"/>
          <w:szCs w:val="16"/>
        </w:rPr>
        <w:t>b</w:t>
      </w:r>
      <w:r w:rsidR="00D753D1">
        <w:rPr>
          <w:rFonts w:ascii="Tahoma" w:hAnsi="Tahoma" w:cs="Tahoma"/>
          <w:sz w:val="16"/>
          <w:szCs w:val="16"/>
        </w:rPr>
        <w:t>ankovní spojení</w:t>
      </w:r>
      <w:r w:rsidR="0025007E">
        <w:rPr>
          <w:rFonts w:ascii="Tahoma" w:hAnsi="Tahoma" w:cs="Tahoma"/>
          <w:sz w:val="16"/>
          <w:szCs w:val="16"/>
        </w:rPr>
        <w:t xml:space="preserve">: </w:t>
      </w:r>
      <w:r w:rsidR="0025007E">
        <w:rPr>
          <w:rFonts w:ascii="Tahoma" w:hAnsi="Tahoma" w:cs="Tahoma"/>
          <w:sz w:val="16"/>
          <w:szCs w:val="16"/>
        </w:rPr>
        <w:tab/>
        <w:t>ČNB</w:t>
      </w:r>
    </w:p>
    <w:p w14:paraId="280D6272" w14:textId="18513EED" w:rsidR="009434F0" w:rsidRDefault="009434F0" w:rsidP="009434F0">
      <w:pPr>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1DA978C5" w14:textId="2DC99536" w:rsidR="02419EAE" w:rsidRDefault="02419EAE" w:rsidP="02419EAE">
      <w:pPr>
        <w:ind w:firstLine="708"/>
        <w:rPr>
          <w:rFonts w:ascii="Tahoma" w:hAnsi="Tahoma" w:cs="Tahoma"/>
          <w:sz w:val="16"/>
          <w:szCs w:val="16"/>
        </w:rPr>
      </w:pPr>
    </w:p>
    <w:p w14:paraId="55A5F2CE" w14:textId="420D5254" w:rsidR="009434F0" w:rsidRDefault="5F57E829" w:rsidP="009434F0">
      <w:pPr>
        <w:rPr>
          <w:rFonts w:ascii="Tahoma" w:hAnsi="Tahoma" w:cs="Tahoma"/>
          <w:sz w:val="16"/>
          <w:szCs w:val="16"/>
        </w:rPr>
      </w:pPr>
      <w:r w:rsidRPr="02419EAE">
        <w:rPr>
          <w:rFonts w:ascii="Tahoma" w:hAnsi="Tahoma" w:cs="Tahoma"/>
          <w:sz w:val="16"/>
          <w:szCs w:val="16"/>
        </w:rPr>
        <w:t xml:space="preserve">jako </w:t>
      </w:r>
      <w:r w:rsidR="09CA9B5B" w:rsidRPr="02419EAE">
        <w:rPr>
          <w:rFonts w:ascii="Tahoma" w:hAnsi="Tahoma" w:cs="Tahoma"/>
          <w:b/>
          <w:bCs/>
          <w:sz w:val="16"/>
          <w:szCs w:val="16"/>
        </w:rPr>
        <w:t>O</w:t>
      </w:r>
      <w:r w:rsidRPr="02419EAE">
        <w:rPr>
          <w:rFonts w:ascii="Tahoma" w:hAnsi="Tahoma" w:cs="Tahoma"/>
          <w:b/>
          <w:bCs/>
          <w:sz w:val="16"/>
          <w:szCs w:val="16"/>
        </w:rPr>
        <w:t xml:space="preserve">bjednatel </w:t>
      </w:r>
      <w:r w:rsidRPr="02419EAE">
        <w:rPr>
          <w:rFonts w:ascii="Tahoma" w:hAnsi="Tahoma" w:cs="Tahoma"/>
          <w:sz w:val="16"/>
          <w:szCs w:val="16"/>
        </w:rPr>
        <w:t>na straně druhé (dále jen „</w:t>
      </w:r>
      <w:r w:rsidR="11A38116" w:rsidRPr="02419EAE">
        <w:rPr>
          <w:rFonts w:ascii="Tahoma" w:hAnsi="Tahoma" w:cs="Tahoma"/>
          <w:sz w:val="16"/>
          <w:szCs w:val="16"/>
        </w:rPr>
        <w:t>O</w:t>
      </w:r>
      <w:r w:rsidRPr="02419EAE">
        <w:rPr>
          <w:rFonts w:ascii="Tahoma" w:hAnsi="Tahoma" w:cs="Tahoma"/>
          <w:sz w:val="16"/>
          <w:szCs w:val="16"/>
        </w:rPr>
        <w:t>bjednatel“)</w:t>
      </w:r>
    </w:p>
    <w:p w14:paraId="03D807B1" w14:textId="77777777" w:rsidR="00EC40EC" w:rsidRDefault="00EC40EC" w:rsidP="005F690C">
      <w:pPr>
        <w:rPr>
          <w:rFonts w:ascii="Tahoma" w:hAnsi="Tahoma" w:cs="Tahoma"/>
          <w:sz w:val="16"/>
          <w:szCs w:val="16"/>
        </w:rPr>
      </w:pPr>
    </w:p>
    <w:p w14:paraId="11ABD39E" w14:textId="77777777" w:rsidR="005F690C" w:rsidRPr="005F690C" w:rsidRDefault="005F690C" w:rsidP="005F690C">
      <w:pPr>
        <w:rPr>
          <w:rFonts w:ascii="Tahoma" w:hAnsi="Tahoma" w:cs="Tahoma"/>
          <w:sz w:val="16"/>
          <w:szCs w:val="16"/>
        </w:rPr>
      </w:pPr>
    </w:p>
    <w:p w14:paraId="42D38616" w14:textId="106347AE" w:rsidR="00E91C79" w:rsidRDefault="414BAAF5" w:rsidP="37FBF230">
      <w:pPr>
        <w:jc w:val="both"/>
        <w:rPr>
          <w:rFonts w:ascii="Tahoma" w:hAnsi="Tahoma" w:cs="Tahoma"/>
          <w:b/>
          <w:bCs/>
          <w:sz w:val="16"/>
          <w:szCs w:val="16"/>
          <w:lang w:eastAsia="cs-CZ"/>
        </w:rPr>
      </w:pPr>
      <w:r w:rsidRPr="2A35B5AB">
        <w:rPr>
          <w:rFonts w:ascii="Tahoma" w:hAnsi="Tahoma" w:cs="Tahoma"/>
          <w:sz w:val="16"/>
          <w:szCs w:val="16"/>
        </w:rPr>
        <w:t xml:space="preserve">uzavírají dnešního dne na základě výsledku </w:t>
      </w:r>
      <w:r w:rsidRPr="2A35B5AB">
        <w:rPr>
          <w:rFonts w:ascii="Tahoma" w:hAnsi="Tahoma" w:cs="Tahoma"/>
          <w:b/>
          <w:bCs/>
          <w:sz w:val="16"/>
          <w:szCs w:val="16"/>
        </w:rPr>
        <w:t xml:space="preserve">nadlimitní veřejné zakázky </w:t>
      </w:r>
      <w:r w:rsidRPr="2A35B5AB">
        <w:rPr>
          <w:rFonts w:ascii="Tahoma" w:hAnsi="Tahoma" w:cs="Tahoma"/>
          <w:sz w:val="16"/>
          <w:szCs w:val="16"/>
        </w:rPr>
        <w:t>s názvem „</w:t>
      </w:r>
      <w:r w:rsidR="470C95F7" w:rsidRPr="2A35B5AB">
        <w:rPr>
          <w:rFonts w:ascii="Tahoma" w:hAnsi="Tahoma" w:cs="Tahoma"/>
          <w:sz w:val="16"/>
          <w:szCs w:val="16"/>
        </w:rPr>
        <w:t xml:space="preserve">REACT EU 98 - </w:t>
      </w:r>
      <w:r w:rsidR="080B96F2" w:rsidRPr="2A35B5AB">
        <w:rPr>
          <w:rFonts w:ascii="Tahoma" w:hAnsi="Tahoma" w:cs="Tahoma"/>
          <w:b/>
          <w:bCs/>
          <w:sz w:val="16"/>
          <w:szCs w:val="16"/>
        </w:rPr>
        <w:t>Klinický informační systém</w:t>
      </w:r>
      <w:r w:rsidRPr="2A35B5AB">
        <w:rPr>
          <w:rFonts w:ascii="Tahoma" w:hAnsi="Tahoma" w:cs="Tahoma"/>
          <w:sz w:val="16"/>
          <w:szCs w:val="16"/>
        </w:rPr>
        <w:t xml:space="preserve">“, </w:t>
      </w:r>
      <w:r w:rsidRPr="2A35B5AB">
        <w:rPr>
          <w:rFonts w:ascii="Tahoma" w:hAnsi="Tahoma" w:cs="Tahoma"/>
          <w:b/>
          <w:bCs/>
          <w:sz w:val="16"/>
          <w:szCs w:val="16"/>
        </w:rPr>
        <w:t>vyhlášené otevřeným řízením</w:t>
      </w:r>
      <w:r w:rsidRPr="2A35B5AB">
        <w:rPr>
          <w:rFonts w:ascii="Tahoma" w:hAnsi="Tahoma" w:cs="Tahoma"/>
          <w:sz w:val="16"/>
          <w:szCs w:val="16"/>
        </w:rPr>
        <w:t xml:space="preserve"> dle zákona č. 134/2016 Sb., o zadávání veřejných zakázek (dále jen „z. č. 134/2016 Sb.“) a zveřejněné ve Věstníku veřejných zakázek. pod ev. č.</w:t>
      </w:r>
      <w:r w:rsidR="00B85507">
        <w:rPr>
          <w:rFonts w:ascii="Tahoma" w:hAnsi="Tahoma" w:cs="Tahoma"/>
          <w:sz w:val="16"/>
          <w:szCs w:val="16"/>
        </w:rPr>
        <w:t xml:space="preserve"> </w:t>
      </w:r>
      <w:r w:rsidR="00B85507" w:rsidRPr="00B85507">
        <w:rPr>
          <w:rFonts w:ascii="Tahoma" w:hAnsi="Tahoma" w:cs="Tahoma"/>
          <w:sz w:val="16"/>
          <w:szCs w:val="16"/>
        </w:rPr>
        <w:t>Z2023-013850</w:t>
      </w:r>
      <w:r w:rsidRPr="2A35B5AB">
        <w:rPr>
          <w:rFonts w:ascii="Tahoma" w:hAnsi="Tahoma" w:cs="Tahoma"/>
          <w:sz w:val="16"/>
          <w:szCs w:val="16"/>
        </w:rPr>
        <w:t xml:space="preserve"> ze dne </w:t>
      </w:r>
      <w:r w:rsidR="005D22FB">
        <w:rPr>
          <w:rFonts w:ascii="Tahoma" w:hAnsi="Tahoma" w:cs="Tahoma"/>
          <w:sz w:val="16"/>
          <w:szCs w:val="16"/>
        </w:rPr>
        <w:t>11.04.2023</w:t>
      </w:r>
      <w:r w:rsidR="0080307F">
        <w:rPr>
          <w:rFonts w:ascii="Tahoma" w:hAnsi="Tahoma" w:cs="Tahoma"/>
          <w:sz w:val="16"/>
          <w:szCs w:val="16"/>
        </w:rPr>
        <w:t>.</w:t>
      </w:r>
      <w:r w:rsidRPr="2A35B5AB">
        <w:rPr>
          <w:rFonts w:ascii="Tahoma" w:hAnsi="Tahoma" w:cs="Tahoma"/>
          <w:b/>
          <w:bCs/>
          <w:sz w:val="16"/>
          <w:szCs w:val="16"/>
        </w:rPr>
        <w:t xml:space="preserve">a v Úředním věstníku Evropské unie pod č. oznámení o zahájení zadávacího řízení </w:t>
      </w:r>
      <w:r w:rsidR="00860E0C" w:rsidRPr="00860E0C">
        <w:rPr>
          <w:rFonts w:ascii="Tahoma" w:hAnsi="Tahoma" w:cs="Tahoma"/>
          <w:b/>
          <w:bCs/>
          <w:sz w:val="16"/>
          <w:szCs w:val="16"/>
        </w:rPr>
        <w:t>2023/S 071-217068</w:t>
      </w:r>
      <w:r w:rsidR="00860E0C">
        <w:rPr>
          <w:rFonts w:ascii="Tahoma" w:hAnsi="Tahoma" w:cs="Tahoma"/>
          <w:b/>
          <w:bCs/>
          <w:sz w:val="16"/>
          <w:szCs w:val="16"/>
        </w:rPr>
        <w:t xml:space="preserve"> </w:t>
      </w:r>
      <w:r w:rsidRPr="2A35B5AB">
        <w:rPr>
          <w:rFonts w:ascii="Tahoma" w:hAnsi="Tahoma" w:cs="Tahoma"/>
          <w:b/>
          <w:bCs/>
          <w:sz w:val="16"/>
          <w:szCs w:val="16"/>
        </w:rPr>
        <w:t xml:space="preserve">ze dne </w:t>
      </w:r>
      <w:r w:rsidR="00B77E20">
        <w:rPr>
          <w:rFonts w:ascii="Tahoma" w:hAnsi="Tahoma" w:cs="Tahoma"/>
          <w:b/>
          <w:bCs/>
          <w:sz w:val="16"/>
          <w:szCs w:val="16"/>
        </w:rPr>
        <w:t>11.04.2023</w:t>
      </w:r>
      <w:r w:rsidRPr="2A35B5AB">
        <w:rPr>
          <w:rFonts w:ascii="Tahoma" w:hAnsi="Tahoma" w:cs="Tahoma"/>
          <w:b/>
          <w:bCs/>
          <w:sz w:val="16"/>
          <w:szCs w:val="16"/>
        </w:rPr>
        <w:t xml:space="preserve"> </w:t>
      </w:r>
      <w:r w:rsidRPr="2A35B5AB">
        <w:rPr>
          <w:rFonts w:ascii="Tahoma" w:hAnsi="Tahoma" w:cs="Tahoma"/>
          <w:sz w:val="16"/>
          <w:szCs w:val="16"/>
        </w:rPr>
        <w:t>(dále jen „veřejná zakázka“), v souladu s ustanovením § 1746, odst. 2., zákona č. 89/2012 Sb., občanský zákoník, v platném znění, (dále jen „zákon č. 89/2012 Sb.“), tuto</w:t>
      </w:r>
      <w:r w:rsidR="23A13799" w:rsidRPr="2A35B5AB">
        <w:rPr>
          <w:rFonts w:ascii="Tahoma" w:hAnsi="Tahoma" w:cs="Tahoma"/>
          <w:sz w:val="16"/>
          <w:szCs w:val="16"/>
        </w:rPr>
        <w:t xml:space="preserve"> smlouvu (dále jen „smlouva“)</w:t>
      </w:r>
    </w:p>
    <w:p w14:paraId="666EA8EC" w14:textId="77777777" w:rsidR="001E7426" w:rsidRDefault="001E7426" w:rsidP="00E91C79">
      <w:pPr>
        <w:pStyle w:val="Odstavecseseznamem"/>
        <w:ind w:left="0"/>
        <w:jc w:val="both"/>
        <w:rPr>
          <w:rFonts w:ascii="Tahoma" w:hAnsi="Tahoma" w:cs="Tahoma"/>
          <w:sz w:val="16"/>
          <w:szCs w:val="16"/>
        </w:rPr>
      </w:pPr>
    </w:p>
    <w:p w14:paraId="1C4D29F9" w14:textId="39D0B700" w:rsidR="001E7426" w:rsidRPr="00A759FF" w:rsidRDefault="001E7426" w:rsidP="00A759FF">
      <w:pPr>
        <w:pStyle w:val="Odstavecseseznamem"/>
        <w:ind w:left="0"/>
        <w:jc w:val="center"/>
        <w:rPr>
          <w:rFonts w:ascii="Tahoma" w:hAnsi="Tahoma" w:cs="Tahoma"/>
          <w:b/>
          <w:bCs/>
          <w:sz w:val="16"/>
          <w:szCs w:val="16"/>
        </w:rPr>
      </w:pPr>
      <w:r w:rsidRPr="70AB6EBF">
        <w:rPr>
          <w:rFonts w:ascii="Tahoma" w:hAnsi="Tahoma" w:cs="Tahoma"/>
          <w:b/>
          <w:bCs/>
          <w:sz w:val="16"/>
          <w:szCs w:val="16"/>
        </w:rPr>
        <w:t>Preambule</w:t>
      </w:r>
    </w:p>
    <w:p w14:paraId="170956F1" w14:textId="77777777" w:rsidR="001E7426" w:rsidRDefault="001E7426" w:rsidP="00E91C79">
      <w:pPr>
        <w:pStyle w:val="Odstavecseseznamem"/>
        <w:ind w:left="0"/>
        <w:jc w:val="both"/>
        <w:rPr>
          <w:rFonts w:ascii="Tahoma" w:hAnsi="Tahoma" w:cs="Tahoma"/>
          <w:sz w:val="16"/>
          <w:szCs w:val="16"/>
        </w:rPr>
      </w:pPr>
    </w:p>
    <w:p w14:paraId="75EEC393" w14:textId="303792C2" w:rsidR="00E91C79" w:rsidRDefault="00E91C79" w:rsidP="00A66CA1">
      <w:pPr>
        <w:jc w:val="both"/>
        <w:rPr>
          <w:rFonts w:ascii="Tahoma" w:hAnsi="Tahoma" w:cs="Tahoma"/>
          <w:sz w:val="16"/>
          <w:szCs w:val="16"/>
        </w:rPr>
      </w:pPr>
      <w:r w:rsidRPr="70AB6EBF">
        <w:rPr>
          <w:rFonts w:ascii="Tahoma" w:hAnsi="Tahoma" w:cs="Tahoma"/>
          <w:sz w:val="16"/>
          <w:szCs w:val="16"/>
        </w:rPr>
        <w:t xml:space="preserve">Realizace předmětu plnění je </w:t>
      </w:r>
      <w:r w:rsidR="7DC5CD3B" w:rsidRPr="70AB6EBF">
        <w:rPr>
          <w:rFonts w:ascii="Arial" w:eastAsia="Arial" w:hAnsi="Arial" w:cs="Arial"/>
          <w:sz w:val="16"/>
          <w:szCs w:val="16"/>
        </w:rPr>
        <w:t>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7DC5CD3B" w:rsidRPr="70AB6EBF">
        <w:t xml:space="preserve"> </w:t>
      </w:r>
    </w:p>
    <w:p w14:paraId="7333D0E8" w14:textId="694B50D2" w:rsidR="00E91C79" w:rsidRDefault="00E91C79" w:rsidP="70AB6EBF"/>
    <w:p w14:paraId="21F71ED1" w14:textId="77777777" w:rsidR="005F690C" w:rsidRPr="005F690C" w:rsidRDefault="005F690C" w:rsidP="005F690C">
      <w:pPr>
        <w:jc w:val="both"/>
        <w:rPr>
          <w:rFonts w:ascii="Tahoma" w:hAnsi="Tahoma" w:cs="Tahoma"/>
          <w:sz w:val="16"/>
          <w:szCs w:val="16"/>
        </w:rPr>
      </w:pPr>
    </w:p>
    <w:p w14:paraId="05B4BA1A" w14:textId="77777777" w:rsidR="00EC40EC" w:rsidRPr="005F690C" w:rsidRDefault="00EC40EC" w:rsidP="005F690C">
      <w:pPr>
        <w:jc w:val="center"/>
        <w:rPr>
          <w:rFonts w:ascii="Tahoma" w:hAnsi="Tahoma" w:cs="Tahoma"/>
          <w:sz w:val="16"/>
          <w:szCs w:val="16"/>
        </w:rPr>
      </w:pPr>
      <w:r w:rsidRPr="005F690C">
        <w:rPr>
          <w:rFonts w:ascii="Tahoma" w:hAnsi="Tahoma" w:cs="Tahoma"/>
          <w:b/>
          <w:sz w:val="16"/>
          <w:szCs w:val="16"/>
        </w:rPr>
        <w:t>I. Předmět smlouvy</w:t>
      </w:r>
    </w:p>
    <w:p w14:paraId="01541D1A" w14:textId="77777777" w:rsidR="00990E40" w:rsidRPr="005F690C" w:rsidRDefault="00990E40" w:rsidP="005F690C">
      <w:pPr>
        <w:jc w:val="both"/>
        <w:rPr>
          <w:rFonts w:ascii="Tahoma" w:hAnsi="Tahoma" w:cs="Tahoma"/>
          <w:sz w:val="16"/>
          <w:szCs w:val="16"/>
        </w:rPr>
      </w:pPr>
    </w:p>
    <w:p w14:paraId="630C6C03" w14:textId="19B23579" w:rsidR="0027683C" w:rsidRDefault="006D504B" w:rsidP="00501EA8">
      <w:pPr>
        <w:numPr>
          <w:ilvl w:val="0"/>
          <w:numId w:val="8"/>
        </w:numPr>
        <w:ind w:left="426"/>
        <w:jc w:val="both"/>
        <w:rPr>
          <w:rFonts w:ascii="Tahoma" w:hAnsi="Tahoma" w:cs="Tahoma"/>
          <w:sz w:val="16"/>
          <w:szCs w:val="16"/>
        </w:rPr>
      </w:pPr>
      <w:r w:rsidRPr="0044729A">
        <w:rPr>
          <w:rFonts w:ascii="Tahoma" w:hAnsi="Tahoma" w:cs="Tahoma"/>
          <w:sz w:val="16"/>
          <w:szCs w:val="16"/>
        </w:rPr>
        <w:t xml:space="preserve">Předmětem plnění dle této smlouvy </w:t>
      </w:r>
      <w:r w:rsidR="00EB3D36">
        <w:rPr>
          <w:rFonts w:ascii="Tahoma" w:hAnsi="Tahoma" w:cs="Tahoma"/>
          <w:sz w:val="16"/>
          <w:szCs w:val="16"/>
        </w:rPr>
        <w:t>je</w:t>
      </w:r>
      <w:r w:rsidR="002870CB">
        <w:rPr>
          <w:rFonts w:ascii="Tahoma" w:hAnsi="Tahoma" w:cs="Tahoma"/>
          <w:sz w:val="16"/>
          <w:szCs w:val="16"/>
        </w:rPr>
        <w:t>:</w:t>
      </w:r>
    </w:p>
    <w:p w14:paraId="4A6EDA1C" w14:textId="77777777" w:rsidR="002870CB" w:rsidRDefault="002870CB" w:rsidP="002870CB">
      <w:pPr>
        <w:ind w:left="426"/>
        <w:jc w:val="both"/>
        <w:rPr>
          <w:rFonts w:ascii="Tahoma" w:hAnsi="Tahoma" w:cs="Tahoma"/>
          <w:sz w:val="16"/>
          <w:szCs w:val="16"/>
        </w:rPr>
      </w:pPr>
    </w:p>
    <w:p w14:paraId="7CA3728E" w14:textId="2765E3C9" w:rsidR="00A172B8" w:rsidRPr="00BC4FFB" w:rsidRDefault="00C34599" w:rsidP="00BC4FFB">
      <w:pPr>
        <w:jc w:val="both"/>
        <w:rPr>
          <w:rFonts w:ascii="Tahoma" w:hAnsi="Tahoma" w:cs="Tahoma"/>
          <w:b/>
          <w:bCs/>
          <w:sz w:val="16"/>
          <w:szCs w:val="16"/>
        </w:rPr>
      </w:pPr>
      <w:r w:rsidRPr="00BC4FFB">
        <w:rPr>
          <w:rFonts w:ascii="Tahoma" w:hAnsi="Tahoma" w:cs="Tahoma"/>
          <w:b/>
          <w:bCs/>
          <w:sz w:val="16"/>
          <w:szCs w:val="16"/>
        </w:rPr>
        <w:t xml:space="preserve">A. </w:t>
      </w:r>
      <w:r w:rsidR="00F64E64" w:rsidRPr="00BC4FFB">
        <w:rPr>
          <w:rFonts w:ascii="Tahoma" w:hAnsi="Tahoma" w:cs="Tahoma"/>
          <w:b/>
          <w:bCs/>
          <w:sz w:val="16"/>
          <w:szCs w:val="16"/>
        </w:rPr>
        <w:t>D</w:t>
      </w:r>
      <w:r w:rsidR="00D350F2" w:rsidRPr="00BC4FFB">
        <w:rPr>
          <w:rFonts w:ascii="Tahoma" w:hAnsi="Tahoma" w:cs="Tahoma"/>
          <w:b/>
          <w:bCs/>
          <w:sz w:val="16"/>
          <w:szCs w:val="16"/>
        </w:rPr>
        <w:t>odávka</w:t>
      </w:r>
      <w:r w:rsidR="004260C9" w:rsidRPr="00BC4FFB">
        <w:rPr>
          <w:rFonts w:ascii="Tahoma" w:hAnsi="Tahoma" w:cs="Tahoma"/>
          <w:b/>
          <w:bCs/>
          <w:sz w:val="16"/>
          <w:szCs w:val="16"/>
        </w:rPr>
        <w:t xml:space="preserve"> řešení Klinického informačního systému</w:t>
      </w:r>
      <w:r w:rsidR="00F70B2B" w:rsidRPr="00BC4FFB">
        <w:rPr>
          <w:rFonts w:ascii="Tahoma" w:hAnsi="Tahoma" w:cs="Tahoma"/>
          <w:b/>
          <w:bCs/>
          <w:sz w:val="16"/>
          <w:szCs w:val="16"/>
        </w:rPr>
        <w:t xml:space="preserve"> (dále také „KIS“)</w:t>
      </w:r>
      <w:r w:rsidR="002870CB" w:rsidRPr="00BC4FFB">
        <w:rPr>
          <w:rFonts w:ascii="Tahoma" w:hAnsi="Tahoma" w:cs="Tahoma"/>
          <w:b/>
          <w:bCs/>
          <w:sz w:val="16"/>
          <w:szCs w:val="16"/>
        </w:rPr>
        <w:t xml:space="preserve"> </w:t>
      </w:r>
      <w:r w:rsidR="00A172B8" w:rsidRPr="00BC4FFB">
        <w:rPr>
          <w:rFonts w:ascii="Tahoma" w:hAnsi="Tahoma" w:cs="Tahoma"/>
          <w:b/>
          <w:bCs/>
          <w:sz w:val="16"/>
          <w:szCs w:val="16"/>
        </w:rPr>
        <w:t>sestávající se z:</w:t>
      </w:r>
    </w:p>
    <w:p w14:paraId="697D1896" w14:textId="3A0D2CB5" w:rsidR="00A172B8" w:rsidRDefault="00684BA1" w:rsidP="00684BA1">
      <w:pPr>
        <w:tabs>
          <w:tab w:val="left" w:pos="6338"/>
        </w:tabs>
        <w:jc w:val="both"/>
        <w:rPr>
          <w:rFonts w:ascii="Tahoma" w:hAnsi="Tahoma" w:cs="Tahoma"/>
          <w:b/>
          <w:bCs/>
          <w:sz w:val="16"/>
          <w:szCs w:val="16"/>
        </w:rPr>
      </w:pPr>
      <w:r>
        <w:rPr>
          <w:rFonts w:ascii="Tahoma" w:hAnsi="Tahoma" w:cs="Tahoma"/>
          <w:b/>
          <w:bCs/>
          <w:sz w:val="16"/>
          <w:szCs w:val="16"/>
        </w:rPr>
        <w:tab/>
      </w:r>
    </w:p>
    <w:p w14:paraId="47A8957B" w14:textId="740001BD" w:rsidR="00156D3B" w:rsidRDefault="00F64E64" w:rsidP="00A172B8">
      <w:pPr>
        <w:jc w:val="both"/>
        <w:rPr>
          <w:rFonts w:ascii="Tahoma" w:hAnsi="Tahoma" w:cs="Tahoma"/>
          <w:sz w:val="16"/>
          <w:szCs w:val="16"/>
        </w:rPr>
      </w:pPr>
      <w:r>
        <w:rPr>
          <w:rFonts w:ascii="Tahoma" w:hAnsi="Tahoma" w:cs="Tahoma"/>
          <w:sz w:val="16"/>
          <w:szCs w:val="16"/>
          <w:u w:val="single"/>
        </w:rPr>
        <w:t xml:space="preserve">a) </w:t>
      </w:r>
      <w:r w:rsidR="007D5CDE" w:rsidRPr="00EA610A">
        <w:rPr>
          <w:rFonts w:ascii="Tahoma" w:hAnsi="Tahoma" w:cs="Tahoma"/>
          <w:sz w:val="16"/>
          <w:szCs w:val="16"/>
          <w:u w:val="single"/>
        </w:rPr>
        <w:t>Software</w:t>
      </w:r>
    </w:p>
    <w:p w14:paraId="201C161F" w14:textId="6A702DA0" w:rsidR="00156D3B" w:rsidRPr="00F64E64" w:rsidRDefault="6B1DF50F" w:rsidP="00F64E64">
      <w:pPr>
        <w:suppressAutoHyphens w:val="0"/>
        <w:spacing w:before="120" w:after="120" w:line="280" w:lineRule="atLeast"/>
        <w:jc w:val="both"/>
        <w:textAlignment w:val="baseline"/>
        <w:rPr>
          <w:rFonts w:ascii="Tahoma" w:hAnsi="Tahoma" w:cs="Tahoma"/>
          <w:kern w:val="0"/>
          <w:sz w:val="16"/>
          <w:szCs w:val="16"/>
          <w:lang w:eastAsia="cs-CZ"/>
        </w:rPr>
      </w:pPr>
      <w:r w:rsidRPr="0F7E2571">
        <w:rPr>
          <w:rFonts w:ascii="Tahoma" w:hAnsi="Tahoma" w:cs="Tahoma"/>
          <w:sz w:val="16"/>
          <w:szCs w:val="16"/>
        </w:rPr>
        <w:t>Poskytování časově neomezených užívacích práv</w:t>
      </w:r>
      <w:r w:rsidR="53C1E784" w:rsidRPr="0F7E2571">
        <w:rPr>
          <w:rFonts w:ascii="Tahoma" w:hAnsi="Tahoma" w:cs="Tahoma"/>
          <w:sz w:val="16"/>
          <w:szCs w:val="16"/>
        </w:rPr>
        <w:t xml:space="preserve"> (multilicence</w:t>
      </w:r>
      <w:r w:rsidR="06A8B071" w:rsidRPr="0F7E2571">
        <w:rPr>
          <w:rFonts w:ascii="Tahoma" w:hAnsi="Tahoma" w:cs="Tahoma"/>
          <w:sz w:val="16"/>
          <w:szCs w:val="16"/>
        </w:rPr>
        <w:t xml:space="preserve"> k aplikačnímu SW</w:t>
      </w:r>
      <w:r w:rsidR="53C1E784" w:rsidRPr="0F7E2571">
        <w:rPr>
          <w:rFonts w:ascii="Tahoma" w:hAnsi="Tahoma" w:cs="Tahoma"/>
          <w:sz w:val="16"/>
          <w:szCs w:val="16"/>
        </w:rPr>
        <w:t>)</w:t>
      </w:r>
      <w:r w:rsidRPr="0F7E2571">
        <w:rPr>
          <w:rFonts w:ascii="Tahoma" w:hAnsi="Tahoma" w:cs="Tahoma"/>
          <w:sz w:val="16"/>
          <w:szCs w:val="16"/>
        </w:rPr>
        <w:t xml:space="preserve"> ke </w:t>
      </w:r>
      <w:r w:rsidR="2C6948BB" w:rsidRPr="0F7E2571">
        <w:rPr>
          <w:rFonts w:ascii="Tahoma" w:hAnsi="Tahoma" w:cs="Tahoma"/>
          <w:sz w:val="16"/>
          <w:szCs w:val="16"/>
        </w:rPr>
        <w:t>Klinickému informačnímu systému</w:t>
      </w:r>
      <w:r w:rsidRPr="0F7E2571">
        <w:rPr>
          <w:rFonts w:ascii="Tahoma" w:hAnsi="Tahoma" w:cs="Tahoma"/>
          <w:sz w:val="16"/>
          <w:szCs w:val="16"/>
        </w:rPr>
        <w:t xml:space="preserve"> s</w:t>
      </w:r>
      <w:r w:rsidR="06A8B071" w:rsidRPr="0F7E2571">
        <w:rPr>
          <w:rFonts w:ascii="Tahoma" w:hAnsi="Tahoma" w:cs="Tahoma"/>
          <w:sz w:val="16"/>
          <w:szCs w:val="16"/>
        </w:rPr>
        <w:t xml:space="preserve"> neomezeným </w:t>
      </w:r>
      <w:r w:rsidRPr="0F7E2571">
        <w:rPr>
          <w:rFonts w:ascii="Tahoma" w:hAnsi="Tahoma" w:cs="Tahoma"/>
          <w:sz w:val="16"/>
          <w:szCs w:val="16"/>
        </w:rPr>
        <w:t xml:space="preserve">počtem současně pracujících uživatelů </w:t>
      </w:r>
      <w:r w:rsidR="26DA32C9" w:rsidRPr="0F7E2571">
        <w:rPr>
          <w:rFonts w:ascii="Tahoma" w:hAnsi="Tahoma" w:cs="Tahoma"/>
          <w:sz w:val="16"/>
          <w:szCs w:val="16"/>
        </w:rPr>
        <w:t>Objednatele</w:t>
      </w:r>
      <w:r w:rsidR="3EF4CC82" w:rsidRPr="0F7E2571">
        <w:rPr>
          <w:rFonts w:ascii="Tahoma" w:hAnsi="Tahoma" w:cs="Tahoma"/>
          <w:sz w:val="16"/>
          <w:szCs w:val="16"/>
        </w:rPr>
        <w:t xml:space="preserve"> </w:t>
      </w:r>
      <w:r w:rsidRPr="0F7E2571">
        <w:rPr>
          <w:rFonts w:ascii="Tahoma" w:hAnsi="Tahoma" w:cs="Tahoma"/>
          <w:sz w:val="16"/>
          <w:szCs w:val="16"/>
        </w:rPr>
        <w:t>včetně poskytování časově neomezených užívacích práv k</w:t>
      </w:r>
      <w:r w:rsidR="7F20066A" w:rsidRPr="0F7E2571">
        <w:rPr>
          <w:rFonts w:ascii="Tahoma" w:hAnsi="Tahoma" w:cs="Tahoma"/>
          <w:sz w:val="16"/>
          <w:szCs w:val="16"/>
        </w:rPr>
        <w:t> </w:t>
      </w:r>
      <w:r w:rsidR="06A8B071" w:rsidRPr="0F7E2571">
        <w:rPr>
          <w:rFonts w:ascii="Tahoma" w:hAnsi="Tahoma" w:cs="Tahoma"/>
          <w:sz w:val="16"/>
          <w:szCs w:val="16"/>
        </w:rPr>
        <w:t>veškerému</w:t>
      </w:r>
      <w:r w:rsidRPr="0F7E2571">
        <w:rPr>
          <w:rFonts w:ascii="Tahoma" w:hAnsi="Tahoma" w:cs="Tahoma"/>
          <w:sz w:val="16"/>
          <w:szCs w:val="16"/>
        </w:rPr>
        <w:t xml:space="preserve"> SW, který je potřebný pro připojení </w:t>
      </w:r>
      <w:r w:rsidR="1D0970FF" w:rsidRPr="0F7E2571">
        <w:rPr>
          <w:rFonts w:ascii="Tahoma" w:hAnsi="Tahoma" w:cs="Tahoma"/>
          <w:sz w:val="16"/>
          <w:szCs w:val="16"/>
        </w:rPr>
        <w:t>88</w:t>
      </w:r>
      <w:r w:rsidRPr="0F7E2571">
        <w:rPr>
          <w:rFonts w:ascii="Tahoma" w:hAnsi="Tahoma" w:cs="Tahoma"/>
          <w:sz w:val="16"/>
          <w:szCs w:val="16"/>
        </w:rPr>
        <w:t xml:space="preserve"> </w:t>
      </w:r>
      <w:r w:rsidR="40E112C3" w:rsidRPr="0F7E2571">
        <w:rPr>
          <w:rFonts w:ascii="Tahoma" w:hAnsi="Tahoma" w:cs="Tahoma"/>
          <w:sz w:val="16"/>
          <w:szCs w:val="16"/>
        </w:rPr>
        <w:t>jednotek</w:t>
      </w:r>
      <w:r w:rsidR="19B7831D" w:rsidRPr="0F7E2571">
        <w:rPr>
          <w:rFonts w:ascii="Tahoma" w:hAnsi="Tahoma" w:cs="Tahoma"/>
          <w:sz w:val="16"/>
          <w:szCs w:val="16"/>
        </w:rPr>
        <w:t xml:space="preserve"> </w:t>
      </w:r>
      <w:r w:rsidR="77499C5E" w:rsidRPr="0F7E2571">
        <w:rPr>
          <w:rFonts w:ascii="Tahoma" w:hAnsi="Tahoma" w:cs="Tahoma"/>
          <w:sz w:val="16"/>
          <w:szCs w:val="16"/>
        </w:rPr>
        <w:t>O</w:t>
      </w:r>
      <w:r w:rsidR="0C8ED799" w:rsidRPr="0F7E2571">
        <w:rPr>
          <w:rFonts w:ascii="Tahoma" w:hAnsi="Tahoma" w:cs="Tahoma"/>
          <w:sz w:val="16"/>
          <w:szCs w:val="16"/>
        </w:rPr>
        <w:t>bjednatele</w:t>
      </w:r>
      <w:r w:rsidR="19B7831D" w:rsidRPr="0F7E2571">
        <w:rPr>
          <w:rFonts w:ascii="Tahoma" w:hAnsi="Tahoma" w:cs="Tahoma"/>
          <w:sz w:val="16"/>
          <w:szCs w:val="16"/>
        </w:rPr>
        <w:t>.</w:t>
      </w:r>
      <w:r w:rsidRPr="0F7E2571">
        <w:rPr>
          <w:rFonts w:ascii="Tahoma" w:hAnsi="Tahoma" w:cs="Tahoma"/>
          <w:sz w:val="16"/>
          <w:szCs w:val="16"/>
        </w:rPr>
        <w:t xml:space="preserve"> </w:t>
      </w:r>
    </w:p>
    <w:p w14:paraId="7DBA66D6" w14:textId="77777777" w:rsidR="00F64E64" w:rsidRDefault="00F64E64" w:rsidP="00A172B8">
      <w:pPr>
        <w:jc w:val="both"/>
        <w:rPr>
          <w:rFonts w:ascii="Tahoma" w:hAnsi="Tahoma" w:cs="Tahoma"/>
          <w:sz w:val="16"/>
          <w:szCs w:val="16"/>
          <w:u w:val="single"/>
        </w:rPr>
      </w:pPr>
    </w:p>
    <w:p w14:paraId="6D43539A" w14:textId="4089B390" w:rsidR="007561AE" w:rsidRDefault="00F64E64" w:rsidP="00A172B8">
      <w:pPr>
        <w:jc w:val="both"/>
        <w:rPr>
          <w:rFonts w:ascii="Tahoma" w:hAnsi="Tahoma" w:cs="Tahoma"/>
          <w:sz w:val="16"/>
          <w:szCs w:val="16"/>
          <w:u w:val="single"/>
        </w:rPr>
      </w:pPr>
      <w:r>
        <w:rPr>
          <w:rFonts w:ascii="Tahoma" w:hAnsi="Tahoma" w:cs="Tahoma"/>
          <w:sz w:val="16"/>
          <w:szCs w:val="16"/>
          <w:u w:val="single"/>
        </w:rPr>
        <w:t xml:space="preserve">b) </w:t>
      </w:r>
      <w:r w:rsidR="00AF0C70" w:rsidRPr="00D7186A">
        <w:rPr>
          <w:rFonts w:ascii="Tahoma" w:hAnsi="Tahoma" w:cs="Tahoma"/>
          <w:sz w:val="16"/>
          <w:szCs w:val="16"/>
          <w:u w:val="single"/>
        </w:rPr>
        <w:t>Hardware</w:t>
      </w:r>
    </w:p>
    <w:p w14:paraId="3AE0369A" w14:textId="79F6C78E" w:rsidR="004B2868" w:rsidRPr="00F64E64" w:rsidRDefault="3307B80F" w:rsidP="00F64E64">
      <w:pPr>
        <w:suppressAutoHyphens w:val="0"/>
        <w:spacing w:before="120" w:after="120" w:line="280" w:lineRule="atLeast"/>
        <w:jc w:val="both"/>
        <w:textAlignment w:val="baseline"/>
        <w:rPr>
          <w:rFonts w:ascii="Tahoma" w:hAnsi="Tahoma" w:cs="Tahoma"/>
          <w:sz w:val="16"/>
          <w:szCs w:val="16"/>
        </w:rPr>
      </w:pPr>
      <w:r w:rsidRPr="0F938485">
        <w:rPr>
          <w:rFonts w:ascii="Tahoma" w:hAnsi="Tahoma" w:cs="Tahoma"/>
          <w:sz w:val="16"/>
          <w:szCs w:val="16"/>
        </w:rPr>
        <w:t xml:space="preserve">Dodání </w:t>
      </w:r>
      <w:r w:rsidR="15546D3C" w:rsidRPr="0F938485">
        <w:rPr>
          <w:rFonts w:ascii="Tahoma" w:hAnsi="Tahoma" w:cs="Tahoma"/>
          <w:sz w:val="16"/>
          <w:szCs w:val="16"/>
        </w:rPr>
        <w:t>H</w:t>
      </w:r>
      <w:r w:rsidRPr="0F938485">
        <w:rPr>
          <w:rFonts w:ascii="Tahoma" w:hAnsi="Tahoma" w:cs="Tahoma"/>
          <w:sz w:val="16"/>
          <w:szCs w:val="16"/>
        </w:rPr>
        <w:t xml:space="preserve">ardware </w:t>
      </w:r>
      <w:r w:rsidR="08E236BF" w:rsidRPr="0F938485">
        <w:rPr>
          <w:rFonts w:ascii="Tahoma" w:hAnsi="Tahoma" w:cs="Tahoma"/>
          <w:sz w:val="16"/>
          <w:szCs w:val="16"/>
        </w:rPr>
        <w:t xml:space="preserve">nezbytného k fungování řešení </w:t>
      </w:r>
      <w:r w:rsidR="756F38FA" w:rsidRPr="0F938485">
        <w:rPr>
          <w:rFonts w:ascii="Tahoma" w:hAnsi="Tahoma" w:cs="Tahoma"/>
          <w:sz w:val="16"/>
          <w:szCs w:val="16"/>
        </w:rPr>
        <w:t>ve vztahu k</w:t>
      </w:r>
      <w:r w:rsidR="15411A64" w:rsidRPr="0F938485">
        <w:rPr>
          <w:rFonts w:ascii="Tahoma" w:hAnsi="Tahoma" w:cs="Tahoma"/>
          <w:sz w:val="16"/>
          <w:szCs w:val="16"/>
        </w:rPr>
        <w:t> jednotce (</w:t>
      </w:r>
      <w:r w:rsidR="002767CC" w:rsidRPr="0F938485">
        <w:rPr>
          <w:rFonts w:ascii="Tahoma" w:hAnsi="Tahoma" w:cs="Tahoma"/>
          <w:sz w:val="16"/>
          <w:szCs w:val="16"/>
        </w:rPr>
        <w:t xml:space="preserve">jednotka = </w:t>
      </w:r>
      <w:r w:rsidR="00B75492" w:rsidRPr="0F938485">
        <w:rPr>
          <w:rFonts w:ascii="Tahoma" w:hAnsi="Tahoma" w:cs="Tahoma"/>
          <w:sz w:val="16"/>
          <w:szCs w:val="16"/>
        </w:rPr>
        <w:t>operační sá</w:t>
      </w:r>
      <w:r w:rsidR="0024120D" w:rsidRPr="0F938485">
        <w:rPr>
          <w:rFonts w:ascii="Tahoma" w:hAnsi="Tahoma" w:cs="Tahoma"/>
          <w:sz w:val="16"/>
          <w:szCs w:val="16"/>
        </w:rPr>
        <w:t xml:space="preserve">l/JIP </w:t>
      </w:r>
      <w:r w:rsidR="15411A64" w:rsidRPr="0F938485">
        <w:rPr>
          <w:rFonts w:ascii="Tahoma" w:hAnsi="Tahoma" w:cs="Tahoma"/>
          <w:sz w:val="16"/>
          <w:szCs w:val="16"/>
        </w:rPr>
        <w:t>lůžk</w:t>
      </w:r>
      <w:r w:rsidR="5C86AC31" w:rsidRPr="0F938485">
        <w:rPr>
          <w:rFonts w:ascii="Tahoma" w:hAnsi="Tahoma" w:cs="Tahoma"/>
          <w:sz w:val="16"/>
          <w:szCs w:val="16"/>
        </w:rPr>
        <w:t>o/</w:t>
      </w:r>
      <w:r w:rsidR="0024120D" w:rsidRPr="0F938485">
        <w:rPr>
          <w:rFonts w:ascii="Tahoma" w:hAnsi="Tahoma" w:cs="Tahoma"/>
          <w:sz w:val="16"/>
          <w:szCs w:val="16"/>
        </w:rPr>
        <w:t>lůžko na dospávacím pokoji</w:t>
      </w:r>
      <w:r w:rsidR="15411A64" w:rsidRPr="0F938485">
        <w:rPr>
          <w:rFonts w:ascii="Tahoma" w:hAnsi="Tahoma" w:cs="Tahoma"/>
          <w:sz w:val="16"/>
          <w:szCs w:val="16"/>
        </w:rPr>
        <w:t xml:space="preserve">) </w:t>
      </w:r>
      <w:r w:rsidRPr="0F938485">
        <w:rPr>
          <w:rFonts w:ascii="Tahoma" w:hAnsi="Tahoma" w:cs="Tahoma"/>
          <w:sz w:val="16"/>
          <w:szCs w:val="16"/>
        </w:rPr>
        <w:t xml:space="preserve">včetně instalace v součinnosti s </w:t>
      </w:r>
      <w:r w:rsidR="64F6712B" w:rsidRPr="0F938485">
        <w:rPr>
          <w:rFonts w:ascii="Tahoma" w:hAnsi="Tahoma" w:cs="Tahoma"/>
          <w:sz w:val="16"/>
          <w:szCs w:val="16"/>
        </w:rPr>
        <w:t>O</w:t>
      </w:r>
      <w:r w:rsidR="41318273" w:rsidRPr="0F938485">
        <w:rPr>
          <w:rFonts w:ascii="Tahoma" w:hAnsi="Tahoma" w:cs="Tahoma"/>
          <w:sz w:val="16"/>
          <w:szCs w:val="16"/>
        </w:rPr>
        <w:t>bjednatelem</w:t>
      </w:r>
      <w:r w:rsidRPr="0F938485">
        <w:rPr>
          <w:rFonts w:ascii="Tahoma" w:hAnsi="Tahoma" w:cs="Tahoma"/>
          <w:sz w:val="16"/>
          <w:szCs w:val="16"/>
        </w:rPr>
        <w:t xml:space="preserve"> pro </w:t>
      </w:r>
      <w:r w:rsidR="4374A3BF" w:rsidRPr="0F938485">
        <w:rPr>
          <w:rFonts w:ascii="Tahoma" w:hAnsi="Tahoma" w:cs="Tahoma"/>
          <w:sz w:val="16"/>
          <w:szCs w:val="16"/>
        </w:rPr>
        <w:t>88</w:t>
      </w:r>
      <w:r w:rsidRPr="0F938485">
        <w:rPr>
          <w:rFonts w:ascii="Tahoma" w:hAnsi="Tahoma" w:cs="Tahoma"/>
          <w:sz w:val="16"/>
          <w:szCs w:val="16"/>
        </w:rPr>
        <w:t xml:space="preserve"> jednotek:</w:t>
      </w:r>
    </w:p>
    <w:p w14:paraId="469B985F" w14:textId="39E6DAED" w:rsidR="004B2868" w:rsidRPr="00F64E64" w:rsidRDefault="3307B80F" w:rsidP="00F64E64">
      <w:pPr>
        <w:suppressAutoHyphens w:val="0"/>
        <w:spacing w:before="120" w:after="120" w:line="280" w:lineRule="atLeast"/>
        <w:jc w:val="both"/>
        <w:textAlignment w:val="baseline"/>
        <w:rPr>
          <w:rFonts w:ascii="Tahoma" w:hAnsi="Tahoma" w:cs="Tahoma"/>
          <w:sz w:val="16"/>
          <w:szCs w:val="16"/>
        </w:rPr>
      </w:pPr>
      <w:r w:rsidRPr="02419EAE">
        <w:rPr>
          <w:rFonts w:ascii="Tahoma" w:hAnsi="Tahoma" w:cs="Tahoma"/>
          <w:sz w:val="16"/>
          <w:szCs w:val="16"/>
        </w:rPr>
        <w:t>(1 jednotka (</w:t>
      </w:r>
      <w:r w:rsidR="65DABB00" w:rsidRPr="74D86F27">
        <w:rPr>
          <w:rFonts w:ascii="Tahoma" w:hAnsi="Tahoma" w:cs="Tahoma"/>
          <w:sz w:val="16"/>
          <w:szCs w:val="16"/>
        </w:rPr>
        <w:t xml:space="preserve">operační sál/JIP </w:t>
      </w:r>
      <w:r w:rsidRPr="02419EAE">
        <w:rPr>
          <w:rFonts w:ascii="Tahoma" w:hAnsi="Tahoma" w:cs="Tahoma"/>
          <w:sz w:val="16"/>
          <w:szCs w:val="16"/>
        </w:rPr>
        <w:t>lůžko</w:t>
      </w:r>
      <w:r w:rsidR="65DABB00" w:rsidRPr="74D86F27">
        <w:rPr>
          <w:rFonts w:ascii="Tahoma" w:hAnsi="Tahoma" w:cs="Tahoma"/>
          <w:sz w:val="16"/>
          <w:szCs w:val="16"/>
        </w:rPr>
        <w:t>/lůžko na dospávací</w:t>
      </w:r>
      <w:r w:rsidR="3ED236F1" w:rsidRPr="74D86F27">
        <w:rPr>
          <w:rFonts w:ascii="Tahoma" w:hAnsi="Tahoma" w:cs="Tahoma"/>
          <w:sz w:val="16"/>
          <w:szCs w:val="16"/>
        </w:rPr>
        <w:t>m</w:t>
      </w:r>
      <w:r w:rsidR="65DABB00" w:rsidRPr="74D86F27">
        <w:rPr>
          <w:rFonts w:ascii="Tahoma" w:hAnsi="Tahoma" w:cs="Tahoma"/>
          <w:sz w:val="16"/>
          <w:szCs w:val="16"/>
        </w:rPr>
        <w:t xml:space="preserve"> pokoji</w:t>
      </w:r>
      <w:r w:rsidRPr="02419EAE">
        <w:rPr>
          <w:rFonts w:ascii="Tahoma" w:hAnsi="Tahoma" w:cs="Tahoma"/>
          <w:sz w:val="16"/>
          <w:szCs w:val="16"/>
        </w:rPr>
        <w:t>) se sestává z: All</w:t>
      </w:r>
      <w:r w:rsidR="7A332DA5" w:rsidRPr="02419EAE">
        <w:rPr>
          <w:rFonts w:ascii="Tahoma" w:hAnsi="Tahoma" w:cs="Tahoma"/>
          <w:sz w:val="16"/>
          <w:szCs w:val="16"/>
        </w:rPr>
        <w:t>-</w:t>
      </w:r>
      <w:r w:rsidRPr="02419EAE">
        <w:rPr>
          <w:rFonts w:ascii="Tahoma" w:hAnsi="Tahoma" w:cs="Tahoma"/>
          <w:sz w:val="16"/>
          <w:szCs w:val="16"/>
        </w:rPr>
        <w:t>in</w:t>
      </w:r>
      <w:r w:rsidR="42071A09" w:rsidRPr="02419EAE">
        <w:rPr>
          <w:rFonts w:ascii="Tahoma" w:hAnsi="Tahoma" w:cs="Tahoma"/>
          <w:sz w:val="16"/>
          <w:szCs w:val="16"/>
        </w:rPr>
        <w:t>-</w:t>
      </w:r>
      <w:r w:rsidRPr="02419EAE">
        <w:rPr>
          <w:rFonts w:ascii="Tahoma" w:hAnsi="Tahoma" w:cs="Tahoma"/>
          <w:sz w:val="16"/>
          <w:szCs w:val="16"/>
        </w:rPr>
        <w:t>one počítač</w:t>
      </w:r>
      <w:r w:rsidR="2737BEB7" w:rsidRPr="1D99D527">
        <w:rPr>
          <w:rFonts w:ascii="Tahoma" w:hAnsi="Tahoma" w:cs="Tahoma"/>
          <w:sz w:val="16"/>
          <w:szCs w:val="16"/>
        </w:rPr>
        <w:t xml:space="preserve"> s dotykovou obrazovkou</w:t>
      </w:r>
      <w:r w:rsidRPr="02419EAE">
        <w:rPr>
          <w:rFonts w:ascii="Tahoma" w:hAnsi="Tahoma" w:cs="Tahoma"/>
          <w:sz w:val="16"/>
          <w:szCs w:val="16"/>
        </w:rPr>
        <w:t>, RFID čtečka, ruční čtečka</w:t>
      </w:r>
      <w:r w:rsidR="5564D09B" w:rsidRPr="1D99D527">
        <w:rPr>
          <w:rFonts w:ascii="Tahoma" w:hAnsi="Tahoma" w:cs="Tahoma"/>
          <w:sz w:val="16"/>
          <w:szCs w:val="16"/>
        </w:rPr>
        <w:t>:</w:t>
      </w:r>
      <w:r w:rsidRPr="02419EAE">
        <w:rPr>
          <w:rFonts w:ascii="Tahoma" w:hAnsi="Tahoma" w:cs="Tahoma"/>
          <w:sz w:val="16"/>
          <w:szCs w:val="16"/>
        </w:rPr>
        <w:t xml:space="preserve"> čárových kódů</w:t>
      </w:r>
      <w:r w:rsidR="33B42E80" w:rsidRPr="1D99D527">
        <w:rPr>
          <w:rFonts w:ascii="Tahoma" w:hAnsi="Tahoma" w:cs="Tahoma"/>
          <w:sz w:val="16"/>
          <w:szCs w:val="16"/>
        </w:rPr>
        <w:t>, 1D</w:t>
      </w:r>
      <w:r w:rsidRPr="02419EAE">
        <w:rPr>
          <w:rFonts w:ascii="Tahoma" w:hAnsi="Tahoma" w:cs="Tahoma"/>
          <w:sz w:val="16"/>
          <w:szCs w:val="16"/>
        </w:rPr>
        <w:t>/2D matrix kódů</w:t>
      </w:r>
      <w:r w:rsidR="702AE72B" w:rsidRPr="1D99D527">
        <w:rPr>
          <w:rFonts w:ascii="Tahoma" w:hAnsi="Tahoma" w:cs="Tahoma"/>
          <w:sz w:val="16"/>
          <w:szCs w:val="16"/>
        </w:rPr>
        <w:t xml:space="preserve">, </w:t>
      </w:r>
      <w:r w:rsidRPr="02419EAE">
        <w:rPr>
          <w:rFonts w:ascii="Tahoma" w:hAnsi="Tahoma" w:cs="Tahoma"/>
          <w:sz w:val="16"/>
          <w:szCs w:val="16"/>
        </w:rPr>
        <w:t>QR kódů</w:t>
      </w:r>
      <w:r w:rsidR="2E95946E" w:rsidRPr="1D99D527">
        <w:rPr>
          <w:rFonts w:ascii="Tahoma" w:hAnsi="Tahoma" w:cs="Tahoma"/>
          <w:sz w:val="16"/>
          <w:szCs w:val="16"/>
        </w:rPr>
        <w:t xml:space="preserve">, </w:t>
      </w:r>
      <w:r w:rsidRPr="02419EAE">
        <w:rPr>
          <w:rFonts w:ascii="Tahoma" w:hAnsi="Tahoma" w:cs="Tahoma"/>
          <w:sz w:val="16"/>
          <w:szCs w:val="16"/>
        </w:rPr>
        <w:t>UDI kódů</w:t>
      </w:r>
      <w:r w:rsidR="15461732" w:rsidRPr="1D99D527">
        <w:rPr>
          <w:rFonts w:ascii="Tahoma" w:hAnsi="Tahoma" w:cs="Tahoma"/>
          <w:sz w:val="16"/>
          <w:szCs w:val="16"/>
        </w:rPr>
        <w:t xml:space="preserve"> a vybavená technologií pro OCR</w:t>
      </w:r>
      <w:r w:rsidRPr="02419EAE">
        <w:rPr>
          <w:rFonts w:ascii="Tahoma" w:hAnsi="Tahoma" w:cs="Tahoma"/>
          <w:sz w:val="16"/>
          <w:szCs w:val="16"/>
        </w:rPr>
        <w:t>, omyvatelná a dezinfikovatelná klávesnice a myš, držák na rampu/zeď, veškerý HW potřebný pro napojení zdravotnických přístrojů a napojení do sítě</w:t>
      </w:r>
      <w:r w:rsidR="0D79CE8F" w:rsidRPr="74D86F27">
        <w:rPr>
          <w:rFonts w:ascii="Tahoma" w:hAnsi="Tahoma" w:cs="Tahoma"/>
          <w:sz w:val="16"/>
          <w:szCs w:val="16"/>
        </w:rPr>
        <w:t>. Bližší specifikace HW je uvedena v</w:t>
      </w:r>
      <w:r w:rsidR="29EFE4B5" w:rsidRPr="74D86F27">
        <w:rPr>
          <w:rFonts w:ascii="Tahoma" w:hAnsi="Tahoma" w:cs="Tahoma"/>
          <w:sz w:val="16"/>
          <w:szCs w:val="16"/>
        </w:rPr>
        <w:t xml:space="preserve"> Příloze č. </w:t>
      </w:r>
      <w:r w:rsidR="68AAB061" w:rsidRPr="74D86F27">
        <w:rPr>
          <w:rFonts w:ascii="Tahoma" w:hAnsi="Tahoma" w:cs="Tahoma"/>
          <w:sz w:val="16"/>
          <w:szCs w:val="16"/>
        </w:rPr>
        <w:t>1 této smlouvy</w:t>
      </w:r>
      <w:r w:rsidR="2C3E77B4" w:rsidRPr="74D86F27">
        <w:rPr>
          <w:rFonts w:ascii="Tahoma" w:hAnsi="Tahoma" w:cs="Tahoma"/>
          <w:sz w:val="16"/>
          <w:szCs w:val="16"/>
        </w:rPr>
        <w:t>.</w:t>
      </w:r>
    </w:p>
    <w:p w14:paraId="656C21C1" w14:textId="437CCF90" w:rsidR="007005F6" w:rsidRDefault="007005F6" w:rsidP="00F64E64">
      <w:pPr>
        <w:spacing w:before="120" w:after="120"/>
        <w:rPr>
          <w:rFonts w:ascii="Tahoma" w:hAnsi="Tahoma" w:cs="Tahoma"/>
          <w:b/>
          <w:bCs/>
          <w:sz w:val="16"/>
          <w:szCs w:val="16"/>
          <w:u w:val="single"/>
        </w:rPr>
      </w:pPr>
    </w:p>
    <w:p w14:paraId="72A6697C" w14:textId="7729A454" w:rsidR="00F64E64" w:rsidRPr="00B84FBE" w:rsidRDefault="1E61F0B6" w:rsidP="000917AC">
      <w:pPr>
        <w:keepNext/>
        <w:spacing w:before="120" w:after="120"/>
        <w:rPr>
          <w:rFonts w:ascii="Tahoma" w:hAnsi="Tahoma" w:cs="Tahoma"/>
          <w:b/>
          <w:bCs/>
          <w:kern w:val="0"/>
          <w:sz w:val="16"/>
          <w:szCs w:val="16"/>
          <w:u w:val="single"/>
          <w:lang w:eastAsia="cs-CZ"/>
        </w:rPr>
      </w:pPr>
      <w:r w:rsidRPr="02419EAE">
        <w:rPr>
          <w:rFonts w:ascii="Tahoma" w:hAnsi="Tahoma" w:cs="Tahoma"/>
          <w:b/>
          <w:bCs/>
          <w:sz w:val="16"/>
          <w:szCs w:val="16"/>
          <w:u w:val="single"/>
        </w:rPr>
        <w:lastRenderedPageBreak/>
        <w:t>V</w:t>
      </w:r>
      <w:r w:rsidR="7DA2281D" w:rsidRPr="02419EAE">
        <w:rPr>
          <w:rFonts w:ascii="Tahoma" w:hAnsi="Tahoma" w:cs="Tahoma"/>
          <w:b/>
          <w:bCs/>
          <w:sz w:val="16"/>
          <w:szCs w:val="16"/>
          <w:u w:val="single"/>
        </w:rPr>
        <w:t> rámci dodávky položky č. 1</w:t>
      </w:r>
      <w:r w:rsidR="6D5C8CA3" w:rsidRPr="02419EAE">
        <w:rPr>
          <w:rFonts w:ascii="Tahoma" w:hAnsi="Tahoma" w:cs="Tahoma"/>
          <w:b/>
          <w:bCs/>
          <w:sz w:val="16"/>
          <w:szCs w:val="16"/>
          <w:u w:val="single"/>
        </w:rPr>
        <w:t xml:space="preserve"> A)</w:t>
      </w:r>
      <w:r w:rsidR="7DA2281D" w:rsidRPr="02419EAE">
        <w:rPr>
          <w:rFonts w:ascii="Tahoma" w:hAnsi="Tahoma" w:cs="Tahoma"/>
          <w:b/>
          <w:bCs/>
          <w:sz w:val="16"/>
          <w:szCs w:val="16"/>
          <w:u w:val="single"/>
        </w:rPr>
        <w:t xml:space="preserve"> předmětu plnění je dále:</w:t>
      </w:r>
    </w:p>
    <w:p w14:paraId="75B9E3D2" w14:textId="57DF94FC" w:rsidR="00D7186A" w:rsidRPr="00832D2F" w:rsidRDefault="6CA7B4D3" w:rsidP="00DF4FFA">
      <w:pPr>
        <w:pStyle w:val="Odstavecseseznamem"/>
        <w:numPr>
          <w:ilvl w:val="0"/>
          <w:numId w:val="44"/>
        </w:numPr>
        <w:spacing w:line="360" w:lineRule="auto"/>
        <w:jc w:val="both"/>
        <w:rPr>
          <w:rFonts w:ascii="Tahoma" w:hAnsi="Tahoma" w:cs="Tahoma"/>
          <w:sz w:val="16"/>
          <w:szCs w:val="16"/>
        </w:rPr>
      </w:pPr>
      <w:r w:rsidRPr="74D86F27">
        <w:rPr>
          <w:rFonts w:ascii="Tahoma" w:hAnsi="Tahoma" w:cs="Tahoma"/>
          <w:sz w:val="16"/>
          <w:szCs w:val="16"/>
        </w:rPr>
        <w:t>I</w:t>
      </w:r>
      <w:r w:rsidR="72370044" w:rsidRPr="74D86F27">
        <w:rPr>
          <w:rFonts w:ascii="Tahoma" w:hAnsi="Tahoma" w:cs="Tahoma"/>
          <w:sz w:val="16"/>
          <w:szCs w:val="16"/>
        </w:rPr>
        <w:t>nstalace veškerého</w:t>
      </w:r>
      <w:r w:rsidR="799E69E7" w:rsidRPr="74D86F27">
        <w:rPr>
          <w:rFonts w:ascii="Tahoma" w:hAnsi="Tahoma" w:cs="Tahoma"/>
          <w:sz w:val="16"/>
          <w:szCs w:val="16"/>
        </w:rPr>
        <w:t xml:space="preserve"> dodávaného</w:t>
      </w:r>
      <w:r w:rsidR="72370044" w:rsidRPr="74D86F27">
        <w:rPr>
          <w:rFonts w:ascii="Tahoma" w:hAnsi="Tahoma" w:cs="Tahoma"/>
          <w:sz w:val="16"/>
          <w:szCs w:val="16"/>
        </w:rPr>
        <w:t xml:space="preserve"> </w:t>
      </w:r>
      <w:r w:rsidR="6C2AEF9A" w:rsidRPr="74D86F27">
        <w:rPr>
          <w:rFonts w:ascii="Tahoma" w:hAnsi="Tahoma" w:cs="Tahoma"/>
          <w:sz w:val="16"/>
          <w:szCs w:val="16"/>
        </w:rPr>
        <w:t>H</w:t>
      </w:r>
      <w:r w:rsidR="72370044" w:rsidRPr="74D86F27">
        <w:rPr>
          <w:rFonts w:ascii="Tahoma" w:hAnsi="Tahoma" w:cs="Tahoma"/>
          <w:sz w:val="16"/>
          <w:szCs w:val="16"/>
        </w:rPr>
        <w:t>ardware</w:t>
      </w:r>
      <w:r w:rsidR="07CC5465" w:rsidRPr="74D86F27">
        <w:rPr>
          <w:rFonts w:ascii="Tahoma" w:hAnsi="Tahoma" w:cs="Tahoma"/>
          <w:sz w:val="16"/>
          <w:szCs w:val="16"/>
        </w:rPr>
        <w:t xml:space="preserve"> v součinnosti s</w:t>
      </w:r>
      <w:r w:rsidR="60682353" w:rsidRPr="74D86F27">
        <w:rPr>
          <w:rFonts w:ascii="Tahoma" w:hAnsi="Tahoma" w:cs="Tahoma"/>
          <w:sz w:val="16"/>
          <w:szCs w:val="16"/>
        </w:rPr>
        <w:t> </w:t>
      </w:r>
      <w:r w:rsidR="3C067524" w:rsidRPr="74D86F27">
        <w:rPr>
          <w:rFonts w:ascii="Tahoma" w:hAnsi="Tahoma" w:cs="Tahoma"/>
          <w:sz w:val="16"/>
          <w:szCs w:val="16"/>
        </w:rPr>
        <w:t>O</w:t>
      </w:r>
      <w:r w:rsidR="07CC5465" w:rsidRPr="74D86F27">
        <w:rPr>
          <w:rFonts w:ascii="Tahoma" w:hAnsi="Tahoma" w:cs="Tahoma"/>
          <w:sz w:val="16"/>
          <w:szCs w:val="16"/>
        </w:rPr>
        <w:t>bjednatelem</w:t>
      </w:r>
      <w:r w:rsidR="54C96582" w:rsidRPr="74D86F27">
        <w:rPr>
          <w:rFonts w:ascii="Tahoma" w:hAnsi="Tahoma" w:cs="Tahoma"/>
          <w:sz w:val="16"/>
          <w:szCs w:val="16"/>
        </w:rPr>
        <w:t xml:space="preserve">; Objednatel požaduje možnost </w:t>
      </w:r>
      <w:r w:rsidR="055F8654" w:rsidRPr="74D86F27">
        <w:rPr>
          <w:rFonts w:ascii="Tahoma" w:hAnsi="Tahoma" w:cs="Tahoma"/>
          <w:sz w:val="16"/>
          <w:szCs w:val="16"/>
        </w:rPr>
        <w:t xml:space="preserve">instalace a konfigurace SW </w:t>
      </w:r>
      <w:r w:rsidR="2FA8B06A" w:rsidRPr="74D86F27">
        <w:rPr>
          <w:rFonts w:ascii="Tahoma" w:hAnsi="Tahoma" w:cs="Tahoma"/>
          <w:sz w:val="16"/>
          <w:szCs w:val="16"/>
        </w:rPr>
        <w:t xml:space="preserve">Objednatele </w:t>
      </w:r>
      <w:r w:rsidR="055F8654" w:rsidRPr="74D86F27">
        <w:rPr>
          <w:rFonts w:ascii="Tahoma" w:hAnsi="Tahoma" w:cs="Tahoma"/>
          <w:sz w:val="16"/>
          <w:szCs w:val="16"/>
        </w:rPr>
        <w:t xml:space="preserve">na </w:t>
      </w:r>
      <w:r w:rsidR="54C96582" w:rsidRPr="74D86F27">
        <w:rPr>
          <w:rFonts w:ascii="Tahoma" w:hAnsi="Tahoma" w:cs="Tahoma"/>
          <w:sz w:val="16"/>
          <w:szCs w:val="16"/>
        </w:rPr>
        <w:t>dodávan</w:t>
      </w:r>
      <w:r w:rsidR="2F8D2F7B" w:rsidRPr="74D86F27">
        <w:rPr>
          <w:rFonts w:ascii="Tahoma" w:hAnsi="Tahoma" w:cs="Tahoma"/>
          <w:sz w:val="16"/>
          <w:szCs w:val="16"/>
        </w:rPr>
        <w:t xml:space="preserve">ý </w:t>
      </w:r>
      <w:r w:rsidR="54C96582" w:rsidRPr="74D86F27">
        <w:rPr>
          <w:rFonts w:ascii="Tahoma" w:hAnsi="Tahoma" w:cs="Tahoma"/>
          <w:sz w:val="16"/>
          <w:szCs w:val="16"/>
        </w:rPr>
        <w:t>HW</w:t>
      </w:r>
      <w:r w:rsidR="76A6DCE3" w:rsidRPr="74D86F27">
        <w:rPr>
          <w:rFonts w:ascii="Tahoma" w:hAnsi="Tahoma" w:cs="Tahoma"/>
          <w:sz w:val="16"/>
          <w:szCs w:val="16"/>
        </w:rPr>
        <w:t xml:space="preserve"> v součinnosti s Dodavatelem</w:t>
      </w:r>
      <w:r w:rsidR="60682353" w:rsidRPr="74D86F27">
        <w:rPr>
          <w:rFonts w:ascii="Tahoma" w:hAnsi="Tahoma" w:cs="Tahoma"/>
          <w:sz w:val="16"/>
          <w:szCs w:val="16"/>
        </w:rPr>
        <w:t>,</w:t>
      </w:r>
    </w:p>
    <w:p w14:paraId="2245743C" w14:textId="29736BFA" w:rsidR="0090331A" w:rsidRPr="00832D2F" w:rsidRDefault="2755B28A" w:rsidP="00DF4FFA">
      <w:pPr>
        <w:pStyle w:val="Odstavecseseznamem"/>
        <w:numPr>
          <w:ilvl w:val="0"/>
          <w:numId w:val="44"/>
        </w:numPr>
        <w:spacing w:line="360" w:lineRule="auto"/>
        <w:jc w:val="both"/>
        <w:rPr>
          <w:rFonts w:ascii="Tahoma" w:hAnsi="Tahoma" w:cs="Tahoma"/>
          <w:sz w:val="16"/>
          <w:szCs w:val="16"/>
        </w:rPr>
      </w:pPr>
      <w:r w:rsidRPr="02419EAE">
        <w:rPr>
          <w:rFonts w:ascii="Tahoma" w:hAnsi="Tahoma" w:cs="Tahoma"/>
          <w:sz w:val="16"/>
          <w:szCs w:val="16"/>
        </w:rPr>
        <w:t>Z</w:t>
      </w:r>
      <w:r w:rsidR="2DAA0DBD" w:rsidRPr="02419EAE">
        <w:rPr>
          <w:rFonts w:ascii="Tahoma" w:hAnsi="Tahoma" w:cs="Tahoma"/>
          <w:sz w:val="16"/>
          <w:szCs w:val="16"/>
        </w:rPr>
        <w:t xml:space="preserve">pracování předimplementační analýzy </w:t>
      </w:r>
      <w:r w:rsidR="2BE338B7" w:rsidRPr="02419EAE">
        <w:rPr>
          <w:rFonts w:ascii="Tahoma" w:hAnsi="Tahoma" w:cs="Tahoma"/>
          <w:sz w:val="16"/>
          <w:szCs w:val="16"/>
        </w:rPr>
        <w:t>minimálně v následujících oblastech</w:t>
      </w:r>
      <w:r w:rsidR="64F8C36B" w:rsidRPr="02419EAE">
        <w:rPr>
          <w:rFonts w:ascii="Tahoma" w:hAnsi="Tahoma" w:cs="Tahoma"/>
          <w:sz w:val="16"/>
          <w:szCs w:val="16"/>
        </w:rPr>
        <w:t>:</w:t>
      </w:r>
    </w:p>
    <w:p w14:paraId="077633B3" w14:textId="77EEFD3C"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Pravidla a postupy pro řízení projektu a plán realizace</w:t>
      </w:r>
      <w:r w:rsidR="7E71BBF4" w:rsidRPr="02419EAE">
        <w:rPr>
          <w:rFonts w:ascii="Tahoma" w:hAnsi="Tahoma" w:cs="Tahoma"/>
          <w:sz w:val="16"/>
          <w:szCs w:val="16"/>
        </w:rPr>
        <w:t>.</w:t>
      </w:r>
    </w:p>
    <w:p w14:paraId="5CAA0B67" w14:textId="39228B14"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 xml:space="preserve">Analýza procesů řešení, přičemž bude použita nejlepší praxe implementovaného řešení zohledňující specifické potřeby jednotlivých pracovišť </w:t>
      </w:r>
      <w:r w:rsidR="2ACE5251" w:rsidRPr="02419EAE">
        <w:rPr>
          <w:rFonts w:ascii="Tahoma" w:hAnsi="Tahoma" w:cs="Tahoma"/>
          <w:sz w:val="16"/>
          <w:szCs w:val="16"/>
        </w:rPr>
        <w:t>O</w:t>
      </w:r>
      <w:r w:rsidR="0A5AFADB" w:rsidRPr="02419EAE">
        <w:rPr>
          <w:rFonts w:ascii="Tahoma" w:hAnsi="Tahoma" w:cs="Tahoma"/>
          <w:sz w:val="16"/>
          <w:szCs w:val="16"/>
        </w:rPr>
        <w:t>bjednatele</w:t>
      </w:r>
      <w:r w:rsidRPr="02419EAE">
        <w:rPr>
          <w:rFonts w:ascii="Tahoma" w:hAnsi="Tahoma" w:cs="Tahoma"/>
          <w:sz w:val="16"/>
          <w:szCs w:val="16"/>
        </w:rPr>
        <w:t xml:space="preserve">. </w:t>
      </w:r>
    </w:p>
    <w:p w14:paraId="02846329"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Architektura technologického řešení včetně určení parametrů jednotlivých prvků.</w:t>
      </w:r>
    </w:p>
    <w:p w14:paraId="2BDCCF39"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Analýza požadavků na integraci stávajících systémů a detailní analýza rozhraní.</w:t>
      </w:r>
    </w:p>
    <w:p w14:paraId="51068172" w14:textId="2E07B54E"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Identifikovaná rizika navrhovaného řešení z pohledu projektu a způsobu implementace a navržená opatření na</w:t>
      </w:r>
      <w:r w:rsidR="1FAB01F3" w:rsidRPr="02419EAE">
        <w:rPr>
          <w:rFonts w:ascii="Tahoma" w:hAnsi="Tahoma" w:cs="Tahoma"/>
          <w:sz w:val="16"/>
          <w:szCs w:val="16"/>
        </w:rPr>
        <w:t> </w:t>
      </w:r>
      <w:r w:rsidRPr="02419EAE">
        <w:rPr>
          <w:rFonts w:ascii="Tahoma" w:hAnsi="Tahoma" w:cs="Tahoma"/>
          <w:sz w:val="16"/>
          <w:szCs w:val="16"/>
        </w:rPr>
        <w:t>jejich mitigaci.</w:t>
      </w:r>
    </w:p>
    <w:p w14:paraId="01A0C4B1"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Analýzy rizik a posouzení vlivu na ochranu osobních údajů (DPIA – Data Protection Impact Assessment) v souladu s GDPR a navržení adekvátních opatření.</w:t>
      </w:r>
    </w:p>
    <w:p w14:paraId="0FA6585A" w14:textId="2D4ADB2B"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Analýza rizik navrhovaného řešení z pohledu bezpečnosti</w:t>
      </w:r>
      <w:r w:rsidR="00DF5F10">
        <w:rPr>
          <w:rFonts w:ascii="Tahoma" w:hAnsi="Tahoma" w:cs="Tahoma"/>
          <w:sz w:val="16"/>
          <w:szCs w:val="16"/>
        </w:rPr>
        <w:t>.</w:t>
      </w:r>
      <w:r w:rsidRPr="007C524D">
        <w:rPr>
          <w:rFonts w:ascii="Tahoma" w:hAnsi="Tahoma" w:cs="Tahoma"/>
          <w:sz w:val="16"/>
          <w:szCs w:val="16"/>
        </w:rPr>
        <w:t xml:space="preserve"> </w:t>
      </w:r>
    </w:p>
    <w:p w14:paraId="7B9821F3" w14:textId="01ABEC50"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Popis způsobu implementace požadavků na bezpečnost</w:t>
      </w:r>
      <w:r w:rsidR="2C17638E" w:rsidRPr="02419EAE">
        <w:rPr>
          <w:rFonts w:ascii="Tahoma" w:hAnsi="Tahoma" w:cs="Tahoma"/>
          <w:sz w:val="16"/>
          <w:szCs w:val="16"/>
        </w:rPr>
        <w:t xml:space="preserve"> v návaznosti na požadavky </w:t>
      </w:r>
      <w:r w:rsidR="71B91D66" w:rsidRPr="02419EAE">
        <w:rPr>
          <w:rFonts w:ascii="Tahoma" w:hAnsi="Tahoma" w:cs="Tahoma"/>
          <w:sz w:val="16"/>
          <w:szCs w:val="16"/>
        </w:rPr>
        <w:t xml:space="preserve">uvedené v příloze č. </w:t>
      </w:r>
      <w:r w:rsidR="1CFAED47" w:rsidRPr="02419EAE">
        <w:rPr>
          <w:rFonts w:ascii="Tahoma" w:hAnsi="Tahoma" w:cs="Tahoma"/>
          <w:sz w:val="16"/>
          <w:szCs w:val="16"/>
        </w:rPr>
        <w:t>5</w:t>
      </w:r>
      <w:r w:rsidRPr="02419EAE">
        <w:rPr>
          <w:rFonts w:ascii="Tahoma" w:hAnsi="Tahoma" w:cs="Tahoma"/>
          <w:sz w:val="16"/>
          <w:szCs w:val="16"/>
        </w:rPr>
        <w:t>.</w:t>
      </w:r>
    </w:p>
    <w:p w14:paraId="165B67E5"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Popis systému pro monitorování, logování, zálohování a obnovu řešení po havárii.</w:t>
      </w:r>
    </w:p>
    <w:p w14:paraId="4BAD7AC2" w14:textId="738BCE00"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Specifikace typu a rozsahu dokumentace (uživatelská, technická, administrátorská</w:t>
      </w:r>
      <w:r w:rsidR="19E9E5CC" w:rsidRPr="02419EAE">
        <w:rPr>
          <w:rFonts w:ascii="Tahoma" w:hAnsi="Tahoma" w:cs="Tahoma"/>
          <w:sz w:val="16"/>
          <w:szCs w:val="16"/>
        </w:rPr>
        <w:t>/provozní</w:t>
      </w:r>
      <w:r w:rsidR="1C8AC7A2" w:rsidRPr="74D86F27">
        <w:rPr>
          <w:rFonts w:ascii="Tahoma" w:hAnsi="Tahoma" w:cs="Tahoma"/>
          <w:sz w:val="16"/>
          <w:szCs w:val="16"/>
        </w:rPr>
        <w:t>, instalační</w:t>
      </w:r>
      <w:r w:rsidRPr="02419EAE">
        <w:rPr>
          <w:rFonts w:ascii="Tahoma" w:hAnsi="Tahoma" w:cs="Tahoma"/>
          <w:sz w:val="16"/>
          <w:szCs w:val="16"/>
        </w:rPr>
        <w:t>).</w:t>
      </w:r>
    </w:p>
    <w:p w14:paraId="594B31A7"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Návrh a popis všech testů projektu včetně specifikace testovacích scénářů.</w:t>
      </w:r>
    </w:p>
    <w:p w14:paraId="34BCB0F4" w14:textId="6921209F"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 xml:space="preserve">Plán roll-outu, kdy roll-out musí proběhnout nejprve na testovací skupinu stanic specifikovanou </w:t>
      </w:r>
      <w:r w:rsidR="5F8C459A" w:rsidRPr="02419EAE">
        <w:rPr>
          <w:rFonts w:ascii="Tahoma" w:hAnsi="Tahoma" w:cs="Tahoma"/>
          <w:sz w:val="16"/>
          <w:szCs w:val="16"/>
        </w:rPr>
        <w:t>O</w:t>
      </w:r>
      <w:r w:rsidR="55E4AFA0" w:rsidRPr="02419EAE">
        <w:rPr>
          <w:rFonts w:ascii="Tahoma" w:hAnsi="Tahoma" w:cs="Tahoma"/>
          <w:sz w:val="16"/>
          <w:szCs w:val="16"/>
        </w:rPr>
        <w:t>bjednatelem</w:t>
      </w:r>
      <w:r w:rsidRPr="02419EAE">
        <w:rPr>
          <w:rFonts w:ascii="Tahoma" w:hAnsi="Tahoma" w:cs="Tahoma"/>
          <w:sz w:val="16"/>
          <w:szCs w:val="16"/>
        </w:rPr>
        <w:t xml:space="preserve"> a po</w:t>
      </w:r>
      <w:r w:rsidR="250B3169" w:rsidRPr="02419EAE">
        <w:rPr>
          <w:rFonts w:ascii="Tahoma" w:hAnsi="Tahoma" w:cs="Tahoma"/>
          <w:sz w:val="16"/>
          <w:szCs w:val="16"/>
        </w:rPr>
        <w:t> </w:t>
      </w:r>
      <w:r w:rsidRPr="02419EAE">
        <w:rPr>
          <w:rFonts w:ascii="Tahoma" w:hAnsi="Tahoma" w:cs="Tahoma"/>
          <w:sz w:val="16"/>
          <w:szCs w:val="16"/>
        </w:rPr>
        <w:t>ověření funkčnosti na těchto stanicích bude postupný po jednotlivých pracovištích.</w:t>
      </w:r>
    </w:p>
    <w:p w14:paraId="45DD5FF3" w14:textId="3691D46D" w:rsidR="007C524D" w:rsidRPr="007C524D" w:rsidRDefault="64F8C36B" w:rsidP="00DF4FFA">
      <w:pPr>
        <w:pStyle w:val="Odrka"/>
        <w:numPr>
          <w:ilvl w:val="0"/>
          <w:numId w:val="45"/>
        </w:numPr>
        <w:rPr>
          <w:rFonts w:ascii="Tahoma" w:hAnsi="Tahoma" w:cs="Tahoma"/>
          <w:sz w:val="16"/>
          <w:szCs w:val="16"/>
        </w:rPr>
      </w:pPr>
      <w:r w:rsidRPr="02419EAE">
        <w:rPr>
          <w:rFonts w:ascii="Tahoma" w:hAnsi="Tahoma" w:cs="Tahoma"/>
          <w:sz w:val="16"/>
          <w:szCs w:val="16"/>
        </w:rPr>
        <w:t xml:space="preserve">Plán školení, který musí obsahovat školení přímo na pracovišti v místě </w:t>
      </w:r>
      <w:r w:rsidR="31CFAE36" w:rsidRPr="02419EAE">
        <w:rPr>
          <w:rFonts w:ascii="Tahoma" w:hAnsi="Tahoma" w:cs="Tahoma"/>
          <w:sz w:val="16"/>
          <w:szCs w:val="16"/>
        </w:rPr>
        <w:t>O</w:t>
      </w:r>
      <w:r w:rsidR="55E4AFA0" w:rsidRPr="02419EAE">
        <w:rPr>
          <w:rFonts w:ascii="Tahoma" w:hAnsi="Tahoma" w:cs="Tahoma"/>
          <w:sz w:val="16"/>
          <w:szCs w:val="16"/>
        </w:rPr>
        <w:t>bjednatele</w:t>
      </w:r>
      <w:r w:rsidRPr="02419EAE">
        <w:rPr>
          <w:rFonts w:ascii="Tahoma" w:hAnsi="Tahoma" w:cs="Tahoma"/>
          <w:sz w:val="16"/>
          <w:szCs w:val="16"/>
        </w:rPr>
        <w:t>.</w:t>
      </w:r>
    </w:p>
    <w:p w14:paraId="58B6C8EA"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Školení musí být jak pro uživatelské používání systému, tak jeho administrátorskou správu.</w:t>
      </w:r>
    </w:p>
    <w:p w14:paraId="77469877" w14:textId="77777777" w:rsidR="007C524D" w:rsidRPr="007C524D" w:rsidRDefault="007C524D" w:rsidP="00DF4FFA">
      <w:pPr>
        <w:pStyle w:val="Odrka"/>
        <w:numPr>
          <w:ilvl w:val="0"/>
          <w:numId w:val="45"/>
        </w:numPr>
        <w:rPr>
          <w:rFonts w:ascii="Tahoma" w:hAnsi="Tahoma" w:cs="Tahoma"/>
          <w:sz w:val="16"/>
          <w:szCs w:val="16"/>
        </w:rPr>
      </w:pPr>
      <w:r w:rsidRPr="007C524D">
        <w:rPr>
          <w:rFonts w:ascii="Tahoma" w:hAnsi="Tahoma" w:cs="Tahoma"/>
          <w:sz w:val="16"/>
          <w:szCs w:val="16"/>
        </w:rPr>
        <w:t>Definice zodpovědností a přiřazení práv k záloze a obnově dat</w:t>
      </w:r>
    </w:p>
    <w:p w14:paraId="731EEE90" w14:textId="77777777" w:rsidR="007C524D" w:rsidRPr="00767B2C" w:rsidRDefault="007C524D" w:rsidP="00A172B8">
      <w:pPr>
        <w:jc w:val="both"/>
        <w:rPr>
          <w:rFonts w:ascii="Tahoma" w:hAnsi="Tahoma" w:cs="Tahoma"/>
          <w:sz w:val="16"/>
          <w:szCs w:val="16"/>
        </w:rPr>
      </w:pPr>
    </w:p>
    <w:p w14:paraId="5A18955D" w14:textId="004132B5" w:rsidR="001A4581" w:rsidRDefault="396265EA" w:rsidP="001A4581">
      <w:pPr>
        <w:pStyle w:val="Odrka"/>
        <w:numPr>
          <w:ilvl w:val="0"/>
          <w:numId w:val="0"/>
        </w:numPr>
        <w:rPr>
          <w:rFonts w:ascii="Tahoma" w:hAnsi="Tahoma" w:cs="Tahoma"/>
          <w:sz w:val="16"/>
          <w:szCs w:val="16"/>
          <w:lang w:eastAsia="en-US"/>
        </w:rPr>
      </w:pPr>
      <w:r w:rsidRPr="02419EAE">
        <w:rPr>
          <w:rFonts w:ascii="Tahoma" w:hAnsi="Tahoma" w:cs="Tahoma"/>
          <w:sz w:val="16"/>
          <w:szCs w:val="16"/>
        </w:rPr>
        <w:t xml:space="preserve">Při zpracování předimplementační analýzy </w:t>
      </w:r>
      <w:r w:rsidR="109830FB" w:rsidRPr="02419EAE">
        <w:rPr>
          <w:rFonts w:ascii="Tahoma" w:hAnsi="Tahoma" w:cs="Tahoma"/>
          <w:sz w:val="16"/>
          <w:szCs w:val="16"/>
        </w:rPr>
        <w:t>O</w:t>
      </w:r>
      <w:r w:rsidRPr="02419EAE">
        <w:rPr>
          <w:rFonts w:ascii="Tahoma" w:hAnsi="Tahoma" w:cs="Tahoma"/>
          <w:sz w:val="16"/>
          <w:szCs w:val="16"/>
        </w:rPr>
        <w:t xml:space="preserve">bjednatel poskytne </w:t>
      </w:r>
      <w:r w:rsidR="24AF432D" w:rsidRPr="02419EAE">
        <w:rPr>
          <w:rFonts w:ascii="Tahoma" w:hAnsi="Tahoma" w:cs="Tahoma"/>
          <w:sz w:val="16"/>
          <w:szCs w:val="16"/>
        </w:rPr>
        <w:t>D</w:t>
      </w:r>
      <w:r w:rsidRPr="02419EAE">
        <w:rPr>
          <w:rFonts w:ascii="Tahoma" w:hAnsi="Tahoma" w:cs="Tahoma"/>
          <w:sz w:val="16"/>
          <w:szCs w:val="16"/>
        </w:rPr>
        <w:t>odavateli součinnost v zajištění odborných konzultací dle přílohy č. 3 této smlouvy.</w:t>
      </w:r>
    </w:p>
    <w:p w14:paraId="7C26F051" w14:textId="68899B7F" w:rsidR="001A4581" w:rsidRDefault="396265EA" w:rsidP="001A4581">
      <w:pPr>
        <w:pStyle w:val="Odrka"/>
        <w:numPr>
          <w:ilvl w:val="0"/>
          <w:numId w:val="0"/>
        </w:numPr>
        <w:rPr>
          <w:rFonts w:ascii="Tahoma" w:hAnsi="Tahoma" w:cs="Tahoma"/>
          <w:sz w:val="16"/>
          <w:szCs w:val="16"/>
        </w:rPr>
      </w:pPr>
      <w:r w:rsidRPr="02419EAE">
        <w:rPr>
          <w:rFonts w:ascii="Tahoma" w:hAnsi="Tahoma" w:cs="Tahoma"/>
          <w:sz w:val="16"/>
          <w:szCs w:val="16"/>
        </w:rPr>
        <w:t>Veškerá komunikace s </w:t>
      </w:r>
      <w:r w:rsidR="3536CC22" w:rsidRPr="02419EAE">
        <w:rPr>
          <w:rFonts w:ascii="Tahoma" w:hAnsi="Tahoma" w:cs="Tahoma"/>
          <w:sz w:val="16"/>
          <w:szCs w:val="16"/>
        </w:rPr>
        <w:t>O</w:t>
      </w:r>
      <w:r w:rsidR="35B93F57" w:rsidRPr="02419EAE">
        <w:rPr>
          <w:rFonts w:ascii="Tahoma" w:hAnsi="Tahoma" w:cs="Tahoma"/>
          <w:sz w:val="16"/>
          <w:szCs w:val="16"/>
        </w:rPr>
        <w:t>bjednatelem</w:t>
      </w:r>
      <w:r w:rsidRPr="02419EAE">
        <w:rPr>
          <w:rFonts w:ascii="Tahoma" w:hAnsi="Tahoma" w:cs="Tahoma"/>
          <w:sz w:val="16"/>
          <w:szCs w:val="16"/>
        </w:rPr>
        <w:t>, tzn. výstupy, dokumenty atd. budou realizovány v českém jazyce.</w:t>
      </w:r>
    </w:p>
    <w:p w14:paraId="7CDE43F7" w14:textId="7E1400AA" w:rsidR="001A4581" w:rsidRDefault="396265EA" w:rsidP="001A4581">
      <w:pPr>
        <w:pStyle w:val="Odrka"/>
        <w:numPr>
          <w:ilvl w:val="0"/>
          <w:numId w:val="0"/>
        </w:numPr>
        <w:rPr>
          <w:rFonts w:ascii="Tahoma" w:hAnsi="Tahoma" w:cs="Tahoma"/>
          <w:sz w:val="16"/>
          <w:szCs w:val="16"/>
        </w:rPr>
      </w:pPr>
      <w:r w:rsidRPr="02419EAE">
        <w:rPr>
          <w:rFonts w:ascii="Tahoma" w:hAnsi="Tahoma" w:cs="Tahoma"/>
          <w:sz w:val="16"/>
          <w:szCs w:val="16"/>
        </w:rPr>
        <w:t xml:space="preserve">Procesní diagramy a infrastrukturní prostřední </w:t>
      </w:r>
      <w:r w:rsidR="494DDE54" w:rsidRPr="02419EAE">
        <w:rPr>
          <w:rFonts w:ascii="Tahoma" w:hAnsi="Tahoma" w:cs="Tahoma"/>
          <w:sz w:val="16"/>
          <w:szCs w:val="16"/>
        </w:rPr>
        <w:t>D</w:t>
      </w:r>
      <w:r w:rsidR="5C311AE9" w:rsidRPr="02419EAE">
        <w:rPr>
          <w:rFonts w:ascii="Tahoma" w:hAnsi="Tahoma" w:cs="Tahoma"/>
          <w:sz w:val="16"/>
          <w:szCs w:val="16"/>
        </w:rPr>
        <w:t>odavatel</w:t>
      </w:r>
      <w:r w:rsidRPr="02419EAE">
        <w:rPr>
          <w:rFonts w:ascii="Tahoma" w:hAnsi="Tahoma" w:cs="Tahoma"/>
          <w:sz w:val="16"/>
          <w:szCs w:val="16"/>
        </w:rPr>
        <w:t xml:space="preserve"> zpracuje v prostředí standardně používaném pro popis procesů a infrastruktury jako je např. </w:t>
      </w:r>
      <w:r w:rsidR="6396BAB8" w:rsidRPr="02419EAE">
        <w:rPr>
          <w:rFonts w:ascii="Tahoma" w:hAnsi="Tahoma" w:cs="Tahoma"/>
          <w:sz w:val="16"/>
          <w:szCs w:val="16"/>
        </w:rPr>
        <w:t>Visio</w:t>
      </w:r>
      <w:r w:rsidR="00B31D50" w:rsidRPr="02419EAE">
        <w:rPr>
          <w:rFonts w:ascii="Tahoma" w:hAnsi="Tahoma" w:cs="Tahoma"/>
          <w:sz w:val="16"/>
          <w:szCs w:val="16"/>
        </w:rPr>
        <w:t>.</w:t>
      </w:r>
    </w:p>
    <w:p w14:paraId="6199C484" w14:textId="77777777" w:rsidR="000D4236" w:rsidRDefault="000D4236" w:rsidP="001A4581">
      <w:pPr>
        <w:pStyle w:val="Odrka"/>
        <w:numPr>
          <w:ilvl w:val="0"/>
          <w:numId w:val="0"/>
        </w:numPr>
        <w:rPr>
          <w:rFonts w:ascii="Tahoma" w:hAnsi="Tahoma" w:cs="Tahoma"/>
          <w:sz w:val="16"/>
          <w:szCs w:val="16"/>
        </w:rPr>
      </w:pPr>
    </w:p>
    <w:p w14:paraId="359B4ACA" w14:textId="2032CFD3" w:rsidR="00BC75D0" w:rsidRPr="00A7199D" w:rsidRDefault="18A29D52" w:rsidP="00A7199D">
      <w:pPr>
        <w:pStyle w:val="Odstavecseseznamem"/>
        <w:numPr>
          <w:ilvl w:val="0"/>
          <w:numId w:val="44"/>
        </w:numPr>
        <w:spacing w:line="360" w:lineRule="auto"/>
        <w:jc w:val="both"/>
        <w:rPr>
          <w:rFonts w:ascii="Tahoma" w:hAnsi="Tahoma" w:cs="Tahoma"/>
          <w:sz w:val="16"/>
          <w:szCs w:val="16"/>
        </w:rPr>
      </w:pPr>
      <w:r w:rsidRPr="02419EAE">
        <w:rPr>
          <w:rFonts w:ascii="Tahoma" w:hAnsi="Tahoma" w:cs="Tahoma"/>
          <w:sz w:val="16"/>
          <w:szCs w:val="16"/>
        </w:rPr>
        <w:t>Implementace SW řešení</w:t>
      </w:r>
      <w:r w:rsidR="60CDB070" w:rsidRPr="02419EAE">
        <w:rPr>
          <w:rFonts w:ascii="Tahoma" w:hAnsi="Tahoma" w:cs="Tahoma"/>
          <w:sz w:val="16"/>
          <w:szCs w:val="16"/>
        </w:rPr>
        <w:t xml:space="preserve"> včetně integračních rozhraní</w:t>
      </w:r>
      <w:r w:rsidR="3980E190" w:rsidRPr="02419EAE">
        <w:rPr>
          <w:rFonts w:ascii="Tahoma" w:hAnsi="Tahoma" w:cs="Tahoma"/>
          <w:sz w:val="16"/>
          <w:szCs w:val="16"/>
        </w:rPr>
        <w:t xml:space="preserve"> na straně KIS</w:t>
      </w:r>
      <w:r w:rsidRPr="02419EAE">
        <w:rPr>
          <w:rFonts w:ascii="Tahoma" w:hAnsi="Tahoma" w:cs="Tahoma"/>
          <w:sz w:val="16"/>
          <w:szCs w:val="16"/>
        </w:rPr>
        <w:t xml:space="preserve"> do technologického prostředí </w:t>
      </w:r>
      <w:r w:rsidR="7EBA7A43" w:rsidRPr="02419EAE">
        <w:rPr>
          <w:rFonts w:ascii="Tahoma" w:hAnsi="Tahoma" w:cs="Tahoma"/>
          <w:sz w:val="16"/>
          <w:szCs w:val="16"/>
        </w:rPr>
        <w:t>O</w:t>
      </w:r>
      <w:r w:rsidR="462CF3DD" w:rsidRPr="02419EAE">
        <w:rPr>
          <w:rFonts w:ascii="Tahoma" w:hAnsi="Tahoma" w:cs="Tahoma"/>
          <w:sz w:val="16"/>
          <w:szCs w:val="16"/>
        </w:rPr>
        <w:t>bjednatele</w:t>
      </w:r>
      <w:r w:rsidRPr="02419EAE">
        <w:rPr>
          <w:rFonts w:ascii="Tahoma" w:hAnsi="Tahoma" w:cs="Tahoma"/>
          <w:sz w:val="16"/>
          <w:szCs w:val="16"/>
        </w:rPr>
        <w:t xml:space="preserve"> následujícím postupem:</w:t>
      </w:r>
    </w:p>
    <w:p w14:paraId="151EE1E6" w14:textId="1A0F813A" w:rsidR="00A14AC4" w:rsidRPr="00A14AC4" w:rsidRDefault="0C06E224" w:rsidP="00DF4FFA">
      <w:pPr>
        <w:pStyle w:val="Odrka"/>
        <w:numPr>
          <w:ilvl w:val="0"/>
          <w:numId w:val="46"/>
        </w:numPr>
        <w:rPr>
          <w:rFonts w:ascii="Tahoma" w:hAnsi="Tahoma" w:cs="Tahoma"/>
          <w:sz w:val="16"/>
          <w:szCs w:val="16"/>
        </w:rPr>
      </w:pPr>
      <w:r w:rsidRPr="02419EAE">
        <w:rPr>
          <w:rFonts w:ascii="Tahoma" w:hAnsi="Tahoma" w:cs="Tahoma"/>
          <w:sz w:val="16"/>
          <w:szCs w:val="16"/>
        </w:rPr>
        <w:t>O</w:t>
      </w:r>
      <w:r w:rsidR="4A8750F3" w:rsidRPr="02419EAE">
        <w:rPr>
          <w:rFonts w:ascii="Tahoma" w:hAnsi="Tahoma" w:cs="Tahoma"/>
          <w:sz w:val="16"/>
          <w:szCs w:val="16"/>
        </w:rPr>
        <w:t>bjednatel</w:t>
      </w:r>
      <w:r w:rsidR="7140483C" w:rsidRPr="02419EAE">
        <w:rPr>
          <w:rFonts w:ascii="Tahoma" w:hAnsi="Tahoma" w:cs="Tahoma"/>
          <w:sz w:val="16"/>
          <w:szCs w:val="16"/>
        </w:rPr>
        <w:t xml:space="preserve"> v rámci součinnosti poskytne síťovou a serverovou infrastrukturu, licence ke standardnímu softwaru a interface pro propojení se standardními protokoly (HL7, DASTA, XML) s</w:t>
      </w:r>
      <w:r w:rsidR="1B024B9C" w:rsidRPr="02419EAE">
        <w:rPr>
          <w:rFonts w:ascii="Tahoma" w:hAnsi="Tahoma" w:cs="Tahoma"/>
          <w:sz w:val="16"/>
          <w:szCs w:val="16"/>
        </w:rPr>
        <w:t> nemocničním in</w:t>
      </w:r>
      <w:r w:rsidR="2367915D" w:rsidRPr="02419EAE">
        <w:rPr>
          <w:rFonts w:ascii="Tahoma" w:hAnsi="Tahoma" w:cs="Tahoma"/>
          <w:sz w:val="16"/>
          <w:szCs w:val="16"/>
        </w:rPr>
        <w:t xml:space="preserve">formačním systémem (dále jen </w:t>
      </w:r>
      <w:r w:rsidR="7140483C" w:rsidRPr="02419EAE">
        <w:rPr>
          <w:rFonts w:ascii="Tahoma" w:hAnsi="Tahoma" w:cs="Tahoma"/>
          <w:sz w:val="16"/>
          <w:szCs w:val="16"/>
        </w:rPr>
        <w:t>NIS</w:t>
      </w:r>
      <w:r w:rsidR="2367915D" w:rsidRPr="02419EAE">
        <w:rPr>
          <w:rFonts w:ascii="Tahoma" w:hAnsi="Tahoma" w:cs="Tahoma"/>
          <w:sz w:val="16"/>
          <w:szCs w:val="16"/>
        </w:rPr>
        <w:t>)</w:t>
      </w:r>
      <w:r w:rsidR="7140483C" w:rsidRPr="02419EAE">
        <w:rPr>
          <w:rFonts w:ascii="Tahoma" w:hAnsi="Tahoma" w:cs="Tahoma"/>
          <w:sz w:val="16"/>
          <w:szCs w:val="16"/>
        </w:rPr>
        <w:t>.</w:t>
      </w:r>
    </w:p>
    <w:p w14:paraId="3CEB4133" w14:textId="2199B395" w:rsidR="00A14AC4" w:rsidRPr="009E6F82" w:rsidRDefault="4A8750F3" w:rsidP="00DF4FFA">
      <w:pPr>
        <w:pStyle w:val="Odrka"/>
        <w:numPr>
          <w:ilvl w:val="0"/>
          <w:numId w:val="46"/>
        </w:numPr>
        <w:rPr>
          <w:rFonts w:ascii="Tahoma" w:hAnsi="Tahoma" w:cs="Tahoma"/>
          <w:sz w:val="16"/>
          <w:szCs w:val="16"/>
        </w:rPr>
      </w:pPr>
      <w:r w:rsidRPr="5BF521E3">
        <w:rPr>
          <w:rFonts w:ascii="Tahoma" w:hAnsi="Tahoma" w:cs="Tahoma"/>
          <w:sz w:val="16"/>
          <w:szCs w:val="16"/>
        </w:rPr>
        <w:t>Objednatel</w:t>
      </w:r>
      <w:r w:rsidR="7140483C" w:rsidRPr="5BF521E3">
        <w:rPr>
          <w:rFonts w:ascii="Tahoma" w:hAnsi="Tahoma" w:cs="Tahoma"/>
          <w:sz w:val="16"/>
          <w:szCs w:val="16"/>
        </w:rPr>
        <w:t xml:space="preserve"> v rámci součinnosti zajistí komunikační interface na straně propojovaných zdravotnických přístrojů (viz. </w:t>
      </w:r>
      <w:r w:rsidR="13159931" w:rsidRPr="5BF521E3">
        <w:rPr>
          <w:rFonts w:ascii="Tahoma" w:hAnsi="Tahoma" w:cs="Tahoma"/>
          <w:sz w:val="16"/>
          <w:szCs w:val="16"/>
        </w:rPr>
        <w:t>p</w:t>
      </w:r>
      <w:r w:rsidR="7140483C" w:rsidRPr="5BF521E3">
        <w:rPr>
          <w:rFonts w:ascii="Tahoma" w:hAnsi="Tahoma" w:cs="Tahoma"/>
          <w:sz w:val="16"/>
          <w:szCs w:val="16"/>
        </w:rPr>
        <w:t>říloha č. 1</w:t>
      </w:r>
      <w:r w:rsidR="53058CCC" w:rsidRPr="5BF521E3">
        <w:rPr>
          <w:rFonts w:ascii="Tahoma" w:hAnsi="Tahoma" w:cs="Tahoma"/>
          <w:sz w:val="16"/>
          <w:szCs w:val="16"/>
        </w:rPr>
        <w:t xml:space="preserve"> této smlouvy</w:t>
      </w:r>
      <w:r w:rsidR="7140483C" w:rsidRPr="5BF521E3">
        <w:rPr>
          <w:rFonts w:ascii="Tahoma" w:hAnsi="Tahoma" w:cs="Tahoma"/>
          <w:sz w:val="16"/>
          <w:szCs w:val="16"/>
        </w:rPr>
        <w:t xml:space="preserve">). </w:t>
      </w:r>
    </w:p>
    <w:p w14:paraId="4FF965C9" w14:textId="77777777" w:rsidR="00C762B6"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 xml:space="preserve">Implementace </w:t>
      </w:r>
      <w:r w:rsidR="7C046C48" w:rsidRPr="02419EAE">
        <w:rPr>
          <w:rFonts w:ascii="Tahoma" w:hAnsi="Tahoma" w:cs="Tahoma"/>
          <w:sz w:val="16"/>
          <w:szCs w:val="16"/>
        </w:rPr>
        <w:t>řešení KIS dle požadavků</w:t>
      </w:r>
      <w:r w:rsidR="7AD1DA46" w:rsidRPr="02419EAE">
        <w:rPr>
          <w:rFonts w:ascii="Tahoma" w:hAnsi="Tahoma" w:cs="Tahoma"/>
          <w:sz w:val="16"/>
          <w:szCs w:val="16"/>
        </w:rPr>
        <w:t>:</w:t>
      </w:r>
    </w:p>
    <w:p w14:paraId="36BD0E41" w14:textId="208B1D25" w:rsidR="009653A3" w:rsidRDefault="5A2AA29E" w:rsidP="009653A3">
      <w:pPr>
        <w:pStyle w:val="Odrka"/>
        <w:numPr>
          <w:ilvl w:val="1"/>
          <w:numId w:val="46"/>
        </w:numPr>
        <w:rPr>
          <w:rFonts w:ascii="Tahoma" w:hAnsi="Tahoma" w:cs="Tahoma"/>
          <w:sz w:val="16"/>
          <w:szCs w:val="16"/>
        </w:rPr>
      </w:pPr>
      <w:r w:rsidRPr="5BF521E3">
        <w:rPr>
          <w:rFonts w:ascii="Tahoma" w:hAnsi="Tahoma" w:cs="Tahoma"/>
          <w:sz w:val="16"/>
          <w:szCs w:val="16"/>
        </w:rPr>
        <w:t xml:space="preserve">Definovaných v </w:t>
      </w:r>
      <w:r w:rsidR="50E85162" w:rsidRPr="5BF521E3">
        <w:rPr>
          <w:rFonts w:ascii="Tahoma" w:hAnsi="Tahoma" w:cs="Tahoma"/>
          <w:sz w:val="16"/>
          <w:szCs w:val="16"/>
        </w:rPr>
        <w:t>p</w:t>
      </w:r>
      <w:r w:rsidRPr="5BF521E3">
        <w:rPr>
          <w:rFonts w:ascii="Tahoma" w:hAnsi="Tahoma" w:cs="Tahoma"/>
          <w:sz w:val="16"/>
          <w:szCs w:val="16"/>
        </w:rPr>
        <w:t xml:space="preserve">říloze č. 1 této smlouvy </w:t>
      </w:r>
    </w:p>
    <w:p w14:paraId="50AAC305" w14:textId="7545C944" w:rsidR="009653A3" w:rsidRDefault="2B3CBE11" w:rsidP="009653A3">
      <w:pPr>
        <w:pStyle w:val="Odrka"/>
        <w:numPr>
          <w:ilvl w:val="1"/>
          <w:numId w:val="46"/>
        </w:numPr>
        <w:rPr>
          <w:rFonts w:ascii="Tahoma" w:hAnsi="Tahoma" w:cs="Tahoma"/>
          <w:sz w:val="16"/>
          <w:szCs w:val="16"/>
        </w:rPr>
      </w:pPr>
      <w:r w:rsidRPr="02419EAE">
        <w:rPr>
          <w:rFonts w:ascii="Tahoma" w:hAnsi="Tahoma" w:cs="Tahoma"/>
          <w:sz w:val="16"/>
          <w:szCs w:val="16"/>
        </w:rPr>
        <w:t>bezpečnosti i</w:t>
      </w:r>
      <w:r w:rsidR="2986ACED" w:rsidRPr="02419EAE">
        <w:rPr>
          <w:rFonts w:ascii="Tahoma" w:hAnsi="Tahoma" w:cs="Tahoma"/>
          <w:sz w:val="16"/>
          <w:szCs w:val="16"/>
        </w:rPr>
        <w:t xml:space="preserve">nformací </w:t>
      </w:r>
      <w:r w:rsidR="7C046C48" w:rsidRPr="02419EAE">
        <w:rPr>
          <w:rFonts w:ascii="Tahoma" w:hAnsi="Tahoma" w:cs="Tahoma"/>
          <w:sz w:val="16"/>
          <w:szCs w:val="16"/>
        </w:rPr>
        <w:t>uvedené v příloze č. 5</w:t>
      </w:r>
      <w:r w:rsidR="2986ACED" w:rsidRPr="02419EAE">
        <w:rPr>
          <w:rFonts w:ascii="Tahoma" w:hAnsi="Tahoma" w:cs="Tahoma"/>
          <w:sz w:val="16"/>
          <w:szCs w:val="16"/>
        </w:rPr>
        <w:t>,</w:t>
      </w:r>
    </w:p>
    <w:p w14:paraId="28310989" w14:textId="7FED210D" w:rsidR="00A14AC4" w:rsidRPr="00A14AC4" w:rsidRDefault="32D8539D" w:rsidP="009653A3">
      <w:pPr>
        <w:pStyle w:val="Odrka"/>
        <w:numPr>
          <w:ilvl w:val="1"/>
          <w:numId w:val="46"/>
        </w:numPr>
        <w:rPr>
          <w:rFonts w:ascii="Tahoma" w:hAnsi="Tahoma" w:cs="Tahoma"/>
          <w:sz w:val="16"/>
          <w:szCs w:val="16"/>
        </w:rPr>
      </w:pPr>
      <w:r w:rsidRPr="02419EAE">
        <w:rPr>
          <w:rFonts w:ascii="Tahoma" w:hAnsi="Tahoma" w:cs="Tahoma"/>
          <w:sz w:val="16"/>
          <w:szCs w:val="16"/>
        </w:rPr>
        <w:t xml:space="preserve">vyplývající z </w:t>
      </w:r>
      <w:r w:rsidR="7140483C" w:rsidRPr="02419EAE">
        <w:rPr>
          <w:rFonts w:ascii="Tahoma" w:hAnsi="Tahoma" w:cs="Tahoma"/>
          <w:sz w:val="16"/>
          <w:szCs w:val="16"/>
        </w:rPr>
        <w:t>adekvátních opatření identifikovaných v rámci DPIA.</w:t>
      </w:r>
    </w:p>
    <w:p w14:paraId="7C479599" w14:textId="469A62CB"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 xml:space="preserve">Vytvoření testovacího prostředí v on-premise </w:t>
      </w:r>
      <w:r w:rsidR="3F35DE11" w:rsidRPr="02419EAE">
        <w:rPr>
          <w:rFonts w:ascii="Tahoma" w:hAnsi="Tahoma" w:cs="Tahoma"/>
          <w:sz w:val="16"/>
          <w:szCs w:val="16"/>
        </w:rPr>
        <w:t>O</w:t>
      </w:r>
      <w:r w:rsidR="614D2FC3" w:rsidRPr="02419EAE">
        <w:rPr>
          <w:rFonts w:ascii="Tahoma" w:hAnsi="Tahoma" w:cs="Tahoma"/>
          <w:sz w:val="16"/>
          <w:szCs w:val="16"/>
        </w:rPr>
        <w:t>bjednatele</w:t>
      </w:r>
      <w:r w:rsidRPr="02419EAE">
        <w:rPr>
          <w:rFonts w:ascii="Tahoma" w:hAnsi="Tahoma" w:cs="Tahoma"/>
          <w:sz w:val="16"/>
          <w:szCs w:val="16"/>
        </w:rPr>
        <w:t xml:space="preserve"> podle parametrů uvedených v Předimplementační analýze.</w:t>
      </w:r>
    </w:p>
    <w:p w14:paraId="6142FDB3"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Provedení instalace aplikace v testovacím prostředí.</w:t>
      </w:r>
    </w:p>
    <w:p w14:paraId="620BA440" w14:textId="468A0D8C"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Konfigurace a úpravy aplikace v testovacím prostředí</w:t>
      </w:r>
      <w:r w:rsidR="02B1AC52" w:rsidRPr="02419EAE">
        <w:rPr>
          <w:rFonts w:ascii="Tahoma" w:hAnsi="Tahoma" w:cs="Tahoma"/>
          <w:sz w:val="16"/>
          <w:szCs w:val="16"/>
        </w:rPr>
        <w:t>.</w:t>
      </w:r>
    </w:p>
    <w:p w14:paraId="73A91E7D"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Konfigurace a úpravy integračního rozhraní v testovacím prostředí.</w:t>
      </w:r>
    </w:p>
    <w:p w14:paraId="3A038930"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Testování (funkční testy, integrační testy, systémové testy, penetrační testy)</w:t>
      </w:r>
    </w:p>
    <w:p w14:paraId="34B2BFF1"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Provedení zátěžových testů – souběžná práce minimálně 30 % uživatelů.</w:t>
      </w:r>
    </w:p>
    <w:p w14:paraId="487A61A8"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Zpracování a předání dokumentace.</w:t>
      </w:r>
    </w:p>
    <w:p w14:paraId="1A015375"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Odstranění nedostatků, zranitelností a chybových stavů z testování.</w:t>
      </w:r>
    </w:p>
    <w:p w14:paraId="3FEB78C9" w14:textId="2C41DA36"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 xml:space="preserve">Proškolení klíčových i koncových uživatelů (nedílnou součástí každého školení je soupis hlavních bodů školení s podpisy uživatelů, který bude předán </w:t>
      </w:r>
      <w:r w:rsidR="6C3EA14F" w:rsidRPr="02419EAE">
        <w:rPr>
          <w:rFonts w:ascii="Tahoma" w:hAnsi="Tahoma" w:cs="Tahoma"/>
          <w:sz w:val="16"/>
          <w:szCs w:val="16"/>
        </w:rPr>
        <w:t>O</w:t>
      </w:r>
      <w:r w:rsidR="340A8DB4" w:rsidRPr="02419EAE">
        <w:rPr>
          <w:rFonts w:ascii="Tahoma" w:hAnsi="Tahoma" w:cs="Tahoma"/>
          <w:sz w:val="16"/>
          <w:szCs w:val="16"/>
        </w:rPr>
        <w:t>bjednateli</w:t>
      </w:r>
      <w:r w:rsidRPr="02419EAE">
        <w:rPr>
          <w:rFonts w:ascii="Tahoma" w:hAnsi="Tahoma" w:cs="Tahoma"/>
          <w:sz w:val="16"/>
          <w:szCs w:val="16"/>
        </w:rPr>
        <w:t>).</w:t>
      </w:r>
    </w:p>
    <w:p w14:paraId="47858339" w14:textId="34D635BD"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 xml:space="preserve">Proškolení správců systému a databázových specialistů (nedílnou součástí každého školení je soupis hlavních bodů školení s podpisy uživatelů, který bude předán </w:t>
      </w:r>
      <w:r w:rsidR="0CFE69E8" w:rsidRPr="02419EAE">
        <w:rPr>
          <w:rFonts w:ascii="Tahoma" w:hAnsi="Tahoma" w:cs="Tahoma"/>
          <w:sz w:val="16"/>
          <w:szCs w:val="16"/>
        </w:rPr>
        <w:t>O</w:t>
      </w:r>
      <w:r w:rsidR="614D2FC3" w:rsidRPr="02419EAE">
        <w:rPr>
          <w:rFonts w:ascii="Tahoma" w:hAnsi="Tahoma" w:cs="Tahoma"/>
          <w:sz w:val="16"/>
          <w:szCs w:val="16"/>
        </w:rPr>
        <w:t>bjednateli</w:t>
      </w:r>
      <w:r w:rsidRPr="02419EAE">
        <w:rPr>
          <w:rFonts w:ascii="Tahoma" w:hAnsi="Tahoma" w:cs="Tahoma"/>
          <w:sz w:val="16"/>
          <w:szCs w:val="16"/>
        </w:rPr>
        <w:t>).</w:t>
      </w:r>
    </w:p>
    <w:p w14:paraId="6807F121"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Provedení testů podle testovacích scénářů.</w:t>
      </w:r>
    </w:p>
    <w:p w14:paraId="13BA6D83"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Vyhodnocení testovacího provozu – incidenty, jejich řešení, následné kroky a doporučení.</w:t>
      </w:r>
    </w:p>
    <w:p w14:paraId="3D952A48" w14:textId="403F6FB1" w:rsidR="009A70DD" w:rsidRPr="00A14AC4" w:rsidRDefault="32B74145" w:rsidP="009A70DD">
      <w:pPr>
        <w:pStyle w:val="Odrka"/>
        <w:numPr>
          <w:ilvl w:val="0"/>
          <w:numId w:val="46"/>
        </w:numPr>
        <w:rPr>
          <w:rFonts w:ascii="Tahoma" w:hAnsi="Tahoma" w:cs="Tahoma"/>
          <w:sz w:val="16"/>
          <w:szCs w:val="16"/>
        </w:rPr>
      </w:pPr>
      <w:r w:rsidRPr="02419EAE">
        <w:rPr>
          <w:rFonts w:ascii="Tahoma" w:hAnsi="Tahoma" w:cs="Tahoma"/>
          <w:sz w:val="16"/>
          <w:szCs w:val="16"/>
        </w:rPr>
        <w:t>Odstranění nedostatků</w:t>
      </w:r>
      <w:r w:rsidR="0CD77EEA" w:rsidRPr="02419EAE">
        <w:rPr>
          <w:rFonts w:ascii="Tahoma" w:hAnsi="Tahoma" w:cs="Tahoma"/>
          <w:sz w:val="16"/>
          <w:szCs w:val="16"/>
        </w:rPr>
        <w:t xml:space="preserve"> a</w:t>
      </w:r>
      <w:r w:rsidRPr="02419EAE">
        <w:rPr>
          <w:rFonts w:ascii="Tahoma" w:hAnsi="Tahoma" w:cs="Tahoma"/>
          <w:sz w:val="16"/>
          <w:szCs w:val="16"/>
        </w:rPr>
        <w:t xml:space="preserve"> chybových stavů z</w:t>
      </w:r>
      <w:r w:rsidR="285CD2B3" w:rsidRPr="02419EAE">
        <w:rPr>
          <w:rFonts w:ascii="Tahoma" w:hAnsi="Tahoma" w:cs="Tahoma"/>
          <w:sz w:val="16"/>
          <w:szCs w:val="16"/>
        </w:rPr>
        <w:t> </w:t>
      </w:r>
      <w:r w:rsidRPr="02419EAE">
        <w:rPr>
          <w:rFonts w:ascii="Tahoma" w:hAnsi="Tahoma" w:cs="Tahoma"/>
          <w:sz w:val="16"/>
          <w:szCs w:val="16"/>
        </w:rPr>
        <w:t>testování</w:t>
      </w:r>
      <w:r w:rsidR="285CD2B3" w:rsidRPr="02419EAE">
        <w:rPr>
          <w:rFonts w:ascii="Tahoma" w:hAnsi="Tahoma" w:cs="Tahoma"/>
          <w:sz w:val="16"/>
          <w:szCs w:val="16"/>
        </w:rPr>
        <w:t xml:space="preserve"> včetně </w:t>
      </w:r>
      <w:r w:rsidR="4DC07028" w:rsidRPr="02419EAE">
        <w:rPr>
          <w:rFonts w:ascii="Tahoma" w:hAnsi="Tahoma" w:cs="Tahoma"/>
          <w:sz w:val="16"/>
          <w:szCs w:val="16"/>
        </w:rPr>
        <w:t>ověření jejich odstranění</w:t>
      </w:r>
      <w:r w:rsidRPr="02419EAE">
        <w:rPr>
          <w:rFonts w:ascii="Tahoma" w:hAnsi="Tahoma" w:cs="Tahoma"/>
          <w:sz w:val="16"/>
          <w:szCs w:val="16"/>
        </w:rPr>
        <w:t>.</w:t>
      </w:r>
    </w:p>
    <w:p w14:paraId="7207EAFE"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lastRenderedPageBreak/>
        <w:t>Akceptace testovacího provozu.</w:t>
      </w:r>
    </w:p>
    <w:p w14:paraId="34CEF927" w14:textId="3BFB952C"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 xml:space="preserve">Vytvoření produkčního prostředí v on-premise </w:t>
      </w:r>
      <w:r w:rsidR="67EDD7CF" w:rsidRPr="02419EAE">
        <w:rPr>
          <w:rFonts w:ascii="Tahoma" w:hAnsi="Tahoma" w:cs="Tahoma"/>
          <w:sz w:val="16"/>
          <w:szCs w:val="16"/>
        </w:rPr>
        <w:t>O</w:t>
      </w:r>
      <w:r w:rsidR="3443417A" w:rsidRPr="02419EAE">
        <w:rPr>
          <w:rFonts w:ascii="Tahoma" w:hAnsi="Tahoma" w:cs="Tahoma"/>
          <w:sz w:val="16"/>
          <w:szCs w:val="16"/>
        </w:rPr>
        <w:t>bjednatele</w:t>
      </w:r>
      <w:r w:rsidRPr="02419EAE">
        <w:rPr>
          <w:rFonts w:ascii="Tahoma" w:hAnsi="Tahoma" w:cs="Tahoma"/>
          <w:sz w:val="16"/>
          <w:szCs w:val="16"/>
        </w:rPr>
        <w:t xml:space="preserve"> podle zpřesněných parametrů.</w:t>
      </w:r>
    </w:p>
    <w:p w14:paraId="03390FC9" w14:textId="3C3D54DE"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Vytvoření a nastavení systému pro monitorování, logování a zálohu dat</w:t>
      </w:r>
      <w:r w:rsidR="00D711C8">
        <w:rPr>
          <w:rFonts w:ascii="Tahoma" w:hAnsi="Tahoma" w:cs="Tahoma"/>
          <w:sz w:val="16"/>
          <w:szCs w:val="16"/>
        </w:rPr>
        <w:t>.</w:t>
      </w:r>
    </w:p>
    <w:p w14:paraId="3F1F317D"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Definice a nastavení přístupových práv.</w:t>
      </w:r>
    </w:p>
    <w:p w14:paraId="2ABA6D58" w14:textId="31F4F85D"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Aktualizace dokumentace</w:t>
      </w:r>
      <w:r w:rsidR="2C8B4BB6" w:rsidRPr="02419EAE">
        <w:rPr>
          <w:rFonts w:ascii="Tahoma" w:hAnsi="Tahoma" w:cs="Tahoma"/>
          <w:sz w:val="16"/>
          <w:szCs w:val="16"/>
        </w:rPr>
        <w:t xml:space="preserve"> a</w:t>
      </w:r>
      <w:r w:rsidRPr="02419EAE">
        <w:rPr>
          <w:rFonts w:ascii="Tahoma" w:hAnsi="Tahoma" w:cs="Tahoma"/>
          <w:sz w:val="16"/>
          <w:szCs w:val="16"/>
        </w:rPr>
        <w:t xml:space="preserve"> škol</w:t>
      </w:r>
      <w:r w:rsidR="2C8B4BB6" w:rsidRPr="02419EAE">
        <w:rPr>
          <w:rFonts w:ascii="Tahoma" w:hAnsi="Tahoma" w:cs="Tahoma"/>
          <w:sz w:val="16"/>
          <w:szCs w:val="16"/>
        </w:rPr>
        <w:t xml:space="preserve">ících </w:t>
      </w:r>
      <w:r w:rsidR="7532A825" w:rsidRPr="02419EAE">
        <w:rPr>
          <w:rFonts w:ascii="Tahoma" w:hAnsi="Tahoma" w:cs="Tahoma"/>
          <w:sz w:val="16"/>
          <w:szCs w:val="16"/>
        </w:rPr>
        <w:t>materiálů</w:t>
      </w:r>
      <w:r w:rsidRPr="02419EAE">
        <w:rPr>
          <w:rFonts w:ascii="Tahoma" w:hAnsi="Tahoma" w:cs="Tahoma"/>
          <w:sz w:val="16"/>
          <w:szCs w:val="16"/>
        </w:rPr>
        <w:t>.</w:t>
      </w:r>
    </w:p>
    <w:p w14:paraId="4D0186C9" w14:textId="2025D8AA" w:rsidR="00A14AC4" w:rsidRPr="00A14AC4" w:rsidRDefault="7140483C" w:rsidP="00DF4FFA">
      <w:pPr>
        <w:pStyle w:val="Odrka"/>
        <w:numPr>
          <w:ilvl w:val="0"/>
          <w:numId w:val="46"/>
        </w:numPr>
        <w:rPr>
          <w:rFonts w:ascii="Tahoma" w:hAnsi="Tahoma" w:cs="Tahoma"/>
          <w:sz w:val="16"/>
          <w:szCs w:val="16"/>
        </w:rPr>
      </w:pPr>
      <w:r w:rsidRPr="02419EAE">
        <w:rPr>
          <w:rFonts w:ascii="Tahoma" w:hAnsi="Tahoma" w:cs="Tahoma"/>
          <w:sz w:val="16"/>
          <w:szCs w:val="16"/>
        </w:rPr>
        <w:t xml:space="preserve">Akceptační testy </w:t>
      </w:r>
      <w:r w:rsidR="1B20DCA7" w:rsidRPr="02419EAE">
        <w:rPr>
          <w:rFonts w:ascii="Tahoma" w:hAnsi="Tahoma" w:cs="Tahoma"/>
          <w:sz w:val="16"/>
          <w:szCs w:val="16"/>
        </w:rPr>
        <w:t>O</w:t>
      </w:r>
      <w:r w:rsidR="72F4D84C" w:rsidRPr="02419EAE">
        <w:rPr>
          <w:rFonts w:ascii="Tahoma" w:hAnsi="Tahoma" w:cs="Tahoma"/>
          <w:sz w:val="16"/>
          <w:szCs w:val="16"/>
        </w:rPr>
        <w:t>bjednatele</w:t>
      </w:r>
      <w:r w:rsidRPr="02419EAE">
        <w:rPr>
          <w:rFonts w:ascii="Tahoma" w:hAnsi="Tahoma" w:cs="Tahoma"/>
          <w:sz w:val="16"/>
          <w:szCs w:val="16"/>
        </w:rPr>
        <w:t xml:space="preserve"> (UAT).</w:t>
      </w:r>
    </w:p>
    <w:p w14:paraId="4E9CA13D"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Postupný roll-out na další uživatelská pracoviště.</w:t>
      </w:r>
    </w:p>
    <w:p w14:paraId="69E2814A" w14:textId="77777777" w:rsidR="00A14AC4" w:rsidRP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Uvedení do ostrého provozu a poskytování zvýšeného dohledu.</w:t>
      </w:r>
    </w:p>
    <w:p w14:paraId="3186F5CF" w14:textId="159F2C0C" w:rsidR="00A14AC4" w:rsidRDefault="00A14AC4" w:rsidP="00DF4FFA">
      <w:pPr>
        <w:pStyle w:val="Odrka"/>
        <w:numPr>
          <w:ilvl w:val="0"/>
          <w:numId w:val="46"/>
        </w:numPr>
        <w:rPr>
          <w:rFonts w:ascii="Tahoma" w:hAnsi="Tahoma" w:cs="Tahoma"/>
          <w:sz w:val="16"/>
          <w:szCs w:val="16"/>
        </w:rPr>
      </w:pPr>
      <w:r w:rsidRPr="00A14AC4">
        <w:rPr>
          <w:rFonts w:ascii="Tahoma" w:hAnsi="Tahoma" w:cs="Tahoma"/>
          <w:sz w:val="16"/>
          <w:szCs w:val="16"/>
        </w:rPr>
        <w:t>Finální akceptace.</w:t>
      </w:r>
    </w:p>
    <w:p w14:paraId="166976DB" w14:textId="77777777" w:rsidR="002D2CC4" w:rsidRPr="00A14AC4" w:rsidRDefault="002D2CC4" w:rsidP="002D2CC4">
      <w:pPr>
        <w:pStyle w:val="Odrka"/>
        <w:numPr>
          <w:ilvl w:val="0"/>
          <w:numId w:val="0"/>
        </w:numPr>
        <w:ind w:left="284"/>
        <w:rPr>
          <w:rFonts w:ascii="Tahoma" w:hAnsi="Tahoma" w:cs="Tahoma"/>
          <w:sz w:val="16"/>
          <w:szCs w:val="16"/>
        </w:rPr>
      </w:pPr>
    </w:p>
    <w:p w14:paraId="4B768886" w14:textId="0611F118" w:rsidR="00B1251B" w:rsidRPr="00B1251B" w:rsidRDefault="11AAA713" w:rsidP="02419EAE">
      <w:pPr>
        <w:pStyle w:val="Odstavecseseznamem"/>
        <w:numPr>
          <w:ilvl w:val="0"/>
          <w:numId w:val="44"/>
        </w:numPr>
        <w:spacing w:line="360" w:lineRule="auto"/>
        <w:jc w:val="both"/>
        <w:rPr>
          <w:rFonts w:ascii="Tahoma" w:hAnsi="Tahoma" w:cs="Tahoma"/>
          <w:sz w:val="16"/>
          <w:szCs w:val="16"/>
        </w:rPr>
      </w:pPr>
      <w:r w:rsidRPr="37FBF230">
        <w:rPr>
          <w:rFonts w:ascii="Tahoma" w:hAnsi="Tahoma" w:cs="Tahoma"/>
          <w:sz w:val="16"/>
          <w:szCs w:val="16"/>
        </w:rPr>
        <w:t xml:space="preserve">Napojení a integrace zdravotnických přístrojů používaných </w:t>
      </w:r>
      <w:r w:rsidR="4B28C246" w:rsidRPr="37FBF230">
        <w:rPr>
          <w:rFonts w:ascii="Tahoma" w:hAnsi="Tahoma" w:cs="Tahoma"/>
          <w:sz w:val="16"/>
          <w:szCs w:val="16"/>
        </w:rPr>
        <w:t>O</w:t>
      </w:r>
      <w:r w:rsidR="674BDBCD" w:rsidRPr="37FBF230">
        <w:rPr>
          <w:rFonts w:ascii="Tahoma" w:hAnsi="Tahoma" w:cs="Tahoma"/>
          <w:sz w:val="16"/>
          <w:szCs w:val="16"/>
        </w:rPr>
        <w:t>bjednatelem</w:t>
      </w:r>
      <w:r w:rsidRPr="37FBF230">
        <w:rPr>
          <w:rFonts w:ascii="Tahoma" w:hAnsi="Tahoma" w:cs="Tahoma"/>
          <w:sz w:val="16"/>
          <w:szCs w:val="16"/>
        </w:rPr>
        <w:t xml:space="preserve"> do KIS v součinnosti s</w:t>
      </w:r>
      <w:r w:rsidR="674BDBCD" w:rsidRPr="37FBF230">
        <w:rPr>
          <w:rFonts w:ascii="Tahoma" w:hAnsi="Tahoma" w:cs="Tahoma"/>
          <w:sz w:val="16"/>
          <w:szCs w:val="16"/>
        </w:rPr>
        <w:t xml:space="preserve"> </w:t>
      </w:r>
      <w:r w:rsidR="0CA85377" w:rsidRPr="37FBF230">
        <w:rPr>
          <w:rFonts w:ascii="Tahoma" w:hAnsi="Tahoma" w:cs="Tahoma"/>
          <w:sz w:val="16"/>
          <w:szCs w:val="16"/>
        </w:rPr>
        <w:t>O</w:t>
      </w:r>
      <w:r w:rsidR="674BDBCD" w:rsidRPr="37FBF230">
        <w:rPr>
          <w:rFonts w:ascii="Tahoma" w:hAnsi="Tahoma" w:cs="Tahoma"/>
          <w:sz w:val="16"/>
          <w:szCs w:val="16"/>
        </w:rPr>
        <w:t>bjednatelem</w:t>
      </w:r>
      <w:r w:rsidRPr="37FBF230">
        <w:rPr>
          <w:rFonts w:ascii="Tahoma" w:hAnsi="Tahoma" w:cs="Tahoma"/>
          <w:sz w:val="16"/>
          <w:szCs w:val="16"/>
        </w:rPr>
        <w:t xml:space="preserve"> (Seznam zdravotnických přístrojů používaných </w:t>
      </w:r>
      <w:r w:rsidR="57EB3A52" w:rsidRPr="37FBF230">
        <w:rPr>
          <w:rFonts w:ascii="Tahoma" w:hAnsi="Tahoma" w:cs="Tahoma"/>
          <w:sz w:val="16"/>
          <w:szCs w:val="16"/>
        </w:rPr>
        <w:t>O</w:t>
      </w:r>
      <w:r w:rsidR="674BDBCD" w:rsidRPr="37FBF230">
        <w:rPr>
          <w:rFonts w:ascii="Tahoma" w:hAnsi="Tahoma" w:cs="Tahoma"/>
          <w:sz w:val="16"/>
          <w:szCs w:val="16"/>
        </w:rPr>
        <w:t>bjednatelem</w:t>
      </w:r>
      <w:r w:rsidRPr="37FBF230">
        <w:rPr>
          <w:rFonts w:ascii="Tahoma" w:hAnsi="Tahoma" w:cs="Tahoma"/>
          <w:sz w:val="16"/>
          <w:szCs w:val="16"/>
        </w:rPr>
        <w:t xml:space="preserve"> je uveden v příloze č. 1 </w:t>
      </w:r>
      <w:r w:rsidR="674BDBCD" w:rsidRPr="37FBF230">
        <w:rPr>
          <w:rFonts w:ascii="Tahoma" w:hAnsi="Tahoma" w:cs="Tahoma"/>
          <w:sz w:val="16"/>
          <w:szCs w:val="16"/>
        </w:rPr>
        <w:t>této smlouvy</w:t>
      </w:r>
      <w:r w:rsidRPr="37FBF230">
        <w:rPr>
          <w:rFonts w:ascii="Tahoma" w:hAnsi="Tahoma" w:cs="Tahoma"/>
          <w:sz w:val="16"/>
          <w:szCs w:val="16"/>
        </w:rPr>
        <w:t>)</w:t>
      </w:r>
      <w:r w:rsidR="54EC17F1" w:rsidRPr="37FBF230">
        <w:rPr>
          <w:rFonts w:ascii="Tahoma" w:hAnsi="Tahoma" w:cs="Tahoma"/>
          <w:sz w:val="16"/>
          <w:szCs w:val="16"/>
        </w:rPr>
        <w:t>.</w:t>
      </w:r>
      <w:r w:rsidRPr="37FBF230">
        <w:rPr>
          <w:rFonts w:ascii="Tahoma" w:hAnsi="Tahoma" w:cs="Tahoma"/>
          <w:sz w:val="16"/>
          <w:szCs w:val="16"/>
        </w:rPr>
        <w:t xml:space="preserve"> </w:t>
      </w:r>
    </w:p>
    <w:p w14:paraId="193277A1" w14:textId="5B5C425A" w:rsidR="002304CC" w:rsidRPr="00832D2F" w:rsidRDefault="4F34AE5E" w:rsidP="00DF4FFA">
      <w:pPr>
        <w:pStyle w:val="Odstavecseseznamem"/>
        <w:numPr>
          <w:ilvl w:val="0"/>
          <w:numId w:val="44"/>
        </w:numPr>
        <w:spacing w:line="360" w:lineRule="auto"/>
        <w:jc w:val="both"/>
        <w:rPr>
          <w:rFonts w:ascii="Tahoma" w:hAnsi="Tahoma" w:cs="Tahoma"/>
          <w:sz w:val="16"/>
          <w:szCs w:val="16"/>
        </w:rPr>
      </w:pPr>
      <w:r w:rsidRPr="02419EAE">
        <w:rPr>
          <w:rFonts w:ascii="Tahoma" w:hAnsi="Tahoma" w:cs="Tahoma"/>
          <w:sz w:val="16"/>
          <w:szCs w:val="16"/>
        </w:rPr>
        <w:t xml:space="preserve">Zpracována </w:t>
      </w:r>
      <w:r w:rsidR="2286F12E" w:rsidRPr="02419EAE">
        <w:rPr>
          <w:rFonts w:ascii="Tahoma" w:hAnsi="Tahoma" w:cs="Tahoma"/>
          <w:sz w:val="16"/>
          <w:szCs w:val="16"/>
        </w:rPr>
        <w:t xml:space="preserve">kompletní </w:t>
      </w:r>
      <w:r w:rsidR="0F9B1135" w:rsidRPr="02419EAE">
        <w:rPr>
          <w:rFonts w:ascii="Tahoma" w:hAnsi="Tahoma" w:cs="Tahoma"/>
          <w:sz w:val="16"/>
          <w:szCs w:val="16"/>
        </w:rPr>
        <w:t xml:space="preserve">dokumentace </w:t>
      </w:r>
      <w:r w:rsidRPr="02419EAE">
        <w:rPr>
          <w:rFonts w:ascii="Tahoma" w:hAnsi="Tahoma" w:cs="Tahoma"/>
          <w:sz w:val="16"/>
          <w:szCs w:val="16"/>
        </w:rPr>
        <w:t xml:space="preserve">bude </w:t>
      </w:r>
      <w:r w:rsidR="1306DA55" w:rsidRPr="02419EAE">
        <w:rPr>
          <w:rFonts w:ascii="Tahoma" w:hAnsi="Tahoma" w:cs="Tahoma"/>
          <w:sz w:val="16"/>
          <w:szCs w:val="16"/>
        </w:rPr>
        <w:t xml:space="preserve">dodána </w:t>
      </w:r>
      <w:r w:rsidRPr="02419EAE">
        <w:rPr>
          <w:rFonts w:ascii="Tahoma" w:hAnsi="Tahoma" w:cs="Tahoma"/>
          <w:sz w:val="16"/>
          <w:szCs w:val="16"/>
        </w:rPr>
        <w:t>v následujícím rozsahu</w:t>
      </w:r>
      <w:r w:rsidR="0F9B1135" w:rsidRPr="02419EAE">
        <w:rPr>
          <w:rFonts w:ascii="Tahoma" w:hAnsi="Tahoma" w:cs="Tahoma"/>
          <w:sz w:val="16"/>
          <w:szCs w:val="16"/>
        </w:rPr>
        <w:t xml:space="preserve">: </w:t>
      </w:r>
    </w:p>
    <w:p w14:paraId="40240885" w14:textId="3F9F7B5D" w:rsidR="002304CC" w:rsidRPr="0088313D" w:rsidRDefault="0F9B1135" w:rsidP="00DF4FFA">
      <w:pPr>
        <w:pStyle w:val="Odrka"/>
        <w:numPr>
          <w:ilvl w:val="0"/>
          <w:numId w:val="20"/>
        </w:numPr>
        <w:spacing w:before="120"/>
        <w:rPr>
          <w:rFonts w:ascii="Tahoma" w:hAnsi="Tahoma" w:cs="Tahoma"/>
          <w:sz w:val="16"/>
          <w:szCs w:val="16"/>
        </w:rPr>
      </w:pPr>
      <w:r w:rsidRPr="02419EAE">
        <w:rPr>
          <w:rFonts w:ascii="Tahoma" w:hAnsi="Tahoma" w:cs="Tahoma"/>
          <w:sz w:val="16"/>
          <w:szCs w:val="16"/>
        </w:rPr>
        <w:t xml:space="preserve">Bezpečnostní dokumentaci dle specifikací uvedených v příloze č. </w:t>
      </w:r>
      <w:r w:rsidR="176EC045" w:rsidRPr="02419EAE">
        <w:rPr>
          <w:rFonts w:ascii="Tahoma" w:hAnsi="Tahoma" w:cs="Tahoma"/>
          <w:sz w:val="16"/>
          <w:szCs w:val="16"/>
        </w:rPr>
        <w:t xml:space="preserve">5 </w:t>
      </w:r>
      <w:r w:rsidRPr="02419EAE">
        <w:rPr>
          <w:rFonts w:ascii="Tahoma" w:hAnsi="Tahoma" w:cs="Tahoma"/>
          <w:sz w:val="16"/>
          <w:szCs w:val="16"/>
        </w:rPr>
        <w:t>kap. 2,</w:t>
      </w:r>
    </w:p>
    <w:p w14:paraId="4167B686" w14:textId="77777777" w:rsidR="002304CC" w:rsidRPr="0088313D" w:rsidRDefault="002304CC" w:rsidP="00DF4FFA">
      <w:pPr>
        <w:pStyle w:val="Odrka"/>
        <w:numPr>
          <w:ilvl w:val="0"/>
          <w:numId w:val="20"/>
        </w:numPr>
        <w:rPr>
          <w:rFonts w:ascii="Tahoma" w:hAnsi="Tahoma" w:cs="Tahoma"/>
          <w:sz w:val="16"/>
          <w:szCs w:val="16"/>
        </w:rPr>
      </w:pPr>
      <w:r w:rsidRPr="0088313D">
        <w:rPr>
          <w:rFonts w:ascii="Tahoma" w:hAnsi="Tahoma" w:cs="Tahoma"/>
          <w:sz w:val="16"/>
          <w:szCs w:val="16"/>
        </w:rPr>
        <w:t>Uživatelské příručky,</w:t>
      </w:r>
    </w:p>
    <w:p w14:paraId="42D21536" w14:textId="77777777" w:rsidR="002304CC" w:rsidRDefault="002304CC" w:rsidP="00DF4FFA">
      <w:pPr>
        <w:pStyle w:val="Odrka"/>
        <w:numPr>
          <w:ilvl w:val="0"/>
          <w:numId w:val="20"/>
        </w:numPr>
        <w:rPr>
          <w:rFonts w:ascii="Tahoma" w:hAnsi="Tahoma" w:cs="Tahoma"/>
          <w:sz w:val="16"/>
          <w:szCs w:val="16"/>
        </w:rPr>
      </w:pPr>
      <w:r>
        <w:rPr>
          <w:rFonts w:ascii="Tahoma" w:hAnsi="Tahoma" w:cs="Tahoma"/>
          <w:sz w:val="16"/>
          <w:szCs w:val="16"/>
        </w:rPr>
        <w:t>Administrátorskou dokumentaci,</w:t>
      </w:r>
    </w:p>
    <w:p w14:paraId="10848CFD" w14:textId="77777777" w:rsidR="002304CC" w:rsidRDefault="002304CC" w:rsidP="00DF4FFA">
      <w:pPr>
        <w:pStyle w:val="Odrka"/>
        <w:numPr>
          <w:ilvl w:val="0"/>
          <w:numId w:val="20"/>
        </w:numPr>
        <w:rPr>
          <w:rFonts w:ascii="Tahoma" w:hAnsi="Tahoma" w:cs="Tahoma"/>
          <w:sz w:val="16"/>
          <w:szCs w:val="16"/>
        </w:rPr>
      </w:pPr>
      <w:r>
        <w:rPr>
          <w:rFonts w:ascii="Tahoma" w:hAnsi="Tahoma" w:cs="Tahoma"/>
          <w:sz w:val="16"/>
          <w:szCs w:val="16"/>
        </w:rPr>
        <w:t>Provozní dokumentaci,</w:t>
      </w:r>
    </w:p>
    <w:p w14:paraId="48218D9E" w14:textId="77777777" w:rsidR="002304CC" w:rsidRDefault="002304CC" w:rsidP="00DF4FFA">
      <w:pPr>
        <w:pStyle w:val="Odrka"/>
        <w:numPr>
          <w:ilvl w:val="0"/>
          <w:numId w:val="20"/>
        </w:numPr>
        <w:rPr>
          <w:rFonts w:ascii="Tahoma" w:hAnsi="Tahoma" w:cs="Tahoma"/>
          <w:sz w:val="16"/>
          <w:szCs w:val="16"/>
        </w:rPr>
      </w:pPr>
      <w:r>
        <w:rPr>
          <w:rFonts w:ascii="Tahoma" w:hAnsi="Tahoma" w:cs="Tahoma"/>
          <w:sz w:val="16"/>
          <w:szCs w:val="16"/>
        </w:rPr>
        <w:t xml:space="preserve">Technickou dokumentaci popisující </w:t>
      </w:r>
      <w:r w:rsidRPr="002740FA">
        <w:rPr>
          <w:rFonts w:ascii="Tahoma" w:hAnsi="Tahoma" w:cs="Tahoma"/>
          <w:sz w:val="16"/>
          <w:szCs w:val="16"/>
        </w:rPr>
        <w:t xml:space="preserve">architekturu systému a integrační </w:t>
      </w:r>
      <w:r>
        <w:rPr>
          <w:rFonts w:ascii="Tahoma" w:hAnsi="Tahoma" w:cs="Tahoma"/>
          <w:sz w:val="16"/>
          <w:szCs w:val="16"/>
        </w:rPr>
        <w:t>vazby rozhraní.</w:t>
      </w:r>
    </w:p>
    <w:p w14:paraId="1B836452" w14:textId="09654F2B" w:rsidR="00A56A38" w:rsidRPr="00F00A07" w:rsidRDefault="7F38FE9F" w:rsidP="3B892A43">
      <w:pPr>
        <w:pStyle w:val="Odstavecseseznamem"/>
        <w:widowControl w:val="0"/>
        <w:tabs>
          <w:tab w:val="left" w:pos="635"/>
        </w:tabs>
        <w:spacing w:before="120"/>
        <w:jc w:val="both"/>
        <w:rPr>
          <w:rFonts w:ascii="Tahoma" w:hAnsi="Tahoma" w:cs="Tahoma"/>
          <w:sz w:val="16"/>
          <w:szCs w:val="16"/>
        </w:rPr>
      </w:pPr>
      <w:r w:rsidRPr="4BA6252C">
        <w:rPr>
          <w:rFonts w:ascii="Tahoma" w:hAnsi="Tahoma" w:cs="Tahoma"/>
          <w:sz w:val="16"/>
          <w:szCs w:val="16"/>
        </w:rPr>
        <w:t>Kompletní a aktuální dokumentace k</w:t>
      </w:r>
      <w:r w:rsidR="107E0626" w:rsidRPr="4BA6252C">
        <w:rPr>
          <w:rFonts w:ascii="Tahoma" w:hAnsi="Tahoma" w:cs="Tahoma"/>
          <w:sz w:val="16"/>
          <w:szCs w:val="16"/>
        </w:rPr>
        <w:t> předmětu plnění</w:t>
      </w:r>
      <w:r w:rsidRPr="4BA6252C">
        <w:rPr>
          <w:rFonts w:ascii="Tahoma" w:hAnsi="Tahoma" w:cs="Tahoma"/>
          <w:sz w:val="16"/>
          <w:szCs w:val="16"/>
        </w:rPr>
        <w:t xml:space="preserve"> této smlouvy bude dodána před zahájením uživatelských akceptačních testů (UAT). </w:t>
      </w:r>
      <w:r w:rsidR="700C62AB" w:rsidRPr="4BA6252C">
        <w:rPr>
          <w:rFonts w:ascii="Tahoma" w:hAnsi="Tahoma" w:cs="Tahoma"/>
          <w:sz w:val="16"/>
          <w:szCs w:val="16"/>
        </w:rPr>
        <w:t>Dodavatel</w:t>
      </w:r>
      <w:r w:rsidRPr="4BA6252C">
        <w:rPr>
          <w:rFonts w:ascii="Tahoma" w:hAnsi="Tahoma" w:cs="Tahoma"/>
          <w:sz w:val="16"/>
          <w:szCs w:val="16"/>
        </w:rPr>
        <w:t xml:space="preserve"> musí zajistit verzování dokumentace včetně popisu případných změn vůči verzím předchozím.</w:t>
      </w:r>
      <w:r w:rsidR="5FFF9E1C" w:rsidRPr="4BA6252C">
        <w:rPr>
          <w:rFonts w:ascii="Tahoma" w:hAnsi="Tahoma" w:cs="Tahoma"/>
          <w:sz w:val="16"/>
          <w:szCs w:val="16"/>
        </w:rPr>
        <w:t xml:space="preserve"> Dodavatel je povinen tyto </w:t>
      </w:r>
      <w:r w:rsidR="4EE7B472" w:rsidRPr="4BA6252C">
        <w:rPr>
          <w:rFonts w:ascii="Tahoma" w:hAnsi="Tahoma" w:cs="Tahoma"/>
          <w:sz w:val="16"/>
          <w:szCs w:val="16"/>
        </w:rPr>
        <w:t>dokumenty udržovat aktuální bezodkladně po výskytu změna na produkčním prostředí systému.</w:t>
      </w:r>
      <w:r w:rsidR="1299A3CD" w:rsidRPr="4BA6252C">
        <w:rPr>
          <w:rFonts w:ascii="Tahoma" w:hAnsi="Tahoma" w:cs="Tahoma"/>
          <w:sz w:val="16"/>
          <w:szCs w:val="16"/>
        </w:rPr>
        <w:t xml:space="preserve"> Dodavatel předá s každou novou verzí dokumen</w:t>
      </w:r>
      <w:r w:rsidR="2D5BEF3F" w:rsidRPr="4BA6252C">
        <w:rPr>
          <w:rFonts w:ascii="Tahoma" w:hAnsi="Tahoma" w:cs="Tahoma"/>
          <w:sz w:val="16"/>
          <w:szCs w:val="16"/>
        </w:rPr>
        <w:t>tace v elektronické podobě odpovídající uživatelské příručky i technologické postupy a popisy rozhraní na ostatní informační systémy.</w:t>
      </w:r>
    </w:p>
    <w:p w14:paraId="289212D8" w14:textId="37439165" w:rsidR="2EC13354" w:rsidRDefault="493A7861" w:rsidP="4BA6252C">
      <w:pPr>
        <w:pStyle w:val="Odstavecseseznamem"/>
        <w:widowControl w:val="0"/>
        <w:numPr>
          <w:ilvl w:val="0"/>
          <w:numId w:val="57"/>
        </w:numPr>
        <w:tabs>
          <w:tab w:val="left" w:pos="635"/>
        </w:tabs>
        <w:spacing w:before="120"/>
        <w:jc w:val="both"/>
        <w:rPr>
          <w:rFonts w:ascii="Tahoma" w:hAnsi="Tahoma" w:cs="Tahoma"/>
          <w:sz w:val="16"/>
          <w:szCs w:val="16"/>
        </w:rPr>
      </w:pPr>
      <w:r w:rsidRPr="4BA6252C">
        <w:rPr>
          <w:rFonts w:ascii="Tahoma" w:hAnsi="Tahoma" w:cs="Tahoma"/>
          <w:sz w:val="16"/>
          <w:szCs w:val="16"/>
        </w:rPr>
        <w:t>Záruka 24 měsíců na celý předmět plnění v rámci které bude poskytnuta podpora zdarma</w:t>
      </w:r>
    </w:p>
    <w:p w14:paraId="7CDBA114" w14:textId="73BEF60F" w:rsidR="002304CC" w:rsidRDefault="002304CC" w:rsidP="02419EAE">
      <w:pPr>
        <w:pStyle w:val="Odstavecseseznamem"/>
        <w:widowControl w:val="0"/>
        <w:tabs>
          <w:tab w:val="left" w:pos="635"/>
        </w:tabs>
        <w:spacing w:before="120"/>
        <w:ind w:left="425"/>
        <w:jc w:val="both"/>
        <w:rPr>
          <w:rFonts w:ascii="Tahoma" w:hAnsi="Tahoma" w:cs="Tahoma"/>
          <w:sz w:val="16"/>
          <w:szCs w:val="16"/>
        </w:rPr>
      </w:pPr>
      <w:r>
        <w:rPr>
          <w:rFonts w:ascii="Tahoma" w:hAnsi="Tahoma" w:cs="Tahoma"/>
          <w:sz w:val="16"/>
          <w:szCs w:val="16"/>
        </w:rPr>
        <w:tab/>
      </w:r>
      <w:r>
        <w:rPr>
          <w:rFonts w:ascii="Tahoma" w:hAnsi="Tahoma" w:cs="Tahoma"/>
          <w:sz w:val="16"/>
          <w:szCs w:val="16"/>
        </w:rPr>
        <w:tab/>
      </w:r>
    </w:p>
    <w:p w14:paraId="097A6537" w14:textId="547C1028" w:rsidR="00B23B24" w:rsidRPr="00B23B24" w:rsidRDefault="0BAF5F5C" w:rsidP="02419EAE">
      <w:pPr>
        <w:widowControl w:val="0"/>
        <w:tabs>
          <w:tab w:val="left" w:pos="635"/>
        </w:tabs>
        <w:spacing w:before="120"/>
        <w:jc w:val="both"/>
        <w:rPr>
          <w:rFonts w:ascii="Tahoma" w:hAnsi="Tahoma" w:cs="Tahoma"/>
          <w:sz w:val="16"/>
          <w:szCs w:val="16"/>
        </w:rPr>
      </w:pPr>
      <w:r w:rsidRPr="37FBF230">
        <w:rPr>
          <w:rFonts w:ascii="Tahoma" w:hAnsi="Tahoma" w:cs="Tahoma"/>
          <w:sz w:val="16"/>
          <w:szCs w:val="16"/>
        </w:rPr>
        <w:t xml:space="preserve">Vzhledem k tomu, že </w:t>
      </w:r>
      <w:r w:rsidR="3A099954" w:rsidRPr="37FBF230">
        <w:rPr>
          <w:rFonts w:ascii="Tahoma" w:hAnsi="Tahoma" w:cs="Tahoma"/>
          <w:sz w:val="16"/>
          <w:szCs w:val="16"/>
        </w:rPr>
        <w:t>dodávan</w:t>
      </w:r>
      <w:r w:rsidR="7682BB80" w:rsidRPr="37FBF230">
        <w:rPr>
          <w:rFonts w:ascii="Tahoma" w:hAnsi="Tahoma" w:cs="Tahoma"/>
          <w:sz w:val="16"/>
          <w:szCs w:val="16"/>
        </w:rPr>
        <w:t xml:space="preserve">é </w:t>
      </w:r>
      <w:r w:rsidR="4353EC45" w:rsidRPr="37FBF230">
        <w:rPr>
          <w:rFonts w:ascii="Tahoma" w:hAnsi="Tahoma" w:cs="Tahoma"/>
          <w:sz w:val="16"/>
          <w:szCs w:val="16"/>
        </w:rPr>
        <w:t>řešení KIS</w:t>
      </w:r>
      <w:r w:rsidR="057168B6" w:rsidRPr="37FBF230">
        <w:rPr>
          <w:rFonts w:ascii="Tahoma" w:hAnsi="Tahoma" w:cs="Tahoma"/>
          <w:sz w:val="16"/>
          <w:szCs w:val="16"/>
        </w:rPr>
        <w:t xml:space="preserve"> </w:t>
      </w:r>
      <w:r w:rsidR="1C0F34F1" w:rsidRPr="37FBF230">
        <w:rPr>
          <w:rFonts w:ascii="Tahoma" w:hAnsi="Tahoma" w:cs="Tahoma"/>
          <w:sz w:val="16"/>
          <w:szCs w:val="16"/>
        </w:rPr>
        <w:t xml:space="preserve">se v okamžiku </w:t>
      </w:r>
      <w:r w:rsidR="6F8F472A" w:rsidRPr="37FBF230">
        <w:rPr>
          <w:rFonts w:ascii="Tahoma" w:hAnsi="Tahoma" w:cs="Tahoma"/>
          <w:sz w:val="16"/>
          <w:szCs w:val="16"/>
        </w:rPr>
        <w:t>uvedení do produkčního</w:t>
      </w:r>
      <w:r w:rsidRPr="37FBF230">
        <w:rPr>
          <w:rFonts w:ascii="Tahoma" w:hAnsi="Tahoma" w:cs="Tahoma"/>
          <w:sz w:val="16"/>
          <w:szCs w:val="16"/>
        </w:rPr>
        <w:t xml:space="preserve"> </w:t>
      </w:r>
      <w:r w:rsidR="495FEDA2" w:rsidRPr="37FBF230">
        <w:rPr>
          <w:rFonts w:ascii="Tahoma" w:hAnsi="Tahoma" w:cs="Tahoma"/>
          <w:sz w:val="16"/>
          <w:szCs w:val="16"/>
        </w:rPr>
        <w:t xml:space="preserve">provozu stává </w:t>
      </w:r>
      <w:r w:rsidRPr="37FBF230">
        <w:rPr>
          <w:rFonts w:ascii="Tahoma" w:hAnsi="Tahoma" w:cs="Tahoma"/>
          <w:sz w:val="16"/>
          <w:szCs w:val="16"/>
        </w:rPr>
        <w:t>informační</w:t>
      </w:r>
      <w:r w:rsidR="495FEDA2" w:rsidRPr="37FBF230">
        <w:rPr>
          <w:rFonts w:ascii="Tahoma" w:hAnsi="Tahoma" w:cs="Tahoma"/>
          <w:sz w:val="16"/>
          <w:szCs w:val="16"/>
        </w:rPr>
        <w:t>m</w:t>
      </w:r>
      <w:r w:rsidRPr="37FBF230">
        <w:rPr>
          <w:rFonts w:ascii="Tahoma" w:hAnsi="Tahoma" w:cs="Tahoma"/>
          <w:sz w:val="16"/>
          <w:szCs w:val="16"/>
        </w:rPr>
        <w:t xml:space="preserve"> systém</w:t>
      </w:r>
      <w:r w:rsidR="495FEDA2" w:rsidRPr="37FBF230">
        <w:rPr>
          <w:rFonts w:ascii="Tahoma" w:hAnsi="Tahoma" w:cs="Tahoma"/>
          <w:sz w:val="16"/>
          <w:szCs w:val="16"/>
        </w:rPr>
        <w:t>em</w:t>
      </w:r>
      <w:r w:rsidRPr="37FBF230">
        <w:rPr>
          <w:rFonts w:ascii="Tahoma" w:hAnsi="Tahoma" w:cs="Tahoma"/>
          <w:sz w:val="16"/>
          <w:szCs w:val="16"/>
        </w:rPr>
        <w:t xml:space="preserve"> základní služby, poskytování zdravotních služeb dle Zákona č. 181/2014 Sb., o kybernetické bezpečnosti a o změně souvisejících zákonů (dále jen „ZKB“), </w:t>
      </w:r>
      <w:r w:rsidR="71367590" w:rsidRPr="37FBF230">
        <w:rPr>
          <w:rFonts w:ascii="Tahoma" w:hAnsi="Tahoma" w:cs="Tahoma"/>
          <w:sz w:val="16"/>
          <w:szCs w:val="16"/>
        </w:rPr>
        <w:t xml:space="preserve">stává se i </w:t>
      </w:r>
      <w:r w:rsidR="70E6D24B" w:rsidRPr="37FBF230">
        <w:rPr>
          <w:rFonts w:ascii="Tahoma" w:hAnsi="Tahoma" w:cs="Tahoma"/>
          <w:sz w:val="16"/>
          <w:szCs w:val="16"/>
        </w:rPr>
        <w:t>D</w:t>
      </w:r>
      <w:r w:rsidR="71367590" w:rsidRPr="37FBF230">
        <w:rPr>
          <w:rFonts w:ascii="Tahoma" w:hAnsi="Tahoma" w:cs="Tahoma"/>
          <w:sz w:val="16"/>
          <w:szCs w:val="16"/>
        </w:rPr>
        <w:t>odavatel řešení KIS</w:t>
      </w:r>
      <w:r w:rsidR="28618CAB" w:rsidRPr="37FBF230">
        <w:rPr>
          <w:rFonts w:ascii="Tahoma" w:hAnsi="Tahoma" w:cs="Tahoma"/>
          <w:sz w:val="16"/>
          <w:szCs w:val="16"/>
        </w:rPr>
        <w:t xml:space="preserve"> </w:t>
      </w:r>
      <w:r w:rsidR="25EA3D5F" w:rsidRPr="37FBF230">
        <w:rPr>
          <w:rFonts w:ascii="Tahoma" w:hAnsi="Tahoma" w:cs="Tahoma"/>
          <w:sz w:val="16"/>
          <w:szCs w:val="16"/>
        </w:rPr>
        <w:t xml:space="preserve">provozovatelem </w:t>
      </w:r>
      <w:r w:rsidR="4F702CC6" w:rsidRPr="37FBF230">
        <w:rPr>
          <w:rFonts w:ascii="Tahoma" w:hAnsi="Tahoma" w:cs="Tahoma"/>
          <w:sz w:val="16"/>
          <w:szCs w:val="16"/>
        </w:rPr>
        <w:t>informačního systému základní služby</w:t>
      </w:r>
      <w:r w:rsidRPr="37FBF230">
        <w:rPr>
          <w:rFonts w:ascii="Tahoma" w:hAnsi="Tahoma" w:cs="Tahoma"/>
          <w:sz w:val="16"/>
          <w:szCs w:val="16"/>
        </w:rPr>
        <w:t xml:space="preserve">, v souladu s požadavky ZKB. Upozorňujeme </w:t>
      </w:r>
      <w:r w:rsidR="11A69AE4" w:rsidRPr="37FBF230">
        <w:rPr>
          <w:rFonts w:ascii="Tahoma" w:hAnsi="Tahoma" w:cs="Tahoma"/>
          <w:sz w:val="16"/>
          <w:szCs w:val="16"/>
        </w:rPr>
        <w:t>D</w:t>
      </w:r>
      <w:r w:rsidR="4F702CC6" w:rsidRPr="37FBF230">
        <w:rPr>
          <w:rFonts w:ascii="Tahoma" w:hAnsi="Tahoma" w:cs="Tahoma"/>
          <w:sz w:val="16"/>
          <w:szCs w:val="16"/>
        </w:rPr>
        <w:t>odavatele</w:t>
      </w:r>
      <w:r w:rsidRPr="37FBF230">
        <w:rPr>
          <w:rFonts w:ascii="Tahoma" w:hAnsi="Tahoma" w:cs="Tahoma"/>
          <w:sz w:val="16"/>
          <w:szCs w:val="16"/>
        </w:rPr>
        <w:t xml:space="preserve">, že se v okamžiku podpisu smlouvy o dodávce </w:t>
      </w:r>
      <w:r w:rsidR="4CFC4618" w:rsidRPr="37FBF230">
        <w:rPr>
          <w:rFonts w:ascii="Tahoma" w:hAnsi="Tahoma" w:cs="Tahoma"/>
          <w:sz w:val="16"/>
          <w:szCs w:val="16"/>
        </w:rPr>
        <w:t xml:space="preserve">řešení a služeb se </w:t>
      </w:r>
      <w:r w:rsidRPr="37FBF230">
        <w:rPr>
          <w:rFonts w:ascii="Tahoma" w:hAnsi="Tahoma" w:cs="Tahoma"/>
          <w:sz w:val="16"/>
          <w:szCs w:val="16"/>
        </w:rPr>
        <w:t xml:space="preserve">stává orgánem nebo osobou podle ZKB § 3 písm. f). </w:t>
      </w:r>
    </w:p>
    <w:p w14:paraId="6797F31B" w14:textId="77777777" w:rsidR="005C006E" w:rsidRDefault="005C006E" w:rsidP="002304CC">
      <w:pPr>
        <w:pStyle w:val="Odstavecseseznamem"/>
        <w:widowControl w:val="0"/>
        <w:tabs>
          <w:tab w:val="left" w:pos="0"/>
          <w:tab w:val="left" w:pos="635"/>
        </w:tabs>
        <w:spacing w:before="120"/>
        <w:ind w:left="425"/>
        <w:jc w:val="both"/>
        <w:rPr>
          <w:rFonts w:ascii="Tahoma" w:hAnsi="Tahoma" w:cs="Tahoma"/>
          <w:sz w:val="16"/>
          <w:szCs w:val="16"/>
        </w:rPr>
      </w:pPr>
    </w:p>
    <w:p w14:paraId="47953F1F" w14:textId="43180084" w:rsidR="00613D98" w:rsidRDefault="1502DCF0" w:rsidP="006775C3">
      <w:pPr>
        <w:suppressAutoHyphens w:val="0"/>
        <w:spacing w:before="120" w:after="120" w:line="280" w:lineRule="atLeast"/>
        <w:jc w:val="both"/>
        <w:textAlignment w:val="baseline"/>
        <w:rPr>
          <w:rFonts w:ascii="Tahoma" w:hAnsi="Tahoma" w:cs="Tahoma"/>
          <w:b/>
          <w:bCs/>
          <w:sz w:val="16"/>
          <w:szCs w:val="16"/>
        </w:rPr>
      </w:pPr>
      <w:r w:rsidRPr="02419EAE">
        <w:rPr>
          <w:rFonts w:ascii="Tahoma" w:hAnsi="Tahoma" w:cs="Tahoma"/>
          <w:b/>
          <w:bCs/>
          <w:sz w:val="16"/>
          <w:szCs w:val="16"/>
        </w:rPr>
        <w:t xml:space="preserve">B. </w:t>
      </w:r>
      <w:r w:rsidR="14ACD4C4" w:rsidRPr="02419EAE">
        <w:rPr>
          <w:rFonts w:ascii="Tahoma" w:hAnsi="Tahoma" w:cs="Tahoma"/>
          <w:b/>
          <w:bCs/>
          <w:sz w:val="16"/>
          <w:szCs w:val="16"/>
        </w:rPr>
        <w:t>Dodávka řešení</w:t>
      </w:r>
      <w:r w:rsidR="3FA2B5C6" w:rsidRPr="02419EAE">
        <w:rPr>
          <w:rFonts w:ascii="Tahoma" w:hAnsi="Tahoma" w:cs="Tahoma"/>
          <w:b/>
          <w:bCs/>
          <w:sz w:val="16"/>
          <w:szCs w:val="16"/>
        </w:rPr>
        <w:t xml:space="preserve"> KIS na vyžádání </w:t>
      </w:r>
      <w:r w:rsidR="0EAE81BD" w:rsidRPr="02419EAE">
        <w:rPr>
          <w:rFonts w:ascii="Tahoma" w:hAnsi="Tahoma" w:cs="Tahoma"/>
          <w:b/>
          <w:bCs/>
          <w:sz w:val="16"/>
          <w:szCs w:val="16"/>
        </w:rPr>
        <w:t>O</w:t>
      </w:r>
      <w:r w:rsidR="3FA2B5C6" w:rsidRPr="02419EAE">
        <w:rPr>
          <w:rFonts w:ascii="Tahoma" w:hAnsi="Tahoma" w:cs="Tahoma"/>
          <w:b/>
          <w:bCs/>
          <w:sz w:val="16"/>
          <w:szCs w:val="16"/>
        </w:rPr>
        <w:t>bjednatele</w:t>
      </w:r>
    </w:p>
    <w:p w14:paraId="42DB17DF" w14:textId="147B30A6" w:rsidR="00E3633B" w:rsidRPr="009B3AF2" w:rsidRDefault="00E3633B" w:rsidP="00E3633B">
      <w:pPr>
        <w:pStyle w:val="Prosttext"/>
        <w:numPr>
          <w:ilvl w:val="0"/>
          <w:numId w:val="1"/>
        </w:numPr>
        <w:tabs>
          <w:tab w:val="left" w:pos="142"/>
          <w:tab w:val="left" w:pos="284"/>
        </w:tabs>
        <w:spacing w:after="240"/>
        <w:jc w:val="both"/>
        <w:rPr>
          <w:rFonts w:ascii="Tahoma" w:hAnsi="Tahoma" w:cs="Tahoma"/>
          <w:kern w:val="1"/>
          <w:sz w:val="16"/>
          <w:szCs w:val="16"/>
          <w:lang w:eastAsia="ar-SA"/>
        </w:rPr>
      </w:pPr>
      <w:r w:rsidRPr="009B3AF2">
        <w:rPr>
          <w:rFonts w:ascii="Tahoma" w:hAnsi="Tahoma" w:cs="Tahoma"/>
          <w:kern w:val="1"/>
          <w:sz w:val="16"/>
          <w:szCs w:val="16"/>
          <w:lang w:eastAsia="ar-SA"/>
        </w:rPr>
        <w:t xml:space="preserve">Poskytování časově neomezených užívacích práv k SW, který je potřebný pro připojení 1 další jednotky (jednotka = operační sál/JIP lůžko/lůžko na dospávacím pokoji) </w:t>
      </w:r>
      <w:r w:rsidR="009D1146">
        <w:rPr>
          <w:rFonts w:ascii="Tahoma" w:hAnsi="Tahoma" w:cs="Tahoma"/>
          <w:kern w:val="1"/>
          <w:sz w:val="16"/>
          <w:szCs w:val="16"/>
          <w:lang w:eastAsia="ar-SA"/>
        </w:rPr>
        <w:t>Objednatele</w:t>
      </w:r>
      <w:r w:rsidRPr="009B3AF2">
        <w:rPr>
          <w:rFonts w:ascii="Tahoma" w:hAnsi="Tahoma" w:cs="Tahoma"/>
          <w:kern w:val="1"/>
          <w:sz w:val="16"/>
          <w:szCs w:val="16"/>
          <w:lang w:eastAsia="ar-SA"/>
        </w:rPr>
        <w:t>.</w:t>
      </w:r>
    </w:p>
    <w:p w14:paraId="0EDBEBFD" w14:textId="27474F3B" w:rsidR="007B1E7E" w:rsidRPr="009B3AF2" w:rsidRDefault="798C5864" w:rsidP="007B1E7E">
      <w:pPr>
        <w:pStyle w:val="Prosttext"/>
        <w:numPr>
          <w:ilvl w:val="0"/>
          <w:numId w:val="1"/>
        </w:numPr>
        <w:tabs>
          <w:tab w:val="left" w:pos="142"/>
          <w:tab w:val="left" w:pos="284"/>
        </w:tabs>
        <w:spacing w:after="240"/>
        <w:jc w:val="both"/>
        <w:rPr>
          <w:rFonts w:ascii="Tahoma" w:hAnsi="Tahoma" w:cs="Tahoma"/>
          <w:kern w:val="1"/>
          <w:sz w:val="16"/>
          <w:szCs w:val="16"/>
          <w:lang w:eastAsia="ar-SA"/>
        </w:rPr>
      </w:pPr>
      <w:r w:rsidRPr="009B3AF2">
        <w:rPr>
          <w:rFonts w:ascii="Tahoma" w:hAnsi="Tahoma" w:cs="Tahoma"/>
          <w:kern w:val="1"/>
          <w:sz w:val="16"/>
          <w:szCs w:val="16"/>
          <w:lang w:eastAsia="ar-SA"/>
        </w:rPr>
        <w:t xml:space="preserve">Implementace SW řešení u 1 </w:t>
      </w:r>
      <w:r w:rsidR="75C54A9D" w:rsidRPr="009B3AF2">
        <w:rPr>
          <w:rFonts w:ascii="Tahoma" w:hAnsi="Tahoma" w:cs="Tahoma"/>
          <w:kern w:val="1"/>
          <w:sz w:val="16"/>
          <w:szCs w:val="16"/>
          <w:lang w:eastAsia="ar-SA"/>
        </w:rPr>
        <w:t>další</w:t>
      </w:r>
      <w:r w:rsidRPr="009B3AF2">
        <w:rPr>
          <w:rFonts w:ascii="Tahoma" w:hAnsi="Tahoma" w:cs="Tahoma"/>
          <w:kern w:val="1"/>
          <w:sz w:val="16"/>
          <w:szCs w:val="16"/>
          <w:lang w:eastAsia="ar-SA"/>
        </w:rPr>
        <w:t xml:space="preserve"> jednotky (jednotka = operační sál/JIP lůžko/lůžko na dospávacím pokoji) včetně napojení a integrace zdravotnických přístrojů stejného typu jako jsou uvedeny v Příloze č. </w:t>
      </w:r>
      <w:r w:rsidR="7C604671" w:rsidRPr="009B3AF2">
        <w:rPr>
          <w:rFonts w:ascii="Tahoma" w:hAnsi="Tahoma" w:cs="Tahoma"/>
          <w:kern w:val="1"/>
          <w:sz w:val="16"/>
          <w:szCs w:val="16"/>
          <w:lang w:eastAsia="ar-SA"/>
        </w:rPr>
        <w:t xml:space="preserve">1 této smlouvy </w:t>
      </w:r>
      <w:r w:rsidR="37281D0B" w:rsidRPr="009B3AF2">
        <w:rPr>
          <w:rFonts w:ascii="Tahoma" w:hAnsi="Tahoma" w:cs="Tahoma"/>
          <w:kern w:val="1"/>
          <w:sz w:val="16"/>
          <w:szCs w:val="16"/>
          <w:lang w:eastAsia="ar-SA"/>
        </w:rPr>
        <w:t>včetně HW pro napojení zdravotnických přístrojů</w:t>
      </w:r>
    </w:p>
    <w:p w14:paraId="7610D194" w14:textId="4BC18818" w:rsidR="00C52F77" w:rsidRPr="009B3AF2" w:rsidRDefault="00C52F77" w:rsidP="00C52F77">
      <w:pPr>
        <w:pStyle w:val="Prosttext"/>
        <w:numPr>
          <w:ilvl w:val="0"/>
          <w:numId w:val="1"/>
        </w:numPr>
        <w:tabs>
          <w:tab w:val="left" w:pos="142"/>
          <w:tab w:val="left" w:pos="284"/>
        </w:tabs>
        <w:spacing w:after="240"/>
        <w:jc w:val="both"/>
        <w:rPr>
          <w:rFonts w:ascii="Tahoma" w:hAnsi="Tahoma" w:cs="Tahoma"/>
          <w:kern w:val="1"/>
          <w:sz w:val="16"/>
          <w:szCs w:val="16"/>
          <w:lang w:eastAsia="ar-SA"/>
        </w:rPr>
      </w:pPr>
      <w:r w:rsidRPr="009B3AF2">
        <w:rPr>
          <w:rFonts w:ascii="Tahoma" w:hAnsi="Tahoma" w:cs="Tahoma"/>
          <w:kern w:val="1"/>
          <w:sz w:val="16"/>
          <w:szCs w:val="16"/>
          <w:lang w:eastAsia="ar-SA"/>
        </w:rPr>
        <w:t xml:space="preserve">Napojení a integrace nového typu zdravotnického přístroje používaného </w:t>
      </w:r>
      <w:r w:rsidR="009D1146">
        <w:rPr>
          <w:rFonts w:ascii="Tahoma" w:hAnsi="Tahoma" w:cs="Tahoma"/>
          <w:kern w:val="1"/>
          <w:sz w:val="16"/>
          <w:szCs w:val="16"/>
          <w:lang w:eastAsia="ar-SA"/>
        </w:rPr>
        <w:t>Objednatelem</w:t>
      </w:r>
      <w:r w:rsidR="009D1146" w:rsidRPr="009B3AF2">
        <w:rPr>
          <w:rFonts w:ascii="Tahoma" w:hAnsi="Tahoma" w:cs="Tahoma"/>
          <w:kern w:val="1"/>
          <w:sz w:val="16"/>
          <w:szCs w:val="16"/>
          <w:lang w:eastAsia="ar-SA"/>
        </w:rPr>
        <w:t xml:space="preserve"> </w:t>
      </w:r>
      <w:r w:rsidRPr="009B3AF2">
        <w:rPr>
          <w:rFonts w:ascii="Tahoma" w:hAnsi="Tahoma" w:cs="Tahoma"/>
          <w:kern w:val="1"/>
          <w:sz w:val="16"/>
          <w:szCs w:val="16"/>
          <w:lang w:eastAsia="ar-SA"/>
        </w:rPr>
        <w:t>do KIS v součinnosti s</w:t>
      </w:r>
      <w:r w:rsidR="00F7651B">
        <w:rPr>
          <w:rFonts w:ascii="Tahoma" w:hAnsi="Tahoma" w:cs="Tahoma"/>
          <w:kern w:val="1"/>
          <w:sz w:val="16"/>
          <w:szCs w:val="16"/>
          <w:lang w:eastAsia="ar-SA"/>
        </w:rPr>
        <w:t> </w:t>
      </w:r>
      <w:r w:rsidR="009401BA">
        <w:rPr>
          <w:rFonts w:ascii="Tahoma" w:hAnsi="Tahoma" w:cs="Tahoma"/>
          <w:kern w:val="1"/>
          <w:sz w:val="16"/>
          <w:szCs w:val="16"/>
          <w:lang w:eastAsia="ar-SA"/>
        </w:rPr>
        <w:t xml:space="preserve"> </w:t>
      </w:r>
      <w:r w:rsidR="00511719">
        <w:rPr>
          <w:rFonts w:ascii="Tahoma" w:hAnsi="Tahoma" w:cs="Tahoma"/>
          <w:kern w:val="1"/>
          <w:sz w:val="16"/>
          <w:szCs w:val="16"/>
          <w:lang w:eastAsia="ar-SA"/>
        </w:rPr>
        <w:t>Objednatelem</w:t>
      </w:r>
      <w:r w:rsidRPr="009B3AF2">
        <w:rPr>
          <w:rFonts w:ascii="Tahoma" w:hAnsi="Tahoma" w:cs="Tahoma"/>
          <w:kern w:val="1"/>
          <w:sz w:val="16"/>
          <w:szCs w:val="16"/>
          <w:lang w:eastAsia="ar-SA"/>
        </w:rPr>
        <w:t xml:space="preserve"> včetně HW pro napojení zdravotnického přístroje. Novým typem přístroje </w:t>
      </w:r>
      <w:r w:rsidR="009D1146">
        <w:rPr>
          <w:rFonts w:ascii="Tahoma" w:hAnsi="Tahoma" w:cs="Tahoma"/>
          <w:kern w:val="1"/>
          <w:sz w:val="16"/>
          <w:szCs w:val="16"/>
          <w:lang w:eastAsia="ar-SA"/>
        </w:rPr>
        <w:t>Objednatel</w:t>
      </w:r>
      <w:r w:rsidRPr="009B3AF2">
        <w:rPr>
          <w:rFonts w:ascii="Tahoma" w:hAnsi="Tahoma" w:cs="Tahoma"/>
          <w:kern w:val="1"/>
          <w:sz w:val="16"/>
          <w:szCs w:val="16"/>
          <w:lang w:eastAsia="ar-SA"/>
        </w:rPr>
        <w:t xml:space="preserve"> rozumí jiný typ přístroje, nežli je uvedený v Příloze č. 9 ZP.</w:t>
      </w:r>
    </w:p>
    <w:p w14:paraId="77CC5621" w14:textId="6FC8560B" w:rsidR="0056146F" w:rsidRPr="009B3AF2" w:rsidRDefault="69D22C59" w:rsidP="0056146F">
      <w:pPr>
        <w:pStyle w:val="Prosttext"/>
        <w:numPr>
          <w:ilvl w:val="0"/>
          <w:numId w:val="1"/>
        </w:numPr>
        <w:tabs>
          <w:tab w:val="left" w:pos="142"/>
          <w:tab w:val="left" w:pos="284"/>
        </w:tabs>
        <w:spacing w:after="240"/>
        <w:jc w:val="both"/>
        <w:rPr>
          <w:rFonts w:ascii="Tahoma" w:hAnsi="Tahoma" w:cs="Tahoma"/>
          <w:kern w:val="1"/>
          <w:sz w:val="16"/>
          <w:szCs w:val="16"/>
          <w:lang w:eastAsia="ar-SA"/>
        </w:rPr>
      </w:pPr>
      <w:r w:rsidRPr="009B3AF2">
        <w:rPr>
          <w:rFonts w:ascii="Tahoma" w:hAnsi="Tahoma" w:cs="Tahoma"/>
          <w:kern w:val="1"/>
          <w:sz w:val="16"/>
          <w:szCs w:val="16"/>
          <w:lang w:eastAsia="ar-SA"/>
        </w:rPr>
        <w:t xml:space="preserve">Zpracování dokumentace a provedení školení administrátorů a uživatelů </w:t>
      </w:r>
      <w:r w:rsidR="11B1F9F8">
        <w:rPr>
          <w:rFonts w:ascii="Tahoma" w:hAnsi="Tahoma" w:cs="Tahoma"/>
          <w:kern w:val="1"/>
          <w:sz w:val="16"/>
          <w:szCs w:val="16"/>
          <w:lang w:eastAsia="ar-SA"/>
        </w:rPr>
        <w:t>Objednatele</w:t>
      </w:r>
      <w:r w:rsidRPr="009B3AF2">
        <w:rPr>
          <w:rFonts w:ascii="Tahoma" w:hAnsi="Tahoma" w:cs="Tahoma"/>
          <w:kern w:val="1"/>
          <w:sz w:val="16"/>
          <w:szCs w:val="16"/>
          <w:lang w:eastAsia="ar-SA"/>
        </w:rPr>
        <w:t>.</w:t>
      </w:r>
    </w:p>
    <w:p w14:paraId="464566D2" w14:textId="72D5C5B2" w:rsidR="36143D71" w:rsidRDefault="36143D71" w:rsidP="3B892A43">
      <w:pPr>
        <w:pStyle w:val="Prosttext"/>
        <w:numPr>
          <w:ilvl w:val="0"/>
          <w:numId w:val="1"/>
        </w:numPr>
        <w:tabs>
          <w:tab w:val="left" w:pos="142"/>
          <w:tab w:val="left" w:pos="284"/>
        </w:tabs>
        <w:spacing w:after="240"/>
        <w:jc w:val="both"/>
        <w:rPr>
          <w:rFonts w:ascii="Tahoma" w:hAnsi="Tahoma" w:cs="Tahoma"/>
          <w:sz w:val="16"/>
          <w:szCs w:val="16"/>
          <w:lang w:eastAsia="ar-SA"/>
        </w:rPr>
      </w:pPr>
      <w:r w:rsidRPr="3B892A43">
        <w:rPr>
          <w:rFonts w:ascii="Tahoma" w:hAnsi="Tahoma" w:cs="Tahoma"/>
          <w:sz w:val="16"/>
          <w:szCs w:val="16"/>
          <w:lang w:eastAsia="ar-SA"/>
        </w:rPr>
        <w:t>Záruka 24 měsíců na celý předmě</w:t>
      </w:r>
      <w:r w:rsidR="371B0DC0" w:rsidRPr="3B892A43">
        <w:rPr>
          <w:rFonts w:ascii="Tahoma" w:hAnsi="Tahoma" w:cs="Tahoma"/>
          <w:sz w:val="16"/>
          <w:szCs w:val="16"/>
          <w:lang w:eastAsia="ar-SA"/>
        </w:rPr>
        <w:t>t</w:t>
      </w:r>
      <w:r w:rsidRPr="3B892A43">
        <w:rPr>
          <w:rFonts w:ascii="Tahoma" w:hAnsi="Tahoma" w:cs="Tahoma"/>
          <w:sz w:val="16"/>
          <w:szCs w:val="16"/>
          <w:lang w:eastAsia="ar-SA"/>
        </w:rPr>
        <w:t xml:space="preserve"> plnění v rámci které bude poskytnuta podpora zdarma</w:t>
      </w:r>
    </w:p>
    <w:p w14:paraId="586C3CA8" w14:textId="3879EE0F" w:rsidR="00FE7846" w:rsidRPr="00FE7846" w:rsidRDefault="16A05BAE" w:rsidP="3B892A43">
      <w:pPr>
        <w:pStyle w:val="Prosttext"/>
        <w:widowControl w:val="0"/>
        <w:tabs>
          <w:tab w:val="left" w:pos="142"/>
          <w:tab w:val="left" w:pos="284"/>
        </w:tabs>
        <w:spacing w:before="120" w:after="240"/>
        <w:jc w:val="both"/>
        <w:rPr>
          <w:rFonts w:ascii="Tahoma" w:hAnsi="Tahoma" w:cs="Tahoma"/>
          <w:sz w:val="16"/>
          <w:szCs w:val="16"/>
        </w:rPr>
      </w:pPr>
      <w:r w:rsidRPr="3B892A43">
        <w:rPr>
          <w:rFonts w:ascii="Tahoma" w:hAnsi="Tahoma" w:cs="Tahoma"/>
          <w:sz w:val="16"/>
          <w:szCs w:val="16"/>
        </w:rPr>
        <w:t>Součástí Předmětu plnění musí být pro všechny jeho části</w:t>
      </w:r>
      <w:r w:rsidR="77887AA8" w:rsidRPr="3B892A43">
        <w:rPr>
          <w:rFonts w:ascii="Tahoma" w:hAnsi="Tahoma" w:cs="Tahoma"/>
          <w:sz w:val="16"/>
          <w:szCs w:val="16"/>
        </w:rPr>
        <w:t xml:space="preserve"> (platí shodně pro položku 1A i 1B)</w:t>
      </w:r>
      <w:r w:rsidRPr="3B892A43">
        <w:rPr>
          <w:rFonts w:ascii="Tahoma" w:hAnsi="Tahoma" w:cs="Tahoma"/>
          <w:sz w:val="16"/>
          <w:szCs w:val="16"/>
        </w:rPr>
        <w:t xml:space="preserve">, které jsou zdravotnickým prostředkem, rovněž potřebná měření a písemné protokoly k měřením (např. elektrorevize, kalibrace, validace atd., dle potřeb k uvedení do provozu a bezproblémovému užívání a dle charakteru dodávky), které jsou u nabízeného </w:t>
      </w:r>
      <w:r w:rsidR="1C32AE0C" w:rsidRPr="3B892A43">
        <w:rPr>
          <w:rFonts w:ascii="Tahoma" w:hAnsi="Tahoma" w:cs="Tahoma"/>
          <w:sz w:val="16"/>
          <w:szCs w:val="16"/>
        </w:rPr>
        <w:t>plnění pro</w:t>
      </w:r>
      <w:r w:rsidRPr="3B892A43">
        <w:rPr>
          <w:rFonts w:ascii="Tahoma" w:hAnsi="Tahoma" w:cs="Tahoma"/>
          <w:sz w:val="16"/>
          <w:szCs w:val="16"/>
        </w:rPr>
        <w:t xml:space="preserve"> jeho provoz na</w:t>
      </w:r>
      <w:r w:rsidR="00F7651B">
        <w:rPr>
          <w:rFonts w:ascii="Tahoma" w:hAnsi="Tahoma" w:cs="Tahoma"/>
          <w:sz w:val="16"/>
          <w:szCs w:val="16"/>
        </w:rPr>
        <w:t> </w:t>
      </w:r>
      <w:r w:rsidRPr="3B892A43">
        <w:rPr>
          <w:rFonts w:ascii="Tahoma" w:hAnsi="Tahoma" w:cs="Tahoma"/>
          <w:sz w:val="16"/>
          <w:szCs w:val="16"/>
        </w:rPr>
        <w:t>základě platných právních předpisů vyžadovány, a dále též všechny potřebné doklady vztahující se k technologiím, instalaci, uvedení do provozu, včetně bezplatného zaškolení obsluhy (zejména provedení instruktáže dle zákona č. 375/2022 Sb</w:t>
      </w:r>
      <w:r w:rsidR="4564F375" w:rsidRPr="3B892A43">
        <w:rPr>
          <w:rFonts w:ascii="Tahoma" w:hAnsi="Tahoma" w:cs="Tahoma"/>
          <w:sz w:val="16"/>
          <w:szCs w:val="16"/>
        </w:rPr>
        <w:t>., o</w:t>
      </w:r>
      <w:r w:rsidR="00F7651B">
        <w:rPr>
          <w:rFonts w:ascii="Tahoma" w:hAnsi="Tahoma" w:cs="Tahoma"/>
          <w:sz w:val="16"/>
          <w:szCs w:val="16"/>
        </w:rPr>
        <w:t> </w:t>
      </w:r>
      <w:r w:rsidR="4564F375" w:rsidRPr="3B892A43">
        <w:rPr>
          <w:rFonts w:ascii="Tahoma" w:hAnsi="Tahoma" w:cs="Tahoma"/>
          <w:sz w:val="16"/>
          <w:szCs w:val="16"/>
        </w:rPr>
        <w:t>zdravotnických prostředcích a diagnostických zdravotnických prostředcích in vitro</w:t>
      </w:r>
      <w:r w:rsidR="392CDED2" w:rsidRPr="3B892A43">
        <w:rPr>
          <w:rFonts w:ascii="Tahoma" w:hAnsi="Tahoma" w:cs="Tahoma"/>
          <w:sz w:val="16"/>
          <w:szCs w:val="16"/>
        </w:rPr>
        <w:t>.</w:t>
      </w:r>
    </w:p>
    <w:p w14:paraId="0ECFF8C4" w14:textId="77777777" w:rsidR="00B72F58" w:rsidRDefault="595DFB17" w:rsidP="02419EAE">
      <w:pPr>
        <w:keepNext/>
        <w:suppressAutoHyphens w:val="0"/>
        <w:spacing w:before="240"/>
        <w:jc w:val="center"/>
        <w:rPr>
          <w:rFonts w:ascii="Tahoma" w:hAnsi="Tahoma" w:cs="Tahoma"/>
          <w:b/>
          <w:bCs/>
          <w:kern w:val="0"/>
          <w:sz w:val="16"/>
          <w:szCs w:val="16"/>
          <w:lang w:eastAsia="cs-CZ"/>
        </w:rPr>
      </w:pPr>
      <w:r w:rsidRPr="02419EAE">
        <w:rPr>
          <w:rFonts w:ascii="Tahoma" w:hAnsi="Tahoma" w:cs="Tahoma"/>
          <w:b/>
          <w:bCs/>
          <w:kern w:val="0"/>
          <w:sz w:val="16"/>
          <w:szCs w:val="16"/>
          <w:lang w:eastAsia="cs-CZ"/>
        </w:rPr>
        <w:t>II. Podmínky pro jednotlivá dílčí plnění dodávek na vyžádání</w:t>
      </w:r>
    </w:p>
    <w:p w14:paraId="5DC30E86" w14:textId="77777777" w:rsidR="003030C6" w:rsidRPr="003030C6" w:rsidRDefault="003030C6" w:rsidP="003030C6">
      <w:pPr>
        <w:jc w:val="both"/>
        <w:rPr>
          <w:rFonts w:ascii="Tahoma" w:hAnsi="Tahoma" w:cs="Tahoma"/>
          <w:sz w:val="16"/>
          <w:szCs w:val="16"/>
        </w:rPr>
      </w:pPr>
    </w:p>
    <w:p w14:paraId="5B8741AE" w14:textId="2547031C" w:rsidR="00B72F58" w:rsidRPr="00B72F58" w:rsidRDefault="595DFB17" w:rsidP="00DF4FFA">
      <w:pPr>
        <w:numPr>
          <w:ilvl w:val="0"/>
          <w:numId w:val="21"/>
        </w:numPr>
        <w:tabs>
          <w:tab w:val="left" w:pos="709"/>
        </w:tabs>
        <w:suppressAutoHyphens w:val="0"/>
        <w:jc w:val="both"/>
        <w:rPr>
          <w:rFonts w:ascii="Tahoma" w:hAnsi="Tahoma" w:cs="Tahoma"/>
          <w:kern w:val="0"/>
          <w:sz w:val="16"/>
          <w:szCs w:val="16"/>
          <w:lang w:eastAsia="cs-CZ" w:bidi="en-US"/>
        </w:rPr>
      </w:pPr>
      <w:r w:rsidRPr="00B72F58">
        <w:rPr>
          <w:rFonts w:ascii="Tahoma" w:hAnsi="Tahoma" w:cs="Tahoma"/>
          <w:kern w:val="0"/>
          <w:sz w:val="16"/>
          <w:szCs w:val="16"/>
          <w:lang w:eastAsia="cs-CZ" w:bidi="en-US"/>
        </w:rPr>
        <w:t xml:space="preserve">Objednatel má právo kdykoli v době účinnosti této smlouvy zaslat </w:t>
      </w:r>
      <w:r w:rsidR="53262C14" w:rsidRPr="00B72F58">
        <w:rPr>
          <w:rFonts w:ascii="Tahoma" w:hAnsi="Tahoma" w:cs="Tahoma"/>
          <w:kern w:val="0"/>
          <w:sz w:val="16"/>
          <w:szCs w:val="16"/>
          <w:lang w:eastAsia="cs-CZ" w:bidi="en-US"/>
        </w:rPr>
        <w:t>D</w:t>
      </w:r>
      <w:r w:rsidRPr="00B72F58">
        <w:rPr>
          <w:rFonts w:ascii="Tahoma" w:hAnsi="Tahoma" w:cs="Tahoma"/>
          <w:kern w:val="0"/>
          <w:sz w:val="16"/>
          <w:szCs w:val="16"/>
          <w:lang w:eastAsia="cs-CZ" w:bidi="en-US"/>
        </w:rPr>
        <w:t xml:space="preserve">odavateli písemnou objednávku na konkrétní požadovanou položku v rámci dodávek </w:t>
      </w:r>
      <w:r w:rsidR="154A8FAF">
        <w:rPr>
          <w:rFonts w:ascii="Tahoma" w:hAnsi="Tahoma" w:cs="Tahoma"/>
          <w:kern w:val="0"/>
          <w:sz w:val="16"/>
          <w:szCs w:val="16"/>
          <w:lang w:eastAsia="cs-CZ" w:bidi="en-US"/>
        </w:rPr>
        <w:t xml:space="preserve">SW </w:t>
      </w:r>
      <w:r w:rsidRPr="00B72F58">
        <w:rPr>
          <w:rFonts w:ascii="Tahoma" w:hAnsi="Tahoma" w:cs="Tahoma"/>
          <w:kern w:val="0"/>
          <w:sz w:val="16"/>
          <w:szCs w:val="16"/>
          <w:lang w:eastAsia="cs-CZ" w:bidi="en-US"/>
        </w:rPr>
        <w:t xml:space="preserve">řešení </w:t>
      </w:r>
      <w:r w:rsidR="154A8FAF">
        <w:rPr>
          <w:rFonts w:ascii="Tahoma" w:hAnsi="Tahoma" w:cs="Tahoma"/>
          <w:kern w:val="0"/>
          <w:sz w:val="16"/>
          <w:szCs w:val="16"/>
          <w:lang w:eastAsia="cs-CZ" w:bidi="en-US"/>
        </w:rPr>
        <w:t>KIS</w:t>
      </w:r>
      <w:r w:rsidR="36A00C25">
        <w:rPr>
          <w:rFonts w:ascii="Tahoma" w:hAnsi="Tahoma" w:cs="Tahoma"/>
          <w:kern w:val="0"/>
          <w:sz w:val="16"/>
          <w:szCs w:val="16"/>
          <w:lang w:eastAsia="cs-CZ" w:bidi="en-US"/>
        </w:rPr>
        <w:t xml:space="preserve"> pro připojení dalších lůžek </w:t>
      </w:r>
      <w:r w:rsidR="3B660847">
        <w:rPr>
          <w:rFonts w:ascii="Tahoma" w:hAnsi="Tahoma" w:cs="Tahoma"/>
          <w:kern w:val="0"/>
          <w:sz w:val="16"/>
          <w:szCs w:val="16"/>
          <w:lang w:eastAsia="cs-CZ" w:bidi="en-US"/>
        </w:rPr>
        <w:t>O</w:t>
      </w:r>
      <w:r w:rsidR="36A00C25">
        <w:rPr>
          <w:rFonts w:ascii="Tahoma" w:hAnsi="Tahoma" w:cs="Tahoma"/>
          <w:kern w:val="0"/>
          <w:sz w:val="16"/>
          <w:szCs w:val="16"/>
          <w:lang w:eastAsia="cs-CZ" w:bidi="en-US"/>
        </w:rPr>
        <w:t>bjednatele</w:t>
      </w:r>
      <w:r w:rsidRPr="00B72F58">
        <w:rPr>
          <w:rFonts w:ascii="Tahoma" w:hAnsi="Tahoma" w:cs="Tahoma"/>
          <w:kern w:val="0"/>
          <w:sz w:val="16"/>
          <w:szCs w:val="16"/>
          <w:lang w:eastAsia="cs-CZ" w:bidi="en-US"/>
        </w:rPr>
        <w:t xml:space="preserve"> na vyžádání a její množství. Za</w:t>
      </w:r>
      <w:r w:rsidR="2D8CBF8B">
        <w:rPr>
          <w:rFonts w:ascii="Tahoma" w:hAnsi="Tahoma" w:cs="Tahoma"/>
          <w:kern w:val="0"/>
          <w:sz w:val="16"/>
          <w:szCs w:val="16"/>
          <w:lang w:eastAsia="cs-CZ" w:bidi="en-US"/>
        </w:rPr>
        <w:t> </w:t>
      </w:r>
      <w:r w:rsidRPr="00B72F58">
        <w:rPr>
          <w:rFonts w:ascii="Tahoma" w:hAnsi="Tahoma" w:cs="Tahoma"/>
          <w:kern w:val="0"/>
          <w:sz w:val="16"/>
          <w:szCs w:val="16"/>
          <w:lang w:eastAsia="cs-CZ" w:bidi="en-US"/>
        </w:rPr>
        <w:t>písemnou formu se považuje rovněž její elektronická forma.</w:t>
      </w:r>
    </w:p>
    <w:p w14:paraId="6EEF9F2D" w14:textId="77777777" w:rsidR="00B72F58" w:rsidRPr="00B72F58" w:rsidRDefault="00B72F58" w:rsidP="00DF4FFA">
      <w:pPr>
        <w:numPr>
          <w:ilvl w:val="0"/>
          <w:numId w:val="21"/>
        </w:numPr>
        <w:tabs>
          <w:tab w:val="left" w:pos="709"/>
        </w:tabs>
        <w:suppressAutoHyphens w:val="0"/>
        <w:jc w:val="both"/>
        <w:rPr>
          <w:rFonts w:ascii="Tahoma" w:hAnsi="Tahoma" w:cs="Tahoma"/>
          <w:kern w:val="0"/>
          <w:sz w:val="16"/>
          <w:szCs w:val="16"/>
          <w:lang w:eastAsia="cs-CZ" w:bidi="en-US"/>
        </w:rPr>
      </w:pPr>
      <w:r w:rsidRPr="00B72F58">
        <w:rPr>
          <w:rFonts w:ascii="Tahoma" w:hAnsi="Tahoma" w:cs="Tahoma"/>
          <w:kern w:val="0"/>
          <w:sz w:val="16"/>
          <w:szCs w:val="16"/>
          <w:lang w:eastAsia="cs-CZ"/>
        </w:rPr>
        <w:lastRenderedPageBreak/>
        <w:t xml:space="preserve">Objednávka bude obsahovat zejména: </w:t>
      </w:r>
    </w:p>
    <w:p w14:paraId="79BA81EC" w14:textId="1C103872" w:rsidR="00B72F58" w:rsidRPr="00B72F58" w:rsidRDefault="595DFB17" w:rsidP="00DF4FFA">
      <w:pPr>
        <w:numPr>
          <w:ilvl w:val="0"/>
          <w:numId w:val="22"/>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 xml:space="preserve">identifikační údaje </w:t>
      </w:r>
      <w:r w:rsidR="6A7F9037" w:rsidRPr="00B72F58">
        <w:rPr>
          <w:rFonts w:ascii="Tahoma" w:hAnsi="Tahoma" w:cs="Tahoma"/>
          <w:kern w:val="0"/>
          <w:sz w:val="16"/>
          <w:szCs w:val="16"/>
          <w:lang w:eastAsia="cs-CZ"/>
        </w:rPr>
        <w:t>O</w:t>
      </w:r>
      <w:r w:rsidRPr="00B72F58">
        <w:rPr>
          <w:rFonts w:ascii="Tahoma" w:hAnsi="Tahoma" w:cs="Tahoma"/>
          <w:kern w:val="0"/>
          <w:sz w:val="16"/>
          <w:szCs w:val="16"/>
          <w:lang w:eastAsia="cs-CZ"/>
        </w:rPr>
        <w:t xml:space="preserve">bjednatele a </w:t>
      </w:r>
      <w:r w:rsidR="3B907AC9" w:rsidRPr="00B72F58">
        <w:rPr>
          <w:rFonts w:ascii="Tahoma" w:hAnsi="Tahoma" w:cs="Tahoma"/>
          <w:kern w:val="0"/>
          <w:sz w:val="16"/>
          <w:szCs w:val="16"/>
          <w:lang w:eastAsia="cs-CZ"/>
        </w:rPr>
        <w:t>D</w:t>
      </w:r>
      <w:r w:rsidRPr="00B72F58">
        <w:rPr>
          <w:rFonts w:ascii="Tahoma" w:hAnsi="Tahoma" w:cs="Tahoma"/>
          <w:kern w:val="0"/>
          <w:sz w:val="16"/>
          <w:szCs w:val="16"/>
          <w:lang w:eastAsia="cs-CZ"/>
        </w:rPr>
        <w:t>odavatele,</w:t>
      </w:r>
    </w:p>
    <w:p w14:paraId="03172F40" w14:textId="77777777" w:rsidR="00B72F58" w:rsidRPr="00B72F58" w:rsidRDefault="00B72F58" w:rsidP="00DF4FFA">
      <w:pPr>
        <w:numPr>
          <w:ilvl w:val="0"/>
          <w:numId w:val="22"/>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evidenční číslo této smlouvy,</w:t>
      </w:r>
    </w:p>
    <w:p w14:paraId="2B7C6F1C" w14:textId="77777777" w:rsidR="00B72F58" w:rsidRPr="00B72F58" w:rsidRDefault="00B72F58" w:rsidP="00DF4FFA">
      <w:pPr>
        <w:numPr>
          <w:ilvl w:val="0"/>
          <w:numId w:val="22"/>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podrobnou specifikaci požadovaného plnění,</w:t>
      </w:r>
    </w:p>
    <w:p w14:paraId="5FBF5C3D" w14:textId="77777777" w:rsidR="00B72F58" w:rsidRPr="00B72F58" w:rsidRDefault="00B72F58" w:rsidP="00DF4FFA">
      <w:pPr>
        <w:numPr>
          <w:ilvl w:val="0"/>
          <w:numId w:val="22"/>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cenu v Kč bez DPH, daňovou sazbu a cenu včetně DPH,</w:t>
      </w:r>
    </w:p>
    <w:p w14:paraId="4B42838D" w14:textId="77777777" w:rsidR="00B72F58" w:rsidRPr="00B72F58" w:rsidRDefault="00B72F58" w:rsidP="00DF4FFA">
      <w:pPr>
        <w:numPr>
          <w:ilvl w:val="0"/>
          <w:numId w:val="22"/>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 xml:space="preserve">místo požadovaného plnění, </w:t>
      </w:r>
    </w:p>
    <w:p w14:paraId="51BD8792" w14:textId="77777777" w:rsidR="00B72F58" w:rsidRPr="00B72F58" w:rsidRDefault="00B72F58" w:rsidP="00DF4FFA">
      <w:pPr>
        <w:numPr>
          <w:ilvl w:val="0"/>
          <w:numId w:val="22"/>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 xml:space="preserve">další požadavky na předmět plnění. </w:t>
      </w:r>
    </w:p>
    <w:p w14:paraId="627372C3" w14:textId="08BAC0F9" w:rsidR="00024352" w:rsidRDefault="5F5C3FD9" w:rsidP="00DF4FFA">
      <w:pPr>
        <w:numPr>
          <w:ilvl w:val="0"/>
          <w:numId w:val="21"/>
        </w:numPr>
        <w:suppressAutoHyphens w:val="0"/>
        <w:jc w:val="both"/>
        <w:outlineLvl w:val="0"/>
        <w:rPr>
          <w:rFonts w:ascii="Tahoma" w:hAnsi="Tahoma" w:cs="Tahoma"/>
          <w:kern w:val="0"/>
          <w:sz w:val="16"/>
          <w:szCs w:val="16"/>
          <w:lang w:eastAsia="en-US"/>
        </w:rPr>
      </w:pPr>
      <w:r w:rsidRPr="37FBF230">
        <w:rPr>
          <w:rFonts w:ascii="Tahoma" w:hAnsi="Tahoma" w:cs="Tahoma"/>
          <w:sz w:val="16"/>
          <w:szCs w:val="16"/>
        </w:rPr>
        <w:t xml:space="preserve">Při objednávání předmětu plnění </w:t>
      </w:r>
      <w:r w:rsidR="7065E376" w:rsidRPr="37FBF230">
        <w:rPr>
          <w:rFonts w:ascii="Tahoma" w:hAnsi="Tahoma" w:cs="Tahoma"/>
          <w:sz w:val="16"/>
          <w:szCs w:val="16"/>
        </w:rPr>
        <w:t>O</w:t>
      </w:r>
      <w:r w:rsidRPr="37FBF230">
        <w:rPr>
          <w:rFonts w:ascii="Tahoma" w:hAnsi="Tahoma" w:cs="Tahoma"/>
          <w:sz w:val="16"/>
          <w:szCs w:val="16"/>
        </w:rPr>
        <w:t xml:space="preserve">bjednatel nejprve doručí </w:t>
      </w:r>
      <w:r w:rsidR="74F1C6B6" w:rsidRPr="37FBF230">
        <w:rPr>
          <w:rFonts w:ascii="Tahoma" w:hAnsi="Tahoma" w:cs="Tahoma"/>
          <w:sz w:val="16"/>
          <w:szCs w:val="16"/>
        </w:rPr>
        <w:t>D</w:t>
      </w:r>
      <w:r w:rsidRPr="37FBF230">
        <w:rPr>
          <w:rFonts w:ascii="Tahoma" w:hAnsi="Tahoma" w:cs="Tahoma"/>
          <w:sz w:val="16"/>
          <w:szCs w:val="16"/>
        </w:rPr>
        <w:t>odavateli písemnou poptávku, ve které specifikuje dostatečně určitým způsobem poptávaný předmět plnění a požadovaný termín plnění.</w:t>
      </w:r>
    </w:p>
    <w:p w14:paraId="7BC80977" w14:textId="223FEF71" w:rsidR="00024352" w:rsidRPr="004701E8" w:rsidRDefault="390E0A96" w:rsidP="00DF4FFA">
      <w:pPr>
        <w:numPr>
          <w:ilvl w:val="0"/>
          <w:numId w:val="21"/>
        </w:numPr>
        <w:suppressAutoHyphens w:val="0"/>
        <w:jc w:val="both"/>
        <w:outlineLvl w:val="0"/>
        <w:rPr>
          <w:rFonts w:ascii="Tahoma" w:hAnsi="Tahoma" w:cs="Tahoma"/>
          <w:kern w:val="0"/>
          <w:sz w:val="16"/>
          <w:szCs w:val="16"/>
          <w:lang w:eastAsia="cs-CZ"/>
        </w:rPr>
      </w:pPr>
      <w:r w:rsidRPr="02419EAE">
        <w:rPr>
          <w:rFonts w:ascii="Tahoma" w:hAnsi="Tahoma" w:cs="Tahoma"/>
          <w:sz w:val="16"/>
          <w:szCs w:val="16"/>
        </w:rPr>
        <w:t>Dodavatel</w:t>
      </w:r>
      <w:r w:rsidR="5F5C3FD9" w:rsidRPr="02419EAE">
        <w:rPr>
          <w:rFonts w:ascii="Tahoma" w:hAnsi="Tahoma" w:cs="Tahoma"/>
          <w:sz w:val="16"/>
          <w:szCs w:val="16"/>
        </w:rPr>
        <w:t xml:space="preserve"> se zavazuje do 5 pracovních dnů od doručení poptávky zaslat </w:t>
      </w:r>
      <w:r w:rsidR="0DC25C75" w:rsidRPr="02419EAE">
        <w:rPr>
          <w:rFonts w:ascii="Tahoma" w:hAnsi="Tahoma" w:cs="Tahoma"/>
          <w:sz w:val="16"/>
          <w:szCs w:val="16"/>
        </w:rPr>
        <w:t>O</w:t>
      </w:r>
      <w:r w:rsidR="5F5C3FD9" w:rsidRPr="02419EAE">
        <w:rPr>
          <w:rFonts w:ascii="Tahoma" w:hAnsi="Tahoma" w:cs="Tahoma"/>
          <w:sz w:val="16"/>
          <w:szCs w:val="16"/>
        </w:rPr>
        <w:t xml:space="preserve">bjednateli písemnou nabídku, jejíž platnost je minimálně 15 dní od jejího doručení </w:t>
      </w:r>
      <w:r w:rsidR="55B2ABD4" w:rsidRPr="02419EAE">
        <w:rPr>
          <w:rFonts w:ascii="Tahoma" w:hAnsi="Tahoma" w:cs="Tahoma"/>
          <w:sz w:val="16"/>
          <w:szCs w:val="16"/>
        </w:rPr>
        <w:t>O</w:t>
      </w:r>
      <w:r w:rsidR="5F5C3FD9" w:rsidRPr="02419EAE">
        <w:rPr>
          <w:rFonts w:ascii="Tahoma" w:hAnsi="Tahoma" w:cs="Tahoma"/>
          <w:sz w:val="16"/>
          <w:szCs w:val="16"/>
        </w:rPr>
        <w:t xml:space="preserve">bjednateli, nestanoví-li nabídka platnost delší. </w:t>
      </w:r>
    </w:p>
    <w:p w14:paraId="6F06D396" w14:textId="5A869BC4" w:rsidR="00B72F58" w:rsidRPr="00B72F58" w:rsidRDefault="00B72F58" w:rsidP="00DF4FFA">
      <w:pPr>
        <w:numPr>
          <w:ilvl w:val="0"/>
          <w:numId w:val="21"/>
        </w:numPr>
        <w:suppressAutoHyphens w:val="0"/>
        <w:jc w:val="both"/>
        <w:outlineLvl w:val="0"/>
        <w:rPr>
          <w:rFonts w:ascii="Tahoma" w:hAnsi="Tahoma" w:cs="Tahoma"/>
          <w:kern w:val="0"/>
          <w:sz w:val="16"/>
          <w:szCs w:val="16"/>
          <w:lang w:eastAsia="cs-CZ"/>
        </w:rPr>
      </w:pPr>
      <w:r w:rsidRPr="00B72F58">
        <w:rPr>
          <w:rFonts w:ascii="Tahoma" w:hAnsi="Tahoma" w:cs="Tahoma"/>
          <w:kern w:val="0"/>
          <w:sz w:val="16"/>
          <w:szCs w:val="16"/>
          <w:lang w:eastAsia="cs-CZ"/>
        </w:rPr>
        <w:t xml:space="preserve">Objednávka bude doručena uvedeným způsobem na adresu </w:t>
      </w:r>
      <w:r w:rsidR="467D75AE" w:rsidRPr="00B72F58">
        <w:rPr>
          <w:rFonts w:ascii="Tahoma" w:hAnsi="Tahoma" w:cs="Tahoma"/>
          <w:kern w:val="0"/>
          <w:sz w:val="16"/>
          <w:szCs w:val="16"/>
          <w:lang w:eastAsia="cs-CZ"/>
        </w:rPr>
        <w:t>D</w:t>
      </w:r>
      <w:r w:rsidRPr="00B72F58">
        <w:rPr>
          <w:rFonts w:ascii="Tahoma" w:hAnsi="Tahoma" w:cs="Tahoma"/>
          <w:kern w:val="0"/>
          <w:sz w:val="16"/>
          <w:szCs w:val="16"/>
          <w:lang w:eastAsia="cs-CZ"/>
        </w:rPr>
        <w:t xml:space="preserve">odavatele uvedenou v záhlaví smlouvy nebo na e-mailovou adresu kontaktní osoby </w:t>
      </w:r>
      <w:r w:rsidR="673D3E46" w:rsidRPr="00B72F58">
        <w:rPr>
          <w:rFonts w:ascii="Tahoma" w:hAnsi="Tahoma" w:cs="Tahoma"/>
          <w:kern w:val="0"/>
          <w:sz w:val="16"/>
          <w:szCs w:val="16"/>
          <w:lang w:eastAsia="cs-CZ"/>
        </w:rPr>
        <w:t>D</w:t>
      </w:r>
      <w:r w:rsidRPr="00B72F58">
        <w:rPr>
          <w:rFonts w:ascii="Tahoma" w:hAnsi="Tahoma" w:cs="Tahoma"/>
          <w:kern w:val="0"/>
          <w:sz w:val="16"/>
          <w:szCs w:val="16"/>
          <w:lang w:eastAsia="cs-CZ"/>
        </w:rPr>
        <w:t>odavatele uvedenou v </w:t>
      </w:r>
      <w:r w:rsidRPr="007D650B">
        <w:rPr>
          <w:rFonts w:ascii="Tahoma" w:hAnsi="Tahoma" w:cs="Tahoma"/>
          <w:kern w:val="0"/>
          <w:sz w:val="16"/>
          <w:szCs w:val="16"/>
          <w:lang w:eastAsia="cs-CZ"/>
        </w:rPr>
        <w:t>čl. III.</w:t>
      </w:r>
      <w:r w:rsidRPr="00B72F58">
        <w:rPr>
          <w:rFonts w:ascii="Tahoma" w:hAnsi="Tahoma" w:cs="Tahoma"/>
          <w:kern w:val="0"/>
          <w:sz w:val="16"/>
          <w:szCs w:val="16"/>
          <w:lang w:eastAsia="cs-CZ"/>
        </w:rPr>
        <w:t xml:space="preserve"> této smlouvy.</w:t>
      </w:r>
    </w:p>
    <w:p w14:paraId="73F022BE" w14:textId="4ED9DFCF" w:rsidR="00B72F58" w:rsidRPr="00B72F58" w:rsidRDefault="595DFB17" w:rsidP="00DF4FFA">
      <w:pPr>
        <w:numPr>
          <w:ilvl w:val="0"/>
          <w:numId w:val="2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jc w:val="both"/>
        <w:rPr>
          <w:rFonts w:ascii="Tahoma" w:hAnsi="Tahoma" w:cs="Tahoma"/>
          <w:kern w:val="0"/>
          <w:sz w:val="16"/>
          <w:szCs w:val="16"/>
          <w:lang w:eastAsia="cs-CZ" w:bidi="en-US"/>
        </w:rPr>
      </w:pPr>
      <w:r w:rsidRPr="00B72F58">
        <w:rPr>
          <w:rFonts w:ascii="Tahoma" w:hAnsi="Tahoma" w:cs="Tahoma"/>
          <w:kern w:val="0"/>
          <w:sz w:val="16"/>
          <w:szCs w:val="16"/>
          <w:lang w:eastAsia="cs-CZ"/>
        </w:rPr>
        <w:t xml:space="preserve">Dodavatel je povinen neprodleně, a to nejpozději do 5 pracovních dnů od doručení písemné </w:t>
      </w:r>
      <w:r w:rsidRPr="00B72F58">
        <w:rPr>
          <w:rFonts w:ascii="Tahoma" w:hAnsi="Tahoma" w:cs="Tahoma"/>
          <w:kern w:val="0"/>
          <w:sz w:val="16"/>
          <w:szCs w:val="16"/>
          <w:lang w:eastAsia="cs-CZ" w:bidi="en-US"/>
        </w:rPr>
        <w:t xml:space="preserve">objednávky, zpětně potvrdit její přijetí </w:t>
      </w:r>
      <w:r w:rsidR="4200BCFD" w:rsidRPr="00B72F58">
        <w:rPr>
          <w:rFonts w:ascii="Tahoma" w:hAnsi="Tahoma" w:cs="Tahoma"/>
          <w:kern w:val="0"/>
          <w:sz w:val="16"/>
          <w:szCs w:val="16"/>
          <w:lang w:eastAsia="cs-CZ" w:bidi="en-US"/>
        </w:rPr>
        <w:t>O</w:t>
      </w:r>
      <w:r w:rsidRPr="00B72F58">
        <w:rPr>
          <w:rFonts w:ascii="Tahoma" w:hAnsi="Tahoma" w:cs="Tahoma"/>
          <w:kern w:val="0"/>
          <w:sz w:val="16"/>
          <w:szCs w:val="16"/>
          <w:lang w:eastAsia="cs-CZ" w:bidi="en-US"/>
        </w:rPr>
        <w:t xml:space="preserve">bjednateli na jeho elektronickou adresu, ze které byl odeslán požadavek s objednávkou </w:t>
      </w:r>
      <w:r w:rsidR="7142B414" w:rsidRPr="00B72F58">
        <w:rPr>
          <w:rFonts w:ascii="Tahoma" w:hAnsi="Tahoma" w:cs="Tahoma"/>
          <w:kern w:val="0"/>
          <w:sz w:val="16"/>
          <w:szCs w:val="16"/>
          <w:lang w:eastAsia="cs-CZ" w:bidi="en-US"/>
        </w:rPr>
        <w:t>O</w:t>
      </w:r>
      <w:r w:rsidRPr="00B72F58">
        <w:rPr>
          <w:rFonts w:ascii="Tahoma" w:hAnsi="Tahoma" w:cs="Tahoma"/>
          <w:kern w:val="0"/>
          <w:sz w:val="16"/>
          <w:szCs w:val="16"/>
          <w:lang w:eastAsia="cs-CZ" w:bidi="en-US"/>
        </w:rPr>
        <w:t xml:space="preserve">bjednatelem. Potvrzení objednávky bude opatřeno elektronickým podpisem </w:t>
      </w:r>
      <w:r w:rsidR="28BCCF77" w:rsidRPr="00B72F58">
        <w:rPr>
          <w:rFonts w:ascii="Tahoma" w:hAnsi="Tahoma" w:cs="Tahoma"/>
          <w:kern w:val="0"/>
          <w:sz w:val="16"/>
          <w:szCs w:val="16"/>
          <w:lang w:eastAsia="cs-CZ" w:bidi="en-US"/>
        </w:rPr>
        <w:t>D</w:t>
      </w:r>
      <w:r w:rsidRPr="00B72F58">
        <w:rPr>
          <w:rFonts w:ascii="Tahoma" w:hAnsi="Tahoma" w:cs="Tahoma"/>
          <w:kern w:val="0"/>
          <w:sz w:val="16"/>
          <w:szCs w:val="16"/>
          <w:lang w:eastAsia="cs-CZ" w:bidi="en-US"/>
        </w:rPr>
        <w:t>odavatele.</w:t>
      </w:r>
    </w:p>
    <w:p w14:paraId="5E71B999" w14:textId="0E3C43C8" w:rsidR="00B72F58" w:rsidRPr="00B72F58" w:rsidRDefault="595DFB17" w:rsidP="00DF4FFA">
      <w:pPr>
        <w:numPr>
          <w:ilvl w:val="0"/>
          <w:numId w:val="21"/>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bidi="en-US"/>
        </w:rPr>
        <w:t xml:space="preserve">Dílčí smlouva je uzavřena okamžikem, kdy je </w:t>
      </w:r>
      <w:r w:rsidR="002B155C" w:rsidRPr="00B72F58">
        <w:rPr>
          <w:rFonts w:ascii="Tahoma" w:hAnsi="Tahoma" w:cs="Tahoma"/>
          <w:kern w:val="0"/>
          <w:sz w:val="16"/>
          <w:szCs w:val="16"/>
          <w:lang w:eastAsia="cs-CZ" w:bidi="en-US"/>
        </w:rPr>
        <w:t>D</w:t>
      </w:r>
      <w:r w:rsidRPr="00B72F58">
        <w:rPr>
          <w:rFonts w:ascii="Tahoma" w:hAnsi="Tahoma" w:cs="Tahoma"/>
          <w:kern w:val="0"/>
          <w:sz w:val="16"/>
          <w:szCs w:val="16"/>
          <w:lang w:eastAsia="cs-CZ" w:bidi="en-US"/>
        </w:rPr>
        <w:t xml:space="preserve">odavatelem </w:t>
      </w:r>
      <w:r w:rsidR="3916A078" w:rsidRPr="00B72F58">
        <w:rPr>
          <w:rFonts w:ascii="Tahoma" w:hAnsi="Tahoma" w:cs="Tahoma"/>
          <w:kern w:val="0"/>
          <w:sz w:val="16"/>
          <w:szCs w:val="16"/>
          <w:lang w:eastAsia="cs-CZ" w:bidi="en-US"/>
        </w:rPr>
        <w:t>O</w:t>
      </w:r>
      <w:r w:rsidRPr="00B72F58">
        <w:rPr>
          <w:rFonts w:ascii="Tahoma" w:hAnsi="Tahoma" w:cs="Tahoma"/>
          <w:kern w:val="0"/>
          <w:sz w:val="16"/>
          <w:szCs w:val="16"/>
          <w:lang w:eastAsia="cs-CZ" w:bidi="en-US"/>
        </w:rPr>
        <w:t xml:space="preserve">bjednateli potvrzena objednávka učiněná </w:t>
      </w:r>
      <w:r w:rsidR="661F63B6" w:rsidRPr="00B72F58">
        <w:rPr>
          <w:rFonts w:ascii="Tahoma" w:hAnsi="Tahoma" w:cs="Tahoma"/>
          <w:kern w:val="0"/>
          <w:sz w:val="16"/>
          <w:szCs w:val="16"/>
          <w:lang w:eastAsia="cs-CZ" w:bidi="en-US"/>
        </w:rPr>
        <w:t>O</w:t>
      </w:r>
      <w:r w:rsidRPr="00B72F58">
        <w:rPr>
          <w:rFonts w:ascii="Tahoma" w:hAnsi="Tahoma" w:cs="Tahoma"/>
          <w:kern w:val="0"/>
          <w:sz w:val="16"/>
          <w:szCs w:val="16"/>
          <w:lang w:eastAsia="cs-CZ" w:bidi="en-US"/>
        </w:rPr>
        <w:t>bjednatelem za podmínek vyjádřených v této smlouvě.</w:t>
      </w:r>
    </w:p>
    <w:p w14:paraId="4BEA160C" w14:textId="77777777" w:rsidR="00B72F58" w:rsidRPr="00B72F58" w:rsidRDefault="00B72F58" w:rsidP="00DF4FFA">
      <w:pPr>
        <w:numPr>
          <w:ilvl w:val="0"/>
          <w:numId w:val="2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jc w:val="both"/>
        <w:rPr>
          <w:rFonts w:ascii="Tahoma" w:hAnsi="Tahoma" w:cs="Tahoma"/>
          <w:kern w:val="0"/>
          <w:sz w:val="16"/>
          <w:szCs w:val="16"/>
          <w:lang w:eastAsia="cs-CZ" w:bidi="en-US"/>
        </w:rPr>
      </w:pPr>
      <w:r w:rsidRPr="00B72F58">
        <w:rPr>
          <w:rFonts w:ascii="Tahoma" w:hAnsi="Tahoma" w:cs="Tahoma"/>
          <w:kern w:val="0"/>
          <w:sz w:val="16"/>
          <w:szCs w:val="16"/>
          <w:lang w:eastAsia="cs-CZ" w:bidi="en-US"/>
        </w:rPr>
        <w:t xml:space="preserve">Dodavatel je povinen dodávat jednotlivá dílčí plnění dle čl. I. odst. 1. bod B. smlouvy v celém rozsahu na místa určení uvedená v konkrétní objednávce dílčího plnění na vlastní náklady. </w:t>
      </w:r>
    </w:p>
    <w:p w14:paraId="6E5CA0AD" w14:textId="3906D016" w:rsidR="00B72F58" w:rsidRPr="00B72F58" w:rsidRDefault="595DFB17" w:rsidP="00DF4FFA">
      <w:pPr>
        <w:numPr>
          <w:ilvl w:val="0"/>
          <w:numId w:val="21"/>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 xml:space="preserve">V případě nemožnosti plnění ze strany </w:t>
      </w:r>
      <w:r w:rsidR="0CF0E30A" w:rsidRPr="00B72F58">
        <w:rPr>
          <w:rFonts w:ascii="Tahoma" w:hAnsi="Tahoma" w:cs="Tahoma"/>
          <w:kern w:val="0"/>
          <w:sz w:val="16"/>
          <w:szCs w:val="16"/>
          <w:lang w:eastAsia="cs-CZ"/>
        </w:rPr>
        <w:t>D</w:t>
      </w:r>
      <w:r w:rsidRPr="00B72F58">
        <w:rPr>
          <w:rFonts w:ascii="Tahoma" w:hAnsi="Tahoma" w:cs="Tahoma"/>
          <w:kern w:val="0"/>
          <w:sz w:val="16"/>
          <w:szCs w:val="16"/>
          <w:lang w:eastAsia="cs-CZ"/>
        </w:rPr>
        <w:t xml:space="preserve">odavatele je tento povinen neprodleně písemně uvědomit </w:t>
      </w:r>
      <w:r w:rsidR="4DF3A132" w:rsidRPr="00B72F58">
        <w:rPr>
          <w:rFonts w:ascii="Tahoma" w:hAnsi="Tahoma" w:cs="Tahoma"/>
          <w:kern w:val="0"/>
          <w:sz w:val="16"/>
          <w:szCs w:val="16"/>
          <w:lang w:eastAsia="cs-CZ"/>
        </w:rPr>
        <w:t>O</w:t>
      </w:r>
      <w:r w:rsidRPr="00B72F58">
        <w:rPr>
          <w:rFonts w:ascii="Tahoma" w:hAnsi="Tahoma" w:cs="Tahoma"/>
          <w:kern w:val="0"/>
          <w:sz w:val="16"/>
          <w:szCs w:val="16"/>
          <w:lang w:eastAsia="cs-CZ"/>
        </w:rPr>
        <w:t xml:space="preserve">bjednatele o přerušení dodávek. Objednatel je oprávněn po dobu přerušení dodávek nakupovat předmět plnění od jiného </w:t>
      </w:r>
      <w:r w:rsidR="7CD9B680" w:rsidRPr="00B72F58">
        <w:rPr>
          <w:rFonts w:ascii="Tahoma" w:hAnsi="Tahoma" w:cs="Tahoma"/>
          <w:kern w:val="0"/>
          <w:sz w:val="16"/>
          <w:szCs w:val="16"/>
          <w:lang w:eastAsia="cs-CZ"/>
        </w:rPr>
        <w:t>D</w:t>
      </w:r>
      <w:r w:rsidRPr="00B72F58">
        <w:rPr>
          <w:rFonts w:ascii="Tahoma" w:hAnsi="Tahoma" w:cs="Tahoma"/>
          <w:kern w:val="0"/>
          <w:sz w:val="16"/>
          <w:szCs w:val="16"/>
          <w:lang w:eastAsia="cs-CZ"/>
        </w:rPr>
        <w:t xml:space="preserve">odavatele za ceny obvyklé. Rozdíl v nákupních cenách, jež vznikne mezi cenami sjednanými touto smlouvou a cenami alternativního </w:t>
      </w:r>
      <w:r w:rsidR="5747CA76" w:rsidRPr="00B72F58">
        <w:rPr>
          <w:rFonts w:ascii="Tahoma" w:hAnsi="Tahoma" w:cs="Tahoma"/>
          <w:kern w:val="0"/>
          <w:sz w:val="16"/>
          <w:szCs w:val="16"/>
          <w:lang w:eastAsia="cs-CZ"/>
        </w:rPr>
        <w:t>D</w:t>
      </w:r>
      <w:r w:rsidRPr="00B72F58">
        <w:rPr>
          <w:rFonts w:ascii="Tahoma" w:hAnsi="Tahoma" w:cs="Tahoma"/>
          <w:kern w:val="0"/>
          <w:sz w:val="16"/>
          <w:szCs w:val="16"/>
          <w:lang w:eastAsia="cs-CZ"/>
        </w:rPr>
        <w:t>odavatele, uhradí prodávající kupujícímu do 14 dnů po obdržení faktury s vyúčtováním rozdílu v nákupních cenách.</w:t>
      </w:r>
    </w:p>
    <w:p w14:paraId="728CF046" w14:textId="65317584" w:rsidR="00B72F58" w:rsidRPr="00B72F58" w:rsidRDefault="595DFB17" w:rsidP="00DF4FFA">
      <w:pPr>
        <w:numPr>
          <w:ilvl w:val="0"/>
          <w:numId w:val="21"/>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 xml:space="preserve">Dodávky na vyžádání budou realizovány na základě dílčích objednávek vystavených </w:t>
      </w:r>
      <w:r w:rsidR="3687562E" w:rsidRPr="00B72F58">
        <w:rPr>
          <w:rFonts w:ascii="Tahoma" w:hAnsi="Tahoma" w:cs="Tahoma"/>
          <w:kern w:val="0"/>
          <w:sz w:val="16"/>
          <w:szCs w:val="16"/>
          <w:lang w:eastAsia="cs-CZ"/>
        </w:rPr>
        <w:t>O</w:t>
      </w:r>
      <w:r w:rsidRPr="00B72F58">
        <w:rPr>
          <w:rFonts w:ascii="Tahoma" w:hAnsi="Tahoma" w:cs="Tahoma"/>
          <w:kern w:val="0"/>
          <w:sz w:val="16"/>
          <w:szCs w:val="16"/>
          <w:lang w:eastAsia="cs-CZ"/>
        </w:rPr>
        <w:t>bjednatelem v souladu s jednotkovými cenami uvedenými v položkovém ceníku, který je uvedený v </w:t>
      </w:r>
      <w:r w:rsidRPr="00AE6D32">
        <w:rPr>
          <w:rFonts w:ascii="Tahoma" w:hAnsi="Tahoma" w:cs="Tahoma"/>
          <w:kern w:val="0"/>
          <w:sz w:val="16"/>
          <w:szCs w:val="16"/>
          <w:lang w:eastAsia="cs-CZ"/>
        </w:rPr>
        <w:t xml:space="preserve">příloze č. </w:t>
      </w:r>
      <w:r w:rsidR="7AF5A219">
        <w:rPr>
          <w:rFonts w:ascii="Tahoma" w:hAnsi="Tahoma" w:cs="Tahoma"/>
          <w:kern w:val="0"/>
          <w:sz w:val="16"/>
          <w:szCs w:val="16"/>
          <w:lang w:eastAsia="cs-CZ"/>
        </w:rPr>
        <w:t>2</w:t>
      </w:r>
      <w:r w:rsidRPr="00AE6D32">
        <w:rPr>
          <w:rFonts w:ascii="Tahoma" w:hAnsi="Tahoma" w:cs="Tahoma"/>
          <w:kern w:val="0"/>
          <w:sz w:val="16"/>
          <w:szCs w:val="16"/>
          <w:lang w:eastAsia="cs-CZ"/>
        </w:rPr>
        <w:t xml:space="preserve"> této</w:t>
      </w:r>
      <w:r w:rsidRPr="00B72F58">
        <w:rPr>
          <w:rFonts w:ascii="Tahoma" w:hAnsi="Tahoma" w:cs="Tahoma"/>
          <w:kern w:val="0"/>
          <w:sz w:val="16"/>
          <w:szCs w:val="16"/>
          <w:lang w:eastAsia="cs-CZ"/>
        </w:rPr>
        <w:t xml:space="preserve"> smlouvy. </w:t>
      </w:r>
    </w:p>
    <w:p w14:paraId="23EAAF22" w14:textId="4B758D9A" w:rsidR="00B72F58" w:rsidRPr="00B72F58" w:rsidRDefault="595DFB17" w:rsidP="00DF4FFA">
      <w:pPr>
        <w:numPr>
          <w:ilvl w:val="0"/>
          <w:numId w:val="21"/>
        </w:numPr>
        <w:suppressAutoHyphens w:val="0"/>
        <w:jc w:val="both"/>
        <w:rPr>
          <w:rFonts w:ascii="Tahoma" w:hAnsi="Tahoma" w:cs="Tahoma"/>
          <w:kern w:val="0"/>
          <w:sz w:val="16"/>
          <w:szCs w:val="16"/>
          <w:lang w:eastAsia="cs-CZ"/>
        </w:rPr>
      </w:pPr>
      <w:r w:rsidRPr="00B72F58">
        <w:rPr>
          <w:rFonts w:ascii="Tahoma" w:hAnsi="Tahoma" w:cs="Tahoma"/>
          <w:kern w:val="0"/>
          <w:sz w:val="16"/>
          <w:szCs w:val="16"/>
          <w:lang w:eastAsia="cs-CZ"/>
        </w:rPr>
        <w:t xml:space="preserve">Objednatel si vyhrazuje právo neodebrat celý předpokládaný objem dodávek řešení pro </w:t>
      </w:r>
      <w:r w:rsidR="7806E75E">
        <w:rPr>
          <w:rFonts w:ascii="Tahoma" w:hAnsi="Tahoma" w:cs="Tahoma"/>
          <w:kern w:val="0"/>
          <w:sz w:val="16"/>
          <w:szCs w:val="16"/>
          <w:lang w:eastAsia="cs-CZ"/>
        </w:rPr>
        <w:t xml:space="preserve">připojení dalších lůžek </w:t>
      </w:r>
      <w:r w:rsidR="18C6AFF7">
        <w:rPr>
          <w:rFonts w:ascii="Tahoma" w:hAnsi="Tahoma" w:cs="Tahoma"/>
          <w:kern w:val="0"/>
          <w:sz w:val="16"/>
          <w:szCs w:val="16"/>
          <w:lang w:eastAsia="cs-CZ"/>
        </w:rPr>
        <w:t>O</w:t>
      </w:r>
      <w:r w:rsidR="7806E75E">
        <w:rPr>
          <w:rFonts w:ascii="Tahoma" w:hAnsi="Tahoma" w:cs="Tahoma"/>
          <w:kern w:val="0"/>
          <w:sz w:val="16"/>
          <w:szCs w:val="16"/>
          <w:lang w:eastAsia="cs-CZ"/>
        </w:rPr>
        <w:t>bjednatele</w:t>
      </w:r>
      <w:r w:rsidRPr="00B72F58">
        <w:rPr>
          <w:rFonts w:ascii="Tahoma" w:hAnsi="Tahoma" w:cs="Tahoma"/>
          <w:kern w:val="0"/>
          <w:sz w:val="16"/>
          <w:szCs w:val="16"/>
          <w:lang w:eastAsia="cs-CZ"/>
        </w:rPr>
        <w:t xml:space="preserve"> na vyžádání, dané množství je pouze orientační a není pro </w:t>
      </w:r>
      <w:r w:rsidR="48CE9596" w:rsidRPr="00B72F58">
        <w:rPr>
          <w:rFonts w:ascii="Tahoma" w:hAnsi="Tahoma" w:cs="Tahoma"/>
          <w:kern w:val="0"/>
          <w:sz w:val="16"/>
          <w:szCs w:val="16"/>
          <w:lang w:eastAsia="cs-CZ"/>
        </w:rPr>
        <w:t>O</w:t>
      </w:r>
      <w:r w:rsidRPr="00B72F58">
        <w:rPr>
          <w:rFonts w:ascii="Tahoma" w:hAnsi="Tahoma" w:cs="Tahoma"/>
          <w:kern w:val="0"/>
          <w:sz w:val="16"/>
          <w:szCs w:val="16"/>
          <w:lang w:eastAsia="cs-CZ"/>
        </w:rPr>
        <w:t xml:space="preserve">bjednatele závazné. Množství dodávek řešení </w:t>
      </w:r>
      <w:r w:rsidR="7806E75E" w:rsidRPr="00B72F58">
        <w:rPr>
          <w:rFonts w:ascii="Tahoma" w:hAnsi="Tahoma" w:cs="Tahoma"/>
          <w:kern w:val="0"/>
          <w:sz w:val="16"/>
          <w:szCs w:val="16"/>
          <w:lang w:eastAsia="cs-CZ"/>
        </w:rPr>
        <w:t xml:space="preserve">pro </w:t>
      </w:r>
      <w:r w:rsidR="7806E75E">
        <w:rPr>
          <w:rFonts w:ascii="Tahoma" w:hAnsi="Tahoma" w:cs="Tahoma"/>
          <w:kern w:val="0"/>
          <w:sz w:val="16"/>
          <w:szCs w:val="16"/>
          <w:lang w:eastAsia="cs-CZ"/>
        </w:rPr>
        <w:t xml:space="preserve">připojení dalších lůžek </w:t>
      </w:r>
      <w:r w:rsidR="1042C63A">
        <w:rPr>
          <w:rFonts w:ascii="Tahoma" w:hAnsi="Tahoma" w:cs="Tahoma"/>
          <w:kern w:val="0"/>
          <w:sz w:val="16"/>
          <w:szCs w:val="16"/>
          <w:lang w:eastAsia="cs-CZ"/>
        </w:rPr>
        <w:t>O</w:t>
      </w:r>
      <w:r w:rsidR="7806E75E">
        <w:rPr>
          <w:rFonts w:ascii="Tahoma" w:hAnsi="Tahoma" w:cs="Tahoma"/>
          <w:kern w:val="0"/>
          <w:sz w:val="16"/>
          <w:szCs w:val="16"/>
          <w:lang w:eastAsia="cs-CZ"/>
        </w:rPr>
        <w:t>bjednatele</w:t>
      </w:r>
      <w:r w:rsidR="7806E75E" w:rsidRPr="00B72F58">
        <w:rPr>
          <w:rFonts w:ascii="Tahoma" w:hAnsi="Tahoma" w:cs="Tahoma"/>
          <w:kern w:val="0"/>
          <w:sz w:val="16"/>
          <w:szCs w:val="16"/>
          <w:lang w:eastAsia="cs-CZ"/>
        </w:rPr>
        <w:t xml:space="preserve"> </w:t>
      </w:r>
      <w:r w:rsidRPr="00B72F58">
        <w:rPr>
          <w:rFonts w:ascii="Tahoma" w:hAnsi="Tahoma" w:cs="Tahoma"/>
          <w:kern w:val="0"/>
          <w:sz w:val="16"/>
          <w:szCs w:val="16"/>
          <w:lang w:eastAsia="cs-CZ"/>
        </w:rPr>
        <w:t xml:space="preserve">na vyžádání uvedené v zadání veřejné zakázky je pouze množstvím orientačním. To znamená, že </w:t>
      </w:r>
      <w:r w:rsidR="51C2576A" w:rsidRPr="00B72F58">
        <w:rPr>
          <w:rFonts w:ascii="Tahoma" w:hAnsi="Tahoma" w:cs="Tahoma"/>
          <w:kern w:val="0"/>
          <w:sz w:val="16"/>
          <w:szCs w:val="16"/>
          <w:lang w:eastAsia="cs-CZ"/>
        </w:rPr>
        <w:t>O</w:t>
      </w:r>
      <w:r w:rsidRPr="00B72F58">
        <w:rPr>
          <w:rFonts w:ascii="Tahoma" w:hAnsi="Tahoma" w:cs="Tahoma"/>
          <w:kern w:val="0"/>
          <w:sz w:val="16"/>
          <w:szCs w:val="16"/>
          <w:lang w:eastAsia="cs-CZ"/>
        </w:rPr>
        <w:t xml:space="preserve">bjednatel je oprávněn určovat konkrétní množství a dobu plnění jednotlivých dílčích dodávek podle svých okamžitých, resp. aktuálních potřeb bez penalizace či jiného postihu ze strany </w:t>
      </w:r>
      <w:r w:rsidR="5F191049" w:rsidRPr="00B72F58">
        <w:rPr>
          <w:rFonts w:ascii="Tahoma" w:hAnsi="Tahoma" w:cs="Tahoma"/>
          <w:kern w:val="0"/>
          <w:sz w:val="16"/>
          <w:szCs w:val="16"/>
          <w:lang w:eastAsia="cs-CZ"/>
        </w:rPr>
        <w:t>D</w:t>
      </w:r>
      <w:r w:rsidRPr="00B72F58">
        <w:rPr>
          <w:rFonts w:ascii="Tahoma" w:hAnsi="Tahoma" w:cs="Tahoma"/>
          <w:kern w:val="0"/>
          <w:sz w:val="16"/>
          <w:szCs w:val="16"/>
          <w:lang w:eastAsia="cs-CZ"/>
        </w:rPr>
        <w:t xml:space="preserve">odavatele. Předpokládaný celkový počet případných dodávek řešení </w:t>
      </w:r>
      <w:r w:rsidR="7806E75E" w:rsidRPr="00B72F58">
        <w:rPr>
          <w:rFonts w:ascii="Tahoma" w:hAnsi="Tahoma" w:cs="Tahoma"/>
          <w:kern w:val="0"/>
          <w:sz w:val="16"/>
          <w:szCs w:val="16"/>
          <w:lang w:eastAsia="cs-CZ"/>
        </w:rPr>
        <w:t xml:space="preserve">pro </w:t>
      </w:r>
      <w:r w:rsidR="7806E75E">
        <w:rPr>
          <w:rFonts w:ascii="Tahoma" w:hAnsi="Tahoma" w:cs="Tahoma"/>
          <w:kern w:val="0"/>
          <w:sz w:val="16"/>
          <w:szCs w:val="16"/>
          <w:lang w:eastAsia="cs-CZ"/>
        </w:rPr>
        <w:t xml:space="preserve">připojení dalších lůžek </w:t>
      </w:r>
      <w:r w:rsidR="7876BF75">
        <w:rPr>
          <w:rFonts w:ascii="Tahoma" w:hAnsi="Tahoma" w:cs="Tahoma"/>
          <w:kern w:val="0"/>
          <w:sz w:val="16"/>
          <w:szCs w:val="16"/>
          <w:lang w:eastAsia="cs-CZ"/>
        </w:rPr>
        <w:t>O</w:t>
      </w:r>
      <w:r w:rsidR="7806E75E">
        <w:rPr>
          <w:rFonts w:ascii="Tahoma" w:hAnsi="Tahoma" w:cs="Tahoma"/>
          <w:kern w:val="0"/>
          <w:sz w:val="16"/>
          <w:szCs w:val="16"/>
          <w:lang w:eastAsia="cs-CZ"/>
        </w:rPr>
        <w:t>bjednatele</w:t>
      </w:r>
      <w:r w:rsidR="7806E75E" w:rsidRPr="00B72F58">
        <w:rPr>
          <w:rFonts w:ascii="Tahoma" w:hAnsi="Tahoma" w:cs="Tahoma"/>
          <w:kern w:val="0"/>
          <w:sz w:val="16"/>
          <w:szCs w:val="16"/>
          <w:lang w:eastAsia="cs-CZ"/>
        </w:rPr>
        <w:t xml:space="preserve"> </w:t>
      </w:r>
      <w:r w:rsidRPr="00B72F58">
        <w:rPr>
          <w:rFonts w:ascii="Tahoma" w:hAnsi="Tahoma" w:cs="Tahoma"/>
          <w:kern w:val="0"/>
          <w:sz w:val="16"/>
          <w:szCs w:val="16"/>
          <w:lang w:eastAsia="cs-CZ"/>
        </w:rPr>
        <w:t xml:space="preserve">na vyžádání je zároveň omezen modelovým případem uvedeným v zadání veřejné zakázky v položkovém ceníku. </w:t>
      </w:r>
    </w:p>
    <w:p w14:paraId="5CE10CF6" w14:textId="77777777" w:rsidR="005E4155" w:rsidRPr="00BC4FFB" w:rsidRDefault="005E4155" w:rsidP="00BC4FFB">
      <w:pPr>
        <w:pStyle w:val="slo"/>
        <w:numPr>
          <w:ilvl w:val="0"/>
          <w:numId w:val="0"/>
        </w:numPr>
        <w:contextualSpacing/>
        <w:rPr>
          <w:rFonts w:ascii="Tahoma" w:hAnsi="Tahoma" w:cs="Tahoma"/>
          <w:sz w:val="16"/>
          <w:szCs w:val="16"/>
        </w:rPr>
      </w:pPr>
    </w:p>
    <w:p w14:paraId="3E04FBDB" w14:textId="02C89D03" w:rsidR="006D504B" w:rsidRPr="00BC4FFB" w:rsidRDefault="00E600D7" w:rsidP="00BC4FFB">
      <w:pPr>
        <w:keepNext/>
        <w:suppressAutoHyphens w:val="0"/>
        <w:spacing w:before="240"/>
        <w:jc w:val="center"/>
        <w:rPr>
          <w:rFonts w:ascii="Tahoma" w:hAnsi="Tahoma" w:cs="Tahoma"/>
          <w:b/>
          <w:kern w:val="0"/>
          <w:sz w:val="16"/>
          <w:szCs w:val="16"/>
          <w:lang w:eastAsia="cs-CZ"/>
        </w:rPr>
      </w:pPr>
      <w:r w:rsidRPr="00BC4FFB">
        <w:rPr>
          <w:rFonts w:ascii="Tahoma" w:hAnsi="Tahoma" w:cs="Tahoma"/>
          <w:b/>
          <w:kern w:val="0"/>
          <w:sz w:val="16"/>
          <w:szCs w:val="16"/>
          <w:lang w:eastAsia="cs-CZ"/>
        </w:rPr>
        <w:t>I</w:t>
      </w:r>
      <w:r w:rsidR="00610077" w:rsidRPr="00BC4FFB">
        <w:rPr>
          <w:rFonts w:ascii="Tahoma" w:hAnsi="Tahoma" w:cs="Tahoma"/>
          <w:b/>
          <w:kern w:val="0"/>
          <w:sz w:val="16"/>
          <w:szCs w:val="16"/>
          <w:lang w:eastAsia="cs-CZ"/>
        </w:rPr>
        <w:t>I</w:t>
      </w:r>
      <w:r w:rsidRPr="00BC4FFB">
        <w:rPr>
          <w:rFonts w:ascii="Tahoma" w:hAnsi="Tahoma" w:cs="Tahoma"/>
          <w:b/>
          <w:kern w:val="0"/>
          <w:sz w:val="16"/>
          <w:szCs w:val="16"/>
          <w:lang w:eastAsia="cs-CZ"/>
        </w:rPr>
        <w:t>I. Dodání předmětu plnění</w:t>
      </w:r>
    </w:p>
    <w:p w14:paraId="4B6E42D8" w14:textId="77777777" w:rsidR="00E25E5A" w:rsidRPr="00BC4FFB" w:rsidRDefault="00E25E5A" w:rsidP="00E25E5A">
      <w:pPr>
        <w:ind w:left="426"/>
        <w:contextualSpacing/>
        <w:jc w:val="both"/>
        <w:rPr>
          <w:rFonts w:ascii="Tahoma" w:hAnsi="Tahoma" w:cs="Tahoma"/>
          <w:b/>
          <w:kern w:val="0"/>
          <w:sz w:val="16"/>
          <w:szCs w:val="16"/>
          <w:lang w:eastAsia="cs-CZ"/>
        </w:rPr>
      </w:pPr>
    </w:p>
    <w:p w14:paraId="4A6780DD" w14:textId="101DC0CA" w:rsidR="00C6590A" w:rsidRPr="005E640F" w:rsidRDefault="39150F2F" w:rsidP="02419EAE">
      <w:pPr>
        <w:numPr>
          <w:ilvl w:val="0"/>
          <w:numId w:val="11"/>
        </w:numPr>
        <w:ind w:left="426"/>
        <w:contextualSpacing/>
        <w:jc w:val="both"/>
        <w:rPr>
          <w:rFonts w:ascii="Tahoma" w:hAnsi="Tahoma" w:cs="Tahoma"/>
          <w:color w:val="000000"/>
          <w:sz w:val="16"/>
          <w:szCs w:val="16"/>
        </w:rPr>
      </w:pPr>
      <w:r w:rsidRPr="02419EAE">
        <w:rPr>
          <w:rFonts w:ascii="Tahoma" w:hAnsi="Tahoma" w:cs="Tahoma"/>
          <w:color w:val="000000" w:themeColor="text1"/>
          <w:sz w:val="16"/>
          <w:szCs w:val="16"/>
        </w:rPr>
        <w:t xml:space="preserve">Dodavatel </w:t>
      </w:r>
      <w:r w:rsidR="684D621B" w:rsidRPr="02419EAE">
        <w:rPr>
          <w:rFonts w:ascii="Tahoma" w:hAnsi="Tahoma" w:cs="Tahoma"/>
          <w:color w:val="000000" w:themeColor="text1"/>
          <w:sz w:val="16"/>
          <w:szCs w:val="16"/>
        </w:rPr>
        <w:t xml:space="preserve">se zavazuje </w:t>
      </w:r>
      <w:r w:rsidR="4F330D20" w:rsidRPr="02419EAE">
        <w:rPr>
          <w:rFonts w:ascii="Tahoma" w:hAnsi="Tahoma" w:cs="Tahoma"/>
          <w:color w:val="000000" w:themeColor="text1"/>
          <w:sz w:val="16"/>
          <w:szCs w:val="16"/>
        </w:rPr>
        <w:t xml:space="preserve">dodat </w:t>
      </w:r>
      <w:r w:rsidR="6C67108B" w:rsidRPr="02419EAE">
        <w:rPr>
          <w:rFonts w:ascii="Tahoma" w:hAnsi="Tahoma" w:cs="Tahoma"/>
          <w:color w:val="000000" w:themeColor="text1"/>
          <w:sz w:val="16"/>
          <w:szCs w:val="16"/>
        </w:rPr>
        <w:t>O</w:t>
      </w:r>
      <w:r w:rsidR="4F330D20" w:rsidRPr="02419EAE">
        <w:rPr>
          <w:rFonts w:ascii="Tahoma" w:hAnsi="Tahoma" w:cs="Tahoma"/>
          <w:color w:val="000000" w:themeColor="text1"/>
          <w:sz w:val="16"/>
          <w:szCs w:val="16"/>
        </w:rPr>
        <w:t xml:space="preserve">bjednateli </w:t>
      </w:r>
      <w:r w:rsidR="23A13799" w:rsidRPr="02419EAE">
        <w:rPr>
          <w:rFonts w:ascii="Tahoma" w:hAnsi="Tahoma" w:cs="Tahoma"/>
          <w:color w:val="000000" w:themeColor="text1"/>
          <w:sz w:val="16"/>
          <w:szCs w:val="16"/>
        </w:rPr>
        <w:t xml:space="preserve">předmět </w:t>
      </w:r>
      <w:r w:rsidR="4F330D20" w:rsidRPr="02419EAE">
        <w:rPr>
          <w:rFonts w:ascii="Tahoma" w:hAnsi="Tahoma" w:cs="Tahoma"/>
          <w:color w:val="000000" w:themeColor="text1"/>
          <w:sz w:val="16"/>
          <w:szCs w:val="16"/>
        </w:rPr>
        <w:t>plnění</w:t>
      </w:r>
      <w:r w:rsidR="03EF629A" w:rsidRPr="02419EAE">
        <w:rPr>
          <w:rFonts w:ascii="Tahoma" w:hAnsi="Tahoma" w:cs="Tahoma"/>
          <w:color w:val="000000" w:themeColor="text1"/>
          <w:sz w:val="16"/>
          <w:szCs w:val="16"/>
        </w:rPr>
        <w:t>:</w:t>
      </w:r>
    </w:p>
    <w:p w14:paraId="4DC94ADD" w14:textId="1BA5D88F" w:rsidR="002C4297" w:rsidRPr="002C4297" w:rsidRDefault="49D1C4DF" w:rsidP="002C4297">
      <w:pPr>
        <w:pStyle w:val="Odstavecseseznamem"/>
        <w:numPr>
          <w:ilvl w:val="0"/>
          <w:numId w:val="24"/>
        </w:numPr>
        <w:suppressAutoHyphens w:val="0"/>
        <w:contextualSpacing/>
        <w:jc w:val="both"/>
        <w:rPr>
          <w:rFonts w:ascii="Tahoma" w:hAnsi="Tahoma" w:cs="Tahoma"/>
          <w:kern w:val="0"/>
          <w:sz w:val="16"/>
          <w:szCs w:val="16"/>
          <w:lang w:eastAsia="cs-CZ"/>
        </w:rPr>
      </w:pPr>
      <w:r w:rsidRPr="2A35B5AB">
        <w:rPr>
          <w:rFonts w:ascii="Tahoma" w:hAnsi="Tahoma" w:cs="Tahoma"/>
          <w:sz w:val="16"/>
          <w:szCs w:val="16"/>
        </w:rPr>
        <w:t xml:space="preserve">dle čl. I. odst. 1. bod A. této smlouvy </w:t>
      </w:r>
      <w:r w:rsidR="6EB361A7" w:rsidRPr="2A35B5AB">
        <w:rPr>
          <w:rFonts w:ascii="Tahoma" w:hAnsi="Tahoma" w:cs="Tahoma"/>
          <w:sz w:val="16"/>
          <w:szCs w:val="16"/>
        </w:rPr>
        <w:t xml:space="preserve">se zavazuje </w:t>
      </w:r>
      <w:r w:rsidR="0080464C">
        <w:rPr>
          <w:rFonts w:ascii="Tahoma" w:hAnsi="Tahoma" w:cs="Tahoma"/>
          <w:sz w:val="16"/>
          <w:szCs w:val="16"/>
        </w:rPr>
        <w:t xml:space="preserve">zahájit práci na </w:t>
      </w:r>
      <w:r w:rsidR="6EB361A7" w:rsidRPr="2A35B5AB">
        <w:rPr>
          <w:rFonts w:ascii="Tahoma" w:hAnsi="Tahoma" w:cs="Tahoma"/>
          <w:sz w:val="16"/>
          <w:szCs w:val="16"/>
        </w:rPr>
        <w:t>předmět</w:t>
      </w:r>
      <w:r w:rsidR="0080464C">
        <w:rPr>
          <w:rFonts w:ascii="Tahoma" w:hAnsi="Tahoma" w:cs="Tahoma"/>
          <w:sz w:val="16"/>
          <w:szCs w:val="16"/>
        </w:rPr>
        <w:t>u</w:t>
      </w:r>
      <w:r w:rsidR="6EB361A7" w:rsidRPr="2A35B5AB">
        <w:rPr>
          <w:rFonts w:ascii="Tahoma" w:hAnsi="Tahoma" w:cs="Tahoma"/>
          <w:sz w:val="16"/>
          <w:szCs w:val="16"/>
        </w:rPr>
        <w:t xml:space="preserve"> plnění Položk</w:t>
      </w:r>
      <w:r w:rsidR="0ED75C14" w:rsidRPr="2A35B5AB">
        <w:rPr>
          <w:rFonts w:ascii="Tahoma" w:hAnsi="Tahoma" w:cs="Tahoma"/>
          <w:sz w:val="16"/>
          <w:szCs w:val="16"/>
        </w:rPr>
        <w:t>y</w:t>
      </w:r>
      <w:r w:rsidR="6EB361A7" w:rsidRPr="2A35B5AB">
        <w:rPr>
          <w:rFonts w:ascii="Tahoma" w:hAnsi="Tahoma" w:cs="Tahoma"/>
          <w:sz w:val="16"/>
          <w:szCs w:val="16"/>
        </w:rPr>
        <w:t xml:space="preserve"> A</w:t>
      </w:r>
      <w:r w:rsidRPr="2A35B5AB">
        <w:rPr>
          <w:rFonts w:ascii="Tahoma" w:hAnsi="Tahoma" w:cs="Tahoma"/>
          <w:sz w:val="16"/>
          <w:szCs w:val="16"/>
        </w:rPr>
        <w:t xml:space="preserve"> </w:t>
      </w:r>
      <w:r w:rsidR="0037304E">
        <w:rPr>
          <w:rFonts w:ascii="Tahoma" w:hAnsi="Tahoma" w:cs="Tahoma"/>
          <w:sz w:val="16"/>
          <w:szCs w:val="16"/>
        </w:rPr>
        <w:t xml:space="preserve">na základě </w:t>
      </w:r>
      <w:r w:rsidR="00DE3FCD">
        <w:rPr>
          <w:rFonts w:ascii="Tahoma" w:hAnsi="Tahoma" w:cs="Tahoma"/>
          <w:sz w:val="16"/>
          <w:szCs w:val="16"/>
        </w:rPr>
        <w:t xml:space="preserve">písemné </w:t>
      </w:r>
      <w:r w:rsidR="0037304E">
        <w:rPr>
          <w:rFonts w:ascii="Tahoma" w:hAnsi="Tahoma" w:cs="Tahoma"/>
          <w:sz w:val="16"/>
          <w:szCs w:val="16"/>
        </w:rPr>
        <w:t xml:space="preserve">Výzvy </w:t>
      </w:r>
      <w:r w:rsidR="0080464C">
        <w:rPr>
          <w:rFonts w:ascii="Tahoma" w:hAnsi="Tahoma" w:cs="Tahoma"/>
          <w:sz w:val="16"/>
          <w:szCs w:val="16"/>
        </w:rPr>
        <w:t xml:space="preserve">Objednatele </w:t>
      </w:r>
      <w:r w:rsidR="00DC4E64">
        <w:rPr>
          <w:rFonts w:ascii="Tahoma" w:hAnsi="Tahoma" w:cs="Tahoma"/>
          <w:sz w:val="16"/>
          <w:szCs w:val="16"/>
        </w:rPr>
        <w:t xml:space="preserve">(bude zaslána po nabytí účinnosti této smlouvy) </w:t>
      </w:r>
      <w:r w:rsidR="0080464C">
        <w:rPr>
          <w:rFonts w:ascii="Tahoma" w:hAnsi="Tahoma" w:cs="Tahoma"/>
          <w:sz w:val="16"/>
          <w:szCs w:val="16"/>
        </w:rPr>
        <w:t xml:space="preserve">a předat toto plnění nejpozději </w:t>
      </w:r>
      <w:r w:rsidRPr="2A35B5AB">
        <w:rPr>
          <w:rFonts w:ascii="Tahoma" w:hAnsi="Tahoma" w:cs="Tahoma"/>
          <w:sz w:val="16"/>
          <w:szCs w:val="16"/>
        </w:rPr>
        <w:t>do</w:t>
      </w:r>
      <w:r w:rsidR="532BE556" w:rsidRPr="2A35B5AB">
        <w:rPr>
          <w:rFonts w:ascii="Tahoma" w:hAnsi="Tahoma" w:cs="Tahoma"/>
          <w:sz w:val="16"/>
          <w:szCs w:val="16"/>
        </w:rPr>
        <w:t xml:space="preserve"> </w:t>
      </w:r>
      <w:r w:rsidR="1147356C" w:rsidRPr="2A35B5AB">
        <w:rPr>
          <w:rFonts w:ascii="Tahoma" w:hAnsi="Tahoma" w:cs="Tahoma"/>
          <w:sz w:val="16"/>
          <w:szCs w:val="16"/>
        </w:rPr>
        <w:t>30.11.2023</w:t>
      </w:r>
      <w:r w:rsidR="0080464C">
        <w:rPr>
          <w:rFonts w:ascii="Tahoma" w:hAnsi="Tahoma" w:cs="Tahoma"/>
          <w:sz w:val="16"/>
          <w:szCs w:val="16"/>
        </w:rPr>
        <w:t>.</w:t>
      </w:r>
    </w:p>
    <w:p w14:paraId="63CC4990" w14:textId="45DB4FBD" w:rsidR="00AA1C9A" w:rsidRPr="00C6590A" w:rsidRDefault="064868E5" w:rsidP="02419EAE">
      <w:pPr>
        <w:pStyle w:val="Odstavecseseznamem"/>
        <w:numPr>
          <w:ilvl w:val="0"/>
          <w:numId w:val="24"/>
        </w:numPr>
        <w:contextualSpacing/>
        <w:jc w:val="both"/>
        <w:rPr>
          <w:rFonts w:ascii="Tahoma" w:hAnsi="Tahoma" w:cs="Tahoma"/>
          <w:sz w:val="16"/>
          <w:szCs w:val="16"/>
        </w:rPr>
      </w:pPr>
      <w:r w:rsidRPr="37FBF230">
        <w:rPr>
          <w:rFonts w:ascii="Tahoma" w:hAnsi="Tahoma" w:cs="Tahoma"/>
          <w:sz w:val="16"/>
          <w:szCs w:val="16"/>
        </w:rPr>
        <w:t xml:space="preserve">dle čl. I. odst. 1. bod B. této smlouvy </w:t>
      </w:r>
      <w:r w:rsidR="0070555F">
        <w:rPr>
          <w:rFonts w:ascii="Tahoma" w:hAnsi="Tahoma" w:cs="Tahoma"/>
          <w:sz w:val="16"/>
          <w:szCs w:val="16"/>
        </w:rPr>
        <w:t xml:space="preserve">se zavazuje </w:t>
      </w:r>
      <w:r w:rsidR="009379ED">
        <w:rPr>
          <w:rFonts w:ascii="Tahoma" w:hAnsi="Tahoma" w:cs="Tahoma"/>
          <w:sz w:val="16"/>
          <w:szCs w:val="16"/>
        </w:rPr>
        <w:t>zahájit p</w:t>
      </w:r>
      <w:r w:rsidR="004F3007">
        <w:rPr>
          <w:rFonts w:ascii="Tahoma" w:hAnsi="Tahoma" w:cs="Tahoma"/>
          <w:sz w:val="16"/>
          <w:szCs w:val="16"/>
        </w:rPr>
        <w:t>ráci na předmětu plnění položky B na základě písemné Výzvy Objednatele</w:t>
      </w:r>
      <w:r w:rsidR="00670F82">
        <w:rPr>
          <w:rFonts w:ascii="Tahoma" w:hAnsi="Tahoma" w:cs="Tahoma"/>
          <w:sz w:val="16"/>
          <w:szCs w:val="16"/>
        </w:rPr>
        <w:t xml:space="preserve"> </w:t>
      </w:r>
      <w:r w:rsidR="003903B8">
        <w:rPr>
          <w:rFonts w:ascii="Tahoma" w:hAnsi="Tahoma" w:cs="Tahoma"/>
          <w:sz w:val="16"/>
          <w:szCs w:val="16"/>
        </w:rPr>
        <w:t xml:space="preserve">a předat toto plnění </w:t>
      </w:r>
      <w:r w:rsidRPr="37FBF230">
        <w:rPr>
          <w:rFonts w:ascii="Tahoma" w:hAnsi="Tahoma" w:cs="Tahoma"/>
          <w:sz w:val="16"/>
          <w:szCs w:val="16"/>
        </w:rPr>
        <w:t xml:space="preserve">nejpozději do </w:t>
      </w:r>
      <w:r w:rsidR="317266E9" w:rsidRPr="37FBF230">
        <w:rPr>
          <w:rFonts w:ascii="Tahoma" w:hAnsi="Tahoma" w:cs="Tahoma"/>
          <w:sz w:val="16"/>
          <w:szCs w:val="16"/>
        </w:rPr>
        <w:t>180</w:t>
      </w:r>
      <w:r w:rsidRPr="37FBF230">
        <w:rPr>
          <w:rFonts w:ascii="Tahoma" w:hAnsi="Tahoma" w:cs="Tahoma"/>
          <w:sz w:val="16"/>
          <w:szCs w:val="16"/>
        </w:rPr>
        <w:t xml:space="preserve"> kalendářních dnů ode dne potvrzení objednávky </w:t>
      </w:r>
      <w:r w:rsidR="562BC57D" w:rsidRPr="37FBF230">
        <w:rPr>
          <w:rFonts w:ascii="Tahoma" w:hAnsi="Tahoma" w:cs="Tahoma"/>
          <w:sz w:val="16"/>
          <w:szCs w:val="16"/>
        </w:rPr>
        <w:t>D</w:t>
      </w:r>
      <w:r w:rsidRPr="37FBF230">
        <w:rPr>
          <w:rFonts w:ascii="Tahoma" w:hAnsi="Tahoma" w:cs="Tahoma"/>
          <w:sz w:val="16"/>
          <w:szCs w:val="16"/>
        </w:rPr>
        <w:t>odavatelem.</w:t>
      </w:r>
    </w:p>
    <w:p w14:paraId="252C774D" w14:textId="59B4122D" w:rsidR="001D36A8" w:rsidRDefault="4C4DAC65">
      <w:pPr>
        <w:numPr>
          <w:ilvl w:val="0"/>
          <w:numId w:val="11"/>
        </w:numPr>
        <w:ind w:left="426"/>
        <w:contextualSpacing/>
        <w:jc w:val="both"/>
        <w:rPr>
          <w:rFonts w:ascii="Tahoma" w:hAnsi="Tahoma" w:cs="Tahoma"/>
          <w:color w:val="000000"/>
          <w:sz w:val="16"/>
          <w:szCs w:val="16"/>
        </w:rPr>
      </w:pPr>
      <w:r w:rsidRPr="02419EAE">
        <w:rPr>
          <w:rFonts w:ascii="Tahoma" w:hAnsi="Tahoma" w:cs="Tahoma"/>
          <w:color w:val="000000" w:themeColor="text1"/>
          <w:sz w:val="16"/>
          <w:szCs w:val="16"/>
        </w:rPr>
        <w:t>Část předmětu plnění spočívající v</w:t>
      </w:r>
      <w:r w:rsidR="60BA6022" w:rsidRPr="02419EAE">
        <w:rPr>
          <w:rFonts w:ascii="Tahoma" w:hAnsi="Tahoma" w:cs="Tahoma"/>
          <w:color w:val="000000" w:themeColor="text1"/>
          <w:sz w:val="16"/>
          <w:szCs w:val="16"/>
        </w:rPr>
        <w:t> dodání HW</w:t>
      </w:r>
      <w:r w:rsidR="05B07705" w:rsidRPr="02419EAE">
        <w:rPr>
          <w:rFonts w:ascii="Tahoma" w:hAnsi="Tahoma" w:cs="Tahoma"/>
          <w:color w:val="000000" w:themeColor="text1"/>
          <w:sz w:val="16"/>
          <w:szCs w:val="16"/>
        </w:rPr>
        <w:t xml:space="preserve"> v rámci předmětu plnění</w:t>
      </w:r>
      <w:r w:rsidR="60BA6022" w:rsidRPr="02419EAE">
        <w:rPr>
          <w:rFonts w:ascii="Tahoma" w:hAnsi="Tahoma" w:cs="Tahoma"/>
          <w:color w:val="000000" w:themeColor="text1"/>
          <w:sz w:val="16"/>
          <w:szCs w:val="16"/>
        </w:rPr>
        <w:t xml:space="preserve"> </w:t>
      </w:r>
      <w:r w:rsidR="38B644AE" w:rsidRPr="02419EAE">
        <w:rPr>
          <w:rFonts w:ascii="Tahoma" w:hAnsi="Tahoma" w:cs="Tahoma"/>
          <w:color w:val="000000" w:themeColor="text1"/>
          <w:sz w:val="16"/>
          <w:szCs w:val="16"/>
        </w:rPr>
        <w:t>dle čl. I. odst. 1</w:t>
      </w:r>
      <w:r w:rsidR="49907BF1" w:rsidRPr="02419EAE">
        <w:rPr>
          <w:rFonts w:ascii="Tahoma" w:hAnsi="Tahoma" w:cs="Tahoma"/>
          <w:color w:val="000000" w:themeColor="text1"/>
          <w:sz w:val="16"/>
          <w:szCs w:val="16"/>
        </w:rPr>
        <w:t xml:space="preserve"> </w:t>
      </w:r>
      <w:r w:rsidR="10896E65" w:rsidRPr="02419EAE">
        <w:rPr>
          <w:rFonts w:ascii="Tahoma" w:hAnsi="Tahoma" w:cs="Tahoma"/>
          <w:color w:val="000000" w:themeColor="text1"/>
          <w:sz w:val="16"/>
          <w:szCs w:val="16"/>
        </w:rPr>
        <w:t>A.</w:t>
      </w:r>
      <w:r w:rsidR="7F0515E5" w:rsidRPr="02419EAE">
        <w:rPr>
          <w:rFonts w:ascii="Tahoma" w:hAnsi="Tahoma" w:cs="Tahoma"/>
          <w:color w:val="000000" w:themeColor="text1"/>
          <w:sz w:val="16"/>
          <w:szCs w:val="16"/>
        </w:rPr>
        <w:t xml:space="preserve"> </w:t>
      </w:r>
      <w:r w:rsidR="49907BF1" w:rsidRPr="02419EAE">
        <w:rPr>
          <w:rFonts w:ascii="Tahoma" w:hAnsi="Tahoma" w:cs="Tahoma"/>
          <w:color w:val="000000" w:themeColor="text1"/>
          <w:sz w:val="16"/>
          <w:szCs w:val="16"/>
        </w:rPr>
        <w:t>smlouvy (dále jen HW)</w:t>
      </w:r>
      <w:r w:rsidR="32A328F1" w:rsidRPr="02419EAE">
        <w:rPr>
          <w:rFonts w:ascii="Tahoma" w:hAnsi="Tahoma" w:cs="Tahoma"/>
          <w:color w:val="000000" w:themeColor="text1"/>
          <w:sz w:val="16"/>
          <w:szCs w:val="16"/>
        </w:rPr>
        <w:t xml:space="preserve"> </w:t>
      </w:r>
      <w:r w:rsidR="5068DC79" w:rsidRPr="02419EAE">
        <w:rPr>
          <w:rFonts w:ascii="Tahoma" w:hAnsi="Tahoma" w:cs="Tahoma"/>
          <w:color w:val="000000" w:themeColor="text1"/>
          <w:sz w:val="16"/>
          <w:szCs w:val="16"/>
        </w:rPr>
        <w:t>bude dodán</w:t>
      </w:r>
      <w:r w:rsidR="60BA6022" w:rsidRPr="02419EAE">
        <w:rPr>
          <w:rFonts w:ascii="Tahoma" w:hAnsi="Tahoma" w:cs="Tahoma"/>
          <w:color w:val="000000" w:themeColor="text1"/>
          <w:sz w:val="16"/>
          <w:szCs w:val="16"/>
        </w:rPr>
        <w:t>a</w:t>
      </w:r>
      <w:r w:rsidR="5068DC79" w:rsidRPr="02419EAE">
        <w:rPr>
          <w:rFonts w:ascii="Tahoma" w:hAnsi="Tahoma" w:cs="Tahoma"/>
          <w:color w:val="000000" w:themeColor="text1"/>
          <w:sz w:val="16"/>
          <w:szCs w:val="16"/>
        </w:rPr>
        <w:t xml:space="preserve"> na pracoviště </w:t>
      </w:r>
      <w:r w:rsidR="60C47A57" w:rsidRPr="02419EAE">
        <w:rPr>
          <w:rFonts w:ascii="Tahoma" w:hAnsi="Tahoma" w:cs="Tahoma"/>
          <w:color w:val="000000" w:themeColor="text1"/>
          <w:sz w:val="16"/>
          <w:szCs w:val="16"/>
        </w:rPr>
        <w:t>O</w:t>
      </w:r>
      <w:r w:rsidR="5E739F98" w:rsidRPr="37CA78CB">
        <w:rPr>
          <w:rFonts w:ascii="Tahoma" w:hAnsi="Tahoma" w:cs="Tahoma"/>
          <w:color w:val="000000" w:themeColor="text1"/>
          <w:sz w:val="16"/>
          <w:szCs w:val="16"/>
        </w:rPr>
        <w:t>bjednatele</w:t>
      </w:r>
      <w:r w:rsidR="2287C602" w:rsidRPr="604CDA29">
        <w:rPr>
          <w:rFonts w:ascii="Tahoma" w:hAnsi="Tahoma" w:cs="Tahoma"/>
          <w:color w:val="000000" w:themeColor="text1"/>
          <w:sz w:val="16"/>
          <w:szCs w:val="16"/>
        </w:rPr>
        <w:t>.</w:t>
      </w:r>
      <w:r w:rsidR="4FF6C99F" w:rsidRPr="604CDA29">
        <w:rPr>
          <w:rFonts w:ascii="Tahoma" w:hAnsi="Tahoma" w:cs="Tahoma"/>
          <w:color w:val="000000" w:themeColor="text1"/>
          <w:sz w:val="16"/>
          <w:szCs w:val="16"/>
        </w:rPr>
        <w:t xml:space="preserve"> </w:t>
      </w:r>
    </w:p>
    <w:p w14:paraId="3348BD67" w14:textId="373A9432" w:rsidR="00E22A73" w:rsidRDefault="35B76C40">
      <w:pPr>
        <w:numPr>
          <w:ilvl w:val="0"/>
          <w:numId w:val="11"/>
        </w:numPr>
        <w:ind w:left="426"/>
        <w:contextualSpacing/>
        <w:jc w:val="both"/>
        <w:rPr>
          <w:rFonts w:ascii="Tahoma" w:hAnsi="Tahoma" w:cs="Tahoma"/>
          <w:color w:val="000000"/>
          <w:sz w:val="16"/>
          <w:szCs w:val="16"/>
        </w:rPr>
      </w:pPr>
      <w:r w:rsidRPr="02419EAE">
        <w:rPr>
          <w:rFonts w:ascii="Tahoma" w:hAnsi="Tahoma" w:cs="Tahoma"/>
          <w:color w:val="000000" w:themeColor="text1"/>
          <w:sz w:val="16"/>
          <w:szCs w:val="16"/>
        </w:rPr>
        <w:t>Dodavatel</w:t>
      </w:r>
      <w:r w:rsidR="5068DC79" w:rsidRPr="02419EAE">
        <w:rPr>
          <w:rFonts w:ascii="Tahoma" w:hAnsi="Tahoma" w:cs="Tahoma"/>
          <w:color w:val="000000" w:themeColor="text1"/>
          <w:sz w:val="16"/>
          <w:szCs w:val="16"/>
        </w:rPr>
        <w:t xml:space="preserve"> bude informovat </w:t>
      </w:r>
      <w:r w:rsidR="351551FA" w:rsidRPr="02419EAE">
        <w:rPr>
          <w:rFonts w:ascii="Tahoma" w:hAnsi="Tahoma" w:cs="Tahoma"/>
          <w:color w:val="000000" w:themeColor="text1"/>
          <w:sz w:val="16"/>
          <w:szCs w:val="16"/>
        </w:rPr>
        <w:t>O</w:t>
      </w:r>
      <w:r w:rsidRPr="02419EAE">
        <w:rPr>
          <w:rFonts w:ascii="Tahoma" w:hAnsi="Tahoma" w:cs="Tahoma"/>
          <w:color w:val="000000" w:themeColor="text1"/>
          <w:sz w:val="16"/>
          <w:szCs w:val="16"/>
        </w:rPr>
        <w:t>bjednatele</w:t>
      </w:r>
      <w:r w:rsidR="5068DC79" w:rsidRPr="02419EAE">
        <w:rPr>
          <w:rFonts w:ascii="Tahoma" w:hAnsi="Tahoma" w:cs="Tahoma"/>
          <w:color w:val="000000" w:themeColor="text1"/>
          <w:sz w:val="16"/>
          <w:szCs w:val="16"/>
        </w:rPr>
        <w:t xml:space="preserve"> o přesném termínu dodávky </w:t>
      </w:r>
      <w:r w:rsidR="7698CD6A" w:rsidRPr="02419EAE">
        <w:rPr>
          <w:rFonts w:ascii="Tahoma" w:hAnsi="Tahoma" w:cs="Tahoma"/>
          <w:color w:val="000000" w:themeColor="text1"/>
          <w:sz w:val="16"/>
          <w:szCs w:val="16"/>
        </w:rPr>
        <w:t>HW</w:t>
      </w:r>
      <w:r w:rsidR="74C1ACBB" w:rsidRPr="02419EAE">
        <w:rPr>
          <w:rFonts w:ascii="Tahoma" w:hAnsi="Tahoma" w:cs="Tahoma"/>
          <w:color w:val="000000" w:themeColor="text1"/>
          <w:sz w:val="16"/>
          <w:szCs w:val="16"/>
        </w:rPr>
        <w:t xml:space="preserve"> i dalších částí plnění</w:t>
      </w:r>
      <w:r w:rsidR="5068DC79" w:rsidRPr="02419EAE">
        <w:rPr>
          <w:rFonts w:ascii="Tahoma" w:hAnsi="Tahoma" w:cs="Tahoma"/>
          <w:color w:val="000000" w:themeColor="text1"/>
          <w:sz w:val="16"/>
          <w:szCs w:val="16"/>
        </w:rPr>
        <w:t xml:space="preserve">, a to nejméně </w:t>
      </w:r>
      <w:r w:rsidR="7698CD6A" w:rsidRPr="02419EAE">
        <w:rPr>
          <w:rFonts w:ascii="Tahoma" w:hAnsi="Tahoma" w:cs="Tahoma"/>
          <w:color w:val="000000" w:themeColor="text1"/>
          <w:sz w:val="16"/>
          <w:szCs w:val="16"/>
        </w:rPr>
        <w:t>3</w:t>
      </w:r>
      <w:r w:rsidR="5068DC79" w:rsidRPr="02419EAE">
        <w:rPr>
          <w:rFonts w:ascii="Tahoma" w:hAnsi="Tahoma" w:cs="Tahoma"/>
          <w:color w:val="000000" w:themeColor="text1"/>
          <w:sz w:val="16"/>
          <w:szCs w:val="16"/>
        </w:rPr>
        <w:t xml:space="preserve"> pracovní dn</w:t>
      </w:r>
      <w:r w:rsidR="7698CD6A" w:rsidRPr="02419EAE">
        <w:rPr>
          <w:rFonts w:ascii="Tahoma" w:hAnsi="Tahoma" w:cs="Tahoma"/>
          <w:color w:val="000000" w:themeColor="text1"/>
          <w:sz w:val="16"/>
          <w:szCs w:val="16"/>
        </w:rPr>
        <w:t>y</w:t>
      </w:r>
      <w:r w:rsidR="5068DC79" w:rsidRPr="02419EAE">
        <w:rPr>
          <w:rFonts w:ascii="Tahoma" w:hAnsi="Tahoma" w:cs="Tahoma"/>
          <w:color w:val="000000" w:themeColor="text1"/>
          <w:sz w:val="16"/>
          <w:szCs w:val="16"/>
        </w:rPr>
        <w:t xml:space="preserve"> před realizací dodávky.</w:t>
      </w:r>
      <w:r w:rsidR="7698CD6A" w:rsidRPr="02419EAE">
        <w:rPr>
          <w:rFonts w:ascii="Tahoma" w:hAnsi="Tahoma" w:cs="Tahoma"/>
          <w:color w:val="000000" w:themeColor="text1"/>
          <w:sz w:val="16"/>
          <w:szCs w:val="16"/>
        </w:rPr>
        <w:t xml:space="preserve"> </w:t>
      </w:r>
      <w:r w:rsidR="59D57347" w:rsidRPr="02419EAE">
        <w:rPr>
          <w:rFonts w:ascii="Tahoma" w:hAnsi="Tahoma" w:cs="Tahoma"/>
          <w:color w:val="000000" w:themeColor="text1"/>
          <w:sz w:val="16"/>
          <w:szCs w:val="16"/>
        </w:rPr>
        <w:t>Při předání a převzetí HW bude pověřenými osobami obou smluvních stran podepsán dodací list.</w:t>
      </w:r>
    </w:p>
    <w:p w14:paraId="334A393B" w14:textId="77777777" w:rsidR="00500297" w:rsidRDefault="00500297" w:rsidP="00E22A73">
      <w:pPr>
        <w:ind w:left="426"/>
        <w:contextualSpacing/>
        <w:jc w:val="both"/>
        <w:rPr>
          <w:rFonts w:ascii="Tahoma" w:hAnsi="Tahoma" w:cs="Tahoma"/>
          <w:color w:val="000000"/>
          <w:sz w:val="16"/>
          <w:szCs w:val="16"/>
        </w:rPr>
      </w:pPr>
    </w:p>
    <w:p w14:paraId="1C3E2D92" w14:textId="2885EC3C" w:rsidR="00E22A73" w:rsidRPr="00A60989" w:rsidRDefault="5068DC79" w:rsidP="00E22A73">
      <w:pPr>
        <w:ind w:left="426"/>
        <w:contextualSpacing/>
        <w:jc w:val="both"/>
        <w:rPr>
          <w:rFonts w:ascii="Tahoma" w:hAnsi="Tahoma" w:cs="Tahoma"/>
          <w:color w:val="000000"/>
          <w:sz w:val="16"/>
          <w:szCs w:val="16"/>
        </w:rPr>
      </w:pPr>
      <w:r w:rsidRPr="00A60989">
        <w:rPr>
          <w:rFonts w:ascii="Tahoma" w:hAnsi="Tahoma" w:cs="Tahoma"/>
          <w:color w:val="000000" w:themeColor="text1"/>
          <w:sz w:val="16"/>
          <w:szCs w:val="16"/>
        </w:rPr>
        <w:t>Kontaktní a odpovědn</w:t>
      </w:r>
      <w:r w:rsidR="05597030" w:rsidRPr="00A60989">
        <w:rPr>
          <w:rFonts w:ascii="Tahoma" w:hAnsi="Tahoma" w:cs="Tahoma"/>
          <w:color w:val="000000" w:themeColor="text1"/>
          <w:sz w:val="16"/>
          <w:szCs w:val="16"/>
        </w:rPr>
        <w:t xml:space="preserve">á osoba za </w:t>
      </w:r>
      <w:r w:rsidR="3262336E" w:rsidRPr="00A60989">
        <w:rPr>
          <w:rFonts w:ascii="Tahoma" w:hAnsi="Tahoma" w:cs="Tahoma"/>
          <w:color w:val="000000" w:themeColor="text1"/>
          <w:sz w:val="16"/>
          <w:szCs w:val="16"/>
        </w:rPr>
        <w:t>O</w:t>
      </w:r>
      <w:r w:rsidR="64946822" w:rsidRPr="00A60989">
        <w:rPr>
          <w:rFonts w:ascii="Tahoma" w:hAnsi="Tahoma" w:cs="Tahoma"/>
          <w:color w:val="000000" w:themeColor="text1"/>
          <w:sz w:val="16"/>
          <w:szCs w:val="16"/>
        </w:rPr>
        <w:t>bjednatele</w:t>
      </w:r>
      <w:r w:rsidR="05597030" w:rsidRPr="00A60989">
        <w:rPr>
          <w:rFonts w:ascii="Tahoma" w:hAnsi="Tahoma" w:cs="Tahoma"/>
          <w:color w:val="000000" w:themeColor="text1"/>
          <w:sz w:val="16"/>
          <w:szCs w:val="16"/>
        </w:rPr>
        <w:t xml:space="preserve">: </w:t>
      </w:r>
      <w:r w:rsidR="0520B9EC" w:rsidRPr="00A60989">
        <w:rPr>
          <w:rFonts w:ascii="Tahoma" w:hAnsi="Tahoma" w:cs="Tahoma"/>
          <w:color w:val="000000" w:themeColor="text1"/>
          <w:sz w:val="16"/>
          <w:szCs w:val="16"/>
        </w:rPr>
        <w:t>(</w:t>
      </w:r>
      <w:r w:rsidR="05597030" w:rsidRPr="000917AC">
        <w:rPr>
          <w:rFonts w:ascii="Tahoma" w:hAnsi="Tahoma" w:cs="Tahoma"/>
          <w:color w:val="000000" w:themeColor="text1"/>
          <w:sz w:val="16"/>
          <w:szCs w:val="16"/>
        </w:rPr>
        <w:t>bude doplněno</w:t>
      </w:r>
      <w:r w:rsidR="0520B9EC" w:rsidRPr="000917AC">
        <w:rPr>
          <w:rFonts w:ascii="Tahoma" w:hAnsi="Tahoma" w:cs="Tahoma"/>
          <w:color w:val="000000" w:themeColor="text1"/>
          <w:sz w:val="16"/>
          <w:szCs w:val="16"/>
        </w:rPr>
        <w:t xml:space="preserve"> </w:t>
      </w:r>
      <w:r w:rsidR="6798C9F8" w:rsidRPr="000917AC">
        <w:rPr>
          <w:rFonts w:ascii="Tahoma" w:hAnsi="Tahoma" w:cs="Tahoma"/>
          <w:color w:val="000000" w:themeColor="text1"/>
          <w:sz w:val="16"/>
          <w:szCs w:val="16"/>
        </w:rPr>
        <w:t>Z</w:t>
      </w:r>
      <w:r w:rsidR="0520B9EC" w:rsidRPr="000917AC">
        <w:rPr>
          <w:rFonts w:ascii="Tahoma" w:hAnsi="Tahoma" w:cs="Tahoma"/>
          <w:color w:val="000000" w:themeColor="text1"/>
          <w:sz w:val="16"/>
          <w:szCs w:val="16"/>
        </w:rPr>
        <w:t>adavatel</w:t>
      </w:r>
      <w:r w:rsidR="05597030" w:rsidRPr="000917AC">
        <w:rPr>
          <w:rFonts w:ascii="Tahoma" w:hAnsi="Tahoma" w:cs="Tahoma"/>
          <w:color w:val="000000" w:themeColor="text1"/>
          <w:sz w:val="16"/>
          <w:szCs w:val="16"/>
        </w:rPr>
        <w:t>e</w:t>
      </w:r>
      <w:r w:rsidR="2D8D374E" w:rsidRPr="000917AC">
        <w:rPr>
          <w:rFonts w:ascii="Tahoma" w:hAnsi="Tahoma" w:cs="Tahoma"/>
          <w:color w:val="000000" w:themeColor="text1"/>
          <w:sz w:val="16"/>
          <w:szCs w:val="16"/>
        </w:rPr>
        <w:t>m</w:t>
      </w:r>
      <w:r w:rsidR="0520B9EC" w:rsidRPr="00A60989">
        <w:rPr>
          <w:rFonts w:ascii="Tahoma" w:hAnsi="Tahoma" w:cs="Tahoma"/>
          <w:color w:val="000000" w:themeColor="text1"/>
          <w:sz w:val="16"/>
          <w:szCs w:val="16"/>
        </w:rPr>
        <w:t>)</w:t>
      </w:r>
      <w:r w:rsidR="05597030" w:rsidRPr="00A60989">
        <w:rPr>
          <w:rFonts w:ascii="Tahoma" w:hAnsi="Tahoma" w:cs="Tahoma"/>
          <w:color w:val="000000" w:themeColor="text1"/>
          <w:sz w:val="16"/>
          <w:szCs w:val="16"/>
        </w:rPr>
        <w:t xml:space="preserve"> jméno, </w:t>
      </w:r>
      <w:r w:rsidR="64946822" w:rsidRPr="00A60989">
        <w:rPr>
          <w:rFonts w:ascii="Tahoma" w:hAnsi="Tahoma" w:cs="Tahoma"/>
          <w:color w:val="000000" w:themeColor="text1"/>
          <w:sz w:val="16"/>
          <w:szCs w:val="16"/>
        </w:rPr>
        <w:t>tel.</w:t>
      </w:r>
      <w:r w:rsidR="05597030" w:rsidRPr="00A60989">
        <w:rPr>
          <w:rFonts w:ascii="Tahoma" w:hAnsi="Tahoma" w:cs="Tahoma"/>
          <w:color w:val="000000" w:themeColor="text1"/>
          <w:sz w:val="16"/>
          <w:szCs w:val="16"/>
        </w:rPr>
        <w:t xml:space="preserve">, </w:t>
      </w:r>
      <w:r w:rsidR="64946822" w:rsidRPr="00A60989">
        <w:rPr>
          <w:rFonts w:ascii="Tahoma" w:hAnsi="Tahoma" w:cs="Tahoma"/>
          <w:color w:val="000000" w:themeColor="text1"/>
          <w:sz w:val="16"/>
          <w:szCs w:val="16"/>
        </w:rPr>
        <w:t>email</w:t>
      </w:r>
      <w:r w:rsidR="00D93A2D" w:rsidRPr="009A1D90">
        <w:rPr>
          <w:rFonts w:ascii="Tahoma" w:hAnsi="Tahoma" w:cs="Tahoma"/>
          <w:color w:val="000000" w:themeColor="text1"/>
          <w:sz w:val="16"/>
          <w:szCs w:val="16"/>
        </w:rPr>
        <w:t xml:space="preserve">: </w:t>
      </w:r>
      <w:r w:rsidR="003C56BB">
        <w:rPr>
          <w:rFonts w:ascii="Tahoma" w:hAnsi="Tahoma" w:cs="Tahoma"/>
          <w:color w:val="000000" w:themeColor="text1"/>
          <w:sz w:val="16"/>
          <w:szCs w:val="16"/>
        </w:rPr>
        <w:t>XXXXXXXXXXXXXX</w:t>
      </w:r>
    </w:p>
    <w:p w14:paraId="42939E9B" w14:textId="77777777" w:rsidR="0062375B" w:rsidRDefault="00500297" w:rsidP="00E22A73">
      <w:pPr>
        <w:ind w:left="426"/>
        <w:contextualSpacing/>
        <w:jc w:val="both"/>
        <w:rPr>
          <w:rFonts w:ascii="Tahoma" w:hAnsi="Tahoma" w:cs="Tahoma"/>
          <w:color w:val="000000"/>
          <w:sz w:val="16"/>
          <w:szCs w:val="16"/>
        </w:rPr>
      </w:pPr>
      <w:r w:rsidRPr="00A60989">
        <w:rPr>
          <w:rFonts w:ascii="Tahoma" w:hAnsi="Tahoma" w:cs="Tahoma"/>
          <w:color w:val="000000"/>
          <w:sz w:val="16"/>
          <w:szCs w:val="16"/>
        </w:rPr>
        <w:t>Za převzetí HW:</w:t>
      </w:r>
      <w:r w:rsidR="000B7847">
        <w:rPr>
          <w:rFonts w:ascii="Tahoma" w:hAnsi="Tahoma" w:cs="Tahoma"/>
          <w:color w:val="000000"/>
          <w:sz w:val="16"/>
          <w:szCs w:val="16"/>
        </w:rPr>
        <w:t xml:space="preserve"> </w:t>
      </w:r>
    </w:p>
    <w:p w14:paraId="43BD6DE9" w14:textId="78E9A4A2" w:rsidR="00500297" w:rsidRDefault="00AC24AB" w:rsidP="00E22A73">
      <w:pPr>
        <w:ind w:left="426"/>
        <w:contextualSpacing/>
        <w:jc w:val="both"/>
        <w:rPr>
          <w:rFonts w:ascii="Tahoma" w:hAnsi="Tahoma" w:cs="Tahoma"/>
          <w:color w:val="000000"/>
          <w:sz w:val="16"/>
          <w:szCs w:val="16"/>
        </w:rPr>
      </w:pPr>
      <w:r>
        <w:rPr>
          <w:rFonts w:ascii="Tahoma" w:hAnsi="Tahoma" w:cs="Tahoma"/>
          <w:color w:val="000000"/>
          <w:sz w:val="16"/>
          <w:szCs w:val="16"/>
        </w:rPr>
        <w:t xml:space="preserve">KARIM: </w:t>
      </w:r>
      <w:r w:rsidR="00B51AFF">
        <w:rPr>
          <w:rFonts w:ascii="Tahoma" w:hAnsi="Tahoma" w:cs="Tahoma"/>
          <w:color w:val="000000"/>
          <w:sz w:val="16"/>
          <w:szCs w:val="16"/>
        </w:rPr>
        <w:t>XXXXXXXXXXXXXXXX</w:t>
      </w:r>
    </w:p>
    <w:p w14:paraId="539DA704" w14:textId="2889D9ED" w:rsidR="0062375B" w:rsidRPr="00A60989" w:rsidRDefault="0062375B" w:rsidP="00E22A73">
      <w:pPr>
        <w:ind w:left="426"/>
        <w:contextualSpacing/>
        <w:jc w:val="both"/>
        <w:rPr>
          <w:rFonts w:ascii="Tahoma" w:hAnsi="Tahoma" w:cs="Tahoma"/>
          <w:color w:val="000000"/>
          <w:sz w:val="16"/>
          <w:szCs w:val="16"/>
        </w:rPr>
      </w:pPr>
      <w:r>
        <w:rPr>
          <w:rFonts w:ascii="Tahoma" w:hAnsi="Tahoma" w:cs="Tahoma"/>
          <w:color w:val="000000"/>
          <w:sz w:val="16"/>
          <w:szCs w:val="16"/>
        </w:rPr>
        <w:t>II. Interní klinika:</w:t>
      </w:r>
      <w:r w:rsidR="00C668DE">
        <w:rPr>
          <w:rFonts w:ascii="Tahoma" w:hAnsi="Tahoma" w:cs="Tahoma"/>
          <w:color w:val="000000"/>
          <w:sz w:val="16"/>
          <w:szCs w:val="16"/>
        </w:rPr>
        <w:t xml:space="preserve"> </w:t>
      </w:r>
      <w:r w:rsidR="00B51AFF">
        <w:rPr>
          <w:rFonts w:ascii="Tahoma" w:hAnsi="Tahoma" w:cs="Tahoma"/>
          <w:color w:val="000000"/>
          <w:sz w:val="16"/>
          <w:szCs w:val="16"/>
        </w:rPr>
        <w:t>XXXXXXXXXXXXXX</w:t>
      </w:r>
    </w:p>
    <w:p w14:paraId="257ADF59" w14:textId="5EF7026D" w:rsidR="00500297" w:rsidRDefault="00500297" w:rsidP="00E22A73">
      <w:pPr>
        <w:ind w:left="426"/>
        <w:contextualSpacing/>
        <w:jc w:val="both"/>
        <w:rPr>
          <w:rFonts w:ascii="Tahoma" w:hAnsi="Tahoma" w:cs="Tahoma"/>
          <w:color w:val="000000"/>
          <w:sz w:val="16"/>
          <w:szCs w:val="16"/>
        </w:rPr>
      </w:pPr>
      <w:r w:rsidRPr="00A60989">
        <w:rPr>
          <w:rFonts w:ascii="Tahoma" w:hAnsi="Tahoma" w:cs="Tahoma"/>
          <w:color w:val="000000"/>
          <w:sz w:val="16"/>
          <w:szCs w:val="16"/>
        </w:rPr>
        <w:t xml:space="preserve">Za akceptaci </w:t>
      </w:r>
      <w:r w:rsidR="0083787C" w:rsidRPr="00A60989">
        <w:rPr>
          <w:rFonts w:ascii="Tahoma" w:hAnsi="Tahoma" w:cs="Tahoma"/>
          <w:color w:val="000000"/>
          <w:sz w:val="16"/>
          <w:szCs w:val="16"/>
        </w:rPr>
        <w:t xml:space="preserve">celého </w:t>
      </w:r>
      <w:r w:rsidRPr="00A60989">
        <w:rPr>
          <w:rFonts w:ascii="Tahoma" w:hAnsi="Tahoma" w:cs="Tahoma"/>
          <w:color w:val="000000"/>
          <w:sz w:val="16"/>
          <w:szCs w:val="16"/>
        </w:rPr>
        <w:t>předmětu plnění:</w:t>
      </w:r>
      <w:r w:rsidR="00E247F4" w:rsidRPr="00A60989">
        <w:rPr>
          <w:rFonts w:ascii="Tahoma" w:hAnsi="Tahoma" w:cs="Tahoma"/>
          <w:color w:val="000000"/>
          <w:sz w:val="16"/>
          <w:szCs w:val="16"/>
        </w:rPr>
        <w:t xml:space="preserve"> </w:t>
      </w:r>
    </w:p>
    <w:p w14:paraId="6273666C" w14:textId="0499D421" w:rsidR="006B6EDD" w:rsidRDefault="006B6EDD" w:rsidP="006B6EDD">
      <w:pPr>
        <w:ind w:left="426"/>
        <w:contextualSpacing/>
        <w:jc w:val="both"/>
        <w:rPr>
          <w:rFonts w:ascii="Tahoma" w:hAnsi="Tahoma" w:cs="Tahoma"/>
          <w:color w:val="000000"/>
          <w:sz w:val="16"/>
          <w:szCs w:val="16"/>
        </w:rPr>
      </w:pPr>
      <w:r>
        <w:rPr>
          <w:rFonts w:ascii="Tahoma" w:hAnsi="Tahoma" w:cs="Tahoma"/>
          <w:color w:val="000000"/>
          <w:sz w:val="16"/>
          <w:szCs w:val="16"/>
        </w:rPr>
        <w:t xml:space="preserve">KARIM: </w:t>
      </w:r>
      <w:r w:rsidR="003C56BB">
        <w:rPr>
          <w:rFonts w:ascii="Tahoma" w:hAnsi="Tahoma" w:cs="Tahoma"/>
          <w:color w:val="000000"/>
          <w:sz w:val="16"/>
          <w:szCs w:val="16"/>
        </w:rPr>
        <w:t>XXXXXXXXXXXXXXXXXXX</w:t>
      </w:r>
    </w:p>
    <w:p w14:paraId="002D2E3B" w14:textId="7A9A0699" w:rsidR="006B6EDD" w:rsidRPr="00A60989" w:rsidRDefault="006B6EDD" w:rsidP="006B6EDD">
      <w:pPr>
        <w:ind w:left="426"/>
        <w:contextualSpacing/>
        <w:jc w:val="both"/>
        <w:rPr>
          <w:rFonts w:ascii="Tahoma" w:hAnsi="Tahoma" w:cs="Tahoma"/>
          <w:color w:val="000000"/>
          <w:sz w:val="16"/>
          <w:szCs w:val="16"/>
        </w:rPr>
      </w:pPr>
      <w:r>
        <w:rPr>
          <w:rFonts w:ascii="Tahoma" w:hAnsi="Tahoma" w:cs="Tahoma"/>
          <w:color w:val="000000"/>
          <w:sz w:val="16"/>
          <w:szCs w:val="16"/>
        </w:rPr>
        <w:t>II. Interní klinika:</w:t>
      </w:r>
      <w:r w:rsidR="003C56BB">
        <w:rPr>
          <w:rFonts w:ascii="Tahoma" w:hAnsi="Tahoma" w:cs="Tahoma"/>
          <w:color w:val="000000"/>
          <w:sz w:val="16"/>
          <w:szCs w:val="16"/>
        </w:rPr>
        <w:t xml:space="preserve"> XXXXXXXXXXXXXXXXXXXXXX</w:t>
      </w:r>
    </w:p>
    <w:p w14:paraId="1F49132F" w14:textId="01FC1951" w:rsidR="00500297" w:rsidRDefault="00500297" w:rsidP="00500297">
      <w:pPr>
        <w:ind w:left="426"/>
        <w:contextualSpacing/>
        <w:jc w:val="both"/>
        <w:rPr>
          <w:rFonts w:ascii="Tahoma" w:hAnsi="Tahoma" w:cs="Tahoma"/>
          <w:color w:val="000000"/>
          <w:sz w:val="16"/>
          <w:szCs w:val="16"/>
        </w:rPr>
      </w:pPr>
      <w:r w:rsidRPr="00500297">
        <w:rPr>
          <w:rFonts w:ascii="Tahoma" w:hAnsi="Tahoma" w:cs="Tahoma"/>
          <w:color w:val="000000"/>
          <w:sz w:val="16"/>
          <w:szCs w:val="16"/>
        </w:rPr>
        <w:t>Za identifikaci případného kybernetického útoku v průběhu plnění předmětu plnění dle této smlouvy:</w:t>
      </w:r>
      <w:r w:rsidR="00962677">
        <w:rPr>
          <w:rFonts w:ascii="Tahoma" w:hAnsi="Tahoma" w:cs="Tahoma"/>
          <w:color w:val="000000"/>
          <w:sz w:val="16"/>
          <w:szCs w:val="16"/>
        </w:rPr>
        <w:t xml:space="preserve"> manažer KB</w:t>
      </w:r>
      <w:r w:rsidR="00212509">
        <w:rPr>
          <w:rStyle w:val="normaltextrun"/>
          <w:rFonts w:ascii="Tahoma" w:hAnsi="Tahoma" w:cs="Tahoma"/>
          <w:color w:val="000000"/>
          <w:sz w:val="16"/>
          <w:szCs w:val="16"/>
          <w:shd w:val="clear" w:color="auto" w:fill="FFFFFF"/>
        </w:rPr>
        <w:t>;</w:t>
      </w:r>
      <w:r w:rsidR="003C56BB">
        <w:rPr>
          <w:rStyle w:val="normaltextrun"/>
          <w:rFonts w:ascii="Tahoma" w:hAnsi="Tahoma" w:cs="Tahoma"/>
          <w:color w:val="000000"/>
          <w:sz w:val="16"/>
          <w:szCs w:val="16"/>
          <w:shd w:val="clear" w:color="auto" w:fill="FFFFFF"/>
        </w:rPr>
        <w:t xml:space="preserve"> </w:t>
      </w:r>
      <w:r w:rsidR="006B6EDD">
        <w:rPr>
          <w:rStyle w:val="normaltextrun"/>
          <w:rFonts w:ascii="Tahoma" w:hAnsi="Tahoma" w:cs="Tahoma"/>
          <w:color w:val="000000"/>
          <w:sz w:val="16"/>
          <w:szCs w:val="16"/>
          <w:shd w:val="clear" w:color="auto" w:fill="FFFFFF"/>
        </w:rPr>
        <w:t xml:space="preserve">Manažer </w:t>
      </w:r>
      <w:r w:rsidR="00574E8D">
        <w:rPr>
          <w:rStyle w:val="normaltextrun"/>
          <w:rFonts w:ascii="Tahoma" w:hAnsi="Tahoma" w:cs="Tahoma"/>
          <w:color w:val="000000"/>
          <w:sz w:val="16"/>
          <w:szCs w:val="16"/>
          <w:shd w:val="clear" w:color="auto" w:fill="FFFFFF"/>
        </w:rPr>
        <w:t xml:space="preserve">kybernetické bezpečnosti, </w:t>
      </w:r>
      <w:r w:rsidR="00536827">
        <w:rPr>
          <w:rStyle w:val="normaltextrun"/>
          <w:rFonts w:ascii="Tahoma" w:hAnsi="Tahoma" w:cs="Tahoma"/>
          <w:color w:val="000000"/>
          <w:sz w:val="16"/>
          <w:szCs w:val="16"/>
          <w:shd w:val="clear" w:color="auto" w:fill="FFFFFF"/>
        </w:rPr>
        <w:t>ManazerKB@vfn.cz</w:t>
      </w:r>
      <w:r w:rsidR="00536827">
        <w:rPr>
          <w:rStyle w:val="eop"/>
          <w:rFonts w:ascii="Tahoma" w:hAnsi="Tahoma" w:cs="Tahoma"/>
          <w:i/>
          <w:iCs/>
          <w:color w:val="000000"/>
          <w:sz w:val="16"/>
          <w:szCs w:val="16"/>
          <w:shd w:val="clear" w:color="auto" w:fill="FFFFFF"/>
        </w:rPr>
        <w:t> </w:t>
      </w:r>
      <w:r w:rsidR="008348A3">
        <w:rPr>
          <w:rStyle w:val="eop"/>
          <w:rFonts w:ascii="Tahoma" w:hAnsi="Tahoma" w:cs="Tahoma"/>
          <w:i/>
          <w:iCs/>
          <w:color w:val="000000"/>
          <w:sz w:val="16"/>
          <w:szCs w:val="16"/>
          <w:shd w:val="clear" w:color="auto" w:fill="FFFFFF"/>
        </w:rPr>
        <w:t> </w:t>
      </w:r>
    </w:p>
    <w:p w14:paraId="144155B5" w14:textId="323EBCE1" w:rsidR="00B608C3" w:rsidRDefault="00B608C3" w:rsidP="00500297">
      <w:pPr>
        <w:ind w:left="426"/>
        <w:contextualSpacing/>
        <w:jc w:val="both"/>
        <w:rPr>
          <w:rFonts w:ascii="Tahoma" w:hAnsi="Tahoma" w:cs="Tahoma"/>
          <w:color w:val="000000"/>
          <w:sz w:val="16"/>
          <w:szCs w:val="16"/>
        </w:rPr>
      </w:pPr>
      <w:r>
        <w:rPr>
          <w:rFonts w:ascii="Tahoma" w:hAnsi="Tahoma" w:cs="Tahoma"/>
          <w:color w:val="000000"/>
          <w:sz w:val="16"/>
          <w:szCs w:val="16"/>
        </w:rPr>
        <w:t>Za ochranu osobních údajů</w:t>
      </w:r>
      <w:r w:rsidR="001E0A09">
        <w:rPr>
          <w:rFonts w:ascii="Tahoma" w:hAnsi="Tahoma" w:cs="Tahoma"/>
          <w:color w:val="000000"/>
          <w:sz w:val="16"/>
          <w:szCs w:val="16"/>
        </w:rPr>
        <w:t>:</w:t>
      </w:r>
      <w:r w:rsidR="00962677">
        <w:rPr>
          <w:rFonts w:ascii="Tahoma" w:hAnsi="Tahoma" w:cs="Tahoma"/>
          <w:color w:val="000000"/>
          <w:sz w:val="16"/>
          <w:szCs w:val="16"/>
        </w:rPr>
        <w:t xml:space="preserve"> Pověřenec</w:t>
      </w:r>
      <w:r w:rsidR="00713A1F">
        <w:rPr>
          <w:rFonts w:ascii="Tahoma" w:hAnsi="Tahoma" w:cs="Tahoma"/>
          <w:color w:val="000000"/>
          <w:sz w:val="16"/>
          <w:szCs w:val="16"/>
        </w:rPr>
        <w:t xml:space="preserve"> </w:t>
      </w:r>
      <w:r w:rsidR="00713A1F">
        <w:rPr>
          <w:rStyle w:val="normaltextrun"/>
          <w:rFonts w:ascii="Tahoma" w:hAnsi="Tahoma" w:cs="Tahoma"/>
          <w:color w:val="000000"/>
          <w:sz w:val="16"/>
          <w:szCs w:val="16"/>
          <w:shd w:val="clear" w:color="auto" w:fill="FFFFFF"/>
        </w:rPr>
        <w:t xml:space="preserve">pro ochranu osobních údajů, </w:t>
      </w:r>
      <w:r w:rsidR="003C56BB">
        <w:t>XXXXXXXXXX</w:t>
      </w:r>
      <w:r w:rsidR="00713A1F">
        <w:rPr>
          <w:rStyle w:val="normaltextrun"/>
          <w:rFonts w:ascii="Tahoma" w:hAnsi="Tahoma" w:cs="Tahoma"/>
          <w:color w:val="000000"/>
          <w:sz w:val="16"/>
          <w:szCs w:val="16"/>
          <w:shd w:val="clear" w:color="auto" w:fill="FFFFFF"/>
        </w:rPr>
        <w:t> </w:t>
      </w:r>
      <w:r w:rsidR="00713A1F">
        <w:rPr>
          <w:rStyle w:val="eop"/>
          <w:rFonts w:ascii="Tahoma" w:hAnsi="Tahoma" w:cs="Tahoma"/>
          <w:color w:val="000000"/>
          <w:sz w:val="16"/>
          <w:szCs w:val="16"/>
          <w:shd w:val="clear" w:color="auto" w:fill="FFFFFF"/>
        </w:rPr>
        <w:t> </w:t>
      </w:r>
    </w:p>
    <w:p w14:paraId="1F1AC81A" w14:textId="0B9DD941" w:rsidR="007956E3" w:rsidRPr="00500297" w:rsidRDefault="007956E3" w:rsidP="00500297">
      <w:pPr>
        <w:ind w:left="426"/>
        <w:contextualSpacing/>
        <w:jc w:val="both"/>
        <w:rPr>
          <w:rFonts w:ascii="Tahoma" w:hAnsi="Tahoma" w:cs="Tahoma"/>
          <w:color w:val="000000"/>
          <w:sz w:val="16"/>
          <w:szCs w:val="16"/>
        </w:rPr>
      </w:pPr>
    </w:p>
    <w:p w14:paraId="4B0B1F9F" w14:textId="407DA46B" w:rsidR="00500297" w:rsidRPr="001D5676" w:rsidRDefault="05597030" w:rsidP="7D97C523">
      <w:pPr>
        <w:ind w:left="426"/>
        <w:contextualSpacing/>
        <w:jc w:val="both"/>
        <w:rPr>
          <w:rFonts w:ascii="Tahoma" w:hAnsi="Tahoma" w:cs="Tahoma"/>
          <w:color w:val="000000" w:themeColor="text1"/>
          <w:sz w:val="16"/>
          <w:szCs w:val="16"/>
        </w:rPr>
      </w:pPr>
      <w:r w:rsidRPr="001D5676">
        <w:rPr>
          <w:rFonts w:ascii="Tahoma" w:hAnsi="Tahoma" w:cs="Tahoma"/>
          <w:color w:val="000000" w:themeColor="text1"/>
          <w:sz w:val="16"/>
          <w:szCs w:val="16"/>
        </w:rPr>
        <w:t xml:space="preserve">Kontaktní a odpovědná osoba za </w:t>
      </w:r>
      <w:r w:rsidR="4AFDCE09" w:rsidRPr="001D5676">
        <w:rPr>
          <w:rFonts w:ascii="Tahoma" w:hAnsi="Tahoma" w:cs="Tahoma"/>
          <w:color w:val="000000" w:themeColor="text1"/>
          <w:sz w:val="16"/>
          <w:szCs w:val="16"/>
        </w:rPr>
        <w:t>D</w:t>
      </w:r>
      <w:r w:rsidR="5C15BDDA" w:rsidRPr="001D5676">
        <w:rPr>
          <w:rFonts w:ascii="Tahoma" w:hAnsi="Tahoma" w:cs="Tahoma"/>
          <w:color w:val="000000" w:themeColor="text1"/>
          <w:sz w:val="16"/>
          <w:szCs w:val="16"/>
        </w:rPr>
        <w:t>odavatele</w:t>
      </w:r>
      <w:r w:rsidRPr="001D5676">
        <w:rPr>
          <w:rFonts w:ascii="Tahoma" w:hAnsi="Tahoma" w:cs="Tahoma"/>
          <w:color w:val="000000" w:themeColor="text1"/>
          <w:sz w:val="16"/>
          <w:szCs w:val="16"/>
        </w:rPr>
        <w:t xml:space="preserve">: </w:t>
      </w:r>
      <w:r w:rsidR="003C56BB">
        <w:rPr>
          <w:rFonts w:ascii="Tahoma" w:hAnsi="Tahoma" w:cs="Tahoma"/>
          <w:color w:val="000000" w:themeColor="text1"/>
          <w:sz w:val="16"/>
          <w:szCs w:val="16"/>
        </w:rPr>
        <w:t>XXXXXXXXXXXXXXX</w:t>
      </w:r>
      <w:r w:rsidRPr="001D5676">
        <w:rPr>
          <w:rFonts w:ascii="Tahoma" w:hAnsi="Tahoma" w:cs="Tahoma"/>
          <w:color w:val="000000" w:themeColor="text1"/>
          <w:sz w:val="16"/>
          <w:szCs w:val="16"/>
        </w:rPr>
        <w:t>, email</w:t>
      </w:r>
      <w:r w:rsidR="593C3C27" w:rsidRPr="001D5676">
        <w:rPr>
          <w:rFonts w:ascii="Tahoma" w:hAnsi="Tahoma" w:cs="Tahoma"/>
          <w:color w:val="000000" w:themeColor="text1"/>
          <w:sz w:val="16"/>
          <w:szCs w:val="16"/>
        </w:rPr>
        <w:t xml:space="preserve">: </w:t>
      </w:r>
      <w:r w:rsidR="003C56BB">
        <w:t>XXXXXXXXX</w:t>
      </w:r>
    </w:p>
    <w:p w14:paraId="73F5D635" w14:textId="412FA7E2" w:rsidR="00500297" w:rsidRPr="001D5676" w:rsidRDefault="00500297" w:rsidP="7D97C523">
      <w:pPr>
        <w:ind w:left="426"/>
        <w:contextualSpacing/>
        <w:jc w:val="both"/>
        <w:rPr>
          <w:rFonts w:ascii="Tahoma" w:hAnsi="Tahoma" w:cs="Tahoma"/>
          <w:color w:val="000000"/>
          <w:sz w:val="16"/>
          <w:szCs w:val="16"/>
        </w:rPr>
      </w:pPr>
      <w:r w:rsidRPr="001D5676">
        <w:rPr>
          <w:rFonts w:ascii="Tahoma" w:hAnsi="Tahoma" w:cs="Tahoma"/>
          <w:color w:val="000000" w:themeColor="text1"/>
          <w:sz w:val="16"/>
          <w:szCs w:val="16"/>
        </w:rPr>
        <w:t>Za předání HW:</w:t>
      </w:r>
      <w:r w:rsidR="230A3A9A" w:rsidRPr="001D5676">
        <w:rPr>
          <w:rFonts w:ascii="Tahoma" w:hAnsi="Tahoma" w:cs="Tahoma"/>
          <w:color w:val="000000" w:themeColor="text1"/>
          <w:sz w:val="16"/>
          <w:szCs w:val="16"/>
        </w:rPr>
        <w:t xml:space="preserve"> </w:t>
      </w:r>
      <w:r w:rsidR="00DA0D11">
        <w:rPr>
          <w:rFonts w:ascii="Tahoma" w:hAnsi="Tahoma" w:cs="Tahoma"/>
          <w:color w:val="000000" w:themeColor="text1"/>
          <w:sz w:val="16"/>
          <w:szCs w:val="16"/>
        </w:rPr>
        <w:t>XXXXXXXXXXXXXX</w:t>
      </w:r>
    </w:p>
    <w:p w14:paraId="1C68B6DD" w14:textId="0489707D" w:rsidR="00500297" w:rsidRPr="001D5676" w:rsidRDefault="00500297" w:rsidP="2A76100D">
      <w:pPr>
        <w:ind w:left="426"/>
        <w:contextualSpacing/>
        <w:jc w:val="both"/>
        <w:rPr>
          <w:rFonts w:ascii="Tahoma" w:hAnsi="Tahoma" w:cs="Tahoma"/>
          <w:color w:val="000000"/>
          <w:sz w:val="16"/>
          <w:szCs w:val="16"/>
        </w:rPr>
      </w:pPr>
      <w:r w:rsidRPr="001D5676">
        <w:rPr>
          <w:rFonts w:ascii="Tahoma" w:hAnsi="Tahoma" w:cs="Tahoma"/>
          <w:color w:val="000000" w:themeColor="text1"/>
          <w:sz w:val="16"/>
          <w:szCs w:val="16"/>
        </w:rPr>
        <w:t xml:space="preserve">Za akceptaci </w:t>
      </w:r>
      <w:r w:rsidR="0083787C" w:rsidRPr="001D5676">
        <w:rPr>
          <w:rFonts w:ascii="Tahoma" w:hAnsi="Tahoma" w:cs="Tahoma"/>
          <w:color w:val="000000" w:themeColor="text1"/>
          <w:sz w:val="16"/>
          <w:szCs w:val="16"/>
        </w:rPr>
        <w:t xml:space="preserve">celého </w:t>
      </w:r>
      <w:r w:rsidRPr="001D5676">
        <w:rPr>
          <w:rFonts w:ascii="Tahoma" w:hAnsi="Tahoma" w:cs="Tahoma"/>
          <w:color w:val="000000" w:themeColor="text1"/>
          <w:sz w:val="16"/>
          <w:szCs w:val="16"/>
        </w:rPr>
        <w:t>předmětu plnění:</w:t>
      </w:r>
      <w:r w:rsidR="2EFBE9B7" w:rsidRPr="001D5676">
        <w:rPr>
          <w:rFonts w:ascii="Tahoma" w:hAnsi="Tahoma" w:cs="Tahoma"/>
          <w:color w:val="000000" w:themeColor="text1"/>
          <w:sz w:val="16"/>
          <w:szCs w:val="16"/>
        </w:rPr>
        <w:t xml:space="preserve"> </w:t>
      </w:r>
      <w:r w:rsidR="00C668DE">
        <w:rPr>
          <w:rFonts w:ascii="Tahoma" w:hAnsi="Tahoma" w:cs="Tahoma"/>
          <w:color w:val="000000" w:themeColor="text1"/>
          <w:sz w:val="16"/>
          <w:szCs w:val="16"/>
        </w:rPr>
        <w:t>XXXXXXXXXXXXXXXXXXXXX</w:t>
      </w:r>
    </w:p>
    <w:p w14:paraId="7B7F70A7" w14:textId="35839697" w:rsidR="00971595" w:rsidRPr="001D5676" w:rsidRDefault="00500297" w:rsidP="7D97C523">
      <w:pPr>
        <w:ind w:left="426"/>
        <w:contextualSpacing/>
        <w:jc w:val="both"/>
        <w:rPr>
          <w:rFonts w:ascii="Tahoma" w:hAnsi="Tahoma" w:cs="Tahoma"/>
          <w:color w:val="000000" w:themeColor="text1"/>
          <w:sz w:val="16"/>
          <w:szCs w:val="16"/>
        </w:rPr>
      </w:pPr>
      <w:r w:rsidRPr="001D5676">
        <w:rPr>
          <w:rFonts w:ascii="Tahoma" w:hAnsi="Tahoma" w:cs="Tahoma"/>
          <w:color w:val="000000" w:themeColor="text1"/>
          <w:sz w:val="16"/>
          <w:szCs w:val="16"/>
        </w:rPr>
        <w:t>Za identifikaci případného kybernetického útoku v průběhu plnění předmětu plnění dle této smlouvy:</w:t>
      </w:r>
      <w:r w:rsidR="05EBFFFD" w:rsidRPr="001D5676">
        <w:rPr>
          <w:rFonts w:ascii="Tahoma" w:hAnsi="Tahoma" w:cs="Tahoma"/>
          <w:color w:val="000000" w:themeColor="text1"/>
          <w:sz w:val="16"/>
          <w:szCs w:val="16"/>
        </w:rPr>
        <w:t xml:space="preserve"> </w:t>
      </w:r>
      <w:r w:rsidR="00C668DE">
        <w:rPr>
          <w:rFonts w:ascii="Tahoma" w:hAnsi="Tahoma" w:cs="Tahoma"/>
          <w:color w:val="000000" w:themeColor="text1"/>
          <w:sz w:val="16"/>
          <w:szCs w:val="16"/>
        </w:rPr>
        <w:t>XXXXXXXXXXXXXXXXXXXXX</w:t>
      </w:r>
    </w:p>
    <w:p w14:paraId="334FF4BC" w14:textId="7639F571" w:rsidR="00971595" w:rsidRPr="001D5676" w:rsidRDefault="00830EEA" w:rsidP="2A76100D">
      <w:pPr>
        <w:ind w:left="426"/>
        <w:contextualSpacing/>
        <w:jc w:val="both"/>
        <w:rPr>
          <w:rFonts w:ascii="Tahoma" w:hAnsi="Tahoma" w:cs="Tahoma"/>
          <w:color w:val="000000"/>
          <w:sz w:val="16"/>
          <w:szCs w:val="16"/>
        </w:rPr>
      </w:pPr>
      <w:r w:rsidRPr="001D5676">
        <w:rPr>
          <w:rFonts w:ascii="Tahoma" w:hAnsi="Tahoma" w:cs="Tahoma"/>
          <w:color w:val="000000" w:themeColor="text1"/>
          <w:sz w:val="16"/>
          <w:szCs w:val="16"/>
        </w:rPr>
        <w:t xml:space="preserve">Pro doručení objednávky </w:t>
      </w:r>
      <w:r w:rsidR="00EB1D7C" w:rsidRPr="001D5676">
        <w:rPr>
          <w:rFonts w:ascii="Tahoma" w:hAnsi="Tahoma" w:cs="Tahoma"/>
          <w:color w:val="000000" w:themeColor="text1"/>
          <w:sz w:val="16"/>
          <w:szCs w:val="16"/>
        </w:rPr>
        <w:t>(</w:t>
      </w:r>
      <w:r w:rsidRPr="001D5676">
        <w:rPr>
          <w:rFonts w:ascii="Tahoma" w:hAnsi="Tahoma" w:cs="Tahoma"/>
          <w:color w:val="000000" w:themeColor="text1"/>
          <w:sz w:val="16"/>
          <w:szCs w:val="16"/>
        </w:rPr>
        <w:t>dodávky</w:t>
      </w:r>
      <w:r w:rsidR="006813F2" w:rsidRPr="001D5676">
        <w:rPr>
          <w:rFonts w:ascii="Tahoma" w:hAnsi="Tahoma" w:cs="Tahoma"/>
          <w:color w:val="000000" w:themeColor="text1"/>
          <w:sz w:val="16"/>
          <w:szCs w:val="16"/>
        </w:rPr>
        <w:t>/služby</w:t>
      </w:r>
      <w:r w:rsidRPr="001D5676">
        <w:rPr>
          <w:rFonts w:ascii="Tahoma" w:hAnsi="Tahoma" w:cs="Tahoma"/>
          <w:color w:val="000000" w:themeColor="text1"/>
          <w:sz w:val="16"/>
          <w:szCs w:val="16"/>
        </w:rPr>
        <w:t xml:space="preserve"> na vyžádání</w:t>
      </w:r>
      <w:r w:rsidR="00EB1D7C" w:rsidRPr="001D5676">
        <w:rPr>
          <w:rFonts w:ascii="Tahoma" w:hAnsi="Tahoma" w:cs="Tahoma"/>
          <w:color w:val="000000" w:themeColor="text1"/>
          <w:sz w:val="16"/>
          <w:szCs w:val="16"/>
        </w:rPr>
        <w:t>)</w:t>
      </w:r>
      <w:r w:rsidR="000E0145" w:rsidRPr="001D5676">
        <w:rPr>
          <w:rFonts w:ascii="Tahoma" w:hAnsi="Tahoma" w:cs="Tahoma"/>
          <w:color w:val="000000" w:themeColor="text1"/>
          <w:sz w:val="16"/>
          <w:szCs w:val="16"/>
        </w:rPr>
        <w:t>:</w:t>
      </w:r>
      <w:r w:rsidR="639B9F8B" w:rsidRPr="001D5676">
        <w:rPr>
          <w:rFonts w:ascii="Tahoma" w:hAnsi="Tahoma" w:cs="Tahoma"/>
          <w:color w:val="000000" w:themeColor="text1"/>
          <w:sz w:val="16"/>
          <w:szCs w:val="16"/>
        </w:rPr>
        <w:t xml:space="preserve"> </w:t>
      </w:r>
      <w:r w:rsidR="00C668DE">
        <w:rPr>
          <w:rFonts w:ascii="Tahoma" w:hAnsi="Tahoma" w:cs="Tahoma"/>
          <w:color w:val="000000" w:themeColor="text1"/>
          <w:sz w:val="16"/>
          <w:szCs w:val="16"/>
        </w:rPr>
        <w:t>XXXXXXXXXXXXXXXXXXXXXXXXXXX</w:t>
      </w:r>
    </w:p>
    <w:p w14:paraId="230F3713" w14:textId="74229A2C" w:rsidR="008C6089" w:rsidRDefault="008C6089" w:rsidP="00500297">
      <w:pPr>
        <w:ind w:left="426"/>
        <w:contextualSpacing/>
        <w:jc w:val="both"/>
        <w:rPr>
          <w:rFonts w:ascii="Tahoma" w:hAnsi="Tahoma" w:cs="Tahoma"/>
          <w:color w:val="000000"/>
          <w:sz w:val="16"/>
          <w:szCs w:val="16"/>
        </w:rPr>
      </w:pPr>
    </w:p>
    <w:p w14:paraId="77E4A488" w14:textId="5C066741" w:rsidR="008C6089" w:rsidRDefault="008C6089" w:rsidP="008C6089">
      <w:pPr>
        <w:numPr>
          <w:ilvl w:val="0"/>
          <w:numId w:val="11"/>
        </w:numPr>
        <w:ind w:left="426"/>
        <w:contextualSpacing/>
        <w:jc w:val="both"/>
        <w:rPr>
          <w:rFonts w:ascii="Tahoma" w:hAnsi="Tahoma" w:cs="Tahoma"/>
          <w:sz w:val="16"/>
          <w:szCs w:val="16"/>
        </w:rPr>
      </w:pPr>
      <w:r w:rsidRPr="001C2A26">
        <w:rPr>
          <w:rFonts w:ascii="Tahoma" w:hAnsi="Tahoma" w:cs="Tahoma"/>
          <w:sz w:val="16"/>
          <w:szCs w:val="16"/>
        </w:rPr>
        <w:t xml:space="preserve">Dodací list podepíší a opatří otisky razítek oprávnění zaměstnanci obou smluvních stran. Takto opatřený dodací list slouží jako doklad o řádném předání a převzetí </w:t>
      </w:r>
      <w:r>
        <w:rPr>
          <w:rFonts w:ascii="Tahoma" w:hAnsi="Tahoma" w:cs="Tahoma"/>
          <w:sz w:val="16"/>
          <w:szCs w:val="16"/>
        </w:rPr>
        <w:t>HW</w:t>
      </w:r>
      <w:r w:rsidRPr="001C2A26">
        <w:rPr>
          <w:rFonts w:ascii="Tahoma" w:hAnsi="Tahoma" w:cs="Tahoma"/>
          <w:sz w:val="16"/>
          <w:szCs w:val="16"/>
        </w:rPr>
        <w:t xml:space="preserve"> (</w:t>
      </w:r>
      <w:r>
        <w:rPr>
          <w:rFonts w:ascii="Tahoma" w:hAnsi="Tahoma" w:cs="Tahoma"/>
          <w:sz w:val="16"/>
          <w:szCs w:val="16"/>
        </w:rPr>
        <w:t>je nedílnou součástí akceptačního</w:t>
      </w:r>
      <w:r w:rsidRPr="001C2A26">
        <w:rPr>
          <w:rFonts w:ascii="Tahoma" w:hAnsi="Tahoma" w:cs="Tahoma"/>
          <w:sz w:val="16"/>
          <w:szCs w:val="16"/>
        </w:rPr>
        <w:t xml:space="preserve"> protokol</w:t>
      </w:r>
      <w:r>
        <w:rPr>
          <w:rFonts w:ascii="Tahoma" w:hAnsi="Tahoma" w:cs="Tahoma"/>
          <w:sz w:val="16"/>
          <w:szCs w:val="16"/>
        </w:rPr>
        <w:t>u</w:t>
      </w:r>
      <w:r w:rsidRPr="001C2A26">
        <w:rPr>
          <w:rFonts w:ascii="Tahoma" w:hAnsi="Tahoma" w:cs="Tahoma"/>
          <w:sz w:val="16"/>
          <w:szCs w:val="16"/>
        </w:rPr>
        <w:t>).</w:t>
      </w:r>
    </w:p>
    <w:p w14:paraId="20E02D0A" w14:textId="750B0680" w:rsidR="002E4E56" w:rsidRPr="004B33EB" w:rsidRDefault="456F615E" w:rsidP="004B33EB">
      <w:pPr>
        <w:numPr>
          <w:ilvl w:val="0"/>
          <w:numId w:val="11"/>
        </w:numPr>
        <w:ind w:left="426"/>
        <w:jc w:val="both"/>
        <w:rPr>
          <w:rFonts w:ascii="Tahoma" w:hAnsi="Tahoma" w:cs="Tahoma"/>
          <w:sz w:val="16"/>
          <w:szCs w:val="16"/>
        </w:rPr>
      </w:pPr>
      <w:r w:rsidRPr="02419EAE">
        <w:rPr>
          <w:rFonts w:ascii="Tahoma" w:hAnsi="Tahoma" w:cs="Tahoma"/>
          <w:sz w:val="16"/>
          <w:szCs w:val="16"/>
        </w:rPr>
        <w:t xml:space="preserve">Okamžikem protokolárního předání a převzetí HW přechází na </w:t>
      </w:r>
      <w:r w:rsidR="4B6400D1" w:rsidRPr="02419EAE">
        <w:rPr>
          <w:rFonts w:ascii="Tahoma" w:hAnsi="Tahoma" w:cs="Tahoma"/>
          <w:sz w:val="16"/>
          <w:szCs w:val="16"/>
        </w:rPr>
        <w:t>O</w:t>
      </w:r>
      <w:r w:rsidRPr="02419EAE">
        <w:rPr>
          <w:rFonts w:ascii="Tahoma" w:hAnsi="Tahoma" w:cs="Tahoma"/>
          <w:sz w:val="16"/>
          <w:szCs w:val="16"/>
        </w:rPr>
        <w:t>bjednatele vlastnické právo HW a nebezpečí škody na HW. Objednatel není povinen převzít HW či jeho část, která je poškozena nebo která jinak nesplňuje podmínky této smlouvy, zejména pak jakost</w:t>
      </w:r>
      <w:r w:rsidR="6C13CAD3" w:rsidRPr="02419EAE">
        <w:rPr>
          <w:rFonts w:ascii="Tahoma" w:hAnsi="Tahoma" w:cs="Tahoma"/>
          <w:sz w:val="16"/>
          <w:szCs w:val="16"/>
        </w:rPr>
        <w:t xml:space="preserve"> zařízení</w:t>
      </w:r>
      <w:r w:rsidRPr="02419EAE">
        <w:rPr>
          <w:rFonts w:ascii="Tahoma" w:hAnsi="Tahoma" w:cs="Tahoma"/>
          <w:sz w:val="16"/>
          <w:szCs w:val="16"/>
        </w:rPr>
        <w:t>.</w:t>
      </w:r>
    </w:p>
    <w:p w14:paraId="2DF851F7" w14:textId="6D1A0FA5" w:rsidR="00C1140B" w:rsidRPr="001D36A8" w:rsidRDefault="2515CB8E" w:rsidP="00C1140B">
      <w:pPr>
        <w:numPr>
          <w:ilvl w:val="0"/>
          <w:numId w:val="11"/>
        </w:numPr>
        <w:ind w:left="426"/>
        <w:contextualSpacing/>
        <w:jc w:val="both"/>
        <w:rPr>
          <w:rFonts w:ascii="Tahoma" w:hAnsi="Tahoma" w:cs="Tahoma"/>
          <w:color w:val="000000"/>
          <w:sz w:val="16"/>
          <w:szCs w:val="16"/>
        </w:rPr>
      </w:pPr>
      <w:r w:rsidRPr="02419EAE">
        <w:rPr>
          <w:rFonts w:ascii="Tahoma" w:hAnsi="Tahoma" w:cs="Tahoma"/>
          <w:color w:val="000000" w:themeColor="text1"/>
          <w:sz w:val="16"/>
          <w:szCs w:val="16"/>
        </w:rPr>
        <w:lastRenderedPageBreak/>
        <w:t xml:space="preserve">Dodavatel odpovídá za dodržení přepravních podmínek po dobu přepravy HW k </w:t>
      </w:r>
      <w:r w:rsidR="20FAA434" w:rsidRPr="02419EAE">
        <w:rPr>
          <w:rFonts w:ascii="Tahoma" w:hAnsi="Tahoma" w:cs="Tahoma"/>
          <w:color w:val="000000" w:themeColor="text1"/>
          <w:sz w:val="16"/>
          <w:szCs w:val="16"/>
        </w:rPr>
        <w:t>O</w:t>
      </w:r>
      <w:r w:rsidRPr="02419EAE">
        <w:rPr>
          <w:rFonts w:ascii="Tahoma" w:hAnsi="Tahoma" w:cs="Tahoma"/>
          <w:color w:val="000000" w:themeColor="text1"/>
          <w:sz w:val="16"/>
          <w:szCs w:val="16"/>
        </w:rPr>
        <w:t>bjednateli, tak aby nebylo zařízení znehodnoceno. Předmět plnění</w:t>
      </w:r>
      <w:r w:rsidR="71F049FC" w:rsidRPr="02419EAE">
        <w:rPr>
          <w:rFonts w:ascii="Tahoma" w:hAnsi="Tahoma" w:cs="Tahoma"/>
          <w:color w:val="000000" w:themeColor="text1"/>
          <w:sz w:val="16"/>
          <w:szCs w:val="16"/>
        </w:rPr>
        <w:t xml:space="preserve"> (HW)</w:t>
      </w:r>
      <w:r w:rsidRPr="02419EAE">
        <w:rPr>
          <w:rFonts w:ascii="Tahoma" w:hAnsi="Tahoma" w:cs="Tahoma"/>
          <w:color w:val="000000" w:themeColor="text1"/>
          <w:sz w:val="16"/>
          <w:szCs w:val="16"/>
        </w:rPr>
        <w:t xml:space="preserve"> bude dopraven do místa plnění na vlastní náklady a nebezpečí </w:t>
      </w:r>
      <w:r w:rsidR="15D753D6" w:rsidRPr="02419EAE">
        <w:rPr>
          <w:rFonts w:ascii="Tahoma" w:hAnsi="Tahoma" w:cs="Tahoma"/>
          <w:color w:val="000000" w:themeColor="text1"/>
          <w:sz w:val="16"/>
          <w:szCs w:val="16"/>
        </w:rPr>
        <w:t>D</w:t>
      </w:r>
      <w:r w:rsidRPr="02419EAE">
        <w:rPr>
          <w:rFonts w:ascii="Tahoma" w:hAnsi="Tahoma" w:cs="Tahoma"/>
          <w:color w:val="000000" w:themeColor="text1"/>
          <w:sz w:val="16"/>
          <w:szCs w:val="16"/>
        </w:rPr>
        <w:t xml:space="preserve">odavatele. </w:t>
      </w:r>
    </w:p>
    <w:p w14:paraId="5F04C60B" w14:textId="4C5B2CCD" w:rsidR="001D36A8" w:rsidRPr="00D01DAA" w:rsidRDefault="001D36A8" w:rsidP="00501EA8">
      <w:pPr>
        <w:numPr>
          <w:ilvl w:val="0"/>
          <w:numId w:val="11"/>
        </w:numPr>
        <w:ind w:left="426"/>
        <w:contextualSpacing/>
        <w:jc w:val="both"/>
        <w:rPr>
          <w:rFonts w:ascii="Tahoma" w:hAnsi="Tahoma" w:cs="Tahoma"/>
          <w:color w:val="000000"/>
          <w:sz w:val="16"/>
          <w:szCs w:val="16"/>
        </w:rPr>
      </w:pPr>
      <w:r w:rsidRPr="58F9E199">
        <w:rPr>
          <w:rFonts w:ascii="Tahoma" w:hAnsi="Tahoma" w:cs="Tahoma"/>
          <w:color w:val="000000" w:themeColor="text1"/>
          <w:sz w:val="16"/>
          <w:szCs w:val="16"/>
        </w:rPr>
        <w:t>Dodávka se považuje podle této smlouvy za splněnou, pokud:</w:t>
      </w:r>
    </w:p>
    <w:p w14:paraId="2EBD92E9" w14:textId="6680D436" w:rsidR="00464D0B" w:rsidRPr="00464D0B" w:rsidRDefault="0F82F8A3" w:rsidP="00DF4FFA">
      <w:pPr>
        <w:numPr>
          <w:ilvl w:val="0"/>
          <w:numId w:val="23"/>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předmět plnění dle čl. I. odst. 1. bod A. této smlouvy byl řádně zrealizován nebo dle čl. I. odst. 1. bod B. této smlouvy byl realizován dle objednávky </w:t>
      </w:r>
      <w:r w:rsidR="23F9C695" w:rsidRPr="00464D0B">
        <w:rPr>
          <w:rFonts w:ascii="Tahoma" w:hAnsi="Tahoma" w:cs="Tahoma"/>
          <w:kern w:val="0"/>
          <w:sz w:val="16"/>
          <w:szCs w:val="16"/>
          <w:lang w:eastAsia="cs-CZ"/>
        </w:rPr>
        <w:t>O</w:t>
      </w:r>
      <w:r w:rsidRPr="00464D0B">
        <w:rPr>
          <w:rFonts w:ascii="Tahoma" w:hAnsi="Tahoma" w:cs="Tahoma"/>
          <w:kern w:val="0"/>
          <w:sz w:val="16"/>
          <w:szCs w:val="16"/>
          <w:lang w:eastAsia="cs-CZ"/>
        </w:rPr>
        <w:t xml:space="preserve">bjednatele v místě plnění, </w:t>
      </w:r>
    </w:p>
    <w:p w14:paraId="39B9B409" w14:textId="77777777" w:rsidR="00464D0B" w:rsidRPr="00464D0B" w:rsidRDefault="00464D0B" w:rsidP="00DF4FFA">
      <w:pPr>
        <w:numPr>
          <w:ilvl w:val="0"/>
          <w:numId w:val="23"/>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byla dodána veškerá příslušná dokumentace vztahující se k předmětu plnění a</w:t>
      </w:r>
    </w:p>
    <w:p w14:paraId="243C8A5F" w14:textId="646BC2F4" w:rsidR="00464D0B" w:rsidRPr="00464D0B" w:rsidRDefault="00464D0B" w:rsidP="00DF4FFA">
      <w:pPr>
        <w:numPr>
          <w:ilvl w:val="0"/>
          <w:numId w:val="23"/>
        </w:numPr>
        <w:suppressAutoHyphens w:val="0"/>
        <w:ind w:left="1423" w:hanging="357"/>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předmět plnění byl řádně akceptován způsobem sjednaným v čl. III. odst. </w:t>
      </w:r>
      <w:r w:rsidR="009E3155" w:rsidRPr="009E3155">
        <w:rPr>
          <w:rFonts w:ascii="Tahoma" w:hAnsi="Tahoma" w:cs="Tahoma"/>
          <w:kern w:val="0"/>
          <w:sz w:val="16"/>
          <w:szCs w:val="16"/>
          <w:lang w:eastAsia="cs-CZ"/>
        </w:rPr>
        <w:t>8</w:t>
      </w:r>
      <w:r w:rsidRPr="00464D0B">
        <w:rPr>
          <w:rFonts w:ascii="Tahoma" w:hAnsi="Tahoma" w:cs="Tahoma"/>
          <w:kern w:val="0"/>
          <w:sz w:val="16"/>
          <w:szCs w:val="16"/>
          <w:lang w:eastAsia="cs-CZ"/>
        </w:rPr>
        <w:t xml:space="preserve">. této smlouvy. </w:t>
      </w:r>
    </w:p>
    <w:p w14:paraId="419534D4" w14:textId="65106186" w:rsidR="00464D0B" w:rsidRPr="00464D0B" w:rsidRDefault="0F82F8A3" w:rsidP="009E3155">
      <w:pPr>
        <w:numPr>
          <w:ilvl w:val="0"/>
          <w:numId w:val="11"/>
        </w:numPr>
        <w:ind w:left="426"/>
        <w:contextualSpacing/>
        <w:jc w:val="both"/>
        <w:rPr>
          <w:rFonts w:ascii="Tahoma" w:hAnsi="Tahoma" w:cs="Tahoma"/>
          <w:color w:val="000000" w:themeColor="text1"/>
          <w:sz w:val="16"/>
          <w:szCs w:val="16"/>
        </w:rPr>
      </w:pPr>
      <w:r w:rsidRPr="02419EAE">
        <w:rPr>
          <w:rFonts w:ascii="Tahoma" w:hAnsi="Tahoma" w:cs="Tahoma"/>
          <w:color w:val="000000" w:themeColor="text1"/>
          <w:sz w:val="16"/>
          <w:szCs w:val="16"/>
        </w:rPr>
        <w:t xml:space="preserve">Po dodání předmětu plnění vystaví </w:t>
      </w:r>
      <w:r w:rsidR="26D52BEA" w:rsidRPr="02419EAE">
        <w:rPr>
          <w:rFonts w:ascii="Tahoma" w:hAnsi="Tahoma" w:cs="Tahoma"/>
          <w:color w:val="000000" w:themeColor="text1"/>
          <w:sz w:val="16"/>
          <w:szCs w:val="16"/>
        </w:rPr>
        <w:t>D</w:t>
      </w:r>
      <w:r w:rsidRPr="02419EAE">
        <w:rPr>
          <w:rFonts w:ascii="Tahoma" w:hAnsi="Tahoma" w:cs="Tahoma"/>
          <w:color w:val="000000" w:themeColor="text1"/>
          <w:sz w:val="16"/>
          <w:szCs w:val="16"/>
        </w:rPr>
        <w:t xml:space="preserve">odavatel akceptační protokol, který bude obsahovat níže uvedené náležitosti: </w:t>
      </w:r>
    </w:p>
    <w:p w14:paraId="14188C73" w14:textId="77777777" w:rsidR="00464D0B" w:rsidRPr="00464D0B" w:rsidRDefault="00464D0B" w:rsidP="00DF4FFA">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označení akceptačního protokolu a jeho číslo, </w:t>
      </w:r>
    </w:p>
    <w:p w14:paraId="0CD0CCAE" w14:textId="79DC2014" w:rsidR="00464D0B" w:rsidRPr="00464D0B" w:rsidRDefault="0F82F8A3" w:rsidP="00DF4FFA">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název a sídlo </w:t>
      </w:r>
      <w:r w:rsidR="0EC13A29" w:rsidRPr="00464D0B">
        <w:rPr>
          <w:rFonts w:ascii="Tahoma" w:hAnsi="Tahoma" w:cs="Tahoma"/>
          <w:kern w:val="0"/>
          <w:sz w:val="16"/>
          <w:szCs w:val="16"/>
          <w:lang w:eastAsia="cs-CZ"/>
        </w:rPr>
        <w:t>D</w:t>
      </w:r>
      <w:r w:rsidRPr="00464D0B">
        <w:rPr>
          <w:rFonts w:ascii="Tahoma" w:hAnsi="Tahoma" w:cs="Tahoma"/>
          <w:kern w:val="0"/>
          <w:sz w:val="16"/>
          <w:szCs w:val="16"/>
          <w:lang w:eastAsia="cs-CZ"/>
        </w:rPr>
        <w:t xml:space="preserve">odavatele a </w:t>
      </w:r>
      <w:r w:rsidR="3936830F" w:rsidRPr="00464D0B">
        <w:rPr>
          <w:rFonts w:ascii="Tahoma" w:hAnsi="Tahoma" w:cs="Tahoma"/>
          <w:kern w:val="0"/>
          <w:sz w:val="16"/>
          <w:szCs w:val="16"/>
          <w:lang w:eastAsia="cs-CZ"/>
        </w:rPr>
        <w:t>O</w:t>
      </w:r>
      <w:r w:rsidRPr="00464D0B">
        <w:rPr>
          <w:rFonts w:ascii="Tahoma" w:hAnsi="Tahoma" w:cs="Tahoma"/>
          <w:kern w:val="0"/>
          <w:sz w:val="16"/>
          <w:szCs w:val="16"/>
          <w:lang w:eastAsia="cs-CZ"/>
        </w:rPr>
        <w:t>bjednatele,</w:t>
      </w:r>
    </w:p>
    <w:p w14:paraId="4148EBD4" w14:textId="77777777" w:rsidR="00464D0B" w:rsidRPr="00464D0B" w:rsidRDefault="00464D0B" w:rsidP="00DF4FFA">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číslo této smlouvy, v případě dodávky na vyžádání i číslo příslušné objednávky,</w:t>
      </w:r>
    </w:p>
    <w:p w14:paraId="258BFBD5" w14:textId="77777777" w:rsidR="00464D0B" w:rsidRPr="00464D0B" w:rsidRDefault="00464D0B" w:rsidP="00DF4FFA">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označení dodaného předmětu plnění po jednotlivých položkách a jeho množství s uvedením výrobních čísel, </w:t>
      </w:r>
    </w:p>
    <w:p w14:paraId="0648EFBA" w14:textId="77777777" w:rsidR="00464D0B" w:rsidRPr="00464D0B" w:rsidRDefault="00464D0B" w:rsidP="00DF4FFA">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datum zrealizování dodávky, </w:t>
      </w:r>
    </w:p>
    <w:p w14:paraId="372161C7" w14:textId="77777777" w:rsidR="00464D0B" w:rsidRPr="00464D0B" w:rsidRDefault="00464D0B" w:rsidP="00DF4FFA">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výsledek akceptačního řízení, </w:t>
      </w:r>
    </w:p>
    <w:p w14:paraId="44067405" w14:textId="149C4A5A" w:rsidR="00935DAF" w:rsidRPr="00935DAF" w:rsidRDefault="00464D0B" w:rsidP="00935DAF">
      <w:pPr>
        <w:numPr>
          <w:ilvl w:val="0"/>
          <w:numId w:val="25"/>
        </w:numPr>
        <w:suppressAutoHyphens w:val="0"/>
        <w:contextualSpacing/>
        <w:jc w:val="both"/>
        <w:rPr>
          <w:rFonts w:ascii="Tahoma" w:hAnsi="Tahoma" w:cs="Tahoma"/>
          <w:kern w:val="0"/>
          <w:sz w:val="16"/>
          <w:szCs w:val="16"/>
          <w:lang w:eastAsia="cs-CZ"/>
        </w:rPr>
      </w:pPr>
      <w:r w:rsidRPr="00464D0B">
        <w:rPr>
          <w:rFonts w:ascii="Tahoma" w:hAnsi="Tahoma" w:cs="Tahoma"/>
          <w:kern w:val="0"/>
          <w:sz w:val="16"/>
          <w:szCs w:val="16"/>
          <w:lang w:eastAsia="cs-CZ"/>
        </w:rPr>
        <w:t xml:space="preserve">jiné náležitosti důležité pro předání a převzetí předmětu plnění. </w:t>
      </w:r>
    </w:p>
    <w:p w14:paraId="355E6BF8" w14:textId="158B3579" w:rsidR="00E9438D" w:rsidRDefault="02C02A80" w:rsidP="00E9438D">
      <w:pPr>
        <w:numPr>
          <w:ilvl w:val="0"/>
          <w:numId w:val="11"/>
        </w:numPr>
        <w:ind w:left="426"/>
        <w:contextualSpacing/>
        <w:jc w:val="both"/>
        <w:rPr>
          <w:rFonts w:ascii="Tahoma" w:hAnsi="Tahoma" w:cs="Tahoma"/>
          <w:sz w:val="16"/>
          <w:szCs w:val="16"/>
        </w:rPr>
      </w:pPr>
      <w:r w:rsidRPr="02419EAE">
        <w:rPr>
          <w:rFonts w:ascii="Tahoma" w:hAnsi="Tahoma" w:cs="Tahoma"/>
          <w:sz w:val="16"/>
          <w:szCs w:val="16"/>
        </w:rPr>
        <w:t xml:space="preserve">Objednatel není povinen akceptovat řádné předání a převzetí předmětu plnění v případě, že předmět plnění bude vykazovat vady a nedodělky. Pokud vada nebo nedodělek nebrání převzetí předmětu plnění smlouvy, musí být vždy uveden v akceptačním protokolu s uvedením data odstranění. Nebude-li </w:t>
      </w:r>
      <w:r w:rsidR="7C6BCF4C" w:rsidRPr="02419EAE">
        <w:rPr>
          <w:rFonts w:ascii="Tahoma" w:hAnsi="Tahoma" w:cs="Tahoma"/>
          <w:sz w:val="16"/>
          <w:szCs w:val="16"/>
        </w:rPr>
        <w:t>O</w:t>
      </w:r>
      <w:r w:rsidRPr="02419EAE">
        <w:rPr>
          <w:rFonts w:ascii="Tahoma" w:hAnsi="Tahoma" w:cs="Tahoma"/>
          <w:sz w:val="16"/>
          <w:szCs w:val="16"/>
        </w:rPr>
        <w:t xml:space="preserve">bjednatelem akceptováno řádné předání a převzetí předmětu plnění z důvodů vad a nedodělků, bude o této skutečnosti sepsán zápis s výčtem zjištěných vad nebo nedodělků, které zjistil </w:t>
      </w:r>
      <w:r w:rsidR="3DEB607D" w:rsidRPr="02419EAE">
        <w:rPr>
          <w:rFonts w:ascii="Tahoma" w:hAnsi="Tahoma" w:cs="Tahoma"/>
          <w:sz w:val="16"/>
          <w:szCs w:val="16"/>
        </w:rPr>
        <w:t>O</w:t>
      </w:r>
      <w:r w:rsidRPr="02419EAE">
        <w:rPr>
          <w:rFonts w:ascii="Tahoma" w:hAnsi="Tahoma" w:cs="Tahoma"/>
          <w:sz w:val="16"/>
          <w:szCs w:val="16"/>
        </w:rPr>
        <w:t>bjednatel včetně způsobu a lhůt k jejich odstranění. Tento zápis bude současně podepsán zástupci obou smluvních stran.</w:t>
      </w:r>
      <w:r w:rsidR="00212509">
        <w:rPr>
          <w:rFonts w:ascii="Tahoma" w:hAnsi="Tahoma" w:cs="Tahoma"/>
          <w:sz w:val="16"/>
          <w:szCs w:val="16"/>
        </w:rPr>
        <w:t xml:space="preserve"> </w:t>
      </w:r>
      <w:r w:rsidR="00935DAF">
        <w:rPr>
          <w:rFonts w:ascii="Tahoma" w:hAnsi="Tahoma" w:cs="Tahoma"/>
          <w:sz w:val="16"/>
          <w:szCs w:val="16"/>
        </w:rPr>
        <w:t xml:space="preserve">Dodavatel </w:t>
      </w:r>
      <w:r w:rsidR="00E9438D" w:rsidRPr="00E9438D">
        <w:rPr>
          <w:rFonts w:ascii="Tahoma" w:hAnsi="Tahoma" w:cs="Tahoma"/>
          <w:sz w:val="16"/>
          <w:szCs w:val="16"/>
        </w:rPr>
        <w:t xml:space="preserve">se zavazuje </w:t>
      </w:r>
      <w:r w:rsidR="00E9438D" w:rsidRPr="00935DAF">
        <w:rPr>
          <w:rFonts w:ascii="Tahoma" w:hAnsi="Tahoma" w:cs="Tahoma"/>
          <w:sz w:val="16"/>
          <w:szCs w:val="16"/>
        </w:rPr>
        <w:t xml:space="preserve">plnit </w:t>
      </w:r>
      <w:r w:rsidR="00FE2BBA">
        <w:rPr>
          <w:rFonts w:ascii="Tahoma" w:hAnsi="Tahoma" w:cs="Tahoma"/>
          <w:sz w:val="16"/>
          <w:szCs w:val="16"/>
        </w:rPr>
        <w:t xml:space="preserve">předmět plnění </w:t>
      </w:r>
      <w:r w:rsidR="00E9438D" w:rsidRPr="00935DAF">
        <w:rPr>
          <w:rFonts w:ascii="Tahoma" w:hAnsi="Tahoma" w:cs="Tahoma"/>
          <w:sz w:val="16"/>
          <w:szCs w:val="16"/>
        </w:rPr>
        <w:t xml:space="preserve">prostřednictvím </w:t>
      </w:r>
      <w:r w:rsidR="00FE2BBA">
        <w:rPr>
          <w:rFonts w:ascii="Tahoma" w:hAnsi="Tahoma" w:cs="Tahoma"/>
          <w:sz w:val="16"/>
          <w:szCs w:val="16"/>
        </w:rPr>
        <w:t>projektového</w:t>
      </w:r>
      <w:r w:rsidR="00E9438D" w:rsidRPr="00935DAF">
        <w:rPr>
          <w:rFonts w:ascii="Tahoma" w:hAnsi="Tahoma" w:cs="Tahoma"/>
          <w:sz w:val="16"/>
          <w:szCs w:val="16"/>
        </w:rPr>
        <w:t xml:space="preserve"> týmu, tedy za přítomnosti </w:t>
      </w:r>
      <w:r w:rsidR="00FE2BBA">
        <w:rPr>
          <w:rFonts w:ascii="Tahoma" w:hAnsi="Tahoma" w:cs="Tahoma"/>
          <w:sz w:val="16"/>
          <w:szCs w:val="16"/>
        </w:rPr>
        <w:t>osob</w:t>
      </w:r>
      <w:r w:rsidR="00E9438D" w:rsidRPr="00935DAF">
        <w:rPr>
          <w:rFonts w:ascii="Tahoma" w:hAnsi="Tahoma" w:cs="Tahoma"/>
          <w:sz w:val="16"/>
          <w:szCs w:val="16"/>
        </w:rPr>
        <w:t>, kte</w:t>
      </w:r>
      <w:r w:rsidR="00FE2BBA">
        <w:rPr>
          <w:rFonts w:ascii="Tahoma" w:hAnsi="Tahoma" w:cs="Tahoma"/>
          <w:sz w:val="16"/>
          <w:szCs w:val="16"/>
        </w:rPr>
        <w:t>ré</w:t>
      </w:r>
      <w:r w:rsidR="00E9438D" w:rsidRPr="00935DAF">
        <w:rPr>
          <w:rFonts w:ascii="Tahoma" w:hAnsi="Tahoma" w:cs="Tahoma"/>
          <w:sz w:val="16"/>
          <w:szCs w:val="16"/>
        </w:rPr>
        <w:t xml:space="preserve"> jsou uveden</w:t>
      </w:r>
      <w:r w:rsidR="00FE2BBA">
        <w:rPr>
          <w:rFonts w:ascii="Tahoma" w:hAnsi="Tahoma" w:cs="Tahoma"/>
          <w:sz w:val="16"/>
          <w:szCs w:val="16"/>
        </w:rPr>
        <w:t>y</w:t>
      </w:r>
      <w:r w:rsidR="00E9438D" w:rsidRPr="00935DAF">
        <w:rPr>
          <w:rFonts w:ascii="Tahoma" w:hAnsi="Tahoma" w:cs="Tahoma"/>
          <w:sz w:val="16"/>
          <w:szCs w:val="16"/>
        </w:rPr>
        <w:t xml:space="preserve"> v Příloze č</w:t>
      </w:r>
      <w:r w:rsidR="003E394F">
        <w:rPr>
          <w:rFonts w:ascii="Tahoma" w:hAnsi="Tahoma" w:cs="Tahoma"/>
          <w:sz w:val="16"/>
          <w:szCs w:val="16"/>
        </w:rPr>
        <w:t>. 6</w:t>
      </w:r>
      <w:r w:rsidR="00E9438D" w:rsidRPr="00935DAF">
        <w:rPr>
          <w:rFonts w:ascii="Tahoma" w:hAnsi="Tahoma" w:cs="Tahoma"/>
          <w:sz w:val="16"/>
          <w:szCs w:val="16"/>
        </w:rPr>
        <w:t xml:space="preserve"> této smlouvy, </w:t>
      </w:r>
      <w:r w:rsidR="00E9438D" w:rsidRPr="00FE2BBA">
        <w:rPr>
          <w:rFonts w:ascii="Tahoma" w:hAnsi="Tahoma" w:cs="Tahoma"/>
          <w:sz w:val="16"/>
          <w:szCs w:val="16"/>
        </w:rPr>
        <w:t>jejichž prostřednictvím prokázal splnění kritérií technické kvalifikace v rámci veřejné zakázky, na jejímž základě byla uzavřena tato smlouva nebo další osoby, které budou odsouhla</w:t>
      </w:r>
      <w:r w:rsidR="00E9438D" w:rsidRPr="00AF4C4B">
        <w:rPr>
          <w:rFonts w:ascii="Tahoma" w:hAnsi="Tahoma" w:cs="Tahoma"/>
          <w:sz w:val="16"/>
          <w:szCs w:val="16"/>
        </w:rPr>
        <w:t xml:space="preserve">seny dle čl. </w:t>
      </w:r>
      <w:r w:rsidR="00AF4C4B">
        <w:rPr>
          <w:rFonts w:ascii="Tahoma" w:hAnsi="Tahoma" w:cs="Tahoma"/>
          <w:sz w:val="16"/>
          <w:szCs w:val="16"/>
        </w:rPr>
        <w:t>III</w:t>
      </w:r>
      <w:r w:rsidR="00E9438D" w:rsidRPr="00AF4C4B">
        <w:rPr>
          <w:rFonts w:ascii="Tahoma" w:hAnsi="Tahoma" w:cs="Tahoma"/>
          <w:sz w:val="16"/>
          <w:szCs w:val="16"/>
        </w:rPr>
        <w:t xml:space="preserve"> odst. </w:t>
      </w:r>
      <w:r w:rsidR="00AF4C4B">
        <w:rPr>
          <w:rFonts w:ascii="Tahoma" w:hAnsi="Tahoma" w:cs="Tahoma"/>
          <w:sz w:val="16"/>
          <w:szCs w:val="16"/>
        </w:rPr>
        <w:t>1</w:t>
      </w:r>
      <w:r w:rsidR="00FB11B6">
        <w:rPr>
          <w:rFonts w:ascii="Tahoma" w:hAnsi="Tahoma" w:cs="Tahoma"/>
          <w:sz w:val="16"/>
          <w:szCs w:val="16"/>
        </w:rPr>
        <w:t>0</w:t>
      </w:r>
      <w:r w:rsidR="00E9438D" w:rsidRPr="00AF4C4B">
        <w:rPr>
          <w:rFonts w:ascii="Tahoma" w:hAnsi="Tahoma" w:cs="Tahoma"/>
          <w:sz w:val="16"/>
          <w:szCs w:val="16"/>
        </w:rPr>
        <w:t xml:space="preserve"> této smlouvy.</w:t>
      </w:r>
    </w:p>
    <w:p w14:paraId="0260D650" w14:textId="05B3D3B5" w:rsidR="00E9438D" w:rsidRDefault="00E9438D" w:rsidP="00935DAF">
      <w:pPr>
        <w:numPr>
          <w:ilvl w:val="0"/>
          <w:numId w:val="11"/>
        </w:numPr>
        <w:ind w:left="426"/>
        <w:contextualSpacing/>
        <w:jc w:val="both"/>
        <w:rPr>
          <w:rFonts w:ascii="Tahoma" w:hAnsi="Tahoma" w:cs="Tahoma"/>
          <w:sz w:val="16"/>
          <w:szCs w:val="16"/>
        </w:rPr>
      </w:pPr>
      <w:r w:rsidRPr="00935DAF">
        <w:rPr>
          <w:rFonts w:ascii="Tahoma" w:hAnsi="Tahoma" w:cs="Tahoma"/>
          <w:sz w:val="16"/>
          <w:szCs w:val="16"/>
        </w:rPr>
        <w:t xml:space="preserve">V případě změny členů </w:t>
      </w:r>
      <w:r w:rsidR="00AD7DEA">
        <w:rPr>
          <w:rFonts w:ascii="Tahoma" w:hAnsi="Tahoma" w:cs="Tahoma"/>
          <w:sz w:val="16"/>
          <w:szCs w:val="16"/>
        </w:rPr>
        <w:t>projektového</w:t>
      </w:r>
      <w:r w:rsidRPr="00935DAF">
        <w:rPr>
          <w:rFonts w:ascii="Tahoma" w:hAnsi="Tahoma" w:cs="Tahoma"/>
          <w:sz w:val="16"/>
          <w:szCs w:val="16"/>
        </w:rPr>
        <w:t xml:space="preserve"> týmu je </w:t>
      </w:r>
      <w:r w:rsidR="00AD7DEA">
        <w:rPr>
          <w:rFonts w:ascii="Tahoma" w:hAnsi="Tahoma" w:cs="Tahoma"/>
          <w:sz w:val="16"/>
          <w:szCs w:val="16"/>
        </w:rPr>
        <w:t xml:space="preserve">dodavatel </w:t>
      </w:r>
      <w:r w:rsidRPr="00935DAF">
        <w:rPr>
          <w:rFonts w:ascii="Tahoma" w:hAnsi="Tahoma" w:cs="Tahoma"/>
          <w:sz w:val="16"/>
          <w:szCs w:val="16"/>
        </w:rPr>
        <w:t>povinen vyžádat si předchozí písemný souhlas objednatele</w:t>
      </w:r>
      <w:r w:rsidRPr="00AD7DEA">
        <w:rPr>
          <w:rFonts w:ascii="Tahoma" w:hAnsi="Tahoma" w:cs="Tahoma"/>
          <w:sz w:val="16"/>
          <w:szCs w:val="16"/>
        </w:rPr>
        <w:t xml:space="preserve">. Nový člen </w:t>
      </w:r>
      <w:r w:rsidR="00AD7DEA">
        <w:rPr>
          <w:rFonts w:ascii="Tahoma" w:hAnsi="Tahoma" w:cs="Tahoma"/>
          <w:sz w:val="16"/>
          <w:szCs w:val="16"/>
        </w:rPr>
        <w:t>projektového</w:t>
      </w:r>
      <w:r w:rsidRPr="00AD7DEA">
        <w:rPr>
          <w:rFonts w:ascii="Tahoma" w:hAnsi="Tahoma" w:cs="Tahoma"/>
          <w:sz w:val="16"/>
          <w:szCs w:val="16"/>
        </w:rPr>
        <w:t xml:space="preserve"> týmu musí splňovat příslušné požadavky na kvalifikaci stanovené původními zadávacími podmínkami, což je </w:t>
      </w:r>
      <w:r w:rsidR="00AD7DEA">
        <w:rPr>
          <w:rFonts w:ascii="Tahoma" w:hAnsi="Tahoma" w:cs="Tahoma"/>
          <w:sz w:val="16"/>
          <w:szCs w:val="16"/>
        </w:rPr>
        <w:t>dodavatel</w:t>
      </w:r>
      <w:r w:rsidRPr="00AD7DEA">
        <w:rPr>
          <w:rFonts w:ascii="Tahoma" w:hAnsi="Tahoma" w:cs="Tahoma"/>
          <w:sz w:val="16"/>
          <w:szCs w:val="16"/>
        </w:rPr>
        <w:t xml:space="preserve"> povinen objednateli doložit odpovídajícími dokumenty.</w:t>
      </w:r>
    </w:p>
    <w:p w14:paraId="580A6249" w14:textId="0BFE6F4E" w:rsidR="00E9438D" w:rsidRPr="004C21E1" w:rsidRDefault="00E9438D" w:rsidP="00935DAF">
      <w:pPr>
        <w:numPr>
          <w:ilvl w:val="0"/>
          <w:numId w:val="11"/>
        </w:numPr>
        <w:ind w:left="426"/>
        <w:contextualSpacing/>
        <w:jc w:val="both"/>
        <w:rPr>
          <w:rFonts w:ascii="Tahoma" w:hAnsi="Tahoma" w:cs="Tahoma"/>
          <w:sz w:val="16"/>
          <w:szCs w:val="16"/>
        </w:rPr>
      </w:pPr>
      <w:r w:rsidRPr="00935DAF">
        <w:rPr>
          <w:rFonts w:ascii="Tahoma" w:hAnsi="Tahoma" w:cs="Tahoma"/>
          <w:sz w:val="16"/>
          <w:szCs w:val="16"/>
        </w:rPr>
        <w:t xml:space="preserve">Pro případ jakékoliv změny ve složení </w:t>
      </w:r>
      <w:r w:rsidR="00AD7DEA">
        <w:rPr>
          <w:rFonts w:ascii="Tahoma" w:hAnsi="Tahoma" w:cs="Tahoma"/>
          <w:sz w:val="16"/>
          <w:szCs w:val="16"/>
        </w:rPr>
        <w:t>projektového</w:t>
      </w:r>
      <w:r w:rsidRPr="00935DAF">
        <w:rPr>
          <w:rFonts w:ascii="Tahoma" w:hAnsi="Tahoma" w:cs="Tahoma"/>
          <w:sz w:val="16"/>
          <w:szCs w:val="16"/>
        </w:rPr>
        <w:t xml:space="preserve"> týmu se smluvní strany dohodly, že není potřeba uzavírat tomu odpovídající dodatek </w:t>
      </w:r>
      <w:r w:rsidRPr="00AD7DEA">
        <w:rPr>
          <w:rFonts w:ascii="Tahoma" w:hAnsi="Tahoma" w:cs="Tahoma"/>
          <w:sz w:val="16"/>
          <w:szCs w:val="16"/>
        </w:rPr>
        <w:t>této smlouvy, a taková změna je účinná dnem doručení písemného souhlasu objednatel</w:t>
      </w:r>
      <w:r w:rsidRPr="004C21E1">
        <w:rPr>
          <w:rFonts w:ascii="Tahoma" w:hAnsi="Tahoma" w:cs="Tahoma"/>
          <w:sz w:val="16"/>
          <w:szCs w:val="16"/>
        </w:rPr>
        <w:t xml:space="preserve">e </w:t>
      </w:r>
      <w:r w:rsidR="000232B0">
        <w:rPr>
          <w:rFonts w:ascii="Tahoma" w:hAnsi="Tahoma" w:cs="Tahoma"/>
          <w:sz w:val="16"/>
          <w:szCs w:val="16"/>
        </w:rPr>
        <w:t>dodavateli</w:t>
      </w:r>
      <w:r w:rsidRPr="004C21E1">
        <w:rPr>
          <w:rFonts w:ascii="Tahoma" w:hAnsi="Tahoma" w:cs="Tahoma"/>
          <w:sz w:val="16"/>
          <w:szCs w:val="16"/>
        </w:rPr>
        <w:t>.</w:t>
      </w:r>
    </w:p>
    <w:p w14:paraId="00431BD8" w14:textId="77777777" w:rsidR="00E9438D" w:rsidRPr="00B027DB" w:rsidRDefault="00E9438D" w:rsidP="00FB11B6">
      <w:pPr>
        <w:ind w:left="426"/>
        <w:contextualSpacing/>
        <w:jc w:val="both"/>
        <w:rPr>
          <w:rFonts w:ascii="Tahoma" w:hAnsi="Tahoma" w:cs="Tahoma"/>
          <w:sz w:val="16"/>
          <w:szCs w:val="16"/>
        </w:rPr>
      </w:pPr>
    </w:p>
    <w:p w14:paraId="5CDA149D" w14:textId="77777777" w:rsidR="001D36A8" w:rsidRPr="00331AF7" w:rsidRDefault="001D36A8" w:rsidP="001D36A8">
      <w:pPr>
        <w:autoSpaceDE w:val="0"/>
        <w:autoSpaceDN w:val="0"/>
        <w:adjustRightInd w:val="0"/>
        <w:ind w:left="180" w:hanging="180"/>
        <w:jc w:val="both"/>
        <w:rPr>
          <w:rFonts w:ascii="Tahoma" w:hAnsi="Tahoma" w:cs="Tahoma"/>
          <w:b/>
          <w:bCs/>
          <w:sz w:val="16"/>
          <w:szCs w:val="16"/>
        </w:rPr>
      </w:pPr>
    </w:p>
    <w:p w14:paraId="4038534C" w14:textId="0E4C0E66" w:rsidR="0086167F" w:rsidRDefault="0086167F" w:rsidP="0086167F">
      <w:pPr>
        <w:contextualSpacing/>
        <w:jc w:val="center"/>
        <w:rPr>
          <w:rFonts w:ascii="Tahoma" w:hAnsi="Tahoma" w:cs="Tahoma"/>
          <w:b/>
          <w:color w:val="000000"/>
          <w:sz w:val="16"/>
          <w:szCs w:val="16"/>
        </w:rPr>
      </w:pPr>
      <w:r>
        <w:rPr>
          <w:rFonts w:ascii="Tahoma" w:hAnsi="Tahoma" w:cs="Tahoma"/>
          <w:b/>
          <w:color w:val="000000"/>
          <w:sz w:val="16"/>
          <w:szCs w:val="16"/>
        </w:rPr>
        <w:t>IV</w:t>
      </w:r>
      <w:r w:rsidRPr="00DE0473">
        <w:rPr>
          <w:rFonts w:ascii="Tahoma" w:hAnsi="Tahoma" w:cs="Tahoma"/>
          <w:b/>
          <w:color w:val="000000"/>
          <w:sz w:val="16"/>
          <w:szCs w:val="16"/>
        </w:rPr>
        <w:t xml:space="preserve">. </w:t>
      </w:r>
      <w:r>
        <w:rPr>
          <w:rFonts w:ascii="Tahoma" w:hAnsi="Tahoma" w:cs="Tahoma"/>
          <w:b/>
          <w:color w:val="000000"/>
          <w:sz w:val="16"/>
          <w:szCs w:val="16"/>
        </w:rPr>
        <w:t>Licence k SW</w:t>
      </w:r>
    </w:p>
    <w:p w14:paraId="4BE05F94" w14:textId="77777777" w:rsidR="0086167F" w:rsidRPr="00DE0473" w:rsidRDefault="0086167F" w:rsidP="0086167F">
      <w:pPr>
        <w:contextualSpacing/>
        <w:jc w:val="center"/>
        <w:rPr>
          <w:rFonts w:ascii="Tahoma" w:hAnsi="Tahoma" w:cs="Tahoma"/>
          <w:b/>
          <w:color w:val="000000"/>
          <w:sz w:val="16"/>
          <w:szCs w:val="16"/>
        </w:rPr>
      </w:pPr>
    </w:p>
    <w:p w14:paraId="7D8616F7" w14:textId="48F68696" w:rsidR="005B4EB9" w:rsidRDefault="17FCE6FA"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kern w:val="0"/>
          <w:sz w:val="16"/>
          <w:szCs w:val="16"/>
          <w:lang w:eastAsia="cs-CZ"/>
        </w:rPr>
      </w:pPr>
      <w:r w:rsidRPr="02419EAE">
        <w:rPr>
          <w:rFonts w:ascii="Tahoma" w:eastAsia="Helvetica" w:hAnsi="Tahoma" w:cs="Tahoma"/>
          <w:color w:val="000000" w:themeColor="text1"/>
          <w:sz w:val="16"/>
          <w:szCs w:val="16"/>
        </w:rPr>
        <w:t xml:space="preserve">Veškeré licence k SW poskytované </w:t>
      </w:r>
      <w:r w:rsidR="38BCAF92" w:rsidRPr="02419EAE">
        <w:rPr>
          <w:rFonts w:ascii="Tahoma" w:eastAsia="Helvetica" w:hAnsi="Tahoma" w:cs="Tahoma"/>
          <w:color w:val="000000" w:themeColor="text1"/>
          <w:sz w:val="16"/>
          <w:szCs w:val="16"/>
        </w:rPr>
        <w:t>D</w:t>
      </w:r>
      <w:r w:rsidRPr="02419EAE">
        <w:rPr>
          <w:rFonts w:ascii="Tahoma" w:eastAsia="Helvetica" w:hAnsi="Tahoma" w:cs="Tahoma"/>
          <w:color w:val="000000" w:themeColor="text1"/>
          <w:sz w:val="16"/>
          <w:szCs w:val="16"/>
        </w:rPr>
        <w:t xml:space="preserve">odavatelem </w:t>
      </w:r>
      <w:r w:rsidR="7A3C40C2" w:rsidRPr="02419EAE">
        <w:rPr>
          <w:rFonts w:ascii="Tahoma" w:eastAsia="Helvetica" w:hAnsi="Tahoma" w:cs="Tahoma"/>
          <w:color w:val="000000" w:themeColor="text1"/>
          <w:sz w:val="16"/>
          <w:szCs w:val="16"/>
        </w:rPr>
        <w:t>O</w:t>
      </w:r>
      <w:r w:rsidRPr="02419EAE">
        <w:rPr>
          <w:rFonts w:ascii="Tahoma" w:eastAsia="Helvetica" w:hAnsi="Tahoma" w:cs="Tahoma"/>
          <w:color w:val="000000" w:themeColor="text1"/>
          <w:sz w:val="16"/>
          <w:szCs w:val="16"/>
        </w:rPr>
        <w:t xml:space="preserve">bjednateli dle této smlouvy, jsou poskytovány </w:t>
      </w:r>
      <w:r w:rsidR="0DD977A7" w:rsidRPr="74D86F27">
        <w:rPr>
          <w:rFonts w:ascii="Tahoma" w:eastAsia="Helvetica" w:hAnsi="Tahoma" w:cs="Tahoma"/>
          <w:color w:val="000000" w:themeColor="text1"/>
          <w:sz w:val="16"/>
          <w:szCs w:val="16"/>
        </w:rPr>
        <w:t>jako nevýhradní a</w:t>
      </w:r>
      <w:r w:rsidR="13439016" w:rsidRPr="74D86F27">
        <w:rPr>
          <w:rFonts w:ascii="Tahoma" w:eastAsia="Helvetica" w:hAnsi="Tahoma" w:cs="Tahoma"/>
          <w:color w:val="000000" w:themeColor="text1"/>
          <w:sz w:val="16"/>
          <w:szCs w:val="16"/>
        </w:rPr>
        <w:t xml:space="preserve"> </w:t>
      </w:r>
      <w:r w:rsidRPr="02419EAE">
        <w:rPr>
          <w:rFonts w:ascii="Tahoma" w:eastAsia="Helvetica" w:hAnsi="Tahoma" w:cs="Tahoma"/>
          <w:color w:val="000000" w:themeColor="text1"/>
          <w:sz w:val="16"/>
          <w:szCs w:val="16"/>
        </w:rPr>
        <w:t>bez územního omezení.</w:t>
      </w:r>
    </w:p>
    <w:p w14:paraId="1C2BF319" w14:textId="09F6E11F" w:rsidR="005B4EB9" w:rsidRDefault="643F5C07"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sidRPr="02419EAE">
        <w:rPr>
          <w:rFonts w:ascii="Tahoma" w:eastAsia="Helvetica" w:hAnsi="Tahoma" w:cs="Tahoma"/>
          <w:color w:val="000000" w:themeColor="text1"/>
          <w:sz w:val="16"/>
          <w:szCs w:val="16"/>
        </w:rPr>
        <w:t>Dodavatel</w:t>
      </w:r>
      <w:r w:rsidR="17FCE6FA" w:rsidRPr="02419EAE">
        <w:rPr>
          <w:rFonts w:ascii="Tahoma" w:eastAsia="Helvetica" w:hAnsi="Tahoma" w:cs="Tahoma"/>
          <w:color w:val="000000" w:themeColor="text1"/>
          <w:sz w:val="16"/>
          <w:szCs w:val="16"/>
        </w:rPr>
        <w:t xml:space="preserve"> předá </w:t>
      </w:r>
      <w:r w:rsidR="7F9E1029" w:rsidRPr="02419EAE">
        <w:rPr>
          <w:rFonts w:ascii="Tahoma" w:eastAsia="Helvetica" w:hAnsi="Tahoma" w:cs="Tahoma"/>
          <w:color w:val="000000" w:themeColor="text1"/>
          <w:sz w:val="16"/>
          <w:szCs w:val="16"/>
        </w:rPr>
        <w:t>O</w:t>
      </w:r>
      <w:r w:rsidRPr="02419EAE">
        <w:rPr>
          <w:rFonts w:ascii="Tahoma" w:eastAsia="Helvetica" w:hAnsi="Tahoma" w:cs="Tahoma"/>
          <w:color w:val="000000" w:themeColor="text1"/>
          <w:sz w:val="16"/>
          <w:szCs w:val="16"/>
        </w:rPr>
        <w:t>bjednateli</w:t>
      </w:r>
      <w:r w:rsidR="17FCE6FA" w:rsidRPr="02419EAE">
        <w:rPr>
          <w:rFonts w:ascii="Tahoma" w:eastAsia="Helvetica" w:hAnsi="Tahoma" w:cs="Tahoma"/>
          <w:color w:val="000000" w:themeColor="text1"/>
          <w:sz w:val="16"/>
          <w:szCs w:val="16"/>
        </w:rPr>
        <w:t xml:space="preserve"> rovněž příslušnou dokumentaci k veškerému SW.</w:t>
      </w:r>
    </w:p>
    <w:p w14:paraId="5D19D92D" w14:textId="1F198FEA" w:rsidR="005B4EB9" w:rsidRDefault="00E14B21"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Pr>
          <w:rFonts w:ascii="Tahoma" w:eastAsia="Helvetica" w:hAnsi="Tahoma" w:cs="Tahoma"/>
          <w:color w:val="000000"/>
          <w:sz w:val="16"/>
          <w:szCs w:val="16"/>
        </w:rPr>
        <w:t>Objednatel</w:t>
      </w:r>
      <w:r w:rsidR="005B4EB9">
        <w:rPr>
          <w:rFonts w:ascii="Tahoma" w:eastAsia="Helvetica" w:hAnsi="Tahoma" w:cs="Tahoma"/>
          <w:color w:val="000000"/>
          <w:sz w:val="16"/>
          <w:szCs w:val="16"/>
        </w:rPr>
        <w:t xml:space="preserve"> je oprávněn SW užít pouze k účelu vyplývajícímu z této smlouvy a v souladu s určením SW.</w:t>
      </w:r>
    </w:p>
    <w:p w14:paraId="43AD7E0C" w14:textId="4163544C" w:rsidR="005B4EB9" w:rsidRDefault="17FCE6FA"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sidRPr="02419EAE">
        <w:rPr>
          <w:rFonts w:ascii="Tahoma" w:eastAsia="Helvetica" w:hAnsi="Tahoma" w:cs="Tahoma"/>
          <w:color w:val="000000" w:themeColor="text1"/>
          <w:sz w:val="16"/>
          <w:szCs w:val="16"/>
        </w:rPr>
        <w:t xml:space="preserve">V případě provedení úprav (patches), aktualizací (updates), vylepšení (upgrades) či jiných změn SW ze strany </w:t>
      </w:r>
      <w:r w:rsidR="03300297" w:rsidRPr="02419EAE">
        <w:rPr>
          <w:rFonts w:ascii="Tahoma" w:eastAsia="Helvetica" w:hAnsi="Tahoma" w:cs="Tahoma"/>
          <w:color w:val="000000" w:themeColor="text1"/>
          <w:sz w:val="16"/>
          <w:szCs w:val="16"/>
        </w:rPr>
        <w:t>D</w:t>
      </w:r>
      <w:r w:rsidRPr="02419EAE">
        <w:rPr>
          <w:rFonts w:ascii="Tahoma" w:eastAsia="Helvetica" w:hAnsi="Tahoma" w:cs="Tahoma"/>
          <w:color w:val="000000" w:themeColor="text1"/>
          <w:sz w:val="16"/>
          <w:szCs w:val="16"/>
        </w:rPr>
        <w:t>odavatele jsou licence poskytnuty i k takto změněnému SW.</w:t>
      </w:r>
    </w:p>
    <w:p w14:paraId="71C95F02" w14:textId="77777777" w:rsidR="005B4EB9" w:rsidRDefault="005B4EB9"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Pr>
          <w:rFonts w:ascii="Tahoma" w:eastAsia="Helvetica" w:hAnsi="Tahoma" w:cs="Tahoma"/>
          <w:color w:val="000000"/>
          <w:sz w:val="16"/>
          <w:szCs w:val="16"/>
        </w:rPr>
        <w:t>Dodavatel garantuje podporu vyšších verzí webových prohlížečů.</w:t>
      </w:r>
    </w:p>
    <w:p w14:paraId="554EC8F6" w14:textId="77777777" w:rsidR="005B4EB9" w:rsidRDefault="005B4EB9"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Pr>
          <w:rFonts w:ascii="Tahoma" w:eastAsia="Helvetica" w:hAnsi="Tahoma" w:cs="Tahoma"/>
          <w:color w:val="000000"/>
          <w:sz w:val="16"/>
          <w:szCs w:val="16"/>
        </w:rPr>
        <w:t xml:space="preserve">Objednatel bere na vědomí, že SW poskytovaný dle této smlouvy je chráněn autorským právem. Objednatel se zavazuje, že nebude vykonávat žádnou činnost, která by mohla jemu nebo třetím osobám umožnit neoprávněné užití SW. </w:t>
      </w:r>
    </w:p>
    <w:p w14:paraId="393BCCA7" w14:textId="759EFCBA" w:rsidR="005B4EB9" w:rsidRDefault="000C6767"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Pr>
          <w:rFonts w:ascii="Tahoma" w:eastAsia="Helvetica" w:hAnsi="Tahoma" w:cs="Tahoma"/>
          <w:color w:val="000000"/>
          <w:sz w:val="16"/>
          <w:szCs w:val="16"/>
        </w:rPr>
        <w:t>Dodavatel</w:t>
      </w:r>
      <w:r w:rsidR="005B4EB9">
        <w:rPr>
          <w:rFonts w:ascii="Tahoma" w:eastAsia="Helvetica" w:hAnsi="Tahoma" w:cs="Tahoma"/>
          <w:color w:val="000000"/>
          <w:sz w:val="16"/>
          <w:szCs w:val="16"/>
        </w:rPr>
        <w:t xml:space="preserve"> se touto smlouvou zavazuje v rámci předmětu plnění poskytnout nabyvateli oprávnění k výkonu práva užít SW (licenci</w:t>
      </w:r>
      <w:r w:rsidR="00E14B21">
        <w:rPr>
          <w:rFonts w:ascii="Tahoma" w:eastAsia="Helvetica" w:hAnsi="Tahoma" w:cs="Tahoma"/>
          <w:color w:val="000000"/>
          <w:sz w:val="16"/>
          <w:szCs w:val="16"/>
        </w:rPr>
        <w:t>/multilicenci</w:t>
      </w:r>
      <w:r w:rsidR="005B4EB9">
        <w:rPr>
          <w:rFonts w:ascii="Tahoma" w:eastAsia="Helvetica" w:hAnsi="Tahoma" w:cs="Tahoma"/>
          <w:color w:val="000000"/>
          <w:sz w:val="16"/>
          <w:szCs w:val="16"/>
        </w:rPr>
        <w:t>), a to způsoby a v rozsahu stanoveném v této smlouvě.</w:t>
      </w:r>
    </w:p>
    <w:p w14:paraId="4626EC2C" w14:textId="77777777" w:rsidR="005B4EB9" w:rsidRDefault="005B4EB9"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Pr>
          <w:rFonts w:ascii="Tahoma" w:eastAsia="Helvetica" w:hAnsi="Tahoma" w:cs="Tahoma"/>
          <w:color w:val="000000"/>
          <w:sz w:val="16"/>
          <w:szCs w:val="16"/>
        </w:rPr>
        <w:t>SW dodaný v rámci předmětu plnění umožňuje aktualizaci na nejnovější verzi, poskytnuté licence se vztahují i na aktualizované verze SW.</w:t>
      </w:r>
    </w:p>
    <w:p w14:paraId="5E3F3517" w14:textId="36542079" w:rsidR="005B4EB9" w:rsidRDefault="005B4EB9"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Pr>
          <w:rFonts w:ascii="Tahoma" w:eastAsia="Helvetica" w:hAnsi="Tahoma" w:cs="Tahoma"/>
          <w:color w:val="000000"/>
          <w:sz w:val="16"/>
          <w:szCs w:val="16"/>
        </w:rPr>
        <w:t>Objednatel se touto smlouvou zavazuje umožnit instalaci řádně dodaného softwaru a zaplatit sjednanou cenu za poskytnutí licence</w:t>
      </w:r>
      <w:r w:rsidR="00E14B21">
        <w:rPr>
          <w:rFonts w:ascii="Tahoma" w:eastAsia="Helvetica" w:hAnsi="Tahoma" w:cs="Tahoma"/>
          <w:color w:val="000000"/>
          <w:sz w:val="16"/>
          <w:szCs w:val="16"/>
        </w:rPr>
        <w:t>/multilicence</w:t>
      </w:r>
      <w:r>
        <w:rPr>
          <w:rFonts w:ascii="Tahoma" w:eastAsia="Helvetica" w:hAnsi="Tahoma" w:cs="Tahoma"/>
          <w:color w:val="000000"/>
          <w:sz w:val="16"/>
          <w:szCs w:val="16"/>
        </w:rPr>
        <w:t xml:space="preserve"> k SW v souladu s podmínkami sjednanými touto smlouvou. </w:t>
      </w:r>
    </w:p>
    <w:p w14:paraId="39E49CC8" w14:textId="2B2C2DD5" w:rsidR="005B4EB9" w:rsidRDefault="17FCE6FA" w:rsidP="00DF4FFA">
      <w:pPr>
        <w:numPr>
          <w:ilvl w:val="0"/>
          <w:numId w:val="26"/>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ind w:left="360"/>
        <w:jc w:val="both"/>
        <w:rPr>
          <w:rFonts w:ascii="Tahoma" w:eastAsia="Helvetica" w:hAnsi="Tahoma" w:cs="Tahoma"/>
          <w:color w:val="000000"/>
          <w:sz w:val="16"/>
          <w:szCs w:val="16"/>
        </w:rPr>
      </w:pPr>
      <w:r w:rsidRPr="02419EAE">
        <w:rPr>
          <w:rFonts w:ascii="Tahoma" w:eastAsia="Helvetica" w:hAnsi="Tahoma" w:cs="Tahoma"/>
          <w:color w:val="000000" w:themeColor="text1"/>
          <w:sz w:val="16"/>
          <w:szCs w:val="16"/>
        </w:rPr>
        <w:t xml:space="preserve">Místem plnění je sídlo </w:t>
      </w:r>
      <w:r w:rsidR="6BD3D3E9" w:rsidRPr="02419EAE">
        <w:rPr>
          <w:rFonts w:ascii="Tahoma" w:eastAsia="Helvetica" w:hAnsi="Tahoma" w:cs="Tahoma"/>
          <w:color w:val="000000" w:themeColor="text1"/>
          <w:sz w:val="16"/>
          <w:szCs w:val="16"/>
        </w:rPr>
        <w:t>O</w:t>
      </w:r>
      <w:r w:rsidR="08D288EB" w:rsidRPr="02419EAE">
        <w:rPr>
          <w:rFonts w:ascii="Tahoma" w:eastAsia="Helvetica" w:hAnsi="Tahoma" w:cs="Tahoma"/>
          <w:color w:val="000000" w:themeColor="text1"/>
          <w:sz w:val="16"/>
          <w:szCs w:val="16"/>
        </w:rPr>
        <w:t>bjednatele</w:t>
      </w:r>
      <w:r w:rsidRPr="02419EAE">
        <w:rPr>
          <w:rFonts w:ascii="Tahoma" w:eastAsia="Helvetica" w:hAnsi="Tahoma" w:cs="Tahoma"/>
          <w:color w:val="000000" w:themeColor="text1"/>
          <w:sz w:val="16"/>
          <w:szCs w:val="16"/>
        </w:rPr>
        <w:t>.</w:t>
      </w:r>
    </w:p>
    <w:p w14:paraId="5C36F34F" w14:textId="77777777" w:rsidR="0086167F" w:rsidRDefault="0086167F" w:rsidP="00DE0473">
      <w:pPr>
        <w:contextualSpacing/>
        <w:jc w:val="center"/>
        <w:rPr>
          <w:rFonts w:ascii="Tahoma" w:hAnsi="Tahoma" w:cs="Tahoma"/>
          <w:b/>
          <w:color w:val="000000"/>
          <w:sz w:val="16"/>
          <w:szCs w:val="16"/>
        </w:rPr>
      </w:pPr>
    </w:p>
    <w:p w14:paraId="66A20E51" w14:textId="77777777" w:rsidR="0086167F" w:rsidRDefault="0086167F" w:rsidP="00DE0473">
      <w:pPr>
        <w:contextualSpacing/>
        <w:jc w:val="center"/>
        <w:rPr>
          <w:rFonts w:ascii="Tahoma" w:hAnsi="Tahoma" w:cs="Tahoma"/>
          <w:b/>
          <w:color w:val="000000"/>
          <w:sz w:val="16"/>
          <w:szCs w:val="16"/>
        </w:rPr>
      </w:pPr>
    </w:p>
    <w:p w14:paraId="0C6201A9" w14:textId="1E5B868A" w:rsidR="003901AD" w:rsidRDefault="00254CF9" w:rsidP="00DE0473">
      <w:pPr>
        <w:contextualSpacing/>
        <w:jc w:val="center"/>
        <w:rPr>
          <w:rFonts w:ascii="Tahoma" w:hAnsi="Tahoma" w:cs="Tahoma"/>
          <w:b/>
          <w:color w:val="000000"/>
          <w:sz w:val="16"/>
          <w:szCs w:val="16"/>
        </w:rPr>
      </w:pPr>
      <w:r>
        <w:rPr>
          <w:rFonts w:ascii="Tahoma" w:hAnsi="Tahoma" w:cs="Tahoma"/>
          <w:b/>
          <w:color w:val="000000"/>
          <w:sz w:val="16"/>
          <w:szCs w:val="16"/>
        </w:rPr>
        <w:t>V</w:t>
      </w:r>
      <w:r w:rsidR="00DE0473" w:rsidRPr="00DE0473">
        <w:rPr>
          <w:rFonts w:ascii="Tahoma" w:hAnsi="Tahoma" w:cs="Tahoma"/>
          <w:b/>
          <w:color w:val="000000"/>
          <w:sz w:val="16"/>
          <w:szCs w:val="16"/>
        </w:rPr>
        <w:t xml:space="preserve">. </w:t>
      </w:r>
      <w:r w:rsidR="00FB670A">
        <w:rPr>
          <w:rFonts w:ascii="Tahoma" w:hAnsi="Tahoma" w:cs="Tahoma"/>
          <w:b/>
          <w:color w:val="000000"/>
          <w:sz w:val="16"/>
          <w:szCs w:val="16"/>
        </w:rPr>
        <w:t>Záruční</w:t>
      </w:r>
      <w:r w:rsidR="00E14B21">
        <w:rPr>
          <w:rFonts w:ascii="Tahoma" w:hAnsi="Tahoma" w:cs="Tahoma"/>
          <w:b/>
          <w:color w:val="000000"/>
          <w:sz w:val="16"/>
          <w:szCs w:val="16"/>
        </w:rPr>
        <w:t xml:space="preserve"> servis</w:t>
      </w:r>
      <w:r w:rsidR="00B01C6C">
        <w:rPr>
          <w:rFonts w:ascii="Tahoma" w:hAnsi="Tahoma" w:cs="Tahoma"/>
          <w:b/>
          <w:color w:val="000000"/>
          <w:sz w:val="16"/>
          <w:szCs w:val="16"/>
        </w:rPr>
        <w:t xml:space="preserve"> HW</w:t>
      </w:r>
      <w:r w:rsidR="0023492F">
        <w:rPr>
          <w:rFonts w:ascii="Tahoma" w:hAnsi="Tahoma" w:cs="Tahoma"/>
          <w:b/>
          <w:color w:val="000000"/>
          <w:sz w:val="16"/>
          <w:szCs w:val="16"/>
        </w:rPr>
        <w:t xml:space="preserve"> a</w:t>
      </w:r>
      <w:r w:rsidR="00454C5C">
        <w:rPr>
          <w:rFonts w:ascii="Tahoma" w:hAnsi="Tahoma" w:cs="Tahoma"/>
          <w:b/>
          <w:color w:val="000000"/>
          <w:sz w:val="16"/>
          <w:szCs w:val="16"/>
        </w:rPr>
        <w:t xml:space="preserve"> podpora</w:t>
      </w:r>
      <w:r w:rsidR="00B01C6C">
        <w:rPr>
          <w:rFonts w:ascii="Tahoma" w:hAnsi="Tahoma" w:cs="Tahoma"/>
          <w:b/>
          <w:color w:val="000000"/>
          <w:sz w:val="16"/>
          <w:szCs w:val="16"/>
        </w:rPr>
        <w:t xml:space="preserve"> SW</w:t>
      </w:r>
    </w:p>
    <w:p w14:paraId="28EACB10" w14:textId="77777777" w:rsidR="009F7430" w:rsidRPr="00DE0473" w:rsidRDefault="009F7430" w:rsidP="00DE0473">
      <w:pPr>
        <w:contextualSpacing/>
        <w:jc w:val="center"/>
        <w:rPr>
          <w:rFonts w:ascii="Tahoma" w:hAnsi="Tahoma" w:cs="Tahoma"/>
          <w:b/>
          <w:color w:val="000000"/>
          <w:sz w:val="16"/>
          <w:szCs w:val="16"/>
        </w:rPr>
      </w:pPr>
    </w:p>
    <w:p w14:paraId="1D29D969" w14:textId="78B00303" w:rsidR="009E7311" w:rsidRDefault="39150F2F" w:rsidP="00501EA8">
      <w:pPr>
        <w:numPr>
          <w:ilvl w:val="0"/>
          <w:numId w:val="9"/>
        </w:numPr>
        <w:ind w:left="426"/>
        <w:jc w:val="both"/>
        <w:rPr>
          <w:rFonts w:ascii="Tahoma" w:hAnsi="Tahoma" w:cs="Tahoma"/>
          <w:sz w:val="16"/>
          <w:szCs w:val="16"/>
        </w:rPr>
      </w:pPr>
      <w:r w:rsidRPr="02419EAE">
        <w:rPr>
          <w:rFonts w:ascii="Tahoma" w:hAnsi="Tahoma" w:cs="Tahoma"/>
          <w:sz w:val="16"/>
          <w:szCs w:val="16"/>
        </w:rPr>
        <w:t xml:space="preserve">Dodavatel </w:t>
      </w:r>
      <w:r w:rsidR="2DCB7CFC" w:rsidRPr="02419EAE">
        <w:rPr>
          <w:rFonts w:ascii="Tahoma" w:hAnsi="Tahoma" w:cs="Tahoma"/>
          <w:sz w:val="16"/>
          <w:szCs w:val="16"/>
        </w:rPr>
        <w:t xml:space="preserve">se zavazuje </w:t>
      </w:r>
      <w:r w:rsidR="0CEABFE6" w:rsidRPr="02419EAE">
        <w:rPr>
          <w:rFonts w:ascii="Tahoma" w:hAnsi="Tahoma" w:cs="Tahoma"/>
          <w:sz w:val="16"/>
          <w:szCs w:val="16"/>
        </w:rPr>
        <w:t xml:space="preserve">bezplatně </w:t>
      </w:r>
      <w:r w:rsidR="2DCB7CFC" w:rsidRPr="02419EAE">
        <w:rPr>
          <w:rFonts w:ascii="Tahoma" w:hAnsi="Tahoma" w:cs="Tahoma"/>
          <w:sz w:val="16"/>
          <w:szCs w:val="16"/>
        </w:rPr>
        <w:t xml:space="preserve">zajistit </w:t>
      </w:r>
      <w:r w:rsidR="55EC0065" w:rsidRPr="02419EAE">
        <w:rPr>
          <w:rFonts w:ascii="Tahoma" w:hAnsi="Tahoma" w:cs="Tahoma"/>
          <w:sz w:val="16"/>
          <w:szCs w:val="16"/>
        </w:rPr>
        <w:t>záruku včetně záručního servisu</w:t>
      </w:r>
      <w:r w:rsidR="2DCB7CFC" w:rsidRPr="02419EAE">
        <w:rPr>
          <w:rFonts w:ascii="Tahoma" w:hAnsi="Tahoma" w:cs="Tahoma"/>
          <w:sz w:val="16"/>
          <w:szCs w:val="16"/>
        </w:rPr>
        <w:t xml:space="preserve"> </w:t>
      </w:r>
      <w:r w:rsidR="5D248A7E" w:rsidRPr="02419EAE">
        <w:rPr>
          <w:rFonts w:ascii="Tahoma" w:hAnsi="Tahoma" w:cs="Tahoma"/>
          <w:sz w:val="16"/>
          <w:szCs w:val="16"/>
        </w:rPr>
        <w:t xml:space="preserve">na </w:t>
      </w:r>
      <w:r w:rsidR="3BA90A1B" w:rsidRPr="02419EAE">
        <w:rPr>
          <w:rFonts w:ascii="Tahoma" w:hAnsi="Tahoma" w:cs="Tahoma"/>
          <w:sz w:val="16"/>
          <w:szCs w:val="16"/>
        </w:rPr>
        <w:t>předmět plnění</w:t>
      </w:r>
      <w:r w:rsidR="1123D0F0" w:rsidRPr="02419EAE">
        <w:rPr>
          <w:rFonts w:ascii="Tahoma" w:hAnsi="Tahoma" w:cs="Tahoma"/>
          <w:sz w:val="16"/>
          <w:szCs w:val="16"/>
        </w:rPr>
        <w:t xml:space="preserve"> </w:t>
      </w:r>
      <w:r w:rsidR="71326E31" w:rsidRPr="02419EAE">
        <w:rPr>
          <w:rFonts w:ascii="Tahoma" w:hAnsi="Tahoma" w:cs="Tahoma"/>
          <w:sz w:val="16"/>
          <w:szCs w:val="16"/>
        </w:rPr>
        <w:t xml:space="preserve">dodaný </w:t>
      </w:r>
      <w:r w:rsidR="642EB464" w:rsidRPr="02419EAE">
        <w:rPr>
          <w:rFonts w:ascii="Tahoma" w:hAnsi="Tahoma" w:cs="Tahoma"/>
          <w:sz w:val="16"/>
          <w:szCs w:val="16"/>
        </w:rPr>
        <w:t>dle</w:t>
      </w:r>
      <w:r w:rsidR="2DCB7CFC" w:rsidRPr="02419EAE">
        <w:rPr>
          <w:rFonts w:ascii="Tahoma" w:hAnsi="Tahoma" w:cs="Tahoma"/>
          <w:sz w:val="16"/>
          <w:szCs w:val="16"/>
        </w:rPr>
        <w:t xml:space="preserve"> této smlouvy po</w:t>
      </w:r>
      <w:r w:rsidR="7E105B01" w:rsidRPr="02419EAE">
        <w:rPr>
          <w:rFonts w:ascii="Tahoma" w:hAnsi="Tahoma" w:cs="Tahoma"/>
          <w:sz w:val="16"/>
          <w:szCs w:val="16"/>
        </w:rPr>
        <w:t> </w:t>
      </w:r>
      <w:r w:rsidR="56444643" w:rsidRPr="02419EAE">
        <w:rPr>
          <w:rFonts w:ascii="Tahoma" w:hAnsi="Tahoma" w:cs="Tahoma"/>
          <w:sz w:val="16"/>
          <w:szCs w:val="16"/>
        </w:rPr>
        <w:t>dobu</w:t>
      </w:r>
      <w:r w:rsidR="5F4E4B3E" w:rsidRPr="02419EAE">
        <w:rPr>
          <w:rFonts w:ascii="Tahoma" w:hAnsi="Tahoma" w:cs="Tahoma"/>
          <w:sz w:val="16"/>
          <w:szCs w:val="16"/>
        </w:rPr>
        <w:t xml:space="preserve"> </w:t>
      </w:r>
      <w:r w:rsidR="642EB464" w:rsidRPr="02419EAE">
        <w:rPr>
          <w:rFonts w:ascii="Tahoma" w:hAnsi="Tahoma" w:cs="Tahoma"/>
          <w:sz w:val="16"/>
          <w:szCs w:val="16"/>
        </w:rPr>
        <w:t>24</w:t>
      </w:r>
      <w:r w:rsidR="56444643" w:rsidRPr="02419EAE">
        <w:rPr>
          <w:rFonts w:ascii="Tahoma" w:hAnsi="Tahoma" w:cs="Tahoma"/>
          <w:sz w:val="16"/>
          <w:szCs w:val="16"/>
        </w:rPr>
        <w:t xml:space="preserve"> měsíců</w:t>
      </w:r>
      <w:r w:rsidR="747B652A" w:rsidRPr="02419EAE">
        <w:rPr>
          <w:rFonts w:ascii="Tahoma" w:hAnsi="Tahoma" w:cs="Tahoma"/>
          <w:sz w:val="16"/>
          <w:szCs w:val="16"/>
        </w:rPr>
        <w:t xml:space="preserve"> ode dne předání a převzetí předmětu plnění</w:t>
      </w:r>
      <w:r w:rsidR="0013D873" w:rsidRPr="02419EAE">
        <w:rPr>
          <w:rFonts w:ascii="Tahoma" w:hAnsi="Tahoma" w:cs="Tahoma"/>
          <w:sz w:val="16"/>
          <w:szCs w:val="16"/>
        </w:rPr>
        <w:t>.</w:t>
      </w:r>
    </w:p>
    <w:p w14:paraId="6DFE8248" w14:textId="16FEC896" w:rsidR="0072778F" w:rsidRDefault="3FA2E44D" w:rsidP="00501EA8">
      <w:pPr>
        <w:numPr>
          <w:ilvl w:val="0"/>
          <w:numId w:val="9"/>
        </w:numPr>
        <w:ind w:left="426"/>
        <w:jc w:val="both"/>
        <w:rPr>
          <w:rFonts w:ascii="Tahoma" w:hAnsi="Tahoma" w:cs="Tahoma"/>
          <w:sz w:val="16"/>
          <w:szCs w:val="16"/>
        </w:rPr>
      </w:pPr>
      <w:r w:rsidRPr="02419EAE">
        <w:rPr>
          <w:rFonts w:ascii="Tahoma" w:hAnsi="Tahoma" w:cs="Tahoma"/>
          <w:sz w:val="16"/>
          <w:szCs w:val="16"/>
        </w:rPr>
        <w:t xml:space="preserve">V rámci záručního servisu se </w:t>
      </w:r>
      <w:r w:rsidR="123A654F" w:rsidRPr="02419EAE">
        <w:rPr>
          <w:rFonts w:ascii="Tahoma" w:hAnsi="Tahoma" w:cs="Tahoma"/>
          <w:sz w:val="16"/>
          <w:szCs w:val="16"/>
        </w:rPr>
        <w:t>D</w:t>
      </w:r>
      <w:r w:rsidRPr="02419EAE">
        <w:rPr>
          <w:rFonts w:ascii="Tahoma" w:hAnsi="Tahoma" w:cs="Tahoma"/>
          <w:sz w:val="16"/>
          <w:szCs w:val="16"/>
        </w:rPr>
        <w:t>odavatel zavazuje poskytovat u HW části předmětu plnění servis na místě (typu Onsite Next Business Day).</w:t>
      </w:r>
      <w:r w:rsidR="49C07425" w:rsidRPr="02419EAE">
        <w:rPr>
          <w:rFonts w:ascii="Tahoma" w:hAnsi="Tahoma" w:cs="Tahoma"/>
          <w:sz w:val="16"/>
          <w:szCs w:val="16"/>
        </w:rPr>
        <w:t xml:space="preserve"> </w:t>
      </w:r>
    </w:p>
    <w:p w14:paraId="05B5A57C" w14:textId="40977313" w:rsidR="00B907C1" w:rsidRDefault="5F4E4B3E" w:rsidP="00B907C1">
      <w:pPr>
        <w:numPr>
          <w:ilvl w:val="0"/>
          <w:numId w:val="9"/>
        </w:numPr>
        <w:ind w:left="426"/>
        <w:jc w:val="both"/>
        <w:rPr>
          <w:rFonts w:ascii="Tahoma" w:hAnsi="Tahoma" w:cs="Tahoma"/>
          <w:sz w:val="16"/>
          <w:szCs w:val="16"/>
        </w:rPr>
      </w:pPr>
      <w:r w:rsidRPr="001D5676">
        <w:rPr>
          <w:rFonts w:ascii="Tahoma" w:hAnsi="Tahoma" w:cs="Tahoma"/>
          <w:sz w:val="16"/>
          <w:szCs w:val="16"/>
        </w:rPr>
        <w:t xml:space="preserve">Odstraňování vad technických prostředků (HW části) bude </w:t>
      </w:r>
      <w:r w:rsidR="41589F5A" w:rsidRPr="001D5676">
        <w:rPr>
          <w:rFonts w:ascii="Tahoma" w:hAnsi="Tahoma" w:cs="Tahoma"/>
          <w:sz w:val="16"/>
          <w:szCs w:val="16"/>
        </w:rPr>
        <w:t>D</w:t>
      </w:r>
      <w:r w:rsidRPr="001D5676">
        <w:rPr>
          <w:rFonts w:ascii="Tahoma" w:hAnsi="Tahoma" w:cs="Tahoma"/>
          <w:sz w:val="16"/>
          <w:szCs w:val="16"/>
        </w:rPr>
        <w:t xml:space="preserve">odavatelem prováděno výměnným způsobem na místě s tím, že náhradní díl nebo zařízení musí být nové a bezvadné a musí být doručeno do sídla </w:t>
      </w:r>
      <w:r w:rsidR="336A05FE" w:rsidRPr="001D5676">
        <w:rPr>
          <w:rFonts w:ascii="Tahoma" w:hAnsi="Tahoma" w:cs="Tahoma"/>
          <w:sz w:val="16"/>
          <w:szCs w:val="16"/>
        </w:rPr>
        <w:t>O</w:t>
      </w:r>
      <w:r w:rsidRPr="001D5676">
        <w:rPr>
          <w:rFonts w:ascii="Tahoma" w:hAnsi="Tahoma" w:cs="Tahoma"/>
          <w:sz w:val="16"/>
          <w:szCs w:val="16"/>
        </w:rPr>
        <w:t xml:space="preserve">bjednatele nejpozději do 1 pracovního dne ode dne nahlášení </w:t>
      </w:r>
      <w:r w:rsidR="1B98D34D" w:rsidRPr="001D5676">
        <w:rPr>
          <w:rFonts w:ascii="Tahoma" w:hAnsi="Tahoma" w:cs="Tahoma"/>
          <w:sz w:val="16"/>
          <w:szCs w:val="16"/>
        </w:rPr>
        <w:t>Pernšt</w:t>
      </w:r>
      <w:r w:rsidR="30819830" w:rsidRPr="001D5676">
        <w:rPr>
          <w:rFonts w:ascii="Tahoma" w:hAnsi="Tahoma" w:cs="Tahoma"/>
          <w:sz w:val="16"/>
          <w:szCs w:val="16"/>
        </w:rPr>
        <w:t>ý</w:t>
      </w:r>
      <w:r w:rsidR="1B98D34D" w:rsidRPr="001D5676">
        <w:rPr>
          <w:rFonts w:ascii="Tahoma" w:hAnsi="Tahoma" w:cs="Tahoma"/>
          <w:sz w:val="16"/>
          <w:szCs w:val="16"/>
        </w:rPr>
        <w:t>nské náměstí 51, 530 02 Pardubice</w:t>
      </w:r>
      <w:r w:rsidRPr="001D5676">
        <w:rPr>
          <w:rFonts w:ascii="Tahoma" w:hAnsi="Tahoma" w:cs="Tahoma"/>
          <w:sz w:val="16"/>
          <w:szCs w:val="16"/>
        </w:rPr>
        <w:t xml:space="preserve"> a potvrzení</w:t>
      </w:r>
      <w:r w:rsidRPr="228955B5">
        <w:rPr>
          <w:rFonts w:ascii="Tahoma" w:hAnsi="Tahoma" w:cs="Tahoma"/>
          <w:sz w:val="16"/>
          <w:szCs w:val="16"/>
        </w:rPr>
        <w:t xml:space="preserve"> vady. Reakční doba </w:t>
      </w:r>
      <w:r w:rsidR="1E095730" w:rsidRPr="228955B5">
        <w:rPr>
          <w:rFonts w:ascii="Tahoma" w:hAnsi="Tahoma" w:cs="Tahoma"/>
          <w:sz w:val="16"/>
          <w:szCs w:val="16"/>
        </w:rPr>
        <w:t>D</w:t>
      </w:r>
      <w:r w:rsidRPr="228955B5">
        <w:rPr>
          <w:rFonts w:ascii="Tahoma" w:hAnsi="Tahoma" w:cs="Tahoma"/>
          <w:sz w:val="16"/>
          <w:szCs w:val="16"/>
        </w:rPr>
        <w:t xml:space="preserve">odavatele je do 2 hod. od nahlášení v režimu </w:t>
      </w:r>
      <w:r w:rsidR="52131F72" w:rsidRPr="228955B5">
        <w:rPr>
          <w:rFonts w:ascii="Tahoma" w:hAnsi="Tahoma" w:cs="Tahoma"/>
          <w:sz w:val="16"/>
          <w:szCs w:val="16"/>
        </w:rPr>
        <w:t>24 x 7</w:t>
      </w:r>
      <w:r w:rsidRPr="228955B5">
        <w:rPr>
          <w:rFonts w:ascii="Tahoma" w:hAnsi="Tahoma" w:cs="Tahoma"/>
          <w:sz w:val="16"/>
          <w:szCs w:val="16"/>
        </w:rPr>
        <w:t>.</w:t>
      </w:r>
    </w:p>
    <w:p w14:paraId="6DF1CEC1" w14:textId="6BA275CA" w:rsidR="00203C04" w:rsidRPr="001D0352" w:rsidRDefault="00203C04" w:rsidP="00B907C1">
      <w:pPr>
        <w:numPr>
          <w:ilvl w:val="0"/>
          <w:numId w:val="9"/>
        </w:numPr>
        <w:ind w:left="426"/>
        <w:jc w:val="both"/>
        <w:rPr>
          <w:rFonts w:ascii="Tahoma" w:hAnsi="Tahoma" w:cs="Tahoma"/>
          <w:sz w:val="16"/>
          <w:szCs w:val="16"/>
        </w:rPr>
      </w:pPr>
      <w:r w:rsidRPr="37FBF230">
        <w:rPr>
          <w:rFonts w:ascii="Tahoma" w:hAnsi="Tahoma" w:cs="Tahoma"/>
          <w:sz w:val="16"/>
          <w:szCs w:val="16"/>
        </w:rPr>
        <w:t>Dodavatel se zavazuje poskytovat podporu</w:t>
      </w:r>
      <w:r w:rsidR="002B69E7" w:rsidRPr="37FBF230">
        <w:rPr>
          <w:rFonts w:ascii="Tahoma" w:hAnsi="Tahoma" w:cs="Tahoma"/>
          <w:sz w:val="16"/>
          <w:szCs w:val="16"/>
        </w:rPr>
        <w:t xml:space="preserve"> SW dle podmínek uvedených ve smlouvě</w:t>
      </w:r>
      <w:r w:rsidR="00AE230C" w:rsidRPr="37FBF230">
        <w:rPr>
          <w:rFonts w:ascii="Tahoma" w:hAnsi="Tahoma" w:cs="Tahoma"/>
          <w:sz w:val="16"/>
          <w:szCs w:val="16"/>
        </w:rPr>
        <w:t xml:space="preserve"> o poskytování služeb podpory software</w:t>
      </w:r>
      <w:r w:rsidR="00595EC2" w:rsidRPr="37FBF230">
        <w:rPr>
          <w:rFonts w:ascii="Tahoma" w:hAnsi="Tahoma" w:cs="Tahoma"/>
          <w:sz w:val="16"/>
          <w:szCs w:val="16"/>
        </w:rPr>
        <w:t xml:space="preserve"> </w:t>
      </w:r>
      <w:r w:rsidR="002B69E7" w:rsidRPr="37FBF230">
        <w:rPr>
          <w:rFonts w:ascii="Tahoma" w:hAnsi="Tahoma" w:cs="Tahoma"/>
          <w:sz w:val="16"/>
          <w:szCs w:val="16"/>
        </w:rPr>
        <w:t>PO</w:t>
      </w:r>
      <w:r w:rsidR="00AE230C" w:rsidRPr="37FBF230">
        <w:rPr>
          <w:rFonts w:ascii="Tahoma" w:hAnsi="Tahoma" w:cs="Tahoma"/>
          <w:sz w:val="16"/>
          <w:szCs w:val="16"/>
        </w:rPr>
        <w:t xml:space="preserve"> </w:t>
      </w:r>
      <w:r w:rsidR="00595EC2" w:rsidRPr="37FBF230">
        <w:rPr>
          <w:rFonts w:ascii="Tahoma" w:hAnsi="Tahoma" w:cs="Tahoma"/>
          <w:sz w:val="16"/>
          <w:szCs w:val="16"/>
        </w:rPr>
        <w:t xml:space="preserve">(bude doplněno </w:t>
      </w:r>
      <w:r w:rsidR="54D4DE65" w:rsidRPr="37FBF230">
        <w:rPr>
          <w:rFonts w:ascii="Tahoma" w:hAnsi="Tahoma" w:cs="Tahoma"/>
          <w:sz w:val="16"/>
          <w:szCs w:val="16"/>
        </w:rPr>
        <w:t>Objednatelem</w:t>
      </w:r>
      <w:r w:rsidR="00595EC2" w:rsidRPr="37FBF230">
        <w:rPr>
          <w:rFonts w:ascii="Tahoma" w:hAnsi="Tahoma" w:cs="Tahoma"/>
          <w:sz w:val="16"/>
          <w:szCs w:val="16"/>
        </w:rPr>
        <w:t xml:space="preserve">) </w:t>
      </w:r>
      <w:r w:rsidR="00AE230C" w:rsidRPr="37FBF230">
        <w:rPr>
          <w:rFonts w:ascii="Tahoma" w:hAnsi="Tahoma" w:cs="Tahoma"/>
          <w:sz w:val="16"/>
          <w:szCs w:val="16"/>
        </w:rPr>
        <w:t xml:space="preserve"> </w:t>
      </w:r>
      <w:r w:rsidR="00165E48">
        <w:rPr>
          <w:rFonts w:ascii="Tahoma" w:hAnsi="Tahoma" w:cs="Tahoma"/>
          <w:sz w:val="16"/>
          <w:szCs w:val="16"/>
        </w:rPr>
        <w:t>693</w:t>
      </w:r>
      <w:r w:rsidR="00AE230C" w:rsidRPr="37FBF230">
        <w:rPr>
          <w:rFonts w:ascii="Tahoma" w:hAnsi="Tahoma" w:cs="Tahoma"/>
          <w:sz w:val="16"/>
          <w:szCs w:val="16"/>
        </w:rPr>
        <w:t>/S/</w:t>
      </w:r>
      <w:r w:rsidR="4C596ECC" w:rsidRPr="3B892A43">
        <w:rPr>
          <w:rFonts w:ascii="Tahoma" w:hAnsi="Tahoma" w:cs="Tahoma"/>
          <w:sz w:val="16"/>
          <w:szCs w:val="16"/>
        </w:rPr>
        <w:t>2023</w:t>
      </w:r>
      <w:r w:rsidR="7B1BCC16" w:rsidRPr="3B892A43">
        <w:rPr>
          <w:rFonts w:ascii="Tahoma" w:hAnsi="Tahoma" w:cs="Tahoma"/>
          <w:sz w:val="16"/>
          <w:szCs w:val="16"/>
        </w:rPr>
        <w:t>.</w:t>
      </w:r>
      <w:r w:rsidR="009031F5" w:rsidRPr="37FBF230">
        <w:rPr>
          <w:rFonts w:ascii="Tahoma" w:hAnsi="Tahoma" w:cs="Tahoma"/>
          <w:sz w:val="16"/>
          <w:szCs w:val="16"/>
        </w:rPr>
        <w:t xml:space="preserve"> </w:t>
      </w:r>
      <w:r w:rsidR="004F13AF" w:rsidRPr="37FBF230">
        <w:rPr>
          <w:rFonts w:ascii="Tahoma" w:hAnsi="Tahoma" w:cs="Tahoma"/>
          <w:sz w:val="16"/>
          <w:szCs w:val="16"/>
        </w:rPr>
        <w:t>Podpora SW je poskytována</w:t>
      </w:r>
      <w:r w:rsidR="002432A0" w:rsidRPr="37FBF230">
        <w:rPr>
          <w:rFonts w:ascii="Tahoma" w:hAnsi="Tahoma" w:cs="Tahoma"/>
          <w:sz w:val="16"/>
          <w:szCs w:val="16"/>
        </w:rPr>
        <w:t xml:space="preserve"> za cenových podmínek uvedených v příloze č. 2 této smlo</w:t>
      </w:r>
      <w:r w:rsidR="00606C3E" w:rsidRPr="37FBF230">
        <w:rPr>
          <w:rFonts w:ascii="Tahoma" w:hAnsi="Tahoma" w:cs="Tahoma"/>
          <w:sz w:val="16"/>
          <w:szCs w:val="16"/>
        </w:rPr>
        <w:t>u</w:t>
      </w:r>
      <w:r w:rsidR="002432A0" w:rsidRPr="37FBF230">
        <w:rPr>
          <w:rFonts w:ascii="Tahoma" w:hAnsi="Tahoma" w:cs="Tahoma"/>
          <w:sz w:val="16"/>
          <w:szCs w:val="16"/>
        </w:rPr>
        <w:t>vy</w:t>
      </w:r>
      <w:r w:rsidR="00606C3E" w:rsidRPr="37FBF230">
        <w:rPr>
          <w:rFonts w:ascii="Tahoma" w:hAnsi="Tahoma" w:cs="Tahoma"/>
          <w:sz w:val="16"/>
          <w:szCs w:val="16"/>
        </w:rPr>
        <w:t xml:space="preserve"> s tím, že</w:t>
      </w:r>
      <w:r w:rsidR="004F13AF" w:rsidRPr="37FBF230">
        <w:rPr>
          <w:rFonts w:ascii="Tahoma" w:hAnsi="Tahoma" w:cs="Tahoma"/>
          <w:sz w:val="16"/>
          <w:szCs w:val="16"/>
        </w:rPr>
        <w:t xml:space="preserve"> vždy po dobu</w:t>
      </w:r>
      <w:r w:rsidR="00CA5950" w:rsidRPr="37FBF230">
        <w:rPr>
          <w:rFonts w:ascii="Tahoma" w:hAnsi="Tahoma" w:cs="Tahoma"/>
          <w:sz w:val="16"/>
          <w:szCs w:val="16"/>
        </w:rPr>
        <w:t xml:space="preserve"> prvních</w:t>
      </w:r>
      <w:r w:rsidR="004F13AF" w:rsidRPr="37FBF230">
        <w:rPr>
          <w:rFonts w:ascii="Tahoma" w:hAnsi="Tahoma" w:cs="Tahoma"/>
          <w:sz w:val="16"/>
          <w:szCs w:val="16"/>
        </w:rPr>
        <w:t xml:space="preserve"> 24 měsíců</w:t>
      </w:r>
      <w:r w:rsidR="00D87682" w:rsidRPr="37FBF230">
        <w:rPr>
          <w:rFonts w:ascii="Tahoma" w:hAnsi="Tahoma" w:cs="Tahoma"/>
          <w:sz w:val="16"/>
          <w:szCs w:val="16"/>
        </w:rPr>
        <w:t xml:space="preserve"> od finální akceptace </w:t>
      </w:r>
      <w:r w:rsidR="001D0352" w:rsidRPr="37FBF230">
        <w:rPr>
          <w:rFonts w:ascii="Tahoma" w:hAnsi="Tahoma" w:cs="Tahoma"/>
          <w:sz w:val="16"/>
          <w:szCs w:val="16"/>
        </w:rPr>
        <w:t>příslušného SW</w:t>
      </w:r>
      <w:r w:rsidR="00606C3E" w:rsidRPr="37FBF230">
        <w:rPr>
          <w:rFonts w:ascii="Tahoma" w:hAnsi="Tahoma" w:cs="Tahoma"/>
          <w:sz w:val="16"/>
          <w:szCs w:val="16"/>
        </w:rPr>
        <w:t xml:space="preserve"> bude podpora k příslušnému SW poskytována</w:t>
      </w:r>
      <w:r w:rsidR="004F13AF" w:rsidRPr="37FBF230">
        <w:rPr>
          <w:rFonts w:ascii="Tahoma" w:hAnsi="Tahoma" w:cs="Tahoma"/>
          <w:sz w:val="16"/>
          <w:szCs w:val="16"/>
        </w:rPr>
        <w:t xml:space="preserve"> zdarma</w:t>
      </w:r>
      <w:r w:rsidR="6FF07E12" w:rsidRPr="3B892A43">
        <w:rPr>
          <w:rFonts w:ascii="Tahoma" w:hAnsi="Tahoma" w:cs="Tahoma"/>
          <w:sz w:val="16"/>
          <w:szCs w:val="16"/>
        </w:rPr>
        <w:t xml:space="preserve"> </w:t>
      </w:r>
      <w:r w:rsidR="516FD418" w:rsidRPr="3B892A43">
        <w:rPr>
          <w:rFonts w:ascii="Tahoma" w:hAnsi="Tahoma" w:cs="Tahoma"/>
          <w:sz w:val="16"/>
          <w:szCs w:val="16"/>
        </w:rPr>
        <w:t xml:space="preserve">v rámci </w:t>
      </w:r>
      <w:r w:rsidR="2A349240" w:rsidRPr="3B892A43">
        <w:rPr>
          <w:rFonts w:ascii="Tahoma" w:hAnsi="Tahoma" w:cs="Tahoma"/>
          <w:sz w:val="16"/>
          <w:szCs w:val="16"/>
        </w:rPr>
        <w:t xml:space="preserve">trvání </w:t>
      </w:r>
      <w:r w:rsidR="516FD418" w:rsidRPr="3B892A43">
        <w:rPr>
          <w:rFonts w:ascii="Tahoma" w:hAnsi="Tahoma" w:cs="Tahoma"/>
          <w:sz w:val="16"/>
          <w:szCs w:val="16"/>
        </w:rPr>
        <w:t>záruční doby</w:t>
      </w:r>
      <w:r w:rsidR="06854811" w:rsidRPr="3B892A43">
        <w:rPr>
          <w:rFonts w:ascii="Tahoma" w:hAnsi="Tahoma" w:cs="Tahoma"/>
          <w:sz w:val="16"/>
          <w:szCs w:val="16"/>
        </w:rPr>
        <w:t>.</w:t>
      </w:r>
    </w:p>
    <w:p w14:paraId="3D27F620" w14:textId="70F8ADB7" w:rsidR="001E7C2B" w:rsidRPr="00201E3F" w:rsidRDefault="001E7C2B" w:rsidP="00501EA8">
      <w:pPr>
        <w:numPr>
          <w:ilvl w:val="0"/>
          <w:numId w:val="9"/>
        </w:numPr>
        <w:ind w:left="426"/>
        <w:jc w:val="both"/>
        <w:rPr>
          <w:rFonts w:ascii="Tahoma" w:hAnsi="Tahoma" w:cs="Tahoma"/>
          <w:sz w:val="16"/>
          <w:szCs w:val="16"/>
        </w:rPr>
      </w:pPr>
      <w:r w:rsidRPr="00201E3F">
        <w:rPr>
          <w:rFonts w:ascii="Tahoma" w:hAnsi="Tahoma" w:cs="Tahoma"/>
          <w:sz w:val="16"/>
          <w:szCs w:val="16"/>
        </w:rPr>
        <w:t>Záruka se nevztahuje na poruchy, které byly způsobeny neodbornou obsluhou a údržbou, živelnou pohromou, nedodržením návodu od výrobce, nedodržením provozních podmínek nebo jiným způsobem než obvyklým provozem.</w:t>
      </w:r>
    </w:p>
    <w:p w14:paraId="1FEF47CA" w14:textId="19F289C7" w:rsidR="001E7C2B" w:rsidRPr="00201E3F" w:rsidRDefault="13F96F94" w:rsidP="00501EA8">
      <w:pPr>
        <w:numPr>
          <w:ilvl w:val="0"/>
          <w:numId w:val="9"/>
        </w:numPr>
        <w:ind w:left="426"/>
        <w:jc w:val="both"/>
        <w:rPr>
          <w:rFonts w:ascii="Tahoma" w:hAnsi="Tahoma" w:cs="Tahoma"/>
          <w:sz w:val="16"/>
          <w:szCs w:val="16"/>
        </w:rPr>
      </w:pPr>
      <w:r w:rsidRPr="228955B5">
        <w:rPr>
          <w:rFonts w:ascii="Tahoma" w:hAnsi="Tahoma" w:cs="Tahoma"/>
          <w:sz w:val="16"/>
          <w:szCs w:val="16"/>
        </w:rPr>
        <w:t>Po dobu záruční lhůty</w:t>
      </w:r>
      <w:r w:rsidR="11C9F087" w:rsidRPr="228955B5">
        <w:rPr>
          <w:rFonts w:ascii="Tahoma" w:hAnsi="Tahoma" w:cs="Tahoma"/>
          <w:sz w:val="16"/>
          <w:szCs w:val="16"/>
        </w:rPr>
        <w:t xml:space="preserve"> </w:t>
      </w:r>
      <w:r w:rsidRPr="228955B5">
        <w:rPr>
          <w:rFonts w:ascii="Tahoma" w:hAnsi="Tahoma" w:cs="Tahoma"/>
          <w:sz w:val="16"/>
          <w:szCs w:val="16"/>
        </w:rPr>
        <w:t xml:space="preserve">je </w:t>
      </w:r>
      <w:r w:rsidR="1FF1FCBC" w:rsidRPr="228955B5">
        <w:rPr>
          <w:rFonts w:ascii="Tahoma" w:hAnsi="Tahoma" w:cs="Tahoma"/>
          <w:sz w:val="16"/>
          <w:szCs w:val="16"/>
        </w:rPr>
        <w:t>O</w:t>
      </w:r>
      <w:r w:rsidR="39150F2F" w:rsidRPr="228955B5">
        <w:rPr>
          <w:rFonts w:ascii="Tahoma" w:hAnsi="Tahoma" w:cs="Tahoma"/>
          <w:sz w:val="16"/>
          <w:szCs w:val="16"/>
        </w:rPr>
        <w:t xml:space="preserve">bjednatel </w:t>
      </w:r>
      <w:r w:rsidRPr="228955B5">
        <w:rPr>
          <w:rFonts w:ascii="Tahoma" w:hAnsi="Tahoma" w:cs="Tahoma"/>
          <w:sz w:val="16"/>
          <w:szCs w:val="16"/>
        </w:rPr>
        <w:t xml:space="preserve">povinen využívat dodaná zařízení dle pokynů </w:t>
      </w:r>
      <w:r w:rsidR="221BE253" w:rsidRPr="228955B5">
        <w:rPr>
          <w:rFonts w:ascii="Tahoma" w:hAnsi="Tahoma" w:cs="Tahoma"/>
          <w:sz w:val="16"/>
          <w:szCs w:val="16"/>
        </w:rPr>
        <w:t>D</w:t>
      </w:r>
      <w:r w:rsidR="39150F2F" w:rsidRPr="228955B5">
        <w:rPr>
          <w:rFonts w:ascii="Tahoma" w:hAnsi="Tahoma" w:cs="Tahoma"/>
          <w:sz w:val="16"/>
          <w:szCs w:val="16"/>
        </w:rPr>
        <w:t>odavatele</w:t>
      </w:r>
      <w:r w:rsidRPr="228955B5">
        <w:rPr>
          <w:rFonts w:ascii="Tahoma" w:hAnsi="Tahoma" w:cs="Tahoma"/>
          <w:sz w:val="16"/>
          <w:szCs w:val="16"/>
        </w:rPr>
        <w:t xml:space="preserve">, popřípadě dle pokynů </w:t>
      </w:r>
      <w:r w:rsidR="41FA47B0" w:rsidRPr="228955B5">
        <w:rPr>
          <w:rFonts w:ascii="Tahoma" w:hAnsi="Tahoma" w:cs="Tahoma"/>
          <w:sz w:val="16"/>
          <w:szCs w:val="16"/>
        </w:rPr>
        <w:t xml:space="preserve">výrobce </w:t>
      </w:r>
      <w:r w:rsidR="35C4F93D" w:rsidRPr="228955B5">
        <w:rPr>
          <w:rFonts w:ascii="Tahoma" w:hAnsi="Tahoma" w:cs="Tahoma"/>
          <w:sz w:val="16"/>
          <w:szCs w:val="16"/>
        </w:rPr>
        <w:t>STAPRO s. r. o.</w:t>
      </w:r>
      <w:r w:rsidRPr="228955B5">
        <w:rPr>
          <w:rFonts w:ascii="Tahoma" w:hAnsi="Tahoma" w:cs="Tahoma"/>
          <w:sz w:val="16"/>
          <w:szCs w:val="16"/>
        </w:rPr>
        <w:t xml:space="preserve">, výlučně v souladu s jejich posláním a příslušnými technickými podmínkami. Případná technická zlepšení nebo úpravy může vykonat jen na základě písemného souhlasu </w:t>
      </w:r>
      <w:r w:rsidR="35A182F6" w:rsidRPr="228955B5">
        <w:rPr>
          <w:rFonts w:ascii="Tahoma" w:hAnsi="Tahoma" w:cs="Tahoma"/>
          <w:sz w:val="16"/>
          <w:szCs w:val="16"/>
        </w:rPr>
        <w:t>D</w:t>
      </w:r>
      <w:r w:rsidR="39150F2F" w:rsidRPr="228955B5">
        <w:rPr>
          <w:rFonts w:ascii="Tahoma" w:hAnsi="Tahoma" w:cs="Tahoma"/>
          <w:sz w:val="16"/>
          <w:szCs w:val="16"/>
        </w:rPr>
        <w:t>odavatele nebo výrobce</w:t>
      </w:r>
      <w:r w:rsidRPr="228955B5">
        <w:rPr>
          <w:rFonts w:ascii="Tahoma" w:hAnsi="Tahoma" w:cs="Tahoma"/>
          <w:sz w:val="16"/>
          <w:szCs w:val="16"/>
        </w:rPr>
        <w:t>.</w:t>
      </w:r>
    </w:p>
    <w:p w14:paraId="07858A24" w14:textId="758681E5" w:rsidR="00B000A2" w:rsidRDefault="08A36FBA" w:rsidP="00501EA8">
      <w:pPr>
        <w:numPr>
          <w:ilvl w:val="0"/>
          <w:numId w:val="9"/>
        </w:numPr>
        <w:ind w:left="426"/>
        <w:jc w:val="both"/>
        <w:rPr>
          <w:rFonts w:ascii="Tahoma" w:hAnsi="Tahoma" w:cs="Tahoma"/>
          <w:sz w:val="16"/>
          <w:szCs w:val="16"/>
        </w:rPr>
      </w:pPr>
      <w:r w:rsidRPr="02419EAE">
        <w:rPr>
          <w:rFonts w:ascii="Tahoma" w:hAnsi="Tahoma" w:cs="Tahoma"/>
          <w:sz w:val="16"/>
          <w:szCs w:val="16"/>
        </w:rPr>
        <w:t xml:space="preserve">V případě zjištění nebo podezření na probíhající kybernetický útok v průběhu poskytování služeb (záruky) </w:t>
      </w:r>
      <w:r w:rsidR="09216288" w:rsidRPr="02419EAE">
        <w:rPr>
          <w:rFonts w:ascii="Tahoma" w:hAnsi="Tahoma" w:cs="Tahoma"/>
          <w:sz w:val="16"/>
          <w:szCs w:val="16"/>
        </w:rPr>
        <w:t>D</w:t>
      </w:r>
      <w:r w:rsidRPr="02419EAE">
        <w:rPr>
          <w:rFonts w:ascii="Tahoma" w:hAnsi="Tahoma" w:cs="Tahoma"/>
          <w:sz w:val="16"/>
          <w:szCs w:val="16"/>
        </w:rPr>
        <w:t xml:space="preserve">odavatele, musí být provedeny nezbytné kroky </w:t>
      </w:r>
      <w:r w:rsidR="230EDD1F" w:rsidRPr="02419EAE">
        <w:rPr>
          <w:rFonts w:ascii="Tahoma" w:hAnsi="Tahoma" w:cs="Tahoma"/>
          <w:sz w:val="16"/>
          <w:szCs w:val="16"/>
        </w:rPr>
        <w:t>D</w:t>
      </w:r>
      <w:r w:rsidRPr="02419EAE">
        <w:rPr>
          <w:rFonts w:ascii="Tahoma" w:hAnsi="Tahoma" w:cs="Tahoma"/>
          <w:sz w:val="16"/>
          <w:szCs w:val="16"/>
        </w:rPr>
        <w:t xml:space="preserve">odavatelem k zdokumentování a zajištění forenzních důkazů a okamžitému nahlášení </w:t>
      </w:r>
      <w:r w:rsidRPr="02419EAE">
        <w:rPr>
          <w:rFonts w:ascii="Tahoma" w:hAnsi="Tahoma" w:cs="Tahoma"/>
          <w:sz w:val="16"/>
          <w:szCs w:val="16"/>
        </w:rPr>
        <w:lastRenderedPageBreak/>
        <w:t xml:space="preserve">kontaktní osobě za VFN (viz kontaktní osoby), která rozhodne, zda budou práce ukončeny nebo </w:t>
      </w:r>
      <w:r w:rsidR="0A72296B" w:rsidRPr="02419EAE">
        <w:rPr>
          <w:rFonts w:ascii="Tahoma" w:hAnsi="Tahoma" w:cs="Tahoma"/>
          <w:sz w:val="16"/>
          <w:szCs w:val="16"/>
        </w:rPr>
        <w:t xml:space="preserve">bude v pracích </w:t>
      </w:r>
      <w:r w:rsidRPr="02419EAE">
        <w:rPr>
          <w:rFonts w:ascii="Tahoma" w:hAnsi="Tahoma" w:cs="Tahoma"/>
          <w:sz w:val="16"/>
          <w:szCs w:val="16"/>
        </w:rPr>
        <w:t xml:space="preserve">pokračováno a za jakých podmínek. </w:t>
      </w:r>
    </w:p>
    <w:p w14:paraId="1DBE4D66" w14:textId="77777777" w:rsidR="00B000A2" w:rsidRPr="00A759FF" w:rsidRDefault="00B000A2" w:rsidP="00F76519">
      <w:pPr>
        <w:pStyle w:val="rove2Oddl"/>
      </w:pPr>
    </w:p>
    <w:p w14:paraId="1CA91A39" w14:textId="4720A186" w:rsidR="00EC40EC" w:rsidRPr="00A759FF" w:rsidRDefault="36DE769A" w:rsidP="005F690C">
      <w:pPr>
        <w:pStyle w:val="SSlnek-zkladntext"/>
        <w:spacing w:before="0"/>
        <w:rPr>
          <w:rFonts w:ascii="Tahoma" w:hAnsi="Tahoma" w:cs="Tahoma"/>
          <w:sz w:val="16"/>
          <w:szCs w:val="16"/>
        </w:rPr>
      </w:pPr>
      <w:r w:rsidRPr="2A35B5AB">
        <w:rPr>
          <w:rFonts w:ascii="Tahoma" w:hAnsi="Tahoma" w:cs="Tahoma"/>
          <w:sz w:val="16"/>
          <w:szCs w:val="16"/>
        </w:rPr>
        <w:t>V</w:t>
      </w:r>
      <w:r w:rsidR="1096351E" w:rsidRPr="2A35B5AB">
        <w:rPr>
          <w:rFonts w:ascii="Tahoma" w:hAnsi="Tahoma" w:cs="Tahoma"/>
          <w:sz w:val="16"/>
          <w:szCs w:val="16"/>
        </w:rPr>
        <w:t>I</w:t>
      </w:r>
      <w:r w:rsidR="6675CE5B" w:rsidRPr="2A35B5AB">
        <w:rPr>
          <w:rFonts w:ascii="Tahoma" w:hAnsi="Tahoma" w:cs="Tahoma"/>
          <w:sz w:val="16"/>
          <w:szCs w:val="16"/>
        </w:rPr>
        <w:t>. Cena a platební podmínky</w:t>
      </w:r>
    </w:p>
    <w:p w14:paraId="1E5FCB76" w14:textId="77777777" w:rsidR="00C7559D" w:rsidRPr="00A759FF" w:rsidRDefault="00C7559D" w:rsidP="005F690C">
      <w:pPr>
        <w:ind w:left="284"/>
        <w:jc w:val="both"/>
        <w:rPr>
          <w:rFonts w:ascii="Tahoma" w:hAnsi="Tahoma" w:cs="Tahoma"/>
          <w:sz w:val="16"/>
          <w:szCs w:val="16"/>
        </w:rPr>
      </w:pPr>
    </w:p>
    <w:p w14:paraId="5C0D1DAC" w14:textId="3FB34316" w:rsidR="00210EC5" w:rsidRPr="00A759FF" w:rsidRDefault="00210EC5" w:rsidP="00501EA8">
      <w:pPr>
        <w:numPr>
          <w:ilvl w:val="0"/>
          <w:numId w:val="12"/>
        </w:numPr>
        <w:suppressAutoHyphens w:val="0"/>
        <w:ind w:left="426"/>
        <w:jc w:val="both"/>
        <w:rPr>
          <w:rFonts w:ascii="Tahoma" w:hAnsi="Tahoma" w:cs="Tahoma"/>
          <w:sz w:val="16"/>
          <w:szCs w:val="16"/>
        </w:rPr>
      </w:pPr>
      <w:r w:rsidRPr="00A759FF">
        <w:rPr>
          <w:rFonts w:ascii="Tahoma" w:hAnsi="Tahoma" w:cs="Tahoma"/>
          <w:sz w:val="16"/>
          <w:szCs w:val="16"/>
        </w:rPr>
        <w:t xml:space="preserve">Cena za předmět plnění </w:t>
      </w:r>
      <w:r w:rsidR="00E85FEF" w:rsidRPr="00A759FF">
        <w:rPr>
          <w:rFonts w:ascii="Tahoma" w:hAnsi="Tahoma" w:cs="Tahoma"/>
          <w:sz w:val="16"/>
          <w:szCs w:val="16"/>
        </w:rPr>
        <w:t>dle čl. I.</w:t>
      </w:r>
      <w:r w:rsidR="00D95C01">
        <w:rPr>
          <w:rFonts w:ascii="Tahoma" w:hAnsi="Tahoma" w:cs="Tahoma"/>
          <w:sz w:val="16"/>
          <w:szCs w:val="16"/>
        </w:rPr>
        <w:t>, odst. 1</w:t>
      </w:r>
      <w:r w:rsidR="00920C34">
        <w:rPr>
          <w:rFonts w:ascii="Tahoma" w:hAnsi="Tahoma" w:cs="Tahoma"/>
          <w:sz w:val="16"/>
          <w:szCs w:val="16"/>
        </w:rPr>
        <w:t xml:space="preserve">, </w:t>
      </w:r>
      <w:r w:rsidR="00792B9D">
        <w:rPr>
          <w:rFonts w:ascii="Tahoma" w:hAnsi="Tahoma" w:cs="Tahoma"/>
          <w:sz w:val="16"/>
          <w:szCs w:val="16"/>
        </w:rPr>
        <w:t>bod</w:t>
      </w:r>
      <w:r w:rsidR="003219F7">
        <w:rPr>
          <w:rFonts w:ascii="Tahoma" w:hAnsi="Tahoma" w:cs="Tahoma"/>
          <w:sz w:val="16"/>
          <w:szCs w:val="16"/>
        </w:rPr>
        <w:t xml:space="preserve"> A.</w:t>
      </w:r>
      <w:r w:rsidR="00BC61A1" w:rsidRPr="00A759FF">
        <w:rPr>
          <w:rFonts w:ascii="Tahoma" w:hAnsi="Tahoma" w:cs="Tahoma"/>
          <w:sz w:val="16"/>
          <w:szCs w:val="16"/>
        </w:rPr>
        <w:t xml:space="preserve"> této smlouvy </w:t>
      </w:r>
      <w:r w:rsidRPr="00A759FF">
        <w:rPr>
          <w:rFonts w:ascii="Tahoma" w:hAnsi="Tahoma" w:cs="Tahoma"/>
          <w:sz w:val="16"/>
          <w:szCs w:val="16"/>
        </w:rPr>
        <w:t>byla sjednána ve výši:</w:t>
      </w:r>
    </w:p>
    <w:p w14:paraId="61ADB676" w14:textId="607ACA62" w:rsidR="00210EC5" w:rsidRPr="00A759FF" w:rsidRDefault="260DFF80" w:rsidP="02419EAE">
      <w:pPr>
        <w:widowControl w:val="0"/>
        <w:ind w:left="426"/>
        <w:rPr>
          <w:rFonts w:ascii="Tahoma" w:hAnsi="Tahoma" w:cs="Tahoma"/>
          <w:b/>
          <w:bCs/>
          <w:snapToGrid w:val="0"/>
          <w:sz w:val="16"/>
          <w:szCs w:val="16"/>
        </w:rPr>
      </w:pPr>
      <w:r w:rsidRPr="02419EAE">
        <w:rPr>
          <w:rFonts w:ascii="Tahoma" w:hAnsi="Tahoma" w:cs="Tahoma"/>
          <w:b/>
          <w:bCs/>
          <w:snapToGrid w:val="0"/>
          <w:sz w:val="16"/>
          <w:szCs w:val="16"/>
        </w:rPr>
        <w:t>Celková cena bez DPH</w:t>
      </w:r>
      <w:r w:rsidR="00210EC5" w:rsidRPr="00A759FF">
        <w:rPr>
          <w:rFonts w:ascii="Tahoma" w:hAnsi="Tahoma" w:cs="Tahoma"/>
          <w:b/>
          <w:snapToGrid w:val="0"/>
          <w:sz w:val="16"/>
          <w:szCs w:val="16"/>
        </w:rPr>
        <w:tab/>
      </w:r>
      <w:r w:rsidR="00210EC5" w:rsidRPr="00A759FF">
        <w:rPr>
          <w:rFonts w:ascii="Tahoma" w:hAnsi="Tahoma" w:cs="Tahoma"/>
          <w:b/>
          <w:snapToGrid w:val="0"/>
          <w:sz w:val="16"/>
          <w:szCs w:val="16"/>
        </w:rPr>
        <w:tab/>
      </w:r>
      <w:r w:rsidR="000E0D24">
        <w:rPr>
          <w:rFonts w:ascii="Tahoma" w:hAnsi="Tahoma" w:cs="Tahoma"/>
          <w:b/>
          <w:bCs/>
          <w:snapToGrid w:val="0"/>
          <w:sz w:val="16"/>
          <w:szCs w:val="16"/>
        </w:rPr>
        <w:t>32 309</w:t>
      </w:r>
      <w:r w:rsidR="00A20715">
        <w:rPr>
          <w:rFonts w:ascii="Tahoma" w:hAnsi="Tahoma" w:cs="Tahoma"/>
          <w:b/>
          <w:bCs/>
          <w:snapToGrid w:val="0"/>
          <w:sz w:val="16"/>
          <w:szCs w:val="16"/>
        </w:rPr>
        <w:t> </w:t>
      </w:r>
      <w:r w:rsidR="000E0D24">
        <w:rPr>
          <w:rFonts w:ascii="Tahoma" w:hAnsi="Tahoma" w:cs="Tahoma"/>
          <w:b/>
          <w:bCs/>
          <w:snapToGrid w:val="0"/>
          <w:sz w:val="16"/>
          <w:szCs w:val="16"/>
        </w:rPr>
        <w:t>981</w:t>
      </w:r>
      <w:r w:rsidR="00A20715">
        <w:rPr>
          <w:rFonts w:ascii="Tahoma" w:hAnsi="Tahoma" w:cs="Tahoma"/>
          <w:b/>
          <w:bCs/>
          <w:snapToGrid w:val="0"/>
          <w:sz w:val="16"/>
          <w:szCs w:val="16"/>
        </w:rPr>
        <w:t>,-</w:t>
      </w:r>
      <w:r w:rsidRPr="02419EAE">
        <w:rPr>
          <w:rFonts w:ascii="Tahoma" w:hAnsi="Tahoma" w:cs="Tahoma"/>
          <w:b/>
          <w:bCs/>
          <w:snapToGrid w:val="0"/>
          <w:sz w:val="16"/>
          <w:szCs w:val="16"/>
        </w:rPr>
        <w:t xml:space="preserve"> Kč</w:t>
      </w:r>
    </w:p>
    <w:p w14:paraId="603DA50E" w14:textId="6F52596A" w:rsidR="00210EC5" w:rsidRPr="00A759FF" w:rsidRDefault="260DFF80" w:rsidP="02419EAE">
      <w:pPr>
        <w:widowControl w:val="0"/>
        <w:ind w:left="426"/>
        <w:rPr>
          <w:rFonts w:ascii="Tahoma" w:hAnsi="Tahoma" w:cs="Tahoma"/>
          <w:b/>
          <w:bCs/>
          <w:snapToGrid w:val="0"/>
          <w:sz w:val="16"/>
          <w:szCs w:val="16"/>
        </w:rPr>
      </w:pPr>
      <w:r w:rsidRPr="02419EAE">
        <w:rPr>
          <w:rFonts w:ascii="Tahoma" w:hAnsi="Tahoma" w:cs="Tahoma"/>
          <w:b/>
          <w:bCs/>
          <w:snapToGrid w:val="0"/>
          <w:sz w:val="16"/>
          <w:szCs w:val="16"/>
        </w:rPr>
        <w:t>DPH</w:t>
      </w:r>
      <w:r w:rsidR="00FB63F9" w:rsidRPr="00A759FF">
        <w:rPr>
          <w:rFonts w:ascii="Tahoma" w:hAnsi="Tahoma" w:cs="Tahoma"/>
          <w:b/>
          <w:snapToGrid w:val="0"/>
          <w:sz w:val="16"/>
          <w:szCs w:val="16"/>
        </w:rPr>
        <w:tab/>
      </w:r>
      <w:r w:rsidR="00FB63F9" w:rsidRPr="00A759FF">
        <w:rPr>
          <w:rFonts w:ascii="Tahoma" w:hAnsi="Tahoma" w:cs="Tahoma"/>
          <w:b/>
          <w:snapToGrid w:val="0"/>
          <w:sz w:val="16"/>
          <w:szCs w:val="16"/>
        </w:rPr>
        <w:tab/>
      </w:r>
      <w:r w:rsidR="00FB63F9" w:rsidRPr="00A759FF">
        <w:rPr>
          <w:rFonts w:ascii="Tahoma" w:hAnsi="Tahoma" w:cs="Tahoma"/>
          <w:b/>
          <w:snapToGrid w:val="0"/>
          <w:sz w:val="16"/>
          <w:szCs w:val="16"/>
        </w:rPr>
        <w:tab/>
      </w:r>
      <w:r w:rsidR="00FB63F9" w:rsidRPr="00A759FF">
        <w:rPr>
          <w:rFonts w:ascii="Tahoma" w:hAnsi="Tahoma" w:cs="Tahoma"/>
          <w:b/>
          <w:snapToGrid w:val="0"/>
          <w:sz w:val="16"/>
          <w:szCs w:val="16"/>
        </w:rPr>
        <w:tab/>
      </w:r>
      <w:r w:rsidR="009A0C95">
        <w:rPr>
          <w:rFonts w:ascii="Tahoma" w:hAnsi="Tahoma" w:cs="Tahoma"/>
          <w:b/>
          <w:bCs/>
          <w:snapToGrid w:val="0"/>
          <w:sz w:val="16"/>
          <w:szCs w:val="16"/>
        </w:rPr>
        <w:t>6 785 096,</w:t>
      </w:r>
      <w:r w:rsidR="007069F2">
        <w:rPr>
          <w:rFonts w:ascii="Tahoma" w:hAnsi="Tahoma" w:cs="Tahoma"/>
          <w:b/>
          <w:bCs/>
          <w:snapToGrid w:val="0"/>
          <w:sz w:val="16"/>
          <w:szCs w:val="16"/>
        </w:rPr>
        <w:t>01</w:t>
      </w:r>
      <w:r w:rsidR="4DF67481" w:rsidRPr="02419EAE">
        <w:rPr>
          <w:rFonts w:ascii="Tahoma" w:hAnsi="Tahoma" w:cs="Tahoma"/>
          <w:b/>
          <w:bCs/>
          <w:snapToGrid w:val="0"/>
          <w:sz w:val="16"/>
          <w:szCs w:val="16"/>
        </w:rPr>
        <w:t xml:space="preserve"> Kč</w:t>
      </w:r>
    </w:p>
    <w:p w14:paraId="37F20246" w14:textId="5478C1F0" w:rsidR="00210EC5" w:rsidRPr="00A759FF" w:rsidRDefault="260DFF80" w:rsidP="02419EAE">
      <w:pPr>
        <w:widowControl w:val="0"/>
        <w:ind w:left="426"/>
        <w:rPr>
          <w:rFonts w:ascii="Tahoma" w:hAnsi="Tahoma" w:cs="Tahoma"/>
          <w:b/>
          <w:bCs/>
          <w:snapToGrid w:val="0"/>
          <w:sz w:val="16"/>
          <w:szCs w:val="16"/>
        </w:rPr>
      </w:pPr>
      <w:r w:rsidRPr="02419EAE">
        <w:rPr>
          <w:rFonts w:ascii="Tahoma" w:hAnsi="Tahoma" w:cs="Tahoma"/>
          <w:b/>
          <w:bCs/>
          <w:snapToGrid w:val="0"/>
          <w:sz w:val="16"/>
          <w:szCs w:val="16"/>
        </w:rPr>
        <w:t>Cena vč. DPH</w:t>
      </w:r>
      <w:r w:rsidR="00FB63F9" w:rsidRPr="00A759FF">
        <w:rPr>
          <w:rFonts w:ascii="Tahoma" w:hAnsi="Tahoma" w:cs="Tahoma"/>
          <w:b/>
          <w:snapToGrid w:val="0"/>
          <w:sz w:val="16"/>
          <w:szCs w:val="16"/>
        </w:rPr>
        <w:tab/>
      </w:r>
      <w:r w:rsidR="00FB63F9" w:rsidRPr="00A759FF">
        <w:rPr>
          <w:rFonts w:ascii="Tahoma" w:hAnsi="Tahoma" w:cs="Tahoma"/>
          <w:b/>
          <w:snapToGrid w:val="0"/>
          <w:sz w:val="16"/>
          <w:szCs w:val="16"/>
        </w:rPr>
        <w:tab/>
      </w:r>
      <w:r w:rsidR="00FB63F9" w:rsidRPr="00A759FF">
        <w:rPr>
          <w:rFonts w:ascii="Tahoma" w:hAnsi="Tahoma" w:cs="Tahoma"/>
          <w:b/>
          <w:snapToGrid w:val="0"/>
          <w:sz w:val="16"/>
          <w:szCs w:val="16"/>
        </w:rPr>
        <w:tab/>
      </w:r>
      <w:r w:rsidR="00663D3C">
        <w:rPr>
          <w:rFonts w:ascii="Tahoma" w:hAnsi="Tahoma" w:cs="Tahoma"/>
          <w:b/>
          <w:bCs/>
          <w:snapToGrid w:val="0"/>
          <w:sz w:val="16"/>
          <w:szCs w:val="16"/>
        </w:rPr>
        <w:t>39 095 077,</w:t>
      </w:r>
      <w:r w:rsidR="68C831B4">
        <w:rPr>
          <w:rFonts w:ascii="Tahoma" w:hAnsi="Tahoma" w:cs="Tahoma"/>
          <w:b/>
          <w:bCs/>
          <w:snapToGrid w:val="0"/>
          <w:sz w:val="16"/>
          <w:szCs w:val="16"/>
        </w:rPr>
        <w:t>01</w:t>
      </w:r>
      <w:r w:rsidR="04FCE559" w:rsidRPr="02419EAE">
        <w:rPr>
          <w:rFonts w:ascii="Tahoma" w:hAnsi="Tahoma" w:cs="Tahoma"/>
          <w:b/>
          <w:bCs/>
          <w:snapToGrid w:val="0"/>
          <w:sz w:val="16"/>
          <w:szCs w:val="16"/>
        </w:rPr>
        <w:t>Kč</w:t>
      </w:r>
    </w:p>
    <w:p w14:paraId="5A4DF864" w14:textId="77777777" w:rsidR="00210EC5" w:rsidRPr="00A759FF" w:rsidRDefault="1612E9D9" w:rsidP="00210EC5">
      <w:pPr>
        <w:widowControl w:val="0"/>
        <w:ind w:left="426"/>
        <w:rPr>
          <w:rFonts w:ascii="Tahoma" w:hAnsi="Tahoma" w:cs="Tahoma"/>
          <w:snapToGrid w:val="0"/>
          <w:sz w:val="16"/>
          <w:szCs w:val="16"/>
        </w:rPr>
      </w:pPr>
      <w:r w:rsidRPr="00A759FF">
        <w:rPr>
          <w:rFonts w:ascii="Tahoma" w:hAnsi="Tahoma" w:cs="Tahoma"/>
          <w:snapToGrid w:val="0"/>
          <w:sz w:val="16"/>
          <w:szCs w:val="16"/>
        </w:rPr>
        <w:t>(dále jen „cena“)</w:t>
      </w:r>
    </w:p>
    <w:p w14:paraId="294CC135" w14:textId="3736DB06" w:rsidR="00C73916" w:rsidRDefault="53F6DD75" w:rsidP="00210EC5">
      <w:pPr>
        <w:widowControl w:val="0"/>
        <w:ind w:left="426"/>
        <w:rPr>
          <w:rFonts w:ascii="Tahoma" w:hAnsi="Tahoma" w:cs="Tahoma"/>
          <w:snapToGrid w:val="0"/>
          <w:sz w:val="16"/>
          <w:szCs w:val="16"/>
        </w:rPr>
      </w:pPr>
      <w:r w:rsidRPr="4BA6252C">
        <w:rPr>
          <w:rFonts w:ascii="Tahoma" w:hAnsi="Tahoma" w:cs="Tahoma"/>
          <w:sz w:val="16"/>
          <w:szCs w:val="16"/>
        </w:rPr>
        <w:t xml:space="preserve">Cena za předmět plnění </w:t>
      </w:r>
      <w:r w:rsidR="1B87EFD7" w:rsidRPr="4BA6252C">
        <w:rPr>
          <w:rFonts w:ascii="Tahoma" w:hAnsi="Tahoma" w:cs="Tahoma"/>
          <w:sz w:val="16"/>
          <w:szCs w:val="16"/>
        </w:rPr>
        <w:t xml:space="preserve">dle čl. I., odst. 1, bod B této smlouvy </w:t>
      </w:r>
      <w:r w:rsidR="53658285" w:rsidRPr="4BA6252C">
        <w:rPr>
          <w:rFonts w:ascii="Tahoma" w:hAnsi="Tahoma" w:cs="Tahoma"/>
          <w:sz w:val="16"/>
          <w:szCs w:val="16"/>
        </w:rPr>
        <w:t xml:space="preserve">je stanovena v Příloze č. </w:t>
      </w:r>
      <w:r w:rsidR="2D5AC53C" w:rsidRPr="4BA6252C">
        <w:rPr>
          <w:rFonts w:ascii="Tahoma" w:hAnsi="Tahoma" w:cs="Tahoma"/>
          <w:sz w:val="16"/>
          <w:szCs w:val="16"/>
        </w:rPr>
        <w:t>2</w:t>
      </w:r>
      <w:r w:rsidR="53658285" w:rsidRPr="4BA6252C">
        <w:rPr>
          <w:rFonts w:ascii="Tahoma" w:hAnsi="Tahoma" w:cs="Tahoma"/>
          <w:sz w:val="16"/>
          <w:szCs w:val="16"/>
        </w:rPr>
        <w:t xml:space="preserve"> této sm</w:t>
      </w:r>
      <w:r w:rsidR="3B2F2A44" w:rsidRPr="4BA6252C">
        <w:rPr>
          <w:rFonts w:ascii="Tahoma" w:hAnsi="Tahoma" w:cs="Tahoma"/>
          <w:sz w:val="16"/>
          <w:szCs w:val="16"/>
        </w:rPr>
        <w:t>louvy.</w:t>
      </w:r>
    </w:p>
    <w:p w14:paraId="1FFBF02E" w14:textId="77777777" w:rsidR="00106D83" w:rsidRPr="00A759FF" w:rsidRDefault="00106D83" w:rsidP="00210EC5">
      <w:pPr>
        <w:widowControl w:val="0"/>
        <w:ind w:left="426"/>
        <w:rPr>
          <w:rFonts w:ascii="Tahoma" w:hAnsi="Tahoma" w:cs="Tahoma"/>
          <w:snapToGrid w:val="0"/>
          <w:sz w:val="16"/>
          <w:szCs w:val="16"/>
        </w:rPr>
      </w:pPr>
    </w:p>
    <w:p w14:paraId="1809B95A" w14:textId="17D21A30" w:rsidR="00226FAD" w:rsidRDefault="00226FAD" w:rsidP="00455975">
      <w:pPr>
        <w:numPr>
          <w:ilvl w:val="0"/>
          <w:numId w:val="12"/>
        </w:numPr>
        <w:suppressAutoHyphens w:val="0"/>
        <w:ind w:left="426"/>
        <w:jc w:val="both"/>
        <w:rPr>
          <w:rFonts w:ascii="Tahoma" w:hAnsi="Tahoma" w:cs="Tahoma"/>
          <w:sz w:val="16"/>
          <w:szCs w:val="16"/>
        </w:rPr>
      </w:pPr>
      <w:r w:rsidRPr="37FBF230">
        <w:rPr>
          <w:rFonts w:ascii="Tahoma" w:hAnsi="Tahoma" w:cs="Tahoma"/>
          <w:sz w:val="16"/>
          <w:szCs w:val="16"/>
        </w:rPr>
        <w:t xml:space="preserve">Celková </w:t>
      </w:r>
      <w:r w:rsidR="00247CD2" w:rsidRPr="37FBF230">
        <w:rPr>
          <w:rFonts w:ascii="Tahoma" w:hAnsi="Tahoma" w:cs="Tahoma"/>
          <w:sz w:val="16"/>
          <w:szCs w:val="16"/>
        </w:rPr>
        <w:t>c</w:t>
      </w:r>
      <w:r w:rsidR="00C7559D" w:rsidRPr="37FBF230">
        <w:rPr>
          <w:rFonts w:ascii="Tahoma" w:hAnsi="Tahoma" w:cs="Tahoma"/>
          <w:sz w:val="16"/>
          <w:szCs w:val="16"/>
        </w:rPr>
        <w:t xml:space="preserve">ena je stanovena jako konečná a zahrnuje cenu </w:t>
      </w:r>
      <w:r w:rsidR="00E600D7" w:rsidRPr="37FBF230">
        <w:rPr>
          <w:rFonts w:ascii="Tahoma" w:hAnsi="Tahoma" w:cs="Tahoma"/>
          <w:sz w:val="16"/>
          <w:szCs w:val="16"/>
        </w:rPr>
        <w:t>za celý předmět plnění</w:t>
      </w:r>
      <w:r w:rsidR="009D1AB9" w:rsidRPr="37FBF230">
        <w:rPr>
          <w:rFonts w:ascii="Tahoma" w:hAnsi="Tahoma" w:cs="Tahoma"/>
          <w:sz w:val="16"/>
          <w:szCs w:val="16"/>
        </w:rPr>
        <w:t xml:space="preserve"> </w:t>
      </w:r>
      <w:r w:rsidR="00C7559D" w:rsidRPr="37FBF230">
        <w:rPr>
          <w:rFonts w:ascii="Tahoma" w:hAnsi="Tahoma" w:cs="Tahoma"/>
          <w:sz w:val="16"/>
          <w:szCs w:val="16"/>
        </w:rPr>
        <w:t xml:space="preserve">a veškeré náklady </w:t>
      </w:r>
      <w:r w:rsidR="39E13CC7" w:rsidRPr="37FBF230">
        <w:rPr>
          <w:rFonts w:ascii="Tahoma" w:hAnsi="Tahoma" w:cs="Tahoma"/>
          <w:sz w:val="16"/>
          <w:szCs w:val="16"/>
        </w:rPr>
        <w:t>D</w:t>
      </w:r>
      <w:r w:rsidR="0029659B" w:rsidRPr="37FBF230">
        <w:rPr>
          <w:rFonts w:ascii="Tahoma" w:hAnsi="Tahoma" w:cs="Tahoma"/>
          <w:sz w:val="16"/>
          <w:szCs w:val="16"/>
        </w:rPr>
        <w:t xml:space="preserve">odavatele </w:t>
      </w:r>
      <w:r w:rsidR="001320B6" w:rsidRPr="37FBF230">
        <w:rPr>
          <w:rFonts w:ascii="Tahoma" w:hAnsi="Tahoma" w:cs="Tahoma"/>
          <w:sz w:val="16"/>
          <w:szCs w:val="16"/>
        </w:rPr>
        <w:t xml:space="preserve">na </w:t>
      </w:r>
      <w:r w:rsidR="00F639AD" w:rsidRPr="37FBF230">
        <w:rPr>
          <w:rFonts w:ascii="Tahoma" w:hAnsi="Tahoma" w:cs="Tahoma"/>
          <w:sz w:val="16"/>
          <w:szCs w:val="16"/>
        </w:rPr>
        <w:t>plnění dle této smlouvy</w:t>
      </w:r>
      <w:r w:rsidR="00C7559D" w:rsidRPr="37FBF230">
        <w:rPr>
          <w:rFonts w:ascii="Tahoma" w:hAnsi="Tahoma" w:cs="Tahoma"/>
          <w:sz w:val="16"/>
          <w:szCs w:val="16"/>
        </w:rPr>
        <w:t>.</w:t>
      </w:r>
    </w:p>
    <w:p w14:paraId="05A43CA9" w14:textId="40C56FBD" w:rsidR="00BB6C23" w:rsidRDefault="260DFF80" w:rsidP="00501EA8">
      <w:pPr>
        <w:numPr>
          <w:ilvl w:val="0"/>
          <w:numId w:val="12"/>
        </w:numPr>
        <w:suppressAutoHyphens w:val="0"/>
        <w:ind w:left="426"/>
        <w:jc w:val="both"/>
        <w:rPr>
          <w:rFonts w:ascii="Tahoma" w:hAnsi="Tahoma" w:cs="Tahoma"/>
          <w:sz w:val="16"/>
          <w:szCs w:val="16"/>
        </w:rPr>
      </w:pPr>
      <w:r w:rsidRPr="02419EAE">
        <w:rPr>
          <w:rFonts w:ascii="Tahoma" w:hAnsi="Tahoma" w:cs="Tahoma"/>
          <w:sz w:val="16"/>
          <w:szCs w:val="16"/>
        </w:rPr>
        <w:t>Objednatel se zavazuje zaplatit cenu</w:t>
      </w:r>
      <w:r w:rsidR="4FC189EC" w:rsidRPr="02419EAE">
        <w:rPr>
          <w:rFonts w:ascii="Tahoma" w:hAnsi="Tahoma" w:cs="Tahoma"/>
          <w:sz w:val="16"/>
          <w:szCs w:val="16"/>
        </w:rPr>
        <w:t xml:space="preserve"> uvedenou v čl. V</w:t>
      </w:r>
      <w:r w:rsidR="566DFFE0" w:rsidRPr="02419EAE">
        <w:rPr>
          <w:rFonts w:ascii="Tahoma" w:hAnsi="Tahoma" w:cs="Tahoma"/>
          <w:sz w:val="16"/>
          <w:szCs w:val="16"/>
        </w:rPr>
        <w:t>I</w:t>
      </w:r>
      <w:r w:rsidR="4FC189EC" w:rsidRPr="02419EAE">
        <w:rPr>
          <w:rFonts w:ascii="Tahoma" w:hAnsi="Tahoma" w:cs="Tahoma"/>
          <w:sz w:val="16"/>
          <w:szCs w:val="16"/>
        </w:rPr>
        <w:t>. odst. 1 této smlouvy</w:t>
      </w:r>
      <w:r w:rsidRPr="02419EAE">
        <w:rPr>
          <w:rFonts w:ascii="Tahoma" w:hAnsi="Tahoma" w:cs="Tahoma"/>
          <w:sz w:val="16"/>
          <w:szCs w:val="16"/>
        </w:rPr>
        <w:t xml:space="preserve"> na základě faktury vystavené </w:t>
      </w:r>
      <w:r w:rsidR="3CAC8309" w:rsidRPr="02419EAE">
        <w:rPr>
          <w:rFonts w:ascii="Tahoma" w:hAnsi="Tahoma" w:cs="Tahoma"/>
          <w:sz w:val="16"/>
          <w:szCs w:val="16"/>
        </w:rPr>
        <w:t>D</w:t>
      </w:r>
      <w:r w:rsidR="39150F2F" w:rsidRPr="02419EAE">
        <w:rPr>
          <w:rFonts w:ascii="Tahoma" w:hAnsi="Tahoma" w:cs="Tahoma"/>
          <w:sz w:val="16"/>
          <w:szCs w:val="16"/>
        </w:rPr>
        <w:t>odavatelem</w:t>
      </w:r>
      <w:r w:rsidR="15C839F9" w:rsidRPr="02419EAE">
        <w:rPr>
          <w:rFonts w:ascii="Tahoma" w:hAnsi="Tahoma" w:cs="Tahoma"/>
          <w:sz w:val="16"/>
          <w:szCs w:val="16"/>
        </w:rPr>
        <w:t xml:space="preserve">. Dodavatel předá fakturu </w:t>
      </w:r>
      <w:r w:rsidR="17957650" w:rsidRPr="02419EAE">
        <w:rPr>
          <w:rFonts w:ascii="Tahoma" w:hAnsi="Tahoma" w:cs="Tahoma"/>
          <w:sz w:val="16"/>
          <w:szCs w:val="16"/>
        </w:rPr>
        <w:t>O</w:t>
      </w:r>
      <w:r w:rsidR="15C839F9" w:rsidRPr="02419EAE">
        <w:rPr>
          <w:rFonts w:ascii="Tahoma" w:hAnsi="Tahoma" w:cs="Tahoma"/>
          <w:sz w:val="16"/>
          <w:szCs w:val="16"/>
        </w:rPr>
        <w:t>bjednateli spolu</w:t>
      </w:r>
      <w:r w:rsidR="14C1CEEB" w:rsidRPr="02419EAE">
        <w:rPr>
          <w:rFonts w:ascii="Tahoma" w:hAnsi="Tahoma" w:cs="Tahoma"/>
          <w:sz w:val="16"/>
          <w:szCs w:val="16"/>
        </w:rPr>
        <w:t xml:space="preserve"> </w:t>
      </w:r>
      <w:r w:rsidR="15C839F9" w:rsidRPr="02419EAE">
        <w:rPr>
          <w:rFonts w:ascii="Tahoma" w:hAnsi="Tahoma" w:cs="Tahoma"/>
          <w:sz w:val="16"/>
          <w:szCs w:val="16"/>
        </w:rPr>
        <w:t>s</w:t>
      </w:r>
      <w:r w:rsidR="581A6198" w:rsidRPr="02419EAE">
        <w:rPr>
          <w:rFonts w:ascii="Tahoma" w:hAnsi="Tahoma" w:cs="Tahoma"/>
          <w:sz w:val="16"/>
          <w:szCs w:val="16"/>
        </w:rPr>
        <w:t xml:space="preserve"> akceptačním protokolem, jehož součástí bude </w:t>
      </w:r>
      <w:r w:rsidR="15C839F9" w:rsidRPr="02419EAE">
        <w:rPr>
          <w:rFonts w:ascii="Tahoma" w:hAnsi="Tahoma" w:cs="Tahoma"/>
          <w:sz w:val="16"/>
          <w:szCs w:val="16"/>
        </w:rPr>
        <w:t xml:space="preserve">dodací list, popřípadě zašle </w:t>
      </w:r>
      <w:r w:rsidR="59150780" w:rsidRPr="02419EAE">
        <w:rPr>
          <w:rFonts w:ascii="Tahoma" w:hAnsi="Tahoma" w:cs="Tahoma"/>
          <w:sz w:val="16"/>
          <w:szCs w:val="16"/>
        </w:rPr>
        <w:t>O</w:t>
      </w:r>
      <w:r w:rsidR="15C839F9" w:rsidRPr="02419EAE">
        <w:rPr>
          <w:rFonts w:ascii="Tahoma" w:hAnsi="Tahoma" w:cs="Tahoma"/>
          <w:sz w:val="16"/>
          <w:szCs w:val="16"/>
        </w:rPr>
        <w:t xml:space="preserve">bjednateli do </w:t>
      </w:r>
      <w:r w:rsidRPr="02419EAE">
        <w:rPr>
          <w:rFonts w:ascii="Tahoma" w:hAnsi="Tahoma" w:cs="Tahoma"/>
          <w:sz w:val="16"/>
          <w:szCs w:val="16"/>
        </w:rPr>
        <w:t xml:space="preserve">14 dnů po řádném předání a převzetí </w:t>
      </w:r>
      <w:r w:rsidR="5FB8BA04" w:rsidRPr="02419EAE">
        <w:rPr>
          <w:rFonts w:ascii="Tahoma" w:hAnsi="Tahoma" w:cs="Tahoma"/>
          <w:sz w:val="16"/>
          <w:szCs w:val="16"/>
        </w:rPr>
        <w:t>předmětu</w:t>
      </w:r>
      <w:r w:rsidRPr="02419EAE">
        <w:rPr>
          <w:rFonts w:ascii="Tahoma" w:hAnsi="Tahoma" w:cs="Tahoma"/>
          <w:sz w:val="16"/>
          <w:szCs w:val="16"/>
        </w:rPr>
        <w:t xml:space="preserve"> plnění. </w:t>
      </w:r>
      <w:r w:rsidR="05228A8C" w:rsidRPr="02419EAE">
        <w:rPr>
          <w:rFonts w:ascii="Tahoma" w:hAnsi="Tahoma" w:cs="Tahoma"/>
          <w:sz w:val="16"/>
          <w:szCs w:val="16"/>
        </w:rPr>
        <w:t>Fakturována může být pouze celá dodávka předmětu plnění. Na faktuře budou rozepsány jednotlivé položky dle předmětu plnění.</w:t>
      </w:r>
    </w:p>
    <w:p w14:paraId="79B9C444" w14:textId="206AFCE6" w:rsidR="6C34B974" w:rsidRDefault="6C34B974" w:rsidP="70AB6EBF">
      <w:pPr>
        <w:numPr>
          <w:ilvl w:val="0"/>
          <w:numId w:val="12"/>
        </w:numPr>
        <w:ind w:left="426"/>
        <w:jc w:val="both"/>
        <w:rPr>
          <w:rFonts w:ascii="Tahoma" w:hAnsi="Tahoma" w:cs="Tahoma"/>
          <w:sz w:val="16"/>
          <w:szCs w:val="16"/>
        </w:rPr>
      </w:pPr>
      <w:r w:rsidRPr="70AB6EBF">
        <w:rPr>
          <w:rFonts w:ascii="Arial" w:eastAsia="Arial" w:hAnsi="Arial" w:cs="Arial"/>
          <w:color w:val="000000" w:themeColor="text1"/>
          <w:sz w:val="16"/>
          <w:szCs w:val="16"/>
        </w:rPr>
        <w:t xml:space="preserve">Každá faktura musí být označena číslem projektu, tj. </w:t>
      </w:r>
      <w:r w:rsidRPr="70AB6EBF">
        <w:rPr>
          <w:rFonts w:ascii="Arial" w:eastAsia="Arial" w:hAnsi="Arial" w:cs="Arial"/>
          <w:sz w:val="16"/>
          <w:szCs w:val="16"/>
        </w:rPr>
        <w:t>CZ.06.6.127/0.0/0.0/21_121/0016299.</w:t>
      </w:r>
      <w:r w:rsidRPr="70AB6EBF">
        <w:rPr>
          <w:rFonts w:ascii="Tahoma" w:eastAsia="Tahoma" w:hAnsi="Tahoma" w:cs="Tahoma"/>
          <w:sz w:val="16"/>
          <w:szCs w:val="16"/>
        </w:rPr>
        <w:t xml:space="preserve"> </w:t>
      </w:r>
    </w:p>
    <w:p w14:paraId="44B6E4FB" w14:textId="5D7B6034" w:rsidR="00210EC5" w:rsidRPr="00A759FF" w:rsidRDefault="11C9F087" w:rsidP="00501EA8">
      <w:pPr>
        <w:pStyle w:val="Zkladntext"/>
        <w:numPr>
          <w:ilvl w:val="0"/>
          <w:numId w:val="12"/>
        </w:numPr>
        <w:suppressAutoHyphens w:val="0"/>
        <w:spacing w:after="0"/>
        <w:ind w:left="426"/>
        <w:jc w:val="both"/>
        <w:rPr>
          <w:rFonts w:ascii="Tahoma" w:hAnsi="Tahoma" w:cs="Tahoma"/>
          <w:sz w:val="16"/>
          <w:szCs w:val="16"/>
        </w:rPr>
      </w:pPr>
      <w:r w:rsidRPr="02419EAE">
        <w:rPr>
          <w:rFonts w:ascii="Tahoma" w:hAnsi="Tahoma" w:cs="Tahoma"/>
          <w:sz w:val="16"/>
          <w:szCs w:val="16"/>
        </w:rPr>
        <w:t xml:space="preserve">Faktura musí </w:t>
      </w:r>
      <w:r w:rsidR="05228A8C" w:rsidRPr="02419EAE">
        <w:rPr>
          <w:rFonts w:ascii="Tahoma" w:hAnsi="Tahoma" w:cs="Tahoma"/>
          <w:sz w:val="16"/>
          <w:szCs w:val="16"/>
        </w:rPr>
        <w:t xml:space="preserve">dále </w:t>
      </w:r>
      <w:r w:rsidRPr="02419EAE">
        <w:rPr>
          <w:rFonts w:ascii="Tahoma" w:hAnsi="Tahoma" w:cs="Tahoma"/>
          <w:sz w:val="16"/>
          <w:szCs w:val="16"/>
        </w:rPr>
        <w:t xml:space="preserve">obsahovat všechny údaje uvedené v § 29 odst. 1 zákona č. 235/2004 Sb., o dani z přidané hodnoty a dle zákona č. 563/1991 Sb., o účetnictví. </w:t>
      </w:r>
      <w:r w:rsidR="260DFF80" w:rsidRPr="02419EAE">
        <w:rPr>
          <w:rFonts w:ascii="Tahoma" w:hAnsi="Tahoma" w:cs="Tahoma"/>
          <w:sz w:val="16"/>
          <w:szCs w:val="16"/>
        </w:rPr>
        <w:t xml:space="preserve">Splatnost faktury činí 60 dnů od jejího doručení </w:t>
      </w:r>
      <w:r w:rsidR="0C126A32" w:rsidRPr="02419EAE">
        <w:rPr>
          <w:rFonts w:ascii="Tahoma" w:hAnsi="Tahoma" w:cs="Tahoma"/>
          <w:sz w:val="16"/>
          <w:szCs w:val="16"/>
        </w:rPr>
        <w:t>O</w:t>
      </w:r>
      <w:r w:rsidR="260DFF80" w:rsidRPr="02419EAE">
        <w:rPr>
          <w:rFonts w:ascii="Tahoma" w:hAnsi="Tahoma" w:cs="Tahoma"/>
          <w:sz w:val="16"/>
          <w:szCs w:val="16"/>
        </w:rPr>
        <w:t xml:space="preserve">bjednateli. Faktura může být zaslána elektronicky ve formátu PDF nebo ISDOC na e-mailovou adresu: </w:t>
      </w:r>
      <w:r w:rsidR="00525A2A" w:rsidRPr="00525A2A">
        <w:rPr>
          <w:rFonts w:ascii="Tahoma" w:hAnsi="Tahoma" w:cs="Tahoma"/>
          <w:sz w:val="16"/>
          <w:szCs w:val="16"/>
        </w:rPr>
        <w:t>XXXXXXXXXXXXX</w:t>
      </w:r>
      <w:r w:rsidR="260DFF80" w:rsidRPr="02419EAE">
        <w:rPr>
          <w:rFonts w:ascii="Tahoma" w:hAnsi="Tahoma" w:cs="Tahoma"/>
          <w:sz w:val="16"/>
          <w:szCs w:val="16"/>
        </w:rPr>
        <w:t xml:space="preserve"> nebo poštou ve dvou vyhotoveních na</w:t>
      </w:r>
      <w:r w:rsidR="6A8A43AA" w:rsidRPr="02419EAE">
        <w:rPr>
          <w:rFonts w:ascii="Tahoma" w:hAnsi="Tahoma" w:cs="Tahoma"/>
          <w:sz w:val="16"/>
          <w:szCs w:val="16"/>
        </w:rPr>
        <w:t> </w:t>
      </w:r>
      <w:r w:rsidR="260DFF80" w:rsidRPr="02419EAE">
        <w:rPr>
          <w:rFonts w:ascii="Tahoma" w:hAnsi="Tahoma" w:cs="Tahoma"/>
          <w:sz w:val="16"/>
          <w:szCs w:val="16"/>
        </w:rPr>
        <w:t xml:space="preserve">Ekonomický úsek </w:t>
      </w:r>
      <w:r w:rsidR="59DAF608" w:rsidRPr="02419EAE">
        <w:rPr>
          <w:rFonts w:ascii="Tahoma" w:hAnsi="Tahoma" w:cs="Tahoma"/>
          <w:sz w:val="16"/>
          <w:szCs w:val="16"/>
        </w:rPr>
        <w:t>O</w:t>
      </w:r>
      <w:r w:rsidR="260DFF80" w:rsidRPr="02419EAE">
        <w:rPr>
          <w:rFonts w:ascii="Tahoma" w:hAnsi="Tahoma" w:cs="Tahoma"/>
          <w:sz w:val="16"/>
          <w:szCs w:val="16"/>
        </w:rPr>
        <w:t xml:space="preserve">bjednatele, odbor účetnictví. K faktuře bude přiložena kopie řádně opatřeného </w:t>
      </w:r>
      <w:r w:rsidR="3964B04B" w:rsidRPr="02419EAE">
        <w:rPr>
          <w:rFonts w:ascii="Tahoma" w:hAnsi="Tahoma" w:cs="Tahoma"/>
          <w:sz w:val="16"/>
          <w:szCs w:val="16"/>
        </w:rPr>
        <w:t>akceptačního protokol</w:t>
      </w:r>
      <w:r w:rsidR="67CC83EB" w:rsidRPr="02419EAE">
        <w:rPr>
          <w:rFonts w:ascii="Tahoma" w:hAnsi="Tahoma" w:cs="Tahoma"/>
          <w:sz w:val="16"/>
          <w:szCs w:val="16"/>
        </w:rPr>
        <w:t xml:space="preserve">u </w:t>
      </w:r>
      <w:r w:rsidR="260DFF80" w:rsidRPr="02419EAE">
        <w:rPr>
          <w:rFonts w:ascii="Tahoma" w:hAnsi="Tahoma" w:cs="Tahoma"/>
          <w:sz w:val="16"/>
          <w:szCs w:val="16"/>
        </w:rPr>
        <w:t xml:space="preserve">způsobem sjednaným </w:t>
      </w:r>
      <w:r w:rsidR="28BD891F" w:rsidRPr="02419EAE">
        <w:rPr>
          <w:rFonts w:ascii="Tahoma" w:hAnsi="Tahoma" w:cs="Tahoma"/>
          <w:sz w:val="16"/>
          <w:szCs w:val="16"/>
        </w:rPr>
        <w:t>níže</w:t>
      </w:r>
      <w:r w:rsidR="260DFF80" w:rsidRPr="02419EAE">
        <w:rPr>
          <w:rFonts w:ascii="Tahoma" w:hAnsi="Tahoma" w:cs="Tahoma"/>
          <w:sz w:val="16"/>
          <w:szCs w:val="16"/>
        </w:rPr>
        <w:t xml:space="preserve">. V případě zaslání faktury elektronicky bude </w:t>
      </w:r>
      <w:r w:rsidR="28BD891F" w:rsidRPr="02419EAE">
        <w:rPr>
          <w:rFonts w:ascii="Tahoma" w:hAnsi="Tahoma" w:cs="Tahoma"/>
          <w:sz w:val="16"/>
          <w:szCs w:val="16"/>
        </w:rPr>
        <w:t>akceptační protokol</w:t>
      </w:r>
      <w:r w:rsidR="260DFF80" w:rsidRPr="02419EAE">
        <w:rPr>
          <w:rFonts w:ascii="Tahoma" w:hAnsi="Tahoma" w:cs="Tahoma"/>
          <w:sz w:val="16"/>
          <w:szCs w:val="16"/>
        </w:rPr>
        <w:t xml:space="preserve"> přiložen v neskenované podobě.</w:t>
      </w:r>
    </w:p>
    <w:p w14:paraId="11E580BD" w14:textId="3ECD0FE4" w:rsidR="00210EC5" w:rsidRPr="00A759FF" w:rsidRDefault="260DFF80" w:rsidP="00501EA8">
      <w:pPr>
        <w:pStyle w:val="SSOdstavec"/>
        <w:numPr>
          <w:ilvl w:val="0"/>
          <w:numId w:val="12"/>
        </w:numPr>
        <w:suppressAutoHyphens w:val="0"/>
        <w:spacing w:before="0"/>
        <w:ind w:left="426"/>
        <w:rPr>
          <w:rFonts w:ascii="Tahoma" w:hAnsi="Tahoma" w:cs="Tahoma"/>
          <w:sz w:val="16"/>
          <w:szCs w:val="16"/>
        </w:rPr>
      </w:pPr>
      <w:r w:rsidRPr="37FBF230">
        <w:rPr>
          <w:rFonts w:ascii="Tahoma" w:hAnsi="Tahoma" w:cs="Tahoma"/>
          <w:sz w:val="16"/>
          <w:szCs w:val="16"/>
        </w:rPr>
        <w:t xml:space="preserve">V případě, že </w:t>
      </w:r>
      <w:r w:rsidR="4224CFA2" w:rsidRPr="37FBF230">
        <w:rPr>
          <w:rFonts w:ascii="Tahoma" w:hAnsi="Tahoma" w:cs="Tahoma"/>
          <w:sz w:val="16"/>
          <w:szCs w:val="16"/>
        </w:rPr>
        <w:t>D</w:t>
      </w:r>
      <w:r w:rsidR="39150F2F" w:rsidRPr="37FBF230">
        <w:rPr>
          <w:rFonts w:ascii="Tahoma" w:hAnsi="Tahoma" w:cs="Tahoma"/>
          <w:sz w:val="16"/>
          <w:szCs w:val="16"/>
        </w:rPr>
        <w:t xml:space="preserve">odavatelem </w:t>
      </w:r>
      <w:r w:rsidRPr="37FBF230">
        <w:rPr>
          <w:rFonts w:ascii="Tahoma" w:hAnsi="Tahoma" w:cs="Tahoma"/>
          <w:sz w:val="16"/>
          <w:szCs w:val="16"/>
        </w:rPr>
        <w:t xml:space="preserve">vystavená faktura bude obsahovat nesprávné či neúplné údaje, je právem </w:t>
      </w:r>
      <w:r w:rsidR="55BFCEAE" w:rsidRPr="37FBF230">
        <w:rPr>
          <w:rFonts w:ascii="Tahoma" w:hAnsi="Tahoma" w:cs="Tahoma"/>
          <w:sz w:val="16"/>
          <w:szCs w:val="16"/>
        </w:rPr>
        <w:t>O</w:t>
      </w:r>
      <w:r w:rsidRPr="37FBF230">
        <w:rPr>
          <w:rFonts w:ascii="Tahoma" w:hAnsi="Tahoma" w:cs="Tahoma"/>
          <w:sz w:val="16"/>
          <w:szCs w:val="16"/>
        </w:rPr>
        <w:t xml:space="preserve">bjednatele takovou fakturu do 15 dnů od jejího převzetí vrátit </w:t>
      </w:r>
      <w:r w:rsidR="1B475D6A" w:rsidRPr="37FBF230">
        <w:rPr>
          <w:rFonts w:ascii="Tahoma" w:hAnsi="Tahoma" w:cs="Tahoma"/>
          <w:sz w:val="16"/>
          <w:szCs w:val="16"/>
        </w:rPr>
        <w:t>D</w:t>
      </w:r>
      <w:r w:rsidR="39150F2F" w:rsidRPr="37FBF230">
        <w:rPr>
          <w:rFonts w:ascii="Tahoma" w:hAnsi="Tahoma" w:cs="Tahoma"/>
          <w:sz w:val="16"/>
          <w:szCs w:val="16"/>
        </w:rPr>
        <w:t>odavateli</w:t>
      </w:r>
      <w:r w:rsidRPr="37FBF230">
        <w:rPr>
          <w:rFonts w:ascii="Tahoma" w:hAnsi="Tahoma" w:cs="Tahoma"/>
          <w:sz w:val="16"/>
          <w:szCs w:val="16"/>
        </w:rPr>
        <w:t>. Ten podle charakteru nedostatků fakturu opraví anebo vystaví novou. U opravené nebo nové faktury běží nová lhůta splatnosti.</w:t>
      </w:r>
    </w:p>
    <w:p w14:paraId="101DF565" w14:textId="0D3F78F9" w:rsidR="00210EC5" w:rsidRDefault="00210EC5" w:rsidP="00501EA8">
      <w:pPr>
        <w:pStyle w:val="Odstavecseseznamem"/>
        <w:numPr>
          <w:ilvl w:val="0"/>
          <w:numId w:val="12"/>
        </w:numPr>
        <w:suppressAutoHyphens w:val="0"/>
        <w:ind w:left="426"/>
        <w:contextualSpacing/>
        <w:jc w:val="both"/>
        <w:rPr>
          <w:rFonts w:ascii="Tahoma" w:hAnsi="Tahoma" w:cs="Tahoma"/>
          <w:sz w:val="16"/>
          <w:szCs w:val="16"/>
        </w:rPr>
      </w:pPr>
      <w:r w:rsidRPr="70AB6EBF">
        <w:rPr>
          <w:rFonts w:ascii="Tahoma" w:hAnsi="Tahoma" w:cs="Tahoma"/>
          <w:sz w:val="16"/>
          <w:szCs w:val="16"/>
        </w:rPr>
        <w:t>Platby budou probíhat výhradně v CZK a rovněž veškeré cenové údaje budou v této měně.</w:t>
      </w:r>
    </w:p>
    <w:p w14:paraId="57109EA1" w14:textId="2F0D23F2" w:rsidR="00E67793" w:rsidRPr="001D3AE2" w:rsidRDefault="00E67793" w:rsidP="00E67793">
      <w:pPr>
        <w:pStyle w:val="Odstavecseseznamem"/>
        <w:numPr>
          <w:ilvl w:val="0"/>
          <w:numId w:val="12"/>
        </w:numPr>
        <w:suppressAutoHyphens w:val="0"/>
        <w:ind w:left="426"/>
        <w:contextualSpacing/>
        <w:jc w:val="both"/>
        <w:rPr>
          <w:rFonts w:ascii="Tahoma" w:hAnsi="Tahoma" w:cs="Tahoma"/>
          <w:sz w:val="16"/>
          <w:szCs w:val="16"/>
        </w:rPr>
      </w:pPr>
      <w:r w:rsidRPr="70AB6EBF">
        <w:rPr>
          <w:rFonts w:ascii="Tahoma" w:hAnsi="Tahoma" w:cs="Tahoma"/>
          <w:sz w:val="16"/>
          <w:szCs w:val="16"/>
        </w:rPr>
        <w:t xml:space="preserve">Faktura musí obsahovat registrační číslo projektu </w:t>
      </w:r>
    </w:p>
    <w:p w14:paraId="25FB8290" w14:textId="5D3679E5" w:rsidR="00210EC5" w:rsidRDefault="260DFF80" w:rsidP="02419EAE">
      <w:pPr>
        <w:pStyle w:val="SSOdstavec"/>
        <w:numPr>
          <w:ilvl w:val="0"/>
          <w:numId w:val="12"/>
        </w:numPr>
        <w:tabs>
          <w:tab w:val="clear" w:pos="426"/>
        </w:tabs>
        <w:suppressAutoHyphens w:val="0"/>
        <w:spacing w:before="0"/>
        <w:ind w:left="426"/>
        <w:rPr>
          <w:rFonts w:ascii="Tahoma" w:hAnsi="Tahoma" w:cs="Tahoma"/>
          <w:sz w:val="16"/>
          <w:szCs w:val="16"/>
          <w:lang w:eastAsia="cs-CZ"/>
        </w:rPr>
      </w:pPr>
      <w:r w:rsidRPr="37FBF230">
        <w:rPr>
          <w:rFonts w:ascii="Tahoma" w:hAnsi="Tahoma" w:cs="Tahoma"/>
          <w:sz w:val="16"/>
          <w:szCs w:val="16"/>
          <w:lang w:eastAsia="cs-CZ"/>
        </w:rPr>
        <w:t xml:space="preserve">Faktury se platí bankovním převodem na účet druhé smluvní strany uvedený na faktuře. Povinnost </w:t>
      </w:r>
      <w:r w:rsidR="40F2EA4B" w:rsidRPr="37FBF230">
        <w:rPr>
          <w:rFonts w:ascii="Tahoma" w:hAnsi="Tahoma" w:cs="Tahoma"/>
          <w:sz w:val="16"/>
          <w:szCs w:val="16"/>
          <w:lang w:eastAsia="cs-CZ"/>
        </w:rPr>
        <w:t>O</w:t>
      </w:r>
      <w:r w:rsidRPr="37FBF230">
        <w:rPr>
          <w:rFonts w:ascii="Tahoma" w:hAnsi="Tahoma" w:cs="Tahoma"/>
          <w:sz w:val="16"/>
          <w:szCs w:val="16"/>
          <w:lang w:eastAsia="cs-CZ"/>
        </w:rPr>
        <w:t xml:space="preserve">bjednatele zaplatit </w:t>
      </w:r>
      <w:r w:rsidR="2D373358" w:rsidRPr="37FBF230">
        <w:rPr>
          <w:rFonts w:ascii="Tahoma" w:hAnsi="Tahoma" w:cs="Tahoma"/>
          <w:sz w:val="16"/>
          <w:szCs w:val="16"/>
          <w:lang w:eastAsia="cs-CZ"/>
        </w:rPr>
        <w:t>D</w:t>
      </w:r>
      <w:r w:rsidR="5FB8BA04" w:rsidRPr="37FBF230">
        <w:rPr>
          <w:rFonts w:ascii="Tahoma" w:hAnsi="Tahoma" w:cs="Tahoma"/>
          <w:sz w:val="16"/>
          <w:szCs w:val="16"/>
          <w:lang w:eastAsia="cs-CZ"/>
        </w:rPr>
        <w:t xml:space="preserve">odavateli </w:t>
      </w:r>
      <w:r w:rsidRPr="37FBF230">
        <w:rPr>
          <w:rFonts w:ascii="Tahoma" w:hAnsi="Tahoma" w:cs="Tahoma"/>
          <w:sz w:val="16"/>
          <w:szCs w:val="16"/>
          <w:lang w:eastAsia="cs-CZ"/>
        </w:rPr>
        <w:t xml:space="preserve">vyúčtovanou dohodnutou cenu je splněna dnem odeslání platby z účtu </w:t>
      </w:r>
      <w:r w:rsidR="08C6D6AF" w:rsidRPr="37FBF230">
        <w:rPr>
          <w:rFonts w:ascii="Tahoma" w:hAnsi="Tahoma" w:cs="Tahoma"/>
          <w:sz w:val="16"/>
          <w:szCs w:val="16"/>
          <w:lang w:eastAsia="cs-CZ"/>
        </w:rPr>
        <w:t>O</w:t>
      </w:r>
      <w:r w:rsidRPr="37FBF230">
        <w:rPr>
          <w:rFonts w:ascii="Tahoma" w:hAnsi="Tahoma" w:cs="Tahoma"/>
          <w:sz w:val="16"/>
          <w:szCs w:val="16"/>
          <w:lang w:eastAsia="cs-CZ"/>
        </w:rPr>
        <w:t>bjednatele.</w:t>
      </w:r>
    </w:p>
    <w:p w14:paraId="181E9F5D" w14:textId="77777777" w:rsidR="00640E2E" w:rsidRPr="00640E2E" w:rsidRDefault="00640E2E" w:rsidP="00640E2E">
      <w:pPr>
        <w:pStyle w:val="SSOdstavec"/>
        <w:numPr>
          <w:ilvl w:val="0"/>
          <w:numId w:val="12"/>
        </w:numPr>
        <w:tabs>
          <w:tab w:val="clear" w:pos="426"/>
        </w:tabs>
        <w:suppressAutoHyphens w:val="0"/>
        <w:spacing w:before="0"/>
        <w:ind w:left="426"/>
        <w:rPr>
          <w:rFonts w:ascii="Tahoma" w:hAnsi="Tahoma" w:cs="Tahoma"/>
          <w:sz w:val="16"/>
          <w:szCs w:val="16"/>
          <w:lang w:eastAsia="cs-CZ"/>
        </w:rPr>
      </w:pPr>
      <w:r w:rsidRPr="00640E2E">
        <w:rPr>
          <w:rFonts w:ascii="Tahoma" w:hAnsi="Tahoma" w:cs="Tahoma"/>
          <w:sz w:val="16"/>
          <w:szCs w:val="16"/>
          <w:lang w:eastAsia="cs-CZ"/>
        </w:rPr>
        <w:t>Kupní cenu lze změnit pouze v případě, že v průběhu trvání smlouvy dojde ke změně (snížení/zvýšení) zákonné sazby DPH, a to tak, aby odpovídala takové změně zákonné sazby DPH.</w:t>
      </w:r>
    </w:p>
    <w:p w14:paraId="539E7483" w14:textId="77777777" w:rsidR="00F377DE" w:rsidRPr="00640E2E" w:rsidRDefault="00F377DE" w:rsidP="00640E2E">
      <w:pPr>
        <w:pStyle w:val="SSOdstavec"/>
        <w:tabs>
          <w:tab w:val="clear" w:pos="426"/>
        </w:tabs>
        <w:suppressAutoHyphens w:val="0"/>
        <w:spacing w:before="0"/>
        <w:ind w:left="426"/>
        <w:rPr>
          <w:rFonts w:ascii="Tahoma" w:hAnsi="Tahoma" w:cs="Tahoma"/>
          <w:sz w:val="16"/>
          <w:szCs w:val="16"/>
        </w:rPr>
      </w:pPr>
    </w:p>
    <w:p w14:paraId="41711BE7" w14:textId="6A9B5FD2" w:rsidR="00EC40EC" w:rsidRPr="00A759FF" w:rsidRDefault="00EC40EC" w:rsidP="005F690C">
      <w:pPr>
        <w:pStyle w:val="SSlnek-zkladntext"/>
        <w:spacing w:before="0"/>
        <w:rPr>
          <w:rFonts w:ascii="Tahoma" w:hAnsi="Tahoma" w:cs="Tahoma"/>
          <w:sz w:val="16"/>
          <w:szCs w:val="16"/>
        </w:rPr>
      </w:pPr>
      <w:r w:rsidRPr="00A759FF">
        <w:rPr>
          <w:rFonts w:ascii="Tahoma" w:hAnsi="Tahoma" w:cs="Tahoma"/>
          <w:sz w:val="16"/>
          <w:szCs w:val="16"/>
        </w:rPr>
        <w:t>V</w:t>
      </w:r>
      <w:r w:rsidR="00EA0CD9">
        <w:rPr>
          <w:rFonts w:ascii="Tahoma" w:hAnsi="Tahoma" w:cs="Tahoma"/>
          <w:sz w:val="16"/>
          <w:szCs w:val="16"/>
        </w:rPr>
        <w:t>II</w:t>
      </w:r>
      <w:r w:rsidRPr="00A759FF">
        <w:rPr>
          <w:rFonts w:ascii="Tahoma" w:hAnsi="Tahoma" w:cs="Tahoma"/>
          <w:sz w:val="16"/>
          <w:szCs w:val="16"/>
        </w:rPr>
        <w:t xml:space="preserve">. </w:t>
      </w:r>
      <w:r w:rsidR="009D5703" w:rsidRPr="00A759FF">
        <w:rPr>
          <w:rFonts w:ascii="Tahoma" w:hAnsi="Tahoma" w:cs="Tahoma"/>
          <w:sz w:val="16"/>
          <w:szCs w:val="16"/>
        </w:rPr>
        <w:t>Odstoupení od smlouvy</w:t>
      </w:r>
    </w:p>
    <w:p w14:paraId="61F86877" w14:textId="77777777" w:rsidR="00960CF8" w:rsidRPr="00A759FF" w:rsidRDefault="00960CF8" w:rsidP="005F690C">
      <w:pPr>
        <w:pStyle w:val="SSlnek-zkladntext"/>
        <w:spacing w:before="0"/>
        <w:rPr>
          <w:rFonts w:ascii="Tahoma" w:hAnsi="Tahoma" w:cs="Tahoma"/>
          <w:b w:val="0"/>
          <w:sz w:val="16"/>
          <w:szCs w:val="16"/>
        </w:rPr>
      </w:pPr>
    </w:p>
    <w:p w14:paraId="39EF45F7" w14:textId="77777777" w:rsidR="007706A2" w:rsidRPr="00A759FF" w:rsidRDefault="007706A2" w:rsidP="00501EA8">
      <w:pPr>
        <w:pStyle w:val="Textkomente"/>
        <w:numPr>
          <w:ilvl w:val="0"/>
          <w:numId w:val="14"/>
        </w:numPr>
        <w:tabs>
          <w:tab w:val="clear" w:pos="720"/>
          <w:tab w:val="left" w:pos="426"/>
        </w:tabs>
        <w:suppressAutoHyphens w:val="0"/>
        <w:ind w:left="426" w:hanging="426"/>
        <w:jc w:val="both"/>
        <w:rPr>
          <w:rFonts w:ascii="Tahoma" w:hAnsi="Tahoma" w:cs="Tahoma"/>
          <w:sz w:val="16"/>
          <w:szCs w:val="16"/>
        </w:rPr>
      </w:pPr>
      <w:r w:rsidRPr="00A759FF">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B5BE79A" w14:textId="5EBE82C0" w:rsidR="007706A2" w:rsidRPr="00A759FF" w:rsidRDefault="275710BD" w:rsidP="00501EA8">
      <w:pPr>
        <w:numPr>
          <w:ilvl w:val="0"/>
          <w:numId w:val="13"/>
        </w:numPr>
        <w:tabs>
          <w:tab w:val="clear" w:pos="360"/>
          <w:tab w:val="num" w:pos="851"/>
        </w:tabs>
        <w:suppressAutoHyphens w:val="0"/>
        <w:ind w:left="851" w:hanging="425"/>
        <w:jc w:val="both"/>
        <w:rPr>
          <w:rFonts w:ascii="Tahoma" w:hAnsi="Tahoma" w:cs="Tahoma"/>
          <w:sz w:val="16"/>
          <w:szCs w:val="16"/>
        </w:rPr>
      </w:pPr>
      <w:r w:rsidRPr="37FBF230">
        <w:rPr>
          <w:rFonts w:ascii="Tahoma" w:hAnsi="Tahoma" w:cs="Tahoma"/>
          <w:sz w:val="16"/>
          <w:szCs w:val="16"/>
        </w:rPr>
        <w:t xml:space="preserve">na straně </w:t>
      </w:r>
      <w:r w:rsidR="63E42CD4" w:rsidRPr="37FBF230">
        <w:rPr>
          <w:rFonts w:ascii="Tahoma" w:hAnsi="Tahoma" w:cs="Tahoma"/>
          <w:sz w:val="16"/>
          <w:szCs w:val="16"/>
        </w:rPr>
        <w:t>O</w:t>
      </w:r>
      <w:r w:rsidRPr="37FBF230">
        <w:rPr>
          <w:rFonts w:ascii="Tahoma" w:hAnsi="Tahoma" w:cs="Tahoma"/>
          <w:sz w:val="16"/>
          <w:szCs w:val="16"/>
        </w:rPr>
        <w:t xml:space="preserve">bjednatele nezaplacení ceny plnění podle této smlouvy ve lhůtě delší 60 dní po dni splatnosti příslušné faktury, </w:t>
      </w:r>
      <w:r w:rsidR="39150F2F" w:rsidRPr="37FBF230">
        <w:rPr>
          <w:rFonts w:ascii="Tahoma" w:hAnsi="Tahoma" w:cs="Tahoma"/>
          <w:sz w:val="16"/>
          <w:szCs w:val="16"/>
        </w:rPr>
        <w:t xml:space="preserve">přestože byl </w:t>
      </w:r>
      <w:r w:rsidR="41C84229" w:rsidRPr="37FBF230">
        <w:rPr>
          <w:rFonts w:ascii="Tahoma" w:hAnsi="Tahoma" w:cs="Tahoma"/>
          <w:sz w:val="16"/>
          <w:szCs w:val="16"/>
        </w:rPr>
        <w:t>D</w:t>
      </w:r>
      <w:r w:rsidR="39150F2F" w:rsidRPr="37FBF230">
        <w:rPr>
          <w:rFonts w:ascii="Tahoma" w:hAnsi="Tahoma" w:cs="Tahoma"/>
          <w:sz w:val="16"/>
          <w:szCs w:val="16"/>
        </w:rPr>
        <w:t>odavatelem na neplnění této smlouvy písemně upozorněn,</w:t>
      </w:r>
    </w:p>
    <w:p w14:paraId="72FE739E" w14:textId="4FD4743F" w:rsidR="00E919C1" w:rsidRPr="00BD69C0" w:rsidRDefault="275710BD" w:rsidP="00BD69C0">
      <w:pPr>
        <w:numPr>
          <w:ilvl w:val="0"/>
          <w:numId w:val="13"/>
        </w:numPr>
        <w:tabs>
          <w:tab w:val="clear" w:pos="360"/>
          <w:tab w:val="num" w:pos="851"/>
        </w:tabs>
        <w:suppressAutoHyphens w:val="0"/>
        <w:ind w:left="851" w:hanging="425"/>
        <w:jc w:val="both"/>
        <w:rPr>
          <w:rFonts w:ascii="Tahoma" w:hAnsi="Tahoma" w:cs="Tahoma"/>
          <w:sz w:val="16"/>
          <w:szCs w:val="16"/>
        </w:rPr>
      </w:pPr>
      <w:r w:rsidRPr="37FBF230">
        <w:rPr>
          <w:rFonts w:ascii="Tahoma" w:hAnsi="Tahoma" w:cs="Tahoma"/>
          <w:sz w:val="16"/>
          <w:szCs w:val="16"/>
        </w:rPr>
        <w:t xml:space="preserve">na straně </w:t>
      </w:r>
      <w:r w:rsidR="6581691B" w:rsidRPr="37FBF230">
        <w:rPr>
          <w:rFonts w:ascii="Tahoma" w:hAnsi="Tahoma" w:cs="Tahoma"/>
          <w:sz w:val="16"/>
          <w:szCs w:val="16"/>
        </w:rPr>
        <w:t>D</w:t>
      </w:r>
      <w:r w:rsidR="39150F2F" w:rsidRPr="37FBF230">
        <w:rPr>
          <w:rFonts w:ascii="Tahoma" w:hAnsi="Tahoma" w:cs="Tahoma"/>
          <w:sz w:val="16"/>
          <w:szCs w:val="16"/>
        </w:rPr>
        <w:t xml:space="preserve">odavatele </w:t>
      </w:r>
      <w:r w:rsidR="05228A8C" w:rsidRPr="37FBF230">
        <w:rPr>
          <w:rFonts w:ascii="Tahoma" w:hAnsi="Tahoma" w:cs="Tahoma"/>
          <w:sz w:val="16"/>
          <w:szCs w:val="16"/>
        </w:rPr>
        <w:t>zejména jednání</w:t>
      </w:r>
      <w:r w:rsidRPr="37FBF230">
        <w:rPr>
          <w:rFonts w:ascii="Tahoma" w:hAnsi="Tahoma" w:cs="Tahoma"/>
          <w:sz w:val="16"/>
          <w:szCs w:val="16"/>
        </w:rPr>
        <w:t xml:space="preserve"> uvedená v čl. </w:t>
      </w:r>
      <w:r w:rsidR="14B9BAE4" w:rsidRPr="37FBF230">
        <w:rPr>
          <w:rFonts w:ascii="Tahoma" w:hAnsi="Tahoma" w:cs="Tahoma"/>
          <w:sz w:val="16"/>
          <w:szCs w:val="16"/>
        </w:rPr>
        <w:t>II</w:t>
      </w:r>
      <w:r w:rsidRPr="37FBF230">
        <w:rPr>
          <w:rFonts w:ascii="Tahoma" w:hAnsi="Tahoma" w:cs="Tahoma"/>
          <w:sz w:val="16"/>
          <w:szCs w:val="16"/>
        </w:rPr>
        <w:t xml:space="preserve">I. odst. </w:t>
      </w:r>
      <w:r w:rsidR="14B9BAE4" w:rsidRPr="37FBF230">
        <w:rPr>
          <w:rFonts w:ascii="Tahoma" w:hAnsi="Tahoma" w:cs="Tahoma"/>
          <w:sz w:val="16"/>
          <w:szCs w:val="16"/>
        </w:rPr>
        <w:t>1</w:t>
      </w:r>
      <w:r w:rsidRPr="37FBF230">
        <w:rPr>
          <w:rFonts w:ascii="Tahoma" w:hAnsi="Tahoma" w:cs="Tahoma"/>
          <w:sz w:val="16"/>
          <w:szCs w:val="16"/>
        </w:rPr>
        <w:t xml:space="preserve"> této smlouvy, </w:t>
      </w:r>
      <w:r w:rsidR="05228A8C" w:rsidRPr="37FBF230">
        <w:rPr>
          <w:rFonts w:ascii="Tahoma" w:hAnsi="Tahoma" w:cs="Tahoma"/>
          <w:sz w:val="16"/>
          <w:szCs w:val="16"/>
        </w:rPr>
        <w:t xml:space="preserve">tj. </w:t>
      </w:r>
      <w:r w:rsidRPr="37FBF230">
        <w:rPr>
          <w:rFonts w:ascii="Tahoma" w:hAnsi="Tahoma" w:cs="Tahoma"/>
          <w:sz w:val="16"/>
          <w:szCs w:val="16"/>
        </w:rPr>
        <w:t xml:space="preserve">jestliže nedodá řádně a včas předmět plnění, pokud </w:t>
      </w:r>
      <w:r w:rsidR="0347D35A" w:rsidRPr="37FBF230">
        <w:rPr>
          <w:rFonts w:ascii="Tahoma" w:hAnsi="Tahoma" w:cs="Tahoma"/>
          <w:sz w:val="16"/>
          <w:szCs w:val="16"/>
        </w:rPr>
        <w:t>D</w:t>
      </w:r>
      <w:r w:rsidR="05228A8C" w:rsidRPr="37FBF230">
        <w:rPr>
          <w:rFonts w:ascii="Tahoma" w:hAnsi="Tahoma" w:cs="Tahoma"/>
          <w:sz w:val="16"/>
          <w:szCs w:val="16"/>
        </w:rPr>
        <w:t xml:space="preserve">odavatel </w:t>
      </w:r>
      <w:r w:rsidRPr="37FBF230">
        <w:rPr>
          <w:rFonts w:ascii="Tahoma" w:hAnsi="Tahoma" w:cs="Tahoma"/>
          <w:sz w:val="16"/>
          <w:szCs w:val="16"/>
        </w:rPr>
        <w:t xml:space="preserve">nezjednal nápravu, přestože byl </w:t>
      </w:r>
      <w:r w:rsidR="41C27E22" w:rsidRPr="37FBF230">
        <w:rPr>
          <w:rFonts w:ascii="Tahoma" w:hAnsi="Tahoma" w:cs="Tahoma"/>
          <w:sz w:val="16"/>
          <w:szCs w:val="16"/>
        </w:rPr>
        <w:t>O</w:t>
      </w:r>
      <w:r w:rsidRPr="37FBF230">
        <w:rPr>
          <w:rFonts w:ascii="Tahoma" w:hAnsi="Tahoma" w:cs="Tahoma"/>
          <w:sz w:val="16"/>
          <w:szCs w:val="16"/>
        </w:rPr>
        <w:t>bjednatelem na neplnění této smlouvy písemně upozorněn.</w:t>
      </w:r>
    </w:p>
    <w:p w14:paraId="097E2FAE" w14:textId="2199EED6" w:rsidR="007706A2" w:rsidRPr="00A759FF" w:rsidRDefault="007706A2" w:rsidP="002247D9">
      <w:pPr>
        <w:pStyle w:val="Textkomente"/>
        <w:numPr>
          <w:ilvl w:val="0"/>
          <w:numId w:val="14"/>
        </w:numPr>
        <w:tabs>
          <w:tab w:val="clear" w:pos="720"/>
          <w:tab w:val="left" w:pos="426"/>
        </w:tabs>
        <w:suppressAutoHyphens w:val="0"/>
        <w:ind w:left="426" w:hanging="426"/>
        <w:jc w:val="both"/>
        <w:rPr>
          <w:rFonts w:ascii="Tahoma" w:hAnsi="Tahoma" w:cs="Tahoma"/>
          <w:sz w:val="16"/>
          <w:szCs w:val="16"/>
        </w:rPr>
      </w:pPr>
      <w:r w:rsidRPr="00A759FF">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C5A9815" w14:textId="77777777" w:rsidR="00EC40EC" w:rsidRDefault="00EC40EC" w:rsidP="002247D9">
      <w:pPr>
        <w:pStyle w:val="SSlnek-zkladntext"/>
        <w:keepNext w:val="0"/>
        <w:spacing w:before="0"/>
        <w:rPr>
          <w:rFonts w:ascii="Tahoma" w:hAnsi="Tahoma" w:cs="Tahoma"/>
          <w:sz w:val="16"/>
          <w:szCs w:val="16"/>
        </w:rPr>
      </w:pPr>
    </w:p>
    <w:p w14:paraId="4ACDCA66" w14:textId="77777777" w:rsidR="002247D9" w:rsidRPr="00A759FF" w:rsidRDefault="002247D9" w:rsidP="002247D9">
      <w:pPr>
        <w:pStyle w:val="SSlnek-zkladntext"/>
        <w:keepNext w:val="0"/>
        <w:spacing w:before="0"/>
        <w:rPr>
          <w:rFonts w:ascii="Tahoma" w:hAnsi="Tahoma" w:cs="Tahoma"/>
          <w:sz w:val="16"/>
          <w:szCs w:val="16"/>
        </w:rPr>
      </w:pPr>
    </w:p>
    <w:p w14:paraId="7A894481" w14:textId="590ABE10" w:rsidR="00EC40EC" w:rsidRPr="00A759FF" w:rsidRDefault="00EC40EC" w:rsidP="005F690C">
      <w:pPr>
        <w:pStyle w:val="SSlnek-zkladntext"/>
        <w:spacing w:before="0"/>
        <w:rPr>
          <w:rFonts w:ascii="Tahoma" w:hAnsi="Tahoma" w:cs="Tahoma"/>
          <w:sz w:val="16"/>
          <w:szCs w:val="16"/>
        </w:rPr>
      </w:pPr>
      <w:r w:rsidRPr="00A759FF">
        <w:rPr>
          <w:rFonts w:ascii="Tahoma" w:hAnsi="Tahoma" w:cs="Tahoma"/>
          <w:sz w:val="16"/>
          <w:szCs w:val="16"/>
        </w:rPr>
        <w:t>V</w:t>
      </w:r>
      <w:r w:rsidR="00EA0CD9">
        <w:rPr>
          <w:rFonts w:ascii="Tahoma" w:hAnsi="Tahoma" w:cs="Tahoma"/>
          <w:sz w:val="16"/>
          <w:szCs w:val="16"/>
        </w:rPr>
        <w:t>II</w:t>
      </w:r>
      <w:r w:rsidR="00C73580" w:rsidRPr="00A759FF">
        <w:rPr>
          <w:rFonts w:ascii="Tahoma" w:hAnsi="Tahoma" w:cs="Tahoma"/>
          <w:sz w:val="16"/>
          <w:szCs w:val="16"/>
        </w:rPr>
        <w:t>I</w:t>
      </w:r>
      <w:r w:rsidRPr="00A759FF">
        <w:rPr>
          <w:rFonts w:ascii="Tahoma" w:hAnsi="Tahoma" w:cs="Tahoma"/>
          <w:sz w:val="16"/>
          <w:szCs w:val="16"/>
        </w:rPr>
        <w:t xml:space="preserve">. </w:t>
      </w:r>
      <w:r w:rsidR="00DE0473" w:rsidRPr="00A759FF">
        <w:rPr>
          <w:rFonts w:ascii="Tahoma" w:hAnsi="Tahoma" w:cs="Tahoma"/>
          <w:sz w:val="16"/>
          <w:szCs w:val="16"/>
        </w:rPr>
        <w:t>S</w:t>
      </w:r>
      <w:r w:rsidRPr="00A759FF">
        <w:rPr>
          <w:rFonts w:ascii="Tahoma" w:hAnsi="Tahoma" w:cs="Tahoma"/>
          <w:sz w:val="16"/>
          <w:szCs w:val="16"/>
        </w:rPr>
        <w:t>ankce</w:t>
      </w:r>
    </w:p>
    <w:p w14:paraId="7F15F1C2" w14:textId="77777777" w:rsidR="00F639AD" w:rsidRPr="00A759FF" w:rsidRDefault="00F639AD" w:rsidP="005F690C">
      <w:pPr>
        <w:pStyle w:val="SSlnek-zkladntext"/>
        <w:spacing w:before="0"/>
        <w:rPr>
          <w:rFonts w:ascii="Tahoma" w:hAnsi="Tahoma" w:cs="Tahoma"/>
          <w:sz w:val="16"/>
          <w:szCs w:val="16"/>
        </w:rPr>
      </w:pPr>
    </w:p>
    <w:p w14:paraId="07E8AB12" w14:textId="37B4F871" w:rsidR="00AA1C9A" w:rsidRPr="00A759FF" w:rsidRDefault="4ABFE545" w:rsidP="00DF4FFA">
      <w:pPr>
        <w:numPr>
          <w:ilvl w:val="0"/>
          <w:numId w:val="16"/>
        </w:numPr>
        <w:ind w:left="426"/>
        <w:jc w:val="both"/>
        <w:rPr>
          <w:rFonts w:ascii="Tahoma" w:hAnsi="Tahoma" w:cs="Tahoma"/>
          <w:sz w:val="16"/>
          <w:szCs w:val="16"/>
        </w:rPr>
      </w:pPr>
      <w:r w:rsidRPr="37FBF230">
        <w:rPr>
          <w:rFonts w:ascii="Tahoma" w:hAnsi="Tahoma" w:cs="Tahoma"/>
          <w:sz w:val="16"/>
          <w:szCs w:val="16"/>
        </w:rPr>
        <w:t xml:space="preserve">Pro případ prodlení </w:t>
      </w:r>
      <w:r w:rsidR="3ADB036D" w:rsidRPr="37FBF230">
        <w:rPr>
          <w:rFonts w:ascii="Tahoma" w:hAnsi="Tahoma" w:cs="Tahoma"/>
          <w:sz w:val="16"/>
          <w:szCs w:val="16"/>
        </w:rPr>
        <w:t>O</w:t>
      </w:r>
      <w:r w:rsidRPr="37FBF230">
        <w:rPr>
          <w:rFonts w:ascii="Tahoma" w:hAnsi="Tahoma" w:cs="Tahoma"/>
          <w:sz w:val="16"/>
          <w:szCs w:val="16"/>
        </w:rPr>
        <w:t xml:space="preserve">bjednatele s úhradou ceny dle čl. </w:t>
      </w:r>
      <w:r w:rsidR="47F5455C" w:rsidRPr="37FBF230">
        <w:rPr>
          <w:rFonts w:ascii="Tahoma" w:hAnsi="Tahoma" w:cs="Tahoma"/>
          <w:sz w:val="16"/>
          <w:szCs w:val="16"/>
        </w:rPr>
        <w:t>V</w:t>
      </w:r>
      <w:r w:rsidR="1B599341" w:rsidRPr="37FBF230">
        <w:rPr>
          <w:rFonts w:ascii="Tahoma" w:hAnsi="Tahoma" w:cs="Tahoma"/>
          <w:sz w:val="16"/>
          <w:szCs w:val="16"/>
        </w:rPr>
        <w:t>I</w:t>
      </w:r>
      <w:r w:rsidR="3AEEA0C5" w:rsidRPr="37FBF230">
        <w:rPr>
          <w:rFonts w:ascii="Tahoma" w:hAnsi="Tahoma" w:cs="Tahoma"/>
          <w:sz w:val="16"/>
          <w:szCs w:val="16"/>
        </w:rPr>
        <w:t>.</w:t>
      </w:r>
      <w:r w:rsidRPr="37FBF230">
        <w:rPr>
          <w:rFonts w:ascii="Tahoma" w:hAnsi="Tahoma" w:cs="Tahoma"/>
          <w:sz w:val="16"/>
          <w:szCs w:val="16"/>
        </w:rPr>
        <w:t xml:space="preserve"> této smlouvy má </w:t>
      </w:r>
      <w:r w:rsidR="15596C45" w:rsidRPr="37FBF230">
        <w:rPr>
          <w:rFonts w:ascii="Tahoma" w:hAnsi="Tahoma" w:cs="Tahoma"/>
          <w:sz w:val="16"/>
          <w:szCs w:val="16"/>
        </w:rPr>
        <w:t>D</w:t>
      </w:r>
      <w:r w:rsidR="39150F2F" w:rsidRPr="37FBF230">
        <w:rPr>
          <w:rFonts w:ascii="Tahoma" w:hAnsi="Tahoma" w:cs="Tahoma"/>
          <w:sz w:val="16"/>
          <w:szCs w:val="16"/>
        </w:rPr>
        <w:t xml:space="preserve">odavatel </w:t>
      </w:r>
      <w:r w:rsidRPr="37FBF230">
        <w:rPr>
          <w:rFonts w:ascii="Tahoma" w:hAnsi="Tahoma" w:cs="Tahoma"/>
          <w:sz w:val="16"/>
          <w:szCs w:val="16"/>
        </w:rPr>
        <w:t xml:space="preserve">nárok na zaplacení úroku z prodlení ze strany </w:t>
      </w:r>
      <w:r w:rsidR="62F21ED1" w:rsidRPr="37FBF230">
        <w:rPr>
          <w:rFonts w:ascii="Tahoma" w:hAnsi="Tahoma" w:cs="Tahoma"/>
          <w:sz w:val="16"/>
          <w:szCs w:val="16"/>
        </w:rPr>
        <w:t>O</w:t>
      </w:r>
      <w:r w:rsidRPr="37FBF230">
        <w:rPr>
          <w:rFonts w:ascii="Tahoma" w:hAnsi="Tahoma" w:cs="Tahoma"/>
          <w:sz w:val="16"/>
          <w:szCs w:val="16"/>
        </w:rPr>
        <w:t>bjednatele ve výši 0,01 % z částky, s jejíž platbou je </w:t>
      </w:r>
      <w:r w:rsidR="5C9DC39E" w:rsidRPr="37FBF230">
        <w:rPr>
          <w:rFonts w:ascii="Tahoma" w:hAnsi="Tahoma" w:cs="Tahoma"/>
          <w:sz w:val="16"/>
          <w:szCs w:val="16"/>
        </w:rPr>
        <w:t>O</w:t>
      </w:r>
      <w:r w:rsidRPr="37FBF230">
        <w:rPr>
          <w:rFonts w:ascii="Tahoma" w:hAnsi="Tahoma" w:cs="Tahoma"/>
          <w:sz w:val="16"/>
          <w:szCs w:val="16"/>
        </w:rPr>
        <w:t xml:space="preserve">bjednatel v prodlení, za každý den takového prodlení. Smluvní strany se dohodly, že </w:t>
      </w:r>
      <w:r w:rsidR="51105F30" w:rsidRPr="37FBF230">
        <w:rPr>
          <w:rFonts w:ascii="Tahoma" w:hAnsi="Tahoma" w:cs="Tahoma"/>
          <w:sz w:val="16"/>
          <w:szCs w:val="16"/>
        </w:rPr>
        <w:t>D</w:t>
      </w:r>
      <w:r w:rsidR="39150F2F" w:rsidRPr="37FBF230">
        <w:rPr>
          <w:rFonts w:ascii="Tahoma" w:hAnsi="Tahoma" w:cs="Tahoma"/>
          <w:sz w:val="16"/>
          <w:szCs w:val="16"/>
        </w:rPr>
        <w:t xml:space="preserve">odavatel </w:t>
      </w:r>
      <w:r w:rsidRPr="37FBF230">
        <w:rPr>
          <w:rFonts w:ascii="Tahoma" w:hAnsi="Tahoma" w:cs="Tahoma"/>
          <w:sz w:val="16"/>
          <w:szCs w:val="16"/>
        </w:rPr>
        <w:t>je oprávněn požadovat zaplacení úroku z prodlení až po uplynutí 30 dnů od</w:t>
      </w:r>
      <w:r w:rsidR="00F7651B">
        <w:rPr>
          <w:rFonts w:ascii="Tahoma" w:hAnsi="Tahoma" w:cs="Tahoma"/>
          <w:sz w:val="16"/>
          <w:szCs w:val="16"/>
        </w:rPr>
        <w:t> </w:t>
      </w:r>
      <w:r w:rsidRPr="37FBF230">
        <w:rPr>
          <w:rFonts w:ascii="Tahoma" w:hAnsi="Tahoma" w:cs="Tahoma"/>
          <w:sz w:val="16"/>
          <w:szCs w:val="16"/>
        </w:rPr>
        <w:t>sjednané lhůty splatnosti.</w:t>
      </w:r>
    </w:p>
    <w:p w14:paraId="5D2F9EB2" w14:textId="36DB9CD8" w:rsidR="002B287C" w:rsidRPr="00002E5E" w:rsidRDefault="53B3A719" w:rsidP="00DF4FFA">
      <w:pPr>
        <w:pStyle w:val="rove2Oddl"/>
        <w:numPr>
          <w:ilvl w:val="0"/>
          <w:numId w:val="16"/>
        </w:numPr>
        <w:ind w:left="426"/>
        <w:rPr>
          <w:rFonts w:ascii="Tahoma" w:hAnsi="Tahoma" w:cs="Tahoma"/>
          <w:sz w:val="16"/>
          <w:szCs w:val="16"/>
        </w:rPr>
      </w:pPr>
      <w:r w:rsidRPr="02419EAE">
        <w:rPr>
          <w:rFonts w:ascii="Tahoma" w:hAnsi="Tahoma" w:cs="Tahoma"/>
          <w:sz w:val="16"/>
          <w:szCs w:val="16"/>
        </w:rPr>
        <w:t xml:space="preserve">V případě dodání jiného </w:t>
      </w:r>
      <w:r w:rsidR="10E8B382" w:rsidRPr="02419EAE">
        <w:rPr>
          <w:rFonts w:ascii="Tahoma" w:hAnsi="Tahoma" w:cs="Tahoma"/>
          <w:sz w:val="16"/>
          <w:szCs w:val="16"/>
          <w:lang w:val="cs-CZ"/>
        </w:rPr>
        <w:t>předmětu plnění</w:t>
      </w:r>
      <w:r w:rsidRPr="02419EAE">
        <w:rPr>
          <w:rFonts w:ascii="Tahoma" w:hAnsi="Tahoma" w:cs="Tahoma"/>
          <w:sz w:val="16"/>
          <w:szCs w:val="16"/>
        </w:rPr>
        <w:t xml:space="preserve"> než objednaného a při nedodržení dodací lhůty je kupující oprávněn požadovat zaplacení jednorázové smluvní pokuty ve výši </w:t>
      </w:r>
      <w:bookmarkStart w:id="1" w:name="_Int_9fz7uOF8"/>
      <w:r w:rsidR="1E751DAD" w:rsidRPr="02419EAE">
        <w:rPr>
          <w:rFonts w:ascii="Tahoma" w:hAnsi="Tahoma" w:cs="Tahoma"/>
          <w:sz w:val="16"/>
          <w:szCs w:val="16"/>
          <w:lang w:val="cs-CZ"/>
        </w:rPr>
        <w:t>5</w:t>
      </w:r>
      <w:r w:rsidRPr="02419EAE">
        <w:rPr>
          <w:rFonts w:ascii="Tahoma" w:hAnsi="Tahoma" w:cs="Tahoma"/>
          <w:sz w:val="16"/>
          <w:szCs w:val="16"/>
        </w:rPr>
        <w:t>0</w:t>
      </w:r>
      <w:r w:rsidR="5C1BC43F" w:rsidRPr="02419EAE">
        <w:rPr>
          <w:rFonts w:ascii="Tahoma" w:hAnsi="Tahoma" w:cs="Tahoma"/>
          <w:sz w:val="16"/>
          <w:szCs w:val="16"/>
          <w:lang w:val="cs-CZ"/>
        </w:rPr>
        <w:t>.</w:t>
      </w:r>
      <w:r w:rsidRPr="02419EAE">
        <w:rPr>
          <w:rFonts w:ascii="Tahoma" w:hAnsi="Tahoma" w:cs="Tahoma"/>
          <w:sz w:val="16"/>
          <w:szCs w:val="16"/>
        </w:rPr>
        <w:t>000,-</w:t>
      </w:r>
      <w:bookmarkEnd w:id="1"/>
      <w:r w:rsidRPr="02419EAE">
        <w:rPr>
          <w:rFonts w:ascii="Tahoma" w:hAnsi="Tahoma" w:cs="Tahoma"/>
          <w:sz w:val="16"/>
          <w:szCs w:val="16"/>
        </w:rPr>
        <w:t xml:space="preserve"> Kč</w:t>
      </w:r>
      <w:r w:rsidR="7E72E949" w:rsidRPr="3B892A43">
        <w:rPr>
          <w:rFonts w:ascii="Tahoma" w:hAnsi="Tahoma" w:cs="Tahoma"/>
          <w:sz w:val="16"/>
          <w:szCs w:val="16"/>
          <w:lang w:val="cs-CZ"/>
        </w:rPr>
        <w:t xml:space="preserve"> za první započatý den plnění.</w:t>
      </w:r>
    </w:p>
    <w:p w14:paraId="4C0121BE" w14:textId="40967C4F" w:rsidR="00F639AD" w:rsidRPr="0076656F" w:rsidRDefault="001715CA" w:rsidP="002B287C">
      <w:pPr>
        <w:pStyle w:val="rove2Oddl"/>
        <w:ind w:left="360" w:firstLine="0"/>
        <w:rPr>
          <w:rFonts w:ascii="Tahoma" w:hAnsi="Tahoma" w:cs="Tahoma"/>
          <w:sz w:val="16"/>
          <w:szCs w:val="16"/>
        </w:rPr>
      </w:pPr>
      <w:r w:rsidRPr="02419EAE">
        <w:rPr>
          <w:rFonts w:ascii="Tahoma" w:hAnsi="Tahoma" w:cs="Tahoma"/>
          <w:sz w:val="16"/>
          <w:szCs w:val="16"/>
          <w:lang w:val="cs-CZ"/>
        </w:rPr>
        <w:t>Dále je</w:t>
      </w:r>
      <w:r w:rsidR="53B3A719" w:rsidRPr="02419EAE">
        <w:rPr>
          <w:rFonts w:ascii="Tahoma" w:hAnsi="Tahoma" w:cs="Tahoma"/>
          <w:sz w:val="16"/>
          <w:szCs w:val="16"/>
        </w:rPr>
        <w:t xml:space="preserve"> </w:t>
      </w:r>
      <w:r w:rsidR="08DC94AA" w:rsidRPr="02419EAE">
        <w:rPr>
          <w:rFonts w:ascii="Tahoma" w:hAnsi="Tahoma" w:cs="Tahoma"/>
          <w:sz w:val="16"/>
          <w:szCs w:val="16"/>
        </w:rPr>
        <w:t>O</w:t>
      </w:r>
      <w:r w:rsidR="2D069495" w:rsidRPr="02419EAE">
        <w:rPr>
          <w:rFonts w:ascii="Tahoma" w:hAnsi="Tahoma" w:cs="Tahoma"/>
          <w:sz w:val="16"/>
          <w:szCs w:val="16"/>
          <w:lang w:val="cs-CZ"/>
        </w:rPr>
        <w:t>bjednate</w:t>
      </w:r>
      <w:r w:rsidR="78E1548D" w:rsidRPr="02419EAE">
        <w:rPr>
          <w:rFonts w:ascii="Tahoma" w:hAnsi="Tahoma" w:cs="Tahoma"/>
          <w:sz w:val="16"/>
          <w:szCs w:val="16"/>
          <w:lang w:val="cs-CZ"/>
        </w:rPr>
        <w:t>l</w:t>
      </w:r>
      <w:r w:rsidR="78E1548D" w:rsidRPr="02419EAE">
        <w:rPr>
          <w:rFonts w:ascii="Tahoma" w:hAnsi="Tahoma" w:cs="Tahoma"/>
          <w:sz w:val="16"/>
          <w:szCs w:val="16"/>
        </w:rPr>
        <w:t xml:space="preserve"> </w:t>
      </w:r>
      <w:r w:rsidRPr="02419EAE">
        <w:rPr>
          <w:rFonts w:ascii="Tahoma" w:hAnsi="Tahoma" w:cs="Tahoma"/>
          <w:sz w:val="16"/>
          <w:szCs w:val="16"/>
          <w:lang w:val="cs-CZ"/>
        </w:rPr>
        <w:t xml:space="preserve">oprávněn požadovat zaplacení další smluvní pokuty ve výši </w:t>
      </w:r>
      <w:r w:rsidR="321CF54C" w:rsidRPr="02419EAE">
        <w:rPr>
          <w:rFonts w:ascii="Tahoma" w:hAnsi="Tahoma" w:cs="Tahoma"/>
          <w:sz w:val="16"/>
          <w:szCs w:val="16"/>
          <w:lang w:val="cs-CZ"/>
        </w:rPr>
        <w:t>0,</w:t>
      </w:r>
      <w:r w:rsidR="35589334" w:rsidRPr="74D86F27">
        <w:rPr>
          <w:rFonts w:ascii="Tahoma" w:hAnsi="Tahoma" w:cs="Tahoma"/>
          <w:sz w:val="16"/>
          <w:szCs w:val="16"/>
          <w:lang w:val="cs-CZ"/>
        </w:rPr>
        <w:t>5</w:t>
      </w:r>
      <w:r w:rsidR="321CF54C" w:rsidRPr="02419EAE">
        <w:rPr>
          <w:rFonts w:ascii="Tahoma" w:hAnsi="Tahoma" w:cs="Tahoma"/>
          <w:sz w:val="16"/>
          <w:szCs w:val="16"/>
          <w:lang w:val="cs-CZ"/>
        </w:rPr>
        <w:t xml:space="preserve"> % z ceny</w:t>
      </w:r>
      <w:r w:rsidR="2817458C" w:rsidRPr="02419EAE">
        <w:rPr>
          <w:rFonts w:ascii="Tahoma" w:hAnsi="Tahoma" w:cs="Tahoma"/>
          <w:sz w:val="16"/>
          <w:szCs w:val="16"/>
          <w:lang w:val="cs-CZ"/>
        </w:rPr>
        <w:t xml:space="preserve"> plnění dle čl. V</w:t>
      </w:r>
      <w:r w:rsidR="1B599341" w:rsidRPr="02419EAE">
        <w:rPr>
          <w:rFonts w:ascii="Tahoma" w:hAnsi="Tahoma" w:cs="Tahoma"/>
          <w:sz w:val="16"/>
          <w:szCs w:val="16"/>
          <w:lang w:val="cs-CZ"/>
        </w:rPr>
        <w:t>I</w:t>
      </w:r>
      <w:r w:rsidR="2817458C" w:rsidRPr="02419EAE">
        <w:rPr>
          <w:rFonts w:ascii="Tahoma" w:hAnsi="Tahoma" w:cs="Tahoma"/>
          <w:sz w:val="16"/>
          <w:szCs w:val="16"/>
          <w:lang w:val="cs-CZ"/>
        </w:rPr>
        <w:t>. odst. 1 smlouvy</w:t>
      </w:r>
      <w:r w:rsidR="321CF54C" w:rsidRPr="02419EAE">
        <w:rPr>
          <w:rFonts w:ascii="Tahoma" w:hAnsi="Tahoma" w:cs="Tahoma"/>
          <w:sz w:val="16"/>
          <w:szCs w:val="16"/>
          <w:lang w:val="cs-CZ"/>
        </w:rPr>
        <w:t xml:space="preserve"> bez DPH za každý </w:t>
      </w:r>
      <w:r w:rsidR="35589334" w:rsidRPr="74D86F27">
        <w:rPr>
          <w:rFonts w:ascii="Tahoma" w:hAnsi="Tahoma" w:cs="Tahoma"/>
          <w:sz w:val="16"/>
          <w:szCs w:val="16"/>
          <w:lang w:val="cs-CZ"/>
        </w:rPr>
        <w:t xml:space="preserve">další </w:t>
      </w:r>
      <w:r w:rsidR="321CF54C" w:rsidRPr="02419EAE">
        <w:rPr>
          <w:rFonts w:ascii="Tahoma" w:hAnsi="Tahoma" w:cs="Tahoma"/>
          <w:sz w:val="16"/>
          <w:szCs w:val="16"/>
          <w:lang w:val="cs-CZ"/>
        </w:rPr>
        <w:t>započatý den prodlení s dodáním předmětu plnění</w:t>
      </w:r>
      <w:r w:rsidR="498B9D98" w:rsidRPr="02419EAE">
        <w:rPr>
          <w:rFonts w:ascii="Tahoma" w:hAnsi="Tahoma" w:cs="Tahoma"/>
          <w:sz w:val="16"/>
          <w:szCs w:val="16"/>
        </w:rPr>
        <w:t>, jestliže se s</w:t>
      </w:r>
      <w:r w:rsidR="07E7AFDE" w:rsidRPr="02419EAE">
        <w:rPr>
          <w:rFonts w:ascii="Tahoma" w:hAnsi="Tahoma" w:cs="Tahoma"/>
          <w:sz w:val="16"/>
          <w:szCs w:val="16"/>
        </w:rPr>
        <w:t> </w:t>
      </w:r>
      <w:r w:rsidR="00BC6A58" w:rsidRPr="02419EAE">
        <w:rPr>
          <w:rFonts w:ascii="Tahoma" w:hAnsi="Tahoma" w:cs="Tahoma"/>
          <w:sz w:val="16"/>
          <w:szCs w:val="16"/>
        </w:rPr>
        <w:t>O</w:t>
      </w:r>
      <w:r w:rsidR="07E7AFDE" w:rsidRPr="02419EAE">
        <w:rPr>
          <w:rFonts w:ascii="Tahoma" w:hAnsi="Tahoma" w:cs="Tahoma"/>
          <w:sz w:val="16"/>
          <w:szCs w:val="16"/>
        </w:rPr>
        <w:t xml:space="preserve">bjednatelem </w:t>
      </w:r>
      <w:r w:rsidR="498B9D98" w:rsidRPr="02419EAE">
        <w:rPr>
          <w:rFonts w:ascii="Tahoma" w:hAnsi="Tahoma" w:cs="Tahoma"/>
          <w:sz w:val="16"/>
          <w:szCs w:val="16"/>
        </w:rPr>
        <w:t xml:space="preserve">nedohodne jinak. </w:t>
      </w:r>
      <w:r w:rsidR="07E7AFDE" w:rsidRPr="02419EAE">
        <w:rPr>
          <w:rFonts w:ascii="Tahoma" w:hAnsi="Tahoma" w:cs="Tahoma"/>
          <w:sz w:val="16"/>
          <w:szCs w:val="16"/>
        </w:rPr>
        <w:t>Objednatel</w:t>
      </w:r>
      <w:r w:rsidR="498B9D98" w:rsidRPr="02419EAE">
        <w:rPr>
          <w:rFonts w:ascii="Tahoma" w:hAnsi="Tahoma" w:cs="Tahoma"/>
          <w:sz w:val="16"/>
          <w:szCs w:val="16"/>
        </w:rPr>
        <w:t xml:space="preserve"> je dále v těchto případech oprávněn odstoupit od smlouvy. </w:t>
      </w:r>
    </w:p>
    <w:p w14:paraId="611BA064" w14:textId="38056CCD" w:rsidR="00696615" w:rsidRDefault="68F06393" w:rsidP="00DF4FFA">
      <w:pPr>
        <w:pStyle w:val="rove2Oddl"/>
        <w:numPr>
          <w:ilvl w:val="0"/>
          <w:numId w:val="16"/>
        </w:numPr>
        <w:ind w:left="426"/>
        <w:rPr>
          <w:rFonts w:ascii="Tahoma" w:hAnsi="Tahoma" w:cs="Tahoma"/>
          <w:sz w:val="16"/>
          <w:szCs w:val="16"/>
        </w:rPr>
      </w:pPr>
      <w:r w:rsidRPr="02419EAE">
        <w:rPr>
          <w:rFonts w:ascii="Tahoma" w:hAnsi="Tahoma" w:cs="Tahoma"/>
          <w:sz w:val="16"/>
          <w:szCs w:val="16"/>
        </w:rPr>
        <w:t>Za nedodržení termínu</w:t>
      </w:r>
      <w:r w:rsidR="3C8BFB41" w:rsidRPr="02419EAE">
        <w:rPr>
          <w:rFonts w:ascii="Tahoma" w:hAnsi="Tahoma" w:cs="Tahoma"/>
          <w:sz w:val="16"/>
          <w:szCs w:val="16"/>
          <w:lang w:val="cs-CZ"/>
        </w:rPr>
        <w:t xml:space="preserve"> uvedeného v</w:t>
      </w:r>
      <w:r w:rsidR="43E5FF51" w:rsidRPr="02419EAE">
        <w:rPr>
          <w:rFonts w:ascii="Tahoma" w:hAnsi="Tahoma" w:cs="Tahoma"/>
          <w:sz w:val="16"/>
          <w:szCs w:val="16"/>
          <w:lang w:val="cs-CZ"/>
        </w:rPr>
        <w:t xml:space="preserve">e čl. </w:t>
      </w:r>
      <w:r w:rsidR="1C5CC8C9" w:rsidRPr="02419EAE">
        <w:rPr>
          <w:rFonts w:ascii="Tahoma" w:hAnsi="Tahoma" w:cs="Tahoma"/>
          <w:sz w:val="16"/>
          <w:szCs w:val="16"/>
          <w:lang w:val="cs-CZ"/>
        </w:rPr>
        <w:t>V</w:t>
      </w:r>
      <w:r w:rsidR="43E5FF51" w:rsidRPr="02419EAE">
        <w:rPr>
          <w:rFonts w:ascii="Tahoma" w:hAnsi="Tahoma" w:cs="Tahoma"/>
          <w:sz w:val="16"/>
          <w:szCs w:val="16"/>
          <w:lang w:val="cs-CZ"/>
        </w:rPr>
        <w:t xml:space="preserve">. odst. </w:t>
      </w:r>
      <w:r w:rsidR="1C5CC8C9" w:rsidRPr="02419EAE">
        <w:rPr>
          <w:rFonts w:ascii="Tahoma" w:hAnsi="Tahoma" w:cs="Tahoma"/>
          <w:sz w:val="16"/>
          <w:szCs w:val="16"/>
          <w:lang w:val="cs-CZ"/>
        </w:rPr>
        <w:t>4</w:t>
      </w:r>
      <w:r w:rsidR="43E5FF51" w:rsidRPr="02419EAE">
        <w:rPr>
          <w:rFonts w:ascii="Tahoma" w:hAnsi="Tahoma" w:cs="Tahoma"/>
          <w:sz w:val="16"/>
          <w:szCs w:val="16"/>
          <w:lang w:val="cs-CZ"/>
        </w:rPr>
        <w:t xml:space="preserve"> smlouvy</w:t>
      </w:r>
      <w:r w:rsidR="50DFECE8" w:rsidRPr="02419EAE">
        <w:rPr>
          <w:rFonts w:ascii="Tahoma" w:hAnsi="Tahoma" w:cs="Tahoma"/>
          <w:sz w:val="16"/>
          <w:szCs w:val="16"/>
          <w:lang w:val="cs-CZ"/>
        </w:rPr>
        <w:t>, tzn.</w:t>
      </w:r>
      <w:r w:rsidRPr="02419EAE">
        <w:rPr>
          <w:rFonts w:ascii="Tahoma" w:hAnsi="Tahoma" w:cs="Tahoma"/>
          <w:sz w:val="16"/>
          <w:szCs w:val="16"/>
        </w:rPr>
        <w:t xml:space="preserve"> </w:t>
      </w:r>
      <w:r w:rsidR="6F1E7C27" w:rsidRPr="02419EAE">
        <w:rPr>
          <w:rFonts w:ascii="Tahoma" w:hAnsi="Tahoma" w:cs="Tahoma"/>
          <w:sz w:val="16"/>
          <w:szCs w:val="16"/>
          <w:lang w:val="cs-CZ"/>
        </w:rPr>
        <w:t>odstranění vady</w:t>
      </w:r>
      <w:r w:rsidR="5FE56C83" w:rsidRPr="02419EAE">
        <w:rPr>
          <w:rFonts w:ascii="Tahoma" w:hAnsi="Tahoma" w:cs="Tahoma"/>
          <w:sz w:val="16"/>
          <w:szCs w:val="16"/>
          <w:lang w:val="cs-CZ"/>
        </w:rPr>
        <w:t xml:space="preserve"> HW části předmětu plnění</w:t>
      </w:r>
      <w:r w:rsidR="2C21ED61" w:rsidRPr="02419EAE">
        <w:rPr>
          <w:rFonts w:ascii="Tahoma" w:hAnsi="Tahoma" w:cs="Tahoma"/>
          <w:sz w:val="16"/>
          <w:szCs w:val="16"/>
          <w:lang w:val="cs-CZ"/>
        </w:rPr>
        <w:t>,</w:t>
      </w:r>
      <w:r w:rsidRPr="02419EAE">
        <w:rPr>
          <w:rFonts w:ascii="Tahoma" w:hAnsi="Tahoma" w:cs="Tahoma"/>
          <w:sz w:val="16"/>
          <w:szCs w:val="16"/>
        </w:rPr>
        <w:t xml:space="preserve"> má </w:t>
      </w:r>
      <w:r w:rsidR="35D4E076" w:rsidRPr="02419EAE">
        <w:rPr>
          <w:rFonts w:ascii="Tahoma" w:hAnsi="Tahoma" w:cs="Tahoma"/>
          <w:sz w:val="16"/>
          <w:szCs w:val="16"/>
        </w:rPr>
        <w:t>O</w:t>
      </w:r>
      <w:r w:rsidR="5E38DE66" w:rsidRPr="02419EAE">
        <w:rPr>
          <w:rFonts w:ascii="Tahoma" w:hAnsi="Tahoma" w:cs="Tahoma"/>
          <w:sz w:val="16"/>
          <w:szCs w:val="16"/>
          <w:lang w:val="cs-CZ"/>
        </w:rPr>
        <w:t>bjednatel</w:t>
      </w:r>
      <w:r w:rsidR="5E38DE66" w:rsidRPr="02419EAE">
        <w:rPr>
          <w:rFonts w:ascii="Tahoma" w:hAnsi="Tahoma" w:cs="Tahoma"/>
          <w:sz w:val="16"/>
          <w:szCs w:val="16"/>
        </w:rPr>
        <w:t xml:space="preserve"> </w:t>
      </w:r>
      <w:r w:rsidRPr="02419EAE">
        <w:rPr>
          <w:rFonts w:ascii="Tahoma" w:hAnsi="Tahoma" w:cs="Tahoma"/>
          <w:sz w:val="16"/>
          <w:szCs w:val="16"/>
        </w:rPr>
        <w:t xml:space="preserve">právo účtovat smluvní pokutu ve výši </w:t>
      </w:r>
      <w:bookmarkStart w:id="2" w:name="_Int_rY1c3R9g"/>
      <w:r w:rsidR="17EEE234" w:rsidRPr="02419EAE">
        <w:rPr>
          <w:rFonts w:ascii="Tahoma" w:hAnsi="Tahoma" w:cs="Tahoma"/>
          <w:sz w:val="16"/>
          <w:szCs w:val="16"/>
          <w:lang w:val="cs-CZ"/>
        </w:rPr>
        <w:t>5</w:t>
      </w:r>
      <w:r w:rsidR="39730BAF" w:rsidRPr="02419EAE">
        <w:rPr>
          <w:rFonts w:ascii="Tahoma" w:hAnsi="Tahoma" w:cs="Tahoma"/>
          <w:sz w:val="16"/>
          <w:szCs w:val="16"/>
          <w:lang w:val="cs-CZ"/>
        </w:rPr>
        <w:t>.</w:t>
      </w:r>
      <w:r w:rsidRPr="02419EAE">
        <w:rPr>
          <w:rFonts w:ascii="Tahoma" w:hAnsi="Tahoma" w:cs="Tahoma"/>
          <w:sz w:val="16"/>
          <w:szCs w:val="16"/>
        </w:rPr>
        <w:t>000,-</w:t>
      </w:r>
      <w:bookmarkEnd w:id="2"/>
      <w:r w:rsidRPr="02419EAE">
        <w:rPr>
          <w:rFonts w:ascii="Tahoma" w:hAnsi="Tahoma" w:cs="Tahoma"/>
          <w:sz w:val="16"/>
          <w:szCs w:val="16"/>
        </w:rPr>
        <w:t xml:space="preserve"> Kč za </w:t>
      </w:r>
      <w:r w:rsidR="0A1D8722" w:rsidRPr="02419EAE">
        <w:rPr>
          <w:rFonts w:ascii="Tahoma" w:hAnsi="Tahoma" w:cs="Tahoma"/>
          <w:sz w:val="16"/>
          <w:szCs w:val="16"/>
          <w:lang w:val="cs-CZ"/>
        </w:rPr>
        <w:t>každ</w:t>
      </w:r>
      <w:r w:rsidR="6C1DCA63" w:rsidRPr="02419EAE">
        <w:rPr>
          <w:rFonts w:ascii="Tahoma" w:hAnsi="Tahoma" w:cs="Tahoma"/>
          <w:sz w:val="16"/>
          <w:szCs w:val="16"/>
          <w:lang w:val="cs-CZ"/>
        </w:rPr>
        <w:t>ý</w:t>
      </w:r>
      <w:r w:rsidR="0A1D8722" w:rsidRPr="02419EAE">
        <w:rPr>
          <w:rFonts w:ascii="Tahoma" w:hAnsi="Tahoma" w:cs="Tahoma"/>
          <w:sz w:val="16"/>
          <w:szCs w:val="16"/>
        </w:rPr>
        <w:t xml:space="preserve"> </w:t>
      </w:r>
      <w:r w:rsidRPr="02419EAE">
        <w:rPr>
          <w:rFonts w:ascii="Tahoma" w:hAnsi="Tahoma" w:cs="Tahoma"/>
          <w:sz w:val="16"/>
          <w:szCs w:val="16"/>
        </w:rPr>
        <w:t>započat</w:t>
      </w:r>
      <w:r w:rsidR="6C1DCA63" w:rsidRPr="02419EAE">
        <w:rPr>
          <w:rFonts w:ascii="Tahoma" w:hAnsi="Tahoma" w:cs="Tahoma"/>
          <w:sz w:val="16"/>
          <w:szCs w:val="16"/>
          <w:lang w:val="cs-CZ"/>
        </w:rPr>
        <w:t>ý pracovní den</w:t>
      </w:r>
      <w:r w:rsidRPr="02419EAE">
        <w:rPr>
          <w:rFonts w:ascii="Tahoma" w:hAnsi="Tahoma" w:cs="Tahoma"/>
          <w:sz w:val="16"/>
          <w:szCs w:val="16"/>
        </w:rPr>
        <w:t xml:space="preserve"> prodlení.</w:t>
      </w:r>
    </w:p>
    <w:p w14:paraId="56140D36" w14:textId="125138B7" w:rsidR="00602BD4" w:rsidRPr="0076656F" w:rsidRDefault="6EEEA855" w:rsidP="00DF4FFA">
      <w:pPr>
        <w:pStyle w:val="rove2Oddl"/>
        <w:numPr>
          <w:ilvl w:val="0"/>
          <w:numId w:val="16"/>
        </w:numPr>
        <w:ind w:left="426"/>
        <w:rPr>
          <w:rFonts w:ascii="Tahoma" w:hAnsi="Tahoma" w:cs="Tahoma"/>
          <w:sz w:val="16"/>
          <w:szCs w:val="16"/>
        </w:rPr>
      </w:pPr>
      <w:r w:rsidRPr="02419EAE">
        <w:rPr>
          <w:rFonts w:ascii="Tahoma" w:hAnsi="Tahoma" w:cs="Tahoma"/>
          <w:sz w:val="16"/>
          <w:szCs w:val="16"/>
        </w:rPr>
        <w:t xml:space="preserve">V případě prodlení </w:t>
      </w:r>
      <w:r w:rsidR="17A74F09" w:rsidRPr="02419EAE">
        <w:rPr>
          <w:rFonts w:ascii="Tahoma" w:hAnsi="Tahoma" w:cs="Tahoma"/>
          <w:sz w:val="16"/>
          <w:szCs w:val="16"/>
        </w:rPr>
        <w:t>D</w:t>
      </w:r>
      <w:r w:rsidRPr="02419EAE">
        <w:rPr>
          <w:rFonts w:ascii="Tahoma" w:hAnsi="Tahoma" w:cs="Tahoma"/>
          <w:sz w:val="16"/>
          <w:szCs w:val="16"/>
        </w:rPr>
        <w:t>odavatele s dodržením termínů odstranění vad předmětu plnění, jsou-li uvedeny v akceptačním protokolu o předání a převzetí předmětu plnění</w:t>
      </w:r>
      <w:r w:rsidR="1494C894" w:rsidRPr="02419EAE">
        <w:rPr>
          <w:rFonts w:ascii="Tahoma" w:hAnsi="Tahoma" w:cs="Tahoma"/>
          <w:sz w:val="16"/>
          <w:szCs w:val="16"/>
          <w:lang w:val="cs-CZ"/>
        </w:rPr>
        <w:t xml:space="preserve"> dle čl. </w:t>
      </w:r>
      <w:r w:rsidR="708E145C" w:rsidRPr="02419EAE">
        <w:rPr>
          <w:rFonts w:ascii="Tahoma" w:hAnsi="Tahoma" w:cs="Tahoma"/>
          <w:sz w:val="16"/>
          <w:szCs w:val="16"/>
          <w:lang w:val="cs-CZ"/>
        </w:rPr>
        <w:t>I</w:t>
      </w:r>
      <w:r w:rsidR="1494C894" w:rsidRPr="02419EAE">
        <w:rPr>
          <w:rFonts w:ascii="Tahoma" w:hAnsi="Tahoma" w:cs="Tahoma"/>
          <w:sz w:val="16"/>
          <w:szCs w:val="16"/>
          <w:lang w:val="cs-CZ"/>
        </w:rPr>
        <w:t xml:space="preserve">II. odst. </w:t>
      </w:r>
      <w:r w:rsidR="708E145C" w:rsidRPr="02419EAE">
        <w:rPr>
          <w:rFonts w:ascii="Tahoma" w:hAnsi="Tahoma" w:cs="Tahoma"/>
          <w:sz w:val="16"/>
          <w:szCs w:val="16"/>
          <w:lang w:val="cs-CZ"/>
        </w:rPr>
        <w:t>9</w:t>
      </w:r>
      <w:r w:rsidR="1494C894" w:rsidRPr="02419EAE">
        <w:rPr>
          <w:rFonts w:ascii="Tahoma" w:hAnsi="Tahoma" w:cs="Tahoma"/>
          <w:sz w:val="16"/>
          <w:szCs w:val="16"/>
          <w:lang w:val="cs-CZ"/>
        </w:rPr>
        <w:t xml:space="preserve"> smlouvy</w:t>
      </w:r>
      <w:r w:rsidRPr="02419EAE">
        <w:rPr>
          <w:rFonts w:ascii="Tahoma" w:hAnsi="Tahoma" w:cs="Tahoma"/>
          <w:sz w:val="16"/>
          <w:szCs w:val="16"/>
        </w:rPr>
        <w:t xml:space="preserve">, je </w:t>
      </w:r>
      <w:r w:rsidR="48A07312" w:rsidRPr="02419EAE">
        <w:rPr>
          <w:rFonts w:ascii="Tahoma" w:hAnsi="Tahoma" w:cs="Tahoma"/>
          <w:sz w:val="16"/>
          <w:szCs w:val="16"/>
        </w:rPr>
        <w:t>O</w:t>
      </w:r>
      <w:r w:rsidR="16EFD496" w:rsidRPr="02419EAE">
        <w:rPr>
          <w:rFonts w:ascii="Tahoma" w:hAnsi="Tahoma" w:cs="Tahoma"/>
          <w:sz w:val="16"/>
          <w:szCs w:val="16"/>
          <w:lang w:val="cs-CZ"/>
        </w:rPr>
        <w:t>bjednatel</w:t>
      </w:r>
      <w:r w:rsidR="16EFD496" w:rsidRPr="02419EAE">
        <w:rPr>
          <w:rFonts w:ascii="Tahoma" w:hAnsi="Tahoma" w:cs="Tahoma"/>
          <w:sz w:val="16"/>
          <w:szCs w:val="16"/>
        </w:rPr>
        <w:t xml:space="preserve"> </w:t>
      </w:r>
      <w:r w:rsidRPr="02419EAE">
        <w:rPr>
          <w:rFonts w:ascii="Tahoma" w:hAnsi="Tahoma" w:cs="Tahoma"/>
          <w:sz w:val="16"/>
          <w:szCs w:val="16"/>
        </w:rPr>
        <w:t xml:space="preserve">oprávněn požadovat zaplacení smluvní pokuty ve výši </w:t>
      </w:r>
      <w:bookmarkStart w:id="3" w:name="_Int_QSc8bRpu"/>
      <w:r w:rsidRPr="02419EAE">
        <w:rPr>
          <w:rFonts w:ascii="Tahoma" w:hAnsi="Tahoma" w:cs="Tahoma"/>
          <w:sz w:val="16"/>
          <w:szCs w:val="16"/>
        </w:rPr>
        <w:t>0,1%</w:t>
      </w:r>
      <w:bookmarkEnd w:id="3"/>
      <w:r w:rsidRPr="02419EAE">
        <w:rPr>
          <w:rFonts w:ascii="Tahoma" w:hAnsi="Tahoma" w:cs="Tahoma"/>
          <w:sz w:val="16"/>
          <w:szCs w:val="16"/>
        </w:rPr>
        <w:t xml:space="preserve"> z celkové ceny předmětu plnění bez DPH za každý i započatý den prodlení. </w:t>
      </w:r>
    </w:p>
    <w:p w14:paraId="644B8358" w14:textId="59619364" w:rsidR="001E7426" w:rsidRPr="0076656F" w:rsidRDefault="001E7426" w:rsidP="00DF4FFA">
      <w:pPr>
        <w:numPr>
          <w:ilvl w:val="0"/>
          <w:numId w:val="16"/>
        </w:numPr>
        <w:suppressAutoHyphens w:val="0"/>
        <w:ind w:left="426"/>
        <w:jc w:val="both"/>
        <w:rPr>
          <w:rFonts w:ascii="Tahoma" w:hAnsi="Tahoma" w:cs="Tahoma"/>
          <w:sz w:val="16"/>
          <w:szCs w:val="16"/>
        </w:rPr>
      </w:pPr>
      <w:r w:rsidRPr="6C28D9E3">
        <w:rPr>
          <w:rFonts w:ascii="Tahoma" w:hAnsi="Tahoma" w:cs="Tahoma"/>
          <w:sz w:val="16"/>
          <w:szCs w:val="16"/>
        </w:rPr>
        <w:t xml:space="preserve">V případě nedodržení některé z povinností </w:t>
      </w:r>
      <w:r w:rsidR="5145ADA1" w:rsidRPr="6C28D9E3">
        <w:rPr>
          <w:rFonts w:ascii="Tahoma" w:hAnsi="Tahoma" w:cs="Tahoma"/>
          <w:sz w:val="16"/>
          <w:szCs w:val="16"/>
        </w:rPr>
        <w:t>D</w:t>
      </w:r>
      <w:r w:rsidRPr="6C28D9E3">
        <w:rPr>
          <w:rFonts w:ascii="Tahoma" w:hAnsi="Tahoma" w:cs="Tahoma"/>
          <w:sz w:val="16"/>
          <w:szCs w:val="16"/>
        </w:rPr>
        <w:t xml:space="preserve">odavatele stanovených v čl. </w:t>
      </w:r>
      <w:r w:rsidR="00514693" w:rsidRPr="6C28D9E3">
        <w:rPr>
          <w:rFonts w:ascii="Tahoma" w:hAnsi="Tahoma" w:cs="Tahoma"/>
          <w:sz w:val="16"/>
          <w:szCs w:val="16"/>
        </w:rPr>
        <w:t>X</w:t>
      </w:r>
      <w:r w:rsidRPr="6C28D9E3">
        <w:rPr>
          <w:rFonts w:ascii="Tahoma" w:hAnsi="Tahoma" w:cs="Tahoma"/>
          <w:sz w:val="16"/>
          <w:szCs w:val="16"/>
        </w:rPr>
        <w:t xml:space="preserve">. odst. 2-4 smlouvy má </w:t>
      </w:r>
      <w:r w:rsidR="4C990747" w:rsidRPr="6C28D9E3">
        <w:rPr>
          <w:rFonts w:ascii="Tahoma" w:hAnsi="Tahoma" w:cs="Tahoma"/>
          <w:sz w:val="16"/>
          <w:szCs w:val="16"/>
        </w:rPr>
        <w:t>O</w:t>
      </w:r>
      <w:r w:rsidRPr="6C28D9E3">
        <w:rPr>
          <w:rFonts w:ascii="Tahoma" w:hAnsi="Tahoma" w:cs="Tahoma"/>
          <w:sz w:val="16"/>
          <w:szCs w:val="16"/>
        </w:rPr>
        <w:t xml:space="preserve">bjednatel právo účtovat smluvní pokutu ve výši </w:t>
      </w:r>
      <w:bookmarkStart w:id="4" w:name="_Int_FNR3EPE9"/>
      <w:r w:rsidR="00072EE6" w:rsidRPr="6C28D9E3">
        <w:rPr>
          <w:rFonts w:ascii="Tahoma" w:hAnsi="Tahoma" w:cs="Tahoma"/>
          <w:sz w:val="16"/>
          <w:szCs w:val="16"/>
        </w:rPr>
        <w:t>5</w:t>
      </w:r>
      <w:r w:rsidRPr="6C28D9E3">
        <w:rPr>
          <w:rFonts w:ascii="Tahoma" w:hAnsi="Tahoma" w:cs="Tahoma"/>
          <w:sz w:val="16"/>
          <w:szCs w:val="16"/>
        </w:rPr>
        <w:t>0.000,-</w:t>
      </w:r>
      <w:bookmarkEnd w:id="4"/>
      <w:r w:rsidRPr="6C28D9E3">
        <w:rPr>
          <w:rFonts w:ascii="Tahoma" w:hAnsi="Tahoma" w:cs="Tahoma"/>
          <w:sz w:val="16"/>
          <w:szCs w:val="16"/>
        </w:rPr>
        <w:t xml:space="preserve"> Kč.</w:t>
      </w:r>
    </w:p>
    <w:p w14:paraId="071BE8AB" w14:textId="340B49B7" w:rsidR="008F28D6" w:rsidRPr="008F28D6" w:rsidRDefault="758FF263" w:rsidP="008F28D6">
      <w:pPr>
        <w:numPr>
          <w:ilvl w:val="0"/>
          <w:numId w:val="16"/>
        </w:numPr>
        <w:suppressAutoHyphens w:val="0"/>
        <w:ind w:left="426"/>
        <w:jc w:val="both"/>
        <w:rPr>
          <w:rFonts w:ascii="Tahoma" w:hAnsi="Tahoma" w:cs="Tahoma"/>
          <w:sz w:val="16"/>
          <w:szCs w:val="16"/>
        </w:rPr>
      </w:pPr>
      <w:r w:rsidRPr="37FBF230">
        <w:rPr>
          <w:rFonts w:ascii="Tahoma" w:hAnsi="Tahoma" w:cs="Tahoma"/>
          <w:sz w:val="16"/>
          <w:szCs w:val="16"/>
        </w:rPr>
        <w:t xml:space="preserve">V případě nedodržení povinností </w:t>
      </w:r>
      <w:r w:rsidR="788AF9FB" w:rsidRPr="37FBF230">
        <w:rPr>
          <w:rFonts w:ascii="Tahoma" w:hAnsi="Tahoma" w:cs="Tahoma"/>
          <w:sz w:val="16"/>
          <w:szCs w:val="16"/>
        </w:rPr>
        <w:t>D</w:t>
      </w:r>
      <w:r w:rsidR="5B1D2744" w:rsidRPr="37FBF230">
        <w:rPr>
          <w:rFonts w:ascii="Tahoma" w:hAnsi="Tahoma" w:cs="Tahoma"/>
          <w:sz w:val="16"/>
          <w:szCs w:val="16"/>
        </w:rPr>
        <w:t>odavatel</w:t>
      </w:r>
      <w:r w:rsidRPr="37FBF230">
        <w:rPr>
          <w:rFonts w:ascii="Tahoma" w:hAnsi="Tahoma" w:cs="Tahoma"/>
          <w:sz w:val="16"/>
          <w:szCs w:val="16"/>
        </w:rPr>
        <w:t xml:space="preserve">e dle bodu </w:t>
      </w:r>
      <w:r w:rsidR="703362EF" w:rsidRPr="3B892A43">
        <w:rPr>
          <w:rFonts w:ascii="Tahoma" w:hAnsi="Tahoma" w:cs="Tahoma"/>
          <w:sz w:val="16"/>
          <w:szCs w:val="16"/>
        </w:rPr>
        <w:t>9</w:t>
      </w:r>
      <w:r w:rsidR="1C6890D4" w:rsidRPr="37FBF230">
        <w:rPr>
          <w:rFonts w:ascii="Tahoma" w:hAnsi="Tahoma" w:cs="Tahoma"/>
          <w:sz w:val="16"/>
          <w:szCs w:val="16"/>
        </w:rPr>
        <w:t>.</w:t>
      </w:r>
      <w:r w:rsidRPr="37FBF230">
        <w:rPr>
          <w:rFonts w:ascii="Tahoma" w:hAnsi="Tahoma" w:cs="Tahoma"/>
          <w:sz w:val="16"/>
          <w:szCs w:val="16"/>
        </w:rPr>
        <w:t xml:space="preserve"> a</w:t>
      </w:r>
      <w:r w:rsidR="5A50F7EC" w:rsidRPr="37FBF230">
        <w:rPr>
          <w:rFonts w:ascii="Tahoma" w:hAnsi="Tahoma" w:cs="Tahoma"/>
          <w:sz w:val="16"/>
          <w:szCs w:val="16"/>
        </w:rPr>
        <w:t>ž</w:t>
      </w:r>
      <w:r w:rsidRPr="37FBF230">
        <w:rPr>
          <w:rFonts w:ascii="Tahoma" w:hAnsi="Tahoma" w:cs="Tahoma"/>
          <w:sz w:val="16"/>
          <w:szCs w:val="16"/>
        </w:rPr>
        <w:t xml:space="preserve"> </w:t>
      </w:r>
      <w:r w:rsidR="38CDBE9D" w:rsidRPr="37FBF230">
        <w:rPr>
          <w:rFonts w:ascii="Tahoma" w:hAnsi="Tahoma" w:cs="Tahoma"/>
          <w:sz w:val="16"/>
          <w:szCs w:val="16"/>
        </w:rPr>
        <w:t>1</w:t>
      </w:r>
      <w:r w:rsidR="1C6890D4" w:rsidRPr="37FBF230">
        <w:rPr>
          <w:rFonts w:ascii="Tahoma" w:hAnsi="Tahoma" w:cs="Tahoma"/>
          <w:sz w:val="16"/>
          <w:szCs w:val="16"/>
        </w:rPr>
        <w:t>2</w:t>
      </w:r>
      <w:r w:rsidR="5A50F7EC" w:rsidRPr="37FBF230">
        <w:rPr>
          <w:rFonts w:ascii="Tahoma" w:hAnsi="Tahoma" w:cs="Tahoma"/>
          <w:sz w:val="16"/>
          <w:szCs w:val="16"/>
        </w:rPr>
        <w:t>.</w:t>
      </w:r>
      <w:r w:rsidRPr="37FBF230">
        <w:rPr>
          <w:rFonts w:ascii="Tahoma" w:hAnsi="Tahoma" w:cs="Tahoma"/>
          <w:sz w:val="16"/>
          <w:szCs w:val="16"/>
        </w:rPr>
        <w:t xml:space="preserve"> čl. </w:t>
      </w:r>
      <w:r w:rsidR="27EDF64B" w:rsidRPr="3B892A43">
        <w:rPr>
          <w:rFonts w:ascii="Tahoma" w:hAnsi="Tahoma" w:cs="Tahoma"/>
          <w:sz w:val="16"/>
          <w:szCs w:val="16"/>
        </w:rPr>
        <w:t>X</w:t>
      </w:r>
      <w:r w:rsidRPr="37FBF230">
        <w:rPr>
          <w:rFonts w:ascii="Tahoma" w:hAnsi="Tahoma" w:cs="Tahoma"/>
          <w:sz w:val="16"/>
          <w:szCs w:val="16"/>
        </w:rPr>
        <w:t xml:space="preserve">. a čl. </w:t>
      </w:r>
      <w:r w:rsidR="4A5DE730" w:rsidRPr="3B892A43">
        <w:rPr>
          <w:rFonts w:ascii="Tahoma" w:hAnsi="Tahoma" w:cs="Tahoma"/>
          <w:sz w:val="16"/>
          <w:szCs w:val="16"/>
        </w:rPr>
        <w:t>I</w:t>
      </w:r>
      <w:r w:rsidR="69F38133" w:rsidRPr="3B892A43">
        <w:rPr>
          <w:rFonts w:ascii="Tahoma" w:hAnsi="Tahoma" w:cs="Tahoma"/>
          <w:sz w:val="16"/>
          <w:szCs w:val="16"/>
        </w:rPr>
        <w:t>X</w:t>
      </w:r>
      <w:r w:rsidRPr="37FBF230">
        <w:rPr>
          <w:rFonts w:ascii="Tahoma" w:hAnsi="Tahoma" w:cs="Tahoma"/>
          <w:sz w:val="16"/>
          <w:szCs w:val="16"/>
        </w:rPr>
        <w:t xml:space="preserve">. této smlouvy, má </w:t>
      </w:r>
      <w:r w:rsidR="3A4EFED3" w:rsidRPr="37FBF230">
        <w:rPr>
          <w:rFonts w:ascii="Tahoma" w:hAnsi="Tahoma" w:cs="Tahoma"/>
          <w:sz w:val="16"/>
          <w:szCs w:val="16"/>
        </w:rPr>
        <w:t>O</w:t>
      </w:r>
      <w:r w:rsidRPr="37FBF230">
        <w:rPr>
          <w:rFonts w:ascii="Tahoma" w:hAnsi="Tahoma" w:cs="Tahoma"/>
          <w:sz w:val="16"/>
          <w:szCs w:val="16"/>
        </w:rPr>
        <w:t xml:space="preserve">bjednatel právo účtovat </w:t>
      </w:r>
      <w:r w:rsidR="47E6E7D0" w:rsidRPr="37FBF230">
        <w:rPr>
          <w:rFonts w:ascii="Tahoma" w:hAnsi="Tahoma" w:cs="Tahoma"/>
          <w:sz w:val="16"/>
          <w:szCs w:val="16"/>
        </w:rPr>
        <w:t>D</w:t>
      </w:r>
      <w:r w:rsidR="5B1D2744" w:rsidRPr="37FBF230">
        <w:rPr>
          <w:rFonts w:ascii="Tahoma" w:hAnsi="Tahoma" w:cs="Tahoma"/>
          <w:sz w:val="16"/>
          <w:szCs w:val="16"/>
        </w:rPr>
        <w:t>odavatel</w:t>
      </w:r>
      <w:r w:rsidRPr="37FBF230">
        <w:rPr>
          <w:rFonts w:ascii="Tahoma" w:hAnsi="Tahoma" w:cs="Tahoma"/>
          <w:sz w:val="16"/>
          <w:szCs w:val="16"/>
        </w:rPr>
        <w:t xml:space="preserve">i smluvní pokutu ve výši </w:t>
      </w:r>
      <w:bookmarkStart w:id="5" w:name="_Int_8a6Haj6w"/>
      <w:r w:rsidRPr="37FBF230">
        <w:rPr>
          <w:rFonts w:ascii="Tahoma" w:hAnsi="Tahoma" w:cs="Tahoma"/>
          <w:sz w:val="16"/>
          <w:szCs w:val="16"/>
        </w:rPr>
        <w:t>200.000,-</w:t>
      </w:r>
      <w:bookmarkEnd w:id="5"/>
      <w:r w:rsidRPr="37FBF230">
        <w:rPr>
          <w:rFonts w:ascii="Tahoma" w:hAnsi="Tahoma" w:cs="Tahoma"/>
          <w:sz w:val="16"/>
          <w:szCs w:val="16"/>
        </w:rPr>
        <w:t xml:space="preserve"> Kč za každé jednotlivé porušení povinnosti.</w:t>
      </w:r>
    </w:p>
    <w:p w14:paraId="5FB72ED3" w14:textId="1F4784AD" w:rsidR="00B410B4" w:rsidRPr="004C109C" w:rsidRDefault="37192275" w:rsidP="00DF4FFA">
      <w:pPr>
        <w:numPr>
          <w:ilvl w:val="0"/>
          <w:numId w:val="16"/>
        </w:numPr>
        <w:ind w:left="426"/>
        <w:jc w:val="both"/>
        <w:rPr>
          <w:rFonts w:ascii="Tahoma" w:hAnsi="Tahoma" w:cs="Tahoma"/>
          <w:sz w:val="16"/>
          <w:szCs w:val="16"/>
        </w:rPr>
      </w:pPr>
      <w:r w:rsidRPr="37FBF230">
        <w:rPr>
          <w:rFonts w:ascii="Tahoma" w:hAnsi="Tahoma" w:cs="Tahoma"/>
          <w:sz w:val="16"/>
          <w:szCs w:val="16"/>
        </w:rPr>
        <w:lastRenderedPageBreak/>
        <w:t xml:space="preserve">V případě nedodržení některé z povinností </w:t>
      </w:r>
      <w:r w:rsidR="001ED5C7" w:rsidRPr="37FBF230">
        <w:rPr>
          <w:rFonts w:ascii="Tahoma" w:hAnsi="Tahoma" w:cs="Tahoma"/>
          <w:sz w:val="16"/>
          <w:szCs w:val="16"/>
        </w:rPr>
        <w:t>D</w:t>
      </w:r>
      <w:r w:rsidR="46477435" w:rsidRPr="37FBF230">
        <w:rPr>
          <w:rFonts w:ascii="Tahoma" w:hAnsi="Tahoma" w:cs="Tahoma"/>
          <w:sz w:val="16"/>
          <w:szCs w:val="16"/>
        </w:rPr>
        <w:t xml:space="preserve">odavatele </w:t>
      </w:r>
      <w:r w:rsidRPr="37FBF230">
        <w:rPr>
          <w:rFonts w:ascii="Tahoma" w:hAnsi="Tahoma" w:cs="Tahoma"/>
          <w:sz w:val="16"/>
          <w:szCs w:val="16"/>
        </w:rPr>
        <w:t xml:space="preserve">stanovených v čl. </w:t>
      </w:r>
      <w:r w:rsidR="50312293" w:rsidRPr="37FBF230">
        <w:rPr>
          <w:rFonts w:ascii="Tahoma" w:hAnsi="Tahoma" w:cs="Tahoma"/>
          <w:sz w:val="16"/>
          <w:szCs w:val="16"/>
        </w:rPr>
        <w:t>X</w:t>
      </w:r>
      <w:r w:rsidRPr="37FBF230">
        <w:rPr>
          <w:rFonts w:ascii="Tahoma" w:hAnsi="Tahoma" w:cs="Tahoma"/>
          <w:sz w:val="16"/>
          <w:szCs w:val="16"/>
        </w:rPr>
        <w:t xml:space="preserve">. odst. </w:t>
      </w:r>
      <w:r w:rsidR="41F7C042" w:rsidRPr="37FBF230">
        <w:rPr>
          <w:rFonts w:ascii="Tahoma" w:hAnsi="Tahoma" w:cs="Tahoma"/>
          <w:sz w:val="16"/>
          <w:szCs w:val="16"/>
        </w:rPr>
        <w:t>7</w:t>
      </w:r>
      <w:r w:rsidRPr="37FBF230">
        <w:rPr>
          <w:rFonts w:ascii="Tahoma" w:hAnsi="Tahoma" w:cs="Tahoma"/>
          <w:sz w:val="16"/>
          <w:szCs w:val="16"/>
        </w:rPr>
        <w:t xml:space="preserve"> a </w:t>
      </w:r>
      <w:r w:rsidR="41F7C042" w:rsidRPr="37FBF230">
        <w:rPr>
          <w:rFonts w:ascii="Tahoma" w:hAnsi="Tahoma" w:cs="Tahoma"/>
          <w:sz w:val="16"/>
          <w:szCs w:val="16"/>
        </w:rPr>
        <w:t>8</w:t>
      </w:r>
      <w:r w:rsidRPr="37FBF230">
        <w:rPr>
          <w:rFonts w:ascii="Tahoma" w:hAnsi="Tahoma" w:cs="Tahoma"/>
          <w:sz w:val="16"/>
          <w:szCs w:val="16"/>
        </w:rPr>
        <w:t xml:space="preserve"> smlouvy má </w:t>
      </w:r>
      <w:r w:rsidR="598544EC" w:rsidRPr="37FBF230">
        <w:rPr>
          <w:rFonts w:ascii="Tahoma" w:hAnsi="Tahoma" w:cs="Tahoma"/>
          <w:sz w:val="16"/>
          <w:szCs w:val="16"/>
        </w:rPr>
        <w:t>O</w:t>
      </w:r>
      <w:r w:rsidR="7BF6F17C" w:rsidRPr="37FBF230">
        <w:rPr>
          <w:rFonts w:ascii="Tahoma" w:hAnsi="Tahoma" w:cs="Tahoma"/>
          <w:sz w:val="16"/>
          <w:szCs w:val="16"/>
        </w:rPr>
        <w:t xml:space="preserve">bjednatel </w:t>
      </w:r>
      <w:r w:rsidRPr="37FBF230">
        <w:rPr>
          <w:rFonts w:ascii="Tahoma" w:hAnsi="Tahoma" w:cs="Tahoma"/>
          <w:sz w:val="16"/>
          <w:szCs w:val="16"/>
        </w:rPr>
        <w:t xml:space="preserve">právo účtovat </w:t>
      </w:r>
      <w:r w:rsidR="3E730957" w:rsidRPr="37FBF230">
        <w:rPr>
          <w:rFonts w:ascii="Tahoma" w:hAnsi="Tahoma" w:cs="Tahoma"/>
          <w:sz w:val="16"/>
          <w:szCs w:val="16"/>
        </w:rPr>
        <w:t>D</w:t>
      </w:r>
      <w:r w:rsidR="2D8C1AE8" w:rsidRPr="37FBF230">
        <w:rPr>
          <w:rFonts w:ascii="Tahoma" w:hAnsi="Tahoma" w:cs="Tahoma"/>
          <w:sz w:val="16"/>
          <w:szCs w:val="16"/>
        </w:rPr>
        <w:t xml:space="preserve">odavateli </w:t>
      </w:r>
      <w:r w:rsidRPr="37FBF230">
        <w:rPr>
          <w:rFonts w:ascii="Tahoma" w:hAnsi="Tahoma" w:cs="Tahoma"/>
          <w:sz w:val="16"/>
          <w:szCs w:val="16"/>
        </w:rPr>
        <w:t xml:space="preserve">smluvní pokutu ve výši sankce uložené </w:t>
      </w:r>
      <w:r w:rsidR="5E5BBE76" w:rsidRPr="37FBF230">
        <w:rPr>
          <w:rFonts w:ascii="Tahoma" w:hAnsi="Tahoma" w:cs="Tahoma"/>
          <w:sz w:val="16"/>
          <w:szCs w:val="16"/>
        </w:rPr>
        <w:t>O</w:t>
      </w:r>
      <w:r w:rsidR="7BF6F17C" w:rsidRPr="37FBF230">
        <w:rPr>
          <w:rFonts w:ascii="Tahoma" w:hAnsi="Tahoma" w:cs="Tahoma"/>
          <w:sz w:val="16"/>
          <w:szCs w:val="16"/>
        </w:rPr>
        <w:t xml:space="preserve">bjednateli </w:t>
      </w:r>
      <w:r w:rsidRPr="37FBF230">
        <w:rPr>
          <w:rFonts w:ascii="Tahoma" w:hAnsi="Tahoma" w:cs="Tahoma"/>
          <w:sz w:val="16"/>
          <w:szCs w:val="16"/>
        </w:rPr>
        <w:t>Řídícím orgánem IROP za nedodržení povinností stanovených v Podmínkách rozhodnutí o poskytnutí dotace nebo ve výši zkrácení dotace z téhož důvodu.</w:t>
      </w:r>
    </w:p>
    <w:p w14:paraId="1B2A6FBC" w14:textId="2D7C2208" w:rsidR="0029659B" w:rsidRPr="0076656F" w:rsidRDefault="39150F2F" w:rsidP="00DF4FFA">
      <w:pPr>
        <w:numPr>
          <w:ilvl w:val="0"/>
          <w:numId w:val="16"/>
        </w:numPr>
        <w:ind w:left="426"/>
        <w:jc w:val="both"/>
        <w:rPr>
          <w:rFonts w:ascii="Tahoma" w:hAnsi="Tahoma" w:cs="Tahoma"/>
          <w:sz w:val="16"/>
          <w:szCs w:val="16"/>
        </w:rPr>
      </w:pPr>
      <w:r w:rsidRPr="6AA2D016">
        <w:rPr>
          <w:rFonts w:ascii="Tahoma" w:hAnsi="Tahoma" w:cs="Tahoma"/>
          <w:sz w:val="16"/>
          <w:szCs w:val="16"/>
        </w:rPr>
        <w:t xml:space="preserve">V případě nedodržení povinnosti stanovené v čl. </w:t>
      </w:r>
      <w:r w:rsidR="178B9685" w:rsidRPr="6AA2D016">
        <w:rPr>
          <w:rFonts w:ascii="Tahoma" w:hAnsi="Tahoma" w:cs="Tahoma"/>
          <w:sz w:val="16"/>
          <w:szCs w:val="16"/>
        </w:rPr>
        <w:t>X</w:t>
      </w:r>
      <w:r w:rsidRPr="6AA2D016">
        <w:rPr>
          <w:rFonts w:ascii="Tahoma" w:hAnsi="Tahoma" w:cs="Tahoma"/>
          <w:sz w:val="16"/>
          <w:szCs w:val="16"/>
        </w:rPr>
        <w:t xml:space="preserve">. odst. </w:t>
      </w:r>
      <w:r w:rsidR="56D77AE4" w:rsidRPr="6AA2D016">
        <w:rPr>
          <w:rFonts w:ascii="Tahoma" w:hAnsi="Tahoma" w:cs="Tahoma"/>
          <w:sz w:val="16"/>
          <w:szCs w:val="16"/>
        </w:rPr>
        <w:t>5</w:t>
      </w:r>
      <w:r w:rsidRPr="6AA2D016">
        <w:rPr>
          <w:rFonts w:ascii="Tahoma" w:hAnsi="Tahoma" w:cs="Tahoma"/>
          <w:sz w:val="16"/>
          <w:szCs w:val="16"/>
        </w:rPr>
        <w:t xml:space="preserve"> smlouvy má </w:t>
      </w:r>
      <w:r w:rsidR="23853C25" w:rsidRPr="6AA2D016">
        <w:rPr>
          <w:rFonts w:ascii="Tahoma" w:hAnsi="Tahoma" w:cs="Tahoma"/>
          <w:sz w:val="16"/>
          <w:szCs w:val="16"/>
        </w:rPr>
        <w:t>O</w:t>
      </w:r>
      <w:r w:rsidRPr="6AA2D016">
        <w:rPr>
          <w:rFonts w:ascii="Tahoma" w:hAnsi="Tahoma" w:cs="Tahoma"/>
          <w:sz w:val="16"/>
          <w:szCs w:val="16"/>
        </w:rPr>
        <w:t>bjednatel právo účtovat smluvní pokutu ve výši pohledávky, která byla postoupena v rozporu s touto smlouvu. Objednatel má zároveň právo odstoupit od smlouvy.</w:t>
      </w:r>
    </w:p>
    <w:p w14:paraId="0AAF6526" w14:textId="77777777" w:rsidR="00AA1C9A" w:rsidRPr="0076656F" w:rsidRDefault="684D621B" w:rsidP="00DF4FFA">
      <w:pPr>
        <w:pStyle w:val="rove2Oddl"/>
        <w:numPr>
          <w:ilvl w:val="0"/>
          <w:numId w:val="16"/>
        </w:numPr>
        <w:ind w:left="426"/>
        <w:rPr>
          <w:rFonts w:ascii="Tahoma" w:hAnsi="Tahoma" w:cs="Tahoma"/>
          <w:sz w:val="16"/>
          <w:szCs w:val="16"/>
        </w:rPr>
      </w:pPr>
      <w:r w:rsidRPr="02419EAE">
        <w:rPr>
          <w:rFonts w:ascii="Tahoma" w:hAnsi="Tahoma" w:cs="Tahoma"/>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2627F5FC" w14:textId="40D47D75" w:rsidR="00B31FF1" w:rsidRDefault="00B31FF1" w:rsidP="00B31FF1">
      <w:pPr>
        <w:keepNext/>
        <w:spacing w:before="480" w:after="240"/>
        <w:ind w:left="709" w:hanging="709"/>
        <w:jc w:val="center"/>
        <w:rPr>
          <w:rFonts w:ascii="Tahoma" w:hAnsi="Tahoma" w:cs="Tahoma"/>
          <w:b/>
          <w:kern w:val="0"/>
          <w:sz w:val="16"/>
          <w:szCs w:val="16"/>
          <w:lang w:eastAsia="cs-CZ"/>
        </w:rPr>
      </w:pPr>
      <w:r>
        <w:rPr>
          <w:rFonts w:ascii="Tahoma" w:hAnsi="Tahoma" w:cs="Tahoma"/>
          <w:b/>
          <w:sz w:val="16"/>
          <w:szCs w:val="16"/>
        </w:rPr>
        <w:t>I</w:t>
      </w:r>
      <w:r w:rsidR="00EA0CD9">
        <w:rPr>
          <w:rFonts w:ascii="Tahoma" w:hAnsi="Tahoma" w:cs="Tahoma"/>
          <w:b/>
          <w:sz w:val="16"/>
          <w:szCs w:val="16"/>
        </w:rPr>
        <w:t>X</w:t>
      </w:r>
      <w:r>
        <w:rPr>
          <w:rFonts w:ascii="Tahoma" w:hAnsi="Tahoma" w:cs="Tahoma"/>
          <w:b/>
          <w:sz w:val="16"/>
          <w:szCs w:val="16"/>
        </w:rPr>
        <w:t>. Mlčenlivost</w:t>
      </w:r>
    </w:p>
    <w:p w14:paraId="66149505" w14:textId="2CD61F85" w:rsidR="00B31FF1" w:rsidRDefault="004422F4" w:rsidP="00DF4FFA">
      <w:pPr>
        <w:pStyle w:val="Odstavecseseznamem"/>
        <w:numPr>
          <w:ilvl w:val="6"/>
          <w:numId w:val="58"/>
        </w:numPr>
        <w:suppressAutoHyphens w:val="0"/>
        <w:spacing w:after="120"/>
        <w:ind w:left="357" w:hanging="357"/>
        <w:contextualSpacing/>
        <w:jc w:val="both"/>
        <w:rPr>
          <w:rFonts w:ascii="Tahoma" w:hAnsi="Tahoma" w:cs="Tahoma"/>
          <w:sz w:val="16"/>
          <w:szCs w:val="16"/>
        </w:rPr>
      </w:pPr>
      <w:r w:rsidRPr="37FBF230">
        <w:rPr>
          <w:rFonts w:ascii="Tahoma" w:hAnsi="Tahoma" w:cs="Tahoma"/>
          <w:sz w:val="16"/>
          <w:szCs w:val="16"/>
        </w:rPr>
        <w:t xml:space="preserve">Dodavatel </w:t>
      </w:r>
      <w:r w:rsidR="00B31FF1" w:rsidRPr="37FBF230">
        <w:rPr>
          <w:rFonts w:ascii="Tahoma" w:hAnsi="Tahoma" w:cs="Tahoma"/>
          <w:sz w:val="16"/>
          <w:szCs w:val="16"/>
        </w:rPr>
        <w:t xml:space="preserve">se zavazuje zachovávat mlčenlivost ve vztahu ke všem informacím a skutečnostem, které se dozví o </w:t>
      </w:r>
      <w:r w:rsidR="7FAB7F94" w:rsidRPr="37FBF230">
        <w:rPr>
          <w:rFonts w:ascii="Tahoma" w:hAnsi="Tahoma" w:cs="Tahoma"/>
          <w:sz w:val="16"/>
          <w:szCs w:val="16"/>
        </w:rPr>
        <w:t>O</w:t>
      </w:r>
      <w:r w:rsidR="00B31FF1" w:rsidRPr="37FBF230">
        <w:rPr>
          <w:rFonts w:ascii="Tahoma" w:hAnsi="Tahoma" w:cs="Tahoma"/>
          <w:sz w:val="16"/>
          <w:szCs w:val="16"/>
        </w:rPr>
        <w:t xml:space="preserve">bjednateli, testovaném prostředí nebo aplikacích, zpracovávaných dat, jeho zaměstnancích atd. v souvislosti s uzavřením a plněním smlouvy, pokud tyto informace mají povahu obchodního tajemství, osobních údajů nebo mají být z jiných důvodů chráněny před zveřejněním. </w:t>
      </w:r>
      <w:r w:rsidRPr="37FBF230">
        <w:rPr>
          <w:rFonts w:ascii="Tahoma" w:hAnsi="Tahoma" w:cs="Tahoma"/>
          <w:sz w:val="16"/>
          <w:szCs w:val="16"/>
        </w:rPr>
        <w:t xml:space="preserve">Dodavatel </w:t>
      </w:r>
      <w:r w:rsidR="00B31FF1" w:rsidRPr="37FBF230">
        <w:rPr>
          <w:rFonts w:ascii="Tahoma" w:hAnsi="Tahoma" w:cs="Tahoma"/>
          <w:sz w:val="16"/>
          <w:szCs w:val="16"/>
        </w:rPr>
        <w:t xml:space="preserve">je povinen nakládat s osobními údaji v souladu s Nařízením Evropského parlamentu a Rady (EU) 2016/679 (dále jen GDPR) a příslušnými ustanoveními zákona č. 110/2019 Sb., o zpracování osobních údajů. </w:t>
      </w:r>
    </w:p>
    <w:p w14:paraId="3EA5BDCE" w14:textId="1A282099" w:rsidR="00B31FF1" w:rsidRDefault="00B31FF1" w:rsidP="00DF4FFA">
      <w:pPr>
        <w:pStyle w:val="Odstavecseseznamem"/>
        <w:numPr>
          <w:ilvl w:val="6"/>
          <w:numId w:val="58"/>
        </w:numPr>
        <w:suppressAutoHyphens w:val="0"/>
        <w:spacing w:after="120"/>
        <w:ind w:left="357" w:hanging="357"/>
        <w:contextualSpacing/>
        <w:jc w:val="both"/>
        <w:rPr>
          <w:rFonts w:ascii="Tahoma" w:hAnsi="Tahoma" w:cs="Tahoma"/>
          <w:sz w:val="16"/>
          <w:szCs w:val="16"/>
        </w:rPr>
      </w:pPr>
      <w:r w:rsidRPr="37FBF230">
        <w:rPr>
          <w:rFonts w:ascii="Tahoma" w:hAnsi="Tahoma" w:cs="Tahoma"/>
          <w:sz w:val="16"/>
          <w:szCs w:val="16"/>
        </w:rPr>
        <w:t xml:space="preserve">Pokud </w:t>
      </w:r>
      <w:r w:rsidR="3A4FAF5A" w:rsidRPr="37FBF230">
        <w:rPr>
          <w:rFonts w:ascii="Tahoma" w:hAnsi="Tahoma" w:cs="Tahoma"/>
          <w:sz w:val="16"/>
          <w:szCs w:val="16"/>
        </w:rPr>
        <w:t>D</w:t>
      </w:r>
      <w:r w:rsidR="004422F4" w:rsidRPr="37FBF230">
        <w:rPr>
          <w:rFonts w:ascii="Tahoma" w:hAnsi="Tahoma" w:cs="Tahoma"/>
          <w:sz w:val="16"/>
          <w:szCs w:val="16"/>
        </w:rPr>
        <w:t xml:space="preserve">odavatel </w:t>
      </w:r>
      <w:r w:rsidRPr="37FBF230">
        <w:rPr>
          <w:rFonts w:ascii="Tahoma" w:hAnsi="Tahoma" w:cs="Tahoma"/>
          <w:sz w:val="16"/>
          <w:szCs w:val="16"/>
        </w:rPr>
        <w:t xml:space="preserve">přijde při plnění Smlouvy do styku s osobními údaji a bude v postavení zpracovatele ve smyslu GDPR a Zákona o zpracování osobních údajů, zavazuje se nakládat s údaji pouze za účelem splnění závazků z této smlouvy a žádným jiným způsobem, a to v souladu s příslušnými ustanoveními GDPR a Zákona o zpracování osobních údajů. Osobní údaje nebudou použity k jinému účelu, ani z nich nebudou odvozovány informace pro žádné reklamní či jiné komerční účely. </w:t>
      </w:r>
      <w:r w:rsidR="006A45D7" w:rsidRPr="37FBF230">
        <w:rPr>
          <w:rFonts w:ascii="Tahoma" w:hAnsi="Tahoma" w:cs="Tahoma"/>
          <w:sz w:val="16"/>
          <w:szCs w:val="16"/>
        </w:rPr>
        <w:t xml:space="preserve">Dodavatel </w:t>
      </w:r>
      <w:r w:rsidRPr="37FBF230">
        <w:rPr>
          <w:rFonts w:ascii="Tahoma" w:hAnsi="Tahoma" w:cs="Tahoma"/>
          <w:sz w:val="16"/>
          <w:szCs w:val="16"/>
        </w:rPr>
        <w:t xml:space="preserve">se zavazuje za účelem ochrany osobních údajů </w:t>
      </w:r>
      <w:r w:rsidR="41F1D0E2" w:rsidRPr="37FBF230">
        <w:rPr>
          <w:rFonts w:ascii="Tahoma" w:hAnsi="Tahoma" w:cs="Tahoma"/>
          <w:sz w:val="16"/>
          <w:szCs w:val="16"/>
        </w:rPr>
        <w:t>O</w:t>
      </w:r>
      <w:r w:rsidRPr="37FBF230">
        <w:rPr>
          <w:rFonts w:ascii="Tahoma" w:hAnsi="Tahoma" w:cs="Tahoma"/>
          <w:sz w:val="16"/>
          <w:szCs w:val="16"/>
        </w:rPr>
        <w:t xml:space="preserve">bjednatele a jeho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w:t>
      </w:r>
    </w:p>
    <w:p w14:paraId="776F4B45" w14:textId="3F220E84" w:rsidR="00B31FF1" w:rsidRDefault="006A45D7" w:rsidP="0D8FA4EE">
      <w:pPr>
        <w:pStyle w:val="Odstavecseseznamem"/>
        <w:numPr>
          <w:ilvl w:val="6"/>
          <w:numId w:val="58"/>
        </w:numPr>
        <w:suppressAutoHyphens w:val="0"/>
        <w:spacing w:after="120"/>
        <w:contextualSpacing/>
        <w:jc w:val="both"/>
        <w:rPr>
          <w:rFonts w:ascii="Tahoma" w:hAnsi="Tahoma" w:cs="Tahoma"/>
          <w:sz w:val="16"/>
          <w:szCs w:val="16"/>
        </w:rPr>
      </w:pPr>
      <w:r w:rsidRPr="37FBF230">
        <w:rPr>
          <w:rFonts w:ascii="Tahoma" w:hAnsi="Tahoma" w:cs="Tahoma"/>
          <w:sz w:val="16"/>
          <w:szCs w:val="16"/>
        </w:rPr>
        <w:t xml:space="preserve">Dodavatel </w:t>
      </w:r>
      <w:r w:rsidR="00B31FF1" w:rsidRPr="37FBF230">
        <w:rPr>
          <w:rFonts w:ascii="Tahoma" w:hAnsi="Tahoma" w:cs="Tahoma"/>
          <w:sz w:val="16"/>
          <w:szCs w:val="16"/>
        </w:rPr>
        <w:t xml:space="preserve">se zavazuje zajistit informovanost svých pracovníků (včetně poddodavatelů) o povinnostech vyplývajících z této Smlouvy. </w:t>
      </w:r>
      <w:r w:rsidRPr="37FBF230">
        <w:rPr>
          <w:rFonts w:ascii="Tahoma" w:hAnsi="Tahoma" w:cs="Tahoma"/>
          <w:sz w:val="16"/>
          <w:szCs w:val="16"/>
        </w:rPr>
        <w:t xml:space="preserve">Dodavatel </w:t>
      </w:r>
      <w:r w:rsidR="00B31FF1" w:rsidRPr="37FBF230">
        <w:rPr>
          <w:rFonts w:ascii="Tahoma" w:hAnsi="Tahoma" w:cs="Tahoma"/>
          <w:sz w:val="16"/>
          <w:szCs w:val="16"/>
        </w:rPr>
        <w:t>se zavazuje zajistit, aby jeho pracovníci, kteří budou přicházet do styku s osobními údaji, byli smluvně vázáni povinností mlčenlivosti ve smyslu GDPR a Zákona o zpracování osobních údajů a poučeni o možných následcích porušení těchto povinností s tím, že povinnost důvěrnosti bude jimi dodržována i po skončení jejich smluvního vztahu k </w:t>
      </w:r>
      <w:r w:rsidR="2A84903F" w:rsidRPr="37FBF230">
        <w:rPr>
          <w:rFonts w:ascii="Tahoma" w:hAnsi="Tahoma" w:cs="Tahoma"/>
          <w:sz w:val="16"/>
          <w:szCs w:val="16"/>
        </w:rPr>
        <w:t>O</w:t>
      </w:r>
      <w:r w:rsidR="00B31FF1" w:rsidRPr="37FBF230">
        <w:rPr>
          <w:rFonts w:ascii="Tahoma" w:hAnsi="Tahoma" w:cs="Tahoma"/>
          <w:sz w:val="16"/>
          <w:szCs w:val="16"/>
        </w:rPr>
        <w:t xml:space="preserve">bjednateli. Toto ujednání je sjednáno ve smyslu ustanovení článku 28 GDPR. </w:t>
      </w:r>
      <w:r w:rsidRPr="37FBF230">
        <w:rPr>
          <w:rFonts w:ascii="Tahoma" w:hAnsi="Tahoma" w:cs="Tahoma"/>
          <w:sz w:val="16"/>
          <w:szCs w:val="16"/>
        </w:rPr>
        <w:t xml:space="preserve">Dodavatel </w:t>
      </w:r>
      <w:r w:rsidR="00B31FF1" w:rsidRPr="37FBF230">
        <w:rPr>
          <w:rFonts w:ascii="Tahoma" w:hAnsi="Tahoma" w:cs="Tahoma"/>
          <w:sz w:val="16"/>
          <w:szCs w:val="16"/>
        </w:rPr>
        <w:t xml:space="preserve">se zavazuje informovat své poddodavatele o povinnosti mlčenlivosti dle této smlouvy. V případě porušení mlčenlivosti za strany poddodavatele, odpovídá </w:t>
      </w:r>
      <w:r w:rsidR="7AC3E99C" w:rsidRPr="37FBF230">
        <w:rPr>
          <w:rFonts w:ascii="Tahoma" w:hAnsi="Tahoma" w:cs="Tahoma"/>
          <w:sz w:val="16"/>
          <w:szCs w:val="16"/>
        </w:rPr>
        <w:t>D</w:t>
      </w:r>
      <w:r w:rsidRPr="37FBF230">
        <w:rPr>
          <w:rFonts w:ascii="Tahoma" w:hAnsi="Tahoma" w:cs="Tahoma"/>
          <w:sz w:val="16"/>
          <w:szCs w:val="16"/>
        </w:rPr>
        <w:t xml:space="preserve">odavatel </w:t>
      </w:r>
      <w:r w:rsidR="6EFA9420" w:rsidRPr="37FBF230">
        <w:rPr>
          <w:rFonts w:ascii="Tahoma" w:hAnsi="Tahoma" w:cs="Tahoma"/>
          <w:sz w:val="16"/>
          <w:szCs w:val="16"/>
        </w:rPr>
        <w:t>O</w:t>
      </w:r>
      <w:r w:rsidR="00B31FF1" w:rsidRPr="37FBF230">
        <w:rPr>
          <w:rFonts w:ascii="Tahoma" w:hAnsi="Tahoma" w:cs="Tahoma"/>
          <w:sz w:val="16"/>
          <w:szCs w:val="16"/>
        </w:rPr>
        <w:t xml:space="preserve">bjednateli za vzniklou škodu, jako kdyby povinnost porušil sám. </w:t>
      </w:r>
    </w:p>
    <w:p w14:paraId="03A78231" w14:textId="273CB987" w:rsidR="00B31FF1" w:rsidRDefault="00B31FF1" w:rsidP="00DF4FFA">
      <w:pPr>
        <w:pStyle w:val="Odstavecseseznamem"/>
        <w:numPr>
          <w:ilvl w:val="6"/>
          <w:numId w:val="58"/>
        </w:numPr>
        <w:suppressAutoHyphens w:val="0"/>
        <w:spacing w:after="120"/>
        <w:ind w:left="357" w:hanging="357"/>
        <w:contextualSpacing/>
        <w:jc w:val="both"/>
        <w:rPr>
          <w:rFonts w:ascii="Tahoma" w:hAnsi="Tahoma" w:cs="Tahoma"/>
          <w:sz w:val="16"/>
          <w:szCs w:val="16"/>
        </w:rPr>
      </w:pPr>
      <w:r>
        <w:rPr>
          <w:rFonts w:ascii="Tahoma" w:hAnsi="Tahoma" w:cs="Tahoma"/>
          <w:sz w:val="16"/>
          <w:szCs w:val="16"/>
        </w:rPr>
        <w:t xml:space="preserve">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6 měsíců od uzavření této smlouvy, o informacích obsahujících osobní údaje nebo o testovaném prostředí a aplikacích, zpracovávaných datech a zjištěných zranitelnostech trvá bez časového omezení. </w:t>
      </w:r>
    </w:p>
    <w:p w14:paraId="4C3A4979" w14:textId="77777777" w:rsidR="00B31FF1" w:rsidRDefault="00B31FF1" w:rsidP="00DF4FFA">
      <w:pPr>
        <w:pStyle w:val="Odstavecseseznamem"/>
        <w:numPr>
          <w:ilvl w:val="6"/>
          <w:numId w:val="58"/>
        </w:numPr>
        <w:suppressAutoHyphens w:val="0"/>
        <w:spacing w:after="120"/>
        <w:ind w:left="357" w:hanging="357"/>
        <w:contextualSpacing/>
        <w:jc w:val="both"/>
        <w:rPr>
          <w:rFonts w:ascii="Tahoma" w:hAnsi="Tahoma" w:cs="Tahoma"/>
          <w:sz w:val="16"/>
          <w:szCs w:val="16"/>
        </w:rPr>
      </w:pPr>
      <w:r>
        <w:rPr>
          <w:rFonts w:ascii="Tahoma" w:hAnsi="Tahoma" w:cs="Tahoma"/>
          <w:sz w:val="16"/>
          <w:szCs w:val="16"/>
        </w:rPr>
        <w:t xml:space="preserve">Smluvní strany jsou povinny zajistit, že nebudou neoprávněně pořizovány kopie informací či jiné záznamy nad rámec plnění dle této smlouvy, a nebudou zjišťovány informace, které nejsou nezbytně nutné ke splnění povinností vyplývajících z této smlouvy. </w:t>
      </w:r>
    </w:p>
    <w:p w14:paraId="73217F38" w14:textId="77777777" w:rsidR="00B31FF1" w:rsidRDefault="00B31FF1" w:rsidP="00DF4FFA">
      <w:pPr>
        <w:pStyle w:val="Odstavecseseznamem"/>
        <w:numPr>
          <w:ilvl w:val="6"/>
          <w:numId w:val="58"/>
        </w:numPr>
        <w:suppressAutoHyphens w:val="0"/>
        <w:spacing w:after="120"/>
        <w:ind w:left="357" w:hanging="357"/>
        <w:contextualSpacing/>
        <w:jc w:val="both"/>
        <w:rPr>
          <w:rFonts w:ascii="Tahoma" w:hAnsi="Tahoma" w:cs="Tahoma"/>
          <w:sz w:val="16"/>
          <w:szCs w:val="16"/>
        </w:rPr>
      </w:pPr>
      <w:r>
        <w:rPr>
          <w:rFonts w:ascii="Tahoma" w:hAnsi="Tahoma" w:cs="Tahoma"/>
          <w:sz w:val="16"/>
          <w:szCs w:val="16"/>
        </w:rPr>
        <w:t xml:space="preserve">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76741005" w14:textId="77777777" w:rsidR="00B31FF1" w:rsidRDefault="00B31FF1" w:rsidP="005F690C">
      <w:pPr>
        <w:pStyle w:val="SSlnek-zkladntext"/>
        <w:spacing w:before="0"/>
        <w:rPr>
          <w:rFonts w:ascii="Tahoma" w:hAnsi="Tahoma" w:cs="Tahoma"/>
          <w:sz w:val="16"/>
          <w:szCs w:val="16"/>
        </w:rPr>
      </w:pPr>
    </w:p>
    <w:p w14:paraId="748E0280" w14:textId="7E61D109" w:rsidR="00EC40EC" w:rsidRPr="00961E2A" w:rsidRDefault="00EA0CD9" w:rsidP="005F690C">
      <w:pPr>
        <w:pStyle w:val="SSlnek-zkladntext"/>
        <w:spacing w:before="0"/>
        <w:rPr>
          <w:rFonts w:ascii="Tahoma" w:hAnsi="Tahoma" w:cs="Tahoma"/>
          <w:sz w:val="16"/>
          <w:szCs w:val="16"/>
        </w:rPr>
      </w:pPr>
      <w:r>
        <w:rPr>
          <w:rFonts w:ascii="Tahoma" w:hAnsi="Tahoma" w:cs="Tahoma"/>
          <w:sz w:val="16"/>
          <w:szCs w:val="16"/>
        </w:rPr>
        <w:t>X</w:t>
      </w:r>
      <w:r w:rsidR="00EC40EC" w:rsidRPr="00961E2A">
        <w:rPr>
          <w:rFonts w:ascii="Tahoma" w:hAnsi="Tahoma" w:cs="Tahoma"/>
          <w:sz w:val="16"/>
          <w:szCs w:val="16"/>
        </w:rPr>
        <w:t>. Ostatní ujednání</w:t>
      </w:r>
    </w:p>
    <w:p w14:paraId="3D071174" w14:textId="77777777" w:rsidR="00960CF8" w:rsidRPr="00961E2A" w:rsidRDefault="00960CF8" w:rsidP="005F690C">
      <w:pPr>
        <w:pStyle w:val="SSlnek-zkladntext"/>
        <w:spacing w:before="0"/>
        <w:rPr>
          <w:rFonts w:ascii="Tahoma" w:hAnsi="Tahoma" w:cs="Tahoma"/>
          <w:b w:val="0"/>
          <w:sz w:val="16"/>
          <w:szCs w:val="16"/>
        </w:rPr>
      </w:pPr>
    </w:p>
    <w:p w14:paraId="512CA307" w14:textId="52EC9C16" w:rsidR="00B519D3" w:rsidRPr="00726C9D" w:rsidRDefault="00FA62A9" w:rsidP="00501EA8">
      <w:pPr>
        <w:numPr>
          <w:ilvl w:val="0"/>
          <w:numId w:val="15"/>
        </w:numPr>
        <w:suppressAutoHyphens w:val="0"/>
        <w:ind w:left="426"/>
        <w:jc w:val="both"/>
        <w:rPr>
          <w:rFonts w:ascii="Tahoma" w:hAnsi="Tahoma" w:cs="Tahoma"/>
          <w:sz w:val="16"/>
          <w:szCs w:val="16"/>
        </w:rPr>
      </w:pPr>
      <w:r w:rsidRPr="37FBF230">
        <w:rPr>
          <w:rFonts w:ascii="Tahoma" w:hAnsi="Tahoma" w:cs="Tahoma"/>
          <w:sz w:val="16"/>
          <w:szCs w:val="16"/>
        </w:rPr>
        <w:t xml:space="preserve">Dodavatel </w:t>
      </w:r>
      <w:r w:rsidR="00B519D3" w:rsidRPr="37FBF230">
        <w:rPr>
          <w:rFonts w:ascii="Tahoma" w:hAnsi="Tahoma" w:cs="Tahoma"/>
          <w:sz w:val="16"/>
          <w:szCs w:val="16"/>
        </w:rPr>
        <w:t xml:space="preserve">bere na vědomí, že </w:t>
      </w:r>
      <w:r w:rsidR="307A2551" w:rsidRPr="37FBF230">
        <w:rPr>
          <w:rFonts w:ascii="Tahoma" w:hAnsi="Tahoma" w:cs="Tahoma"/>
          <w:sz w:val="16"/>
          <w:szCs w:val="16"/>
        </w:rPr>
        <w:t>O</w:t>
      </w:r>
      <w:r w:rsidRPr="37FBF230">
        <w:rPr>
          <w:rFonts w:ascii="Tahoma" w:hAnsi="Tahoma" w:cs="Tahoma"/>
          <w:sz w:val="16"/>
          <w:szCs w:val="16"/>
        </w:rPr>
        <w:t xml:space="preserve">bjednatel </w:t>
      </w:r>
      <w:r w:rsidR="00B519D3" w:rsidRPr="37FBF230">
        <w:rPr>
          <w:rFonts w:ascii="Tahoma" w:hAnsi="Tahoma" w:cs="Tahoma"/>
          <w:sz w:val="16"/>
          <w:szCs w:val="16"/>
        </w:rPr>
        <w:t>je povinen dle ustanovení § 219 odst. 1 zákona č. 134/2016 Sb., a dle zákona č.</w:t>
      </w:r>
      <w:r w:rsidR="00DE5DD7" w:rsidRPr="37FBF230">
        <w:rPr>
          <w:rFonts w:ascii="Tahoma" w:hAnsi="Tahoma" w:cs="Tahoma"/>
          <w:sz w:val="16"/>
          <w:szCs w:val="16"/>
        </w:rPr>
        <w:t> </w:t>
      </w:r>
      <w:r w:rsidR="00B519D3" w:rsidRPr="37FBF230">
        <w:rPr>
          <w:rFonts w:ascii="Tahoma" w:hAnsi="Tahoma" w:cs="Tahoma"/>
          <w:sz w:val="16"/>
          <w:szCs w:val="16"/>
        </w:rPr>
        <w:t>340/2015 Sb., o registru smluv uveřejnit tuto smlouvu včetně případných dodatků, zákonem stanoveným způsobem.</w:t>
      </w:r>
    </w:p>
    <w:p w14:paraId="6737532B" w14:textId="674B4146" w:rsidR="008875A7" w:rsidRPr="009B1DD9" w:rsidRDefault="001E7426" w:rsidP="00501EA8">
      <w:pPr>
        <w:numPr>
          <w:ilvl w:val="0"/>
          <w:numId w:val="15"/>
        </w:numPr>
        <w:suppressAutoHyphens w:val="0"/>
        <w:ind w:left="426"/>
        <w:jc w:val="both"/>
        <w:rPr>
          <w:rFonts w:ascii="Tahoma" w:hAnsi="Tahoma" w:cs="Tahoma"/>
          <w:sz w:val="16"/>
          <w:szCs w:val="16"/>
        </w:rPr>
      </w:pPr>
      <w:r w:rsidRPr="37FBF230">
        <w:rPr>
          <w:rFonts w:ascii="Tahoma" w:hAnsi="Tahoma" w:cs="Tahoma"/>
          <w:sz w:val="16"/>
          <w:szCs w:val="16"/>
        </w:rPr>
        <w:t xml:space="preserve">Dodavatel </w:t>
      </w:r>
      <w:r w:rsidR="008875A7" w:rsidRPr="37FBF230">
        <w:rPr>
          <w:rFonts w:ascii="Tahoma" w:hAnsi="Tahoma" w:cs="Tahoma"/>
          <w:sz w:val="16"/>
          <w:szCs w:val="16"/>
        </w:rPr>
        <w:t>je povinen v souladu s ustanovením § 105 z. č. 134/2016 Sb. předložit do 10 pracovních</w:t>
      </w:r>
      <w:r w:rsidR="003A2A81" w:rsidRPr="37FBF230">
        <w:rPr>
          <w:rFonts w:ascii="Tahoma" w:hAnsi="Tahoma" w:cs="Tahoma"/>
          <w:sz w:val="16"/>
          <w:szCs w:val="16"/>
        </w:rPr>
        <w:t xml:space="preserve"> dnů</w:t>
      </w:r>
      <w:r w:rsidR="008875A7" w:rsidRPr="37FBF230">
        <w:rPr>
          <w:rFonts w:ascii="Tahoma" w:hAnsi="Tahoma" w:cs="Tahoma"/>
          <w:sz w:val="16"/>
          <w:szCs w:val="16"/>
        </w:rPr>
        <w:t xml:space="preserve"> od doručení oznámení o výběru </w:t>
      </w:r>
      <w:r w:rsidR="08E65C5C" w:rsidRPr="37FBF230">
        <w:rPr>
          <w:rFonts w:ascii="Tahoma" w:hAnsi="Tahoma" w:cs="Tahoma"/>
          <w:sz w:val="16"/>
          <w:szCs w:val="16"/>
        </w:rPr>
        <w:t>D</w:t>
      </w:r>
      <w:r w:rsidR="008875A7" w:rsidRPr="37FBF230">
        <w:rPr>
          <w:rFonts w:ascii="Tahoma" w:hAnsi="Tahoma" w:cs="Tahoma"/>
          <w:sz w:val="16"/>
          <w:szCs w:val="16"/>
        </w:rPr>
        <w:t xml:space="preserve">odavatele </w:t>
      </w:r>
      <w:r w:rsidR="23D16EEB" w:rsidRPr="37FBF230">
        <w:rPr>
          <w:rFonts w:ascii="Tahoma" w:hAnsi="Tahoma" w:cs="Tahoma"/>
          <w:sz w:val="16"/>
          <w:szCs w:val="16"/>
        </w:rPr>
        <w:t>O</w:t>
      </w:r>
      <w:r w:rsidRPr="37FBF230">
        <w:rPr>
          <w:rFonts w:ascii="Tahoma" w:hAnsi="Tahoma" w:cs="Tahoma"/>
          <w:sz w:val="16"/>
          <w:szCs w:val="16"/>
        </w:rPr>
        <w:t xml:space="preserve">bjednateli </w:t>
      </w:r>
      <w:r w:rsidR="008875A7" w:rsidRPr="37FBF230">
        <w:rPr>
          <w:rFonts w:ascii="Tahoma" w:hAnsi="Tahoma" w:cs="Tahoma"/>
          <w:sz w:val="16"/>
          <w:szCs w:val="16"/>
        </w:rPr>
        <w:t>seznam, ve kterém uvede</w:t>
      </w:r>
      <w:r w:rsidR="00986DE4" w:rsidRPr="37FBF230">
        <w:rPr>
          <w:rFonts w:ascii="Tahoma" w:hAnsi="Tahoma" w:cs="Tahoma"/>
          <w:sz w:val="16"/>
          <w:szCs w:val="16"/>
        </w:rPr>
        <w:t>,</w:t>
      </w:r>
      <w:r w:rsidR="008875A7" w:rsidRPr="37FBF23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5E0C8EB8" w14:textId="4FE46642" w:rsidR="00EC40EC" w:rsidRPr="005E640F" w:rsidRDefault="00FA62A9" w:rsidP="37FBF230">
      <w:pPr>
        <w:numPr>
          <w:ilvl w:val="0"/>
          <w:numId w:val="15"/>
        </w:numPr>
        <w:ind w:left="426"/>
        <w:jc w:val="both"/>
        <w:rPr>
          <w:rFonts w:ascii="Tahoma" w:eastAsia="MS Mincho" w:hAnsi="Tahoma" w:cs="Tahoma"/>
          <w:sz w:val="16"/>
          <w:szCs w:val="16"/>
        </w:rPr>
      </w:pPr>
      <w:r w:rsidRPr="37FBF230">
        <w:rPr>
          <w:rFonts w:ascii="Tahoma" w:eastAsia="MS Mincho" w:hAnsi="Tahoma" w:cs="Tahoma"/>
          <w:sz w:val="16"/>
          <w:szCs w:val="16"/>
        </w:rPr>
        <w:t xml:space="preserve">Dodavatel </w:t>
      </w:r>
      <w:r w:rsidR="00EC40EC" w:rsidRPr="37FBF230">
        <w:rPr>
          <w:rFonts w:ascii="Tahoma" w:eastAsia="MS Mincho" w:hAnsi="Tahoma" w:cs="Tahoma"/>
          <w:sz w:val="16"/>
          <w:szCs w:val="16"/>
        </w:rPr>
        <w:t xml:space="preserve">je povinen mít v platnosti a udržovat pojištění odpovědnosti za škodu způsobenou </w:t>
      </w:r>
      <w:r w:rsidR="00DD7FF1" w:rsidRPr="37FBF230">
        <w:rPr>
          <w:rFonts w:ascii="Tahoma" w:eastAsia="MS Mincho" w:hAnsi="Tahoma" w:cs="Tahoma"/>
          <w:sz w:val="16"/>
          <w:szCs w:val="16"/>
        </w:rPr>
        <w:t>objednateli</w:t>
      </w:r>
      <w:r w:rsidR="00EC40EC" w:rsidRPr="37FBF230">
        <w:rPr>
          <w:rFonts w:ascii="Tahoma" w:eastAsia="MS Mincho" w:hAnsi="Tahoma" w:cs="Tahoma"/>
          <w:sz w:val="16"/>
          <w:szCs w:val="16"/>
        </w:rPr>
        <w:t xml:space="preserve"> či třetím osobám při výkonu podnikatelské činnosti, která je předmětem této smlouvy, s limitem pojistného plnění v minimální výši </w:t>
      </w:r>
      <w:bookmarkStart w:id="6" w:name="_Int_QHkeM4lj"/>
      <w:r w:rsidR="50DA3229" w:rsidRPr="37FBF230">
        <w:rPr>
          <w:rFonts w:ascii="Tahoma" w:eastAsia="MS Mincho" w:hAnsi="Tahoma" w:cs="Tahoma"/>
          <w:sz w:val="16"/>
          <w:szCs w:val="16"/>
        </w:rPr>
        <w:t>2</w:t>
      </w:r>
      <w:r w:rsidR="003149DC" w:rsidRPr="37FBF230">
        <w:rPr>
          <w:rFonts w:ascii="Tahoma" w:eastAsia="MS Mincho" w:hAnsi="Tahoma" w:cs="Tahoma"/>
          <w:sz w:val="16"/>
          <w:szCs w:val="16"/>
        </w:rPr>
        <w:t>0</w:t>
      </w:r>
      <w:r w:rsidR="00204E73" w:rsidRPr="37FBF230">
        <w:rPr>
          <w:rFonts w:ascii="Tahoma" w:eastAsia="MS Mincho" w:hAnsi="Tahoma" w:cs="Tahoma"/>
          <w:sz w:val="16"/>
          <w:szCs w:val="16"/>
        </w:rPr>
        <w:t>.0</w:t>
      </w:r>
      <w:r w:rsidR="007625CC" w:rsidRPr="37FBF230">
        <w:rPr>
          <w:rFonts w:ascii="Tahoma" w:eastAsia="MS Mincho" w:hAnsi="Tahoma" w:cs="Tahoma"/>
          <w:sz w:val="16"/>
          <w:szCs w:val="16"/>
        </w:rPr>
        <w:t>00</w:t>
      </w:r>
      <w:r w:rsidR="00204E73" w:rsidRPr="37FBF230">
        <w:rPr>
          <w:rFonts w:ascii="Tahoma" w:eastAsia="MS Mincho" w:hAnsi="Tahoma" w:cs="Tahoma"/>
          <w:sz w:val="16"/>
          <w:szCs w:val="16"/>
        </w:rPr>
        <w:t>.</w:t>
      </w:r>
      <w:r w:rsidR="007625CC" w:rsidRPr="37FBF230">
        <w:rPr>
          <w:rFonts w:ascii="Tahoma" w:eastAsia="MS Mincho" w:hAnsi="Tahoma" w:cs="Tahoma"/>
          <w:sz w:val="16"/>
          <w:szCs w:val="16"/>
        </w:rPr>
        <w:t>000,-</w:t>
      </w:r>
      <w:bookmarkEnd w:id="6"/>
      <w:r w:rsidR="007625CC" w:rsidRPr="37FBF230">
        <w:rPr>
          <w:rFonts w:ascii="Tahoma" w:eastAsia="MS Mincho" w:hAnsi="Tahoma" w:cs="Tahoma"/>
          <w:sz w:val="16"/>
          <w:szCs w:val="16"/>
        </w:rPr>
        <w:t xml:space="preserve"> </w:t>
      </w:r>
      <w:r w:rsidR="00EC40EC" w:rsidRPr="37FBF230">
        <w:rPr>
          <w:rFonts w:ascii="Tahoma" w:eastAsia="MS Mincho" w:hAnsi="Tahoma" w:cs="Tahoma"/>
          <w:sz w:val="16"/>
          <w:szCs w:val="16"/>
        </w:rPr>
        <w:t>Kč.</w:t>
      </w:r>
    </w:p>
    <w:p w14:paraId="078725A3" w14:textId="2909BD21" w:rsidR="00EC40EC" w:rsidRPr="009B1DD9" w:rsidRDefault="00FA62A9" w:rsidP="00501EA8">
      <w:pPr>
        <w:numPr>
          <w:ilvl w:val="0"/>
          <w:numId w:val="15"/>
        </w:numPr>
        <w:ind w:left="426"/>
        <w:jc w:val="both"/>
        <w:rPr>
          <w:rFonts w:ascii="Tahoma" w:hAnsi="Tahoma" w:cs="Tahoma"/>
          <w:sz w:val="16"/>
          <w:szCs w:val="16"/>
        </w:rPr>
      </w:pPr>
      <w:r w:rsidRPr="37FBF230">
        <w:rPr>
          <w:rFonts w:ascii="Tahoma" w:eastAsia="MS Mincho" w:hAnsi="Tahoma" w:cs="Tahoma"/>
          <w:sz w:val="16"/>
          <w:szCs w:val="16"/>
        </w:rPr>
        <w:t xml:space="preserve">Dodavatel </w:t>
      </w:r>
      <w:r w:rsidR="00EC40EC" w:rsidRPr="37FBF230">
        <w:rPr>
          <w:rFonts w:ascii="Tahoma" w:eastAsia="MS Mincho" w:hAnsi="Tahoma" w:cs="Tahoma"/>
          <w:sz w:val="16"/>
          <w:szCs w:val="16"/>
        </w:rPr>
        <w:t xml:space="preserve">je povinen udržovat výše uvedené pojištění po celou dobu trvání smlouvy. V případě porušení této povinnosti je </w:t>
      </w:r>
      <w:r w:rsidR="7279AAEF" w:rsidRPr="37FBF230">
        <w:rPr>
          <w:rFonts w:ascii="Tahoma" w:eastAsia="MS Mincho" w:hAnsi="Tahoma" w:cs="Tahoma"/>
          <w:sz w:val="16"/>
          <w:szCs w:val="16"/>
        </w:rPr>
        <w:t>O</w:t>
      </w:r>
      <w:r w:rsidR="00DD7FF1" w:rsidRPr="37FBF230">
        <w:rPr>
          <w:rFonts w:ascii="Tahoma" w:eastAsia="MS Mincho" w:hAnsi="Tahoma" w:cs="Tahoma"/>
          <w:sz w:val="16"/>
          <w:szCs w:val="16"/>
        </w:rPr>
        <w:t>bjednatel</w:t>
      </w:r>
      <w:r w:rsidR="00EC40EC" w:rsidRPr="37FBF230">
        <w:rPr>
          <w:rFonts w:ascii="Tahoma" w:eastAsia="MS Mincho" w:hAnsi="Tahoma" w:cs="Tahoma"/>
          <w:sz w:val="16"/>
          <w:szCs w:val="16"/>
        </w:rPr>
        <w:t xml:space="preserve"> oprávněn od smlouvy, která bude uzavřena na základě výsledku tohoto zadávacího řízení odstoupit. Na žádost </w:t>
      </w:r>
      <w:r w:rsidR="4C2C1F6F" w:rsidRPr="37FBF230">
        <w:rPr>
          <w:rFonts w:ascii="Tahoma" w:eastAsia="MS Mincho" w:hAnsi="Tahoma" w:cs="Tahoma"/>
          <w:sz w:val="16"/>
          <w:szCs w:val="16"/>
        </w:rPr>
        <w:t>O</w:t>
      </w:r>
      <w:r w:rsidR="00DD7FF1" w:rsidRPr="37FBF230">
        <w:rPr>
          <w:rFonts w:ascii="Tahoma" w:eastAsia="MS Mincho" w:hAnsi="Tahoma" w:cs="Tahoma"/>
          <w:sz w:val="16"/>
          <w:szCs w:val="16"/>
        </w:rPr>
        <w:t>bjednatele</w:t>
      </w:r>
      <w:r w:rsidR="00EC40EC" w:rsidRPr="37FBF230">
        <w:rPr>
          <w:rFonts w:ascii="Tahoma" w:eastAsia="MS Mincho" w:hAnsi="Tahoma" w:cs="Tahoma"/>
          <w:sz w:val="16"/>
          <w:szCs w:val="16"/>
        </w:rPr>
        <w:t xml:space="preserve"> je </w:t>
      </w:r>
      <w:r w:rsidR="62F7E2D8" w:rsidRPr="37FBF230">
        <w:rPr>
          <w:rFonts w:ascii="Tahoma" w:eastAsia="MS Mincho" w:hAnsi="Tahoma" w:cs="Tahoma"/>
          <w:sz w:val="16"/>
          <w:szCs w:val="16"/>
        </w:rPr>
        <w:t>D</w:t>
      </w:r>
      <w:r w:rsidRPr="37FBF230">
        <w:rPr>
          <w:rFonts w:ascii="Tahoma" w:eastAsia="MS Mincho" w:hAnsi="Tahoma" w:cs="Tahoma"/>
          <w:sz w:val="16"/>
          <w:szCs w:val="16"/>
        </w:rPr>
        <w:t xml:space="preserve">odavatel </w:t>
      </w:r>
      <w:r w:rsidR="00EC40EC" w:rsidRPr="37FBF230">
        <w:rPr>
          <w:rFonts w:ascii="Tahoma" w:eastAsia="MS Mincho" w:hAnsi="Tahoma" w:cs="Tahoma"/>
          <w:sz w:val="16"/>
          <w:szCs w:val="16"/>
        </w:rPr>
        <w:t xml:space="preserve">povinen předložit </w:t>
      </w:r>
      <w:r w:rsidR="13397388" w:rsidRPr="37FBF230">
        <w:rPr>
          <w:rFonts w:ascii="Tahoma" w:eastAsia="MS Mincho" w:hAnsi="Tahoma" w:cs="Tahoma"/>
          <w:sz w:val="16"/>
          <w:szCs w:val="16"/>
        </w:rPr>
        <w:t>O</w:t>
      </w:r>
      <w:r w:rsidR="00DD7FF1" w:rsidRPr="37FBF230">
        <w:rPr>
          <w:rFonts w:ascii="Tahoma" w:eastAsia="MS Mincho" w:hAnsi="Tahoma" w:cs="Tahoma"/>
          <w:sz w:val="16"/>
          <w:szCs w:val="16"/>
        </w:rPr>
        <w:t>bjednateli</w:t>
      </w:r>
      <w:r w:rsidR="00EC40EC" w:rsidRPr="37FBF230">
        <w:rPr>
          <w:rFonts w:ascii="Tahoma" w:eastAsia="MS Mincho" w:hAnsi="Tahoma" w:cs="Tahoma"/>
          <w:sz w:val="16"/>
          <w:szCs w:val="16"/>
        </w:rPr>
        <w:t xml:space="preserve"> dokumenty prokazující, že pojištění v požadovaném rozsahu a výši trvá. Pokud by v důsledku pojistného plnění nebo jiné události mělo dojít k zániku </w:t>
      </w:r>
      <w:r w:rsidR="003146D2" w:rsidRPr="37FBF230">
        <w:rPr>
          <w:rFonts w:ascii="Tahoma" w:eastAsia="MS Mincho" w:hAnsi="Tahoma" w:cs="Tahoma"/>
          <w:sz w:val="16"/>
          <w:szCs w:val="16"/>
        </w:rPr>
        <w:t>pojištění</w:t>
      </w:r>
      <w:r w:rsidR="00EC40EC" w:rsidRPr="37FBF230">
        <w:rPr>
          <w:rFonts w:ascii="Tahoma" w:eastAsia="MS Mincho" w:hAnsi="Tahoma" w:cs="Tahoma"/>
          <w:sz w:val="16"/>
          <w:szCs w:val="16"/>
        </w:rPr>
        <w:t xml:space="preserve">, k omezení rozsahu pojištěných rizik, ke snížení stanovené min. výše pojistného </w:t>
      </w:r>
      <w:r w:rsidR="003146D2" w:rsidRPr="37FBF230">
        <w:rPr>
          <w:rFonts w:ascii="Tahoma" w:eastAsia="MS Mincho" w:hAnsi="Tahoma" w:cs="Tahoma"/>
          <w:sz w:val="16"/>
          <w:szCs w:val="16"/>
        </w:rPr>
        <w:t>plnění</w:t>
      </w:r>
      <w:r w:rsidR="00EC40EC" w:rsidRPr="37FBF230">
        <w:rPr>
          <w:rFonts w:ascii="Tahoma" w:eastAsia="MS Mincho" w:hAnsi="Tahoma" w:cs="Tahoma"/>
          <w:sz w:val="16"/>
          <w:szCs w:val="16"/>
        </w:rPr>
        <w:t xml:space="preserve">, nebo k jiným změnám, které by znamenaly zhoršení podmínek oproti původnímu stavu, je </w:t>
      </w:r>
      <w:r w:rsidR="776EB0CA" w:rsidRPr="37FBF230">
        <w:rPr>
          <w:rFonts w:ascii="Tahoma" w:eastAsia="MS Mincho" w:hAnsi="Tahoma" w:cs="Tahoma"/>
          <w:sz w:val="16"/>
          <w:szCs w:val="16"/>
        </w:rPr>
        <w:t>D</w:t>
      </w:r>
      <w:r w:rsidRPr="37FBF230">
        <w:rPr>
          <w:rFonts w:ascii="Tahoma" w:eastAsia="MS Mincho" w:hAnsi="Tahoma" w:cs="Tahoma"/>
          <w:sz w:val="16"/>
          <w:szCs w:val="16"/>
        </w:rPr>
        <w:t xml:space="preserve">odavatel </w:t>
      </w:r>
      <w:r w:rsidR="00EC40EC" w:rsidRPr="37FBF230">
        <w:rPr>
          <w:rFonts w:ascii="Tahoma" w:eastAsia="MS Mincho" w:hAnsi="Tahoma" w:cs="Tahoma"/>
          <w:sz w:val="16"/>
          <w:szCs w:val="16"/>
        </w:rPr>
        <w:t>povinen učinit příslušná opatření tak, aby pojištění bylo udrženo tak, jak je požadováno v tomto ustanovení.</w:t>
      </w:r>
    </w:p>
    <w:p w14:paraId="7F979B02" w14:textId="6484E434" w:rsidR="00554F64" w:rsidRPr="009B1DD9" w:rsidRDefault="00FA62A9" w:rsidP="00501EA8">
      <w:pPr>
        <w:pStyle w:val="Odstavecseseznamem"/>
        <w:widowControl w:val="0"/>
        <w:numPr>
          <w:ilvl w:val="0"/>
          <w:numId w:val="15"/>
        </w:numPr>
        <w:suppressAutoHyphens w:val="0"/>
        <w:autoSpaceDE w:val="0"/>
        <w:autoSpaceDN w:val="0"/>
        <w:adjustRightInd w:val="0"/>
        <w:ind w:left="426"/>
        <w:jc w:val="both"/>
        <w:rPr>
          <w:rFonts w:ascii="Tahoma" w:hAnsi="Tahoma" w:cs="Tahoma"/>
          <w:sz w:val="16"/>
          <w:szCs w:val="16"/>
        </w:rPr>
      </w:pPr>
      <w:r w:rsidRPr="37FBF230">
        <w:rPr>
          <w:rFonts w:ascii="Tahoma" w:hAnsi="Tahoma" w:cs="Tahoma"/>
          <w:sz w:val="16"/>
          <w:szCs w:val="16"/>
        </w:rPr>
        <w:t xml:space="preserve">Dodavatel </w:t>
      </w:r>
      <w:r w:rsidR="00554F64" w:rsidRPr="37FBF230">
        <w:rPr>
          <w:rFonts w:ascii="Tahoma" w:hAnsi="Tahoma" w:cs="Tahoma"/>
          <w:sz w:val="16"/>
          <w:szCs w:val="16"/>
        </w:rPr>
        <w:t xml:space="preserve">je oprávněn postoupit pohledávku vyplývající z plnění dle této smlouvy na třetí osobu pouze s předchozím písemným souhlasem </w:t>
      </w:r>
      <w:r w:rsidR="0816232A" w:rsidRPr="37FBF230">
        <w:rPr>
          <w:rFonts w:ascii="Tahoma" w:hAnsi="Tahoma" w:cs="Tahoma"/>
          <w:sz w:val="16"/>
          <w:szCs w:val="16"/>
        </w:rPr>
        <w:t>O</w:t>
      </w:r>
      <w:r w:rsidRPr="37FBF230">
        <w:rPr>
          <w:rFonts w:ascii="Tahoma" w:hAnsi="Tahoma" w:cs="Tahoma"/>
          <w:sz w:val="16"/>
          <w:szCs w:val="16"/>
        </w:rPr>
        <w:t>bjednatele</w:t>
      </w:r>
      <w:r w:rsidR="00554F64" w:rsidRPr="37FBF230">
        <w:rPr>
          <w:rFonts w:ascii="Tahoma" w:hAnsi="Tahoma" w:cs="Tahoma"/>
          <w:sz w:val="16"/>
          <w:szCs w:val="16"/>
        </w:rPr>
        <w:t xml:space="preserve">. </w:t>
      </w:r>
    </w:p>
    <w:p w14:paraId="6FB4D592" w14:textId="3CC9EEC5" w:rsidR="002F3377" w:rsidRPr="009B1DD9" w:rsidRDefault="00FA62A9" w:rsidP="00501EA8">
      <w:pPr>
        <w:numPr>
          <w:ilvl w:val="0"/>
          <w:numId w:val="15"/>
        </w:numPr>
        <w:suppressAutoHyphens w:val="0"/>
        <w:ind w:left="426"/>
        <w:jc w:val="both"/>
        <w:rPr>
          <w:rFonts w:ascii="Tahoma" w:hAnsi="Tahoma" w:cs="Tahoma"/>
          <w:sz w:val="16"/>
          <w:szCs w:val="16"/>
        </w:rPr>
      </w:pPr>
      <w:r w:rsidRPr="37FBF230">
        <w:rPr>
          <w:rFonts w:ascii="Tahoma" w:hAnsi="Tahoma" w:cs="Tahoma"/>
          <w:sz w:val="16"/>
          <w:szCs w:val="16"/>
        </w:rPr>
        <w:t xml:space="preserve">Dodavatel </w:t>
      </w:r>
      <w:r w:rsidR="00A833DF" w:rsidRPr="37FBF230">
        <w:rPr>
          <w:rFonts w:ascii="Tahoma" w:hAnsi="Tahoma" w:cs="Tahoma"/>
          <w:sz w:val="16"/>
          <w:szCs w:val="16"/>
        </w:rPr>
        <w:t xml:space="preserve">se zavazuje dodržovat nařízení </w:t>
      </w:r>
      <w:r w:rsidR="7C64F295" w:rsidRPr="37FBF230">
        <w:rPr>
          <w:rFonts w:ascii="Tahoma" w:hAnsi="Tahoma" w:cs="Tahoma"/>
          <w:sz w:val="16"/>
          <w:szCs w:val="16"/>
        </w:rPr>
        <w:t>O</w:t>
      </w:r>
      <w:r w:rsidR="00A833DF" w:rsidRPr="37FBF230">
        <w:rPr>
          <w:rFonts w:ascii="Tahoma" w:hAnsi="Tahoma" w:cs="Tahoma"/>
          <w:sz w:val="16"/>
          <w:szCs w:val="16"/>
        </w:rPr>
        <w:t xml:space="preserve">bjednatele, kterým je zakázáno kouření ve všech prostorách i plochách areálu </w:t>
      </w:r>
      <w:r w:rsidR="163895E9" w:rsidRPr="37FBF230">
        <w:rPr>
          <w:rFonts w:ascii="Tahoma" w:hAnsi="Tahoma" w:cs="Tahoma"/>
          <w:sz w:val="16"/>
          <w:szCs w:val="16"/>
        </w:rPr>
        <w:t>O</w:t>
      </w:r>
      <w:r w:rsidR="00A833DF" w:rsidRPr="37FBF230">
        <w:rPr>
          <w:rFonts w:ascii="Tahoma" w:hAnsi="Tahoma" w:cs="Tahoma"/>
          <w:sz w:val="16"/>
          <w:szCs w:val="16"/>
        </w:rPr>
        <w:t>bjednatele s výjimkou vyhrazených míst.</w:t>
      </w:r>
    </w:p>
    <w:p w14:paraId="6ECE1C91" w14:textId="34ABE23D" w:rsidR="00F9629B" w:rsidRPr="009B1DD9" w:rsidRDefault="554CF6A9" w:rsidP="70AB6EBF">
      <w:pPr>
        <w:numPr>
          <w:ilvl w:val="0"/>
          <w:numId w:val="15"/>
        </w:numPr>
        <w:suppressAutoHyphens w:val="0"/>
        <w:ind w:left="426"/>
        <w:jc w:val="both"/>
        <w:rPr>
          <w:rFonts w:ascii="Tahoma" w:eastAsia="Arial" w:hAnsi="Tahoma" w:cs="Tahoma"/>
          <w:sz w:val="16"/>
          <w:szCs w:val="16"/>
        </w:rPr>
      </w:pPr>
      <w:r w:rsidRPr="37FBF230">
        <w:rPr>
          <w:rFonts w:ascii="Tahoma" w:eastAsia="Arial" w:hAnsi="Tahoma" w:cs="Tahoma"/>
          <w:color w:val="000000" w:themeColor="text1"/>
          <w:sz w:val="16"/>
          <w:szCs w:val="16"/>
        </w:rPr>
        <w:t>Prodávající je povinen uchovávat veškeré doklady související s realizací plnění předmětu smlouvy (způsobem dle zákona o</w:t>
      </w:r>
      <w:r w:rsidR="00F7651B">
        <w:rPr>
          <w:rFonts w:ascii="Tahoma" w:eastAsia="Arial" w:hAnsi="Tahoma" w:cs="Tahoma"/>
          <w:color w:val="000000" w:themeColor="text1"/>
          <w:sz w:val="16"/>
          <w:szCs w:val="16"/>
        </w:rPr>
        <w:t> </w:t>
      </w:r>
      <w:r w:rsidRPr="37FBF230">
        <w:rPr>
          <w:rFonts w:ascii="Tahoma" w:eastAsia="Arial" w:hAnsi="Tahoma" w:cs="Tahoma"/>
          <w:color w:val="000000" w:themeColor="text1"/>
          <w:sz w:val="16"/>
          <w:szCs w:val="16"/>
        </w:rPr>
        <w:t xml:space="preserve">účetnictví) včetně účetních dokladů minimálně do konce roku 2034 nebo po dobu nejméně 10 let ode dne poslední platby </w:t>
      </w:r>
      <w:r w:rsidRPr="37FBF230">
        <w:rPr>
          <w:rFonts w:ascii="Tahoma" w:eastAsia="Arial" w:hAnsi="Tahoma" w:cs="Tahoma"/>
          <w:color w:val="000000" w:themeColor="text1"/>
          <w:sz w:val="16"/>
          <w:szCs w:val="16"/>
        </w:rPr>
        <w:lastRenderedPageBreak/>
        <w:t xml:space="preserve">za provedené práce, přičemž závazná je lhůta, která je delší. Dále je povinen zajistit, aby také všichni jeho poddodavatelé, partneři, </w:t>
      </w:r>
      <w:r w:rsidR="182E7963" w:rsidRPr="37FBF230">
        <w:rPr>
          <w:rFonts w:ascii="Tahoma" w:eastAsia="Arial" w:hAnsi="Tahoma" w:cs="Tahoma"/>
          <w:color w:val="000000" w:themeColor="text1"/>
          <w:sz w:val="16"/>
          <w:szCs w:val="16"/>
        </w:rPr>
        <w:t>D</w:t>
      </w:r>
      <w:r w:rsidRPr="37FBF230">
        <w:rPr>
          <w:rFonts w:ascii="Tahoma" w:eastAsia="Arial" w:hAnsi="Tahoma" w:cs="Tahoma"/>
          <w:color w:val="000000" w:themeColor="text1"/>
          <w:sz w:val="16"/>
          <w:szCs w:val="16"/>
        </w:rPr>
        <w:t>odavatelé partnerů uchovávali veškeré dokumenty související s prováděním plnění předmětu této smlouvy.</w:t>
      </w:r>
      <w:r w:rsidRPr="37FBF230">
        <w:rPr>
          <w:rFonts w:ascii="Tahoma" w:eastAsia="Arial" w:hAnsi="Tahoma" w:cs="Tahoma"/>
          <w:sz w:val="16"/>
          <w:szCs w:val="16"/>
        </w:rPr>
        <w:t xml:space="preserve"> </w:t>
      </w:r>
    </w:p>
    <w:p w14:paraId="1FC910CB" w14:textId="6F8F783E" w:rsidR="00F9629B" w:rsidRPr="005160D7" w:rsidRDefault="554CF6A9" w:rsidP="005160D7">
      <w:pPr>
        <w:numPr>
          <w:ilvl w:val="0"/>
          <w:numId w:val="15"/>
        </w:numPr>
        <w:suppressAutoHyphens w:val="0"/>
        <w:ind w:left="426"/>
        <w:jc w:val="both"/>
        <w:rPr>
          <w:rFonts w:ascii="Tahoma" w:eastAsia="Arial" w:hAnsi="Tahoma" w:cs="Tahoma"/>
          <w:sz w:val="16"/>
          <w:szCs w:val="16"/>
        </w:rPr>
      </w:pPr>
      <w:r w:rsidRPr="37FBF230">
        <w:rPr>
          <w:rFonts w:ascii="Tahoma" w:eastAsia="Arial" w:hAnsi="Tahoma" w:cs="Tahoma"/>
          <w:color w:val="000000" w:themeColor="text1"/>
          <w:sz w:val="16"/>
          <w:szCs w:val="16"/>
        </w:rPr>
        <w:t>Minimálně do konce roku 2034 resp. ve lhůtách dle předchozího odstav</w:t>
      </w:r>
      <w:r w:rsidRPr="005160D7">
        <w:rPr>
          <w:rFonts w:ascii="Tahoma" w:eastAsia="Arial" w:hAnsi="Tahoma" w:cs="Tahoma"/>
          <w:color w:val="000000" w:themeColor="text1"/>
          <w:sz w:val="16"/>
          <w:szCs w:val="16"/>
        </w:rPr>
        <w:t>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sidRPr="005160D7">
        <w:rPr>
          <w:rFonts w:ascii="Tahoma" w:eastAsia="Arial" w:hAnsi="Tahoma" w:cs="Tahoma"/>
          <w:sz w:val="16"/>
          <w:szCs w:val="16"/>
        </w:rPr>
        <w:t xml:space="preserve"> </w:t>
      </w:r>
    </w:p>
    <w:p w14:paraId="58DF53FB" w14:textId="00E7B4A7" w:rsidR="00DD5195" w:rsidRPr="009B1DD9" w:rsidRDefault="3F067AB3" w:rsidP="00DD5195">
      <w:pPr>
        <w:numPr>
          <w:ilvl w:val="0"/>
          <w:numId w:val="15"/>
        </w:numPr>
        <w:suppressAutoHyphens w:val="0"/>
        <w:ind w:left="426"/>
        <w:jc w:val="both"/>
        <w:rPr>
          <w:rFonts w:ascii="Tahoma" w:eastAsia="Arial" w:hAnsi="Tahoma" w:cs="Tahoma"/>
          <w:color w:val="000000" w:themeColor="text1"/>
          <w:sz w:val="16"/>
          <w:szCs w:val="16"/>
        </w:rPr>
      </w:pPr>
      <w:r w:rsidRPr="37FBF230">
        <w:rPr>
          <w:rFonts w:ascii="Tahoma" w:eastAsia="Arial" w:hAnsi="Tahoma" w:cs="Tahoma"/>
          <w:color w:val="000000" w:themeColor="text1"/>
          <w:sz w:val="16"/>
          <w:szCs w:val="16"/>
        </w:rPr>
        <w:t xml:space="preserve">Jako nezbytnou součástí řešení musí </w:t>
      </w:r>
      <w:r w:rsidR="3299E6C8" w:rsidRPr="37FBF230">
        <w:rPr>
          <w:rFonts w:ascii="Tahoma" w:eastAsia="Arial" w:hAnsi="Tahoma" w:cs="Tahoma"/>
          <w:color w:val="000000" w:themeColor="text1"/>
          <w:sz w:val="16"/>
          <w:szCs w:val="16"/>
        </w:rPr>
        <w:t>D</w:t>
      </w:r>
      <w:r w:rsidRPr="37FBF230">
        <w:rPr>
          <w:rFonts w:ascii="Tahoma" w:eastAsia="Arial" w:hAnsi="Tahoma" w:cs="Tahoma"/>
          <w:color w:val="000000" w:themeColor="text1"/>
          <w:sz w:val="16"/>
          <w:szCs w:val="16"/>
        </w:rPr>
        <w:t>odavatel dodat procesní a technickou dokumentaci v souladu s mezinárodní normou ISO/IEC 27001:2013 (resp. 2014), ISO 27799:2016 (doporučení a požadavky na řízení bezpečnosti informací ve</w:t>
      </w:r>
      <w:r w:rsidR="2F81221B" w:rsidRPr="37FBF230">
        <w:rPr>
          <w:rFonts w:ascii="Tahoma" w:eastAsia="Arial" w:hAnsi="Tahoma" w:cs="Tahoma"/>
          <w:color w:val="000000" w:themeColor="text1"/>
          <w:sz w:val="16"/>
          <w:szCs w:val="16"/>
        </w:rPr>
        <w:t> </w:t>
      </w:r>
      <w:r w:rsidRPr="37FBF230">
        <w:rPr>
          <w:rFonts w:ascii="Tahoma" w:eastAsia="Arial" w:hAnsi="Tahoma" w:cs="Tahoma"/>
          <w:color w:val="000000" w:themeColor="text1"/>
          <w:sz w:val="16"/>
          <w:szCs w:val="16"/>
        </w:rPr>
        <w:t>zdravotnických zařízeních), NIST SP 800 řady, metodiky OWASP v souladu s příslušnou legislativou vztahující se na celý předmět dodávky (zejména nařízením EU č. 2016/679 o ochraně fyzických osob v souvislosti se zpracováním osobních údajů a o volném pohybu těchto údajů (GDPR) a zákona č. 110/2019 Sb., o zpracování osobních údajů) a to v níže uvedeném rozsahu (kap. 7.1 až 7.12).</w:t>
      </w:r>
    </w:p>
    <w:p w14:paraId="36377264" w14:textId="77777777" w:rsidR="0069293F" w:rsidRPr="009B1DD9" w:rsidRDefault="68563DB9" w:rsidP="0069293F">
      <w:pPr>
        <w:numPr>
          <w:ilvl w:val="0"/>
          <w:numId w:val="15"/>
        </w:numPr>
        <w:suppressAutoHyphens w:val="0"/>
        <w:ind w:left="426"/>
        <w:jc w:val="both"/>
        <w:rPr>
          <w:rFonts w:ascii="Tahoma" w:eastAsia="Arial" w:hAnsi="Tahoma" w:cs="Tahoma"/>
          <w:color w:val="000000" w:themeColor="text1"/>
          <w:sz w:val="16"/>
          <w:szCs w:val="16"/>
        </w:rPr>
      </w:pPr>
      <w:r w:rsidRPr="04F0823F">
        <w:rPr>
          <w:rFonts w:ascii="Tahoma" w:eastAsia="Arial" w:hAnsi="Tahoma" w:cs="Tahoma"/>
          <w:color w:val="000000" w:themeColor="text1"/>
          <w:sz w:val="16"/>
          <w:szCs w:val="16"/>
        </w:rPr>
        <w:t>Dodávané technické nebo programové prostředky nesmí být prostředky, které jsou zveřejněny na stránkách Národního centra kybernetické bezpečnosti (provozované NÚKIB) jako hrozba. Veškeré poskytované služby nesmí být provozované na výše uvedených technických nebo programových prostředcích označených NÚKIB jako hrozba.</w:t>
      </w:r>
    </w:p>
    <w:p w14:paraId="49FF2342" w14:textId="3FF82850" w:rsidR="0053652C" w:rsidRPr="009B1DD9" w:rsidRDefault="39ABF1B9" w:rsidP="0053652C">
      <w:pPr>
        <w:numPr>
          <w:ilvl w:val="0"/>
          <w:numId w:val="15"/>
        </w:numPr>
        <w:suppressAutoHyphens w:val="0"/>
        <w:ind w:left="426"/>
        <w:jc w:val="both"/>
        <w:rPr>
          <w:rFonts w:ascii="Tahoma" w:eastAsia="Arial" w:hAnsi="Tahoma" w:cs="Tahoma"/>
          <w:sz w:val="16"/>
          <w:szCs w:val="16"/>
        </w:rPr>
      </w:pPr>
      <w:r w:rsidRPr="37FBF230">
        <w:rPr>
          <w:rFonts w:ascii="Tahoma" w:eastAsia="Arial" w:hAnsi="Tahoma" w:cs="Tahoma"/>
          <w:color w:val="000000" w:themeColor="text1"/>
          <w:sz w:val="16"/>
          <w:szCs w:val="16"/>
        </w:rPr>
        <w:t xml:space="preserve">Dodavatel je povinen </w:t>
      </w:r>
      <w:r w:rsidR="0B851DA2" w:rsidRPr="37FBF230">
        <w:rPr>
          <w:rFonts w:ascii="Tahoma" w:eastAsia="Arial" w:hAnsi="Tahoma" w:cs="Tahoma"/>
          <w:color w:val="000000" w:themeColor="text1"/>
          <w:sz w:val="16"/>
          <w:szCs w:val="16"/>
        </w:rPr>
        <w:t>O</w:t>
      </w:r>
      <w:r w:rsidRPr="37FBF230">
        <w:rPr>
          <w:rFonts w:ascii="Tahoma" w:eastAsia="Arial" w:hAnsi="Tahoma" w:cs="Tahoma"/>
          <w:color w:val="000000" w:themeColor="text1"/>
          <w:sz w:val="16"/>
          <w:szCs w:val="16"/>
        </w:rPr>
        <w:t xml:space="preserve">bjednatele informovat o všech významných změnách ovládání </w:t>
      </w:r>
      <w:r w:rsidR="7A6DD32B" w:rsidRPr="37FBF230">
        <w:rPr>
          <w:rFonts w:ascii="Tahoma" w:eastAsia="Arial" w:hAnsi="Tahoma" w:cs="Tahoma"/>
          <w:color w:val="000000" w:themeColor="text1"/>
          <w:sz w:val="16"/>
          <w:szCs w:val="16"/>
        </w:rPr>
        <w:t>D</w:t>
      </w:r>
      <w:r w:rsidRPr="37FBF230">
        <w:rPr>
          <w:rFonts w:ascii="Tahoma" w:eastAsia="Arial" w:hAnsi="Tahoma" w:cs="Tahoma"/>
          <w:color w:val="000000" w:themeColor="text1"/>
          <w:sz w:val="16"/>
          <w:szCs w:val="16"/>
        </w:rPr>
        <w:t xml:space="preserve">odavatele ve smyslu § 71 a následujícího zákona č. 90/2012 Sb. o obchodních korporacích, ve znění pozdějších předpisů, případně o změně vlastnictví zásadních aktiv, či změně oprávnění nakládat s těmito aktivy, využívaných tímto </w:t>
      </w:r>
      <w:r w:rsidR="1B2D9BC4" w:rsidRPr="37FBF230">
        <w:rPr>
          <w:rFonts w:ascii="Tahoma" w:eastAsia="Arial" w:hAnsi="Tahoma" w:cs="Tahoma"/>
          <w:color w:val="000000" w:themeColor="text1"/>
          <w:sz w:val="16"/>
          <w:szCs w:val="16"/>
        </w:rPr>
        <w:t>D</w:t>
      </w:r>
      <w:r w:rsidRPr="37FBF230">
        <w:rPr>
          <w:rFonts w:ascii="Tahoma" w:eastAsia="Arial" w:hAnsi="Tahoma" w:cs="Tahoma"/>
          <w:color w:val="000000" w:themeColor="text1"/>
          <w:sz w:val="16"/>
          <w:szCs w:val="16"/>
        </w:rPr>
        <w:t xml:space="preserve">odavatelem k plnění podle této Smlouvy. </w:t>
      </w:r>
    </w:p>
    <w:p w14:paraId="0AA5B2A2" w14:textId="53E231F8" w:rsidR="00DD5195" w:rsidRPr="009B1DD9" w:rsidRDefault="3F067AB3" w:rsidP="00DD5195">
      <w:pPr>
        <w:numPr>
          <w:ilvl w:val="0"/>
          <w:numId w:val="15"/>
        </w:numPr>
        <w:suppressAutoHyphens w:val="0"/>
        <w:ind w:left="426"/>
        <w:jc w:val="both"/>
        <w:rPr>
          <w:rFonts w:ascii="Tahoma" w:eastAsia="Arial" w:hAnsi="Tahoma" w:cs="Tahoma"/>
          <w:color w:val="000000" w:themeColor="text1"/>
          <w:sz w:val="16"/>
          <w:szCs w:val="16"/>
        </w:rPr>
      </w:pPr>
      <w:r w:rsidRPr="37FBF230">
        <w:rPr>
          <w:rFonts w:ascii="Tahoma" w:eastAsia="Arial" w:hAnsi="Tahoma" w:cs="Tahoma"/>
          <w:color w:val="000000" w:themeColor="text1"/>
          <w:sz w:val="16"/>
          <w:szCs w:val="16"/>
        </w:rPr>
        <w:t xml:space="preserve">Dodavatel je povinen neprodleně informovat </w:t>
      </w:r>
      <w:r w:rsidR="7EDC673B" w:rsidRPr="37FBF230">
        <w:rPr>
          <w:rFonts w:ascii="Tahoma" w:eastAsia="Arial" w:hAnsi="Tahoma" w:cs="Tahoma"/>
          <w:color w:val="000000" w:themeColor="text1"/>
          <w:sz w:val="16"/>
          <w:szCs w:val="16"/>
        </w:rPr>
        <w:t>O</w:t>
      </w:r>
      <w:r w:rsidRPr="37FBF230">
        <w:rPr>
          <w:rFonts w:ascii="Tahoma" w:eastAsia="Arial" w:hAnsi="Tahoma" w:cs="Tahoma"/>
          <w:color w:val="000000" w:themeColor="text1"/>
          <w:sz w:val="16"/>
          <w:szCs w:val="16"/>
        </w:rPr>
        <w:t xml:space="preserve">bjednatele prostřednictvím </w:t>
      </w:r>
      <w:r w:rsidR="14D94091" w:rsidRPr="37FBF230">
        <w:rPr>
          <w:rFonts w:ascii="Tahoma" w:eastAsia="Arial" w:hAnsi="Tahoma" w:cs="Tahoma"/>
          <w:color w:val="000000" w:themeColor="text1"/>
          <w:sz w:val="16"/>
          <w:szCs w:val="16"/>
        </w:rPr>
        <w:t>D</w:t>
      </w:r>
      <w:r w:rsidRPr="37FBF230">
        <w:rPr>
          <w:rFonts w:ascii="Tahoma" w:eastAsia="Arial" w:hAnsi="Tahoma" w:cs="Tahoma"/>
          <w:color w:val="000000" w:themeColor="text1"/>
          <w:sz w:val="16"/>
          <w:szCs w:val="16"/>
        </w:rPr>
        <w:t xml:space="preserve">odavatelem určené odpovědné osoby: Manažera kybernetické bezpečnosti, e-mail: </w:t>
      </w:r>
      <w:r w:rsidR="00525A2A">
        <w:rPr>
          <w:rFonts w:ascii="Tahoma" w:eastAsia="Arial" w:hAnsi="Tahoma" w:cs="Tahoma"/>
          <w:color w:val="000000" w:themeColor="text1"/>
          <w:sz w:val="16"/>
          <w:szCs w:val="16"/>
        </w:rPr>
        <w:t>XXXXXXXXXXXXX</w:t>
      </w:r>
      <w:r w:rsidRPr="37FBF230">
        <w:rPr>
          <w:rFonts w:ascii="Tahoma" w:eastAsia="Arial" w:hAnsi="Tahoma" w:cs="Tahoma"/>
          <w:color w:val="000000" w:themeColor="text1"/>
          <w:sz w:val="16"/>
          <w:szCs w:val="16"/>
        </w:rPr>
        <w:t>, o kybernetických bezpečnostních incidentech souvisejících s</w:t>
      </w:r>
      <w:r w:rsidR="00F7651B">
        <w:rPr>
          <w:rFonts w:ascii="Tahoma" w:eastAsia="Arial" w:hAnsi="Tahoma" w:cs="Tahoma"/>
          <w:color w:val="000000" w:themeColor="text1"/>
          <w:sz w:val="16"/>
          <w:szCs w:val="16"/>
        </w:rPr>
        <w:t> </w:t>
      </w:r>
      <w:r w:rsidRPr="37FBF230">
        <w:rPr>
          <w:rFonts w:ascii="Tahoma" w:eastAsia="Arial" w:hAnsi="Tahoma" w:cs="Tahoma"/>
          <w:color w:val="000000" w:themeColor="text1"/>
          <w:sz w:val="16"/>
          <w:szCs w:val="16"/>
        </w:rPr>
        <w:t>implementací nebo při zajištění záručního servisu dodávaného řešení.</w:t>
      </w:r>
    </w:p>
    <w:p w14:paraId="125B0D33" w14:textId="49E86FC3" w:rsidR="00F65793" w:rsidRPr="009B1DD9" w:rsidRDefault="00F65793" w:rsidP="37FBF230">
      <w:pPr>
        <w:suppressAutoHyphens w:val="0"/>
        <w:ind w:left="426"/>
        <w:jc w:val="both"/>
        <w:rPr>
          <w:rFonts w:ascii="Tahoma" w:hAnsi="Tahoma" w:cs="Tahoma"/>
          <w:sz w:val="16"/>
          <w:szCs w:val="16"/>
        </w:rPr>
      </w:pPr>
    </w:p>
    <w:p w14:paraId="66BB9D9A" w14:textId="77777777" w:rsidR="00EC40EC" w:rsidRDefault="00EC40EC" w:rsidP="005F690C">
      <w:pPr>
        <w:rPr>
          <w:rFonts w:ascii="Tahoma" w:hAnsi="Tahoma" w:cs="Tahoma"/>
          <w:sz w:val="16"/>
          <w:szCs w:val="16"/>
        </w:rPr>
      </w:pPr>
    </w:p>
    <w:p w14:paraId="1F746277" w14:textId="7012F3CF" w:rsidR="00EC40EC" w:rsidRDefault="00B31FF1" w:rsidP="005F690C">
      <w:pPr>
        <w:pStyle w:val="SSlnek"/>
        <w:tabs>
          <w:tab w:val="clear" w:pos="0"/>
        </w:tabs>
        <w:spacing w:before="0"/>
        <w:ind w:left="0" w:firstLine="0"/>
        <w:rPr>
          <w:rFonts w:ascii="Tahoma" w:hAnsi="Tahoma" w:cs="Tahoma"/>
          <w:sz w:val="16"/>
          <w:szCs w:val="16"/>
        </w:rPr>
      </w:pPr>
      <w:r>
        <w:rPr>
          <w:rFonts w:ascii="Tahoma" w:hAnsi="Tahoma" w:cs="Tahoma"/>
          <w:sz w:val="16"/>
          <w:szCs w:val="16"/>
        </w:rPr>
        <w:t>X</w:t>
      </w:r>
      <w:r w:rsidR="00EA0CD9">
        <w:rPr>
          <w:rFonts w:ascii="Tahoma" w:hAnsi="Tahoma" w:cs="Tahoma"/>
          <w:sz w:val="16"/>
          <w:szCs w:val="16"/>
        </w:rPr>
        <w:t>I</w:t>
      </w:r>
      <w:r w:rsidR="00EC40EC" w:rsidRPr="005F690C">
        <w:rPr>
          <w:rFonts w:ascii="Tahoma" w:hAnsi="Tahoma" w:cs="Tahoma"/>
          <w:sz w:val="16"/>
          <w:szCs w:val="16"/>
        </w:rPr>
        <w:t>. Závěrečná ujednání</w:t>
      </w:r>
    </w:p>
    <w:p w14:paraId="56F38B3D" w14:textId="77777777" w:rsidR="00960CF8" w:rsidRPr="00960CF8" w:rsidRDefault="00960CF8" w:rsidP="005F690C">
      <w:pPr>
        <w:pStyle w:val="SSlnek"/>
        <w:tabs>
          <w:tab w:val="clear" w:pos="0"/>
        </w:tabs>
        <w:spacing w:before="0"/>
        <w:ind w:left="0" w:firstLine="0"/>
        <w:rPr>
          <w:rFonts w:ascii="Tahoma" w:hAnsi="Tahoma" w:cs="Tahoma"/>
          <w:b w:val="0"/>
          <w:sz w:val="16"/>
          <w:szCs w:val="16"/>
        </w:rPr>
      </w:pPr>
    </w:p>
    <w:p w14:paraId="41F3853B" w14:textId="77777777" w:rsidR="00954119" w:rsidRDefault="00954119" w:rsidP="00954119">
      <w:pPr>
        <w:numPr>
          <w:ilvl w:val="1"/>
          <w:numId w:val="49"/>
        </w:numPr>
        <w:suppressAutoHyphens w:val="0"/>
        <w:autoSpaceDN w:val="0"/>
        <w:jc w:val="both"/>
        <w:rPr>
          <w:rFonts w:ascii="Tahoma" w:hAnsi="Tahoma" w:cs="Tahoma"/>
          <w:kern w:val="0"/>
          <w:sz w:val="16"/>
          <w:szCs w:val="16"/>
          <w:lang w:eastAsia="cs-CZ"/>
        </w:rPr>
      </w:pPr>
      <w:r>
        <w:rPr>
          <w:rFonts w:ascii="Tahoma" w:hAnsi="Tahoma" w:cs="Tahoma"/>
          <w:sz w:val="16"/>
          <w:szCs w:val="16"/>
        </w:rPr>
        <w:t xml:space="preserve">Tato smlouva nabývá platnosti dnem podpisu oběma smluvními stranami a účinnosti dnem uveřejnění v registru smluv. </w:t>
      </w:r>
    </w:p>
    <w:p w14:paraId="7C40234E" w14:textId="5671B800" w:rsidR="0002126C" w:rsidRPr="00B064B0" w:rsidRDefault="00954119" w:rsidP="00B064B0">
      <w:pPr>
        <w:numPr>
          <w:ilvl w:val="1"/>
          <w:numId w:val="49"/>
        </w:numPr>
        <w:suppressAutoHyphens w:val="0"/>
        <w:autoSpaceDN w:val="0"/>
        <w:jc w:val="both"/>
        <w:rPr>
          <w:rFonts w:ascii="Tahoma" w:hAnsi="Tahoma" w:cs="Tahoma"/>
          <w:kern w:val="0"/>
          <w:sz w:val="16"/>
          <w:szCs w:val="16"/>
          <w:lang w:eastAsia="cs-CZ"/>
        </w:rPr>
      </w:pPr>
      <w:r>
        <w:rPr>
          <w:rFonts w:ascii="Tahoma" w:hAnsi="Tahoma" w:cs="Tahoma"/>
          <w:sz w:val="16"/>
          <w:szCs w:val="16"/>
        </w:rPr>
        <w:t xml:space="preserve">Tato smlouva se řídí právním řádem České republiky a případné spory z ní, které nebudou urovnány smírnou cestou, budou </w:t>
      </w:r>
      <w:r w:rsidR="00802ACD" w:rsidRPr="005D1888">
        <w:rPr>
          <w:rFonts w:ascii="Arial" w:hAnsi="Arial" w:cs="Arial"/>
          <w:kern w:val="0"/>
          <w:sz w:val="16"/>
          <w:szCs w:val="16"/>
        </w:rPr>
        <w:t xml:space="preserve">řešeny </w:t>
      </w:r>
      <w:r w:rsidR="006F2B19" w:rsidRPr="005D1888">
        <w:rPr>
          <w:rFonts w:ascii="Arial" w:hAnsi="Arial" w:cs="Arial"/>
          <w:kern w:val="0"/>
          <w:sz w:val="16"/>
          <w:szCs w:val="16"/>
        </w:rPr>
        <w:t xml:space="preserve">soudy ČR, </w:t>
      </w:r>
      <w:r w:rsidR="005D1888" w:rsidRPr="005D1888">
        <w:rPr>
          <w:rFonts w:ascii="Arial" w:hAnsi="Arial" w:cs="Arial"/>
          <w:kern w:val="0"/>
          <w:sz w:val="16"/>
          <w:szCs w:val="16"/>
        </w:rPr>
        <w:t xml:space="preserve">pak </w:t>
      </w:r>
      <w:r w:rsidR="0002126C" w:rsidRPr="005D1888">
        <w:rPr>
          <w:rFonts w:ascii="Arial" w:hAnsi="Arial" w:cs="Arial"/>
          <w:kern w:val="0"/>
          <w:sz w:val="16"/>
          <w:szCs w:val="16"/>
        </w:rPr>
        <w:t>je věcně a místně</w:t>
      </w:r>
      <w:r w:rsidRPr="005D1888">
        <w:rPr>
          <w:rFonts w:ascii="Arial" w:hAnsi="Arial" w:cs="Arial"/>
          <w:kern w:val="0"/>
          <w:sz w:val="16"/>
          <w:szCs w:val="16"/>
        </w:rPr>
        <w:t xml:space="preserve"> příslušným soudem</w:t>
      </w:r>
      <w:r w:rsidR="0002126C" w:rsidRPr="005D1888">
        <w:rPr>
          <w:rFonts w:ascii="Arial" w:hAnsi="Arial" w:cs="Arial"/>
          <w:kern w:val="0"/>
          <w:sz w:val="16"/>
          <w:szCs w:val="16"/>
        </w:rPr>
        <w:t xml:space="preserve"> pro soudní řešení sporu obecný soud kupujícího. </w:t>
      </w:r>
    </w:p>
    <w:p w14:paraId="364B0EC9" w14:textId="43976BF6" w:rsidR="00954119" w:rsidRDefault="00954119" w:rsidP="00954119">
      <w:pPr>
        <w:numPr>
          <w:ilvl w:val="1"/>
          <w:numId w:val="49"/>
        </w:numPr>
        <w:suppressAutoHyphens w:val="0"/>
        <w:autoSpaceDN w:val="0"/>
        <w:jc w:val="both"/>
        <w:rPr>
          <w:rFonts w:ascii="Tahoma" w:hAnsi="Tahoma" w:cs="Tahoma"/>
          <w:sz w:val="16"/>
          <w:szCs w:val="16"/>
        </w:rPr>
      </w:pPr>
      <w:r>
        <w:rPr>
          <w:rFonts w:ascii="Tahoma" w:hAnsi="Tahoma" w:cs="Tahoma"/>
          <w:sz w:val="16"/>
          <w:szCs w:val="16"/>
        </w:rPr>
        <w:t xml:space="preserve">Právní vztahy touto smlouvou neupravené, jakož i právní poměry z ní vznikající a vyplývající, se řídí příslušnými občanského zákoníku v platném znění </w:t>
      </w:r>
      <w:r>
        <w:rPr>
          <w:rFonts w:ascii="Tahoma" w:hAnsi="Tahoma" w:cs="Tahoma"/>
          <w:snapToGrid w:val="0"/>
          <w:sz w:val="16"/>
          <w:szCs w:val="16"/>
        </w:rPr>
        <w:t>a předpisy souvisejícími</w:t>
      </w:r>
      <w:r>
        <w:rPr>
          <w:rFonts w:ascii="Tahoma" w:hAnsi="Tahoma" w:cs="Tahoma"/>
          <w:sz w:val="16"/>
          <w:szCs w:val="16"/>
        </w:rPr>
        <w:t>.</w:t>
      </w:r>
    </w:p>
    <w:p w14:paraId="78831380" w14:textId="77777777" w:rsidR="00954119" w:rsidRDefault="00954119" w:rsidP="00954119">
      <w:pPr>
        <w:numPr>
          <w:ilvl w:val="1"/>
          <w:numId w:val="49"/>
        </w:numPr>
        <w:suppressAutoHyphens w:val="0"/>
        <w:autoSpaceDN w:val="0"/>
        <w:jc w:val="both"/>
        <w:rPr>
          <w:rFonts w:ascii="Tahoma" w:hAnsi="Tahoma" w:cs="Tahoma"/>
          <w:sz w:val="16"/>
          <w:szCs w:val="16"/>
          <w:u w:val="single"/>
        </w:rPr>
      </w:pPr>
      <w:r>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57901793" w14:textId="77777777" w:rsidR="00954119" w:rsidRDefault="00954119" w:rsidP="00954119">
      <w:pPr>
        <w:widowControl w:val="0"/>
        <w:numPr>
          <w:ilvl w:val="1"/>
          <w:numId w:val="49"/>
        </w:numPr>
        <w:suppressAutoHyphens w:val="0"/>
        <w:autoSpaceDE w:val="0"/>
        <w:autoSpaceDN w:val="0"/>
        <w:jc w:val="both"/>
        <w:rPr>
          <w:rFonts w:ascii="Tahoma" w:hAnsi="Tahoma" w:cs="Tahoma"/>
          <w:snapToGrid w:val="0"/>
          <w:sz w:val="16"/>
          <w:szCs w:val="16"/>
        </w:rPr>
      </w:pPr>
      <w:r>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4DE548D4" w14:textId="77777777" w:rsidR="00954119" w:rsidRDefault="00954119" w:rsidP="00954119">
      <w:pPr>
        <w:widowControl w:val="0"/>
        <w:numPr>
          <w:ilvl w:val="1"/>
          <w:numId w:val="49"/>
        </w:numPr>
        <w:suppressAutoHyphens w:val="0"/>
        <w:autoSpaceDE w:val="0"/>
        <w:autoSpaceDN w:val="0"/>
        <w:jc w:val="both"/>
        <w:rPr>
          <w:rFonts w:ascii="Tahoma" w:hAnsi="Tahoma" w:cs="Tahoma"/>
          <w:snapToGrid w:val="0"/>
          <w:sz w:val="16"/>
          <w:szCs w:val="16"/>
        </w:rPr>
      </w:pPr>
      <w:r>
        <w:rPr>
          <w:rFonts w:ascii="Tahoma" w:hAnsi="Tahoma" w:cs="Tahoma"/>
          <w:snapToGrid w:val="0"/>
          <w:sz w:val="16"/>
          <w:szCs w:val="16"/>
        </w:rPr>
        <w:t>Práva a závazky, které pro smluvní strany ze smlouvy vyplývají, přecházejí na jejich případné právní nástupce.</w:t>
      </w:r>
    </w:p>
    <w:p w14:paraId="7027D277" w14:textId="77777777" w:rsidR="00954119" w:rsidRDefault="00954119" w:rsidP="00954119">
      <w:pPr>
        <w:numPr>
          <w:ilvl w:val="1"/>
          <w:numId w:val="49"/>
        </w:numPr>
        <w:suppressAutoHyphens w:val="0"/>
        <w:autoSpaceDN w:val="0"/>
        <w:jc w:val="both"/>
        <w:rPr>
          <w:rFonts w:ascii="Tahoma" w:hAnsi="Tahoma" w:cs="Tahoma"/>
          <w:sz w:val="16"/>
          <w:szCs w:val="16"/>
        </w:rPr>
      </w:pPr>
      <w:r>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1FA37A" w14:textId="77777777" w:rsidR="008D7B31" w:rsidRDefault="008D7B31" w:rsidP="005F690C">
      <w:pPr>
        <w:pStyle w:val="Zkladntext"/>
        <w:spacing w:after="0"/>
        <w:rPr>
          <w:rFonts w:ascii="Tahoma" w:hAnsi="Tahoma" w:cs="Tahoma"/>
          <w:sz w:val="16"/>
          <w:szCs w:val="16"/>
        </w:rPr>
      </w:pPr>
    </w:p>
    <w:p w14:paraId="3D54434A" w14:textId="595DD8EF" w:rsidR="008D7B31" w:rsidRDefault="008D7B31" w:rsidP="005F690C">
      <w:pPr>
        <w:pStyle w:val="Zkladntext"/>
        <w:spacing w:after="0"/>
        <w:rPr>
          <w:rFonts w:ascii="Tahoma" w:hAnsi="Tahoma" w:cs="Tahoma"/>
          <w:sz w:val="16"/>
          <w:szCs w:val="16"/>
        </w:rPr>
      </w:pPr>
    </w:p>
    <w:p w14:paraId="0DB461ED" w14:textId="77777777" w:rsidR="00E8273F" w:rsidRDefault="00E8273F" w:rsidP="005F690C">
      <w:pPr>
        <w:pStyle w:val="Zkladntext"/>
        <w:spacing w:after="0"/>
        <w:rPr>
          <w:rFonts w:ascii="Tahoma" w:hAnsi="Tahoma" w:cs="Tahoma"/>
          <w:sz w:val="16"/>
          <w:szCs w:val="16"/>
        </w:rPr>
      </w:pPr>
    </w:p>
    <w:p w14:paraId="0841A050" w14:textId="77777777" w:rsidR="009F7430" w:rsidRPr="005F690C" w:rsidRDefault="009F7430" w:rsidP="009F7430">
      <w:pPr>
        <w:jc w:val="both"/>
        <w:rPr>
          <w:rFonts w:ascii="Tahoma" w:hAnsi="Tahoma" w:cs="Tahoma"/>
          <w:b/>
          <w:sz w:val="16"/>
          <w:szCs w:val="16"/>
        </w:rPr>
      </w:pPr>
    </w:p>
    <w:p w14:paraId="58AFD149" w14:textId="77777777" w:rsidR="009F7430" w:rsidRPr="005F690C" w:rsidRDefault="009F7430" w:rsidP="009F7430">
      <w:pPr>
        <w:jc w:val="both"/>
        <w:rPr>
          <w:rFonts w:ascii="Tahoma" w:hAnsi="Tahoma" w:cs="Tahoma"/>
          <w:b/>
          <w:sz w:val="16"/>
          <w:szCs w:val="16"/>
        </w:rPr>
      </w:pPr>
      <w:r w:rsidRPr="005F690C">
        <w:rPr>
          <w:rFonts w:ascii="Tahoma" w:hAnsi="Tahoma" w:cs="Tahoma"/>
          <w:b/>
          <w:sz w:val="16"/>
          <w:szCs w:val="16"/>
        </w:rPr>
        <w:t>Přílohy:</w:t>
      </w:r>
    </w:p>
    <w:p w14:paraId="6BFCCE82" w14:textId="7FEE3821" w:rsidR="009F7430" w:rsidRDefault="3258BA03" w:rsidP="001D5676">
      <w:pPr>
        <w:jc w:val="both"/>
        <w:rPr>
          <w:rFonts w:ascii="Tahoma" w:hAnsi="Tahoma" w:cs="Tahoma"/>
          <w:sz w:val="16"/>
          <w:szCs w:val="16"/>
        </w:rPr>
      </w:pPr>
      <w:r w:rsidRPr="37FBF230">
        <w:rPr>
          <w:rFonts w:ascii="Tahoma" w:hAnsi="Tahoma" w:cs="Tahoma"/>
          <w:sz w:val="16"/>
          <w:szCs w:val="16"/>
        </w:rPr>
        <w:t xml:space="preserve">Příloha č. 1 – </w:t>
      </w:r>
      <w:r w:rsidR="2D362CBC" w:rsidRPr="37FBF230">
        <w:rPr>
          <w:rFonts w:ascii="Tahoma" w:hAnsi="Tahoma" w:cs="Tahoma"/>
          <w:sz w:val="16"/>
          <w:szCs w:val="16"/>
        </w:rPr>
        <w:t>Technická a funkční s</w:t>
      </w:r>
      <w:r w:rsidRPr="37FBF230">
        <w:rPr>
          <w:rFonts w:ascii="Tahoma" w:hAnsi="Tahoma" w:cs="Tahoma"/>
          <w:sz w:val="16"/>
          <w:szCs w:val="16"/>
        </w:rPr>
        <w:t xml:space="preserve">pecifikace předmětu plnění </w:t>
      </w:r>
    </w:p>
    <w:p w14:paraId="73C3AB8E" w14:textId="40C34D10" w:rsidR="00693A0F" w:rsidRDefault="229F68C5" w:rsidP="00693A0F">
      <w:pPr>
        <w:widowControl w:val="0"/>
        <w:jc w:val="both"/>
        <w:rPr>
          <w:rFonts w:ascii="Tahoma" w:hAnsi="Tahoma" w:cs="Tahoma"/>
          <w:snapToGrid w:val="0"/>
          <w:kern w:val="0"/>
          <w:sz w:val="16"/>
          <w:szCs w:val="16"/>
          <w:lang w:eastAsia="cs-CZ"/>
        </w:rPr>
      </w:pPr>
      <w:r>
        <w:rPr>
          <w:rFonts w:ascii="Tahoma" w:hAnsi="Tahoma" w:cs="Tahoma"/>
          <w:snapToGrid w:val="0"/>
          <w:sz w:val="16"/>
          <w:szCs w:val="16"/>
        </w:rPr>
        <w:t xml:space="preserve">Příloha č. 2 – Položkový ceník </w:t>
      </w:r>
    </w:p>
    <w:p w14:paraId="78A50C2F" w14:textId="02540C12" w:rsidR="00693A0F" w:rsidRDefault="00693A0F" w:rsidP="001D5676">
      <w:pPr>
        <w:widowControl w:val="0"/>
        <w:jc w:val="both"/>
        <w:rPr>
          <w:rFonts w:ascii="Tahoma" w:hAnsi="Tahoma" w:cs="Tahoma"/>
          <w:b/>
          <w:bCs/>
          <w:snapToGrid w:val="0"/>
          <w:sz w:val="16"/>
          <w:szCs w:val="16"/>
        </w:rPr>
      </w:pPr>
      <w:r>
        <w:rPr>
          <w:rFonts w:ascii="Tahoma" w:hAnsi="Tahoma" w:cs="Tahoma"/>
          <w:snapToGrid w:val="0"/>
          <w:sz w:val="16"/>
          <w:szCs w:val="16"/>
        </w:rPr>
        <w:t xml:space="preserve">Příloha č. 3 – Minimální specifikace nezbytné součinnosti </w:t>
      </w:r>
      <w:r w:rsidR="3E6BB157">
        <w:rPr>
          <w:rFonts w:ascii="Tahoma" w:hAnsi="Tahoma" w:cs="Tahoma"/>
          <w:snapToGrid w:val="0"/>
          <w:sz w:val="16"/>
          <w:szCs w:val="16"/>
        </w:rPr>
        <w:t>O</w:t>
      </w:r>
      <w:r w:rsidR="00490433">
        <w:rPr>
          <w:rFonts w:ascii="Tahoma" w:hAnsi="Tahoma" w:cs="Tahoma"/>
          <w:snapToGrid w:val="0"/>
          <w:sz w:val="16"/>
          <w:szCs w:val="16"/>
        </w:rPr>
        <w:t>bjednatele</w:t>
      </w:r>
      <w:r>
        <w:rPr>
          <w:rFonts w:ascii="Tahoma" w:hAnsi="Tahoma" w:cs="Tahoma"/>
          <w:snapToGrid w:val="0"/>
          <w:sz w:val="16"/>
          <w:szCs w:val="16"/>
        </w:rPr>
        <w:t xml:space="preserve"> pro zpracování předimplementační analýzy </w:t>
      </w:r>
    </w:p>
    <w:p w14:paraId="6ED1585D" w14:textId="2129E7CE" w:rsidR="00693A0F" w:rsidRDefault="00693A0F" w:rsidP="00693A0F">
      <w:pPr>
        <w:widowControl w:val="0"/>
        <w:jc w:val="both"/>
        <w:rPr>
          <w:rFonts w:ascii="Tahoma" w:hAnsi="Tahoma" w:cs="Tahoma"/>
          <w:snapToGrid w:val="0"/>
          <w:sz w:val="16"/>
          <w:szCs w:val="16"/>
        </w:rPr>
      </w:pPr>
      <w:r>
        <w:rPr>
          <w:rFonts w:ascii="Tahoma" w:hAnsi="Tahoma" w:cs="Tahoma"/>
          <w:snapToGrid w:val="0"/>
          <w:sz w:val="16"/>
          <w:szCs w:val="16"/>
        </w:rPr>
        <w:t xml:space="preserve">Příloha č. </w:t>
      </w:r>
      <w:r w:rsidR="00F003F3">
        <w:rPr>
          <w:rFonts w:ascii="Tahoma" w:hAnsi="Tahoma" w:cs="Tahoma"/>
          <w:snapToGrid w:val="0"/>
          <w:sz w:val="16"/>
          <w:szCs w:val="16"/>
        </w:rPr>
        <w:t>4</w:t>
      </w:r>
      <w:r>
        <w:rPr>
          <w:rFonts w:ascii="Tahoma" w:hAnsi="Tahoma" w:cs="Tahoma"/>
          <w:snapToGrid w:val="0"/>
          <w:sz w:val="16"/>
          <w:szCs w:val="16"/>
        </w:rPr>
        <w:t xml:space="preserve"> – Testy ověření kvality dodávky</w:t>
      </w:r>
    </w:p>
    <w:p w14:paraId="657D64F7" w14:textId="5D456E50" w:rsidR="008E0395" w:rsidRDefault="0092792A" w:rsidP="00693A0F">
      <w:pPr>
        <w:widowControl w:val="0"/>
        <w:jc w:val="both"/>
        <w:rPr>
          <w:rFonts w:ascii="Tahoma" w:hAnsi="Tahoma" w:cs="Tahoma"/>
          <w:snapToGrid w:val="0"/>
          <w:sz w:val="16"/>
          <w:szCs w:val="16"/>
        </w:rPr>
      </w:pPr>
      <w:r>
        <w:rPr>
          <w:rFonts w:ascii="Tahoma" w:hAnsi="Tahoma" w:cs="Tahoma"/>
          <w:snapToGrid w:val="0"/>
          <w:sz w:val="16"/>
          <w:szCs w:val="16"/>
        </w:rPr>
        <w:t>Příloha č. 5 – Požadavky na bezpečnost řešení</w:t>
      </w:r>
    </w:p>
    <w:p w14:paraId="61B4DE20" w14:textId="74F2554D" w:rsidR="003E394F" w:rsidRDefault="003E394F" w:rsidP="00693A0F">
      <w:pPr>
        <w:widowControl w:val="0"/>
        <w:jc w:val="both"/>
        <w:rPr>
          <w:rFonts w:ascii="Tahoma" w:hAnsi="Tahoma" w:cs="Tahoma"/>
          <w:snapToGrid w:val="0"/>
          <w:sz w:val="16"/>
          <w:szCs w:val="16"/>
        </w:rPr>
      </w:pPr>
      <w:r>
        <w:rPr>
          <w:rFonts w:ascii="Tahoma" w:hAnsi="Tahoma" w:cs="Tahoma"/>
          <w:snapToGrid w:val="0"/>
          <w:sz w:val="16"/>
          <w:szCs w:val="16"/>
        </w:rPr>
        <w:t>Příloha č. 6 – Projektový tým</w:t>
      </w:r>
    </w:p>
    <w:p w14:paraId="29BABE74" w14:textId="20E8CC57" w:rsidR="00693A0F" w:rsidRDefault="00693A0F" w:rsidP="00693A0F">
      <w:pPr>
        <w:rPr>
          <w:rFonts w:ascii="Tahoma" w:hAnsi="Tahoma" w:cs="Tahoma"/>
          <w:b/>
          <w:bCs/>
          <w:sz w:val="16"/>
          <w:szCs w:val="16"/>
        </w:rPr>
      </w:pPr>
    </w:p>
    <w:p w14:paraId="7C293F94" w14:textId="77777777" w:rsidR="00693A0F" w:rsidRDefault="00693A0F" w:rsidP="00693A0F">
      <w:pPr>
        <w:widowControl w:val="0"/>
        <w:jc w:val="both"/>
        <w:rPr>
          <w:rFonts w:ascii="Tahoma" w:hAnsi="Tahoma" w:cs="Tahoma"/>
          <w:snapToGrid w:val="0"/>
          <w:sz w:val="16"/>
          <w:szCs w:val="16"/>
        </w:rPr>
      </w:pPr>
    </w:p>
    <w:p w14:paraId="5948BE9A" w14:textId="77777777" w:rsidR="00693A0F" w:rsidRDefault="00693A0F" w:rsidP="004503A7">
      <w:pPr>
        <w:jc w:val="both"/>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350BA261" w:rsidR="00EC40EC" w:rsidRPr="005F690C" w:rsidRDefault="009F7430" w:rsidP="005F690C">
      <w:pPr>
        <w:pStyle w:val="Zkladntext"/>
        <w:spacing w:after="0"/>
        <w:rPr>
          <w:rFonts w:ascii="Tahoma" w:hAnsi="Tahoma" w:cs="Tahoma"/>
          <w:sz w:val="16"/>
          <w:szCs w:val="16"/>
        </w:rPr>
      </w:pPr>
      <w:r w:rsidRPr="228955B5">
        <w:rPr>
          <w:rFonts w:ascii="Tahoma" w:hAnsi="Tahoma" w:cs="Tahoma"/>
          <w:sz w:val="16"/>
          <w:szCs w:val="16"/>
        </w:rPr>
        <w:t>V Praze dne:</w:t>
      </w:r>
      <w:r>
        <w:tab/>
      </w:r>
      <w:r>
        <w:tab/>
      </w:r>
      <w:r>
        <w:tab/>
      </w:r>
      <w:r>
        <w:tab/>
      </w:r>
      <w:r>
        <w:tab/>
      </w:r>
      <w:r>
        <w:tab/>
      </w:r>
      <w:r w:rsidR="00EC40EC" w:rsidRPr="228955B5">
        <w:rPr>
          <w:rFonts w:ascii="Tahoma" w:hAnsi="Tahoma" w:cs="Tahoma"/>
          <w:sz w:val="16"/>
          <w:szCs w:val="16"/>
        </w:rPr>
        <w:t xml:space="preserve">V </w:t>
      </w:r>
      <w:r w:rsidR="75756AA4" w:rsidRPr="228955B5">
        <w:rPr>
          <w:rFonts w:ascii="Tahoma" w:hAnsi="Tahoma" w:cs="Tahoma"/>
          <w:sz w:val="16"/>
          <w:szCs w:val="16"/>
        </w:rPr>
        <w:t>Pardubicích</w:t>
      </w:r>
      <w:r w:rsidR="00C06440" w:rsidRPr="228955B5">
        <w:rPr>
          <w:rFonts w:ascii="Tahoma" w:hAnsi="Tahoma" w:cs="Tahoma"/>
          <w:sz w:val="16"/>
          <w:szCs w:val="16"/>
        </w:rPr>
        <w:t xml:space="preserve"> </w:t>
      </w:r>
      <w:r w:rsidR="00EC40EC" w:rsidRPr="228955B5">
        <w:rPr>
          <w:rFonts w:ascii="Tahoma" w:hAnsi="Tahoma" w:cs="Tahoma"/>
          <w:sz w:val="16"/>
          <w:szCs w:val="16"/>
        </w:rPr>
        <w:t>dne:</w:t>
      </w:r>
    </w:p>
    <w:p w14:paraId="68880A4F" w14:textId="77777777" w:rsidR="00EC40EC" w:rsidRPr="005F690C" w:rsidRDefault="00EC40EC" w:rsidP="005F690C">
      <w:pPr>
        <w:pStyle w:val="Zkladntext"/>
        <w:spacing w:after="0"/>
        <w:ind w:left="993"/>
        <w:rPr>
          <w:rFonts w:ascii="Tahoma" w:hAnsi="Tahoma" w:cs="Tahoma"/>
          <w:sz w:val="16"/>
          <w:szCs w:val="16"/>
        </w:rPr>
      </w:pPr>
    </w:p>
    <w:p w14:paraId="46005C21" w14:textId="77777777" w:rsidR="00EC40EC" w:rsidRPr="005F690C" w:rsidRDefault="00EC40EC" w:rsidP="005F690C">
      <w:pPr>
        <w:pStyle w:val="Zkladntext"/>
        <w:spacing w:after="0"/>
        <w:ind w:left="993"/>
        <w:rPr>
          <w:rFonts w:ascii="Tahoma" w:hAnsi="Tahoma" w:cs="Tahoma"/>
          <w:sz w:val="16"/>
          <w:szCs w:val="16"/>
        </w:rPr>
      </w:pPr>
    </w:p>
    <w:p w14:paraId="16DB3941" w14:textId="77777777" w:rsidR="00EC40EC" w:rsidRPr="005F690C" w:rsidRDefault="00EC40EC"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A262DE5" w:rsidR="00EC40EC" w:rsidRPr="005F690C" w:rsidRDefault="00EC40EC" w:rsidP="37FBF230">
      <w:pPr>
        <w:pStyle w:val="Zkladntext"/>
        <w:tabs>
          <w:tab w:val="center" w:pos="2268"/>
          <w:tab w:val="center" w:pos="6804"/>
        </w:tabs>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w:t>
      </w:r>
      <w:r w:rsidR="00307F2E">
        <w:rPr>
          <w:rFonts w:ascii="Tahoma" w:hAnsi="Tahoma" w:cs="Tahoma"/>
          <w:sz w:val="16"/>
          <w:szCs w:val="16"/>
        </w:rPr>
        <w:tab/>
      </w:r>
      <w:r w:rsidR="00C06440" w:rsidRPr="005F690C">
        <w:rPr>
          <w:rFonts w:ascii="Tahoma" w:hAnsi="Tahoma" w:cs="Tahoma"/>
          <w:sz w:val="16"/>
          <w:szCs w:val="16"/>
        </w:rPr>
        <w:t>----------------------------------------------------------------</w:t>
      </w:r>
      <w:r w:rsidR="00C06440">
        <w:rPr>
          <w:rFonts w:ascii="Tahoma" w:hAnsi="Tahoma" w:cs="Tahoma"/>
          <w:sz w:val="16"/>
          <w:szCs w:val="16"/>
        </w:rPr>
        <w:t>--</w:t>
      </w:r>
    </w:p>
    <w:p w14:paraId="3E78E698" w14:textId="01802B16" w:rsidR="00EC40EC" w:rsidRPr="005F690C" w:rsidRDefault="00085EFA" w:rsidP="37FBF230">
      <w:pPr>
        <w:pStyle w:val="Zkladntext"/>
        <w:tabs>
          <w:tab w:val="center" w:pos="2268"/>
          <w:tab w:val="center" w:pos="6804"/>
        </w:tabs>
        <w:spacing w:after="0"/>
        <w:rPr>
          <w:rFonts w:ascii="Tahoma" w:hAnsi="Tahoma" w:cs="Tahoma"/>
          <w:sz w:val="16"/>
          <w:szCs w:val="16"/>
        </w:rPr>
      </w:pPr>
      <w:r>
        <w:rPr>
          <w:rFonts w:ascii="Tahoma" w:hAnsi="Tahoma" w:cs="Tahoma"/>
          <w:sz w:val="16"/>
          <w:szCs w:val="16"/>
        </w:rPr>
        <w:t>prof. MUDr. David Feltl, Ph.D., MBA</w:t>
      </w:r>
      <w:r w:rsidR="00EC40EC" w:rsidRPr="005F690C">
        <w:rPr>
          <w:rFonts w:ascii="Tahoma" w:hAnsi="Tahoma" w:cs="Tahoma"/>
          <w:sz w:val="16"/>
          <w:szCs w:val="16"/>
        </w:rPr>
        <w:t xml:space="preserve"> </w:t>
      </w:r>
      <w:r w:rsidR="00C06440">
        <w:rPr>
          <w:rFonts w:ascii="Tahoma" w:hAnsi="Tahoma" w:cs="Tahoma"/>
          <w:sz w:val="16"/>
          <w:szCs w:val="16"/>
        </w:rPr>
        <w:tab/>
      </w:r>
    </w:p>
    <w:p w14:paraId="3F332ACA" w14:textId="46779575" w:rsidR="00EC40EC" w:rsidRPr="005F690C" w:rsidRDefault="007761BF" w:rsidP="228955B5">
      <w:pPr>
        <w:pStyle w:val="Zkladntext"/>
        <w:tabs>
          <w:tab w:val="center" w:pos="2268"/>
          <w:tab w:val="center" w:pos="6804"/>
        </w:tabs>
        <w:spacing w:after="0"/>
        <w:rPr>
          <w:rFonts w:ascii="Tahoma" w:hAnsi="Tahoma" w:cs="Tahoma"/>
          <w:sz w:val="16"/>
          <w:szCs w:val="16"/>
        </w:rPr>
      </w:pPr>
      <w:r w:rsidRPr="228955B5">
        <w:rPr>
          <w:rFonts w:ascii="Tahoma" w:hAnsi="Tahoma" w:cs="Tahoma"/>
          <w:sz w:val="16"/>
          <w:szCs w:val="16"/>
        </w:rPr>
        <w:t>ř</w:t>
      </w:r>
      <w:r w:rsidR="00EC40EC" w:rsidRPr="228955B5">
        <w:rPr>
          <w:rFonts w:ascii="Tahoma" w:hAnsi="Tahoma" w:cs="Tahoma"/>
          <w:sz w:val="16"/>
          <w:szCs w:val="16"/>
        </w:rPr>
        <w:t>editel Všeobecné fakultní nemocnice v</w:t>
      </w:r>
      <w:r w:rsidR="00D25A78">
        <w:rPr>
          <w:rFonts w:ascii="Tahoma" w:hAnsi="Tahoma" w:cs="Tahoma"/>
          <w:sz w:val="16"/>
          <w:szCs w:val="16"/>
        </w:rPr>
        <w:t> </w:t>
      </w:r>
      <w:r w:rsidR="00C06440" w:rsidRPr="228955B5">
        <w:rPr>
          <w:rFonts w:ascii="Tahoma" w:hAnsi="Tahoma" w:cs="Tahoma"/>
          <w:sz w:val="16"/>
          <w:szCs w:val="16"/>
        </w:rPr>
        <w:t>Praze</w:t>
      </w:r>
      <w:r w:rsidR="00D25A78">
        <w:rPr>
          <w:rFonts w:ascii="Tahoma" w:hAnsi="Tahoma" w:cs="Tahoma"/>
          <w:sz w:val="16"/>
          <w:szCs w:val="16"/>
        </w:rPr>
        <w:t xml:space="preserve">                                    </w:t>
      </w:r>
      <w:r w:rsidR="0FD40AC9" w:rsidRPr="228955B5">
        <w:rPr>
          <w:rFonts w:ascii="Tahoma" w:hAnsi="Tahoma" w:cs="Tahoma"/>
          <w:sz w:val="16"/>
          <w:szCs w:val="16"/>
        </w:rPr>
        <w:t>Ing. Leoš Raibr</w:t>
      </w:r>
      <w:r w:rsidR="48125996" w:rsidRPr="228955B5">
        <w:rPr>
          <w:rFonts w:ascii="Tahoma" w:hAnsi="Tahoma" w:cs="Tahoma"/>
          <w:sz w:val="16"/>
          <w:szCs w:val="16"/>
        </w:rPr>
        <w:t>, jednatel společnosti STAPRO s. r. o.</w:t>
      </w:r>
    </w:p>
    <w:p w14:paraId="5A7305D5" w14:textId="7B20653F" w:rsidR="0FD40AC9" w:rsidRDefault="0FD40AC9" w:rsidP="228955B5">
      <w:pPr>
        <w:pStyle w:val="Zkladntext"/>
        <w:tabs>
          <w:tab w:val="center" w:pos="2268"/>
          <w:tab w:val="center" w:pos="6804"/>
        </w:tabs>
        <w:spacing w:after="0"/>
        <w:rPr>
          <w:rFonts w:ascii="Tahoma" w:hAnsi="Tahoma" w:cs="Tahoma"/>
          <w:sz w:val="16"/>
          <w:szCs w:val="16"/>
        </w:rPr>
      </w:pPr>
    </w:p>
    <w:p w14:paraId="28FD4B7F" w14:textId="77777777" w:rsidR="00EC40EC" w:rsidRPr="005F690C" w:rsidRDefault="00EC40EC" w:rsidP="008B09D7">
      <w:pPr>
        <w:tabs>
          <w:tab w:val="center" w:pos="2268"/>
          <w:tab w:val="center" w:pos="6237"/>
        </w:tabs>
        <w:jc w:val="both"/>
        <w:rPr>
          <w:rFonts w:ascii="Tahoma" w:hAnsi="Tahoma" w:cs="Tahoma"/>
          <w:b/>
          <w:sz w:val="16"/>
          <w:szCs w:val="16"/>
        </w:rPr>
      </w:pPr>
    </w:p>
    <w:p w14:paraId="6A8D7DBF" w14:textId="232B560F" w:rsidR="006D4FC9" w:rsidRDefault="006D4FC9">
      <w:pPr>
        <w:suppressAutoHyphens w:val="0"/>
        <w:rPr>
          <w:rFonts w:ascii="Tahoma" w:hAnsi="Tahoma" w:cs="Tahoma"/>
          <w:sz w:val="16"/>
          <w:szCs w:val="16"/>
        </w:rPr>
      </w:pPr>
      <w:r>
        <w:rPr>
          <w:rFonts w:ascii="Tahoma" w:hAnsi="Tahoma" w:cs="Tahoma"/>
          <w:sz w:val="16"/>
          <w:szCs w:val="16"/>
        </w:rPr>
        <w:br w:type="page"/>
      </w:r>
    </w:p>
    <w:p w14:paraId="0829B346" w14:textId="5C8DF5D2" w:rsidR="00ED3567" w:rsidRPr="002E2142" w:rsidRDefault="00ED3567" w:rsidP="00D474A3">
      <w:pPr>
        <w:rPr>
          <w:rFonts w:ascii="Tahoma" w:hAnsi="Tahoma" w:cs="Tahoma"/>
          <w:b/>
          <w:bCs/>
          <w:kern w:val="0"/>
          <w:sz w:val="16"/>
          <w:szCs w:val="16"/>
          <w:lang w:eastAsia="cs-CZ"/>
        </w:rPr>
      </w:pPr>
      <w:r w:rsidRPr="002E2142">
        <w:rPr>
          <w:rFonts w:ascii="Tahoma" w:hAnsi="Tahoma" w:cs="Tahoma"/>
          <w:b/>
          <w:bCs/>
          <w:sz w:val="16"/>
          <w:szCs w:val="16"/>
        </w:rPr>
        <w:lastRenderedPageBreak/>
        <w:t xml:space="preserve">Příloha č. </w:t>
      </w:r>
      <w:r>
        <w:rPr>
          <w:rFonts w:ascii="Tahoma" w:hAnsi="Tahoma" w:cs="Tahoma"/>
          <w:b/>
          <w:bCs/>
          <w:sz w:val="16"/>
          <w:szCs w:val="16"/>
        </w:rPr>
        <w:t>1</w:t>
      </w:r>
      <w:r w:rsidRPr="002E2142">
        <w:rPr>
          <w:rFonts w:ascii="Tahoma" w:hAnsi="Tahoma" w:cs="Tahoma"/>
          <w:b/>
          <w:bCs/>
          <w:sz w:val="16"/>
          <w:szCs w:val="16"/>
        </w:rPr>
        <w:t xml:space="preserve"> smlouvy PO</w:t>
      </w:r>
      <w:r w:rsidR="00D474A3">
        <w:rPr>
          <w:rFonts w:ascii="Tahoma" w:hAnsi="Tahoma" w:cs="Tahoma"/>
          <w:b/>
          <w:bCs/>
          <w:sz w:val="16"/>
          <w:szCs w:val="16"/>
        </w:rPr>
        <w:t xml:space="preserve"> 692</w:t>
      </w:r>
      <w:r w:rsidRPr="002E2142">
        <w:rPr>
          <w:rFonts w:ascii="Tahoma" w:hAnsi="Tahoma" w:cs="Tahoma"/>
          <w:b/>
          <w:bCs/>
          <w:sz w:val="16"/>
          <w:szCs w:val="16"/>
        </w:rPr>
        <w:t>/S/23</w:t>
      </w:r>
    </w:p>
    <w:p w14:paraId="629D77E1" w14:textId="77777777" w:rsidR="009928CC" w:rsidRDefault="009928CC" w:rsidP="00ED4E01">
      <w:pPr>
        <w:jc w:val="right"/>
        <w:rPr>
          <w:rFonts w:ascii="Tahoma" w:hAnsi="Tahoma" w:cs="Tahoma"/>
          <w:b/>
          <w:bCs/>
          <w:sz w:val="16"/>
          <w:szCs w:val="16"/>
        </w:rPr>
      </w:pPr>
    </w:p>
    <w:p w14:paraId="1511606F" w14:textId="77777777" w:rsidR="00ED3567" w:rsidRDefault="00ED3567" w:rsidP="009928CC">
      <w:pPr>
        <w:jc w:val="right"/>
        <w:rPr>
          <w:rFonts w:ascii="Tahoma" w:hAnsi="Tahoma" w:cs="Tahoma"/>
          <w:b/>
          <w:bCs/>
          <w:sz w:val="16"/>
          <w:szCs w:val="16"/>
        </w:rPr>
      </w:pPr>
    </w:p>
    <w:p w14:paraId="50544FDB" w14:textId="5F40ECC1" w:rsidR="00ED3567" w:rsidRDefault="00AE30B5" w:rsidP="00B85507">
      <w:pPr>
        <w:rPr>
          <w:rFonts w:ascii="Tahoma" w:hAnsi="Tahoma" w:cs="Tahoma"/>
          <w:b/>
          <w:bCs/>
          <w:sz w:val="16"/>
          <w:szCs w:val="16"/>
        </w:rPr>
      </w:pPr>
      <w:r>
        <w:rPr>
          <w:rFonts w:ascii="Tahoma" w:hAnsi="Tahoma" w:cs="Tahoma"/>
          <w:b/>
          <w:bCs/>
          <w:sz w:val="16"/>
          <w:szCs w:val="16"/>
        </w:rPr>
        <w:t xml:space="preserve">Příloha č. 2 ZP – Minimální technické a funkční požadavky </w:t>
      </w:r>
      <w:r w:rsidR="00B202F3">
        <w:rPr>
          <w:rFonts w:ascii="Tahoma" w:hAnsi="Tahoma" w:cs="Tahoma"/>
          <w:b/>
          <w:bCs/>
          <w:sz w:val="16"/>
          <w:szCs w:val="16"/>
        </w:rPr>
        <w:t xml:space="preserve">Zadavatele </w:t>
      </w:r>
    </w:p>
    <w:p w14:paraId="06596959" w14:textId="77777777" w:rsidR="00B202F3" w:rsidRDefault="00B202F3" w:rsidP="00B85507">
      <w:pPr>
        <w:rPr>
          <w:rFonts w:ascii="Tahoma" w:hAnsi="Tahoma" w:cs="Tahoma"/>
          <w:b/>
          <w:bCs/>
          <w:sz w:val="16"/>
          <w:szCs w:val="16"/>
        </w:rPr>
      </w:pPr>
    </w:p>
    <w:p w14:paraId="253F9D6D" w14:textId="77777777" w:rsidR="00B202F3" w:rsidRDefault="00B202F3" w:rsidP="00B85507">
      <w:pPr>
        <w:rPr>
          <w:rFonts w:ascii="Tahoma" w:hAnsi="Tahoma" w:cs="Tahoma"/>
          <w:b/>
          <w:bCs/>
          <w:sz w:val="16"/>
          <w:szCs w:val="16"/>
        </w:rPr>
      </w:pPr>
    </w:p>
    <w:p w14:paraId="77FAA403" w14:textId="1C1489E4" w:rsidR="000F1780" w:rsidRPr="000917AC" w:rsidRDefault="000F1780" w:rsidP="00D474A3">
      <w:pPr>
        <w:pStyle w:val="Nzev"/>
        <w:jc w:val="left"/>
        <w:rPr>
          <w:rFonts w:ascii="Tahoma" w:hAnsi="Tahoma" w:cs="Tahoma"/>
          <w:sz w:val="16"/>
          <w:szCs w:val="16"/>
        </w:rPr>
      </w:pPr>
      <w:r w:rsidRPr="000917AC">
        <w:rPr>
          <w:rFonts w:ascii="Tahoma" w:hAnsi="Tahoma" w:cs="Tahoma"/>
          <w:sz w:val="16"/>
          <w:szCs w:val="16"/>
        </w:rPr>
        <w:t>Projekt: Klinický info</w:t>
      </w:r>
      <w:r w:rsidR="006C1B44">
        <w:rPr>
          <w:rFonts w:ascii="Tahoma" w:hAnsi="Tahoma" w:cs="Tahoma"/>
          <w:sz w:val="16"/>
          <w:szCs w:val="16"/>
        </w:rPr>
        <w:t>r</w:t>
      </w:r>
      <w:r w:rsidRPr="000917AC">
        <w:rPr>
          <w:rFonts w:ascii="Tahoma" w:hAnsi="Tahoma" w:cs="Tahoma"/>
          <w:sz w:val="16"/>
          <w:szCs w:val="16"/>
        </w:rPr>
        <w:t>mační systém</w:t>
      </w:r>
    </w:p>
    <w:p w14:paraId="6572FF7F" w14:textId="77777777" w:rsidR="000F1780" w:rsidRPr="000917AC" w:rsidRDefault="000F1780" w:rsidP="000F1780">
      <w:pPr>
        <w:rPr>
          <w:rFonts w:ascii="Tahoma" w:hAnsi="Tahoma" w:cs="Tahoma"/>
          <w:sz w:val="16"/>
          <w:szCs w:val="16"/>
        </w:rPr>
      </w:pPr>
    </w:p>
    <w:p w14:paraId="07C0A772" w14:textId="77777777" w:rsidR="000F1780" w:rsidRPr="000917AC" w:rsidRDefault="000F1780" w:rsidP="000F1780">
      <w:pPr>
        <w:rPr>
          <w:rFonts w:ascii="Tahoma" w:hAnsi="Tahoma" w:cs="Tahoma"/>
          <w:b/>
          <w:bCs/>
          <w:sz w:val="16"/>
          <w:szCs w:val="16"/>
        </w:rPr>
      </w:pPr>
      <w:r w:rsidRPr="000917AC">
        <w:rPr>
          <w:rFonts w:ascii="Tahoma" w:hAnsi="Tahoma" w:cs="Tahoma"/>
          <w:sz w:val="16"/>
          <w:szCs w:val="16"/>
        </w:rPr>
        <w:t>Dokument obsahuje minimální technické a funkční požadavky pro realizaci projektu Klinický informační systém (dále také KIS) ve Všeobecné fakultní nemocnici v Praze (dále také VFN).</w:t>
      </w:r>
    </w:p>
    <w:p w14:paraId="04E48102" w14:textId="77777777" w:rsidR="000F1780" w:rsidRPr="000917AC" w:rsidRDefault="000F1780" w:rsidP="000F1780">
      <w:pPr>
        <w:rPr>
          <w:rFonts w:ascii="Tahoma" w:hAnsi="Tahoma" w:cs="Tahoma"/>
          <w:sz w:val="16"/>
          <w:szCs w:val="16"/>
        </w:rPr>
      </w:pPr>
    </w:p>
    <w:sdt>
      <w:sdtPr>
        <w:rPr>
          <w:rFonts w:ascii="Tahoma" w:hAnsi="Tahoma" w:cs="Tahoma"/>
          <w:b w:val="0"/>
          <w:sz w:val="16"/>
          <w:szCs w:val="16"/>
        </w:rPr>
        <w:id w:val="799464911"/>
        <w:docPartObj>
          <w:docPartGallery w:val="Table of Contents"/>
          <w:docPartUnique/>
        </w:docPartObj>
      </w:sdtPr>
      <w:sdtEndPr/>
      <w:sdtContent>
        <w:p w14:paraId="4D35CCDE" w14:textId="15EA0A8E" w:rsidR="000F1780" w:rsidRPr="000917AC" w:rsidRDefault="000F1780" w:rsidP="000F1780">
          <w:pPr>
            <w:pStyle w:val="Obsah1"/>
            <w:rPr>
              <w:rFonts w:ascii="Tahoma" w:eastAsiaTheme="minorEastAsia" w:hAnsi="Tahoma" w:cs="Tahoma"/>
              <w:b w:val="0"/>
              <w:sz w:val="16"/>
              <w:szCs w:val="16"/>
            </w:rPr>
          </w:pPr>
          <w:r w:rsidRPr="000917AC">
            <w:rPr>
              <w:rFonts w:ascii="Tahoma" w:hAnsi="Tahoma" w:cs="Tahoma"/>
              <w:sz w:val="16"/>
              <w:szCs w:val="16"/>
            </w:rPr>
            <w:fldChar w:fldCharType="begin"/>
          </w:r>
          <w:r w:rsidRPr="000917AC">
            <w:rPr>
              <w:rFonts w:ascii="Tahoma" w:hAnsi="Tahoma" w:cs="Tahoma"/>
              <w:sz w:val="16"/>
              <w:szCs w:val="16"/>
            </w:rPr>
            <w:instrText>TOC \o \z \u \h</w:instrText>
          </w:r>
          <w:r w:rsidRPr="000917AC">
            <w:rPr>
              <w:rFonts w:ascii="Tahoma" w:hAnsi="Tahoma" w:cs="Tahoma"/>
              <w:sz w:val="16"/>
              <w:szCs w:val="16"/>
            </w:rPr>
            <w:fldChar w:fldCharType="separate"/>
          </w:r>
          <w:hyperlink w:anchor="_Toc130301444" w:history="1">
            <w:r w:rsidRPr="000917AC">
              <w:rPr>
                <w:rStyle w:val="Hypertextovodkaz"/>
                <w:rFonts w:ascii="Tahoma" w:hAnsi="Tahoma" w:cs="Tahoma"/>
                <w:sz w:val="16"/>
                <w:szCs w:val="16"/>
              </w:rPr>
              <w:t>1</w:t>
            </w:r>
            <w:r w:rsidRPr="000917AC">
              <w:rPr>
                <w:rFonts w:ascii="Tahoma" w:eastAsiaTheme="minorEastAsia" w:hAnsi="Tahoma" w:cs="Tahoma"/>
                <w:b w:val="0"/>
                <w:sz w:val="16"/>
                <w:szCs w:val="16"/>
              </w:rPr>
              <w:tab/>
            </w:r>
            <w:r w:rsidRPr="000917AC">
              <w:rPr>
                <w:rStyle w:val="Hypertextovodkaz"/>
                <w:rFonts w:ascii="Tahoma" w:hAnsi="Tahoma" w:cs="Tahoma"/>
                <w:sz w:val="16"/>
                <w:szCs w:val="16"/>
              </w:rPr>
              <w:t>Manažerské shrnutí</w:t>
            </w:r>
            <w:r w:rsidRPr="000917AC">
              <w:rPr>
                <w:rFonts w:ascii="Tahoma" w:hAnsi="Tahoma" w:cs="Tahoma"/>
                <w:webHidden/>
                <w:sz w:val="16"/>
                <w:szCs w:val="16"/>
              </w:rPr>
              <w:tab/>
            </w:r>
            <w:r w:rsidRPr="000917AC">
              <w:rPr>
                <w:rFonts w:ascii="Tahoma" w:hAnsi="Tahoma" w:cs="Tahoma"/>
                <w:webHidden/>
                <w:sz w:val="16"/>
                <w:szCs w:val="16"/>
              </w:rPr>
              <w:fldChar w:fldCharType="begin"/>
            </w:r>
            <w:r w:rsidRPr="000917AC">
              <w:rPr>
                <w:rFonts w:ascii="Tahoma" w:hAnsi="Tahoma" w:cs="Tahoma"/>
                <w:webHidden/>
                <w:sz w:val="16"/>
                <w:szCs w:val="16"/>
              </w:rPr>
              <w:instrText xml:space="preserve"> PAGEREF _Toc130301444 \h </w:instrText>
            </w:r>
            <w:r w:rsidRPr="000917AC">
              <w:rPr>
                <w:rFonts w:ascii="Tahoma" w:hAnsi="Tahoma" w:cs="Tahoma"/>
                <w:webHidden/>
                <w:sz w:val="16"/>
                <w:szCs w:val="16"/>
              </w:rPr>
            </w:r>
            <w:r w:rsidRPr="000917AC">
              <w:rPr>
                <w:rFonts w:ascii="Tahoma" w:hAnsi="Tahoma" w:cs="Tahoma"/>
                <w:webHidden/>
                <w:sz w:val="16"/>
                <w:szCs w:val="16"/>
              </w:rPr>
              <w:fldChar w:fldCharType="separate"/>
            </w:r>
            <w:r w:rsidR="00544FEF">
              <w:rPr>
                <w:rFonts w:ascii="Tahoma" w:hAnsi="Tahoma" w:cs="Tahoma"/>
                <w:webHidden/>
                <w:sz w:val="16"/>
                <w:szCs w:val="16"/>
              </w:rPr>
              <w:t>11</w:t>
            </w:r>
            <w:r w:rsidRPr="000917AC">
              <w:rPr>
                <w:rFonts w:ascii="Tahoma" w:hAnsi="Tahoma" w:cs="Tahoma"/>
                <w:webHidden/>
                <w:sz w:val="16"/>
                <w:szCs w:val="16"/>
              </w:rPr>
              <w:fldChar w:fldCharType="end"/>
            </w:r>
          </w:hyperlink>
        </w:p>
        <w:p w14:paraId="240141C2" w14:textId="54584005" w:rsidR="000F1780" w:rsidRPr="000917AC" w:rsidRDefault="00D32A90" w:rsidP="000F1780">
          <w:pPr>
            <w:pStyle w:val="Obsah2"/>
            <w:rPr>
              <w:rFonts w:ascii="Tahoma" w:eastAsiaTheme="minorEastAsia" w:hAnsi="Tahoma" w:cs="Tahoma"/>
              <w:sz w:val="16"/>
              <w:szCs w:val="16"/>
            </w:rPr>
          </w:pPr>
          <w:hyperlink w:anchor="_Toc130301445" w:history="1">
            <w:r w:rsidR="000F1780" w:rsidRPr="000917AC">
              <w:rPr>
                <w:rStyle w:val="Hypertextovodkaz"/>
                <w:rFonts w:ascii="Tahoma" w:hAnsi="Tahoma" w:cs="Tahoma"/>
                <w:sz w:val="16"/>
                <w:szCs w:val="16"/>
              </w:rPr>
              <w:t>1.1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Vybrané jednotky KKVC pro implementaci KIS</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_Toc130301445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11</w:t>
            </w:r>
            <w:r w:rsidR="000F1780" w:rsidRPr="000917AC">
              <w:rPr>
                <w:rFonts w:ascii="Tahoma" w:hAnsi="Tahoma" w:cs="Tahoma"/>
                <w:webHidden/>
                <w:sz w:val="16"/>
                <w:szCs w:val="16"/>
              </w:rPr>
              <w:fldChar w:fldCharType="end"/>
            </w:r>
          </w:hyperlink>
        </w:p>
        <w:p w14:paraId="5F447289" w14:textId="158A65DE" w:rsidR="000F1780" w:rsidRPr="000917AC" w:rsidRDefault="00D32A90" w:rsidP="000F1780">
          <w:pPr>
            <w:pStyle w:val="Obsah1"/>
            <w:rPr>
              <w:rFonts w:ascii="Tahoma" w:eastAsiaTheme="minorEastAsia" w:hAnsi="Tahoma" w:cs="Tahoma"/>
              <w:b w:val="0"/>
              <w:sz w:val="16"/>
              <w:szCs w:val="16"/>
            </w:rPr>
          </w:pPr>
          <w:hyperlink w:anchor="_Toc130301446" w:history="1">
            <w:r w:rsidR="000F1780" w:rsidRPr="000917AC">
              <w:rPr>
                <w:rStyle w:val="Hypertextovodkaz"/>
                <w:rFonts w:ascii="Tahoma" w:hAnsi="Tahoma" w:cs="Tahoma"/>
                <w:sz w:val="16"/>
                <w:szCs w:val="16"/>
              </w:rPr>
              <w:t>2</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Funkční požadavky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_Toc130301446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12</w:t>
            </w:r>
            <w:r w:rsidR="000F1780" w:rsidRPr="000917AC">
              <w:rPr>
                <w:rFonts w:ascii="Tahoma" w:hAnsi="Tahoma" w:cs="Tahoma"/>
                <w:webHidden/>
                <w:sz w:val="16"/>
                <w:szCs w:val="16"/>
              </w:rPr>
              <w:fldChar w:fldCharType="end"/>
            </w:r>
          </w:hyperlink>
        </w:p>
        <w:p w14:paraId="5FEAE169" w14:textId="41A64194" w:rsidR="000F1780" w:rsidRPr="000917AC" w:rsidRDefault="00D32A90" w:rsidP="000F1780">
          <w:pPr>
            <w:pStyle w:val="Obsah2"/>
            <w:rPr>
              <w:rFonts w:ascii="Tahoma" w:eastAsiaTheme="minorEastAsia" w:hAnsi="Tahoma" w:cs="Tahoma"/>
              <w:sz w:val="16"/>
              <w:szCs w:val="16"/>
            </w:rPr>
          </w:pPr>
          <w:hyperlink w:anchor="_Toc130301447" w:history="1">
            <w:r w:rsidR="000F1780" w:rsidRPr="000917AC">
              <w:rPr>
                <w:rStyle w:val="Hypertextovodkaz"/>
                <w:rFonts w:ascii="Tahoma" w:hAnsi="Tahoma" w:cs="Tahoma"/>
                <w:sz w:val="16"/>
                <w:szCs w:val="16"/>
              </w:rPr>
              <w:t>2.1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Funkční požadavky business vlastníka (BREQ)</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_Toc130301447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12</w:t>
            </w:r>
            <w:r w:rsidR="000F1780" w:rsidRPr="000917AC">
              <w:rPr>
                <w:rFonts w:ascii="Tahoma" w:hAnsi="Tahoma" w:cs="Tahoma"/>
                <w:webHidden/>
                <w:sz w:val="16"/>
                <w:szCs w:val="16"/>
              </w:rPr>
              <w:fldChar w:fldCharType="end"/>
            </w:r>
          </w:hyperlink>
        </w:p>
        <w:p w14:paraId="50D66BB6" w14:textId="7159AC65" w:rsidR="000F1780" w:rsidRPr="000917AC" w:rsidRDefault="00D32A90" w:rsidP="000F1780">
          <w:pPr>
            <w:pStyle w:val="Obsah2"/>
            <w:rPr>
              <w:rFonts w:ascii="Tahoma" w:eastAsiaTheme="minorEastAsia" w:hAnsi="Tahoma" w:cs="Tahoma"/>
              <w:sz w:val="16"/>
              <w:szCs w:val="16"/>
            </w:rPr>
          </w:pPr>
          <w:hyperlink w:anchor="_Toc130301448" w:history="1">
            <w:r w:rsidR="000F1780" w:rsidRPr="000917AC">
              <w:rPr>
                <w:rStyle w:val="Hypertextovodkaz"/>
                <w:rFonts w:ascii="Tahoma" w:hAnsi="Tahoma" w:cs="Tahoma"/>
                <w:sz w:val="16"/>
                <w:szCs w:val="16"/>
              </w:rPr>
              <w:t>2.2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Popis funkčních požadavků na SW</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_Toc130301448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12</w:t>
            </w:r>
            <w:r w:rsidR="000F1780" w:rsidRPr="000917AC">
              <w:rPr>
                <w:rFonts w:ascii="Tahoma" w:hAnsi="Tahoma" w:cs="Tahoma"/>
                <w:webHidden/>
                <w:sz w:val="16"/>
                <w:szCs w:val="16"/>
              </w:rPr>
              <w:fldChar w:fldCharType="end"/>
            </w:r>
          </w:hyperlink>
        </w:p>
        <w:p w14:paraId="4CEEF48A" w14:textId="24D2773D" w:rsidR="000F1780" w:rsidRPr="000917AC" w:rsidRDefault="00D32A90" w:rsidP="000F1780">
          <w:pPr>
            <w:pStyle w:val="Obsah3"/>
            <w:rPr>
              <w:rFonts w:ascii="Tahoma" w:eastAsiaTheme="minorEastAsia" w:hAnsi="Tahoma" w:cs="Tahoma"/>
              <w:sz w:val="16"/>
              <w:szCs w:val="16"/>
            </w:rPr>
          </w:pPr>
          <w:hyperlink w:anchor="_Toc130301449" w:history="1">
            <w:r w:rsidR="000F1780" w:rsidRPr="000917AC">
              <w:rPr>
                <w:rStyle w:val="Hypertextovodkaz"/>
                <w:rFonts w:ascii="Tahoma" w:hAnsi="Tahoma" w:cs="Tahoma"/>
                <w:sz w:val="16"/>
                <w:szCs w:val="16"/>
              </w:rPr>
              <w:t>2.2.1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Legislativní požadavky (BREQ1)</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_Toc130301449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12</w:t>
            </w:r>
            <w:r w:rsidR="000F1780" w:rsidRPr="000917AC">
              <w:rPr>
                <w:rFonts w:ascii="Tahoma" w:hAnsi="Tahoma" w:cs="Tahoma"/>
                <w:webHidden/>
                <w:sz w:val="16"/>
                <w:szCs w:val="16"/>
              </w:rPr>
              <w:fldChar w:fldCharType="end"/>
            </w:r>
          </w:hyperlink>
        </w:p>
        <w:p w14:paraId="062840A8" w14:textId="47B37F5F" w:rsidR="000F1780" w:rsidRPr="000917AC" w:rsidRDefault="00D32A90" w:rsidP="000F1780">
          <w:pPr>
            <w:pStyle w:val="Obsah3"/>
            <w:rPr>
              <w:rFonts w:ascii="Tahoma" w:eastAsiaTheme="minorEastAsia" w:hAnsi="Tahoma" w:cs="Tahoma"/>
              <w:sz w:val="16"/>
              <w:szCs w:val="16"/>
            </w:rPr>
          </w:pPr>
          <w:hyperlink w:anchor="_Toc130301450" w:history="1">
            <w:r w:rsidR="000F1780" w:rsidRPr="000917AC">
              <w:rPr>
                <w:rStyle w:val="Hypertextovodkaz"/>
                <w:rFonts w:ascii="Tahoma" w:hAnsi="Tahoma" w:cs="Tahoma"/>
                <w:sz w:val="16"/>
                <w:szCs w:val="16"/>
              </w:rPr>
              <w:t>2.2.2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Přístup do systému (BREQ2)</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12</w:t>
            </w:r>
            <w:r w:rsidR="000F1780" w:rsidRPr="000917AC">
              <w:rPr>
                <w:rFonts w:ascii="Tahoma" w:hAnsi="Tahoma" w:cs="Tahoma"/>
                <w:webHidden/>
                <w:sz w:val="16"/>
                <w:szCs w:val="16"/>
              </w:rPr>
              <w:fldChar w:fldCharType="end"/>
            </w:r>
          </w:hyperlink>
        </w:p>
        <w:p w14:paraId="51451D6F" w14:textId="0DCF81E0" w:rsidR="000F1780" w:rsidRPr="000917AC" w:rsidRDefault="00D32A90" w:rsidP="000F1780">
          <w:pPr>
            <w:pStyle w:val="Obsah3"/>
            <w:rPr>
              <w:rFonts w:ascii="Tahoma" w:eastAsiaTheme="minorEastAsia" w:hAnsi="Tahoma" w:cs="Tahoma"/>
              <w:sz w:val="16"/>
              <w:szCs w:val="16"/>
            </w:rPr>
          </w:pPr>
          <w:hyperlink w:anchor="_Toc130301451" w:history="1">
            <w:r w:rsidR="000F1780" w:rsidRPr="000917AC">
              <w:rPr>
                <w:rStyle w:val="Hypertextovodkaz"/>
                <w:rFonts w:ascii="Tahoma" w:hAnsi="Tahoma" w:cs="Tahoma"/>
                <w:sz w:val="16"/>
                <w:szCs w:val="16"/>
              </w:rPr>
              <w:t>2.2.3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Vedení zdravotnické dokumentace a workflow (BREQ3)</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_Toc130301451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12</w:t>
            </w:r>
            <w:r w:rsidR="000F1780" w:rsidRPr="000917AC">
              <w:rPr>
                <w:rFonts w:ascii="Tahoma" w:hAnsi="Tahoma" w:cs="Tahoma"/>
                <w:webHidden/>
                <w:sz w:val="16"/>
                <w:szCs w:val="16"/>
              </w:rPr>
              <w:fldChar w:fldCharType="end"/>
            </w:r>
          </w:hyperlink>
        </w:p>
        <w:p w14:paraId="63871233" w14:textId="2331CEE0" w:rsidR="000F1780" w:rsidRPr="000917AC" w:rsidRDefault="00D32A90" w:rsidP="000F1780">
          <w:pPr>
            <w:pStyle w:val="Obsah3"/>
            <w:rPr>
              <w:rFonts w:ascii="Tahoma" w:eastAsiaTheme="minorEastAsia" w:hAnsi="Tahoma" w:cs="Tahoma"/>
              <w:sz w:val="16"/>
              <w:szCs w:val="16"/>
            </w:rPr>
          </w:pPr>
          <w:hyperlink w:anchor="_Toc130301452" w:history="1">
            <w:r w:rsidR="000F1780" w:rsidRPr="000917AC">
              <w:rPr>
                <w:rStyle w:val="Hypertextovodkaz"/>
                <w:rFonts w:ascii="Tahoma" w:hAnsi="Tahoma" w:cs="Tahoma"/>
                <w:sz w:val="16"/>
                <w:szCs w:val="16"/>
              </w:rPr>
              <w:t>2.2.4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Datový přenos a vyhodnocení dat (BREQ4)</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_Toc130301452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14</w:t>
            </w:r>
            <w:r w:rsidR="000F1780" w:rsidRPr="000917AC">
              <w:rPr>
                <w:rFonts w:ascii="Tahoma" w:hAnsi="Tahoma" w:cs="Tahoma"/>
                <w:webHidden/>
                <w:sz w:val="16"/>
                <w:szCs w:val="16"/>
              </w:rPr>
              <w:fldChar w:fldCharType="end"/>
            </w:r>
          </w:hyperlink>
        </w:p>
        <w:p w14:paraId="4FD2176D" w14:textId="7735B5F6" w:rsidR="000F1780" w:rsidRPr="000917AC" w:rsidRDefault="00D32A90" w:rsidP="000F1780">
          <w:pPr>
            <w:pStyle w:val="Obsah3"/>
            <w:rPr>
              <w:rFonts w:ascii="Tahoma" w:eastAsiaTheme="minorEastAsia" w:hAnsi="Tahoma" w:cs="Tahoma"/>
              <w:sz w:val="16"/>
              <w:szCs w:val="16"/>
            </w:rPr>
          </w:pPr>
          <w:hyperlink w:anchor="_Toc130301453" w:history="1">
            <w:r w:rsidR="000F1780" w:rsidRPr="000917AC">
              <w:rPr>
                <w:rStyle w:val="Hypertextovodkaz"/>
                <w:rFonts w:ascii="Tahoma" w:hAnsi="Tahoma" w:cs="Tahoma"/>
                <w:sz w:val="16"/>
                <w:szCs w:val="16"/>
              </w:rPr>
              <w:t>2.2.5</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Tiskové výstupy (BREQ5)</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_Toc130301453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14</w:t>
            </w:r>
            <w:r w:rsidR="000F1780" w:rsidRPr="000917AC">
              <w:rPr>
                <w:rFonts w:ascii="Tahoma" w:hAnsi="Tahoma" w:cs="Tahoma"/>
                <w:webHidden/>
                <w:sz w:val="16"/>
                <w:szCs w:val="16"/>
              </w:rPr>
              <w:fldChar w:fldCharType="end"/>
            </w:r>
          </w:hyperlink>
        </w:p>
        <w:p w14:paraId="49D995D3" w14:textId="2C41EB27" w:rsidR="000F1780" w:rsidRPr="000917AC" w:rsidRDefault="00D32A90" w:rsidP="000F1780">
          <w:pPr>
            <w:pStyle w:val="Obsah3"/>
            <w:rPr>
              <w:rFonts w:ascii="Tahoma" w:eastAsiaTheme="minorEastAsia" w:hAnsi="Tahoma" w:cs="Tahoma"/>
              <w:sz w:val="16"/>
              <w:szCs w:val="16"/>
            </w:rPr>
          </w:pPr>
          <w:hyperlink w:anchor="_Toc130301454" w:history="1">
            <w:r w:rsidR="000F1780" w:rsidRPr="000917AC">
              <w:rPr>
                <w:rStyle w:val="Hypertextovodkaz"/>
                <w:rFonts w:ascii="Tahoma" w:hAnsi="Tahoma" w:cs="Tahoma"/>
                <w:sz w:val="16"/>
                <w:szCs w:val="16"/>
              </w:rPr>
              <w:t>2.2.6</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Přehledy a statistiky (BREQ6)</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_Toc130301454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14</w:t>
            </w:r>
            <w:r w:rsidR="000F1780" w:rsidRPr="000917AC">
              <w:rPr>
                <w:rFonts w:ascii="Tahoma" w:hAnsi="Tahoma" w:cs="Tahoma"/>
                <w:webHidden/>
                <w:sz w:val="16"/>
                <w:szCs w:val="16"/>
              </w:rPr>
              <w:fldChar w:fldCharType="end"/>
            </w:r>
          </w:hyperlink>
        </w:p>
        <w:p w14:paraId="3B55A8B4" w14:textId="7334518C" w:rsidR="000F1780" w:rsidRPr="000917AC" w:rsidRDefault="00D32A90" w:rsidP="000F1780">
          <w:pPr>
            <w:pStyle w:val="Obsah3"/>
            <w:rPr>
              <w:rFonts w:ascii="Tahoma" w:eastAsiaTheme="minorEastAsia" w:hAnsi="Tahoma" w:cs="Tahoma"/>
              <w:sz w:val="16"/>
              <w:szCs w:val="16"/>
            </w:rPr>
          </w:pPr>
          <w:hyperlink w:anchor="_Toc130301455" w:history="1">
            <w:r w:rsidR="000F1780" w:rsidRPr="000917AC">
              <w:rPr>
                <w:rStyle w:val="Hypertextovodkaz"/>
                <w:rFonts w:ascii="Tahoma" w:hAnsi="Tahoma" w:cs="Tahoma"/>
                <w:sz w:val="16"/>
                <w:szCs w:val="16"/>
              </w:rPr>
              <w:t>2.2.7</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Uživatelské rozhraní (BREQ7)</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14</w:t>
            </w:r>
            <w:r w:rsidR="000F1780" w:rsidRPr="000917AC">
              <w:rPr>
                <w:rFonts w:ascii="Tahoma" w:hAnsi="Tahoma" w:cs="Tahoma"/>
                <w:webHidden/>
                <w:sz w:val="16"/>
                <w:szCs w:val="16"/>
              </w:rPr>
              <w:fldChar w:fldCharType="end"/>
            </w:r>
          </w:hyperlink>
        </w:p>
        <w:p w14:paraId="6035CE31" w14:textId="02B294C6" w:rsidR="000F1780" w:rsidRPr="000917AC" w:rsidRDefault="00D32A90" w:rsidP="000F1780">
          <w:pPr>
            <w:pStyle w:val="Obsah3"/>
            <w:rPr>
              <w:rFonts w:ascii="Tahoma" w:eastAsiaTheme="minorEastAsia" w:hAnsi="Tahoma" w:cs="Tahoma"/>
              <w:sz w:val="16"/>
              <w:szCs w:val="16"/>
            </w:rPr>
          </w:pPr>
          <w:hyperlink w:anchor="_Toc130301456" w:history="1">
            <w:r w:rsidR="000F1780" w:rsidRPr="000917AC">
              <w:rPr>
                <w:rStyle w:val="Hypertextovodkaz"/>
                <w:rFonts w:ascii="Tahoma" w:hAnsi="Tahoma" w:cs="Tahoma"/>
                <w:sz w:val="16"/>
                <w:szCs w:val="16"/>
              </w:rPr>
              <w:t>2.2.8</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Konfigurace (BREQ8)</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0B340E9D" w14:textId="23DBCC8E" w:rsidR="000F1780" w:rsidRPr="000917AC" w:rsidRDefault="00D32A90" w:rsidP="000F1780">
          <w:pPr>
            <w:pStyle w:val="Obsah3"/>
            <w:rPr>
              <w:rFonts w:ascii="Tahoma" w:eastAsiaTheme="minorEastAsia" w:hAnsi="Tahoma" w:cs="Tahoma"/>
              <w:sz w:val="16"/>
              <w:szCs w:val="16"/>
            </w:rPr>
          </w:pPr>
          <w:hyperlink w:anchor="_Toc130301457" w:history="1">
            <w:r w:rsidR="000F1780" w:rsidRPr="000917AC">
              <w:rPr>
                <w:rStyle w:val="Hypertextovodkaz"/>
                <w:rFonts w:ascii="Tahoma" w:hAnsi="Tahoma" w:cs="Tahoma"/>
                <w:sz w:val="16"/>
                <w:szCs w:val="16"/>
              </w:rPr>
              <w:t>2.2.9</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Ostatní požadavky (BREQ9)</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67214438" w14:textId="248D7ED4" w:rsidR="000F1780" w:rsidRPr="000917AC" w:rsidRDefault="00D32A90" w:rsidP="000F1780">
          <w:pPr>
            <w:pStyle w:val="Obsah1"/>
            <w:rPr>
              <w:rFonts w:ascii="Tahoma" w:eastAsiaTheme="minorEastAsia" w:hAnsi="Tahoma" w:cs="Tahoma"/>
              <w:b w:val="0"/>
              <w:sz w:val="16"/>
              <w:szCs w:val="16"/>
            </w:rPr>
          </w:pPr>
          <w:hyperlink w:anchor="_Toc130301458" w:history="1">
            <w:r w:rsidR="000F1780" w:rsidRPr="000917AC">
              <w:rPr>
                <w:rStyle w:val="Hypertextovodkaz"/>
                <w:rFonts w:ascii="Tahoma" w:hAnsi="Tahoma" w:cs="Tahoma"/>
                <w:sz w:val="16"/>
                <w:szCs w:val="16"/>
              </w:rPr>
              <w:t>3</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Nefunkční požadavky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0243187A" w14:textId="4300CDBC" w:rsidR="000F1780" w:rsidRPr="000917AC" w:rsidRDefault="00D32A90" w:rsidP="000F1780">
          <w:pPr>
            <w:pStyle w:val="Obsah2"/>
            <w:rPr>
              <w:rFonts w:ascii="Tahoma" w:eastAsiaTheme="minorEastAsia" w:hAnsi="Tahoma" w:cs="Tahoma"/>
              <w:sz w:val="16"/>
              <w:szCs w:val="16"/>
            </w:rPr>
          </w:pPr>
          <w:hyperlink w:anchor="_Toc130301459" w:history="1">
            <w:r w:rsidR="000F1780" w:rsidRPr="000917AC">
              <w:rPr>
                <w:rStyle w:val="Hypertextovodkaz"/>
                <w:rFonts w:ascii="Tahoma" w:hAnsi="Tahoma" w:cs="Tahoma"/>
                <w:sz w:val="16"/>
                <w:szCs w:val="16"/>
              </w:rPr>
              <w:t>3.1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Nefunkční požadavky business vlastníka (NFR)</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_Toc130301459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630EA4A9" w14:textId="33FFC899" w:rsidR="000F1780" w:rsidRPr="000917AC" w:rsidRDefault="00D32A90" w:rsidP="000F1780">
          <w:pPr>
            <w:pStyle w:val="Obsah2"/>
            <w:rPr>
              <w:rFonts w:ascii="Tahoma" w:eastAsiaTheme="minorEastAsia" w:hAnsi="Tahoma" w:cs="Tahoma"/>
              <w:sz w:val="16"/>
              <w:szCs w:val="16"/>
            </w:rPr>
          </w:pPr>
          <w:hyperlink w:anchor="_Toc130301460" w:history="1">
            <w:r w:rsidR="000F1780" w:rsidRPr="000917AC">
              <w:rPr>
                <w:rStyle w:val="Hypertextovodkaz"/>
                <w:rFonts w:ascii="Tahoma" w:hAnsi="Tahoma" w:cs="Tahoma"/>
                <w:sz w:val="16"/>
                <w:szCs w:val="16"/>
              </w:rPr>
              <w:t>3.2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Popis nefunkčních požadavků</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43CFC4E8" w14:textId="26DDAE08" w:rsidR="000F1780" w:rsidRPr="000917AC" w:rsidRDefault="00D32A90" w:rsidP="000F1780">
          <w:pPr>
            <w:pStyle w:val="Obsah3"/>
            <w:rPr>
              <w:rFonts w:ascii="Tahoma" w:eastAsiaTheme="minorEastAsia" w:hAnsi="Tahoma" w:cs="Tahoma"/>
              <w:sz w:val="16"/>
              <w:szCs w:val="16"/>
            </w:rPr>
          </w:pPr>
          <w:hyperlink w:anchor="_Toc130301461" w:history="1">
            <w:r w:rsidR="000F1780" w:rsidRPr="000917AC">
              <w:rPr>
                <w:rStyle w:val="Hypertextovodkaz"/>
                <w:rFonts w:ascii="Tahoma" w:hAnsi="Tahoma" w:cs="Tahoma"/>
                <w:sz w:val="16"/>
                <w:szCs w:val="16"/>
              </w:rPr>
              <w:t>3.2.1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Technologie (NFR1)</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_Toc130301461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14C1DD23" w14:textId="02C37FC1" w:rsidR="000F1780" w:rsidRPr="000917AC" w:rsidRDefault="00D32A90" w:rsidP="000F1780">
          <w:pPr>
            <w:pStyle w:val="Obsah3"/>
            <w:rPr>
              <w:rFonts w:ascii="Tahoma" w:eastAsiaTheme="minorEastAsia" w:hAnsi="Tahoma" w:cs="Tahoma"/>
              <w:sz w:val="16"/>
              <w:szCs w:val="16"/>
            </w:rPr>
          </w:pPr>
          <w:hyperlink w:anchor="_Toc130301462" w:history="1">
            <w:r w:rsidR="000F1780" w:rsidRPr="000917AC">
              <w:rPr>
                <w:rStyle w:val="Hypertextovodkaz"/>
                <w:rFonts w:ascii="Tahoma" w:hAnsi="Tahoma" w:cs="Tahoma"/>
                <w:sz w:val="16"/>
                <w:szCs w:val="16"/>
              </w:rPr>
              <w:t>3.2.2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Řízení přístupů (NFR2)</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_Toc130301462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6C4D4DEC" w14:textId="6920A0E3" w:rsidR="000F1780" w:rsidRPr="000917AC" w:rsidRDefault="00D32A90" w:rsidP="000F1780">
          <w:pPr>
            <w:pStyle w:val="Obsah3"/>
            <w:rPr>
              <w:rFonts w:ascii="Tahoma" w:eastAsiaTheme="minorEastAsia" w:hAnsi="Tahoma" w:cs="Tahoma"/>
              <w:sz w:val="16"/>
              <w:szCs w:val="16"/>
            </w:rPr>
          </w:pPr>
          <w:hyperlink w:anchor="_Toc130301463" w:history="1">
            <w:r w:rsidR="000F1780" w:rsidRPr="000917AC">
              <w:rPr>
                <w:rStyle w:val="Hypertextovodkaz"/>
                <w:rFonts w:ascii="Tahoma" w:hAnsi="Tahoma" w:cs="Tahoma"/>
                <w:sz w:val="16"/>
                <w:szCs w:val="16"/>
              </w:rPr>
              <w:t>3.2.3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Monitoring (NFR3)</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_Toc130301463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15</w:t>
            </w:r>
            <w:r w:rsidR="000F1780" w:rsidRPr="000917AC">
              <w:rPr>
                <w:rFonts w:ascii="Tahoma" w:hAnsi="Tahoma" w:cs="Tahoma"/>
                <w:webHidden/>
                <w:sz w:val="16"/>
                <w:szCs w:val="16"/>
              </w:rPr>
              <w:fldChar w:fldCharType="end"/>
            </w:r>
          </w:hyperlink>
        </w:p>
        <w:p w14:paraId="6CB33824" w14:textId="761AAB18" w:rsidR="000F1780" w:rsidRPr="000917AC" w:rsidRDefault="00D32A90" w:rsidP="000F1780">
          <w:pPr>
            <w:pStyle w:val="Obsah3"/>
            <w:rPr>
              <w:rFonts w:ascii="Tahoma" w:eastAsiaTheme="minorEastAsia" w:hAnsi="Tahoma" w:cs="Tahoma"/>
              <w:sz w:val="16"/>
              <w:szCs w:val="16"/>
            </w:rPr>
          </w:pPr>
          <w:hyperlink w:anchor="_Toc130301464" w:history="1">
            <w:r w:rsidR="000F1780" w:rsidRPr="000917AC">
              <w:rPr>
                <w:rStyle w:val="Hypertextovodkaz"/>
                <w:rFonts w:ascii="Tahoma" w:hAnsi="Tahoma" w:cs="Tahoma"/>
                <w:sz w:val="16"/>
                <w:szCs w:val="16"/>
              </w:rPr>
              <w:t>3.2.4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Logování (NFR4)</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_Toc130301464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327D9C03" w14:textId="6378B2A0" w:rsidR="000F1780" w:rsidRPr="000917AC" w:rsidRDefault="00D32A90" w:rsidP="000F1780">
          <w:pPr>
            <w:pStyle w:val="Obsah3"/>
            <w:rPr>
              <w:rFonts w:ascii="Tahoma" w:eastAsiaTheme="minorEastAsia" w:hAnsi="Tahoma" w:cs="Tahoma"/>
              <w:sz w:val="16"/>
              <w:szCs w:val="16"/>
            </w:rPr>
          </w:pPr>
          <w:hyperlink w:anchor="_Toc130301465" w:history="1">
            <w:r w:rsidR="000F1780" w:rsidRPr="000917AC">
              <w:rPr>
                <w:rStyle w:val="Hypertextovodkaz"/>
                <w:rFonts w:ascii="Tahoma" w:hAnsi="Tahoma" w:cs="Tahoma"/>
                <w:sz w:val="16"/>
                <w:szCs w:val="16"/>
              </w:rPr>
              <w:t>3.2.5</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Zálohování dat (NFR5)</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17D6FE54" w14:textId="745CA404" w:rsidR="000F1780" w:rsidRPr="000917AC" w:rsidRDefault="00D32A90" w:rsidP="000F1780">
          <w:pPr>
            <w:pStyle w:val="Obsah3"/>
            <w:rPr>
              <w:rFonts w:ascii="Tahoma" w:eastAsiaTheme="minorEastAsia" w:hAnsi="Tahoma" w:cs="Tahoma"/>
              <w:sz w:val="16"/>
              <w:szCs w:val="16"/>
            </w:rPr>
          </w:pPr>
          <w:hyperlink w:anchor="_Toc130301466" w:history="1">
            <w:r w:rsidR="000F1780" w:rsidRPr="000917AC">
              <w:rPr>
                <w:rStyle w:val="Hypertextovodkaz"/>
                <w:rFonts w:ascii="Tahoma" w:hAnsi="Tahoma" w:cs="Tahoma"/>
                <w:sz w:val="16"/>
                <w:szCs w:val="16"/>
              </w:rPr>
              <w:t>3.2.6</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Obnova po havárii (NFR6)</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2DE78AD3" w14:textId="120A92DE" w:rsidR="000F1780" w:rsidRPr="000917AC" w:rsidRDefault="00D32A90" w:rsidP="000F1780">
          <w:pPr>
            <w:pStyle w:val="Obsah1"/>
            <w:rPr>
              <w:rFonts w:ascii="Tahoma" w:eastAsiaTheme="minorEastAsia" w:hAnsi="Tahoma" w:cs="Tahoma"/>
              <w:b w:val="0"/>
              <w:sz w:val="16"/>
              <w:szCs w:val="16"/>
            </w:rPr>
          </w:pPr>
          <w:hyperlink w:anchor="_Toc130301467" w:history="1">
            <w:r w:rsidR="000F1780" w:rsidRPr="000917AC">
              <w:rPr>
                <w:rStyle w:val="Hypertextovodkaz"/>
                <w:rFonts w:ascii="Tahoma" w:hAnsi="Tahoma" w:cs="Tahoma"/>
                <w:sz w:val="16"/>
                <w:szCs w:val="16"/>
              </w:rPr>
              <w:t>4</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Integrační požadavky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26C57DDF" w14:textId="342CB17A" w:rsidR="000F1780" w:rsidRPr="000917AC" w:rsidRDefault="00D32A90" w:rsidP="000F1780">
          <w:pPr>
            <w:pStyle w:val="Obsah2"/>
            <w:rPr>
              <w:rFonts w:ascii="Tahoma" w:eastAsiaTheme="minorEastAsia" w:hAnsi="Tahoma" w:cs="Tahoma"/>
              <w:sz w:val="16"/>
              <w:szCs w:val="16"/>
            </w:rPr>
          </w:pPr>
          <w:hyperlink w:anchor="_Toc130301468" w:history="1">
            <w:r w:rsidR="000F1780" w:rsidRPr="000917AC">
              <w:rPr>
                <w:rStyle w:val="Hypertextovodkaz"/>
                <w:rFonts w:ascii="Tahoma" w:hAnsi="Tahoma" w:cs="Tahoma"/>
                <w:sz w:val="16"/>
                <w:szCs w:val="16"/>
              </w:rPr>
              <w:t>4.1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Nemocniční informační systém Medea</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017A96DA" w14:textId="1A155F5A" w:rsidR="000F1780" w:rsidRPr="000917AC" w:rsidRDefault="00D32A90" w:rsidP="000F1780">
          <w:pPr>
            <w:pStyle w:val="Obsah2"/>
            <w:rPr>
              <w:rFonts w:ascii="Tahoma" w:eastAsiaTheme="minorEastAsia" w:hAnsi="Tahoma" w:cs="Tahoma"/>
              <w:sz w:val="16"/>
              <w:szCs w:val="16"/>
            </w:rPr>
          </w:pPr>
          <w:hyperlink w:anchor="_Toc130301469" w:history="1">
            <w:r w:rsidR="000F1780" w:rsidRPr="000917AC">
              <w:rPr>
                <w:rStyle w:val="Hypertextovodkaz"/>
                <w:rFonts w:ascii="Tahoma" w:hAnsi="Tahoma" w:cs="Tahoma"/>
                <w:sz w:val="16"/>
                <w:szCs w:val="16"/>
              </w:rPr>
              <w:t>4.2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PACS</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_Toc130301469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56F9DD92" w14:textId="7C842F6B" w:rsidR="000F1780" w:rsidRPr="000917AC" w:rsidRDefault="00D32A90" w:rsidP="000F1780">
          <w:pPr>
            <w:pStyle w:val="Obsah2"/>
            <w:rPr>
              <w:rFonts w:ascii="Tahoma" w:eastAsiaTheme="minorEastAsia" w:hAnsi="Tahoma" w:cs="Tahoma"/>
              <w:sz w:val="16"/>
              <w:szCs w:val="16"/>
            </w:rPr>
          </w:pPr>
          <w:hyperlink w:anchor="_Toc130301470" w:history="1">
            <w:r w:rsidR="000F1780" w:rsidRPr="000917AC">
              <w:rPr>
                <w:rStyle w:val="Hypertextovodkaz"/>
                <w:rFonts w:ascii="Tahoma" w:hAnsi="Tahoma" w:cs="Tahoma"/>
                <w:sz w:val="16"/>
                <w:szCs w:val="16"/>
              </w:rPr>
              <w:t>4.3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Laboratorní informační systém OpenLims</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16</w:t>
            </w:r>
            <w:r w:rsidR="000F1780" w:rsidRPr="000917AC">
              <w:rPr>
                <w:rFonts w:ascii="Tahoma" w:hAnsi="Tahoma" w:cs="Tahoma"/>
                <w:webHidden/>
                <w:sz w:val="16"/>
                <w:szCs w:val="16"/>
              </w:rPr>
              <w:fldChar w:fldCharType="end"/>
            </w:r>
          </w:hyperlink>
        </w:p>
        <w:p w14:paraId="4AB6029B" w14:textId="2BDE9FB9" w:rsidR="000F1780" w:rsidRPr="000917AC" w:rsidRDefault="00D32A90" w:rsidP="000F1780">
          <w:pPr>
            <w:pStyle w:val="Obsah2"/>
            <w:rPr>
              <w:rFonts w:ascii="Tahoma" w:eastAsiaTheme="minorEastAsia" w:hAnsi="Tahoma" w:cs="Tahoma"/>
              <w:sz w:val="16"/>
              <w:szCs w:val="16"/>
            </w:rPr>
          </w:pPr>
          <w:hyperlink w:anchor="_Toc130301471" w:history="1">
            <w:r w:rsidR="000F1780" w:rsidRPr="000917AC">
              <w:rPr>
                <w:rStyle w:val="Hypertextovodkaz"/>
                <w:rFonts w:ascii="Tahoma" w:hAnsi="Tahoma" w:cs="Tahoma"/>
                <w:sz w:val="16"/>
                <w:szCs w:val="16"/>
              </w:rPr>
              <w:t>4.4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LISMBIO</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_Toc130301471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438ECE13" w14:textId="69620358" w:rsidR="000F1780" w:rsidRPr="000917AC" w:rsidRDefault="00D32A90" w:rsidP="000F1780">
          <w:pPr>
            <w:pStyle w:val="Obsah2"/>
            <w:rPr>
              <w:rFonts w:ascii="Tahoma" w:eastAsiaTheme="minorEastAsia" w:hAnsi="Tahoma" w:cs="Tahoma"/>
              <w:sz w:val="16"/>
              <w:szCs w:val="16"/>
            </w:rPr>
          </w:pPr>
          <w:hyperlink w:anchor="_Toc130301472" w:history="1">
            <w:r w:rsidR="000F1780" w:rsidRPr="000917AC">
              <w:rPr>
                <w:rStyle w:val="Hypertextovodkaz"/>
                <w:rFonts w:ascii="Tahoma" w:hAnsi="Tahoma" w:cs="Tahoma"/>
                <w:sz w:val="16"/>
                <w:szCs w:val="16"/>
              </w:rPr>
              <w:t>4.5</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Integrace zdravotnických přístrojů do KIS</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_Toc130301472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5884799B" w14:textId="2BD70C32" w:rsidR="000F1780" w:rsidRPr="000917AC" w:rsidRDefault="00D32A90" w:rsidP="000F1780">
          <w:pPr>
            <w:pStyle w:val="Obsah1"/>
            <w:rPr>
              <w:rFonts w:ascii="Tahoma" w:eastAsiaTheme="minorEastAsia" w:hAnsi="Tahoma" w:cs="Tahoma"/>
              <w:b w:val="0"/>
              <w:sz w:val="16"/>
              <w:szCs w:val="16"/>
            </w:rPr>
          </w:pPr>
          <w:hyperlink w:anchor="_Toc130301473" w:history="1">
            <w:r w:rsidR="000F1780" w:rsidRPr="000917AC">
              <w:rPr>
                <w:rStyle w:val="Hypertextovodkaz"/>
                <w:rFonts w:ascii="Tahoma" w:hAnsi="Tahoma" w:cs="Tahoma"/>
                <w:sz w:val="16"/>
                <w:szCs w:val="16"/>
              </w:rPr>
              <w:t>5</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Požadavky na HW</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_Toc130301473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6D3A0CD1" w14:textId="178EFA8F" w:rsidR="000F1780" w:rsidRPr="000917AC" w:rsidRDefault="00D32A90" w:rsidP="000F1780">
          <w:pPr>
            <w:pStyle w:val="Obsah1"/>
            <w:rPr>
              <w:rFonts w:ascii="Tahoma" w:eastAsiaTheme="minorEastAsia" w:hAnsi="Tahoma" w:cs="Tahoma"/>
              <w:b w:val="0"/>
              <w:sz w:val="16"/>
              <w:szCs w:val="16"/>
            </w:rPr>
          </w:pPr>
          <w:hyperlink w:anchor="_Toc130301474" w:history="1">
            <w:r w:rsidR="000F1780" w:rsidRPr="000917AC">
              <w:rPr>
                <w:rStyle w:val="Hypertextovodkaz"/>
                <w:rFonts w:ascii="Tahoma" w:hAnsi="Tahoma" w:cs="Tahoma"/>
                <w:sz w:val="16"/>
                <w:szCs w:val="16"/>
              </w:rPr>
              <w:t>6</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Standardní technologické prostředí Zadavatele</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_Toc130301474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670AA223" w14:textId="1D375783" w:rsidR="000F1780" w:rsidRPr="000917AC" w:rsidRDefault="00D32A90" w:rsidP="000F1780">
          <w:pPr>
            <w:pStyle w:val="Obsah2"/>
            <w:rPr>
              <w:rFonts w:ascii="Tahoma" w:eastAsiaTheme="minorEastAsia" w:hAnsi="Tahoma" w:cs="Tahoma"/>
              <w:sz w:val="16"/>
              <w:szCs w:val="16"/>
            </w:rPr>
          </w:pPr>
          <w:hyperlink w:anchor="_Toc130301475" w:history="1">
            <w:r w:rsidR="000F1780" w:rsidRPr="000917AC">
              <w:rPr>
                <w:rStyle w:val="Hypertextovodkaz"/>
                <w:rFonts w:ascii="Tahoma" w:hAnsi="Tahoma" w:cs="Tahoma"/>
                <w:sz w:val="16"/>
                <w:szCs w:val="16"/>
              </w:rPr>
              <w:t>6.1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Obecné standardy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1DFB0E6E" w14:textId="7793486A" w:rsidR="000F1780" w:rsidRPr="000917AC" w:rsidRDefault="00D32A90" w:rsidP="000F1780">
          <w:pPr>
            <w:pStyle w:val="Obsah2"/>
            <w:rPr>
              <w:rFonts w:ascii="Tahoma" w:eastAsiaTheme="minorEastAsia" w:hAnsi="Tahoma" w:cs="Tahoma"/>
              <w:sz w:val="16"/>
              <w:szCs w:val="16"/>
            </w:rPr>
          </w:pPr>
          <w:hyperlink w:anchor="_Toc130301476" w:history="1">
            <w:r w:rsidR="000F1780" w:rsidRPr="000917AC">
              <w:rPr>
                <w:rStyle w:val="Hypertextovodkaz"/>
                <w:rFonts w:ascii="Tahoma" w:hAnsi="Tahoma" w:cs="Tahoma"/>
                <w:sz w:val="16"/>
                <w:szCs w:val="16"/>
              </w:rPr>
              <w:t>6.2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VMW standardy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43655326" w14:textId="11FB5C87" w:rsidR="000F1780" w:rsidRPr="000917AC" w:rsidRDefault="00D32A90" w:rsidP="000F1780">
          <w:pPr>
            <w:pStyle w:val="Obsah2"/>
            <w:rPr>
              <w:rFonts w:ascii="Tahoma" w:eastAsiaTheme="minorEastAsia" w:hAnsi="Tahoma" w:cs="Tahoma"/>
              <w:sz w:val="16"/>
              <w:szCs w:val="16"/>
            </w:rPr>
          </w:pPr>
          <w:hyperlink w:anchor="_Toc130301477" w:history="1">
            <w:r w:rsidR="000F1780" w:rsidRPr="000917AC">
              <w:rPr>
                <w:rStyle w:val="Hypertextovodkaz"/>
                <w:rFonts w:ascii="Tahoma" w:hAnsi="Tahoma" w:cs="Tahoma"/>
                <w:sz w:val="16"/>
                <w:szCs w:val="16"/>
              </w:rPr>
              <w:t>6.3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Virtualizované servery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17</w:t>
            </w:r>
            <w:r w:rsidR="000F1780" w:rsidRPr="000917AC">
              <w:rPr>
                <w:rFonts w:ascii="Tahoma" w:hAnsi="Tahoma" w:cs="Tahoma"/>
                <w:webHidden/>
                <w:sz w:val="16"/>
                <w:szCs w:val="16"/>
              </w:rPr>
              <w:fldChar w:fldCharType="end"/>
            </w:r>
          </w:hyperlink>
        </w:p>
        <w:p w14:paraId="2133B3B2" w14:textId="2E7614B5" w:rsidR="000F1780" w:rsidRPr="000917AC" w:rsidRDefault="00D32A90" w:rsidP="000F1780">
          <w:pPr>
            <w:pStyle w:val="Obsah2"/>
            <w:rPr>
              <w:rFonts w:ascii="Tahoma" w:eastAsiaTheme="minorEastAsia" w:hAnsi="Tahoma" w:cs="Tahoma"/>
              <w:sz w:val="16"/>
              <w:szCs w:val="16"/>
            </w:rPr>
          </w:pPr>
          <w:hyperlink w:anchor="_Toc130301478" w:history="1">
            <w:r w:rsidR="000F1780" w:rsidRPr="000917AC">
              <w:rPr>
                <w:rStyle w:val="Hypertextovodkaz"/>
                <w:rFonts w:ascii="Tahoma" w:eastAsia="Segoe UI" w:hAnsi="Tahoma" w:cs="Tahoma"/>
                <w:sz w:val="16"/>
                <w:szCs w:val="16"/>
              </w:rPr>
              <w:t>6.4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Vzdálený přístup pro Dodavatele</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18</w:t>
            </w:r>
            <w:r w:rsidR="000F1780" w:rsidRPr="000917AC">
              <w:rPr>
                <w:rFonts w:ascii="Tahoma" w:hAnsi="Tahoma" w:cs="Tahoma"/>
                <w:webHidden/>
                <w:sz w:val="16"/>
                <w:szCs w:val="16"/>
              </w:rPr>
              <w:fldChar w:fldCharType="end"/>
            </w:r>
          </w:hyperlink>
        </w:p>
        <w:p w14:paraId="578173CD" w14:textId="76C333CF" w:rsidR="000F1780" w:rsidRPr="000917AC" w:rsidRDefault="00D32A90" w:rsidP="000F1780">
          <w:pPr>
            <w:pStyle w:val="Obsah1"/>
            <w:rPr>
              <w:rFonts w:ascii="Tahoma" w:eastAsiaTheme="minorEastAsia" w:hAnsi="Tahoma" w:cs="Tahoma"/>
              <w:b w:val="0"/>
              <w:sz w:val="16"/>
              <w:szCs w:val="16"/>
            </w:rPr>
          </w:pPr>
          <w:hyperlink w:anchor="_Toc130301479" w:history="1">
            <w:r w:rsidR="000F1780" w:rsidRPr="000917AC">
              <w:rPr>
                <w:rStyle w:val="Hypertextovodkaz"/>
                <w:rFonts w:ascii="Tahoma" w:hAnsi="Tahoma" w:cs="Tahoma"/>
                <w:sz w:val="16"/>
                <w:szCs w:val="16"/>
              </w:rPr>
              <w:t>7</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Požadavky na bezpečnost řešení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_Toc130301479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18</w:t>
            </w:r>
            <w:r w:rsidR="000F1780" w:rsidRPr="000917AC">
              <w:rPr>
                <w:rFonts w:ascii="Tahoma" w:hAnsi="Tahoma" w:cs="Tahoma"/>
                <w:webHidden/>
                <w:sz w:val="16"/>
                <w:szCs w:val="16"/>
              </w:rPr>
              <w:fldChar w:fldCharType="end"/>
            </w:r>
          </w:hyperlink>
        </w:p>
        <w:p w14:paraId="1C446BE5" w14:textId="689D584D" w:rsidR="000F1780" w:rsidRPr="000917AC" w:rsidRDefault="00D32A90" w:rsidP="000F1780">
          <w:pPr>
            <w:pStyle w:val="Obsah2"/>
            <w:rPr>
              <w:rFonts w:ascii="Tahoma" w:eastAsiaTheme="minorEastAsia" w:hAnsi="Tahoma" w:cs="Tahoma"/>
              <w:sz w:val="16"/>
              <w:szCs w:val="16"/>
            </w:rPr>
          </w:pPr>
          <w:hyperlink w:anchor="_Toc130301480" w:history="1">
            <w:r w:rsidR="000F1780" w:rsidRPr="000917AC">
              <w:rPr>
                <w:rStyle w:val="Hypertextovodkaz"/>
                <w:rFonts w:ascii="Tahoma" w:hAnsi="Tahoma" w:cs="Tahoma"/>
                <w:sz w:val="16"/>
                <w:szCs w:val="16"/>
              </w:rPr>
              <w:t>7.1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Analýza rizik navrhovaného řešení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18</w:t>
            </w:r>
            <w:r w:rsidR="000F1780" w:rsidRPr="000917AC">
              <w:rPr>
                <w:rFonts w:ascii="Tahoma" w:hAnsi="Tahoma" w:cs="Tahoma"/>
                <w:webHidden/>
                <w:sz w:val="16"/>
                <w:szCs w:val="16"/>
              </w:rPr>
              <w:fldChar w:fldCharType="end"/>
            </w:r>
          </w:hyperlink>
        </w:p>
        <w:p w14:paraId="07EC03AA" w14:textId="0C01B546" w:rsidR="000F1780" w:rsidRPr="000917AC" w:rsidRDefault="00D32A90" w:rsidP="000F1780">
          <w:pPr>
            <w:pStyle w:val="Obsah2"/>
            <w:rPr>
              <w:rFonts w:ascii="Tahoma" w:eastAsiaTheme="minorEastAsia" w:hAnsi="Tahoma" w:cs="Tahoma"/>
              <w:sz w:val="16"/>
              <w:szCs w:val="16"/>
            </w:rPr>
          </w:pPr>
          <w:hyperlink w:anchor="_Toc130301481" w:history="1">
            <w:r w:rsidR="000F1780" w:rsidRPr="000917AC">
              <w:rPr>
                <w:rStyle w:val="Hypertextovodkaz"/>
                <w:rFonts w:ascii="Tahoma" w:hAnsi="Tahoma" w:cs="Tahoma"/>
                <w:sz w:val="16"/>
                <w:szCs w:val="16"/>
              </w:rPr>
              <w:t>7.2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Dokumentace</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_Toc130301481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18</w:t>
            </w:r>
            <w:r w:rsidR="000F1780" w:rsidRPr="000917AC">
              <w:rPr>
                <w:rFonts w:ascii="Tahoma" w:hAnsi="Tahoma" w:cs="Tahoma"/>
                <w:webHidden/>
                <w:sz w:val="16"/>
                <w:szCs w:val="16"/>
              </w:rPr>
              <w:fldChar w:fldCharType="end"/>
            </w:r>
          </w:hyperlink>
        </w:p>
        <w:p w14:paraId="04555193" w14:textId="20A28CB6" w:rsidR="000F1780" w:rsidRPr="000917AC" w:rsidRDefault="00D32A90" w:rsidP="000F1780">
          <w:pPr>
            <w:pStyle w:val="Obsah2"/>
            <w:rPr>
              <w:rFonts w:ascii="Tahoma" w:eastAsiaTheme="minorEastAsia" w:hAnsi="Tahoma" w:cs="Tahoma"/>
              <w:sz w:val="16"/>
              <w:szCs w:val="16"/>
            </w:rPr>
          </w:pPr>
          <w:hyperlink w:anchor="_Toc130301482" w:history="1">
            <w:r w:rsidR="000F1780" w:rsidRPr="000917AC">
              <w:rPr>
                <w:rStyle w:val="Hypertextovodkaz"/>
                <w:rFonts w:ascii="Tahoma" w:hAnsi="Tahoma" w:cs="Tahoma"/>
                <w:sz w:val="16"/>
                <w:szCs w:val="16"/>
              </w:rPr>
              <w:t>7.3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Požadavky na vývoj, test a provoz dodávaného řešení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_Toc130301482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19</w:t>
            </w:r>
            <w:r w:rsidR="000F1780" w:rsidRPr="000917AC">
              <w:rPr>
                <w:rFonts w:ascii="Tahoma" w:hAnsi="Tahoma" w:cs="Tahoma"/>
                <w:webHidden/>
                <w:sz w:val="16"/>
                <w:szCs w:val="16"/>
              </w:rPr>
              <w:fldChar w:fldCharType="end"/>
            </w:r>
          </w:hyperlink>
        </w:p>
        <w:p w14:paraId="58272C73" w14:textId="7F8C1801" w:rsidR="000F1780" w:rsidRPr="000917AC" w:rsidRDefault="00D32A90" w:rsidP="000F1780">
          <w:pPr>
            <w:pStyle w:val="Obsah2"/>
            <w:rPr>
              <w:rFonts w:ascii="Tahoma" w:eastAsiaTheme="minorEastAsia" w:hAnsi="Tahoma" w:cs="Tahoma"/>
              <w:sz w:val="16"/>
              <w:szCs w:val="16"/>
            </w:rPr>
          </w:pPr>
          <w:hyperlink w:anchor="_Toc130301483" w:history="1">
            <w:r w:rsidR="000F1780" w:rsidRPr="000917AC">
              <w:rPr>
                <w:rStyle w:val="Hypertextovodkaz"/>
                <w:rFonts w:ascii="Tahoma" w:hAnsi="Tahoma" w:cs="Tahoma"/>
                <w:sz w:val="16"/>
                <w:szCs w:val="16"/>
              </w:rPr>
              <w:t>7.4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Postup ověření identity uživatelů a řízení přístupových oprávnění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_Toc130301483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19</w:t>
            </w:r>
            <w:r w:rsidR="000F1780" w:rsidRPr="000917AC">
              <w:rPr>
                <w:rFonts w:ascii="Tahoma" w:hAnsi="Tahoma" w:cs="Tahoma"/>
                <w:webHidden/>
                <w:sz w:val="16"/>
                <w:szCs w:val="16"/>
              </w:rPr>
              <w:fldChar w:fldCharType="end"/>
            </w:r>
          </w:hyperlink>
        </w:p>
        <w:p w14:paraId="71E10C85" w14:textId="5C5E3CC4" w:rsidR="000F1780" w:rsidRPr="000917AC" w:rsidRDefault="00D32A90" w:rsidP="000F1780">
          <w:pPr>
            <w:pStyle w:val="Obsah2"/>
            <w:rPr>
              <w:rFonts w:ascii="Tahoma" w:eastAsiaTheme="minorEastAsia" w:hAnsi="Tahoma" w:cs="Tahoma"/>
              <w:sz w:val="16"/>
              <w:szCs w:val="16"/>
            </w:rPr>
          </w:pPr>
          <w:hyperlink w:anchor="_Toc130301484" w:history="1">
            <w:r w:rsidR="000F1780" w:rsidRPr="000917AC">
              <w:rPr>
                <w:rStyle w:val="Hypertextovodkaz"/>
                <w:rFonts w:ascii="Tahoma" w:hAnsi="Tahoma" w:cs="Tahoma"/>
                <w:sz w:val="16"/>
                <w:szCs w:val="16"/>
              </w:rPr>
              <w:t>7.5</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Ochrana před škodlivým kódem</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_Toc130301484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19</w:t>
            </w:r>
            <w:r w:rsidR="000F1780" w:rsidRPr="000917AC">
              <w:rPr>
                <w:rFonts w:ascii="Tahoma" w:hAnsi="Tahoma" w:cs="Tahoma"/>
                <w:webHidden/>
                <w:sz w:val="16"/>
                <w:szCs w:val="16"/>
              </w:rPr>
              <w:fldChar w:fldCharType="end"/>
            </w:r>
          </w:hyperlink>
        </w:p>
        <w:p w14:paraId="61AA34DD" w14:textId="1E88361B" w:rsidR="000F1780" w:rsidRPr="000917AC" w:rsidRDefault="00D32A90" w:rsidP="000F1780">
          <w:pPr>
            <w:pStyle w:val="Obsah2"/>
            <w:rPr>
              <w:rFonts w:ascii="Tahoma" w:eastAsiaTheme="minorEastAsia" w:hAnsi="Tahoma" w:cs="Tahoma"/>
              <w:sz w:val="16"/>
              <w:szCs w:val="16"/>
            </w:rPr>
          </w:pPr>
          <w:hyperlink w:anchor="_Toc130301485" w:history="1">
            <w:r w:rsidR="000F1780" w:rsidRPr="000917AC">
              <w:rPr>
                <w:rStyle w:val="Hypertextovodkaz"/>
                <w:rFonts w:ascii="Tahoma" w:hAnsi="Tahoma" w:cs="Tahoma"/>
                <w:sz w:val="16"/>
                <w:szCs w:val="16"/>
              </w:rPr>
              <w:t>7.6</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Ověření zranitelnosti celého řešení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19</w:t>
            </w:r>
            <w:r w:rsidR="000F1780" w:rsidRPr="000917AC">
              <w:rPr>
                <w:rFonts w:ascii="Tahoma" w:hAnsi="Tahoma" w:cs="Tahoma"/>
                <w:webHidden/>
                <w:sz w:val="16"/>
                <w:szCs w:val="16"/>
              </w:rPr>
              <w:fldChar w:fldCharType="end"/>
            </w:r>
          </w:hyperlink>
        </w:p>
        <w:p w14:paraId="59BAE783" w14:textId="3F436C19" w:rsidR="000F1780" w:rsidRPr="000917AC" w:rsidRDefault="00D32A90" w:rsidP="000F1780">
          <w:pPr>
            <w:pStyle w:val="Obsah2"/>
            <w:rPr>
              <w:rFonts w:ascii="Tahoma" w:eastAsiaTheme="minorEastAsia" w:hAnsi="Tahoma" w:cs="Tahoma"/>
              <w:sz w:val="16"/>
              <w:szCs w:val="16"/>
            </w:rPr>
          </w:pPr>
          <w:hyperlink w:anchor="_Toc130301486" w:history="1">
            <w:r w:rsidR="000F1780" w:rsidRPr="000917AC">
              <w:rPr>
                <w:rStyle w:val="Hypertextovodkaz"/>
                <w:rFonts w:ascii="Tahoma" w:hAnsi="Tahoma" w:cs="Tahoma"/>
                <w:sz w:val="16"/>
                <w:szCs w:val="16"/>
              </w:rPr>
              <w:t>7.7</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Požadavky na logovací aparát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19</w:t>
            </w:r>
            <w:r w:rsidR="000F1780" w:rsidRPr="000917AC">
              <w:rPr>
                <w:rFonts w:ascii="Tahoma" w:hAnsi="Tahoma" w:cs="Tahoma"/>
                <w:webHidden/>
                <w:sz w:val="16"/>
                <w:szCs w:val="16"/>
              </w:rPr>
              <w:fldChar w:fldCharType="end"/>
            </w:r>
          </w:hyperlink>
        </w:p>
        <w:p w14:paraId="725075A3" w14:textId="6BF4E49B" w:rsidR="000F1780" w:rsidRPr="000917AC" w:rsidRDefault="00D32A90" w:rsidP="000F1780">
          <w:pPr>
            <w:pStyle w:val="Obsah2"/>
            <w:rPr>
              <w:rFonts w:ascii="Tahoma" w:eastAsiaTheme="minorEastAsia" w:hAnsi="Tahoma" w:cs="Tahoma"/>
              <w:sz w:val="16"/>
              <w:szCs w:val="16"/>
            </w:rPr>
          </w:pPr>
          <w:hyperlink w:anchor="_Toc130301487" w:history="1">
            <w:r w:rsidR="000F1780" w:rsidRPr="000917AC">
              <w:rPr>
                <w:rStyle w:val="Hypertextovodkaz"/>
                <w:rFonts w:ascii="Tahoma" w:hAnsi="Tahoma" w:cs="Tahoma"/>
                <w:sz w:val="16"/>
                <w:szCs w:val="16"/>
              </w:rPr>
              <w:t>7.8</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Zaznamenávání událostí a jejich vyhodnocování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20</w:t>
            </w:r>
            <w:r w:rsidR="000F1780" w:rsidRPr="000917AC">
              <w:rPr>
                <w:rFonts w:ascii="Tahoma" w:hAnsi="Tahoma" w:cs="Tahoma"/>
                <w:webHidden/>
                <w:sz w:val="16"/>
                <w:szCs w:val="16"/>
              </w:rPr>
              <w:fldChar w:fldCharType="end"/>
            </w:r>
          </w:hyperlink>
        </w:p>
        <w:p w14:paraId="13BDE162" w14:textId="7F56193D" w:rsidR="000F1780" w:rsidRPr="000917AC" w:rsidRDefault="00D32A90" w:rsidP="000F1780">
          <w:pPr>
            <w:pStyle w:val="Obsah2"/>
            <w:rPr>
              <w:rFonts w:ascii="Tahoma" w:eastAsiaTheme="minorEastAsia" w:hAnsi="Tahoma" w:cs="Tahoma"/>
              <w:sz w:val="16"/>
              <w:szCs w:val="16"/>
            </w:rPr>
          </w:pPr>
          <w:hyperlink w:anchor="_Toc130301488" w:history="1">
            <w:r w:rsidR="000F1780" w:rsidRPr="000917AC">
              <w:rPr>
                <w:rStyle w:val="Hypertextovodkaz"/>
                <w:rFonts w:ascii="Tahoma" w:hAnsi="Tahoma" w:cs="Tahoma"/>
                <w:sz w:val="16"/>
                <w:szCs w:val="16"/>
              </w:rPr>
              <w:t>7.9</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Aplikační bezpečnost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20</w:t>
            </w:r>
            <w:r w:rsidR="000F1780" w:rsidRPr="000917AC">
              <w:rPr>
                <w:rFonts w:ascii="Tahoma" w:hAnsi="Tahoma" w:cs="Tahoma"/>
                <w:webHidden/>
                <w:sz w:val="16"/>
                <w:szCs w:val="16"/>
              </w:rPr>
              <w:fldChar w:fldCharType="end"/>
            </w:r>
          </w:hyperlink>
        </w:p>
        <w:p w14:paraId="767C271E" w14:textId="6CA3A114" w:rsidR="000F1780" w:rsidRPr="000917AC" w:rsidRDefault="00D32A90" w:rsidP="000F1780">
          <w:pPr>
            <w:pStyle w:val="Obsah2"/>
            <w:rPr>
              <w:rFonts w:ascii="Tahoma" w:eastAsiaTheme="minorEastAsia" w:hAnsi="Tahoma" w:cs="Tahoma"/>
              <w:sz w:val="16"/>
              <w:szCs w:val="16"/>
            </w:rPr>
          </w:pPr>
          <w:hyperlink w:anchor="_Toc130301489" w:history="1">
            <w:r w:rsidR="000F1780" w:rsidRPr="000917AC">
              <w:rPr>
                <w:rStyle w:val="Hypertextovodkaz"/>
                <w:rFonts w:ascii="Tahoma" w:hAnsi="Tahoma" w:cs="Tahoma"/>
                <w:sz w:val="16"/>
                <w:szCs w:val="16"/>
              </w:rPr>
              <w:t>7.10</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Ochrana dat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_Toc130301489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20</w:t>
            </w:r>
            <w:r w:rsidR="000F1780" w:rsidRPr="000917AC">
              <w:rPr>
                <w:rFonts w:ascii="Tahoma" w:hAnsi="Tahoma" w:cs="Tahoma"/>
                <w:webHidden/>
                <w:sz w:val="16"/>
                <w:szCs w:val="16"/>
              </w:rPr>
              <w:fldChar w:fldCharType="end"/>
            </w:r>
          </w:hyperlink>
        </w:p>
        <w:p w14:paraId="13F5A4C9" w14:textId="096C75ED" w:rsidR="000F1780" w:rsidRPr="000917AC" w:rsidRDefault="00D32A90" w:rsidP="000F1780">
          <w:pPr>
            <w:pStyle w:val="Obsah2"/>
            <w:rPr>
              <w:rFonts w:ascii="Tahoma" w:eastAsiaTheme="minorEastAsia" w:hAnsi="Tahoma" w:cs="Tahoma"/>
              <w:sz w:val="16"/>
              <w:szCs w:val="16"/>
            </w:rPr>
          </w:pPr>
          <w:hyperlink w:anchor="_Toc130301490" w:history="1">
            <w:r w:rsidR="000F1780" w:rsidRPr="000917AC">
              <w:rPr>
                <w:rStyle w:val="Hypertextovodkaz"/>
                <w:rFonts w:ascii="Tahoma" w:hAnsi="Tahoma" w:cs="Tahoma"/>
                <w:sz w:val="16"/>
                <w:szCs w:val="16"/>
              </w:rPr>
              <w:t>7.11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Kryptografické prostředky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20</w:t>
            </w:r>
            <w:r w:rsidR="000F1780" w:rsidRPr="000917AC">
              <w:rPr>
                <w:rFonts w:ascii="Tahoma" w:hAnsi="Tahoma" w:cs="Tahoma"/>
                <w:webHidden/>
                <w:sz w:val="16"/>
                <w:szCs w:val="16"/>
              </w:rPr>
              <w:fldChar w:fldCharType="end"/>
            </w:r>
          </w:hyperlink>
        </w:p>
        <w:p w14:paraId="51BF624C" w14:textId="69F1B333" w:rsidR="000F1780" w:rsidRPr="000917AC" w:rsidRDefault="00D32A90" w:rsidP="000F1780">
          <w:pPr>
            <w:pStyle w:val="Obsah2"/>
            <w:rPr>
              <w:rFonts w:ascii="Tahoma" w:eastAsiaTheme="minorEastAsia" w:hAnsi="Tahoma" w:cs="Tahoma"/>
              <w:sz w:val="16"/>
              <w:szCs w:val="16"/>
            </w:rPr>
          </w:pPr>
          <w:hyperlink w:anchor="_Toc130301491" w:history="1">
            <w:r w:rsidR="000F1780" w:rsidRPr="000917AC">
              <w:rPr>
                <w:rStyle w:val="Hypertextovodkaz"/>
                <w:rFonts w:ascii="Tahoma" w:hAnsi="Tahoma" w:cs="Tahoma"/>
                <w:sz w:val="16"/>
                <w:szCs w:val="16"/>
              </w:rPr>
              <w:t>7.12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Zabezpečení síťových služeb</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_Toc130301491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20</w:t>
            </w:r>
            <w:r w:rsidR="000F1780" w:rsidRPr="000917AC">
              <w:rPr>
                <w:rFonts w:ascii="Tahoma" w:hAnsi="Tahoma" w:cs="Tahoma"/>
                <w:webHidden/>
                <w:sz w:val="16"/>
                <w:szCs w:val="16"/>
              </w:rPr>
              <w:fldChar w:fldCharType="end"/>
            </w:r>
          </w:hyperlink>
        </w:p>
        <w:p w14:paraId="362AEF0D" w14:textId="2A2D0D50" w:rsidR="000F1780" w:rsidRPr="000917AC" w:rsidRDefault="00D32A90" w:rsidP="000F1780">
          <w:pPr>
            <w:pStyle w:val="Obsah1"/>
            <w:rPr>
              <w:rFonts w:ascii="Tahoma" w:eastAsiaTheme="minorEastAsia" w:hAnsi="Tahoma" w:cs="Tahoma"/>
              <w:b w:val="0"/>
              <w:sz w:val="16"/>
              <w:szCs w:val="16"/>
            </w:rPr>
          </w:pPr>
          <w:hyperlink w:anchor="_Toc130301492" w:history="1">
            <w:r w:rsidR="000F1780" w:rsidRPr="000917AC">
              <w:rPr>
                <w:rStyle w:val="Hypertextovodkaz"/>
                <w:rFonts w:ascii="Tahoma" w:hAnsi="Tahoma" w:cs="Tahoma"/>
                <w:sz w:val="16"/>
                <w:szCs w:val="16"/>
              </w:rPr>
              <w:t>8</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Požadavky na implementaci</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_Toc130301492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21</w:t>
            </w:r>
            <w:r w:rsidR="000F1780" w:rsidRPr="000917AC">
              <w:rPr>
                <w:rFonts w:ascii="Tahoma" w:hAnsi="Tahoma" w:cs="Tahoma"/>
                <w:webHidden/>
                <w:sz w:val="16"/>
                <w:szCs w:val="16"/>
              </w:rPr>
              <w:fldChar w:fldCharType="end"/>
            </w:r>
          </w:hyperlink>
        </w:p>
        <w:p w14:paraId="28219FB7" w14:textId="32AA085B" w:rsidR="000F1780" w:rsidRPr="000917AC" w:rsidRDefault="00D32A90" w:rsidP="000F1780">
          <w:pPr>
            <w:pStyle w:val="Obsah2"/>
            <w:rPr>
              <w:rFonts w:ascii="Tahoma" w:eastAsiaTheme="minorEastAsia" w:hAnsi="Tahoma" w:cs="Tahoma"/>
              <w:sz w:val="16"/>
              <w:szCs w:val="16"/>
            </w:rPr>
          </w:pPr>
          <w:hyperlink w:anchor="_Toc130301493" w:history="1">
            <w:r w:rsidR="000F1780" w:rsidRPr="000917AC">
              <w:rPr>
                <w:rStyle w:val="Hypertextovodkaz"/>
                <w:rFonts w:ascii="Tahoma" w:hAnsi="Tahoma" w:cs="Tahoma"/>
                <w:sz w:val="16"/>
                <w:szCs w:val="16"/>
              </w:rPr>
              <w:t>8.1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Zpracování předimplementační analýzy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_Toc130301493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21</w:t>
            </w:r>
            <w:r w:rsidR="000F1780" w:rsidRPr="000917AC">
              <w:rPr>
                <w:rFonts w:ascii="Tahoma" w:hAnsi="Tahoma" w:cs="Tahoma"/>
                <w:webHidden/>
                <w:sz w:val="16"/>
                <w:szCs w:val="16"/>
              </w:rPr>
              <w:fldChar w:fldCharType="end"/>
            </w:r>
          </w:hyperlink>
        </w:p>
        <w:p w14:paraId="2CF8E8BA" w14:textId="25EA07E8" w:rsidR="000F1780" w:rsidRPr="000917AC" w:rsidRDefault="00D32A90" w:rsidP="000F1780">
          <w:pPr>
            <w:pStyle w:val="Obsah2"/>
            <w:rPr>
              <w:rFonts w:ascii="Tahoma" w:eastAsiaTheme="minorEastAsia" w:hAnsi="Tahoma" w:cs="Tahoma"/>
              <w:sz w:val="16"/>
              <w:szCs w:val="16"/>
            </w:rPr>
          </w:pPr>
          <w:hyperlink w:anchor="_Toc130301494" w:history="1">
            <w:r w:rsidR="000F1780" w:rsidRPr="000917AC">
              <w:rPr>
                <w:rStyle w:val="Hypertextovodkaz"/>
                <w:rFonts w:ascii="Tahoma" w:hAnsi="Tahoma" w:cs="Tahoma"/>
                <w:sz w:val="16"/>
                <w:szCs w:val="16"/>
              </w:rPr>
              <w:t>8.2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Provedení implementace</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_Toc130301494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21</w:t>
            </w:r>
            <w:r w:rsidR="000F1780" w:rsidRPr="000917AC">
              <w:rPr>
                <w:rFonts w:ascii="Tahoma" w:hAnsi="Tahoma" w:cs="Tahoma"/>
                <w:webHidden/>
                <w:sz w:val="16"/>
                <w:szCs w:val="16"/>
              </w:rPr>
              <w:fldChar w:fldCharType="end"/>
            </w:r>
          </w:hyperlink>
        </w:p>
        <w:p w14:paraId="6404F8B7" w14:textId="4E80812E" w:rsidR="000F1780" w:rsidRPr="000917AC" w:rsidRDefault="00D32A90" w:rsidP="000F1780">
          <w:pPr>
            <w:pStyle w:val="Obsah2"/>
            <w:rPr>
              <w:rFonts w:ascii="Tahoma" w:eastAsiaTheme="minorEastAsia" w:hAnsi="Tahoma" w:cs="Tahoma"/>
              <w:sz w:val="16"/>
              <w:szCs w:val="16"/>
            </w:rPr>
          </w:pPr>
          <w:hyperlink w:anchor="_Toc130301495" w:history="1">
            <w:r w:rsidR="000F1780" w:rsidRPr="000917AC">
              <w:rPr>
                <w:rStyle w:val="Hypertextovodkaz"/>
                <w:rFonts w:ascii="Tahoma" w:hAnsi="Tahoma" w:cs="Tahoma"/>
                <w:sz w:val="16"/>
                <w:szCs w:val="16"/>
              </w:rPr>
              <w:t>8.3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Dokumentace a školení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22</w:t>
            </w:r>
            <w:r w:rsidR="000F1780" w:rsidRPr="000917AC">
              <w:rPr>
                <w:rFonts w:ascii="Tahoma" w:hAnsi="Tahoma" w:cs="Tahoma"/>
                <w:webHidden/>
                <w:sz w:val="16"/>
                <w:szCs w:val="16"/>
              </w:rPr>
              <w:fldChar w:fldCharType="end"/>
            </w:r>
          </w:hyperlink>
        </w:p>
        <w:p w14:paraId="2DC679D2" w14:textId="203706D0" w:rsidR="000F1780" w:rsidRPr="000917AC" w:rsidRDefault="00D32A90" w:rsidP="000F1780">
          <w:pPr>
            <w:pStyle w:val="Obsah2"/>
            <w:rPr>
              <w:rFonts w:ascii="Tahoma" w:eastAsiaTheme="minorEastAsia" w:hAnsi="Tahoma" w:cs="Tahoma"/>
              <w:sz w:val="16"/>
              <w:szCs w:val="16"/>
            </w:rPr>
          </w:pPr>
          <w:hyperlink w:anchor="_Toc130301496" w:history="1">
            <w:r w:rsidR="000F1780" w:rsidRPr="000917AC">
              <w:rPr>
                <w:rStyle w:val="Hypertextovodkaz"/>
                <w:rFonts w:ascii="Tahoma" w:hAnsi="Tahoma" w:cs="Tahoma"/>
                <w:sz w:val="16"/>
                <w:szCs w:val="16"/>
              </w:rPr>
              <w:t>8.4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Zajištění kvality dodávek</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22</w:t>
            </w:r>
            <w:r w:rsidR="000F1780" w:rsidRPr="000917AC">
              <w:rPr>
                <w:rFonts w:ascii="Tahoma" w:hAnsi="Tahoma" w:cs="Tahoma"/>
                <w:webHidden/>
                <w:sz w:val="16"/>
                <w:szCs w:val="16"/>
              </w:rPr>
              <w:fldChar w:fldCharType="end"/>
            </w:r>
          </w:hyperlink>
        </w:p>
        <w:p w14:paraId="323C3200" w14:textId="622185A6" w:rsidR="000F1780" w:rsidRPr="000917AC" w:rsidRDefault="00D32A90" w:rsidP="000F1780">
          <w:pPr>
            <w:pStyle w:val="Obsah3"/>
            <w:rPr>
              <w:rFonts w:ascii="Tahoma" w:eastAsiaTheme="minorEastAsia" w:hAnsi="Tahoma" w:cs="Tahoma"/>
              <w:sz w:val="16"/>
              <w:szCs w:val="16"/>
            </w:rPr>
          </w:pPr>
          <w:hyperlink w:anchor="_Toc130301497" w:history="1">
            <w:r w:rsidR="000F1780" w:rsidRPr="000917AC">
              <w:rPr>
                <w:rStyle w:val="Hypertextovodkaz"/>
                <w:rFonts w:ascii="Tahoma" w:hAnsi="Tahoma" w:cs="Tahoma"/>
                <w:sz w:val="16"/>
                <w:szCs w:val="16"/>
              </w:rPr>
              <w:t>8.4.1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Funkční test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22</w:t>
            </w:r>
            <w:r w:rsidR="000F1780" w:rsidRPr="000917AC">
              <w:rPr>
                <w:rFonts w:ascii="Tahoma" w:hAnsi="Tahoma" w:cs="Tahoma"/>
                <w:webHidden/>
                <w:sz w:val="16"/>
                <w:szCs w:val="16"/>
              </w:rPr>
              <w:fldChar w:fldCharType="end"/>
            </w:r>
          </w:hyperlink>
        </w:p>
        <w:p w14:paraId="4A56F321" w14:textId="189D53D7" w:rsidR="000F1780" w:rsidRPr="000917AC" w:rsidRDefault="00D32A90" w:rsidP="000F1780">
          <w:pPr>
            <w:pStyle w:val="Obsah3"/>
            <w:rPr>
              <w:rFonts w:ascii="Tahoma" w:eastAsiaTheme="minorEastAsia" w:hAnsi="Tahoma" w:cs="Tahoma"/>
              <w:sz w:val="16"/>
              <w:szCs w:val="16"/>
            </w:rPr>
          </w:pPr>
          <w:hyperlink w:anchor="_Toc130301498" w:history="1">
            <w:r w:rsidR="000F1780" w:rsidRPr="000917AC">
              <w:rPr>
                <w:rStyle w:val="Hypertextovodkaz"/>
                <w:rFonts w:ascii="Tahoma" w:hAnsi="Tahoma" w:cs="Tahoma"/>
                <w:sz w:val="16"/>
                <w:szCs w:val="16"/>
              </w:rPr>
              <w:t>8.4.2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Systémový integrační test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22</w:t>
            </w:r>
            <w:r w:rsidR="000F1780" w:rsidRPr="000917AC">
              <w:rPr>
                <w:rFonts w:ascii="Tahoma" w:hAnsi="Tahoma" w:cs="Tahoma"/>
                <w:webHidden/>
                <w:sz w:val="16"/>
                <w:szCs w:val="16"/>
              </w:rPr>
              <w:fldChar w:fldCharType="end"/>
            </w:r>
          </w:hyperlink>
        </w:p>
        <w:p w14:paraId="04BA1D9F" w14:textId="0CCA684E" w:rsidR="000F1780" w:rsidRPr="000917AC" w:rsidRDefault="00D32A90" w:rsidP="000F1780">
          <w:pPr>
            <w:pStyle w:val="Obsah3"/>
            <w:rPr>
              <w:rFonts w:ascii="Tahoma" w:eastAsiaTheme="minorEastAsia" w:hAnsi="Tahoma" w:cs="Tahoma"/>
              <w:sz w:val="16"/>
              <w:szCs w:val="16"/>
            </w:rPr>
          </w:pPr>
          <w:hyperlink w:anchor="_Toc130301499" w:history="1">
            <w:r w:rsidR="000F1780" w:rsidRPr="000917AC">
              <w:rPr>
                <w:rStyle w:val="Hypertextovodkaz"/>
                <w:rFonts w:ascii="Tahoma" w:hAnsi="Tahoma" w:cs="Tahoma"/>
                <w:sz w:val="16"/>
                <w:szCs w:val="16"/>
              </w:rPr>
              <w:t>8.4.3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Penetrační testy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_Toc130301499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22</w:t>
            </w:r>
            <w:r w:rsidR="000F1780" w:rsidRPr="000917AC">
              <w:rPr>
                <w:rFonts w:ascii="Tahoma" w:hAnsi="Tahoma" w:cs="Tahoma"/>
                <w:webHidden/>
                <w:sz w:val="16"/>
                <w:szCs w:val="16"/>
              </w:rPr>
              <w:fldChar w:fldCharType="end"/>
            </w:r>
          </w:hyperlink>
        </w:p>
        <w:p w14:paraId="730F0E10" w14:textId="22092C46" w:rsidR="000F1780" w:rsidRPr="000917AC" w:rsidRDefault="00D32A90" w:rsidP="000F1780">
          <w:pPr>
            <w:pStyle w:val="Obsah3"/>
            <w:rPr>
              <w:rFonts w:ascii="Tahoma" w:eastAsiaTheme="minorEastAsia" w:hAnsi="Tahoma" w:cs="Tahoma"/>
              <w:sz w:val="16"/>
              <w:szCs w:val="16"/>
            </w:rPr>
          </w:pPr>
          <w:hyperlink w:anchor="_Toc130301500" w:history="1">
            <w:r w:rsidR="000F1780" w:rsidRPr="000917AC">
              <w:rPr>
                <w:rStyle w:val="Hypertextovodkaz"/>
                <w:rFonts w:ascii="Tahoma" w:hAnsi="Tahoma" w:cs="Tahoma"/>
                <w:sz w:val="16"/>
                <w:szCs w:val="16"/>
              </w:rPr>
              <w:t>8.4.4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Uživatelský akceptační test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23</w:t>
            </w:r>
            <w:r w:rsidR="000F1780" w:rsidRPr="000917AC">
              <w:rPr>
                <w:rFonts w:ascii="Tahoma" w:hAnsi="Tahoma" w:cs="Tahoma"/>
                <w:webHidden/>
                <w:sz w:val="16"/>
                <w:szCs w:val="16"/>
              </w:rPr>
              <w:fldChar w:fldCharType="end"/>
            </w:r>
          </w:hyperlink>
        </w:p>
        <w:p w14:paraId="239B6996" w14:textId="3831BD85" w:rsidR="000F1780" w:rsidRPr="000917AC" w:rsidRDefault="00D32A90" w:rsidP="000F1780">
          <w:pPr>
            <w:pStyle w:val="Obsah1"/>
            <w:rPr>
              <w:rFonts w:ascii="Tahoma" w:eastAsiaTheme="minorEastAsia" w:hAnsi="Tahoma" w:cs="Tahoma"/>
              <w:b w:val="0"/>
              <w:sz w:val="16"/>
              <w:szCs w:val="16"/>
            </w:rPr>
          </w:pPr>
          <w:hyperlink w:anchor="_Toc130301501" w:history="1">
            <w:r w:rsidR="000F1780" w:rsidRPr="000917AC">
              <w:rPr>
                <w:rStyle w:val="Hypertextovodkaz"/>
                <w:rFonts w:ascii="Tahoma" w:hAnsi="Tahoma" w:cs="Tahoma"/>
                <w:sz w:val="16"/>
                <w:szCs w:val="16"/>
              </w:rPr>
              <w:t>9</w:t>
            </w:r>
            <w:r w:rsidR="000F1780" w:rsidRPr="000917AC">
              <w:rPr>
                <w:rFonts w:ascii="Tahoma" w:eastAsiaTheme="minorEastAsia" w:hAnsi="Tahoma" w:cs="Tahoma"/>
                <w:b w:val="0"/>
                <w:sz w:val="16"/>
                <w:szCs w:val="16"/>
              </w:rPr>
              <w:tab/>
            </w:r>
            <w:r w:rsidR="000F1780" w:rsidRPr="000917AC">
              <w:rPr>
                <w:rStyle w:val="Hypertextovodkaz"/>
                <w:rFonts w:ascii="Tahoma" w:hAnsi="Tahoma" w:cs="Tahoma"/>
                <w:sz w:val="16"/>
                <w:szCs w:val="16"/>
              </w:rPr>
              <w:t>Požadavky na servis a podporu</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_Toc130301501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23</w:t>
            </w:r>
            <w:r w:rsidR="000F1780" w:rsidRPr="000917AC">
              <w:rPr>
                <w:rFonts w:ascii="Tahoma" w:hAnsi="Tahoma" w:cs="Tahoma"/>
                <w:webHidden/>
                <w:sz w:val="16"/>
                <w:szCs w:val="16"/>
              </w:rPr>
              <w:fldChar w:fldCharType="end"/>
            </w:r>
          </w:hyperlink>
        </w:p>
        <w:p w14:paraId="1C2E5704" w14:textId="2E58DC2B" w:rsidR="000F1780" w:rsidRPr="000917AC" w:rsidRDefault="00D32A90" w:rsidP="000F1780">
          <w:pPr>
            <w:pStyle w:val="Obsah2"/>
            <w:rPr>
              <w:rFonts w:ascii="Tahoma" w:eastAsiaTheme="minorEastAsia" w:hAnsi="Tahoma" w:cs="Tahoma"/>
              <w:sz w:val="16"/>
              <w:szCs w:val="16"/>
            </w:rPr>
          </w:pPr>
          <w:hyperlink w:anchor="_Toc130301502" w:history="1">
            <w:r w:rsidR="000F1780" w:rsidRPr="000917AC">
              <w:rPr>
                <w:rStyle w:val="Hypertextovodkaz"/>
                <w:rFonts w:ascii="Tahoma" w:hAnsi="Tahoma" w:cs="Tahoma"/>
                <w:sz w:val="16"/>
                <w:szCs w:val="16"/>
              </w:rPr>
              <w:t>9.1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Údržba software</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_Toc130301502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23</w:t>
            </w:r>
            <w:r w:rsidR="000F1780" w:rsidRPr="000917AC">
              <w:rPr>
                <w:rFonts w:ascii="Tahoma" w:hAnsi="Tahoma" w:cs="Tahoma"/>
                <w:webHidden/>
                <w:sz w:val="16"/>
                <w:szCs w:val="16"/>
              </w:rPr>
              <w:fldChar w:fldCharType="end"/>
            </w:r>
          </w:hyperlink>
        </w:p>
        <w:p w14:paraId="38CCFEC8" w14:textId="71313300" w:rsidR="000F1780" w:rsidRPr="000917AC" w:rsidRDefault="00D32A90" w:rsidP="000F1780">
          <w:pPr>
            <w:pStyle w:val="Obsah2"/>
            <w:rPr>
              <w:rFonts w:ascii="Tahoma" w:eastAsiaTheme="minorEastAsia" w:hAnsi="Tahoma" w:cs="Tahoma"/>
              <w:sz w:val="16"/>
              <w:szCs w:val="16"/>
            </w:rPr>
          </w:pPr>
          <w:hyperlink w:anchor="_Toc130301503" w:history="1">
            <w:r w:rsidR="000F1780" w:rsidRPr="000917AC">
              <w:rPr>
                <w:rStyle w:val="Hypertextovodkaz"/>
                <w:rFonts w:ascii="Tahoma" w:hAnsi="Tahoma" w:cs="Tahoma"/>
                <w:sz w:val="16"/>
                <w:szCs w:val="16"/>
              </w:rPr>
              <w:t>9.2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Systémová podpora</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_Toc130301503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23</w:t>
            </w:r>
            <w:r w:rsidR="000F1780" w:rsidRPr="000917AC">
              <w:rPr>
                <w:rFonts w:ascii="Tahoma" w:hAnsi="Tahoma" w:cs="Tahoma"/>
                <w:webHidden/>
                <w:sz w:val="16"/>
                <w:szCs w:val="16"/>
              </w:rPr>
              <w:fldChar w:fldCharType="end"/>
            </w:r>
          </w:hyperlink>
        </w:p>
        <w:p w14:paraId="2B571FB1" w14:textId="1B802E5D" w:rsidR="000F1780" w:rsidRPr="000917AC" w:rsidRDefault="00D32A90" w:rsidP="000F1780">
          <w:pPr>
            <w:pStyle w:val="Obsah2"/>
            <w:rPr>
              <w:rFonts w:ascii="Tahoma" w:eastAsiaTheme="minorEastAsia" w:hAnsi="Tahoma" w:cs="Tahoma"/>
              <w:sz w:val="16"/>
              <w:szCs w:val="16"/>
            </w:rPr>
          </w:pPr>
          <w:hyperlink w:anchor="_Toc130301504" w:history="1">
            <w:r w:rsidR="000F1780" w:rsidRPr="000917AC">
              <w:rPr>
                <w:rStyle w:val="Hypertextovodkaz"/>
                <w:rFonts w:ascii="Tahoma" w:hAnsi="Tahoma" w:cs="Tahoma"/>
                <w:sz w:val="16"/>
                <w:szCs w:val="16"/>
              </w:rPr>
              <w:t>9.3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Uživatelská podpora</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_Toc130301504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23</w:t>
            </w:r>
            <w:r w:rsidR="000F1780" w:rsidRPr="000917AC">
              <w:rPr>
                <w:rFonts w:ascii="Tahoma" w:hAnsi="Tahoma" w:cs="Tahoma"/>
                <w:webHidden/>
                <w:sz w:val="16"/>
                <w:szCs w:val="16"/>
              </w:rPr>
              <w:fldChar w:fldCharType="end"/>
            </w:r>
          </w:hyperlink>
        </w:p>
        <w:p w14:paraId="48678565" w14:textId="77E89EF6" w:rsidR="000F1780" w:rsidRPr="000917AC" w:rsidRDefault="00D32A90" w:rsidP="000F1780">
          <w:pPr>
            <w:pStyle w:val="Obsah3"/>
            <w:rPr>
              <w:rFonts w:ascii="Tahoma" w:eastAsiaTheme="minorEastAsia" w:hAnsi="Tahoma" w:cs="Tahoma"/>
              <w:sz w:val="16"/>
              <w:szCs w:val="16"/>
            </w:rPr>
          </w:pPr>
          <w:hyperlink w:anchor="_Toc130301505" w:history="1">
            <w:r w:rsidR="000F1780" w:rsidRPr="000917AC">
              <w:rPr>
                <w:rStyle w:val="Hypertextovodkaz"/>
                <w:rFonts w:ascii="Tahoma" w:hAnsi="Tahoma" w:cs="Tahoma"/>
                <w:sz w:val="16"/>
                <w:szCs w:val="16"/>
              </w:rPr>
              <w:t>9.3.1</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Komunikační testy</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_Toc130301505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24</w:t>
            </w:r>
            <w:r w:rsidR="000F1780" w:rsidRPr="000917AC">
              <w:rPr>
                <w:rFonts w:ascii="Tahoma" w:hAnsi="Tahoma" w:cs="Tahoma"/>
                <w:webHidden/>
                <w:sz w:val="16"/>
                <w:szCs w:val="16"/>
              </w:rPr>
              <w:fldChar w:fldCharType="end"/>
            </w:r>
          </w:hyperlink>
        </w:p>
        <w:p w14:paraId="46754118" w14:textId="23FC9062" w:rsidR="000F1780" w:rsidRPr="000917AC" w:rsidRDefault="00D32A90" w:rsidP="000F1780">
          <w:pPr>
            <w:pStyle w:val="Obsah3"/>
            <w:rPr>
              <w:rFonts w:ascii="Tahoma" w:eastAsiaTheme="minorEastAsia" w:hAnsi="Tahoma" w:cs="Tahoma"/>
              <w:sz w:val="16"/>
              <w:szCs w:val="16"/>
            </w:rPr>
          </w:pPr>
          <w:hyperlink w:anchor="_Toc130301506" w:history="1">
            <w:r w:rsidR="000F1780" w:rsidRPr="000917AC">
              <w:rPr>
                <w:rStyle w:val="Hypertextovodkaz"/>
                <w:rFonts w:ascii="Tahoma" w:eastAsia="Segoe UI" w:hAnsi="Tahoma" w:cs="Tahoma"/>
                <w:sz w:val="16"/>
                <w:szCs w:val="16"/>
              </w:rPr>
              <w:t>9.3.2</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Řešení závad</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_Toc130301506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24</w:t>
            </w:r>
            <w:r w:rsidR="000F1780" w:rsidRPr="000917AC">
              <w:rPr>
                <w:rFonts w:ascii="Tahoma" w:hAnsi="Tahoma" w:cs="Tahoma"/>
                <w:webHidden/>
                <w:sz w:val="16"/>
                <w:szCs w:val="16"/>
              </w:rPr>
              <w:fldChar w:fldCharType="end"/>
            </w:r>
          </w:hyperlink>
        </w:p>
        <w:p w14:paraId="1B4F018C" w14:textId="2CEFF0D3" w:rsidR="000F1780" w:rsidRPr="000917AC" w:rsidRDefault="00D32A90" w:rsidP="000F1780">
          <w:pPr>
            <w:pStyle w:val="Obsah3"/>
            <w:rPr>
              <w:rFonts w:ascii="Tahoma" w:eastAsiaTheme="minorEastAsia" w:hAnsi="Tahoma" w:cs="Tahoma"/>
              <w:sz w:val="16"/>
              <w:szCs w:val="16"/>
            </w:rPr>
          </w:pPr>
          <w:hyperlink w:anchor="_Toc130301507" w:history="1">
            <w:r w:rsidR="000F1780" w:rsidRPr="000917AC">
              <w:rPr>
                <w:rStyle w:val="Hypertextovodkaz"/>
                <w:rFonts w:ascii="Tahoma" w:hAnsi="Tahoma" w:cs="Tahoma"/>
                <w:sz w:val="16"/>
                <w:szCs w:val="16"/>
              </w:rPr>
              <w:t>9.3.3</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Služby spojené s uživatelskou podporou</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_Toc130301507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24</w:t>
            </w:r>
            <w:r w:rsidR="000F1780" w:rsidRPr="000917AC">
              <w:rPr>
                <w:rFonts w:ascii="Tahoma" w:hAnsi="Tahoma" w:cs="Tahoma"/>
                <w:webHidden/>
                <w:sz w:val="16"/>
                <w:szCs w:val="16"/>
              </w:rPr>
              <w:fldChar w:fldCharType="end"/>
            </w:r>
          </w:hyperlink>
        </w:p>
        <w:p w14:paraId="40FB2ACE" w14:textId="11209625" w:rsidR="000F1780" w:rsidRPr="000917AC" w:rsidRDefault="00D32A90" w:rsidP="000F1780">
          <w:pPr>
            <w:pStyle w:val="Obsah2"/>
            <w:rPr>
              <w:rFonts w:ascii="Tahoma" w:eastAsiaTheme="minorEastAsia" w:hAnsi="Tahoma" w:cs="Tahoma"/>
              <w:sz w:val="16"/>
              <w:szCs w:val="16"/>
            </w:rPr>
          </w:pPr>
          <w:hyperlink w:anchor="_Toc130301508" w:history="1">
            <w:r w:rsidR="000F1780" w:rsidRPr="000917AC">
              <w:rPr>
                <w:rStyle w:val="Hypertextovodkaz"/>
                <w:rFonts w:ascii="Tahoma" w:hAnsi="Tahoma" w:cs="Tahoma"/>
                <w:sz w:val="16"/>
                <w:szCs w:val="16"/>
              </w:rPr>
              <w:t>9.4</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Služby na vyžádání</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_Toc130301508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25</w:t>
            </w:r>
            <w:r w:rsidR="000F1780" w:rsidRPr="000917AC">
              <w:rPr>
                <w:rFonts w:ascii="Tahoma" w:hAnsi="Tahoma" w:cs="Tahoma"/>
                <w:webHidden/>
                <w:sz w:val="16"/>
                <w:szCs w:val="16"/>
              </w:rPr>
              <w:fldChar w:fldCharType="end"/>
            </w:r>
          </w:hyperlink>
        </w:p>
        <w:p w14:paraId="7EA5FD98" w14:textId="14B3CE61" w:rsidR="000F1780" w:rsidRPr="000917AC" w:rsidRDefault="00D32A90" w:rsidP="000F1780">
          <w:pPr>
            <w:pStyle w:val="Obsah2"/>
            <w:rPr>
              <w:rFonts w:ascii="Tahoma" w:eastAsiaTheme="minorEastAsia" w:hAnsi="Tahoma" w:cs="Tahoma"/>
              <w:sz w:val="16"/>
              <w:szCs w:val="16"/>
            </w:rPr>
          </w:pPr>
          <w:hyperlink w:anchor="_Toc130301509" w:history="1">
            <w:r w:rsidR="000F1780" w:rsidRPr="000917AC">
              <w:rPr>
                <w:rStyle w:val="Hypertextovodkaz"/>
                <w:rFonts w:ascii="Tahoma" w:hAnsi="Tahoma" w:cs="Tahoma"/>
                <w:sz w:val="16"/>
                <w:szCs w:val="16"/>
              </w:rPr>
              <w:t>9.5</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Reporting</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_Toc130301509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25</w:t>
            </w:r>
            <w:r w:rsidR="000F1780" w:rsidRPr="000917AC">
              <w:rPr>
                <w:rFonts w:ascii="Tahoma" w:hAnsi="Tahoma" w:cs="Tahoma"/>
                <w:webHidden/>
                <w:sz w:val="16"/>
                <w:szCs w:val="16"/>
              </w:rPr>
              <w:fldChar w:fldCharType="end"/>
            </w:r>
          </w:hyperlink>
        </w:p>
        <w:p w14:paraId="40FEAB7A" w14:textId="307730D2" w:rsidR="000F1780" w:rsidRPr="000917AC" w:rsidRDefault="00D32A90" w:rsidP="000F1780">
          <w:pPr>
            <w:pStyle w:val="Obsah2"/>
            <w:rPr>
              <w:rFonts w:ascii="Tahoma" w:eastAsiaTheme="minorEastAsia" w:hAnsi="Tahoma" w:cs="Tahoma"/>
              <w:sz w:val="16"/>
              <w:szCs w:val="16"/>
            </w:rPr>
          </w:pPr>
          <w:hyperlink w:anchor="_Toc130301510" w:history="1">
            <w:r w:rsidR="000F1780" w:rsidRPr="000917AC">
              <w:rPr>
                <w:rStyle w:val="Hypertextovodkaz"/>
                <w:rFonts w:ascii="Tahoma" w:hAnsi="Tahoma" w:cs="Tahoma"/>
                <w:sz w:val="16"/>
                <w:szCs w:val="16"/>
              </w:rPr>
              <w:t>9.6</w:t>
            </w:r>
            <w:r w:rsidR="000F1780" w:rsidRPr="000917AC">
              <w:rPr>
                <w:rFonts w:ascii="Tahoma" w:eastAsiaTheme="minorEastAsia" w:hAnsi="Tahoma" w:cs="Tahoma"/>
                <w:sz w:val="16"/>
                <w:szCs w:val="16"/>
              </w:rPr>
              <w:tab/>
            </w:r>
            <w:r w:rsidR="000F1780" w:rsidRPr="000917AC">
              <w:rPr>
                <w:rStyle w:val="Hypertextovodkaz"/>
                <w:rFonts w:ascii="Tahoma" w:hAnsi="Tahoma" w:cs="Tahoma"/>
                <w:sz w:val="16"/>
                <w:szCs w:val="16"/>
              </w:rPr>
              <w:t>Exitová součinnost</w:t>
            </w:r>
            <w:r w:rsidR="000F1780" w:rsidRPr="000917AC">
              <w:rPr>
                <w:rFonts w:ascii="Tahoma" w:hAnsi="Tahoma" w:cs="Tahoma"/>
                <w:webHidden/>
                <w:sz w:val="16"/>
                <w:szCs w:val="16"/>
              </w:rPr>
              <w:tab/>
            </w:r>
            <w:r w:rsidR="000F1780" w:rsidRPr="000917AC">
              <w:rPr>
                <w:rFonts w:ascii="Tahoma" w:hAnsi="Tahoma" w:cs="Tahoma"/>
                <w:webHidden/>
                <w:sz w:val="16"/>
                <w:szCs w:val="16"/>
              </w:rPr>
              <w:fldChar w:fldCharType="begin"/>
            </w:r>
            <w:r w:rsidR="000F1780" w:rsidRPr="000917AC">
              <w:rPr>
                <w:rFonts w:ascii="Tahoma" w:hAnsi="Tahoma" w:cs="Tahoma"/>
                <w:webHidden/>
                <w:sz w:val="16"/>
                <w:szCs w:val="16"/>
              </w:rPr>
              <w:instrText xml:space="preserve"> PAGEREF _Toc130301510 \h </w:instrText>
            </w:r>
            <w:r w:rsidR="000F1780" w:rsidRPr="000917AC">
              <w:rPr>
                <w:rFonts w:ascii="Tahoma" w:hAnsi="Tahoma" w:cs="Tahoma"/>
                <w:webHidden/>
                <w:sz w:val="16"/>
                <w:szCs w:val="16"/>
              </w:rPr>
            </w:r>
            <w:r w:rsidR="000F1780" w:rsidRPr="000917AC">
              <w:rPr>
                <w:rFonts w:ascii="Tahoma" w:hAnsi="Tahoma" w:cs="Tahoma"/>
                <w:webHidden/>
                <w:sz w:val="16"/>
                <w:szCs w:val="16"/>
              </w:rPr>
              <w:fldChar w:fldCharType="separate"/>
            </w:r>
            <w:r w:rsidR="00544FEF">
              <w:rPr>
                <w:rFonts w:ascii="Tahoma" w:hAnsi="Tahoma" w:cs="Tahoma"/>
                <w:webHidden/>
                <w:sz w:val="16"/>
                <w:szCs w:val="16"/>
              </w:rPr>
              <w:t>25</w:t>
            </w:r>
            <w:r w:rsidR="000F1780" w:rsidRPr="000917AC">
              <w:rPr>
                <w:rFonts w:ascii="Tahoma" w:hAnsi="Tahoma" w:cs="Tahoma"/>
                <w:webHidden/>
                <w:sz w:val="16"/>
                <w:szCs w:val="16"/>
              </w:rPr>
              <w:fldChar w:fldCharType="end"/>
            </w:r>
          </w:hyperlink>
        </w:p>
        <w:p w14:paraId="05053985" w14:textId="77777777" w:rsidR="000F1780" w:rsidRPr="000917AC" w:rsidRDefault="000F1780" w:rsidP="000F1780">
          <w:pPr>
            <w:pStyle w:val="Obsah2"/>
            <w:tabs>
              <w:tab w:val="clear" w:pos="10206"/>
              <w:tab w:val="left" w:pos="660"/>
              <w:tab w:val="right" w:leader="dot" w:pos="10200"/>
            </w:tabs>
            <w:rPr>
              <w:rStyle w:val="Hypertextovodkaz"/>
              <w:rFonts w:ascii="Tahoma" w:hAnsi="Tahoma" w:cs="Tahoma"/>
              <w:sz w:val="16"/>
              <w:szCs w:val="16"/>
              <w:lang w:val="fr-FR" w:eastAsia="ja-JP"/>
            </w:rPr>
          </w:pPr>
          <w:r w:rsidRPr="000917AC">
            <w:rPr>
              <w:rFonts w:ascii="Tahoma" w:hAnsi="Tahoma" w:cs="Tahoma"/>
              <w:sz w:val="16"/>
              <w:szCs w:val="16"/>
            </w:rPr>
            <w:fldChar w:fldCharType="end"/>
          </w:r>
        </w:p>
      </w:sdtContent>
    </w:sdt>
    <w:p w14:paraId="347C60C2" w14:textId="77777777" w:rsidR="000F1780" w:rsidRPr="000917AC" w:rsidRDefault="000F1780" w:rsidP="000F1780">
      <w:pPr>
        <w:pStyle w:val="Obsah2"/>
        <w:tabs>
          <w:tab w:val="clear" w:pos="10206"/>
          <w:tab w:val="left" w:pos="660"/>
          <w:tab w:val="right" w:leader="dot" w:pos="10200"/>
        </w:tabs>
        <w:rPr>
          <w:rStyle w:val="Hypertextovodkaz"/>
          <w:rFonts w:ascii="Tahoma" w:hAnsi="Tahoma" w:cs="Tahoma"/>
          <w:sz w:val="16"/>
          <w:szCs w:val="16"/>
          <w:lang w:eastAsia="ja-JP"/>
        </w:rPr>
      </w:pPr>
    </w:p>
    <w:p w14:paraId="2298CA38" w14:textId="77777777" w:rsidR="000F1780" w:rsidRPr="000917AC" w:rsidRDefault="000F1780" w:rsidP="000F1780">
      <w:pPr>
        <w:pStyle w:val="Obsah2"/>
        <w:tabs>
          <w:tab w:val="clear" w:pos="10206"/>
          <w:tab w:val="left" w:pos="660"/>
          <w:tab w:val="right" w:leader="dot" w:pos="10200"/>
        </w:tabs>
        <w:rPr>
          <w:rStyle w:val="Hypertextovodkaz"/>
          <w:rFonts w:ascii="Tahoma" w:hAnsi="Tahoma" w:cs="Tahoma"/>
          <w:sz w:val="16"/>
          <w:szCs w:val="16"/>
        </w:rPr>
      </w:pPr>
    </w:p>
    <w:p w14:paraId="5A9294B8" w14:textId="77777777" w:rsidR="000F1780" w:rsidRPr="000917AC" w:rsidRDefault="000F1780" w:rsidP="000F1780">
      <w:pPr>
        <w:rPr>
          <w:rFonts w:ascii="Tahoma" w:hAnsi="Tahoma" w:cs="Tahoma"/>
          <w:sz w:val="16"/>
          <w:szCs w:val="16"/>
        </w:rPr>
      </w:pPr>
    </w:p>
    <w:p w14:paraId="44603088" w14:textId="77777777" w:rsidR="000F1780" w:rsidRPr="000917AC" w:rsidRDefault="000F1780" w:rsidP="000F1780">
      <w:pPr>
        <w:rPr>
          <w:rFonts w:ascii="Tahoma" w:hAnsi="Tahoma" w:cs="Tahoma"/>
          <w:sz w:val="16"/>
          <w:szCs w:val="16"/>
        </w:rPr>
      </w:pPr>
      <w:r w:rsidRPr="000917AC">
        <w:rPr>
          <w:rFonts w:ascii="Tahoma" w:hAnsi="Tahoma" w:cs="Tahoma"/>
          <w:sz w:val="16"/>
          <w:szCs w:val="16"/>
        </w:rPr>
        <w:br w:type="page"/>
      </w:r>
    </w:p>
    <w:p w14:paraId="3932BB81" w14:textId="77777777" w:rsidR="000F1780" w:rsidRPr="000917AC" w:rsidRDefault="000F1780" w:rsidP="000F1780">
      <w:pPr>
        <w:pStyle w:val="Nadpis1"/>
        <w:numPr>
          <w:ilvl w:val="0"/>
          <w:numId w:val="95"/>
        </w:numPr>
        <w:ind w:left="0" w:firstLine="0"/>
        <w:rPr>
          <w:rFonts w:ascii="Tahoma" w:hAnsi="Tahoma" w:cs="Tahoma"/>
          <w:sz w:val="16"/>
          <w:szCs w:val="16"/>
        </w:rPr>
      </w:pPr>
      <w:bookmarkStart w:id="7" w:name="_Toc635339977"/>
      <w:bookmarkStart w:id="8" w:name="_Toc1191797270"/>
      <w:bookmarkStart w:id="9" w:name="_Toc1240422063"/>
      <w:bookmarkStart w:id="10" w:name="_Toc1093311303"/>
      <w:bookmarkStart w:id="11" w:name="_Toc116268686"/>
      <w:bookmarkStart w:id="12" w:name="_Toc1095471726"/>
      <w:bookmarkStart w:id="13" w:name="_Toc1112741649"/>
      <w:bookmarkStart w:id="14" w:name="_Toc664558772"/>
      <w:bookmarkStart w:id="15" w:name="_Toc1261282693"/>
      <w:bookmarkStart w:id="16" w:name="_Toc1994370861"/>
      <w:bookmarkStart w:id="17" w:name="_Toc671614473"/>
      <w:bookmarkStart w:id="18" w:name="_Toc1473277870"/>
      <w:bookmarkStart w:id="19" w:name="_Toc1456828460"/>
      <w:bookmarkStart w:id="20" w:name="_Toc1150648581"/>
      <w:bookmarkStart w:id="21" w:name="_Toc1173585184"/>
      <w:bookmarkStart w:id="22" w:name="_Toc1575697881"/>
      <w:bookmarkStart w:id="23" w:name="_Toc524586619"/>
      <w:bookmarkStart w:id="24" w:name="_Toc1470708051"/>
      <w:bookmarkStart w:id="25" w:name="_Toc1545600781"/>
      <w:bookmarkStart w:id="26" w:name="_Toc560608835"/>
      <w:bookmarkStart w:id="27" w:name="_Toc1803671149"/>
      <w:bookmarkStart w:id="28" w:name="_Toc130301444"/>
      <w:r w:rsidRPr="000917AC">
        <w:rPr>
          <w:rFonts w:ascii="Tahoma" w:hAnsi="Tahoma" w:cs="Tahoma"/>
          <w:sz w:val="16"/>
          <w:szCs w:val="16"/>
        </w:rPr>
        <w:lastRenderedPageBreak/>
        <w:t>Manažerské shrnutí</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A50257E" w14:textId="77777777" w:rsidR="000F1780" w:rsidRPr="000917AC" w:rsidRDefault="000F1780" w:rsidP="000F1780">
      <w:pPr>
        <w:ind w:firstLine="431"/>
        <w:rPr>
          <w:rFonts w:ascii="Tahoma" w:hAnsi="Tahoma" w:cs="Tahoma"/>
          <w:sz w:val="16"/>
          <w:szCs w:val="16"/>
        </w:rPr>
      </w:pPr>
      <w:bookmarkStart w:id="29" w:name="_Toc62039818"/>
      <w:r w:rsidRPr="000917AC">
        <w:rPr>
          <w:rFonts w:ascii="Tahoma" w:hAnsi="Tahoma" w:cs="Tahoma"/>
          <w:sz w:val="16"/>
          <w:szCs w:val="16"/>
        </w:rPr>
        <w:t xml:space="preserve">Cílem projektu je pořízení, implementace a údržba Klinického informačního systému na vybrané jednotky Komplexního kardiovaskulárního centra VFN (dále také KKVC). </w:t>
      </w:r>
    </w:p>
    <w:p w14:paraId="1FBB469D"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Součástí KKVC jsou pracoviště nemocnice, která poskytují péči v oboru kardiologie a </w:t>
      </w:r>
      <w:bookmarkStart w:id="30" w:name="_Int_GBBsy4zP"/>
      <w:r w:rsidRPr="000917AC">
        <w:rPr>
          <w:rFonts w:ascii="Tahoma" w:hAnsi="Tahoma" w:cs="Tahoma"/>
          <w:sz w:val="16"/>
          <w:szCs w:val="16"/>
        </w:rPr>
        <w:t>angiologie</w:t>
      </w:r>
      <w:bookmarkEnd w:id="30"/>
      <w:r w:rsidRPr="000917AC">
        <w:rPr>
          <w:rFonts w:ascii="Tahoma" w:hAnsi="Tahoma" w:cs="Tahoma"/>
          <w:sz w:val="16"/>
          <w:szCs w:val="16"/>
        </w:rPr>
        <w:t>:</w:t>
      </w:r>
    </w:p>
    <w:p w14:paraId="6E90C7D4" w14:textId="77777777" w:rsidR="000F1780" w:rsidRPr="000917AC" w:rsidRDefault="000F1780" w:rsidP="000F1780">
      <w:pPr>
        <w:pStyle w:val="Odstavecseseznamem"/>
        <w:numPr>
          <w:ilvl w:val="0"/>
          <w:numId w:val="110"/>
        </w:numPr>
        <w:suppressAutoHyphens w:val="0"/>
        <w:spacing w:after="120"/>
        <w:contextualSpacing/>
        <w:jc w:val="both"/>
        <w:rPr>
          <w:rFonts w:ascii="Tahoma" w:hAnsi="Tahoma" w:cs="Tahoma"/>
          <w:sz w:val="16"/>
          <w:szCs w:val="16"/>
        </w:rPr>
      </w:pPr>
      <w:r w:rsidRPr="000917AC">
        <w:rPr>
          <w:rFonts w:ascii="Tahoma" w:hAnsi="Tahoma" w:cs="Tahoma"/>
          <w:sz w:val="16"/>
          <w:szCs w:val="16"/>
        </w:rPr>
        <w:t>Klinika anesteziologie, resuscitace a intenzivní medicíny (dále jen KARIM)</w:t>
      </w:r>
    </w:p>
    <w:p w14:paraId="434F0534" w14:textId="77777777" w:rsidR="000F1780" w:rsidRPr="000917AC" w:rsidRDefault="000F1780" w:rsidP="000F1780">
      <w:pPr>
        <w:pStyle w:val="Odstavecseseznamem"/>
        <w:numPr>
          <w:ilvl w:val="0"/>
          <w:numId w:val="110"/>
        </w:numPr>
        <w:suppressAutoHyphens w:val="0"/>
        <w:spacing w:after="120"/>
        <w:contextualSpacing/>
        <w:jc w:val="both"/>
        <w:rPr>
          <w:rFonts w:ascii="Tahoma" w:hAnsi="Tahoma" w:cs="Tahoma"/>
          <w:sz w:val="16"/>
          <w:szCs w:val="16"/>
        </w:rPr>
      </w:pPr>
      <w:r w:rsidRPr="000917AC">
        <w:rPr>
          <w:rFonts w:ascii="Tahoma" w:hAnsi="Tahoma" w:cs="Tahoma"/>
          <w:sz w:val="16"/>
          <w:szCs w:val="16"/>
        </w:rPr>
        <w:t>II. interní klinika – kardiologie a angiologie</w:t>
      </w:r>
    </w:p>
    <w:p w14:paraId="49877907" w14:textId="77777777" w:rsidR="000F1780" w:rsidRPr="000917AC" w:rsidRDefault="000F1780" w:rsidP="000F1780">
      <w:pPr>
        <w:pStyle w:val="Odstavecseseznamem"/>
        <w:numPr>
          <w:ilvl w:val="0"/>
          <w:numId w:val="110"/>
        </w:numPr>
        <w:suppressAutoHyphens w:val="0"/>
        <w:spacing w:after="120"/>
        <w:contextualSpacing/>
        <w:jc w:val="both"/>
        <w:rPr>
          <w:rFonts w:ascii="Tahoma" w:hAnsi="Tahoma" w:cs="Tahoma"/>
          <w:sz w:val="16"/>
          <w:szCs w:val="16"/>
        </w:rPr>
      </w:pPr>
      <w:r w:rsidRPr="000917AC">
        <w:rPr>
          <w:rFonts w:ascii="Tahoma" w:hAnsi="Tahoma" w:cs="Tahoma"/>
          <w:sz w:val="16"/>
          <w:szCs w:val="16"/>
        </w:rPr>
        <w:t>II. chirurgická klinika – kardiovaskulární chirurgie</w:t>
      </w:r>
    </w:p>
    <w:p w14:paraId="6D3AD2EA" w14:textId="77777777" w:rsidR="000F1780" w:rsidRPr="000917AC" w:rsidRDefault="000F1780" w:rsidP="000F1780">
      <w:pPr>
        <w:pStyle w:val="Odstavecseseznamem"/>
        <w:numPr>
          <w:ilvl w:val="0"/>
          <w:numId w:val="110"/>
        </w:numPr>
        <w:suppressAutoHyphens w:val="0"/>
        <w:spacing w:after="120"/>
        <w:contextualSpacing/>
        <w:jc w:val="both"/>
        <w:rPr>
          <w:rFonts w:ascii="Tahoma" w:hAnsi="Tahoma" w:cs="Tahoma"/>
          <w:sz w:val="16"/>
          <w:szCs w:val="16"/>
        </w:rPr>
      </w:pPr>
      <w:r w:rsidRPr="000917AC">
        <w:rPr>
          <w:rFonts w:ascii="Tahoma" w:hAnsi="Tahoma" w:cs="Tahoma"/>
          <w:sz w:val="16"/>
          <w:szCs w:val="16"/>
        </w:rPr>
        <w:t>Kardiologická část III. interní kliniky</w:t>
      </w:r>
    </w:p>
    <w:p w14:paraId="04BA3EE4"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Pořízení a implementace KIS umožní bezpapírové vedení zdravotnické dokumentace, poskytne podporu klinického rozhodování zdravotnického personálu a usnadní získávání analytických dat pro vedení nemocnice. </w:t>
      </w:r>
    </w:p>
    <w:p w14:paraId="780B693F" w14:textId="77777777" w:rsidR="000F1780" w:rsidRPr="000917AC" w:rsidRDefault="000F1780" w:rsidP="000F1780">
      <w:pPr>
        <w:pStyle w:val="Nadpis2"/>
        <w:numPr>
          <w:ilvl w:val="0"/>
          <w:numId w:val="95"/>
        </w:numPr>
        <w:spacing w:line="259" w:lineRule="auto"/>
        <w:ind w:left="0" w:firstLine="0"/>
        <w:rPr>
          <w:rFonts w:ascii="Tahoma" w:hAnsi="Tahoma" w:cs="Tahoma"/>
          <w:sz w:val="16"/>
          <w:szCs w:val="16"/>
        </w:rPr>
      </w:pPr>
      <w:bookmarkStart w:id="31" w:name="_Toc1458159566"/>
      <w:bookmarkStart w:id="32" w:name="_Toc1510202488"/>
      <w:bookmarkStart w:id="33" w:name="_Toc1233185092"/>
      <w:bookmarkStart w:id="34" w:name="_Toc1579427861"/>
      <w:bookmarkStart w:id="35" w:name="_Toc116268688"/>
      <w:bookmarkStart w:id="36" w:name="_Toc1180117606"/>
      <w:bookmarkStart w:id="37" w:name="_Toc1063590281"/>
      <w:bookmarkStart w:id="38" w:name="_Toc1076109894"/>
      <w:bookmarkStart w:id="39" w:name="_Toc1210510800"/>
      <w:bookmarkStart w:id="40" w:name="_Toc1325827036"/>
      <w:bookmarkStart w:id="41" w:name="_Toc757979536"/>
      <w:bookmarkStart w:id="42" w:name="_Toc1052528494"/>
      <w:bookmarkStart w:id="43" w:name="_Toc1599395605"/>
      <w:bookmarkStart w:id="44" w:name="_Toc1413660785"/>
      <w:bookmarkStart w:id="45" w:name="_Toc1245436389"/>
      <w:bookmarkStart w:id="46" w:name="_Toc916191973"/>
      <w:bookmarkStart w:id="47" w:name="_Toc1631631822"/>
      <w:bookmarkStart w:id="48" w:name="_Toc332375381"/>
      <w:bookmarkStart w:id="49" w:name="_Toc805123660"/>
      <w:bookmarkStart w:id="50" w:name="_Toc124671822"/>
      <w:bookmarkStart w:id="51" w:name="_Toc20251205"/>
      <w:bookmarkStart w:id="52" w:name="_Toc123964784"/>
      <w:bookmarkStart w:id="53" w:name="_Toc130301445"/>
      <w:r w:rsidRPr="000917AC">
        <w:rPr>
          <w:rFonts w:ascii="Tahoma" w:hAnsi="Tahoma" w:cs="Tahoma"/>
          <w:sz w:val="16"/>
          <w:szCs w:val="16"/>
        </w:rPr>
        <w:t>Vybrané jednotky KKVC pro implementaci KIS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8D18D78"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Klinický informační systém bude implementován na 88 jednotkách (18 operačních sálů, 5 lůžek na dospávacím pokoji a 65 lůžek na JIP). Přesná lokace a počty jednotek jsou uvedeny v Tab. 1-3. </w:t>
      </w:r>
    </w:p>
    <w:tbl>
      <w:tblPr>
        <w:tblStyle w:val="Mkatabulky"/>
        <w:tblW w:w="0" w:type="auto"/>
        <w:tblInd w:w="0" w:type="dxa"/>
        <w:tblLayout w:type="fixed"/>
        <w:tblLook w:val="06A0" w:firstRow="1" w:lastRow="0" w:firstColumn="1" w:lastColumn="0" w:noHBand="1" w:noVBand="1"/>
      </w:tblPr>
      <w:tblGrid>
        <w:gridCol w:w="1965"/>
        <w:gridCol w:w="2550"/>
        <w:gridCol w:w="1320"/>
        <w:gridCol w:w="4410"/>
      </w:tblGrid>
      <w:tr w:rsidR="000F1780" w:rsidRPr="006C1B44" w14:paraId="264EBE0F" w14:textId="77777777">
        <w:trPr>
          <w:trHeight w:val="480"/>
        </w:trPr>
        <w:tc>
          <w:tcPr>
            <w:tcW w:w="1965" w:type="dxa"/>
            <w:shd w:val="clear" w:color="auto" w:fill="BFBFBF" w:themeFill="background1" w:themeFillShade="BF"/>
            <w:vAlign w:val="center"/>
          </w:tcPr>
          <w:p w14:paraId="4A2D30E6"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Sály</w:t>
            </w:r>
          </w:p>
        </w:tc>
        <w:tc>
          <w:tcPr>
            <w:tcW w:w="2550" w:type="dxa"/>
            <w:shd w:val="clear" w:color="auto" w:fill="BFBFBF" w:themeFill="background1" w:themeFillShade="BF"/>
            <w:vAlign w:val="center"/>
          </w:tcPr>
          <w:p w14:paraId="42B9CE82"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Lokace</w:t>
            </w:r>
          </w:p>
        </w:tc>
        <w:tc>
          <w:tcPr>
            <w:tcW w:w="1320" w:type="dxa"/>
            <w:shd w:val="clear" w:color="auto" w:fill="BFBFBF" w:themeFill="background1" w:themeFillShade="BF"/>
            <w:vAlign w:val="center"/>
          </w:tcPr>
          <w:p w14:paraId="6D341ABB"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Počet jednotek</w:t>
            </w:r>
          </w:p>
        </w:tc>
        <w:tc>
          <w:tcPr>
            <w:tcW w:w="4410" w:type="dxa"/>
            <w:shd w:val="clear" w:color="auto" w:fill="BFBFBF" w:themeFill="background1" w:themeFillShade="BF"/>
            <w:vAlign w:val="center"/>
          </w:tcPr>
          <w:p w14:paraId="02F2590B" w14:textId="77777777" w:rsidR="000F1780" w:rsidRPr="000917AC" w:rsidRDefault="000F1780">
            <w:pPr>
              <w:spacing w:line="259" w:lineRule="auto"/>
              <w:jc w:val="center"/>
              <w:rPr>
                <w:rFonts w:ascii="Tahoma" w:hAnsi="Tahoma" w:cs="Tahoma"/>
                <w:sz w:val="16"/>
                <w:szCs w:val="16"/>
              </w:rPr>
            </w:pPr>
            <w:r w:rsidRPr="000917AC">
              <w:rPr>
                <w:rFonts w:ascii="Tahoma" w:hAnsi="Tahoma" w:cs="Tahoma"/>
                <w:b/>
                <w:bCs/>
                <w:sz w:val="16"/>
                <w:szCs w:val="16"/>
              </w:rPr>
              <w:t>Upřesnění lokace</w:t>
            </w:r>
          </w:p>
        </w:tc>
      </w:tr>
      <w:tr w:rsidR="000F1780" w:rsidRPr="006C1B44" w14:paraId="332CE1D0" w14:textId="77777777">
        <w:tc>
          <w:tcPr>
            <w:tcW w:w="1965" w:type="dxa"/>
            <w:vMerge w:val="restart"/>
            <w:vAlign w:val="center"/>
          </w:tcPr>
          <w:p w14:paraId="35DE0EBB"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KARIM</w:t>
            </w:r>
          </w:p>
        </w:tc>
        <w:tc>
          <w:tcPr>
            <w:tcW w:w="2550" w:type="dxa"/>
          </w:tcPr>
          <w:p w14:paraId="22E7FF24" w14:textId="77777777" w:rsidR="000F1780" w:rsidRPr="000917AC" w:rsidRDefault="000F1780">
            <w:pPr>
              <w:rPr>
                <w:rFonts w:ascii="Tahoma" w:hAnsi="Tahoma" w:cs="Tahoma"/>
                <w:sz w:val="16"/>
                <w:szCs w:val="16"/>
              </w:rPr>
            </w:pPr>
            <w:r w:rsidRPr="000917AC">
              <w:rPr>
                <w:rFonts w:ascii="Tahoma" w:hAnsi="Tahoma" w:cs="Tahoma"/>
                <w:sz w:val="16"/>
                <w:szCs w:val="16"/>
              </w:rPr>
              <w:t>I. CHK</w:t>
            </w:r>
          </w:p>
        </w:tc>
        <w:tc>
          <w:tcPr>
            <w:tcW w:w="1320" w:type="dxa"/>
          </w:tcPr>
          <w:p w14:paraId="3933CE70" w14:textId="77777777" w:rsidR="000F1780" w:rsidRPr="000917AC" w:rsidRDefault="000F1780">
            <w:pPr>
              <w:jc w:val="center"/>
              <w:rPr>
                <w:rFonts w:ascii="Tahoma" w:hAnsi="Tahoma" w:cs="Tahoma"/>
                <w:sz w:val="16"/>
                <w:szCs w:val="16"/>
              </w:rPr>
            </w:pPr>
            <w:r w:rsidRPr="000917AC">
              <w:rPr>
                <w:rFonts w:ascii="Tahoma" w:hAnsi="Tahoma" w:cs="Tahoma"/>
                <w:sz w:val="16"/>
                <w:szCs w:val="16"/>
              </w:rPr>
              <w:t>5</w:t>
            </w:r>
          </w:p>
        </w:tc>
        <w:tc>
          <w:tcPr>
            <w:tcW w:w="4410" w:type="dxa"/>
          </w:tcPr>
          <w:p w14:paraId="138367AC" w14:textId="77777777" w:rsidR="000F1780" w:rsidRPr="000917AC" w:rsidRDefault="000F1780">
            <w:pPr>
              <w:rPr>
                <w:rFonts w:ascii="Tahoma" w:hAnsi="Tahoma" w:cs="Tahoma"/>
                <w:sz w:val="16"/>
                <w:szCs w:val="16"/>
              </w:rPr>
            </w:pPr>
            <w:r w:rsidRPr="000917AC">
              <w:rPr>
                <w:rFonts w:ascii="Tahoma" w:hAnsi="Tahoma" w:cs="Tahoma"/>
                <w:sz w:val="16"/>
                <w:szCs w:val="16"/>
              </w:rPr>
              <w:t>I. Chirurgická klinika</w:t>
            </w:r>
          </w:p>
        </w:tc>
      </w:tr>
      <w:tr w:rsidR="000F1780" w:rsidRPr="006C1B44" w14:paraId="6A7D9AAD" w14:textId="77777777">
        <w:tc>
          <w:tcPr>
            <w:tcW w:w="1965" w:type="dxa"/>
            <w:vMerge/>
          </w:tcPr>
          <w:p w14:paraId="5BDFC878" w14:textId="77777777" w:rsidR="000F1780" w:rsidRPr="000917AC" w:rsidRDefault="000F1780">
            <w:pPr>
              <w:rPr>
                <w:rFonts w:ascii="Tahoma" w:hAnsi="Tahoma" w:cs="Tahoma"/>
                <w:sz w:val="16"/>
                <w:szCs w:val="16"/>
              </w:rPr>
            </w:pPr>
          </w:p>
        </w:tc>
        <w:tc>
          <w:tcPr>
            <w:tcW w:w="2550" w:type="dxa"/>
          </w:tcPr>
          <w:p w14:paraId="331A909E" w14:textId="77777777" w:rsidR="000F1780" w:rsidRPr="000917AC" w:rsidRDefault="000F1780">
            <w:pPr>
              <w:rPr>
                <w:rFonts w:ascii="Tahoma" w:hAnsi="Tahoma" w:cs="Tahoma"/>
                <w:sz w:val="16"/>
                <w:szCs w:val="16"/>
              </w:rPr>
            </w:pPr>
            <w:r w:rsidRPr="000917AC">
              <w:rPr>
                <w:rFonts w:ascii="Tahoma" w:hAnsi="Tahoma" w:cs="Tahoma"/>
                <w:sz w:val="16"/>
                <w:szCs w:val="16"/>
              </w:rPr>
              <w:t>II. CHK</w:t>
            </w:r>
          </w:p>
        </w:tc>
        <w:tc>
          <w:tcPr>
            <w:tcW w:w="1320" w:type="dxa"/>
          </w:tcPr>
          <w:p w14:paraId="1D2ABBE4" w14:textId="77777777" w:rsidR="000F1780" w:rsidRPr="000917AC" w:rsidRDefault="000F1780">
            <w:pPr>
              <w:jc w:val="center"/>
              <w:rPr>
                <w:rFonts w:ascii="Tahoma" w:hAnsi="Tahoma" w:cs="Tahoma"/>
                <w:sz w:val="16"/>
                <w:szCs w:val="16"/>
              </w:rPr>
            </w:pPr>
            <w:r w:rsidRPr="000917AC">
              <w:rPr>
                <w:rFonts w:ascii="Tahoma" w:hAnsi="Tahoma" w:cs="Tahoma"/>
                <w:sz w:val="16"/>
                <w:szCs w:val="16"/>
              </w:rPr>
              <w:t>5</w:t>
            </w:r>
          </w:p>
        </w:tc>
        <w:tc>
          <w:tcPr>
            <w:tcW w:w="4410" w:type="dxa"/>
          </w:tcPr>
          <w:p w14:paraId="0B76E00A" w14:textId="77777777" w:rsidR="000F1780" w:rsidRPr="000917AC" w:rsidRDefault="000F1780">
            <w:pPr>
              <w:rPr>
                <w:rFonts w:ascii="Tahoma" w:hAnsi="Tahoma" w:cs="Tahoma"/>
                <w:sz w:val="16"/>
                <w:szCs w:val="16"/>
              </w:rPr>
            </w:pPr>
            <w:r w:rsidRPr="000917AC">
              <w:rPr>
                <w:rFonts w:ascii="Tahoma" w:hAnsi="Tahoma" w:cs="Tahoma"/>
                <w:sz w:val="16"/>
                <w:szCs w:val="16"/>
              </w:rPr>
              <w:t>II. Chirurgická klinika</w:t>
            </w:r>
          </w:p>
        </w:tc>
      </w:tr>
      <w:tr w:rsidR="000F1780" w:rsidRPr="006C1B44" w14:paraId="3195CF21" w14:textId="77777777">
        <w:tc>
          <w:tcPr>
            <w:tcW w:w="1965" w:type="dxa"/>
            <w:vMerge/>
          </w:tcPr>
          <w:p w14:paraId="6FA3BDC7" w14:textId="77777777" w:rsidR="000F1780" w:rsidRPr="000917AC" w:rsidRDefault="000F1780">
            <w:pPr>
              <w:rPr>
                <w:rFonts w:ascii="Tahoma" w:hAnsi="Tahoma" w:cs="Tahoma"/>
                <w:sz w:val="16"/>
                <w:szCs w:val="16"/>
              </w:rPr>
            </w:pPr>
          </w:p>
        </w:tc>
        <w:tc>
          <w:tcPr>
            <w:tcW w:w="2550" w:type="dxa"/>
          </w:tcPr>
          <w:p w14:paraId="77B480D0" w14:textId="77777777" w:rsidR="000F1780" w:rsidRPr="000917AC" w:rsidRDefault="000F1780">
            <w:pPr>
              <w:rPr>
                <w:rFonts w:ascii="Tahoma" w:hAnsi="Tahoma" w:cs="Tahoma"/>
                <w:sz w:val="16"/>
                <w:szCs w:val="16"/>
              </w:rPr>
            </w:pPr>
            <w:r w:rsidRPr="000917AC">
              <w:rPr>
                <w:rFonts w:ascii="Tahoma" w:hAnsi="Tahoma" w:cs="Tahoma"/>
                <w:sz w:val="16"/>
                <w:szCs w:val="16"/>
              </w:rPr>
              <w:t>STOMA</w:t>
            </w:r>
          </w:p>
        </w:tc>
        <w:tc>
          <w:tcPr>
            <w:tcW w:w="1320" w:type="dxa"/>
          </w:tcPr>
          <w:p w14:paraId="62BE9FC6" w14:textId="77777777" w:rsidR="000F1780" w:rsidRPr="000917AC" w:rsidRDefault="000F1780">
            <w:pPr>
              <w:jc w:val="center"/>
              <w:rPr>
                <w:rFonts w:ascii="Tahoma" w:hAnsi="Tahoma" w:cs="Tahoma"/>
                <w:sz w:val="16"/>
                <w:szCs w:val="16"/>
              </w:rPr>
            </w:pPr>
            <w:r w:rsidRPr="000917AC">
              <w:rPr>
                <w:rFonts w:ascii="Tahoma" w:hAnsi="Tahoma" w:cs="Tahoma"/>
                <w:sz w:val="16"/>
                <w:szCs w:val="16"/>
              </w:rPr>
              <w:t>3</w:t>
            </w:r>
          </w:p>
        </w:tc>
        <w:tc>
          <w:tcPr>
            <w:tcW w:w="4410" w:type="dxa"/>
          </w:tcPr>
          <w:p w14:paraId="460464A4" w14:textId="77777777" w:rsidR="000F1780" w:rsidRPr="000917AC" w:rsidRDefault="000F1780">
            <w:pPr>
              <w:rPr>
                <w:rFonts w:ascii="Tahoma" w:hAnsi="Tahoma" w:cs="Tahoma"/>
                <w:sz w:val="16"/>
                <w:szCs w:val="16"/>
              </w:rPr>
            </w:pPr>
            <w:r w:rsidRPr="000917AC">
              <w:rPr>
                <w:rFonts w:ascii="Tahoma" w:hAnsi="Tahoma" w:cs="Tahoma"/>
                <w:sz w:val="16"/>
                <w:szCs w:val="16"/>
              </w:rPr>
              <w:t>Stomatologická klinika</w:t>
            </w:r>
          </w:p>
        </w:tc>
      </w:tr>
      <w:tr w:rsidR="000F1780" w:rsidRPr="006C1B44" w14:paraId="21DE6CF2" w14:textId="77777777">
        <w:tc>
          <w:tcPr>
            <w:tcW w:w="1965" w:type="dxa"/>
            <w:vMerge w:val="restart"/>
            <w:vAlign w:val="center"/>
          </w:tcPr>
          <w:p w14:paraId="5B37FFE0"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II.IK</w:t>
            </w:r>
          </w:p>
        </w:tc>
        <w:tc>
          <w:tcPr>
            <w:tcW w:w="2550" w:type="dxa"/>
          </w:tcPr>
          <w:p w14:paraId="0E601AE1" w14:textId="77777777" w:rsidR="000F1780" w:rsidRPr="000917AC" w:rsidRDefault="000F1780">
            <w:pPr>
              <w:rPr>
                <w:rFonts w:ascii="Tahoma" w:hAnsi="Tahoma" w:cs="Tahoma"/>
                <w:sz w:val="16"/>
                <w:szCs w:val="16"/>
              </w:rPr>
            </w:pPr>
            <w:r w:rsidRPr="000917AC">
              <w:rPr>
                <w:rFonts w:ascii="Tahoma" w:hAnsi="Tahoma" w:cs="Tahoma"/>
                <w:sz w:val="16"/>
                <w:szCs w:val="16"/>
              </w:rPr>
              <w:t>KATLAB</w:t>
            </w:r>
          </w:p>
        </w:tc>
        <w:tc>
          <w:tcPr>
            <w:tcW w:w="1320" w:type="dxa"/>
          </w:tcPr>
          <w:p w14:paraId="17F3EFCD" w14:textId="77777777" w:rsidR="000F1780" w:rsidRPr="000917AC" w:rsidRDefault="000F1780">
            <w:pPr>
              <w:jc w:val="center"/>
              <w:rPr>
                <w:rFonts w:ascii="Tahoma" w:hAnsi="Tahoma" w:cs="Tahoma"/>
                <w:sz w:val="16"/>
                <w:szCs w:val="16"/>
              </w:rPr>
            </w:pPr>
            <w:r w:rsidRPr="000917AC">
              <w:rPr>
                <w:rFonts w:ascii="Tahoma" w:hAnsi="Tahoma" w:cs="Tahoma"/>
                <w:sz w:val="16"/>
                <w:szCs w:val="16"/>
              </w:rPr>
              <w:t>2</w:t>
            </w:r>
          </w:p>
        </w:tc>
        <w:tc>
          <w:tcPr>
            <w:tcW w:w="4410" w:type="dxa"/>
          </w:tcPr>
          <w:p w14:paraId="04433895" w14:textId="77777777" w:rsidR="000F1780" w:rsidRPr="000917AC" w:rsidRDefault="000F1780">
            <w:pPr>
              <w:rPr>
                <w:rFonts w:ascii="Tahoma" w:hAnsi="Tahoma" w:cs="Tahoma"/>
                <w:sz w:val="16"/>
                <w:szCs w:val="16"/>
              </w:rPr>
            </w:pPr>
            <w:r w:rsidRPr="000917AC">
              <w:rPr>
                <w:rFonts w:ascii="Tahoma" w:hAnsi="Tahoma" w:cs="Tahoma"/>
                <w:sz w:val="16"/>
                <w:szCs w:val="16"/>
              </w:rPr>
              <w:t>Katetrizační sály</w:t>
            </w:r>
          </w:p>
        </w:tc>
      </w:tr>
      <w:tr w:rsidR="000F1780" w:rsidRPr="006C1B44" w14:paraId="222B3ABD" w14:textId="77777777">
        <w:tc>
          <w:tcPr>
            <w:tcW w:w="1965" w:type="dxa"/>
            <w:vMerge/>
          </w:tcPr>
          <w:p w14:paraId="6D0637F5" w14:textId="77777777" w:rsidR="000F1780" w:rsidRPr="000917AC" w:rsidRDefault="000F1780">
            <w:pPr>
              <w:rPr>
                <w:rFonts w:ascii="Tahoma" w:hAnsi="Tahoma" w:cs="Tahoma"/>
                <w:sz w:val="16"/>
                <w:szCs w:val="16"/>
              </w:rPr>
            </w:pPr>
          </w:p>
        </w:tc>
        <w:tc>
          <w:tcPr>
            <w:tcW w:w="2550" w:type="dxa"/>
          </w:tcPr>
          <w:p w14:paraId="229DAD1D" w14:textId="77777777" w:rsidR="000F1780" w:rsidRPr="000917AC" w:rsidRDefault="000F1780">
            <w:pPr>
              <w:rPr>
                <w:rFonts w:ascii="Tahoma" w:hAnsi="Tahoma" w:cs="Tahoma"/>
                <w:sz w:val="16"/>
                <w:szCs w:val="16"/>
              </w:rPr>
            </w:pPr>
            <w:r w:rsidRPr="000917AC">
              <w:rPr>
                <w:rFonts w:ascii="Tahoma" w:hAnsi="Tahoma" w:cs="Tahoma"/>
                <w:sz w:val="16"/>
                <w:szCs w:val="16"/>
              </w:rPr>
              <w:t>ANGIO</w:t>
            </w:r>
          </w:p>
        </w:tc>
        <w:tc>
          <w:tcPr>
            <w:tcW w:w="1320" w:type="dxa"/>
          </w:tcPr>
          <w:p w14:paraId="1606F5CC" w14:textId="77777777" w:rsidR="000F1780" w:rsidRPr="000917AC" w:rsidRDefault="000F1780">
            <w:pPr>
              <w:jc w:val="center"/>
              <w:rPr>
                <w:rFonts w:ascii="Tahoma" w:hAnsi="Tahoma" w:cs="Tahoma"/>
                <w:sz w:val="16"/>
                <w:szCs w:val="16"/>
              </w:rPr>
            </w:pPr>
            <w:r w:rsidRPr="000917AC">
              <w:rPr>
                <w:rFonts w:ascii="Tahoma" w:hAnsi="Tahoma" w:cs="Tahoma"/>
                <w:sz w:val="16"/>
                <w:szCs w:val="16"/>
              </w:rPr>
              <w:t>1</w:t>
            </w:r>
          </w:p>
        </w:tc>
        <w:tc>
          <w:tcPr>
            <w:tcW w:w="4410" w:type="dxa"/>
          </w:tcPr>
          <w:p w14:paraId="241058CB" w14:textId="77777777" w:rsidR="000F1780" w:rsidRPr="000917AC" w:rsidRDefault="000F1780">
            <w:pPr>
              <w:rPr>
                <w:rFonts w:ascii="Tahoma" w:hAnsi="Tahoma" w:cs="Tahoma"/>
                <w:sz w:val="16"/>
                <w:szCs w:val="16"/>
              </w:rPr>
            </w:pPr>
            <w:r w:rsidRPr="000917AC">
              <w:rPr>
                <w:rFonts w:ascii="Tahoma" w:hAnsi="Tahoma" w:cs="Tahoma"/>
                <w:sz w:val="16"/>
                <w:szCs w:val="16"/>
              </w:rPr>
              <w:t>Angiologický sál</w:t>
            </w:r>
          </w:p>
        </w:tc>
      </w:tr>
      <w:tr w:rsidR="000F1780" w:rsidRPr="006C1B44" w14:paraId="61AA9C51" w14:textId="77777777">
        <w:tc>
          <w:tcPr>
            <w:tcW w:w="1965" w:type="dxa"/>
            <w:vMerge/>
          </w:tcPr>
          <w:p w14:paraId="6F793A13" w14:textId="77777777" w:rsidR="000F1780" w:rsidRPr="000917AC" w:rsidRDefault="000F1780">
            <w:pPr>
              <w:rPr>
                <w:rFonts w:ascii="Tahoma" w:hAnsi="Tahoma" w:cs="Tahoma"/>
                <w:sz w:val="16"/>
                <w:szCs w:val="16"/>
              </w:rPr>
            </w:pPr>
          </w:p>
        </w:tc>
        <w:tc>
          <w:tcPr>
            <w:tcW w:w="2550" w:type="dxa"/>
          </w:tcPr>
          <w:p w14:paraId="18B5EDCE"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ELEKTROFYZIO</w:t>
            </w:r>
          </w:p>
        </w:tc>
        <w:tc>
          <w:tcPr>
            <w:tcW w:w="1320" w:type="dxa"/>
          </w:tcPr>
          <w:p w14:paraId="1670B7E7" w14:textId="77777777" w:rsidR="000F1780" w:rsidRPr="000917AC" w:rsidRDefault="000F1780">
            <w:pPr>
              <w:jc w:val="center"/>
              <w:rPr>
                <w:rFonts w:ascii="Tahoma" w:hAnsi="Tahoma" w:cs="Tahoma"/>
                <w:sz w:val="16"/>
                <w:szCs w:val="16"/>
              </w:rPr>
            </w:pPr>
            <w:r w:rsidRPr="000917AC">
              <w:rPr>
                <w:rFonts w:ascii="Tahoma" w:hAnsi="Tahoma" w:cs="Tahoma"/>
                <w:sz w:val="16"/>
                <w:szCs w:val="16"/>
              </w:rPr>
              <w:t>2</w:t>
            </w:r>
          </w:p>
        </w:tc>
        <w:tc>
          <w:tcPr>
            <w:tcW w:w="4410" w:type="dxa"/>
          </w:tcPr>
          <w:p w14:paraId="7D4BD801"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Stimulační + ablační sál</w:t>
            </w:r>
          </w:p>
        </w:tc>
      </w:tr>
      <w:tr w:rsidR="000F1780" w:rsidRPr="006C1B44" w14:paraId="717F2D35" w14:textId="77777777">
        <w:tc>
          <w:tcPr>
            <w:tcW w:w="4515" w:type="dxa"/>
            <w:gridSpan w:val="2"/>
            <w:shd w:val="clear" w:color="auto" w:fill="BFBFBF" w:themeFill="background1" w:themeFillShade="BF"/>
            <w:vAlign w:val="center"/>
          </w:tcPr>
          <w:p w14:paraId="693BB64D" w14:textId="77777777" w:rsidR="000F1780" w:rsidRPr="000917AC" w:rsidRDefault="000F1780">
            <w:pPr>
              <w:rPr>
                <w:rFonts w:ascii="Tahoma" w:hAnsi="Tahoma" w:cs="Tahoma"/>
                <w:b/>
                <w:bCs/>
                <w:sz w:val="16"/>
                <w:szCs w:val="16"/>
              </w:rPr>
            </w:pPr>
            <w:r w:rsidRPr="000917AC">
              <w:rPr>
                <w:rFonts w:ascii="Tahoma" w:hAnsi="Tahoma" w:cs="Tahoma"/>
                <w:b/>
                <w:bCs/>
                <w:sz w:val="16"/>
                <w:szCs w:val="16"/>
              </w:rPr>
              <w:t>Celkem operačních sálů</w:t>
            </w:r>
          </w:p>
        </w:tc>
        <w:tc>
          <w:tcPr>
            <w:tcW w:w="1320" w:type="dxa"/>
            <w:shd w:val="clear" w:color="auto" w:fill="BFBFBF" w:themeFill="background1" w:themeFillShade="BF"/>
            <w:vAlign w:val="center"/>
          </w:tcPr>
          <w:p w14:paraId="32CD90E0"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18</w:t>
            </w:r>
          </w:p>
        </w:tc>
        <w:tc>
          <w:tcPr>
            <w:tcW w:w="4410" w:type="dxa"/>
            <w:shd w:val="clear" w:color="auto" w:fill="BFBFBF" w:themeFill="background1" w:themeFillShade="BF"/>
            <w:vAlign w:val="center"/>
          </w:tcPr>
          <w:p w14:paraId="133BA03E" w14:textId="77777777" w:rsidR="000F1780" w:rsidRPr="000917AC" w:rsidRDefault="000F1780">
            <w:pPr>
              <w:jc w:val="center"/>
              <w:rPr>
                <w:rFonts w:ascii="Tahoma" w:hAnsi="Tahoma" w:cs="Tahoma"/>
                <w:b/>
                <w:bCs/>
                <w:sz w:val="16"/>
                <w:szCs w:val="16"/>
              </w:rPr>
            </w:pPr>
          </w:p>
        </w:tc>
      </w:tr>
    </w:tbl>
    <w:p w14:paraId="36F63D6B" w14:textId="77777777" w:rsidR="000F1780" w:rsidRPr="000917AC" w:rsidRDefault="000F1780" w:rsidP="000F1780">
      <w:pPr>
        <w:rPr>
          <w:rFonts w:ascii="Tahoma" w:hAnsi="Tahoma" w:cs="Tahoma"/>
          <w:i/>
          <w:iCs/>
          <w:sz w:val="16"/>
          <w:szCs w:val="16"/>
        </w:rPr>
      </w:pPr>
      <w:r w:rsidRPr="000917AC">
        <w:rPr>
          <w:rFonts w:ascii="Tahoma" w:hAnsi="Tahoma" w:cs="Tahoma"/>
          <w:i/>
          <w:iCs/>
          <w:sz w:val="16"/>
          <w:szCs w:val="16"/>
        </w:rPr>
        <w:t>Tab. 1: Počet operačních sálů stanovených pro implementaci KIS</w:t>
      </w:r>
    </w:p>
    <w:p w14:paraId="1F9F12C1" w14:textId="77777777" w:rsidR="000F1780" w:rsidRPr="000917AC" w:rsidRDefault="000F1780" w:rsidP="000F1780">
      <w:pPr>
        <w:rPr>
          <w:rFonts w:ascii="Tahoma" w:hAnsi="Tahoma" w:cs="Tahoma"/>
          <w:sz w:val="16"/>
          <w:szCs w:val="16"/>
        </w:rPr>
      </w:pPr>
    </w:p>
    <w:p w14:paraId="349F4AA2" w14:textId="77777777" w:rsidR="000F1780" w:rsidRPr="000917AC" w:rsidRDefault="000F1780" w:rsidP="000F1780">
      <w:pPr>
        <w:rPr>
          <w:rFonts w:ascii="Tahoma" w:hAnsi="Tahoma" w:cs="Tahoma"/>
          <w:sz w:val="16"/>
          <w:szCs w:val="16"/>
        </w:rPr>
      </w:pPr>
    </w:p>
    <w:tbl>
      <w:tblPr>
        <w:tblStyle w:val="Mkatabulky"/>
        <w:tblW w:w="0" w:type="auto"/>
        <w:tblInd w:w="0" w:type="dxa"/>
        <w:tblLayout w:type="fixed"/>
        <w:tblLook w:val="06A0" w:firstRow="1" w:lastRow="0" w:firstColumn="1" w:lastColumn="0" w:noHBand="1" w:noVBand="1"/>
      </w:tblPr>
      <w:tblGrid>
        <w:gridCol w:w="2025"/>
        <w:gridCol w:w="2520"/>
        <w:gridCol w:w="1260"/>
        <w:gridCol w:w="4508"/>
      </w:tblGrid>
      <w:tr w:rsidR="000F1780" w:rsidRPr="006C1B44" w14:paraId="4B0B9B8A" w14:textId="77777777">
        <w:tc>
          <w:tcPr>
            <w:tcW w:w="2025" w:type="dxa"/>
            <w:shd w:val="clear" w:color="auto" w:fill="BFBFBF" w:themeFill="background1" w:themeFillShade="BF"/>
            <w:vAlign w:val="center"/>
          </w:tcPr>
          <w:p w14:paraId="5DFEFE7E"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Dospávací pokoj</w:t>
            </w:r>
          </w:p>
        </w:tc>
        <w:tc>
          <w:tcPr>
            <w:tcW w:w="2520" w:type="dxa"/>
            <w:shd w:val="clear" w:color="auto" w:fill="BFBFBF" w:themeFill="background1" w:themeFillShade="BF"/>
            <w:vAlign w:val="center"/>
          </w:tcPr>
          <w:p w14:paraId="1A761938"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Lokace</w:t>
            </w:r>
          </w:p>
        </w:tc>
        <w:tc>
          <w:tcPr>
            <w:tcW w:w="1260" w:type="dxa"/>
            <w:shd w:val="clear" w:color="auto" w:fill="BFBFBF" w:themeFill="background1" w:themeFillShade="BF"/>
            <w:vAlign w:val="center"/>
          </w:tcPr>
          <w:p w14:paraId="3FB22CF8"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Počet jednotek</w:t>
            </w:r>
          </w:p>
        </w:tc>
        <w:tc>
          <w:tcPr>
            <w:tcW w:w="4508" w:type="dxa"/>
            <w:shd w:val="clear" w:color="auto" w:fill="BFBFBF" w:themeFill="background1" w:themeFillShade="BF"/>
            <w:vAlign w:val="center"/>
          </w:tcPr>
          <w:p w14:paraId="317405B4"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Upřesnění lokace</w:t>
            </w:r>
          </w:p>
        </w:tc>
      </w:tr>
      <w:tr w:rsidR="000F1780" w:rsidRPr="006C1B44" w14:paraId="3082027B" w14:textId="77777777">
        <w:tc>
          <w:tcPr>
            <w:tcW w:w="2025" w:type="dxa"/>
            <w:vAlign w:val="center"/>
          </w:tcPr>
          <w:p w14:paraId="175ACC1C" w14:textId="77777777" w:rsidR="000F1780" w:rsidRPr="000917AC" w:rsidRDefault="000F1780">
            <w:pPr>
              <w:spacing w:line="259" w:lineRule="auto"/>
              <w:jc w:val="center"/>
              <w:rPr>
                <w:rFonts w:ascii="Tahoma" w:hAnsi="Tahoma" w:cs="Tahoma"/>
                <w:sz w:val="16"/>
                <w:szCs w:val="16"/>
              </w:rPr>
            </w:pPr>
            <w:r w:rsidRPr="000917AC">
              <w:rPr>
                <w:rFonts w:ascii="Tahoma" w:hAnsi="Tahoma" w:cs="Tahoma"/>
                <w:b/>
                <w:bCs/>
                <w:sz w:val="16"/>
                <w:szCs w:val="16"/>
              </w:rPr>
              <w:t>KARIM</w:t>
            </w:r>
          </w:p>
        </w:tc>
        <w:tc>
          <w:tcPr>
            <w:tcW w:w="2520" w:type="dxa"/>
            <w:vAlign w:val="center"/>
          </w:tcPr>
          <w:p w14:paraId="115512E2"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I. CHK</w:t>
            </w:r>
          </w:p>
        </w:tc>
        <w:tc>
          <w:tcPr>
            <w:tcW w:w="1260" w:type="dxa"/>
            <w:vAlign w:val="center"/>
          </w:tcPr>
          <w:p w14:paraId="07C2313C" w14:textId="77777777" w:rsidR="000F1780" w:rsidRPr="000917AC" w:rsidRDefault="000F1780">
            <w:pPr>
              <w:spacing w:line="259" w:lineRule="auto"/>
              <w:jc w:val="center"/>
              <w:rPr>
                <w:rFonts w:ascii="Tahoma" w:hAnsi="Tahoma" w:cs="Tahoma"/>
                <w:sz w:val="16"/>
                <w:szCs w:val="16"/>
              </w:rPr>
            </w:pPr>
            <w:r w:rsidRPr="000917AC">
              <w:rPr>
                <w:rFonts w:ascii="Tahoma" w:hAnsi="Tahoma" w:cs="Tahoma"/>
                <w:sz w:val="16"/>
                <w:szCs w:val="16"/>
              </w:rPr>
              <w:t>5</w:t>
            </w:r>
          </w:p>
        </w:tc>
        <w:tc>
          <w:tcPr>
            <w:tcW w:w="4508" w:type="dxa"/>
            <w:vAlign w:val="center"/>
          </w:tcPr>
          <w:p w14:paraId="3FE78910"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Dospávací pokoj I. Chirurgické kliniky</w:t>
            </w:r>
          </w:p>
        </w:tc>
      </w:tr>
      <w:tr w:rsidR="000F1780" w:rsidRPr="006C1B44" w14:paraId="5A80E656" w14:textId="77777777">
        <w:tc>
          <w:tcPr>
            <w:tcW w:w="4545" w:type="dxa"/>
            <w:gridSpan w:val="2"/>
            <w:shd w:val="clear" w:color="auto" w:fill="BFBFBF" w:themeFill="background1" w:themeFillShade="BF"/>
            <w:vAlign w:val="center"/>
          </w:tcPr>
          <w:p w14:paraId="06A5F018" w14:textId="77777777" w:rsidR="000F1780" w:rsidRPr="000917AC" w:rsidRDefault="000F1780">
            <w:pPr>
              <w:rPr>
                <w:rFonts w:ascii="Tahoma" w:hAnsi="Tahoma" w:cs="Tahoma"/>
                <w:b/>
                <w:bCs/>
                <w:i/>
                <w:iCs/>
                <w:sz w:val="16"/>
                <w:szCs w:val="16"/>
              </w:rPr>
            </w:pPr>
            <w:r w:rsidRPr="000917AC">
              <w:rPr>
                <w:rFonts w:ascii="Tahoma" w:hAnsi="Tahoma" w:cs="Tahoma"/>
                <w:b/>
                <w:bCs/>
                <w:i/>
                <w:iCs/>
                <w:sz w:val="16"/>
                <w:szCs w:val="16"/>
              </w:rPr>
              <w:t>Celkem lůžek dospávací pokoj</w:t>
            </w:r>
          </w:p>
        </w:tc>
        <w:tc>
          <w:tcPr>
            <w:tcW w:w="1260" w:type="dxa"/>
            <w:shd w:val="clear" w:color="auto" w:fill="BFBFBF" w:themeFill="background1" w:themeFillShade="BF"/>
            <w:vAlign w:val="center"/>
          </w:tcPr>
          <w:p w14:paraId="26F8802B" w14:textId="77777777" w:rsidR="000F1780" w:rsidRPr="000917AC" w:rsidRDefault="000F1780">
            <w:pPr>
              <w:jc w:val="center"/>
              <w:rPr>
                <w:rFonts w:ascii="Tahoma" w:hAnsi="Tahoma" w:cs="Tahoma"/>
                <w:b/>
                <w:bCs/>
                <w:i/>
                <w:iCs/>
                <w:sz w:val="16"/>
                <w:szCs w:val="16"/>
              </w:rPr>
            </w:pPr>
            <w:r w:rsidRPr="000917AC">
              <w:rPr>
                <w:rFonts w:ascii="Tahoma" w:hAnsi="Tahoma" w:cs="Tahoma"/>
                <w:b/>
                <w:bCs/>
                <w:i/>
                <w:iCs/>
                <w:sz w:val="16"/>
                <w:szCs w:val="16"/>
              </w:rPr>
              <w:t>5</w:t>
            </w:r>
          </w:p>
        </w:tc>
        <w:tc>
          <w:tcPr>
            <w:tcW w:w="4508" w:type="dxa"/>
            <w:shd w:val="clear" w:color="auto" w:fill="BFBFBF" w:themeFill="background1" w:themeFillShade="BF"/>
            <w:vAlign w:val="center"/>
          </w:tcPr>
          <w:p w14:paraId="2659B4FC" w14:textId="77777777" w:rsidR="000F1780" w:rsidRPr="000917AC" w:rsidRDefault="000F1780">
            <w:pPr>
              <w:jc w:val="center"/>
              <w:rPr>
                <w:rFonts w:ascii="Tahoma" w:hAnsi="Tahoma" w:cs="Tahoma"/>
                <w:b/>
                <w:bCs/>
                <w:i/>
                <w:iCs/>
                <w:sz w:val="16"/>
                <w:szCs w:val="16"/>
              </w:rPr>
            </w:pPr>
          </w:p>
        </w:tc>
      </w:tr>
    </w:tbl>
    <w:p w14:paraId="1E115353" w14:textId="77777777" w:rsidR="000F1780" w:rsidRDefault="000F1780" w:rsidP="000F1780">
      <w:pPr>
        <w:rPr>
          <w:rFonts w:ascii="Tahoma" w:hAnsi="Tahoma" w:cs="Tahoma"/>
          <w:i/>
          <w:iCs/>
          <w:sz w:val="16"/>
          <w:szCs w:val="16"/>
        </w:rPr>
      </w:pPr>
      <w:r w:rsidRPr="000917AC">
        <w:rPr>
          <w:rFonts w:ascii="Tahoma" w:hAnsi="Tahoma" w:cs="Tahoma"/>
          <w:i/>
          <w:iCs/>
          <w:sz w:val="16"/>
          <w:szCs w:val="16"/>
        </w:rPr>
        <w:t>Tab. 2: Počet lůžek na dospávacím pokoji stanovených pro implementaci KIS</w:t>
      </w:r>
    </w:p>
    <w:p w14:paraId="5B915FF4" w14:textId="77777777" w:rsidR="006C1B44" w:rsidRDefault="006C1B44" w:rsidP="000F1780">
      <w:pPr>
        <w:rPr>
          <w:rFonts w:ascii="Tahoma" w:hAnsi="Tahoma" w:cs="Tahoma"/>
          <w:i/>
          <w:iCs/>
          <w:sz w:val="16"/>
          <w:szCs w:val="16"/>
        </w:rPr>
      </w:pPr>
    </w:p>
    <w:p w14:paraId="1C43A59C" w14:textId="77777777" w:rsidR="006C1B44" w:rsidRDefault="006C1B44" w:rsidP="000F1780">
      <w:pPr>
        <w:rPr>
          <w:rFonts w:ascii="Tahoma" w:hAnsi="Tahoma" w:cs="Tahoma"/>
          <w:i/>
          <w:iCs/>
          <w:sz w:val="16"/>
          <w:szCs w:val="16"/>
        </w:rPr>
      </w:pPr>
    </w:p>
    <w:p w14:paraId="52CFF031" w14:textId="77777777" w:rsidR="006C1B44" w:rsidRPr="000917AC" w:rsidRDefault="006C1B44" w:rsidP="000F1780">
      <w:pPr>
        <w:rPr>
          <w:rFonts w:ascii="Tahoma" w:hAnsi="Tahoma" w:cs="Tahoma"/>
          <w:i/>
          <w:iCs/>
          <w:sz w:val="16"/>
          <w:szCs w:val="16"/>
        </w:rPr>
      </w:pPr>
    </w:p>
    <w:tbl>
      <w:tblPr>
        <w:tblStyle w:val="Mkatabulky"/>
        <w:tblW w:w="10305" w:type="dxa"/>
        <w:tblInd w:w="0" w:type="dxa"/>
        <w:tblLayout w:type="fixed"/>
        <w:tblLook w:val="06A0" w:firstRow="1" w:lastRow="0" w:firstColumn="1" w:lastColumn="0" w:noHBand="1" w:noVBand="1"/>
      </w:tblPr>
      <w:tblGrid>
        <w:gridCol w:w="2010"/>
        <w:gridCol w:w="2520"/>
        <w:gridCol w:w="1275"/>
        <w:gridCol w:w="4500"/>
      </w:tblGrid>
      <w:tr w:rsidR="000F1780" w:rsidRPr="006C1B44" w14:paraId="4FC31EAB" w14:textId="77777777" w:rsidTr="000917AC">
        <w:trPr>
          <w:trHeight w:val="780"/>
        </w:trPr>
        <w:tc>
          <w:tcPr>
            <w:tcW w:w="2010" w:type="dxa"/>
            <w:shd w:val="clear" w:color="auto" w:fill="BFBFBF" w:themeFill="background1" w:themeFillShade="BF"/>
            <w:vAlign w:val="center"/>
          </w:tcPr>
          <w:p w14:paraId="38459151"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JIP</w:t>
            </w:r>
          </w:p>
        </w:tc>
        <w:tc>
          <w:tcPr>
            <w:tcW w:w="2520" w:type="dxa"/>
            <w:shd w:val="clear" w:color="auto" w:fill="BFBFBF" w:themeFill="background1" w:themeFillShade="BF"/>
            <w:vAlign w:val="center"/>
          </w:tcPr>
          <w:p w14:paraId="5FE4986E" w14:textId="77777777" w:rsidR="000F1780" w:rsidRPr="000917AC" w:rsidRDefault="000F1780">
            <w:pPr>
              <w:spacing w:line="259" w:lineRule="auto"/>
              <w:jc w:val="center"/>
              <w:rPr>
                <w:rFonts w:ascii="Tahoma" w:hAnsi="Tahoma" w:cs="Tahoma"/>
                <w:b/>
                <w:bCs/>
                <w:sz w:val="16"/>
                <w:szCs w:val="16"/>
              </w:rPr>
            </w:pPr>
            <w:r w:rsidRPr="000917AC">
              <w:rPr>
                <w:rFonts w:ascii="Tahoma" w:hAnsi="Tahoma" w:cs="Tahoma"/>
                <w:b/>
                <w:bCs/>
                <w:sz w:val="16"/>
                <w:szCs w:val="16"/>
              </w:rPr>
              <w:t>Lokace</w:t>
            </w:r>
          </w:p>
        </w:tc>
        <w:tc>
          <w:tcPr>
            <w:tcW w:w="1275" w:type="dxa"/>
            <w:shd w:val="clear" w:color="auto" w:fill="BFBFBF" w:themeFill="background1" w:themeFillShade="BF"/>
            <w:vAlign w:val="center"/>
          </w:tcPr>
          <w:p w14:paraId="5FB8A327"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Počet jednotek</w:t>
            </w:r>
          </w:p>
        </w:tc>
        <w:tc>
          <w:tcPr>
            <w:tcW w:w="4500" w:type="dxa"/>
            <w:shd w:val="clear" w:color="auto" w:fill="BFBFBF" w:themeFill="background1" w:themeFillShade="BF"/>
            <w:vAlign w:val="center"/>
          </w:tcPr>
          <w:p w14:paraId="4957FE49"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Upřesnění lokace</w:t>
            </w:r>
          </w:p>
        </w:tc>
      </w:tr>
      <w:tr w:rsidR="000F1780" w:rsidRPr="006C1B44" w14:paraId="73C9954E" w14:textId="77777777" w:rsidTr="000917AC">
        <w:tc>
          <w:tcPr>
            <w:tcW w:w="2010" w:type="dxa"/>
            <w:vMerge w:val="restart"/>
            <w:vAlign w:val="center"/>
          </w:tcPr>
          <w:p w14:paraId="0B7C7265"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KARIM</w:t>
            </w:r>
          </w:p>
        </w:tc>
        <w:tc>
          <w:tcPr>
            <w:tcW w:w="2520" w:type="dxa"/>
          </w:tcPr>
          <w:p w14:paraId="403D523A"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RES I – Kardiocentrum</w:t>
            </w:r>
          </w:p>
        </w:tc>
        <w:tc>
          <w:tcPr>
            <w:tcW w:w="1275" w:type="dxa"/>
          </w:tcPr>
          <w:p w14:paraId="0B884421" w14:textId="77777777" w:rsidR="000F1780" w:rsidRPr="000917AC" w:rsidRDefault="000F1780">
            <w:pPr>
              <w:jc w:val="center"/>
              <w:rPr>
                <w:rFonts w:ascii="Tahoma" w:hAnsi="Tahoma" w:cs="Tahoma"/>
                <w:sz w:val="16"/>
                <w:szCs w:val="16"/>
              </w:rPr>
            </w:pPr>
            <w:r w:rsidRPr="000917AC">
              <w:rPr>
                <w:rFonts w:ascii="Tahoma" w:hAnsi="Tahoma" w:cs="Tahoma"/>
                <w:sz w:val="16"/>
                <w:szCs w:val="16"/>
              </w:rPr>
              <w:t>16</w:t>
            </w:r>
          </w:p>
        </w:tc>
        <w:tc>
          <w:tcPr>
            <w:tcW w:w="4500" w:type="dxa"/>
          </w:tcPr>
          <w:p w14:paraId="05AA5D4A" w14:textId="77777777" w:rsidR="000F1780" w:rsidRPr="000917AC" w:rsidRDefault="000F1780">
            <w:pPr>
              <w:rPr>
                <w:rFonts w:ascii="Tahoma" w:hAnsi="Tahoma" w:cs="Tahoma"/>
                <w:sz w:val="16"/>
                <w:szCs w:val="16"/>
              </w:rPr>
            </w:pPr>
            <w:r w:rsidRPr="000917AC">
              <w:rPr>
                <w:rFonts w:ascii="Tahoma" w:hAnsi="Tahoma" w:cs="Tahoma"/>
                <w:sz w:val="16"/>
                <w:szCs w:val="16"/>
              </w:rPr>
              <w:t>Jednotka pooperační intenzivní péče</w:t>
            </w:r>
          </w:p>
        </w:tc>
      </w:tr>
      <w:tr w:rsidR="000F1780" w:rsidRPr="006C1B44" w14:paraId="761BD3BE" w14:textId="77777777" w:rsidTr="000917AC">
        <w:tc>
          <w:tcPr>
            <w:tcW w:w="2010" w:type="dxa"/>
            <w:vMerge/>
          </w:tcPr>
          <w:p w14:paraId="1771BEBC" w14:textId="77777777" w:rsidR="000F1780" w:rsidRPr="000917AC" w:rsidRDefault="000F1780">
            <w:pPr>
              <w:rPr>
                <w:rFonts w:ascii="Tahoma" w:hAnsi="Tahoma" w:cs="Tahoma"/>
                <w:sz w:val="16"/>
                <w:szCs w:val="16"/>
              </w:rPr>
            </w:pPr>
          </w:p>
        </w:tc>
        <w:tc>
          <w:tcPr>
            <w:tcW w:w="2520" w:type="dxa"/>
          </w:tcPr>
          <w:p w14:paraId="01AEED45"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RES II – Kardiocentrum</w:t>
            </w:r>
          </w:p>
        </w:tc>
        <w:tc>
          <w:tcPr>
            <w:tcW w:w="1275" w:type="dxa"/>
          </w:tcPr>
          <w:p w14:paraId="2ED121AC" w14:textId="77777777" w:rsidR="000F1780" w:rsidRPr="000917AC" w:rsidRDefault="000F1780">
            <w:pPr>
              <w:jc w:val="center"/>
              <w:rPr>
                <w:rFonts w:ascii="Tahoma" w:hAnsi="Tahoma" w:cs="Tahoma"/>
                <w:sz w:val="16"/>
                <w:szCs w:val="16"/>
              </w:rPr>
            </w:pPr>
            <w:r w:rsidRPr="000917AC">
              <w:rPr>
                <w:rFonts w:ascii="Tahoma" w:hAnsi="Tahoma" w:cs="Tahoma"/>
                <w:sz w:val="16"/>
                <w:szCs w:val="16"/>
              </w:rPr>
              <w:t>6</w:t>
            </w:r>
          </w:p>
        </w:tc>
        <w:tc>
          <w:tcPr>
            <w:tcW w:w="4500" w:type="dxa"/>
          </w:tcPr>
          <w:p w14:paraId="28058068" w14:textId="77777777" w:rsidR="000F1780" w:rsidRPr="000917AC" w:rsidRDefault="000F1780">
            <w:pPr>
              <w:rPr>
                <w:rFonts w:ascii="Tahoma" w:hAnsi="Tahoma" w:cs="Tahoma"/>
                <w:sz w:val="16"/>
                <w:szCs w:val="16"/>
              </w:rPr>
            </w:pPr>
            <w:r w:rsidRPr="000917AC">
              <w:rPr>
                <w:rFonts w:ascii="Tahoma" w:hAnsi="Tahoma" w:cs="Tahoma"/>
                <w:sz w:val="16"/>
                <w:szCs w:val="16"/>
              </w:rPr>
              <w:t>Jednotka intenzivní a resuscitační péče</w:t>
            </w:r>
          </w:p>
        </w:tc>
      </w:tr>
      <w:tr w:rsidR="000F1780" w:rsidRPr="006C1B44" w14:paraId="4842F66A" w14:textId="77777777" w:rsidTr="000917AC">
        <w:tc>
          <w:tcPr>
            <w:tcW w:w="2010" w:type="dxa"/>
            <w:vMerge/>
          </w:tcPr>
          <w:p w14:paraId="2497288B" w14:textId="77777777" w:rsidR="000F1780" w:rsidRPr="000917AC" w:rsidRDefault="000F1780">
            <w:pPr>
              <w:rPr>
                <w:rFonts w:ascii="Tahoma" w:hAnsi="Tahoma" w:cs="Tahoma"/>
                <w:sz w:val="16"/>
                <w:szCs w:val="16"/>
              </w:rPr>
            </w:pPr>
          </w:p>
        </w:tc>
        <w:tc>
          <w:tcPr>
            <w:tcW w:w="2520" w:type="dxa"/>
          </w:tcPr>
          <w:p w14:paraId="55FB3489"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RESUP</w:t>
            </w:r>
          </w:p>
        </w:tc>
        <w:tc>
          <w:tcPr>
            <w:tcW w:w="1275" w:type="dxa"/>
          </w:tcPr>
          <w:p w14:paraId="211B5605" w14:textId="77777777" w:rsidR="000F1780" w:rsidRPr="000917AC" w:rsidRDefault="000F1780">
            <w:pPr>
              <w:jc w:val="center"/>
              <w:rPr>
                <w:rFonts w:ascii="Tahoma" w:hAnsi="Tahoma" w:cs="Tahoma"/>
                <w:sz w:val="16"/>
                <w:szCs w:val="16"/>
              </w:rPr>
            </w:pPr>
            <w:r w:rsidRPr="000917AC">
              <w:rPr>
                <w:rFonts w:ascii="Tahoma" w:hAnsi="Tahoma" w:cs="Tahoma"/>
                <w:sz w:val="16"/>
                <w:szCs w:val="16"/>
              </w:rPr>
              <w:t>10</w:t>
            </w:r>
          </w:p>
        </w:tc>
        <w:tc>
          <w:tcPr>
            <w:tcW w:w="4500" w:type="dxa"/>
          </w:tcPr>
          <w:p w14:paraId="30BFC706" w14:textId="77777777" w:rsidR="000F1780" w:rsidRPr="000917AC" w:rsidRDefault="000F1780">
            <w:pPr>
              <w:rPr>
                <w:rFonts w:ascii="Tahoma" w:hAnsi="Tahoma" w:cs="Tahoma"/>
                <w:sz w:val="16"/>
                <w:szCs w:val="16"/>
              </w:rPr>
            </w:pPr>
            <w:r w:rsidRPr="000917AC">
              <w:rPr>
                <w:rFonts w:ascii="Tahoma" w:hAnsi="Tahoma" w:cs="Tahoma"/>
                <w:sz w:val="16"/>
                <w:szCs w:val="16"/>
              </w:rPr>
              <w:t>Resuscitační stanice – urgentní příjem</w:t>
            </w:r>
          </w:p>
        </w:tc>
      </w:tr>
      <w:tr w:rsidR="000F1780" w:rsidRPr="006C1B44" w14:paraId="7C13D53B" w14:textId="77777777" w:rsidTr="000917AC">
        <w:tc>
          <w:tcPr>
            <w:tcW w:w="2010" w:type="dxa"/>
            <w:vMerge/>
          </w:tcPr>
          <w:p w14:paraId="4BF4140D" w14:textId="77777777" w:rsidR="000F1780" w:rsidRPr="000917AC" w:rsidRDefault="000F1780">
            <w:pPr>
              <w:rPr>
                <w:rFonts w:ascii="Tahoma" w:hAnsi="Tahoma" w:cs="Tahoma"/>
                <w:sz w:val="16"/>
                <w:szCs w:val="16"/>
              </w:rPr>
            </w:pPr>
          </w:p>
        </w:tc>
        <w:tc>
          <w:tcPr>
            <w:tcW w:w="2520" w:type="dxa"/>
          </w:tcPr>
          <w:p w14:paraId="6DB224DD"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STOMA</w:t>
            </w:r>
          </w:p>
        </w:tc>
        <w:tc>
          <w:tcPr>
            <w:tcW w:w="1275" w:type="dxa"/>
          </w:tcPr>
          <w:p w14:paraId="663D32EF" w14:textId="77777777" w:rsidR="000F1780" w:rsidRPr="000917AC" w:rsidRDefault="000F1780">
            <w:pPr>
              <w:jc w:val="center"/>
              <w:rPr>
                <w:rFonts w:ascii="Tahoma" w:hAnsi="Tahoma" w:cs="Tahoma"/>
                <w:sz w:val="16"/>
                <w:szCs w:val="16"/>
              </w:rPr>
            </w:pPr>
            <w:r w:rsidRPr="000917AC">
              <w:rPr>
                <w:rFonts w:ascii="Tahoma" w:hAnsi="Tahoma" w:cs="Tahoma"/>
                <w:sz w:val="16"/>
                <w:szCs w:val="16"/>
              </w:rPr>
              <w:t>6</w:t>
            </w:r>
          </w:p>
        </w:tc>
        <w:tc>
          <w:tcPr>
            <w:tcW w:w="4500" w:type="dxa"/>
          </w:tcPr>
          <w:p w14:paraId="54D7F661" w14:textId="77777777" w:rsidR="000F1780" w:rsidRPr="000917AC" w:rsidRDefault="000F1780">
            <w:pPr>
              <w:rPr>
                <w:rFonts w:ascii="Tahoma" w:hAnsi="Tahoma" w:cs="Tahoma"/>
                <w:sz w:val="16"/>
                <w:szCs w:val="16"/>
              </w:rPr>
            </w:pPr>
            <w:r w:rsidRPr="000917AC">
              <w:rPr>
                <w:rFonts w:ascii="Tahoma" w:hAnsi="Tahoma" w:cs="Tahoma"/>
                <w:sz w:val="16"/>
                <w:szCs w:val="16"/>
              </w:rPr>
              <w:t>JIP Stomatologická klinika</w:t>
            </w:r>
          </w:p>
        </w:tc>
      </w:tr>
      <w:tr w:rsidR="000F1780" w:rsidRPr="006C1B44" w14:paraId="23C9028F" w14:textId="77777777" w:rsidTr="000917AC">
        <w:tc>
          <w:tcPr>
            <w:tcW w:w="2010" w:type="dxa"/>
            <w:vMerge w:val="restart"/>
            <w:vAlign w:val="center"/>
          </w:tcPr>
          <w:p w14:paraId="1FE82B27"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II.IK</w:t>
            </w:r>
          </w:p>
        </w:tc>
        <w:tc>
          <w:tcPr>
            <w:tcW w:w="2520" w:type="dxa"/>
          </w:tcPr>
          <w:p w14:paraId="28CC2E3E"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KJ</w:t>
            </w:r>
          </w:p>
        </w:tc>
        <w:tc>
          <w:tcPr>
            <w:tcW w:w="1275" w:type="dxa"/>
          </w:tcPr>
          <w:p w14:paraId="3C16C768" w14:textId="77777777" w:rsidR="000F1780" w:rsidRPr="000917AC" w:rsidRDefault="000F1780">
            <w:pPr>
              <w:jc w:val="center"/>
              <w:rPr>
                <w:rFonts w:ascii="Tahoma" w:hAnsi="Tahoma" w:cs="Tahoma"/>
                <w:sz w:val="16"/>
                <w:szCs w:val="16"/>
              </w:rPr>
            </w:pPr>
            <w:r w:rsidRPr="000917AC">
              <w:rPr>
                <w:rFonts w:ascii="Tahoma" w:hAnsi="Tahoma" w:cs="Tahoma"/>
                <w:sz w:val="16"/>
                <w:szCs w:val="16"/>
              </w:rPr>
              <w:t>8</w:t>
            </w:r>
          </w:p>
        </w:tc>
        <w:tc>
          <w:tcPr>
            <w:tcW w:w="4500" w:type="dxa"/>
          </w:tcPr>
          <w:p w14:paraId="50ECB42D" w14:textId="77777777" w:rsidR="000F1780" w:rsidRPr="000917AC" w:rsidRDefault="000F1780">
            <w:pPr>
              <w:rPr>
                <w:rFonts w:ascii="Tahoma" w:hAnsi="Tahoma" w:cs="Tahoma"/>
                <w:sz w:val="16"/>
                <w:szCs w:val="16"/>
              </w:rPr>
            </w:pPr>
            <w:r w:rsidRPr="000917AC">
              <w:rPr>
                <w:rFonts w:ascii="Tahoma" w:hAnsi="Tahoma" w:cs="Tahoma"/>
                <w:sz w:val="16"/>
                <w:szCs w:val="16"/>
              </w:rPr>
              <w:t>Koronární jednotka</w:t>
            </w:r>
          </w:p>
        </w:tc>
      </w:tr>
      <w:tr w:rsidR="000F1780" w:rsidRPr="006C1B44" w14:paraId="16C1B846" w14:textId="77777777" w:rsidTr="000917AC">
        <w:tc>
          <w:tcPr>
            <w:tcW w:w="2010" w:type="dxa"/>
            <w:vMerge/>
          </w:tcPr>
          <w:p w14:paraId="7173E41D" w14:textId="77777777" w:rsidR="000F1780" w:rsidRPr="000917AC" w:rsidRDefault="000F1780">
            <w:pPr>
              <w:rPr>
                <w:rFonts w:ascii="Tahoma" w:hAnsi="Tahoma" w:cs="Tahoma"/>
                <w:sz w:val="16"/>
                <w:szCs w:val="16"/>
              </w:rPr>
            </w:pPr>
          </w:p>
        </w:tc>
        <w:tc>
          <w:tcPr>
            <w:tcW w:w="2520" w:type="dxa"/>
          </w:tcPr>
          <w:p w14:paraId="06032746"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AJIP</w:t>
            </w:r>
          </w:p>
        </w:tc>
        <w:tc>
          <w:tcPr>
            <w:tcW w:w="1275" w:type="dxa"/>
          </w:tcPr>
          <w:p w14:paraId="420649EC" w14:textId="77777777" w:rsidR="000F1780" w:rsidRPr="000917AC" w:rsidRDefault="000F1780">
            <w:pPr>
              <w:jc w:val="center"/>
              <w:rPr>
                <w:rFonts w:ascii="Tahoma" w:hAnsi="Tahoma" w:cs="Tahoma"/>
                <w:sz w:val="16"/>
                <w:szCs w:val="16"/>
              </w:rPr>
            </w:pPr>
            <w:r w:rsidRPr="000917AC">
              <w:rPr>
                <w:rFonts w:ascii="Tahoma" w:hAnsi="Tahoma" w:cs="Tahoma"/>
                <w:sz w:val="16"/>
                <w:szCs w:val="16"/>
              </w:rPr>
              <w:t>10</w:t>
            </w:r>
          </w:p>
        </w:tc>
        <w:tc>
          <w:tcPr>
            <w:tcW w:w="4500" w:type="dxa"/>
          </w:tcPr>
          <w:p w14:paraId="064EC3FF" w14:textId="77777777" w:rsidR="000F1780" w:rsidRPr="000917AC" w:rsidRDefault="000F1780">
            <w:pPr>
              <w:rPr>
                <w:rFonts w:ascii="Tahoma" w:hAnsi="Tahoma" w:cs="Tahoma"/>
                <w:sz w:val="16"/>
                <w:szCs w:val="16"/>
              </w:rPr>
            </w:pPr>
            <w:r w:rsidRPr="000917AC">
              <w:rPr>
                <w:rFonts w:ascii="Tahoma" w:hAnsi="Tahoma" w:cs="Tahoma"/>
                <w:sz w:val="16"/>
                <w:szCs w:val="16"/>
              </w:rPr>
              <w:t>Angiologická jednotka</w:t>
            </w:r>
          </w:p>
        </w:tc>
      </w:tr>
      <w:tr w:rsidR="000F1780" w:rsidRPr="006C1B44" w14:paraId="782031E4" w14:textId="77777777" w:rsidTr="000917AC">
        <w:tc>
          <w:tcPr>
            <w:tcW w:w="2010" w:type="dxa"/>
            <w:vMerge/>
          </w:tcPr>
          <w:p w14:paraId="20C71678" w14:textId="77777777" w:rsidR="000F1780" w:rsidRPr="000917AC" w:rsidRDefault="000F1780">
            <w:pPr>
              <w:rPr>
                <w:rFonts w:ascii="Tahoma" w:hAnsi="Tahoma" w:cs="Tahoma"/>
                <w:sz w:val="16"/>
                <w:szCs w:val="16"/>
              </w:rPr>
            </w:pPr>
          </w:p>
        </w:tc>
        <w:tc>
          <w:tcPr>
            <w:tcW w:w="2520" w:type="dxa"/>
          </w:tcPr>
          <w:p w14:paraId="10B5C68C"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AAJIP</w:t>
            </w:r>
          </w:p>
        </w:tc>
        <w:tc>
          <w:tcPr>
            <w:tcW w:w="1275" w:type="dxa"/>
          </w:tcPr>
          <w:p w14:paraId="288EB13E" w14:textId="77777777" w:rsidR="000F1780" w:rsidRPr="000917AC" w:rsidRDefault="000F1780">
            <w:pPr>
              <w:jc w:val="center"/>
              <w:rPr>
                <w:rFonts w:ascii="Tahoma" w:hAnsi="Tahoma" w:cs="Tahoma"/>
                <w:sz w:val="16"/>
                <w:szCs w:val="16"/>
              </w:rPr>
            </w:pPr>
            <w:r w:rsidRPr="000917AC">
              <w:rPr>
                <w:rFonts w:ascii="Tahoma" w:hAnsi="Tahoma" w:cs="Tahoma"/>
                <w:sz w:val="16"/>
                <w:szCs w:val="16"/>
              </w:rPr>
              <w:t>9</w:t>
            </w:r>
          </w:p>
        </w:tc>
        <w:tc>
          <w:tcPr>
            <w:tcW w:w="4500" w:type="dxa"/>
          </w:tcPr>
          <w:p w14:paraId="05325CD6" w14:textId="77777777" w:rsidR="000F1780" w:rsidRPr="000917AC" w:rsidRDefault="000F1780">
            <w:pPr>
              <w:rPr>
                <w:rFonts w:ascii="Tahoma" w:hAnsi="Tahoma" w:cs="Tahoma"/>
                <w:sz w:val="16"/>
                <w:szCs w:val="16"/>
              </w:rPr>
            </w:pPr>
            <w:r w:rsidRPr="000917AC">
              <w:rPr>
                <w:rFonts w:ascii="Tahoma" w:hAnsi="Tahoma" w:cs="Tahoma"/>
                <w:sz w:val="16"/>
                <w:szCs w:val="16"/>
              </w:rPr>
              <w:t>Antiarytmická jednotka</w:t>
            </w:r>
          </w:p>
        </w:tc>
      </w:tr>
      <w:tr w:rsidR="000F1780" w:rsidRPr="006C1B44" w14:paraId="535801A1" w14:textId="77777777" w:rsidTr="000917AC">
        <w:tc>
          <w:tcPr>
            <w:tcW w:w="4530" w:type="dxa"/>
            <w:gridSpan w:val="2"/>
            <w:shd w:val="clear" w:color="auto" w:fill="BFBFBF" w:themeFill="background1" w:themeFillShade="BF"/>
            <w:vAlign w:val="center"/>
          </w:tcPr>
          <w:p w14:paraId="0626E1DB" w14:textId="77777777" w:rsidR="000F1780" w:rsidRPr="000917AC" w:rsidRDefault="000F1780">
            <w:pPr>
              <w:rPr>
                <w:rFonts w:ascii="Tahoma" w:hAnsi="Tahoma" w:cs="Tahoma"/>
                <w:b/>
                <w:bCs/>
                <w:sz w:val="16"/>
                <w:szCs w:val="16"/>
              </w:rPr>
            </w:pPr>
            <w:r w:rsidRPr="000917AC">
              <w:rPr>
                <w:rFonts w:ascii="Tahoma" w:hAnsi="Tahoma" w:cs="Tahoma"/>
                <w:b/>
                <w:bCs/>
                <w:sz w:val="16"/>
                <w:szCs w:val="16"/>
              </w:rPr>
              <w:t>Celkem lůžek JIP</w:t>
            </w:r>
          </w:p>
        </w:tc>
        <w:tc>
          <w:tcPr>
            <w:tcW w:w="1275" w:type="dxa"/>
            <w:shd w:val="clear" w:color="auto" w:fill="BFBFBF" w:themeFill="background1" w:themeFillShade="BF"/>
            <w:vAlign w:val="center"/>
          </w:tcPr>
          <w:p w14:paraId="1CB342F0" w14:textId="77777777" w:rsidR="000F1780" w:rsidRPr="000917AC" w:rsidRDefault="000F1780">
            <w:pPr>
              <w:jc w:val="center"/>
              <w:rPr>
                <w:rFonts w:ascii="Tahoma" w:hAnsi="Tahoma" w:cs="Tahoma"/>
                <w:b/>
                <w:bCs/>
                <w:sz w:val="16"/>
                <w:szCs w:val="16"/>
              </w:rPr>
            </w:pPr>
            <w:r w:rsidRPr="000917AC">
              <w:rPr>
                <w:rFonts w:ascii="Tahoma" w:hAnsi="Tahoma" w:cs="Tahoma"/>
                <w:b/>
                <w:bCs/>
                <w:sz w:val="16"/>
                <w:szCs w:val="16"/>
              </w:rPr>
              <w:t>65</w:t>
            </w:r>
          </w:p>
        </w:tc>
        <w:tc>
          <w:tcPr>
            <w:tcW w:w="4500" w:type="dxa"/>
            <w:shd w:val="clear" w:color="auto" w:fill="BFBFBF" w:themeFill="background1" w:themeFillShade="BF"/>
            <w:vAlign w:val="center"/>
          </w:tcPr>
          <w:p w14:paraId="241BA364" w14:textId="77777777" w:rsidR="000F1780" w:rsidRPr="000917AC" w:rsidRDefault="000F1780">
            <w:pPr>
              <w:jc w:val="center"/>
              <w:rPr>
                <w:rFonts w:ascii="Tahoma" w:hAnsi="Tahoma" w:cs="Tahoma"/>
                <w:b/>
                <w:bCs/>
                <w:sz w:val="16"/>
                <w:szCs w:val="16"/>
              </w:rPr>
            </w:pPr>
          </w:p>
        </w:tc>
      </w:tr>
    </w:tbl>
    <w:p w14:paraId="72435035" w14:textId="77777777" w:rsidR="000F1780" w:rsidRPr="000917AC" w:rsidRDefault="000F1780" w:rsidP="000F1780">
      <w:pPr>
        <w:rPr>
          <w:rFonts w:ascii="Tahoma" w:hAnsi="Tahoma" w:cs="Tahoma"/>
          <w:i/>
          <w:iCs/>
          <w:sz w:val="16"/>
          <w:szCs w:val="16"/>
        </w:rPr>
      </w:pPr>
      <w:r w:rsidRPr="000917AC">
        <w:rPr>
          <w:rFonts w:ascii="Tahoma" w:hAnsi="Tahoma" w:cs="Tahoma"/>
          <w:i/>
          <w:iCs/>
          <w:sz w:val="16"/>
          <w:szCs w:val="16"/>
        </w:rPr>
        <w:t>Tab. 3: Počet lůžek na JIP stanovených pro implementaci KIS</w:t>
      </w:r>
    </w:p>
    <w:p w14:paraId="1B68EF7A" w14:textId="77777777" w:rsidR="000F1780" w:rsidRPr="000917AC" w:rsidRDefault="000F1780" w:rsidP="000F1780">
      <w:pPr>
        <w:rPr>
          <w:rFonts w:ascii="Tahoma" w:hAnsi="Tahoma" w:cs="Tahoma"/>
          <w:sz w:val="16"/>
          <w:szCs w:val="16"/>
        </w:rPr>
      </w:pPr>
      <w:r w:rsidRPr="000917AC">
        <w:rPr>
          <w:rFonts w:ascii="Tahoma" w:hAnsi="Tahoma" w:cs="Tahoma"/>
          <w:sz w:val="16"/>
          <w:szCs w:val="16"/>
        </w:rPr>
        <w:br w:type="page"/>
      </w:r>
    </w:p>
    <w:p w14:paraId="23B7D64A" w14:textId="77777777" w:rsidR="000F1780" w:rsidRPr="000917AC" w:rsidRDefault="000F1780" w:rsidP="000F1780">
      <w:pPr>
        <w:pStyle w:val="Nadpis1"/>
        <w:numPr>
          <w:ilvl w:val="0"/>
          <w:numId w:val="95"/>
        </w:numPr>
        <w:ind w:left="0" w:firstLine="0"/>
        <w:rPr>
          <w:rFonts w:ascii="Tahoma" w:hAnsi="Tahoma" w:cs="Tahoma"/>
          <w:sz w:val="16"/>
          <w:szCs w:val="16"/>
        </w:rPr>
      </w:pPr>
      <w:bookmarkStart w:id="54" w:name="_Toc1198813497"/>
      <w:bookmarkStart w:id="55" w:name="_Toc385138757"/>
      <w:bookmarkStart w:id="56" w:name="_Toc1960419275"/>
      <w:bookmarkStart w:id="57" w:name="_Toc1100812080"/>
      <w:bookmarkStart w:id="58" w:name="_Toc116268689"/>
      <w:bookmarkStart w:id="59" w:name="_Toc2948951"/>
      <w:bookmarkStart w:id="60" w:name="_Toc15808334"/>
      <w:bookmarkStart w:id="61" w:name="_Toc1050878958"/>
      <w:bookmarkStart w:id="62" w:name="_Toc82417724"/>
      <w:bookmarkStart w:id="63" w:name="_Toc278904869"/>
      <w:bookmarkStart w:id="64" w:name="_Toc21814360"/>
      <w:bookmarkStart w:id="65" w:name="_Toc1954146912"/>
      <w:bookmarkStart w:id="66" w:name="_Toc2005588071"/>
      <w:bookmarkStart w:id="67" w:name="_Toc1614499429"/>
      <w:bookmarkStart w:id="68" w:name="_Toc523989154"/>
      <w:bookmarkStart w:id="69" w:name="_Toc241193461"/>
      <w:bookmarkStart w:id="70" w:name="_Toc385002779"/>
      <w:bookmarkStart w:id="71" w:name="_Toc1973483057"/>
      <w:bookmarkStart w:id="72" w:name="_Toc1932174540"/>
      <w:bookmarkStart w:id="73" w:name="_Toc124671823"/>
      <w:bookmarkStart w:id="74" w:name="_Toc1169988514"/>
      <w:bookmarkStart w:id="75" w:name="_Toc12880755"/>
      <w:bookmarkStart w:id="76" w:name="_Toc130301446"/>
      <w:r w:rsidRPr="000917AC">
        <w:rPr>
          <w:rFonts w:ascii="Tahoma" w:hAnsi="Tahoma" w:cs="Tahoma"/>
          <w:sz w:val="16"/>
          <w:szCs w:val="16"/>
        </w:rPr>
        <w:lastRenderedPageBreak/>
        <w:t>Funkční požadavky</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EA4ACD9" w14:textId="77777777" w:rsidR="000F1780" w:rsidRPr="000917AC" w:rsidRDefault="000F1780" w:rsidP="000F1780">
      <w:pPr>
        <w:ind w:firstLine="708"/>
        <w:rPr>
          <w:rFonts w:ascii="Tahoma" w:hAnsi="Tahoma" w:cs="Tahoma"/>
          <w:sz w:val="16"/>
          <w:szCs w:val="16"/>
        </w:rPr>
      </w:pPr>
      <w:r w:rsidRPr="000917AC">
        <w:rPr>
          <w:rFonts w:ascii="Tahoma" w:hAnsi="Tahoma" w:cs="Tahoma"/>
          <w:sz w:val="16"/>
          <w:szCs w:val="16"/>
        </w:rPr>
        <w:t xml:space="preserve">KIS slouží jako prostředek pro bezpapírové vedení zdravotnické dokumentace, podporu klinického rozhodování u lůžek intenzivní péče, perioperační medicíny a operačních sálech a plánování další péče. </w:t>
      </w:r>
    </w:p>
    <w:p w14:paraId="6E87E41C" w14:textId="77777777" w:rsidR="000F1780" w:rsidRPr="000917AC" w:rsidRDefault="000F1780" w:rsidP="000F1780">
      <w:pPr>
        <w:ind w:firstLine="708"/>
        <w:rPr>
          <w:rFonts w:ascii="Tahoma" w:hAnsi="Tahoma" w:cs="Tahoma"/>
          <w:sz w:val="16"/>
          <w:szCs w:val="16"/>
        </w:rPr>
      </w:pPr>
      <w:r w:rsidRPr="000917AC">
        <w:rPr>
          <w:rFonts w:ascii="Tahoma" w:hAnsi="Tahoma" w:cs="Tahoma"/>
          <w:sz w:val="16"/>
          <w:szCs w:val="16"/>
        </w:rPr>
        <w:t xml:space="preserve">Přístroje u lůžka pacienta jsou jednoznačně přiřazené k danému pacientovi a data z přístrojů jsou sbírána v pravidelných intervalech a ukládána. Zároveň jsou shromažďována veškerá manuálně vložená a další relevantní data, která jsou v rámci hospitalizace pořízená některými IS nemocnice specifikovanými v kap. 4. </w:t>
      </w:r>
    </w:p>
    <w:p w14:paraId="6E46F9DC" w14:textId="77777777" w:rsidR="000F1780" w:rsidRPr="000917AC" w:rsidRDefault="000F1780" w:rsidP="000F1780">
      <w:pPr>
        <w:ind w:firstLine="576"/>
        <w:rPr>
          <w:rFonts w:ascii="Tahoma" w:hAnsi="Tahoma" w:cs="Tahoma"/>
          <w:sz w:val="16"/>
          <w:szCs w:val="16"/>
        </w:rPr>
      </w:pPr>
      <w:r w:rsidRPr="000917AC">
        <w:rPr>
          <w:rFonts w:ascii="Tahoma" w:hAnsi="Tahoma" w:cs="Tahoma"/>
          <w:sz w:val="16"/>
          <w:szCs w:val="16"/>
        </w:rPr>
        <w:t>Z nasbíraných dat vzniká elektronický chorobopis, který je personálu prezentován v tabulkové a grafické podobě. Data jsou využívána k analytickému vyhodnocování stavu pacienta, k plánování další péče, k indikaci změn podle skórovacích standardů a k podpoře pro rozhodování pro obsluhující personál.</w:t>
      </w:r>
    </w:p>
    <w:p w14:paraId="33EC5825" w14:textId="77777777" w:rsidR="000F1780" w:rsidRPr="000917AC" w:rsidRDefault="000F1780" w:rsidP="000F1780">
      <w:pPr>
        <w:pStyle w:val="Nadpis2"/>
        <w:numPr>
          <w:ilvl w:val="0"/>
          <w:numId w:val="95"/>
        </w:numPr>
        <w:ind w:left="0" w:firstLine="0"/>
        <w:rPr>
          <w:rFonts w:ascii="Tahoma" w:hAnsi="Tahoma" w:cs="Tahoma"/>
          <w:sz w:val="16"/>
          <w:szCs w:val="16"/>
        </w:rPr>
      </w:pPr>
      <w:bookmarkStart w:id="77" w:name="_Toc374359880"/>
      <w:bookmarkStart w:id="78" w:name="_Toc910395836"/>
      <w:bookmarkStart w:id="79" w:name="_Toc1199921634"/>
      <w:bookmarkStart w:id="80" w:name="_Toc676490959"/>
      <w:bookmarkStart w:id="81" w:name="_Toc116268690"/>
      <w:bookmarkStart w:id="82" w:name="_Toc585986581"/>
      <w:bookmarkStart w:id="83" w:name="_Toc1306626168"/>
      <w:bookmarkStart w:id="84" w:name="_Toc206188268"/>
      <w:bookmarkStart w:id="85" w:name="_Toc765881733"/>
      <w:bookmarkStart w:id="86" w:name="_Toc989457350"/>
      <w:bookmarkStart w:id="87" w:name="_Toc231503580"/>
      <w:bookmarkStart w:id="88" w:name="_Toc1139580934"/>
      <w:bookmarkStart w:id="89" w:name="_Toc184788190"/>
      <w:bookmarkStart w:id="90" w:name="_Toc1900429835"/>
      <w:bookmarkStart w:id="91" w:name="_Toc1228801181"/>
      <w:bookmarkStart w:id="92" w:name="_Toc86689106"/>
      <w:bookmarkStart w:id="93" w:name="_Toc359592457"/>
      <w:bookmarkStart w:id="94" w:name="_Toc1897599827"/>
      <w:bookmarkStart w:id="95" w:name="_Toc1800932317"/>
      <w:bookmarkStart w:id="96" w:name="_Toc124671824"/>
      <w:bookmarkStart w:id="97" w:name="_Toc1636217863"/>
      <w:bookmarkStart w:id="98" w:name="_Toc704844857"/>
      <w:bookmarkStart w:id="99" w:name="_Toc130301447"/>
      <w:bookmarkStart w:id="100" w:name="_Toc62039827"/>
      <w:bookmarkEnd w:id="29"/>
      <w:r w:rsidRPr="000917AC">
        <w:rPr>
          <w:rFonts w:ascii="Tahoma" w:hAnsi="Tahoma" w:cs="Tahoma"/>
          <w:sz w:val="16"/>
          <w:szCs w:val="16"/>
        </w:rPr>
        <w:t>Funkční požadavky business vlastníka (BREQ)</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bl>
      <w:tblPr>
        <w:tblStyle w:val="Mkatabulky"/>
        <w:tblW w:w="0" w:type="auto"/>
        <w:tblInd w:w="0" w:type="dxa"/>
        <w:tblLook w:val="04A0" w:firstRow="1" w:lastRow="0" w:firstColumn="1" w:lastColumn="0" w:noHBand="0" w:noVBand="1"/>
      </w:tblPr>
      <w:tblGrid>
        <w:gridCol w:w="1439"/>
        <w:gridCol w:w="7623"/>
      </w:tblGrid>
      <w:tr w:rsidR="000F1780" w:rsidRPr="006C1B44" w14:paraId="533B0E57" w14:textId="77777777">
        <w:tc>
          <w:tcPr>
            <w:tcW w:w="1555" w:type="dxa"/>
          </w:tcPr>
          <w:p w14:paraId="0CFE5A96" w14:textId="77777777" w:rsidR="000F1780" w:rsidRPr="000917AC" w:rsidRDefault="000F1780">
            <w:pPr>
              <w:rPr>
                <w:rFonts w:ascii="Tahoma" w:hAnsi="Tahoma" w:cs="Tahoma"/>
                <w:b/>
                <w:bCs/>
                <w:sz w:val="16"/>
                <w:szCs w:val="16"/>
              </w:rPr>
            </w:pPr>
            <w:r w:rsidRPr="000917AC">
              <w:rPr>
                <w:rFonts w:ascii="Tahoma" w:hAnsi="Tahoma" w:cs="Tahoma"/>
                <w:b/>
                <w:bCs/>
                <w:sz w:val="16"/>
                <w:szCs w:val="16"/>
              </w:rPr>
              <w:t>ID</w:t>
            </w:r>
          </w:p>
        </w:tc>
        <w:tc>
          <w:tcPr>
            <w:tcW w:w="8641" w:type="dxa"/>
          </w:tcPr>
          <w:p w14:paraId="14E5E97D" w14:textId="77777777" w:rsidR="000F1780" w:rsidRPr="000917AC" w:rsidRDefault="000F1780">
            <w:pPr>
              <w:rPr>
                <w:rFonts w:ascii="Tahoma" w:hAnsi="Tahoma" w:cs="Tahoma"/>
                <w:b/>
                <w:bCs/>
                <w:sz w:val="16"/>
                <w:szCs w:val="16"/>
              </w:rPr>
            </w:pPr>
            <w:r w:rsidRPr="000917AC">
              <w:rPr>
                <w:rFonts w:ascii="Tahoma" w:hAnsi="Tahoma" w:cs="Tahoma"/>
                <w:b/>
                <w:bCs/>
                <w:sz w:val="16"/>
                <w:szCs w:val="16"/>
              </w:rPr>
              <w:t>Požadavek</w:t>
            </w:r>
          </w:p>
        </w:tc>
      </w:tr>
      <w:tr w:rsidR="000F1780" w:rsidRPr="006C1B44" w14:paraId="31E7C808" w14:textId="77777777">
        <w:tc>
          <w:tcPr>
            <w:tcW w:w="1555" w:type="dxa"/>
          </w:tcPr>
          <w:p w14:paraId="1BA206B6" w14:textId="77777777" w:rsidR="000F1780" w:rsidRPr="000917AC" w:rsidRDefault="000F1780">
            <w:pPr>
              <w:rPr>
                <w:rFonts w:ascii="Tahoma" w:hAnsi="Tahoma" w:cs="Tahoma"/>
                <w:sz w:val="16"/>
                <w:szCs w:val="16"/>
              </w:rPr>
            </w:pPr>
            <w:r w:rsidRPr="000917AC">
              <w:rPr>
                <w:rFonts w:ascii="Tahoma" w:hAnsi="Tahoma" w:cs="Tahoma"/>
                <w:sz w:val="16"/>
                <w:szCs w:val="16"/>
              </w:rPr>
              <w:t>BREQ1</w:t>
            </w:r>
          </w:p>
        </w:tc>
        <w:tc>
          <w:tcPr>
            <w:tcW w:w="8641" w:type="dxa"/>
          </w:tcPr>
          <w:p w14:paraId="31E82532" w14:textId="77777777" w:rsidR="000F1780" w:rsidRPr="000917AC" w:rsidRDefault="000F1780">
            <w:pPr>
              <w:rPr>
                <w:rFonts w:ascii="Tahoma" w:hAnsi="Tahoma" w:cs="Tahoma"/>
                <w:sz w:val="16"/>
                <w:szCs w:val="16"/>
              </w:rPr>
            </w:pPr>
            <w:r w:rsidRPr="000917AC">
              <w:rPr>
                <w:rFonts w:ascii="Tahoma" w:hAnsi="Tahoma" w:cs="Tahoma"/>
                <w:sz w:val="16"/>
                <w:szCs w:val="16"/>
              </w:rPr>
              <w:t>Legislativní požadavky</w:t>
            </w:r>
          </w:p>
        </w:tc>
      </w:tr>
      <w:tr w:rsidR="000F1780" w:rsidRPr="006C1B44" w14:paraId="71AFDDFB" w14:textId="77777777">
        <w:tc>
          <w:tcPr>
            <w:tcW w:w="1555" w:type="dxa"/>
          </w:tcPr>
          <w:p w14:paraId="23F19EB8" w14:textId="77777777" w:rsidR="000F1780" w:rsidRPr="000917AC" w:rsidRDefault="000F1780">
            <w:pPr>
              <w:rPr>
                <w:rFonts w:ascii="Tahoma" w:hAnsi="Tahoma" w:cs="Tahoma"/>
                <w:sz w:val="16"/>
                <w:szCs w:val="16"/>
              </w:rPr>
            </w:pPr>
            <w:r w:rsidRPr="000917AC">
              <w:rPr>
                <w:rFonts w:ascii="Tahoma" w:hAnsi="Tahoma" w:cs="Tahoma"/>
                <w:sz w:val="16"/>
                <w:szCs w:val="16"/>
              </w:rPr>
              <w:t>BREQ2</w:t>
            </w:r>
          </w:p>
        </w:tc>
        <w:tc>
          <w:tcPr>
            <w:tcW w:w="8641" w:type="dxa"/>
          </w:tcPr>
          <w:p w14:paraId="0762BB16" w14:textId="77777777" w:rsidR="000F1780" w:rsidRPr="000917AC" w:rsidRDefault="000F1780">
            <w:pPr>
              <w:rPr>
                <w:rFonts w:ascii="Tahoma" w:hAnsi="Tahoma" w:cs="Tahoma"/>
                <w:sz w:val="16"/>
                <w:szCs w:val="16"/>
              </w:rPr>
            </w:pPr>
            <w:r w:rsidRPr="000917AC">
              <w:rPr>
                <w:rFonts w:ascii="Tahoma" w:hAnsi="Tahoma" w:cs="Tahoma"/>
                <w:sz w:val="16"/>
                <w:szCs w:val="16"/>
              </w:rPr>
              <w:t>Přístup do systému</w:t>
            </w:r>
          </w:p>
        </w:tc>
      </w:tr>
      <w:tr w:rsidR="000F1780" w:rsidRPr="006C1B44" w14:paraId="58437714" w14:textId="77777777">
        <w:tc>
          <w:tcPr>
            <w:tcW w:w="1555" w:type="dxa"/>
          </w:tcPr>
          <w:p w14:paraId="02E3DFB9" w14:textId="77777777" w:rsidR="000F1780" w:rsidRPr="000917AC" w:rsidRDefault="000F1780">
            <w:pPr>
              <w:rPr>
                <w:rFonts w:ascii="Tahoma" w:hAnsi="Tahoma" w:cs="Tahoma"/>
                <w:sz w:val="16"/>
                <w:szCs w:val="16"/>
              </w:rPr>
            </w:pPr>
            <w:r w:rsidRPr="000917AC">
              <w:rPr>
                <w:rFonts w:ascii="Tahoma" w:hAnsi="Tahoma" w:cs="Tahoma"/>
                <w:sz w:val="16"/>
                <w:szCs w:val="16"/>
              </w:rPr>
              <w:t>BREQ3</w:t>
            </w:r>
          </w:p>
        </w:tc>
        <w:tc>
          <w:tcPr>
            <w:tcW w:w="8641" w:type="dxa"/>
          </w:tcPr>
          <w:p w14:paraId="7B0A614B" w14:textId="77777777" w:rsidR="000F1780" w:rsidRPr="000917AC" w:rsidRDefault="000F1780">
            <w:pPr>
              <w:rPr>
                <w:rFonts w:ascii="Tahoma" w:hAnsi="Tahoma" w:cs="Tahoma"/>
                <w:sz w:val="16"/>
                <w:szCs w:val="16"/>
              </w:rPr>
            </w:pPr>
            <w:r w:rsidRPr="000917AC">
              <w:rPr>
                <w:rFonts w:ascii="Tahoma" w:hAnsi="Tahoma" w:cs="Tahoma"/>
                <w:sz w:val="16"/>
                <w:szCs w:val="16"/>
              </w:rPr>
              <w:t>Vedení zdravotnické dokumentace a workflow</w:t>
            </w:r>
          </w:p>
        </w:tc>
      </w:tr>
      <w:tr w:rsidR="000F1780" w:rsidRPr="006C1B44" w14:paraId="303EC50C" w14:textId="77777777">
        <w:tc>
          <w:tcPr>
            <w:tcW w:w="1555" w:type="dxa"/>
          </w:tcPr>
          <w:p w14:paraId="2F3C1C59" w14:textId="77777777" w:rsidR="000F1780" w:rsidRPr="000917AC" w:rsidRDefault="000F1780">
            <w:pPr>
              <w:rPr>
                <w:rFonts w:ascii="Tahoma" w:hAnsi="Tahoma" w:cs="Tahoma"/>
                <w:sz w:val="16"/>
                <w:szCs w:val="16"/>
              </w:rPr>
            </w:pPr>
            <w:r w:rsidRPr="000917AC">
              <w:rPr>
                <w:rFonts w:ascii="Tahoma" w:hAnsi="Tahoma" w:cs="Tahoma"/>
                <w:sz w:val="16"/>
                <w:szCs w:val="16"/>
              </w:rPr>
              <w:t>BREQ4</w:t>
            </w:r>
          </w:p>
        </w:tc>
        <w:tc>
          <w:tcPr>
            <w:tcW w:w="8641" w:type="dxa"/>
          </w:tcPr>
          <w:p w14:paraId="30185342" w14:textId="77777777" w:rsidR="000F1780" w:rsidRPr="000917AC" w:rsidRDefault="000F1780">
            <w:pPr>
              <w:rPr>
                <w:rFonts w:ascii="Tahoma" w:hAnsi="Tahoma" w:cs="Tahoma"/>
                <w:sz w:val="16"/>
                <w:szCs w:val="16"/>
              </w:rPr>
            </w:pPr>
            <w:r w:rsidRPr="000917AC">
              <w:rPr>
                <w:rFonts w:ascii="Tahoma" w:hAnsi="Tahoma" w:cs="Tahoma"/>
                <w:sz w:val="16"/>
                <w:szCs w:val="16"/>
              </w:rPr>
              <w:t>Datový přenos a vyhodnocení dat</w:t>
            </w:r>
          </w:p>
        </w:tc>
      </w:tr>
      <w:tr w:rsidR="000F1780" w:rsidRPr="006C1B44" w14:paraId="580925C8" w14:textId="77777777">
        <w:tc>
          <w:tcPr>
            <w:tcW w:w="1555" w:type="dxa"/>
          </w:tcPr>
          <w:p w14:paraId="731A2E6E" w14:textId="77777777" w:rsidR="000F1780" w:rsidRPr="000917AC" w:rsidRDefault="000F1780">
            <w:pPr>
              <w:rPr>
                <w:rFonts w:ascii="Tahoma" w:hAnsi="Tahoma" w:cs="Tahoma"/>
                <w:sz w:val="16"/>
                <w:szCs w:val="16"/>
              </w:rPr>
            </w:pPr>
            <w:r w:rsidRPr="000917AC">
              <w:rPr>
                <w:rFonts w:ascii="Tahoma" w:hAnsi="Tahoma" w:cs="Tahoma"/>
                <w:sz w:val="16"/>
                <w:szCs w:val="16"/>
              </w:rPr>
              <w:t>BREQ5</w:t>
            </w:r>
          </w:p>
        </w:tc>
        <w:tc>
          <w:tcPr>
            <w:tcW w:w="8641" w:type="dxa"/>
          </w:tcPr>
          <w:p w14:paraId="4E742054" w14:textId="77777777" w:rsidR="000F1780" w:rsidRPr="000917AC" w:rsidRDefault="000F1780">
            <w:pPr>
              <w:rPr>
                <w:rFonts w:ascii="Tahoma" w:hAnsi="Tahoma" w:cs="Tahoma"/>
                <w:sz w:val="16"/>
                <w:szCs w:val="16"/>
              </w:rPr>
            </w:pPr>
            <w:r w:rsidRPr="000917AC">
              <w:rPr>
                <w:rFonts w:ascii="Tahoma" w:hAnsi="Tahoma" w:cs="Tahoma"/>
                <w:sz w:val="16"/>
                <w:szCs w:val="16"/>
              </w:rPr>
              <w:t xml:space="preserve">Tiskové výstupy </w:t>
            </w:r>
          </w:p>
        </w:tc>
      </w:tr>
      <w:tr w:rsidR="000F1780" w:rsidRPr="006C1B44" w14:paraId="11643F72" w14:textId="77777777">
        <w:tc>
          <w:tcPr>
            <w:tcW w:w="1555" w:type="dxa"/>
          </w:tcPr>
          <w:p w14:paraId="71FB5FBE" w14:textId="77777777" w:rsidR="000F1780" w:rsidRPr="000917AC" w:rsidRDefault="000F1780">
            <w:pPr>
              <w:rPr>
                <w:rFonts w:ascii="Tahoma" w:hAnsi="Tahoma" w:cs="Tahoma"/>
                <w:sz w:val="16"/>
                <w:szCs w:val="16"/>
              </w:rPr>
            </w:pPr>
            <w:r w:rsidRPr="000917AC">
              <w:rPr>
                <w:rFonts w:ascii="Tahoma" w:hAnsi="Tahoma" w:cs="Tahoma"/>
                <w:sz w:val="16"/>
                <w:szCs w:val="16"/>
              </w:rPr>
              <w:t>BREQ6</w:t>
            </w:r>
          </w:p>
        </w:tc>
        <w:tc>
          <w:tcPr>
            <w:tcW w:w="8641" w:type="dxa"/>
          </w:tcPr>
          <w:p w14:paraId="5394E00D" w14:textId="77777777" w:rsidR="000F1780" w:rsidRPr="000917AC" w:rsidRDefault="000F1780">
            <w:pPr>
              <w:rPr>
                <w:rFonts w:ascii="Tahoma" w:hAnsi="Tahoma" w:cs="Tahoma"/>
                <w:sz w:val="16"/>
                <w:szCs w:val="16"/>
              </w:rPr>
            </w:pPr>
            <w:r w:rsidRPr="000917AC">
              <w:rPr>
                <w:rFonts w:ascii="Tahoma" w:hAnsi="Tahoma" w:cs="Tahoma"/>
                <w:sz w:val="16"/>
                <w:szCs w:val="16"/>
              </w:rPr>
              <w:t>Přehledy a statistiky</w:t>
            </w:r>
          </w:p>
        </w:tc>
      </w:tr>
      <w:tr w:rsidR="000F1780" w:rsidRPr="006C1B44" w14:paraId="29C18D83" w14:textId="77777777">
        <w:tc>
          <w:tcPr>
            <w:tcW w:w="1555" w:type="dxa"/>
          </w:tcPr>
          <w:p w14:paraId="4DE2C165" w14:textId="77777777" w:rsidR="000F1780" w:rsidRPr="000917AC" w:rsidRDefault="000F1780">
            <w:pPr>
              <w:rPr>
                <w:rFonts w:ascii="Tahoma" w:hAnsi="Tahoma" w:cs="Tahoma"/>
                <w:sz w:val="16"/>
                <w:szCs w:val="16"/>
              </w:rPr>
            </w:pPr>
            <w:r w:rsidRPr="000917AC">
              <w:rPr>
                <w:rFonts w:ascii="Tahoma" w:hAnsi="Tahoma" w:cs="Tahoma"/>
                <w:sz w:val="16"/>
                <w:szCs w:val="16"/>
              </w:rPr>
              <w:t>BREQ7</w:t>
            </w:r>
          </w:p>
        </w:tc>
        <w:tc>
          <w:tcPr>
            <w:tcW w:w="8641" w:type="dxa"/>
          </w:tcPr>
          <w:p w14:paraId="0F221663" w14:textId="77777777" w:rsidR="000F1780" w:rsidRPr="000917AC" w:rsidRDefault="000F1780">
            <w:pPr>
              <w:rPr>
                <w:rFonts w:ascii="Tahoma" w:hAnsi="Tahoma" w:cs="Tahoma"/>
                <w:sz w:val="16"/>
                <w:szCs w:val="16"/>
              </w:rPr>
            </w:pPr>
            <w:r w:rsidRPr="000917AC">
              <w:rPr>
                <w:rFonts w:ascii="Tahoma" w:hAnsi="Tahoma" w:cs="Tahoma"/>
                <w:sz w:val="16"/>
                <w:szCs w:val="16"/>
              </w:rPr>
              <w:t>Uživatelské rozhraní</w:t>
            </w:r>
          </w:p>
        </w:tc>
      </w:tr>
      <w:tr w:rsidR="000F1780" w:rsidRPr="006C1B44" w14:paraId="520D893B" w14:textId="77777777">
        <w:tc>
          <w:tcPr>
            <w:tcW w:w="1555" w:type="dxa"/>
          </w:tcPr>
          <w:p w14:paraId="015EA140" w14:textId="77777777" w:rsidR="000F1780" w:rsidRPr="000917AC" w:rsidRDefault="000F1780">
            <w:pPr>
              <w:rPr>
                <w:rFonts w:ascii="Tahoma" w:hAnsi="Tahoma" w:cs="Tahoma"/>
                <w:sz w:val="16"/>
                <w:szCs w:val="16"/>
              </w:rPr>
            </w:pPr>
            <w:r w:rsidRPr="000917AC">
              <w:rPr>
                <w:rFonts w:ascii="Tahoma" w:hAnsi="Tahoma" w:cs="Tahoma"/>
                <w:sz w:val="16"/>
                <w:szCs w:val="16"/>
              </w:rPr>
              <w:t>BREQ8</w:t>
            </w:r>
          </w:p>
        </w:tc>
        <w:tc>
          <w:tcPr>
            <w:tcW w:w="8641" w:type="dxa"/>
          </w:tcPr>
          <w:p w14:paraId="265CD2BE"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Konfigurace</w:t>
            </w:r>
          </w:p>
        </w:tc>
      </w:tr>
      <w:tr w:rsidR="000F1780" w:rsidRPr="006C1B44" w14:paraId="7841ED38" w14:textId="77777777">
        <w:tc>
          <w:tcPr>
            <w:tcW w:w="1555" w:type="dxa"/>
          </w:tcPr>
          <w:p w14:paraId="6C568957" w14:textId="77777777" w:rsidR="000F1780" w:rsidRPr="000917AC" w:rsidRDefault="000F1780">
            <w:pPr>
              <w:rPr>
                <w:rFonts w:ascii="Tahoma" w:hAnsi="Tahoma" w:cs="Tahoma"/>
                <w:sz w:val="16"/>
                <w:szCs w:val="16"/>
              </w:rPr>
            </w:pPr>
            <w:r w:rsidRPr="000917AC">
              <w:rPr>
                <w:rFonts w:ascii="Tahoma" w:hAnsi="Tahoma" w:cs="Tahoma"/>
                <w:sz w:val="16"/>
                <w:szCs w:val="16"/>
              </w:rPr>
              <w:t>BREQ9</w:t>
            </w:r>
          </w:p>
        </w:tc>
        <w:tc>
          <w:tcPr>
            <w:tcW w:w="8641" w:type="dxa"/>
          </w:tcPr>
          <w:p w14:paraId="4EDFBC26" w14:textId="77777777" w:rsidR="000F1780" w:rsidRPr="000917AC" w:rsidRDefault="000F1780">
            <w:pPr>
              <w:spacing w:line="259" w:lineRule="auto"/>
              <w:rPr>
                <w:rFonts w:ascii="Tahoma" w:hAnsi="Tahoma" w:cs="Tahoma"/>
                <w:sz w:val="16"/>
                <w:szCs w:val="16"/>
              </w:rPr>
            </w:pPr>
            <w:r w:rsidRPr="000917AC">
              <w:rPr>
                <w:rFonts w:ascii="Tahoma" w:hAnsi="Tahoma" w:cs="Tahoma"/>
                <w:sz w:val="16"/>
                <w:szCs w:val="16"/>
              </w:rPr>
              <w:t>Ostatní požadavky</w:t>
            </w:r>
          </w:p>
        </w:tc>
      </w:tr>
    </w:tbl>
    <w:p w14:paraId="1436815F" w14:textId="77777777" w:rsidR="000F1780" w:rsidRPr="000917AC" w:rsidRDefault="000F1780" w:rsidP="000F1780">
      <w:pPr>
        <w:pStyle w:val="Nadpis2"/>
        <w:numPr>
          <w:ilvl w:val="0"/>
          <w:numId w:val="95"/>
        </w:numPr>
        <w:ind w:left="0" w:firstLine="0"/>
        <w:rPr>
          <w:rFonts w:ascii="Tahoma" w:hAnsi="Tahoma" w:cs="Tahoma"/>
          <w:sz w:val="16"/>
          <w:szCs w:val="16"/>
        </w:rPr>
      </w:pPr>
      <w:bookmarkStart w:id="101" w:name="_Toc825005014"/>
      <w:bookmarkStart w:id="102" w:name="_Toc363343602"/>
      <w:bookmarkStart w:id="103" w:name="_Toc933455700"/>
      <w:bookmarkStart w:id="104" w:name="_Toc1394854937"/>
      <w:bookmarkStart w:id="105" w:name="_Toc116268691"/>
      <w:bookmarkStart w:id="106" w:name="_Toc410864240"/>
      <w:bookmarkStart w:id="107" w:name="_Toc158591733"/>
      <w:bookmarkStart w:id="108" w:name="_Toc950462883"/>
      <w:bookmarkStart w:id="109" w:name="_Toc867795769"/>
      <w:bookmarkStart w:id="110" w:name="_Toc1041185924"/>
      <w:bookmarkStart w:id="111" w:name="_Toc1336152131"/>
      <w:bookmarkStart w:id="112" w:name="_Toc481384865"/>
      <w:bookmarkStart w:id="113" w:name="_Toc1160398264"/>
      <w:bookmarkStart w:id="114" w:name="_Toc1945038947"/>
      <w:bookmarkStart w:id="115" w:name="_Toc1655973551"/>
      <w:bookmarkStart w:id="116" w:name="_Toc1424076842"/>
      <w:bookmarkStart w:id="117" w:name="_Toc1106446696"/>
      <w:bookmarkStart w:id="118" w:name="_Toc341523952"/>
      <w:bookmarkStart w:id="119" w:name="_Toc1942136058"/>
      <w:bookmarkStart w:id="120" w:name="_Toc124671825"/>
      <w:bookmarkStart w:id="121" w:name="_Toc918268134"/>
      <w:bookmarkStart w:id="122" w:name="_Toc989122003"/>
      <w:bookmarkStart w:id="123" w:name="_Toc130301448"/>
      <w:r w:rsidRPr="000917AC">
        <w:rPr>
          <w:rFonts w:ascii="Tahoma" w:hAnsi="Tahoma" w:cs="Tahoma"/>
          <w:sz w:val="16"/>
          <w:szCs w:val="16"/>
        </w:rPr>
        <w:t>Popis funkčních požadavků na SW</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A0DCF17" w14:textId="77777777" w:rsidR="000F1780" w:rsidRPr="000917AC" w:rsidRDefault="000F1780" w:rsidP="000F1780">
      <w:pPr>
        <w:pStyle w:val="Nadpis3"/>
        <w:numPr>
          <w:ilvl w:val="0"/>
          <w:numId w:val="95"/>
        </w:numPr>
        <w:ind w:left="0" w:firstLine="0"/>
        <w:rPr>
          <w:rFonts w:ascii="Tahoma" w:hAnsi="Tahoma" w:cs="Tahoma"/>
          <w:sz w:val="16"/>
          <w:szCs w:val="16"/>
        </w:rPr>
      </w:pPr>
      <w:bookmarkStart w:id="124" w:name="_Toc10655076"/>
      <w:bookmarkStart w:id="125" w:name="_Toc1159100421"/>
      <w:bookmarkStart w:id="126" w:name="_Toc2143781870"/>
      <w:bookmarkStart w:id="127" w:name="_Toc1257316159"/>
      <w:bookmarkStart w:id="128" w:name="_Toc116268692"/>
      <w:bookmarkStart w:id="129" w:name="_Toc1959348206"/>
      <w:bookmarkStart w:id="130" w:name="_Toc1562756285"/>
      <w:bookmarkStart w:id="131" w:name="_Toc288961273"/>
      <w:bookmarkStart w:id="132" w:name="_Toc848837971"/>
      <w:bookmarkStart w:id="133" w:name="_Toc474444063"/>
      <w:bookmarkStart w:id="134" w:name="_Toc833422935"/>
      <w:bookmarkStart w:id="135" w:name="_Toc1863473254"/>
      <w:bookmarkStart w:id="136" w:name="_Toc1706746588"/>
      <w:bookmarkStart w:id="137" w:name="_Toc1303353411"/>
      <w:bookmarkStart w:id="138" w:name="_Toc342704632"/>
      <w:bookmarkStart w:id="139" w:name="_Toc1077096042"/>
      <w:bookmarkStart w:id="140" w:name="_Toc1015155552"/>
      <w:bookmarkStart w:id="141" w:name="_Toc224692491"/>
      <w:bookmarkStart w:id="142" w:name="_Toc664856211"/>
      <w:bookmarkStart w:id="143" w:name="_Toc124671826"/>
      <w:bookmarkStart w:id="144" w:name="_Toc1995683934"/>
      <w:bookmarkStart w:id="145" w:name="_Toc1359419486"/>
      <w:bookmarkStart w:id="146" w:name="_Toc130301449"/>
      <w:r w:rsidRPr="000917AC">
        <w:rPr>
          <w:rFonts w:ascii="Tahoma" w:hAnsi="Tahoma" w:cs="Tahoma"/>
          <w:sz w:val="16"/>
          <w:szCs w:val="16"/>
        </w:rPr>
        <w:t>Legislativní požadavky (BREQ1)</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ECE53F6" w14:textId="77777777" w:rsidR="000F1780" w:rsidRPr="000917AC" w:rsidRDefault="000F1780" w:rsidP="000F1780">
      <w:pPr>
        <w:pStyle w:val="Odstavecseseznamem"/>
        <w:numPr>
          <w:ilvl w:val="0"/>
          <w:numId w:val="94"/>
        </w:numPr>
        <w:suppressAutoHyphens w:val="0"/>
        <w:spacing w:after="120"/>
        <w:contextualSpacing/>
        <w:jc w:val="both"/>
        <w:rPr>
          <w:rFonts w:ascii="Tahoma" w:hAnsi="Tahoma" w:cs="Tahoma"/>
          <w:sz w:val="16"/>
          <w:szCs w:val="16"/>
        </w:rPr>
      </w:pPr>
      <w:r w:rsidRPr="000917AC">
        <w:rPr>
          <w:rFonts w:ascii="Tahoma" w:hAnsi="Tahoma" w:cs="Tahoma"/>
          <w:sz w:val="16"/>
          <w:szCs w:val="16"/>
        </w:rPr>
        <w:t>Řešení zajišťuje vedení zdravotnické dokumentace v souladu s platnou legislativou České republiky a interními předpisy VFN.</w:t>
      </w:r>
    </w:p>
    <w:p w14:paraId="5C77DD75" w14:textId="77777777" w:rsidR="000F1780" w:rsidRPr="000917AC" w:rsidRDefault="000F1780" w:rsidP="000F1780">
      <w:pPr>
        <w:pStyle w:val="Odstavecseseznamem"/>
        <w:numPr>
          <w:ilvl w:val="0"/>
          <w:numId w:val="94"/>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je v souladu se Zákonem č. 181/2014 Sb., o kybernetické bezpečnosti v aktuálním znění a Vyhláškou č. 82/2018 Sb., o kybernetické bezpečnosti v aktuálním znění.   </w:t>
      </w:r>
    </w:p>
    <w:p w14:paraId="7D77AA37" w14:textId="77777777" w:rsidR="000F1780" w:rsidRPr="000917AC" w:rsidRDefault="000F1780" w:rsidP="000F1780">
      <w:pPr>
        <w:pStyle w:val="Odstavecseseznamem"/>
        <w:numPr>
          <w:ilvl w:val="0"/>
          <w:numId w:val="94"/>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je certifikováno jako zdravotnický prostředek (ZP), který lze dle zákona č. 89/2021 Sb., o zdravotnických prostředcích, </w:t>
      </w:r>
      <w:r w:rsidRPr="000917AC">
        <w:rPr>
          <w:rFonts w:ascii="Tahoma" w:hAnsi="Tahoma" w:cs="Tahoma"/>
          <w:b/>
          <w:bCs/>
          <w:sz w:val="16"/>
          <w:szCs w:val="16"/>
          <w:lang w:eastAsia="en-US"/>
        </w:rPr>
        <w:t xml:space="preserve">resp. Zákona č 375/2022 Sb., o zdravotnických prostředních a diagnostických zdravotnických prostředcích in vitro, </w:t>
      </w:r>
      <w:r w:rsidRPr="000917AC">
        <w:rPr>
          <w:rFonts w:ascii="Tahoma" w:hAnsi="Tahoma" w:cs="Tahoma"/>
          <w:sz w:val="16"/>
          <w:szCs w:val="16"/>
        </w:rPr>
        <w:t xml:space="preserve">považovat za zdroj dat pro klinická rozhodnutí . </w:t>
      </w:r>
    </w:p>
    <w:p w14:paraId="72CA0294" w14:textId="77777777" w:rsidR="000F1780" w:rsidRPr="000917AC" w:rsidRDefault="000F1780" w:rsidP="000F1780">
      <w:pPr>
        <w:pStyle w:val="Odstavecseseznamem"/>
        <w:numPr>
          <w:ilvl w:val="0"/>
          <w:numId w:val="94"/>
        </w:numPr>
        <w:suppressAutoHyphens w:val="0"/>
        <w:spacing w:after="120"/>
        <w:contextualSpacing/>
        <w:jc w:val="both"/>
        <w:rPr>
          <w:rFonts w:ascii="Tahoma" w:hAnsi="Tahoma" w:cs="Tahoma"/>
          <w:sz w:val="16"/>
          <w:szCs w:val="16"/>
        </w:rPr>
      </w:pPr>
      <w:r w:rsidRPr="000917AC">
        <w:rPr>
          <w:rFonts w:ascii="Tahoma" w:hAnsi="Tahoma" w:cs="Tahoma"/>
          <w:sz w:val="16"/>
          <w:szCs w:val="16"/>
        </w:rPr>
        <w:t>Řešení je v souladu s požadavky opatření GDPR.</w:t>
      </w:r>
    </w:p>
    <w:p w14:paraId="4AD1D8AF" w14:textId="77777777" w:rsidR="000F1780" w:rsidRPr="000917AC" w:rsidRDefault="000F1780" w:rsidP="000F1780">
      <w:pPr>
        <w:rPr>
          <w:rFonts w:ascii="Tahoma" w:hAnsi="Tahoma" w:cs="Tahoma"/>
          <w:sz w:val="16"/>
          <w:szCs w:val="16"/>
        </w:rPr>
      </w:pPr>
    </w:p>
    <w:p w14:paraId="6F728138" w14:textId="77777777" w:rsidR="000F1780" w:rsidRPr="000917AC" w:rsidRDefault="000F1780" w:rsidP="000F1780">
      <w:pPr>
        <w:pStyle w:val="Nadpis3"/>
        <w:numPr>
          <w:ilvl w:val="0"/>
          <w:numId w:val="95"/>
        </w:numPr>
        <w:ind w:left="0" w:firstLine="0"/>
        <w:rPr>
          <w:rFonts w:ascii="Tahoma" w:hAnsi="Tahoma" w:cs="Tahoma"/>
          <w:sz w:val="16"/>
          <w:szCs w:val="16"/>
        </w:rPr>
      </w:pPr>
      <w:bookmarkStart w:id="147" w:name="_Toc479921386"/>
      <w:bookmarkStart w:id="148" w:name="_Toc521783378"/>
      <w:bookmarkStart w:id="149" w:name="_Toc1999457667"/>
      <w:bookmarkStart w:id="150" w:name="_Toc876371419"/>
      <w:bookmarkStart w:id="151" w:name="_Toc116268693"/>
      <w:bookmarkStart w:id="152" w:name="_Toc1412986346"/>
      <w:bookmarkStart w:id="153" w:name="_Toc1992104455"/>
      <w:bookmarkStart w:id="154" w:name="_Toc730864562"/>
      <w:bookmarkStart w:id="155" w:name="_Toc1424461499"/>
      <w:bookmarkStart w:id="156" w:name="_Toc2012227575"/>
      <w:bookmarkStart w:id="157" w:name="_Toc559265954"/>
      <w:bookmarkStart w:id="158" w:name="_Toc1581837079"/>
      <w:bookmarkStart w:id="159" w:name="_Toc1456703653"/>
      <w:bookmarkStart w:id="160" w:name="_Toc641976484"/>
      <w:bookmarkStart w:id="161" w:name="_Toc940869870"/>
      <w:bookmarkStart w:id="162" w:name="_Toc482132223"/>
      <w:bookmarkStart w:id="163" w:name="_Toc1095259001"/>
      <w:bookmarkStart w:id="164" w:name="_Toc1723056545"/>
      <w:bookmarkStart w:id="165" w:name="_Toc2061073337"/>
      <w:bookmarkStart w:id="166" w:name="_Toc124671827"/>
      <w:bookmarkStart w:id="167" w:name="_Toc1743191340"/>
      <w:bookmarkStart w:id="168" w:name="_Toc390437046"/>
      <w:bookmarkStart w:id="169" w:name="_Toc130301450"/>
      <w:r w:rsidRPr="000917AC">
        <w:rPr>
          <w:rFonts w:ascii="Tahoma" w:hAnsi="Tahoma" w:cs="Tahoma"/>
          <w:sz w:val="16"/>
          <w:szCs w:val="16"/>
        </w:rPr>
        <w:t>Přístup do systému (BREQ2)</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6D444C5" w14:textId="77777777" w:rsidR="000F1780" w:rsidRPr="000917AC" w:rsidRDefault="000F1780" w:rsidP="000F1780">
      <w:pPr>
        <w:pStyle w:val="Odstavecseseznamem"/>
        <w:numPr>
          <w:ilvl w:val="0"/>
          <w:numId w:val="93"/>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napojení a správu uživatelů pomocí Active Directory.</w:t>
      </w:r>
    </w:p>
    <w:p w14:paraId="685F041E" w14:textId="77777777" w:rsidR="000F1780" w:rsidRPr="000917AC" w:rsidRDefault="000F1780" w:rsidP="000F1780">
      <w:pPr>
        <w:pStyle w:val="Odstavecseseznamem"/>
        <w:numPr>
          <w:ilvl w:val="0"/>
          <w:numId w:val="93"/>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řízení rolí na úrovni jednotlivých oddělení i globálně pro celý systém (lékař/sestra, omezení na pracovníky KARIM/II. IK).</w:t>
      </w:r>
    </w:p>
    <w:p w14:paraId="202DE8D6" w14:textId="77777777" w:rsidR="000F1780" w:rsidRPr="000917AC" w:rsidRDefault="000F1780" w:rsidP="000F1780">
      <w:pPr>
        <w:pStyle w:val="Odstavecseseznamem"/>
        <w:numPr>
          <w:ilvl w:val="0"/>
          <w:numId w:val="93"/>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přihlášení ze kterékoliv pracovní stanice nebo mobilního zařízení (notebook, tablet, mobilní telefon) v rámci VFN. Vzdálený přístup do systému je možný přes RemoteApps a podléhá bezpečnostním pravidlům VFN. </w:t>
      </w:r>
    </w:p>
    <w:p w14:paraId="1C4A2FD6" w14:textId="77777777" w:rsidR="000F1780" w:rsidRPr="000917AC" w:rsidRDefault="000F1780" w:rsidP="000F1780">
      <w:pPr>
        <w:pStyle w:val="Odstavecseseznamem"/>
        <w:numPr>
          <w:ilvl w:val="0"/>
          <w:numId w:val="93"/>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Pro přihlášení do systému je vyžadováno ověření identity uživatele (autentizace), a to přiložením přístupové karty/RFID čipu k RFID čtečce (RFID čtečky budou součástí dodávky). Řešení podporuje nastavení dvoufaktorového ověření uživatele (přístupová karta/RFID čip + zadání hesla/pinu). </w:t>
      </w:r>
    </w:p>
    <w:p w14:paraId="6519F344" w14:textId="77777777" w:rsidR="000F1780" w:rsidRPr="000917AC" w:rsidRDefault="000F1780" w:rsidP="000F1780">
      <w:pPr>
        <w:pStyle w:val="Odstavecseseznamem"/>
        <w:numPr>
          <w:ilvl w:val="0"/>
          <w:numId w:val="93"/>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změnu přihlášení uživatele bez nutnosti zavřít aplikaci.</w:t>
      </w:r>
    </w:p>
    <w:p w14:paraId="2F965F55" w14:textId="77777777" w:rsidR="000F1780" w:rsidRPr="000917AC" w:rsidRDefault="000F1780" w:rsidP="000F1780">
      <w:pPr>
        <w:pStyle w:val="Odstavecseseznamem"/>
        <w:numPr>
          <w:ilvl w:val="0"/>
          <w:numId w:val="93"/>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konfigurovatelnost doby automatického odhlášení uživatele ze systému. </w:t>
      </w:r>
    </w:p>
    <w:p w14:paraId="36D3FB5F" w14:textId="12579C2F" w:rsidR="000F1780" w:rsidRPr="000917AC" w:rsidRDefault="000F1780" w:rsidP="000F1780">
      <w:pPr>
        <w:pStyle w:val="Odstavecseseznamem"/>
        <w:numPr>
          <w:ilvl w:val="0"/>
          <w:numId w:val="93"/>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t xml:space="preserve">Řešení eviduje činnosti uživatele provedené v systému formou logů, které jsou viditelné z uživatelského prostředí KIS. U každého zápisu/změny musí být zaznamenaná událost/operace do logů v rozsahu stanoveném v kap. </w:t>
      </w:r>
      <w:r w:rsidRPr="000917AC">
        <w:rPr>
          <w:rFonts w:ascii="Tahoma" w:hAnsi="Tahoma" w:cs="Tahoma"/>
          <w:sz w:val="16"/>
          <w:szCs w:val="16"/>
        </w:rPr>
        <w:fldChar w:fldCharType="begin"/>
      </w:r>
      <w:r w:rsidRPr="000917AC">
        <w:rPr>
          <w:rFonts w:ascii="Tahoma" w:hAnsi="Tahoma" w:cs="Tahoma"/>
          <w:sz w:val="16"/>
          <w:szCs w:val="16"/>
        </w:rPr>
        <w:instrText xml:space="preserve"> REF _Ref116565125 \r \h </w:instrText>
      </w:r>
      <w:r w:rsidR="006C1B44" w:rsidRPr="000917AC">
        <w:rPr>
          <w:rFonts w:ascii="Tahoma" w:hAnsi="Tahoma" w:cs="Tahoma"/>
          <w:sz w:val="16"/>
          <w:szCs w:val="16"/>
        </w:rPr>
        <w:instrText xml:space="preserve"> \* MERGEFORMAT</w:instrText>
      </w:r>
      <w:r w:rsidR="006C1B44" w:rsidRPr="00B85507">
        <w:rPr>
          <w:rFonts w:ascii="Tahoma" w:hAnsi="Tahoma" w:cs="Tahoma"/>
          <w:sz w:val="16"/>
          <w:szCs w:val="16"/>
        </w:rPr>
        <w:instrText xml:space="preserve"> </w:instrText>
      </w:r>
      <w:r w:rsidRPr="000917AC">
        <w:rPr>
          <w:rFonts w:ascii="Tahoma" w:hAnsi="Tahoma" w:cs="Tahoma"/>
          <w:sz w:val="16"/>
          <w:szCs w:val="16"/>
        </w:rPr>
      </w:r>
      <w:r w:rsidRPr="000917AC">
        <w:rPr>
          <w:rFonts w:ascii="Tahoma" w:hAnsi="Tahoma" w:cs="Tahoma"/>
          <w:sz w:val="16"/>
          <w:szCs w:val="16"/>
        </w:rPr>
        <w:fldChar w:fldCharType="separate"/>
      </w:r>
      <w:r w:rsidR="00544FEF">
        <w:rPr>
          <w:rFonts w:ascii="Tahoma" w:hAnsi="Tahoma" w:cs="Tahoma"/>
          <w:sz w:val="16"/>
          <w:szCs w:val="16"/>
        </w:rPr>
        <w:t>43</w:t>
      </w:r>
      <w:r w:rsidRPr="000917AC">
        <w:rPr>
          <w:rFonts w:ascii="Tahoma" w:hAnsi="Tahoma" w:cs="Tahoma"/>
          <w:sz w:val="16"/>
          <w:szCs w:val="16"/>
        </w:rPr>
        <w:fldChar w:fldCharType="end"/>
      </w:r>
      <w:r w:rsidRPr="000917AC">
        <w:rPr>
          <w:rFonts w:ascii="Tahoma" w:hAnsi="Tahoma" w:cs="Tahoma"/>
          <w:sz w:val="16"/>
          <w:szCs w:val="16"/>
        </w:rPr>
        <w:t xml:space="preserve">.   </w:t>
      </w:r>
    </w:p>
    <w:p w14:paraId="7D5F4DE4" w14:textId="77777777" w:rsidR="000F1780" w:rsidRPr="000917AC" w:rsidRDefault="000F1780" w:rsidP="000F1780">
      <w:pPr>
        <w:rPr>
          <w:rFonts w:ascii="Tahoma" w:hAnsi="Tahoma" w:cs="Tahoma"/>
          <w:sz w:val="16"/>
          <w:szCs w:val="16"/>
        </w:rPr>
      </w:pPr>
    </w:p>
    <w:p w14:paraId="4C3C10A0" w14:textId="77777777" w:rsidR="000F1780" w:rsidRPr="000917AC" w:rsidRDefault="000F1780" w:rsidP="000F1780">
      <w:pPr>
        <w:pStyle w:val="Nadpis3"/>
        <w:numPr>
          <w:ilvl w:val="0"/>
          <w:numId w:val="95"/>
        </w:numPr>
        <w:ind w:left="0" w:firstLine="0"/>
        <w:rPr>
          <w:rFonts w:ascii="Tahoma" w:hAnsi="Tahoma" w:cs="Tahoma"/>
          <w:sz w:val="16"/>
          <w:szCs w:val="16"/>
        </w:rPr>
      </w:pPr>
      <w:bookmarkStart w:id="170" w:name="_Toc75375325"/>
      <w:bookmarkStart w:id="171" w:name="_Toc629615273"/>
      <w:bookmarkStart w:id="172" w:name="_Toc2120198303"/>
      <w:bookmarkStart w:id="173" w:name="_Toc722253475"/>
      <w:bookmarkStart w:id="174" w:name="_Toc116268694"/>
      <w:bookmarkStart w:id="175" w:name="_Toc965310109"/>
      <w:bookmarkStart w:id="176" w:name="_Toc332807599"/>
      <w:bookmarkStart w:id="177" w:name="_Toc1101702025"/>
      <w:bookmarkStart w:id="178" w:name="_Toc945383788"/>
      <w:bookmarkStart w:id="179" w:name="_Toc772765962"/>
      <w:bookmarkStart w:id="180" w:name="_Toc1287812657"/>
      <w:bookmarkStart w:id="181" w:name="_Toc631454495"/>
      <w:bookmarkStart w:id="182" w:name="_Toc1694448597"/>
      <w:bookmarkStart w:id="183" w:name="_Toc582894836"/>
      <w:bookmarkStart w:id="184" w:name="_Toc611516326"/>
      <w:bookmarkStart w:id="185" w:name="_Toc1408273921"/>
      <w:bookmarkStart w:id="186" w:name="_Toc1009969328"/>
      <w:bookmarkStart w:id="187" w:name="_Toc1047315825"/>
      <w:bookmarkStart w:id="188" w:name="_Toc1564474829"/>
      <w:bookmarkStart w:id="189" w:name="_Toc124671828"/>
      <w:bookmarkStart w:id="190" w:name="_Toc1187729397"/>
      <w:bookmarkStart w:id="191" w:name="_Toc1522449408"/>
      <w:bookmarkStart w:id="192" w:name="_Toc130301451"/>
      <w:r w:rsidRPr="000917AC">
        <w:rPr>
          <w:rFonts w:ascii="Tahoma" w:hAnsi="Tahoma" w:cs="Tahoma"/>
          <w:sz w:val="16"/>
          <w:szCs w:val="16"/>
        </w:rPr>
        <w:t>Vedení zdravotnické dokumentace a workflow (BREQ3)</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7569A13"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zajišťuje vedení veškeré dokumentační agendy spojené s lékařskou i ošetřovatelskou péčí (tj. tvorba anesteziologického záznamu, záznamu o pobytu na JIP atd.). </w:t>
      </w:r>
    </w:p>
    <w:p w14:paraId="10619D7A"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Řešení zajišťuje vedení zdravotních záznamů pacienta v profilu základních položek: dekurz, ordinace (položky poskytnuté péče, tzn. medikace, terapie atd.), laboratorní výsledky, konzilia, vitální funkce, ošetřovatelská péče a napojení na registr pacientů Zadavatele.</w:t>
      </w:r>
    </w:p>
    <w:p w14:paraId="0BE30B3E"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t>Řešení zajišťuje bezpečnou kontinuitu elektronické dokumentace mezi jednotkami viz. kap. 1.1.</w:t>
      </w:r>
    </w:p>
    <w:p w14:paraId="20330CA9"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Řešení podporuje kontextovou kontrolu zadávaných dat (např. vyžaduje vyplnění všech povinných polí ve formuláři před jeho uložením, numerická/abecední pole, konvence zadaných dat, podmíněné vyplňování apod.).</w:t>
      </w:r>
    </w:p>
    <w:p w14:paraId="61797FA4"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Řešení zajišťuje vedení strukturované elektronické zdravotnické dokumentace, dokumentaci je možné opatřit kvalifikovaným elektronickým podpisem a kvalifikovaným časovým razítkem.</w:t>
      </w:r>
    </w:p>
    <w:p w14:paraId="0D22A507"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formalizovanou preskripci léčebných přípravků, úkonů a procedur. Požadavky na preskripci:</w:t>
      </w:r>
    </w:p>
    <w:p w14:paraId="0521A6FB" w14:textId="77777777" w:rsidR="000F1780" w:rsidRPr="000917AC" w:rsidRDefault="000F1780" w:rsidP="000F1780">
      <w:pPr>
        <w:pStyle w:val="Odstavecseseznamem"/>
        <w:numPr>
          <w:ilvl w:val="0"/>
          <w:numId w:val="89"/>
        </w:numPr>
        <w:suppressAutoHyphens w:val="0"/>
        <w:spacing w:after="120"/>
        <w:contextualSpacing/>
        <w:jc w:val="both"/>
        <w:rPr>
          <w:rFonts w:ascii="Tahoma" w:hAnsi="Tahoma" w:cs="Tahoma"/>
          <w:sz w:val="16"/>
          <w:szCs w:val="16"/>
        </w:rPr>
      </w:pPr>
      <w:r w:rsidRPr="000917AC">
        <w:rPr>
          <w:rFonts w:ascii="Tahoma" w:hAnsi="Tahoma" w:cs="Tahoma"/>
          <w:sz w:val="16"/>
          <w:szCs w:val="16"/>
        </w:rPr>
        <w:t>Lze předepisovat z jednoho místa = z jednoho formuláře.</w:t>
      </w:r>
    </w:p>
    <w:p w14:paraId="770FAFD1" w14:textId="77777777" w:rsidR="000F1780" w:rsidRPr="000917AC" w:rsidRDefault="000F1780" w:rsidP="000F1780">
      <w:pPr>
        <w:pStyle w:val="Odstavecseseznamem"/>
        <w:numPr>
          <w:ilvl w:val="0"/>
          <w:numId w:val="89"/>
        </w:numPr>
        <w:suppressAutoHyphens w:val="0"/>
        <w:spacing w:after="120"/>
        <w:contextualSpacing/>
        <w:jc w:val="both"/>
        <w:rPr>
          <w:rFonts w:ascii="Tahoma" w:hAnsi="Tahoma" w:cs="Tahoma"/>
          <w:sz w:val="16"/>
          <w:szCs w:val="16"/>
        </w:rPr>
      </w:pPr>
      <w:r w:rsidRPr="000917AC">
        <w:rPr>
          <w:rFonts w:ascii="Tahoma" w:hAnsi="Tahoma" w:cs="Tahoma"/>
          <w:sz w:val="16"/>
          <w:szCs w:val="16"/>
        </w:rPr>
        <w:t>Lze provádět jako jednorázové/opakované podání, jako jedinou aplikaci/kontinuální lék.</w:t>
      </w:r>
    </w:p>
    <w:p w14:paraId="2FD8CD74" w14:textId="77777777" w:rsidR="000F1780" w:rsidRPr="000917AC" w:rsidRDefault="000F1780" w:rsidP="000F1780">
      <w:pPr>
        <w:pStyle w:val="Odstavecseseznamem"/>
        <w:numPr>
          <w:ilvl w:val="0"/>
          <w:numId w:val="89"/>
        </w:numPr>
        <w:suppressAutoHyphens w:val="0"/>
        <w:spacing w:after="120"/>
        <w:contextualSpacing/>
        <w:jc w:val="both"/>
        <w:rPr>
          <w:rFonts w:ascii="Tahoma" w:hAnsi="Tahoma" w:cs="Tahoma"/>
          <w:sz w:val="16"/>
          <w:szCs w:val="16"/>
        </w:rPr>
      </w:pPr>
      <w:r w:rsidRPr="000917AC">
        <w:rPr>
          <w:rFonts w:ascii="Tahoma" w:hAnsi="Tahoma" w:cs="Tahoma"/>
          <w:sz w:val="16"/>
          <w:szCs w:val="16"/>
        </w:rPr>
        <w:t>Umožňuje výběr z kategorie léčiva, vytvoření vlastního roztoku (kombinace léku + roztoku), umožňuje určit min. množství, způsob/cestu podání, celkovou dávku a rychlost podání.</w:t>
      </w:r>
    </w:p>
    <w:p w14:paraId="2B4E9D9B" w14:textId="77777777" w:rsidR="000F1780" w:rsidRPr="000917AC" w:rsidRDefault="000F1780" w:rsidP="000F1780">
      <w:pPr>
        <w:pStyle w:val="Odstavecseseznamem"/>
        <w:numPr>
          <w:ilvl w:val="0"/>
          <w:numId w:val="89"/>
        </w:numPr>
        <w:suppressAutoHyphens w:val="0"/>
        <w:spacing w:after="120"/>
        <w:contextualSpacing/>
        <w:jc w:val="both"/>
        <w:rPr>
          <w:rFonts w:ascii="Tahoma" w:hAnsi="Tahoma" w:cs="Tahoma"/>
          <w:sz w:val="16"/>
          <w:szCs w:val="16"/>
        </w:rPr>
      </w:pPr>
      <w:r w:rsidRPr="000917AC">
        <w:rPr>
          <w:rFonts w:ascii="Tahoma" w:hAnsi="Tahoma" w:cs="Tahoma"/>
          <w:sz w:val="16"/>
          <w:szCs w:val="16"/>
        </w:rPr>
        <w:t>Řešení podporuje práci s pozitivním listem.</w:t>
      </w:r>
    </w:p>
    <w:p w14:paraId="0200FB36"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eastAsia="Segoe UI" w:hAnsi="Tahoma" w:cs="Tahoma"/>
          <w:color w:val="000000" w:themeColor="text1"/>
          <w:sz w:val="16"/>
          <w:szCs w:val="16"/>
        </w:rPr>
        <w:t>Řešení umožňuje zobrazení grafických plánů léčby (plán z minulosti/současný plán/budoucí plán).</w:t>
      </w:r>
    </w:p>
    <w:p w14:paraId="7AB1E70F"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Řešení má integrovaný systém úkolů/pokynů pro obsluhující personál.</w:t>
      </w:r>
    </w:p>
    <w:p w14:paraId="15FA1D3F"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lastRenderedPageBreak/>
        <w:t xml:space="preserve">Řešení poskytuje podporu při rozhodování o další zdravotní péči (podpora postupů při zajišťování léčebné péče ve shodě s řídící dokumentací VFN, která bude poskytnuta vybranému dodavateli po podpisu kupní smlouvy). Pozn. Plánování, sledování, vyhodnocování postupů léčby. </w:t>
      </w:r>
    </w:p>
    <w:p w14:paraId="3740A891"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t xml:space="preserve">Řešení podporuje tvorbu a využití skórovacích seznamů (ASA, APACHE II, SOFA, ISS, EUROScore, atd.).  </w:t>
      </w:r>
    </w:p>
    <w:p w14:paraId="468FA2BC"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t>Řešení zajišťuje efektivní sdílení postupů a klinických znalostí mezi komunitou uživatelů využívajících stejný systém.</w:t>
      </w:r>
    </w:p>
    <w:p w14:paraId="0F62DAE5"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 xml:space="preserve">Řešení umožňuje definovat grafické zobrazení jednotlivých oddělení odpovídající skutečnosti (počet lůžek a jejich rozmístění). Uživatel má možnost zobrazit si oddělení včetně obsazenosti lůžek pacienty, u náhledu lůžek musí být uvedeny min. tyto údaje: číslo lůžka, jméno a příjmení pacienta, rodné číslo pacienta. </w:t>
      </w:r>
    </w:p>
    <w:p w14:paraId="5E743970"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 xml:space="preserve">Řešení umožňuje zobrazit seznam všech pacientů na jedné obrazovce včetně jejich základní identifikace a umožňuje v seznamu vyhledávat a filtrovat.  </w:t>
      </w:r>
    </w:p>
    <w:p w14:paraId="2BCC6B02" w14:textId="77777777" w:rsidR="000F1780" w:rsidRPr="000917AC" w:rsidRDefault="000F1780" w:rsidP="000F1780">
      <w:pPr>
        <w:pStyle w:val="Odstavecseseznamem"/>
        <w:numPr>
          <w:ilvl w:val="0"/>
          <w:numId w:val="92"/>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t>Řešení umožňuje automatické předávání informací nadřazenému systému (NIS) o klíčových momentech péče (např. přijetí na lůžko/příjezd na sál, nebo začátek operace atd.). Tato funkcionalita slouží např. pro automatizovaný přehled počtu volných lůžek či využití operačních sálů.</w:t>
      </w:r>
    </w:p>
    <w:p w14:paraId="5C320617"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Modul pro vykazování poskytnuté péče plátcům, samoplátcům, cizincům musí být integrální součástí klinického systému a využívat stejné číselníky, registr pacientů, stejné matice kontrol jako NIS.</w:t>
      </w:r>
    </w:p>
    <w:p w14:paraId="06207C72"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musí obsahovat plnou historii a stavy všech změn v dokladech (řádcích dokladů).</w:t>
      </w:r>
    </w:p>
    <w:p w14:paraId="2752DDF5"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musí umět zpracovat používané doklady (tiskopisy VZP ČR).</w:t>
      </w:r>
    </w:p>
    <w:p w14:paraId="3119D0DA"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musí umožnit pořízení výkonů, zvlášť účtovaných léčiv a materiálu současně do jednoho formuláře (jednoho seznamu).</w:t>
      </w:r>
    </w:p>
    <w:p w14:paraId="466E14A9"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 xml:space="preserve">Systém musí umožňovat vložit do formuláře nenasmlouvané výkony, ZUM, ZULP na základě vložení čísla “schválenky” (k jednotlivým výkonům, ZUM a ZULP). </w:t>
      </w:r>
    </w:p>
    <w:p w14:paraId="081B6C97"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Pro pořízení z klinické dokumentace musí systém umožnit pořízení způsobem zaklikávání z přednastaveného seznamu obvyklých kódů (včetně mnemotechnických přejmenování kódů).</w:t>
      </w:r>
    </w:p>
    <w:p w14:paraId="1F21A47D"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Pořizovací dialog musí umožnit jako součást formuláře pro psaní dokumentace pacienta bez nutnosti odskakování do jiného formuláře, dialogu nebo okna.</w:t>
      </w:r>
    </w:p>
    <w:p w14:paraId="68B01BC3"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Pro každý doklad vést vizualizovaný seznam chyb, prostřednictvím kterého je možné kontextově chyby opravovat a musí umět zamezit uložení chybného dokladu. V systému bude existovat signalizace chybového stavu dokladu (např. barevná signalizace, upozorňovací okno atd.).</w:t>
      </w:r>
    </w:p>
    <w:p w14:paraId="4725E533" w14:textId="77777777" w:rsidR="000F1780" w:rsidRPr="000917AC" w:rsidRDefault="000F1780" w:rsidP="000F1780">
      <w:pPr>
        <w:pStyle w:val="Odstavecseseznamem"/>
        <w:numPr>
          <w:ilvl w:val="0"/>
          <w:numId w:val="92"/>
        </w:numPr>
        <w:suppressAutoHyphens w:val="0"/>
        <w:spacing w:before="60" w:line="259" w:lineRule="auto"/>
        <w:contextualSpacing/>
        <w:jc w:val="both"/>
        <w:rPr>
          <w:rFonts w:ascii="Tahoma" w:hAnsi="Tahoma" w:cs="Tahoma"/>
          <w:sz w:val="16"/>
          <w:szCs w:val="16"/>
        </w:rPr>
      </w:pPr>
      <w:r w:rsidRPr="000917AC">
        <w:rPr>
          <w:rFonts w:ascii="Tahoma" w:hAnsi="Tahoma" w:cs="Tahoma"/>
          <w:sz w:val="16"/>
          <w:szCs w:val="16"/>
        </w:rPr>
        <w:t>Systém umožní uživateli s přiděleným oprávněním vytvářet šablony často používaných skupin kódů výkonů a zvlášť účtovaných položek (léky, materiál)</w:t>
      </w:r>
    </w:p>
    <w:p w14:paraId="13D6BBCF"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shd w:val="clear" w:color="auto" w:fill="FFFFFF"/>
        </w:rPr>
        <w:t>Systém umožní on-line vstup dat z laboratorních systémů tak, aby bylo možné s doklady za laboratorní komplement pracovat průběžně na úrovni osobních účtů nebo nákladů z pohledu DRG a následně budou tyto doklady zařazeny do měsíční uzávěrky společně s ostatními doklady příslušného období</w:t>
      </w:r>
    </w:p>
    <w:p w14:paraId="2FEFA55A"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musí mít integrované kontroly podle Metodiky pro pořizování a předávání dokladů VZP ČR a Metodiky CZ-DRG s možností úpravy kontrol pověřeným uživatelem s dostatečným oprávněním.  Jednotlivé úrovně nastavení pro kontroly požadujeme minimálně jako měkkou kontrolu (dovolí vykázat plátci), tvrdou kontrolu (nedovolí vykázat plátci) a supertvrdou (nedovolí ani uložit při pořízení).</w:t>
      </w:r>
    </w:p>
    <w:p w14:paraId="17A74D88" w14:textId="77777777" w:rsidR="000F1780" w:rsidRPr="000917AC" w:rsidRDefault="000F1780" w:rsidP="000F1780">
      <w:pPr>
        <w:pStyle w:val="Odstavecseseznamem"/>
        <w:numPr>
          <w:ilvl w:val="0"/>
          <w:numId w:val="92"/>
        </w:numPr>
        <w:suppressAutoHyphens w:val="0"/>
        <w:contextualSpacing/>
        <w:jc w:val="both"/>
        <w:rPr>
          <w:rFonts w:ascii="Tahoma" w:hAnsi="Tahoma" w:cs="Tahoma"/>
          <w:sz w:val="16"/>
          <w:szCs w:val="16"/>
        </w:rPr>
      </w:pPr>
      <w:r w:rsidRPr="000917AC">
        <w:rPr>
          <w:rFonts w:ascii="Tahoma" w:hAnsi="Tahoma" w:cs="Tahoma"/>
          <w:sz w:val="16"/>
          <w:szCs w:val="16"/>
        </w:rPr>
        <w:t>Systém bude mít nadefinované kontroly různě pro různé plátce nebo pracoviště.</w:t>
      </w:r>
    </w:p>
    <w:p w14:paraId="08561A19"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bude obsahovat kontrolu na povinné kombinace výkonů s automatickým nabídnutím doplnění druhého kódu při pořízení prvního</w:t>
      </w:r>
      <w:r w:rsidRPr="000917AC" w:rsidDel="005F0BF2">
        <w:rPr>
          <w:rFonts w:ascii="Tahoma" w:hAnsi="Tahoma" w:cs="Tahoma"/>
          <w:sz w:val="16"/>
          <w:szCs w:val="16"/>
        </w:rPr>
        <w:t xml:space="preserve">. </w:t>
      </w:r>
      <w:r w:rsidRPr="000917AC">
        <w:rPr>
          <w:rFonts w:ascii="Tahoma" w:hAnsi="Tahoma" w:cs="Tahoma"/>
          <w:sz w:val="16"/>
          <w:szCs w:val="16"/>
        </w:rPr>
        <w:t>Mezi kontrolními procedurami musí systém obsahovat kontroly na správnost RČ, pasport výkonů i léků, agregace, frekvence, nedovolené i povinné kombinace, omezení výkonů na odbornost, pohlaví a věk, N-léky, obvyklé dávky léčiv, kontroly diagnóz (4 a 5-místné, příčinné, hvězdičkové, omezení na věk a pohlaví), duplicity, data v dokladu, vazba ZUM/ZULP na výkony, možnost vykázat ZUM.</w:t>
      </w:r>
    </w:p>
    <w:p w14:paraId="6A33F3B1"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musí obsahovat automatické upozorňování na existenci nového číselníku za sady VZP a SZP a možnost provést import.</w:t>
      </w:r>
    </w:p>
    <w:p w14:paraId="6618B97F"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Všechny číselníky (položky číselníku) mají svou platnost - zachovávají historii všech změn.</w:t>
      </w:r>
    </w:p>
    <w:p w14:paraId="5D912210"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shd w:val="clear" w:color="auto" w:fill="FFFFFF"/>
        </w:rPr>
      </w:pPr>
      <w:r w:rsidRPr="000917AC">
        <w:rPr>
          <w:rFonts w:ascii="Tahoma" w:hAnsi="Tahoma" w:cs="Tahoma"/>
          <w:sz w:val="16"/>
          <w:szCs w:val="16"/>
        </w:rPr>
        <w:t xml:space="preserve">Systém umožní uživateli nebo správci filtrovat doklady současně podle kódů z hlavičky dokladu, kódů z řádků dokladu, časového určení dokladů, chybovosti dokladů, typů dokladů, podle ZP, odborností, kódů výkonů, léčiv, materiálů, diagnóz, DRG skupin, kódů propuštění, kódů přijetí, podle datumu, podle rodného čísla/čísla pacienta, IČL, uzlu, čísla dávek, chorobopisu, strategie účtování, IČP pracoviště, čísla dokladu, kontroly hosp. dokladů, </w:t>
      </w:r>
      <w:r w:rsidRPr="000917AC">
        <w:rPr>
          <w:rFonts w:ascii="Tahoma" w:hAnsi="Tahoma" w:cs="Tahoma"/>
          <w:sz w:val="16"/>
          <w:szCs w:val="16"/>
          <w:shd w:val="clear" w:color="auto" w:fill="FFFFFF"/>
        </w:rPr>
        <w:t xml:space="preserve">nákladového střediska. </w:t>
      </w:r>
    </w:p>
    <w:p w14:paraId="23D4B35B"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shd w:val="clear" w:color="auto" w:fill="FFFFFF"/>
        </w:rPr>
      </w:pPr>
      <w:r w:rsidRPr="000917AC">
        <w:rPr>
          <w:rFonts w:ascii="Tahoma" w:hAnsi="Tahoma" w:cs="Tahoma"/>
          <w:sz w:val="16"/>
          <w:szCs w:val="16"/>
        </w:rPr>
        <w:t>Systém obsahuje funkce pro validaci čísel pojištěnců včetně možnosti užití B2B služeb VZP</w:t>
      </w:r>
      <w:r w:rsidRPr="000917AC">
        <w:rPr>
          <w:rFonts w:ascii="Tahoma" w:hAnsi="Tahoma" w:cs="Tahoma"/>
          <w:sz w:val="16"/>
          <w:szCs w:val="16"/>
          <w:shd w:val="clear" w:color="auto" w:fill="FFFFFF"/>
        </w:rPr>
        <w:t>.</w:t>
      </w:r>
    </w:p>
    <w:p w14:paraId="31F160FB"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Při všech hromadných operacích s doklady je v systému evidováno, kdo, kdy a s jakým výsledkem (chyby z kontrol) operaci provedl. Na základě těchto chyb systém umožní filtrovat doklady k následné opravě</w:t>
      </w:r>
      <w:r w:rsidRPr="000917AC">
        <w:rPr>
          <w:rFonts w:ascii="Tahoma" w:hAnsi="Tahoma" w:cs="Tahoma"/>
          <w:sz w:val="16"/>
          <w:szCs w:val="16"/>
          <w:shd w:val="clear" w:color="auto" w:fill="FFFFFF"/>
        </w:rPr>
        <w:t>.</w:t>
      </w:r>
    </w:p>
    <w:p w14:paraId="14225C7F"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Systém musí umožnit pracovat s opravami dříve vykázaných dávek zdravotním pojišťovnám – tedy duplikaci dokladu (řádků), navázaný seznam chyb k opravě, samotnou opravu formou korekce, revize nebo storna.</w:t>
      </w:r>
    </w:p>
    <w:p w14:paraId="0543296A" w14:textId="77777777" w:rsidR="000F1780" w:rsidRPr="000917AC" w:rsidRDefault="000F1780" w:rsidP="000F1780">
      <w:pPr>
        <w:pStyle w:val="Odstavecseseznamem"/>
        <w:numPr>
          <w:ilvl w:val="0"/>
          <w:numId w:val="92"/>
        </w:numPr>
        <w:suppressAutoHyphens w:val="0"/>
        <w:spacing w:before="60"/>
        <w:contextualSpacing/>
        <w:jc w:val="both"/>
        <w:rPr>
          <w:rFonts w:ascii="Tahoma" w:hAnsi="Tahoma" w:cs="Tahoma"/>
          <w:sz w:val="16"/>
          <w:szCs w:val="16"/>
        </w:rPr>
      </w:pPr>
      <w:r w:rsidRPr="000917AC">
        <w:rPr>
          <w:rFonts w:ascii="Tahoma" w:hAnsi="Tahoma" w:cs="Tahoma"/>
          <w:sz w:val="16"/>
          <w:szCs w:val="16"/>
        </w:rPr>
        <w:t xml:space="preserve">Systém musí umožnit zneaktivnit a sloučit chybně zadaná RČ/ČP. </w:t>
      </w:r>
    </w:p>
    <w:p w14:paraId="7C98809A"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Systém musí umožnit okamžité označení pro zemřelé pacienty po zadání data úmrtí do centrálního registru.</w:t>
      </w:r>
    </w:p>
    <w:p w14:paraId="018A7D86"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Systém musí umožňovat vkládat komentáře ke všem typům dokladů.</w:t>
      </w:r>
    </w:p>
    <w:p w14:paraId="38FE2E9C"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Automatické kontroly a opravy dat.</w:t>
      </w:r>
    </w:p>
    <w:p w14:paraId="0A4EE19B"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Systém musí upozorňovat na dosažení finančního limitu u hospitalizovaných pacientů.</w:t>
      </w:r>
    </w:p>
    <w:p w14:paraId="0F31A877"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Pro samoplátce nutnost vedení účtu dle jednotlivých měn a kurzů.</w:t>
      </w:r>
    </w:p>
    <w:p w14:paraId="7F1896B2"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Systém musí umožnit tvorbu interaktivních záznamů urgentního příjmu, anesteziologických záznamů anebo denních dekurzů jednotek intenzivní péče. </w:t>
      </w:r>
    </w:p>
    <w:p w14:paraId="6D5A3714"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Zadávání kategorie pacientů a zadávání TISS skóre u pacientů.</w:t>
      </w:r>
    </w:p>
    <w:p w14:paraId="38FFE364"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Doba trvání UPV (dle minut ventilace) včetně markeru.</w:t>
      </w:r>
    </w:p>
    <w:p w14:paraId="4BC3472C"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Možnost zaznamenat administrativní úkony spojené s hospitalizací pacienta – překlady, propuštění.</w:t>
      </w:r>
    </w:p>
    <w:p w14:paraId="1D8E46A4"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Modul umožní zadat několik diagnóz či vyhledávat ve skupinách diagnóz při přijetí, provádět změny v průběhu hospitalizace (měnit pořadí vedlejších diagnóz).</w:t>
      </w:r>
    </w:p>
    <w:p w14:paraId="7638CB61"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Provádění lokálních uzávěrek (přepočty, kontroly, dávkování) – aplikace musí umožnit na libovolném podstromu organizační struktury provedení lokálních uzávěrek.</w:t>
      </w:r>
    </w:p>
    <w:p w14:paraId="7BDF4537" w14:textId="77777777" w:rsidR="000F1780" w:rsidRPr="000917AC" w:rsidRDefault="000F1780" w:rsidP="000F1780">
      <w:pPr>
        <w:pStyle w:val="Odstavecseseznamem"/>
        <w:numPr>
          <w:ilvl w:val="0"/>
          <w:numId w:val="92"/>
        </w:numPr>
        <w:suppressAutoHyphens w:val="0"/>
        <w:spacing w:after="120"/>
        <w:contextualSpacing/>
        <w:jc w:val="both"/>
        <w:rPr>
          <w:rFonts w:ascii="Tahoma" w:hAnsi="Tahoma" w:cs="Tahoma"/>
          <w:sz w:val="16"/>
          <w:szCs w:val="16"/>
        </w:rPr>
      </w:pPr>
      <w:r w:rsidRPr="000917AC">
        <w:rPr>
          <w:rFonts w:ascii="Tahoma" w:hAnsi="Tahoma" w:cs="Tahoma"/>
          <w:sz w:val="16"/>
          <w:szCs w:val="16"/>
        </w:rPr>
        <w:t>Podpora evidence čerpání nadstandardních služeb.</w:t>
      </w:r>
    </w:p>
    <w:p w14:paraId="3F6F4E49" w14:textId="77777777" w:rsidR="000F1780" w:rsidRPr="000917AC" w:rsidRDefault="000F1780" w:rsidP="000F1780">
      <w:pPr>
        <w:pStyle w:val="Odstavecseseznamem"/>
        <w:numPr>
          <w:ilvl w:val="0"/>
          <w:numId w:val="92"/>
        </w:numPr>
        <w:suppressAutoHyphens w:val="0"/>
        <w:spacing w:after="120" w:line="257" w:lineRule="auto"/>
        <w:contextualSpacing/>
        <w:jc w:val="both"/>
        <w:rPr>
          <w:rFonts w:ascii="Tahoma" w:hAnsi="Tahoma" w:cs="Tahoma"/>
          <w:sz w:val="16"/>
          <w:szCs w:val="16"/>
        </w:rPr>
      </w:pPr>
      <w:r w:rsidRPr="000917AC">
        <w:rPr>
          <w:rFonts w:ascii="Tahoma" w:hAnsi="Tahoma" w:cs="Tahoma"/>
          <w:sz w:val="16"/>
          <w:szCs w:val="16"/>
        </w:rPr>
        <w:lastRenderedPageBreak/>
        <w:t>Automatické generování rutinních opakovaných výkonů (ošetřovací dny, sestupné sazby atd.) na základě dat z klinické části (hospitalizace).</w:t>
      </w:r>
    </w:p>
    <w:p w14:paraId="2C1B1160" w14:textId="77777777" w:rsidR="000F1780" w:rsidRPr="000917AC" w:rsidRDefault="000F1780" w:rsidP="000F1780">
      <w:pPr>
        <w:pStyle w:val="Odstavecseseznamem"/>
        <w:numPr>
          <w:ilvl w:val="0"/>
          <w:numId w:val="92"/>
        </w:numPr>
        <w:suppressAutoHyphens w:val="0"/>
        <w:spacing w:after="120" w:line="257" w:lineRule="auto"/>
        <w:contextualSpacing/>
        <w:jc w:val="both"/>
        <w:rPr>
          <w:rFonts w:ascii="Tahoma" w:hAnsi="Tahoma" w:cs="Tahoma"/>
          <w:sz w:val="16"/>
          <w:szCs w:val="16"/>
        </w:rPr>
      </w:pPr>
      <w:r w:rsidRPr="000917AC">
        <w:rPr>
          <w:rFonts w:ascii="Tahoma" w:hAnsi="Tahoma" w:cs="Tahoma"/>
          <w:sz w:val="16"/>
          <w:szCs w:val="16"/>
        </w:rPr>
        <w:t>Podpora řešení hospitalizace doprovodů vykazovaných i nevykazovaných ZP – návaznost na vyúčtování pro ZP.</w:t>
      </w:r>
    </w:p>
    <w:p w14:paraId="257654F6" w14:textId="77777777" w:rsidR="000F1780" w:rsidRPr="000917AC" w:rsidRDefault="000F1780" w:rsidP="000F1780">
      <w:pPr>
        <w:rPr>
          <w:rFonts w:ascii="Tahoma" w:eastAsia="Segoe UI" w:hAnsi="Tahoma" w:cs="Tahoma"/>
          <w:sz w:val="16"/>
          <w:szCs w:val="16"/>
        </w:rPr>
      </w:pPr>
    </w:p>
    <w:p w14:paraId="47A626FA" w14:textId="77777777" w:rsidR="000F1780" w:rsidRPr="000917AC" w:rsidRDefault="000F1780" w:rsidP="000F1780">
      <w:pPr>
        <w:pStyle w:val="Nadpis3"/>
        <w:numPr>
          <w:ilvl w:val="0"/>
          <w:numId w:val="95"/>
        </w:numPr>
        <w:ind w:left="0" w:firstLine="0"/>
        <w:rPr>
          <w:rFonts w:ascii="Tahoma" w:hAnsi="Tahoma" w:cs="Tahoma"/>
          <w:sz w:val="16"/>
          <w:szCs w:val="16"/>
        </w:rPr>
      </w:pPr>
      <w:bookmarkStart w:id="193" w:name="_Toc533348351"/>
      <w:bookmarkStart w:id="194" w:name="_Toc1365146464"/>
      <w:bookmarkStart w:id="195" w:name="_Toc537008367"/>
      <w:bookmarkStart w:id="196" w:name="_Toc669951648"/>
      <w:bookmarkStart w:id="197" w:name="_Toc116268695"/>
      <w:bookmarkStart w:id="198" w:name="_Toc1229459857"/>
      <w:bookmarkStart w:id="199" w:name="_Toc857368269"/>
      <w:bookmarkStart w:id="200" w:name="_Toc2022915852"/>
      <w:bookmarkStart w:id="201" w:name="_Toc1401799672"/>
      <w:bookmarkStart w:id="202" w:name="_Toc710523815"/>
      <w:bookmarkStart w:id="203" w:name="_Toc57008361"/>
      <w:bookmarkStart w:id="204" w:name="_Toc777864154"/>
      <w:bookmarkStart w:id="205" w:name="_Toc1889905826"/>
      <w:bookmarkStart w:id="206" w:name="_Toc326366959"/>
      <w:bookmarkStart w:id="207" w:name="_Toc1505575980"/>
      <w:bookmarkStart w:id="208" w:name="_Toc1175351493"/>
      <w:bookmarkStart w:id="209" w:name="_Toc1299500342"/>
      <w:bookmarkStart w:id="210" w:name="_Toc540242428"/>
      <w:bookmarkStart w:id="211" w:name="_Toc607145565"/>
      <w:bookmarkStart w:id="212" w:name="_Toc124671829"/>
      <w:bookmarkStart w:id="213" w:name="_Toc1791274350"/>
      <w:bookmarkStart w:id="214" w:name="_Toc112703641"/>
      <w:bookmarkStart w:id="215" w:name="_Toc130301452"/>
      <w:r w:rsidRPr="000917AC">
        <w:rPr>
          <w:rFonts w:ascii="Tahoma" w:hAnsi="Tahoma" w:cs="Tahoma"/>
          <w:sz w:val="16"/>
          <w:szCs w:val="16"/>
        </w:rPr>
        <w:t>Datový přenos a vyhodnocení dat (BREQ4)</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C3214D8" w14:textId="77777777" w:rsidR="000F1780" w:rsidRPr="000917AC" w:rsidRDefault="000F1780" w:rsidP="000F1780">
      <w:pPr>
        <w:pStyle w:val="Odstavecseseznamem"/>
        <w:numPr>
          <w:ilvl w:val="0"/>
          <w:numId w:val="91"/>
        </w:numPr>
        <w:suppressAutoHyphens w:val="0"/>
        <w:spacing w:after="120" w:line="259" w:lineRule="auto"/>
        <w:contextualSpacing/>
        <w:jc w:val="both"/>
        <w:rPr>
          <w:rFonts w:ascii="Tahoma" w:hAnsi="Tahoma" w:cs="Tahoma"/>
          <w:sz w:val="16"/>
          <w:szCs w:val="16"/>
        </w:rPr>
      </w:pPr>
      <w:r w:rsidRPr="000917AC">
        <w:rPr>
          <w:rFonts w:ascii="Tahoma" w:hAnsi="Tahoma" w:cs="Tahoma"/>
          <w:sz w:val="16"/>
          <w:szCs w:val="16"/>
        </w:rPr>
        <w:t>Řešení umožňuje integraci veškerých relevantních pacientských dat včetně automatického získávání strojově čitelných dat ze zdravotnických přístrojů specifikovaných v Příloze č. 9 zadávacích podmínek (dále také ZP).</w:t>
      </w:r>
    </w:p>
    <w:p w14:paraId="38567C02" w14:textId="77777777" w:rsidR="000F1780" w:rsidRPr="000917AC" w:rsidRDefault="000F1780" w:rsidP="000F1780">
      <w:pPr>
        <w:ind w:firstLine="708"/>
        <w:rPr>
          <w:rFonts w:ascii="Tahoma" w:hAnsi="Tahoma" w:cs="Tahoma"/>
          <w:sz w:val="16"/>
          <w:szCs w:val="16"/>
        </w:rPr>
      </w:pPr>
      <w:r w:rsidRPr="000917AC">
        <w:rPr>
          <w:rFonts w:ascii="Tahoma" w:hAnsi="Tahoma" w:cs="Tahoma"/>
          <w:sz w:val="16"/>
          <w:szCs w:val="16"/>
        </w:rPr>
        <w:t>V systému se shromažďují a ukládají především:</w:t>
      </w:r>
    </w:p>
    <w:p w14:paraId="68E034E3" w14:textId="77777777" w:rsidR="000F1780" w:rsidRPr="000917AC" w:rsidRDefault="000F1780" w:rsidP="000F1780">
      <w:pPr>
        <w:pStyle w:val="Odstavecseseznamem"/>
        <w:numPr>
          <w:ilvl w:val="0"/>
          <w:numId w:val="90"/>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Data ze zdravotnických přístrojů automaticky sbírána v pravidelných intervalech (viz. Příloha č.9 ZP).  </w:t>
      </w:r>
    </w:p>
    <w:p w14:paraId="7C59D256" w14:textId="77777777" w:rsidR="000F1780" w:rsidRPr="000917AC" w:rsidRDefault="000F1780" w:rsidP="000F1780">
      <w:pPr>
        <w:pStyle w:val="Odstavecseseznamem"/>
        <w:numPr>
          <w:ilvl w:val="0"/>
          <w:numId w:val="90"/>
        </w:numPr>
        <w:suppressAutoHyphens w:val="0"/>
        <w:spacing w:after="120"/>
        <w:contextualSpacing/>
        <w:jc w:val="both"/>
        <w:rPr>
          <w:rFonts w:ascii="Tahoma" w:hAnsi="Tahoma" w:cs="Tahoma"/>
          <w:sz w:val="16"/>
          <w:szCs w:val="16"/>
        </w:rPr>
      </w:pPr>
      <w:r w:rsidRPr="000917AC">
        <w:rPr>
          <w:rFonts w:ascii="Tahoma" w:hAnsi="Tahoma" w:cs="Tahoma"/>
          <w:sz w:val="16"/>
          <w:szCs w:val="16"/>
        </w:rPr>
        <w:t>Data vložená manuálně u pacienta (např. ruční čtečka čárových kódů, 1D/2D matrix kódů, QR kódů, UDI kódů, OCR; dotyková obrazovka; klávesnice; myš)</w:t>
      </w:r>
    </w:p>
    <w:p w14:paraId="1CE72056" w14:textId="77777777" w:rsidR="000F1780" w:rsidRPr="000917AC" w:rsidRDefault="000F1780" w:rsidP="000F1780">
      <w:pPr>
        <w:pStyle w:val="Odstavecseseznamem"/>
        <w:numPr>
          <w:ilvl w:val="0"/>
          <w:numId w:val="90"/>
        </w:numPr>
        <w:suppressAutoHyphens w:val="0"/>
        <w:spacing w:after="120"/>
        <w:contextualSpacing/>
        <w:jc w:val="both"/>
        <w:rPr>
          <w:rFonts w:ascii="Tahoma" w:hAnsi="Tahoma" w:cs="Tahoma"/>
          <w:sz w:val="16"/>
          <w:szCs w:val="16"/>
        </w:rPr>
      </w:pPr>
      <w:r w:rsidRPr="000917AC">
        <w:rPr>
          <w:rFonts w:ascii="Tahoma" w:hAnsi="Tahoma" w:cs="Tahoma"/>
          <w:sz w:val="16"/>
          <w:szCs w:val="16"/>
        </w:rPr>
        <w:t>Relevantní pacientská data pořízená v rámci hospitalizace jinými IS nemocnice specifikovanými v kap. 4.</w:t>
      </w:r>
    </w:p>
    <w:p w14:paraId="69D036B7"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zobrazení a prezentaci přístrojově měřených dat a manuálně vložených hodnot pacienta ve formě grafů a tabulek, včetně možnosti zobrazení grafů a tabulek zároveň.</w:t>
      </w:r>
    </w:p>
    <w:p w14:paraId="73D00283"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zaznamenávat diskrétní hodnoty v čase jejich pořízení (například neinvazivní měření tlaku) a kontinuální hodnoty v reálném čase minimálně v 60 s intervalu (např. invazivní měření tlaku). </w:t>
      </w:r>
    </w:p>
    <w:p w14:paraId="0DFD5B59"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zobrazit hodnoty minimálně v intervalech: 1 min, 2 min, 5 min, 10 min, 30 min, </w:t>
      </w:r>
      <w:r w:rsidRPr="000917AC">
        <w:rPr>
          <w:rFonts w:ascii="Tahoma" w:hAnsi="Tahoma" w:cs="Tahoma"/>
          <w:sz w:val="16"/>
          <w:szCs w:val="16"/>
        </w:rPr>
        <w:br/>
        <w:t xml:space="preserve">1 h, 2 h, 12 h a 24 h. </w:t>
      </w:r>
    </w:p>
    <w:p w14:paraId="4BA60D45"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zobrazit všechny sledované hodnoty pacienta dle času a dle příchozích dat. Např. u dat, která nejsou přijímána v pravidelných intervalech (např. laboratorní data), zobrazuje řešení tabulku a trend hodnot souvisle bez mezer.  </w:t>
      </w:r>
    </w:p>
    <w:p w14:paraId="3C57E2CA"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automatický výpočet z hodnot parametrů a tyto hodnoty musí být možné zobrazit jako součást tabulek a grafů. </w:t>
      </w:r>
    </w:p>
    <w:p w14:paraId="12A4273E"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evidovat na pacienta použitou přístrojovou techniku a použitý spotřební zdravotnický materiál manuálně (dotykový obrazovka, klávesnice, myš) nebo pomocí ruční čtečky čárových kódů, 1D/2D matrix kódů, QR kódů, UDI kódů a OCR.</w:t>
      </w:r>
    </w:p>
    <w:p w14:paraId="3E82306B"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zobrazení kombinace libovolných sledovaných hodnot i z různých zdrojů (data vložená uživatelem, laboratorní data, data vložená ruční čtečkou) v jednom společném náhledu (tabulka/graf). </w:t>
      </w:r>
    </w:p>
    <w:p w14:paraId="238849DF"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měnit zobrazení náhledu i během práce se systémem, přidat/odebrat parametr v zobrazovaném grafickém trendu, měnit velikost zobrazení trendu, měnit barvy parametrů. Tyto úpravy jsou vždy dočasné. </w:t>
      </w:r>
    </w:p>
    <w:p w14:paraId="3E86B10D"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jednoduché úpravy manuálně vložených dat a smazání/korekci/validaci manuálně vložených i automaticky uložených přístrojových dat.  Řešení umožňuje označovat data jako chybu, přidat status varování, vložit komentář uživatele a zaznamenávat hodnoty zpětně. Každý zápis/změna bude logována (datum, jméno uživatele, původní údaj v případě změny) a tyto informace jsou uživatelsky zobrazitelné.</w:t>
      </w:r>
    </w:p>
    <w:p w14:paraId="50430CAC"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zvýraznění patologických hodnot.</w:t>
      </w:r>
    </w:p>
    <w:p w14:paraId="374A113B"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poskytuje relevantní data pro další systémy (např. záznamy průchodu pacienta sálem, anesteziologická kniha, katetrizační deník/katetrizační databáze, indikace k dalším výkonům z jednání „Heart týmu“ (SIKAV) atd.).</w:t>
      </w:r>
    </w:p>
    <w:p w14:paraId="2F83C9BE"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sbírá data za účelem vykazování do národních registrů. </w:t>
      </w:r>
    </w:p>
    <w:p w14:paraId="6DDF5889"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načíst a zobrazit soubory ve formátu .jpeg, .jpg, .png, .pdf (např. prolink na soubor).</w:t>
      </w:r>
    </w:p>
    <w:p w14:paraId="2C5469CB" w14:textId="77777777" w:rsidR="000F1780" w:rsidRPr="000917AC" w:rsidRDefault="000F1780" w:rsidP="000F1780">
      <w:pPr>
        <w:pStyle w:val="Odstavecseseznamem"/>
        <w:numPr>
          <w:ilvl w:val="0"/>
          <w:numId w:val="88"/>
        </w:numPr>
        <w:suppressAutoHyphens w:val="0"/>
        <w:spacing w:after="120"/>
        <w:contextualSpacing/>
        <w:jc w:val="both"/>
        <w:rPr>
          <w:rFonts w:ascii="Tahoma" w:hAnsi="Tahoma" w:cs="Tahoma"/>
          <w:sz w:val="16"/>
          <w:szCs w:val="16"/>
        </w:rPr>
      </w:pPr>
      <w:r w:rsidRPr="000917AC">
        <w:rPr>
          <w:rFonts w:ascii="Tahoma" w:hAnsi="Tahoma" w:cs="Tahoma"/>
          <w:sz w:val="16"/>
          <w:szCs w:val="16"/>
        </w:rPr>
        <w:t>Řešení používá uložená data k plánování další péče, k indikaci změn podle skórovacích standardů, ke zjednodušení rozhodování pro obsluhující personál atd.</w:t>
      </w:r>
    </w:p>
    <w:p w14:paraId="3D6B6B7C" w14:textId="77777777" w:rsidR="000F1780" w:rsidRPr="000917AC" w:rsidRDefault="000F1780" w:rsidP="000F1780">
      <w:pPr>
        <w:rPr>
          <w:rFonts w:ascii="Tahoma" w:hAnsi="Tahoma" w:cs="Tahoma"/>
          <w:sz w:val="16"/>
          <w:szCs w:val="16"/>
        </w:rPr>
      </w:pPr>
    </w:p>
    <w:p w14:paraId="5D074C9C" w14:textId="77777777" w:rsidR="000F1780" w:rsidRPr="000917AC" w:rsidRDefault="000F1780" w:rsidP="000F1780">
      <w:pPr>
        <w:pStyle w:val="Nadpis3"/>
        <w:numPr>
          <w:ilvl w:val="0"/>
          <w:numId w:val="95"/>
        </w:numPr>
        <w:ind w:left="0" w:firstLine="0"/>
        <w:rPr>
          <w:rFonts w:ascii="Tahoma" w:hAnsi="Tahoma" w:cs="Tahoma"/>
          <w:sz w:val="16"/>
          <w:szCs w:val="16"/>
        </w:rPr>
      </w:pPr>
      <w:bookmarkStart w:id="216" w:name="_Toc2036496847"/>
      <w:bookmarkStart w:id="217" w:name="_Toc1183843985"/>
      <w:bookmarkStart w:id="218" w:name="_Toc119159902"/>
      <w:bookmarkStart w:id="219" w:name="_Toc658664793"/>
      <w:bookmarkStart w:id="220" w:name="_Toc116268696"/>
      <w:bookmarkStart w:id="221" w:name="_Toc188705050"/>
      <w:bookmarkStart w:id="222" w:name="_Toc1913480395"/>
      <w:bookmarkStart w:id="223" w:name="_Toc2016503679"/>
      <w:bookmarkStart w:id="224" w:name="_Toc1530120951"/>
      <w:bookmarkStart w:id="225" w:name="_Toc324313473"/>
      <w:bookmarkStart w:id="226" w:name="_Toc2092755174"/>
      <w:bookmarkStart w:id="227" w:name="_Toc1984571608"/>
      <w:bookmarkStart w:id="228" w:name="_Toc859798332"/>
      <w:bookmarkStart w:id="229" w:name="_Toc76557382"/>
      <w:bookmarkStart w:id="230" w:name="_Toc32644125"/>
      <w:bookmarkStart w:id="231" w:name="_Toc1080446603"/>
      <w:bookmarkStart w:id="232" w:name="_Toc764616367"/>
      <w:bookmarkStart w:id="233" w:name="_Toc1109051552"/>
      <w:bookmarkStart w:id="234" w:name="_Toc1234612785"/>
      <w:bookmarkStart w:id="235" w:name="_Toc124671830"/>
      <w:bookmarkStart w:id="236" w:name="_Toc739309573"/>
      <w:bookmarkStart w:id="237" w:name="_Toc859510415"/>
      <w:bookmarkStart w:id="238" w:name="_Toc130301453"/>
      <w:r w:rsidRPr="000917AC">
        <w:rPr>
          <w:rFonts w:ascii="Tahoma" w:hAnsi="Tahoma" w:cs="Tahoma"/>
          <w:sz w:val="16"/>
          <w:szCs w:val="16"/>
        </w:rPr>
        <w:t>Tiskové výstupy (BREQ5)</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C12F155" w14:textId="77777777" w:rsidR="000F1780" w:rsidRPr="000917AC" w:rsidRDefault="000F1780" w:rsidP="000F1780">
      <w:pPr>
        <w:pStyle w:val="Odstavecseseznamem"/>
        <w:numPr>
          <w:ilvl w:val="0"/>
          <w:numId w:val="87"/>
        </w:numPr>
        <w:suppressAutoHyphens w:val="0"/>
        <w:spacing w:after="120"/>
        <w:contextualSpacing/>
        <w:jc w:val="both"/>
        <w:rPr>
          <w:rFonts w:ascii="Tahoma" w:hAnsi="Tahoma" w:cs="Tahoma"/>
          <w:sz w:val="16"/>
          <w:szCs w:val="16"/>
        </w:rPr>
      </w:pPr>
      <w:r w:rsidRPr="000917AC">
        <w:rPr>
          <w:rFonts w:ascii="Tahoma" w:hAnsi="Tahoma" w:cs="Tahoma"/>
          <w:sz w:val="16"/>
          <w:szCs w:val="16"/>
        </w:rPr>
        <w:t>Řešení umožňuje uživatelsky definovat tiskové výstupy (dle role a dle pracoviště).</w:t>
      </w:r>
    </w:p>
    <w:p w14:paraId="7DC142F6" w14:textId="77777777" w:rsidR="000F1780" w:rsidRPr="000917AC" w:rsidRDefault="000F1780" w:rsidP="000F1780">
      <w:pPr>
        <w:pStyle w:val="Odstavecseseznamem"/>
        <w:numPr>
          <w:ilvl w:val="0"/>
          <w:numId w:val="87"/>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uložení dat ve formátu vhodném k opatření elektronickým podpisem na základě kvalifikovaného certifikátu a kvalifikovaným časovým razítkem a jejich export.  </w:t>
      </w:r>
    </w:p>
    <w:p w14:paraId="7A32C595" w14:textId="77777777" w:rsidR="000F1780" w:rsidRPr="000917AC" w:rsidRDefault="000F1780" w:rsidP="000F1780">
      <w:pPr>
        <w:rPr>
          <w:rFonts w:ascii="Tahoma" w:hAnsi="Tahoma" w:cs="Tahoma"/>
          <w:sz w:val="16"/>
          <w:szCs w:val="16"/>
        </w:rPr>
      </w:pPr>
    </w:p>
    <w:p w14:paraId="08D2ECD4" w14:textId="77777777" w:rsidR="000F1780" w:rsidRPr="000917AC" w:rsidRDefault="000F1780" w:rsidP="000F1780">
      <w:pPr>
        <w:pStyle w:val="Nadpis3"/>
        <w:numPr>
          <w:ilvl w:val="0"/>
          <w:numId w:val="95"/>
        </w:numPr>
        <w:ind w:left="0" w:firstLine="0"/>
        <w:rPr>
          <w:rFonts w:ascii="Tahoma" w:hAnsi="Tahoma" w:cs="Tahoma"/>
          <w:sz w:val="16"/>
          <w:szCs w:val="16"/>
        </w:rPr>
      </w:pPr>
      <w:bookmarkStart w:id="239" w:name="_Toc500159943"/>
      <w:bookmarkStart w:id="240" w:name="_Toc1866226448"/>
      <w:bookmarkStart w:id="241" w:name="_Toc904413791"/>
      <w:bookmarkStart w:id="242" w:name="_Toc878793420"/>
      <w:bookmarkStart w:id="243" w:name="_Toc116268697"/>
      <w:bookmarkStart w:id="244" w:name="_Toc1175286474"/>
      <w:bookmarkStart w:id="245" w:name="_Toc413411537"/>
      <w:bookmarkStart w:id="246" w:name="_Toc502412504"/>
      <w:bookmarkStart w:id="247" w:name="_Toc1669515847"/>
      <w:bookmarkStart w:id="248" w:name="_Toc419669004"/>
      <w:bookmarkStart w:id="249" w:name="_Toc775678069"/>
      <w:bookmarkStart w:id="250" w:name="_Toc1512211774"/>
      <w:bookmarkStart w:id="251" w:name="_Toc451005712"/>
      <w:bookmarkStart w:id="252" w:name="_Toc153165297"/>
      <w:bookmarkStart w:id="253" w:name="_Toc1481071382"/>
      <w:bookmarkStart w:id="254" w:name="_Toc1192650124"/>
      <w:bookmarkStart w:id="255" w:name="_Toc1936854613"/>
      <w:bookmarkStart w:id="256" w:name="_Toc1650048742"/>
      <w:bookmarkStart w:id="257" w:name="_Toc1335650009"/>
      <w:bookmarkStart w:id="258" w:name="_Toc124671831"/>
      <w:bookmarkStart w:id="259" w:name="_Toc1651422079"/>
      <w:bookmarkStart w:id="260" w:name="_Toc1770963367"/>
      <w:bookmarkStart w:id="261" w:name="_Toc130301454"/>
      <w:r w:rsidRPr="000917AC">
        <w:rPr>
          <w:rFonts w:ascii="Tahoma" w:hAnsi="Tahoma" w:cs="Tahoma"/>
          <w:sz w:val="16"/>
          <w:szCs w:val="16"/>
        </w:rPr>
        <w:t>Přehledy a statistiky (BREQ6)</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ED432B2" w14:textId="77777777" w:rsidR="000F1780" w:rsidRPr="000917AC" w:rsidRDefault="000F1780" w:rsidP="000F1780">
      <w:pPr>
        <w:pStyle w:val="Odstavecseseznamem"/>
        <w:numPr>
          <w:ilvl w:val="0"/>
          <w:numId w:val="86"/>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uživateli vytvořit dotaz na data/filtrovat data v databázi systému; filtraci napříč všemi hodnotami/parametry a zpracování statistik dle potřeb jednotlivých pracovišť (např. kombinace demografických údajů pacienta s časovým obdobím, oddělením, preskripcí apod.). Řešení musí umožňovat uložení předdefinovaného přehledu jako šablony pro opakované použití uživatele. </w:t>
      </w:r>
    </w:p>
    <w:p w14:paraId="4DA99A8C" w14:textId="77777777" w:rsidR="000F1780" w:rsidRPr="000917AC" w:rsidRDefault="000F1780" w:rsidP="000F1780">
      <w:pPr>
        <w:pStyle w:val="Odstavecseseznamem"/>
        <w:numPr>
          <w:ilvl w:val="0"/>
          <w:numId w:val="86"/>
        </w:numPr>
        <w:suppressAutoHyphens w:val="0"/>
        <w:spacing w:before="60"/>
        <w:contextualSpacing/>
        <w:rPr>
          <w:rFonts w:ascii="Tahoma" w:hAnsi="Tahoma" w:cs="Tahoma"/>
          <w:sz w:val="16"/>
          <w:szCs w:val="16"/>
        </w:rPr>
      </w:pPr>
      <w:r w:rsidRPr="000917AC">
        <w:rPr>
          <w:rFonts w:ascii="Tahoma" w:hAnsi="Tahoma" w:cs="Tahoma"/>
          <w:sz w:val="16"/>
          <w:szCs w:val="16"/>
        </w:rPr>
        <w:t>Pro vytváření statistik nad doklady ZP mít také možnost definovat statistiku pomocí uživatelského dialogu, ve kterém si uživatel vybírá rozsah počítaných dat a strukturu výstupu (rozdělení sestavy, počítané hodnoty). Umožnit export sestavy minimálně do XML, XLS, CSV, PDF a DOC. Umožnit výstup sestavy do tabulky nebo do aktivního seznamu v IS, se kterým je možné následně pracovat.</w:t>
      </w:r>
    </w:p>
    <w:p w14:paraId="7E9ADC6D" w14:textId="77777777" w:rsidR="000F1780" w:rsidRPr="000917AC" w:rsidRDefault="000F1780" w:rsidP="000F1780">
      <w:pPr>
        <w:pStyle w:val="Odstavecseseznamem"/>
        <w:numPr>
          <w:ilvl w:val="0"/>
          <w:numId w:val="86"/>
        </w:numPr>
        <w:suppressAutoHyphens w:val="0"/>
        <w:spacing w:after="120"/>
        <w:contextualSpacing/>
        <w:jc w:val="both"/>
        <w:rPr>
          <w:rFonts w:ascii="Tahoma" w:hAnsi="Tahoma" w:cs="Tahoma"/>
          <w:sz w:val="16"/>
          <w:szCs w:val="16"/>
        </w:rPr>
      </w:pPr>
      <w:r w:rsidRPr="000917AC">
        <w:rPr>
          <w:rFonts w:ascii="Tahoma" w:hAnsi="Tahoma" w:cs="Tahoma"/>
          <w:sz w:val="16"/>
          <w:szCs w:val="16"/>
        </w:rPr>
        <w:t>Řešení má otevřenou databázi a umožňuje export dat do jiných datových formátů (např. .pdf, .xml, .csv, .xlsx) a napojení na Power BI.</w:t>
      </w:r>
    </w:p>
    <w:p w14:paraId="16072D33" w14:textId="77777777" w:rsidR="000F1780" w:rsidRPr="000917AC" w:rsidRDefault="000F1780" w:rsidP="000F1780">
      <w:pPr>
        <w:rPr>
          <w:rFonts w:ascii="Tahoma" w:hAnsi="Tahoma" w:cs="Tahoma"/>
          <w:sz w:val="16"/>
          <w:szCs w:val="16"/>
        </w:rPr>
      </w:pPr>
    </w:p>
    <w:p w14:paraId="2C5DAAB6" w14:textId="77777777" w:rsidR="000F1780" w:rsidRPr="000917AC" w:rsidRDefault="000F1780" w:rsidP="000F1780">
      <w:pPr>
        <w:pStyle w:val="Nadpis3"/>
        <w:numPr>
          <w:ilvl w:val="0"/>
          <w:numId w:val="95"/>
        </w:numPr>
        <w:ind w:left="0" w:firstLine="0"/>
        <w:rPr>
          <w:rFonts w:ascii="Tahoma" w:hAnsi="Tahoma" w:cs="Tahoma"/>
          <w:sz w:val="16"/>
          <w:szCs w:val="16"/>
        </w:rPr>
      </w:pPr>
      <w:bookmarkStart w:id="262" w:name="_Toc445857238"/>
      <w:bookmarkStart w:id="263" w:name="_Toc1884840230"/>
      <w:bookmarkStart w:id="264" w:name="_Toc147716713"/>
      <w:bookmarkStart w:id="265" w:name="_Toc1654062016"/>
      <w:bookmarkStart w:id="266" w:name="_Toc116268698"/>
      <w:bookmarkStart w:id="267" w:name="_Toc2147222799"/>
      <w:bookmarkStart w:id="268" w:name="_Toc585321110"/>
      <w:bookmarkStart w:id="269" w:name="_Toc1619152074"/>
      <w:bookmarkStart w:id="270" w:name="_Toc1551559553"/>
      <w:bookmarkStart w:id="271" w:name="_Toc769732769"/>
      <w:bookmarkStart w:id="272" w:name="_Toc1261626645"/>
      <w:bookmarkStart w:id="273" w:name="_Toc1999052077"/>
      <w:bookmarkStart w:id="274" w:name="_Toc715220151"/>
      <w:bookmarkStart w:id="275" w:name="_Toc496115472"/>
      <w:bookmarkStart w:id="276" w:name="_Toc2082831205"/>
      <w:bookmarkStart w:id="277" w:name="_Toc1341108349"/>
      <w:bookmarkStart w:id="278" w:name="_Toc1253257565"/>
      <w:bookmarkStart w:id="279" w:name="_Toc83602422"/>
      <w:bookmarkStart w:id="280" w:name="_Toc986846227"/>
      <w:bookmarkStart w:id="281" w:name="_Toc124671832"/>
      <w:bookmarkStart w:id="282" w:name="_Toc1510262027"/>
      <w:bookmarkStart w:id="283" w:name="_Toc1661675596"/>
      <w:bookmarkStart w:id="284" w:name="_Toc130301455"/>
      <w:r w:rsidRPr="000917AC">
        <w:rPr>
          <w:rFonts w:ascii="Tahoma" w:hAnsi="Tahoma" w:cs="Tahoma"/>
          <w:sz w:val="16"/>
          <w:szCs w:val="16"/>
        </w:rPr>
        <w:t>Uživatelské rozhraní (BREQ7)</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06ACFE7"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Jednotné uživatelské rozhraní přizpůsobené práci s dotykovou obrazovkou a klávesnicí.</w:t>
      </w:r>
    </w:p>
    <w:p w14:paraId="3CB684D8"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Jednotný panel obsahuje základní údaje o pacientovi (jméno, příjmení, alergie atd.).</w:t>
      </w:r>
    </w:p>
    <w:p w14:paraId="41132796"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Jednoduše přepínatelné a definovatelné pohledy na data rozlišená podle uživatele (lékařský přehled, ošetřovatelská péče, anesteziologický/katetrizační/operační protokol atd.).</w:t>
      </w:r>
    </w:p>
    <w:p w14:paraId="16E28C85"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Dynamické zobrazení časové osy (možnost zobrazení různé hustoty uložených hodnot).</w:t>
      </w:r>
    </w:p>
    <w:p w14:paraId="0C359ACB"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Zobrazení diskrétních hodnot v rozhraní k času jejich pořízení, záznam kontinuálních hodnot v diskrétním intervalu 60 s s preferencí hodnot s větší odchylkou od hodnot předchozích.</w:t>
      </w:r>
    </w:p>
    <w:p w14:paraId="7F80145E"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lastRenderedPageBreak/>
        <w:t>Grafické rozhraní anesteziologického záznamu/JIPového záznamu dle zvyklostí papírové verze (tedy grafické značky pro arteriální tlak a puls, numerické značky například SpO2, poznámky v časové ose, atd).</w:t>
      </w:r>
    </w:p>
    <w:p w14:paraId="6F9A43F2"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Záznam událostí, podaných léků, atd pomocí „Konceptu akcí“ a to v čase události i zpětně – tedy výběr události (například „začátek operace“, „intubace“, „resuscitace“ či „podání léku“) a zadání podrobností k příslušné akci (například „typ použité intubační kanyly, snadnost intubace“, atd.).</w:t>
      </w:r>
    </w:p>
    <w:p w14:paraId="0C2D870A"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Jednoduše přepínatelné záložky, umožňující náhled na data z podrobnějších pohledů (např. hemodynamika, plicní ventilace atd.), možnost jejich provázání s jinými relevantními záložkami (např. plicní ventilace a krevní plyny, přístroj pro mechanickou podporu a hemodynamika, CRRT přístroj a bilance tekutiny apod., a to pro validaci a korekci automaticky získaných dat).</w:t>
      </w:r>
    </w:p>
    <w:p w14:paraId="49A2424E"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Pole s aktivními alerty a notifikacemi pro indikaci stavů, které se liší od nastavených limitů a definovaných scénářů (možnost parametrizace alertů a notifikací). </w:t>
      </w:r>
    </w:p>
    <w:p w14:paraId="70D68299"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Jakékoliv části elektronické dokumentace lze vytisknout nebo vhodným způsobem autentifikovat a exportovat z KIS jako část zdravotnické dokumentace v souladu s platnou legislativou.</w:t>
      </w:r>
    </w:p>
    <w:p w14:paraId="705D26BC"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Změna velikosti zobrazovaných dat.</w:t>
      </w:r>
      <w:bookmarkEnd w:id="100"/>
    </w:p>
    <w:p w14:paraId="40A3DD94" w14:textId="77777777" w:rsidR="000F1780" w:rsidRPr="000917AC" w:rsidRDefault="000F1780" w:rsidP="000F1780">
      <w:pPr>
        <w:rPr>
          <w:rFonts w:ascii="Tahoma" w:hAnsi="Tahoma" w:cs="Tahoma"/>
          <w:sz w:val="16"/>
          <w:szCs w:val="16"/>
        </w:rPr>
      </w:pPr>
      <w:bookmarkStart w:id="285" w:name="_Toc1865777403"/>
      <w:bookmarkStart w:id="286" w:name="_Toc1589500366"/>
      <w:bookmarkStart w:id="287" w:name="_Toc435471330"/>
      <w:bookmarkStart w:id="288" w:name="_Toc36907936"/>
      <w:bookmarkStart w:id="289" w:name="_Toc116268699"/>
      <w:bookmarkStart w:id="290" w:name="_Toc689349085"/>
      <w:bookmarkStart w:id="291" w:name="_Toc776634727"/>
      <w:bookmarkStart w:id="292" w:name="_Toc225386703"/>
      <w:bookmarkStart w:id="293" w:name="_Toc1376403409"/>
      <w:bookmarkStart w:id="294" w:name="_Toc479161085"/>
      <w:bookmarkStart w:id="295" w:name="_Toc1288749724"/>
      <w:bookmarkStart w:id="296" w:name="_Toc979345077"/>
      <w:bookmarkStart w:id="297" w:name="_Toc461517237"/>
      <w:bookmarkStart w:id="298" w:name="_Toc1707528585"/>
      <w:bookmarkStart w:id="299" w:name="_Toc1626930363"/>
      <w:bookmarkStart w:id="300" w:name="_Toc286256660"/>
      <w:bookmarkStart w:id="301" w:name="_Toc1068149984"/>
      <w:bookmarkStart w:id="302" w:name="_Toc797475558"/>
      <w:bookmarkStart w:id="303" w:name="_Toc223828807"/>
    </w:p>
    <w:p w14:paraId="6978442A" w14:textId="77777777" w:rsidR="000F1780" w:rsidRPr="000917AC" w:rsidRDefault="000F1780" w:rsidP="000F1780">
      <w:pPr>
        <w:pStyle w:val="Nadpis3"/>
        <w:numPr>
          <w:ilvl w:val="0"/>
          <w:numId w:val="95"/>
        </w:numPr>
        <w:ind w:left="0" w:firstLine="0"/>
        <w:rPr>
          <w:rFonts w:ascii="Tahoma" w:hAnsi="Tahoma" w:cs="Tahoma"/>
          <w:sz w:val="16"/>
          <w:szCs w:val="16"/>
        </w:rPr>
      </w:pPr>
      <w:bookmarkStart w:id="304" w:name="_Toc124671833"/>
      <w:bookmarkStart w:id="305" w:name="_Toc754990736"/>
      <w:bookmarkStart w:id="306" w:name="_Toc894714846"/>
      <w:bookmarkStart w:id="307" w:name="_Toc130301456"/>
      <w:r w:rsidRPr="000917AC">
        <w:rPr>
          <w:rFonts w:ascii="Tahoma" w:hAnsi="Tahoma" w:cs="Tahoma"/>
          <w:sz w:val="16"/>
          <w:szCs w:val="16"/>
        </w:rPr>
        <w:t>Konfigurace (BREQ8)</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5DBF173"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Zaškolený uživatel s příslušným oprávněním (oprávnění dle pracoviště/ dle role) může nastavit:</w:t>
      </w:r>
    </w:p>
    <w:p w14:paraId="21CA9BBA"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Přidávání/odebírání lůžek</w:t>
      </w:r>
    </w:p>
    <w:p w14:paraId="74C4E4F7"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Přehledy a seznamy pacientů (zobrazení na základě podmínek)</w:t>
      </w:r>
    </w:p>
    <w:p w14:paraId="4090D2FD"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Karty, tabulky, grafy, trendy</w:t>
      </w:r>
    </w:p>
    <w:p w14:paraId="0EFB061C"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Rychlé předvolby (zkratková tlačítka)</w:t>
      </w:r>
    </w:p>
    <w:p w14:paraId="4F261D9D"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Uživatelské rozhraní systému (vzhled aplikace na oddělení, u lůžka)  </w:t>
      </w:r>
    </w:p>
    <w:p w14:paraId="044AE7C8"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obsahuje systém automatických upozornění na následující situace: </w:t>
      </w:r>
    </w:p>
    <w:p w14:paraId="48AA8BAB"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Překročení definovaných limitních hodnot ve stavu pacienta </w:t>
      </w:r>
    </w:p>
    <w:p w14:paraId="51BCF8CF"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Nevyplnění povinné položky formuláře před jeho uložením</w:t>
      </w:r>
    </w:p>
    <w:p w14:paraId="59A2074C"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Splnění podmínky, která je předem uživatelem definována a může se skládat i z více sledovaných parametrů</w:t>
      </w:r>
    </w:p>
    <w:p w14:paraId="37FED03E"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Nové úkoly, pokyny či předpisy pro pacienta</w:t>
      </w:r>
    </w:p>
    <w:p w14:paraId="4587A800"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Nesplnění úkolu ve stanovené době</w:t>
      </w:r>
    </w:p>
    <w:p w14:paraId="0044DACD" w14:textId="77777777" w:rsidR="000F1780" w:rsidRPr="000917AC" w:rsidRDefault="000F1780" w:rsidP="000F1780">
      <w:pPr>
        <w:pStyle w:val="Odstavecseseznamem"/>
        <w:numPr>
          <w:ilvl w:val="1"/>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Příjem nových laboratorních výsledků pacienta</w:t>
      </w:r>
    </w:p>
    <w:p w14:paraId="6C8A92EE" w14:textId="77777777" w:rsidR="000F1780" w:rsidRPr="000917AC" w:rsidRDefault="000F1780" w:rsidP="000F1780">
      <w:pPr>
        <w:pStyle w:val="Odstavecseseznamem"/>
        <w:numPr>
          <w:ilvl w:val="0"/>
          <w:numId w:val="85"/>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Řešení umožňuje uživatelské nastavení alarmů sledovaných hodnot a podmínek (mohou být složeny z více parametrů), při jejichž splnění, musí být uživatel upozorněn. Zohledňuje rovněž data ze zdravotnických přístrojů.  </w:t>
      </w:r>
    </w:p>
    <w:p w14:paraId="1B33B7F7" w14:textId="77777777" w:rsidR="000F1780" w:rsidRPr="000917AC" w:rsidRDefault="000F1780" w:rsidP="000F1780">
      <w:pPr>
        <w:rPr>
          <w:rFonts w:ascii="Tahoma" w:hAnsi="Tahoma" w:cs="Tahoma"/>
          <w:sz w:val="16"/>
          <w:szCs w:val="16"/>
        </w:rPr>
      </w:pPr>
    </w:p>
    <w:p w14:paraId="2A253834" w14:textId="77777777" w:rsidR="000F1780" w:rsidRPr="000917AC" w:rsidRDefault="000F1780" w:rsidP="000F1780">
      <w:pPr>
        <w:pStyle w:val="Nadpis3"/>
        <w:numPr>
          <w:ilvl w:val="0"/>
          <w:numId w:val="95"/>
        </w:numPr>
        <w:ind w:left="0" w:firstLine="0"/>
        <w:rPr>
          <w:rFonts w:ascii="Tahoma" w:hAnsi="Tahoma" w:cs="Tahoma"/>
          <w:sz w:val="16"/>
          <w:szCs w:val="16"/>
        </w:rPr>
      </w:pPr>
      <w:bookmarkStart w:id="308" w:name="_Toc1118285440"/>
      <w:bookmarkStart w:id="309" w:name="_Toc778214235"/>
      <w:bookmarkStart w:id="310" w:name="_Toc1250462180"/>
      <w:bookmarkStart w:id="311" w:name="_Toc176031180"/>
      <w:bookmarkStart w:id="312" w:name="_Toc116268700"/>
      <w:bookmarkStart w:id="313" w:name="_Toc842746003"/>
      <w:bookmarkStart w:id="314" w:name="_Toc196379019"/>
      <w:bookmarkStart w:id="315" w:name="_Toc1245227632"/>
      <w:bookmarkStart w:id="316" w:name="_Toc1064026801"/>
      <w:bookmarkStart w:id="317" w:name="_Toc1502544995"/>
      <w:bookmarkStart w:id="318" w:name="_Toc2108659115"/>
      <w:bookmarkStart w:id="319" w:name="_Toc1364859670"/>
      <w:bookmarkStart w:id="320" w:name="_Toc1728672565"/>
      <w:bookmarkStart w:id="321" w:name="_Toc871926749"/>
      <w:bookmarkStart w:id="322" w:name="_Toc1923855400"/>
      <w:bookmarkStart w:id="323" w:name="_Toc846117562"/>
      <w:bookmarkStart w:id="324" w:name="_Toc1110170760"/>
      <w:bookmarkStart w:id="325" w:name="_Toc1588991686"/>
      <w:bookmarkStart w:id="326" w:name="_Toc1908846436"/>
      <w:bookmarkStart w:id="327" w:name="_Toc124671834"/>
      <w:bookmarkStart w:id="328" w:name="_Toc300011510"/>
      <w:bookmarkStart w:id="329" w:name="_Toc1426397585"/>
      <w:bookmarkStart w:id="330" w:name="_Toc130301457"/>
      <w:r w:rsidRPr="000917AC">
        <w:rPr>
          <w:rFonts w:ascii="Tahoma" w:hAnsi="Tahoma" w:cs="Tahoma"/>
          <w:sz w:val="16"/>
          <w:szCs w:val="16"/>
        </w:rPr>
        <w:t>Ostatní požadavky (BREQ9)</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70E9E294" w14:textId="77777777" w:rsidR="000F1780" w:rsidRPr="000917AC" w:rsidRDefault="000F1780" w:rsidP="000F1780">
      <w:pPr>
        <w:pStyle w:val="Odstavecseseznamem"/>
        <w:numPr>
          <w:ilvl w:val="0"/>
          <w:numId w:val="84"/>
        </w:numPr>
        <w:suppressAutoHyphens w:val="0"/>
        <w:spacing w:after="120" w:line="259" w:lineRule="auto"/>
        <w:contextualSpacing/>
        <w:jc w:val="both"/>
        <w:rPr>
          <w:rFonts w:ascii="Tahoma" w:hAnsi="Tahoma" w:cs="Tahoma"/>
          <w:sz w:val="16"/>
          <w:szCs w:val="16"/>
        </w:rPr>
      </w:pPr>
      <w:r w:rsidRPr="000917AC">
        <w:rPr>
          <w:rFonts w:ascii="Tahoma" w:hAnsi="Tahoma" w:cs="Tahoma"/>
          <w:sz w:val="16"/>
          <w:szCs w:val="16"/>
        </w:rPr>
        <w:t>Řešení je v českém jazyce (uživatelské rozhraní, komunikace systému s uživatelem)</w:t>
      </w:r>
    </w:p>
    <w:p w14:paraId="57A630BD" w14:textId="77777777" w:rsidR="000F1780" w:rsidRPr="000917AC" w:rsidRDefault="000F1780" w:rsidP="000F1780">
      <w:pPr>
        <w:pStyle w:val="Odstavecseseznamem"/>
        <w:numPr>
          <w:ilvl w:val="0"/>
          <w:numId w:val="84"/>
        </w:numPr>
        <w:suppressAutoHyphens w:val="0"/>
        <w:spacing w:after="120" w:line="259" w:lineRule="auto"/>
        <w:contextualSpacing/>
        <w:jc w:val="both"/>
        <w:rPr>
          <w:rFonts w:ascii="Tahoma" w:hAnsi="Tahoma" w:cs="Tahoma"/>
          <w:sz w:val="16"/>
          <w:szCs w:val="16"/>
        </w:rPr>
      </w:pPr>
      <w:r w:rsidRPr="000917AC">
        <w:rPr>
          <w:rFonts w:ascii="Tahoma" w:hAnsi="Tahoma" w:cs="Tahoma"/>
          <w:sz w:val="16"/>
          <w:szCs w:val="16"/>
        </w:rPr>
        <w:t xml:space="preserve">Řešení je otevřené možnosti rozšíření na další jednotky Zadavatele. </w:t>
      </w:r>
    </w:p>
    <w:p w14:paraId="1DA8AEEF" w14:textId="77777777" w:rsidR="000F1780" w:rsidRPr="000917AC" w:rsidRDefault="000F1780" w:rsidP="000F1780">
      <w:pPr>
        <w:pStyle w:val="Odstavecseseznamem"/>
        <w:numPr>
          <w:ilvl w:val="0"/>
          <w:numId w:val="84"/>
        </w:numPr>
        <w:suppressAutoHyphens w:val="0"/>
        <w:spacing w:after="120" w:line="259" w:lineRule="auto"/>
        <w:contextualSpacing/>
        <w:jc w:val="both"/>
        <w:rPr>
          <w:rFonts w:ascii="Tahoma" w:hAnsi="Tahoma" w:cs="Tahoma"/>
          <w:sz w:val="16"/>
          <w:szCs w:val="16"/>
        </w:rPr>
      </w:pPr>
      <w:r w:rsidRPr="000917AC">
        <w:rPr>
          <w:rFonts w:ascii="Tahoma" w:hAnsi="Tahoma" w:cs="Tahoma"/>
          <w:sz w:val="16"/>
          <w:szCs w:val="16"/>
        </w:rPr>
        <w:t>Řešení je otevřené možnosti napojení nových zdravotnických přístrojů/výměně zdravotnických přístrojů, pokud disponují datovým rozhraním a poskytují validní data.</w:t>
      </w:r>
    </w:p>
    <w:p w14:paraId="55EBAE7A" w14:textId="77777777" w:rsidR="000F1780" w:rsidRPr="000917AC" w:rsidRDefault="000F1780" w:rsidP="000F1780">
      <w:pPr>
        <w:pStyle w:val="Nadpis1"/>
        <w:numPr>
          <w:ilvl w:val="0"/>
          <w:numId w:val="95"/>
        </w:numPr>
        <w:ind w:left="0" w:firstLine="0"/>
        <w:rPr>
          <w:rFonts w:ascii="Tahoma" w:hAnsi="Tahoma" w:cs="Tahoma"/>
          <w:sz w:val="16"/>
          <w:szCs w:val="16"/>
        </w:rPr>
      </w:pPr>
      <w:bookmarkStart w:id="331" w:name="_Ref63424835"/>
      <w:bookmarkStart w:id="332" w:name="_Toc2105767763"/>
      <w:bookmarkStart w:id="333" w:name="_Toc1543233280"/>
      <w:bookmarkStart w:id="334" w:name="_Toc1033797774"/>
      <w:bookmarkStart w:id="335" w:name="_Toc1409441228"/>
      <w:bookmarkStart w:id="336" w:name="_Toc116268701"/>
      <w:bookmarkStart w:id="337" w:name="_Toc491340221"/>
      <w:bookmarkStart w:id="338" w:name="_Toc512986211"/>
      <w:bookmarkStart w:id="339" w:name="_Toc2141236896"/>
      <w:bookmarkStart w:id="340" w:name="_Toc721487049"/>
      <w:bookmarkStart w:id="341" w:name="_Toc695397821"/>
      <w:bookmarkStart w:id="342" w:name="_Toc884946092"/>
      <w:bookmarkStart w:id="343" w:name="_Toc1550487388"/>
      <w:bookmarkStart w:id="344" w:name="_Toc1620257758"/>
      <w:bookmarkStart w:id="345" w:name="_Toc1078116469"/>
      <w:bookmarkStart w:id="346" w:name="_Toc6700898"/>
      <w:bookmarkStart w:id="347" w:name="_Toc1034532745"/>
      <w:bookmarkStart w:id="348" w:name="_Toc2139687202"/>
      <w:bookmarkStart w:id="349" w:name="_Toc2018897296"/>
      <w:bookmarkStart w:id="350" w:name="_Toc908664961"/>
      <w:bookmarkStart w:id="351" w:name="_Toc124671835"/>
      <w:bookmarkStart w:id="352" w:name="_Toc98341568"/>
      <w:bookmarkStart w:id="353" w:name="_Toc1431923983"/>
      <w:bookmarkStart w:id="354" w:name="_Toc130301458"/>
      <w:r w:rsidRPr="000917AC">
        <w:rPr>
          <w:rFonts w:ascii="Tahoma" w:hAnsi="Tahoma" w:cs="Tahoma"/>
          <w:sz w:val="16"/>
          <w:szCs w:val="16"/>
        </w:rPr>
        <w:t>Nefunkční požadavky</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D915C0E" w14:textId="77777777" w:rsidR="000F1780" w:rsidRPr="000917AC" w:rsidRDefault="000F1780" w:rsidP="000F1780">
      <w:pPr>
        <w:keepNext/>
        <w:rPr>
          <w:rFonts w:ascii="Tahoma" w:hAnsi="Tahoma" w:cs="Tahoma"/>
          <w:sz w:val="16"/>
          <w:szCs w:val="16"/>
        </w:rPr>
      </w:pPr>
      <w:r w:rsidRPr="000917AC">
        <w:rPr>
          <w:rFonts w:ascii="Tahoma" w:hAnsi="Tahoma" w:cs="Tahoma"/>
          <w:sz w:val="16"/>
          <w:szCs w:val="16"/>
        </w:rPr>
        <w:t>V kapitole jsou uvedené nefunkční požadavky na řešení.</w:t>
      </w:r>
    </w:p>
    <w:p w14:paraId="5C8567D7" w14:textId="77777777" w:rsidR="000F1780" w:rsidRPr="000917AC" w:rsidRDefault="000F1780" w:rsidP="000F1780">
      <w:pPr>
        <w:pStyle w:val="Nadpis2"/>
        <w:numPr>
          <w:ilvl w:val="0"/>
          <w:numId w:val="95"/>
        </w:numPr>
        <w:ind w:left="0" w:firstLine="0"/>
        <w:rPr>
          <w:rFonts w:ascii="Tahoma" w:hAnsi="Tahoma" w:cs="Tahoma"/>
          <w:sz w:val="16"/>
          <w:szCs w:val="16"/>
        </w:rPr>
      </w:pPr>
      <w:bookmarkStart w:id="355" w:name="_Toc1562213346"/>
      <w:bookmarkStart w:id="356" w:name="_Toc1754492030"/>
      <w:bookmarkStart w:id="357" w:name="_Toc1504230840"/>
      <w:bookmarkStart w:id="358" w:name="_Toc211943519"/>
      <w:bookmarkStart w:id="359" w:name="_Toc1810369117"/>
      <w:bookmarkStart w:id="360" w:name="_Toc1756640130"/>
      <w:bookmarkStart w:id="361" w:name="_Toc438128165"/>
      <w:bookmarkStart w:id="362" w:name="_Toc124671836"/>
      <w:bookmarkStart w:id="363" w:name="_Toc288512771"/>
      <w:bookmarkStart w:id="364" w:name="_Toc266943239"/>
      <w:bookmarkStart w:id="365" w:name="_Toc130301459"/>
      <w:r w:rsidRPr="000917AC">
        <w:rPr>
          <w:rFonts w:ascii="Tahoma" w:hAnsi="Tahoma" w:cs="Tahoma"/>
          <w:sz w:val="16"/>
          <w:szCs w:val="16"/>
        </w:rPr>
        <w:t>Nefunkční požadavky business vlastníka (NFR)</w:t>
      </w:r>
      <w:bookmarkEnd w:id="355"/>
      <w:bookmarkEnd w:id="356"/>
      <w:bookmarkEnd w:id="357"/>
      <w:bookmarkEnd w:id="358"/>
      <w:bookmarkEnd w:id="359"/>
      <w:bookmarkEnd w:id="360"/>
      <w:bookmarkEnd w:id="361"/>
      <w:bookmarkEnd w:id="362"/>
      <w:bookmarkEnd w:id="363"/>
      <w:bookmarkEnd w:id="364"/>
      <w:bookmarkEnd w:id="365"/>
    </w:p>
    <w:tbl>
      <w:tblPr>
        <w:tblStyle w:val="Mkatabulky"/>
        <w:tblW w:w="0" w:type="auto"/>
        <w:tblInd w:w="0" w:type="dxa"/>
        <w:tblLayout w:type="fixed"/>
        <w:tblLook w:val="06A0" w:firstRow="1" w:lastRow="0" w:firstColumn="1" w:lastColumn="0" w:noHBand="1" w:noVBand="1"/>
      </w:tblPr>
      <w:tblGrid>
        <w:gridCol w:w="1665"/>
        <w:gridCol w:w="8535"/>
      </w:tblGrid>
      <w:tr w:rsidR="000F1780" w:rsidRPr="006C1B44" w14:paraId="38C1865C" w14:textId="77777777">
        <w:tc>
          <w:tcPr>
            <w:tcW w:w="1665" w:type="dxa"/>
          </w:tcPr>
          <w:p w14:paraId="04ED8C62" w14:textId="77777777" w:rsidR="000F1780" w:rsidRPr="000917AC" w:rsidRDefault="000F1780">
            <w:pPr>
              <w:rPr>
                <w:rFonts w:ascii="Tahoma" w:hAnsi="Tahoma" w:cs="Tahoma"/>
                <w:b/>
                <w:bCs/>
                <w:sz w:val="16"/>
                <w:szCs w:val="16"/>
              </w:rPr>
            </w:pPr>
            <w:r w:rsidRPr="000917AC">
              <w:rPr>
                <w:rFonts w:ascii="Tahoma" w:hAnsi="Tahoma" w:cs="Tahoma"/>
                <w:b/>
                <w:bCs/>
                <w:sz w:val="16"/>
                <w:szCs w:val="16"/>
              </w:rPr>
              <w:t>ID</w:t>
            </w:r>
          </w:p>
        </w:tc>
        <w:tc>
          <w:tcPr>
            <w:tcW w:w="8535" w:type="dxa"/>
          </w:tcPr>
          <w:p w14:paraId="282F46F2" w14:textId="77777777" w:rsidR="000F1780" w:rsidRPr="000917AC" w:rsidRDefault="000F1780">
            <w:pPr>
              <w:rPr>
                <w:rFonts w:ascii="Tahoma" w:hAnsi="Tahoma" w:cs="Tahoma"/>
                <w:b/>
                <w:bCs/>
                <w:sz w:val="16"/>
                <w:szCs w:val="16"/>
              </w:rPr>
            </w:pPr>
            <w:r w:rsidRPr="000917AC">
              <w:rPr>
                <w:rFonts w:ascii="Tahoma" w:hAnsi="Tahoma" w:cs="Tahoma"/>
                <w:b/>
                <w:bCs/>
                <w:sz w:val="16"/>
                <w:szCs w:val="16"/>
              </w:rPr>
              <w:t>Požadavek</w:t>
            </w:r>
          </w:p>
        </w:tc>
      </w:tr>
      <w:tr w:rsidR="000F1780" w:rsidRPr="006C1B44" w14:paraId="75C02FD8" w14:textId="77777777">
        <w:tc>
          <w:tcPr>
            <w:tcW w:w="1665" w:type="dxa"/>
          </w:tcPr>
          <w:p w14:paraId="734C4618" w14:textId="77777777" w:rsidR="000F1780" w:rsidRPr="000917AC" w:rsidRDefault="000F1780">
            <w:pPr>
              <w:rPr>
                <w:rFonts w:ascii="Tahoma" w:hAnsi="Tahoma" w:cs="Tahoma"/>
                <w:sz w:val="16"/>
                <w:szCs w:val="16"/>
              </w:rPr>
            </w:pPr>
            <w:r w:rsidRPr="000917AC">
              <w:rPr>
                <w:rFonts w:ascii="Tahoma" w:hAnsi="Tahoma" w:cs="Tahoma"/>
                <w:sz w:val="16"/>
                <w:szCs w:val="16"/>
              </w:rPr>
              <w:t>NFR1</w:t>
            </w:r>
          </w:p>
        </w:tc>
        <w:tc>
          <w:tcPr>
            <w:tcW w:w="8535" w:type="dxa"/>
          </w:tcPr>
          <w:p w14:paraId="5029FC48" w14:textId="77777777" w:rsidR="000F1780" w:rsidRPr="000917AC" w:rsidRDefault="000F1780">
            <w:pPr>
              <w:rPr>
                <w:rFonts w:ascii="Tahoma" w:hAnsi="Tahoma" w:cs="Tahoma"/>
                <w:sz w:val="16"/>
                <w:szCs w:val="16"/>
              </w:rPr>
            </w:pPr>
            <w:r w:rsidRPr="000917AC">
              <w:rPr>
                <w:rFonts w:ascii="Tahoma" w:hAnsi="Tahoma" w:cs="Tahoma"/>
                <w:sz w:val="16"/>
                <w:szCs w:val="16"/>
              </w:rPr>
              <w:t>Technologie</w:t>
            </w:r>
          </w:p>
        </w:tc>
      </w:tr>
      <w:tr w:rsidR="000F1780" w:rsidRPr="006C1B44" w14:paraId="4501C32D" w14:textId="77777777">
        <w:tc>
          <w:tcPr>
            <w:tcW w:w="1665" w:type="dxa"/>
          </w:tcPr>
          <w:p w14:paraId="68F85B91" w14:textId="77777777" w:rsidR="000F1780" w:rsidRPr="000917AC" w:rsidRDefault="000F1780">
            <w:pPr>
              <w:rPr>
                <w:rFonts w:ascii="Tahoma" w:hAnsi="Tahoma" w:cs="Tahoma"/>
                <w:sz w:val="16"/>
                <w:szCs w:val="16"/>
              </w:rPr>
            </w:pPr>
            <w:r w:rsidRPr="000917AC">
              <w:rPr>
                <w:rFonts w:ascii="Tahoma" w:hAnsi="Tahoma" w:cs="Tahoma"/>
                <w:sz w:val="16"/>
                <w:szCs w:val="16"/>
              </w:rPr>
              <w:t>NFR2</w:t>
            </w:r>
          </w:p>
        </w:tc>
        <w:tc>
          <w:tcPr>
            <w:tcW w:w="8535" w:type="dxa"/>
          </w:tcPr>
          <w:p w14:paraId="1ADDAB4F" w14:textId="77777777" w:rsidR="000F1780" w:rsidRPr="000917AC" w:rsidRDefault="000F1780">
            <w:pPr>
              <w:rPr>
                <w:rFonts w:ascii="Tahoma" w:hAnsi="Tahoma" w:cs="Tahoma"/>
                <w:sz w:val="16"/>
                <w:szCs w:val="16"/>
              </w:rPr>
            </w:pPr>
            <w:r w:rsidRPr="000917AC">
              <w:rPr>
                <w:rFonts w:ascii="Tahoma" w:hAnsi="Tahoma" w:cs="Tahoma"/>
                <w:sz w:val="16"/>
                <w:szCs w:val="16"/>
              </w:rPr>
              <w:t>Řízení přístupů</w:t>
            </w:r>
          </w:p>
        </w:tc>
      </w:tr>
      <w:tr w:rsidR="000F1780" w:rsidRPr="006C1B44" w14:paraId="7FE867D6" w14:textId="77777777">
        <w:tc>
          <w:tcPr>
            <w:tcW w:w="1665" w:type="dxa"/>
          </w:tcPr>
          <w:p w14:paraId="6FA96824" w14:textId="77777777" w:rsidR="000F1780" w:rsidRPr="000917AC" w:rsidRDefault="000F1780">
            <w:pPr>
              <w:rPr>
                <w:rFonts w:ascii="Tahoma" w:hAnsi="Tahoma" w:cs="Tahoma"/>
                <w:sz w:val="16"/>
                <w:szCs w:val="16"/>
              </w:rPr>
            </w:pPr>
            <w:r w:rsidRPr="000917AC">
              <w:rPr>
                <w:rFonts w:ascii="Tahoma" w:hAnsi="Tahoma" w:cs="Tahoma"/>
                <w:sz w:val="16"/>
                <w:szCs w:val="16"/>
              </w:rPr>
              <w:t>NFR3</w:t>
            </w:r>
          </w:p>
        </w:tc>
        <w:tc>
          <w:tcPr>
            <w:tcW w:w="8535" w:type="dxa"/>
          </w:tcPr>
          <w:p w14:paraId="510D2244" w14:textId="77777777" w:rsidR="000F1780" w:rsidRPr="000917AC" w:rsidRDefault="000F1780">
            <w:pPr>
              <w:rPr>
                <w:rFonts w:ascii="Tahoma" w:hAnsi="Tahoma" w:cs="Tahoma"/>
                <w:sz w:val="16"/>
                <w:szCs w:val="16"/>
              </w:rPr>
            </w:pPr>
            <w:r w:rsidRPr="000917AC">
              <w:rPr>
                <w:rFonts w:ascii="Tahoma" w:hAnsi="Tahoma" w:cs="Tahoma"/>
                <w:sz w:val="16"/>
                <w:szCs w:val="16"/>
              </w:rPr>
              <w:t>Monitoring</w:t>
            </w:r>
          </w:p>
        </w:tc>
      </w:tr>
      <w:tr w:rsidR="000F1780" w:rsidRPr="006C1B44" w14:paraId="57F852FA" w14:textId="77777777">
        <w:trPr>
          <w:trHeight w:val="465"/>
        </w:trPr>
        <w:tc>
          <w:tcPr>
            <w:tcW w:w="1665" w:type="dxa"/>
          </w:tcPr>
          <w:p w14:paraId="11E4747B" w14:textId="77777777" w:rsidR="000F1780" w:rsidRPr="000917AC" w:rsidRDefault="000F1780">
            <w:pPr>
              <w:rPr>
                <w:rFonts w:ascii="Tahoma" w:hAnsi="Tahoma" w:cs="Tahoma"/>
                <w:sz w:val="16"/>
                <w:szCs w:val="16"/>
              </w:rPr>
            </w:pPr>
            <w:r w:rsidRPr="000917AC">
              <w:rPr>
                <w:rFonts w:ascii="Tahoma" w:hAnsi="Tahoma" w:cs="Tahoma"/>
                <w:sz w:val="16"/>
                <w:szCs w:val="16"/>
              </w:rPr>
              <w:t>NFR4</w:t>
            </w:r>
          </w:p>
        </w:tc>
        <w:tc>
          <w:tcPr>
            <w:tcW w:w="8535" w:type="dxa"/>
          </w:tcPr>
          <w:p w14:paraId="0455505B" w14:textId="77777777" w:rsidR="000F1780" w:rsidRPr="000917AC" w:rsidRDefault="000F1780">
            <w:pPr>
              <w:rPr>
                <w:rFonts w:ascii="Tahoma" w:hAnsi="Tahoma" w:cs="Tahoma"/>
                <w:sz w:val="16"/>
                <w:szCs w:val="16"/>
              </w:rPr>
            </w:pPr>
            <w:r w:rsidRPr="000917AC">
              <w:rPr>
                <w:rFonts w:ascii="Tahoma" w:hAnsi="Tahoma" w:cs="Tahoma"/>
                <w:sz w:val="16"/>
                <w:szCs w:val="16"/>
              </w:rPr>
              <w:t>Logování</w:t>
            </w:r>
          </w:p>
        </w:tc>
      </w:tr>
      <w:tr w:rsidR="000F1780" w:rsidRPr="006C1B44" w14:paraId="303F7F5B" w14:textId="77777777">
        <w:tc>
          <w:tcPr>
            <w:tcW w:w="1665" w:type="dxa"/>
          </w:tcPr>
          <w:p w14:paraId="6C942931" w14:textId="77777777" w:rsidR="000F1780" w:rsidRPr="000917AC" w:rsidRDefault="000F1780">
            <w:pPr>
              <w:rPr>
                <w:rFonts w:ascii="Tahoma" w:hAnsi="Tahoma" w:cs="Tahoma"/>
                <w:sz w:val="16"/>
                <w:szCs w:val="16"/>
              </w:rPr>
            </w:pPr>
            <w:r w:rsidRPr="000917AC">
              <w:rPr>
                <w:rFonts w:ascii="Tahoma" w:hAnsi="Tahoma" w:cs="Tahoma"/>
                <w:sz w:val="16"/>
                <w:szCs w:val="16"/>
              </w:rPr>
              <w:t>NFR5</w:t>
            </w:r>
          </w:p>
        </w:tc>
        <w:tc>
          <w:tcPr>
            <w:tcW w:w="8535" w:type="dxa"/>
          </w:tcPr>
          <w:p w14:paraId="0AFD3DFB" w14:textId="77777777" w:rsidR="000F1780" w:rsidRPr="000917AC" w:rsidRDefault="000F1780">
            <w:pPr>
              <w:rPr>
                <w:rFonts w:ascii="Tahoma" w:hAnsi="Tahoma" w:cs="Tahoma"/>
                <w:sz w:val="16"/>
                <w:szCs w:val="16"/>
              </w:rPr>
            </w:pPr>
            <w:r w:rsidRPr="000917AC">
              <w:rPr>
                <w:rFonts w:ascii="Tahoma" w:hAnsi="Tahoma" w:cs="Tahoma"/>
                <w:sz w:val="16"/>
                <w:szCs w:val="16"/>
              </w:rPr>
              <w:t>Zálohování dat</w:t>
            </w:r>
          </w:p>
        </w:tc>
      </w:tr>
      <w:tr w:rsidR="000F1780" w:rsidRPr="006C1B44" w14:paraId="0B697351" w14:textId="77777777">
        <w:tc>
          <w:tcPr>
            <w:tcW w:w="1665" w:type="dxa"/>
          </w:tcPr>
          <w:p w14:paraId="0F05903E" w14:textId="77777777" w:rsidR="000F1780" w:rsidRPr="000917AC" w:rsidRDefault="000F1780">
            <w:pPr>
              <w:rPr>
                <w:rFonts w:ascii="Tahoma" w:hAnsi="Tahoma" w:cs="Tahoma"/>
                <w:sz w:val="16"/>
                <w:szCs w:val="16"/>
              </w:rPr>
            </w:pPr>
            <w:r w:rsidRPr="000917AC">
              <w:rPr>
                <w:rFonts w:ascii="Tahoma" w:hAnsi="Tahoma" w:cs="Tahoma"/>
                <w:sz w:val="16"/>
                <w:szCs w:val="16"/>
              </w:rPr>
              <w:t>NFR6</w:t>
            </w:r>
          </w:p>
        </w:tc>
        <w:tc>
          <w:tcPr>
            <w:tcW w:w="8535" w:type="dxa"/>
          </w:tcPr>
          <w:p w14:paraId="637B4741" w14:textId="77777777" w:rsidR="000F1780" w:rsidRPr="000917AC" w:rsidRDefault="000F1780">
            <w:pPr>
              <w:rPr>
                <w:rFonts w:ascii="Tahoma" w:hAnsi="Tahoma" w:cs="Tahoma"/>
                <w:sz w:val="16"/>
                <w:szCs w:val="16"/>
              </w:rPr>
            </w:pPr>
            <w:r w:rsidRPr="000917AC">
              <w:rPr>
                <w:rFonts w:ascii="Tahoma" w:hAnsi="Tahoma" w:cs="Tahoma"/>
                <w:sz w:val="16"/>
                <w:szCs w:val="16"/>
              </w:rPr>
              <w:t>Obnova po havárii</w:t>
            </w:r>
          </w:p>
        </w:tc>
      </w:tr>
    </w:tbl>
    <w:p w14:paraId="677990B6" w14:textId="77777777" w:rsidR="000F1780" w:rsidRPr="000917AC" w:rsidRDefault="000F1780" w:rsidP="000F1780">
      <w:pPr>
        <w:rPr>
          <w:rFonts w:ascii="Tahoma" w:hAnsi="Tahoma" w:cs="Tahoma"/>
          <w:sz w:val="16"/>
          <w:szCs w:val="16"/>
        </w:rPr>
      </w:pPr>
    </w:p>
    <w:p w14:paraId="3DB18F5A" w14:textId="77777777" w:rsidR="000F1780" w:rsidRPr="000917AC" w:rsidRDefault="000F1780" w:rsidP="000F1780">
      <w:pPr>
        <w:pStyle w:val="Nadpis2"/>
        <w:numPr>
          <w:ilvl w:val="0"/>
          <w:numId w:val="95"/>
        </w:numPr>
        <w:ind w:left="0" w:firstLine="0"/>
        <w:rPr>
          <w:rFonts w:ascii="Tahoma" w:hAnsi="Tahoma" w:cs="Tahoma"/>
          <w:sz w:val="16"/>
          <w:szCs w:val="16"/>
        </w:rPr>
      </w:pPr>
      <w:bookmarkStart w:id="366" w:name="_Toc124671837"/>
      <w:bookmarkStart w:id="367" w:name="_Toc130301460"/>
      <w:bookmarkStart w:id="368" w:name="_Toc2048117103"/>
      <w:bookmarkStart w:id="369" w:name="_Toc1592275574"/>
      <w:r w:rsidRPr="000917AC">
        <w:rPr>
          <w:rFonts w:ascii="Tahoma" w:hAnsi="Tahoma" w:cs="Tahoma"/>
          <w:sz w:val="16"/>
          <w:szCs w:val="16"/>
        </w:rPr>
        <w:t>Popis nefunkčních požadavků</w:t>
      </w:r>
      <w:bookmarkEnd w:id="366"/>
      <w:bookmarkEnd w:id="367"/>
      <w:r w:rsidRPr="000917AC">
        <w:rPr>
          <w:rFonts w:ascii="Tahoma" w:hAnsi="Tahoma" w:cs="Tahoma"/>
          <w:sz w:val="16"/>
          <w:szCs w:val="16"/>
        </w:rPr>
        <w:t xml:space="preserve"> </w:t>
      </w:r>
      <w:bookmarkEnd w:id="368"/>
      <w:bookmarkEnd w:id="369"/>
    </w:p>
    <w:p w14:paraId="5FD5457D" w14:textId="77777777" w:rsidR="000F1780" w:rsidRPr="000917AC" w:rsidRDefault="000F1780" w:rsidP="000F1780">
      <w:pPr>
        <w:pStyle w:val="Nadpis3"/>
        <w:numPr>
          <w:ilvl w:val="0"/>
          <w:numId w:val="95"/>
        </w:numPr>
        <w:ind w:left="0" w:firstLine="0"/>
        <w:rPr>
          <w:rFonts w:ascii="Tahoma" w:hAnsi="Tahoma" w:cs="Tahoma"/>
          <w:sz w:val="16"/>
          <w:szCs w:val="16"/>
        </w:rPr>
      </w:pPr>
      <w:bookmarkStart w:id="370" w:name="_Toc971515612"/>
      <w:bookmarkStart w:id="371" w:name="_Toc1644354602"/>
      <w:bookmarkStart w:id="372" w:name="_Toc1258948225"/>
      <w:bookmarkStart w:id="373" w:name="_Toc1377953759"/>
      <w:bookmarkStart w:id="374" w:name="_Toc116268702"/>
      <w:bookmarkStart w:id="375" w:name="_Toc1889071184"/>
      <w:bookmarkStart w:id="376" w:name="_Toc766075979"/>
      <w:bookmarkStart w:id="377" w:name="_Toc1749762935"/>
      <w:bookmarkStart w:id="378" w:name="_Toc400131483"/>
      <w:bookmarkStart w:id="379" w:name="_Toc584513332"/>
      <w:bookmarkStart w:id="380" w:name="_Toc1804503755"/>
      <w:bookmarkStart w:id="381" w:name="_Toc437865426"/>
      <w:bookmarkStart w:id="382" w:name="_Toc522665957"/>
      <w:bookmarkStart w:id="383" w:name="_Toc2046020364"/>
      <w:bookmarkStart w:id="384" w:name="_Toc1970475891"/>
      <w:bookmarkStart w:id="385" w:name="_Toc2120353868"/>
      <w:bookmarkStart w:id="386" w:name="_Toc1321711064"/>
      <w:bookmarkStart w:id="387" w:name="_Toc934696271"/>
      <w:bookmarkStart w:id="388" w:name="_Toc1543909349"/>
      <w:bookmarkStart w:id="389" w:name="_Toc124671838"/>
      <w:bookmarkStart w:id="390" w:name="_Toc795477806"/>
      <w:bookmarkStart w:id="391" w:name="_Toc1413786630"/>
      <w:bookmarkStart w:id="392" w:name="_Toc130301461"/>
      <w:r w:rsidRPr="000917AC">
        <w:rPr>
          <w:rFonts w:ascii="Tahoma" w:hAnsi="Tahoma" w:cs="Tahoma"/>
          <w:sz w:val="16"/>
          <w:szCs w:val="16"/>
        </w:rPr>
        <w:t>Technologie (NFR1)</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3D7A56E"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Aplikace musí být postavena na supportovaných technologiích, které mají garantovaný vývojový cyklus minimálně na příštích 5 let. Tyto technologie musí být pravidelně aktualizovány. </w:t>
      </w:r>
    </w:p>
    <w:p w14:paraId="52F21858" w14:textId="77777777" w:rsidR="000F1780" w:rsidRPr="000917AC" w:rsidRDefault="000F1780" w:rsidP="000F1780">
      <w:pPr>
        <w:pStyle w:val="Nadpis3"/>
        <w:numPr>
          <w:ilvl w:val="0"/>
          <w:numId w:val="95"/>
        </w:numPr>
        <w:ind w:left="0" w:firstLine="0"/>
        <w:rPr>
          <w:rFonts w:ascii="Tahoma" w:hAnsi="Tahoma" w:cs="Tahoma"/>
          <w:sz w:val="16"/>
          <w:szCs w:val="16"/>
        </w:rPr>
      </w:pPr>
      <w:bookmarkStart w:id="393" w:name="_Toc88763256"/>
      <w:bookmarkStart w:id="394" w:name="_Toc985266020"/>
      <w:bookmarkStart w:id="395" w:name="_Toc1721852172"/>
      <w:bookmarkStart w:id="396" w:name="_Toc715368072"/>
      <w:bookmarkStart w:id="397" w:name="_Toc116268703"/>
      <w:bookmarkStart w:id="398" w:name="_Toc1108256741"/>
      <w:bookmarkStart w:id="399" w:name="_Toc617529380"/>
      <w:bookmarkStart w:id="400" w:name="_Toc304045836"/>
      <w:bookmarkStart w:id="401" w:name="_Toc92431515"/>
      <w:bookmarkStart w:id="402" w:name="_Toc932896103"/>
      <w:bookmarkStart w:id="403" w:name="_Toc1660439025"/>
      <w:bookmarkStart w:id="404" w:name="_Toc413084998"/>
      <w:bookmarkStart w:id="405" w:name="_Toc727296818"/>
      <w:bookmarkStart w:id="406" w:name="_Toc1039356640"/>
      <w:bookmarkStart w:id="407" w:name="_Toc389938286"/>
      <w:bookmarkStart w:id="408" w:name="_Toc1383750949"/>
      <w:bookmarkStart w:id="409" w:name="_Toc956106939"/>
      <w:bookmarkStart w:id="410" w:name="_Toc105201360"/>
      <w:bookmarkStart w:id="411" w:name="_Toc1565012643"/>
      <w:bookmarkStart w:id="412" w:name="_Toc124671839"/>
      <w:bookmarkStart w:id="413" w:name="_Toc1060744754"/>
      <w:bookmarkStart w:id="414" w:name="_Toc1212408475"/>
      <w:bookmarkStart w:id="415" w:name="_Toc130301462"/>
      <w:r w:rsidRPr="000917AC">
        <w:rPr>
          <w:rFonts w:ascii="Tahoma" w:hAnsi="Tahoma" w:cs="Tahoma"/>
          <w:sz w:val="16"/>
          <w:szCs w:val="16"/>
        </w:rPr>
        <w:t>Řízení přístupů (NFR2)</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2C9CC854" w14:textId="77777777" w:rsidR="000F1780" w:rsidRPr="000917AC" w:rsidRDefault="000F1780" w:rsidP="000F1780">
      <w:pPr>
        <w:rPr>
          <w:rFonts w:ascii="Tahoma" w:hAnsi="Tahoma" w:cs="Tahoma"/>
          <w:sz w:val="16"/>
          <w:szCs w:val="16"/>
        </w:rPr>
      </w:pPr>
      <w:r w:rsidRPr="000917AC">
        <w:rPr>
          <w:rFonts w:ascii="Tahoma" w:hAnsi="Tahoma" w:cs="Tahoma"/>
          <w:sz w:val="16"/>
          <w:szCs w:val="16"/>
        </w:rPr>
        <w:t>Řešení podporuje integraci na Active Directory zadavatele.</w:t>
      </w:r>
    </w:p>
    <w:p w14:paraId="15BE089F" w14:textId="77777777" w:rsidR="000F1780" w:rsidRPr="000917AC" w:rsidRDefault="000F1780" w:rsidP="000F1780">
      <w:pPr>
        <w:rPr>
          <w:rFonts w:ascii="Tahoma" w:hAnsi="Tahoma" w:cs="Tahoma"/>
          <w:sz w:val="16"/>
          <w:szCs w:val="16"/>
        </w:rPr>
      </w:pPr>
      <w:r w:rsidRPr="000917AC">
        <w:rPr>
          <w:rFonts w:ascii="Tahoma" w:hAnsi="Tahoma" w:cs="Tahoma"/>
          <w:sz w:val="16"/>
          <w:szCs w:val="16"/>
        </w:rPr>
        <w:t>Řešení musí umožnit řízení všech rolí v aplikaci prostřednictvím skupin v Active Directory Zadavatele.</w:t>
      </w:r>
    </w:p>
    <w:p w14:paraId="365D87E4" w14:textId="77777777" w:rsidR="000F1780" w:rsidRPr="000917AC" w:rsidRDefault="000F1780" w:rsidP="000F1780">
      <w:pPr>
        <w:rPr>
          <w:rFonts w:ascii="Tahoma" w:hAnsi="Tahoma" w:cs="Tahoma"/>
          <w:sz w:val="16"/>
          <w:szCs w:val="16"/>
        </w:rPr>
      </w:pPr>
      <w:r w:rsidRPr="000917AC">
        <w:rPr>
          <w:rFonts w:ascii="Tahoma" w:hAnsi="Tahoma" w:cs="Tahoma"/>
          <w:sz w:val="16"/>
          <w:szCs w:val="16"/>
        </w:rPr>
        <w:t>Řešení musí umožnit nastavení rolí podle elementárních práv.</w:t>
      </w:r>
    </w:p>
    <w:p w14:paraId="3D32FE49" w14:textId="77777777" w:rsidR="000F1780" w:rsidRPr="000917AC" w:rsidRDefault="000F1780" w:rsidP="000F1780">
      <w:pPr>
        <w:rPr>
          <w:rFonts w:ascii="Tahoma" w:hAnsi="Tahoma" w:cs="Tahoma"/>
          <w:sz w:val="16"/>
          <w:szCs w:val="16"/>
        </w:rPr>
      </w:pPr>
      <w:r w:rsidRPr="000917AC">
        <w:rPr>
          <w:rFonts w:ascii="Tahoma" w:hAnsi="Tahoma" w:cs="Tahoma"/>
          <w:sz w:val="16"/>
          <w:szCs w:val="16"/>
        </w:rPr>
        <w:t>Každý uživatel musí mít své unikátní přihlašovací údaje (jméno a heslo).</w:t>
      </w:r>
    </w:p>
    <w:p w14:paraId="685202CB" w14:textId="77777777" w:rsidR="000F1780" w:rsidRPr="000917AC" w:rsidRDefault="000F1780" w:rsidP="000F1780">
      <w:pPr>
        <w:pStyle w:val="Nadpis3"/>
        <w:numPr>
          <w:ilvl w:val="0"/>
          <w:numId w:val="95"/>
        </w:numPr>
        <w:ind w:left="0" w:firstLine="0"/>
        <w:rPr>
          <w:rFonts w:ascii="Tahoma" w:hAnsi="Tahoma" w:cs="Tahoma"/>
          <w:sz w:val="16"/>
          <w:szCs w:val="16"/>
        </w:rPr>
      </w:pPr>
      <w:bookmarkStart w:id="416" w:name="_Ref64365797"/>
      <w:bookmarkStart w:id="417" w:name="_Toc230651280"/>
      <w:bookmarkStart w:id="418" w:name="_Toc1077567125"/>
      <w:bookmarkStart w:id="419" w:name="_Toc1661471188"/>
      <w:bookmarkStart w:id="420" w:name="_Toc506483138"/>
      <w:bookmarkStart w:id="421" w:name="_Toc116268704"/>
      <w:bookmarkStart w:id="422" w:name="_Toc1915267536"/>
      <w:bookmarkStart w:id="423" w:name="_Toc1060472012"/>
      <w:bookmarkStart w:id="424" w:name="_Toc328253432"/>
      <w:bookmarkStart w:id="425" w:name="_Toc435290716"/>
      <w:bookmarkStart w:id="426" w:name="_Toc1101755693"/>
      <w:bookmarkStart w:id="427" w:name="_Toc1557531016"/>
      <w:bookmarkStart w:id="428" w:name="_Toc1592595809"/>
      <w:bookmarkStart w:id="429" w:name="_Toc1071906969"/>
      <w:bookmarkStart w:id="430" w:name="_Toc143379686"/>
      <w:bookmarkStart w:id="431" w:name="_Toc1038391881"/>
      <w:bookmarkStart w:id="432" w:name="_Toc778383195"/>
      <w:bookmarkStart w:id="433" w:name="_Toc649627364"/>
      <w:bookmarkStart w:id="434" w:name="_Toc126448642"/>
      <w:bookmarkStart w:id="435" w:name="_Toc971644569"/>
      <w:bookmarkStart w:id="436" w:name="_Toc124671840"/>
      <w:bookmarkStart w:id="437" w:name="_Toc164832768"/>
      <w:bookmarkStart w:id="438" w:name="_Toc1140267675"/>
      <w:bookmarkStart w:id="439" w:name="_Toc130301463"/>
      <w:r w:rsidRPr="000917AC">
        <w:rPr>
          <w:rFonts w:ascii="Tahoma" w:hAnsi="Tahoma" w:cs="Tahoma"/>
          <w:sz w:val="16"/>
          <w:szCs w:val="16"/>
        </w:rPr>
        <w:t>Monitoring (NFR3)</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D422281" w14:textId="77777777" w:rsidR="000F1780" w:rsidRPr="000917AC" w:rsidRDefault="000F1780" w:rsidP="000F1780">
      <w:pPr>
        <w:rPr>
          <w:rFonts w:ascii="Tahoma" w:hAnsi="Tahoma" w:cs="Tahoma"/>
          <w:sz w:val="16"/>
          <w:szCs w:val="16"/>
        </w:rPr>
      </w:pPr>
      <w:r w:rsidRPr="000917AC">
        <w:rPr>
          <w:rFonts w:ascii="Tahoma" w:hAnsi="Tahoma" w:cs="Tahoma"/>
          <w:sz w:val="16"/>
          <w:szCs w:val="16"/>
        </w:rPr>
        <w:t>Monitoring musí zahrnovat nepřetržitý dohled nad důležitými prvky řešení a jejich funkcemi včetně průběžného vyhodnocování tak, aby bylo možné předejít většině hrozících výpadků a selhání.</w:t>
      </w:r>
    </w:p>
    <w:p w14:paraId="5D3272E6" w14:textId="77777777" w:rsidR="000F1780" w:rsidRPr="000917AC" w:rsidRDefault="000F1780" w:rsidP="000F1780">
      <w:pPr>
        <w:rPr>
          <w:rFonts w:ascii="Tahoma" w:hAnsi="Tahoma" w:cs="Tahoma"/>
          <w:sz w:val="16"/>
          <w:szCs w:val="16"/>
        </w:rPr>
      </w:pPr>
      <w:r w:rsidRPr="000917AC">
        <w:rPr>
          <w:rFonts w:ascii="Tahoma" w:hAnsi="Tahoma" w:cs="Tahoma"/>
          <w:sz w:val="16"/>
          <w:szCs w:val="16"/>
        </w:rPr>
        <w:t>Monitoring musí zahrnovat zejména prvky jako servery, aplikace, databáze, a integrační prvky se souvisejícími systémy. Rozdělení povinností monitoringu Dodavatele a Zadavatele bude upřesněno v rámci Předimplementační analýzy.</w:t>
      </w:r>
    </w:p>
    <w:p w14:paraId="736EB8B2" w14:textId="77777777" w:rsidR="000F1780" w:rsidRPr="000917AC" w:rsidRDefault="000F1780" w:rsidP="000F1780">
      <w:pPr>
        <w:pStyle w:val="Nadpis3"/>
        <w:numPr>
          <w:ilvl w:val="0"/>
          <w:numId w:val="95"/>
        </w:numPr>
        <w:ind w:left="0" w:firstLine="0"/>
        <w:rPr>
          <w:rFonts w:ascii="Tahoma" w:hAnsi="Tahoma" w:cs="Tahoma"/>
          <w:sz w:val="16"/>
          <w:szCs w:val="16"/>
        </w:rPr>
      </w:pPr>
      <w:bookmarkStart w:id="440" w:name="_Toc873533102"/>
      <w:bookmarkStart w:id="441" w:name="_Toc139385906"/>
      <w:bookmarkStart w:id="442" w:name="_Toc153524612"/>
      <w:bookmarkStart w:id="443" w:name="_Toc1036133477"/>
      <w:bookmarkStart w:id="444" w:name="_Toc116268705"/>
      <w:bookmarkStart w:id="445" w:name="_Toc74263653"/>
      <w:bookmarkStart w:id="446" w:name="_Toc671879095"/>
      <w:bookmarkStart w:id="447" w:name="_Toc690284513"/>
      <w:bookmarkStart w:id="448" w:name="_Toc2108403912"/>
      <w:bookmarkStart w:id="449" w:name="_Toc1223573025"/>
      <w:bookmarkStart w:id="450" w:name="_Toc1035957147"/>
      <w:bookmarkStart w:id="451" w:name="_Toc890685735"/>
      <w:bookmarkStart w:id="452" w:name="_Toc865922154"/>
      <w:bookmarkStart w:id="453" w:name="_Toc16273840"/>
      <w:bookmarkStart w:id="454" w:name="_Toc524683392"/>
      <w:bookmarkStart w:id="455" w:name="_Toc765883471"/>
      <w:bookmarkStart w:id="456" w:name="_Toc1593759744"/>
      <w:bookmarkStart w:id="457" w:name="_Toc176772967"/>
      <w:bookmarkStart w:id="458" w:name="_Toc2058292817"/>
      <w:bookmarkStart w:id="459" w:name="_Toc124671841"/>
      <w:bookmarkStart w:id="460" w:name="_Toc1624192032"/>
      <w:bookmarkStart w:id="461" w:name="_Toc1321881649"/>
      <w:bookmarkStart w:id="462" w:name="_Toc130301464"/>
      <w:r w:rsidRPr="000917AC">
        <w:rPr>
          <w:rFonts w:ascii="Tahoma" w:hAnsi="Tahoma" w:cs="Tahoma"/>
          <w:sz w:val="16"/>
          <w:szCs w:val="16"/>
        </w:rPr>
        <w:lastRenderedPageBreak/>
        <w:t>Logování (NFR4)</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9B06804" w14:textId="77777777" w:rsidR="000F1780" w:rsidRPr="000917AC" w:rsidRDefault="000F1780" w:rsidP="000F1780">
      <w:pPr>
        <w:rPr>
          <w:rFonts w:ascii="Tahoma" w:hAnsi="Tahoma" w:cs="Tahoma"/>
          <w:sz w:val="16"/>
          <w:szCs w:val="16"/>
        </w:rPr>
      </w:pPr>
      <w:r w:rsidRPr="000917AC">
        <w:rPr>
          <w:rFonts w:ascii="Tahoma" w:hAnsi="Tahoma" w:cs="Tahoma"/>
          <w:sz w:val="16"/>
          <w:szCs w:val="16"/>
        </w:rPr>
        <w:t>Systém logování řešení musí zahrnovat logy transakční, aplikační a bezpečnostní.</w:t>
      </w:r>
    </w:p>
    <w:p w14:paraId="7F935C42" w14:textId="77777777" w:rsidR="000F1780" w:rsidRPr="000917AC" w:rsidRDefault="000F1780" w:rsidP="000F1780">
      <w:pPr>
        <w:rPr>
          <w:rFonts w:ascii="Tahoma" w:hAnsi="Tahoma" w:cs="Tahoma"/>
          <w:sz w:val="16"/>
          <w:szCs w:val="16"/>
        </w:rPr>
      </w:pPr>
      <w:r w:rsidRPr="000917AC">
        <w:rPr>
          <w:rFonts w:ascii="Tahoma" w:hAnsi="Tahoma" w:cs="Tahoma"/>
          <w:sz w:val="16"/>
          <w:szCs w:val="16"/>
        </w:rPr>
        <w:t>V rámci systému pro logování musí být zajištěno:</w:t>
      </w:r>
    </w:p>
    <w:p w14:paraId="53474517" w14:textId="77777777" w:rsidR="000F1780" w:rsidRPr="000917AC" w:rsidRDefault="000F1780" w:rsidP="000F1780">
      <w:pPr>
        <w:pStyle w:val="Odstavecseseznamem"/>
        <w:numPr>
          <w:ilvl w:val="0"/>
          <w:numId w:val="101"/>
        </w:numPr>
        <w:suppressAutoHyphens w:val="0"/>
        <w:spacing w:after="120"/>
        <w:contextualSpacing/>
        <w:jc w:val="both"/>
        <w:rPr>
          <w:rFonts w:ascii="Tahoma" w:hAnsi="Tahoma" w:cs="Tahoma"/>
          <w:sz w:val="16"/>
          <w:szCs w:val="16"/>
        </w:rPr>
      </w:pPr>
      <w:r w:rsidRPr="000917AC">
        <w:rPr>
          <w:rFonts w:ascii="Tahoma" w:hAnsi="Tahoma" w:cs="Tahoma"/>
          <w:sz w:val="16"/>
          <w:szCs w:val="16"/>
        </w:rPr>
        <w:t>Správně nastavené časové značky na všech zdrojích (tj. synchronizovaný čas, jeho jednotný formát).</w:t>
      </w:r>
    </w:p>
    <w:p w14:paraId="70325998" w14:textId="77777777" w:rsidR="000F1780" w:rsidRPr="000917AC" w:rsidRDefault="000F1780" w:rsidP="000F1780">
      <w:pPr>
        <w:pStyle w:val="Odstavecseseznamem"/>
        <w:numPr>
          <w:ilvl w:val="0"/>
          <w:numId w:val="101"/>
        </w:numPr>
        <w:suppressAutoHyphens w:val="0"/>
        <w:spacing w:after="120"/>
        <w:contextualSpacing/>
        <w:jc w:val="both"/>
        <w:rPr>
          <w:rFonts w:ascii="Tahoma" w:hAnsi="Tahoma" w:cs="Tahoma"/>
          <w:sz w:val="16"/>
          <w:szCs w:val="16"/>
        </w:rPr>
      </w:pPr>
      <w:r w:rsidRPr="000917AC">
        <w:rPr>
          <w:rFonts w:ascii="Tahoma" w:hAnsi="Tahoma" w:cs="Tahoma"/>
          <w:sz w:val="16"/>
          <w:szCs w:val="16"/>
        </w:rPr>
        <w:t>Zajištění dostatečné kapacity pro logování a jejich uchovávání po určenou dobu.</w:t>
      </w:r>
    </w:p>
    <w:p w14:paraId="56A41F0B" w14:textId="77777777" w:rsidR="000F1780" w:rsidRPr="000917AC" w:rsidRDefault="000F1780" w:rsidP="000F1780">
      <w:pPr>
        <w:pStyle w:val="Odstavecseseznamem"/>
        <w:numPr>
          <w:ilvl w:val="0"/>
          <w:numId w:val="101"/>
        </w:numPr>
        <w:suppressAutoHyphens w:val="0"/>
        <w:spacing w:after="120"/>
        <w:contextualSpacing/>
        <w:jc w:val="both"/>
        <w:rPr>
          <w:rFonts w:ascii="Tahoma" w:hAnsi="Tahoma" w:cs="Tahoma"/>
          <w:sz w:val="16"/>
          <w:szCs w:val="16"/>
        </w:rPr>
      </w:pPr>
      <w:r w:rsidRPr="000917AC">
        <w:rPr>
          <w:rFonts w:ascii="Tahoma" w:hAnsi="Tahoma" w:cs="Tahoma"/>
          <w:sz w:val="16"/>
          <w:szCs w:val="16"/>
        </w:rPr>
        <w:t>Zajištění bezpečnosti a integrity log záznamů (ochrana před zneužitím, změněním nebo vymazáním) napříč celým log management systémem (dle možné závažnosti zneužití).</w:t>
      </w:r>
    </w:p>
    <w:p w14:paraId="7147C887" w14:textId="77777777" w:rsidR="000F1780" w:rsidRPr="000917AC" w:rsidRDefault="000F1780" w:rsidP="000F1780">
      <w:pPr>
        <w:pStyle w:val="Odstavecseseznamem"/>
        <w:numPr>
          <w:ilvl w:val="0"/>
          <w:numId w:val="101"/>
        </w:numPr>
        <w:suppressAutoHyphens w:val="0"/>
        <w:spacing w:after="120"/>
        <w:contextualSpacing/>
        <w:jc w:val="both"/>
        <w:rPr>
          <w:rFonts w:ascii="Tahoma" w:hAnsi="Tahoma" w:cs="Tahoma"/>
          <w:sz w:val="16"/>
          <w:szCs w:val="16"/>
        </w:rPr>
      </w:pPr>
      <w:r w:rsidRPr="000917AC">
        <w:rPr>
          <w:rFonts w:ascii="Tahoma" w:hAnsi="Tahoma" w:cs="Tahoma"/>
          <w:sz w:val="16"/>
          <w:szCs w:val="16"/>
        </w:rPr>
        <w:t>Dostupnost logů i v případě poruchy systému (zálohování).</w:t>
      </w:r>
    </w:p>
    <w:p w14:paraId="69E4D395" w14:textId="77777777" w:rsidR="000F1780" w:rsidRPr="000917AC" w:rsidRDefault="000F1780" w:rsidP="000F1780">
      <w:pPr>
        <w:pStyle w:val="Odstavecseseznamem"/>
        <w:numPr>
          <w:ilvl w:val="0"/>
          <w:numId w:val="101"/>
        </w:numPr>
        <w:suppressAutoHyphens w:val="0"/>
        <w:spacing w:after="120"/>
        <w:contextualSpacing/>
        <w:jc w:val="both"/>
        <w:rPr>
          <w:rFonts w:ascii="Tahoma" w:hAnsi="Tahoma" w:cs="Tahoma"/>
          <w:sz w:val="16"/>
          <w:szCs w:val="16"/>
        </w:rPr>
      </w:pPr>
      <w:r w:rsidRPr="000917AC">
        <w:rPr>
          <w:rFonts w:ascii="Tahoma" w:hAnsi="Tahoma" w:cs="Tahoma"/>
          <w:sz w:val="16"/>
          <w:szCs w:val="16"/>
        </w:rPr>
        <w:t>Takto zaznamenané události musí být zpracovatelné (strukturované, strojově čitelné) pro další vyhodnocování v bezpečnostním nástroji SIEM (např. Event log, syslog, DB napojení, standardní rozhraní).</w:t>
      </w:r>
    </w:p>
    <w:p w14:paraId="0A95F4BE" w14:textId="77777777" w:rsidR="000F1780" w:rsidRPr="000917AC" w:rsidRDefault="000F1780" w:rsidP="000F1780">
      <w:pPr>
        <w:pStyle w:val="Nadpis3"/>
        <w:numPr>
          <w:ilvl w:val="0"/>
          <w:numId w:val="95"/>
        </w:numPr>
        <w:ind w:left="0" w:firstLine="0"/>
        <w:rPr>
          <w:rFonts w:ascii="Tahoma" w:hAnsi="Tahoma" w:cs="Tahoma"/>
          <w:sz w:val="16"/>
          <w:szCs w:val="16"/>
        </w:rPr>
      </w:pPr>
      <w:bookmarkStart w:id="463" w:name="_Toc1073730673"/>
      <w:bookmarkStart w:id="464" w:name="_Toc1006318604"/>
      <w:bookmarkStart w:id="465" w:name="_Toc1351791326"/>
      <w:bookmarkStart w:id="466" w:name="_Toc45031776"/>
      <w:bookmarkStart w:id="467" w:name="_Toc116268706"/>
      <w:bookmarkStart w:id="468" w:name="_Toc1771753136"/>
      <w:bookmarkStart w:id="469" w:name="_Toc71202657"/>
      <w:bookmarkStart w:id="470" w:name="_Toc1370692284"/>
      <w:bookmarkStart w:id="471" w:name="_Toc573848546"/>
      <w:bookmarkStart w:id="472" w:name="_Toc1506899124"/>
      <w:bookmarkStart w:id="473" w:name="_Toc1382908197"/>
      <w:bookmarkStart w:id="474" w:name="_Toc714635632"/>
      <w:bookmarkStart w:id="475" w:name="_Toc1731925742"/>
      <w:bookmarkStart w:id="476" w:name="_Toc1575664851"/>
      <w:bookmarkStart w:id="477" w:name="_Toc1111904689"/>
      <w:bookmarkStart w:id="478" w:name="_Toc1975963877"/>
      <w:bookmarkStart w:id="479" w:name="_Toc1839035725"/>
      <w:bookmarkStart w:id="480" w:name="_Toc237039570"/>
      <w:bookmarkStart w:id="481" w:name="_Zálohování_dat_(NFR5)"/>
      <w:bookmarkStart w:id="482" w:name="_Toc1304410759"/>
      <w:bookmarkStart w:id="483" w:name="_Toc124671842"/>
      <w:bookmarkStart w:id="484" w:name="_Toc2072621757"/>
      <w:bookmarkStart w:id="485" w:name="_Toc1780671755"/>
      <w:bookmarkStart w:id="486" w:name="_Toc130301465"/>
      <w:r w:rsidRPr="000917AC">
        <w:rPr>
          <w:rFonts w:ascii="Tahoma" w:hAnsi="Tahoma" w:cs="Tahoma"/>
          <w:sz w:val="16"/>
          <w:szCs w:val="16"/>
        </w:rPr>
        <w:t>Zálohování dat (NFR5)</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5DAC8EF" w14:textId="77777777" w:rsidR="000F1780" w:rsidRPr="000917AC" w:rsidRDefault="000F1780" w:rsidP="000F1780">
      <w:pPr>
        <w:rPr>
          <w:rFonts w:ascii="Tahoma" w:hAnsi="Tahoma" w:cs="Tahoma"/>
          <w:sz w:val="16"/>
          <w:szCs w:val="16"/>
        </w:rPr>
      </w:pPr>
      <w:r w:rsidRPr="000917AC">
        <w:rPr>
          <w:rFonts w:ascii="Tahoma" w:hAnsi="Tahoma" w:cs="Tahoma"/>
          <w:sz w:val="16"/>
          <w:szCs w:val="16"/>
        </w:rPr>
        <w:t>Zálohovací plány předpisují, jak ochránit řešení a data při neočekávané události, pádem systému počínaje a fyzickým zničením zařízení konče. Zálohovací plán řeší, jaká data, jakým způsobem a jak často se mají zálohovat, aby byly splněny požadavky uživatelů na:</w:t>
      </w:r>
    </w:p>
    <w:p w14:paraId="255B3D3C" w14:textId="77777777" w:rsidR="000F1780" w:rsidRPr="000917AC" w:rsidRDefault="000F1780" w:rsidP="000F1780">
      <w:pPr>
        <w:pStyle w:val="Odstavecseseznamem"/>
        <w:numPr>
          <w:ilvl w:val="0"/>
          <w:numId w:val="100"/>
        </w:numPr>
        <w:suppressAutoHyphens w:val="0"/>
        <w:spacing w:after="120"/>
        <w:contextualSpacing/>
        <w:jc w:val="both"/>
        <w:rPr>
          <w:rFonts w:ascii="Tahoma" w:hAnsi="Tahoma" w:cs="Tahoma"/>
          <w:sz w:val="16"/>
          <w:szCs w:val="16"/>
        </w:rPr>
      </w:pPr>
      <w:r w:rsidRPr="000917AC">
        <w:rPr>
          <w:rFonts w:ascii="Tahoma" w:hAnsi="Tahoma" w:cs="Tahoma"/>
          <w:sz w:val="16"/>
          <w:szCs w:val="16"/>
        </w:rPr>
        <w:t>Přijatelnou lhůtu obnovení dat ze zálohy</w:t>
      </w:r>
    </w:p>
    <w:p w14:paraId="3848FA6B" w14:textId="77777777" w:rsidR="000F1780" w:rsidRPr="000917AC" w:rsidRDefault="000F1780" w:rsidP="000F1780">
      <w:pPr>
        <w:pStyle w:val="Odstavecseseznamem"/>
        <w:numPr>
          <w:ilvl w:val="0"/>
          <w:numId w:val="100"/>
        </w:numPr>
        <w:suppressAutoHyphens w:val="0"/>
        <w:spacing w:after="120"/>
        <w:contextualSpacing/>
        <w:jc w:val="both"/>
        <w:rPr>
          <w:rFonts w:ascii="Tahoma" w:hAnsi="Tahoma" w:cs="Tahoma"/>
          <w:sz w:val="16"/>
          <w:szCs w:val="16"/>
        </w:rPr>
      </w:pPr>
      <w:r w:rsidRPr="000917AC">
        <w:rPr>
          <w:rFonts w:ascii="Tahoma" w:hAnsi="Tahoma" w:cs="Tahoma"/>
          <w:sz w:val="16"/>
          <w:szCs w:val="16"/>
        </w:rPr>
        <w:t>Přípustný objem dat, který nebude možno obnovit (data od poslední zálohy)</w:t>
      </w:r>
    </w:p>
    <w:p w14:paraId="62BBA99E" w14:textId="77777777" w:rsidR="000F1780" w:rsidRPr="000917AC" w:rsidRDefault="000F1780" w:rsidP="000F1780">
      <w:pPr>
        <w:pStyle w:val="Odstavecseseznamem"/>
        <w:numPr>
          <w:ilvl w:val="0"/>
          <w:numId w:val="100"/>
        </w:numPr>
        <w:suppressAutoHyphens w:val="0"/>
        <w:spacing w:after="120"/>
        <w:contextualSpacing/>
        <w:jc w:val="both"/>
        <w:rPr>
          <w:rFonts w:ascii="Tahoma" w:hAnsi="Tahoma" w:cs="Tahoma"/>
          <w:sz w:val="16"/>
          <w:szCs w:val="16"/>
        </w:rPr>
      </w:pPr>
      <w:r w:rsidRPr="000917AC">
        <w:rPr>
          <w:rFonts w:ascii="Tahoma" w:hAnsi="Tahoma" w:cs="Tahoma"/>
          <w:sz w:val="16"/>
          <w:szCs w:val="16"/>
        </w:rPr>
        <w:t>Dobu a termín omezení provozu IT z důvodu zálohování (zálohovací okno)</w:t>
      </w:r>
    </w:p>
    <w:p w14:paraId="54670EEE" w14:textId="77777777" w:rsidR="000F1780" w:rsidRPr="000917AC" w:rsidRDefault="000F1780" w:rsidP="000F1780">
      <w:pPr>
        <w:rPr>
          <w:rFonts w:ascii="Tahoma" w:hAnsi="Tahoma" w:cs="Tahoma"/>
          <w:sz w:val="16"/>
          <w:szCs w:val="16"/>
        </w:rPr>
      </w:pPr>
      <w:r w:rsidRPr="000917AC">
        <w:rPr>
          <w:rFonts w:ascii="Tahoma" w:hAnsi="Tahoma" w:cs="Tahoma"/>
          <w:sz w:val="16"/>
          <w:szCs w:val="16"/>
        </w:rPr>
        <w:t>Zálohovací plán musí obsahovat:</w:t>
      </w:r>
    </w:p>
    <w:p w14:paraId="10B495F5"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Způsob zálohování (technologie, metoda)</w:t>
      </w:r>
    </w:p>
    <w:p w14:paraId="7AE99524"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Stanovení četnosti a cyklů záloh pro technologie, systémy a data</w:t>
      </w:r>
    </w:p>
    <w:p w14:paraId="6E0B8EAB"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Termíny zálohování (zálohovací okna)</w:t>
      </w:r>
    </w:p>
    <w:p w14:paraId="4C6D3B6B"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Pravidla pro manipulaci s médii (bezpečnost uložení, skartace)</w:t>
      </w:r>
    </w:p>
    <w:p w14:paraId="158D571C"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Stanovení Recovery Time Objective (RTO; jak rychle je možno data obnovit)</w:t>
      </w:r>
    </w:p>
    <w:p w14:paraId="6A537B7A"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Stanovení Recovery Point Objective (RPO; jak staré mohou být zálohy)</w:t>
      </w:r>
    </w:p>
    <w:p w14:paraId="1FB4DAE7"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Definice odpovědností</w:t>
      </w:r>
    </w:p>
    <w:p w14:paraId="783E92C0"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Testování záloh (ověření obnovitelnosti a čitelnosti)</w:t>
      </w:r>
    </w:p>
    <w:p w14:paraId="1390D0DB" w14:textId="77777777" w:rsidR="000F1780" w:rsidRPr="000917AC" w:rsidRDefault="000F1780" w:rsidP="000F1780">
      <w:pPr>
        <w:pStyle w:val="Odrka"/>
        <w:numPr>
          <w:ilvl w:val="0"/>
          <w:numId w:val="0"/>
        </w:numPr>
        <w:rPr>
          <w:rFonts w:ascii="Tahoma" w:hAnsi="Tahoma" w:cs="Tahoma"/>
          <w:sz w:val="16"/>
          <w:szCs w:val="16"/>
        </w:rPr>
      </w:pPr>
      <w:r w:rsidRPr="000917AC">
        <w:rPr>
          <w:rFonts w:ascii="Tahoma" w:hAnsi="Tahoma" w:cs="Tahoma"/>
          <w:sz w:val="16"/>
          <w:szCs w:val="16"/>
        </w:rPr>
        <w:t xml:space="preserve">Zálohovací plán se vztahuje jen na dodávané aplikační a technologické prostředí spravované a udržované Dodavatelem dle zadávacích podmínek. Pro systémy a data budou navrženy jen metody, četnost, cykly a způsob jejich testování. Detailnější odpovědnosti mezi Dodavatelem a Zadavatelem budou upřesněny v rámci Předimplementační analýzy. </w:t>
      </w:r>
    </w:p>
    <w:p w14:paraId="35A913D6" w14:textId="77777777" w:rsidR="000F1780" w:rsidRPr="000917AC" w:rsidRDefault="000F1780" w:rsidP="000F1780">
      <w:pPr>
        <w:pStyle w:val="Nadpis3"/>
        <w:numPr>
          <w:ilvl w:val="0"/>
          <w:numId w:val="95"/>
        </w:numPr>
        <w:ind w:left="0" w:firstLine="0"/>
        <w:rPr>
          <w:rFonts w:ascii="Tahoma" w:hAnsi="Tahoma" w:cs="Tahoma"/>
          <w:sz w:val="16"/>
          <w:szCs w:val="16"/>
        </w:rPr>
      </w:pPr>
      <w:bookmarkStart w:id="487" w:name="_Toc1462464035"/>
      <w:bookmarkStart w:id="488" w:name="_Toc1340712510"/>
      <w:bookmarkStart w:id="489" w:name="_Toc396015630"/>
      <w:bookmarkStart w:id="490" w:name="_Toc33906712"/>
      <w:bookmarkStart w:id="491" w:name="_Toc116268707"/>
      <w:bookmarkStart w:id="492" w:name="_Toc1409534862"/>
      <w:bookmarkStart w:id="493" w:name="_Toc1087344385"/>
      <w:bookmarkStart w:id="494" w:name="_Toc723556431"/>
      <w:bookmarkStart w:id="495" w:name="_Toc35633312"/>
      <w:bookmarkStart w:id="496" w:name="_Toc34313070"/>
      <w:bookmarkStart w:id="497" w:name="_Toc563024076"/>
      <w:bookmarkStart w:id="498" w:name="_Toc2060448926"/>
      <w:bookmarkStart w:id="499" w:name="_Toc413371125"/>
      <w:bookmarkStart w:id="500" w:name="_Toc1197941659"/>
      <w:bookmarkStart w:id="501" w:name="_Toc1999297985"/>
      <w:bookmarkStart w:id="502" w:name="_Toc1352625688"/>
      <w:bookmarkStart w:id="503" w:name="_Toc1370724177"/>
      <w:bookmarkStart w:id="504" w:name="_Toc1455785686"/>
      <w:bookmarkStart w:id="505" w:name="_Obnova_po_havárii"/>
      <w:bookmarkStart w:id="506" w:name="_Toc2117206215"/>
      <w:bookmarkStart w:id="507" w:name="_Toc124671843"/>
      <w:bookmarkStart w:id="508" w:name="_Toc8327498"/>
      <w:bookmarkStart w:id="509" w:name="_Toc1545759694"/>
      <w:bookmarkStart w:id="510" w:name="_Toc130301466"/>
      <w:r w:rsidRPr="000917AC">
        <w:rPr>
          <w:rFonts w:ascii="Tahoma" w:hAnsi="Tahoma" w:cs="Tahoma"/>
          <w:sz w:val="16"/>
          <w:szCs w:val="16"/>
        </w:rPr>
        <w:t>Obnova po havárii (NFR6)</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26ACE03" w14:textId="77777777" w:rsidR="000F1780" w:rsidRPr="000917AC" w:rsidRDefault="000F1780" w:rsidP="000F1780">
      <w:pPr>
        <w:rPr>
          <w:rFonts w:ascii="Tahoma" w:hAnsi="Tahoma" w:cs="Tahoma"/>
          <w:sz w:val="16"/>
          <w:szCs w:val="16"/>
        </w:rPr>
      </w:pPr>
      <w:r w:rsidRPr="000917AC">
        <w:rPr>
          <w:rFonts w:ascii="Tahoma" w:hAnsi="Tahoma" w:cs="Tahoma"/>
          <w:sz w:val="16"/>
          <w:szCs w:val="16"/>
        </w:rPr>
        <w:t>Plány obnovy provozu řešení po rozsáhlém výpadku musí být zpracovány pro nejpravděpodobnější havárie s největším dopadem na činnost Zadavatele tak, aby snížily na minimum dobu zásahu, chybovost a riziko ze zanedbání důležitých souvislostí.</w:t>
      </w:r>
    </w:p>
    <w:p w14:paraId="466E17B1" w14:textId="77777777" w:rsidR="000F1780" w:rsidRPr="000917AC" w:rsidRDefault="000F1780" w:rsidP="000F1780">
      <w:pPr>
        <w:rPr>
          <w:rFonts w:ascii="Tahoma" w:hAnsi="Tahoma" w:cs="Tahoma"/>
          <w:sz w:val="16"/>
          <w:szCs w:val="16"/>
        </w:rPr>
      </w:pPr>
      <w:r w:rsidRPr="000917AC">
        <w:rPr>
          <w:rFonts w:ascii="Tahoma" w:hAnsi="Tahoma" w:cs="Tahoma"/>
          <w:sz w:val="16"/>
          <w:szCs w:val="16"/>
        </w:rPr>
        <w:t>Plány obnovy provozu řešení po havárii musí být revidovány při jakýchkoliv změnách řešení nebo zásazích do jejich architektury.</w:t>
      </w:r>
    </w:p>
    <w:p w14:paraId="088FA989" w14:textId="77777777" w:rsidR="000F1780" w:rsidRPr="000917AC" w:rsidRDefault="000F1780" w:rsidP="000F1780">
      <w:pPr>
        <w:rPr>
          <w:rFonts w:ascii="Tahoma" w:hAnsi="Tahoma" w:cs="Tahoma"/>
          <w:sz w:val="16"/>
          <w:szCs w:val="16"/>
        </w:rPr>
      </w:pPr>
      <w:r w:rsidRPr="000917AC">
        <w:rPr>
          <w:rFonts w:ascii="Tahoma" w:hAnsi="Tahoma" w:cs="Tahoma"/>
          <w:sz w:val="16"/>
          <w:szCs w:val="16"/>
        </w:rPr>
        <w:t>Plány obnovy musí obsahovat:</w:t>
      </w:r>
    </w:p>
    <w:p w14:paraId="0A67A425"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Umístění a popis záloh.</w:t>
      </w:r>
    </w:p>
    <w:p w14:paraId="4510DBD5"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Pořadí a způsob obnovy jednotlivých komponent systémů.</w:t>
      </w:r>
    </w:p>
    <w:p w14:paraId="32CE63A7"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Způsob ověření úspěšného obnovení dat ze zálohy.</w:t>
      </w:r>
    </w:p>
    <w:p w14:paraId="32D1DF60"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Maximální časy obnovy.</w:t>
      </w:r>
    </w:p>
    <w:p w14:paraId="38733A52"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Kontaktní údaje servisních organizací.</w:t>
      </w:r>
    </w:p>
    <w:p w14:paraId="37912A77"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Metodika testování plánů obnovy.</w:t>
      </w:r>
    </w:p>
    <w:p w14:paraId="5716E66E" w14:textId="77777777" w:rsidR="000F1780" w:rsidRPr="000917AC" w:rsidRDefault="000F1780" w:rsidP="000F1780">
      <w:pPr>
        <w:pStyle w:val="Odrka"/>
        <w:numPr>
          <w:ilvl w:val="0"/>
          <w:numId w:val="0"/>
        </w:numPr>
        <w:rPr>
          <w:rFonts w:ascii="Tahoma" w:hAnsi="Tahoma" w:cs="Tahoma"/>
          <w:sz w:val="16"/>
          <w:szCs w:val="16"/>
        </w:rPr>
      </w:pPr>
      <w:r w:rsidRPr="000917AC">
        <w:rPr>
          <w:rFonts w:ascii="Tahoma" w:hAnsi="Tahoma" w:cs="Tahoma"/>
          <w:sz w:val="16"/>
          <w:szCs w:val="16"/>
        </w:rPr>
        <w:t>Způsob obnovy po havárii a rozsah zodpovědností Dodavatele a Zadavatele budou upřesněny v rámci Předimplementační analýzy.</w:t>
      </w:r>
    </w:p>
    <w:p w14:paraId="2492E394" w14:textId="77777777" w:rsidR="000F1780" w:rsidRPr="000917AC" w:rsidRDefault="000F1780" w:rsidP="000F1780">
      <w:pPr>
        <w:pStyle w:val="Nadpis1"/>
        <w:numPr>
          <w:ilvl w:val="0"/>
          <w:numId w:val="95"/>
        </w:numPr>
        <w:ind w:left="0" w:firstLine="0"/>
        <w:rPr>
          <w:rFonts w:ascii="Tahoma" w:hAnsi="Tahoma" w:cs="Tahoma"/>
          <w:sz w:val="16"/>
          <w:szCs w:val="16"/>
        </w:rPr>
      </w:pPr>
      <w:bookmarkStart w:id="511" w:name="_Toc2118056882"/>
      <w:bookmarkStart w:id="512" w:name="_Toc1414295849"/>
      <w:bookmarkStart w:id="513" w:name="_Toc476344111"/>
      <w:bookmarkStart w:id="514" w:name="_Toc1749738046"/>
      <w:bookmarkStart w:id="515" w:name="_Toc116268708"/>
      <w:bookmarkStart w:id="516" w:name="_Toc182935062"/>
      <w:bookmarkStart w:id="517" w:name="_Toc555147622"/>
      <w:bookmarkStart w:id="518" w:name="_Toc1532969757"/>
      <w:bookmarkStart w:id="519" w:name="_Toc300273509"/>
      <w:bookmarkStart w:id="520" w:name="_Toc1713727020"/>
      <w:bookmarkStart w:id="521" w:name="_Toc1840073056"/>
      <w:bookmarkStart w:id="522" w:name="_Toc959972861"/>
      <w:bookmarkStart w:id="523" w:name="_Toc266390677"/>
      <w:bookmarkStart w:id="524" w:name="_Toc627469401"/>
      <w:bookmarkStart w:id="525" w:name="_Toc1581880936"/>
      <w:bookmarkStart w:id="526" w:name="_Toc263198269"/>
      <w:bookmarkStart w:id="527" w:name="_Toc86789808"/>
      <w:bookmarkStart w:id="528" w:name="_Toc461698394"/>
      <w:bookmarkStart w:id="529" w:name="_Toc1226678157"/>
      <w:bookmarkStart w:id="530" w:name="_Toc124671844"/>
      <w:bookmarkStart w:id="531" w:name="_Toc337151193"/>
      <w:bookmarkStart w:id="532" w:name="_Toc2080488397"/>
      <w:bookmarkStart w:id="533" w:name="_Toc130301467"/>
      <w:r w:rsidRPr="000917AC">
        <w:rPr>
          <w:rFonts w:ascii="Tahoma" w:hAnsi="Tahoma" w:cs="Tahoma"/>
          <w:sz w:val="16"/>
          <w:szCs w:val="16"/>
        </w:rPr>
        <w:t>Integrační požadavky</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2316189"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požaduje integraci KIS se stávajícími informačními systémy VFN včetně perspektivy dalšího rozvoje a integraci zdravotnických přístrojů, které disponují datovým rozhraním. </w:t>
      </w:r>
    </w:p>
    <w:p w14:paraId="2B778429" w14:textId="77777777" w:rsidR="000F1780" w:rsidRPr="000917AC" w:rsidRDefault="000F1780" w:rsidP="000F1780">
      <w:pPr>
        <w:pStyle w:val="Nadpis2"/>
        <w:numPr>
          <w:ilvl w:val="0"/>
          <w:numId w:val="95"/>
        </w:numPr>
        <w:ind w:left="0" w:firstLine="0"/>
        <w:rPr>
          <w:rFonts w:ascii="Tahoma" w:hAnsi="Tahoma" w:cs="Tahoma"/>
          <w:sz w:val="16"/>
          <w:szCs w:val="16"/>
        </w:rPr>
      </w:pPr>
      <w:bookmarkStart w:id="534" w:name="_Toc272369795"/>
      <w:bookmarkStart w:id="535" w:name="_Toc93420658"/>
      <w:bookmarkStart w:id="536" w:name="_Toc124671845"/>
      <w:bookmarkStart w:id="537" w:name="_Toc346895530"/>
      <w:bookmarkStart w:id="538" w:name="_Toc1292800299"/>
      <w:bookmarkStart w:id="539" w:name="_Toc130301468"/>
      <w:r w:rsidRPr="000917AC">
        <w:rPr>
          <w:rFonts w:ascii="Tahoma" w:hAnsi="Tahoma" w:cs="Tahoma"/>
          <w:sz w:val="16"/>
          <w:szCs w:val="16"/>
        </w:rPr>
        <w:t>Nemocniční informační systém</w:t>
      </w:r>
      <w:bookmarkEnd w:id="534"/>
      <w:bookmarkEnd w:id="535"/>
      <w:bookmarkEnd w:id="536"/>
      <w:bookmarkEnd w:id="537"/>
      <w:bookmarkEnd w:id="538"/>
      <w:r w:rsidRPr="000917AC">
        <w:rPr>
          <w:rFonts w:ascii="Tahoma" w:hAnsi="Tahoma" w:cs="Tahoma"/>
          <w:sz w:val="16"/>
          <w:szCs w:val="16"/>
        </w:rPr>
        <w:t xml:space="preserve"> Medea</w:t>
      </w:r>
      <w:bookmarkEnd w:id="539"/>
    </w:p>
    <w:p w14:paraId="2315E5FF"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požaduje integraci KIS na registr pacientů nemocničního informačního systému (dále také NIS). Řešení bude zajišťovat obousměrný přenos identifikačních údajů pacienta (minimálně v rozsahu: jméno, příjmení, RČ/ID). </w:t>
      </w:r>
    </w:p>
    <w:p w14:paraId="1A253DF5" w14:textId="77777777" w:rsidR="000F1780" w:rsidRPr="000917AC" w:rsidRDefault="000F1780" w:rsidP="000F1780">
      <w:pPr>
        <w:spacing w:line="259" w:lineRule="auto"/>
        <w:rPr>
          <w:rFonts w:ascii="Tahoma" w:hAnsi="Tahoma" w:cs="Tahoma"/>
          <w:sz w:val="16"/>
          <w:szCs w:val="16"/>
        </w:rPr>
      </w:pPr>
      <w:r w:rsidRPr="000917AC">
        <w:rPr>
          <w:rFonts w:ascii="Tahoma" w:hAnsi="Tahoma" w:cs="Tahoma"/>
          <w:sz w:val="16"/>
          <w:szCs w:val="16"/>
        </w:rPr>
        <w:t xml:space="preserve">Pacient přijatý v NIS se při překladu na pracoviště, kde je implementován KIS, odešle do KIS a naopak.  </w:t>
      </w:r>
    </w:p>
    <w:p w14:paraId="21C69D13" w14:textId="77777777" w:rsidR="000F1780" w:rsidRPr="000917AC" w:rsidRDefault="000F1780" w:rsidP="000F1780">
      <w:pPr>
        <w:spacing w:line="259" w:lineRule="auto"/>
        <w:rPr>
          <w:rFonts w:ascii="Tahoma" w:hAnsi="Tahoma" w:cs="Tahoma"/>
          <w:sz w:val="16"/>
          <w:szCs w:val="16"/>
        </w:rPr>
      </w:pPr>
      <w:r w:rsidRPr="000917AC">
        <w:rPr>
          <w:rFonts w:ascii="Tahoma" w:hAnsi="Tahoma" w:cs="Tahoma"/>
          <w:sz w:val="16"/>
          <w:szCs w:val="16"/>
        </w:rPr>
        <w:t>Řešení bude umožňovat přenos zdravotnické dokumentace mezi NIS a KIS v souladu s IHE profily (MPI,CDS). Směr přenosu a parametry jsou upřesněny v Příloze č.10 ZP, která bude upřesněna Předimplementační analýzou.</w:t>
      </w:r>
    </w:p>
    <w:p w14:paraId="5B8496CD" w14:textId="77777777" w:rsidR="000F1780" w:rsidRPr="000917AC" w:rsidRDefault="000F1780" w:rsidP="000F1780">
      <w:pPr>
        <w:spacing w:line="259" w:lineRule="auto"/>
        <w:rPr>
          <w:rFonts w:ascii="Tahoma" w:hAnsi="Tahoma" w:cs="Tahoma"/>
          <w:sz w:val="16"/>
          <w:szCs w:val="16"/>
        </w:rPr>
      </w:pPr>
      <w:r w:rsidRPr="000917AC">
        <w:rPr>
          <w:rFonts w:ascii="Tahoma" w:hAnsi="Tahoma" w:cs="Tahoma"/>
          <w:sz w:val="16"/>
          <w:szCs w:val="16"/>
        </w:rPr>
        <w:t xml:space="preserve">Součinnost dodavatele NIS Medea nezbytnou pro integraci zajistí Zadavatel. </w:t>
      </w:r>
    </w:p>
    <w:p w14:paraId="089A1975" w14:textId="77777777" w:rsidR="000F1780" w:rsidRPr="000917AC" w:rsidRDefault="000F1780" w:rsidP="000F1780">
      <w:pPr>
        <w:spacing w:line="259" w:lineRule="auto"/>
        <w:rPr>
          <w:rFonts w:ascii="Tahoma" w:hAnsi="Tahoma" w:cs="Tahoma"/>
          <w:sz w:val="16"/>
          <w:szCs w:val="16"/>
        </w:rPr>
      </w:pPr>
      <w:r w:rsidRPr="000917AC">
        <w:rPr>
          <w:rFonts w:ascii="Tahoma" w:hAnsi="Tahoma" w:cs="Tahoma"/>
          <w:sz w:val="16"/>
          <w:szCs w:val="16"/>
        </w:rPr>
        <w:t>Dodavatel NIS Medea je STAPRO, s.r.o.</w:t>
      </w:r>
    </w:p>
    <w:p w14:paraId="1ACF4EF6" w14:textId="77777777" w:rsidR="000F1780" w:rsidRPr="000917AC" w:rsidRDefault="000F1780" w:rsidP="000F1780">
      <w:pPr>
        <w:pStyle w:val="Nadpis2"/>
        <w:numPr>
          <w:ilvl w:val="0"/>
          <w:numId w:val="95"/>
        </w:numPr>
        <w:ind w:left="0" w:firstLine="0"/>
        <w:rPr>
          <w:rFonts w:ascii="Tahoma" w:hAnsi="Tahoma" w:cs="Tahoma"/>
          <w:sz w:val="16"/>
          <w:szCs w:val="16"/>
        </w:rPr>
      </w:pPr>
      <w:bookmarkStart w:id="540" w:name="_Toc1412095982"/>
      <w:bookmarkStart w:id="541" w:name="_Toc1339139215"/>
      <w:bookmarkStart w:id="542" w:name="_Toc124671846"/>
      <w:bookmarkStart w:id="543" w:name="_Toc2146803755"/>
      <w:bookmarkStart w:id="544" w:name="_Toc1333079530"/>
      <w:bookmarkStart w:id="545" w:name="_Toc130301469"/>
      <w:r w:rsidRPr="000917AC">
        <w:rPr>
          <w:rFonts w:ascii="Tahoma" w:hAnsi="Tahoma" w:cs="Tahoma"/>
          <w:sz w:val="16"/>
          <w:szCs w:val="16"/>
        </w:rPr>
        <w:t>PACS</w:t>
      </w:r>
      <w:bookmarkEnd w:id="540"/>
      <w:bookmarkEnd w:id="541"/>
      <w:bookmarkEnd w:id="542"/>
      <w:bookmarkEnd w:id="543"/>
      <w:bookmarkEnd w:id="544"/>
      <w:bookmarkEnd w:id="545"/>
    </w:p>
    <w:p w14:paraId="1E14E25A"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požaduje možnost otevření externího webového DICOM prohlížeče. V rámci Předimplementační analýzy budou upřesněny parametry pro provolávání. </w:t>
      </w:r>
    </w:p>
    <w:p w14:paraId="223C45E7" w14:textId="77777777" w:rsidR="000F1780" w:rsidRPr="000917AC" w:rsidRDefault="000F1780" w:rsidP="000F1780">
      <w:pPr>
        <w:pStyle w:val="Nadpis2"/>
        <w:numPr>
          <w:ilvl w:val="0"/>
          <w:numId w:val="95"/>
        </w:numPr>
        <w:ind w:left="0" w:firstLine="0"/>
        <w:rPr>
          <w:rFonts w:ascii="Tahoma" w:hAnsi="Tahoma" w:cs="Tahoma"/>
          <w:sz w:val="16"/>
          <w:szCs w:val="16"/>
        </w:rPr>
      </w:pPr>
      <w:bookmarkStart w:id="546" w:name="_Toc1587273266"/>
      <w:bookmarkStart w:id="547" w:name="_Toc507456111"/>
      <w:bookmarkStart w:id="548" w:name="_Toc124671847"/>
      <w:bookmarkStart w:id="549" w:name="_Toc1416697280"/>
      <w:bookmarkStart w:id="550" w:name="_Toc1395662610"/>
      <w:bookmarkStart w:id="551" w:name="_Toc130301470"/>
      <w:r w:rsidRPr="000917AC">
        <w:rPr>
          <w:rFonts w:ascii="Tahoma" w:hAnsi="Tahoma" w:cs="Tahoma"/>
          <w:sz w:val="16"/>
          <w:szCs w:val="16"/>
        </w:rPr>
        <w:t>Laboratorní informační systém OpenLims</w:t>
      </w:r>
      <w:bookmarkEnd w:id="546"/>
      <w:bookmarkEnd w:id="547"/>
      <w:bookmarkEnd w:id="548"/>
      <w:bookmarkEnd w:id="549"/>
      <w:bookmarkEnd w:id="550"/>
      <w:bookmarkEnd w:id="551"/>
    </w:p>
    <w:p w14:paraId="7D527306"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Řešení bude umožňovat přenos dat mezi LIS a KIS, v souladu s IHE profily (MPI, CDS). Směr přenosu a parametry jsou upřesněny v Příloze č.10. Pro přenos bude využit primární zdroj dat – OpenLims a sekundární zdroj dat – Nemocniční informační systém.  </w:t>
      </w:r>
    </w:p>
    <w:p w14:paraId="5F13B1A7" w14:textId="77777777" w:rsidR="000F1780" w:rsidRPr="000917AC" w:rsidRDefault="000F1780" w:rsidP="000F1780">
      <w:pPr>
        <w:rPr>
          <w:rFonts w:ascii="Tahoma" w:hAnsi="Tahoma" w:cs="Tahoma"/>
          <w:sz w:val="16"/>
          <w:szCs w:val="16"/>
        </w:rPr>
      </w:pPr>
      <w:r w:rsidRPr="000917AC">
        <w:rPr>
          <w:rFonts w:ascii="Tahoma" w:hAnsi="Tahoma" w:cs="Tahoma"/>
          <w:sz w:val="16"/>
          <w:szCs w:val="16"/>
        </w:rPr>
        <w:lastRenderedPageBreak/>
        <w:t>Dodavatel systému OpenLims je STAPRO, s.r.o.</w:t>
      </w:r>
    </w:p>
    <w:p w14:paraId="119332E8" w14:textId="77777777" w:rsidR="000F1780" w:rsidRPr="000917AC" w:rsidRDefault="000F1780" w:rsidP="000F1780">
      <w:pPr>
        <w:pStyle w:val="Nadpis2"/>
        <w:numPr>
          <w:ilvl w:val="0"/>
          <w:numId w:val="95"/>
        </w:numPr>
        <w:ind w:left="0" w:firstLine="0"/>
        <w:rPr>
          <w:rFonts w:ascii="Tahoma" w:hAnsi="Tahoma" w:cs="Tahoma"/>
          <w:sz w:val="16"/>
          <w:szCs w:val="16"/>
        </w:rPr>
      </w:pPr>
      <w:bookmarkStart w:id="552" w:name="_Toc1350355518"/>
      <w:bookmarkStart w:id="553" w:name="_Toc124671848"/>
      <w:bookmarkStart w:id="554" w:name="_Toc1238491207"/>
      <w:bookmarkStart w:id="555" w:name="_Toc901947594"/>
      <w:bookmarkStart w:id="556" w:name="_Toc130301471"/>
      <w:r w:rsidRPr="000917AC">
        <w:rPr>
          <w:rFonts w:ascii="Tahoma" w:hAnsi="Tahoma" w:cs="Tahoma"/>
          <w:sz w:val="16"/>
          <w:szCs w:val="16"/>
        </w:rPr>
        <w:t>LISMBIO</w:t>
      </w:r>
      <w:bookmarkEnd w:id="552"/>
      <w:bookmarkEnd w:id="553"/>
      <w:bookmarkEnd w:id="554"/>
      <w:bookmarkEnd w:id="555"/>
      <w:bookmarkEnd w:id="556"/>
    </w:p>
    <w:p w14:paraId="57149C96" w14:textId="77777777" w:rsidR="000F1780" w:rsidRPr="000917AC" w:rsidRDefault="000F1780" w:rsidP="000F1780">
      <w:pPr>
        <w:spacing w:line="259" w:lineRule="auto"/>
        <w:rPr>
          <w:rFonts w:ascii="Tahoma" w:hAnsi="Tahoma" w:cs="Tahoma"/>
          <w:sz w:val="16"/>
          <w:szCs w:val="16"/>
        </w:rPr>
      </w:pPr>
      <w:r w:rsidRPr="000917AC">
        <w:rPr>
          <w:rFonts w:ascii="Tahoma" w:hAnsi="Tahoma" w:cs="Tahoma"/>
          <w:sz w:val="16"/>
          <w:szCs w:val="16"/>
        </w:rPr>
        <w:t>Řešení bude umožňovat přenos dat mezi LIS a KIS, v souladu s IHE profily (MPI, CDS). Směr přenosu a parametry jsou upřesněny v Příloze č.10, která bude upřesněna Předimplementační analýzou.</w:t>
      </w:r>
    </w:p>
    <w:p w14:paraId="4CC80A12" w14:textId="77777777" w:rsidR="000F1780" w:rsidRPr="000917AC" w:rsidRDefault="000F1780" w:rsidP="000F1780">
      <w:pPr>
        <w:rPr>
          <w:rFonts w:ascii="Tahoma" w:hAnsi="Tahoma" w:cs="Tahoma"/>
          <w:sz w:val="16"/>
          <w:szCs w:val="16"/>
        </w:rPr>
      </w:pPr>
      <w:r w:rsidRPr="000917AC">
        <w:rPr>
          <w:rFonts w:ascii="Tahoma" w:hAnsi="Tahoma" w:cs="Tahoma"/>
          <w:sz w:val="16"/>
          <w:szCs w:val="16"/>
        </w:rPr>
        <w:t>Pro přenos bude využit primární zdroj dat – LISMBIO a sekundární zdroj dat – Nemocniční informační systém Medea. Dodavatel systému LIMBIO je Janiga Labs, s.r.o.</w:t>
      </w:r>
    </w:p>
    <w:p w14:paraId="31373DBD" w14:textId="77777777" w:rsidR="000F1780" w:rsidRPr="000917AC" w:rsidRDefault="000F1780" w:rsidP="000F1780">
      <w:pPr>
        <w:pStyle w:val="Nadpis2"/>
        <w:numPr>
          <w:ilvl w:val="0"/>
          <w:numId w:val="95"/>
        </w:numPr>
        <w:ind w:left="0" w:firstLine="0"/>
        <w:rPr>
          <w:rFonts w:ascii="Tahoma" w:hAnsi="Tahoma" w:cs="Tahoma"/>
          <w:sz w:val="16"/>
          <w:szCs w:val="16"/>
        </w:rPr>
      </w:pPr>
      <w:bookmarkStart w:id="557" w:name="_Toc1368309986"/>
      <w:bookmarkStart w:id="558" w:name="_Toc1263141350"/>
      <w:bookmarkStart w:id="559" w:name="_Toc124671849"/>
      <w:bookmarkStart w:id="560" w:name="_Toc2044992986"/>
      <w:bookmarkStart w:id="561" w:name="_Toc1738841319"/>
      <w:bookmarkStart w:id="562" w:name="_Toc130301472"/>
      <w:r w:rsidRPr="000917AC">
        <w:rPr>
          <w:rFonts w:ascii="Tahoma" w:hAnsi="Tahoma" w:cs="Tahoma"/>
          <w:sz w:val="16"/>
          <w:szCs w:val="16"/>
        </w:rPr>
        <w:t>Integrace zdravotnických přístrojů do KIS</w:t>
      </w:r>
      <w:bookmarkEnd w:id="557"/>
      <w:bookmarkEnd w:id="558"/>
      <w:bookmarkEnd w:id="559"/>
      <w:bookmarkEnd w:id="560"/>
      <w:bookmarkEnd w:id="561"/>
      <w:bookmarkEnd w:id="562"/>
    </w:p>
    <w:p w14:paraId="2F485666"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požaduje připojení a integraci zdravotnických přístrojů uvedených v Příloze č. 9 ZP do KIS za účelem přenosu, zpracování a zobrazení dat. Pokud je pro napojení zdravotnických přístrojů potřebný dodatečný HW, Dodavatel zohlední náklady za jeho pořízení ve své cenové nabídce.  </w:t>
      </w:r>
    </w:p>
    <w:p w14:paraId="528C2510" w14:textId="77777777" w:rsidR="000F1780" w:rsidRPr="000917AC" w:rsidRDefault="000F1780" w:rsidP="000F1780">
      <w:pPr>
        <w:pStyle w:val="Nadpis1"/>
        <w:numPr>
          <w:ilvl w:val="0"/>
          <w:numId w:val="95"/>
        </w:numPr>
        <w:ind w:left="0" w:firstLine="0"/>
        <w:rPr>
          <w:rFonts w:ascii="Tahoma" w:hAnsi="Tahoma" w:cs="Tahoma"/>
          <w:sz w:val="16"/>
          <w:szCs w:val="16"/>
        </w:rPr>
      </w:pPr>
      <w:bookmarkStart w:id="563" w:name="_Toc2087469049"/>
      <w:bookmarkStart w:id="564" w:name="_Toc1948935006"/>
      <w:bookmarkStart w:id="565" w:name="_Toc959002811"/>
      <w:bookmarkStart w:id="566" w:name="_Toc1457652543"/>
      <w:bookmarkStart w:id="567" w:name="_Toc116268709"/>
      <w:bookmarkStart w:id="568" w:name="_Toc1838689374"/>
      <w:bookmarkStart w:id="569" w:name="_Toc1400551354"/>
      <w:bookmarkStart w:id="570" w:name="_Toc1881528629"/>
      <w:bookmarkStart w:id="571" w:name="_Toc1192968229"/>
      <w:bookmarkStart w:id="572" w:name="_Toc1288506870"/>
      <w:bookmarkStart w:id="573" w:name="_Toc440049649"/>
      <w:bookmarkStart w:id="574" w:name="_Toc2038209359"/>
      <w:bookmarkStart w:id="575" w:name="_Toc1781827747"/>
      <w:bookmarkStart w:id="576" w:name="_Toc254004890"/>
      <w:bookmarkStart w:id="577" w:name="_Toc237963261"/>
      <w:bookmarkStart w:id="578" w:name="_Toc610798358"/>
      <w:bookmarkStart w:id="579" w:name="_Toc1708340466"/>
      <w:bookmarkStart w:id="580" w:name="_Toc154906870"/>
      <w:bookmarkStart w:id="581" w:name="_Toc1831725741"/>
      <w:bookmarkStart w:id="582" w:name="_Toc124671850"/>
      <w:bookmarkStart w:id="583" w:name="_Toc1677180058"/>
      <w:bookmarkStart w:id="584" w:name="_Toc882445466"/>
      <w:bookmarkStart w:id="585" w:name="_Toc130301473"/>
      <w:r w:rsidRPr="000917AC">
        <w:rPr>
          <w:rFonts w:ascii="Tahoma" w:hAnsi="Tahoma" w:cs="Tahoma"/>
          <w:sz w:val="16"/>
          <w:szCs w:val="16"/>
        </w:rPr>
        <w:t>Požadavky na HW</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576A988" w14:textId="77777777" w:rsidR="000F1780" w:rsidRPr="000917AC" w:rsidRDefault="000F1780" w:rsidP="000F1780">
      <w:pPr>
        <w:rPr>
          <w:rFonts w:ascii="Tahoma" w:hAnsi="Tahoma" w:cs="Tahoma"/>
          <w:sz w:val="16"/>
          <w:szCs w:val="16"/>
        </w:rPr>
      </w:pPr>
      <w:r w:rsidRPr="000917AC">
        <w:rPr>
          <w:rFonts w:ascii="Tahoma" w:hAnsi="Tahoma" w:cs="Tahoma"/>
          <w:sz w:val="16"/>
          <w:szCs w:val="16"/>
        </w:rPr>
        <w:t>Zadavatel požaduje dodání klinických stanic pro 88 jednotek určených pro implementaci KIS (celkem 88 klinických stanic).</w:t>
      </w:r>
    </w:p>
    <w:p w14:paraId="1452B4A1" w14:textId="77777777" w:rsidR="000F1780" w:rsidRPr="000917AC" w:rsidRDefault="000F1780" w:rsidP="000F1780">
      <w:pPr>
        <w:spacing w:line="259" w:lineRule="auto"/>
        <w:rPr>
          <w:rFonts w:ascii="Tahoma" w:hAnsi="Tahoma" w:cs="Tahoma"/>
          <w:b/>
          <w:bCs/>
          <w:sz w:val="16"/>
          <w:szCs w:val="16"/>
        </w:rPr>
      </w:pPr>
      <w:r w:rsidRPr="000917AC">
        <w:rPr>
          <w:rFonts w:ascii="Tahoma" w:hAnsi="Tahoma" w:cs="Tahoma"/>
          <w:b/>
          <w:bCs/>
          <w:sz w:val="16"/>
          <w:szCs w:val="16"/>
        </w:rPr>
        <w:t>Klinická stanice obsahuje:</w:t>
      </w:r>
    </w:p>
    <w:p w14:paraId="43E83F62" w14:textId="77777777" w:rsidR="000F1780" w:rsidRPr="000917AC" w:rsidRDefault="000F1780" w:rsidP="000F1780">
      <w:pPr>
        <w:pStyle w:val="Odstavecseseznamem"/>
        <w:numPr>
          <w:ilvl w:val="0"/>
          <w:numId w:val="71"/>
        </w:numPr>
        <w:suppressAutoHyphens w:val="0"/>
        <w:spacing w:after="120"/>
        <w:contextualSpacing/>
        <w:jc w:val="both"/>
        <w:rPr>
          <w:rFonts w:ascii="Tahoma" w:hAnsi="Tahoma" w:cs="Tahoma"/>
          <w:sz w:val="16"/>
          <w:szCs w:val="16"/>
        </w:rPr>
      </w:pPr>
      <w:r w:rsidRPr="000917AC">
        <w:rPr>
          <w:rFonts w:ascii="Tahoma" w:hAnsi="Tahoma" w:cs="Tahoma"/>
          <w:sz w:val="16"/>
          <w:szCs w:val="16"/>
        </w:rPr>
        <w:t>All-in-one počítač s dotykovou obrazovkou ovládatelnou v chirurgických rukavicích o minimálních technických parametrech:</w:t>
      </w:r>
    </w:p>
    <w:p w14:paraId="3FD46399" w14:textId="77777777" w:rsidR="000F1780" w:rsidRPr="000917AC" w:rsidRDefault="000F1780" w:rsidP="000F1780">
      <w:pPr>
        <w:pStyle w:val="Odstavecseseznamem"/>
        <w:numPr>
          <w:ilvl w:val="1"/>
          <w:numId w:val="70"/>
        </w:numPr>
        <w:suppressAutoHyphens w:val="0"/>
        <w:spacing w:after="120"/>
        <w:contextualSpacing/>
        <w:jc w:val="both"/>
        <w:rPr>
          <w:rFonts w:ascii="Tahoma" w:hAnsi="Tahoma" w:cs="Tahoma"/>
          <w:sz w:val="16"/>
          <w:szCs w:val="16"/>
        </w:rPr>
      </w:pPr>
      <w:r w:rsidRPr="000917AC">
        <w:rPr>
          <w:rFonts w:ascii="Tahoma" w:hAnsi="Tahoma" w:cs="Tahoma"/>
          <w:sz w:val="16"/>
          <w:szCs w:val="16"/>
        </w:rPr>
        <w:t>Soulad s normou ČSN EN 60601-1-2 ed. 3 nebo jejím ekvivalentem</w:t>
      </w:r>
    </w:p>
    <w:p w14:paraId="51FDCBFB" w14:textId="77777777" w:rsidR="000F1780" w:rsidRPr="000917AC" w:rsidRDefault="000F1780" w:rsidP="000F1780">
      <w:pPr>
        <w:pStyle w:val="Odstavecseseznamem"/>
        <w:numPr>
          <w:ilvl w:val="1"/>
          <w:numId w:val="70"/>
        </w:numPr>
        <w:suppressAutoHyphens w:val="0"/>
        <w:spacing w:after="120"/>
        <w:contextualSpacing/>
        <w:jc w:val="both"/>
        <w:rPr>
          <w:rFonts w:ascii="Tahoma" w:hAnsi="Tahoma" w:cs="Tahoma"/>
          <w:sz w:val="16"/>
          <w:szCs w:val="16"/>
        </w:rPr>
      </w:pPr>
      <w:r w:rsidRPr="000917AC">
        <w:rPr>
          <w:rFonts w:ascii="Tahoma" w:hAnsi="Tahoma" w:cs="Tahoma"/>
          <w:sz w:val="16"/>
          <w:szCs w:val="16"/>
        </w:rPr>
        <w:t>Velikost displeje min. 19’’,</w:t>
      </w:r>
    </w:p>
    <w:p w14:paraId="10874F80" w14:textId="77777777" w:rsidR="000F1780" w:rsidRPr="000917AC" w:rsidRDefault="000F1780" w:rsidP="000F1780">
      <w:pPr>
        <w:pStyle w:val="Odstavecseseznamem"/>
        <w:numPr>
          <w:ilvl w:val="1"/>
          <w:numId w:val="70"/>
        </w:numPr>
        <w:suppressAutoHyphens w:val="0"/>
        <w:spacing w:after="120"/>
        <w:contextualSpacing/>
        <w:jc w:val="both"/>
        <w:rPr>
          <w:rFonts w:ascii="Tahoma" w:hAnsi="Tahoma" w:cs="Tahoma"/>
          <w:sz w:val="16"/>
          <w:szCs w:val="16"/>
        </w:rPr>
      </w:pPr>
      <w:r w:rsidRPr="000917AC">
        <w:rPr>
          <w:rFonts w:ascii="Tahoma" w:hAnsi="Tahoma" w:cs="Tahoma"/>
          <w:sz w:val="16"/>
          <w:szCs w:val="16"/>
        </w:rPr>
        <w:t>Dvoujádrový procesor s min. hodnotou Passmark 5000 bodů (https://www.passmark.com/),</w:t>
      </w:r>
    </w:p>
    <w:p w14:paraId="3201A9E2" w14:textId="77777777" w:rsidR="000F1780" w:rsidRPr="000917AC" w:rsidRDefault="000F1780" w:rsidP="000F1780">
      <w:pPr>
        <w:pStyle w:val="Odstavecseseznamem"/>
        <w:numPr>
          <w:ilvl w:val="1"/>
          <w:numId w:val="71"/>
        </w:numPr>
        <w:suppressAutoHyphens w:val="0"/>
        <w:spacing w:after="120"/>
        <w:contextualSpacing/>
        <w:jc w:val="both"/>
        <w:rPr>
          <w:rFonts w:ascii="Tahoma" w:hAnsi="Tahoma" w:cs="Tahoma"/>
          <w:sz w:val="16"/>
          <w:szCs w:val="16"/>
        </w:rPr>
      </w:pPr>
      <w:r w:rsidRPr="000917AC">
        <w:rPr>
          <w:rFonts w:ascii="Tahoma" w:hAnsi="Tahoma" w:cs="Tahoma"/>
          <w:sz w:val="16"/>
          <w:szCs w:val="16"/>
        </w:rPr>
        <w:t>Paměť 8 GB DDR4, 1333 MHz,</w:t>
      </w:r>
    </w:p>
    <w:p w14:paraId="04DF086A" w14:textId="77777777" w:rsidR="000F1780" w:rsidRPr="000917AC" w:rsidRDefault="000F1780" w:rsidP="000F1780">
      <w:pPr>
        <w:pStyle w:val="Odstavecseseznamem"/>
        <w:numPr>
          <w:ilvl w:val="1"/>
          <w:numId w:val="71"/>
        </w:numPr>
        <w:suppressAutoHyphens w:val="0"/>
        <w:spacing w:after="120"/>
        <w:contextualSpacing/>
        <w:jc w:val="both"/>
        <w:rPr>
          <w:rFonts w:ascii="Tahoma" w:hAnsi="Tahoma" w:cs="Tahoma"/>
          <w:sz w:val="16"/>
          <w:szCs w:val="16"/>
        </w:rPr>
      </w:pPr>
      <w:r w:rsidRPr="000917AC">
        <w:rPr>
          <w:rFonts w:ascii="Tahoma" w:hAnsi="Tahoma" w:cs="Tahoma"/>
          <w:sz w:val="16"/>
          <w:szCs w:val="16"/>
        </w:rPr>
        <w:t>SSD disk s kapacitou 120 GB,</w:t>
      </w:r>
    </w:p>
    <w:p w14:paraId="7B527EA8" w14:textId="77777777" w:rsidR="000F1780" w:rsidRPr="000917AC" w:rsidRDefault="000F1780" w:rsidP="000F1780">
      <w:pPr>
        <w:pStyle w:val="Odstavecseseznamem"/>
        <w:numPr>
          <w:ilvl w:val="1"/>
          <w:numId w:val="71"/>
        </w:numPr>
        <w:suppressAutoHyphens w:val="0"/>
        <w:spacing w:after="120"/>
        <w:contextualSpacing/>
        <w:jc w:val="both"/>
        <w:rPr>
          <w:rFonts w:ascii="Tahoma" w:hAnsi="Tahoma" w:cs="Tahoma"/>
          <w:sz w:val="16"/>
          <w:szCs w:val="16"/>
        </w:rPr>
      </w:pPr>
      <w:r w:rsidRPr="000917AC">
        <w:rPr>
          <w:rFonts w:ascii="Tahoma" w:hAnsi="Tahoma" w:cs="Tahoma"/>
          <w:sz w:val="16"/>
          <w:szCs w:val="16"/>
        </w:rPr>
        <w:t>Rozlišení 1920 × 1080,</w:t>
      </w:r>
    </w:p>
    <w:p w14:paraId="26D1DD0F" w14:textId="77777777" w:rsidR="000F1780" w:rsidRPr="000917AC" w:rsidRDefault="000F1780" w:rsidP="000F1780">
      <w:pPr>
        <w:pStyle w:val="Odstavecseseznamem"/>
        <w:numPr>
          <w:ilvl w:val="0"/>
          <w:numId w:val="69"/>
        </w:numPr>
        <w:suppressAutoHyphens w:val="0"/>
        <w:spacing w:after="120"/>
        <w:contextualSpacing/>
        <w:jc w:val="both"/>
        <w:rPr>
          <w:rFonts w:ascii="Tahoma" w:hAnsi="Tahoma" w:cs="Tahoma"/>
          <w:sz w:val="16"/>
          <w:szCs w:val="16"/>
        </w:rPr>
      </w:pPr>
      <w:r w:rsidRPr="000917AC">
        <w:rPr>
          <w:rFonts w:ascii="Tahoma" w:hAnsi="Tahoma" w:cs="Tahoma"/>
          <w:sz w:val="16"/>
          <w:szCs w:val="16"/>
        </w:rPr>
        <w:t>Barevná hloubka 24 bitů.</w:t>
      </w:r>
    </w:p>
    <w:p w14:paraId="5C1A3CD3" w14:textId="77777777" w:rsidR="000F1780" w:rsidRPr="000917AC" w:rsidRDefault="000F1780" w:rsidP="000F1780">
      <w:pPr>
        <w:pStyle w:val="Odstavecseseznamem"/>
        <w:numPr>
          <w:ilvl w:val="0"/>
          <w:numId w:val="69"/>
        </w:numPr>
        <w:suppressAutoHyphens w:val="0"/>
        <w:spacing w:after="120"/>
        <w:contextualSpacing/>
        <w:jc w:val="both"/>
        <w:rPr>
          <w:rFonts w:ascii="Tahoma" w:hAnsi="Tahoma" w:cs="Tahoma"/>
          <w:sz w:val="16"/>
          <w:szCs w:val="16"/>
        </w:rPr>
      </w:pPr>
      <w:r w:rsidRPr="000917AC">
        <w:rPr>
          <w:rFonts w:ascii="Tahoma" w:hAnsi="Tahoma" w:cs="Tahoma"/>
          <w:sz w:val="16"/>
          <w:szCs w:val="16"/>
        </w:rPr>
        <w:t>Vstupy:</w:t>
      </w:r>
    </w:p>
    <w:p w14:paraId="759C4337" w14:textId="77777777" w:rsidR="000F1780" w:rsidRPr="000917AC" w:rsidRDefault="000F1780" w:rsidP="000F1780">
      <w:pPr>
        <w:pStyle w:val="Odstavecseseznamem"/>
        <w:numPr>
          <w:ilvl w:val="0"/>
          <w:numId w:val="68"/>
        </w:numPr>
        <w:suppressAutoHyphens w:val="0"/>
        <w:spacing w:after="120"/>
        <w:contextualSpacing/>
        <w:jc w:val="both"/>
        <w:rPr>
          <w:rFonts w:ascii="Tahoma" w:hAnsi="Tahoma" w:cs="Tahoma"/>
          <w:sz w:val="16"/>
          <w:szCs w:val="16"/>
        </w:rPr>
      </w:pPr>
      <w:r w:rsidRPr="000917AC">
        <w:rPr>
          <w:rFonts w:ascii="Tahoma" w:hAnsi="Tahoma" w:cs="Tahoma"/>
          <w:sz w:val="16"/>
          <w:szCs w:val="16"/>
        </w:rPr>
        <w:t>2 × RS-232</w:t>
      </w:r>
    </w:p>
    <w:p w14:paraId="06CB89A6" w14:textId="77777777" w:rsidR="000F1780" w:rsidRPr="000917AC" w:rsidRDefault="000F1780" w:rsidP="000F1780">
      <w:pPr>
        <w:pStyle w:val="Odstavecseseznamem"/>
        <w:numPr>
          <w:ilvl w:val="0"/>
          <w:numId w:val="68"/>
        </w:numPr>
        <w:suppressAutoHyphens w:val="0"/>
        <w:spacing w:after="120"/>
        <w:contextualSpacing/>
        <w:jc w:val="both"/>
        <w:rPr>
          <w:rFonts w:ascii="Tahoma" w:hAnsi="Tahoma" w:cs="Tahoma"/>
          <w:sz w:val="16"/>
          <w:szCs w:val="16"/>
        </w:rPr>
      </w:pPr>
      <w:r w:rsidRPr="000917AC">
        <w:rPr>
          <w:rFonts w:ascii="Tahoma" w:hAnsi="Tahoma" w:cs="Tahoma"/>
          <w:sz w:val="16"/>
          <w:szCs w:val="16"/>
        </w:rPr>
        <w:t>2 × USB 3.0</w:t>
      </w:r>
    </w:p>
    <w:p w14:paraId="496C51BD" w14:textId="77777777" w:rsidR="000F1780" w:rsidRPr="000917AC" w:rsidRDefault="000F1780" w:rsidP="000F1780">
      <w:pPr>
        <w:pStyle w:val="Odstavecseseznamem"/>
        <w:numPr>
          <w:ilvl w:val="0"/>
          <w:numId w:val="68"/>
        </w:numPr>
        <w:suppressAutoHyphens w:val="0"/>
        <w:spacing w:after="120"/>
        <w:contextualSpacing/>
        <w:jc w:val="both"/>
        <w:rPr>
          <w:rFonts w:ascii="Tahoma" w:hAnsi="Tahoma" w:cs="Tahoma"/>
          <w:sz w:val="16"/>
          <w:szCs w:val="16"/>
        </w:rPr>
      </w:pPr>
      <w:r w:rsidRPr="000917AC">
        <w:rPr>
          <w:rFonts w:ascii="Tahoma" w:hAnsi="Tahoma" w:cs="Tahoma"/>
          <w:sz w:val="16"/>
          <w:szCs w:val="16"/>
        </w:rPr>
        <w:t>2 × USB 2.0</w:t>
      </w:r>
    </w:p>
    <w:p w14:paraId="5B888E7C" w14:textId="77777777" w:rsidR="000F1780" w:rsidRPr="000917AC" w:rsidRDefault="000F1780" w:rsidP="000F1780">
      <w:pPr>
        <w:pStyle w:val="Odstavecseseznamem"/>
        <w:numPr>
          <w:ilvl w:val="0"/>
          <w:numId w:val="68"/>
        </w:numPr>
        <w:suppressAutoHyphens w:val="0"/>
        <w:spacing w:after="120"/>
        <w:contextualSpacing/>
        <w:jc w:val="both"/>
        <w:rPr>
          <w:rFonts w:ascii="Tahoma" w:hAnsi="Tahoma" w:cs="Tahoma"/>
          <w:sz w:val="16"/>
          <w:szCs w:val="16"/>
        </w:rPr>
      </w:pPr>
      <w:r w:rsidRPr="000917AC">
        <w:rPr>
          <w:rFonts w:ascii="Tahoma" w:hAnsi="Tahoma" w:cs="Tahoma"/>
          <w:sz w:val="16"/>
          <w:szCs w:val="16"/>
        </w:rPr>
        <w:t>RJ-45 1000 Mb/s</w:t>
      </w:r>
    </w:p>
    <w:p w14:paraId="20CF082F" w14:textId="77777777" w:rsidR="000F1780" w:rsidRPr="000917AC" w:rsidRDefault="000F1780" w:rsidP="000F1780">
      <w:pPr>
        <w:pStyle w:val="Odstavecseseznamem"/>
        <w:numPr>
          <w:ilvl w:val="0"/>
          <w:numId w:val="67"/>
        </w:numPr>
        <w:suppressAutoHyphens w:val="0"/>
        <w:spacing w:after="120"/>
        <w:contextualSpacing/>
        <w:jc w:val="both"/>
        <w:rPr>
          <w:rFonts w:ascii="Tahoma" w:hAnsi="Tahoma" w:cs="Tahoma"/>
          <w:sz w:val="16"/>
          <w:szCs w:val="16"/>
        </w:rPr>
      </w:pPr>
      <w:r w:rsidRPr="000917AC">
        <w:rPr>
          <w:rFonts w:ascii="Tahoma" w:hAnsi="Tahoma" w:cs="Tahoma"/>
          <w:sz w:val="16"/>
          <w:szCs w:val="16"/>
        </w:rPr>
        <w:t>Čtečka RFID čipů (může být součástí PC) vhodná pro JIP/operační sály</w:t>
      </w:r>
    </w:p>
    <w:p w14:paraId="4179C472" w14:textId="77777777" w:rsidR="000F1780" w:rsidRPr="000917AC" w:rsidRDefault="000F1780" w:rsidP="000F1780">
      <w:pPr>
        <w:pStyle w:val="Odstavecseseznamem"/>
        <w:numPr>
          <w:ilvl w:val="0"/>
          <w:numId w:val="67"/>
        </w:numPr>
        <w:suppressAutoHyphens w:val="0"/>
        <w:spacing w:after="120"/>
        <w:contextualSpacing/>
        <w:jc w:val="both"/>
        <w:rPr>
          <w:rFonts w:ascii="Tahoma" w:hAnsi="Tahoma" w:cs="Tahoma"/>
          <w:sz w:val="16"/>
          <w:szCs w:val="16"/>
        </w:rPr>
      </w:pPr>
      <w:r w:rsidRPr="000917AC">
        <w:rPr>
          <w:rFonts w:ascii="Tahoma" w:hAnsi="Tahoma" w:cs="Tahoma"/>
          <w:sz w:val="16"/>
          <w:szCs w:val="16"/>
        </w:rPr>
        <w:t>Ruční čtečka čárových kódů, 1D/2D matrix kódů, QR kódů, UDI kódů (Unique Device Identifier), vybavená technologií pro OCR (Optical Character Recognition) a vhodná pro JIP/operační sály</w:t>
      </w:r>
    </w:p>
    <w:p w14:paraId="77722D4A" w14:textId="77777777" w:rsidR="000F1780" w:rsidRPr="000917AC" w:rsidRDefault="000F1780" w:rsidP="000F1780">
      <w:pPr>
        <w:pStyle w:val="Odstavecseseznamem"/>
        <w:numPr>
          <w:ilvl w:val="0"/>
          <w:numId w:val="67"/>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Omyvatelná a dezinfikovatelná pevná klávesnice s alfanumerickými znaky a myš </w:t>
      </w:r>
    </w:p>
    <w:p w14:paraId="724074F4" w14:textId="77777777" w:rsidR="000F1780" w:rsidRPr="000917AC" w:rsidRDefault="000F1780" w:rsidP="000F1780">
      <w:pPr>
        <w:pStyle w:val="Odstavecseseznamem"/>
        <w:numPr>
          <w:ilvl w:val="0"/>
          <w:numId w:val="67"/>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Operační systém – aktuálně podporovaný Windows (minimálně Windows 10) s integrací do Active Directory VFN </w:t>
      </w:r>
    </w:p>
    <w:p w14:paraId="2DD3A542" w14:textId="77777777" w:rsidR="000F1780" w:rsidRPr="000917AC" w:rsidRDefault="000F1780" w:rsidP="000F1780">
      <w:pPr>
        <w:pStyle w:val="Odstavecseseznamem"/>
        <w:numPr>
          <w:ilvl w:val="0"/>
          <w:numId w:val="67"/>
        </w:numPr>
        <w:suppressAutoHyphens w:val="0"/>
        <w:spacing w:after="120" w:line="259" w:lineRule="auto"/>
        <w:contextualSpacing/>
        <w:jc w:val="both"/>
        <w:rPr>
          <w:rFonts w:ascii="Tahoma" w:hAnsi="Tahoma" w:cs="Tahoma"/>
          <w:sz w:val="16"/>
          <w:szCs w:val="16"/>
        </w:rPr>
      </w:pPr>
      <w:r w:rsidRPr="000917AC">
        <w:rPr>
          <w:rFonts w:ascii="Tahoma" w:hAnsi="Tahoma" w:cs="Tahoma"/>
          <w:sz w:val="16"/>
          <w:szCs w:val="16"/>
        </w:rPr>
        <w:t>Způsob uchycení (např. Na rampu/zeď/strop/lůžko/stativ) bude specifikován v předimplementační analýze podle nejvhodnějšího způsobu uchycení pro dané pracoviště.</w:t>
      </w:r>
    </w:p>
    <w:p w14:paraId="2B77AF1E" w14:textId="77777777" w:rsidR="000F1780" w:rsidRPr="000917AC" w:rsidRDefault="000F1780" w:rsidP="000F1780">
      <w:pPr>
        <w:rPr>
          <w:rFonts w:ascii="Tahoma" w:hAnsi="Tahoma" w:cs="Tahoma"/>
          <w:sz w:val="16"/>
          <w:szCs w:val="16"/>
        </w:rPr>
      </w:pPr>
      <w:r w:rsidRPr="000917AC">
        <w:rPr>
          <w:rFonts w:ascii="Tahoma" w:hAnsi="Tahoma" w:cs="Tahoma"/>
          <w:sz w:val="16"/>
          <w:szCs w:val="16"/>
        </w:rPr>
        <w:t>Součástí dodávky musí být veškerý HW, který je potřebný pro zapojení přístrojů a zapojení do sítě.</w:t>
      </w:r>
    </w:p>
    <w:p w14:paraId="2985D915" w14:textId="77777777" w:rsidR="000F1780" w:rsidRPr="000917AC" w:rsidRDefault="000F1780" w:rsidP="000F1780">
      <w:pPr>
        <w:rPr>
          <w:rFonts w:ascii="Tahoma" w:hAnsi="Tahoma" w:cs="Tahoma"/>
          <w:sz w:val="16"/>
          <w:szCs w:val="16"/>
        </w:rPr>
      </w:pPr>
      <w:r w:rsidRPr="000917AC">
        <w:rPr>
          <w:rFonts w:ascii="Tahoma" w:hAnsi="Tahoma" w:cs="Tahoma"/>
          <w:sz w:val="16"/>
          <w:szCs w:val="16"/>
        </w:rPr>
        <w:t>Klinická stanice musí být schopná komunikovat se všemi zdravotnickými přístroji, které jsou uvedené v Příloze č. 9 ZP.</w:t>
      </w:r>
    </w:p>
    <w:p w14:paraId="0EE5C38A"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U každého lůžka jsou k dispozici 2 sítě, z nichž jedna je běžná LAN a druhá je IX síť pro monitory životních funkcí. Tuto síť lze využít pro KIS v případě, že zůstane zachováno propojení monitorů do IX sítě. Veškeré náklady na síťové připojení musí být součástí cenové nabídky dodavatele. </w:t>
      </w:r>
    </w:p>
    <w:p w14:paraId="39837BCE" w14:textId="77777777" w:rsidR="000F1780" w:rsidRPr="000917AC" w:rsidRDefault="000F1780" w:rsidP="000F1780">
      <w:pPr>
        <w:pStyle w:val="Nadpis1"/>
        <w:numPr>
          <w:ilvl w:val="0"/>
          <w:numId w:val="95"/>
        </w:numPr>
        <w:ind w:left="0" w:firstLine="0"/>
        <w:rPr>
          <w:rFonts w:ascii="Tahoma" w:hAnsi="Tahoma" w:cs="Tahoma"/>
          <w:sz w:val="16"/>
          <w:szCs w:val="16"/>
        </w:rPr>
      </w:pPr>
      <w:bookmarkStart w:id="586" w:name="_Toc255611684"/>
      <w:bookmarkStart w:id="587" w:name="_Toc1047893634"/>
      <w:bookmarkStart w:id="588" w:name="_Toc1442171633"/>
      <w:bookmarkStart w:id="589" w:name="_Toc629405907"/>
      <w:bookmarkStart w:id="590" w:name="_Toc116268710"/>
      <w:bookmarkStart w:id="591" w:name="_Toc1910210820"/>
      <w:bookmarkStart w:id="592" w:name="_Toc1463640842"/>
      <w:bookmarkStart w:id="593" w:name="_Toc1503183940"/>
      <w:bookmarkStart w:id="594" w:name="_Toc1713296107"/>
      <w:bookmarkStart w:id="595" w:name="_Toc1295002143"/>
      <w:bookmarkStart w:id="596" w:name="_Toc8486158"/>
      <w:bookmarkStart w:id="597" w:name="_Toc337231542"/>
      <w:bookmarkStart w:id="598" w:name="_Toc1970776166"/>
      <w:bookmarkStart w:id="599" w:name="_Toc1383520249"/>
      <w:bookmarkStart w:id="600" w:name="_Toc615370995"/>
      <w:bookmarkStart w:id="601" w:name="_Toc1554616012"/>
      <w:bookmarkStart w:id="602" w:name="_Toc961733490"/>
      <w:bookmarkStart w:id="603" w:name="_Toc228306893"/>
      <w:bookmarkStart w:id="604" w:name="_Toc728644401"/>
      <w:bookmarkStart w:id="605" w:name="_Toc124671851"/>
      <w:bookmarkStart w:id="606" w:name="_Toc867447618"/>
      <w:bookmarkStart w:id="607" w:name="_Toc585007470"/>
      <w:bookmarkStart w:id="608" w:name="_Toc130301474"/>
      <w:r w:rsidRPr="000917AC">
        <w:rPr>
          <w:rFonts w:ascii="Tahoma" w:hAnsi="Tahoma" w:cs="Tahoma"/>
          <w:sz w:val="16"/>
          <w:szCs w:val="16"/>
        </w:rPr>
        <w:t>Standardní technologické prostředí Zadavatele</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431541F" w14:textId="77777777" w:rsidR="000F1780" w:rsidRPr="000917AC" w:rsidRDefault="000F1780" w:rsidP="000F1780">
      <w:pPr>
        <w:rPr>
          <w:rFonts w:ascii="Tahoma" w:hAnsi="Tahoma" w:cs="Tahoma"/>
          <w:sz w:val="16"/>
          <w:szCs w:val="16"/>
        </w:rPr>
      </w:pPr>
      <w:r w:rsidRPr="000917AC">
        <w:rPr>
          <w:rFonts w:ascii="Tahoma" w:hAnsi="Tahoma" w:cs="Tahoma"/>
          <w:sz w:val="16"/>
          <w:szCs w:val="16"/>
        </w:rPr>
        <w:t>Kapitola obsahuje popis standardního technologického prostředí Zadavatele, ve kterém bude Dodavatel realizovat požadované řešení. Předběžné požadavky na architekturu a parametry komponent (včetně schématu komunikace nabízeného řešení – interní i externí) uvede Dodavatel v nabídce, zpřesnění architektury bude provedeno v rámci Předimplementační analýzy.</w:t>
      </w:r>
    </w:p>
    <w:p w14:paraId="7374EB45" w14:textId="77777777" w:rsidR="000F1780" w:rsidRPr="000917AC" w:rsidRDefault="000F1780" w:rsidP="000F1780">
      <w:pPr>
        <w:pStyle w:val="Nadpis2"/>
        <w:numPr>
          <w:ilvl w:val="0"/>
          <w:numId w:val="95"/>
        </w:numPr>
        <w:ind w:left="0" w:firstLine="0"/>
        <w:rPr>
          <w:rFonts w:ascii="Tahoma" w:hAnsi="Tahoma" w:cs="Tahoma"/>
          <w:sz w:val="16"/>
          <w:szCs w:val="16"/>
        </w:rPr>
      </w:pPr>
      <w:bookmarkStart w:id="609" w:name="_Toc1618967740"/>
      <w:bookmarkStart w:id="610" w:name="_Toc1394153702"/>
      <w:bookmarkStart w:id="611" w:name="_Toc1084077625"/>
      <w:bookmarkStart w:id="612" w:name="_Toc966317850"/>
      <w:bookmarkStart w:id="613" w:name="_Toc116268711"/>
      <w:bookmarkStart w:id="614" w:name="_Toc1918560803"/>
      <w:bookmarkStart w:id="615" w:name="_Toc1566564946"/>
      <w:bookmarkStart w:id="616" w:name="_Toc881300214"/>
      <w:bookmarkStart w:id="617" w:name="_Toc1619667068"/>
      <w:bookmarkStart w:id="618" w:name="_Toc1076025705"/>
      <w:bookmarkStart w:id="619" w:name="_Toc653844148"/>
      <w:bookmarkStart w:id="620" w:name="_Toc1381097490"/>
      <w:bookmarkStart w:id="621" w:name="_Toc1240645381"/>
      <w:bookmarkStart w:id="622" w:name="_Toc1028675322"/>
      <w:bookmarkStart w:id="623" w:name="_Toc341516249"/>
      <w:bookmarkStart w:id="624" w:name="_Toc436099061"/>
      <w:bookmarkStart w:id="625" w:name="_Toc13125"/>
      <w:bookmarkStart w:id="626" w:name="_Toc1349604092"/>
      <w:bookmarkStart w:id="627" w:name="_Toc145207027"/>
      <w:bookmarkStart w:id="628" w:name="_Toc124671852"/>
      <w:bookmarkStart w:id="629" w:name="_Toc1733983716"/>
      <w:bookmarkStart w:id="630" w:name="_Toc354200142"/>
      <w:bookmarkStart w:id="631" w:name="_Toc130301475"/>
      <w:r w:rsidRPr="000917AC">
        <w:rPr>
          <w:rFonts w:ascii="Tahoma" w:hAnsi="Tahoma" w:cs="Tahoma"/>
          <w:sz w:val="16"/>
          <w:szCs w:val="16"/>
        </w:rPr>
        <w:t>Obecné standardy</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6772B73E" w14:textId="77777777" w:rsidR="000F1780" w:rsidRPr="000917AC" w:rsidRDefault="000F1780" w:rsidP="000F1780">
      <w:pPr>
        <w:pStyle w:val="Odstavecseseznamem"/>
        <w:numPr>
          <w:ilvl w:val="0"/>
          <w:numId w:val="96"/>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Produkční prostředí je realizováno v On-Premis prostředí Zadavatele.</w:t>
      </w:r>
    </w:p>
    <w:p w14:paraId="36ECA50F" w14:textId="77777777" w:rsidR="000F1780" w:rsidRPr="000917AC" w:rsidRDefault="000F1780" w:rsidP="000F1780">
      <w:pPr>
        <w:pStyle w:val="Odstavecseseznamem"/>
        <w:numPr>
          <w:ilvl w:val="0"/>
          <w:numId w:val="96"/>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Testovací prostředí je realizováno v On-Premis prostředí Zadavatele.</w:t>
      </w:r>
    </w:p>
    <w:p w14:paraId="2F84FAA1" w14:textId="77777777" w:rsidR="000F1780" w:rsidRPr="000917AC" w:rsidRDefault="000F1780" w:rsidP="000F1780">
      <w:pPr>
        <w:pStyle w:val="Odstavecseseznamem"/>
        <w:numPr>
          <w:ilvl w:val="0"/>
          <w:numId w:val="96"/>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Aplikační i databázové servery musí být virtualizované.</w:t>
      </w:r>
    </w:p>
    <w:p w14:paraId="1B8FC596" w14:textId="77777777" w:rsidR="000F1780" w:rsidRPr="000917AC" w:rsidRDefault="000F1780" w:rsidP="000F1780">
      <w:pPr>
        <w:pStyle w:val="Odstavecseseznamem"/>
        <w:numPr>
          <w:ilvl w:val="0"/>
          <w:numId w:val="96"/>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Zadavatel preferuje tenkého klienta, instalovaný klient je akceptovatelný, pokud lze instalovat vzdáleně (skriptovaná instalace na pozadí).</w:t>
      </w:r>
    </w:p>
    <w:p w14:paraId="759BCFD3" w14:textId="77777777" w:rsidR="000F1780" w:rsidRPr="000917AC" w:rsidRDefault="000F1780" w:rsidP="000F1780">
      <w:pPr>
        <w:pStyle w:val="Nadpis2"/>
        <w:numPr>
          <w:ilvl w:val="0"/>
          <w:numId w:val="95"/>
        </w:numPr>
        <w:ind w:left="0" w:firstLine="0"/>
        <w:rPr>
          <w:rFonts w:ascii="Tahoma" w:hAnsi="Tahoma" w:cs="Tahoma"/>
          <w:sz w:val="16"/>
          <w:szCs w:val="16"/>
        </w:rPr>
      </w:pPr>
      <w:bookmarkStart w:id="632" w:name="_Toc245998761"/>
      <w:bookmarkStart w:id="633" w:name="_Toc1847135824"/>
      <w:bookmarkStart w:id="634" w:name="_Toc1314836596"/>
      <w:bookmarkStart w:id="635" w:name="_Toc115058926"/>
      <w:bookmarkStart w:id="636" w:name="_Toc116268712"/>
      <w:bookmarkStart w:id="637" w:name="_Toc629434685"/>
      <w:bookmarkStart w:id="638" w:name="_Toc47489476"/>
      <w:bookmarkStart w:id="639" w:name="_Toc742563153"/>
      <w:bookmarkStart w:id="640" w:name="_Toc977844111"/>
      <w:bookmarkStart w:id="641" w:name="_Toc1805852317"/>
      <w:bookmarkStart w:id="642" w:name="_Toc739533118"/>
      <w:bookmarkStart w:id="643" w:name="_Toc788348115"/>
      <w:bookmarkStart w:id="644" w:name="_Toc945215770"/>
      <w:bookmarkStart w:id="645" w:name="_Toc311424681"/>
      <w:bookmarkStart w:id="646" w:name="_Toc1507983613"/>
      <w:bookmarkStart w:id="647" w:name="_Toc1013569874"/>
      <w:bookmarkStart w:id="648" w:name="_Toc660028777"/>
      <w:bookmarkStart w:id="649" w:name="_Toc1716276675"/>
      <w:bookmarkStart w:id="650" w:name="_Toc820291664"/>
      <w:bookmarkStart w:id="651" w:name="_Toc124671853"/>
      <w:bookmarkStart w:id="652" w:name="_Toc381182640"/>
      <w:bookmarkStart w:id="653" w:name="_Toc762178453"/>
      <w:bookmarkStart w:id="654" w:name="_Toc130301476"/>
      <w:r w:rsidRPr="000917AC">
        <w:rPr>
          <w:rFonts w:ascii="Tahoma" w:hAnsi="Tahoma" w:cs="Tahoma"/>
          <w:sz w:val="16"/>
          <w:szCs w:val="16"/>
        </w:rPr>
        <w:t>VMW standardy</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7580C4AA" w14:textId="77777777" w:rsidR="000F1780" w:rsidRPr="000917AC" w:rsidRDefault="000F1780" w:rsidP="000F1780">
      <w:pPr>
        <w:pStyle w:val="Odstavecseseznamem"/>
        <w:numPr>
          <w:ilvl w:val="0"/>
          <w:numId w:val="96"/>
        </w:numPr>
        <w:suppressAutoHyphens w:val="0"/>
        <w:spacing w:after="120"/>
        <w:contextualSpacing/>
        <w:jc w:val="both"/>
        <w:rPr>
          <w:rFonts w:ascii="Tahoma" w:hAnsi="Tahoma" w:cs="Tahoma"/>
          <w:sz w:val="16"/>
          <w:szCs w:val="16"/>
        </w:rPr>
      </w:pPr>
      <w:r w:rsidRPr="000917AC">
        <w:rPr>
          <w:rFonts w:ascii="Tahoma" w:hAnsi="Tahoma" w:cs="Tahoma"/>
          <w:sz w:val="16"/>
          <w:szCs w:val="16"/>
        </w:rPr>
        <w:t>Zadavatel požaduje instalaci pouze na virtuálním stroji na VMWare verze 7 a vyšší.</w:t>
      </w:r>
    </w:p>
    <w:p w14:paraId="6805A711" w14:textId="77777777" w:rsidR="000F1780" w:rsidRPr="000917AC" w:rsidRDefault="000F1780" w:rsidP="000F1780">
      <w:pPr>
        <w:pStyle w:val="Nadpis2"/>
        <w:numPr>
          <w:ilvl w:val="0"/>
          <w:numId w:val="95"/>
        </w:numPr>
        <w:ind w:left="0" w:firstLine="0"/>
        <w:rPr>
          <w:rFonts w:ascii="Tahoma" w:hAnsi="Tahoma" w:cs="Tahoma"/>
          <w:sz w:val="16"/>
          <w:szCs w:val="16"/>
        </w:rPr>
      </w:pPr>
      <w:bookmarkStart w:id="655" w:name="_Toc1977746876"/>
      <w:bookmarkStart w:id="656" w:name="_Toc53048461"/>
      <w:bookmarkStart w:id="657" w:name="_Toc289141762"/>
      <w:bookmarkStart w:id="658" w:name="_Toc1158247960"/>
      <w:bookmarkStart w:id="659" w:name="_Toc116268713"/>
      <w:bookmarkStart w:id="660" w:name="_Toc373142904"/>
      <w:bookmarkStart w:id="661" w:name="_Toc701859034"/>
      <w:bookmarkStart w:id="662" w:name="_Toc645747727"/>
      <w:bookmarkStart w:id="663" w:name="_Toc1998601377"/>
      <w:bookmarkStart w:id="664" w:name="_Toc1755686409"/>
      <w:bookmarkStart w:id="665" w:name="_Toc1796286216"/>
      <w:bookmarkStart w:id="666" w:name="_Toc1444510933"/>
      <w:bookmarkStart w:id="667" w:name="_Toc864295846"/>
      <w:bookmarkStart w:id="668" w:name="_Toc447165"/>
      <w:bookmarkStart w:id="669" w:name="_Toc2102665698"/>
      <w:bookmarkStart w:id="670" w:name="_Toc1096245953"/>
      <w:bookmarkStart w:id="671" w:name="_Toc372167760"/>
      <w:bookmarkStart w:id="672" w:name="_Toc1149876191"/>
      <w:bookmarkStart w:id="673" w:name="_Toc464042135"/>
      <w:bookmarkStart w:id="674" w:name="_Toc124671854"/>
      <w:bookmarkStart w:id="675" w:name="_Toc314704876"/>
      <w:bookmarkStart w:id="676" w:name="_Toc353765709"/>
      <w:bookmarkStart w:id="677" w:name="_Toc130301477"/>
      <w:r w:rsidRPr="000917AC">
        <w:rPr>
          <w:rFonts w:ascii="Tahoma" w:hAnsi="Tahoma" w:cs="Tahoma"/>
          <w:sz w:val="16"/>
          <w:szCs w:val="16"/>
        </w:rPr>
        <w:t>Virtualizované servery</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BE71403" w14:textId="77777777" w:rsidR="000F1780" w:rsidRPr="000917AC" w:rsidRDefault="000F1780" w:rsidP="000F1780">
      <w:pPr>
        <w:rPr>
          <w:rFonts w:ascii="Tahoma" w:hAnsi="Tahoma" w:cs="Tahoma"/>
          <w:sz w:val="16"/>
          <w:szCs w:val="16"/>
        </w:rPr>
      </w:pPr>
      <w:r w:rsidRPr="000917AC">
        <w:rPr>
          <w:rFonts w:ascii="Tahoma" w:hAnsi="Tahoma" w:cs="Tahoma"/>
          <w:sz w:val="16"/>
          <w:szCs w:val="16"/>
        </w:rPr>
        <w:t>Zadavatel předpokládá, že bude provozovat 88 klinických stanic a bude archivovat data po dobu 10 let, proto dodává k dispozici následující HW.</w:t>
      </w:r>
    </w:p>
    <w:p w14:paraId="2AF792F4" w14:textId="77777777" w:rsidR="000F1780" w:rsidRPr="000917AC" w:rsidRDefault="000F1780" w:rsidP="000F1780">
      <w:pPr>
        <w:rPr>
          <w:rFonts w:ascii="Tahoma" w:hAnsi="Tahoma" w:cs="Tahoma"/>
          <w:sz w:val="16"/>
          <w:szCs w:val="16"/>
        </w:rPr>
      </w:pPr>
      <w:r w:rsidRPr="000917AC">
        <w:rPr>
          <w:rFonts w:ascii="Tahoma" w:hAnsi="Tahoma" w:cs="Tahoma"/>
          <w:sz w:val="16"/>
          <w:szCs w:val="16"/>
        </w:rPr>
        <w:t>Zadavatel poskytne Dodavateli připravený server (servery) s celkovými maximálními parametry:</w:t>
      </w:r>
    </w:p>
    <w:p w14:paraId="76CD68A3" w14:textId="77777777" w:rsidR="000F1780" w:rsidRPr="000917AC" w:rsidRDefault="000F1780" w:rsidP="000F1780">
      <w:pPr>
        <w:pStyle w:val="Odstavecseseznamem"/>
        <w:numPr>
          <w:ilvl w:val="0"/>
          <w:numId w:val="66"/>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Procesor: </w:t>
      </w:r>
    </w:p>
    <w:p w14:paraId="413438CA" w14:textId="77777777" w:rsidR="000F1780" w:rsidRPr="000917AC" w:rsidRDefault="000F1780" w:rsidP="000F1780">
      <w:pPr>
        <w:pStyle w:val="Odstavecseseznamem"/>
        <w:numPr>
          <w:ilvl w:val="0"/>
          <w:numId w:val="65"/>
        </w:numPr>
        <w:suppressAutoHyphens w:val="0"/>
        <w:spacing w:after="120"/>
        <w:contextualSpacing/>
        <w:jc w:val="both"/>
        <w:rPr>
          <w:rFonts w:ascii="Tahoma" w:hAnsi="Tahoma" w:cs="Tahoma"/>
          <w:sz w:val="16"/>
          <w:szCs w:val="16"/>
        </w:rPr>
      </w:pPr>
      <w:r w:rsidRPr="000917AC">
        <w:rPr>
          <w:rFonts w:ascii="Tahoma" w:hAnsi="Tahoma" w:cs="Tahoma"/>
          <w:sz w:val="16"/>
          <w:szCs w:val="16"/>
        </w:rPr>
        <w:t>28 jader</w:t>
      </w:r>
    </w:p>
    <w:p w14:paraId="0B7375BA" w14:textId="77777777" w:rsidR="000F1780" w:rsidRPr="000917AC" w:rsidRDefault="000F1780" w:rsidP="000F1780">
      <w:pPr>
        <w:pStyle w:val="Odstavecseseznamem"/>
        <w:numPr>
          <w:ilvl w:val="0"/>
          <w:numId w:val="65"/>
        </w:numPr>
        <w:suppressAutoHyphens w:val="0"/>
        <w:spacing w:after="120"/>
        <w:contextualSpacing/>
        <w:jc w:val="both"/>
        <w:rPr>
          <w:rFonts w:ascii="Tahoma" w:hAnsi="Tahoma" w:cs="Tahoma"/>
          <w:sz w:val="16"/>
          <w:szCs w:val="16"/>
        </w:rPr>
      </w:pPr>
      <w:r w:rsidRPr="000917AC">
        <w:rPr>
          <w:rFonts w:ascii="Tahoma" w:hAnsi="Tahoma" w:cs="Tahoma"/>
          <w:sz w:val="16"/>
          <w:szCs w:val="16"/>
        </w:rPr>
        <w:t>Frekvence 3,0 GHz</w:t>
      </w:r>
    </w:p>
    <w:p w14:paraId="677819F7" w14:textId="77777777" w:rsidR="000F1780" w:rsidRDefault="000F1780" w:rsidP="000F1780">
      <w:pPr>
        <w:pStyle w:val="Odstavecseseznamem"/>
        <w:numPr>
          <w:ilvl w:val="0"/>
          <w:numId w:val="65"/>
        </w:numPr>
        <w:suppressAutoHyphens w:val="0"/>
        <w:spacing w:after="120"/>
        <w:contextualSpacing/>
        <w:jc w:val="both"/>
        <w:rPr>
          <w:rFonts w:ascii="Tahoma" w:hAnsi="Tahoma" w:cs="Tahoma"/>
          <w:sz w:val="16"/>
          <w:szCs w:val="16"/>
        </w:rPr>
      </w:pPr>
      <w:r w:rsidRPr="000917AC">
        <w:rPr>
          <w:rFonts w:ascii="Tahoma" w:hAnsi="Tahoma" w:cs="Tahoma"/>
          <w:sz w:val="16"/>
          <w:szCs w:val="16"/>
        </w:rPr>
        <w:t>Cache 24 MB</w:t>
      </w:r>
    </w:p>
    <w:p w14:paraId="7D8418F3" w14:textId="77777777" w:rsidR="00F068A5" w:rsidRPr="000917AC" w:rsidRDefault="00F068A5" w:rsidP="000917AC">
      <w:pPr>
        <w:pStyle w:val="Odstavecseseznamem"/>
        <w:suppressAutoHyphens w:val="0"/>
        <w:spacing w:after="120"/>
        <w:ind w:left="1428"/>
        <w:contextualSpacing/>
        <w:jc w:val="both"/>
        <w:rPr>
          <w:rFonts w:ascii="Tahoma" w:hAnsi="Tahoma" w:cs="Tahoma"/>
          <w:sz w:val="16"/>
          <w:szCs w:val="16"/>
        </w:rPr>
      </w:pPr>
    </w:p>
    <w:p w14:paraId="0588F7D2" w14:textId="77777777" w:rsidR="000F1780" w:rsidRPr="000917AC" w:rsidRDefault="000F1780" w:rsidP="000F1780">
      <w:pPr>
        <w:pStyle w:val="Odstavecseseznamem"/>
        <w:numPr>
          <w:ilvl w:val="0"/>
          <w:numId w:val="96"/>
        </w:numPr>
        <w:suppressAutoHyphens w:val="0"/>
        <w:spacing w:after="120"/>
        <w:contextualSpacing/>
        <w:jc w:val="both"/>
        <w:rPr>
          <w:rFonts w:ascii="Tahoma" w:hAnsi="Tahoma" w:cs="Tahoma"/>
          <w:sz w:val="16"/>
          <w:szCs w:val="16"/>
        </w:rPr>
      </w:pPr>
      <w:r w:rsidRPr="000917AC">
        <w:rPr>
          <w:rFonts w:ascii="Tahoma" w:hAnsi="Tahoma" w:cs="Tahoma"/>
          <w:sz w:val="16"/>
          <w:szCs w:val="16"/>
        </w:rPr>
        <w:lastRenderedPageBreak/>
        <w:t>Operační paměť:</w:t>
      </w:r>
    </w:p>
    <w:p w14:paraId="7297D3A8" w14:textId="77777777" w:rsidR="000F1780" w:rsidRPr="000917AC" w:rsidRDefault="000F1780" w:rsidP="000F1780">
      <w:pPr>
        <w:pStyle w:val="Odstavecseseznamem"/>
        <w:numPr>
          <w:ilvl w:val="1"/>
          <w:numId w:val="96"/>
        </w:numPr>
        <w:suppressAutoHyphens w:val="0"/>
        <w:spacing w:after="120"/>
        <w:contextualSpacing/>
        <w:jc w:val="both"/>
        <w:rPr>
          <w:rFonts w:ascii="Tahoma" w:hAnsi="Tahoma" w:cs="Tahoma"/>
          <w:sz w:val="16"/>
          <w:szCs w:val="16"/>
        </w:rPr>
      </w:pPr>
      <w:r w:rsidRPr="000917AC">
        <w:rPr>
          <w:rFonts w:ascii="Tahoma" w:hAnsi="Tahoma" w:cs="Tahoma"/>
          <w:sz w:val="16"/>
          <w:szCs w:val="16"/>
        </w:rPr>
        <w:t>Velikost 128 GB</w:t>
      </w:r>
    </w:p>
    <w:p w14:paraId="459FBFDA" w14:textId="77777777" w:rsidR="000F1780" w:rsidRPr="000917AC" w:rsidRDefault="000F1780" w:rsidP="000F1780">
      <w:pPr>
        <w:pStyle w:val="Odstavecseseznamem"/>
        <w:numPr>
          <w:ilvl w:val="1"/>
          <w:numId w:val="96"/>
        </w:numPr>
        <w:suppressAutoHyphens w:val="0"/>
        <w:spacing w:after="120"/>
        <w:contextualSpacing/>
        <w:jc w:val="both"/>
        <w:rPr>
          <w:rFonts w:ascii="Tahoma" w:hAnsi="Tahoma" w:cs="Tahoma"/>
          <w:sz w:val="16"/>
          <w:szCs w:val="16"/>
        </w:rPr>
      </w:pPr>
      <w:r w:rsidRPr="000917AC">
        <w:rPr>
          <w:rFonts w:ascii="Tahoma" w:hAnsi="Tahoma" w:cs="Tahoma"/>
          <w:sz w:val="16"/>
          <w:szCs w:val="16"/>
        </w:rPr>
        <w:t>Typ DDR4</w:t>
      </w:r>
    </w:p>
    <w:p w14:paraId="1C8FF6B9" w14:textId="77777777" w:rsidR="000F1780" w:rsidRPr="000917AC" w:rsidRDefault="000F1780" w:rsidP="000F1780">
      <w:pPr>
        <w:pStyle w:val="Odstavecseseznamem"/>
        <w:numPr>
          <w:ilvl w:val="1"/>
          <w:numId w:val="96"/>
        </w:numPr>
        <w:suppressAutoHyphens w:val="0"/>
        <w:spacing w:after="120"/>
        <w:contextualSpacing/>
        <w:jc w:val="both"/>
        <w:rPr>
          <w:rFonts w:ascii="Tahoma" w:hAnsi="Tahoma" w:cs="Tahoma"/>
          <w:sz w:val="16"/>
          <w:szCs w:val="16"/>
        </w:rPr>
      </w:pPr>
      <w:r w:rsidRPr="000917AC">
        <w:rPr>
          <w:rFonts w:ascii="Tahoma" w:hAnsi="Tahoma" w:cs="Tahoma"/>
          <w:sz w:val="16"/>
          <w:szCs w:val="16"/>
        </w:rPr>
        <w:t>Frekvence 2666 Hz</w:t>
      </w:r>
    </w:p>
    <w:p w14:paraId="59F8D998" w14:textId="77777777" w:rsidR="000F1780" w:rsidRPr="000917AC" w:rsidRDefault="000F1780" w:rsidP="000F1780">
      <w:pPr>
        <w:pStyle w:val="Odstavecseseznamem"/>
        <w:numPr>
          <w:ilvl w:val="0"/>
          <w:numId w:val="96"/>
        </w:numPr>
        <w:suppressAutoHyphens w:val="0"/>
        <w:spacing w:after="120"/>
        <w:contextualSpacing/>
        <w:jc w:val="both"/>
        <w:rPr>
          <w:rFonts w:ascii="Tahoma" w:hAnsi="Tahoma" w:cs="Tahoma"/>
          <w:sz w:val="16"/>
          <w:szCs w:val="16"/>
        </w:rPr>
      </w:pPr>
      <w:r w:rsidRPr="000917AC">
        <w:rPr>
          <w:rFonts w:ascii="Tahoma" w:hAnsi="Tahoma" w:cs="Tahoma"/>
          <w:sz w:val="16"/>
          <w:szCs w:val="16"/>
        </w:rPr>
        <w:t>Celková kapacita uložiště 20 TB (včetně databáze na 10 let)</w:t>
      </w:r>
    </w:p>
    <w:p w14:paraId="3AC07383" w14:textId="77777777" w:rsidR="000F1780" w:rsidRPr="000917AC" w:rsidRDefault="000F1780" w:rsidP="000F1780">
      <w:pPr>
        <w:pStyle w:val="Odstavecseseznamem"/>
        <w:numPr>
          <w:ilvl w:val="0"/>
          <w:numId w:val="96"/>
        </w:numPr>
        <w:suppressAutoHyphens w:val="0"/>
        <w:spacing w:after="120"/>
        <w:contextualSpacing/>
        <w:jc w:val="both"/>
        <w:rPr>
          <w:rFonts w:ascii="Tahoma" w:eastAsia="Segoe UI" w:hAnsi="Tahoma" w:cs="Tahoma"/>
          <w:sz w:val="16"/>
          <w:szCs w:val="16"/>
        </w:rPr>
      </w:pPr>
      <w:r w:rsidRPr="000917AC">
        <w:rPr>
          <w:rFonts w:ascii="Tahoma" w:hAnsi="Tahoma" w:cs="Tahoma"/>
          <w:sz w:val="16"/>
          <w:szCs w:val="16"/>
        </w:rPr>
        <w:t>2 x RJ-45 výstup 1 Gb/s</w:t>
      </w:r>
      <w:r w:rsidRPr="000917AC">
        <w:rPr>
          <w:rFonts w:ascii="Tahoma" w:eastAsia="Segoe UI" w:hAnsi="Tahoma" w:cs="Tahoma"/>
          <w:sz w:val="16"/>
          <w:szCs w:val="16"/>
        </w:rPr>
        <w:t xml:space="preserve"> </w:t>
      </w:r>
    </w:p>
    <w:p w14:paraId="041C3386" w14:textId="77777777" w:rsidR="000F1780" w:rsidRPr="000917AC" w:rsidRDefault="000F1780" w:rsidP="000F1780">
      <w:pPr>
        <w:rPr>
          <w:rFonts w:ascii="Tahoma" w:hAnsi="Tahoma" w:cs="Tahoma"/>
          <w:sz w:val="16"/>
          <w:szCs w:val="16"/>
        </w:rPr>
      </w:pPr>
    </w:p>
    <w:p w14:paraId="48F1415E"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dává výše zmíněnou kapacitu na servery pro provozování 88 jednotek, pokud není kapacita pro Dodavatele dostatečná, musí si HW dokoupit a musí být ve standardech, které používá VFN. </w:t>
      </w:r>
    </w:p>
    <w:p w14:paraId="6A659AFF"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V případě navýšení počtu provozovaných jednotek Zadavatel poskytne Dodavateli dodatečnou kapacitu stanovenou jako poměrná část z uvedených celkových maximálních parametrů.   </w:t>
      </w:r>
    </w:p>
    <w:p w14:paraId="56F81F66"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zajistí na výše uvedených prostředcích dostatečný počet licencí pro běh systému podle technických požadavků Dodavatele, zejména Microsoft Windows Server 2019 Standard Edition a Microsoft SQL server 2019 Standard/Enterprise Edition – 64 bit a připraví virtuální servery v počtu podle technických požadavků dodavatele ve fázi realizace zakázky. </w:t>
      </w:r>
    </w:p>
    <w:p w14:paraId="07D96213" w14:textId="77777777" w:rsidR="000F1780" w:rsidRPr="000917AC" w:rsidRDefault="000F1780" w:rsidP="000F1780">
      <w:pPr>
        <w:rPr>
          <w:rFonts w:ascii="Tahoma" w:eastAsia="Segoe UI" w:hAnsi="Tahoma" w:cs="Tahoma"/>
          <w:sz w:val="16"/>
          <w:szCs w:val="16"/>
        </w:rPr>
      </w:pPr>
      <w:r w:rsidRPr="000917AC">
        <w:rPr>
          <w:rFonts w:ascii="Tahoma" w:eastAsia="Segoe UI" w:hAnsi="Tahoma" w:cs="Tahoma"/>
          <w:sz w:val="16"/>
          <w:szCs w:val="16"/>
        </w:rPr>
        <w:t xml:space="preserve">Aplikační vrstva musí být provozována ve 2 oddělených instancích, minimálně Active-Pasive, případně Active-Active. </w:t>
      </w:r>
    </w:p>
    <w:p w14:paraId="39943A76" w14:textId="77777777" w:rsidR="000F1780" w:rsidRPr="000917AC" w:rsidRDefault="000F1780" w:rsidP="000F1780">
      <w:pPr>
        <w:rPr>
          <w:rFonts w:ascii="Tahoma" w:eastAsia="Segoe UI" w:hAnsi="Tahoma" w:cs="Tahoma"/>
          <w:sz w:val="16"/>
          <w:szCs w:val="16"/>
        </w:rPr>
      </w:pPr>
      <w:r w:rsidRPr="000917AC">
        <w:rPr>
          <w:rFonts w:ascii="Tahoma" w:eastAsia="Segoe UI" w:hAnsi="Tahoma" w:cs="Tahoma"/>
          <w:sz w:val="16"/>
          <w:szCs w:val="16"/>
        </w:rPr>
        <w:t>Řešení nesmí využívat žádné HW klíče.</w:t>
      </w:r>
    </w:p>
    <w:p w14:paraId="06938641" w14:textId="77777777" w:rsidR="000F1780" w:rsidRPr="000917AC" w:rsidRDefault="000F1780" w:rsidP="000F1780">
      <w:pPr>
        <w:rPr>
          <w:rFonts w:ascii="Tahoma" w:eastAsia="Segoe UI" w:hAnsi="Tahoma" w:cs="Tahoma"/>
          <w:sz w:val="16"/>
          <w:szCs w:val="16"/>
        </w:rPr>
      </w:pPr>
      <w:r w:rsidRPr="000917AC">
        <w:rPr>
          <w:rFonts w:ascii="Tahoma" w:eastAsia="Segoe UI" w:hAnsi="Tahoma" w:cs="Tahoma"/>
          <w:sz w:val="16"/>
          <w:szCs w:val="16"/>
        </w:rPr>
        <w:t>Zálohu a obnovu aplikačního prostředí provádí Zadavatel dle specifikací a postupů dodaných Dodavatelem v rámci dokumentace řešení.</w:t>
      </w:r>
    </w:p>
    <w:p w14:paraId="649226BB" w14:textId="77777777" w:rsidR="000F1780" w:rsidRPr="000917AC" w:rsidRDefault="000F1780" w:rsidP="000F1780">
      <w:pPr>
        <w:pStyle w:val="Nadpis2"/>
        <w:numPr>
          <w:ilvl w:val="0"/>
          <w:numId w:val="95"/>
        </w:numPr>
        <w:ind w:left="0" w:firstLine="0"/>
        <w:rPr>
          <w:rFonts w:ascii="Tahoma" w:eastAsia="Segoe UI" w:hAnsi="Tahoma" w:cs="Tahoma"/>
          <w:sz w:val="16"/>
          <w:szCs w:val="16"/>
        </w:rPr>
      </w:pPr>
      <w:bookmarkStart w:id="678" w:name="_Toc20017107"/>
      <w:bookmarkStart w:id="679" w:name="_Toc776766793"/>
      <w:bookmarkStart w:id="680" w:name="_Toc1697798974"/>
      <w:bookmarkStart w:id="681" w:name="_Toc377429557"/>
      <w:bookmarkStart w:id="682" w:name="_Toc116268716"/>
      <w:bookmarkStart w:id="683" w:name="_Toc531413473"/>
      <w:bookmarkStart w:id="684" w:name="_Toc161606758"/>
      <w:bookmarkStart w:id="685" w:name="_Toc734362974"/>
      <w:bookmarkStart w:id="686" w:name="_Toc1134225917"/>
      <w:bookmarkStart w:id="687" w:name="_Toc1345293296"/>
      <w:bookmarkStart w:id="688" w:name="_Toc1452683711"/>
      <w:bookmarkStart w:id="689" w:name="_Toc996899144"/>
      <w:bookmarkStart w:id="690" w:name="_Toc748826406"/>
      <w:bookmarkStart w:id="691" w:name="_Toc2077903166"/>
      <w:bookmarkStart w:id="692" w:name="_Toc1877133303"/>
      <w:bookmarkStart w:id="693" w:name="_Toc1655900894"/>
      <w:bookmarkStart w:id="694" w:name="_Toc1731341657"/>
      <w:bookmarkStart w:id="695" w:name="_Toc1772837727"/>
      <w:bookmarkStart w:id="696" w:name="_Toc954048762"/>
      <w:bookmarkStart w:id="697" w:name="_Toc124671855"/>
      <w:bookmarkStart w:id="698" w:name="_Toc478505674"/>
      <w:bookmarkStart w:id="699" w:name="_Toc27723088"/>
      <w:bookmarkStart w:id="700" w:name="_Toc130301478"/>
      <w:r w:rsidRPr="000917AC">
        <w:rPr>
          <w:rFonts w:ascii="Tahoma" w:hAnsi="Tahoma" w:cs="Tahoma"/>
          <w:sz w:val="16"/>
          <w:szCs w:val="16"/>
        </w:rPr>
        <w:t>Vzdálený přístup pro Dodavatele</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55E4B9D6" w14:textId="77777777" w:rsidR="000F1780" w:rsidRPr="000917AC" w:rsidRDefault="000F1780" w:rsidP="000F1780">
      <w:pPr>
        <w:pStyle w:val="Odstavecseseznamem"/>
        <w:numPr>
          <w:ilvl w:val="0"/>
          <w:numId w:val="109"/>
        </w:numPr>
        <w:suppressAutoHyphens w:val="0"/>
        <w:spacing w:after="120"/>
        <w:contextualSpacing/>
        <w:jc w:val="both"/>
        <w:rPr>
          <w:rFonts w:ascii="Tahoma" w:eastAsia="Segoe UI" w:hAnsi="Tahoma" w:cs="Tahoma"/>
          <w:sz w:val="16"/>
          <w:szCs w:val="16"/>
        </w:rPr>
      </w:pPr>
      <w:r w:rsidRPr="000917AC">
        <w:rPr>
          <w:rFonts w:ascii="Tahoma" w:eastAsia="Segoe UI" w:hAnsi="Tahoma" w:cs="Tahoma"/>
          <w:sz w:val="16"/>
          <w:szCs w:val="16"/>
        </w:rPr>
        <w:t>Vzdálené přístupy Dodavatele budou realizovány standardní formou VPN ve VFN</w:t>
      </w:r>
    </w:p>
    <w:p w14:paraId="42BA21C8" w14:textId="77777777" w:rsidR="000F1780" w:rsidRPr="000917AC" w:rsidRDefault="000F1780" w:rsidP="000F1780">
      <w:pPr>
        <w:pStyle w:val="Odstavecseseznamem"/>
        <w:numPr>
          <w:ilvl w:val="0"/>
          <w:numId w:val="109"/>
        </w:numPr>
        <w:suppressAutoHyphens w:val="0"/>
        <w:spacing w:line="259" w:lineRule="auto"/>
        <w:contextualSpacing/>
        <w:jc w:val="both"/>
        <w:rPr>
          <w:rFonts w:ascii="Tahoma" w:eastAsia="Segoe UI" w:hAnsi="Tahoma" w:cs="Tahoma"/>
          <w:sz w:val="16"/>
          <w:szCs w:val="16"/>
        </w:rPr>
      </w:pPr>
      <w:r w:rsidRPr="000917AC">
        <w:rPr>
          <w:rFonts w:ascii="Tahoma" w:eastAsia="Segoe UI" w:hAnsi="Tahoma" w:cs="Tahoma"/>
          <w:sz w:val="16"/>
          <w:szCs w:val="16"/>
        </w:rPr>
        <w:t>Přidělení přístupu a přistupování do sítě VFN z důvodu nutných oprav nebo potřebných změn je definováno směrnicí SM-UI-02</w:t>
      </w:r>
    </w:p>
    <w:p w14:paraId="79AEC3BA" w14:textId="77777777" w:rsidR="000F1780" w:rsidRPr="000917AC" w:rsidRDefault="000F1780" w:rsidP="000F1780">
      <w:pPr>
        <w:rPr>
          <w:rFonts w:ascii="Tahoma" w:hAnsi="Tahoma" w:cs="Tahoma"/>
          <w:sz w:val="16"/>
          <w:szCs w:val="16"/>
        </w:rPr>
      </w:pPr>
    </w:p>
    <w:p w14:paraId="4097C11D" w14:textId="77777777" w:rsidR="000F1780" w:rsidRPr="000917AC" w:rsidRDefault="000F1780" w:rsidP="000F1780">
      <w:pPr>
        <w:pStyle w:val="Nadpis1"/>
        <w:numPr>
          <w:ilvl w:val="0"/>
          <w:numId w:val="95"/>
        </w:numPr>
        <w:ind w:left="0" w:firstLine="0"/>
        <w:rPr>
          <w:rFonts w:ascii="Tahoma" w:hAnsi="Tahoma" w:cs="Tahoma"/>
          <w:sz w:val="16"/>
          <w:szCs w:val="16"/>
        </w:rPr>
      </w:pPr>
      <w:bookmarkStart w:id="701" w:name="_Toc62039830"/>
      <w:bookmarkStart w:id="702" w:name="_Toc2058750396"/>
      <w:bookmarkStart w:id="703" w:name="_Toc1250177026"/>
      <w:bookmarkStart w:id="704" w:name="_Toc479201399"/>
      <w:bookmarkStart w:id="705" w:name="_Toc1519904363"/>
      <w:bookmarkStart w:id="706" w:name="_Toc116268717"/>
      <w:bookmarkStart w:id="707" w:name="_Toc2082720977"/>
      <w:bookmarkStart w:id="708" w:name="_Toc970773702"/>
      <w:bookmarkStart w:id="709" w:name="_Toc1567410779"/>
      <w:bookmarkStart w:id="710" w:name="_Toc2055325614"/>
      <w:bookmarkStart w:id="711" w:name="_Toc128660685"/>
      <w:bookmarkStart w:id="712" w:name="_Toc2121071238"/>
      <w:bookmarkStart w:id="713" w:name="_Toc1662528361"/>
      <w:bookmarkStart w:id="714" w:name="_Toc1350295844"/>
      <w:bookmarkStart w:id="715" w:name="_Toc1366667438"/>
      <w:bookmarkStart w:id="716" w:name="_Toc579546405"/>
      <w:bookmarkStart w:id="717" w:name="_Toc1026969373"/>
      <w:bookmarkStart w:id="718" w:name="_Toc1072712030"/>
      <w:bookmarkStart w:id="719" w:name="_Toc1206663856"/>
      <w:bookmarkStart w:id="720" w:name="_Toc942609779"/>
      <w:bookmarkStart w:id="721" w:name="_Toc124671856"/>
      <w:bookmarkStart w:id="722" w:name="_Toc872987988"/>
      <w:bookmarkStart w:id="723" w:name="_Toc571734476"/>
      <w:bookmarkStart w:id="724" w:name="_Toc130301479"/>
      <w:bookmarkStart w:id="725" w:name="_Toc55984477"/>
      <w:bookmarkStart w:id="726" w:name="_Toc53552039"/>
      <w:bookmarkStart w:id="727" w:name="_Toc52365698"/>
      <w:r w:rsidRPr="000917AC">
        <w:rPr>
          <w:rFonts w:ascii="Tahoma" w:hAnsi="Tahoma" w:cs="Tahoma"/>
          <w:sz w:val="16"/>
          <w:szCs w:val="16"/>
        </w:rPr>
        <w:t>Požadavky na bezpečnost řešení</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18D849D5"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Vzhledem k tomu, že Zadavatel je provozovatelem základní služby, poskytování zdravotních služeb dle Zákona č. 181/2014 Sb., o kybernetické bezpečnosti a o změně souvisejících zákonů (dále jen „ZKB“), musí být i Dodavatel systémů, technologií a služeb, na kterých je provozování této základní služby závislé, v souladu s požadavky ZKB. Upozorňujeme Dodavatele, že se v okamžiku podpisu smlouvy o dodávce technologie/systému/služby stává orgánem nebo osobou podle ZKB § 3 písm. f). </w:t>
      </w:r>
    </w:p>
    <w:p w14:paraId="3C95311E" w14:textId="77777777" w:rsidR="000F1780" w:rsidRPr="000917AC" w:rsidRDefault="000F1780" w:rsidP="000F1780">
      <w:pPr>
        <w:rPr>
          <w:rFonts w:ascii="Tahoma" w:hAnsi="Tahoma" w:cs="Tahoma"/>
          <w:sz w:val="16"/>
          <w:szCs w:val="16"/>
        </w:rPr>
      </w:pPr>
      <w:r w:rsidRPr="000917AC">
        <w:rPr>
          <w:rFonts w:ascii="Tahoma" w:hAnsi="Tahoma" w:cs="Tahoma"/>
          <w:sz w:val="16"/>
          <w:szCs w:val="16"/>
        </w:rPr>
        <w:t>Dodávané technické nebo programové prostředky nesmí být prostředky, které jsou zveřejněny na stránkách Národního centra kybernetické bezpečnosti (provozované NÚKIB) jako hrozba. Veškeré poskytované služby nesmí být provozované na výše uvedených technických nebo programových prostředcích označených NÚKIB jako hrozba.</w:t>
      </w:r>
    </w:p>
    <w:p w14:paraId="428A2357" w14:textId="77777777" w:rsidR="000F1780" w:rsidRPr="000917AC" w:rsidRDefault="000F1780" w:rsidP="000F1780">
      <w:pPr>
        <w:rPr>
          <w:rFonts w:ascii="Tahoma" w:hAnsi="Tahoma" w:cs="Tahoma"/>
          <w:sz w:val="16"/>
          <w:szCs w:val="16"/>
        </w:rPr>
      </w:pPr>
      <w:r w:rsidRPr="000917AC">
        <w:rPr>
          <w:rFonts w:ascii="Tahoma" w:hAnsi="Tahoma" w:cs="Tahoma"/>
          <w:sz w:val="16"/>
          <w:szCs w:val="16"/>
        </w:rPr>
        <w:t>Jako nezbytnou součástí řešení musí Dodavatel dodat procesní a technickou dokumentaci v souladu s mezinárodní normou ISO/IEC 27001:2013 (resp. 2014), ISO 27799:2016 (doporučení a požadavky na řízení bezpečnosti informací ve zdravotnických zařízeních), NIST SP 800 řady, metodiky OWASP v souladu s příslušnou legislativou vztahující se na celý předmět dodávky (zejména nařízením EU č. 2016/679 o ochraně fyzických osob v souvislosti se zpracováním osobních údajů a o volném pohybu těchto údajů (GDPR) a zákona č. 110/2019 Sb., o zpracování osobních údajů) a to v níže uvedeném rozsahu (kap. 7.1 až 7.12).</w:t>
      </w:r>
    </w:p>
    <w:p w14:paraId="487A9978" w14:textId="77777777" w:rsidR="000F1780" w:rsidRPr="000917AC" w:rsidRDefault="000F1780" w:rsidP="000F1780">
      <w:pPr>
        <w:rPr>
          <w:rFonts w:ascii="Tahoma" w:hAnsi="Tahoma" w:cs="Tahoma"/>
          <w:sz w:val="16"/>
          <w:szCs w:val="16"/>
        </w:rPr>
      </w:pPr>
      <w:r w:rsidRPr="000917AC">
        <w:rPr>
          <w:rFonts w:ascii="Tahoma" w:hAnsi="Tahoma" w:cs="Tahoma"/>
          <w:sz w:val="16"/>
          <w:szCs w:val="16"/>
        </w:rPr>
        <w:t>V návaznosti na požadavky ZKB bude muset uchazeč v okamžiku podpisu smlouvy splňovat/dodržet relevantní „Požadavky ISMS na Dodavatele“ vztahující se na prostředí a činnosti dodavatele či poptávané řešení, které jsou přiloženy (vložený PDF soubor).</w:t>
      </w:r>
    </w:p>
    <w:p w14:paraId="225E7AC5" w14:textId="77777777" w:rsidR="000F1780" w:rsidRPr="000917AC" w:rsidRDefault="000F1780" w:rsidP="000F1780">
      <w:pPr>
        <w:jc w:val="center"/>
        <w:rPr>
          <w:rFonts w:ascii="Tahoma" w:hAnsi="Tahoma" w:cs="Tahoma"/>
          <w:sz w:val="16"/>
          <w:szCs w:val="16"/>
        </w:rPr>
      </w:pPr>
      <w:r>
        <w:t>￼</w:t>
      </w:r>
    </w:p>
    <w:p w14:paraId="1D9899CE" w14:textId="77777777" w:rsidR="000F1780" w:rsidRPr="000917AC" w:rsidRDefault="000F1780" w:rsidP="000F1780">
      <w:pPr>
        <w:pStyle w:val="Odstavecseseznamem"/>
        <w:ind w:left="0"/>
        <w:rPr>
          <w:rFonts w:ascii="Tahoma" w:hAnsi="Tahoma" w:cs="Tahoma"/>
          <w:sz w:val="16"/>
          <w:szCs w:val="16"/>
        </w:rPr>
      </w:pPr>
    </w:p>
    <w:p w14:paraId="02513D32"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728" w:name="_Toc116268718"/>
      <w:bookmarkStart w:id="729" w:name="_Toc124671857"/>
      <w:bookmarkStart w:id="730" w:name="_Toc130301480"/>
      <w:bookmarkStart w:id="731" w:name="_Toc261189920"/>
      <w:bookmarkStart w:id="732" w:name="_Toc745781416"/>
      <w:bookmarkStart w:id="733" w:name="_Toc1681334188"/>
      <w:bookmarkStart w:id="734" w:name="_Toc841916891"/>
      <w:bookmarkStart w:id="735" w:name="_Toc713936588"/>
      <w:bookmarkStart w:id="736" w:name="_Toc1628254981"/>
      <w:bookmarkStart w:id="737" w:name="_Toc441287338"/>
      <w:bookmarkStart w:id="738" w:name="_Toc1077569881"/>
      <w:bookmarkStart w:id="739" w:name="_Toc1033292449"/>
      <w:bookmarkStart w:id="740" w:name="_Toc1058555651"/>
      <w:bookmarkStart w:id="741" w:name="_Toc827732168"/>
      <w:bookmarkStart w:id="742" w:name="_Toc793449809"/>
      <w:bookmarkStart w:id="743" w:name="_Toc847654677"/>
      <w:bookmarkStart w:id="744" w:name="_Toc1936857934"/>
      <w:bookmarkStart w:id="745" w:name="_Toc692179380"/>
      <w:bookmarkStart w:id="746" w:name="_Toc741324268"/>
      <w:bookmarkStart w:id="747" w:name="_Toc1714374093"/>
      <w:bookmarkStart w:id="748" w:name="_Toc960674570"/>
      <w:bookmarkStart w:id="749" w:name="_Toc1873407836"/>
      <w:bookmarkStart w:id="750" w:name="_Toc184060842"/>
      <w:r w:rsidRPr="000917AC">
        <w:rPr>
          <w:rFonts w:ascii="Tahoma" w:hAnsi="Tahoma" w:cs="Tahoma"/>
          <w:sz w:val="16"/>
          <w:szCs w:val="16"/>
        </w:rPr>
        <w:t>Analýza rizik navrhovaného řešení</w:t>
      </w:r>
      <w:bookmarkEnd w:id="728"/>
      <w:bookmarkEnd w:id="729"/>
      <w:bookmarkEnd w:id="730"/>
      <w:r w:rsidRPr="000917AC">
        <w:rPr>
          <w:rFonts w:ascii="Tahoma" w:hAnsi="Tahoma" w:cs="Tahoma"/>
          <w:sz w:val="16"/>
          <w:szCs w:val="16"/>
        </w:rPr>
        <w:t xml:space="preserve"> </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01A553FA" w14:textId="77777777" w:rsidR="000F1780" w:rsidRPr="000917AC" w:rsidRDefault="000F1780" w:rsidP="000F1780">
      <w:pPr>
        <w:rPr>
          <w:rFonts w:ascii="Tahoma" w:hAnsi="Tahoma" w:cs="Tahoma"/>
          <w:sz w:val="16"/>
          <w:szCs w:val="16"/>
        </w:rPr>
      </w:pPr>
      <w:r w:rsidRPr="000917AC">
        <w:rPr>
          <w:rFonts w:ascii="Tahoma" w:hAnsi="Tahoma" w:cs="Tahoma"/>
          <w:sz w:val="16"/>
          <w:szCs w:val="16"/>
        </w:rPr>
        <w:t>V rámci předimplementační analýzy musí Dodavatel provést analýzu rizik navrhovaného řešení. Zejména pro technické vybavení, komunikační prostředky, programové vybavení, zpracování dat, datová nebo cloudová úložiště a objekty dodávaného řešení se zaměřením na následující hrozby:</w:t>
      </w:r>
    </w:p>
    <w:p w14:paraId="3E9342C3"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Poškození nebo selhání hardwaru nebo softwaru</w:t>
      </w:r>
    </w:p>
    <w:p w14:paraId="3275125E"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Užívání software v rozporu s licenčními podmínkami</w:t>
      </w:r>
    </w:p>
    <w:p w14:paraId="504E7D95"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Škodlivý kód (např. viry, spyware, trojské koně)</w:t>
      </w:r>
    </w:p>
    <w:p w14:paraId="6E34AA5F"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Přerušení dodávky komunikačních služeb nebo elektrické energie</w:t>
      </w:r>
    </w:p>
    <w:p w14:paraId="7578F844"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Zneužití nebo modifikace údajů</w:t>
      </w:r>
    </w:p>
    <w:p w14:paraId="3CD94F5A"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Zneužití nebo prolomení přístupových oprávnění</w:t>
      </w:r>
    </w:p>
    <w:p w14:paraId="77C5F2E7"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Kybernetický útok z vnitřní sítě, zneužití vnitřních prostředků</w:t>
      </w:r>
    </w:p>
    <w:p w14:paraId="00048581"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Neposkytnutí garantovaných služeb (SLA)</w:t>
      </w:r>
    </w:p>
    <w:p w14:paraId="48824376"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Selhání nebo nefungování kontrolních mechanismů nebo bezpečnostních funkcí</w:t>
      </w:r>
    </w:p>
    <w:p w14:paraId="4862D60B"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Zajištění kontinuity provozu</w:t>
      </w:r>
    </w:p>
    <w:p w14:paraId="12BA32F9" w14:textId="77777777" w:rsidR="000F1780" w:rsidRPr="000917AC" w:rsidRDefault="000F1780" w:rsidP="000F1780">
      <w:pPr>
        <w:pStyle w:val="Odstavecseseznamem"/>
        <w:numPr>
          <w:ilvl w:val="0"/>
          <w:numId w:val="74"/>
        </w:numPr>
        <w:suppressAutoHyphens w:val="0"/>
        <w:spacing w:after="120"/>
        <w:contextualSpacing/>
        <w:jc w:val="both"/>
        <w:rPr>
          <w:rFonts w:ascii="Tahoma" w:hAnsi="Tahoma" w:cs="Tahoma"/>
          <w:sz w:val="16"/>
          <w:szCs w:val="16"/>
        </w:rPr>
      </w:pPr>
      <w:r w:rsidRPr="000917AC">
        <w:rPr>
          <w:rFonts w:ascii="Tahoma" w:hAnsi="Tahoma" w:cs="Tahoma"/>
          <w:sz w:val="16"/>
          <w:szCs w:val="16"/>
        </w:rPr>
        <w:t>Fyzická bezpečnost</w:t>
      </w:r>
    </w:p>
    <w:p w14:paraId="0C423F2B"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zpracuje na základě bezpečnostních potřeb a výsledků hodnocení rizik prohlášení o aplikovatelnosti, které obsahuje přehled vybraných a zavedených bezpečnostních opatření a popis vazeb mezi identifikovanými riziky a příslušnými bezpečnostními opatřeními. Součástí bude i úroveň pokrytí rizika (např. %) navrženými opatřeními a možné dopady těchto zbytkových rizik.</w:t>
      </w:r>
    </w:p>
    <w:p w14:paraId="647E1DC0"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751" w:name="_Ref116628101"/>
      <w:bookmarkStart w:id="752" w:name="_Toc124671858"/>
      <w:bookmarkStart w:id="753" w:name="_Toc130301481"/>
      <w:bookmarkStart w:id="754" w:name="_Toc116268719"/>
      <w:bookmarkStart w:id="755" w:name="_Toc768855784"/>
      <w:bookmarkStart w:id="756" w:name="_Toc703995003"/>
      <w:bookmarkStart w:id="757" w:name="_Toc1362109563"/>
      <w:bookmarkStart w:id="758" w:name="_Toc1692600518"/>
      <w:bookmarkStart w:id="759" w:name="_Toc1589053218"/>
      <w:bookmarkStart w:id="760" w:name="_Toc1176797762"/>
      <w:bookmarkStart w:id="761" w:name="_Toc1393480599"/>
      <w:bookmarkStart w:id="762" w:name="_Toc629926415"/>
      <w:bookmarkStart w:id="763" w:name="_Toc753387537"/>
      <w:bookmarkStart w:id="764" w:name="_Toc2129066230"/>
      <w:bookmarkStart w:id="765" w:name="_Toc1260942576"/>
      <w:bookmarkStart w:id="766" w:name="_Toc541324552"/>
      <w:bookmarkStart w:id="767" w:name="_Toc1580842169"/>
      <w:bookmarkStart w:id="768" w:name="_Toc191634486"/>
      <w:bookmarkStart w:id="769" w:name="_Toc926108790"/>
      <w:bookmarkStart w:id="770" w:name="_Toc1284096925"/>
      <w:bookmarkStart w:id="771" w:name="_Toc1778253904"/>
      <w:bookmarkStart w:id="772" w:name="_Toc342288753"/>
      <w:bookmarkStart w:id="773" w:name="_Toc1926807434"/>
      <w:bookmarkStart w:id="774" w:name="_Toc1594401847"/>
      <w:r w:rsidRPr="000917AC">
        <w:rPr>
          <w:rFonts w:ascii="Tahoma" w:hAnsi="Tahoma" w:cs="Tahoma"/>
          <w:sz w:val="16"/>
          <w:szCs w:val="16"/>
        </w:rPr>
        <w:t>Dokumentace</w:t>
      </w:r>
      <w:bookmarkEnd w:id="751"/>
      <w:bookmarkEnd w:id="752"/>
      <w:bookmarkEnd w:id="753"/>
      <w:r w:rsidRPr="000917AC">
        <w:rPr>
          <w:rFonts w:ascii="Tahoma" w:hAnsi="Tahoma" w:cs="Tahoma"/>
          <w:sz w:val="16"/>
          <w:szCs w:val="16"/>
        </w:rPr>
        <w:t xml:space="preserve"> </w:t>
      </w:r>
      <w:bookmarkEnd w:id="754"/>
      <w:r w:rsidRPr="000917AC">
        <w:rPr>
          <w:rFonts w:ascii="Tahoma" w:hAnsi="Tahoma" w:cs="Tahoma"/>
          <w:sz w:val="16"/>
          <w:szCs w:val="16"/>
        </w:rPr>
        <w:t xml:space="preserve"> </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5483361"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musí v rámci dodávky zpracovat dokumentaci, která musí zahrnovat tyto provozní postupy, bezpečnostní specifikace a skutečnosti:</w:t>
      </w:r>
    </w:p>
    <w:p w14:paraId="4DE7E7E7"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Spuštění a ukončení chodu systému</w:t>
      </w:r>
    </w:p>
    <w:p w14:paraId="54B876B0"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Instalace a konfigurace systému</w:t>
      </w:r>
    </w:p>
    <w:p w14:paraId="43AE1BBF"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Bezpečnostní dokumentaci:</w:t>
      </w:r>
    </w:p>
    <w:p w14:paraId="096B581D"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lastRenderedPageBreak/>
        <w:t>Bezpečnostní architektura</w:t>
      </w:r>
    </w:p>
    <w:p w14:paraId="76200F52"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Implementované kontrolní mechanismy a bezpečnostní funkce</w:t>
      </w:r>
    </w:p>
    <w:p w14:paraId="46F8C53C"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Privilegované a technické účty, privilegované role, matice rolí a neslučitelnost rolí</w:t>
      </w:r>
    </w:p>
    <w:p w14:paraId="50B35FCB"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Bezpečnostní logy v návaznosti na požadavky v kap. 3.2.4</w:t>
      </w:r>
    </w:p>
    <w:p w14:paraId="0C6ED627"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Řízení přístupu</w:t>
      </w:r>
    </w:p>
    <w:p w14:paraId="131A3CC2"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Bezpečnostní nastavení ochrany DB a dat</w:t>
      </w:r>
    </w:p>
    <w:p w14:paraId="7099A6DB"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Komunikační bezpečnost</w:t>
      </w:r>
    </w:p>
    <w:p w14:paraId="51A30B3B"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Použité kryptografické nástroje, funkce a klíče</w:t>
      </w:r>
    </w:p>
    <w:p w14:paraId="76F2B105"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Verzování, kampaně, integrace, nezaměnitelnost apod.</w:t>
      </w:r>
    </w:p>
    <w:p w14:paraId="577DFDCF" w14:textId="77777777" w:rsidR="000F1780" w:rsidRPr="000917AC" w:rsidRDefault="000F1780" w:rsidP="000F1780">
      <w:pPr>
        <w:pStyle w:val="Odstavecseseznamem"/>
        <w:numPr>
          <w:ilvl w:val="1"/>
          <w:numId w:val="73"/>
        </w:numPr>
        <w:suppressAutoHyphens w:val="0"/>
        <w:spacing w:after="120"/>
        <w:contextualSpacing/>
        <w:jc w:val="both"/>
        <w:rPr>
          <w:rFonts w:ascii="Tahoma" w:hAnsi="Tahoma" w:cs="Tahoma"/>
          <w:sz w:val="16"/>
          <w:szCs w:val="16"/>
        </w:rPr>
      </w:pPr>
      <w:r w:rsidRPr="000917AC">
        <w:rPr>
          <w:rFonts w:ascii="Tahoma" w:hAnsi="Tahoma" w:cs="Tahoma"/>
          <w:sz w:val="16"/>
          <w:szCs w:val="16"/>
        </w:rPr>
        <w:t>Popis datových rozhraní pro napojení na systémy 3. stran</w:t>
      </w:r>
    </w:p>
    <w:p w14:paraId="177EC4BF"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Monitoring provozu systémů, aplikací a služeb</w:t>
      </w:r>
    </w:p>
    <w:p w14:paraId="754E7EFE"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Zpracování a nakládání s informacemi</w:t>
      </w:r>
    </w:p>
    <w:p w14:paraId="5F6ACB89"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Vzájemné vztahy a vazby na jiné systémy</w:t>
      </w:r>
    </w:p>
    <w:p w14:paraId="1F0F2AF3" w14:textId="77777777" w:rsidR="000F1780" w:rsidRPr="000917AC" w:rsidRDefault="000F1780" w:rsidP="000F1780">
      <w:pPr>
        <w:pStyle w:val="Odstavecseseznamem"/>
        <w:numPr>
          <w:ilvl w:val="0"/>
          <w:numId w:val="102"/>
        </w:numPr>
        <w:suppressAutoHyphens w:val="0"/>
        <w:spacing w:after="120"/>
        <w:ind w:left="720"/>
        <w:contextualSpacing/>
        <w:jc w:val="both"/>
        <w:rPr>
          <w:rStyle w:val="Hypertextovodkaz"/>
          <w:rFonts w:ascii="Tahoma" w:hAnsi="Tahoma" w:cs="Tahoma"/>
          <w:sz w:val="16"/>
          <w:szCs w:val="16"/>
        </w:rPr>
      </w:pPr>
      <w:r w:rsidRPr="000917AC">
        <w:rPr>
          <w:rFonts w:ascii="Tahoma" w:hAnsi="Tahoma" w:cs="Tahoma"/>
          <w:sz w:val="16"/>
          <w:szCs w:val="16"/>
        </w:rPr>
        <w:t xml:space="preserve">Postupy zálohování a obnova systému a dat ze záloh v souladu s kap. </w:t>
      </w:r>
      <w:hyperlink w:anchor="_Zálohování_dat_(NFR5)">
        <w:r w:rsidRPr="000917AC">
          <w:rPr>
            <w:rStyle w:val="sloChar"/>
            <w:rFonts w:ascii="Tahoma" w:hAnsi="Tahoma" w:cs="Tahoma"/>
            <w:sz w:val="16"/>
            <w:szCs w:val="16"/>
          </w:rPr>
          <w:t>3.2.5</w:t>
        </w:r>
      </w:hyperlink>
      <w:r w:rsidRPr="000917AC">
        <w:rPr>
          <w:rFonts w:ascii="Tahoma" w:hAnsi="Tahoma" w:cs="Tahoma"/>
          <w:sz w:val="16"/>
          <w:szCs w:val="16"/>
        </w:rPr>
        <w:t xml:space="preserve"> a </w:t>
      </w:r>
      <w:hyperlink w:anchor="_Obnova_po_havárii">
        <w:r w:rsidRPr="000917AC">
          <w:rPr>
            <w:rStyle w:val="sloChar"/>
            <w:rFonts w:ascii="Tahoma" w:hAnsi="Tahoma" w:cs="Tahoma"/>
            <w:sz w:val="16"/>
            <w:szCs w:val="16"/>
          </w:rPr>
          <w:t>3.2.6</w:t>
        </w:r>
      </w:hyperlink>
    </w:p>
    <w:p w14:paraId="23EF8080"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Restart nebo obnovení chodu systému po selhání, ošetření chybových stavů anebo mimořádných jevů</w:t>
      </w:r>
    </w:p>
    <w:p w14:paraId="36216845" w14:textId="77777777" w:rsidR="000F1780" w:rsidRPr="000917AC" w:rsidRDefault="000F1780" w:rsidP="000F1780">
      <w:pPr>
        <w:pStyle w:val="Odstavecseseznamem"/>
        <w:numPr>
          <w:ilvl w:val="0"/>
          <w:numId w:val="102"/>
        </w:numPr>
        <w:suppressAutoHyphens w:val="0"/>
        <w:spacing w:after="120"/>
        <w:ind w:left="720"/>
        <w:contextualSpacing/>
        <w:jc w:val="both"/>
        <w:rPr>
          <w:rFonts w:ascii="Tahoma" w:hAnsi="Tahoma" w:cs="Tahoma"/>
          <w:sz w:val="16"/>
          <w:szCs w:val="16"/>
        </w:rPr>
      </w:pPr>
      <w:r w:rsidRPr="000917AC">
        <w:rPr>
          <w:rFonts w:ascii="Tahoma" w:hAnsi="Tahoma" w:cs="Tahoma"/>
          <w:sz w:val="16"/>
          <w:szCs w:val="16"/>
        </w:rPr>
        <w:t>Podpora a eskalační kontakty v případě neočekávaných provozních nebo technických obtíží či bezpečnostních incidentů.</w:t>
      </w:r>
    </w:p>
    <w:p w14:paraId="3AA9FAA1" w14:textId="77777777" w:rsidR="000F1780" w:rsidRPr="000917AC" w:rsidRDefault="000F1780" w:rsidP="000F1780">
      <w:pPr>
        <w:pStyle w:val="Nadpis2"/>
        <w:numPr>
          <w:ilvl w:val="0"/>
          <w:numId w:val="95"/>
        </w:numPr>
        <w:ind w:left="0" w:firstLine="0"/>
        <w:rPr>
          <w:rFonts w:ascii="Tahoma" w:hAnsi="Tahoma" w:cs="Tahoma"/>
          <w:sz w:val="16"/>
          <w:szCs w:val="16"/>
        </w:rPr>
      </w:pPr>
      <w:bookmarkStart w:id="775" w:name="_Toc124671859"/>
      <w:bookmarkStart w:id="776" w:name="_Toc130301482"/>
      <w:bookmarkStart w:id="777" w:name="_Toc2084801679"/>
      <w:bookmarkStart w:id="778" w:name="_Toc627181272"/>
      <w:bookmarkStart w:id="779" w:name="_Toc618417701"/>
      <w:bookmarkStart w:id="780" w:name="_Toc1510163175"/>
      <w:bookmarkStart w:id="781" w:name="_Toc116268720"/>
      <w:bookmarkStart w:id="782" w:name="_Toc880256530"/>
      <w:bookmarkStart w:id="783" w:name="_Toc2092250170"/>
      <w:bookmarkStart w:id="784" w:name="_Toc1060779199"/>
      <w:bookmarkStart w:id="785" w:name="_Toc853166837"/>
      <w:bookmarkStart w:id="786" w:name="_Toc305375327"/>
      <w:bookmarkStart w:id="787" w:name="_Toc256824335"/>
      <w:bookmarkStart w:id="788" w:name="_Toc940011525"/>
      <w:bookmarkStart w:id="789" w:name="_Toc1760546524"/>
      <w:bookmarkStart w:id="790" w:name="_Toc636717935"/>
      <w:bookmarkStart w:id="791" w:name="_Toc525113767"/>
      <w:bookmarkStart w:id="792" w:name="_Toc1012861181"/>
      <w:bookmarkStart w:id="793" w:name="_Toc191391798"/>
      <w:bookmarkStart w:id="794" w:name="_Toc1231905435"/>
      <w:bookmarkStart w:id="795" w:name="_Toc1331166073"/>
      <w:bookmarkStart w:id="796" w:name="_Toc1635582294"/>
      <w:bookmarkStart w:id="797" w:name="_Toc969222286"/>
      <w:r w:rsidRPr="000917AC">
        <w:rPr>
          <w:rFonts w:ascii="Tahoma" w:hAnsi="Tahoma" w:cs="Tahoma"/>
          <w:sz w:val="16"/>
          <w:szCs w:val="16"/>
        </w:rPr>
        <w:t>Požadavky na vývoj, test a provoz dodávaného řešení</w:t>
      </w:r>
      <w:bookmarkEnd w:id="775"/>
      <w:bookmarkEnd w:id="776"/>
      <w:r w:rsidRPr="000917AC">
        <w:rPr>
          <w:rFonts w:ascii="Tahoma" w:hAnsi="Tahoma" w:cs="Tahoma"/>
          <w:sz w:val="16"/>
          <w:szCs w:val="16"/>
        </w:rPr>
        <w:t xml:space="preserve"> </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2600CAFB" w14:textId="77777777" w:rsidR="000F1780" w:rsidRPr="000917AC" w:rsidRDefault="000F1780" w:rsidP="000F1780">
      <w:pPr>
        <w:pStyle w:val="Odstavecseseznamem"/>
        <w:numPr>
          <w:ilvl w:val="0"/>
          <w:numId w:val="103"/>
        </w:numPr>
        <w:suppressAutoHyphens w:val="0"/>
        <w:spacing w:after="120"/>
        <w:contextualSpacing/>
        <w:jc w:val="both"/>
        <w:rPr>
          <w:rFonts w:ascii="Tahoma" w:hAnsi="Tahoma" w:cs="Tahoma"/>
          <w:sz w:val="16"/>
          <w:szCs w:val="16"/>
        </w:rPr>
      </w:pPr>
      <w:r w:rsidRPr="000917AC">
        <w:rPr>
          <w:rFonts w:ascii="Tahoma" w:hAnsi="Tahoma" w:cs="Tahoma"/>
          <w:sz w:val="16"/>
          <w:szCs w:val="16"/>
        </w:rPr>
        <w:t>Dodavatel musí zajistit z pohledu zajištění bezpečnosti prostředí:</w:t>
      </w:r>
    </w:p>
    <w:p w14:paraId="0777C685" w14:textId="77777777" w:rsidR="000F1780" w:rsidRPr="000917AC" w:rsidRDefault="000F1780" w:rsidP="000F1780">
      <w:pPr>
        <w:pStyle w:val="Odstavecseseznamem"/>
        <w:numPr>
          <w:ilvl w:val="0"/>
          <w:numId w:val="72"/>
        </w:numPr>
        <w:suppressAutoHyphens w:val="0"/>
        <w:spacing w:after="120"/>
        <w:contextualSpacing/>
        <w:jc w:val="both"/>
        <w:rPr>
          <w:rFonts w:ascii="Tahoma" w:hAnsi="Tahoma" w:cs="Tahoma"/>
          <w:sz w:val="16"/>
          <w:szCs w:val="16"/>
        </w:rPr>
      </w:pPr>
      <w:r w:rsidRPr="000917AC">
        <w:rPr>
          <w:rFonts w:ascii="Tahoma" w:hAnsi="Tahoma" w:cs="Tahoma"/>
          <w:sz w:val="16"/>
          <w:szCs w:val="16"/>
        </w:rPr>
        <w:t>Integrační, testovací a provozní prostředí musí být zcela oddělena v sítích a musí být podporována oddělenými stroji.</w:t>
      </w:r>
    </w:p>
    <w:p w14:paraId="19078CCC" w14:textId="77777777" w:rsidR="000F1780" w:rsidRPr="000917AC" w:rsidRDefault="000F1780" w:rsidP="000F1780">
      <w:pPr>
        <w:pStyle w:val="Odstavecseseznamem"/>
        <w:numPr>
          <w:ilvl w:val="0"/>
          <w:numId w:val="72"/>
        </w:numPr>
        <w:suppressAutoHyphens w:val="0"/>
        <w:spacing w:after="120"/>
        <w:contextualSpacing/>
        <w:jc w:val="both"/>
        <w:rPr>
          <w:rFonts w:ascii="Tahoma" w:hAnsi="Tahoma" w:cs="Tahoma"/>
          <w:sz w:val="16"/>
          <w:szCs w:val="16"/>
        </w:rPr>
      </w:pPr>
      <w:r w:rsidRPr="000917AC">
        <w:rPr>
          <w:rFonts w:ascii="Tahoma" w:hAnsi="Tahoma" w:cs="Tahoma"/>
          <w:sz w:val="16"/>
          <w:szCs w:val="16"/>
        </w:rPr>
        <w:t>Provozní servery nesmí obsahovat překladače a systémové utility, které nejsou nezbytné pro jejich správu nebo provoz.</w:t>
      </w:r>
    </w:p>
    <w:p w14:paraId="51B13597" w14:textId="77777777" w:rsidR="000F1780" w:rsidRPr="000917AC" w:rsidRDefault="000F1780" w:rsidP="000F1780">
      <w:pPr>
        <w:pStyle w:val="Odstavecseseznamem"/>
        <w:numPr>
          <w:ilvl w:val="0"/>
          <w:numId w:val="72"/>
        </w:numPr>
        <w:suppressAutoHyphens w:val="0"/>
        <w:spacing w:after="120"/>
        <w:contextualSpacing/>
        <w:jc w:val="both"/>
        <w:rPr>
          <w:rFonts w:ascii="Tahoma" w:hAnsi="Tahoma" w:cs="Tahoma"/>
          <w:sz w:val="16"/>
          <w:szCs w:val="16"/>
        </w:rPr>
      </w:pPr>
      <w:r w:rsidRPr="000917AC">
        <w:rPr>
          <w:rFonts w:ascii="Tahoma" w:hAnsi="Tahoma" w:cs="Tahoma"/>
          <w:sz w:val="16"/>
          <w:szCs w:val="16"/>
        </w:rPr>
        <w:t>Testování a vývoj nových verzí systémů, aplikací i zařízení se nesmí provádět v provozním prostředí.</w:t>
      </w:r>
    </w:p>
    <w:p w14:paraId="1661C6A3" w14:textId="77777777" w:rsidR="000F1780" w:rsidRPr="000917AC" w:rsidRDefault="000F1780" w:rsidP="000F1780">
      <w:pPr>
        <w:pStyle w:val="Odstavecseseznamem"/>
        <w:numPr>
          <w:ilvl w:val="0"/>
          <w:numId w:val="103"/>
        </w:numPr>
        <w:suppressAutoHyphens w:val="0"/>
        <w:spacing w:after="120"/>
        <w:contextualSpacing/>
        <w:jc w:val="both"/>
        <w:rPr>
          <w:rFonts w:ascii="Tahoma" w:hAnsi="Tahoma" w:cs="Tahoma"/>
          <w:sz w:val="16"/>
          <w:szCs w:val="16"/>
        </w:rPr>
      </w:pPr>
      <w:r w:rsidRPr="000917AC">
        <w:rPr>
          <w:rFonts w:ascii="Tahoma" w:hAnsi="Tahoma" w:cs="Tahoma"/>
          <w:sz w:val="16"/>
          <w:szCs w:val="16"/>
        </w:rPr>
        <w:t>Dodavatel musí dodržovat při vývoji svých produktů zásady SDL (Secure Development Lifecycle).</w:t>
      </w:r>
    </w:p>
    <w:p w14:paraId="400E1A74" w14:textId="77777777" w:rsidR="000F1780" w:rsidRPr="000917AC" w:rsidRDefault="000F1780" w:rsidP="000F1780">
      <w:pPr>
        <w:pStyle w:val="Odstavecseseznamem"/>
        <w:numPr>
          <w:ilvl w:val="0"/>
          <w:numId w:val="103"/>
        </w:numPr>
        <w:suppressAutoHyphens w:val="0"/>
        <w:spacing w:after="120"/>
        <w:contextualSpacing/>
        <w:jc w:val="both"/>
        <w:rPr>
          <w:rFonts w:ascii="Tahoma" w:hAnsi="Tahoma" w:cs="Tahoma"/>
          <w:sz w:val="16"/>
          <w:szCs w:val="16"/>
        </w:rPr>
      </w:pPr>
      <w:r w:rsidRPr="000917AC">
        <w:rPr>
          <w:rFonts w:ascii="Tahoma" w:hAnsi="Tahoma" w:cs="Tahoma"/>
          <w:sz w:val="16"/>
          <w:szCs w:val="16"/>
        </w:rPr>
        <w:t>Dodavatel musí vydefinovat v rámci Předimplementační analýzy požadavky na konfiguraci jednotlivých síťových a serverových prvků pro zajištění požadované bezpečnosti a funkčnosti.</w:t>
      </w:r>
    </w:p>
    <w:p w14:paraId="7819B9AA" w14:textId="77777777" w:rsidR="000F1780" w:rsidRPr="000917AC" w:rsidRDefault="000F1780" w:rsidP="000F1780">
      <w:pPr>
        <w:pStyle w:val="Odstavecseseznamem"/>
        <w:numPr>
          <w:ilvl w:val="0"/>
          <w:numId w:val="103"/>
        </w:numPr>
        <w:suppressAutoHyphens w:val="0"/>
        <w:spacing w:after="120"/>
        <w:contextualSpacing/>
        <w:jc w:val="both"/>
        <w:rPr>
          <w:rFonts w:ascii="Tahoma" w:hAnsi="Tahoma" w:cs="Tahoma"/>
          <w:sz w:val="16"/>
          <w:szCs w:val="16"/>
        </w:rPr>
      </w:pPr>
      <w:r w:rsidRPr="000917AC">
        <w:rPr>
          <w:rFonts w:ascii="Tahoma" w:hAnsi="Tahoma" w:cs="Tahoma"/>
          <w:sz w:val="16"/>
          <w:szCs w:val="16"/>
        </w:rPr>
        <w:t>Pro potřebu školení uživatelů na nový informační systém a testování nově nasazovaných verzí informačních systémů musí Dodavatel vytvořit testovací prostředí v dostatečném předstihu před pilotním provozem – duplicitní provoz.</w:t>
      </w:r>
    </w:p>
    <w:p w14:paraId="0DF4B3AF" w14:textId="77777777" w:rsidR="000F1780" w:rsidRPr="000917AC" w:rsidRDefault="000F1780" w:rsidP="000F1780">
      <w:pPr>
        <w:pStyle w:val="Odstavecseseznamem"/>
        <w:numPr>
          <w:ilvl w:val="0"/>
          <w:numId w:val="103"/>
        </w:numPr>
        <w:suppressAutoHyphens w:val="0"/>
        <w:spacing w:after="120"/>
        <w:contextualSpacing/>
        <w:jc w:val="both"/>
        <w:rPr>
          <w:rFonts w:ascii="Tahoma" w:hAnsi="Tahoma" w:cs="Tahoma"/>
          <w:sz w:val="16"/>
          <w:szCs w:val="16"/>
        </w:rPr>
      </w:pPr>
      <w:r w:rsidRPr="000917AC">
        <w:rPr>
          <w:rFonts w:ascii="Tahoma" w:hAnsi="Tahoma" w:cs="Tahoma"/>
          <w:sz w:val="16"/>
          <w:szCs w:val="16"/>
        </w:rPr>
        <w:t>Dodavatel musí zajistit úvodní migraci dat i potřebné služby pro testování informačních systémů. Dodavatel musí testovací prostředí naplnit daty tak, aby bylo možné systém řádně otestovat. V rámci instalace nových verzí informačního systému bude zajištěna možnost pravidelně upgradovat provozovaná data a aplikace.</w:t>
      </w:r>
    </w:p>
    <w:p w14:paraId="7F9DFD0A"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798" w:name="_Toc855622681"/>
      <w:bookmarkStart w:id="799" w:name="_Toc448862738"/>
      <w:bookmarkStart w:id="800" w:name="_Toc114008726"/>
      <w:bookmarkStart w:id="801" w:name="_Toc990187929"/>
      <w:bookmarkStart w:id="802" w:name="_Toc116268721"/>
      <w:bookmarkStart w:id="803" w:name="_Toc732127381"/>
      <w:bookmarkStart w:id="804" w:name="_Toc156005960"/>
      <w:bookmarkStart w:id="805" w:name="_Toc802318293"/>
      <w:bookmarkStart w:id="806" w:name="_Toc1080511137"/>
      <w:bookmarkStart w:id="807" w:name="_Toc732537757"/>
      <w:bookmarkStart w:id="808" w:name="_Toc867286373"/>
      <w:bookmarkStart w:id="809" w:name="_Toc2112208784"/>
      <w:bookmarkStart w:id="810" w:name="_Toc1741957282"/>
      <w:bookmarkStart w:id="811" w:name="_Toc1218933156"/>
      <w:bookmarkStart w:id="812" w:name="_Toc682554473"/>
      <w:bookmarkStart w:id="813" w:name="_Toc1673581354"/>
      <w:bookmarkStart w:id="814" w:name="_Toc1956249136"/>
      <w:bookmarkStart w:id="815" w:name="_Toc425465439"/>
      <w:bookmarkStart w:id="816" w:name="_Toc1204514620"/>
      <w:bookmarkStart w:id="817" w:name="_Toc124671860"/>
      <w:bookmarkStart w:id="818" w:name="_Toc873738834"/>
      <w:bookmarkStart w:id="819" w:name="_Toc661599105"/>
      <w:bookmarkStart w:id="820" w:name="_Toc130301483"/>
      <w:r w:rsidRPr="000917AC">
        <w:rPr>
          <w:rFonts w:ascii="Tahoma" w:hAnsi="Tahoma" w:cs="Tahoma"/>
          <w:sz w:val="16"/>
          <w:szCs w:val="16"/>
        </w:rPr>
        <w:t>Postup ověření identity uživatelů a řízení přístupových oprávnění</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B0158E0" w14:textId="77777777" w:rsidR="000F1780" w:rsidRPr="000917AC" w:rsidRDefault="000F1780" w:rsidP="000F1780">
      <w:pPr>
        <w:pStyle w:val="Odstavecseseznamem"/>
        <w:numPr>
          <w:ilvl w:val="0"/>
          <w:numId w:val="104"/>
        </w:numPr>
        <w:suppressAutoHyphens w:val="0"/>
        <w:spacing w:after="120"/>
        <w:contextualSpacing/>
        <w:jc w:val="both"/>
        <w:rPr>
          <w:rFonts w:ascii="Tahoma" w:hAnsi="Tahoma" w:cs="Tahoma"/>
          <w:sz w:val="16"/>
          <w:szCs w:val="16"/>
        </w:rPr>
      </w:pPr>
      <w:r w:rsidRPr="000917AC">
        <w:rPr>
          <w:rFonts w:ascii="Tahoma" w:hAnsi="Tahoma" w:cs="Tahoma"/>
          <w:sz w:val="16"/>
          <w:szCs w:val="16"/>
        </w:rPr>
        <w:t>Zadavatel požaduje ověření identity (autentizace) v systému prostřednictvím ověření v LDAP (AD/AAD).</w:t>
      </w:r>
    </w:p>
    <w:p w14:paraId="2DBB671D" w14:textId="77777777" w:rsidR="000F1780" w:rsidRPr="000917AC" w:rsidRDefault="000F1780" w:rsidP="000F1780">
      <w:pPr>
        <w:pStyle w:val="Odstavecseseznamem"/>
        <w:numPr>
          <w:ilvl w:val="0"/>
          <w:numId w:val="104"/>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Zadavatel požaduje podporu dvoufaktorového ověření uživatelů. </w:t>
      </w:r>
    </w:p>
    <w:p w14:paraId="096F8002" w14:textId="77777777" w:rsidR="000F1780" w:rsidRPr="000917AC" w:rsidRDefault="000F1780" w:rsidP="000F1780">
      <w:pPr>
        <w:pStyle w:val="Odstavecseseznamem"/>
        <w:numPr>
          <w:ilvl w:val="0"/>
          <w:numId w:val="104"/>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Z pohledu autorizace požaduje Zadavatel využití claim-based mechanismů. Identitním providerem a nastavení identitního systému bude umožňovat využití Single Sign On s on-premise prostředím Active Directory. Nastavení pravidel pro hesla a podmíněné přístupy (vícefaktorové ověřování, komplexita hesla apod.) poskytuje Zadavatel. </w:t>
      </w:r>
    </w:p>
    <w:p w14:paraId="158E703F" w14:textId="77777777" w:rsidR="000F1780" w:rsidRPr="000917AC" w:rsidRDefault="000F1780" w:rsidP="000F1780">
      <w:pPr>
        <w:pStyle w:val="Odstavecseseznamem"/>
        <w:numPr>
          <w:ilvl w:val="0"/>
          <w:numId w:val="104"/>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Z pohledu autorizace musí řešení podporovat hierarchizovatelné nastavení přístupových práv se stanovením rozsahu přístupu i stupně oprávnění manipulace se záznamem. Princip nastavování přístupových práv k jednotlivým uživatelům musí vycházet z definice libovolného množství uživatelských rolí a skupin, do kterých jsou jednotliví uživatelé přiřazováni v rámci identitního systému zadavatele. </w:t>
      </w:r>
    </w:p>
    <w:p w14:paraId="1474D81D" w14:textId="77777777" w:rsidR="000F1780" w:rsidRPr="000917AC" w:rsidRDefault="000F1780" w:rsidP="000F1780">
      <w:pPr>
        <w:pStyle w:val="Odstavecseseznamem"/>
        <w:numPr>
          <w:ilvl w:val="0"/>
          <w:numId w:val="104"/>
        </w:numPr>
        <w:suppressAutoHyphens w:val="0"/>
        <w:spacing w:after="120"/>
        <w:contextualSpacing/>
        <w:jc w:val="both"/>
        <w:rPr>
          <w:rFonts w:ascii="Tahoma" w:hAnsi="Tahoma" w:cs="Tahoma"/>
          <w:sz w:val="16"/>
          <w:szCs w:val="16"/>
        </w:rPr>
      </w:pPr>
      <w:r w:rsidRPr="000917AC">
        <w:rPr>
          <w:rFonts w:ascii="Tahoma" w:hAnsi="Tahoma" w:cs="Tahoma"/>
          <w:sz w:val="16"/>
          <w:szCs w:val="16"/>
        </w:rPr>
        <w:t>Dodavatel musí do dokumentace uvést detailní popis úrovně privilegovaných i neprivilegovaných přístupových oprávnění, resp. jednotlivých uživatelských rolí.</w:t>
      </w:r>
    </w:p>
    <w:p w14:paraId="61937EFD"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821" w:name="_Toc116268722"/>
      <w:bookmarkStart w:id="822" w:name="_Toc124671861"/>
      <w:bookmarkStart w:id="823" w:name="_Toc130301484"/>
      <w:bookmarkStart w:id="824" w:name="_Toc1077053960"/>
      <w:bookmarkStart w:id="825" w:name="_Toc1232190090"/>
      <w:bookmarkStart w:id="826" w:name="_Toc1972968336"/>
      <w:bookmarkStart w:id="827" w:name="_Toc1827198769"/>
      <w:bookmarkStart w:id="828" w:name="_Toc1339119921"/>
      <w:bookmarkStart w:id="829" w:name="_Toc439295568"/>
      <w:bookmarkStart w:id="830" w:name="_Toc584728569"/>
      <w:bookmarkStart w:id="831" w:name="_Toc157383235"/>
      <w:bookmarkStart w:id="832" w:name="_Toc1989784694"/>
      <w:bookmarkStart w:id="833" w:name="_Toc936446715"/>
      <w:bookmarkStart w:id="834" w:name="_Toc1244703786"/>
      <w:bookmarkStart w:id="835" w:name="_Toc1063856905"/>
      <w:bookmarkStart w:id="836" w:name="_Toc415831595"/>
      <w:bookmarkStart w:id="837" w:name="_Toc1635376831"/>
      <w:bookmarkStart w:id="838" w:name="_Toc1287864269"/>
      <w:bookmarkStart w:id="839" w:name="_Toc1181820033"/>
      <w:bookmarkStart w:id="840" w:name="_Toc392668124"/>
      <w:bookmarkStart w:id="841" w:name="_Toc210100590"/>
      <w:bookmarkStart w:id="842" w:name="_Toc1642280643"/>
      <w:bookmarkStart w:id="843" w:name="_Toc103653358"/>
      <w:r w:rsidRPr="000917AC">
        <w:rPr>
          <w:rFonts w:ascii="Tahoma" w:hAnsi="Tahoma" w:cs="Tahoma"/>
          <w:sz w:val="16"/>
          <w:szCs w:val="16"/>
        </w:rPr>
        <w:t>Ochrana před škodlivým kódem</w:t>
      </w:r>
      <w:bookmarkEnd w:id="821"/>
      <w:bookmarkEnd w:id="822"/>
      <w:bookmarkEnd w:id="823"/>
      <w:r w:rsidRPr="000917AC">
        <w:rPr>
          <w:rFonts w:ascii="Tahoma" w:hAnsi="Tahoma" w:cs="Tahoma"/>
          <w:sz w:val="16"/>
          <w:szCs w:val="16"/>
        </w:rPr>
        <w:t xml:space="preserve"> </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727BA16C" w14:textId="77777777" w:rsidR="000F1780" w:rsidRPr="000917AC" w:rsidRDefault="000F1780" w:rsidP="000F1780">
      <w:pPr>
        <w:rPr>
          <w:rFonts w:ascii="Tahoma" w:hAnsi="Tahoma" w:cs="Tahoma"/>
          <w:sz w:val="16"/>
          <w:szCs w:val="16"/>
        </w:rPr>
      </w:pPr>
      <w:r w:rsidRPr="000917AC">
        <w:rPr>
          <w:rFonts w:ascii="Tahoma" w:hAnsi="Tahoma" w:cs="Tahoma"/>
          <w:sz w:val="16"/>
          <w:szCs w:val="16"/>
        </w:rPr>
        <w:t>V rámci dodávaného řešení musí být zajištěna a popsána ochrana:</w:t>
      </w:r>
    </w:p>
    <w:p w14:paraId="0BECB38F" w14:textId="77777777" w:rsidR="000F1780" w:rsidRPr="000917AC" w:rsidRDefault="000F1780" w:rsidP="000F1780">
      <w:pPr>
        <w:pStyle w:val="Odstavecseseznamem"/>
        <w:numPr>
          <w:ilvl w:val="0"/>
          <w:numId w:val="105"/>
        </w:numPr>
        <w:suppressAutoHyphens w:val="0"/>
        <w:spacing w:after="120"/>
        <w:contextualSpacing/>
        <w:jc w:val="both"/>
        <w:rPr>
          <w:rFonts w:ascii="Tahoma" w:hAnsi="Tahoma" w:cs="Tahoma"/>
          <w:sz w:val="16"/>
          <w:szCs w:val="16"/>
        </w:rPr>
      </w:pPr>
      <w:r w:rsidRPr="000917AC">
        <w:rPr>
          <w:rFonts w:ascii="Tahoma" w:hAnsi="Tahoma" w:cs="Tahoma"/>
          <w:sz w:val="16"/>
          <w:szCs w:val="16"/>
        </w:rPr>
        <w:t>Komunikace ve vnitřní sítí</w:t>
      </w:r>
    </w:p>
    <w:p w14:paraId="12B12A3A" w14:textId="77777777" w:rsidR="000F1780" w:rsidRPr="000917AC" w:rsidRDefault="000F1780" w:rsidP="000F1780">
      <w:pPr>
        <w:pStyle w:val="Odstavecseseznamem"/>
        <w:numPr>
          <w:ilvl w:val="0"/>
          <w:numId w:val="105"/>
        </w:numPr>
        <w:suppressAutoHyphens w:val="0"/>
        <w:spacing w:after="120"/>
        <w:contextualSpacing/>
        <w:jc w:val="both"/>
        <w:rPr>
          <w:rFonts w:ascii="Tahoma" w:hAnsi="Tahoma" w:cs="Tahoma"/>
          <w:sz w:val="16"/>
          <w:szCs w:val="16"/>
        </w:rPr>
      </w:pPr>
      <w:r w:rsidRPr="000917AC">
        <w:rPr>
          <w:rFonts w:ascii="Tahoma" w:hAnsi="Tahoma" w:cs="Tahoma"/>
          <w:sz w:val="16"/>
          <w:szCs w:val="16"/>
        </w:rPr>
        <w:t>Ochrana serverů a sdílených datových úložišť</w:t>
      </w:r>
    </w:p>
    <w:p w14:paraId="31ADAC2B" w14:textId="77777777" w:rsidR="000F1780" w:rsidRPr="000917AC" w:rsidRDefault="000F1780" w:rsidP="000F1780">
      <w:pPr>
        <w:pStyle w:val="Odstavecseseznamem"/>
        <w:numPr>
          <w:ilvl w:val="0"/>
          <w:numId w:val="105"/>
        </w:numPr>
        <w:suppressAutoHyphens w:val="0"/>
        <w:spacing w:after="120"/>
        <w:contextualSpacing/>
        <w:jc w:val="both"/>
        <w:rPr>
          <w:rFonts w:ascii="Tahoma" w:hAnsi="Tahoma" w:cs="Tahoma"/>
          <w:sz w:val="16"/>
          <w:szCs w:val="16"/>
        </w:rPr>
      </w:pPr>
      <w:r w:rsidRPr="000917AC">
        <w:rPr>
          <w:rFonts w:ascii="Tahoma" w:hAnsi="Tahoma" w:cs="Tahoma"/>
          <w:sz w:val="16"/>
          <w:szCs w:val="16"/>
        </w:rPr>
        <w:t>Popis požadavků na zajištění bezpečnosti pracovních stanic (HW klientů, popř. VDI)</w:t>
      </w:r>
    </w:p>
    <w:p w14:paraId="6EB2B0D4"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844" w:name="_Toc744504262"/>
      <w:bookmarkStart w:id="845" w:name="_Toc1157326572"/>
      <w:bookmarkStart w:id="846" w:name="_Toc2050193345"/>
      <w:bookmarkStart w:id="847" w:name="_Toc912261840"/>
      <w:bookmarkStart w:id="848" w:name="_Toc116268723"/>
      <w:bookmarkStart w:id="849" w:name="_Toc1825307588"/>
      <w:bookmarkStart w:id="850" w:name="_Toc183673163"/>
      <w:bookmarkStart w:id="851" w:name="_Toc1588084982"/>
      <w:bookmarkStart w:id="852" w:name="_Toc706355756"/>
      <w:bookmarkStart w:id="853" w:name="_Toc1612635597"/>
      <w:bookmarkStart w:id="854" w:name="_Toc1795317322"/>
      <w:bookmarkStart w:id="855" w:name="_Toc299717946"/>
      <w:bookmarkStart w:id="856" w:name="_Toc2108632749"/>
      <w:bookmarkStart w:id="857" w:name="_Toc1382664438"/>
      <w:bookmarkStart w:id="858" w:name="_Toc151077597"/>
      <w:bookmarkStart w:id="859" w:name="_Toc1607069397"/>
      <w:bookmarkStart w:id="860" w:name="_Toc36894449"/>
      <w:bookmarkStart w:id="861" w:name="_Toc1433239627"/>
      <w:bookmarkStart w:id="862" w:name="_Toc348818653"/>
      <w:bookmarkStart w:id="863" w:name="_Toc124671862"/>
      <w:bookmarkStart w:id="864" w:name="_Toc1097105029"/>
      <w:bookmarkStart w:id="865" w:name="_Toc805427728"/>
      <w:bookmarkStart w:id="866" w:name="_Toc130301485"/>
      <w:r w:rsidRPr="000917AC">
        <w:rPr>
          <w:rFonts w:ascii="Tahoma" w:hAnsi="Tahoma" w:cs="Tahoma"/>
          <w:sz w:val="16"/>
          <w:szCs w:val="16"/>
        </w:rPr>
        <w:t>Ověření zranitelnosti celého řešení</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5836B298" w14:textId="77777777" w:rsidR="000F1780" w:rsidRPr="000917AC" w:rsidRDefault="000F1780" w:rsidP="000F1780">
      <w:pPr>
        <w:rPr>
          <w:rFonts w:ascii="Tahoma" w:hAnsi="Tahoma" w:cs="Tahoma"/>
          <w:sz w:val="16"/>
          <w:szCs w:val="16"/>
        </w:rPr>
      </w:pPr>
      <w:r w:rsidRPr="000917AC">
        <w:rPr>
          <w:rFonts w:ascii="Tahoma" w:hAnsi="Tahoma" w:cs="Tahoma"/>
          <w:sz w:val="16"/>
          <w:szCs w:val="16"/>
        </w:rPr>
        <w:t>Součástí vývoje jsou i bezpečnostní testy a proces kontroly kódu (codereview), jejichž cílem je odhalit chyby a zranitelnosti dříve, než je aplikace schválena do provozu. Dodávané řešení, na kterém je provozována základní služby, poskytování zdravotních služeb dle ZKB, musí podléhat nezávislému bezpečnostnímu testování (penetrační testy). Rozsah testů bude zaměřen na infrastrukturu a aplikační vrstvu. Tyto testy budou provedeny Zadavatelem (prostřednictvím 3. strany) a zjištěné zranitelnosti musí být Dodavatelem odstraněny před akceptací dodávaného řešení. V průběhu akceptace řešení bude ověřeno odstranění zranitelností retesty Zadavatelem.</w:t>
      </w:r>
    </w:p>
    <w:p w14:paraId="456E5B8B" w14:textId="77777777" w:rsidR="000F1780" w:rsidRPr="000917AC" w:rsidRDefault="000F1780" w:rsidP="000F1780">
      <w:pPr>
        <w:pStyle w:val="Nadpis2"/>
        <w:numPr>
          <w:ilvl w:val="0"/>
          <w:numId w:val="95"/>
        </w:numPr>
        <w:ind w:left="0" w:firstLine="0"/>
        <w:rPr>
          <w:rFonts w:ascii="Tahoma" w:hAnsi="Tahoma" w:cs="Tahoma"/>
          <w:sz w:val="16"/>
          <w:szCs w:val="16"/>
        </w:rPr>
      </w:pPr>
      <w:bookmarkStart w:id="867" w:name="_Toc574968053"/>
      <w:bookmarkStart w:id="868" w:name="_Toc643974912"/>
      <w:bookmarkStart w:id="869" w:name="_Toc1956177632"/>
      <w:bookmarkStart w:id="870" w:name="_Toc812436671"/>
      <w:bookmarkStart w:id="871" w:name="_Toc116268724"/>
      <w:bookmarkStart w:id="872" w:name="_Toc1869119764"/>
      <w:bookmarkStart w:id="873" w:name="_Toc307674659"/>
      <w:bookmarkStart w:id="874" w:name="_Toc245429792"/>
      <w:bookmarkStart w:id="875" w:name="_Toc2113200287"/>
      <w:bookmarkStart w:id="876" w:name="_Toc979556974"/>
      <w:bookmarkStart w:id="877" w:name="_Toc718151435"/>
      <w:bookmarkStart w:id="878" w:name="_Toc1889322144"/>
      <w:bookmarkStart w:id="879" w:name="_Toc206193742"/>
      <w:bookmarkStart w:id="880" w:name="_Toc1961478639"/>
      <w:bookmarkStart w:id="881" w:name="_Toc1155030302"/>
      <w:bookmarkStart w:id="882" w:name="_Toc137692055"/>
      <w:bookmarkStart w:id="883" w:name="_Toc597358514"/>
      <w:bookmarkStart w:id="884" w:name="_Toc216088024"/>
      <w:bookmarkStart w:id="885" w:name="_Toc450035127"/>
      <w:bookmarkStart w:id="886" w:name="_Ref116565125"/>
      <w:bookmarkStart w:id="887" w:name="_Toc124671863"/>
      <w:bookmarkStart w:id="888" w:name="_Toc1462780538"/>
      <w:bookmarkStart w:id="889" w:name="_Toc422688035"/>
      <w:bookmarkStart w:id="890" w:name="_Toc130301486"/>
      <w:r w:rsidRPr="000917AC">
        <w:rPr>
          <w:rFonts w:ascii="Tahoma" w:hAnsi="Tahoma" w:cs="Tahoma"/>
          <w:sz w:val="16"/>
          <w:szCs w:val="16"/>
        </w:rPr>
        <w:t>Požadavky na logovací aparát</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5BAB3AC" w14:textId="77777777" w:rsidR="000F1780" w:rsidRPr="000917AC" w:rsidRDefault="000F1780" w:rsidP="000F1780">
      <w:pPr>
        <w:rPr>
          <w:rFonts w:ascii="Tahoma" w:hAnsi="Tahoma" w:cs="Tahoma"/>
          <w:sz w:val="16"/>
          <w:szCs w:val="16"/>
        </w:rPr>
      </w:pPr>
      <w:r w:rsidRPr="000917AC">
        <w:rPr>
          <w:rFonts w:ascii="Tahoma" w:hAnsi="Tahoma" w:cs="Tahoma"/>
          <w:sz w:val="16"/>
          <w:szCs w:val="16"/>
        </w:rPr>
        <w:t>Všechny logovací aparáty musí obsahovat dle relevance minimálně tyto údaje:</w:t>
      </w:r>
    </w:p>
    <w:p w14:paraId="568B8E99"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OS/DB/aplikace (upřesnění modulu/komponenty/části),</w:t>
      </w:r>
    </w:p>
    <w:p w14:paraId="42EA5780"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druh záznamu/transakce/operace, </w:t>
      </w:r>
    </w:p>
    <w:p w14:paraId="332BB420"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u jakého položky/záznamu/transakce/operace provedeno,</w:t>
      </w:r>
    </w:p>
    <w:p w14:paraId="2EA9F54F"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u nových, změn nebo odstranění i zadanou/změněnou hodnotu,</w:t>
      </w:r>
    </w:p>
    <w:p w14:paraId="4934AEB1"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stav záznamu (dokončený/nedokončený/selhání),</w:t>
      </w:r>
    </w:p>
    <w:p w14:paraId="051E91B9"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uživatel, </w:t>
      </w:r>
    </w:p>
    <w:p w14:paraId="00C91C62" w14:textId="77777777" w:rsidR="000F1780" w:rsidRPr="000917AC" w:rsidRDefault="000F1780" w:rsidP="000F1780">
      <w:pPr>
        <w:pStyle w:val="Odstavecseseznamem"/>
        <w:numPr>
          <w:ilvl w:val="0"/>
          <w:numId w:val="40"/>
        </w:numPr>
        <w:suppressAutoHyphens w:val="0"/>
        <w:spacing w:after="120"/>
        <w:contextualSpacing/>
        <w:jc w:val="both"/>
        <w:rPr>
          <w:rFonts w:ascii="Tahoma" w:hAnsi="Tahoma" w:cs="Tahoma"/>
          <w:sz w:val="16"/>
          <w:szCs w:val="16"/>
        </w:rPr>
      </w:pPr>
      <w:r w:rsidRPr="000917AC">
        <w:rPr>
          <w:rFonts w:ascii="Tahoma" w:hAnsi="Tahoma" w:cs="Tahoma"/>
          <w:sz w:val="16"/>
          <w:szCs w:val="16"/>
        </w:rPr>
        <w:t>datum a čas.</w:t>
      </w:r>
    </w:p>
    <w:p w14:paraId="3E529B97" w14:textId="77777777" w:rsidR="000F1780" w:rsidRPr="000917AC" w:rsidRDefault="000F1780" w:rsidP="000F1780">
      <w:pPr>
        <w:rPr>
          <w:rFonts w:ascii="Tahoma" w:hAnsi="Tahoma" w:cs="Tahoma"/>
          <w:sz w:val="16"/>
          <w:szCs w:val="16"/>
        </w:rPr>
      </w:pPr>
    </w:p>
    <w:p w14:paraId="0227CE58"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891" w:name="_Toc116268725"/>
      <w:bookmarkStart w:id="892" w:name="_Toc124671864"/>
      <w:bookmarkStart w:id="893" w:name="_Toc130301487"/>
      <w:bookmarkStart w:id="894" w:name="_Toc440422265"/>
      <w:bookmarkStart w:id="895" w:name="_Toc1427824468"/>
      <w:bookmarkStart w:id="896" w:name="_Toc2061908154"/>
      <w:bookmarkStart w:id="897" w:name="_Toc1837072552"/>
      <w:bookmarkStart w:id="898" w:name="_Toc133712375"/>
      <w:bookmarkStart w:id="899" w:name="_Toc2102142121"/>
      <w:bookmarkStart w:id="900" w:name="_Toc1688779653"/>
      <w:bookmarkStart w:id="901" w:name="_Toc1146638281"/>
      <w:bookmarkStart w:id="902" w:name="_Toc59326024"/>
      <w:bookmarkStart w:id="903" w:name="_Toc192906863"/>
      <w:bookmarkStart w:id="904" w:name="_Toc67750178"/>
      <w:bookmarkStart w:id="905" w:name="_Toc1268497017"/>
      <w:bookmarkStart w:id="906" w:name="_Toc995772102"/>
      <w:bookmarkStart w:id="907" w:name="_Toc383870359"/>
      <w:bookmarkStart w:id="908" w:name="_Toc1155817179"/>
      <w:bookmarkStart w:id="909" w:name="_Toc38256680"/>
      <w:bookmarkStart w:id="910" w:name="_Toc918105986"/>
      <w:bookmarkStart w:id="911" w:name="_Toc1872190625"/>
      <w:bookmarkStart w:id="912" w:name="_Toc2963442"/>
      <w:bookmarkStart w:id="913" w:name="_Toc1091721434"/>
      <w:r w:rsidRPr="000917AC">
        <w:rPr>
          <w:rFonts w:ascii="Tahoma" w:hAnsi="Tahoma" w:cs="Tahoma"/>
          <w:sz w:val="16"/>
          <w:szCs w:val="16"/>
        </w:rPr>
        <w:lastRenderedPageBreak/>
        <w:t>Zaznamenávání událostí a jejich vyhodnocování</w:t>
      </w:r>
      <w:bookmarkEnd w:id="891"/>
      <w:bookmarkEnd w:id="892"/>
      <w:bookmarkEnd w:id="893"/>
      <w:r w:rsidRPr="000917AC">
        <w:rPr>
          <w:rFonts w:ascii="Tahoma" w:hAnsi="Tahoma" w:cs="Tahoma"/>
          <w:sz w:val="16"/>
          <w:szCs w:val="16"/>
        </w:rPr>
        <w:t xml:space="preserve"> </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4C23C6C8" w14:textId="77777777" w:rsidR="000F1780" w:rsidRPr="000917AC" w:rsidRDefault="000F1780" w:rsidP="000F1780">
      <w:pPr>
        <w:rPr>
          <w:rFonts w:ascii="Tahoma" w:hAnsi="Tahoma" w:cs="Tahoma"/>
          <w:sz w:val="16"/>
          <w:szCs w:val="16"/>
        </w:rPr>
      </w:pPr>
      <w:r w:rsidRPr="000917AC">
        <w:rPr>
          <w:rFonts w:ascii="Tahoma" w:hAnsi="Tahoma" w:cs="Tahoma"/>
          <w:sz w:val="16"/>
          <w:szCs w:val="16"/>
        </w:rPr>
        <w:t>V rámci dodávaného řešení musí být realizováno zaznamenání minimálně následujících událostí:</w:t>
      </w:r>
    </w:p>
    <w:p w14:paraId="138DC512"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Přihlášení a odhlášení uživatelů a administrátorů (včetně neúspěšných).</w:t>
      </w:r>
    </w:p>
    <w:p w14:paraId="40CE08EC"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Činnosti provedené privilegovanými účty (administrátorské účty, systémové účty, technické účty apod.).</w:t>
      </w:r>
    </w:p>
    <w:p w14:paraId="3B392737"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Činnosti vedoucí ke změně přístupových oprávnění (standardních i privilegovaných).</w:t>
      </w:r>
    </w:p>
    <w:p w14:paraId="1AA24EE3"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Neprovedení činností v důsledku nedostatku přístupových oprávnění a další neúspěšné činnosti uživatelů.</w:t>
      </w:r>
    </w:p>
    <w:p w14:paraId="5FB90F23"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Zahájení a ukončení činností (včetně „pádů“ nebo selhání) jednotlivých komponent systému.</w:t>
      </w:r>
    </w:p>
    <w:p w14:paraId="5986A627"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Činnosti spojené s přijímáním/odesíláním ze/do SW třetích stran (integrační logy). </w:t>
      </w:r>
    </w:p>
    <w:p w14:paraId="1DA10A59"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Automatická varovná nebo chybová hlášení komponent systému.</w:t>
      </w:r>
    </w:p>
    <w:p w14:paraId="4616CC8D"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Přístupy k záznamům o činnostech, pokusy o manipulaci se záznamy o činnostech a změny nastavení nástroje pro zaznamenávání činností.</w:t>
      </w:r>
    </w:p>
    <w:p w14:paraId="73B21D5A"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Použití mechanismů identifikace a autentizace včetně změny údajů, které slouží k přihlášení.</w:t>
      </w:r>
    </w:p>
    <w:p w14:paraId="131D07A0"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Založení, změna, výmaz, čtení a tisk datových záznamu včetně času, uživatele a identifikace pracovní stanice, ze které byl úkon proveden (transakční protokol).</w:t>
      </w:r>
    </w:p>
    <w:p w14:paraId="5BBA3767" w14:textId="77777777" w:rsidR="000F1780" w:rsidRPr="000917AC" w:rsidRDefault="000F1780" w:rsidP="000F1780">
      <w:pPr>
        <w:pStyle w:val="Odstavecseseznamem"/>
        <w:numPr>
          <w:ilvl w:val="0"/>
          <w:numId w:val="106"/>
        </w:numPr>
        <w:suppressAutoHyphens w:val="0"/>
        <w:spacing w:after="120"/>
        <w:contextualSpacing/>
        <w:jc w:val="both"/>
        <w:rPr>
          <w:rFonts w:ascii="Tahoma" w:hAnsi="Tahoma" w:cs="Tahoma"/>
          <w:sz w:val="16"/>
          <w:szCs w:val="16"/>
        </w:rPr>
      </w:pPr>
      <w:r w:rsidRPr="000917AC">
        <w:rPr>
          <w:rFonts w:ascii="Tahoma" w:hAnsi="Tahoma" w:cs="Tahoma"/>
          <w:sz w:val="16"/>
          <w:szCs w:val="16"/>
        </w:rPr>
        <w:t>Tracking systémových změn na úrovni operačního systému, služeb a aplikací.</w:t>
      </w:r>
    </w:p>
    <w:p w14:paraId="11EC3FB1" w14:textId="77777777" w:rsidR="000F1780" w:rsidRPr="000917AC" w:rsidRDefault="000F1780" w:rsidP="000F1780">
      <w:pPr>
        <w:rPr>
          <w:rFonts w:ascii="Tahoma" w:hAnsi="Tahoma" w:cs="Tahoma"/>
          <w:sz w:val="16"/>
          <w:szCs w:val="16"/>
        </w:rPr>
      </w:pPr>
      <w:r w:rsidRPr="000917AC">
        <w:rPr>
          <w:rFonts w:ascii="Tahoma" w:hAnsi="Tahoma" w:cs="Tahoma"/>
          <w:sz w:val="16"/>
          <w:szCs w:val="16"/>
        </w:rPr>
        <w:t>Takto zaznamenané události musí být zpracovatelné (strukturované, strojově čitelné) nezávislým prostředkem pro ochranu získaných informací před neoprávněným čtením nebo změnou a pro další vyhodnocování (SIEM).</w:t>
      </w:r>
    </w:p>
    <w:p w14:paraId="2F54118A"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914" w:name="_Toc116268726"/>
      <w:bookmarkStart w:id="915" w:name="_Toc124671865"/>
      <w:bookmarkStart w:id="916" w:name="_Toc130301488"/>
      <w:bookmarkStart w:id="917" w:name="_Toc1367266955"/>
      <w:bookmarkStart w:id="918" w:name="_Toc528848961"/>
      <w:bookmarkStart w:id="919" w:name="_Toc1906349177"/>
      <w:bookmarkStart w:id="920" w:name="_Toc1621963073"/>
      <w:bookmarkStart w:id="921" w:name="_Toc311178941"/>
      <w:bookmarkStart w:id="922" w:name="_Toc1297775901"/>
      <w:bookmarkStart w:id="923" w:name="_Toc1486330673"/>
      <w:bookmarkStart w:id="924" w:name="_Toc723599788"/>
      <w:bookmarkStart w:id="925" w:name="_Toc930851967"/>
      <w:bookmarkStart w:id="926" w:name="_Toc1870499336"/>
      <w:bookmarkStart w:id="927" w:name="_Toc39518099"/>
      <w:bookmarkStart w:id="928" w:name="_Toc774663798"/>
      <w:bookmarkStart w:id="929" w:name="_Toc1859596856"/>
      <w:bookmarkStart w:id="930" w:name="_Toc57461534"/>
      <w:bookmarkStart w:id="931" w:name="_Toc423356545"/>
      <w:bookmarkStart w:id="932" w:name="_Toc1158076432"/>
      <w:bookmarkStart w:id="933" w:name="_Toc2112135211"/>
      <w:bookmarkStart w:id="934" w:name="_Toc265005857"/>
      <w:bookmarkStart w:id="935" w:name="_Toc2015057439"/>
      <w:bookmarkStart w:id="936" w:name="_Toc1331161026"/>
      <w:r w:rsidRPr="000917AC">
        <w:rPr>
          <w:rFonts w:ascii="Tahoma" w:hAnsi="Tahoma" w:cs="Tahoma"/>
          <w:sz w:val="16"/>
          <w:szCs w:val="16"/>
        </w:rPr>
        <w:t>Aplikační bezpečnost</w:t>
      </w:r>
      <w:bookmarkEnd w:id="914"/>
      <w:bookmarkEnd w:id="915"/>
      <w:bookmarkEnd w:id="916"/>
      <w:r w:rsidRPr="000917AC">
        <w:rPr>
          <w:rFonts w:ascii="Tahoma" w:hAnsi="Tahoma" w:cs="Tahoma"/>
          <w:sz w:val="16"/>
          <w:szCs w:val="16"/>
        </w:rPr>
        <w:t xml:space="preserve"> </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4731A35D"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zajistí v rámci dodávaného řešení:</w:t>
      </w:r>
    </w:p>
    <w:p w14:paraId="56550485" w14:textId="77777777" w:rsidR="000F1780" w:rsidRPr="000917AC" w:rsidRDefault="000F1780" w:rsidP="000F1780">
      <w:pPr>
        <w:pStyle w:val="Odstavecseseznamem"/>
        <w:numPr>
          <w:ilvl w:val="0"/>
          <w:numId w:val="107"/>
        </w:numPr>
        <w:suppressAutoHyphens w:val="0"/>
        <w:spacing w:after="120"/>
        <w:contextualSpacing/>
        <w:jc w:val="both"/>
        <w:rPr>
          <w:rFonts w:ascii="Tahoma" w:hAnsi="Tahoma" w:cs="Tahoma"/>
          <w:sz w:val="16"/>
          <w:szCs w:val="16"/>
        </w:rPr>
      </w:pPr>
      <w:r w:rsidRPr="000917AC">
        <w:rPr>
          <w:rFonts w:ascii="Tahoma" w:hAnsi="Tahoma" w:cs="Tahoma"/>
          <w:sz w:val="16"/>
          <w:szCs w:val="16"/>
        </w:rPr>
        <w:t>Trvalou ochranu aplikací a informací před neoprávněnou činností, popřením provedených činností, kompromitací nebo neautorizovanou změnou.</w:t>
      </w:r>
    </w:p>
    <w:p w14:paraId="169B4513" w14:textId="77777777" w:rsidR="000F1780" w:rsidRPr="000917AC" w:rsidRDefault="000F1780" w:rsidP="000F1780">
      <w:pPr>
        <w:pStyle w:val="Odstavecseseznamem"/>
        <w:numPr>
          <w:ilvl w:val="0"/>
          <w:numId w:val="107"/>
        </w:numPr>
        <w:suppressAutoHyphens w:val="0"/>
        <w:spacing w:after="120"/>
        <w:contextualSpacing/>
        <w:jc w:val="both"/>
        <w:rPr>
          <w:rFonts w:ascii="Tahoma" w:hAnsi="Tahoma" w:cs="Tahoma"/>
          <w:sz w:val="16"/>
          <w:szCs w:val="16"/>
        </w:rPr>
      </w:pPr>
      <w:r w:rsidRPr="000917AC">
        <w:rPr>
          <w:rFonts w:ascii="Tahoma" w:hAnsi="Tahoma" w:cs="Tahoma"/>
          <w:sz w:val="16"/>
          <w:szCs w:val="16"/>
        </w:rPr>
        <w:t>Trvalou ochranu transakcí před jejich nedokončením, nesprávným směrováním, neautorizovanou změnou předávaného datového obsahu, kompromitací, neautorizovaným duplikováním nebo opakováním.</w:t>
      </w:r>
    </w:p>
    <w:p w14:paraId="5DB5ACD0" w14:textId="77777777" w:rsidR="000F1780" w:rsidRPr="000917AC" w:rsidRDefault="000F1780" w:rsidP="000F1780">
      <w:pPr>
        <w:pStyle w:val="Odstavecseseznamem"/>
        <w:numPr>
          <w:ilvl w:val="0"/>
          <w:numId w:val="107"/>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Aplikace neumožňuje trvalé a nenávratné smazání dokumentu. Aplikace vždy vytvoří pouze revizi dokumentu se změnou. </w:t>
      </w:r>
    </w:p>
    <w:p w14:paraId="1DB38945"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937" w:name="_Toc619198003"/>
      <w:bookmarkStart w:id="938" w:name="_Toc1083817866"/>
      <w:bookmarkStart w:id="939" w:name="_Toc696986029"/>
      <w:bookmarkStart w:id="940" w:name="_Toc614150780"/>
      <w:bookmarkStart w:id="941" w:name="_Toc116268727"/>
      <w:bookmarkStart w:id="942" w:name="_Toc49053390"/>
      <w:bookmarkStart w:id="943" w:name="_Toc122222658"/>
      <w:bookmarkStart w:id="944" w:name="_Toc215857919"/>
      <w:bookmarkStart w:id="945" w:name="_Toc349475887"/>
      <w:bookmarkStart w:id="946" w:name="_Toc613109482"/>
      <w:bookmarkStart w:id="947" w:name="_Toc38954770"/>
      <w:bookmarkStart w:id="948" w:name="_Toc1144395876"/>
      <w:bookmarkStart w:id="949" w:name="_Toc1572767093"/>
      <w:bookmarkStart w:id="950" w:name="_Toc1071033612"/>
      <w:bookmarkStart w:id="951" w:name="_Toc1360911335"/>
      <w:bookmarkStart w:id="952" w:name="_Toc1418835831"/>
      <w:bookmarkStart w:id="953" w:name="_Toc472246480"/>
      <w:bookmarkStart w:id="954" w:name="_Toc1694435874"/>
      <w:bookmarkStart w:id="955" w:name="_Toc1041062111"/>
      <w:bookmarkStart w:id="956" w:name="_Toc124671866"/>
      <w:bookmarkStart w:id="957" w:name="_Toc48626784"/>
      <w:bookmarkStart w:id="958" w:name="_Toc122627968"/>
      <w:bookmarkStart w:id="959" w:name="_Toc130301489"/>
      <w:r w:rsidRPr="000917AC">
        <w:rPr>
          <w:rFonts w:ascii="Tahoma" w:hAnsi="Tahoma" w:cs="Tahoma"/>
          <w:sz w:val="16"/>
          <w:szCs w:val="16"/>
        </w:rPr>
        <w:t>Ochrana dat</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0BA5F084"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zajistí v rámci dodávaného řešení:</w:t>
      </w:r>
    </w:p>
    <w:p w14:paraId="7808A043" w14:textId="77777777" w:rsidR="000F1780" w:rsidRPr="000917AC" w:rsidRDefault="000F1780" w:rsidP="000F1780">
      <w:pPr>
        <w:pStyle w:val="Odstavecseseznamem"/>
        <w:numPr>
          <w:ilvl w:val="0"/>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Nastavení ochrany dat zpracovaných nebo uchovávaných v řešení, a to především osobních údajů nebo citlivých údajů, kdy bude kladen důraz na data dostupná z vnější sítě. Budou zohledněna rizika:</w:t>
      </w:r>
    </w:p>
    <w:p w14:paraId="7DF91FE6"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Neoprávněného přístupu</w:t>
      </w:r>
    </w:p>
    <w:p w14:paraId="5949BA9B"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Nedovolených činností nad rámec svých práv</w:t>
      </w:r>
    </w:p>
    <w:p w14:paraId="7C88B67B"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Popření provedených činností</w:t>
      </w:r>
    </w:p>
    <w:p w14:paraId="23CD7549"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Kompromitace</w:t>
      </w:r>
    </w:p>
    <w:p w14:paraId="1C193AE0"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Porušení integrity dat</w:t>
      </w:r>
    </w:p>
    <w:p w14:paraId="0EF4768C"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Nedostupnosti dat</w:t>
      </w:r>
    </w:p>
    <w:p w14:paraId="5374A429"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Neautorizované změny</w:t>
      </w:r>
    </w:p>
    <w:p w14:paraId="3CCAA7CA" w14:textId="77777777" w:rsidR="000F1780" w:rsidRPr="000917AC" w:rsidRDefault="000F1780" w:rsidP="000F1780">
      <w:pPr>
        <w:pStyle w:val="Odstavecseseznamem"/>
        <w:numPr>
          <w:ilvl w:val="0"/>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Ochranu prováděných transakcí nebo změn dat:</w:t>
      </w:r>
    </w:p>
    <w:p w14:paraId="4593C3A1"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Před jejich nedokončením</w:t>
      </w:r>
    </w:p>
    <w:p w14:paraId="50C4C9C2"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Nesprávným směrováním</w:t>
      </w:r>
    </w:p>
    <w:p w14:paraId="287D0240"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Neautorizovanou změnou předávaného datového obsahu</w:t>
      </w:r>
    </w:p>
    <w:p w14:paraId="5ECC24DE"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Kompromitací</w:t>
      </w:r>
    </w:p>
    <w:p w14:paraId="58AF4DC3" w14:textId="77777777" w:rsidR="000F1780" w:rsidRPr="000917AC" w:rsidRDefault="000F1780" w:rsidP="000F1780">
      <w:pPr>
        <w:pStyle w:val="Odstavecseseznamem"/>
        <w:numPr>
          <w:ilvl w:val="1"/>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Neautorizovaným duplikováním nebo opakováním, a to v souladu s legislativními nebo normativními požadavky, např. daňové, účetní, na ochranu dat</w:t>
      </w:r>
    </w:p>
    <w:p w14:paraId="58470802" w14:textId="77777777" w:rsidR="000F1780" w:rsidRPr="000917AC" w:rsidRDefault="000F1780" w:rsidP="000F1780">
      <w:pPr>
        <w:pStyle w:val="Odstavecseseznamem"/>
        <w:numPr>
          <w:ilvl w:val="0"/>
          <w:numId w:val="10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Provedení analýzy rizik a posouzení vlivu na ochranu osobních údajů (DPIA – Data Protection Impact Assessment) v souladu s GDPR ve spolupráci se Zadavatelem a následné zajištění implementace adekvátních opatření na straně Dodavatele. </w:t>
      </w:r>
    </w:p>
    <w:p w14:paraId="380B0A38" w14:textId="77777777" w:rsidR="000F1780" w:rsidRPr="000917AC" w:rsidRDefault="000F1780" w:rsidP="000F1780">
      <w:pPr>
        <w:pStyle w:val="Nadpis2"/>
        <w:numPr>
          <w:ilvl w:val="0"/>
          <w:numId w:val="95"/>
        </w:numPr>
        <w:spacing w:before="120"/>
        <w:ind w:left="0" w:firstLine="0"/>
        <w:rPr>
          <w:rFonts w:ascii="Tahoma" w:hAnsi="Tahoma" w:cs="Tahoma"/>
          <w:sz w:val="16"/>
          <w:szCs w:val="16"/>
        </w:rPr>
      </w:pPr>
      <w:bookmarkStart w:id="960" w:name="_Toc116268728"/>
      <w:bookmarkStart w:id="961" w:name="_Toc124671867"/>
      <w:bookmarkStart w:id="962" w:name="_Toc130301490"/>
      <w:bookmarkStart w:id="963" w:name="_Toc1906378627"/>
      <w:bookmarkStart w:id="964" w:name="_Toc875382073"/>
      <w:bookmarkStart w:id="965" w:name="_Toc1560052747"/>
      <w:bookmarkStart w:id="966" w:name="_Toc1036793522"/>
      <w:bookmarkStart w:id="967" w:name="_Toc506464959"/>
      <w:bookmarkStart w:id="968" w:name="_Toc695548573"/>
      <w:bookmarkStart w:id="969" w:name="_Toc564980831"/>
      <w:bookmarkStart w:id="970" w:name="_Toc89953087"/>
      <w:bookmarkStart w:id="971" w:name="_Toc1510190111"/>
      <w:bookmarkStart w:id="972" w:name="_Toc107759232"/>
      <w:bookmarkStart w:id="973" w:name="_Toc464004156"/>
      <w:bookmarkStart w:id="974" w:name="_Toc1188318647"/>
      <w:bookmarkStart w:id="975" w:name="_Toc1013634179"/>
      <w:bookmarkStart w:id="976" w:name="_Toc1607508199"/>
      <w:bookmarkStart w:id="977" w:name="_Toc782453065"/>
      <w:bookmarkStart w:id="978" w:name="_Toc510780003"/>
      <w:bookmarkStart w:id="979" w:name="_Toc1790542885"/>
      <w:bookmarkStart w:id="980" w:name="_Toc1162910217"/>
      <w:bookmarkStart w:id="981" w:name="_Toc1525712023"/>
      <w:bookmarkStart w:id="982" w:name="_Toc1894182050"/>
      <w:r w:rsidRPr="000917AC">
        <w:rPr>
          <w:rFonts w:ascii="Tahoma" w:hAnsi="Tahoma" w:cs="Tahoma"/>
          <w:sz w:val="16"/>
          <w:szCs w:val="16"/>
        </w:rPr>
        <w:t>Kryptografické prostředky</w:t>
      </w:r>
      <w:bookmarkEnd w:id="960"/>
      <w:bookmarkEnd w:id="961"/>
      <w:bookmarkEnd w:id="962"/>
      <w:r w:rsidRPr="000917AC">
        <w:rPr>
          <w:rFonts w:ascii="Tahoma" w:hAnsi="Tahoma" w:cs="Tahoma"/>
          <w:sz w:val="16"/>
          <w:szCs w:val="16"/>
        </w:rPr>
        <w:t xml:space="preserve"> </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1A93E9DA" w14:textId="77777777" w:rsidR="000F1780" w:rsidRPr="000917AC" w:rsidRDefault="000F1780" w:rsidP="000F1780">
      <w:pPr>
        <w:rPr>
          <w:rFonts w:ascii="Tahoma" w:hAnsi="Tahoma" w:cs="Tahoma"/>
          <w:sz w:val="16"/>
          <w:szCs w:val="16"/>
        </w:rPr>
      </w:pPr>
      <w:r w:rsidRPr="000917AC">
        <w:rPr>
          <w:rFonts w:ascii="Tahoma" w:hAnsi="Tahoma" w:cs="Tahoma"/>
          <w:sz w:val="16"/>
          <w:szCs w:val="16"/>
        </w:rPr>
        <w:t>V případě využití kryptografických prostředků pro činnost dodávaného řešení, Dodavatel zajistí použití kryptografických algoritmů a kryptografických klíčů v úrovni odolnosti vyplývající z analýzy rizik. Kryptografické klíče musí být uloženy v bezpečném prostředí s možností auditu přístupu ke klíčům.</w:t>
      </w:r>
    </w:p>
    <w:p w14:paraId="377F0C10" w14:textId="77777777" w:rsidR="000F1780" w:rsidRPr="000917AC" w:rsidRDefault="000F1780" w:rsidP="000F1780">
      <w:pPr>
        <w:pStyle w:val="Nadpis2"/>
        <w:numPr>
          <w:ilvl w:val="0"/>
          <w:numId w:val="95"/>
        </w:numPr>
        <w:ind w:left="0" w:firstLine="0"/>
        <w:rPr>
          <w:rFonts w:ascii="Tahoma" w:hAnsi="Tahoma" w:cs="Tahoma"/>
          <w:sz w:val="16"/>
          <w:szCs w:val="16"/>
        </w:rPr>
      </w:pPr>
      <w:bookmarkStart w:id="983" w:name="_Toc116268729"/>
      <w:bookmarkStart w:id="984" w:name="_Toc124671868"/>
      <w:bookmarkStart w:id="985" w:name="_Toc130301491"/>
      <w:bookmarkStart w:id="986" w:name="_Toc167759973"/>
      <w:bookmarkStart w:id="987" w:name="_Toc1356996653"/>
      <w:bookmarkStart w:id="988" w:name="_Toc140670372"/>
      <w:bookmarkStart w:id="989" w:name="_Toc188470155"/>
      <w:bookmarkStart w:id="990" w:name="_Toc97761739"/>
      <w:bookmarkStart w:id="991" w:name="_Toc2103694233"/>
      <w:bookmarkStart w:id="992" w:name="_Toc812242092"/>
      <w:bookmarkStart w:id="993" w:name="_Toc958993275"/>
      <w:bookmarkStart w:id="994" w:name="_Toc1540957216"/>
      <w:bookmarkStart w:id="995" w:name="_Toc695368599"/>
      <w:bookmarkStart w:id="996" w:name="_Toc751212540"/>
      <w:bookmarkStart w:id="997" w:name="_Toc1556161869"/>
      <w:bookmarkStart w:id="998" w:name="_Toc1502831890"/>
      <w:bookmarkStart w:id="999" w:name="_Toc474094230"/>
      <w:bookmarkStart w:id="1000" w:name="_Toc1514651647"/>
      <w:bookmarkStart w:id="1001" w:name="_Toc80341645"/>
      <w:bookmarkStart w:id="1002" w:name="_Toc573912212"/>
      <w:bookmarkStart w:id="1003" w:name="_Toc1963147847"/>
      <w:bookmarkStart w:id="1004" w:name="_Toc608574831"/>
      <w:bookmarkStart w:id="1005" w:name="_Toc1221222726"/>
      <w:r w:rsidRPr="000917AC">
        <w:rPr>
          <w:rFonts w:ascii="Tahoma" w:hAnsi="Tahoma" w:cs="Tahoma"/>
          <w:sz w:val="16"/>
          <w:szCs w:val="16"/>
        </w:rPr>
        <w:t>Zabezpečení síťových služeb</w:t>
      </w:r>
      <w:bookmarkEnd w:id="983"/>
      <w:bookmarkEnd w:id="984"/>
      <w:bookmarkEnd w:id="985"/>
      <w:r w:rsidRPr="000917AC">
        <w:rPr>
          <w:rFonts w:ascii="Tahoma" w:hAnsi="Tahoma" w:cs="Tahoma"/>
          <w:sz w:val="16"/>
          <w:szCs w:val="16"/>
        </w:rPr>
        <w:t xml:space="preserve"> </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1FFEA0AD" w14:textId="77777777" w:rsidR="000F1780" w:rsidRPr="000917AC" w:rsidRDefault="000F1780" w:rsidP="000F1780">
      <w:pPr>
        <w:rPr>
          <w:rFonts w:ascii="Tahoma" w:hAnsi="Tahoma" w:cs="Tahoma"/>
          <w:sz w:val="16"/>
          <w:szCs w:val="16"/>
        </w:rPr>
      </w:pPr>
      <w:r w:rsidRPr="000917AC">
        <w:rPr>
          <w:rFonts w:ascii="Tahoma" w:hAnsi="Tahoma" w:cs="Tahoma"/>
          <w:sz w:val="16"/>
          <w:szCs w:val="16"/>
        </w:rPr>
        <w:t>Realizace a dokumentace způsobu zabezpečení síťových služeb.</w:t>
      </w:r>
    </w:p>
    <w:p w14:paraId="0666BEAE" w14:textId="77777777" w:rsidR="000F1780" w:rsidRPr="000917AC" w:rsidRDefault="000F1780" w:rsidP="000F1780">
      <w:pPr>
        <w:rPr>
          <w:rFonts w:ascii="Tahoma" w:hAnsi="Tahoma" w:cs="Tahoma"/>
          <w:sz w:val="16"/>
          <w:szCs w:val="16"/>
        </w:rPr>
      </w:pPr>
      <w:r w:rsidRPr="000917AC">
        <w:rPr>
          <w:rFonts w:ascii="Tahoma" w:hAnsi="Tahoma" w:cs="Tahoma"/>
          <w:sz w:val="16"/>
          <w:szCs w:val="16"/>
        </w:rPr>
        <w:t>Virtuální servery v prostředí zadavatele budou umístěny ve Virtuální síti, která bude propojena s on-premises datovým centrem zadavatele. Hybridní propojení zajistí Zadavatel. Komunikace mezi jednotlivými funkčními celky bude řízená na úrovni síťových služeb a protokolů s pomocí network security groups. Povolena bude pouze vzájemná komunikace, která je nezbytná pro funkci systému.</w:t>
      </w:r>
    </w:p>
    <w:p w14:paraId="2EADC4AC" w14:textId="77777777" w:rsidR="000F1780" w:rsidRPr="000917AC" w:rsidRDefault="000F1780" w:rsidP="000F1780">
      <w:pPr>
        <w:rPr>
          <w:rFonts w:ascii="Tahoma" w:hAnsi="Tahoma" w:cs="Tahoma"/>
          <w:sz w:val="16"/>
          <w:szCs w:val="16"/>
        </w:rPr>
      </w:pPr>
      <w:r w:rsidRPr="000917AC">
        <w:rPr>
          <w:rFonts w:ascii="Tahoma" w:hAnsi="Tahoma" w:cs="Tahoma"/>
          <w:sz w:val="16"/>
          <w:szCs w:val="16"/>
        </w:rPr>
        <w:t>Vstupní, výstupní i vzájemná síťová komunikace mezi jednotlivými částmi systému bude monitorována viz kapitola Monitoring (kap. 3.2.3).</w:t>
      </w:r>
    </w:p>
    <w:p w14:paraId="5B5EBB72" w14:textId="77777777" w:rsidR="000F1780" w:rsidRPr="000917AC" w:rsidRDefault="000F1780" w:rsidP="000F1780">
      <w:pPr>
        <w:rPr>
          <w:rFonts w:ascii="Tahoma" w:hAnsi="Tahoma" w:cs="Tahoma"/>
          <w:sz w:val="16"/>
          <w:szCs w:val="16"/>
        </w:rPr>
      </w:pPr>
      <w:r w:rsidRPr="000917AC">
        <w:rPr>
          <w:rFonts w:ascii="Tahoma" w:hAnsi="Tahoma" w:cs="Tahoma"/>
          <w:sz w:val="16"/>
          <w:szCs w:val="16"/>
        </w:rPr>
        <w:br w:type="page"/>
      </w:r>
    </w:p>
    <w:p w14:paraId="5C49F0C2" w14:textId="77777777" w:rsidR="000F1780" w:rsidRPr="000917AC" w:rsidRDefault="000F1780" w:rsidP="000F1780">
      <w:pPr>
        <w:pStyle w:val="Nadpis1"/>
        <w:numPr>
          <w:ilvl w:val="0"/>
          <w:numId w:val="95"/>
        </w:numPr>
        <w:ind w:left="0" w:firstLine="0"/>
        <w:rPr>
          <w:rFonts w:ascii="Tahoma" w:hAnsi="Tahoma" w:cs="Tahoma"/>
          <w:sz w:val="16"/>
          <w:szCs w:val="16"/>
        </w:rPr>
      </w:pPr>
      <w:bookmarkStart w:id="1006" w:name="_Toc329456993"/>
      <w:bookmarkStart w:id="1007" w:name="_Toc1394079430"/>
      <w:bookmarkStart w:id="1008" w:name="_Toc1273933610"/>
      <w:bookmarkStart w:id="1009" w:name="_Toc1076300693"/>
      <w:bookmarkStart w:id="1010" w:name="_Toc116268730"/>
      <w:bookmarkStart w:id="1011" w:name="_Toc696545884"/>
      <w:bookmarkStart w:id="1012" w:name="_Toc2038165243"/>
      <w:bookmarkStart w:id="1013" w:name="_Toc1310403169"/>
      <w:bookmarkStart w:id="1014" w:name="_Toc2068748051"/>
      <w:bookmarkStart w:id="1015" w:name="_Toc1365937909"/>
      <w:bookmarkStart w:id="1016" w:name="_Toc1748156605"/>
      <w:bookmarkStart w:id="1017" w:name="_Toc1971201578"/>
      <w:bookmarkStart w:id="1018" w:name="_Toc1079106951"/>
      <w:bookmarkStart w:id="1019" w:name="_Toc961149667"/>
      <w:bookmarkStart w:id="1020" w:name="_Toc299079691"/>
      <w:bookmarkStart w:id="1021" w:name="_Toc2030024193"/>
      <w:bookmarkStart w:id="1022" w:name="_Toc1871597189"/>
      <w:bookmarkStart w:id="1023" w:name="_Toc346541357"/>
      <w:bookmarkStart w:id="1024" w:name="_Toc1779352702"/>
      <w:bookmarkStart w:id="1025" w:name="_Toc124671869"/>
      <w:bookmarkStart w:id="1026" w:name="_Toc2049694337"/>
      <w:bookmarkStart w:id="1027" w:name="_Toc921356088"/>
      <w:bookmarkStart w:id="1028" w:name="_Toc130301492"/>
      <w:r w:rsidRPr="000917AC">
        <w:rPr>
          <w:rFonts w:ascii="Tahoma" w:hAnsi="Tahoma" w:cs="Tahoma"/>
          <w:sz w:val="16"/>
          <w:szCs w:val="16"/>
        </w:rPr>
        <w:lastRenderedPageBreak/>
        <w:t>Požadavky na implementaci</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1BA63558" w14:textId="77777777" w:rsidR="000F1780" w:rsidRPr="000917AC" w:rsidRDefault="000F1780" w:rsidP="000F1780">
      <w:pPr>
        <w:pStyle w:val="Nadpis2"/>
        <w:numPr>
          <w:ilvl w:val="0"/>
          <w:numId w:val="95"/>
        </w:numPr>
        <w:ind w:left="0" w:firstLine="0"/>
        <w:rPr>
          <w:rFonts w:ascii="Tahoma" w:hAnsi="Tahoma" w:cs="Tahoma"/>
          <w:sz w:val="16"/>
          <w:szCs w:val="16"/>
        </w:rPr>
      </w:pPr>
      <w:bookmarkStart w:id="1029" w:name="_Toc60838348"/>
      <w:bookmarkStart w:id="1030" w:name="_Toc1819029795"/>
      <w:bookmarkStart w:id="1031" w:name="_Toc1073685236"/>
      <w:bookmarkStart w:id="1032" w:name="_Toc802208031"/>
      <w:bookmarkStart w:id="1033" w:name="_Toc2115000852"/>
      <w:bookmarkStart w:id="1034" w:name="_Toc116268731"/>
      <w:bookmarkStart w:id="1035" w:name="_Toc814847972"/>
      <w:bookmarkStart w:id="1036" w:name="_Toc735587242"/>
      <w:bookmarkStart w:id="1037" w:name="_Toc262929311"/>
      <w:bookmarkStart w:id="1038" w:name="_Toc1313534356"/>
      <w:bookmarkStart w:id="1039" w:name="_Toc2094269213"/>
      <w:bookmarkStart w:id="1040" w:name="_Toc1460777925"/>
      <w:bookmarkStart w:id="1041" w:name="_Toc1755307000"/>
      <w:bookmarkStart w:id="1042" w:name="_Toc1321884831"/>
      <w:bookmarkStart w:id="1043" w:name="_Toc1319279871"/>
      <w:bookmarkStart w:id="1044" w:name="_Toc851899586"/>
      <w:bookmarkStart w:id="1045" w:name="_Toc842229136"/>
      <w:bookmarkStart w:id="1046" w:name="_Toc946372314"/>
      <w:bookmarkStart w:id="1047" w:name="_Toc1012593868"/>
      <w:bookmarkStart w:id="1048" w:name="_Toc475137467"/>
      <w:bookmarkStart w:id="1049" w:name="_Toc124671870"/>
      <w:bookmarkStart w:id="1050" w:name="_Toc1242815399"/>
      <w:bookmarkStart w:id="1051" w:name="_Toc813684992"/>
      <w:bookmarkStart w:id="1052" w:name="_Toc130301493"/>
      <w:r w:rsidRPr="000917AC">
        <w:rPr>
          <w:rFonts w:ascii="Tahoma" w:hAnsi="Tahoma" w:cs="Tahoma"/>
          <w:sz w:val="16"/>
          <w:szCs w:val="16"/>
        </w:rPr>
        <w:t>Zpracování předimplementační analýzy</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525935E7" w14:textId="77777777" w:rsidR="000F1780" w:rsidRPr="000917AC" w:rsidRDefault="000F1780" w:rsidP="000F1780">
      <w:pPr>
        <w:pStyle w:val="slo"/>
        <w:numPr>
          <w:ilvl w:val="0"/>
          <w:numId w:val="97"/>
        </w:numPr>
        <w:rPr>
          <w:rFonts w:ascii="Tahoma" w:hAnsi="Tahoma" w:cs="Tahoma"/>
          <w:sz w:val="16"/>
          <w:szCs w:val="16"/>
        </w:rPr>
      </w:pPr>
      <w:r w:rsidRPr="000917AC">
        <w:rPr>
          <w:rFonts w:ascii="Tahoma" w:hAnsi="Tahoma" w:cs="Tahoma"/>
          <w:sz w:val="16"/>
          <w:szCs w:val="16"/>
        </w:rPr>
        <w:t>Zadavatel požaduje na Dodavateli zpracování Předimplementační analýzy tak, aby implementace řešení proběhla řádně v plánovaném termínu, požadované kvalitě a rozsahu, a to minimálně v těchto oblastech:</w:t>
      </w:r>
    </w:p>
    <w:p w14:paraId="4375BCF4"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Pravidla a postupy pro řízení projektu a plán realizace</w:t>
      </w:r>
    </w:p>
    <w:p w14:paraId="16DEB4E9"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 xml:space="preserve">Analýza procesů řešení, přičemž bude použita nejlepší praxe implementovaného řešení zohledňující specifické potřeby jednotlivých pracovišť zadavatele. </w:t>
      </w:r>
    </w:p>
    <w:p w14:paraId="78CF0111"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Architektura technologického řešení včetně určení parametrů jednotlivých prvků.</w:t>
      </w:r>
    </w:p>
    <w:p w14:paraId="3868F2BF"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Analýza požadavků na integraci stávajících systémů a detailní analýza rozhraní.</w:t>
      </w:r>
    </w:p>
    <w:p w14:paraId="2D354FBF"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Identifikovaná rizika navrhovaného řešení z pohledu projektu a způsobu implementace a navržená opatření na jejich mitigaci.</w:t>
      </w:r>
    </w:p>
    <w:p w14:paraId="71411B5D"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Analýzy rizik a posouzení vlivu na ochranu osobních údajů (DPIA – Data Protection Impact Assessment) v souladu s GDPR a navržení adekvátních opatření.</w:t>
      </w:r>
    </w:p>
    <w:p w14:paraId="69C3BBD7"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Analýza rizik navrhovaného řešení z pohledu bezpečnosti dle specifikací viz kap. 7.1.</w:t>
      </w:r>
    </w:p>
    <w:p w14:paraId="150A0717"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Popis způsobu implementace požadavků na bezpečnost.</w:t>
      </w:r>
    </w:p>
    <w:p w14:paraId="3CBECAFB"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Popis systému pro monitorování, logování, zálohování a obnovu řešení po havárii.</w:t>
      </w:r>
    </w:p>
    <w:p w14:paraId="7E7DDFEA"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Specifikace typu a rozsahu dokumentace (uživatelská, technická, administrátorská).</w:t>
      </w:r>
    </w:p>
    <w:p w14:paraId="3E0400F4"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Návrh a popis všech testů projektu včetně specifikace testovacích scénářů.</w:t>
      </w:r>
    </w:p>
    <w:p w14:paraId="3AA56EAD"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Plán roll-outu, kdy roll-out musí proběhnout nejprve na testovací skupinu stanic specifikovanou Zadavatelem a po ověření funkčnosti na těchto stanicích bude postupný po jednotlivých pracovištích.</w:t>
      </w:r>
    </w:p>
    <w:p w14:paraId="7793BB1C"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Plán školení, který musí obsahovat školení přímo na pracovišti v místě Zadavatele.</w:t>
      </w:r>
    </w:p>
    <w:p w14:paraId="797E2052"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Školení musí být jak pro uživatelské používání systému, tak jeho administrátorskou správu.</w:t>
      </w:r>
    </w:p>
    <w:p w14:paraId="76AAF36E"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Definice zodpovědností a přiřazení práv k záloze a obnově dat</w:t>
      </w:r>
    </w:p>
    <w:p w14:paraId="1749B6BA" w14:textId="77777777" w:rsidR="000F1780" w:rsidRPr="000917AC" w:rsidRDefault="000F1780" w:rsidP="000F1780">
      <w:pPr>
        <w:pStyle w:val="slo"/>
        <w:numPr>
          <w:ilvl w:val="0"/>
          <w:numId w:val="97"/>
        </w:numPr>
        <w:rPr>
          <w:rFonts w:ascii="Tahoma" w:hAnsi="Tahoma" w:cs="Tahoma"/>
          <w:sz w:val="16"/>
          <w:szCs w:val="16"/>
        </w:rPr>
      </w:pPr>
      <w:r w:rsidRPr="000917AC">
        <w:rPr>
          <w:rFonts w:ascii="Tahoma" w:hAnsi="Tahoma" w:cs="Tahoma"/>
          <w:sz w:val="16"/>
          <w:szCs w:val="16"/>
        </w:rPr>
        <w:t>Práce Dodavatele na vytvoření Předimplementační analýzy budou zahájeny bez odkladu po podpisu smlouvy.</w:t>
      </w:r>
    </w:p>
    <w:p w14:paraId="01F3C97A" w14:textId="77777777" w:rsidR="000F1780" w:rsidRPr="000917AC" w:rsidRDefault="000F1780" w:rsidP="000F1780">
      <w:pPr>
        <w:pStyle w:val="slo"/>
        <w:numPr>
          <w:ilvl w:val="0"/>
          <w:numId w:val="97"/>
        </w:numPr>
        <w:rPr>
          <w:rFonts w:ascii="Tahoma" w:hAnsi="Tahoma" w:cs="Tahoma"/>
          <w:sz w:val="16"/>
          <w:szCs w:val="16"/>
        </w:rPr>
      </w:pPr>
      <w:r w:rsidRPr="000917AC">
        <w:rPr>
          <w:rFonts w:ascii="Tahoma" w:hAnsi="Tahoma" w:cs="Tahoma"/>
          <w:sz w:val="16"/>
          <w:szCs w:val="16"/>
        </w:rPr>
        <w:t>Předimplementační analýza upřesní případně doplní požadavky požadované Zadavatelem v rámci zadávacího řízení.</w:t>
      </w:r>
    </w:p>
    <w:p w14:paraId="008500E0" w14:textId="77777777" w:rsidR="000F1780" w:rsidRPr="000917AC" w:rsidRDefault="000F1780" w:rsidP="000F1780">
      <w:pPr>
        <w:pStyle w:val="slo"/>
        <w:numPr>
          <w:ilvl w:val="0"/>
          <w:numId w:val="97"/>
        </w:numPr>
        <w:rPr>
          <w:rFonts w:ascii="Tahoma" w:hAnsi="Tahoma" w:cs="Tahoma"/>
          <w:sz w:val="16"/>
          <w:szCs w:val="16"/>
        </w:rPr>
      </w:pPr>
      <w:r w:rsidRPr="000917AC">
        <w:rPr>
          <w:rFonts w:ascii="Tahoma" w:hAnsi="Tahoma" w:cs="Tahoma"/>
          <w:sz w:val="16"/>
          <w:szCs w:val="16"/>
        </w:rPr>
        <w:t>Předimplementační analýza (resp. komunikace se Zadavatelem, výstupy, dokumenty atd.) bude realizována v českém jazyce.</w:t>
      </w:r>
    </w:p>
    <w:p w14:paraId="097F43A8" w14:textId="77777777" w:rsidR="000F1780" w:rsidRPr="000917AC" w:rsidRDefault="000F1780" w:rsidP="000F1780">
      <w:pPr>
        <w:pStyle w:val="slo"/>
        <w:numPr>
          <w:ilvl w:val="0"/>
          <w:numId w:val="97"/>
        </w:numPr>
        <w:contextualSpacing/>
        <w:rPr>
          <w:rFonts w:ascii="Tahoma" w:hAnsi="Tahoma" w:cs="Tahoma"/>
          <w:sz w:val="16"/>
          <w:szCs w:val="16"/>
        </w:rPr>
      </w:pPr>
      <w:r w:rsidRPr="000917AC">
        <w:rPr>
          <w:rFonts w:ascii="Tahoma" w:hAnsi="Tahoma" w:cs="Tahoma"/>
          <w:sz w:val="16"/>
          <w:szCs w:val="16"/>
        </w:rPr>
        <w:t>Pro zpracování předimplementační analýzy Zadavatel poskytne Dodavateli součinnost v zajištění odborných konzultací. Součástí nabídky Dodavatele musí být i minimální specifikace požadavků na Zadavatele z pohledu nezbytné součinnosti pro zpracování předimplementační analýzy.</w:t>
      </w:r>
    </w:p>
    <w:p w14:paraId="725349EE" w14:textId="77777777" w:rsidR="000F1780" w:rsidRPr="000917AC" w:rsidRDefault="000F1780" w:rsidP="000F1780">
      <w:pPr>
        <w:pStyle w:val="slo"/>
        <w:numPr>
          <w:ilvl w:val="0"/>
          <w:numId w:val="97"/>
        </w:numPr>
        <w:contextualSpacing/>
        <w:rPr>
          <w:rFonts w:ascii="Tahoma" w:hAnsi="Tahoma" w:cs="Tahoma"/>
          <w:sz w:val="16"/>
          <w:szCs w:val="16"/>
        </w:rPr>
      </w:pPr>
      <w:r w:rsidRPr="000917AC">
        <w:rPr>
          <w:rFonts w:ascii="Tahoma" w:hAnsi="Tahoma" w:cs="Tahoma"/>
          <w:sz w:val="16"/>
          <w:szCs w:val="16"/>
        </w:rPr>
        <w:t xml:space="preserve">Procesní diagramy a infrastrukturní prostřední Dodavatel zpracuje v prostředí standardně používaném pro popis procesů a infrastruktury jako je např. Visio (preferováno). </w:t>
      </w:r>
    </w:p>
    <w:p w14:paraId="28D0EBD2" w14:textId="77777777" w:rsidR="00F068A5" w:rsidRPr="000917AC" w:rsidRDefault="00F068A5" w:rsidP="000F1780">
      <w:pPr>
        <w:contextualSpacing/>
        <w:rPr>
          <w:rFonts w:ascii="Tahoma" w:hAnsi="Tahoma" w:cs="Tahoma"/>
          <w:sz w:val="16"/>
          <w:szCs w:val="16"/>
        </w:rPr>
      </w:pPr>
    </w:p>
    <w:p w14:paraId="6C30684A" w14:textId="77777777" w:rsidR="000F1780" w:rsidRPr="000917AC" w:rsidRDefault="000F1780" w:rsidP="000F1780">
      <w:pPr>
        <w:pStyle w:val="Nadpis2"/>
        <w:numPr>
          <w:ilvl w:val="0"/>
          <w:numId w:val="95"/>
        </w:numPr>
        <w:ind w:left="0" w:firstLine="0"/>
        <w:rPr>
          <w:rFonts w:ascii="Tahoma" w:hAnsi="Tahoma" w:cs="Tahoma"/>
          <w:sz w:val="16"/>
          <w:szCs w:val="16"/>
        </w:rPr>
      </w:pPr>
      <w:bookmarkStart w:id="1053" w:name="_Toc60838349"/>
      <w:bookmarkStart w:id="1054" w:name="_Toc1378042307"/>
      <w:bookmarkStart w:id="1055" w:name="_Toc582226549"/>
      <w:bookmarkStart w:id="1056" w:name="_Toc1534853314"/>
      <w:bookmarkStart w:id="1057" w:name="_Toc1652329809"/>
      <w:bookmarkStart w:id="1058" w:name="_Toc116268732"/>
      <w:bookmarkStart w:id="1059" w:name="_Toc809107150"/>
      <w:bookmarkStart w:id="1060" w:name="_Toc1315821706"/>
      <w:bookmarkStart w:id="1061" w:name="_Toc2000914535"/>
      <w:bookmarkStart w:id="1062" w:name="_Toc1134605919"/>
      <w:bookmarkStart w:id="1063" w:name="_Toc2143091337"/>
      <w:bookmarkStart w:id="1064" w:name="_Toc804724813"/>
      <w:bookmarkStart w:id="1065" w:name="_Toc1341652893"/>
      <w:bookmarkStart w:id="1066" w:name="_Toc1803108066"/>
      <w:bookmarkStart w:id="1067" w:name="_Toc2058289642"/>
      <w:bookmarkStart w:id="1068" w:name="_Toc736708194"/>
      <w:bookmarkStart w:id="1069" w:name="_Toc1172947845"/>
      <w:bookmarkStart w:id="1070" w:name="_Toc526337355"/>
      <w:bookmarkStart w:id="1071" w:name="_Toc111543136"/>
      <w:bookmarkStart w:id="1072" w:name="_Toc1503227076"/>
      <w:bookmarkStart w:id="1073" w:name="_Toc124671871"/>
      <w:bookmarkStart w:id="1074" w:name="_Toc2057750955"/>
      <w:bookmarkStart w:id="1075" w:name="_Toc1325197893"/>
      <w:bookmarkStart w:id="1076" w:name="_Toc130301494"/>
      <w:r w:rsidRPr="000917AC">
        <w:rPr>
          <w:rFonts w:ascii="Tahoma" w:hAnsi="Tahoma" w:cs="Tahoma"/>
          <w:sz w:val="16"/>
          <w:szCs w:val="16"/>
        </w:rPr>
        <w:t>Provedení implementace</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181DCE61" w14:textId="77777777" w:rsidR="000F1780" w:rsidRPr="000917AC" w:rsidRDefault="000F1780" w:rsidP="000F1780">
      <w:pPr>
        <w:rPr>
          <w:rFonts w:ascii="Tahoma" w:hAnsi="Tahoma" w:cs="Tahoma"/>
          <w:sz w:val="16"/>
          <w:szCs w:val="16"/>
        </w:rPr>
      </w:pPr>
      <w:r w:rsidRPr="000917AC">
        <w:rPr>
          <w:rFonts w:ascii="Tahoma" w:hAnsi="Tahoma" w:cs="Tahoma"/>
          <w:sz w:val="16"/>
          <w:szCs w:val="16"/>
        </w:rPr>
        <w:t>Na základě provedené Předimplementační analýzy bude implementace provedena v následujícím pořadí:</w:t>
      </w:r>
    </w:p>
    <w:p w14:paraId="4A832BE4"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Zadavatel v rámci součinnosti poskytne síťovou a serverovou infrastrukturu, licence ke standardnímu softwaru a interface pro propojení se standardními protokoly (HL7, DASTA, XML…) s NIS.</w:t>
      </w:r>
    </w:p>
    <w:p w14:paraId="25379CB3"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 xml:space="preserve">Zadavatel v rámci součinnosti zajistí komunikační interface na straně propojovaných zdravotnických přístrojů (viz. Příloha č.9 ZP). </w:t>
      </w:r>
    </w:p>
    <w:p w14:paraId="618354D2"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Implementace adekvátních opatření identifikovaných v rámci DPIA.</w:t>
      </w:r>
    </w:p>
    <w:p w14:paraId="0659D54F"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Vytvoření testovacího prostředí v on-premise Zadavatele podle parametrů uvedených v Předimplementační analýze.</w:t>
      </w:r>
    </w:p>
    <w:p w14:paraId="3F58E315"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Provedení instalace aplikace v testovacím prostředí.</w:t>
      </w:r>
    </w:p>
    <w:p w14:paraId="500C7CFC"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Konfigurace a úpravy aplikace v testovacím prostředí</w:t>
      </w:r>
    </w:p>
    <w:p w14:paraId="0A23C005"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Konfigurace a úpravy integračního rozhraní v testovacím prostředí.</w:t>
      </w:r>
    </w:p>
    <w:p w14:paraId="188A2595"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Testování (funkční testy, integrační testy, systémové testy, penetrační testy)</w:t>
      </w:r>
    </w:p>
    <w:p w14:paraId="06D08D97"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Provedení zátěžových testů – souběžná práce minimálně 30 % uživatelů.</w:t>
      </w:r>
    </w:p>
    <w:p w14:paraId="09D47FC6"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Zpracování a předání dokumentace.</w:t>
      </w:r>
    </w:p>
    <w:p w14:paraId="38367EF6"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Odstranění nedostatků, zranitelností a chybových stavů z testování.</w:t>
      </w:r>
    </w:p>
    <w:p w14:paraId="1DB16768"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Proškolení klíčových i koncových uživatelů (nedílnou součástí každého školení je soupis hlavních bodů školení s podpisy uživatelů, který bude předán Zadavateli).</w:t>
      </w:r>
    </w:p>
    <w:p w14:paraId="39D8B18F"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Proškolení správců systému a databázových specialistů (nedílnou součástí každého školení je soupis hlavních bodů školení s podpisy uživatelů, který bude předán Zadavateli).</w:t>
      </w:r>
    </w:p>
    <w:p w14:paraId="49209E4E"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Provedení testů podle testovacích scénářů.</w:t>
      </w:r>
    </w:p>
    <w:p w14:paraId="0365EAA2"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Vyhodnocení testovacího provozu – incidenty, jejich řešení, následné kroky a doporučení.</w:t>
      </w:r>
    </w:p>
    <w:p w14:paraId="77E70996"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Akceptace testovacího provozu.</w:t>
      </w:r>
    </w:p>
    <w:p w14:paraId="7567BD4B"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Vytvoření produkčního prostředí v on-premise Zadavatele podle zpřesněných parametrů.</w:t>
      </w:r>
    </w:p>
    <w:p w14:paraId="27D5E58D"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Vytvoření a nastavení systému pro monitorování, logování a zálohu dat (viz kap. 3.2.3, 3.2.4 a 3.2.5).</w:t>
      </w:r>
    </w:p>
    <w:p w14:paraId="53D41D13"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lastRenderedPageBreak/>
        <w:t>Definice a nastavení přístupových práv.</w:t>
      </w:r>
    </w:p>
    <w:p w14:paraId="0B6C4D5A"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Aktualizace dokumentace, školení a řízení změn.</w:t>
      </w:r>
    </w:p>
    <w:p w14:paraId="54E03B4E"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Akceptační testy zadavatele (UAT).</w:t>
      </w:r>
    </w:p>
    <w:p w14:paraId="394FEF5C"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Postupný roll-out na další uživatelská pracoviště.</w:t>
      </w:r>
    </w:p>
    <w:p w14:paraId="4A9E75F6"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Uvedení do ostrého provozu a poskytování zvýšeného dohledu.</w:t>
      </w:r>
    </w:p>
    <w:p w14:paraId="3C203A88" w14:textId="77777777" w:rsidR="000F1780" w:rsidRPr="000917AC" w:rsidRDefault="000F1780" w:rsidP="000F1780">
      <w:pPr>
        <w:pStyle w:val="slo"/>
        <w:numPr>
          <w:ilvl w:val="0"/>
          <w:numId w:val="82"/>
        </w:numPr>
        <w:rPr>
          <w:rFonts w:ascii="Tahoma" w:hAnsi="Tahoma" w:cs="Tahoma"/>
          <w:sz w:val="16"/>
          <w:szCs w:val="16"/>
        </w:rPr>
      </w:pPr>
      <w:r w:rsidRPr="000917AC">
        <w:rPr>
          <w:rFonts w:ascii="Tahoma" w:hAnsi="Tahoma" w:cs="Tahoma"/>
          <w:sz w:val="16"/>
          <w:szCs w:val="16"/>
        </w:rPr>
        <w:t>Finální akceptace.</w:t>
      </w:r>
    </w:p>
    <w:p w14:paraId="3B7236EB" w14:textId="77777777" w:rsidR="000F1780" w:rsidRPr="000917AC" w:rsidRDefault="000F1780" w:rsidP="000F1780">
      <w:pPr>
        <w:pStyle w:val="Nadpis2"/>
        <w:numPr>
          <w:ilvl w:val="0"/>
          <w:numId w:val="95"/>
        </w:numPr>
        <w:ind w:left="0" w:firstLine="0"/>
        <w:contextualSpacing/>
        <w:rPr>
          <w:rFonts w:ascii="Tahoma" w:hAnsi="Tahoma" w:cs="Tahoma"/>
          <w:sz w:val="16"/>
          <w:szCs w:val="16"/>
        </w:rPr>
      </w:pPr>
      <w:bookmarkStart w:id="1077" w:name="_Toc60838350"/>
      <w:bookmarkStart w:id="1078" w:name="_Toc1463746581"/>
      <w:bookmarkStart w:id="1079" w:name="_Toc124620204"/>
      <w:bookmarkStart w:id="1080" w:name="_Toc1226281629"/>
      <w:bookmarkStart w:id="1081" w:name="_Toc533954925"/>
      <w:bookmarkStart w:id="1082" w:name="_Toc116268733"/>
      <w:bookmarkStart w:id="1083" w:name="_Toc331558826"/>
      <w:bookmarkStart w:id="1084" w:name="_Toc806566726"/>
      <w:bookmarkStart w:id="1085" w:name="_Toc1512708440"/>
      <w:bookmarkStart w:id="1086" w:name="_Toc275727995"/>
      <w:bookmarkStart w:id="1087" w:name="_Toc405582328"/>
      <w:bookmarkStart w:id="1088" w:name="_Toc1075684527"/>
      <w:bookmarkStart w:id="1089" w:name="_Toc366244738"/>
      <w:bookmarkStart w:id="1090" w:name="_Toc549872655"/>
      <w:bookmarkStart w:id="1091" w:name="_Toc1076923313"/>
      <w:bookmarkStart w:id="1092" w:name="_Toc1522076671"/>
      <w:bookmarkStart w:id="1093" w:name="_Toc650917196"/>
      <w:bookmarkStart w:id="1094" w:name="_Toc358396121"/>
      <w:bookmarkStart w:id="1095" w:name="_Toc1910913226"/>
      <w:bookmarkStart w:id="1096" w:name="_Toc2133570110"/>
      <w:bookmarkStart w:id="1097" w:name="_Toc124671872"/>
      <w:bookmarkStart w:id="1098" w:name="_Toc641402721"/>
      <w:bookmarkStart w:id="1099" w:name="_Toc380526633"/>
      <w:bookmarkStart w:id="1100" w:name="_Toc130301495"/>
      <w:r w:rsidRPr="000917AC">
        <w:rPr>
          <w:rFonts w:ascii="Tahoma" w:hAnsi="Tahoma" w:cs="Tahoma"/>
          <w:sz w:val="16"/>
          <w:szCs w:val="16"/>
        </w:rPr>
        <w:t>Dokumentace</w:t>
      </w:r>
      <w:bookmarkEnd w:id="1077"/>
      <w:r w:rsidRPr="000917AC">
        <w:rPr>
          <w:rFonts w:ascii="Tahoma" w:hAnsi="Tahoma" w:cs="Tahoma"/>
          <w:sz w:val="16"/>
          <w:szCs w:val="16"/>
        </w:rPr>
        <w:t xml:space="preserve"> a školení</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27B1A219" w14:textId="77777777" w:rsidR="000F1780" w:rsidRPr="000917AC" w:rsidRDefault="000F1780" w:rsidP="000F1780">
      <w:pPr>
        <w:pStyle w:val="slo"/>
        <w:numPr>
          <w:ilvl w:val="0"/>
          <w:numId w:val="83"/>
        </w:numPr>
        <w:rPr>
          <w:rFonts w:ascii="Tahoma" w:hAnsi="Tahoma" w:cs="Tahoma"/>
          <w:sz w:val="16"/>
          <w:szCs w:val="16"/>
        </w:rPr>
      </w:pPr>
      <w:r w:rsidRPr="000917AC">
        <w:rPr>
          <w:rFonts w:ascii="Tahoma" w:hAnsi="Tahoma" w:cs="Tahoma"/>
          <w:sz w:val="16"/>
          <w:szCs w:val="16"/>
        </w:rPr>
        <w:t>Zadavatel požaduje dodání kompletní dokumentace k systému. Jedná se o:</w:t>
      </w:r>
    </w:p>
    <w:p w14:paraId="64A472EB" w14:textId="3C2CB247" w:rsidR="000F1780" w:rsidRPr="000917AC" w:rsidRDefault="000F1780" w:rsidP="000F1780">
      <w:pPr>
        <w:pStyle w:val="Odstavecseseznamem"/>
        <w:numPr>
          <w:ilvl w:val="1"/>
          <w:numId w:val="98"/>
        </w:numPr>
        <w:suppressAutoHyphens w:val="0"/>
        <w:spacing w:after="120"/>
        <w:contextualSpacing/>
        <w:jc w:val="both"/>
        <w:rPr>
          <w:rFonts w:ascii="Tahoma" w:hAnsi="Tahoma" w:cs="Tahoma"/>
          <w:sz w:val="16"/>
          <w:szCs w:val="16"/>
        </w:rPr>
      </w:pPr>
      <w:r w:rsidRPr="000917AC">
        <w:rPr>
          <w:rFonts w:ascii="Tahoma" w:hAnsi="Tahoma" w:cs="Tahoma"/>
          <w:sz w:val="16"/>
          <w:szCs w:val="16"/>
        </w:rPr>
        <w:t xml:space="preserve">Bezpečnostní dokumentaci dle specifikací uvedených v kap. </w:t>
      </w:r>
      <w:r w:rsidRPr="000917AC">
        <w:rPr>
          <w:rFonts w:ascii="Tahoma" w:hAnsi="Tahoma" w:cs="Tahoma"/>
          <w:color w:val="0070C0"/>
          <w:sz w:val="16"/>
          <w:szCs w:val="16"/>
        </w:rPr>
        <w:fldChar w:fldCharType="begin"/>
      </w:r>
      <w:r w:rsidRPr="000917AC">
        <w:rPr>
          <w:rFonts w:ascii="Tahoma" w:hAnsi="Tahoma" w:cs="Tahoma"/>
          <w:color w:val="0070C0"/>
          <w:sz w:val="16"/>
          <w:szCs w:val="16"/>
        </w:rPr>
        <w:instrText xml:space="preserve"> REF _Ref116628101 \r \h </w:instrText>
      </w:r>
      <w:r w:rsidR="006C1B44" w:rsidRPr="000917AC">
        <w:rPr>
          <w:rFonts w:ascii="Tahoma" w:hAnsi="Tahoma" w:cs="Tahoma"/>
          <w:color w:val="0070C0"/>
          <w:sz w:val="16"/>
          <w:szCs w:val="16"/>
        </w:rPr>
        <w:instrText xml:space="preserve"> \* MERGEFORMAT</w:instrText>
      </w:r>
      <w:r w:rsidR="006C1B44" w:rsidRPr="00B85507">
        <w:rPr>
          <w:rFonts w:ascii="Tahoma" w:hAnsi="Tahoma" w:cs="Tahoma"/>
          <w:color w:val="0070C0"/>
          <w:sz w:val="16"/>
          <w:szCs w:val="16"/>
        </w:rPr>
        <w:instrText xml:space="preserve"> </w:instrText>
      </w:r>
      <w:r w:rsidRPr="000917AC">
        <w:rPr>
          <w:rFonts w:ascii="Tahoma" w:hAnsi="Tahoma" w:cs="Tahoma"/>
          <w:color w:val="0070C0"/>
          <w:sz w:val="16"/>
          <w:szCs w:val="16"/>
        </w:rPr>
      </w:r>
      <w:r w:rsidRPr="000917AC">
        <w:rPr>
          <w:rFonts w:ascii="Tahoma" w:hAnsi="Tahoma" w:cs="Tahoma"/>
          <w:color w:val="0070C0"/>
          <w:sz w:val="16"/>
          <w:szCs w:val="16"/>
        </w:rPr>
        <w:fldChar w:fldCharType="separate"/>
      </w:r>
      <w:r w:rsidR="00544FEF">
        <w:rPr>
          <w:rFonts w:ascii="Tahoma" w:hAnsi="Tahoma" w:cs="Tahoma"/>
          <w:color w:val="0070C0"/>
          <w:sz w:val="16"/>
          <w:szCs w:val="16"/>
        </w:rPr>
        <w:t>38</w:t>
      </w:r>
      <w:r w:rsidRPr="000917AC">
        <w:rPr>
          <w:rFonts w:ascii="Tahoma" w:hAnsi="Tahoma" w:cs="Tahoma"/>
          <w:color w:val="0070C0"/>
          <w:sz w:val="16"/>
          <w:szCs w:val="16"/>
        </w:rPr>
        <w:fldChar w:fldCharType="end"/>
      </w:r>
    </w:p>
    <w:p w14:paraId="13D99969" w14:textId="77777777" w:rsidR="000F1780" w:rsidRPr="000917AC" w:rsidRDefault="000F1780" w:rsidP="000F1780">
      <w:pPr>
        <w:pStyle w:val="Odstavecseseznamem"/>
        <w:numPr>
          <w:ilvl w:val="1"/>
          <w:numId w:val="98"/>
        </w:numPr>
        <w:suppressAutoHyphens w:val="0"/>
        <w:spacing w:after="120"/>
        <w:contextualSpacing/>
        <w:jc w:val="both"/>
        <w:rPr>
          <w:rFonts w:ascii="Tahoma" w:hAnsi="Tahoma" w:cs="Tahoma"/>
          <w:sz w:val="16"/>
          <w:szCs w:val="16"/>
        </w:rPr>
      </w:pPr>
      <w:r w:rsidRPr="000917AC">
        <w:rPr>
          <w:rFonts w:ascii="Tahoma" w:hAnsi="Tahoma" w:cs="Tahoma"/>
          <w:sz w:val="16"/>
          <w:szCs w:val="16"/>
        </w:rPr>
        <w:t>Uživatelské příručky</w:t>
      </w:r>
    </w:p>
    <w:p w14:paraId="1DDF042C" w14:textId="77777777" w:rsidR="000F1780" w:rsidRPr="000917AC" w:rsidRDefault="000F1780" w:rsidP="000F1780">
      <w:pPr>
        <w:pStyle w:val="Odstavecseseznamem"/>
        <w:numPr>
          <w:ilvl w:val="1"/>
          <w:numId w:val="98"/>
        </w:numPr>
        <w:suppressAutoHyphens w:val="0"/>
        <w:spacing w:after="120"/>
        <w:contextualSpacing/>
        <w:jc w:val="both"/>
        <w:rPr>
          <w:rFonts w:ascii="Tahoma" w:hAnsi="Tahoma" w:cs="Tahoma"/>
          <w:sz w:val="16"/>
          <w:szCs w:val="16"/>
        </w:rPr>
      </w:pPr>
      <w:r w:rsidRPr="000917AC">
        <w:rPr>
          <w:rFonts w:ascii="Tahoma" w:hAnsi="Tahoma" w:cs="Tahoma"/>
          <w:sz w:val="16"/>
          <w:szCs w:val="16"/>
        </w:rPr>
        <w:t>Administrátorskou dokumentaci</w:t>
      </w:r>
    </w:p>
    <w:p w14:paraId="0FAFDA36" w14:textId="77777777" w:rsidR="000F1780" w:rsidRPr="000917AC" w:rsidRDefault="000F1780" w:rsidP="000F1780">
      <w:pPr>
        <w:pStyle w:val="Odstavecseseznamem"/>
        <w:numPr>
          <w:ilvl w:val="1"/>
          <w:numId w:val="98"/>
        </w:numPr>
        <w:suppressAutoHyphens w:val="0"/>
        <w:spacing w:after="120"/>
        <w:contextualSpacing/>
        <w:jc w:val="both"/>
        <w:rPr>
          <w:rFonts w:ascii="Tahoma" w:hAnsi="Tahoma" w:cs="Tahoma"/>
          <w:sz w:val="16"/>
          <w:szCs w:val="16"/>
        </w:rPr>
      </w:pPr>
      <w:r w:rsidRPr="000917AC">
        <w:rPr>
          <w:rFonts w:ascii="Tahoma" w:hAnsi="Tahoma" w:cs="Tahoma"/>
          <w:sz w:val="16"/>
          <w:szCs w:val="16"/>
        </w:rPr>
        <w:t>Provozní dokumentaci</w:t>
      </w:r>
    </w:p>
    <w:p w14:paraId="6853155E" w14:textId="77777777" w:rsidR="000F1780" w:rsidRPr="000917AC" w:rsidRDefault="000F1780" w:rsidP="000F1780">
      <w:pPr>
        <w:pStyle w:val="Odstavecseseznamem"/>
        <w:numPr>
          <w:ilvl w:val="1"/>
          <w:numId w:val="98"/>
        </w:numPr>
        <w:suppressAutoHyphens w:val="0"/>
        <w:spacing w:after="120"/>
        <w:contextualSpacing/>
        <w:jc w:val="both"/>
        <w:rPr>
          <w:rFonts w:ascii="Tahoma" w:hAnsi="Tahoma" w:cs="Tahoma"/>
          <w:sz w:val="16"/>
          <w:szCs w:val="16"/>
        </w:rPr>
      </w:pPr>
      <w:r w:rsidRPr="000917AC">
        <w:rPr>
          <w:rFonts w:ascii="Tahoma" w:hAnsi="Tahoma" w:cs="Tahoma"/>
          <w:sz w:val="16"/>
          <w:szCs w:val="16"/>
        </w:rPr>
        <w:t>Technickou dokumentaci popisující architekturu systému a integrační vazby rozhraní</w:t>
      </w:r>
    </w:p>
    <w:p w14:paraId="5667A97D" w14:textId="77777777" w:rsidR="000F1780" w:rsidRPr="000917AC" w:rsidRDefault="000F1780" w:rsidP="000F1780">
      <w:pPr>
        <w:pStyle w:val="slo"/>
        <w:numPr>
          <w:ilvl w:val="0"/>
          <w:numId w:val="83"/>
        </w:numPr>
        <w:rPr>
          <w:rFonts w:ascii="Tahoma" w:hAnsi="Tahoma" w:cs="Tahoma"/>
          <w:sz w:val="16"/>
          <w:szCs w:val="16"/>
        </w:rPr>
      </w:pPr>
      <w:r w:rsidRPr="000917AC">
        <w:rPr>
          <w:rFonts w:ascii="Tahoma" w:hAnsi="Tahoma" w:cs="Tahoma"/>
          <w:sz w:val="16"/>
          <w:szCs w:val="16"/>
        </w:rPr>
        <w:t>Kompletní a aktuální dokumentace bude dle předchozího bodu dodána před zahájením uživatelských akceptačních testů.</w:t>
      </w:r>
    </w:p>
    <w:p w14:paraId="61DE014A" w14:textId="77777777" w:rsidR="000F1780" w:rsidRPr="000917AC" w:rsidRDefault="000F1780" w:rsidP="000F1780">
      <w:pPr>
        <w:pStyle w:val="slo"/>
        <w:numPr>
          <w:ilvl w:val="0"/>
          <w:numId w:val="83"/>
        </w:numPr>
        <w:rPr>
          <w:rFonts w:ascii="Tahoma" w:hAnsi="Tahoma" w:cs="Tahoma"/>
          <w:sz w:val="16"/>
          <w:szCs w:val="16"/>
        </w:rPr>
      </w:pPr>
      <w:r w:rsidRPr="000917AC">
        <w:rPr>
          <w:rFonts w:ascii="Tahoma" w:hAnsi="Tahoma" w:cs="Tahoma"/>
          <w:sz w:val="16"/>
          <w:szCs w:val="16"/>
        </w:rPr>
        <w:t>Dodavatel je povinen tyto dokumenty udržovat aktuální bezodkladně po výskytu změny na produkčním prostředí systému.</w:t>
      </w:r>
    </w:p>
    <w:p w14:paraId="1CE46EC5" w14:textId="77777777" w:rsidR="000F1780" w:rsidRPr="000917AC" w:rsidRDefault="000F1780" w:rsidP="000F1780">
      <w:pPr>
        <w:pStyle w:val="slo"/>
        <w:numPr>
          <w:ilvl w:val="0"/>
          <w:numId w:val="83"/>
        </w:numPr>
        <w:rPr>
          <w:rFonts w:ascii="Tahoma" w:hAnsi="Tahoma" w:cs="Tahoma"/>
          <w:sz w:val="16"/>
          <w:szCs w:val="16"/>
        </w:rPr>
      </w:pPr>
      <w:r w:rsidRPr="000917AC">
        <w:rPr>
          <w:rFonts w:ascii="Tahoma" w:hAnsi="Tahoma" w:cs="Tahoma"/>
          <w:sz w:val="16"/>
          <w:szCs w:val="16"/>
        </w:rPr>
        <w:t>Dodavatel s každou novou verzí předá zadavateli v elektronické podobě odpovídající uživatelské příručky i technologické postupy a popisy rozhraní na ostatní informační systémy.</w:t>
      </w:r>
    </w:p>
    <w:p w14:paraId="027A2ADA" w14:textId="77777777" w:rsidR="000F1780" w:rsidRPr="000917AC" w:rsidRDefault="000F1780" w:rsidP="000F1780">
      <w:pPr>
        <w:pStyle w:val="slo"/>
        <w:numPr>
          <w:ilvl w:val="0"/>
          <w:numId w:val="83"/>
        </w:numPr>
        <w:rPr>
          <w:rFonts w:ascii="Tahoma" w:hAnsi="Tahoma" w:cs="Tahoma"/>
          <w:sz w:val="16"/>
          <w:szCs w:val="16"/>
        </w:rPr>
      </w:pPr>
      <w:r w:rsidRPr="000917AC">
        <w:rPr>
          <w:rFonts w:ascii="Tahoma" w:hAnsi="Tahoma" w:cs="Tahoma"/>
          <w:sz w:val="16"/>
          <w:szCs w:val="16"/>
        </w:rPr>
        <w:t>Dokumentace musí být verzovaná včetně popisu změn vůči verzím předchozím.</w:t>
      </w:r>
    </w:p>
    <w:p w14:paraId="23CA91EA" w14:textId="77777777" w:rsidR="000F1780" w:rsidRPr="000917AC" w:rsidRDefault="000F1780" w:rsidP="000F1780">
      <w:pPr>
        <w:pStyle w:val="slo"/>
        <w:numPr>
          <w:ilvl w:val="0"/>
          <w:numId w:val="83"/>
        </w:numPr>
        <w:rPr>
          <w:rFonts w:ascii="Tahoma" w:hAnsi="Tahoma" w:cs="Tahoma"/>
          <w:sz w:val="16"/>
          <w:szCs w:val="16"/>
        </w:rPr>
      </w:pPr>
      <w:r w:rsidRPr="000917AC">
        <w:rPr>
          <w:rFonts w:ascii="Tahoma" w:hAnsi="Tahoma" w:cs="Tahoma"/>
          <w:sz w:val="16"/>
          <w:szCs w:val="16"/>
        </w:rPr>
        <w:t>Podle dokumentace provede Dodavatel školení pracovníků Zadavatele.</w:t>
      </w:r>
    </w:p>
    <w:p w14:paraId="2D4C71A3" w14:textId="77777777" w:rsidR="000F1780" w:rsidRPr="000917AC" w:rsidRDefault="000F1780" w:rsidP="000F1780">
      <w:pPr>
        <w:pStyle w:val="Nadpis2"/>
        <w:numPr>
          <w:ilvl w:val="0"/>
          <w:numId w:val="95"/>
        </w:numPr>
        <w:ind w:left="0" w:firstLine="0"/>
        <w:contextualSpacing/>
        <w:rPr>
          <w:rFonts w:ascii="Tahoma" w:hAnsi="Tahoma" w:cs="Tahoma"/>
          <w:sz w:val="16"/>
          <w:szCs w:val="16"/>
        </w:rPr>
      </w:pPr>
      <w:bookmarkStart w:id="1101" w:name="_Toc52365694"/>
      <w:bookmarkStart w:id="1102" w:name="_Toc53552034"/>
      <w:bookmarkStart w:id="1103" w:name="_Toc55984473"/>
      <w:bookmarkStart w:id="1104" w:name="_Toc60838351"/>
      <w:bookmarkStart w:id="1105" w:name="_Toc1831957967"/>
      <w:bookmarkStart w:id="1106" w:name="_Toc2080949635"/>
      <w:bookmarkStart w:id="1107" w:name="_Toc705346441"/>
      <w:bookmarkStart w:id="1108" w:name="_Toc1660866587"/>
      <w:bookmarkStart w:id="1109" w:name="_Toc116268734"/>
      <w:bookmarkStart w:id="1110" w:name="_Toc1471607691"/>
      <w:bookmarkStart w:id="1111" w:name="_Toc384689408"/>
      <w:bookmarkStart w:id="1112" w:name="_Toc1891948473"/>
      <w:bookmarkStart w:id="1113" w:name="_Toc1049946170"/>
      <w:bookmarkStart w:id="1114" w:name="_Toc105544130"/>
      <w:bookmarkStart w:id="1115" w:name="_Toc8072477"/>
      <w:bookmarkStart w:id="1116" w:name="_Toc374488482"/>
      <w:bookmarkStart w:id="1117" w:name="_Toc1904979923"/>
      <w:bookmarkStart w:id="1118" w:name="_Toc1442599494"/>
      <w:bookmarkStart w:id="1119" w:name="_Toc1944489286"/>
      <w:bookmarkStart w:id="1120" w:name="_Toc1518793819"/>
      <w:bookmarkStart w:id="1121" w:name="_Toc756146935"/>
      <w:bookmarkStart w:id="1122" w:name="_Toc1187073219"/>
      <w:bookmarkStart w:id="1123" w:name="_Toc1423204288"/>
      <w:bookmarkStart w:id="1124" w:name="_Toc124671873"/>
      <w:bookmarkStart w:id="1125" w:name="_Toc598552988"/>
      <w:bookmarkStart w:id="1126" w:name="_Toc1119211717"/>
      <w:bookmarkStart w:id="1127" w:name="_Toc130301496"/>
      <w:r w:rsidRPr="000917AC">
        <w:rPr>
          <w:rFonts w:ascii="Tahoma" w:hAnsi="Tahoma" w:cs="Tahoma"/>
          <w:sz w:val="16"/>
          <w:szCs w:val="16"/>
        </w:rPr>
        <w:t>Zajištění kvality dodávek</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68B04A76" w14:textId="77777777" w:rsidR="000F1780" w:rsidRPr="000917AC" w:rsidRDefault="000F1780" w:rsidP="000F1780">
      <w:pPr>
        <w:pStyle w:val="Nadpis3"/>
        <w:numPr>
          <w:ilvl w:val="0"/>
          <w:numId w:val="95"/>
        </w:numPr>
        <w:ind w:left="0" w:firstLine="0"/>
        <w:rPr>
          <w:rFonts w:ascii="Tahoma" w:hAnsi="Tahoma" w:cs="Tahoma"/>
          <w:sz w:val="16"/>
          <w:szCs w:val="16"/>
        </w:rPr>
      </w:pPr>
      <w:bookmarkStart w:id="1128" w:name="_Toc1623686505"/>
      <w:bookmarkStart w:id="1129" w:name="_Toc42031772"/>
      <w:bookmarkStart w:id="1130" w:name="_Toc1584285695"/>
      <w:bookmarkStart w:id="1131" w:name="_Toc1846160229"/>
      <w:bookmarkStart w:id="1132" w:name="_Toc116268735"/>
      <w:bookmarkStart w:id="1133" w:name="_Toc1146222265"/>
      <w:bookmarkStart w:id="1134" w:name="_Toc506751128"/>
      <w:bookmarkStart w:id="1135" w:name="_Toc934362169"/>
      <w:bookmarkStart w:id="1136" w:name="_Toc1257542282"/>
      <w:bookmarkStart w:id="1137" w:name="_Toc832514482"/>
      <w:bookmarkStart w:id="1138" w:name="_Toc1013918965"/>
      <w:bookmarkStart w:id="1139" w:name="_Toc581654180"/>
      <w:bookmarkStart w:id="1140" w:name="_Toc2099689460"/>
      <w:bookmarkStart w:id="1141" w:name="_Toc460389589"/>
      <w:bookmarkStart w:id="1142" w:name="_Toc1746291027"/>
      <w:bookmarkStart w:id="1143" w:name="_Toc1907626517"/>
      <w:bookmarkStart w:id="1144" w:name="_Toc1978631163"/>
      <w:bookmarkStart w:id="1145" w:name="_Toc27009436"/>
      <w:bookmarkStart w:id="1146" w:name="_Toc1131676887"/>
      <w:bookmarkStart w:id="1147" w:name="_Toc124671874"/>
      <w:bookmarkStart w:id="1148" w:name="_Toc1378914440"/>
      <w:bookmarkStart w:id="1149" w:name="_Toc668030769"/>
      <w:bookmarkStart w:id="1150" w:name="_Toc130301497"/>
      <w:r w:rsidRPr="000917AC">
        <w:rPr>
          <w:rFonts w:ascii="Tahoma" w:hAnsi="Tahoma" w:cs="Tahoma"/>
          <w:sz w:val="16"/>
          <w:szCs w:val="16"/>
        </w:rPr>
        <w:t>Funkční test</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4E257F50"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ověřit kvalitu všech dodávek před jejich předáním Zadavateli provedením funkčního testu (FAT), který bude zaměřen na dodržení souladu s metodikou vedení implementačního projektu, se standardy vývoje SW a poskytování služeb údržby SW, s obecně závaznými právními předpisy, a to nejméně v tomto rozsahu:</w:t>
      </w:r>
    </w:p>
    <w:p w14:paraId="0F91EFDD"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Testování funkčnosti nových a modifikovaných modulů.</w:t>
      </w:r>
    </w:p>
    <w:p w14:paraId="6CABB5EB"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Ověření funkčnosti těchto modulů v kontextu návazných aplikačních procesů.</w:t>
      </w:r>
    </w:p>
    <w:p w14:paraId="126EE0E6"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Integrační testy – ověření funkčnosti komunikace s externími systémy.</w:t>
      </w:r>
    </w:p>
    <w:p w14:paraId="42B69A04"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Ověření instalační sady včetně kontroly správnosti a úplnosti sestavení dodávky,</w:t>
      </w:r>
    </w:p>
    <w:p w14:paraId="723F69B6"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Ověření dodržení bezpečnostních standardů použitých pro webové služby a SW aplikace.</w:t>
      </w:r>
    </w:p>
    <w:p w14:paraId="05C7584B"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Ověření dodržení požadavků Zadavatele na výkonnost systému a minimální dobu odezvy.</w:t>
      </w:r>
    </w:p>
    <w:p w14:paraId="4B92DB62" w14:textId="77777777" w:rsidR="000F1780" w:rsidRPr="000917AC" w:rsidRDefault="000F1780" w:rsidP="000F1780">
      <w:pPr>
        <w:pStyle w:val="Odstavecseseznamem"/>
        <w:numPr>
          <w:ilvl w:val="0"/>
          <w:numId w:val="81"/>
        </w:numPr>
        <w:suppressAutoHyphens w:val="0"/>
        <w:spacing w:after="120"/>
        <w:contextualSpacing/>
        <w:jc w:val="both"/>
        <w:rPr>
          <w:rFonts w:ascii="Tahoma" w:hAnsi="Tahoma" w:cs="Tahoma"/>
          <w:sz w:val="16"/>
          <w:szCs w:val="16"/>
        </w:rPr>
      </w:pPr>
      <w:r w:rsidRPr="000917AC">
        <w:rPr>
          <w:rFonts w:ascii="Tahoma" w:hAnsi="Tahoma" w:cs="Tahoma"/>
          <w:sz w:val="16"/>
          <w:szCs w:val="16"/>
        </w:rPr>
        <w:t>Výstupem funkčního testu je předání řešení Dodavatelem do uživatelského akceptačního testu Zadavateli s následujícími předměty dodání:</w:t>
      </w:r>
    </w:p>
    <w:p w14:paraId="5BF729E6"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 xml:space="preserve">Protokol o provedení funkčního testu a jeho výsledky v elektronické podobě, </w:t>
      </w:r>
    </w:p>
    <w:p w14:paraId="340F3A97" w14:textId="77777777" w:rsidR="000F1780" w:rsidRPr="000917AC" w:rsidRDefault="000F1780" w:rsidP="000F1780">
      <w:pPr>
        <w:pStyle w:val="slo"/>
        <w:numPr>
          <w:ilvl w:val="0"/>
          <w:numId w:val="81"/>
        </w:numPr>
        <w:rPr>
          <w:rFonts w:ascii="Tahoma" w:hAnsi="Tahoma" w:cs="Tahoma"/>
          <w:sz w:val="16"/>
          <w:szCs w:val="16"/>
        </w:rPr>
      </w:pPr>
      <w:r w:rsidRPr="000917AC">
        <w:rPr>
          <w:rFonts w:ascii="Tahoma" w:hAnsi="Tahoma" w:cs="Tahoma"/>
          <w:sz w:val="16"/>
          <w:szCs w:val="16"/>
        </w:rPr>
        <w:t>Testovací scénáře pro provedení uživatelského akceptačního testu.</w:t>
      </w:r>
    </w:p>
    <w:p w14:paraId="47478B1F" w14:textId="77777777" w:rsidR="000F1780" w:rsidRPr="000917AC" w:rsidRDefault="000F1780" w:rsidP="000F1780">
      <w:pPr>
        <w:pStyle w:val="Nadpis3"/>
        <w:numPr>
          <w:ilvl w:val="0"/>
          <w:numId w:val="95"/>
        </w:numPr>
        <w:ind w:left="0" w:firstLine="0"/>
        <w:rPr>
          <w:rFonts w:ascii="Tahoma" w:hAnsi="Tahoma" w:cs="Tahoma"/>
          <w:sz w:val="16"/>
          <w:szCs w:val="16"/>
        </w:rPr>
      </w:pPr>
      <w:bookmarkStart w:id="1151" w:name="_Toc2092794015"/>
      <w:bookmarkStart w:id="1152" w:name="_Toc188030331"/>
      <w:bookmarkStart w:id="1153" w:name="_Toc1175467160"/>
      <w:bookmarkStart w:id="1154" w:name="_Toc1114338595"/>
      <w:bookmarkStart w:id="1155" w:name="_Toc116268736"/>
      <w:bookmarkStart w:id="1156" w:name="_Toc1586296081"/>
      <w:bookmarkStart w:id="1157" w:name="_Toc1196632915"/>
      <w:bookmarkStart w:id="1158" w:name="_Toc1142821371"/>
      <w:bookmarkStart w:id="1159" w:name="_Toc1754117367"/>
      <w:bookmarkStart w:id="1160" w:name="_Toc1110187167"/>
      <w:bookmarkStart w:id="1161" w:name="_Toc272723734"/>
      <w:bookmarkStart w:id="1162" w:name="_Toc301056127"/>
      <w:bookmarkStart w:id="1163" w:name="_Toc296241326"/>
      <w:bookmarkStart w:id="1164" w:name="_Toc1777476084"/>
      <w:bookmarkStart w:id="1165" w:name="_Toc1007353312"/>
      <w:bookmarkStart w:id="1166" w:name="_Toc1915690341"/>
      <w:bookmarkStart w:id="1167" w:name="_Toc395699276"/>
      <w:bookmarkStart w:id="1168" w:name="_Toc347725584"/>
      <w:bookmarkStart w:id="1169" w:name="_Toc1312138945"/>
      <w:bookmarkStart w:id="1170" w:name="_Toc124671875"/>
      <w:bookmarkStart w:id="1171" w:name="_Toc2093645444"/>
      <w:bookmarkStart w:id="1172" w:name="_Toc1863072136"/>
      <w:bookmarkStart w:id="1173" w:name="_Toc130301498"/>
      <w:r w:rsidRPr="000917AC">
        <w:rPr>
          <w:rFonts w:ascii="Tahoma" w:hAnsi="Tahoma" w:cs="Tahoma"/>
          <w:sz w:val="16"/>
          <w:szCs w:val="16"/>
        </w:rPr>
        <w:t>Systémový integrační test</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1EB0FD0E" w14:textId="77777777" w:rsidR="000F1780" w:rsidRPr="000917AC" w:rsidRDefault="000F1780" w:rsidP="000F1780">
      <w:pPr>
        <w:pStyle w:val="Odstavecseseznamem"/>
        <w:numPr>
          <w:ilvl w:val="0"/>
          <w:numId w:val="75"/>
        </w:numPr>
        <w:suppressAutoHyphens w:val="0"/>
        <w:spacing w:after="120"/>
        <w:contextualSpacing/>
        <w:jc w:val="both"/>
        <w:rPr>
          <w:rFonts w:ascii="Tahoma" w:hAnsi="Tahoma" w:cs="Tahoma"/>
          <w:sz w:val="16"/>
          <w:szCs w:val="16"/>
        </w:rPr>
      </w:pPr>
      <w:r w:rsidRPr="000917AC">
        <w:rPr>
          <w:rFonts w:ascii="Tahoma" w:hAnsi="Tahoma" w:cs="Tahoma"/>
          <w:sz w:val="16"/>
          <w:szCs w:val="16"/>
        </w:rPr>
        <w:t>Systémový integrační test (SIT) provádí Zadavatel za podpory Dodavatele. Tento test se provádí v testovacím prostředí Zadavatele.</w:t>
      </w:r>
    </w:p>
    <w:p w14:paraId="06E8BEEE" w14:textId="77777777" w:rsidR="000F1780" w:rsidRPr="000917AC" w:rsidRDefault="000F1780" w:rsidP="000F1780">
      <w:pPr>
        <w:pStyle w:val="slo"/>
        <w:numPr>
          <w:ilvl w:val="0"/>
          <w:numId w:val="75"/>
        </w:numPr>
        <w:rPr>
          <w:rFonts w:ascii="Tahoma" w:hAnsi="Tahoma" w:cs="Tahoma"/>
          <w:sz w:val="16"/>
          <w:szCs w:val="16"/>
        </w:rPr>
      </w:pPr>
      <w:r w:rsidRPr="000917AC">
        <w:rPr>
          <w:rFonts w:ascii="Tahoma" w:hAnsi="Tahoma" w:cs="Tahoma"/>
          <w:sz w:val="16"/>
          <w:szCs w:val="16"/>
        </w:rPr>
        <w:t>Cílem testů je ověřit funkčnosti celého systému jako celku, včetně komunikace s okolními systémy.</w:t>
      </w:r>
    </w:p>
    <w:p w14:paraId="29F176D2" w14:textId="77777777" w:rsidR="000F1780" w:rsidRPr="000917AC" w:rsidRDefault="000F1780" w:rsidP="000F1780">
      <w:pPr>
        <w:pStyle w:val="slo"/>
        <w:numPr>
          <w:ilvl w:val="0"/>
          <w:numId w:val="75"/>
        </w:numPr>
        <w:rPr>
          <w:rFonts w:ascii="Tahoma" w:hAnsi="Tahoma" w:cs="Tahoma"/>
          <w:sz w:val="16"/>
          <w:szCs w:val="16"/>
        </w:rPr>
      </w:pPr>
      <w:r w:rsidRPr="000917AC">
        <w:rPr>
          <w:rFonts w:ascii="Tahoma" w:hAnsi="Tahoma" w:cs="Tahoma"/>
          <w:sz w:val="16"/>
          <w:szCs w:val="16"/>
        </w:rPr>
        <w:t>Součástí testování je správná komunikace jednotlivých komponent uvnitř aplikace.</w:t>
      </w:r>
    </w:p>
    <w:p w14:paraId="2F681F45" w14:textId="77777777" w:rsidR="000F1780" w:rsidRPr="000917AC" w:rsidRDefault="000F1780" w:rsidP="000F1780">
      <w:pPr>
        <w:pStyle w:val="slo"/>
        <w:numPr>
          <w:ilvl w:val="0"/>
          <w:numId w:val="75"/>
        </w:numPr>
        <w:rPr>
          <w:rFonts w:ascii="Tahoma" w:hAnsi="Tahoma" w:cs="Tahoma"/>
          <w:sz w:val="16"/>
          <w:szCs w:val="16"/>
        </w:rPr>
      </w:pPr>
      <w:r w:rsidRPr="000917AC">
        <w:rPr>
          <w:rFonts w:ascii="Tahoma" w:hAnsi="Tahoma" w:cs="Tahoma"/>
          <w:sz w:val="16"/>
          <w:szCs w:val="16"/>
        </w:rPr>
        <w:t>Systémové integrační testy jsou prováděny na základě testovacích scénářů Dodavatele.</w:t>
      </w:r>
    </w:p>
    <w:p w14:paraId="488470C2" w14:textId="77777777" w:rsidR="000F1780" w:rsidRPr="000917AC" w:rsidRDefault="000F1780" w:rsidP="000F1780">
      <w:pPr>
        <w:pStyle w:val="slo"/>
        <w:numPr>
          <w:ilvl w:val="0"/>
          <w:numId w:val="75"/>
        </w:numPr>
        <w:rPr>
          <w:rFonts w:ascii="Tahoma" w:hAnsi="Tahoma" w:cs="Tahoma"/>
          <w:sz w:val="16"/>
          <w:szCs w:val="16"/>
        </w:rPr>
      </w:pPr>
      <w:r w:rsidRPr="000917AC">
        <w:rPr>
          <w:rFonts w:ascii="Tahoma" w:hAnsi="Tahoma" w:cs="Tahoma"/>
          <w:sz w:val="16"/>
          <w:szCs w:val="16"/>
        </w:rPr>
        <w:t>Všechny chyby zaznamenané v průběhu SIT budou dokumentovány, kategorizovány podle jejich závažnosti a předány Dodavateli k řešení.</w:t>
      </w:r>
    </w:p>
    <w:p w14:paraId="1BE6A263" w14:textId="77777777" w:rsidR="000F1780" w:rsidRPr="000917AC" w:rsidRDefault="000F1780" w:rsidP="000F1780">
      <w:pPr>
        <w:pStyle w:val="slo"/>
        <w:numPr>
          <w:ilvl w:val="0"/>
          <w:numId w:val="75"/>
        </w:numPr>
        <w:rPr>
          <w:rFonts w:ascii="Tahoma" w:hAnsi="Tahoma" w:cs="Tahoma"/>
          <w:sz w:val="16"/>
          <w:szCs w:val="16"/>
        </w:rPr>
      </w:pPr>
      <w:r w:rsidRPr="000917AC">
        <w:rPr>
          <w:rFonts w:ascii="Tahoma" w:hAnsi="Tahoma" w:cs="Tahoma"/>
          <w:sz w:val="16"/>
          <w:szCs w:val="16"/>
        </w:rPr>
        <w:t>Opravy chyb budou jednoznačným a pro Zadavatele dostupným způsobem evidovány a dokumentovány, např. samostatnými položkami v helpdesku Zadavatele.</w:t>
      </w:r>
    </w:p>
    <w:p w14:paraId="79F0769E" w14:textId="77777777" w:rsidR="000F1780" w:rsidRPr="000917AC" w:rsidRDefault="000F1780" w:rsidP="000F1780">
      <w:pPr>
        <w:pStyle w:val="slo"/>
        <w:numPr>
          <w:ilvl w:val="0"/>
          <w:numId w:val="75"/>
        </w:numPr>
        <w:rPr>
          <w:rFonts w:ascii="Tahoma" w:hAnsi="Tahoma" w:cs="Tahoma"/>
          <w:sz w:val="16"/>
          <w:szCs w:val="16"/>
        </w:rPr>
      </w:pPr>
      <w:r w:rsidRPr="000917AC">
        <w:rPr>
          <w:rFonts w:ascii="Tahoma" w:hAnsi="Tahoma" w:cs="Tahoma"/>
          <w:sz w:val="16"/>
          <w:szCs w:val="16"/>
        </w:rPr>
        <w:t>Podmínky úspěšného ukončení SIT jsou stanoveny v Předimplementační analýze.</w:t>
      </w:r>
    </w:p>
    <w:p w14:paraId="1903969E" w14:textId="77777777" w:rsidR="000F1780" w:rsidRPr="000917AC" w:rsidRDefault="000F1780" w:rsidP="000F1780">
      <w:pPr>
        <w:rPr>
          <w:rFonts w:ascii="Tahoma" w:hAnsi="Tahoma" w:cs="Tahoma"/>
          <w:sz w:val="16"/>
          <w:szCs w:val="16"/>
        </w:rPr>
      </w:pPr>
      <w:r w:rsidRPr="000917AC">
        <w:rPr>
          <w:rFonts w:ascii="Tahoma" w:hAnsi="Tahoma" w:cs="Tahoma"/>
          <w:sz w:val="16"/>
          <w:szCs w:val="16"/>
        </w:rPr>
        <w:t>Výstupem SIT je report a akceptační protokol.</w:t>
      </w:r>
    </w:p>
    <w:p w14:paraId="39B5F1C2" w14:textId="77777777" w:rsidR="000F1780" w:rsidRPr="000917AC" w:rsidRDefault="000F1780" w:rsidP="000F1780">
      <w:pPr>
        <w:pStyle w:val="Nadpis3"/>
        <w:numPr>
          <w:ilvl w:val="0"/>
          <w:numId w:val="95"/>
        </w:numPr>
        <w:ind w:left="0" w:firstLine="0"/>
        <w:rPr>
          <w:rFonts w:ascii="Tahoma" w:hAnsi="Tahoma" w:cs="Tahoma"/>
          <w:sz w:val="16"/>
          <w:szCs w:val="16"/>
        </w:rPr>
      </w:pPr>
      <w:bookmarkStart w:id="1174" w:name="_Toc1925607190"/>
      <w:bookmarkStart w:id="1175" w:name="_Toc1296782466"/>
      <w:bookmarkStart w:id="1176" w:name="_Toc1781802629"/>
      <w:bookmarkStart w:id="1177" w:name="_Toc1801428557"/>
      <w:bookmarkStart w:id="1178" w:name="_Toc116268737"/>
      <w:bookmarkStart w:id="1179" w:name="_Toc1480862592"/>
      <w:bookmarkStart w:id="1180" w:name="_Toc926681252"/>
      <w:bookmarkStart w:id="1181" w:name="_Toc1524283424"/>
      <w:bookmarkStart w:id="1182" w:name="_Toc1551377699"/>
      <w:bookmarkStart w:id="1183" w:name="_Toc496629270"/>
      <w:bookmarkStart w:id="1184" w:name="_Toc886422806"/>
      <w:bookmarkStart w:id="1185" w:name="_Toc1056617283"/>
      <w:bookmarkStart w:id="1186" w:name="_Toc2014446868"/>
      <w:bookmarkStart w:id="1187" w:name="_Toc1667088827"/>
      <w:bookmarkStart w:id="1188" w:name="_Toc1628696520"/>
      <w:bookmarkStart w:id="1189" w:name="_Toc803089501"/>
      <w:bookmarkStart w:id="1190" w:name="_Toc100815959"/>
      <w:bookmarkStart w:id="1191" w:name="_Toc1784555611"/>
      <w:bookmarkStart w:id="1192" w:name="_Toc243748987"/>
      <w:bookmarkStart w:id="1193" w:name="_Toc124671876"/>
      <w:bookmarkStart w:id="1194" w:name="_Toc1862192011"/>
      <w:bookmarkStart w:id="1195" w:name="_Toc1164363367"/>
      <w:bookmarkStart w:id="1196" w:name="_Toc130301499"/>
      <w:r w:rsidRPr="000917AC">
        <w:rPr>
          <w:rFonts w:ascii="Tahoma" w:hAnsi="Tahoma" w:cs="Tahoma"/>
          <w:sz w:val="16"/>
          <w:szCs w:val="16"/>
        </w:rPr>
        <w:t>Penetrační testy</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14086876" w14:textId="77777777" w:rsidR="000F1780" w:rsidRPr="000917AC" w:rsidRDefault="000F1780" w:rsidP="000F1780">
      <w:pPr>
        <w:rPr>
          <w:rFonts w:ascii="Tahoma" w:hAnsi="Tahoma" w:cs="Tahoma"/>
          <w:sz w:val="16"/>
          <w:szCs w:val="16"/>
        </w:rPr>
      </w:pPr>
      <w:r w:rsidRPr="000917AC">
        <w:rPr>
          <w:rFonts w:ascii="Tahoma" w:hAnsi="Tahoma" w:cs="Tahoma"/>
          <w:sz w:val="16"/>
          <w:szCs w:val="16"/>
        </w:rPr>
        <w:t>Provedení penetračních testů provádí Zadavatel (prostřednictví 3. strany) v součinnosti s Dodavatelem za účelem odhalení chyb řešení, zranitelností nebo odhalení nevhodného použití či aplikování nastavení, procedur nebo metod. Tento test se provádí v testovacím prostředí Zadavatele při plné integraci dodávaného řešení (pokud to řešení umožňuje).</w:t>
      </w:r>
    </w:p>
    <w:p w14:paraId="219C2733" w14:textId="77777777" w:rsidR="000F1780" w:rsidRPr="000917AC" w:rsidRDefault="000F1780" w:rsidP="000F1780">
      <w:pPr>
        <w:pStyle w:val="slo"/>
        <w:numPr>
          <w:ilvl w:val="0"/>
          <w:numId w:val="80"/>
        </w:numPr>
        <w:rPr>
          <w:rFonts w:ascii="Tahoma" w:hAnsi="Tahoma" w:cs="Tahoma"/>
          <w:sz w:val="16"/>
          <w:szCs w:val="16"/>
        </w:rPr>
      </w:pPr>
      <w:r w:rsidRPr="000917AC">
        <w:rPr>
          <w:rFonts w:ascii="Tahoma" w:hAnsi="Tahoma" w:cs="Tahoma"/>
          <w:sz w:val="16"/>
          <w:szCs w:val="16"/>
        </w:rPr>
        <w:t>Cílem testů je odhalit zranitelnosti celého systému jako celku, včetně komunikace s okolními systémy.</w:t>
      </w:r>
    </w:p>
    <w:p w14:paraId="7E988912" w14:textId="77777777" w:rsidR="000F1780" w:rsidRPr="000917AC" w:rsidRDefault="000F1780" w:rsidP="000F1780">
      <w:pPr>
        <w:pStyle w:val="slo"/>
        <w:numPr>
          <w:ilvl w:val="0"/>
          <w:numId w:val="80"/>
        </w:numPr>
        <w:rPr>
          <w:rFonts w:ascii="Tahoma" w:hAnsi="Tahoma" w:cs="Tahoma"/>
          <w:sz w:val="16"/>
          <w:szCs w:val="16"/>
        </w:rPr>
      </w:pPr>
      <w:r w:rsidRPr="000917AC">
        <w:rPr>
          <w:rFonts w:ascii="Tahoma" w:hAnsi="Tahoma" w:cs="Tahoma"/>
          <w:sz w:val="16"/>
          <w:szCs w:val="16"/>
        </w:rPr>
        <w:t>Součástí penetračního testování je ověření implementování bezpečnostních požadavků na prostředí, systémy, aplikace, ochrany dat a jejich nastavení.</w:t>
      </w:r>
    </w:p>
    <w:p w14:paraId="3CCF648F" w14:textId="77777777" w:rsidR="000F1780" w:rsidRPr="000917AC" w:rsidRDefault="000F1780" w:rsidP="000F1780">
      <w:pPr>
        <w:pStyle w:val="slo"/>
        <w:numPr>
          <w:ilvl w:val="0"/>
          <w:numId w:val="80"/>
        </w:numPr>
        <w:rPr>
          <w:rFonts w:ascii="Tahoma" w:hAnsi="Tahoma" w:cs="Tahoma"/>
          <w:sz w:val="16"/>
          <w:szCs w:val="16"/>
        </w:rPr>
      </w:pPr>
      <w:r w:rsidRPr="000917AC">
        <w:rPr>
          <w:rFonts w:ascii="Tahoma" w:hAnsi="Tahoma" w:cs="Tahoma"/>
          <w:sz w:val="16"/>
          <w:szCs w:val="16"/>
        </w:rPr>
        <w:t>Penetrační testy jsou prováděny na základě uznávaných metodik (např. OSSTMM, OWASP, NIST apod.).</w:t>
      </w:r>
    </w:p>
    <w:p w14:paraId="7B51A6E0" w14:textId="77777777" w:rsidR="000F1780" w:rsidRPr="000917AC" w:rsidRDefault="000F1780" w:rsidP="000F1780">
      <w:pPr>
        <w:pStyle w:val="slo"/>
        <w:numPr>
          <w:ilvl w:val="0"/>
          <w:numId w:val="80"/>
        </w:numPr>
        <w:rPr>
          <w:rFonts w:ascii="Tahoma" w:hAnsi="Tahoma" w:cs="Tahoma"/>
          <w:sz w:val="16"/>
          <w:szCs w:val="16"/>
        </w:rPr>
      </w:pPr>
      <w:r w:rsidRPr="000917AC">
        <w:rPr>
          <w:rFonts w:ascii="Tahoma" w:hAnsi="Tahoma" w:cs="Tahoma"/>
          <w:sz w:val="16"/>
          <w:szCs w:val="16"/>
        </w:rPr>
        <w:t>Všechny zjištěné zranitelnosti v průběhu testů budou dokumentovány, kategorizovány podle jejich závažnosti a předány Dodavateli k seznámení.</w:t>
      </w:r>
    </w:p>
    <w:p w14:paraId="067BD2EB" w14:textId="77777777" w:rsidR="000F1780" w:rsidRPr="000917AC" w:rsidRDefault="000F1780" w:rsidP="000F1780">
      <w:pPr>
        <w:pStyle w:val="slo"/>
        <w:numPr>
          <w:ilvl w:val="0"/>
          <w:numId w:val="80"/>
        </w:numPr>
        <w:rPr>
          <w:rFonts w:ascii="Tahoma" w:hAnsi="Tahoma" w:cs="Tahoma"/>
          <w:sz w:val="16"/>
          <w:szCs w:val="16"/>
        </w:rPr>
      </w:pPr>
      <w:r w:rsidRPr="000917AC">
        <w:rPr>
          <w:rFonts w:ascii="Tahoma" w:hAnsi="Tahoma" w:cs="Tahoma"/>
          <w:sz w:val="16"/>
          <w:szCs w:val="16"/>
        </w:rPr>
        <w:t>Dodavatel provede opravy zjištěných zranitelnosti dle kategorie:</w:t>
      </w:r>
    </w:p>
    <w:p w14:paraId="57573871" w14:textId="77777777" w:rsidR="000F1780" w:rsidRPr="000917AC" w:rsidRDefault="000F1780" w:rsidP="000F1780">
      <w:pPr>
        <w:pStyle w:val="slo"/>
        <w:numPr>
          <w:ilvl w:val="0"/>
          <w:numId w:val="111"/>
        </w:numPr>
        <w:rPr>
          <w:rFonts w:ascii="Tahoma" w:hAnsi="Tahoma" w:cs="Tahoma"/>
          <w:sz w:val="16"/>
          <w:szCs w:val="16"/>
        </w:rPr>
      </w:pPr>
      <w:r w:rsidRPr="000917AC">
        <w:rPr>
          <w:rFonts w:ascii="Tahoma" w:hAnsi="Tahoma" w:cs="Tahoma"/>
          <w:sz w:val="16"/>
          <w:szCs w:val="16"/>
        </w:rPr>
        <w:lastRenderedPageBreak/>
        <w:t xml:space="preserve">kritická a vysoká budou odstraněny okamžitě, </w:t>
      </w:r>
    </w:p>
    <w:p w14:paraId="481D344C" w14:textId="77777777" w:rsidR="000F1780" w:rsidRPr="000917AC" w:rsidRDefault="000F1780" w:rsidP="000F1780">
      <w:pPr>
        <w:pStyle w:val="slo"/>
        <w:numPr>
          <w:ilvl w:val="0"/>
          <w:numId w:val="111"/>
        </w:numPr>
        <w:rPr>
          <w:rFonts w:ascii="Tahoma" w:hAnsi="Tahoma" w:cs="Tahoma"/>
          <w:sz w:val="16"/>
          <w:szCs w:val="16"/>
        </w:rPr>
      </w:pPr>
      <w:r w:rsidRPr="000917AC">
        <w:rPr>
          <w:rFonts w:ascii="Tahoma" w:hAnsi="Tahoma" w:cs="Tahoma"/>
          <w:sz w:val="16"/>
          <w:szCs w:val="16"/>
        </w:rPr>
        <w:t>zranitelnosti střední budou odstraněny na základě plánu oprav, ale nejpozději do uvedení řešení do ostrého provozu,</w:t>
      </w:r>
    </w:p>
    <w:p w14:paraId="236C1B02" w14:textId="77777777" w:rsidR="000F1780" w:rsidRPr="000917AC" w:rsidRDefault="000F1780" w:rsidP="000F1780">
      <w:pPr>
        <w:pStyle w:val="slo"/>
        <w:numPr>
          <w:ilvl w:val="0"/>
          <w:numId w:val="111"/>
        </w:numPr>
        <w:rPr>
          <w:rFonts w:ascii="Tahoma" w:hAnsi="Tahoma" w:cs="Tahoma"/>
          <w:sz w:val="16"/>
          <w:szCs w:val="16"/>
        </w:rPr>
      </w:pPr>
      <w:r w:rsidRPr="000917AC">
        <w:rPr>
          <w:rFonts w:ascii="Tahoma" w:hAnsi="Tahoma" w:cs="Tahoma"/>
          <w:sz w:val="16"/>
          <w:szCs w:val="16"/>
        </w:rPr>
        <w:t>a nízké budou odstraněny po dohodě se Zadavatelem,</w:t>
      </w:r>
    </w:p>
    <w:p w14:paraId="0554D593" w14:textId="77777777" w:rsidR="000F1780" w:rsidRPr="000917AC" w:rsidRDefault="000F1780" w:rsidP="000F1780">
      <w:pPr>
        <w:pStyle w:val="slo"/>
        <w:numPr>
          <w:ilvl w:val="0"/>
          <w:numId w:val="80"/>
        </w:numPr>
        <w:rPr>
          <w:rFonts w:ascii="Tahoma" w:hAnsi="Tahoma" w:cs="Tahoma"/>
          <w:sz w:val="16"/>
          <w:szCs w:val="16"/>
        </w:rPr>
      </w:pPr>
      <w:r w:rsidRPr="000917AC">
        <w:rPr>
          <w:rFonts w:ascii="Tahoma" w:hAnsi="Tahoma" w:cs="Tahoma"/>
          <w:sz w:val="16"/>
          <w:szCs w:val="16"/>
        </w:rPr>
        <w:t>Podmínkou úspěšného ukončení je provedení retestů bez nálezů nebo po dohodě se Zadavatelem formou výhrad v akceptaci s plánem nápravy.</w:t>
      </w:r>
    </w:p>
    <w:p w14:paraId="22922492" w14:textId="77777777" w:rsidR="000F1780" w:rsidRPr="000917AC" w:rsidRDefault="000F1780" w:rsidP="000F1780">
      <w:pPr>
        <w:rPr>
          <w:rFonts w:ascii="Tahoma" w:hAnsi="Tahoma" w:cs="Tahoma"/>
          <w:sz w:val="16"/>
          <w:szCs w:val="16"/>
        </w:rPr>
      </w:pPr>
      <w:r w:rsidRPr="000917AC">
        <w:rPr>
          <w:rFonts w:ascii="Tahoma" w:hAnsi="Tahoma" w:cs="Tahoma"/>
          <w:sz w:val="16"/>
          <w:szCs w:val="16"/>
        </w:rPr>
        <w:t>Výstupem Penetračních testů je report s vypořádanými/odstraněnými zranitelnostmi a akceptační protokol.</w:t>
      </w:r>
    </w:p>
    <w:p w14:paraId="5B91C968" w14:textId="77777777" w:rsidR="000F1780" w:rsidRPr="000917AC" w:rsidRDefault="000F1780" w:rsidP="000F1780">
      <w:pPr>
        <w:pStyle w:val="Nadpis3"/>
        <w:numPr>
          <w:ilvl w:val="0"/>
          <w:numId w:val="95"/>
        </w:numPr>
        <w:ind w:left="0" w:firstLine="0"/>
        <w:rPr>
          <w:rFonts w:ascii="Tahoma" w:hAnsi="Tahoma" w:cs="Tahoma"/>
          <w:sz w:val="16"/>
          <w:szCs w:val="16"/>
        </w:rPr>
      </w:pPr>
      <w:bookmarkStart w:id="1197" w:name="_Toc1287119539"/>
      <w:bookmarkStart w:id="1198" w:name="_Toc569972448"/>
      <w:bookmarkStart w:id="1199" w:name="_Toc1926975876"/>
      <w:bookmarkStart w:id="1200" w:name="_Toc2067303497"/>
      <w:bookmarkStart w:id="1201" w:name="_Toc116268738"/>
      <w:bookmarkStart w:id="1202" w:name="_Toc1531214406"/>
      <w:bookmarkStart w:id="1203" w:name="_Toc2083208294"/>
      <w:bookmarkStart w:id="1204" w:name="_Toc1914519616"/>
      <w:bookmarkStart w:id="1205" w:name="_Toc1062806085"/>
      <w:bookmarkStart w:id="1206" w:name="_Toc1969795339"/>
      <w:bookmarkStart w:id="1207" w:name="_Toc1932582603"/>
      <w:bookmarkStart w:id="1208" w:name="_Toc743871713"/>
      <w:bookmarkStart w:id="1209" w:name="_Toc1326307152"/>
      <w:bookmarkStart w:id="1210" w:name="_Toc1792122953"/>
      <w:bookmarkStart w:id="1211" w:name="_Toc233712860"/>
      <w:bookmarkStart w:id="1212" w:name="_Toc1128089291"/>
      <w:bookmarkStart w:id="1213" w:name="_Toc961540805"/>
      <w:bookmarkStart w:id="1214" w:name="_Toc1366874653"/>
      <w:bookmarkStart w:id="1215" w:name="_Toc679769974"/>
      <w:bookmarkStart w:id="1216" w:name="_Toc124671877"/>
      <w:bookmarkStart w:id="1217" w:name="_Toc1592377537"/>
      <w:bookmarkStart w:id="1218" w:name="_Toc1553360470"/>
      <w:bookmarkStart w:id="1219" w:name="_Toc130301500"/>
      <w:r w:rsidRPr="000917AC">
        <w:rPr>
          <w:rFonts w:ascii="Tahoma" w:hAnsi="Tahoma" w:cs="Tahoma"/>
          <w:sz w:val="16"/>
          <w:szCs w:val="16"/>
        </w:rPr>
        <w:t>Uživatelský akceptační test</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02E888DB" w14:textId="77777777" w:rsidR="000F1780" w:rsidRPr="000917AC" w:rsidRDefault="000F1780" w:rsidP="000F1780">
      <w:pPr>
        <w:rPr>
          <w:rFonts w:ascii="Tahoma" w:hAnsi="Tahoma" w:cs="Tahoma"/>
          <w:sz w:val="16"/>
          <w:szCs w:val="16"/>
        </w:rPr>
      </w:pPr>
      <w:r w:rsidRPr="000917AC">
        <w:rPr>
          <w:rFonts w:ascii="Tahoma" w:hAnsi="Tahoma" w:cs="Tahoma"/>
          <w:sz w:val="16"/>
          <w:szCs w:val="16"/>
        </w:rPr>
        <w:t>Uživatelský akceptační test (UAT) provádí Zadavatel za podpory Dodavatele. Tento test se provádí v testovacím prostředí Zadavatele.</w:t>
      </w:r>
    </w:p>
    <w:p w14:paraId="2DD6E684"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Uživatelský akceptační test je prováděn na základě testovacích scénářů dodaných Dodavatelem po provedení funkčního testu.</w:t>
      </w:r>
    </w:p>
    <w:p w14:paraId="28562F32"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Všechny chyby zaznamenané v průběhu UAT budou dokumentovány, kategorizovány podle jejich závažnosti a předány Dodavateli k řešení.</w:t>
      </w:r>
    </w:p>
    <w:p w14:paraId="0D5D6875"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Opravy chyb budou jednoznačným a pro Zadavatele dostupným způsobem evidovány a dokumentovány, např. samostatnými položkami v helpdesku Zadavatele.</w:t>
      </w:r>
    </w:p>
    <w:p w14:paraId="537D1B6E"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 xml:space="preserve">Dodavatel dodá opravenou (aktualizovanou) dokumentaci dle specifikací uvedených v bodě 1. kap. 8.3 pro zpracování chyb a oprav z UAT testů. </w:t>
      </w:r>
    </w:p>
    <w:p w14:paraId="01923D61"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Dodavatel umožní Zadavateli ověřit řešení/modifikaci pilotním provozem na vybraných pracovištích či si k uživatelskému akceptačnímu testu přizvat externího konzultanta.</w:t>
      </w:r>
    </w:p>
    <w:p w14:paraId="624973B9"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 xml:space="preserve">Podmínky úspěšného ukončení UAT jsou stanoveny v Předimplementační analýze. </w:t>
      </w:r>
    </w:p>
    <w:p w14:paraId="36E976F8" w14:textId="77777777" w:rsidR="000F1780" w:rsidRPr="000917AC" w:rsidRDefault="000F1780" w:rsidP="000F1780">
      <w:pPr>
        <w:pStyle w:val="slo"/>
        <w:numPr>
          <w:ilvl w:val="0"/>
          <w:numId w:val="79"/>
        </w:numPr>
        <w:rPr>
          <w:rFonts w:ascii="Tahoma" w:hAnsi="Tahoma" w:cs="Tahoma"/>
          <w:sz w:val="16"/>
          <w:szCs w:val="16"/>
        </w:rPr>
      </w:pPr>
      <w:r w:rsidRPr="000917AC">
        <w:rPr>
          <w:rFonts w:ascii="Tahoma" w:hAnsi="Tahoma" w:cs="Tahoma"/>
          <w:sz w:val="16"/>
          <w:szCs w:val="16"/>
        </w:rPr>
        <w:t>Součástí UAT v průběhu implementačního projektu bude zátěžový test, který ověří dodržení požadavků Zadavatele na výkonnost systému a minimální dobu odezvy.</w:t>
      </w:r>
    </w:p>
    <w:p w14:paraId="0FB27914" w14:textId="77777777" w:rsidR="00CF5B41" w:rsidRDefault="000F1780" w:rsidP="000F1780">
      <w:pPr>
        <w:rPr>
          <w:rFonts w:ascii="Tahoma" w:hAnsi="Tahoma" w:cs="Tahoma"/>
          <w:sz w:val="16"/>
          <w:szCs w:val="16"/>
        </w:rPr>
      </w:pPr>
      <w:r w:rsidRPr="000917AC">
        <w:rPr>
          <w:rFonts w:ascii="Tahoma" w:hAnsi="Tahoma" w:cs="Tahoma"/>
          <w:sz w:val="16"/>
          <w:szCs w:val="16"/>
        </w:rPr>
        <w:t xml:space="preserve">Výstupem UAT je akceptační protokol, který odpovídá podmínkám stanoveným v Předimplementační analýze. </w:t>
      </w:r>
    </w:p>
    <w:p w14:paraId="3585E994" w14:textId="6EAAC453" w:rsidR="000F1780" w:rsidRPr="000917AC" w:rsidRDefault="000F1780" w:rsidP="000F1780">
      <w:pPr>
        <w:rPr>
          <w:rFonts w:ascii="Tahoma" w:hAnsi="Tahoma" w:cs="Tahoma"/>
          <w:sz w:val="16"/>
          <w:szCs w:val="16"/>
        </w:rPr>
      </w:pPr>
    </w:p>
    <w:p w14:paraId="6D5E924D" w14:textId="77777777" w:rsidR="000F1780" w:rsidRPr="000917AC" w:rsidRDefault="000F1780" w:rsidP="000F1780">
      <w:pPr>
        <w:pStyle w:val="Nadpis1"/>
        <w:numPr>
          <w:ilvl w:val="0"/>
          <w:numId w:val="95"/>
        </w:numPr>
        <w:ind w:left="0" w:firstLine="0"/>
        <w:rPr>
          <w:rFonts w:ascii="Tahoma" w:hAnsi="Tahoma" w:cs="Tahoma"/>
          <w:sz w:val="16"/>
          <w:szCs w:val="16"/>
        </w:rPr>
      </w:pPr>
      <w:bookmarkStart w:id="1220" w:name="_Toc1996664874"/>
      <w:bookmarkStart w:id="1221" w:name="_Toc1085455752"/>
      <w:bookmarkStart w:id="1222" w:name="_Toc1196661675"/>
      <w:bookmarkStart w:id="1223" w:name="_Toc765950735"/>
      <w:bookmarkStart w:id="1224" w:name="_Toc116268739"/>
      <w:bookmarkStart w:id="1225" w:name="_Toc1548111973"/>
      <w:bookmarkStart w:id="1226" w:name="_Toc486142347"/>
      <w:bookmarkStart w:id="1227" w:name="_Toc1759866270"/>
      <w:bookmarkStart w:id="1228" w:name="_Toc1544744923"/>
      <w:bookmarkStart w:id="1229" w:name="_Toc328430668"/>
      <w:bookmarkStart w:id="1230" w:name="_Toc1862353359"/>
      <w:bookmarkStart w:id="1231" w:name="_Toc1543402308"/>
      <w:bookmarkStart w:id="1232" w:name="_Toc420899112"/>
      <w:bookmarkStart w:id="1233" w:name="_Toc879992815"/>
      <w:bookmarkStart w:id="1234" w:name="_Toc991750670"/>
      <w:bookmarkStart w:id="1235" w:name="_Toc229143904"/>
      <w:bookmarkStart w:id="1236" w:name="_Toc1840641469"/>
      <w:bookmarkStart w:id="1237" w:name="_Toc1321422301"/>
      <w:bookmarkStart w:id="1238" w:name="_Toc1591121803"/>
      <w:bookmarkStart w:id="1239" w:name="_Toc124671878"/>
      <w:bookmarkStart w:id="1240" w:name="_Toc1327822089"/>
      <w:bookmarkStart w:id="1241" w:name="_Toc1768519177"/>
      <w:bookmarkStart w:id="1242" w:name="_Toc130301501"/>
      <w:bookmarkStart w:id="1243" w:name="_Hlk59196015"/>
      <w:bookmarkEnd w:id="725"/>
      <w:bookmarkEnd w:id="726"/>
      <w:bookmarkEnd w:id="727"/>
      <w:r w:rsidRPr="000917AC">
        <w:rPr>
          <w:rFonts w:ascii="Tahoma" w:hAnsi="Tahoma" w:cs="Tahoma"/>
          <w:sz w:val="16"/>
          <w:szCs w:val="16"/>
        </w:rPr>
        <w:t>Požadavky na servis a podporu</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601F955F"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musí poskytovat servis a podporu v těchto oblastech:</w:t>
      </w:r>
    </w:p>
    <w:p w14:paraId="36B25207" w14:textId="77777777" w:rsidR="000F1780" w:rsidRPr="000917AC" w:rsidRDefault="000F1780" w:rsidP="000F1780">
      <w:pPr>
        <w:pStyle w:val="slo"/>
        <w:numPr>
          <w:ilvl w:val="0"/>
          <w:numId w:val="78"/>
        </w:numPr>
        <w:rPr>
          <w:rFonts w:ascii="Tahoma" w:hAnsi="Tahoma" w:cs="Tahoma"/>
          <w:sz w:val="16"/>
          <w:szCs w:val="16"/>
        </w:rPr>
      </w:pPr>
      <w:r w:rsidRPr="000917AC">
        <w:rPr>
          <w:rFonts w:ascii="Tahoma" w:hAnsi="Tahoma" w:cs="Tahoma"/>
          <w:sz w:val="16"/>
          <w:szCs w:val="16"/>
        </w:rPr>
        <w:t>Údržba software.</w:t>
      </w:r>
    </w:p>
    <w:p w14:paraId="72019B53" w14:textId="77777777" w:rsidR="000F1780" w:rsidRPr="000917AC" w:rsidRDefault="000F1780" w:rsidP="000F1780">
      <w:pPr>
        <w:pStyle w:val="slo"/>
        <w:numPr>
          <w:ilvl w:val="0"/>
          <w:numId w:val="78"/>
        </w:numPr>
        <w:rPr>
          <w:rFonts w:ascii="Tahoma" w:hAnsi="Tahoma" w:cs="Tahoma"/>
          <w:sz w:val="16"/>
          <w:szCs w:val="16"/>
        </w:rPr>
      </w:pPr>
      <w:r w:rsidRPr="000917AC">
        <w:rPr>
          <w:rFonts w:ascii="Tahoma" w:hAnsi="Tahoma" w:cs="Tahoma"/>
          <w:sz w:val="16"/>
          <w:szCs w:val="16"/>
        </w:rPr>
        <w:t>Systémová podpora.</w:t>
      </w:r>
    </w:p>
    <w:p w14:paraId="42B0B59D" w14:textId="77777777" w:rsidR="000F1780" w:rsidRPr="000917AC" w:rsidRDefault="000F1780" w:rsidP="000F1780">
      <w:pPr>
        <w:pStyle w:val="slo"/>
        <w:numPr>
          <w:ilvl w:val="0"/>
          <w:numId w:val="78"/>
        </w:numPr>
        <w:rPr>
          <w:rFonts w:ascii="Tahoma" w:hAnsi="Tahoma" w:cs="Tahoma"/>
          <w:sz w:val="16"/>
          <w:szCs w:val="16"/>
        </w:rPr>
      </w:pPr>
      <w:r w:rsidRPr="000917AC">
        <w:rPr>
          <w:rFonts w:ascii="Tahoma" w:hAnsi="Tahoma" w:cs="Tahoma"/>
          <w:sz w:val="16"/>
          <w:szCs w:val="16"/>
        </w:rPr>
        <w:t>Uživatelská podpora.</w:t>
      </w:r>
    </w:p>
    <w:p w14:paraId="1034289F" w14:textId="77777777" w:rsidR="000F1780" w:rsidRPr="000917AC" w:rsidRDefault="000F1780" w:rsidP="000F1780">
      <w:pPr>
        <w:pStyle w:val="slo"/>
        <w:numPr>
          <w:ilvl w:val="0"/>
          <w:numId w:val="78"/>
        </w:numPr>
        <w:rPr>
          <w:rFonts w:ascii="Tahoma" w:hAnsi="Tahoma" w:cs="Tahoma"/>
          <w:sz w:val="16"/>
          <w:szCs w:val="16"/>
        </w:rPr>
      </w:pPr>
      <w:r w:rsidRPr="000917AC">
        <w:rPr>
          <w:rFonts w:ascii="Tahoma" w:hAnsi="Tahoma" w:cs="Tahoma"/>
          <w:sz w:val="16"/>
          <w:szCs w:val="16"/>
        </w:rPr>
        <w:t>Služby na vyžádání.</w:t>
      </w:r>
    </w:p>
    <w:p w14:paraId="3C071468" w14:textId="77777777" w:rsidR="000F1780" w:rsidRPr="000917AC" w:rsidRDefault="000F1780" w:rsidP="000F1780">
      <w:pPr>
        <w:pStyle w:val="slo"/>
        <w:numPr>
          <w:ilvl w:val="0"/>
          <w:numId w:val="78"/>
        </w:numPr>
        <w:rPr>
          <w:rFonts w:ascii="Tahoma" w:hAnsi="Tahoma" w:cs="Tahoma"/>
          <w:sz w:val="16"/>
          <w:szCs w:val="16"/>
        </w:rPr>
      </w:pPr>
      <w:r w:rsidRPr="000917AC">
        <w:rPr>
          <w:rFonts w:ascii="Tahoma" w:hAnsi="Tahoma" w:cs="Tahoma"/>
          <w:sz w:val="16"/>
          <w:szCs w:val="16"/>
        </w:rPr>
        <w:t>Reporting.</w:t>
      </w:r>
    </w:p>
    <w:p w14:paraId="76A6BFE8" w14:textId="77777777" w:rsidR="000F1780" w:rsidRPr="000917AC" w:rsidRDefault="000F1780" w:rsidP="000F1780">
      <w:pPr>
        <w:pStyle w:val="slo"/>
        <w:numPr>
          <w:ilvl w:val="0"/>
          <w:numId w:val="78"/>
        </w:numPr>
        <w:rPr>
          <w:rFonts w:ascii="Tahoma" w:hAnsi="Tahoma" w:cs="Tahoma"/>
          <w:sz w:val="16"/>
          <w:szCs w:val="16"/>
        </w:rPr>
      </w:pPr>
      <w:r w:rsidRPr="000917AC">
        <w:rPr>
          <w:rFonts w:ascii="Tahoma" w:hAnsi="Tahoma" w:cs="Tahoma"/>
          <w:sz w:val="16"/>
          <w:szCs w:val="16"/>
        </w:rPr>
        <w:t>Exitová součinnost.</w:t>
      </w:r>
    </w:p>
    <w:p w14:paraId="761D1739" w14:textId="77777777" w:rsidR="000F1780" w:rsidRPr="000917AC" w:rsidRDefault="000F1780" w:rsidP="000F1780">
      <w:pPr>
        <w:rPr>
          <w:rFonts w:ascii="Tahoma" w:hAnsi="Tahoma" w:cs="Tahoma"/>
          <w:sz w:val="16"/>
          <w:szCs w:val="16"/>
        </w:rPr>
      </w:pPr>
      <w:r w:rsidRPr="000917AC">
        <w:rPr>
          <w:rFonts w:ascii="Tahoma" w:hAnsi="Tahoma" w:cs="Tahoma"/>
          <w:sz w:val="16"/>
          <w:szCs w:val="16"/>
        </w:rPr>
        <w:t>Zadavatel poskytne Dodavateli ke splnění tohoto závazku nezbytnou součinnost.</w:t>
      </w:r>
    </w:p>
    <w:p w14:paraId="5510CDEE" w14:textId="77777777" w:rsidR="000F1780" w:rsidRPr="000917AC" w:rsidRDefault="000F1780" w:rsidP="000F1780">
      <w:pPr>
        <w:pStyle w:val="Nadpis2"/>
        <w:numPr>
          <w:ilvl w:val="0"/>
          <w:numId w:val="95"/>
        </w:numPr>
        <w:spacing w:line="259" w:lineRule="auto"/>
        <w:ind w:left="0" w:firstLine="0"/>
        <w:rPr>
          <w:rFonts w:ascii="Tahoma" w:hAnsi="Tahoma" w:cs="Tahoma"/>
          <w:sz w:val="16"/>
          <w:szCs w:val="16"/>
        </w:rPr>
      </w:pPr>
      <w:bookmarkStart w:id="1244" w:name="_Toc730667075"/>
      <w:bookmarkStart w:id="1245" w:name="_Toc74637931"/>
      <w:bookmarkStart w:id="1246" w:name="_Toc603559389"/>
      <w:bookmarkStart w:id="1247" w:name="_Toc54966748"/>
      <w:bookmarkStart w:id="1248" w:name="_Toc1367274533"/>
      <w:bookmarkStart w:id="1249" w:name="_Toc1222178509"/>
      <w:bookmarkStart w:id="1250" w:name="_Toc124671879"/>
      <w:bookmarkStart w:id="1251" w:name="_Toc663782147"/>
      <w:bookmarkStart w:id="1252" w:name="_Toc958704364"/>
      <w:bookmarkStart w:id="1253" w:name="_Toc130301502"/>
      <w:r w:rsidRPr="000917AC">
        <w:rPr>
          <w:rFonts w:ascii="Tahoma" w:hAnsi="Tahoma" w:cs="Tahoma"/>
          <w:sz w:val="16"/>
          <w:szCs w:val="16"/>
        </w:rPr>
        <w:t>Údržba software</w:t>
      </w:r>
      <w:bookmarkEnd w:id="1244"/>
      <w:bookmarkEnd w:id="1245"/>
      <w:bookmarkEnd w:id="1246"/>
      <w:bookmarkEnd w:id="1247"/>
      <w:bookmarkEnd w:id="1248"/>
      <w:bookmarkEnd w:id="1249"/>
      <w:bookmarkEnd w:id="1250"/>
      <w:bookmarkEnd w:id="1251"/>
      <w:bookmarkEnd w:id="1252"/>
      <w:bookmarkEnd w:id="1253"/>
    </w:p>
    <w:p w14:paraId="00B916C8"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udržovat Aplikační software (dále jen „ASW“) aktuální, správně licencovaný, splňující veškeré požadavky kladené na bezpečnost, ochranu osobních údajů a legislativu.</w:t>
      </w:r>
    </w:p>
    <w:p w14:paraId="57AB98AC"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po dobu platnosti tohoto závazku dále poskytovat zejména:</w:t>
      </w:r>
    </w:p>
    <w:p w14:paraId="6D0CEA28"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Opravu zjištěných chyb v programovém kódu ASW formou aktuálně vydávaných softwarových opravných kódů (hot-fix nebo patch).</w:t>
      </w:r>
    </w:p>
    <w:p w14:paraId="237FE683"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Updaty a upgrady ASW, které byly výrobcem uvolněny na trh. Dodavatel musí zajistit aktuálnost ASW na všech aktivních i neaktivních nodech.</w:t>
      </w:r>
    </w:p>
    <w:p w14:paraId="7CBAEB4E"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Proaktivní řešení bezpečnostních chyb a zranitelnosti ASW.</w:t>
      </w:r>
    </w:p>
    <w:p w14:paraId="29E206A0"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Aktualizaci ASW tak, aby byl v souladu s relevantními platnými právními předpisy ČR a EU.</w:t>
      </w:r>
    </w:p>
    <w:p w14:paraId="5F24E231" w14:textId="77777777" w:rsidR="000F1780" w:rsidRPr="000917AC" w:rsidRDefault="000F1780" w:rsidP="000F1780">
      <w:pPr>
        <w:pStyle w:val="Nadpis2"/>
        <w:numPr>
          <w:ilvl w:val="0"/>
          <w:numId w:val="95"/>
        </w:numPr>
        <w:ind w:left="0" w:firstLine="0"/>
        <w:rPr>
          <w:rFonts w:ascii="Tahoma" w:hAnsi="Tahoma" w:cs="Tahoma"/>
          <w:sz w:val="16"/>
          <w:szCs w:val="16"/>
        </w:rPr>
      </w:pPr>
      <w:bookmarkStart w:id="1254" w:name="_Toc276133969"/>
      <w:bookmarkStart w:id="1255" w:name="_Toc546459047"/>
      <w:bookmarkStart w:id="1256" w:name="_Toc475293263"/>
      <w:bookmarkStart w:id="1257" w:name="_Toc1767413694"/>
      <w:bookmarkStart w:id="1258" w:name="_Toc116268741"/>
      <w:bookmarkStart w:id="1259" w:name="_Toc720400750"/>
      <w:bookmarkStart w:id="1260" w:name="_Toc1548905654"/>
      <w:bookmarkStart w:id="1261" w:name="_Toc2125966257"/>
      <w:bookmarkStart w:id="1262" w:name="_Toc963846286"/>
      <w:bookmarkStart w:id="1263" w:name="_Toc1207511719"/>
      <w:bookmarkStart w:id="1264" w:name="_Toc1781949794"/>
      <w:bookmarkStart w:id="1265" w:name="_Toc525510549"/>
      <w:bookmarkStart w:id="1266" w:name="_Toc862079579"/>
      <w:bookmarkStart w:id="1267" w:name="_Toc57544984"/>
      <w:bookmarkStart w:id="1268" w:name="_Toc1307768013"/>
      <w:bookmarkStart w:id="1269" w:name="_Toc1265441886"/>
      <w:bookmarkStart w:id="1270" w:name="_Toc2022780394"/>
      <w:bookmarkStart w:id="1271" w:name="_Toc849687461"/>
      <w:bookmarkStart w:id="1272" w:name="_Toc1973811531"/>
      <w:bookmarkStart w:id="1273" w:name="_Toc124671880"/>
      <w:bookmarkStart w:id="1274" w:name="_Toc1909700772"/>
      <w:bookmarkStart w:id="1275" w:name="_Toc608609277"/>
      <w:bookmarkStart w:id="1276" w:name="_Toc130301503"/>
      <w:r w:rsidRPr="000917AC">
        <w:rPr>
          <w:rFonts w:ascii="Tahoma" w:hAnsi="Tahoma" w:cs="Tahoma"/>
          <w:sz w:val="16"/>
          <w:szCs w:val="16"/>
        </w:rPr>
        <w:t>Systémová podpora</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14:paraId="2506693D"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udržovat realizované řešení v aktuálním stavu, splňující veškeré požadavky kladené na funkčnost, bezpečnost a ochranu osobních údajů.</w:t>
      </w:r>
    </w:p>
    <w:p w14:paraId="0200112C"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po dobu platnosti tohoto závazku dále poskytovat zejména:</w:t>
      </w:r>
    </w:p>
    <w:p w14:paraId="579F6773"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Řešit bezpečnostní chyby, hackerské/kybernetické útoky a zjištěné zranitelnosti řešení.</w:t>
      </w:r>
    </w:p>
    <w:p w14:paraId="195095E7"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Služby migrace řešení – převod řešení na vyšší verzi databázového prostředí a operačního systému.</w:t>
      </w:r>
    </w:p>
    <w:p w14:paraId="43937158"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Služby zahrnující monitoring, zálohování a logování v souladu s nefunkčními požadavky uvedenými v kapitole 3. Nefunkční požadavky a specifikovanými v Předimplementační analýze.</w:t>
      </w:r>
    </w:p>
    <w:p w14:paraId="0A70202D" w14:textId="77777777" w:rsidR="000F1780" w:rsidRPr="000917AC" w:rsidRDefault="000F1780" w:rsidP="000F1780">
      <w:pPr>
        <w:pStyle w:val="Nadpis2"/>
        <w:numPr>
          <w:ilvl w:val="0"/>
          <w:numId w:val="95"/>
        </w:numPr>
        <w:ind w:left="0" w:firstLine="0"/>
        <w:rPr>
          <w:rFonts w:ascii="Tahoma" w:hAnsi="Tahoma" w:cs="Tahoma"/>
          <w:sz w:val="16"/>
          <w:szCs w:val="16"/>
        </w:rPr>
      </w:pPr>
      <w:bookmarkStart w:id="1277" w:name="_Toc116268742"/>
      <w:bookmarkStart w:id="1278" w:name="_Toc124671881"/>
      <w:bookmarkStart w:id="1279" w:name="_Toc130301504"/>
      <w:bookmarkStart w:id="1280" w:name="_Toc1708516285"/>
      <w:bookmarkStart w:id="1281" w:name="_Toc28183070"/>
      <w:bookmarkStart w:id="1282" w:name="_Toc1190575997"/>
      <w:bookmarkStart w:id="1283" w:name="_Toc555472090"/>
      <w:bookmarkStart w:id="1284" w:name="_Toc263521928"/>
      <w:bookmarkStart w:id="1285" w:name="_Toc96188334"/>
      <w:bookmarkStart w:id="1286" w:name="_Toc210872700"/>
      <w:bookmarkStart w:id="1287" w:name="_Toc732467121"/>
      <w:bookmarkStart w:id="1288" w:name="_Toc2039813880"/>
      <w:bookmarkStart w:id="1289" w:name="_Toc312199685"/>
      <w:bookmarkStart w:id="1290" w:name="_Toc311786229"/>
      <w:bookmarkStart w:id="1291" w:name="_Toc83095658"/>
      <w:bookmarkStart w:id="1292" w:name="_Toc1071144937"/>
      <w:bookmarkStart w:id="1293" w:name="_Toc1926181812"/>
      <w:bookmarkStart w:id="1294" w:name="_Toc1248497393"/>
      <w:bookmarkStart w:id="1295" w:name="_Toc504219468"/>
      <w:bookmarkStart w:id="1296" w:name="_Toc283591979"/>
      <w:bookmarkStart w:id="1297" w:name="_Toc1650604535"/>
      <w:bookmarkStart w:id="1298" w:name="_Toc1611749195"/>
      <w:bookmarkStart w:id="1299" w:name="_Toc261486484"/>
      <w:r w:rsidRPr="000917AC">
        <w:rPr>
          <w:rFonts w:ascii="Tahoma" w:hAnsi="Tahoma" w:cs="Tahoma"/>
          <w:sz w:val="16"/>
          <w:szCs w:val="16"/>
        </w:rPr>
        <w:t>Uživatelská podpora</w:t>
      </w:r>
      <w:bookmarkEnd w:id="1277"/>
      <w:bookmarkEnd w:id="1278"/>
      <w:bookmarkEnd w:id="1279"/>
      <w:r w:rsidRPr="000917AC">
        <w:rPr>
          <w:rFonts w:ascii="Tahoma" w:hAnsi="Tahoma" w:cs="Tahoma"/>
          <w:sz w:val="16"/>
          <w:szCs w:val="16"/>
        </w:rPr>
        <w:t xml:space="preserve"> </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0A8F24B5"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Dodavatel se zavazuje poskytovat uživatelskou podporu softwarového řešení. </w:t>
      </w:r>
    </w:p>
    <w:p w14:paraId="307FFCBC"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Zadavatel bude mít podporu systému první úrovně plně ve své kompetenci, s řízenou distribucí požadavků na interní podporu nebo podporu dodavatele. Pro řádné poskytování služeb dodavatele zajistí Zadavatel součinnost interního servisního týmu technických specialistů pro řešení poruch a požadavků s týmem Dodavatele.  </w:t>
      </w:r>
    </w:p>
    <w:p w14:paraId="390F8EFD" w14:textId="77777777" w:rsidR="000F1780" w:rsidRPr="000917AC" w:rsidRDefault="000F1780" w:rsidP="000F1780">
      <w:pPr>
        <w:rPr>
          <w:rFonts w:ascii="Tahoma" w:hAnsi="Tahoma" w:cs="Tahoma"/>
          <w:sz w:val="16"/>
          <w:szCs w:val="16"/>
        </w:rPr>
      </w:pPr>
      <w:r w:rsidRPr="000917AC">
        <w:rPr>
          <w:rFonts w:ascii="Tahoma" w:hAnsi="Tahoma" w:cs="Tahoma"/>
          <w:sz w:val="16"/>
          <w:szCs w:val="16"/>
        </w:rPr>
        <w:br w:type="page"/>
      </w:r>
    </w:p>
    <w:p w14:paraId="24ED5FD2" w14:textId="77777777" w:rsidR="000F1780" w:rsidRPr="000917AC" w:rsidRDefault="000F1780" w:rsidP="000F1780">
      <w:pPr>
        <w:pStyle w:val="Nadpis3"/>
        <w:numPr>
          <w:ilvl w:val="0"/>
          <w:numId w:val="95"/>
        </w:numPr>
        <w:spacing w:line="259" w:lineRule="auto"/>
        <w:ind w:left="0" w:firstLine="0"/>
        <w:rPr>
          <w:rFonts w:ascii="Tahoma" w:hAnsi="Tahoma" w:cs="Tahoma"/>
          <w:sz w:val="16"/>
          <w:szCs w:val="16"/>
        </w:rPr>
      </w:pPr>
      <w:bookmarkStart w:id="1300" w:name="_Toc1144817436"/>
      <w:bookmarkStart w:id="1301" w:name="_Toc124671882"/>
      <w:bookmarkStart w:id="1302" w:name="_Toc509125846"/>
      <w:bookmarkStart w:id="1303" w:name="_Toc142922645"/>
      <w:bookmarkStart w:id="1304" w:name="_Toc130301505"/>
      <w:r w:rsidRPr="000917AC">
        <w:rPr>
          <w:rFonts w:ascii="Tahoma" w:hAnsi="Tahoma" w:cs="Tahoma"/>
          <w:sz w:val="16"/>
          <w:szCs w:val="16"/>
        </w:rPr>
        <w:lastRenderedPageBreak/>
        <w:t>Komunikační testy</w:t>
      </w:r>
      <w:bookmarkEnd w:id="1300"/>
      <w:bookmarkEnd w:id="1301"/>
      <w:bookmarkEnd w:id="1302"/>
      <w:bookmarkEnd w:id="1303"/>
      <w:bookmarkEnd w:id="1304"/>
    </w:p>
    <w:p w14:paraId="4181C1F2" w14:textId="77777777" w:rsidR="000F1780" w:rsidRPr="000917AC" w:rsidRDefault="000F1780" w:rsidP="000F1780">
      <w:pPr>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K zajištění elektronické komunikace mezi Zadavatelem a Dodavatelem je určen helpdeskový nástroj Zadavatele ServiceDesk VFN. V tomto nástroji budou probíhat hlášení událostí, které bude Dodavatel řešit podle kategorie, závažnosti a úrovni dostupnosti služeb (SLA). Za tímto účelem bude určeným pracovníkům Dodavatele zřízen přístup do ServiceDesk VFN. Pokud má dodavatel k dispozici svůj interní helpdeskový nástroj, je také možné provést jeho integraci s nástrojem Zadavatele.</w:t>
      </w:r>
    </w:p>
    <w:p w14:paraId="29FA45C5" w14:textId="77777777" w:rsidR="000F1780" w:rsidRPr="000917AC" w:rsidRDefault="000F1780" w:rsidP="000F1780">
      <w:pPr>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V případě technických potíží, které zabraňují Zadavateli komunikovat s Dodavatelem prostřednictvím ServiceDesku VFN dle předchozího odstavce, lze požadavky odeslat formou elektronické pošty na určenou emailovou adresu Dodavatele. Tato komunikace má z hlediska úrovně služeb stejnou váhu jako komunikace v ServiceDesk VFN.</w:t>
      </w:r>
    </w:p>
    <w:p w14:paraId="01535CC7" w14:textId="77777777" w:rsidR="000F1780" w:rsidRPr="000917AC" w:rsidRDefault="000F1780" w:rsidP="000F1780">
      <w:pPr>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Pro operativní komunikaci mezi Zadavatelem a Dodavatelem bude zřízena telefonní Hotline Dodavatele na určeném telefonním čísle.</w:t>
      </w:r>
    </w:p>
    <w:p w14:paraId="761AF955" w14:textId="77777777" w:rsidR="000F1780" w:rsidRPr="000917AC" w:rsidRDefault="000F1780" w:rsidP="000F1780">
      <w:pPr>
        <w:pStyle w:val="Nadpis3"/>
        <w:numPr>
          <w:ilvl w:val="0"/>
          <w:numId w:val="95"/>
        </w:numPr>
        <w:ind w:left="0" w:firstLine="0"/>
        <w:rPr>
          <w:rFonts w:ascii="Tahoma" w:eastAsia="Segoe UI" w:hAnsi="Tahoma" w:cs="Tahoma"/>
          <w:b/>
          <w:color w:val="000000" w:themeColor="text1"/>
          <w:sz w:val="16"/>
          <w:szCs w:val="16"/>
        </w:rPr>
      </w:pPr>
      <w:bookmarkStart w:id="1305" w:name="_Ref65069659"/>
      <w:bookmarkStart w:id="1306" w:name="_Ref65069674"/>
      <w:bookmarkStart w:id="1307" w:name="_Toc1159161041"/>
      <w:bookmarkStart w:id="1308" w:name="_Toc1317854035"/>
      <w:bookmarkStart w:id="1309" w:name="_Toc617697668"/>
      <w:bookmarkStart w:id="1310" w:name="_Toc264586746"/>
      <w:bookmarkStart w:id="1311" w:name="_Toc116268745"/>
      <w:bookmarkStart w:id="1312" w:name="_Toc1318928295"/>
      <w:bookmarkStart w:id="1313" w:name="_Toc1651560024"/>
      <w:bookmarkStart w:id="1314" w:name="_Toc392332523"/>
      <w:bookmarkStart w:id="1315" w:name="_Toc1541565851"/>
      <w:bookmarkStart w:id="1316" w:name="_Toc262909329"/>
      <w:bookmarkStart w:id="1317" w:name="_Toc647327581"/>
      <w:bookmarkStart w:id="1318" w:name="_Toc344380529"/>
      <w:bookmarkStart w:id="1319" w:name="_Toc2112470564"/>
      <w:bookmarkStart w:id="1320" w:name="_Toc1326091975"/>
      <w:bookmarkStart w:id="1321" w:name="_Toc1898261462"/>
      <w:bookmarkStart w:id="1322" w:name="_Toc364895634"/>
      <w:bookmarkStart w:id="1323" w:name="_Toc871714786"/>
      <w:bookmarkStart w:id="1324" w:name="_Toc1700018020"/>
      <w:bookmarkStart w:id="1325" w:name="_Toc1959679453"/>
      <w:bookmarkStart w:id="1326" w:name="_Toc124671883"/>
      <w:bookmarkStart w:id="1327" w:name="_Toc130301506"/>
      <w:bookmarkStart w:id="1328" w:name="_Toc517442875"/>
      <w:bookmarkStart w:id="1329" w:name="_Toc200459906"/>
      <w:r w:rsidRPr="000917AC">
        <w:rPr>
          <w:rFonts w:ascii="Tahoma" w:hAnsi="Tahoma" w:cs="Tahoma"/>
          <w:sz w:val="16"/>
          <w:szCs w:val="16"/>
        </w:rPr>
        <w:t>Řešení závad</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sidRPr="000917AC">
        <w:rPr>
          <w:rFonts w:ascii="Tahoma" w:hAnsi="Tahoma" w:cs="Tahoma"/>
          <w:sz w:val="16"/>
          <w:szCs w:val="16"/>
        </w:rPr>
        <w:t xml:space="preserve"> </w:t>
      </w:r>
      <w:bookmarkEnd w:id="1328"/>
      <w:bookmarkEnd w:id="1329"/>
    </w:p>
    <w:p w14:paraId="03DC372E" w14:textId="77777777" w:rsidR="000F1780" w:rsidRPr="000917AC" w:rsidRDefault="000F1780" w:rsidP="000F1780">
      <w:pPr>
        <w:rPr>
          <w:rFonts w:ascii="Tahoma" w:hAnsi="Tahoma" w:cs="Tahoma"/>
          <w:sz w:val="16"/>
          <w:szCs w:val="16"/>
        </w:rPr>
      </w:pPr>
      <w:r w:rsidRPr="000917AC">
        <w:rPr>
          <w:rFonts w:ascii="Tahoma" w:hAnsi="Tahoma" w:cs="Tahoma"/>
          <w:sz w:val="16"/>
          <w:szCs w:val="16"/>
        </w:rPr>
        <w:t xml:space="preserve">Závadou se rozumí nefunkčnost jakékoli funkcionality systému, která bude Dodavatelem řešena v rámci sjednané úrovně poskytování služeb (SLA). </w:t>
      </w:r>
    </w:p>
    <w:p w14:paraId="323DA41F" w14:textId="77777777" w:rsidR="000F1780" w:rsidRPr="000917AC" w:rsidRDefault="000F1780" w:rsidP="000F1780">
      <w:pPr>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U dané závady určuje příslušnou úroveň poskytování služeb vždy Zadavatel. Dodavatel má právo se proti určené úrovni odvolat, pokud byla průkazně určena chybně.</w:t>
      </w:r>
    </w:p>
    <w:p w14:paraId="01CE0CE3" w14:textId="77777777" w:rsidR="000F1780" w:rsidRPr="000917AC" w:rsidRDefault="000F1780" w:rsidP="000F1780">
      <w:pPr>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Provoz řešení je v režimu 24 x 7 bez odstávek při stanovené dostupnosti 98,89 %, garantovaná podpora je uvedena v následující tabulce podle příslušné úrovně SLA.</w:t>
      </w:r>
    </w:p>
    <w:p w14:paraId="58D108DA" w14:textId="77777777" w:rsidR="000F1780" w:rsidRPr="000917AC" w:rsidRDefault="000F1780" w:rsidP="000F1780">
      <w:pPr>
        <w:rPr>
          <w:rFonts w:ascii="Tahoma" w:eastAsia="Segoe UI" w:hAnsi="Tahoma" w:cs="Tahoma"/>
          <w:color w:val="000000" w:themeColor="text1"/>
          <w:sz w:val="16"/>
          <w:szCs w:val="16"/>
        </w:rPr>
      </w:pPr>
      <w:r w:rsidRPr="000917AC">
        <w:rPr>
          <w:rFonts w:ascii="Tahoma" w:eastAsia="Segoe UI" w:hAnsi="Tahoma" w:cs="Tahoma"/>
          <w:color w:val="000000" w:themeColor="text1"/>
          <w:sz w:val="16"/>
          <w:szCs w:val="16"/>
        </w:rPr>
        <w:t xml:space="preserve">Řešení závad není omezeno počtem hodin na měsíc. </w:t>
      </w:r>
    </w:p>
    <w:p w14:paraId="664D695D" w14:textId="77777777" w:rsidR="000F1780" w:rsidRPr="000917AC" w:rsidRDefault="000F1780" w:rsidP="000F1780">
      <w:pPr>
        <w:rPr>
          <w:rFonts w:ascii="Tahoma" w:hAnsi="Tahoma" w:cs="Tahoma"/>
          <w:sz w:val="16"/>
          <w:szCs w:val="16"/>
        </w:rPr>
      </w:pPr>
    </w:p>
    <w:tbl>
      <w:tblPr>
        <w:tblStyle w:val="Mkatabulky"/>
        <w:tblW w:w="0" w:type="auto"/>
        <w:tblInd w:w="0" w:type="dxa"/>
        <w:tblBorders>
          <w:top w:val="single" w:sz="8" w:space="0" w:color="0C0C72"/>
          <w:left w:val="single" w:sz="8" w:space="0" w:color="0C0C72"/>
          <w:bottom w:val="single" w:sz="8" w:space="0" w:color="0C0C72"/>
          <w:right w:val="single" w:sz="8" w:space="0" w:color="0C0C72"/>
          <w:insideH w:val="dotted" w:sz="4" w:space="0" w:color="0C0C72"/>
          <w:insideV w:val="dotted" w:sz="4" w:space="0" w:color="0C0C72"/>
        </w:tblBorders>
        <w:tblLook w:val="04A0" w:firstRow="1" w:lastRow="0" w:firstColumn="1" w:lastColumn="0" w:noHBand="0" w:noVBand="1"/>
      </w:tblPr>
      <w:tblGrid>
        <w:gridCol w:w="2086"/>
        <w:gridCol w:w="2427"/>
        <w:gridCol w:w="2162"/>
        <w:gridCol w:w="2377"/>
      </w:tblGrid>
      <w:tr w:rsidR="000F1780" w:rsidRPr="006C1B44" w14:paraId="6B89FA33" w14:textId="77777777">
        <w:trPr>
          <w:trHeight w:val="699"/>
        </w:trPr>
        <w:tc>
          <w:tcPr>
            <w:tcW w:w="2400" w:type="dxa"/>
            <w:shd w:val="clear" w:color="auto" w:fill="40BBF0"/>
            <w:vAlign w:val="center"/>
          </w:tcPr>
          <w:p w14:paraId="42D00148" w14:textId="77777777" w:rsidR="000F1780" w:rsidRPr="000917AC" w:rsidRDefault="000F1780">
            <w:pPr>
              <w:pStyle w:val="tabulka"/>
              <w:rPr>
                <w:rFonts w:ascii="Tahoma" w:hAnsi="Tahoma" w:cs="Tahoma"/>
                <w:b/>
                <w:color w:val="0C0C72"/>
                <w:sz w:val="16"/>
                <w:szCs w:val="16"/>
              </w:rPr>
            </w:pPr>
            <w:r w:rsidRPr="000917AC">
              <w:rPr>
                <w:rFonts w:ascii="Tahoma" w:hAnsi="Tahoma" w:cs="Tahoma"/>
                <w:b/>
                <w:color w:val="0C0C72"/>
                <w:sz w:val="16"/>
                <w:szCs w:val="16"/>
              </w:rPr>
              <w:t>Úroveň SLA</w:t>
            </w:r>
          </w:p>
        </w:tc>
        <w:tc>
          <w:tcPr>
            <w:tcW w:w="2693" w:type="dxa"/>
            <w:shd w:val="clear" w:color="auto" w:fill="40BBF0"/>
            <w:vAlign w:val="center"/>
          </w:tcPr>
          <w:p w14:paraId="40CE0198" w14:textId="77777777" w:rsidR="000F1780" w:rsidRPr="000917AC" w:rsidRDefault="000F1780">
            <w:pPr>
              <w:pStyle w:val="tabulka"/>
              <w:rPr>
                <w:rFonts w:ascii="Tahoma" w:hAnsi="Tahoma" w:cs="Tahoma"/>
                <w:b/>
                <w:color w:val="0C0C72"/>
                <w:sz w:val="16"/>
                <w:szCs w:val="16"/>
              </w:rPr>
            </w:pPr>
            <w:r w:rsidRPr="000917AC">
              <w:rPr>
                <w:rFonts w:ascii="Tahoma" w:hAnsi="Tahoma" w:cs="Tahoma"/>
                <w:b/>
                <w:color w:val="0C0C72"/>
                <w:sz w:val="16"/>
                <w:szCs w:val="16"/>
              </w:rPr>
              <w:t>Příjem hlášení</w:t>
            </w:r>
          </w:p>
        </w:tc>
        <w:tc>
          <w:tcPr>
            <w:tcW w:w="2410" w:type="dxa"/>
            <w:shd w:val="clear" w:color="auto" w:fill="40BBF0"/>
            <w:vAlign w:val="center"/>
          </w:tcPr>
          <w:p w14:paraId="3A200746" w14:textId="77777777" w:rsidR="000F1780" w:rsidRPr="000917AC" w:rsidRDefault="000F1780">
            <w:pPr>
              <w:pStyle w:val="tabulka"/>
              <w:rPr>
                <w:rFonts w:ascii="Tahoma" w:hAnsi="Tahoma" w:cs="Tahoma"/>
                <w:b/>
                <w:color w:val="0C0C72"/>
                <w:sz w:val="16"/>
                <w:szCs w:val="16"/>
              </w:rPr>
            </w:pPr>
            <w:r w:rsidRPr="000917AC">
              <w:rPr>
                <w:rFonts w:ascii="Tahoma" w:hAnsi="Tahoma" w:cs="Tahoma"/>
                <w:b/>
                <w:color w:val="0C0C72"/>
                <w:sz w:val="16"/>
                <w:szCs w:val="16"/>
              </w:rPr>
              <w:t>Reakční doba (doba od nahlášení do zahájení řešení)</w:t>
            </w:r>
          </w:p>
        </w:tc>
        <w:tc>
          <w:tcPr>
            <w:tcW w:w="2683" w:type="dxa"/>
            <w:shd w:val="clear" w:color="auto" w:fill="40BBF0"/>
            <w:vAlign w:val="center"/>
          </w:tcPr>
          <w:p w14:paraId="79C3E736" w14:textId="77777777" w:rsidR="000F1780" w:rsidRPr="000917AC" w:rsidRDefault="000F1780">
            <w:pPr>
              <w:pStyle w:val="tabulka"/>
              <w:rPr>
                <w:rFonts w:ascii="Tahoma" w:hAnsi="Tahoma" w:cs="Tahoma"/>
                <w:b/>
                <w:color w:val="0C0C72"/>
                <w:sz w:val="16"/>
                <w:szCs w:val="16"/>
              </w:rPr>
            </w:pPr>
            <w:r w:rsidRPr="000917AC">
              <w:rPr>
                <w:rFonts w:ascii="Tahoma" w:hAnsi="Tahoma" w:cs="Tahoma"/>
                <w:b/>
                <w:color w:val="0C0C72"/>
                <w:sz w:val="16"/>
                <w:szCs w:val="16"/>
              </w:rPr>
              <w:t>Maximální doba od nahlášení do obnovy služby</w:t>
            </w:r>
          </w:p>
        </w:tc>
      </w:tr>
      <w:tr w:rsidR="000F1780" w:rsidRPr="006C1B44" w14:paraId="004B0B76" w14:textId="77777777">
        <w:trPr>
          <w:trHeight w:val="938"/>
        </w:trPr>
        <w:tc>
          <w:tcPr>
            <w:tcW w:w="2400" w:type="dxa"/>
            <w:vAlign w:val="center"/>
          </w:tcPr>
          <w:p w14:paraId="275072D6"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1 - KRITICKÁ</w:t>
            </w:r>
          </w:p>
        </w:tc>
        <w:tc>
          <w:tcPr>
            <w:tcW w:w="2693" w:type="dxa"/>
            <w:vAlign w:val="center"/>
          </w:tcPr>
          <w:p w14:paraId="54523C68"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Hotline/HelpDesk – 24/7</w:t>
            </w:r>
          </w:p>
        </w:tc>
        <w:tc>
          <w:tcPr>
            <w:tcW w:w="2410" w:type="dxa"/>
            <w:vAlign w:val="center"/>
          </w:tcPr>
          <w:p w14:paraId="71E43240"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1 h</w:t>
            </w:r>
          </w:p>
        </w:tc>
        <w:tc>
          <w:tcPr>
            <w:tcW w:w="2683" w:type="dxa"/>
            <w:vAlign w:val="center"/>
          </w:tcPr>
          <w:p w14:paraId="5A68C499"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 xml:space="preserve">8 h </w:t>
            </w:r>
          </w:p>
        </w:tc>
      </w:tr>
      <w:tr w:rsidR="000F1780" w:rsidRPr="006C1B44" w14:paraId="3D1D610D" w14:textId="77777777">
        <w:trPr>
          <w:trHeight w:val="907"/>
        </w:trPr>
        <w:tc>
          <w:tcPr>
            <w:tcW w:w="2400" w:type="dxa"/>
            <w:shd w:val="clear" w:color="auto" w:fill="BCDDF6"/>
            <w:vAlign w:val="center"/>
          </w:tcPr>
          <w:p w14:paraId="5A03543B"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2 - VÁŽNÁ</w:t>
            </w:r>
          </w:p>
        </w:tc>
        <w:tc>
          <w:tcPr>
            <w:tcW w:w="2693" w:type="dxa"/>
            <w:shd w:val="clear" w:color="auto" w:fill="BCDDF6"/>
            <w:vAlign w:val="center"/>
          </w:tcPr>
          <w:p w14:paraId="4CC33546"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 xml:space="preserve"> Hotline/HelpDesk – 24/7</w:t>
            </w:r>
          </w:p>
        </w:tc>
        <w:tc>
          <w:tcPr>
            <w:tcW w:w="2410" w:type="dxa"/>
            <w:shd w:val="clear" w:color="auto" w:fill="BCDDF6"/>
            <w:vAlign w:val="center"/>
          </w:tcPr>
          <w:p w14:paraId="77DF9E7C"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4 h</w:t>
            </w:r>
          </w:p>
        </w:tc>
        <w:tc>
          <w:tcPr>
            <w:tcW w:w="2683" w:type="dxa"/>
            <w:shd w:val="clear" w:color="auto" w:fill="BCDDF6"/>
            <w:vAlign w:val="center"/>
          </w:tcPr>
          <w:p w14:paraId="58CFF601"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24 h</w:t>
            </w:r>
          </w:p>
        </w:tc>
      </w:tr>
      <w:tr w:rsidR="000F1780" w:rsidRPr="006C1B44" w14:paraId="7D404996" w14:textId="77777777">
        <w:trPr>
          <w:trHeight w:val="907"/>
        </w:trPr>
        <w:tc>
          <w:tcPr>
            <w:tcW w:w="2400" w:type="dxa"/>
            <w:vAlign w:val="center"/>
          </w:tcPr>
          <w:p w14:paraId="2B20FDA6"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3 - BĚŽNÁ</w:t>
            </w:r>
          </w:p>
        </w:tc>
        <w:tc>
          <w:tcPr>
            <w:tcW w:w="2693" w:type="dxa"/>
            <w:vAlign w:val="center"/>
          </w:tcPr>
          <w:p w14:paraId="2BAF9F8C"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 xml:space="preserve"> Hotline/HelpDesk – 24/7</w:t>
            </w:r>
          </w:p>
        </w:tc>
        <w:tc>
          <w:tcPr>
            <w:tcW w:w="2410" w:type="dxa"/>
            <w:vAlign w:val="center"/>
          </w:tcPr>
          <w:p w14:paraId="0B889A53"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1 den</w:t>
            </w:r>
          </w:p>
        </w:tc>
        <w:tc>
          <w:tcPr>
            <w:tcW w:w="2683" w:type="dxa"/>
            <w:vAlign w:val="center"/>
          </w:tcPr>
          <w:p w14:paraId="12951B2D" w14:textId="77777777" w:rsidR="000F1780" w:rsidRPr="000917AC" w:rsidRDefault="000F1780">
            <w:pPr>
              <w:pStyle w:val="tabulka"/>
              <w:rPr>
                <w:rFonts w:ascii="Tahoma" w:hAnsi="Tahoma" w:cs="Tahoma"/>
                <w:sz w:val="16"/>
                <w:szCs w:val="16"/>
              </w:rPr>
            </w:pPr>
            <w:r w:rsidRPr="000917AC">
              <w:rPr>
                <w:rFonts w:ascii="Tahoma" w:hAnsi="Tahoma" w:cs="Tahoma"/>
                <w:sz w:val="16"/>
                <w:szCs w:val="16"/>
              </w:rPr>
              <w:t>Do 5 kalendářních dnů</w:t>
            </w:r>
          </w:p>
        </w:tc>
      </w:tr>
    </w:tbl>
    <w:p w14:paraId="26540132" w14:textId="77777777" w:rsidR="000F1780" w:rsidRPr="000917AC" w:rsidRDefault="000F1780" w:rsidP="000F1780">
      <w:pPr>
        <w:rPr>
          <w:rFonts w:ascii="Tahoma" w:hAnsi="Tahoma" w:cs="Tahoma"/>
          <w:sz w:val="16"/>
          <w:szCs w:val="16"/>
        </w:rPr>
      </w:pPr>
    </w:p>
    <w:p w14:paraId="7FBE9ED2" w14:textId="77777777" w:rsidR="000F1780" w:rsidRPr="000917AC" w:rsidRDefault="000F1780" w:rsidP="000F1780">
      <w:pPr>
        <w:rPr>
          <w:rFonts w:ascii="Tahoma" w:hAnsi="Tahoma" w:cs="Tahoma"/>
          <w:sz w:val="16"/>
          <w:szCs w:val="16"/>
        </w:rPr>
      </w:pPr>
    </w:p>
    <w:p w14:paraId="4EDFDF51" w14:textId="77777777" w:rsidR="000F1780" w:rsidRPr="000917AC" w:rsidRDefault="000F1780" w:rsidP="000F1780">
      <w:pPr>
        <w:rPr>
          <w:rFonts w:ascii="Tahoma" w:hAnsi="Tahoma" w:cs="Tahoma"/>
          <w:sz w:val="16"/>
          <w:szCs w:val="16"/>
        </w:rPr>
      </w:pPr>
    </w:p>
    <w:p w14:paraId="25358A78" w14:textId="77777777" w:rsidR="000F1780" w:rsidRPr="000917AC" w:rsidRDefault="000F1780" w:rsidP="000F1780">
      <w:pPr>
        <w:textAlignment w:val="baseline"/>
        <w:rPr>
          <w:rFonts w:ascii="Tahoma" w:hAnsi="Tahoma" w:cs="Tahoma"/>
          <w:sz w:val="16"/>
          <w:szCs w:val="16"/>
        </w:rPr>
      </w:pPr>
      <w:r w:rsidRPr="000917AC">
        <w:rPr>
          <w:rFonts w:ascii="Tahoma" w:hAnsi="Tahoma" w:cs="Tahoma"/>
          <w:sz w:val="16"/>
          <w:szCs w:val="16"/>
        </w:rPr>
        <w:t>Kategorizace závažnosti poruch</w:t>
      </w:r>
      <w:r w:rsidRPr="000917AC">
        <w:rPr>
          <w:rFonts w:ascii="Tahoma" w:hAnsi="Tahoma" w:cs="Tahoma"/>
          <w:color w:val="D13438"/>
          <w:sz w:val="16"/>
          <w:szCs w:val="16"/>
          <w:u w:val="single"/>
        </w:rPr>
        <w:t xml:space="preserve"> </w:t>
      </w:r>
      <w:r w:rsidRPr="000917AC">
        <w:rPr>
          <w:rFonts w:ascii="Tahoma" w:hAnsi="Tahoma" w:cs="Tahoma"/>
          <w:sz w:val="16"/>
          <w:szCs w:val="16"/>
        </w:rPr>
        <w:t>je následující: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3940"/>
        <w:gridCol w:w="3969"/>
      </w:tblGrid>
      <w:tr w:rsidR="000F1780" w:rsidRPr="006C1B44" w14:paraId="7082EC61" w14:textId="77777777" w:rsidTr="000917AC">
        <w:trPr>
          <w:trHeight w:val="735"/>
        </w:trPr>
        <w:tc>
          <w:tcPr>
            <w:tcW w:w="1155" w:type="dxa"/>
            <w:tcBorders>
              <w:top w:val="single" w:sz="6" w:space="0" w:color="0C0C72"/>
              <w:left w:val="single" w:sz="6" w:space="0" w:color="0C0C72"/>
              <w:bottom w:val="dotted" w:sz="6" w:space="0" w:color="0C0C72"/>
              <w:right w:val="dotted" w:sz="6" w:space="0" w:color="0C0C72"/>
            </w:tcBorders>
            <w:shd w:val="clear" w:color="auto" w:fill="40BBF0"/>
            <w:vAlign w:val="center"/>
            <w:hideMark/>
          </w:tcPr>
          <w:p w14:paraId="120DECF2" w14:textId="77777777" w:rsidR="000F1780" w:rsidRPr="000917AC" w:rsidRDefault="000F1780">
            <w:pPr>
              <w:textAlignment w:val="baseline"/>
              <w:rPr>
                <w:rFonts w:ascii="Tahoma" w:hAnsi="Tahoma" w:cs="Tahoma"/>
                <w:sz w:val="16"/>
                <w:szCs w:val="16"/>
              </w:rPr>
            </w:pPr>
            <w:r w:rsidRPr="000917AC">
              <w:rPr>
                <w:rFonts w:ascii="Tahoma" w:hAnsi="Tahoma" w:cs="Tahoma"/>
                <w:b/>
                <w:bCs/>
                <w:color w:val="0C0C72"/>
                <w:sz w:val="16"/>
                <w:szCs w:val="16"/>
              </w:rPr>
              <w:t>Stupeň závažnosti</w:t>
            </w:r>
            <w:r w:rsidRPr="000917AC">
              <w:rPr>
                <w:rFonts w:ascii="Tahoma" w:hAnsi="Tahoma" w:cs="Tahoma"/>
                <w:color w:val="0C0C72"/>
                <w:sz w:val="16"/>
                <w:szCs w:val="16"/>
              </w:rPr>
              <w:t> </w:t>
            </w:r>
          </w:p>
        </w:tc>
        <w:tc>
          <w:tcPr>
            <w:tcW w:w="3940" w:type="dxa"/>
            <w:tcBorders>
              <w:top w:val="single" w:sz="6" w:space="0" w:color="0C0C72"/>
              <w:left w:val="nil"/>
              <w:bottom w:val="dotted" w:sz="6" w:space="0" w:color="0C0C72"/>
              <w:right w:val="dotted" w:sz="6" w:space="0" w:color="0C0C72"/>
            </w:tcBorders>
            <w:shd w:val="clear" w:color="auto" w:fill="40BBF0"/>
            <w:vAlign w:val="center"/>
            <w:hideMark/>
          </w:tcPr>
          <w:p w14:paraId="3B47C11A" w14:textId="77777777" w:rsidR="000F1780" w:rsidRPr="000917AC" w:rsidRDefault="000F1780">
            <w:pPr>
              <w:textAlignment w:val="baseline"/>
              <w:rPr>
                <w:rFonts w:ascii="Tahoma" w:hAnsi="Tahoma" w:cs="Tahoma"/>
                <w:sz w:val="16"/>
                <w:szCs w:val="16"/>
              </w:rPr>
            </w:pPr>
            <w:r w:rsidRPr="000917AC">
              <w:rPr>
                <w:rFonts w:ascii="Tahoma" w:hAnsi="Tahoma" w:cs="Tahoma"/>
                <w:b/>
                <w:bCs/>
                <w:color w:val="0C0C72"/>
                <w:sz w:val="16"/>
                <w:szCs w:val="16"/>
              </w:rPr>
              <w:t>Závažnost</w:t>
            </w:r>
            <w:r w:rsidRPr="000917AC">
              <w:rPr>
                <w:rFonts w:ascii="Tahoma" w:hAnsi="Tahoma" w:cs="Tahoma"/>
                <w:color w:val="0C0C72"/>
                <w:sz w:val="16"/>
                <w:szCs w:val="16"/>
              </w:rPr>
              <w:t> </w:t>
            </w:r>
          </w:p>
        </w:tc>
        <w:tc>
          <w:tcPr>
            <w:tcW w:w="3969" w:type="dxa"/>
            <w:tcBorders>
              <w:top w:val="single" w:sz="6" w:space="0" w:color="0C0C72"/>
              <w:left w:val="nil"/>
              <w:bottom w:val="dotted" w:sz="6" w:space="0" w:color="0C0C72"/>
              <w:right w:val="single" w:sz="6" w:space="0" w:color="0C0C72"/>
            </w:tcBorders>
            <w:shd w:val="clear" w:color="auto" w:fill="40BBF0"/>
            <w:vAlign w:val="center"/>
            <w:hideMark/>
          </w:tcPr>
          <w:p w14:paraId="4AC7DD55" w14:textId="77777777" w:rsidR="000F1780" w:rsidRPr="000917AC" w:rsidRDefault="000F1780">
            <w:pPr>
              <w:textAlignment w:val="baseline"/>
              <w:rPr>
                <w:rFonts w:ascii="Tahoma" w:hAnsi="Tahoma" w:cs="Tahoma"/>
                <w:sz w:val="16"/>
                <w:szCs w:val="16"/>
              </w:rPr>
            </w:pPr>
            <w:r w:rsidRPr="000917AC">
              <w:rPr>
                <w:rFonts w:ascii="Tahoma" w:hAnsi="Tahoma" w:cs="Tahoma"/>
                <w:b/>
                <w:bCs/>
                <w:color w:val="0C0C72"/>
                <w:sz w:val="16"/>
                <w:szCs w:val="16"/>
              </w:rPr>
              <w:t>Popis</w:t>
            </w:r>
            <w:r w:rsidRPr="000917AC">
              <w:rPr>
                <w:rFonts w:ascii="Tahoma" w:hAnsi="Tahoma" w:cs="Tahoma"/>
                <w:color w:val="0C0C72"/>
                <w:sz w:val="16"/>
                <w:szCs w:val="16"/>
              </w:rPr>
              <w:t> </w:t>
            </w:r>
          </w:p>
        </w:tc>
      </w:tr>
      <w:tr w:rsidR="000F1780" w:rsidRPr="006C1B44" w14:paraId="38AEADD1" w14:textId="77777777" w:rsidTr="000917AC">
        <w:trPr>
          <w:trHeight w:val="1205"/>
        </w:trPr>
        <w:tc>
          <w:tcPr>
            <w:tcW w:w="1155" w:type="dxa"/>
            <w:tcBorders>
              <w:top w:val="nil"/>
              <w:left w:val="single" w:sz="6" w:space="0" w:color="0C0C72"/>
              <w:bottom w:val="dotted" w:sz="6" w:space="0" w:color="0C0C72"/>
              <w:right w:val="dotted" w:sz="6" w:space="0" w:color="0C0C72"/>
            </w:tcBorders>
            <w:shd w:val="clear" w:color="auto" w:fill="auto"/>
            <w:vAlign w:val="center"/>
            <w:hideMark/>
          </w:tcPr>
          <w:p w14:paraId="69B331A8"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1 </w:t>
            </w:r>
          </w:p>
        </w:tc>
        <w:tc>
          <w:tcPr>
            <w:tcW w:w="3940" w:type="dxa"/>
            <w:tcBorders>
              <w:top w:val="nil"/>
              <w:left w:val="nil"/>
              <w:bottom w:val="dotted" w:sz="6" w:space="0" w:color="0C0C72"/>
              <w:right w:val="dotted" w:sz="6" w:space="0" w:color="0C0C72"/>
            </w:tcBorders>
            <w:shd w:val="clear" w:color="auto" w:fill="auto"/>
            <w:vAlign w:val="center"/>
            <w:hideMark/>
          </w:tcPr>
          <w:p w14:paraId="1A84F3F1" w14:textId="77777777" w:rsidR="000F1780" w:rsidRPr="000917AC" w:rsidRDefault="000F1780">
            <w:pPr>
              <w:textAlignment w:val="baseline"/>
              <w:rPr>
                <w:rFonts w:ascii="Tahoma" w:hAnsi="Tahoma" w:cs="Tahoma"/>
                <w:sz w:val="16"/>
                <w:szCs w:val="16"/>
              </w:rPr>
            </w:pPr>
            <w:r w:rsidRPr="000917AC">
              <w:rPr>
                <w:rFonts w:ascii="Tahoma" w:hAnsi="Tahoma" w:cs="Tahoma"/>
                <w:b/>
                <w:bCs/>
                <w:sz w:val="16"/>
                <w:szCs w:val="16"/>
              </w:rPr>
              <w:t>KRITICKÁ</w:t>
            </w:r>
            <w:r w:rsidRPr="000917AC">
              <w:rPr>
                <w:rFonts w:ascii="Tahoma" w:hAnsi="Tahoma" w:cs="Tahoma"/>
                <w:sz w:val="16"/>
                <w:szCs w:val="16"/>
              </w:rPr>
              <w:t> </w:t>
            </w:r>
          </w:p>
          <w:p w14:paraId="798F2C54"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Závažný dopad na funkčnost, se systémem nelze pracovat Typicky selhání aplikace nebo systému. </w:t>
            </w:r>
          </w:p>
        </w:tc>
        <w:tc>
          <w:tcPr>
            <w:tcW w:w="3969" w:type="dxa"/>
            <w:tcBorders>
              <w:top w:val="nil"/>
              <w:left w:val="nil"/>
              <w:bottom w:val="dotted" w:sz="6" w:space="0" w:color="0C0C72"/>
              <w:right w:val="single" w:sz="6" w:space="0" w:color="0C0C72"/>
            </w:tcBorders>
            <w:shd w:val="clear" w:color="auto" w:fill="auto"/>
            <w:vAlign w:val="center"/>
            <w:hideMark/>
          </w:tcPr>
          <w:p w14:paraId="04A4932C"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Klíčové funkce aplikace nejsou dostupné. Rozsáhlý dopad (týká se všech klinik a uživatelů). Není k dispozici žádné dočasné řešení. Vysoká rizika. </w:t>
            </w:r>
          </w:p>
        </w:tc>
      </w:tr>
      <w:tr w:rsidR="000F1780" w:rsidRPr="006C1B44" w14:paraId="5B95A00C" w14:textId="77777777" w:rsidTr="000917AC">
        <w:trPr>
          <w:trHeight w:val="1079"/>
        </w:trPr>
        <w:tc>
          <w:tcPr>
            <w:tcW w:w="1155" w:type="dxa"/>
            <w:tcBorders>
              <w:top w:val="nil"/>
              <w:left w:val="single" w:sz="6" w:space="0" w:color="0C0C72"/>
              <w:bottom w:val="dotted" w:sz="6" w:space="0" w:color="0C0C72"/>
              <w:right w:val="dotted" w:sz="6" w:space="0" w:color="0C0C72"/>
            </w:tcBorders>
            <w:shd w:val="clear" w:color="auto" w:fill="BCDDF6"/>
            <w:vAlign w:val="center"/>
            <w:hideMark/>
          </w:tcPr>
          <w:p w14:paraId="204EF28F"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2 </w:t>
            </w:r>
          </w:p>
        </w:tc>
        <w:tc>
          <w:tcPr>
            <w:tcW w:w="3940" w:type="dxa"/>
            <w:tcBorders>
              <w:top w:val="nil"/>
              <w:left w:val="nil"/>
              <w:bottom w:val="dotted" w:sz="6" w:space="0" w:color="0C0C72"/>
              <w:right w:val="dotted" w:sz="6" w:space="0" w:color="0C0C72"/>
            </w:tcBorders>
            <w:shd w:val="clear" w:color="auto" w:fill="BCDDF6"/>
            <w:vAlign w:val="center"/>
            <w:hideMark/>
          </w:tcPr>
          <w:p w14:paraId="0FBC244E" w14:textId="77777777" w:rsidR="000F1780" w:rsidRPr="000917AC" w:rsidRDefault="000F1780">
            <w:pPr>
              <w:textAlignment w:val="baseline"/>
              <w:rPr>
                <w:rFonts w:ascii="Tahoma" w:hAnsi="Tahoma" w:cs="Tahoma"/>
                <w:sz w:val="16"/>
                <w:szCs w:val="16"/>
              </w:rPr>
            </w:pPr>
            <w:r w:rsidRPr="000917AC">
              <w:rPr>
                <w:rFonts w:ascii="Tahoma" w:hAnsi="Tahoma" w:cs="Tahoma"/>
                <w:b/>
                <w:bCs/>
                <w:sz w:val="16"/>
                <w:szCs w:val="16"/>
              </w:rPr>
              <w:t>VÁŽNÁ</w:t>
            </w:r>
            <w:r w:rsidRPr="000917AC">
              <w:rPr>
                <w:rFonts w:ascii="Tahoma" w:hAnsi="Tahoma" w:cs="Tahoma"/>
                <w:sz w:val="16"/>
                <w:szCs w:val="16"/>
              </w:rPr>
              <w:t> </w:t>
            </w:r>
          </w:p>
          <w:p w14:paraId="3FC97B55"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Velký dopad na funkce aplikace. Systém není úplně nedostupný, ale jeho funkčnost je závažně snížena. </w:t>
            </w:r>
          </w:p>
        </w:tc>
        <w:tc>
          <w:tcPr>
            <w:tcW w:w="3969" w:type="dxa"/>
            <w:tcBorders>
              <w:top w:val="nil"/>
              <w:left w:val="nil"/>
              <w:bottom w:val="dotted" w:sz="6" w:space="0" w:color="0C0C72"/>
              <w:right w:val="single" w:sz="6" w:space="0" w:color="0C0C72"/>
            </w:tcBorders>
            <w:shd w:val="clear" w:color="auto" w:fill="BCDDF6"/>
            <w:vAlign w:val="center"/>
            <w:hideMark/>
          </w:tcPr>
          <w:p w14:paraId="2F8D5228"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Klíčové funkce aplikace jsou dostupné. Střední dopad. Není k dispozici žádné dočasné řešení. Střední rizika. </w:t>
            </w:r>
          </w:p>
        </w:tc>
      </w:tr>
      <w:tr w:rsidR="000F1780" w:rsidRPr="006C1B44" w14:paraId="4150F0DB" w14:textId="77777777" w:rsidTr="000917AC">
        <w:trPr>
          <w:trHeight w:val="869"/>
        </w:trPr>
        <w:tc>
          <w:tcPr>
            <w:tcW w:w="1155" w:type="dxa"/>
            <w:tcBorders>
              <w:top w:val="nil"/>
              <w:left w:val="single" w:sz="6" w:space="0" w:color="0C0C72"/>
              <w:bottom w:val="dotted" w:sz="6" w:space="0" w:color="0C0C72"/>
              <w:right w:val="dotted" w:sz="6" w:space="0" w:color="0C0C72"/>
            </w:tcBorders>
            <w:shd w:val="clear" w:color="auto" w:fill="auto"/>
            <w:vAlign w:val="center"/>
            <w:hideMark/>
          </w:tcPr>
          <w:p w14:paraId="1629CC32"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3 </w:t>
            </w:r>
          </w:p>
        </w:tc>
        <w:tc>
          <w:tcPr>
            <w:tcW w:w="3940" w:type="dxa"/>
            <w:tcBorders>
              <w:top w:val="nil"/>
              <w:left w:val="nil"/>
              <w:bottom w:val="dotted" w:sz="6" w:space="0" w:color="0C0C72"/>
              <w:right w:val="dotted" w:sz="6" w:space="0" w:color="0C0C72"/>
            </w:tcBorders>
            <w:shd w:val="clear" w:color="auto" w:fill="auto"/>
            <w:vAlign w:val="center"/>
            <w:hideMark/>
          </w:tcPr>
          <w:p w14:paraId="5C8B59DA" w14:textId="77777777" w:rsidR="000F1780" w:rsidRPr="000917AC" w:rsidRDefault="000F1780">
            <w:pPr>
              <w:textAlignment w:val="baseline"/>
              <w:rPr>
                <w:rFonts w:ascii="Tahoma" w:hAnsi="Tahoma" w:cs="Tahoma"/>
                <w:sz w:val="16"/>
                <w:szCs w:val="16"/>
              </w:rPr>
            </w:pPr>
            <w:r w:rsidRPr="000917AC">
              <w:rPr>
                <w:rFonts w:ascii="Tahoma" w:hAnsi="Tahoma" w:cs="Tahoma"/>
                <w:b/>
                <w:bCs/>
                <w:sz w:val="16"/>
                <w:szCs w:val="16"/>
              </w:rPr>
              <w:t>BĚŽNÁ </w:t>
            </w:r>
            <w:r w:rsidRPr="000917AC">
              <w:rPr>
                <w:rFonts w:ascii="Tahoma" w:hAnsi="Tahoma" w:cs="Tahoma"/>
                <w:sz w:val="16"/>
                <w:szCs w:val="16"/>
              </w:rPr>
              <w:t> </w:t>
            </w:r>
          </w:p>
          <w:p w14:paraId="6902E92B"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Funkčnost aplikace není ovlivněná významně. Bylo identifikováno dočasné řešení. </w:t>
            </w:r>
          </w:p>
        </w:tc>
        <w:tc>
          <w:tcPr>
            <w:tcW w:w="3969" w:type="dxa"/>
            <w:tcBorders>
              <w:top w:val="nil"/>
              <w:left w:val="nil"/>
              <w:bottom w:val="dotted" w:sz="6" w:space="0" w:color="0C0C72"/>
              <w:right w:val="single" w:sz="6" w:space="0" w:color="0C0C72"/>
            </w:tcBorders>
            <w:shd w:val="clear" w:color="auto" w:fill="auto"/>
            <w:vAlign w:val="center"/>
            <w:hideMark/>
          </w:tcPr>
          <w:p w14:paraId="2FB802D2" w14:textId="77777777" w:rsidR="000F1780" w:rsidRPr="000917AC" w:rsidRDefault="000F1780">
            <w:pPr>
              <w:textAlignment w:val="baseline"/>
              <w:rPr>
                <w:rFonts w:ascii="Tahoma" w:hAnsi="Tahoma" w:cs="Tahoma"/>
                <w:sz w:val="16"/>
                <w:szCs w:val="16"/>
              </w:rPr>
            </w:pPr>
            <w:r w:rsidRPr="000917AC">
              <w:rPr>
                <w:rFonts w:ascii="Tahoma" w:hAnsi="Tahoma" w:cs="Tahoma"/>
                <w:sz w:val="16"/>
                <w:szCs w:val="16"/>
              </w:rPr>
              <w:t>Klíčové funkce aplikace jsou dostupné. Minimální dopad (týká se 1 sálu/JIP nebo menšího počtu koncových uživatelů). Je k dispozici dočasné řešení. Izolované a občasné incidenty. Nízká rizika. </w:t>
            </w:r>
          </w:p>
        </w:tc>
      </w:tr>
    </w:tbl>
    <w:p w14:paraId="5934CEBC" w14:textId="77777777" w:rsidR="000F1780" w:rsidRPr="000917AC" w:rsidRDefault="000F1780" w:rsidP="000F1780">
      <w:pPr>
        <w:rPr>
          <w:rFonts w:ascii="Tahoma" w:eastAsia="Segoe UI" w:hAnsi="Tahoma" w:cs="Tahoma"/>
          <w:color w:val="000000" w:themeColor="text1"/>
          <w:sz w:val="16"/>
          <w:szCs w:val="16"/>
        </w:rPr>
      </w:pPr>
    </w:p>
    <w:p w14:paraId="59EBDF95" w14:textId="77777777" w:rsidR="000F1780" w:rsidRPr="000917AC" w:rsidRDefault="000F1780" w:rsidP="000F1780">
      <w:pPr>
        <w:pStyle w:val="Nadpis3"/>
        <w:numPr>
          <w:ilvl w:val="0"/>
          <w:numId w:val="95"/>
        </w:numPr>
        <w:ind w:left="0" w:firstLine="0"/>
        <w:rPr>
          <w:rFonts w:ascii="Tahoma" w:hAnsi="Tahoma" w:cs="Tahoma"/>
          <w:sz w:val="16"/>
          <w:szCs w:val="16"/>
        </w:rPr>
      </w:pPr>
      <w:bookmarkStart w:id="1330" w:name="_Toc116268746"/>
      <w:bookmarkStart w:id="1331" w:name="_Toc124671884"/>
      <w:bookmarkStart w:id="1332" w:name="_Toc130301507"/>
      <w:bookmarkStart w:id="1333" w:name="_Toc751399957"/>
      <w:bookmarkStart w:id="1334" w:name="_Toc2141730854"/>
      <w:bookmarkStart w:id="1335" w:name="_Toc1780013586"/>
      <w:bookmarkStart w:id="1336" w:name="_Toc953632601"/>
      <w:bookmarkStart w:id="1337" w:name="_Toc97242280"/>
      <w:bookmarkStart w:id="1338" w:name="_Toc1770338694"/>
      <w:bookmarkStart w:id="1339" w:name="_Toc367635899"/>
      <w:bookmarkStart w:id="1340" w:name="_Toc1645374289"/>
      <w:bookmarkStart w:id="1341" w:name="_Toc1582108196"/>
      <w:bookmarkStart w:id="1342" w:name="_Toc1204023674"/>
      <w:bookmarkStart w:id="1343" w:name="_Toc755602798"/>
      <w:bookmarkStart w:id="1344" w:name="_Toc149025984"/>
      <w:bookmarkStart w:id="1345" w:name="_Toc1865011945"/>
      <w:bookmarkStart w:id="1346" w:name="_Toc1454547765"/>
      <w:bookmarkStart w:id="1347" w:name="_Toc1733482921"/>
      <w:bookmarkStart w:id="1348" w:name="_Toc635256223"/>
      <w:bookmarkStart w:id="1349" w:name="_Toc585033970"/>
      <w:bookmarkStart w:id="1350" w:name="_Toc804288009"/>
      <w:bookmarkStart w:id="1351" w:name="_Toc2073497171"/>
      <w:bookmarkStart w:id="1352" w:name="_Toc550071307"/>
      <w:r w:rsidRPr="000917AC">
        <w:rPr>
          <w:rFonts w:ascii="Tahoma" w:hAnsi="Tahoma" w:cs="Tahoma"/>
          <w:sz w:val="16"/>
          <w:szCs w:val="16"/>
        </w:rPr>
        <w:t>Služby spojené s uživatelskou podporou</w:t>
      </w:r>
      <w:bookmarkEnd w:id="1330"/>
      <w:bookmarkEnd w:id="1331"/>
      <w:bookmarkEnd w:id="1332"/>
      <w:r w:rsidRPr="000917AC">
        <w:rPr>
          <w:rFonts w:ascii="Tahoma" w:hAnsi="Tahoma" w:cs="Tahoma"/>
          <w:sz w:val="16"/>
          <w:szCs w:val="16"/>
        </w:rPr>
        <w:t xml:space="preserve"> </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48ED3670"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po dobu platnosti této podpory zajistit pro Zadavatele služby spojené s podporou řešení.</w:t>
      </w:r>
    </w:p>
    <w:p w14:paraId="4F4E4253" w14:textId="77777777" w:rsidR="000F1780" w:rsidRPr="000917AC" w:rsidRDefault="000F1780" w:rsidP="000F1780">
      <w:pPr>
        <w:pStyle w:val="slo"/>
        <w:numPr>
          <w:ilvl w:val="0"/>
          <w:numId w:val="77"/>
        </w:numPr>
        <w:rPr>
          <w:rFonts w:ascii="Tahoma" w:hAnsi="Tahoma" w:cs="Tahoma"/>
          <w:sz w:val="16"/>
          <w:szCs w:val="16"/>
        </w:rPr>
      </w:pPr>
      <w:r w:rsidRPr="000917AC">
        <w:rPr>
          <w:rFonts w:ascii="Tahoma" w:hAnsi="Tahoma" w:cs="Tahoma"/>
          <w:sz w:val="16"/>
          <w:szCs w:val="16"/>
        </w:rPr>
        <w:t>Uvedené služby jsou součástí dodávky a nejsou zpoplatněny vysoutěženou hodinovou sazbou.</w:t>
      </w:r>
    </w:p>
    <w:p w14:paraId="0853499D" w14:textId="77777777" w:rsidR="000F1780" w:rsidRPr="000917AC" w:rsidRDefault="000F1780" w:rsidP="000F1780">
      <w:pPr>
        <w:pStyle w:val="slo"/>
        <w:numPr>
          <w:ilvl w:val="0"/>
          <w:numId w:val="77"/>
        </w:numPr>
        <w:rPr>
          <w:rFonts w:ascii="Tahoma" w:hAnsi="Tahoma" w:cs="Tahoma"/>
          <w:sz w:val="16"/>
          <w:szCs w:val="16"/>
        </w:rPr>
      </w:pPr>
      <w:r w:rsidRPr="000917AC">
        <w:rPr>
          <w:rFonts w:ascii="Tahoma" w:hAnsi="Tahoma" w:cs="Tahoma"/>
          <w:sz w:val="16"/>
          <w:szCs w:val="16"/>
        </w:rPr>
        <w:t>Jsou to služby poskytované zpravidla v místě Zadavatele, služby mohou být po dohodě poskytnuty i vzdáleně. Z poskytnutých služeb je vždy vypracována zpráva.</w:t>
      </w:r>
    </w:p>
    <w:p w14:paraId="7E3BCF3E" w14:textId="77777777" w:rsidR="000F1780" w:rsidRPr="000917AC" w:rsidRDefault="000F1780" w:rsidP="000F1780">
      <w:pPr>
        <w:pStyle w:val="slo"/>
        <w:numPr>
          <w:ilvl w:val="0"/>
          <w:numId w:val="77"/>
        </w:numPr>
        <w:rPr>
          <w:rFonts w:ascii="Tahoma" w:hAnsi="Tahoma" w:cs="Tahoma"/>
          <w:sz w:val="16"/>
          <w:szCs w:val="16"/>
        </w:rPr>
      </w:pPr>
      <w:r w:rsidRPr="000917AC">
        <w:rPr>
          <w:rFonts w:ascii="Tahoma" w:hAnsi="Tahoma" w:cs="Tahoma"/>
          <w:sz w:val="16"/>
          <w:szCs w:val="16"/>
        </w:rPr>
        <w:t>Služby spojené s podporou zahrnují:</w:t>
      </w:r>
    </w:p>
    <w:p w14:paraId="578A7B1A"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t>Dílčí konzultační činnost pro uživatele a správce systému.</w:t>
      </w:r>
    </w:p>
    <w:p w14:paraId="76A17EC4"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t>Zaškolení uživatelů při rutinním provozu na pracovišti Zadavatele.</w:t>
      </w:r>
    </w:p>
    <w:p w14:paraId="2C891BBE"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lastRenderedPageBreak/>
        <w:t>Zaškolení správce systému při implementaci nových verzí.</w:t>
      </w:r>
    </w:p>
    <w:p w14:paraId="22FA094A"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t>Metodická podpora při rutinním používání systému.</w:t>
      </w:r>
    </w:p>
    <w:p w14:paraId="6D431760"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t>Sledování využití systému a vypracování návrhů na jeho zlepšení (proškolení uživatelů ASW, organizační opatření, posílení, doplnění nebo přesuny techniky apod.).</w:t>
      </w:r>
    </w:p>
    <w:p w14:paraId="41E4A042"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t>Metodická podpora konfigurace systému a přípravy číselníků ASW.</w:t>
      </w:r>
    </w:p>
    <w:p w14:paraId="7AE4CA7B" w14:textId="77777777" w:rsidR="000F1780" w:rsidRPr="000917AC" w:rsidRDefault="000F1780" w:rsidP="000F1780">
      <w:pPr>
        <w:pStyle w:val="Odstavecseseznamem"/>
        <w:numPr>
          <w:ilvl w:val="0"/>
          <w:numId w:val="31"/>
        </w:numPr>
        <w:suppressAutoHyphens w:val="0"/>
        <w:spacing w:after="120"/>
        <w:contextualSpacing/>
        <w:jc w:val="both"/>
        <w:rPr>
          <w:rFonts w:ascii="Tahoma" w:hAnsi="Tahoma" w:cs="Tahoma"/>
          <w:sz w:val="16"/>
          <w:szCs w:val="16"/>
        </w:rPr>
      </w:pPr>
      <w:r w:rsidRPr="000917AC">
        <w:rPr>
          <w:rFonts w:ascii="Tahoma" w:hAnsi="Tahoma" w:cs="Tahoma"/>
          <w:sz w:val="16"/>
          <w:szCs w:val="16"/>
        </w:rPr>
        <w:t>Vytváření databázových view na základě požadavků Zadavatele.</w:t>
      </w:r>
    </w:p>
    <w:p w14:paraId="2D11962B" w14:textId="77777777" w:rsidR="00CF5B41" w:rsidRPr="000917AC" w:rsidRDefault="00CF5B41" w:rsidP="000F1780">
      <w:pPr>
        <w:rPr>
          <w:rFonts w:ascii="Tahoma" w:hAnsi="Tahoma" w:cs="Tahoma"/>
          <w:b/>
          <w:sz w:val="16"/>
          <w:szCs w:val="16"/>
        </w:rPr>
      </w:pPr>
      <w:bookmarkStart w:id="1353" w:name="_Toc1915458933"/>
      <w:bookmarkStart w:id="1354" w:name="_Toc952333822"/>
      <w:bookmarkStart w:id="1355" w:name="_Toc79408559"/>
      <w:bookmarkStart w:id="1356" w:name="_Toc372755504"/>
      <w:bookmarkStart w:id="1357" w:name="_Toc116268747"/>
      <w:bookmarkStart w:id="1358" w:name="_Toc2091167461"/>
      <w:bookmarkStart w:id="1359" w:name="_Toc1930986365"/>
      <w:bookmarkStart w:id="1360" w:name="_Toc1368509549"/>
      <w:bookmarkStart w:id="1361" w:name="_Toc1417398028"/>
      <w:bookmarkStart w:id="1362" w:name="_Toc1886495984"/>
      <w:bookmarkStart w:id="1363" w:name="_Toc38469760"/>
      <w:bookmarkStart w:id="1364" w:name="_Toc845466053"/>
      <w:bookmarkStart w:id="1365" w:name="_Toc709569685"/>
      <w:bookmarkStart w:id="1366" w:name="_Toc689484106"/>
      <w:bookmarkStart w:id="1367" w:name="_Toc425027610"/>
      <w:bookmarkStart w:id="1368" w:name="_Toc1805409554"/>
      <w:bookmarkStart w:id="1369" w:name="_Toc1722950874"/>
      <w:bookmarkStart w:id="1370" w:name="_Toc431468291"/>
      <w:bookmarkStart w:id="1371" w:name="_Toc645929503"/>
    </w:p>
    <w:p w14:paraId="3C424B2E" w14:textId="77777777" w:rsidR="000F1780" w:rsidRPr="000917AC" w:rsidRDefault="000F1780" w:rsidP="000F1780">
      <w:pPr>
        <w:pStyle w:val="Nadpis2"/>
        <w:numPr>
          <w:ilvl w:val="0"/>
          <w:numId w:val="95"/>
        </w:numPr>
        <w:ind w:left="0" w:firstLine="0"/>
        <w:rPr>
          <w:rFonts w:ascii="Tahoma" w:hAnsi="Tahoma" w:cs="Tahoma"/>
          <w:sz w:val="16"/>
          <w:szCs w:val="16"/>
        </w:rPr>
      </w:pPr>
      <w:bookmarkStart w:id="1372" w:name="_Toc124671885"/>
      <w:bookmarkStart w:id="1373" w:name="_Toc621390302"/>
      <w:bookmarkStart w:id="1374" w:name="_Toc395007640"/>
      <w:bookmarkStart w:id="1375" w:name="_Toc130301508"/>
      <w:r w:rsidRPr="000917AC">
        <w:rPr>
          <w:rFonts w:ascii="Tahoma" w:hAnsi="Tahoma" w:cs="Tahoma"/>
          <w:sz w:val="16"/>
          <w:szCs w:val="16"/>
        </w:rPr>
        <w:t>Služby na vyžádání</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564B045E"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po dobu platnosti této podpory zajistit pro Zadavatele služby na vyžádání nad rámec předmětu plnění. Předpokládaný rozsah je 96 MD na 4 roky plnění.</w:t>
      </w:r>
    </w:p>
    <w:p w14:paraId="16F37021" w14:textId="77777777" w:rsidR="000F1780" w:rsidRPr="000917AC" w:rsidRDefault="000F1780" w:rsidP="000F1780">
      <w:pPr>
        <w:rPr>
          <w:rFonts w:ascii="Tahoma" w:hAnsi="Tahoma" w:cs="Tahoma"/>
          <w:sz w:val="16"/>
          <w:szCs w:val="16"/>
        </w:rPr>
      </w:pPr>
    </w:p>
    <w:p w14:paraId="14215DA2" w14:textId="77777777" w:rsidR="000F1780" w:rsidRPr="000917AC" w:rsidRDefault="000F1780" w:rsidP="000F1780">
      <w:pPr>
        <w:pStyle w:val="slo"/>
        <w:numPr>
          <w:ilvl w:val="0"/>
          <w:numId w:val="76"/>
        </w:numPr>
        <w:rPr>
          <w:rFonts w:ascii="Tahoma" w:hAnsi="Tahoma" w:cs="Tahoma"/>
          <w:sz w:val="16"/>
          <w:szCs w:val="16"/>
        </w:rPr>
      </w:pPr>
      <w:r w:rsidRPr="000917AC">
        <w:rPr>
          <w:rFonts w:ascii="Tahoma" w:hAnsi="Tahoma" w:cs="Tahoma"/>
          <w:sz w:val="16"/>
          <w:szCs w:val="16"/>
        </w:rPr>
        <w:t>Služby na vyžádání budou realizovány na základě dílčích objednávek a budou hrazeny dle ceníku Služby na vyžádání (vysoutěžená hodinová sazba).</w:t>
      </w:r>
    </w:p>
    <w:p w14:paraId="5F11D9CE" w14:textId="77777777" w:rsidR="000F1780" w:rsidRPr="000917AC" w:rsidRDefault="000F1780" w:rsidP="000F1780">
      <w:pPr>
        <w:pStyle w:val="slo"/>
        <w:numPr>
          <w:ilvl w:val="0"/>
          <w:numId w:val="76"/>
        </w:numPr>
        <w:rPr>
          <w:rFonts w:ascii="Tahoma" w:hAnsi="Tahoma" w:cs="Tahoma"/>
          <w:sz w:val="16"/>
          <w:szCs w:val="16"/>
        </w:rPr>
      </w:pPr>
      <w:r w:rsidRPr="000917AC">
        <w:rPr>
          <w:rFonts w:ascii="Tahoma" w:hAnsi="Tahoma" w:cs="Tahoma"/>
          <w:sz w:val="16"/>
          <w:szCs w:val="16"/>
        </w:rPr>
        <w:t>Jsou to služby poskytované zpravidla v místě Zadavatele, služby mohou být po dohodě poskytnuty i vzdáleně. Z poskytnutých služeb je vždy vypracována zpráva o realizaci.</w:t>
      </w:r>
    </w:p>
    <w:p w14:paraId="4ADD9864" w14:textId="77777777" w:rsidR="000F1780" w:rsidRPr="000917AC" w:rsidRDefault="000F1780" w:rsidP="000F1780">
      <w:pPr>
        <w:pStyle w:val="slo"/>
        <w:numPr>
          <w:ilvl w:val="0"/>
          <w:numId w:val="76"/>
        </w:numPr>
        <w:rPr>
          <w:rFonts w:ascii="Tahoma" w:hAnsi="Tahoma" w:cs="Tahoma"/>
          <w:sz w:val="16"/>
          <w:szCs w:val="16"/>
        </w:rPr>
      </w:pPr>
      <w:r w:rsidRPr="000917AC">
        <w:rPr>
          <w:rFonts w:ascii="Tahoma" w:hAnsi="Tahoma" w:cs="Tahoma"/>
          <w:sz w:val="16"/>
          <w:szCs w:val="16"/>
        </w:rPr>
        <w:t>Forma akceptace poskytnutých služeb je realizována oboustranně potvrzeným akceptačním protokolem.</w:t>
      </w:r>
    </w:p>
    <w:p w14:paraId="322C0507" w14:textId="77777777" w:rsidR="000F1780" w:rsidRPr="000917AC" w:rsidRDefault="000F1780" w:rsidP="000F1780">
      <w:pPr>
        <w:pStyle w:val="slo"/>
        <w:numPr>
          <w:ilvl w:val="0"/>
          <w:numId w:val="76"/>
        </w:numPr>
        <w:rPr>
          <w:rFonts w:ascii="Tahoma" w:hAnsi="Tahoma" w:cs="Tahoma"/>
          <w:sz w:val="16"/>
          <w:szCs w:val="16"/>
        </w:rPr>
      </w:pPr>
      <w:r w:rsidRPr="000917AC">
        <w:rPr>
          <w:rFonts w:ascii="Tahoma" w:hAnsi="Tahoma" w:cs="Tahoma"/>
          <w:sz w:val="16"/>
          <w:szCs w:val="16"/>
        </w:rPr>
        <w:t>Služby na vyžádání zahrnují zejména:</w:t>
      </w:r>
    </w:p>
    <w:p w14:paraId="5DC9A912"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Konzultační a analytické služby zaměřené na požadovanou oblast.</w:t>
      </w:r>
    </w:p>
    <w:p w14:paraId="1C67F4FA"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Poskytování systémových, programátorských a vývojových prací.</w:t>
      </w:r>
    </w:p>
    <w:p w14:paraId="5B2DE1B3"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Realizace požadavků na novou funkcionalitu nad rámec poptávaného řešení.</w:t>
      </w:r>
    </w:p>
    <w:p w14:paraId="0A3889CA" w14:textId="77777777" w:rsidR="000F1780" w:rsidRPr="000917AC" w:rsidRDefault="000F1780" w:rsidP="000F1780">
      <w:pPr>
        <w:pStyle w:val="Odrka"/>
        <w:numPr>
          <w:ilvl w:val="0"/>
          <w:numId w:val="99"/>
        </w:numPr>
        <w:ind w:left="1134" w:hanging="425"/>
        <w:rPr>
          <w:rFonts w:ascii="Tahoma" w:hAnsi="Tahoma" w:cs="Tahoma"/>
          <w:sz w:val="16"/>
          <w:szCs w:val="16"/>
        </w:rPr>
      </w:pPr>
      <w:r w:rsidRPr="000917AC">
        <w:rPr>
          <w:rFonts w:ascii="Tahoma" w:hAnsi="Tahoma" w:cs="Tahoma"/>
          <w:sz w:val="16"/>
          <w:szCs w:val="16"/>
        </w:rPr>
        <w:t>Připojení nových přístrojů</w:t>
      </w:r>
    </w:p>
    <w:p w14:paraId="360AC43A" w14:textId="77777777" w:rsidR="000F1780" w:rsidRPr="000917AC" w:rsidRDefault="000F1780" w:rsidP="000F1780">
      <w:pPr>
        <w:pStyle w:val="Nadpis2"/>
        <w:numPr>
          <w:ilvl w:val="0"/>
          <w:numId w:val="95"/>
        </w:numPr>
        <w:ind w:left="0" w:firstLine="0"/>
        <w:rPr>
          <w:rFonts w:ascii="Tahoma" w:hAnsi="Tahoma" w:cs="Tahoma"/>
          <w:sz w:val="16"/>
          <w:szCs w:val="16"/>
        </w:rPr>
      </w:pPr>
      <w:bookmarkStart w:id="1376" w:name="_Toc1398510689"/>
      <w:bookmarkStart w:id="1377" w:name="_Toc1741440550"/>
      <w:bookmarkStart w:id="1378" w:name="_Toc1891489349"/>
      <w:bookmarkStart w:id="1379" w:name="_Toc973467319"/>
      <w:bookmarkStart w:id="1380" w:name="_Toc116268748"/>
      <w:bookmarkStart w:id="1381" w:name="_Toc717903498"/>
      <w:bookmarkStart w:id="1382" w:name="_Toc111095746"/>
      <w:bookmarkStart w:id="1383" w:name="_Toc29216919"/>
      <w:bookmarkStart w:id="1384" w:name="_Toc2022698661"/>
      <w:bookmarkStart w:id="1385" w:name="_Toc1812574625"/>
      <w:bookmarkStart w:id="1386" w:name="_Toc755613322"/>
      <w:bookmarkStart w:id="1387" w:name="_Toc310378576"/>
      <w:bookmarkStart w:id="1388" w:name="_Toc1355748126"/>
      <w:bookmarkStart w:id="1389" w:name="_Toc100719865"/>
      <w:bookmarkStart w:id="1390" w:name="_Toc771136310"/>
      <w:bookmarkStart w:id="1391" w:name="_Toc653619505"/>
      <w:bookmarkStart w:id="1392" w:name="_Toc1352978734"/>
      <w:bookmarkStart w:id="1393" w:name="_Toc157750673"/>
      <w:bookmarkStart w:id="1394" w:name="_Toc1253460785"/>
      <w:bookmarkStart w:id="1395" w:name="_Toc124671886"/>
      <w:bookmarkStart w:id="1396" w:name="_Toc1699453237"/>
      <w:bookmarkStart w:id="1397" w:name="_Toc935291892"/>
      <w:bookmarkStart w:id="1398" w:name="_Toc130301509"/>
      <w:r w:rsidRPr="000917AC">
        <w:rPr>
          <w:rFonts w:ascii="Tahoma" w:hAnsi="Tahoma" w:cs="Tahoma"/>
          <w:sz w:val="16"/>
          <w:szCs w:val="16"/>
        </w:rPr>
        <w:t>Reporting</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5616C79A"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se zavazuje poskytovat Zadavateli reporting poskytnutých služeb a to tak, že report bude rozdělen na:</w:t>
      </w:r>
    </w:p>
    <w:p w14:paraId="42F43351"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Vyřešené závady a závady v řešení</w:t>
      </w:r>
    </w:p>
    <w:p w14:paraId="2D617222"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Vyřešené požadavky a požadavky v řešení</w:t>
      </w:r>
    </w:p>
    <w:p w14:paraId="0E6455AD"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Soupis poskytnutých a poskytovaných služeb spojených s uživatelskou podporou</w:t>
      </w:r>
    </w:p>
    <w:p w14:paraId="3A3780BA"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Soupis poskytnutých a poskytovaných služeb na vyžádání</w:t>
      </w:r>
    </w:p>
    <w:p w14:paraId="7E521FDB"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Přehled splněných a nesplněných SLA</w:t>
      </w:r>
    </w:p>
    <w:p w14:paraId="2F9D0EEB" w14:textId="77777777" w:rsidR="000F1780" w:rsidRPr="000917AC" w:rsidRDefault="000F1780" w:rsidP="000F1780">
      <w:pPr>
        <w:rPr>
          <w:rFonts w:ascii="Tahoma" w:hAnsi="Tahoma" w:cs="Tahoma"/>
          <w:sz w:val="16"/>
          <w:szCs w:val="16"/>
        </w:rPr>
      </w:pPr>
      <w:r w:rsidRPr="000917AC">
        <w:rPr>
          <w:rFonts w:ascii="Tahoma" w:hAnsi="Tahoma" w:cs="Tahoma"/>
          <w:sz w:val="16"/>
          <w:szCs w:val="16"/>
        </w:rPr>
        <w:t>Tento report se Dodavatel zavazuje poskytovat Zadavateli jednou měsíčně vždy za uplynulý měsíc, k poslednímu dni v měsíci.</w:t>
      </w:r>
    </w:p>
    <w:p w14:paraId="375218AD" w14:textId="77777777" w:rsidR="000F1780" w:rsidRPr="000917AC" w:rsidRDefault="000F1780" w:rsidP="000F1780">
      <w:pPr>
        <w:pStyle w:val="Nadpis2"/>
        <w:numPr>
          <w:ilvl w:val="0"/>
          <w:numId w:val="95"/>
        </w:numPr>
        <w:ind w:left="0" w:firstLine="0"/>
        <w:rPr>
          <w:rFonts w:ascii="Tahoma" w:hAnsi="Tahoma" w:cs="Tahoma"/>
          <w:sz w:val="16"/>
          <w:szCs w:val="16"/>
        </w:rPr>
      </w:pPr>
      <w:bookmarkStart w:id="1399" w:name="_Toc116268749"/>
      <w:bookmarkStart w:id="1400" w:name="_Toc124671887"/>
      <w:bookmarkStart w:id="1401" w:name="_Toc130301510"/>
      <w:bookmarkStart w:id="1402" w:name="_Toc1358182224"/>
      <w:bookmarkStart w:id="1403" w:name="_Toc1113336049"/>
      <w:bookmarkStart w:id="1404" w:name="_Toc1197594032"/>
      <w:bookmarkStart w:id="1405" w:name="_Toc77797338"/>
      <w:bookmarkStart w:id="1406" w:name="_Toc700799109"/>
      <w:bookmarkStart w:id="1407" w:name="_Toc199039109"/>
      <w:bookmarkStart w:id="1408" w:name="_Toc621029589"/>
      <w:bookmarkStart w:id="1409" w:name="_Toc2054236138"/>
      <w:bookmarkStart w:id="1410" w:name="_Toc1389805604"/>
      <w:bookmarkStart w:id="1411" w:name="_Toc870096761"/>
      <w:bookmarkStart w:id="1412" w:name="_Toc236132794"/>
      <w:bookmarkStart w:id="1413" w:name="_Toc655172542"/>
      <w:bookmarkStart w:id="1414" w:name="_Toc411650100"/>
      <w:bookmarkStart w:id="1415" w:name="_Toc1541894636"/>
      <w:bookmarkStart w:id="1416" w:name="_Toc1908845487"/>
      <w:bookmarkStart w:id="1417" w:name="_Toc1248624466"/>
      <w:bookmarkStart w:id="1418" w:name="_Toc1123578561"/>
      <w:bookmarkStart w:id="1419" w:name="_Toc806138627"/>
      <w:bookmarkStart w:id="1420" w:name="_Toc1502387703"/>
      <w:bookmarkStart w:id="1421" w:name="_Toc1078931390"/>
      <w:r w:rsidRPr="000917AC">
        <w:rPr>
          <w:rFonts w:ascii="Tahoma" w:hAnsi="Tahoma" w:cs="Tahoma"/>
          <w:sz w:val="16"/>
          <w:szCs w:val="16"/>
        </w:rPr>
        <w:t>Exitová součinnost</w:t>
      </w:r>
      <w:bookmarkEnd w:id="1399"/>
      <w:bookmarkEnd w:id="1400"/>
      <w:bookmarkEnd w:id="1401"/>
      <w:r w:rsidRPr="000917AC">
        <w:rPr>
          <w:rFonts w:ascii="Tahoma" w:hAnsi="Tahoma" w:cs="Tahoma"/>
          <w:sz w:val="16"/>
          <w:szCs w:val="16"/>
        </w:rPr>
        <w:t xml:space="preserve"> </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63896D60" w14:textId="77777777" w:rsidR="000F1780" w:rsidRPr="000917AC" w:rsidRDefault="000F1780" w:rsidP="000F1780">
      <w:pPr>
        <w:rPr>
          <w:rFonts w:ascii="Tahoma" w:hAnsi="Tahoma" w:cs="Tahoma"/>
          <w:sz w:val="16"/>
          <w:szCs w:val="16"/>
        </w:rPr>
      </w:pPr>
      <w:r w:rsidRPr="000917AC">
        <w:rPr>
          <w:rFonts w:ascii="Tahoma" w:hAnsi="Tahoma" w:cs="Tahoma"/>
          <w:sz w:val="16"/>
          <w:szCs w:val="16"/>
        </w:rPr>
        <w:t>Dodavatel za účelem řádného a plynulého převedení všech činností spojených se servisem a podporou řešení při jejich ukončení dodavatelem garantuje především tyto součinnosti:</w:t>
      </w:r>
    </w:p>
    <w:p w14:paraId="2A35F57C"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Poskytne náležitou a nezbytnou součinnost pro takové převedení.</w:t>
      </w:r>
    </w:p>
    <w:p w14:paraId="73176851"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Poskytne veškeré nezbytné informace a dokumentaci.</w:t>
      </w:r>
    </w:p>
    <w:p w14:paraId="6409D632"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Bude jednat se Zadavatelem a dalšími třetími osobami.</w:t>
      </w:r>
    </w:p>
    <w:p w14:paraId="686B3638" w14:textId="77777777" w:rsidR="000F1780" w:rsidRPr="000917AC" w:rsidRDefault="000F1780" w:rsidP="000F1780">
      <w:pPr>
        <w:pStyle w:val="Odrka"/>
        <w:numPr>
          <w:ilvl w:val="0"/>
          <w:numId w:val="99"/>
        </w:numPr>
        <w:rPr>
          <w:rFonts w:ascii="Tahoma" w:hAnsi="Tahoma" w:cs="Tahoma"/>
          <w:sz w:val="16"/>
          <w:szCs w:val="16"/>
        </w:rPr>
      </w:pPr>
      <w:r w:rsidRPr="000917AC">
        <w:rPr>
          <w:rFonts w:ascii="Tahoma" w:hAnsi="Tahoma" w:cs="Tahoma"/>
          <w:sz w:val="16"/>
          <w:szCs w:val="16"/>
        </w:rPr>
        <w:t>Předá Zadavateli data způsobem a ve formátu stanoveném v Předimplementační analýze.</w:t>
      </w:r>
      <w:bookmarkEnd w:id="1243"/>
    </w:p>
    <w:p w14:paraId="740BFE6C" w14:textId="77777777" w:rsidR="000F1780" w:rsidRDefault="000F1780" w:rsidP="000F1780">
      <w:pPr>
        <w:pStyle w:val="Odrka"/>
        <w:numPr>
          <w:ilvl w:val="0"/>
          <w:numId w:val="0"/>
        </w:numPr>
      </w:pPr>
    </w:p>
    <w:p w14:paraId="0B2C6DA6" w14:textId="77777777" w:rsidR="000F1780" w:rsidRDefault="000F1780" w:rsidP="000F1780">
      <w:pPr>
        <w:pStyle w:val="Odrka"/>
        <w:numPr>
          <w:ilvl w:val="0"/>
          <w:numId w:val="0"/>
        </w:numPr>
      </w:pPr>
    </w:p>
    <w:p w14:paraId="24580993" w14:textId="77777777" w:rsidR="00027BA8" w:rsidRDefault="00027BA8" w:rsidP="000F1780">
      <w:pPr>
        <w:pStyle w:val="Odrka"/>
        <w:numPr>
          <w:ilvl w:val="0"/>
          <w:numId w:val="0"/>
        </w:numPr>
      </w:pPr>
    </w:p>
    <w:p w14:paraId="74B56C65" w14:textId="77777777" w:rsidR="00027BA8" w:rsidRDefault="00027BA8" w:rsidP="000F1780">
      <w:pPr>
        <w:pStyle w:val="Odrka"/>
        <w:numPr>
          <w:ilvl w:val="0"/>
          <w:numId w:val="0"/>
        </w:numPr>
      </w:pPr>
    </w:p>
    <w:p w14:paraId="45377041" w14:textId="77777777" w:rsidR="00027BA8" w:rsidRDefault="00027BA8" w:rsidP="000F1780">
      <w:pPr>
        <w:pStyle w:val="Odrka"/>
        <w:numPr>
          <w:ilvl w:val="0"/>
          <w:numId w:val="0"/>
        </w:numPr>
      </w:pPr>
    </w:p>
    <w:p w14:paraId="21F70A32" w14:textId="77777777" w:rsidR="00027BA8" w:rsidRDefault="00027BA8" w:rsidP="000F1780">
      <w:pPr>
        <w:pStyle w:val="Odrka"/>
        <w:numPr>
          <w:ilvl w:val="0"/>
          <w:numId w:val="0"/>
        </w:numPr>
      </w:pPr>
    </w:p>
    <w:p w14:paraId="2508A243" w14:textId="77777777" w:rsidR="00B3290A" w:rsidRDefault="00B3290A" w:rsidP="000F1780">
      <w:pPr>
        <w:pStyle w:val="Odrka"/>
        <w:numPr>
          <w:ilvl w:val="0"/>
          <w:numId w:val="0"/>
        </w:numPr>
      </w:pPr>
    </w:p>
    <w:p w14:paraId="12DA557D" w14:textId="77777777" w:rsidR="00B3290A" w:rsidRDefault="00B3290A" w:rsidP="000F1780">
      <w:pPr>
        <w:pStyle w:val="Odrka"/>
        <w:numPr>
          <w:ilvl w:val="0"/>
          <w:numId w:val="0"/>
        </w:numPr>
      </w:pPr>
    </w:p>
    <w:p w14:paraId="092CDF5E" w14:textId="77777777" w:rsidR="00B3290A" w:rsidRDefault="00B3290A" w:rsidP="000F1780">
      <w:pPr>
        <w:pStyle w:val="Odrka"/>
        <w:numPr>
          <w:ilvl w:val="0"/>
          <w:numId w:val="0"/>
        </w:numPr>
      </w:pPr>
    </w:p>
    <w:p w14:paraId="243200B0" w14:textId="77777777" w:rsidR="00B3290A" w:rsidRDefault="00B3290A" w:rsidP="000F1780">
      <w:pPr>
        <w:pStyle w:val="Odrka"/>
        <w:numPr>
          <w:ilvl w:val="0"/>
          <w:numId w:val="0"/>
        </w:numPr>
      </w:pPr>
    </w:p>
    <w:p w14:paraId="1AD875E1" w14:textId="77777777" w:rsidR="00B3290A" w:rsidRDefault="00B3290A" w:rsidP="000F1780">
      <w:pPr>
        <w:pStyle w:val="Odrka"/>
        <w:numPr>
          <w:ilvl w:val="0"/>
          <w:numId w:val="0"/>
        </w:numPr>
      </w:pPr>
    </w:p>
    <w:p w14:paraId="721CF712" w14:textId="77777777" w:rsidR="0056101C" w:rsidRDefault="0056101C" w:rsidP="000F1780">
      <w:pPr>
        <w:pStyle w:val="Odrka"/>
        <w:numPr>
          <w:ilvl w:val="0"/>
          <w:numId w:val="0"/>
        </w:numPr>
      </w:pPr>
    </w:p>
    <w:p w14:paraId="2E8BCDA2" w14:textId="77777777" w:rsidR="0056101C" w:rsidRDefault="0056101C" w:rsidP="000F1780">
      <w:pPr>
        <w:pStyle w:val="Odrka"/>
        <w:numPr>
          <w:ilvl w:val="0"/>
          <w:numId w:val="0"/>
        </w:numPr>
      </w:pPr>
    </w:p>
    <w:p w14:paraId="0F8444CB" w14:textId="77777777" w:rsidR="00B202F3" w:rsidRDefault="00B202F3" w:rsidP="00B85507">
      <w:pPr>
        <w:rPr>
          <w:rFonts w:ascii="Tahoma" w:hAnsi="Tahoma" w:cs="Tahoma"/>
          <w:b/>
          <w:bCs/>
          <w:sz w:val="16"/>
          <w:szCs w:val="16"/>
        </w:rPr>
      </w:pPr>
    </w:p>
    <w:p w14:paraId="467138A8" w14:textId="77777777" w:rsidR="00CF5B41" w:rsidRDefault="00CF5B41" w:rsidP="00B85507">
      <w:pPr>
        <w:rPr>
          <w:rFonts w:ascii="Tahoma" w:hAnsi="Tahoma" w:cs="Tahoma"/>
          <w:b/>
          <w:bCs/>
          <w:sz w:val="16"/>
          <w:szCs w:val="16"/>
        </w:rPr>
      </w:pPr>
    </w:p>
    <w:p w14:paraId="5F90661E" w14:textId="77777777" w:rsidR="00B202F3" w:rsidRDefault="00B202F3" w:rsidP="00B85507">
      <w:pPr>
        <w:rPr>
          <w:rFonts w:ascii="Tahoma" w:hAnsi="Tahoma" w:cs="Tahoma"/>
          <w:b/>
          <w:bCs/>
          <w:sz w:val="16"/>
          <w:szCs w:val="16"/>
        </w:rPr>
      </w:pPr>
    </w:p>
    <w:p w14:paraId="6D711E9E" w14:textId="53B58F2D" w:rsidR="009928CC" w:rsidRPr="002E2142" w:rsidRDefault="009928CC" w:rsidP="00D474A3">
      <w:pPr>
        <w:rPr>
          <w:rFonts w:ascii="Tahoma" w:hAnsi="Tahoma" w:cs="Tahoma"/>
          <w:b/>
          <w:bCs/>
          <w:kern w:val="0"/>
          <w:sz w:val="16"/>
          <w:szCs w:val="16"/>
          <w:lang w:eastAsia="cs-CZ"/>
        </w:rPr>
      </w:pPr>
      <w:r w:rsidRPr="002E2142">
        <w:rPr>
          <w:rFonts w:ascii="Tahoma" w:hAnsi="Tahoma" w:cs="Tahoma"/>
          <w:b/>
          <w:bCs/>
          <w:sz w:val="16"/>
          <w:szCs w:val="16"/>
        </w:rPr>
        <w:t xml:space="preserve">Příloha č. </w:t>
      </w:r>
      <w:r>
        <w:rPr>
          <w:rFonts w:ascii="Tahoma" w:hAnsi="Tahoma" w:cs="Tahoma"/>
          <w:b/>
          <w:bCs/>
          <w:sz w:val="16"/>
          <w:szCs w:val="16"/>
        </w:rPr>
        <w:t>1</w:t>
      </w:r>
      <w:r w:rsidRPr="002E2142">
        <w:rPr>
          <w:rFonts w:ascii="Tahoma" w:hAnsi="Tahoma" w:cs="Tahoma"/>
          <w:b/>
          <w:bCs/>
          <w:sz w:val="16"/>
          <w:szCs w:val="16"/>
        </w:rPr>
        <w:t xml:space="preserve"> smlouvy PO  </w:t>
      </w:r>
      <w:r w:rsidR="00D474A3">
        <w:rPr>
          <w:rFonts w:ascii="Tahoma" w:hAnsi="Tahoma" w:cs="Tahoma"/>
          <w:b/>
          <w:bCs/>
          <w:sz w:val="16"/>
          <w:szCs w:val="16"/>
        </w:rPr>
        <w:t>692</w:t>
      </w:r>
      <w:r w:rsidRPr="002E2142">
        <w:rPr>
          <w:rFonts w:ascii="Tahoma" w:hAnsi="Tahoma" w:cs="Tahoma"/>
          <w:b/>
          <w:bCs/>
          <w:sz w:val="16"/>
          <w:szCs w:val="16"/>
        </w:rPr>
        <w:t>/S/23</w:t>
      </w:r>
    </w:p>
    <w:p w14:paraId="1D5207B6" w14:textId="77777777" w:rsidR="009928CC" w:rsidRDefault="009928CC" w:rsidP="00ED4E01">
      <w:pPr>
        <w:jc w:val="right"/>
        <w:rPr>
          <w:rFonts w:ascii="Tahoma" w:hAnsi="Tahoma" w:cs="Tahoma"/>
          <w:b/>
          <w:bCs/>
          <w:sz w:val="16"/>
          <w:szCs w:val="16"/>
        </w:rPr>
      </w:pPr>
    </w:p>
    <w:p w14:paraId="687E2875" w14:textId="77777777" w:rsidR="00ED3567" w:rsidRDefault="00ED3567" w:rsidP="00ED4E01">
      <w:pPr>
        <w:jc w:val="right"/>
        <w:rPr>
          <w:rFonts w:ascii="Tahoma" w:hAnsi="Tahoma" w:cs="Tahoma"/>
          <w:b/>
          <w:bCs/>
          <w:sz w:val="16"/>
          <w:szCs w:val="16"/>
        </w:rPr>
      </w:pPr>
    </w:p>
    <w:p w14:paraId="15B15215" w14:textId="6037D7D1" w:rsidR="009928CC" w:rsidRDefault="00374836" w:rsidP="000917AC">
      <w:pPr>
        <w:rPr>
          <w:rFonts w:ascii="Tahoma" w:hAnsi="Tahoma" w:cs="Tahoma"/>
          <w:b/>
          <w:bCs/>
          <w:sz w:val="16"/>
          <w:szCs w:val="16"/>
        </w:rPr>
      </w:pPr>
      <w:r w:rsidRPr="00374836">
        <w:rPr>
          <w:rFonts w:ascii="Tahoma" w:hAnsi="Tahoma" w:cs="Tahoma"/>
          <w:b/>
          <w:bCs/>
          <w:sz w:val="16"/>
          <w:szCs w:val="16"/>
        </w:rPr>
        <w:t>Příloha č. 9 ZP - Seznam zdravotnické techniky pro napojení do KIS</w:t>
      </w:r>
    </w:p>
    <w:p w14:paraId="4B737A1F" w14:textId="77777777" w:rsidR="00374836" w:rsidRDefault="00374836" w:rsidP="00ED4E01">
      <w:pPr>
        <w:jc w:val="right"/>
        <w:rPr>
          <w:rFonts w:ascii="Tahoma" w:hAnsi="Tahoma" w:cs="Tahoma"/>
          <w:b/>
          <w:bCs/>
          <w:sz w:val="16"/>
          <w:szCs w:val="16"/>
        </w:rPr>
      </w:pPr>
    </w:p>
    <w:p w14:paraId="4E8B0204" w14:textId="77777777" w:rsidR="00374836" w:rsidRDefault="00374836" w:rsidP="00ED4E01">
      <w:pPr>
        <w:jc w:val="right"/>
        <w:rPr>
          <w:rFonts w:ascii="Tahoma" w:hAnsi="Tahoma" w:cs="Tahoma"/>
          <w:b/>
          <w:bCs/>
          <w:sz w:val="16"/>
          <w:szCs w:val="16"/>
        </w:rPr>
      </w:pPr>
    </w:p>
    <w:tbl>
      <w:tblPr>
        <w:tblW w:w="18381" w:type="dxa"/>
        <w:tblLayout w:type="fixed"/>
        <w:tblCellMar>
          <w:left w:w="70" w:type="dxa"/>
          <w:right w:w="70" w:type="dxa"/>
        </w:tblCellMar>
        <w:tblLook w:val="04A0" w:firstRow="1" w:lastRow="0" w:firstColumn="1" w:lastColumn="0" w:noHBand="0" w:noVBand="1"/>
      </w:tblPr>
      <w:tblGrid>
        <w:gridCol w:w="426"/>
        <w:gridCol w:w="708"/>
        <w:gridCol w:w="709"/>
        <w:gridCol w:w="851"/>
        <w:gridCol w:w="992"/>
        <w:gridCol w:w="567"/>
        <w:gridCol w:w="567"/>
        <w:gridCol w:w="992"/>
        <w:gridCol w:w="1134"/>
        <w:gridCol w:w="1048"/>
        <w:gridCol w:w="397"/>
        <w:gridCol w:w="398"/>
        <w:gridCol w:w="1076"/>
        <w:gridCol w:w="1351"/>
        <w:gridCol w:w="1638"/>
        <w:gridCol w:w="1134"/>
        <w:gridCol w:w="485"/>
        <w:gridCol w:w="422"/>
        <w:gridCol w:w="556"/>
        <w:gridCol w:w="294"/>
        <w:gridCol w:w="397"/>
        <w:gridCol w:w="354"/>
        <w:gridCol w:w="1885"/>
      </w:tblGrid>
      <w:tr w:rsidR="0093164A" w:rsidRPr="005D53D4" w14:paraId="2EB1570D" w14:textId="77777777" w:rsidTr="000917AC">
        <w:trPr>
          <w:gridAfter w:val="2"/>
          <w:wAfter w:w="2239" w:type="dxa"/>
          <w:trHeight w:val="290"/>
        </w:trPr>
        <w:tc>
          <w:tcPr>
            <w:tcW w:w="1843" w:type="dxa"/>
            <w:gridSpan w:val="3"/>
            <w:tcBorders>
              <w:top w:val="nil"/>
              <w:left w:val="nil"/>
              <w:bottom w:val="nil"/>
              <w:right w:val="nil"/>
            </w:tcBorders>
            <w:shd w:val="clear" w:color="auto" w:fill="auto"/>
            <w:noWrap/>
            <w:hideMark/>
          </w:tcPr>
          <w:p w14:paraId="2CA5C684" w14:textId="77777777" w:rsidR="00A15C0D" w:rsidRPr="000917AC" w:rsidRDefault="00A15C0D" w:rsidP="00A15C0D">
            <w:pPr>
              <w:suppressAutoHyphens w:val="0"/>
              <w:rPr>
                <w:rFonts w:ascii="Tahoma" w:hAnsi="Tahoma" w:cs="Tahoma"/>
                <w:b/>
                <w:bCs/>
                <w:color w:val="444444"/>
                <w:kern w:val="0"/>
                <w:sz w:val="14"/>
                <w:szCs w:val="14"/>
                <w:lang w:eastAsia="cs-CZ"/>
              </w:rPr>
            </w:pPr>
            <w:r w:rsidRPr="000917AC">
              <w:rPr>
                <w:rFonts w:ascii="Tahoma" w:hAnsi="Tahoma" w:cs="Tahoma"/>
                <w:b/>
                <w:bCs/>
                <w:color w:val="444444"/>
                <w:kern w:val="0"/>
                <w:sz w:val="14"/>
                <w:szCs w:val="14"/>
                <w:lang w:eastAsia="cs-CZ"/>
              </w:rPr>
              <w:t>Příloha č. 9 ZP - Seznam zdravotnické techniky pro napojení do KIS</w:t>
            </w:r>
          </w:p>
        </w:tc>
        <w:tc>
          <w:tcPr>
            <w:tcW w:w="851" w:type="dxa"/>
            <w:tcBorders>
              <w:top w:val="nil"/>
              <w:left w:val="nil"/>
              <w:bottom w:val="nil"/>
              <w:right w:val="nil"/>
            </w:tcBorders>
            <w:shd w:val="clear" w:color="auto" w:fill="auto"/>
            <w:hideMark/>
          </w:tcPr>
          <w:p w14:paraId="6EBD8334" w14:textId="77777777" w:rsidR="00A15C0D" w:rsidRPr="000917AC" w:rsidRDefault="00A15C0D" w:rsidP="00A15C0D">
            <w:pPr>
              <w:suppressAutoHyphens w:val="0"/>
              <w:rPr>
                <w:rFonts w:ascii="Tahoma" w:hAnsi="Tahoma" w:cs="Tahoma"/>
                <w:b/>
                <w:bCs/>
                <w:color w:val="444444"/>
                <w:kern w:val="0"/>
                <w:sz w:val="14"/>
                <w:szCs w:val="14"/>
                <w:lang w:eastAsia="cs-CZ"/>
              </w:rPr>
            </w:pPr>
          </w:p>
        </w:tc>
        <w:tc>
          <w:tcPr>
            <w:tcW w:w="992" w:type="dxa"/>
            <w:tcBorders>
              <w:top w:val="nil"/>
              <w:left w:val="nil"/>
              <w:bottom w:val="nil"/>
              <w:right w:val="nil"/>
            </w:tcBorders>
            <w:shd w:val="clear" w:color="auto" w:fill="auto"/>
            <w:hideMark/>
          </w:tcPr>
          <w:p w14:paraId="775F4624" w14:textId="77777777" w:rsidR="00A15C0D" w:rsidRPr="000917AC" w:rsidRDefault="00A15C0D" w:rsidP="00A15C0D">
            <w:pPr>
              <w:suppressAutoHyphens w:val="0"/>
              <w:rPr>
                <w:rFonts w:ascii="Tahoma" w:hAnsi="Tahoma" w:cs="Tahoma"/>
                <w:kern w:val="0"/>
                <w:sz w:val="14"/>
                <w:szCs w:val="14"/>
                <w:lang w:eastAsia="cs-CZ"/>
              </w:rPr>
            </w:pPr>
          </w:p>
        </w:tc>
        <w:tc>
          <w:tcPr>
            <w:tcW w:w="567" w:type="dxa"/>
            <w:tcBorders>
              <w:top w:val="nil"/>
              <w:left w:val="nil"/>
              <w:bottom w:val="nil"/>
              <w:right w:val="nil"/>
            </w:tcBorders>
            <w:shd w:val="clear" w:color="auto" w:fill="auto"/>
            <w:hideMark/>
          </w:tcPr>
          <w:p w14:paraId="1D12D4C8" w14:textId="77777777" w:rsidR="00A15C0D" w:rsidRPr="000917AC" w:rsidRDefault="00A15C0D" w:rsidP="00A15C0D">
            <w:pPr>
              <w:suppressAutoHyphens w:val="0"/>
              <w:rPr>
                <w:rFonts w:ascii="Tahoma" w:hAnsi="Tahoma" w:cs="Tahoma"/>
                <w:kern w:val="0"/>
                <w:sz w:val="14"/>
                <w:szCs w:val="14"/>
                <w:lang w:eastAsia="cs-CZ"/>
              </w:rPr>
            </w:pPr>
          </w:p>
        </w:tc>
        <w:tc>
          <w:tcPr>
            <w:tcW w:w="567" w:type="dxa"/>
            <w:tcBorders>
              <w:top w:val="nil"/>
              <w:left w:val="nil"/>
              <w:bottom w:val="nil"/>
              <w:right w:val="nil"/>
            </w:tcBorders>
            <w:shd w:val="clear" w:color="auto" w:fill="auto"/>
            <w:hideMark/>
          </w:tcPr>
          <w:p w14:paraId="7679C050" w14:textId="77777777" w:rsidR="00A15C0D" w:rsidRPr="000917AC" w:rsidRDefault="00A15C0D" w:rsidP="00A15C0D">
            <w:pPr>
              <w:suppressAutoHyphens w:val="0"/>
              <w:rPr>
                <w:rFonts w:ascii="Tahoma" w:hAnsi="Tahoma" w:cs="Tahoma"/>
                <w:kern w:val="0"/>
                <w:sz w:val="14"/>
                <w:szCs w:val="14"/>
                <w:lang w:eastAsia="cs-CZ"/>
              </w:rPr>
            </w:pPr>
          </w:p>
        </w:tc>
        <w:tc>
          <w:tcPr>
            <w:tcW w:w="6396" w:type="dxa"/>
            <w:gridSpan w:val="7"/>
            <w:tcBorders>
              <w:top w:val="nil"/>
              <w:left w:val="nil"/>
              <w:bottom w:val="nil"/>
              <w:right w:val="nil"/>
            </w:tcBorders>
            <w:shd w:val="clear" w:color="auto" w:fill="auto"/>
            <w:hideMark/>
          </w:tcPr>
          <w:p w14:paraId="37D3BE17" w14:textId="77777777" w:rsidR="00A15C0D" w:rsidRPr="000917AC" w:rsidRDefault="00A15C0D" w:rsidP="00A15C0D">
            <w:pPr>
              <w:suppressAutoHyphens w:val="0"/>
              <w:rPr>
                <w:rFonts w:ascii="Tahoma" w:hAnsi="Tahoma" w:cs="Tahoma"/>
                <w:kern w:val="0"/>
                <w:sz w:val="14"/>
                <w:szCs w:val="14"/>
                <w:lang w:eastAsia="cs-CZ"/>
              </w:rPr>
            </w:pPr>
          </w:p>
        </w:tc>
        <w:tc>
          <w:tcPr>
            <w:tcW w:w="1638" w:type="dxa"/>
            <w:tcBorders>
              <w:top w:val="nil"/>
              <w:left w:val="nil"/>
              <w:bottom w:val="nil"/>
              <w:right w:val="nil"/>
            </w:tcBorders>
            <w:shd w:val="clear" w:color="auto" w:fill="auto"/>
            <w:hideMark/>
          </w:tcPr>
          <w:p w14:paraId="51304A1A" w14:textId="77777777" w:rsidR="00A15C0D" w:rsidRPr="000917AC" w:rsidRDefault="00A15C0D" w:rsidP="00A15C0D">
            <w:pPr>
              <w:suppressAutoHyphens w:val="0"/>
              <w:rPr>
                <w:rFonts w:ascii="Tahoma" w:hAnsi="Tahoma" w:cs="Tahoma"/>
                <w:kern w:val="0"/>
                <w:sz w:val="14"/>
                <w:szCs w:val="14"/>
                <w:lang w:eastAsia="cs-CZ"/>
              </w:rPr>
            </w:pPr>
          </w:p>
        </w:tc>
        <w:tc>
          <w:tcPr>
            <w:tcW w:w="1134" w:type="dxa"/>
            <w:tcBorders>
              <w:top w:val="nil"/>
              <w:left w:val="nil"/>
              <w:bottom w:val="nil"/>
              <w:right w:val="nil"/>
            </w:tcBorders>
            <w:shd w:val="clear" w:color="auto" w:fill="auto"/>
            <w:hideMark/>
          </w:tcPr>
          <w:p w14:paraId="4497A7CE" w14:textId="77777777" w:rsidR="00A15C0D" w:rsidRPr="000917AC" w:rsidRDefault="00A15C0D" w:rsidP="00A15C0D">
            <w:pPr>
              <w:suppressAutoHyphens w:val="0"/>
              <w:rPr>
                <w:rFonts w:ascii="Tahoma" w:hAnsi="Tahoma" w:cs="Tahoma"/>
                <w:kern w:val="0"/>
                <w:sz w:val="14"/>
                <w:szCs w:val="14"/>
                <w:lang w:eastAsia="cs-CZ"/>
              </w:rPr>
            </w:pPr>
          </w:p>
        </w:tc>
        <w:tc>
          <w:tcPr>
            <w:tcW w:w="907" w:type="dxa"/>
            <w:gridSpan w:val="2"/>
            <w:tcBorders>
              <w:top w:val="nil"/>
              <w:left w:val="nil"/>
              <w:bottom w:val="nil"/>
              <w:right w:val="nil"/>
            </w:tcBorders>
            <w:shd w:val="clear" w:color="auto" w:fill="auto"/>
            <w:hideMark/>
          </w:tcPr>
          <w:p w14:paraId="090D53F2" w14:textId="77777777" w:rsidR="00A15C0D" w:rsidRPr="000917AC" w:rsidRDefault="00A15C0D" w:rsidP="00A15C0D">
            <w:pPr>
              <w:suppressAutoHyphens w:val="0"/>
              <w:rPr>
                <w:rFonts w:ascii="Tahoma" w:hAnsi="Tahoma" w:cs="Tahoma"/>
                <w:kern w:val="0"/>
                <w:sz w:val="14"/>
                <w:szCs w:val="14"/>
                <w:lang w:eastAsia="cs-CZ"/>
              </w:rPr>
            </w:pPr>
          </w:p>
        </w:tc>
        <w:tc>
          <w:tcPr>
            <w:tcW w:w="850" w:type="dxa"/>
            <w:gridSpan w:val="2"/>
            <w:tcBorders>
              <w:top w:val="nil"/>
              <w:left w:val="nil"/>
              <w:bottom w:val="nil"/>
              <w:right w:val="nil"/>
            </w:tcBorders>
            <w:shd w:val="clear" w:color="auto" w:fill="auto"/>
            <w:hideMark/>
          </w:tcPr>
          <w:p w14:paraId="5F5A10AD" w14:textId="77777777" w:rsidR="00A15C0D" w:rsidRPr="000917AC" w:rsidRDefault="00A15C0D" w:rsidP="00A15C0D">
            <w:pPr>
              <w:suppressAutoHyphens w:val="0"/>
              <w:rPr>
                <w:rFonts w:ascii="Tahoma" w:hAnsi="Tahoma" w:cs="Tahoma"/>
                <w:kern w:val="0"/>
                <w:sz w:val="14"/>
                <w:szCs w:val="14"/>
                <w:lang w:eastAsia="cs-CZ"/>
              </w:rPr>
            </w:pPr>
          </w:p>
        </w:tc>
        <w:tc>
          <w:tcPr>
            <w:tcW w:w="397" w:type="dxa"/>
            <w:tcBorders>
              <w:top w:val="nil"/>
              <w:left w:val="nil"/>
              <w:bottom w:val="nil"/>
              <w:right w:val="nil"/>
            </w:tcBorders>
            <w:shd w:val="clear" w:color="auto" w:fill="auto"/>
            <w:noWrap/>
            <w:hideMark/>
          </w:tcPr>
          <w:p w14:paraId="1D3EABAB" w14:textId="77777777" w:rsidR="00A15C0D" w:rsidRPr="000917AC" w:rsidRDefault="00A15C0D" w:rsidP="00A15C0D">
            <w:pPr>
              <w:suppressAutoHyphens w:val="0"/>
              <w:rPr>
                <w:rFonts w:ascii="Tahoma" w:hAnsi="Tahoma" w:cs="Tahoma"/>
                <w:kern w:val="0"/>
                <w:sz w:val="14"/>
                <w:szCs w:val="14"/>
                <w:lang w:eastAsia="cs-CZ"/>
              </w:rPr>
            </w:pPr>
          </w:p>
        </w:tc>
      </w:tr>
      <w:tr w:rsidR="00A84EDD" w:rsidRPr="00676344" w14:paraId="4C22C408" w14:textId="77777777" w:rsidTr="008E74A7">
        <w:trPr>
          <w:gridAfter w:val="10"/>
          <w:wAfter w:w="8516" w:type="dxa"/>
          <w:cantSplit/>
          <w:trHeight w:val="1582"/>
        </w:trPr>
        <w:tc>
          <w:tcPr>
            <w:tcW w:w="426" w:type="dxa"/>
            <w:tcBorders>
              <w:top w:val="single" w:sz="4" w:space="0" w:color="8EA9DB"/>
              <w:left w:val="single" w:sz="4" w:space="0" w:color="8EA9DB"/>
              <w:bottom w:val="single" w:sz="8" w:space="0" w:color="auto"/>
              <w:right w:val="nil"/>
            </w:tcBorders>
            <w:shd w:val="clear" w:color="4472C4" w:fill="4472C4"/>
            <w:noWrap/>
            <w:textDirection w:val="btLr"/>
            <w:hideMark/>
          </w:tcPr>
          <w:p w14:paraId="7B8C9E72"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Pořadí</w:t>
            </w:r>
          </w:p>
        </w:tc>
        <w:tc>
          <w:tcPr>
            <w:tcW w:w="708" w:type="dxa"/>
            <w:tcBorders>
              <w:top w:val="single" w:sz="4" w:space="0" w:color="8EA9DB"/>
              <w:left w:val="single" w:sz="4" w:space="0" w:color="8EA9DB"/>
              <w:bottom w:val="single" w:sz="8" w:space="0" w:color="auto"/>
              <w:right w:val="nil"/>
            </w:tcBorders>
            <w:shd w:val="clear" w:color="4472C4" w:fill="4472C4"/>
            <w:textDirection w:val="btLr"/>
            <w:hideMark/>
          </w:tcPr>
          <w:p w14:paraId="5CA765D0"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Název</w:t>
            </w:r>
          </w:p>
        </w:tc>
        <w:tc>
          <w:tcPr>
            <w:tcW w:w="709" w:type="dxa"/>
            <w:tcBorders>
              <w:top w:val="single" w:sz="4" w:space="0" w:color="8EA9DB"/>
              <w:left w:val="nil"/>
              <w:bottom w:val="single" w:sz="8" w:space="0" w:color="auto"/>
              <w:right w:val="nil"/>
            </w:tcBorders>
            <w:shd w:val="clear" w:color="4472C4" w:fill="4472C4"/>
            <w:textDirection w:val="btLr"/>
            <w:hideMark/>
          </w:tcPr>
          <w:p w14:paraId="1CF9B3B5"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Název obecný</w:t>
            </w:r>
          </w:p>
        </w:tc>
        <w:tc>
          <w:tcPr>
            <w:tcW w:w="851" w:type="dxa"/>
            <w:tcBorders>
              <w:top w:val="single" w:sz="4" w:space="0" w:color="8EA9DB"/>
              <w:left w:val="nil"/>
              <w:bottom w:val="single" w:sz="8" w:space="0" w:color="auto"/>
              <w:right w:val="nil"/>
            </w:tcBorders>
            <w:shd w:val="clear" w:color="4472C4" w:fill="4472C4"/>
            <w:textDirection w:val="btLr"/>
            <w:hideMark/>
          </w:tcPr>
          <w:p w14:paraId="326FE3BF"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Inventární číslo</w:t>
            </w:r>
          </w:p>
        </w:tc>
        <w:tc>
          <w:tcPr>
            <w:tcW w:w="992" w:type="dxa"/>
            <w:tcBorders>
              <w:top w:val="single" w:sz="4" w:space="0" w:color="8EA9DB"/>
              <w:left w:val="nil"/>
              <w:bottom w:val="single" w:sz="8" w:space="0" w:color="auto"/>
              <w:right w:val="nil"/>
            </w:tcBorders>
            <w:shd w:val="clear" w:color="4472C4" w:fill="4472C4"/>
            <w:textDirection w:val="btLr"/>
            <w:hideMark/>
          </w:tcPr>
          <w:p w14:paraId="0980EAAF"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Výrobní/Sériové číslo</w:t>
            </w:r>
          </w:p>
        </w:tc>
        <w:tc>
          <w:tcPr>
            <w:tcW w:w="567" w:type="dxa"/>
            <w:tcBorders>
              <w:top w:val="single" w:sz="4" w:space="0" w:color="8EA9DB"/>
              <w:left w:val="nil"/>
              <w:bottom w:val="single" w:sz="8" w:space="0" w:color="auto"/>
              <w:right w:val="nil"/>
            </w:tcBorders>
            <w:shd w:val="clear" w:color="4472C4" w:fill="4472C4"/>
            <w:textDirection w:val="btLr"/>
            <w:hideMark/>
          </w:tcPr>
          <w:p w14:paraId="31B7FC50"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Typ</w:t>
            </w:r>
          </w:p>
        </w:tc>
        <w:tc>
          <w:tcPr>
            <w:tcW w:w="567" w:type="dxa"/>
            <w:tcBorders>
              <w:top w:val="single" w:sz="4" w:space="0" w:color="8EA9DB"/>
              <w:left w:val="nil"/>
              <w:bottom w:val="single" w:sz="8" w:space="0" w:color="auto"/>
              <w:right w:val="nil"/>
            </w:tcBorders>
            <w:shd w:val="clear" w:color="4472C4" w:fill="4472C4"/>
            <w:textDirection w:val="btLr"/>
            <w:hideMark/>
          </w:tcPr>
          <w:p w14:paraId="7A576080"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Kód NS</w:t>
            </w:r>
          </w:p>
        </w:tc>
        <w:tc>
          <w:tcPr>
            <w:tcW w:w="992" w:type="dxa"/>
            <w:tcBorders>
              <w:top w:val="single" w:sz="4" w:space="0" w:color="8EA9DB"/>
              <w:left w:val="nil"/>
              <w:bottom w:val="single" w:sz="8" w:space="0" w:color="auto"/>
              <w:right w:val="nil"/>
            </w:tcBorders>
            <w:shd w:val="clear" w:color="4472C4" w:fill="4472C4"/>
            <w:textDirection w:val="btLr"/>
            <w:hideMark/>
          </w:tcPr>
          <w:p w14:paraId="051E0DBB"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Útvar</w:t>
            </w:r>
          </w:p>
        </w:tc>
        <w:tc>
          <w:tcPr>
            <w:tcW w:w="1134" w:type="dxa"/>
            <w:tcBorders>
              <w:top w:val="single" w:sz="4" w:space="0" w:color="8EA9DB"/>
              <w:left w:val="nil"/>
              <w:bottom w:val="single" w:sz="8" w:space="0" w:color="auto"/>
              <w:right w:val="nil"/>
            </w:tcBorders>
            <w:shd w:val="clear" w:color="4472C4" w:fill="4472C4"/>
            <w:textDirection w:val="btLr"/>
            <w:hideMark/>
          </w:tcPr>
          <w:p w14:paraId="6D0182E4"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Název NS</w:t>
            </w:r>
          </w:p>
        </w:tc>
        <w:tc>
          <w:tcPr>
            <w:tcW w:w="1048" w:type="dxa"/>
            <w:tcBorders>
              <w:top w:val="single" w:sz="4" w:space="0" w:color="8EA9DB"/>
              <w:left w:val="nil"/>
              <w:bottom w:val="single" w:sz="8" w:space="0" w:color="auto"/>
              <w:right w:val="nil"/>
            </w:tcBorders>
            <w:shd w:val="clear" w:color="4472C4" w:fill="4472C4"/>
            <w:textDirection w:val="btLr"/>
            <w:hideMark/>
          </w:tcPr>
          <w:p w14:paraId="6E075B5D"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Výrobce</w:t>
            </w:r>
          </w:p>
        </w:tc>
        <w:tc>
          <w:tcPr>
            <w:tcW w:w="397" w:type="dxa"/>
            <w:tcBorders>
              <w:top w:val="single" w:sz="4" w:space="0" w:color="8EA9DB"/>
              <w:left w:val="nil"/>
              <w:bottom w:val="single" w:sz="8" w:space="0" w:color="auto"/>
              <w:right w:val="nil"/>
            </w:tcBorders>
            <w:shd w:val="clear" w:color="4472C4" w:fill="4472C4"/>
            <w:textDirection w:val="btLr"/>
            <w:hideMark/>
          </w:tcPr>
          <w:p w14:paraId="2B48E66A"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Označení dle typu</w:t>
            </w:r>
          </w:p>
        </w:tc>
        <w:tc>
          <w:tcPr>
            <w:tcW w:w="398" w:type="dxa"/>
            <w:tcBorders>
              <w:top w:val="single" w:sz="4" w:space="0" w:color="8EA9DB"/>
              <w:left w:val="nil"/>
              <w:bottom w:val="single" w:sz="8" w:space="0" w:color="auto"/>
              <w:right w:val="single" w:sz="4" w:space="0" w:color="8EA9DB"/>
            </w:tcBorders>
            <w:shd w:val="clear" w:color="4472C4" w:fill="4472C4"/>
            <w:textDirection w:val="btLr"/>
            <w:hideMark/>
          </w:tcPr>
          <w:p w14:paraId="5CF9773D" w14:textId="77777777" w:rsidR="00A15C0D" w:rsidRDefault="00A15C0D">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Označení dle obecného názvu</w:t>
            </w:r>
          </w:p>
          <w:p w14:paraId="26BC2C14" w14:textId="1F1753E0" w:rsidR="004B1C2A" w:rsidRPr="000917AC" w:rsidRDefault="004B1C2A" w:rsidP="000917AC">
            <w:pPr>
              <w:suppressAutoHyphens w:val="0"/>
              <w:ind w:left="113" w:right="113"/>
              <w:rPr>
                <w:rFonts w:ascii="Tahoma" w:hAnsi="Tahoma" w:cs="Tahoma"/>
                <w:b/>
                <w:bCs/>
                <w:kern w:val="0"/>
                <w:sz w:val="14"/>
                <w:szCs w:val="14"/>
                <w:lang w:eastAsia="cs-CZ"/>
              </w:rPr>
            </w:pPr>
          </w:p>
        </w:tc>
        <w:tc>
          <w:tcPr>
            <w:tcW w:w="1076" w:type="dxa"/>
            <w:tcBorders>
              <w:top w:val="single" w:sz="4" w:space="0" w:color="8EA9DB"/>
              <w:left w:val="nil"/>
              <w:bottom w:val="single" w:sz="8" w:space="0" w:color="auto"/>
              <w:right w:val="single" w:sz="4" w:space="0" w:color="8EA9DB"/>
            </w:tcBorders>
            <w:shd w:val="clear" w:color="4472C4" w:fill="4472C4"/>
            <w:textDirection w:val="btLr"/>
            <w:hideMark/>
          </w:tcPr>
          <w:p w14:paraId="1BF3BE41" w14:textId="77777777" w:rsidR="00A15C0D" w:rsidRPr="000917AC" w:rsidRDefault="00A15C0D" w:rsidP="000917AC">
            <w:pPr>
              <w:suppressAutoHyphens w:val="0"/>
              <w:ind w:left="113" w:right="113"/>
              <w:rPr>
                <w:rFonts w:ascii="Tahoma" w:hAnsi="Tahoma" w:cs="Tahoma"/>
                <w:b/>
                <w:bCs/>
                <w:kern w:val="0"/>
                <w:sz w:val="14"/>
                <w:szCs w:val="14"/>
                <w:lang w:eastAsia="cs-CZ"/>
              </w:rPr>
            </w:pPr>
            <w:r w:rsidRPr="000917AC">
              <w:rPr>
                <w:rFonts w:ascii="Tahoma" w:hAnsi="Tahoma" w:cs="Tahoma"/>
                <w:b/>
                <w:bCs/>
                <w:kern w:val="0"/>
                <w:sz w:val="14"/>
                <w:szCs w:val="14"/>
                <w:lang w:eastAsia="cs-CZ"/>
              </w:rPr>
              <w:t>Připojení ZT</w:t>
            </w:r>
          </w:p>
        </w:tc>
      </w:tr>
      <w:tr w:rsidR="008E74A7" w:rsidRPr="00676344" w14:paraId="61DEF70D" w14:textId="77777777" w:rsidTr="000917AC">
        <w:trPr>
          <w:gridAfter w:val="10"/>
          <w:wAfter w:w="8516" w:type="dxa"/>
          <w:trHeight w:val="290"/>
        </w:trPr>
        <w:tc>
          <w:tcPr>
            <w:tcW w:w="426" w:type="dxa"/>
            <w:tcBorders>
              <w:top w:val="single" w:sz="4" w:space="0" w:color="8EA9DB"/>
              <w:left w:val="single" w:sz="4" w:space="0" w:color="8EA9DB"/>
              <w:bottom w:val="single" w:sz="4" w:space="0" w:color="8EA9DB"/>
              <w:right w:val="nil"/>
            </w:tcBorders>
            <w:shd w:val="clear" w:color="D9E1F2" w:fill="D9E1F2"/>
            <w:noWrap/>
            <w:hideMark/>
          </w:tcPr>
          <w:p w14:paraId="70DCA5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708" w:type="dxa"/>
            <w:tcBorders>
              <w:top w:val="single" w:sz="4" w:space="0" w:color="8EA9DB"/>
              <w:left w:val="single" w:sz="4" w:space="0" w:color="8EA9DB"/>
              <w:bottom w:val="single" w:sz="4" w:space="0" w:color="8EA9DB"/>
              <w:right w:val="nil"/>
            </w:tcBorders>
            <w:shd w:val="clear" w:color="D9E1F2" w:fill="D9E1F2"/>
            <w:hideMark/>
          </w:tcPr>
          <w:p w14:paraId="5BC2EF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single" w:sz="4" w:space="0" w:color="8EA9DB"/>
              <w:left w:val="nil"/>
              <w:bottom w:val="single" w:sz="4" w:space="0" w:color="8EA9DB"/>
              <w:right w:val="nil"/>
            </w:tcBorders>
            <w:shd w:val="clear" w:color="D9E1F2" w:fill="D9E1F2"/>
            <w:hideMark/>
          </w:tcPr>
          <w:p w14:paraId="60628F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single" w:sz="4" w:space="0" w:color="8EA9DB"/>
              <w:left w:val="nil"/>
              <w:bottom w:val="single" w:sz="4" w:space="0" w:color="8EA9DB"/>
              <w:right w:val="nil"/>
            </w:tcBorders>
            <w:shd w:val="clear" w:color="D9E1F2" w:fill="D9E1F2"/>
            <w:hideMark/>
          </w:tcPr>
          <w:p w14:paraId="401F3C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M10/03909</w:t>
            </w:r>
          </w:p>
        </w:tc>
        <w:tc>
          <w:tcPr>
            <w:tcW w:w="992" w:type="dxa"/>
            <w:tcBorders>
              <w:top w:val="single" w:sz="4" w:space="0" w:color="8EA9DB"/>
              <w:left w:val="nil"/>
              <w:bottom w:val="single" w:sz="4" w:space="0" w:color="8EA9DB"/>
              <w:right w:val="nil"/>
            </w:tcBorders>
            <w:shd w:val="clear" w:color="D9E1F2" w:fill="D9E1F2"/>
            <w:hideMark/>
          </w:tcPr>
          <w:p w14:paraId="095D42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APWW00890</w:t>
            </w:r>
          </w:p>
        </w:tc>
        <w:tc>
          <w:tcPr>
            <w:tcW w:w="567" w:type="dxa"/>
            <w:tcBorders>
              <w:top w:val="single" w:sz="4" w:space="0" w:color="8EA9DB"/>
              <w:left w:val="nil"/>
              <w:bottom w:val="single" w:sz="4" w:space="0" w:color="8EA9DB"/>
              <w:right w:val="nil"/>
            </w:tcBorders>
            <w:shd w:val="clear" w:color="D9E1F2" w:fill="D9E1F2"/>
            <w:hideMark/>
          </w:tcPr>
          <w:p w14:paraId="59D348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Aisys CS2</w:t>
            </w:r>
          </w:p>
        </w:tc>
        <w:tc>
          <w:tcPr>
            <w:tcW w:w="567" w:type="dxa"/>
            <w:tcBorders>
              <w:top w:val="single" w:sz="4" w:space="0" w:color="8EA9DB"/>
              <w:left w:val="nil"/>
              <w:bottom w:val="single" w:sz="4" w:space="0" w:color="8EA9DB"/>
              <w:right w:val="nil"/>
            </w:tcBorders>
            <w:shd w:val="clear" w:color="D9E1F2" w:fill="D9E1F2"/>
            <w:hideMark/>
          </w:tcPr>
          <w:p w14:paraId="1988A1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single" w:sz="4" w:space="0" w:color="8EA9DB"/>
              <w:left w:val="nil"/>
              <w:bottom w:val="single" w:sz="4" w:space="0" w:color="8EA9DB"/>
              <w:right w:val="nil"/>
            </w:tcBorders>
            <w:shd w:val="clear" w:color="D9E1F2" w:fill="D9E1F2"/>
            <w:hideMark/>
          </w:tcPr>
          <w:p w14:paraId="29A610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single" w:sz="4" w:space="0" w:color="8EA9DB"/>
              <w:left w:val="nil"/>
              <w:bottom w:val="single" w:sz="4" w:space="0" w:color="8EA9DB"/>
              <w:right w:val="nil"/>
            </w:tcBorders>
            <w:shd w:val="clear" w:color="D9E1F2" w:fill="D9E1F2"/>
            <w:hideMark/>
          </w:tcPr>
          <w:p w14:paraId="62DE09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single" w:sz="4" w:space="0" w:color="8EA9DB"/>
              <w:left w:val="nil"/>
              <w:bottom w:val="single" w:sz="4" w:space="0" w:color="8EA9DB"/>
              <w:right w:val="nil"/>
            </w:tcBorders>
            <w:shd w:val="clear" w:color="D9E1F2" w:fill="D9E1F2"/>
            <w:hideMark/>
          </w:tcPr>
          <w:p w14:paraId="7B137C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single" w:sz="4" w:space="0" w:color="8EA9DB"/>
              <w:left w:val="nil"/>
              <w:bottom w:val="single" w:sz="4" w:space="0" w:color="8EA9DB"/>
              <w:right w:val="nil"/>
            </w:tcBorders>
            <w:shd w:val="clear" w:color="D9E1F2" w:fill="D9E1F2"/>
            <w:hideMark/>
          </w:tcPr>
          <w:p w14:paraId="359899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398" w:type="dxa"/>
            <w:tcBorders>
              <w:top w:val="single" w:sz="4" w:space="0" w:color="8EA9DB"/>
              <w:left w:val="nil"/>
              <w:bottom w:val="single" w:sz="4" w:space="0" w:color="8EA9DB"/>
              <w:right w:val="single" w:sz="4" w:space="0" w:color="8EA9DB"/>
            </w:tcBorders>
            <w:shd w:val="clear" w:color="D9E1F2" w:fill="D9E1F2"/>
            <w:hideMark/>
          </w:tcPr>
          <w:p w14:paraId="3A3DA1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single" w:sz="4" w:space="0" w:color="8EA9DB"/>
              <w:left w:val="nil"/>
              <w:bottom w:val="single" w:sz="4" w:space="0" w:color="8EA9DB"/>
              <w:right w:val="single" w:sz="4" w:space="0" w:color="8EA9DB"/>
            </w:tcBorders>
            <w:shd w:val="clear" w:color="D9E1F2" w:fill="D9E1F2"/>
            <w:hideMark/>
          </w:tcPr>
          <w:p w14:paraId="6961AC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435FFE" w:rsidRPr="00676344" w14:paraId="4A499F2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B07AA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708" w:type="dxa"/>
            <w:tcBorders>
              <w:top w:val="nil"/>
              <w:left w:val="single" w:sz="4" w:space="0" w:color="8EA9DB"/>
              <w:bottom w:val="single" w:sz="4" w:space="0" w:color="8EA9DB"/>
              <w:right w:val="nil"/>
            </w:tcBorders>
            <w:shd w:val="clear" w:color="auto" w:fill="auto"/>
            <w:hideMark/>
          </w:tcPr>
          <w:p w14:paraId="603181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auto" w:fill="auto"/>
            <w:hideMark/>
          </w:tcPr>
          <w:p w14:paraId="6642CA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auto" w:fill="auto"/>
            <w:hideMark/>
          </w:tcPr>
          <w:p w14:paraId="2B6CA0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M10/03910</w:t>
            </w:r>
          </w:p>
        </w:tc>
        <w:tc>
          <w:tcPr>
            <w:tcW w:w="992" w:type="dxa"/>
            <w:tcBorders>
              <w:top w:val="nil"/>
              <w:left w:val="nil"/>
              <w:bottom w:val="single" w:sz="4" w:space="0" w:color="8EA9DB"/>
              <w:right w:val="nil"/>
            </w:tcBorders>
            <w:shd w:val="clear" w:color="auto" w:fill="auto"/>
            <w:hideMark/>
          </w:tcPr>
          <w:p w14:paraId="0148D0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APWW00891</w:t>
            </w:r>
          </w:p>
        </w:tc>
        <w:tc>
          <w:tcPr>
            <w:tcW w:w="567" w:type="dxa"/>
            <w:tcBorders>
              <w:top w:val="nil"/>
              <w:left w:val="nil"/>
              <w:bottom w:val="single" w:sz="4" w:space="0" w:color="8EA9DB"/>
              <w:right w:val="nil"/>
            </w:tcBorders>
            <w:shd w:val="clear" w:color="auto" w:fill="auto"/>
            <w:hideMark/>
          </w:tcPr>
          <w:p w14:paraId="616B4B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Aisys CS2</w:t>
            </w:r>
          </w:p>
        </w:tc>
        <w:tc>
          <w:tcPr>
            <w:tcW w:w="567" w:type="dxa"/>
            <w:tcBorders>
              <w:top w:val="nil"/>
              <w:left w:val="nil"/>
              <w:bottom w:val="single" w:sz="4" w:space="0" w:color="8EA9DB"/>
              <w:right w:val="nil"/>
            </w:tcBorders>
            <w:shd w:val="clear" w:color="auto" w:fill="auto"/>
            <w:hideMark/>
          </w:tcPr>
          <w:p w14:paraId="6C3766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auto" w:fill="auto"/>
            <w:hideMark/>
          </w:tcPr>
          <w:p w14:paraId="2475BC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3CB03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auto" w:fill="auto"/>
            <w:hideMark/>
          </w:tcPr>
          <w:p w14:paraId="2E46DF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FE6A9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398" w:type="dxa"/>
            <w:tcBorders>
              <w:top w:val="nil"/>
              <w:left w:val="nil"/>
              <w:bottom w:val="single" w:sz="4" w:space="0" w:color="8EA9DB"/>
              <w:right w:val="single" w:sz="4" w:space="0" w:color="8EA9DB"/>
            </w:tcBorders>
            <w:shd w:val="clear" w:color="auto" w:fill="auto"/>
            <w:hideMark/>
          </w:tcPr>
          <w:p w14:paraId="7F08D4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auto" w:fill="auto"/>
            <w:hideMark/>
          </w:tcPr>
          <w:p w14:paraId="10C18D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8E74A7" w:rsidRPr="00676344" w14:paraId="08DA79D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EF70D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708" w:type="dxa"/>
            <w:tcBorders>
              <w:top w:val="nil"/>
              <w:left w:val="single" w:sz="4" w:space="0" w:color="8EA9DB"/>
              <w:bottom w:val="single" w:sz="4" w:space="0" w:color="8EA9DB"/>
              <w:right w:val="nil"/>
            </w:tcBorders>
            <w:shd w:val="clear" w:color="D9E1F2" w:fill="D9E1F2"/>
            <w:hideMark/>
          </w:tcPr>
          <w:p w14:paraId="16DE40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D9E1F2" w:fill="D9E1F2"/>
            <w:hideMark/>
          </w:tcPr>
          <w:p w14:paraId="67557F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D9E1F2" w:fill="D9E1F2"/>
            <w:hideMark/>
          </w:tcPr>
          <w:p w14:paraId="560AF2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M10/04797</w:t>
            </w:r>
          </w:p>
        </w:tc>
        <w:tc>
          <w:tcPr>
            <w:tcW w:w="992" w:type="dxa"/>
            <w:tcBorders>
              <w:top w:val="nil"/>
              <w:left w:val="nil"/>
              <w:bottom w:val="single" w:sz="4" w:space="0" w:color="8EA9DB"/>
              <w:right w:val="nil"/>
            </w:tcBorders>
            <w:shd w:val="clear" w:color="D9E1F2" w:fill="D9E1F2"/>
            <w:hideMark/>
          </w:tcPr>
          <w:p w14:paraId="7D1288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APWV02696</w:t>
            </w:r>
          </w:p>
        </w:tc>
        <w:tc>
          <w:tcPr>
            <w:tcW w:w="567" w:type="dxa"/>
            <w:tcBorders>
              <w:top w:val="nil"/>
              <w:left w:val="nil"/>
              <w:bottom w:val="single" w:sz="4" w:space="0" w:color="8EA9DB"/>
              <w:right w:val="nil"/>
            </w:tcBorders>
            <w:shd w:val="clear" w:color="D9E1F2" w:fill="D9E1F2"/>
            <w:hideMark/>
          </w:tcPr>
          <w:p w14:paraId="4AFC4C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Aisys CS2</w:t>
            </w:r>
          </w:p>
        </w:tc>
        <w:tc>
          <w:tcPr>
            <w:tcW w:w="567" w:type="dxa"/>
            <w:tcBorders>
              <w:top w:val="nil"/>
              <w:left w:val="nil"/>
              <w:bottom w:val="single" w:sz="4" w:space="0" w:color="8EA9DB"/>
              <w:right w:val="nil"/>
            </w:tcBorders>
            <w:shd w:val="clear" w:color="D9E1F2" w:fill="D9E1F2"/>
            <w:hideMark/>
          </w:tcPr>
          <w:p w14:paraId="4C108C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D9E1F2" w:fill="D9E1F2"/>
            <w:hideMark/>
          </w:tcPr>
          <w:p w14:paraId="31FADD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01DBC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D9E1F2" w:fill="D9E1F2"/>
            <w:hideMark/>
          </w:tcPr>
          <w:p w14:paraId="0FE0DE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0CBD4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398" w:type="dxa"/>
            <w:tcBorders>
              <w:top w:val="nil"/>
              <w:left w:val="nil"/>
              <w:bottom w:val="single" w:sz="4" w:space="0" w:color="8EA9DB"/>
              <w:right w:val="single" w:sz="4" w:space="0" w:color="8EA9DB"/>
            </w:tcBorders>
            <w:shd w:val="clear" w:color="D9E1F2" w:fill="D9E1F2"/>
            <w:hideMark/>
          </w:tcPr>
          <w:p w14:paraId="669449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D9E1F2" w:fill="D9E1F2"/>
            <w:hideMark/>
          </w:tcPr>
          <w:p w14:paraId="61D4D3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435FFE" w:rsidRPr="00676344" w14:paraId="3087E40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C2680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708" w:type="dxa"/>
            <w:tcBorders>
              <w:top w:val="nil"/>
              <w:left w:val="single" w:sz="4" w:space="0" w:color="8EA9DB"/>
              <w:bottom w:val="single" w:sz="4" w:space="0" w:color="8EA9DB"/>
              <w:right w:val="nil"/>
            </w:tcBorders>
            <w:shd w:val="clear" w:color="auto" w:fill="auto"/>
            <w:hideMark/>
          </w:tcPr>
          <w:p w14:paraId="6C2DE3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auto" w:fill="auto"/>
            <w:hideMark/>
          </w:tcPr>
          <w:p w14:paraId="378C4D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auto" w:fill="auto"/>
            <w:hideMark/>
          </w:tcPr>
          <w:p w14:paraId="1C91F0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M10/03916</w:t>
            </w:r>
          </w:p>
        </w:tc>
        <w:tc>
          <w:tcPr>
            <w:tcW w:w="992" w:type="dxa"/>
            <w:tcBorders>
              <w:top w:val="nil"/>
              <w:left w:val="nil"/>
              <w:bottom w:val="single" w:sz="4" w:space="0" w:color="8EA9DB"/>
              <w:right w:val="nil"/>
            </w:tcBorders>
            <w:shd w:val="clear" w:color="auto" w:fill="auto"/>
            <w:hideMark/>
          </w:tcPr>
          <w:p w14:paraId="25B19F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APWW00889</w:t>
            </w:r>
          </w:p>
        </w:tc>
        <w:tc>
          <w:tcPr>
            <w:tcW w:w="567" w:type="dxa"/>
            <w:tcBorders>
              <w:top w:val="nil"/>
              <w:left w:val="nil"/>
              <w:bottom w:val="single" w:sz="4" w:space="0" w:color="8EA9DB"/>
              <w:right w:val="nil"/>
            </w:tcBorders>
            <w:shd w:val="clear" w:color="auto" w:fill="auto"/>
            <w:hideMark/>
          </w:tcPr>
          <w:p w14:paraId="2A50EB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Aisys CS2</w:t>
            </w:r>
          </w:p>
        </w:tc>
        <w:tc>
          <w:tcPr>
            <w:tcW w:w="567" w:type="dxa"/>
            <w:tcBorders>
              <w:top w:val="nil"/>
              <w:left w:val="nil"/>
              <w:bottom w:val="single" w:sz="4" w:space="0" w:color="8EA9DB"/>
              <w:right w:val="nil"/>
            </w:tcBorders>
            <w:shd w:val="clear" w:color="auto" w:fill="auto"/>
            <w:hideMark/>
          </w:tcPr>
          <w:p w14:paraId="7D7084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22577</w:t>
            </w:r>
          </w:p>
        </w:tc>
        <w:tc>
          <w:tcPr>
            <w:tcW w:w="992" w:type="dxa"/>
            <w:tcBorders>
              <w:top w:val="nil"/>
              <w:left w:val="nil"/>
              <w:bottom w:val="single" w:sz="4" w:space="0" w:color="8EA9DB"/>
              <w:right w:val="nil"/>
            </w:tcBorders>
            <w:shd w:val="clear" w:color="auto" w:fill="auto"/>
            <w:hideMark/>
          </w:tcPr>
          <w:p w14:paraId="609EEA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BA7F0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Stomatol.k.</w:t>
            </w:r>
          </w:p>
        </w:tc>
        <w:tc>
          <w:tcPr>
            <w:tcW w:w="1048" w:type="dxa"/>
            <w:tcBorders>
              <w:top w:val="nil"/>
              <w:left w:val="nil"/>
              <w:bottom w:val="single" w:sz="4" w:space="0" w:color="8EA9DB"/>
              <w:right w:val="nil"/>
            </w:tcBorders>
            <w:shd w:val="clear" w:color="auto" w:fill="auto"/>
            <w:hideMark/>
          </w:tcPr>
          <w:p w14:paraId="04BE52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4708D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398" w:type="dxa"/>
            <w:tcBorders>
              <w:top w:val="nil"/>
              <w:left w:val="nil"/>
              <w:bottom w:val="single" w:sz="4" w:space="0" w:color="8EA9DB"/>
              <w:right w:val="single" w:sz="4" w:space="0" w:color="8EA9DB"/>
            </w:tcBorders>
            <w:shd w:val="clear" w:color="auto" w:fill="auto"/>
            <w:hideMark/>
          </w:tcPr>
          <w:p w14:paraId="3CF1A2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auto" w:fill="auto"/>
            <w:hideMark/>
          </w:tcPr>
          <w:p w14:paraId="1CE931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8E74A7" w:rsidRPr="00676344" w14:paraId="27AAFC8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91590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708" w:type="dxa"/>
            <w:tcBorders>
              <w:top w:val="nil"/>
              <w:left w:val="single" w:sz="4" w:space="0" w:color="8EA9DB"/>
              <w:bottom w:val="single" w:sz="4" w:space="0" w:color="8EA9DB"/>
              <w:right w:val="nil"/>
            </w:tcBorders>
            <w:shd w:val="clear" w:color="D9E1F2" w:fill="D9E1F2"/>
            <w:hideMark/>
          </w:tcPr>
          <w:p w14:paraId="6B546F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D9E1F2" w:fill="D9E1F2"/>
            <w:hideMark/>
          </w:tcPr>
          <w:p w14:paraId="215344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D9E1F2" w:fill="D9E1F2"/>
            <w:hideMark/>
          </w:tcPr>
          <w:p w14:paraId="127AA1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M10/03908</w:t>
            </w:r>
          </w:p>
        </w:tc>
        <w:tc>
          <w:tcPr>
            <w:tcW w:w="992" w:type="dxa"/>
            <w:tcBorders>
              <w:top w:val="nil"/>
              <w:left w:val="nil"/>
              <w:bottom w:val="single" w:sz="4" w:space="0" w:color="8EA9DB"/>
              <w:right w:val="nil"/>
            </w:tcBorders>
            <w:shd w:val="clear" w:color="D9E1F2" w:fill="D9E1F2"/>
            <w:hideMark/>
          </w:tcPr>
          <w:p w14:paraId="0593A7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APWW00888</w:t>
            </w:r>
          </w:p>
        </w:tc>
        <w:tc>
          <w:tcPr>
            <w:tcW w:w="567" w:type="dxa"/>
            <w:tcBorders>
              <w:top w:val="nil"/>
              <w:left w:val="nil"/>
              <w:bottom w:val="single" w:sz="4" w:space="0" w:color="8EA9DB"/>
              <w:right w:val="nil"/>
            </w:tcBorders>
            <w:shd w:val="clear" w:color="D9E1F2" w:fill="D9E1F2"/>
            <w:hideMark/>
          </w:tcPr>
          <w:p w14:paraId="0CA056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Aisys CS2</w:t>
            </w:r>
          </w:p>
        </w:tc>
        <w:tc>
          <w:tcPr>
            <w:tcW w:w="567" w:type="dxa"/>
            <w:tcBorders>
              <w:top w:val="nil"/>
              <w:left w:val="nil"/>
              <w:bottom w:val="single" w:sz="4" w:space="0" w:color="8EA9DB"/>
              <w:right w:val="nil"/>
            </w:tcBorders>
            <w:shd w:val="clear" w:color="D9E1F2" w:fill="D9E1F2"/>
            <w:hideMark/>
          </w:tcPr>
          <w:p w14:paraId="7E27F7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D9E1F2" w:fill="D9E1F2"/>
            <w:hideMark/>
          </w:tcPr>
          <w:p w14:paraId="5E3E10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E1884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D9E1F2" w:fill="D9E1F2"/>
            <w:hideMark/>
          </w:tcPr>
          <w:p w14:paraId="5D91F4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35DBE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398" w:type="dxa"/>
            <w:tcBorders>
              <w:top w:val="nil"/>
              <w:left w:val="nil"/>
              <w:bottom w:val="single" w:sz="4" w:space="0" w:color="8EA9DB"/>
              <w:right w:val="single" w:sz="4" w:space="0" w:color="8EA9DB"/>
            </w:tcBorders>
            <w:shd w:val="clear" w:color="D9E1F2" w:fill="D9E1F2"/>
            <w:hideMark/>
          </w:tcPr>
          <w:p w14:paraId="7E6C77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D9E1F2" w:fill="D9E1F2"/>
            <w:hideMark/>
          </w:tcPr>
          <w:p w14:paraId="222FD9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435FFE" w:rsidRPr="00676344" w14:paraId="4D5367E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D16D7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708" w:type="dxa"/>
            <w:tcBorders>
              <w:top w:val="nil"/>
              <w:left w:val="single" w:sz="4" w:space="0" w:color="8EA9DB"/>
              <w:bottom w:val="single" w:sz="4" w:space="0" w:color="8EA9DB"/>
              <w:right w:val="nil"/>
            </w:tcBorders>
            <w:shd w:val="clear" w:color="auto" w:fill="auto"/>
            <w:hideMark/>
          </w:tcPr>
          <w:p w14:paraId="40511A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auto" w:fill="auto"/>
            <w:hideMark/>
          </w:tcPr>
          <w:p w14:paraId="026F82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auto" w:fill="auto"/>
            <w:hideMark/>
          </w:tcPr>
          <w:p w14:paraId="0AFF2C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M10/04798</w:t>
            </w:r>
          </w:p>
        </w:tc>
        <w:tc>
          <w:tcPr>
            <w:tcW w:w="992" w:type="dxa"/>
            <w:tcBorders>
              <w:top w:val="nil"/>
              <w:left w:val="nil"/>
              <w:bottom w:val="single" w:sz="4" w:space="0" w:color="8EA9DB"/>
              <w:right w:val="nil"/>
            </w:tcBorders>
            <w:shd w:val="clear" w:color="auto" w:fill="auto"/>
            <w:hideMark/>
          </w:tcPr>
          <w:p w14:paraId="7A47A4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APWZ01180</w:t>
            </w:r>
          </w:p>
        </w:tc>
        <w:tc>
          <w:tcPr>
            <w:tcW w:w="567" w:type="dxa"/>
            <w:tcBorders>
              <w:top w:val="nil"/>
              <w:left w:val="nil"/>
              <w:bottom w:val="single" w:sz="4" w:space="0" w:color="8EA9DB"/>
              <w:right w:val="nil"/>
            </w:tcBorders>
            <w:shd w:val="clear" w:color="auto" w:fill="auto"/>
            <w:hideMark/>
          </w:tcPr>
          <w:p w14:paraId="297777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Aisys CS2</w:t>
            </w:r>
          </w:p>
        </w:tc>
        <w:tc>
          <w:tcPr>
            <w:tcW w:w="567" w:type="dxa"/>
            <w:tcBorders>
              <w:top w:val="nil"/>
              <w:left w:val="nil"/>
              <w:bottom w:val="single" w:sz="4" w:space="0" w:color="8EA9DB"/>
              <w:right w:val="nil"/>
            </w:tcBorders>
            <w:shd w:val="clear" w:color="auto" w:fill="auto"/>
            <w:hideMark/>
          </w:tcPr>
          <w:p w14:paraId="6726E0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auto" w:fill="auto"/>
            <w:hideMark/>
          </w:tcPr>
          <w:p w14:paraId="597B25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4645D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auto" w:fill="auto"/>
            <w:hideMark/>
          </w:tcPr>
          <w:p w14:paraId="79683D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2F0F46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398" w:type="dxa"/>
            <w:tcBorders>
              <w:top w:val="nil"/>
              <w:left w:val="nil"/>
              <w:bottom w:val="single" w:sz="4" w:space="0" w:color="8EA9DB"/>
              <w:right w:val="single" w:sz="4" w:space="0" w:color="8EA9DB"/>
            </w:tcBorders>
            <w:shd w:val="clear" w:color="auto" w:fill="auto"/>
            <w:hideMark/>
          </w:tcPr>
          <w:p w14:paraId="77FE97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auto" w:fill="auto"/>
            <w:hideMark/>
          </w:tcPr>
          <w:p w14:paraId="7CF652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8E74A7" w:rsidRPr="00676344" w14:paraId="797AE66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C2646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708" w:type="dxa"/>
            <w:tcBorders>
              <w:top w:val="nil"/>
              <w:left w:val="single" w:sz="4" w:space="0" w:color="8EA9DB"/>
              <w:bottom w:val="single" w:sz="4" w:space="0" w:color="8EA9DB"/>
              <w:right w:val="nil"/>
            </w:tcBorders>
            <w:shd w:val="clear" w:color="D9E1F2" w:fill="D9E1F2"/>
            <w:hideMark/>
          </w:tcPr>
          <w:p w14:paraId="635A3E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D9E1F2" w:fill="D9E1F2"/>
            <w:hideMark/>
          </w:tcPr>
          <w:p w14:paraId="182F10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D9E1F2" w:fill="D9E1F2"/>
            <w:hideMark/>
          </w:tcPr>
          <w:p w14:paraId="6098FF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M10/04195</w:t>
            </w:r>
          </w:p>
        </w:tc>
        <w:tc>
          <w:tcPr>
            <w:tcW w:w="992" w:type="dxa"/>
            <w:tcBorders>
              <w:top w:val="nil"/>
              <w:left w:val="nil"/>
              <w:bottom w:val="single" w:sz="4" w:space="0" w:color="8EA9DB"/>
              <w:right w:val="nil"/>
            </w:tcBorders>
            <w:shd w:val="clear" w:color="D9E1F2" w:fill="D9E1F2"/>
            <w:hideMark/>
          </w:tcPr>
          <w:p w14:paraId="688430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APKV01500</w:t>
            </w:r>
          </w:p>
        </w:tc>
        <w:tc>
          <w:tcPr>
            <w:tcW w:w="567" w:type="dxa"/>
            <w:tcBorders>
              <w:top w:val="nil"/>
              <w:left w:val="nil"/>
              <w:bottom w:val="single" w:sz="4" w:space="0" w:color="8EA9DB"/>
              <w:right w:val="nil"/>
            </w:tcBorders>
            <w:shd w:val="clear" w:color="D9E1F2" w:fill="D9E1F2"/>
            <w:hideMark/>
          </w:tcPr>
          <w:p w14:paraId="323851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Avance CS2</w:t>
            </w:r>
          </w:p>
        </w:tc>
        <w:tc>
          <w:tcPr>
            <w:tcW w:w="567" w:type="dxa"/>
            <w:tcBorders>
              <w:top w:val="nil"/>
              <w:left w:val="nil"/>
              <w:bottom w:val="single" w:sz="4" w:space="0" w:color="8EA9DB"/>
              <w:right w:val="nil"/>
            </w:tcBorders>
            <w:shd w:val="clear" w:color="D9E1F2" w:fill="D9E1F2"/>
            <w:hideMark/>
          </w:tcPr>
          <w:p w14:paraId="359906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D9E1F2" w:fill="D9E1F2"/>
            <w:hideMark/>
          </w:tcPr>
          <w:p w14:paraId="4A9C8F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32FC5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D9E1F2" w:fill="D9E1F2"/>
            <w:hideMark/>
          </w:tcPr>
          <w:p w14:paraId="0ACB68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388458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398" w:type="dxa"/>
            <w:tcBorders>
              <w:top w:val="nil"/>
              <w:left w:val="nil"/>
              <w:bottom w:val="single" w:sz="4" w:space="0" w:color="8EA9DB"/>
              <w:right w:val="single" w:sz="4" w:space="0" w:color="8EA9DB"/>
            </w:tcBorders>
            <w:shd w:val="clear" w:color="D9E1F2" w:fill="D9E1F2"/>
            <w:hideMark/>
          </w:tcPr>
          <w:p w14:paraId="48491C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D9E1F2" w:fill="D9E1F2"/>
            <w:hideMark/>
          </w:tcPr>
          <w:p w14:paraId="37CC29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435FFE" w:rsidRPr="00676344" w14:paraId="27E4015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BCAB8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w:t>
            </w:r>
          </w:p>
        </w:tc>
        <w:tc>
          <w:tcPr>
            <w:tcW w:w="708" w:type="dxa"/>
            <w:tcBorders>
              <w:top w:val="nil"/>
              <w:left w:val="single" w:sz="4" w:space="0" w:color="8EA9DB"/>
              <w:bottom w:val="single" w:sz="4" w:space="0" w:color="8EA9DB"/>
              <w:right w:val="nil"/>
            </w:tcBorders>
            <w:shd w:val="clear" w:color="auto" w:fill="auto"/>
            <w:hideMark/>
          </w:tcPr>
          <w:p w14:paraId="4B1838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auto" w:fill="auto"/>
            <w:hideMark/>
          </w:tcPr>
          <w:p w14:paraId="7B3E15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auto" w:fill="auto"/>
            <w:hideMark/>
          </w:tcPr>
          <w:p w14:paraId="17CA88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M10/04060</w:t>
            </w:r>
          </w:p>
        </w:tc>
        <w:tc>
          <w:tcPr>
            <w:tcW w:w="992" w:type="dxa"/>
            <w:tcBorders>
              <w:top w:val="nil"/>
              <w:left w:val="nil"/>
              <w:bottom w:val="single" w:sz="4" w:space="0" w:color="8EA9DB"/>
              <w:right w:val="nil"/>
            </w:tcBorders>
            <w:shd w:val="clear" w:color="auto" w:fill="auto"/>
            <w:hideMark/>
          </w:tcPr>
          <w:p w14:paraId="4FEE92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SM717500099WA</w:t>
            </w:r>
          </w:p>
        </w:tc>
        <w:tc>
          <w:tcPr>
            <w:tcW w:w="567" w:type="dxa"/>
            <w:tcBorders>
              <w:top w:val="nil"/>
              <w:left w:val="nil"/>
              <w:bottom w:val="single" w:sz="4" w:space="0" w:color="8EA9DB"/>
              <w:right w:val="nil"/>
            </w:tcBorders>
            <w:shd w:val="clear" w:color="auto" w:fill="auto"/>
            <w:hideMark/>
          </w:tcPr>
          <w:p w14:paraId="0E6FD4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Carestation 650</w:t>
            </w:r>
          </w:p>
        </w:tc>
        <w:tc>
          <w:tcPr>
            <w:tcW w:w="567" w:type="dxa"/>
            <w:tcBorders>
              <w:top w:val="nil"/>
              <w:left w:val="nil"/>
              <w:bottom w:val="single" w:sz="4" w:space="0" w:color="8EA9DB"/>
              <w:right w:val="nil"/>
            </w:tcBorders>
            <w:shd w:val="clear" w:color="auto" w:fill="auto"/>
            <w:hideMark/>
          </w:tcPr>
          <w:p w14:paraId="732E05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auto" w:fill="auto"/>
            <w:hideMark/>
          </w:tcPr>
          <w:p w14:paraId="4793C5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B1525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auto" w:fill="auto"/>
            <w:hideMark/>
          </w:tcPr>
          <w:p w14:paraId="4559AE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Datex-Ohmeda</w:t>
            </w:r>
          </w:p>
        </w:tc>
        <w:tc>
          <w:tcPr>
            <w:tcW w:w="397" w:type="dxa"/>
            <w:tcBorders>
              <w:top w:val="nil"/>
              <w:left w:val="nil"/>
              <w:bottom w:val="single" w:sz="4" w:space="0" w:color="8EA9DB"/>
              <w:right w:val="nil"/>
            </w:tcBorders>
            <w:shd w:val="clear" w:color="auto" w:fill="auto"/>
            <w:hideMark/>
          </w:tcPr>
          <w:p w14:paraId="1C98A3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w:t>
            </w:r>
          </w:p>
        </w:tc>
        <w:tc>
          <w:tcPr>
            <w:tcW w:w="398" w:type="dxa"/>
            <w:tcBorders>
              <w:top w:val="nil"/>
              <w:left w:val="nil"/>
              <w:bottom w:val="single" w:sz="4" w:space="0" w:color="8EA9DB"/>
              <w:right w:val="single" w:sz="4" w:space="0" w:color="8EA9DB"/>
            </w:tcBorders>
            <w:shd w:val="clear" w:color="auto" w:fill="auto"/>
            <w:hideMark/>
          </w:tcPr>
          <w:p w14:paraId="26CBD4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auto" w:fill="auto"/>
            <w:hideMark/>
          </w:tcPr>
          <w:p w14:paraId="74ABC1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8E74A7" w:rsidRPr="00676344" w14:paraId="7D91278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25B51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708" w:type="dxa"/>
            <w:tcBorders>
              <w:top w:val="nil"/>
              <w:left w:val="single" w:sz="4" w:space="0" w:color="8EA9DB"/>
              <w:bottom w:val="single" w:sz="4" w:space="0" w:color="8EA9DB"/>
              <w:right w:val="nil"/>
            </w:tcBorders>
            <w:shd w:val="clear" w:color="D9E1F2" w:fill="D9E1F2"/>
            <w:hideMark/>
          </w:tcPr>
          <w:p w14:paraId="4449CC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D9E1F2" w:fill="D9E1F2"/>
            <w:hideMark/>
          </w:tcPr>
          <w:p w14:paraId="5E31CE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D9E1F2" w:fill="D9E1F2"/>
            <w:hideMark/>
          </w:tcPr>
          <w:p w14:paraId="37D644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M10/04059</w:t>
            </w:r>
          </w:p>
        </w:tc>
        <w:tc>
          <w:tcPr>
            <w:tcW w:w="992" w:type="dxa"/>
            <w:tcBorders>
              <w:top w:val="nil"/>
              <w:left w:val="nil"/>
              <w:bottom w:val="single" w:sz="4" w:space="0" w:color="8EA9DB"/>
              <w:right w:val="nil"/>
            </w:tcBorders>
            <w:shd w:val="clear" w:color="D9E1F2" w:fill="D9E1F2"/>
            <w:hideMark/>
          </w:tcPr>
          <w:p w14:paraId="3204CE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SM717510001WA</w:t>
            </w:r>
          </w:p>
        </w:tc>
        <w:tc>
          <w:tcPr>
            <w:tcW w:w="567" w:type="dxa"/>
            <w:tcBorders>
              <w:top w:val="nil"/>
              <w:left w:val="nil"/>
              <w:bottom w:val="single" w:sz="4" w:space="0" w:color="8EA9DB"/>
              <w:right w:val="nil"/>
            </w:tcBorders>
            <w:shd w:val="clear" w:color="D9E1F2" w:fill="D9E1F2"/>
            <w:hideMark/>
          </w:tcPr>
          <w:p w14:paraId="7D8029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Carestation 650</w:t>
            </w:r>
          </w:p>
        </w:tc>
        <w:tc>
          <w:tcPr>
            <w:tcW w:w="567" w:type="dxa"/>
            <w:tcBorders>
              <w:top w:val="nil"/>
              <w:left w:val="nil"/>
              <w:bottom w:val="single" w:sz="4" w:space="0" w:color="8EA9DB"/>
              <w:right w:val="nil"/>
            </w:tcBorders>
            <w:shd w:val="clear" w:color="D9E1F2" w:fill="D9E1F2"/>
            <w:hideMark/>
          </w:tcPr>
          <w:p w14:paraId="38D38E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D9E1F2" w:fill="D9E1F2"/>
            <w:hideMark/>
          </w:tcPr>
          <w:p w14:paraId="27195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1B145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D9E1F2" w:fill="D9E1F2"/>
            <w:hideMark/>
          </w:tcPr>
          <w:p w14:paraId="58C431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Datex-Ohmeda</w:t>
            </w:r>
          </w:p>
        </w:tc>
        <w:tc>
          <w:tcPr>
            <w:tcW w:w="397" w:type="dxa"/>
            <w:tcBorders>
              <w:top w:val="nil"/>
              <w:left w:val="nil"/>
              <w:bottom w:val="single" w:sz="4" w:space="0" w:color="8EA9DB"/>
              <w:right w:val="nil"/>
            </w:tcBorders>
            <w:shd w:val="clear" w:color="D9E1F2" w:fill="D9E1F2"/>
            <w:hideMark/>
          </w:tcPr>
          <w:p w14:paraId="79B606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w:t>
            </w:r>
          </w:p>
        </w:tc>
        <w:tc>
          <w:tcPr>
            <w:tcW w:w="398" w:type="dxa"/>
            <w:tcBorders>
              <w:top w:val="nil"/>
              <w:left w:val="nil"/>
              <w:bottom w:val="single" w:sz="4" w:space="0" w:color="8EA9DB"/>
              <w:right w:val="single" w:sz="4" w:space="0" w:color="8EA9DB"/>
            </w:tcBorders>
            <w:shd w:val="clear" w:color="D9E1F2" w:fill="D9E1F2"/>
            <w:hideMark/>
          </w:tcPr>
          <w:p w14:paraId="571585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D9E1F2" w:fill="D9E1F2"/>
            <w:hideMark/>
          </w:tcPr>
          <w:p w14:paraId="6FB0D4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 RJ45</w:t>
            </w:r>
          </w:p>
        </w:tc>
      </w:tr>
      <w:tr w:rsidR="00435FFE" w:rsidRPr="00676344" w14:paraId="7BE9941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E24EC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w:t>
            </w:r>
          </w:p>
        </w:tc>
        <w:tc>
          <w:tcPr>
            <w:tcW w:w="708" w:type="dxa"/>
            <w:tcBorders>
              <w:top w:val="nil"/>
              <w:left w:val="single" w:sz="4" w:space="0" w:color="8EA9DB"/>
              <w:bottom w:val="single" w:sz="4" w:space="0" w:color="8EA9DB"/>
              <w:right w:val="nil"/>
            </w:tcBorders>
            <w:shd w:val="clear" w:color="auto" w:fill="auto"/>
            <w:hideMark/>
          </w:tcPr>
          <w:p w14:paraId="6981F4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709" w:type="dxa"/>
            <w:tcBorders>
              <w:top w:val="nil"/>
              <w:left w:val="nil"/>
              <w:bottom w:val="single" w:sz="4" w:space="0" w:color="8EA9DB"/>
              <w:right w:val="nil"/>
            </w:tcBorders>
            <w:shd w:val="clear" w:color="auto" w:fill="auto"/>
            <w:hideMark/>
          </w:tcPr>
          <w:p w14:paraId="397EDA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Anesteziologický přístroj</w:t>
            </w:r>
          </w:p>
        </w:tc>
        <w:tc>
          <w:tcPr>
            <w:tcW w:w="851" w:type="dxa"/>
            <w:tcBorders>
              <w:top w:val="nil"/>
              <w:left w:val="nil"/>
              <w:bottom w:val="single" w:sz="4" w:space="0" w:color="8EA9DB"/>
              <w:right w:val="nil"/>
            </w:tcBorders>
            <w:shd w:val="clear" w:color="auto" w:fill="auto"/>
            <w:hideMark/>
          </w:tcPr>
          <w:p w14:paraId="5293EB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M10/04796</w:t>
            </w:r>
          </w:p>
        </w:tc>
        <w:tc>
          <w:tcPr>
            <w:tcW w:w="992" w:type="dxa"/>
            <w:tcBorders>
              <w:top w:val="nil"/>
              <w:left w:val="nil"/>
              <w:bottom w:val="single" w:sz="4" w:space="0" w:color="8EA9DB"/>
              <w:right w:val="nil"/>
            </w:tcBorders>
            <w:shd w:val="clear" w:color="auto" w:fill="auto"/>
            <w:hideMark/>
          </w:tcPr>
          <w:p w14:paraId="0FB6E8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SM719050026WA</w:t>
            </w:r>
          </w:p>
        </w:tc>
        <w:tc>
          <w:tcPr>
            <w:tcW w:w="567" w:type="dxa"/>
            <w:tcBorders>
              <w:top w:val="nil"/>
              <w:left w:val="nil"/>
              <w:bottom w:val="single" w:sz="4" w:space="0" w:color="8EA9DB"/>
              <w:right w:val="nil"/>
            </w:tcBorders>
            <w:shd w:val="clear" w:color="auto" w:fill="auto"/>
            <w:hideMark/>
          </w:tcPr>
          <w:p w14:paraId="76F3F6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Carestation 650</w:t>
            </w:r>
          </w:p>
        </w:tc>
        <w:tc>
          <w:tcPr>
            <w:tcW w:w="567" w:type="dxa"/>
            <w:tcBorders>
              <w:top w:val="nil"/>
              <w:left w:val="nil"/>
              <w:bottom w:val="single" w:sz="4" w:space="0" w:color="8EA9DB"/>
              <w:right w:val="nil"/>
            </w:tcBorders>
            <w:shd w:val="clear" w:color="auto" w:fill="auto"/>
            <w:hideMark/>
          </w:tcPr>
          <w:p w14:paraId="08510F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22577</w:t>
            </w:r>
          </w:p>
        </w:tc>
        <w:tc>
          <w:tcPr>
            <w:tcW w:w="992" w:type="dxa"/>
            <w:tcBorders>
              <w:top w:val="nil"/>
              <w:left w:val="nil"/>
              <w:bottom w:val="single" w:sz="4" w:space="0" w:color="8EA9DB"/>
              <w:right w:val="nil"/>
            </w:tcBorders>
            <w:shd w:val="clear" w:color="auto" w:fill="auto"/>
            <w:hideMark/>
          </w:tcPr>
          <w:p w14:paraId="28D58E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3D0E0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Stomatol.k.</w:t>
            </w:r>
          </w:p>
        </w:tc>
        <w:tc>
          <w:tcPr>
            <w:tcW w:w="1048" w:type="dxa"/>
            <w:tcBorders>
              <w:top w:val="nil"/>
              <w:left w:val="nil"/>
              <w:bottom w:val="single" w:sz="4" w:space="0" w:color="8EA9DB"/>
              <w:right w:val="nil"/>
            </w:tcBorders>
            <w:shd w:val="clear" w:color="auto" w:fill="auto"/>
            <w:hideMark/>
          </w:tcPr>
          <w:p w14:paraId="1F33A0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Datex-Ohmeda</w:t>
            </w:r>
          </w:p>
        </w:tc>
        <w:tc>
          <w:tcPr>
            <w:tcW w:w="397" w:type="dxa"/>
            <w:tcBorders>
              <w:top w:val="nil"/>
              <w:left w:val="nil"/>
              <w:bottom w:val="single" w:sz="4" w:space="0" w:color="8EA9DB"/>
              <w:right w:val="nil"/>
            </w:tcBorders>
            <w:shd w:val="clear" w:color="auto" w:fill="auto"/>
            <w:hideMark/>
          </w:tcPr>
          <w:p w14:paraId="1AAF2B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w:t>
            </w:r>
          </w:p>
        </w:tc>
        <w:tc>
          <w:tcPr>
            <w:tcW w:w="398" w:type="dxa"/>
            <w:tcBorders>
              <w:top w:val="nil"/>
              <w:left w:val="nil"/>
              <w:bottom w:val="single" w:sz="4" w:space="0" w:color="8EA9DB"/>
              <w:right w:val="single" w:sz="4" w:space="0" w:color="8EA9DB"/>
            </w:tcBorders>
            <w:shd w:val="clear" w:color="auto" w:fill="auto"/>
            <w:hideMark/>
          </w:tcPr>
          <w:p w14:paraId="4D2B93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w:t>
            </w:r>
          </w:p>
        </w:tc>
        <w:tc>
          <w:tcPr>
            <w:tcW w:w="1076" w:type="dxa"/>
            <w:tcBorders>
              <w:top w:val="nil"/>
              <w:left w:val="nil"/>
              <w:bottom w:val="single" w:sz="4" w:space="0" w:color="8EA9DB"/>
              <w:right w:val="single" w:sz="4" w:space="0" w:color="8EA9DB"/>
            </w:tcBorders>
            <w:shd w:val="clear" w:color="auto" w:fill="auto"/>
            <w:hideMark/>
          </w:tcPr>
          <w:p w14:paraId="1BC813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RS232,RJ45</w:t>
            </w:r>
          </w:p>
        </w:tc>
      </w:tr>
      <w:tr w:rsidR="008E74A7" w:rsidRPr="00676344" w14:paraId="49A4B2C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1F774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708" w:type="dxa"/>
            <w:tcBorders>
              <w:top w:val="nil"/>
              <w:left w:val="single" w:sz="4" w:space="0" w:color="8EA9DB"/>
              <w:bottom w:val="single" w:sz="4" w:space="0" w:color="8EA9DB"/>
              <w:right w:val="nil"/>
            </w:tcBorders>
            <w:shd w:val="clear" w:color="D9E1F2" w:fill="D9E1F2"/>
            <w:hideMark/>
          </w:tcPr>
          <w:p w14:paraId="7D2F01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 (PC)</w:t>
            </w:r>
          </w:p>
        </w:tc>
        <w:tc>
          <w:tcPr>
            <w:tcW w:w="709" w:type="dxa"/>
            <w:tcBorders>
              <w:top w:val="nil"/>
              <w:left w:val="nil"/>
              <w:bottom w:val="single" w:sz="4" w:space="0" w:color="8EA9DB"/>
              <w:right w:val="nil"/>
            </w:tcBorders>
            <w:shd w:val="clear" w:color="D9E1F2" w:fill="D9E1F2"/>
            <w:hideMark/>
          </w:tcPr>
          <w:p w14:paraId="0F4E4B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w:t>
            </w:r>
          </w:p>
        </w:tc>
        <w:tc>
          <w:tcPr>
            <w:tcW w:w="851" w:type="dxa"/>
            <w:tcBorders>
              <w:top w:val="nil"/>
              <w:left w:val="nil"/>
              <w:bottom w:val="single" w:sz="4" w:space="0" w:color="8EA9DB"/>
              <w:right w:val="nil"/>
            </w:tcBorders>
            <w:shd w:val="clear" w:color="D9E1F2" w:fill="D9E1F2"/>
            <w:hideMark/>
          </w:tcPr>
          <w:p w14:paraId="49BA55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M11/30229/30</w:t>
            </w:r>
          </w:p>
        </w:tc>
        <w:tc>
          <w:tcPr>
            <w:tcW w:w="992" w:type="dxa"/>
            <w:tcBorders>
              <w:top w:val="nil"/>
              <w:left w:val="nil"/>
              <w:bottom w:val="single" w:sz="4" w:space="0" w:color="8EA9DB"/>
              <w:right w:val="nil"/>
            </w:tcBorders>
            <w:shd w:val="clear" w:color="D9E1F2" w:fill="D9E1F2"/>
            <w:hideMark/>
          </w:tcPr>
          <w:p w14:paraId="0C5FF9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SDY12051241GA</w:t>
            </w:r>
          </w:p>
        </w:tc>
        <w:tc>
          <w:tcPr>
            <w:tcW w:w="567" w:type="dxa"/>
            <w:tcBorders>
              <w:top w:val="nil"/>
              <w:left w:val="nil"/>
              <w:bottom w:val="single" w:sz="4" w:space="0" w:color="8EA9DB"/>
              <w:right w:val="nil"/>
            </w:tcBorders>
            <w:shd w:val="clear" w:color="D9E1F2" w:fill="D9E1F2"/>
            <w:hideMark/>
          </w:tcPr>
          <w:p w14:paraId="58F468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CIC V4</w:t>
            </w:r>
          </w:p>
        </w:tc>
        <w:tc>
          <w:tcPr>
            <w:tcW w:w="567" w:type="dxa"/>
            <w:tcBorders>
              <w:top w:val="nil"/>
              <w:left w:val="nil"/>
              <w:bottom w:val="single" w:sz="4" w:space="0" w:color="8EA9DB"/>
              <w:right w:val="nil"/>
            </w:tcBorders>
            <w:shd w:val="clear" w:color="D9E1F2" w:fill="D9E1F2"/>
            <w:hideMark/>
          </w:tcPr>
          <w:p w14:paraId="334CEE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D9E1F2" w:fill="D9E1F2"/>
            <w:hideMark/>
          </w:tcPr>
          <w:p w14:paraId="297886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FCD81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D9E1F2" w:fill="D9E1F2"/>
            <w:hideMark/>
          </w:tcPr>
          <w:p w14:paraId="59F83A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2DBF7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398" w:type="dxa"/>
            <w:tcBorders>
              <w:top w:val="nil"/>
              <w:left w:val="nil"/>
              <w:bottom w:val="single" w:sz="4" w:space="0" w:color="8EA9DB"/>
              <w:right w:val="single" w:sz="4" w:space="0" w:color="8EA9DB"/>
            </w:tcBorders>
            <w:shd w:val="clear" w:color="D9E1F2" w:fill="D9E1F2"/>
            <w:hideMark/>
          </w:tcPr>
          <w:p w14:paraId="6BAC59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1076" w:type="dxa"/>
            <w:tcBorders>
              <w:top w:val="nil"/>
              <w:left w:val="nil"/>
              <w:bottom w:val="single" w:sz="4" w:space="0" w:color="8EA9DB"/>
              <w:right w:val="single" w:sz="4" w:space="0" w:color="8EA9DB"/>
            </w:tcBorders>
            <w:shd w:val="clear" w:color="D9E1F2" w:fill="D9E1F2"/>
            <w:hideMark/>
          </w:tcPr>
          <w:p w14:paraId="4DFE43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676344" w14:paraId="639C0EEE"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F4229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w:t>
            </w:r>
          </w:p>
        </w:tc>
        <w:tc>
          <w:tcPr>
            <w:tcW w:w="708" w:type="dxa"/>
            <w:tcBorders>
              <w:top w:val="nil"/>
              <w:left w:val="single" w:sz="4" w:space="0" w:color="8EA9DB"/>
              <w:bottom w:val="single" w:sz="4" w:space="0" w:color="8EA9DB"/>
              <w:right w:val="nil"/>
            </w:tcBorders>
            <w:shd w:val="clear" w:color="auto" w:fill="auto"/>
            <w:hideMark/>
          </w:tcPr>
          <w:p w14:paraId="584BBD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 (PC)</w:t>
            </w:r>
          </w:p>
        </w:tc>
        <w:tc>
          <w:tcPr>
            <w:tcW w:w="709" w:type="dxa"/>
            <w:tcBorders>
              <w:top w:val="nil"/>
              <w:left w:val="nil"/>
              <w:bottom w:val="single" w:sz="4" w:space="0" w:color="8EA9DB"/>
              <w:right w:val="nil"/>
            </w:tcBorders>
            <w:shd w:val="clear" w:color="auto" w:fill="auto"/>
            <w:hideMark/>
          </w:tcPr>
          <w:p w14:paraId="6CB396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w:t>
            </w:r>
          </w:p>
        </w:tc>
        <w:tc>
          <w:tcPr>
            <w:tcW w:w="851" w:type="dxa"/>
            <w:tcBorders>
              <w:top w:val="nil"/>
              <w:left w:val="nil"/>
              <w:bottom w:val="single" w:sz="4" w:space="0" w:color="8EA9DB"/>
              <w:right w:val="nil"/>
            </w:tcBorders>
            <w:shd w:val="clear" w:color="auto" w:fill="auto"/>
            <w:hideMark/>
          </w:tcPr>
          <w:p w14:paraId="40AA22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M11/30627</w:t>
            </w:r>
          </w:p>
        </w:tc>
        <w:tc>
          <w:tcPr>
            <w:tcW w:w="992" w:type="dxa"/>
            <w:tcBorders>
              <w:top w:val="nil"/>
              <w:left w:val="nil"/>
              <w:bottom w:val="single" w:sz="4" w:space="0" w:color="8EA9DB"/>
              <w:right w:val="nil"/>
            </w:tcBorders>
            <w:shd w:val="clear" w:color="auto" w:fill="auto"/>
            <w:hideMark/>
          </w:tcPr>
          <w:p w14:paraId="59FA8C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SDY11440129GA</w:t>
            </w:r>
          </w:p>
        </w:tc>
        <w:tc>
          <w:tcPr>
            <w:tcW w:w="567" w:type="dxa"/>
            <w:tcBorders>
              <w:top w:val="nil"/>
              <w:left w:val="nil"/>
              <w:bottom w:val="single" w:sz="4" w:space="0" w:color="8EA9DB"/>
              <w:right w:val="nil"/>
            </w:tcBorders>
            <w:shd w:val="clear" w:color="auto" w:fill="auto"/>
            <w:hideMark/>
          </w:tcPr>
          <w:p w14:paraId="7BFC2B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CIC V4</w:t>
            </w:r>
          </w:p>
        </w:tc>
        <w:tc>
          <w:tcPr>
            <w:tcW w:w="567" w:type="dxa"/>
            <w:tcBorders>
              <w:top w:val="nil"/>
              <w:left w:val="nil"/>
              <w:bottom w:val="single" w:sz="4" w:space="0" w:color="8EA9DB"/>
              <w:right w:val="nil"/>
            </w:tcBorders>
            <w:shd w:val="clear" w:color="auto" w:fill="auto"/>
            <w:hideMark/>
          </w:tcPr>
          <w:p w14:paraId="1429F0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27EC12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69052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09ADC0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9B6FA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398" w:type="dxa"/>
            <w:tcBorders>
              <w:top w:val="nil"/>
              <w:left w:val="nil"/>
              <w:bottom w:val="single" w:sz="4" w:space="0" w:color="8EA9DB"/>
              <w:right w:val="single" w:sz="4" w:space="0" w:color="8EA9DB"/>
            </w:tcBorders>
            <w:shd w:val="clear" w:color="auto" w:fill="auto"/>
            <w:hideMark/>
          </w:tcPr>
          <w:p w14:paraId="2BBB9B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1076" w:type="dxa"/>
            <w:tcBorders>
              <w:top w:val="nil"/>
              <w:left w:val="nil"/>
              <w:bottom w:val="single" w:sz="4" w:space="0" w:color="8EA9DB"/>
              <w:right w:val="single" w:sz="4" w:space="0" w:color="8EA9DB"/>
            </w:tcBorders>
            <w:shd w:val="clear" w:color="auto" w:fill="auto"/>
            <w:hideMark/>
          </w:tcPr>
          <w:p w14:paraId="573F25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8E74A7" w:rsidRPr="00676344" w14:paraId="456BDF9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9535D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w:t>
            </w:r>
          </w:p>
        </w:tc>
        <w:tc>
          <w:tcPr>
            <w:tcW w:w="708" w:type="dxa"/>
            <w:tcBorders>
              <w:top w:val="nil"/>
              <w:left w:val="single" w:sz="4" w:space="0" w:color="8EA9DB"/>
              <w:bottom w:val="single" w:sz="4" w:space="0" w:color="8EA9DB"/>
              <w:right w:val="nil"/>
            </w:tcBorders>
            <w:shd w:val="clear" w:color="D9E1F2" w:fill="D9E1F2"/>
            <w:hideMark/>
          </w:tcPr>
          <w:p w14:paraId="1E4760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 (PC)</w:t>
            </w:r>
          </w:p>
        </w:tc>
        <w:tc>
          <w:tcPr>
            <w:tcW w:w="709" w:type="dxa"/>
            <w:tcBorders>
              <w:top w:val="nil"/>
              <w:left w:val="nil"/>
              <w:bottom w:val="single" w:sz="4" w:space="0" w:color="8EA9DB"/>
              <w:right w:val="nil"/>
            </w:tcBorders>
            <w:shd w:val="clear" w:color="D9E1F2" w:fill="D9E1F2"/>
            <w:hideMark/>
          </w:tcPr>
          <w:p w14:paraId="335E72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w:t>
            </w:r>
          </w:p>
        </w:tc>
        <w:tc>
          <w:tcPr>
            <w:tcW w:w="851" w:type="dxa"/>
            <w:tcBorders>
              <w:top w:val="nil"/>
              <w:left w:val="nil"/>
              <w:bottom w:val="single" w:sz="4" w:space="0" w:color="8EA9DB"/>
              <w:right w:val="nil"/>
            </w:tcBorders>
            <w:shd w:val="clear" w:color="D9E1F2" w:fill="D9E1F2"/>
            <w:hideMark/>
          </w:tcPr>
          <w:p w14:paraId="496576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w:t>
            </w:r>
          </w:p>
        </w:tc>
        <w:tc>
          <w:tcPr>
            <w:tcW w:w="992" w:type="dxa"/>
            <w:tcBorders>
              <w:top w:val="nil"/>
              <w:left w:val="nil"/>
              <w:bottom w:val="single" w:sz="4" w:space="0" w:color="8EA9DB"/>
              <w:right w:val="nil"/>
            </w:tcBorders>
            <w:shd w:val="clear" w:color="D9E1F2" w:fill="D9E1F2"/>
            <w:hideMark/>
          </w:tcPr>
          <w:p w14:paraId="5486FB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JA105473242GA</w:t>
            </w:r>
          </w:p>
        </w:tc>
        <w:tc>
          <w:tcPr>
            <w:tcW w:w="567" w:type="dxa"/>
            <w:tcBorders>
              <w:top w:val="nil"/>
              <w:left w:val="nil"/>
              <w:bottom w:val="single" w:sz="4" w:space="0" w:color="8EA9DB"/>
              <w:right w:val="nil"/>
            </w:tcBorders>
            <w:shd w:val="clear" w:color="D9E1F2" w:fill="D9E1F2"/>
            <w:hideMark/>
          </w:tcPr>
          <w:p w14:paraId="5960D0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CIC V4</w:t>
            </w:r>
          </w:p>
        </w:tc>
        <w:tc>
          <w:tcPr>
            <w:tcW w:w="567" w:type="dxa"/>
            <w:tcBorders>
              <w:top w:val="nil"/>
              <w:left w:val="nil"/>
              <w:bottom w:val="single" w:sz="4" w:space="0" w:color="8EA9DB"/>
              <w:right w:val="nil"/>
            </w:tcBorders>
            <w:shd w:val="clear" w:color="D9E1F2" w:fill="D9E1F2"/>
            <w:hideMark/>
          </w:tcPr>
          <w:p w14:paraId="72218A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BD5CD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xml:space="preserve">Klinika anesteziologie, resusc. a </w:t>
            </w:r>
            <w:r w:rsidRPr="000917AC">
              <w:rPr>
                <w:rFonts w:ascii="Tahoma" w:hAnsi="Tahoma" w:cs="Tahoma"/>
                <w:kern w:val="0"/>
                <w:sz w:val="14"/>
                <w:szCs w:val="14"/>
                <w:lang w:eastAsia="cs-CZ"/>
              </w:rPr>
              <w:lastRenderedPageBreak/>
              <w:t>intenzivní med.</w:t>
            </w:r>
          </w:p>
        </w:tc>
        <w:tc>
          <w:tcPr>
            <w:tcW w:w="1134" w:type="dxa"/>
            <w:tcBorders>
              <w:top w:val="nil"/>
              <w:left w:val="nil"/>
              <w:bottom w:val="single" w:sz="4" w:space="0" w:color="8EA9DB"/>
              <w:right w:val="nil"/>
            </w:tcBorders>
            <w:shd w:val="clear" w:color="D9E1F2" w:fill="D9E1F2"/>
            <w:hideMark/>
          </w:tcPr>
          <w:p w14:paraId="242F41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RES KVCH</w:t>
            </w:r>
          </w:p>
        </w:tc>
        <w:tc>
          <w:tcPr>
            <w:tcW w:w="1048" w:type="dxa"/>
            <w:tcBorders>
              <w:top w:val="nil"/>
              <w:left w:val="nil"/>
              <w:bottom w:val="single" w:sz="4" w:space="0" w:color="8EA9DB"/>
              <w:right w:val="nil"/>
            </w:tcBorders>
            <w:shd w:val="clear" w:color="D9E1F2" w:fill="D9E1F2"/>
            <w:hideMark/>
          </w:tcPr>
          <w:p w14:paraId="43F668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F1D79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398" w:type="dxa"/>
            <w:tcBorders>
              <w:top w:val="nil"/>
              <w:left w:val="nil"/>
              <w:bottom w:val="single" w:sz="4" w:space="0" w:color="8EA9DB"/>
              <w:right w:val="single" w:sz="4" w:space="0" w:color="8EA9DB"/>
            </w:tcBorders>
            <w:shd w:val="clear" w:color="D9E1F2" w:fill="D9E1F2"/>
            <w:hideMark/>
          </w:tcPr>
          <w:p w14:paraId="08D37E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1076" w:type="dxa"/>
            <w:tcBorders>
              <w:top w:val="nil"/>
              <w:left w:val="nil"/>
              <w:bottom w:val="single" w:sz="4" w:space="0" w:color="8EA9DB"/>
              <w:right w:val="single" w:sz="4" w:space="0" w:color="8EA9DB"/>
            </w:tcBorders>
            <w:shd w:val="clear" w:color="D9E1F2" w:fill="D9E1F2"/>
            <w:hideMark/>
          </w:tcPr>
          <w:p w14:paraId="349E76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xml:space="preserve">gateway </w:t>
            </w:r>
          </w:p>
        </w:tc>
      </w:tr>
      <w:tr w:rsidR="00435FFE" w:rsidRPr="00676344" w14:paraId="77E4706E"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66F39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w:t>
            </w:r>
          </w:p>
        </w:tc>
        <w:tc>
          <w:tcPr>
            <w:tcW w:w="708" w:type="dxa"/>
            <w:tcBorders>
              <w:top w:val="nil"/>
              <w:left w:val="single" w:sz="4" w:space="0" w:color="8EA9DB"/>
              <w:bottom w:val="single" w:sz="4" w:space="0" w:color="8EA9DB"/>
              <w:right w:val="nil"/>
            </w:tcBorders>
            <w:shd w:val="clear" w:color="auto" w:fill="auto"/>
            <w:hideMark/>
          </w:tcPr>
          <w:p w14:paraId="33F4FF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 (PC)</w:t>
            </w:r>
          </w:p>
        </w:tc>
        <w:tc>
          <w:tcPr>
            <w:tcW w:w="709" w:type="dxa"/>
            <w:tcBorders>
              <w:top w:val="nil"/>
              <w:left w:val="nil"/>
              <w:bottom w:val="single" w:sz="4" w:space="0" w:color="8EA9DB"/>
              <w:right w:val="nil"/>
            </w:tcBorders>
            <w:shd w:val="clear" w:color="auto" w:fill="auto"/>
            <w:hideMark/>
          </w:tcPr>
          <w:p w14:paraId="58ED7B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w:t>
            </w:r>
          </w:p>
        </w:tc>
        <w:tc>
          <w:tcPr>
            <w:tcW w:w="851" w:type="dxa"/>
            <w:tcBorders>
              <w:top w:val="nil"/>
              <w:left w:val="nil"/>
              <w:bottom w:val="single" w:sz="4" w:space="0" w:color="8EA9DB"/>
              <w:right w:val="nil"/>
            </w:tcBorders>
            <w:shd w:val="clear" w:color="auto" w:fill="auto"/>
            <w:hideMark/>
          </w:tcPr>
          <w:p w14:paraId="29A2BD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M10/00253/01</w:t>
            </w:r>
          </w:p>
        </w:tc>
        <w:tc>
          <w:tcPr>
            <w:tcW w:w="992" w:type="dxa"/>
            <w:tcBorders>
              <w:top w:val="nil"/>
              <w:left w:val="nil"/>
              <w:bottom w:val="single" w:sz="4" w:space="0" w:color="8EA9DB"/>
              <w:right w:val="nil"/>
            </w:tcBorders>
            <w:shd w:val="clear" w:color="auto" w:fill="auto"/>
            <w:hideMark/>
          </w:tcPr>
          <w:p w14:paraId="63408D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JA105483291GA</w:t>
            </w:r>
          </w:p>
        </w:tc>
        <w:tc>
          <w:tcPr>
            <w:tcW w:w="567" w:type="dxa"/>
            <w:tcBorders>
              <w:top w:val="nil"/>
              <w:left w:val="nil"/>
              <w:bottom w:val="single" w:sz="4" w:space="0" w:color="8EA9DB"/>
              <w:right w:val="nil"/>
            </w:tcBorders>
            <w:shd w:val="clear" w:color="auto" w:fill="auto"/>
            <w:hideMark/>
          </w:tcPr>
          <w:p w14:paraId="3E7FDC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CIC V4</w:t>
            </w:r>
          </w:p>
        </w:tc>
        <w:tc>
          <w:tcPr>
            <w:tcW w:w="567" w:type="dxa"/>
            <w:tcBorders>
              <w:top w:val="nil"/>
              <w:left w:val="nil"/>
              <w:bottom w:val="single" w:sz="4" w:space="0" w:color="8EA9DB"/>
              <w:right w:val="nil"/>
            </w:tcBorders>
            <w:shd w:val="clear" w:color="auto" w:fill="auto"/>
            <w:hideMark/>
          </w:tcPr>
          <w:p w14:paraId="4A3940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162EF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B9C44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54FD9D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208483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398" w:type="dxa"/>
            <w:tcBorders>
              <w:top w:val="nil"/>
              <w:left w:val="nil"/>
              <w:bottom w:val="single" w:sz="4" w:space="0" w:color="8EA9DB"/>
              <w:right w:val="single" w:sz="4" w:space="0" w:color="8EA9DB"/>
            </w:tcBorders>
            <w:shd w:val="clear" w:color="auto" w:fill="auto"/>
            <w:hideMark/>
          </w:tcPr>
          <w:p w14:paraId="16A8FA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1076" w:type="dxa"/>
            <w:tcBorders>
              <w:top w:val="nil"/>
              <w:left w:val="nil"/>
              <w:bottom w:val="single" w:sz="4" w:space="0" w:color="8EA9DB"/>
              <w:right w:val="single" w:sz="4" w:space="0" w:color="8EA9DB"/>
            </w:tcBorders>
            <w:shd w:val="clear" w:color="auto" w:fill="auto"/>
            <w:hideMark/>
          </w:tcPr>
          <w:p w14:paraId="6B8E11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xml:space="preserve">gateway </w:t>
            </w:r>
          </w:p>
        </w:tc>
      </w:tr>
      <w:tr w:rsidR="008E74A7" w:rsidRPr="00676344" w14:paraId="7A12E0E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68E87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708" w:type="dxa"/>
            <w:tcBorders>
              <w:top w:val="nil"/>
              <w:left w:val="single" w:sz="4" w:space="0" w:color="8EA9DB"/>
              <w:bottom w:val="single" w:sz="4" w:space="0" w:color="8EA9DB"/>
              <w:right w:val="nil"/>
            </w:tcBorders>
            <w:shd w:val="clear" w:color="D9E1F2" w:fill="D9E1F2"/>
            <w:hideMark/>
          </w:tcPr>
          <w:p w14:paraId="54FBAC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 (PC)</w:t>
            </w:r>
          </w:p>
        </w:tc>
        <w:tc>
          <w:tcPr>
            <w:tcW w:w="709" w:type="dxa"/>
            <w:tcBorders>
              <w:top w:val="nil"/>
              <w:left w:val="nil"/>
              <w:bottom w:val="single" w:sz="4" w:space="0" w:color="8EA9DB"/>
              <w:right w:val="nil"/>
            </w:tcBorders>
            <w:shd w:val="clear" w:color="D9E1F2" w:fill="D9E1F2"/>
            <w:hideMark/>
          </w:tcPr>
          <w:p w14:paraId="560C97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Centrála monitorovací</w:t>
            </w:r>
          </w:p>
        </w:tc>
        <w:tc>
          <w:tcPr>
            <w:tcW w:w="851" w:type="dxa"/>
            <w:tcBorders>
              <w:top w:val="nil"/>
              <w:left w:val="nil"/>
              <w:bottom w:val="single" w:sz="4" w:space="0" w:color="8EA9DB"/>
              <w:right w:val="nil"/>
            </w:tcBorders>
            <w:shd w:val="clear" w:color="D9E1F2" w:fill="D9E1F2"/>
            <w:hideMark/>
          </w:tcPr>
          <w:p w14:paraId="3C2D36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w:t>
            </w:r>
          </w:p>
        </w:tc>
        <w:tc>
          <w:tcPr>
            <w:tcW w:w="992" w:type="dxa"/>
            <w:tcBorders>
              <w:top w:val="nil"/>
              <w:left w:val="nil"/>
              <w:bottom w:val="single" w:sz="4" w:space="0" w:color="8EA9DB"/>
              <w:right w:val="nil"/>
            </w:tcBorders>
            <w:shd w:val="clear" w:color="D9E1F2" w:fill="D9E1F2"/>
            <w:hideMark/>
          </w:tcPr>
          <w:p w14:paraId="2D83C5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SDY12051225GA</w:t>
            </w:r>
          </w:p>
        </w:tc>
        <w:tc>
          <w:tcPr>
            <w:tcW w:w="567" w:type="dxa"/>
            <w:tcBorders>
              <w:top w:val="nil"/>
              <w:left w:val="nil"/>
              <w:bottom w:val="single" w:sz="4" w:space="0" w:color="8EA9DB"/>
              <w:right w:val="nil"/>
            </w:tcBorders>
            <w:shd w:val="clear" w:color="D9E1F2" w:fill="D9E1F2"/>
            <w:hideMark/>
          </w:tcPr>
          <w:p w14:paraId="334223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CSCS V2</w:t>
            </w:r>
          </w:p>
        </w:tc>
        <w:tc>
          <w:tcPr>
            <w:tcW w:w="567" w:type="dxa"/>
            <w:tcBorders>
              <w:top w:val="nil"/>
              <w:left w:val="nil"/>
              <w:bottom w:val="single" w:sz="4" w:space="0" w:color="8EA9DB"/>
              <w:right w:val="nil"/>
            </w:tcBorders>
            <w:shd w:val="clear" w:color="D9E1F2" w:fill="D9E1F2"/>
            <w:hideMark/>
          </w:tcPr>
          <w:p w14:paraId="0B5340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13E939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5623F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5530D1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CF3EA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w:t>
            </w:r>
          </w:p>
        </w:tc>
        <w:tc>
          <w:tcPr>
            <w:tcW w:w="398" w:type="dxa"/>
            <w:tcBorders>
              <w:top w:val="nil"/>
              <w:left w:val="nil"/>
              <w:bottom w:val="single" w:sz="4" w:space="0" w:color="8EA9DB"/>
              <w:right w:val="single" w:sz="4" w:space="0" w:color="8EA9DB"/>
            </w:tcBorders>
            <w:shd w:val="clear" w:color="D9E1F2" w:fill="D9E1F2"/>
            <w:hideMark/>
          </w:tcPr>
          <w:p w14:paraId="4488DC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w:t>
            </w:r>
          </w:p>
        </w:tc>
        <w:tc>
          <w:tcPr>
            <w:tcW w:w="1076" w:type="dxa"/>
            <w:tcBorders>
              <w:top w:val="nil"/>
              <w:left w:val="nil"/>
              <w:bottom w:val="single" w:sz="4" w:space="0" w:color="8EA9DB"/>
              <w:right w:val="single" w:sz="4" w:space="0" w:color="8EA9DB"/>
            </w:tcBorders>
            <w:shd w:val="clear" w:color="D9E1F2" w:fill="D9E1F2"/>
            <w:hideMark/>
          </w:tcPr>
          <w:p w14:paraId="518D14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676344" w14:paraId="1F1680E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488DD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708" w:type="dxa"/>
            <w:tcBorders>
              <w:top w:val="nil"/>
              <w:left w:val="single" w:sz="4" w:space="0" w:color="8EA9DB"/>
              <w:bottom w:val="single" w:sz="4" w:space="0" w:color="8EA9DB"/>
              <w:right w:val="nil"/>
            </w:tcBorders>
            <w:shd w:val="clear" w:color="auto" w:fill="auto"/>
            <w:hideMark/>
          </w:tcPr>
          <w:p w14:paraId="119E9D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D16B3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AE6A8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217571</w:t>
            </w:r>
          </w:p>
        </w:tc>
        <w:tc>
          <w:tcPr>
            <w:tcW w:w="992" w:type="dxa"/>
            <w:tcBorders>
              <w:top w:val="nil"/>
              <w:left w:val="nil"/>
              <w:bottom w:val="single" w:sz="4" w:space="0" w:color="8EA9DB"/>
              <w:right w:val="nil"/>
            </w:tcBorders>
            <w:shd w:val="clear" w:color="auto" w:fill="auto"/>
            <w:hideMark/>
          </w:tcPr>
          <w:p w14:paraId="3DCE22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17830</w:t>
            </w:r>
          </w:p>
        </w:tc>
        <w:tc>
          <w:tcPr>
            <w:tcW w:w="567" w:type="dxa"/>
            <w:tcBorders>
              <w:top w:val="nil"/>
              <w:left w:val="nil"/>
              <w:bottom w:val="single" w:sz="4" w:space="0" w:color="8EA9DB"/>
              <w:right w:val="nil"/>
            </w:tcBorders>
            <w:shd w:val="clear" w:color="auto" w:fill="auto"/>
            <w:hideMark/>
          </w:tcPr>
          <w:p w14:paraId="281DFB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214029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358009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BF9C4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080485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3090AA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38F0B9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061924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22EA675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D933C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708" w:type="dxa"/>
            <w:tcBorders>
              <w:top w:val="nil"/>
              <w:left w:val="single" w:sz="4" w:space="0" w:color="8EA9DB"/>
              <w:bottom w:val="single" w:sz="4" w:space="0" w:color="8EA9DB"/>
              <w:right w:val="nil"/>
            </w:tcBorders>
            <w:shd w:val="clear" w:color="D9E1F2" w:fill="D9E1F2"/>
            <w:hideMark/>
          </w:tcPr>
          <w:p w14:paraId="547B6F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E7D75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E1086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217572</w:t>
            </w:r>
          </w:p>
        </w:tc>
        <w:tc>
          <w:tcPr>
            <w:tcW w:w="992" w:type="dxa"/>
            <w:tcBorders>
              <w:top w:val="nil"/>
              <w:left w:val="nil"/>
              <w:bottom w:val="single" w:sz="4" w:space="0" w:color="8EA9DB"/>
              <w:right w:val="nil"/>
            </w:tcBorders>
            <w:shd w:val="clear" w:color="D9E1F2" w:fill="D9E1F2"/>
            <w:hideMark/>
          </w:tcPr>
          <w:p w14:paraId="6B147E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17831</w:t>
            </w:r>
          </w:p>
        </w:tc>
        <w:tc>
          <w:tcPr>
            <w:tcW w:w="567" w:type="dxa"/>
            <w:tcBorders>
              <w:top w:val="nil"/>
              <w:left w:val="nil"/>
              <w:bottom w:val="single" w:sz="4" w:space="0" w:color="8EA9DB"/>
              <w:right w:val="nil"/>
            </w:tcBorders>
            <w:shd w:val="clear" w:color="D9E1F2" w:fill="D9E1F2"/>
            <w:hideMark/>
          </w:tcPr>
          <w:p w14:paraId="0C3EFC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D9E1F2" w:fill="D9E1F2"/>
            <w:hideMark/>
          </w:tcPr>
          <w:p w14:paraId="676156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1C51D8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ADA96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EC24D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7F118E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5F9E8F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0F418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676344" w14:paraId="04E9EBC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1959C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w:t>
            </w:r>
          </w:p>
        </w:tc>
        <w:tc>
          <w:tcPr>
            <w:tcW w:w="708" w:type="dxa"/>
            <w:tcBorders>
              <w:top w:val="nil"/>
              <w:left w:val="single" w:sz="4" w:space="0" w:color="8EA9DB"/>
              <w:bottom w:val="single" w:sz="4" w:space="0" w:color="8EA9DB"/>
              <w:right w:val="nil"/>
            </w:tcBorders>
            <w:shd w:val="clear" w:color="auto" w:fill="auto"/>
            <w:hideMark/>
          </w:tcPr>
          <w:p w14:paraId="13ABAA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BCAEC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2EEF0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217573</w:t>
            </w:r>
          </w:p>
        </w:tc>
        <w:tc>
          <w:tcPr>
            <w:tcW w:w="992" w:type="dxa"/>
            <w:tcBorders>
              <w:top w:val="nil"/>
              <w:left w:val="nil"/>
              <w:bottom w:val="single" w:sz="4" w:space="0" w:color="8EA9DB"/>
              <w:right w:val="nil"/>
            </w:tcBorders>
            <w:shd w:val="clear" w:color="auto" w:fill="auto"/>
            <w:hideMark/>
          </w:tcPr>
          <w:p w14:paraId="53837F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17836</w:t>
            </w:r>
          </w:p>
        </w:tc>
        <w:tc>
          <w:tcPr>
            <w:tcW w:w="567" w:type="dxa"/>
            <w:tcBorders>
              <w:top w:val="nil"/>
              <w:left w:val="nil"/>
              <w:bottom w:val="single" w:sz="4" w:space="0" w:color="8EA9DB"/>
              <w:right w:val="nil"/>
            </w:tcBorders>
            <w:shd w:val="clear" w:color="auto" w:fill="auto"/>
            <w:hideMark/>
          </w:tcPr>
          <w:p w14:paraId="76C5BA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1A9B67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56E108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2102D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119F42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25C2F1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42B7F9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6F4CE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0B5096B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E97EE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708" w:type="dxa"/>
            <w:tcBorders>
              <w:top w:val="nil"/>
              <w:left w:val="single" w:sz="4" w:space="0" w:color="8EA9DB"/>
              <w:bottom w:val="single" w:sz="4" w:space="0" w:color="8EA9DB"/>
              <w:right w:val="nil"/>
            </w:tcBorders>
            <w:shd w:val="clear" w:color="D9E1F2" w:fill="D9E1F2"/>
            <w:hideMark/>
          </w:tcPr>
          <w:p w14:paraId="25928E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26551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3EAFC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217575</w:t>
            </w:r>
          </w:p>
        </w:tc>
        <w:tc>
          <w:tcPr>
            <w:tcW w:w="992" w:type="dxa"/>
            <w:tcBorders>
              <w:top w:val="nil"/>
              <w:left w:val="nil"/>
              <w:bottom w:val="single" w:sz="4" w:space="0" w:color="8EA9DB"/>
              <w:right w:val="nil"/>
            </w:tcBorders>
            <w:shd w:val="clear" w:color="D9E1F2" w:fill="D9E1F2"/>
            <w:hideMark/>
          </w:tcPr>
          <w:p w14:paraId="68E8D5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17837</w:t>
            </w:r>
          </w:p>
        </w:tc>
        <w:tc>
          <w:tcPr>
            <w:tcW w:w="567" w:type="dxa"/>
            <w:tcBorders>
              <w:top w:val="nil"/>
              <w:left w:val="nil"/>
              <w:bottom w:val="single" w:sz="4" w:space="0" w:color="8EA9DB"/>
              <w:right w:val="nil"/>
            </w:tcBorders>
            <w:shd w:val="clear" w:color="D9E1F2" w:fill="D9E1F2"/>
            <w:hideMark/>
          </w:tcPr>
          <w:p w14:paraId="474F58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D9E1F2" w:fill="D9E1F2"/>
            <w:hideMark/>
          </w:tcPr>
          <w:p w14:paraId="4A0028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032C62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58DB0F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66F774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3E42A4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1DA027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40D21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676344" w14:paraId="277F3CC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12166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708" w:type="dxa"/>
            <w:tcBorders>
              <w:top w:val="nil"/>
              <w:left w:val="single" w:sz="4" w:space="0" w:color="8EA9DB"/>
              <w:bottom w:val="single" w:sz="4" w:space="0" w:color="8EA9DB"/>
              <w:right w:val="nil"/>
            </w:tcBorders>
            <w:shd w:val="clear" w:color="auto" w:fill="auto"/>
            <w:hideMark/>
          </w:tcPr>
          <w:p w14:paraId="195E7F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954D2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614FE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217576</w:t>
            </w:r>
          </w:p>
        </w:tc>
        <w:tc>
          <w:tcPr>
            <w:tcW w:w="992" w:type="dxa"/>
            <w:tcBorders>
              <w:top w:val="nil"/>
              <w:left w:val="nil"/>
              <w:bottom w:val="single" w:sz="4" w:space="0" w:color="8EA9DB"/>
              <w:right w:val="nil"/>
            </w:tcBorders>
            <w:shd w:val="clear" w:color="auto" w:fill="auto"/>
            <w:hideMark/>
          </w:tcPr>
          <w:p w14:paraId="0E85EA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17838</w:t>
            </w:r>
          </w:p>
        </w:tc>
        <w:tc>
          <w:tcPr>
            <w:tcW w:w="567" w:type="dxa"/>
            <w:tcBorders>
              <w:top w:val="nil"/>
              <w:left w:val="nil"/>
              <w:bottom w:val="single" w:sz="4" w:space="0" w:color="8EA9DB"/>
              <w:right w:val="nil"/>
            </w:tcBorders>
            <w:shd w:val="clear" w:color="auto" w:fill="auto"/>
            <w:hideMark/>
          </w:tcPr>
          <w:p w14:paraId="42758C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32A66C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359402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A22AA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6EE9E8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1E962B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0203BB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43799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475BBB8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9C38C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708" w:type="dxa"/>
            <w:tcBorders>
              <w:top w:val="nil"/>
              <w:left w:val="single" w:sz="4" w:space="0" w:color="8EA9DB"/>
              <w:bottom w:val="single" w:sz="4" w:space="0" w:color="8EA9DB"/>
              <w:right w:val="nil"/>
            </w:tcBorders>
            <w:shd w:val="clear" w:color="D9E1F2" w:fill="D9E1F2"/>
            <w:hideMark/>
          </w:tcPr>
          <w:p w14:paraId="3DE72C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8934F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66AAA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217577</w:t>
            </w:r>
          </w:p>
        </w:tc>
        <w:tc>
          <w:tcPr>
            <w:tcW w:w="992" w:type="dxa"/>
            <w:tcBorders>
              <w:top w:val="nil"/>
              <w:left w:val="nil"/>
              <w:bottom w:val="single" w:sz="4" w:space="0" w:color="8EA9DB"/>
              <w:right w:val="nil"/>
            </w:tcBorders>
            <w:shd w:val="clear" w:color="D9E1F2" w:fill="D9E1F2"/>
            <w:hideMark/>
          </w:tcPr>
          <w:p w14:paraId="752156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17842</w:t>
            </w:r>
          </w:p>
        </w:tc>
        <w:tc>
          <w:tcPr>
            <w:tcW w:w="567" w:type="dxa"/>
            <w:tcBorders>
              <w:top w:val="nil"/>
              <w:left w:val="nil"/>
              <w:bottom w:val="single" w:sz="4" w:space="0" w:color="8EA9DB"/>
              <w:right w:val="nil"/>
            </w:tcBorders>
            <w:shd w:val="clear" w:color="D9E1F2" w:fill="D9E1F2"/>
            <w:hideMark/>
          </w:tcPr>
          <w:p w14:paraId="1B12A9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D9E1F2" w:fill="D9E1F2"/>
            <w:hideMark/>
          </w:tcPr>
          <w:p w14:paraId="35F70D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61BE75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2AEFE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6E7895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230205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1F9AC0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EE020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676344" w14:paraId="5DC0080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536E4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708" w:type="dxa"/>
            <w:tcBorders>
              <w:top w:val="nil"/>
              <w:left w:val="single" w:sz="4" w:space="0" w:color="8EA9DB"/>
              <w:bottom w:val="single" w:sz="4" w:space="0" w:color="8EA9DB"/>
              <w:right w:val="nil"/>
            </w:tcBorders>
            <w:shd w:val="clear" w:color="auto" w:fill="auto"/>
            <w:hideMark/>
          </w:tcPr>
          <w:p w14:paraId="45E6A3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C0F1D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AF0CE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217578</w:t>
            </w:r>
          </w:p>
        </w:tc>
        <w:tc>
          <w:tcPr>
            <w:tcW w:w="992" w:type="dxa"/>
            <w:tcBorders>
              <w:top w:val="nil"/>
              <w:left w:val="nil"/>
              <w:bottom w:val="single" w:sz="4" w:space="0" w:color="8EA9DB"/>
              <w:right w:val="nil"/>
            </w:tcBorders>
            <w:shd w:val="clear" w:color="auto" w:fill="auto"/>
            <w:hideMark/>
          </w:tcPr>
          <w:p w14:paraId="7336BD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17844</w:t>
            </w:r>
          </w:p>
        </w:tc>
        <w:tc>
          <w:tcPr>
            <w:tcW w:w="567" w:type="dxa"/>
            <w:tcBorders>
              <w:top w:val="nil"/>
              <w:left w:val="nil"/>
              <w:bottom w:val="single" w:sz="4" w:space="0" w:color="8EA9DB"/>
              <w:right w:val="nil"/>
            </w:tcBorders>
            <w:shd w:val="clear" w:color="auto" w:fill="auto"/>
            <w:hideMark/>
          </w:tcPr>
          <w:p w14:paraId="1600CB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379898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741787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45B08F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217F87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346F1F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260BF1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342EB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192978E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DA400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w:t>
            </w:r>
          </w:p>
        </w:tc>
        <w:tc>
          <w:tcPr>
            <w:tcW w:w="708" w:type="dxa"/>
            <w:tcBorders>
              <w:top w:val="nil"/>
              <w:left w:val="single" w:sz="4" w:space="0" w:color="8EA9DB"/>
              <w:bottom w:val="single" w:sz="4" w:space="0" w:color="8EA9DB"/>
              <w:right w:val="nil"/>
            </w:tcBorders>
            <w:shd w:val="clear" w:color="D9E1F2" w:fill="D9E1F2"/>
            <w:hideMark/>
          </w:tcPr>
          <w:p w14:paraId="37AEF3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4DC388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1539E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217579</w:t>
            </w:r>
          </w:p>
        </w:tc>
        <w:tc>
          <w:tcPr>
            <w:tcW w:w="992" w:type="dxa"/>
            <w:tcBorders>
              <w:top w:val="nil"/>
              <w:left w:val="nil"/>
              <w:bottom w:val="single" w:sz="4" w:space="0" w:color="8EA9DB"/>
              <w:right w:val="nil"/>
            </w:tcBorders>
            <w:shd w:val="clear" w:color="D9E1F2" w:fill="D9E1F2"/>
            <w:hideMark/>
          </w:tcPr>
          <w:p w14:paraId="5FEB9D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17845</w:t>
            </w:r>
          </w:p>
        </w:tc>
        <w:tc>
          <w:tcPr>
            <w:tcW w:w="567" w:type="dxa"/>
            <w:tcBorders>
              <w:top w:val="nil"/>
              <w:left w:val="nil"/>
              <w:bottom w:val="single" w:sz="4" w:space="0" w:color="8EA9DB"/>
              <w:right w:val="nil"/>
            </w:tcBorders>
            <w:shd w:val="clear" w:color="D9E1F2" w:fill="D9E1F2"/>
            <w:hideMark/>
          </w:tcPr>
          <w:p w14:paraId="6CFD68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D9E1F2" w:fill="D9E1F2"/>
            <w:hideMark/>
          </w:tcPr>
          <w:p w14:paraId="50B079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1D3B0F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DCF1C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0D7A14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1F75B2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014E1F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D1BA8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676344" w14:paraId="5C3D9FC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70F32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w:t>
            </w:r>
          </w:p>
        </w:tc>
        <w:tc>
          <w:tcPr>
            <w:tcW w:w="708" w:type="dxa"/>
            <w:tcBorders>
              <w:top w:val="nil"/>
              <w:left w:val="single" w:sz="4" w:space="0" w:color="8EA9DB"/>
              <w:bottom w:val="single" w:sz="4" w:space="0" w:color="8EA9DB"/>
              <w:right w:val="nil"/>
            </w:tcBorders>
            <w:shd w:val="clear" w:color="auto" w:fill="auto"/>
            <w:hideMark/>
          </w:tcPr>
          <w:p w14:paraId="4D06E5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C9F3C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3DD6A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217580</w:t>
            </w:r>
          </w:p>
        </w:tc>
        <w:tc>
          <w:tcPr>
            <w:tcW w:w="992" w:type="dxa"/>
            <w:tcBorders>
              <w:top w:val="nil"/>
              <w:left w:val="nil"/>
              <w:bottom w:val="single" w:sz="4" w:space="0" w:color="8EA9DB"/>
              <w:right w:val="nil"/>
            </w:tcBorders>
            <w:shd w:val="clear" w:color="auto" w:fill="auto"/>
            <w:hideMark/>
          </w:tcPr>
          <w:p w14:paraId="005DC2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17846</w:t>
            </w:r>
          </w:p>
        </w:tc>
        <w:tc>
          <w:tcPr>
            <w:tcW w:w="567" w:type="dxa"/>
            <w:tcBorders>
              <w:top w:val="nil"/>
              <w:left w:val="nil"/>
              <w:bottom w:val="single" w:sz="4" w:space="0" w:color="8EA9DB"/>
              <w:right w:val="nil"/>
            </w:tcBorders>
            <w:shd w:val="clear" w:color="auto" w:fill="auto"/>
            <w:hideMark/>
          </w:tcPr>
          <w:p w14:paraId="28032A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1C869D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7362B4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CA3FF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2A83D7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1EF0F0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1C4816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148B74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5AE164C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44245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w:t>
            </w:r>
          </w:p>
        </w:tc>
        <w:tc>
          <w:tcPr>
            <w:tcW w:w="708" w:type="dxa"/>
            <w:tcBorders>
              <w:top w:val="nil"/>
              <w:left w:val="single" w:sz="4" w:space="0" w:color="8EA9DB"/>
              <w:bottom w:val="single" w:sz="4" w:space="0" w:color="8EA9DB"/>
              <w:right w:val="nil"/>
            </w:tcBorders>
            <w:shd w:val="clear" w:color="D9E1F2" w:fill="D9E1F2"/>
            <w:hideMark/>
          </w:tcPr>
          <w:p w14:paraId="6D8031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9FF22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BD882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217581</w:t>
            </w:r>
          </w:p>
        </w:tc>
        <w:tc>
          <w:tcPr>
            <w:tcW w:w="992" w:type="dxa"/>
            <w:tcBorders>
              <w:top w:val="nil"/>
              <w:left w:val="nil"/>
              <w:bottom w:val="single" w:sz="4" w:space="0" w:color="8EA9DB"/>
              <w:right w:val="nil"/>
            </w:tcBorders>
            <w:shd w:val="clear" w:color="D9E1F2" w:fill="D9E1F2"/>
            <w:hideMark/>
          </w:tcPr>
          <w:p w14:paraId="3C096B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17847</w:t>
            </w:r>
          </w:p>
        </w:tc>
        <w:tc>
          <w:tcPr>
            <w:tcW w:w="567" w:type="dxa"/>
            <w:tcBorders>
              <w:top w:val="nil"/>
              <w:left w:val="nil"/>
              <w:bottom w:val="single" w:sz="4" w:space="0" w:color="8EA9DB"/>
              <w:right w:val="nil"/>
            </w:tcBorders>
            <w:shd w:val="clear" w:color="D9E1F2" w:fill="D9E1F2"/>
            <w:hideMark/>
          </w:tcPr>
          <w:p w14:paraId="507870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D9E1F2" w:fill="D9E1F2"/>
            <w:hideMark/>
          </w:tcPr>
          <w:p w14:paraId="377F17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21A4A3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4420FB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404D14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6808B0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307307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7F69C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676344" w14:paraId="0374F57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3E41B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w:t>
            </w:r>
          </w:p>
        </w:tc>
        <w:tc>
          <w:tcPr>
            <w:tcW w:w="708" w:type="dxa"/>
            <w:tcBorders>
              <w:top w:val="nil"/>
              <w:left w:val="single" w:sz="4" w:space="0" w:color="8EA9DB"/>
              <w:bottom w:val="single" w:sz="4" w:space="0" w:color="8EA9DB"/>
              <w:right w:val="nil"/>
            </w:tcBorders>
            <w:shd w:val="clear" w:color="auto" w:fill="auto"/>
            <w:hideMark/>
          </w:tcPr>
          <w:p w14:paraId="30EDDB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00E40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DC645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217582</w:t>
            </w:r>
          </w:p>
        </w:tc>
        <w:tc>
          <w:tcPr>
            <w:tcW w:w="992" w:type="dxa"/>
            <w:tcBorders>
              <w:top w:val="nil"/>
              <w:left w:val="nil"/>
              <w:bottom w:val="single" w:sz="4" w:space="0" w:color="8EA9DB"/>
              <w:right w:val="nil"/>
            </w:tcBorders>
            <w:shd w:val="clear" w:color="auto" w:fill="auto"/>
            <w:hideMark/>
          </w:tcPr>
          <w:p w14:paraId="2A541D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17848</w:t>
            </w:r>
          </w:p>
        </w:tc>
        <w:tc>
          <w:tcPr>
            <w:tcW w:w="567" w:type="dxa"/>
            <w:tcBorders>
              <w:top w:val="nil"/>
              <w:left w:val="nil"/>
              <w:bottom w:val="single" w:sz="4" w:space="0" w:color="8EA9DB"/>
              <w:right w:val="nil"/>
            </w:tcBorders>
            <w:shd w:val="clear" w:color="auto" w:fill="auto"/>
            <w:hideMark/>
          </w:tcPr>
          <w:p w14:paraId="780CDF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20F623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1DAA2D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4A3CB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3AB853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4C796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69CA07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0681B0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6B71A67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B2483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w:t>
            </w:r>
          </w:p>
        </w:tc>
        <w:tc>
          <w:tcPr>
            <w:tcW w:w="708" w:type="dxa"/>
            <w:tcBorders>
              <w:top w:val="nil"/>
              <w:left w:val="single" w:sz="4" w:space="0" w:color="8EA9DB"/>
              <w:bottom w:val="single" w:sz="4" w:space="0" w:color="8EA9DB"/>
              <w:right w:val="nil"/>
            </w:tcBorders>
            <w:shd w:val="clear" w:color="D9E1F2" w:fill="D9E1F2"/>
            <w:hideMark/>
          </w:tcPr>
          <w:p w14:paraId="22C924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991A8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3EF20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217583</w:t>
            </w:r>
          </w:p>
        </w:tc>
        <w:tc>
          <w:tcPr>
            <w:tcW w:w="992" w:type="dxa"/>
            <w:tcBorders>
              <w:top w:val="nil"/>
              <w:left w:val="nil"/>
              <w:bottom w:val="single" w:sz="4" w:space="0" w:color="8EA9DB"/>
              <w:right w:val="nil"/>
            </w:tcBorders>
            <w:shd w:val="clear" w:color="D9E1F2" w:fill="D9E1F2"/>
            <w:hideMark/>
          </w:tcPr>
          <w:p w14:paraId="07CCCB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17849</w:t>
            </w:r>
          </w:p>
        </w:tc>
        <w:tc>
          <w:tcPr>
            <w:tcW w:w="567" w:type="dxa"/>
            <w:tcBorders>
              <w:top w:val="nil"/>
              <w:left w:val="nil"/>
              <w:bottom w:val="single" w:sz="4" w:space="0" w:color="8EA9DB"/>
              <w:right w:val="nil"/>
            </w:tcBorders>
            <w:shd w:val="clear" w:color="D9E1F2" w:fill="D9E1F2"/>
            <w:hideMark/>
          </w:tcPr>
          <w:p w14:paraId="569A5D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w:t>
            </w:r>
            <w:r w:rsidRPr="000917AC">
              <w:rPr>
                <w:rFonts w:ascii="Tahoma" w:hAnsi="Tahoma" w:cs="Tahoma"/>
                <w:kern w:val="0"/>
                <w:sz w:val="14"/>
                <w:szCs w:val="14"/>
                <w:lang w:eastAsia="cs-CZ"/>
              </w:rPr>
              <w:lastRenderedPageBreak/>
              <w:t>act Plus</w:t>
            </w:r>
          </w:p>
        </w:tc>
        <w:tc>
          <w:tcPr>
            <w:tcW w:w="567" w:type="dxa"/>
            <w:tcBorders>
              <w:top w:val="nil"/>
              <w:left w:val="nil"/>
              <w:bottom w:val="single" w:sz="4" w:space="0" w:color="8EA9DB"/>
              <w:right w:val="nil"/>
            </w:tcBorders>
            <w:shd w:val="clear" w:color="D9E1F2" w:fill="D9E1F2"/>
            <w:hideMark/>
          </w:tcPr>
          <w:p w14:paraId="7AF74D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20243</w:t>
            </w:r>
          </w:p>
        </w:tc>
        <w:tc>
          <w:tcPr>
            <w:tcW w:w="992" w:type="dxa"/>
            <w:tcBorders>
              <w:top w:val="nil"/>
              <w:left w:val="nil"/>
              <w:bottom w:val="single" w:sz="4" w:space="0" w:color="8EA9DB"/>
              <w:right w:val="nil"/>
            </w:tcBorders>
            <w:shd w:val="clear" w:color="D9E1F2" w:fill="D9E1F2"/>
            <w:hideMark/>
          </w:tcPr>
          <w:p w14:paraId="7C668E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56E4B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34725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0B8456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6EF042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23DE4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xml:space="preserve">RJ45 - přes dokovací stanici, avšak nutný síťový </w:t>
            </w:r>
            <w:r w:rsidRPr="000917AC">
              <w:rPr>
                <w:rFonts w:ascii="Tahoma" w:hAnsi="Tahoma" w:cs="Tahoma"/>
                <w:kern w:val="0"/>
                <w:sz w:val="14"/>
                <w:szCs w:val="14"/>
                <w:lang w:eastAsia="cs-CZ"/>
              </w:rPr>
              <w:lastRenderedPageBreak/>
              <w:t>modul, který nyní není</w:t>
            </w:r>
          </w:p>
        </w:tc>
      </w:tr>
      <w:tr w:rsidR="00435FFE" w:rsidRPr="00676344" w14:paraId="257EAF1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20C97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28</w:t>
            </w:r>
          </w:p>
        </w:tc>
        <w:tc>
          <w:tcPr>
            <w:tcW w:w="708" w:type="dxa"/>
            <w:tcBorders>
              <w:top w:val="nil"/>
              <w:left w:val="single" w:sz="4" w:space="0" w:color="8EA9DB"/>
              <w:bottom w:val="single" w:sz="4" w:space="0" w:color="8EA9DB"/>
              <w:right w:val="nil"/>
            </w:tcBorders>
            <w:shd w:val="clear" w:color="auto" w:fill="auto"/>
            <w:hideMark/>
          </w:tcPr>
          <w:p w14:paraId="382E02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81145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9ADBA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217584</w:t>
            </w:r>
          </w:p>
        </w:tc>
        <w:tc>
          <w:tcPr>
            <w:tcW w:w="992" w:type="dxa"/>
            <w:tcBorders>
              <w:top w:val="nil"/>
              <w:left w:val="nil"/>
              <w:bottom w:val="single" w:sz="4" w:space="0" w:color="8EA9DB"/>
              <w:right w:val="nil"/>
            </w:tcBorders>
            <w:shd w:val="clear" w:color="auto" w:fill="auto"/>
            <w:hideMark/>
          </w:tcPr>
          <w:p w14:paraId="08E630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17850</w:t>
            </w:r>
          </w:p>
        </w:tc>
        <w:tc>
          <w:tcPr>
            <w:tcW w:w="567" w:type="dxa"/>
            <w:tcBorders>
              <w:top w:val="nil"/>
              <w:left w:val="nil"/>
              <w:bottom w:val="single" w:sz="4" w:space="0" w:color="8EA9DB"/>
              <w:right w:val="nil"/>
            </w:tcBorders>
            <w:shd w:val="clear" w:color="auto" w:fill="auto"/>
            <w:hideMark/>
          </w:tcPr>
          <w:p w14:paraId="01EB59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auto" w:fill="auto"/>
            <w:hideMark/>
          </w:tcPr>
          <w:p w14:paraId="3CD392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1BA17C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D3339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514444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4302C9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auto" w:fill="auto"/>
            <w:hideMark/>
          </w:tcPr>
          <w:p w14:paraId="5D0063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306E9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8E74A7" w:rsidRPr="00676344" w14:paraId="13BF698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E1A52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w:t>
            </w:r>
          </w:p>
        </w:tc>
        <w:tc>
          <w:tcPr>
            <w:tcW w:w="708" w:type="dxa"/>
            <w:tcBorders>
              <w:top w:val="nil"/>
              <w:left w:val="single" w:sz="4" w:space="0" w:color="8EA9DB"/>
              <w:bottom w:val="single" w:sz="4" w:space="0" w:color="8EA9DB"/>
              <w:right w:val="nil"/>
            </w:tcBorders>
            <w:shd w:val="clear" w:color="D9E1F2" w:fill="D9E1F2"/>
            <w:hideMark/>
          </w:tcPr>
          <w:p w14:paraId="62CDC7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B5D22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F04E0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217585</w:t>
            </w:r>
          </w:p>
        </w:tc>
        <w:tc>
          <w:tcPr>
            <w:tcW w:w="992" w:type="dxa"/>
            <w:tcBorders>
              <w:top w:val="nil"/>
              <w:left w:val="nil"/>
              <w:bottom w:val="single" w:sz="4" w:space="0" w:color="8EA9DB"/>
              <w:right w:val="nil"/>
            </w:tcBorders>
            <w:shd w:val="clear" w:color="D9E1F2" w:fill="D9E1F2"/>
            <w:hideMark/>
          </w:tcPr>
          <w:p w14:paraId="4920EE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17852</w:t>
            </w:r>
          </w:p>
        </w:tc>
        <w:tc>
          <w:tcPr>
            <w:tcW w:w="567" w:type="dxa"/>
            <w:tcBorders>
              <w:top w:val="nil"/>
              <w:left w:val="nil"/>
              <w:bottom w:val="single" w:sz="4" w:space="0" w:color="8EA9DB"/>
              <w:right w:val="nil"/>
            </w:tcBorders>
            <w:shd w:val="clear" w:color="D9E1F2" w:fill="D9E1F2"/>
            <w:hideMark/>
          </w:tcPr>
          <w:p w14:paraId="0F5D7D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Compact Plus</w:t>
            </w:r>
          </w:p>
        </w:tc>
        <w:tc>
          <w:tcPr>
            <w:tcW w:w="567" w:type="dxa"/>
            <w:tcBorders>
              <w:top w:val="nil"/>
              <w:left w:val="nil"/>
              <w:bottom w:val="single" w:sz="4" w:space="0" w:color="8EA9DB"/>
              <w:right w:val="nil"/>
            </w:tcBorders>
            <w:shd w:val="clear" w:color="D9E1F2" w:fill="D9E1F2"/>
            <w:hideMark/>
          </w:tcPr>
          <w:p w14:paraId="10A752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7E1CCF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2545B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693B85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2B8BAD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w:t>
            </w:r>
          </w:p>
        </w:tc>
        <w:tc>
          <w:tcPr>
            <w:tcW w:w="398" w:type="dxa"/>
            <w:tcBorders>
              <w:top w:val="nil"/>
              <w:left w:val="nil"/>
              <w:bottom w:val="single" w:sz="4" w:space="0" w:color="8EA9DB"/>
              <w:right w:val="single" w:sz="4" w:space="0" w:color="8EA9DB"/>
            </w:tcBorders>
            <w:shd w:val="clear" w:color="D9E1F2" w:fill="D9E1F2"/>
            <w:hideMark/>
          </w:tcPr>
          <w:p w14:paraId="289594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D731A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676344" w14:paraId="4D52B6C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140BA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w:t>
            </w:r>
          </w:p>
        </w:tc>
        <w:tc>
          <w:tcPr>
            <w:tcW w:w="708" w:type="dxa"/>
            <w:tcBorders>
              <w:top w:val="nil"/>
              <w:left w:val="single" w:sz="4" w:space="0" w:color="8EA9DB"/>
              <w:bottom w:val="single" w:sz="4" w:space="0" w:color="8EA9DB"/>
              <w:right w:val="nil"/>
            </w:tcBorders>
            <w:shd w:val="clear" w:color="auto" w:fill="auto"/>
            <w:hideMark/>
          </w:tcPr>
          <w:p w14:paraId="1B3B26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7533B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5F2A38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209527</w:t>
            </w:r>
          </w:p>
        </w:tc>
        <w:tc>
          <w:tcPr>
            <w:tcW w:w="992" w:type="dxa"/>
            <w:tcBorders>
              <w:top w:val="nil"/>
              <w:left w:val="nil"/>
              <w:bottom w:val="single" w:sz="4" w:space="0" w:color="8EA9DB"/>
              <w:right w:val="nil"/>
            </w:tcBorders>
            <w:shd w:val="clear" w:color="auto" w:fill="auto"/>
            <w:hideMark/>
          </w:tcPr>
          <w:p w14:paraId="71D04C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335730</w:t>
            </w:r>
          </w:p>
        </w:tc>
        <w:tc>
          <w:tcPr>
            <w:tcW w:w="567" w:type="dxa"/>
            <w:tcBorders>
              <w:top w:val="nil"/>
              <w:left w:val="nil"/>
              <w:bottom w:val="single" w:sz="4" w:space="0" w:color="8EA9DB"/>
              <w:right w:val="nil"/>
            </w:tcBorders>
            <w:shd w:val="clear" w:color="auto" w:fill="auto"/>
            <w:hideMark/>
          </w:tcPr>
          <w:p w14:paraId="5F01BB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08D98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317FD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A75BC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51D5EB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6BAAB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24F9D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134848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0F7120D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105E8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w:t>
            </w:r>
          </w:p>
        </w:tc>
        <w:tc>
          <w:tcPr>
            <w:tcW w:w="708" w:type="dxa"/>
            <w:tcBorders>
              <w:top w:val="nil"/>
              <w:left w:val="single" w:sz="4" w:space="0" w:color="8EA9DB"/>
              <w:bottom w:val="single" w:sz="4" w:space="0" w:color="8EA9DB"/>
              <w:right w:val="nil"/>
            </w:tcBorders>
            <w:shd w:val="clear" w:color="D9E1F2" w:fill="D9E1F2"/>
            <w:hideMark/>
          </w:tcPr>
          <w:p w14:paraId="2AB4EA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989FB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D8413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209521</w:t>
            </w:r>
          </w:p>
        </w:tc>
        <w:tc>
          <w:tcPr>
            <w:tcW w:w="992" w:type="dxa"/>
            <w:tcBorders>
              <w:top w:val="nil"/>
              <w:left w:val="nil"/>
              <w:bottom w:val="single" w:sz="4" w:space="0" w:color="8EA9DB"/>
              <w:right w:val="nil"/>
            </w:tcBorders>
            <w:shd w:val="clear" w:color="D9E1F2" w:fill="D9E1F2"/>
            <w:hideMark/>
          </w:tcPr>
          <w:p w14:paraId="0EE1C1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335709</w:t>
            </w:r>
          </w:p>
        </w:tc>
        <w:tc>
          <w:tcPr>
            <w:tcW w:w="567" w:type="dxa"/>
            <w:tcBorders>
              <w:top w:val="nil"/>
              <w:left w:val="nil"/>
              <w:bottom w:val="single" w:sz="4" w:space="0" w:color="8EA9DB"/>
              <w:right w:val="nil"/>
            </w:tcBorders>
            <w:shd w:val="clear" w:color="D9E1F2" w:fill="D9E1F2"/>
            <w:hideMark/>
          </w:tcPr>
          <w:p w14:paraId="05B8FA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246FD3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11F1E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1E69E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74BBA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F41EB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2EEEB3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677DD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0EDD9BF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205EA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w:t>
            </w:r>
          </w:p>
        </w:tc>
        <w:tc>
          <w:tcPr>
            <w:tcW w:w="708" w:type="dxa"/>
            <w:tcBorders>
              <w:top w:val="nil"/>
              <w:left w:val="single" w:sz="4" w:space="0" w:color="8EA9DB"/>
              <w:bottom w:val="single" w:sz="4" w:space="0" w:color="8EA9DB"/>
              <w:right w:val="nil"/>
            </w:tcBorders>
            <w:shd w:val="clear" w:color="auto" w:fill="auto"/>
            <w:hideMark/>
          </w:tcPr>
          <w:p w14:paraId="380E20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0FEE0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D06A6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209522</w:t>
            </w:r>
          </w:p>
        </w:tc>
        <w:tc>
          <w:tcPr>
            <w:tcW w:w="992" w:type="dxa"/>
            <w:tcBorders>
              <w:top w:val="nil"/>
              <w:left w:val="nil"/>
              <w:bottom w:val="single" w:sz="4" w:space="0" w:color="8EA9DB"/>
              <w:right w:val="nil"/>
            </w:tcBorders>
            <w:shd w:val="clear" w:color="auto" w:fill="auto"/>
            <w:hideMark/>
          </w:tcPr>
          <w:p w14:paraId="2323F4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335813</w:t>
            </w:r>
          </w:p>
        </w:tc>
        <w:tc>
          <w:tcPr>
            <w:tcW w:w="567" w:type="dxa"/>
            <w:tcBorders>
              <w:top w:val="nil"/>
              <w:left w:val="nil"/>
              <w:bottom w:val="single" w:sz="4" w:space="0" w:color="8EA9DB"/>
              <w:right w:val="nil"/>
            </w:tcBorders>
            <w:shd w:val="clear" w:color="auto" w:fill="auto"/>
            <w:hideMark/>
          </w:tcPr>
          <w:p w14:paraId="356CC4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8B9EC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FAD6B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AF56A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40194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B9E20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7C3F36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02C38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11EE871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57A9E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w:t>
            </w:r>
          </w:p>
        </w:tc>
        <w:tc>
          <w:tcPr>
            <w:tcW w:w="708" w:type="dxa"/>
            <w:tcBorders>
              <w:top w:val="nil"/>
              <w:left w:val="single" w:sz="4" w:space="0" w:color="8EA9DB"/>
              <w:bottom w:val="single" w:sz="4" w:space="0" w:color="8EA9DB"/>
              <w:right w:val="nil"/>
            </w:tcBorders>
            <w:shd w:val="clear" w:color="D9E1F2" w:fill="D9E1F2"/>
            <w:hideMark/>
          </w:tcPr>
          <w:p w14:paraId="4C1969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5F774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13C3E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209523</w:t>
            </w:r>
          </w:p>
        </w:tc>
        <w:tc>
          <w:tcPr>
            <w:tcW w:w="992" w:type="dxa"/>
            <w:tcBorders>
              <w:top w:val="nil"/>
              <w:left w:val="nil"/>
              <w:bottom w:val="single" w:sz="4" w:space="0" w:color="8EA9DB"/>
              <w:right w:val="nil"/>
            </w:tcBorders>
            <w:shd w:val="clear" w:color="D9E1F2" w:fill="D9E1F2"/>
            <w:hideMark/>
          </w:tcPr>
          <w:p w14:paraId="7F3172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335780</w:t>
            </w:r>
          </w:p>
        </w:tc>
        <w:tc>
          <w:tcPr>
            <w:tcW w:w="567" w:type="dxa"/>
            <w:tcBorders>
              <w:top w:val="nil"/>
              <w:left w:val="nil"/>
              <w:bottom w:val="single" w:sz="4" w:space="0" w:color="8EA9DB"/>
              <w:right w:val="nil"/>
            </w:tcBorders>
            <w:shd w:val="clear" w:color="D9E1F2" w:fill="D9E1F2"/>
            <w:hideMark/>
          </w:tcPr>
          <w:p w14:paraId="26EFE3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5BF518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4CA22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9A3F3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1CAB1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80CBB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5B93A3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9FD35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3C6FE78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6C18B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w:t>
            </w:r>
          </w:p>
        </w:tc>
        <w:tc>
          <w:tcPr>
            <w:tcW w:w="708" w:type="dxa"/>
            <w:tcBorders>
              <w:top w:val="nil"/>
              <w:left w:val="single" w:sz="4" w:space="0" w:color="8EA9DB"/>
              <w:bottom w:val="single" w:sz="4" w:space="0" w:color="8EA9DB"/>
              <w:right w:val="nil"/>
            </w:tcBorders>
            <w:shd w:val="clear" w:color="auto" w:fill="auto"/>
            <w:hideMark/>
          </w:tcPr>
          <w:p w14:paraId="4A228F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AF320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C258E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209524</w:t>
            </w:r>
          </w:p>
        </w:tc>
        <w:tc>
          <w:tcPr>
            <w:tcW w:w="992" w:type="dxa"/>
            <w:tcBorders>
              <w:top w:val="nil"/>
              <w:left w:val="nil"/>
              <w:bottom w:val="single" w:sz="4" w:space="0" w:color="8EA9DB"/>
              <w:right w:val="nil"/>
            </w:tcBorders>
            <w:shd w:val="clear" w:color="auto" w:fill="auto"/>
            <w:hideMark/>
          </w:tcPr>
          <w:p w14:paraId="57D1E0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335750</w:t>
            </w:r>
          </w:p>
        </w:tc>
        <w:tc>
          <w:tcPr>
            <w:tcW w:w="567" w:type="dxa"/>
            <w:tcBorders>
              <w:top w:val="nil"/>
              <w:left w:val="nil"/>
              <w:bottom w:val="single" w:sz="4" w:space="0" w:color="8EA9DB"/>
              <w:right w:val="nil"/>
            </w:tcBorders>
            <w:shd w:val="clear" w:color="auto" w:fill="auto"/>
            <w:hideMark/>
          </w:tcPr>
          <w:p w14:paraId="299664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99798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7D04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D0EBC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963E6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89948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B85A2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0C88A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55E4C2A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6F3A8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w:t>
            </w:r>
          </w:p>
        </w:tc>
        <w:tc>
          <w:tcPr>
            <w:tcW w:w="708" w:type="dxa"/>
            <w:tcBorders>
              <w:top w:val="nil"/>
              <w:left w:val="single" w:sz="4" w:space="0" w:color="8EA9DB"/>
              <w:bottom w:val="single" w:sz="4" w:space="0" w:color="8EA9DB"/>
              <w:right w:val="nil"/>
            </w:tcBorders>
            <w:shd w:val="clear" w:color="D9E1F2" w:fill="D9E1F2"/>
            <w:hideMark/>
          </w:tcPr>
          <w:p w14:paraId="0C8272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368F3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C537B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209526</w:t>
            </w:r>
          </w:p>
        </w:tc>
        <w:tc>
          <w:tcPr>
            <w:tcW w:w="992" w:type="dxa"/>
            <w:tcBorders>
              <w:top w:val="nil"/>
              <w:left w:val="nil"/>
              <w:bottom w:val="single" w:sz="4" w:space="0" w:color="8EA9DB"/>
              <w:right w:val="nil"/>
            </w:tcBorders>
            <w:shd w:val="clear" w:color="D9E1F2" w:fill="D9E1F2"/>
            <w:hideMark/>
          </w:tcPr>
          <w:p w14:paraId="59AD28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335689</w:t>
            </w:r>
          </w:p>
        </w:tc>
        <w:tc>
          <w:tcPr>
            <w:tcW w:w="567" w:type="dxa"/>
            <w:tcBorders>
              <w:top w:val="nil"/>
              <w:left w:val="nil"/>
              <w:bottom w:val="single" w:sz="4" w:space="0" w:color="8EA9DB"/>
              <w:right w:val="nil"/>
            </w:tcBorders>
            <w:shd w:val="clear" w:color="D9E1F2" w:fill="D9E1F2"/>
            <w:hideMark/>
          </w:tcPr>
          <w:p w14:paraId="62FADB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CC6BB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F2129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649CF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89FF9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C357E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B3DEE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1FE5A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6C847D3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40BEB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w:t>
            </w:r>
          </w:p>
        </w:tc>
        <w:tc>
          <w:tcPr>
            <w:tcW w:w="708" w:type="dxa"/>
            <w:tcBorders>
              <w:top w:val="nil"/>
              <w:left w:val="single" w:sz="4" w:space="0" w:color="8EA9DB"/>
              <w:bottom w:val="single" w:sz="4" w:space="0" w:color="8EA9DB"/>
              <w:right w:val="nil"/>
            </w:tcBorders>
            <w:shd w:val="clear" w:color="auto" w:fill="auto"/>
            <w:hideMark/>
          </w:tcPr>
          <w:p w14:paraId="184C5E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4E357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609953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209530</w:t>
            </w:r>
          </w:p>
        </w:tc>
        <w:tc>
          <w:tcPr>
            <w:tcW w:w="992" w:type="dxa"/>
            <w:tcBorders>
              <w:top w:val="nil"/>
              <w:left w:val="nil"/>
              <w:bottom w:val="single" w:sz="4" w:space="0" w:color="8EA9DB"/>
              <w:right w:val="nil"/>
            </w:tcBorders>
            <w:shd w:val="clear" w:color="auto" w:fill="auto"/>
            <w:hideMark/>
          </w:tcPr>
          <w:p w14:paraId="751331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335758</w:t>
            </w:r>
          </w:p>
        </w:tc>
        <w:tc>
          <w:tcPr>
            <w:tcW w:w="567" w:type="dxa"/>
            <w:tcBorders>
              <w:top w:val="nil"/>
              <w:left w:val="nil"/>
              <w:bottom w:val="single" w:sz="4" w:space="0" w:color="8EA9DB"/>
              <w:right w:val="nil"/>
            </w:tcBorders>
            <w:shd w:val="clear" w:color="auto" w:fill="auto"/>
            <w:hideMark/>
          </w:tcPr>
          <w:p w14:paraId="7C6D1B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0BCD9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7F681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6C7A8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48B5D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19775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3A8FDD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C32F8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47D6FB3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290AF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w:t>
            </w:r>
          </w:p>
        </w:tc>
        <w:tc>
          <w:tcPr>
            <w:tcW w:w="708" w:type="dxa"/>
            <w:tcBorders>
              <w:top w:val="nil"/>
              <w:left w:val="single" w:sz="4" w:space="0" w:color="8EA9DB"/>
              <w:bottom w:val="single" w:sz="4" w:space="0" w:color="8EA9DB"/>
              <w:right w:val="nil"/>
            </w:tcBorders>
            <w:shd w:val="clear" w:color="D9E1F2" w:fill="D9E1F2"/>
            <w:hideMark/>
          </w:tcPr>
          <w:p w14:paraId="73A6E3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482FA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FD2CC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209531</w:t>
            </w:r>
          </w:p>
        </w:tc>
        <w:tc>
          <w:tcPr>
            <w:tcW w:w="992" w:type="dxa"/>
            <w:tcBorders>
              <w:top w:val="nil"/>
              <w:left w:val="nil"/>
              <w:bottom w:val="single" w:sz="4" w:space="0" w:color="8EA9DB"/>
              <w:right w:val="nil"/>
            </w:tcBorders>
            <w:shd w:val="clear" w:color="D9E1F2" w:fill="D9E1F2"/>
            <w:hideMark/>
          </w:tcPr>
          <w:p w14:paraId="24E972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335714</w:t>
            </w:r>
          </w:p>
        </w:tc>
        <w:tc>
          <w:tcPr>
            <w:tcW w:w="567" w:type="dxa"/>
            <w:tcBorders>
              <w:top w:val="nil"/>
              <w:left w:val="nil"/>
              <w:bottom w:val="single" w:sz="4" w:space="0" w:color="8EA9DB"/>
              <w:right w:val="nil"/>
            </w:tcBorders>
            <w:shd w:val="clear" w:color="D9E1F2" w:fill="D9E1F2"/>
            <w:hideMark/>
          </w:tcPr>
          <w:p w14:paraId="2AD293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B835A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92361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D63E4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C366C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EEDE4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276AFA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E199E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062EA0FE"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D7074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w:t>
            </w:r>
          </w:p>
        </w:tc>
        <w:tc>
          <w:tcPr>
            <w:tcW w:w="708" w:type="dxa"/>
            <w:tcBorders>
              <w:top w:val="nil"/>
              <w:left w:val="single" w:sz="4" w:space="0" w:color="8EA9DB"/>
              <w:bottom w:val="single" w:sz="4" w:space="0" w:color="8EA9DB"/>
              <w:right w:val="nil"/>
            </w:tcBorders>
            <w:shd w:val="clear" w:color="auto" w:fill="auto"/>
            <w:hideMark/>
          </w:tcPr>
          <w:p w14:paraId="7E2D69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F2EAF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D0729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209532</w:t>
            </w:r>
          </w:p>
        </w:tc>
        <w:tc>
          <w:tcPr>
            <w:tcW w:w="992" w:type="dxa"/>
            <w:tcBorders>
              <w:top w:val="nil"/>
              <w:left w:val="nil"/>
              <w:bottom w:val="single" w:sz="4" w:space="0" w:color="8EA9DB"/>
              <w:right w:val="nil"/>
            </w:tcBorders>
            <w:shd w:val="clear" w:color="auto" w:fill="auto"/>
            <w:hideMark/>
          </w:tcPr>
          <w:p w14:paraId="06BEFE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335715</w:t>
            </w:r>
          </w:p>
        </w:tc>
        <w:tc>
          <w:tcPr>
            <w:tcW w:w="567" w:type="dxa"/>
            <w:tcBorders>
              <w:top w:val="nil"/>
              <w:left w:val="nil"/>
              <w:bottom w:val="single" w:sz="4" w:space="0" w:color="8EA9DB"/>
              <w:right w:val="nil"/>
            </w:tcBorders>
            <w:shd w:val="clear" w:color="auto" w:fill="auto"/>
            <w:hideMark/>
          </w:tcPr>
          <w:p w14:paraId="68310E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D0340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0DC53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F7286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79DFA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29CBD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2238C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8CE06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1D8461B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57D2E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708" w:type="dxa"/>
            <w:tcBorders>
              <w:top w:val="nil"/>
              <w:left w:val="single" w:sz="4" w:space="0" w:color="8EA9DB"/>
              <w:bottom w:val="single" w:sz="4" w:space="0" w:color="8EA9DB"/>
              <w:right w:val="nil"/>
            </w:tcBorders>
            <w:shd w:val="clear" w:color="D9E1F2" w:fill="D9E1F2"/>
            <w:hideMark/>
          </w:tcPr>
          <w:p w14:paraId="5E6203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127E0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1DB6C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209533</w:t>
            </w:r>
          </w:p>
        </w:tc>
        <w:tc>
          <w:tcPr>
            <w:tcW w:w="992" w:type="dxa"/>
            <w:tcBorders>
              <w:top w:val="nil"/>
              <w:left w:val="nil"/>
              <w:bottom w:val="single" w:sz="4" w:space="0" w:color="8EA9DB"/>
              <w:right w:val="nil"/>
            </w:tcBorders>
            <w:shd w:val="clear" w:color="D9E1F2" w:fill="D9E1F2"/>
            <w:hideMark/>
          </w:tcPr>
          <w:p w14:paraId="79CD36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335759</w:t>
            </w:r>
          </w:p>
        </w:tc>
        <w:tc>
          <w:tcPr>
            <w:tcW w:w="567" w:type="dxa"/>
            <w:tcBorders>
              <w:top w:val="nil"/>
              <w:left w:val="nil"/>
              <w:bottom w:val="single" w:sz="4" w:space="0" w:color="8EA9DB"/>
              <w:right w:val="nil"/>
            </w:tcBorders>
            <w:shd w:val="clear" w:color="D9E1F2" w:fill="D9E1F2"/>
            <w:hideMark/>
          </w:tcPr>
          <w:p w14:paraId="50B8FE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40162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435A3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8BD4B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10041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1CDEC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23EAEF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6F91A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612D70F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AA475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40</w:t>
            </w:r>
          </w:p>
        </w:tc>
        <w:tc>
          <w:tcPr>
            <w:tcW w:w="708" w:type="dxa"/>
            <w:tcBorders>
              <w:top w:val="nil"/>
              <w:left w:val="single" w:sz="4" w:space="0" w:color="8EA9DB"/>
              <w:bottom w:val="single" w:sz="4" w:space="0" w:color="8EA9DB"/>
              <w:right w:val="nil"/>
            </w:tcBorders>
            <w:shd w:val="clear" w:color="auto" w:fill="auto"/>
            <w:hideMark/>
          </w:tcPr>
          <w:p w14:paraId="123404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09F74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04381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209534</w:t>
            </w:r>
          </w:p>
        </w:tc>
        <w:tc>
          <w:tcPr>
            <w:tcW w:w="992" w:type="dxa"/>
            <w:tcBorders>
              <w:top w:val="nil"/>
              <w:left w:val="nil"/>
              <w:bottom w:val="single" w:sz="4" w:space="0" w:color="8EA9DB"/>
              <w:right w:val="nil"/>
            </w:tcBorders>
            <w:shd w:val="clear" w:color="auto" w:fill="auto"/>
            <w:hideMark/>
          </w:tcPr>
          <w:p w14:paraId="28BF58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335744</w:t>
            </w:r>
          </w:p>
        </w:tc>
        <w:tc>
          <w:tcPr>
            <w:tcW w:w="567" w:type="dxa"/>
            <w:tcBorders>
              <w:top w:val="nil"/>
              <w:left w:val="nil"/>
              <w:bottom w:val="single" w:sz="4" w:space="0" w:color="8EA9DB"/>
              <w:right w:val="nil"/>
            </w:tcBorders>
            <w:shd w:val="clear" w:color="auto" w:fill="auto"/>
            <w:hideMark/>
          </w:tcPr>
          <w:p w14:paraId="4FBB35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5BF6D1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6C0F8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4099A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F7F61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4DF3F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389EB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D1EDC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67D4801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3AECD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708" w:type="dxa"/>
            <w:tcBorders>
              <w:top w:val="nil"/>
              <w:left w:val="single" w:sz="4" w:space="0" w:color="8EA9DB"/>
              <w:bottom w:val="single" w:sz="4" w:space="0" w:color="8EA9DB"/>
              <w:right w:val="nil"/>
            </w:tcBorders>
            <w:shd w:val="clear" w:color="D9E1F2" w:fill="D9E1F2"/>
            <w:hideMark/>
          </w:tcPr>
          <w:p w14:paraId="64085E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301CEF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12077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209535</w:t>
            </w:r>
          </w:p>
        </w:tc>
        <w:tc>
          <w:tcPr>
            <w:tcW w:w="992" w:type="dxa"/>
            <w:tcBorders>
              <w:top w:val="nil"/>
              <w:left w:val="nil"/>
              <w:bottom w:val="single" w:sz="4" w:space="0" w:color="8EA9DB"/>
              <w:right w:val="nil"/>
            </w:tcBorders>
            <w:shd w:val="clear" w:color="D9E1F2" w:fill="D9E1F2"/>
            <w:hideMark/>
          </w:tcPr>
          <w:p w14:paraId="35928F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335743</w:t>
            </w:r>
          </w:p>
        </w:tc>
        <w:tc>
          <w:tcPr>
            <w:tcW w:w="567" w:type="dxa"/>
            <w:tcBorders>
              <w:top w:val="nil"/>
              <w:left w:val="nil"/>
              <w:bottom w:val="single" w:sz="4" w:space="0" w:color="8EA9DB"/>
              <w:right w:val="nil"/>
            </w:tcBorders>
            <w:shd w:val="clear" w:color="D9E1F2" w:fill="D9E1F2"/>
            <w:hideMark/>
          </w:tcPr>
          <w:p w14:paraId="52905C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74251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162AF3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8CE2D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8BB54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5ABB9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57EBCE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C67D9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4BAE362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9E851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708" w:type="dxa"/>
            <w:tcBorders>
              <w:top w:val="nil"/>
              <w:left w:val="single" w:sz="4" w:space="0" w:color="8EA9DB"/>
              <w:bottom w:val="single" w:sz="4" w:space="0" w:color="8EA9DB"/>
              <w:right w:val="nil"/>
            </w:tcBorders>
            <w:shd w:val="clear" w:color="auto" w:fill="auto"/>
            <w:hideMark/>
          </w:tcPr>
          <w:p w14:paraId="1096CD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45BA7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B34D5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209536</w:t>
            </w:r>
          </w:p>
        </w:tc>
        <w:tc>
          <w:tcPr>
            <w:tcW w:w="992" w:type="dxa"/>
            <w:tcBorders>
              <w:top w:val="nil"/>
              <w:left w:val="nil"/>
              <w:bottom w:val="single" w:sz="4" w:space="0" w:color="8EA9DB"/>
              <w:right w:val="nil"/>
            </w:tcBorders>
            <w:shd w:val="clear" w:color="auto" w:fill="auto"/>
            <w:hideMark/>
          </w:tcPr>
          <w:p w14:paraId="44E301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335771</w:t>
            </w:r>
          </w:p>
        </w:tc>
        <w:tc>
          <w:tcPr>
            <w:tcW w:w="567" w:type="dxa"/>
            <w:tcBorders>
              <w:top w:val="nil"/>
              <w:left w:val="nil"/>
              <w:bottom w:val="single" w:sz="4" w:space="0" w:color="8EA9DB"/>
              <w:right w:val="nil"/>
            </w:tcBorders>
            <w:shd w:val="clear" w:color="auto" w:fill="auto"/>
            <w:hideMark/>
          </w:tcPr>
          <w:p w14:paraId="53C629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42DCB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BD550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183F7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EAB71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22EC3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7080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1B59FF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3F17863A"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FCB32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43</w:t>
            </w:r>
          </w:p>
        </w:tc>
        <w:tc>
          <w:tcPr>
            <w:tcW w:w="708" w:type="dxa"/>
            <w:tcBorders>
              <w:top w:val="nil"/>
              <w:left w:val="single" w:sz="4" w:space="0" w:color="8EA9DB"/>
              <w:bottom w:val="single" w:sz="4" w:space="0" w:color="8EA9DB"/>
              <w:right w:val="nil"/>
            </w:tcBorders>
            <w:shd w:val="clear" w:color="D9E1F2" w:fill="D9E1F2"/>
            <w:hideMark/>
          </w:tcPr>
          <w:p w14:paraId="715E77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013B4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1EFC3E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209537</w:t>
            </w:r>
          </w:p>
        </w:tc>
        <w:tc>
          <w:tcPr>
            <w:tcW w:w="992" w:type="dxa"/>
            <w:tcBorders>
              <w:top w:val="nil"/>
              <w:left w:val="nil"/>
              <w:bottom w:val="single" w:sz="4" w:space="0" w:color="8EA9DB"/>
              <w:right w:val="nil"/>
            </w:tcBorders>
            <w:shd w:val="clear" w:color="D9E1F2" w:fill="D9E1F2"/>
            <w:hideMark/>
          </w:tcPr>
          <w:p w14:paraId="4DE5CE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335763</w:t>
            </w:r>
          </w:p>
        </w:tc>
        <w:tc>
          <w:tcPr>
            <w:tcW w:w="567" w:type="dxa"/>
            <w:tcBorders>
              <w:top w:val="nil"/>
              <w:left w:val="nil"/>
              <w:bottom w:val="single" w:sz="4" w:space="0" w:color="8EA9DB"/>
              <w:right w:val="nil"/>
            </w:tcBorders>
            <w:shd w:val="clear" w:color="D9E1F2" w:fill="D9E1F2"/>
            <w:hideMark/>
          </w:tcPr>
          <w:p w14:paraId="043279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F7D40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332D7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094F9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E45AE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24358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C942E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BD536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072897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62618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44</w:t>
            </w:r>
          </w:p>
        </w:tc>
        <w:tc>
          <w:tcPr>
            <w:tcW w:w="708" w:type="dxa"/>
            <w:tcBorders>
              <w:top w:val="nil"/>
              <w:left w:val="single" w:sz="4" w:space="0" w:color="8EA9DB"/>
              <w:bottom w:val="single" w:sz="4" w:space="0" w:color="8EA9DB"/>
              <w:right w:val="nil"/>
            </w:tcBorders>
            <w:shd w:val="clear" w:color="auto" w:fill="auto"/>
            <w:hideMark/>
          </w:tcPr>
          <w:p w14:paraId="5E89E8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BB847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7A456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209538</w:t>
            </w:r>
          </w:p>
        </w:tc>
        <w:tc>
          <w:tcPr>
            <w:tcW w:w="992" w:type="dxa"/>
            <w:tcBorders>
              <w:top w:val="nil"/>
              <w:left w:val="nil"/>
              <w:bottom w:val="single" w:sz="4" w:space="0" w:color="8EA9DB"/>
              <w:right w:val="nil"/>
            </w:tcBorders>
            <w:shd w:val="clear" w:color="auto" w:fill="auto"/>
            <w:hideMark/>
          </w:tcPr>
          <w:p w14:paraId="1690B1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335770</w:t>
            </w:r>
          </w:p>
        </w:tc>
        <w:tc>
          <w:tcPr>
            <w:tcW w:w="567" w:type="dxa"/>
            <w:tcBorders>
              <w:top w:val="nil"/>
              <w:left w:val="nil"/>
              <w:bottom w:val="single" w:sz="4" w:space="0" w:color="8EA9DB"/>
              <w:right w:val="nil"/>
            </w:tcBorders>
            <w:shd w:val="clear" w:color="auto" w:fill="auto"/>
            <w:hideMark/>
          </w:tcPr>
          <w:p w14:paraId="47F0A5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60C2C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C2543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C9AEA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E2CA7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22305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48F94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34EFB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5F6F596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9D567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45</w:t>
            </w:r>
          </w:p>
        </w:tc>
        <w:tc>
          <w:tcPr>
            <w:tcW w:w="708" w:type="dxa"/>
            <w:tcBorders>
              <w:top w:val="nil"/>
              <w:left w:val="single" w:sz="4" w:space="0" w:color="8EA9DB"/>
              <w:bottom w:val="single" w:sz="4" w:space="0" w:color="8EA9DB"/>
              <w:right w:val="nil"/>
            </w:tcBorders>
            <w:shd w:val="clear" w:color="D9E1F2" w:fill="D9E1F2"/>
            <w:hideMark/>
          </w:tcPr>
          <w:p w14:paraId="7AF4A3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633A7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6B276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209539</w:t>
            </w:r>
          </w:p>
        </w:tc>
        <w:tc>
          <w:tcPr>
            <w:tcW w:w="992" w:type="dxa"/>
            <w:tcBorders>
              <w:top w:val="nil"/>
              <w:left w:val="nil"/>
              <w:bottom w:val="single" w:sz="4" w:space="0" w:color="8EA9DB"/>
              <w:right w:val="nil"/>
            </w:tcBorders>
            <w:shd w:val="clear" w:color="D9E1F2" w:fill="D9E1F2"/>
            <w:hideMark/>
          </w:tcPr>
          <w:p w14:paraId="177BA9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335760</w:t>
            </w:r>
          </w:p>
        </w:tc>
        <w:tc>
          <w:tcPr>
            <w:tcW w:w="567" w:type="dxa"/>
            <w:tcBorders>
              <w:top w:val="nil"/>
              <w:left w:val="nil"/>
              <w:bottom w:val="single" w:sz="4" w:space="0" w:color="8EA9DB"/>
              <w:right w:val="nil"/>
            </w:tcBorders>
            <w:shd w:val="clear" w:color="D9E1F2" w:fill="D9E1F2"/>
            <w:hideMark/>
          </w:tcPr>
          <w:p w14:paraId="7E3144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30C97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5251E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BFD9E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BA90D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F6729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3A77C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B5C86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C8C00D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F983E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46</w:t>
            </w:r>
          </w:p>
        </w:tc>
        <w:tc>
          <w:tcPr>
            <w:tcW w:w="708" w:type="dxa"/>
            <w:tcBorders>
              <w:top w:val="nil"/>
              <w:left w:val="single" w:sz="4" w:space="0" w:color="8EA9DB"/>
              <w:bottom w:val="single" w:sz="4" w:space="0" w:color="8EA9DB"/>
              <w:right w:val="nil"/>
            </w:tcBorders>
            <w:shd w:val="clear" w:color="auto" w:fill="auto"/>
            <w:hideMark/>
          </w:tcPr>
          <w:p w14:paraId="7E9C1D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6262F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1E97E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209540</w:t>
            </w:r>
          </w:p>
        </w:tc>
        <w:tc>
          <w:tcPr>
            <w:tcW w:w="992" w:type="dxa"/>
            <w:tcBorders>
              <w:top w:val="nil"/>
              <w:left w:val="nil"/>
              <w:bottom w:val="single" w:sz="4" w:space="0" w:color="8EA9DB"/>
              <w:right w:val="nil"/>
            </w:tcBorders>
            <w:shd w:val="clear" w:color="auto" w:fill="auto"/>
            <w:hideMark/>
          </w:tcPr>
          <w:p w14:paraId="359BDD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335791</w:t>
            </w:r>
          </w:p>
        </w:tc>
        <w:tc>
          <w:tcPr>
            <w:tcW w:w="567" w:type="dxa"/>
            <w:tcBorders>
              <w:top w:val="nil"/>
              <w:left w:val="nil"/>
              <w:bottom w:val="single" w:sz="4" w:space="0" w:color="8EA9DB"/>
              <w:right w:val="nil"/>
            </w:tcBorders>
            <w:shd w:val="clear" w:color="auto" w:fill="auto"/>
            <w:hideMark/>
          </w:tcPr>
          <w:p w14:paraId="378573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15BADB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C846F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FAE01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17EB4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4CF10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6BF73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09B22C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53AF23A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D682C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47</w:t>
            </w:r>
          </w:p>
        </w:tc>
        <w:tc>
          <w:tcPr>
            <w:tcW w:w="708" w:type="dxa"/>
            <w:tcBorders>
              <w:top w:val="nil"/>
              <w:left w:val="single" w:sz="4" w:space="0" w:color="8EA9DB"/>
              <w:bottom w:val="single" w:sz="4" w:space="0" w:color="8EA9DB"/>
              <w:right w:val="nil"/>
            </w:tcBorders>
            <w:shd w:val="clear" w:color="D9E1F2" w:fill="D9E1F2"/>
            <w:hideMark/>
          </w:tcPr>
          <w:p w14:paraId="70905F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DABD4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3FBF6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209525</w:t>
            </w:r>
          </w:p>
        </w:tc>
        <w:tc>
          <w:tcPr>
            <w:tcW w:w="992" w:type="dxa"/>
            <w:tcBorders>
              <w:top w:val="nil"/>
              <w:left w:val="nil"/>
              <w:bottom w:val="single" w:sz="4" w:space="0" w:color="8EA9DB"/>
              <w:right w:val="nil"/>
            </w:tcBorders>
            <w:shd w:val="clear" w:color="D9E1F2" w:fill="D9E1F2"/>
            <w:hideMark/>
          </w:tcPr>
          <w:p w14:paraId="2421AC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335718</w:t>
            </w:r>
          </w:p>
        </w:tc>
        <w:tc>
          <w:tcPr>
            <w:tcW w:w="567" w:type="dxa"/>
            <w:tcBorders>
              <w:top w:val="nil"/>
              <w:left w:val="nil"/>
              <w:bottom w:val="single" w:sz="4" w:space="0" w:color="8EA9DB"/>
              <w:right w:val="nil"/>
            </w:tcBorders>
            <w:shd w:val="clear" w:color="D9E1F2" w:fill="D9E1F2"/>
            <w:hideMark/>
          </w:tcPr>
          <w:p w14:paraId="3ADE6C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20419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24116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5FDC1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30772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FCA35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B6A8C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518EB5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3D3CDBC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CCC5C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48</w:t>
            </w:r>
          </w:p>
        </w:tc>
        <w:tc>
          <w:tcPr>
            <w:tcW w:w="708" w:type="dxa"/>
            <w:tcBorders>
              <w:top w:val="nil"/>
              <w:left w:val="single" w:sz="4" w:space="0" w:color="8EA9DB"/>
              <w:bottom w:val="single" w:sz="4" w:space="0" w:color="8EA9DB"/>
              <w:right w:val="nil"/>
            </w:tcBorders>
            <w:shd w:val="clear" w:color="auto" w:fill="auto"/>
            <w:hideMark/>
          </w:tcPr>
          <w:p w14:paraId="06F618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A1301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63831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M10/04764/01</w:t>
            </w:r>
          </w:p>
        </w:tc>
        <w:tc>
          <w:tcPr>
            <w:tcW w:w="992" w:type="dxa"/>
            <w:tcBorders>
              <w:top w:val="nil"/>
              <w:left w:val="nil"/>
              <w:bottom w:val="single" w:sz="4" w:space="0" w:color="8EA9DB"/>
              <w:right w:val="nil"/>
            </w:tcBorders>
            <w:shd w:val="clear" w:color="auto" w:fill="auto"/>
            <w:hideMark/>
          </w:tcPr>
          <w:p w14:paraId="24D928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507616</w:t>
            </w:r>
          </w:p>
        </w:tc>
        <w:tc>
          <w:tcPr>
            <w:tcW w:w="567" w:type="dxa"/>
            <w:tcBorders>
              <w:top w:val="nil"/>
              <w:left w:val="nil"/>
              <w:bottom w:val="single" w:sz="4" w:space="0" w:color="8EA9DB"/>
              <w:right w:val="nil"/>
            </w:tcBorders>
            <w:shd w:val="clear" w:color="auto" w:fill="auto"/>
            <w:hideMark/>
          </w:tcPr>
          <w:p w14:paraId="3A0403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46FFC7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D886B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58F08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B5060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58A87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E7DB9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83DA3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158A5E8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705D5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49</w:t>
            </w:r>
          </w:p>
        </w:tc>
        <w:tc>
          <w:tcPr>
            <w:tcW w:w="708" w:type="dxa"/>
            <w:tcBorders>
              <w:top w:val="nil"/>
              <w:left w:val="single" w:sz="4" w:space="0" w:color="8EA9DB"/>
              <w:bottom w:val="single" w:sz="4" w:space="0" w:color="8EA9DB"/>
              <w:right w:val="nil"/>
            </w:tcBorders>
            <w:shd w:val="clear" w:color="D9E1F2" w:fill="D9E1F2"/>
            <w:hideMark/>
          </w:tcPr>
          <w:p w14:paraId="05E163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32AFE9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192F2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M10/04764/02</w:t>
            </w:r>
          </w:p>
        </w:tc>
        <w:tc>
          <w:tcPr>
            <w:tcW w:w="992" w:type="dxa"/>
            <w:tcBorders>
              <w:top w:val="nil"/>
              <w:left w:val="nil"/>
              <w:bottom w:val="single" w:sz="4" w:space="0" w:color="8EA9DB"/>
              <w:right w:val="nil"/>
            </w:tcBorders>
            <w:shd w:val="clear" w:color="D9E1F2" w:fill="D9E1F2"/>
            <w:hideMark/>
          </w:tcPr>
          <w:p w14:paraId="1D5B7A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521827</w:t>
            </w:r>
          </w:p>
        </w:tc>
        <w:tc>
          <w:tcPr>
            <w:tcW w:w="567" w:type="dxa"/>
            <w:tcBorders>
              <w:top w:val="nil"/>
              <w:left w:val="nil"/>
              <w:bottom w:val="single" w:sz="4" w:space="0" w:color="8EA9DB"/>
              <w:right w:val="nil"/>
            </w:tcBorders>
            <w:shd w:val="clear" w:color="D9E1F2" w:fill="D9E1F2"/>
            <w:hideMark/>
          </w:tcPr>
          <w:p w14:paraId="596986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04B6B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86E44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9388A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793906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BB810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F4C09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30610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38420AB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D09FB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w:t>
            </w:r>
          </w:p>
        </w:tc>
        <w:tc>
          <w:tcPr>
            <w:tcW w:w="708" w:type="dxa"/>
            <w:tcBorders>
              <w:top w:val="nil"/>
              <w:left w:val="single" w:sz="4" w:space="0" w:color="8EA9DB"/>
              <w:bottom w:val="single" w:sz="4" w:space="0" w:color="8EA9DB"/>
              <w:right w:val="nil"/>
            </w:tcBorders>
            <w:shd w:val="clear" w:color="auto" w:fill="auto"/>
            <w:hideMark/>
          </w:tcPr>
          <w:p w14:paraId="22F33D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898EE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E0FD1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M10/04764/03</w:t>
            </w:r>
          </w:p>
        </w:tc>
        <w:tc>
          <w:tcPr>
            <w:tcW w:w="992" w:type="dxa"/>
            <w:tcBorders>
              <w:top w:val="nil"/>
              <w:left w:val="nil"/>
              <w:bottom w:val="single" w:sz="4" w:space="0" w:color="8EA9DB"/>
              <w:right w:val="nil"/>
            </w:tcBorders>
            <w:shd w:val="clear" w:color="auto" w:fill="auto"/>
            <w:hideMark/>
          </w:tcPr>
          <w:p w14:paraId="4FD4A2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521837</w:t>
            </w:r>
          </w:p>
        </w:tc>
        <w:tc>
          <w:tcPr>
            <w:tcW w:w="567" w:type="dxa"/>
            <w:tcBorders>
              <w:top w:val="nil"/>
              <w:left w:val="nil"/>
              <w:bottom w:val="single" w:sz="4" w:space="0" w:color="8EA9DB"/>
              <w:right w:val="nil"/>
            </w:tcBorders>
            <w:shd w:val="clear" w:color="auto" w:fill="auto"/>
            <w:hideMark/>
          </w:tcPr>
          <w:p w14:paraId="2B65A9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617B9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0729C1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7ED9C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1A565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133B1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71DDE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FEDCD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2A137D67"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06415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w:t>
            </w:r>
          </w:p>
        </w:tc>
        <w:tc>
          <w:tcPr>
            <w:tcW w:w="708" w:type="dxa"/>
            <w:tcBorders>
              <w:top w:val="nil"/>
              <w:left w:val="single" w:sz="4" w:space="0" w:color="8EA9DB"/>
              <w:bottom w:val="single" w:sz="4" w:space="0" w:color="8EA9DB"/>
              <w:right w:val="nil"/>
            </w:tcBorders>
            <w:shd w:val="clear" w:color="D9E1F2" w:fill="D9E1F2"/>
            <w:hideMark/>
          </w:tcPr>
          <w:p w14:paraId="4A916E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484C14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9C24D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M10/04764/04</w:t>
            </w:r>
          </w:p>
        </w:tc>
        <w:tc>
          <w:tcPr>
            <w:tcW w:w="992" w:type="dxa"/>
            <w:tcBorders>
              <w:top w:val="nil"/>
              <w:left w:val="nil"/>
              <w:bottom w:val="single" w:sz="4" w:space="0" w:color="8EA9DB"/>
              <w:right w:val="nil"/>
            </w:tcBorders>
            <w:shd w:val="clear" w:color="D9E1F2" w:fill="D9E1F2"/>
            <w:hideMark/>
          </w:tcPr>
          <w:p w14:paraId="1E1680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521839</w:t>
            </w:r>
          </w:p>
        </w:tc>
        <w:tc>
          <w:tcPr>
            <w:tcW w:w="567" w:type="dxa"/>
            <w:tcBorders>
              <w:top w:val="nil"/>
              <w:left w:val="nil"/>
              <w:bottom w:val="single" w:sz="4" w:space="0" w:color="8EA9DB"/>
              <w:right w:val="nil"/>
            </w:tcBorders>
            <w:shd w:val="clear" w:color="D9E1F2" w:fill="D9E1F2"/>
            <w:hideMark/>
          </w:tcPr>
          <w:p w14:paraId="605BC6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BCAD4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F5610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3CAEB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2ACADC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37A64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96E9D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33A3D6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DB19C2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91F32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w:t>
            </w:r>
          </w:p>
        </w:tc>
        <w:tc>
          <w:tcPr>
            <w:tcW w:w="708" w:type="dxa"/>
            <w:tcBorders>
              <w:top w:val="nil"/>
              <w:left w:val="single" w:sz="4" w:space="0" w:color="8EA9DB"/>
              <w:bottom w:val="single" w:sz="4" w:space="0" w:color="8EA9DB"/>
              <w:right w:val="nil"/>
            </w:tcBorders>
            <w:shd w:val="clear" w:color="auto" w:fill="auto"/>
            <w:hideMark/>
          </w:tcPr>
          <w:p w14:paraId="6CD24C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ACD3B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E8243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M10/04764/05</w:t>
            </w:r>
          </w:p>
        </w:tc>
        <w:tc>
          <w:tcPr>
            <w:tcW w:w="992" w:type="dxa"/>
            <w:tcBorders>
              <w:top w:val="nil"/>
              <w:left w:val="nil"/>
              <w:bottom w:val="single" w:sz="4" w:space="0" w:color="8EA9DB"/>
              <w:right w:val="nil"/>
            </w:tcBorders>
            <w:shd w:val="clear" w:color="auto" w:fill="auto"/>
            <w:hideMark/>
          </w:tcPr>
          <w:p w14:paraId="36675E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521852</w:t>
            </w:r>
          </w:p>
        </w:tc>
        <w:tc>
          <w:tcPr>
            <w:tcW w:w="567" w:type="dxa"/>
            <w:tcBorders>
              <w:top w:val="nil"/>
              <w:left w:val="nil"/>
              <w:bottom w:val="single" w:sz="4" w:space="0" w:color="8EA9DB"/>
              <w:right w:val="nil"/>
            </w:tcBorders>
            <w:shd w:val="clear" w:color="auto" w:fill="auto"/>
            <w:hideMark/>
          </w:tcPr>
          <w:p w14:paraId="3696D2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531B32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55E9B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984B3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2E30F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BE874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FCE64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0BF28E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15AF3CB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0DD7C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53</w:t>
            </w:r>
          </w:p>
        </w:tc>
        <w:tc>
          <w:tcPr>
            <w:tcW w:w="708" w:type="dxa"/>
            <w:tcBorders>
              <w:top w:val="nil"/>
              <w:left w:val="single" w:sz="4" w:space="0" w:color="8EA9DB"/>
              <w:bottom w:val="single" w:sz="4" w:space="0" w:color="8EA9DB"/>
              <w:right w:val="nil"/>
            </w:tcBorders>
            <w:shd w:val="clear" w:color="D9E1F2" w:fill="D9E1F2"/>
            <w:hideMark/>
          </w:tcPr>
          <w:p w14:paraId="4BF97A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3CD090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84FCA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M10/04764/06</w:t>
            </w:r>
          </w:p>
        </w:tc>
        <w:tc>
          <w:tcPr>
            <w:tcW w:w="992" w:type="dxa"/>
            <w:tcBorders>
              <w:top w:val="nil"/>
              <w:left w:val="nil"/>
              <w:bottom w:val="single" w:sz="4" w:space="0" w:color="8EA9DB"/>
              <w:right w:val="nil"/>
            </w:tcBorders>
            <w:shd w:val="clear" w:color="D9E1F2" w:fill="D9E1F2"/>
            <w:hideMark/>
          </w:tcPr>
          <w:p w14:paraId="182631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521858</w:t>
            </w:r>
          </w:p>
        </w:tc>
        <w:tc>
          <w:tcPr>
            <w:tcW w:w="567" w:type="dxa"/>
            <w:tcBorders>
              <w:top w:val="nil"/>
              <w:left w:val="nil"/>
              <w:bottom w:val="single" w:sz="4" w:space="0" w:color="8EA9DB"/>
              <w:right w:val="nil"/>
            </w:tcBorders>
            <w:shd w:val="clear" w:color="D9E1F2" w:fill="D9E1F2"/>
            <w:hideMark/>
          </w:tcPr>
          <w:p w14:paraId="0C3AD5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82D17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4F2EF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6DB6B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AB231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12A01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376A2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393254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058216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51E98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54</w:t>
            </w:r>
          </w:p>
        </w:tc>
        <w:tc>
          <w:tcPr>
            <w:tcW w:w="708" w:type="dxa"/>
            <w:tcBorders>
              <w:top w:val="nil"/>
              <w:left w:val="single" w:sz="4" w:space="0" w:color="8EA9DB"/>
              <w:bottom w:val="single" w:sz="4" w:space="0" w:color="8EA9DB"/>
              <w:right w:val="nil"/>
            </w:tcBorders>
            <w:shd w:val="clear" w:color="auto" w:fill="auto"/>
            <w:hideMark/>
          </w:tcPr>
          <w:p w14:paraId="31D994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31054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48CD7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M10/04766/12</w:t>
            </w:r>
          </w:p>
        </w:tc>
        <w:tc>
          <w:tcPr>
            <w:tcW w:w="992" w:type="dxa"/>
            <w:tcBorders>
              <w:top w:val="nil"/>
              <w:left w:val="nil"/>
              <w:bottom w:val="single" w:sz="4" w:space="0" w:color="8EA9DB"/>
              <w:right w:val="nil"/>
            </w:tcBorders>
            <w:shd w:val="clear" w:color="auto" w:fill="auto"/>
            <w:hideMark/>
          </w:tcPr>
          <w:p w14:paraId="4A297A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521862</w:t>
            </w:r>
          </w:p>
        </w:tc>
        <w:tc>
          <w:tcPr>
            <w:tcW w:w="567" w:type="dxa"/>
            <w:tcBorders>
              <w:top w:val="nil"/>
              <w:left w:val="nil"/>
              <w:bottom w:val="single" w:sz="4" w:space="0" w:color="8EA9DB"/>
              <w:right w:val="nil"/>
            </w:tcBorders>
            <w:shd w:val="clear" w:color="auto" w:fill="auto"/>
            <w:hideMark/>
          </w:tcPr>
          <w:p w14:paraId="345CCE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76CE0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6FBA9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F96C9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6B7EB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8D9EF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BCA66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EBAD3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598CD24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B4790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55</w:t>
            </w:r>
          </w:p>
        </w:tc>
        <w:tc>
          <w:tcPr>
            <w:tcW w:w="708" w:type="dxa"/>
            <w:tcBorders>
              <w:top w:val="nil"/>
              <w:left w:val="single" w:sz="4" w:space="0" w:color="8EA9DB"/>
              <w:bottom w:val="single" w:sz="4" w:space="0" w:color="8EA9DB"/>
              <w:right w:val="nil"/>
            </w:tcBorders>
            <w:shd w:val="clear" w:color="D9E1F2" w:fill="D9E1F2"/>
            <w:hideMark/>
          </w:tcPr>
          <w:p w14:paraId="3387C2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A2A6E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8D303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M10/04766/11</w:t>
            </w:r>
          </w:p>
        </w:tc>
        <w:tc>
          <w:tcPr>
            <w:tcW w:w="992" w:type="dxa"/>
            <w:tcBorders>
              <w:top w:val="nil"/>
              <w:left w:val="nil"/>
              <w:bottom w:val="single" w:sz="4" w:space="0" w:color="8EA9DB"/>
              <w:right w:val="nil"/>
            </w:tcBorders>
            <w:shd w:val="clear" w:color="D9E1F2" w:fill="D9E1F2"/>
            <w:hideMark/>
          </w:tcPr>
          <w:p w14:paraId="6230B5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521866</w:t>
            </w:r>
          </w:p>
        </w:tc>
        <w:tc>
          <w:tcPr>
            <w:tcW w:w="567" w:type="dxa"/>
            <w:tcBorders>
              <w:top w:val="nil"/>
              <w:left w:val="nil"/>
              <w:bottom w:val="single" w:sz="4" w:space="0" w:color="8EA9DB"/>
              <w:right w:val="nil"/>
            </w:tcBorders>
            <w:shd w:val="clear" w:color="D9E1F2" w:fill="D9E1F2"/>
            <w:hideMark/>
          </w:tcPr>
          <w:p w14:paraId="01A9DD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CB337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27416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90D8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1DD5D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46712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314EAD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32527F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80181F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68F5C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56</w:t>
            </w:r>
          </w:p>
        </w:tc>
        <w:tc>
          <w:tcPr>
            <w:tcW w:w="708" w:type="dxa"/>
            <w:tcBorders>
              <w:top w:val="nil"/>
              <w:left w:val="single" w:sz="4" w:space="0" w:color="8EA9DB"/>
              <w:bottom w:val="single" w:sz="4" w:space="0" w:color="8EA9DB"/>
              <w:right w:val="nil"/>
            </w:tcBorders>
            <w:shd w:val="clear" w:color="auto" w:fill="auto"/>
            <w:hideMark/>
          </w:tcPr>
          <w:p w14:paraId="54DE45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E2B3B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BA10A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M10/04766/10</w:t>
            </w:r>
          </w:p>
        </w:tc>
        <w:tc>
          <w:tcPr>
            <w:tcW w:w="992" w:type="dxa"/>
            <w:tcBorders>
              <w:top w:val="nil"/>
              <w:left w:val="nil"/>
              <w:bottom w:val="single" w:sz="4" w:space="0" w:color="8EA9DB"/>
              <w:right w:val="nil"/>
            </w:tcBorders>
            <w:shd w:val="clear" w:color="auto" w:fill="auto"/>
            <w:hideMark/>
          </w:tcPr>
          <w:p w14:paraId="3C2AF5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523835</w:t>
            </w:r>
          </w:p>
        </w:tc>
        <w:tc>
          <w:tcPr>
            <w:tcW w:w="567" w:type="dxa"/>
            <w:tcBorders>
              <w:top w:val="nil"/>
              <w:left w:val="nil"/>
              <w:bottom w:val="single" w:sz="4" w:space="0" w:color="8EA9DB"/>
              <w:right w:val="nil"/>
            </w:tcBorders>
            <w:shd w:val="clear" w:color="auto" w:fill="auto"/>
            <w:hideMark/>
          </w:tcPr>
          <w:p w14:paraId="570EF2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3682B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E4834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31E03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179F2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E69B1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7BA7E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8908C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1F4D159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9B5EC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57</w:t>
            </w:r>
          </w:p>
        </w:tc>
        <w:tc>
          <w:tcPr>
            <w:tcW w:w="708" w:type="dxa"/>
            <w:tcBorders>
              <w:top w:val="nil"/>
              <w:left w:val="single" w:sz="4" w:space="0" w:color="8EA9DB"/>
              <w:bottom w:val="single" w:sz="4" w:space="0" w:color="8EA9DB"/>
              <w:right w:val="nil"/>
            </w:tcBorders>
            <w:shd w:val="clear" w:color="D9E1F2" w:fill="D9E1F2"/>
            <w:hideMark/>
          </w:tcPr>
          <w:p w14:paraId="33387B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8F727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CAED7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M10/04766/09</w:t>
            </w:r>
          </w:p>
        </w:tc>
        <w:tc>
          <w:tcPr>
            <w:tcW w:w="992" w:type="dxa"/>
            <w:tcBorders>
              <w:top w:val="nil"/>
              <w:left w:val="nil"/>
              <w:bottom w:val="single" w:sz="4" w:space="0" w:color="8EA9DB"/>
              <w:right w:val="nil"/>
            </w:tcBorders>
            <w:shd w:val="clear" w:color="D9E1F2" w:fill="D9E1F2"/>
            <w:hideMark/>
          </w:tcPr>
          <w:p w14:paraId="3A82E8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523877</w:t>
            </w:r>
          </w:p>
        </w:tc>
        <w:tc>
          <w:tcPr>
            <w:tcW w:w="567" w:type="dxa"/>
            <w:tcBorders>
              <w:top w:val="nil"/>
              <w:left w:val="nil"/>
              <w:bottom w:val="single" w:sz="4" w:space="0" w:color="8EA9DB"/>
              <w:right w:val="nil"/>
            </w:tcBorders>
            <w:shd w:val="clear" w:color="D9E1F2" w:fill="D9E1F2"/>
            <w:hideMark/>
          </w:tcPr>
          <w:p w14:paraId="4B2693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220367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7B571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6C342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BCFBF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BE305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F5FED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E25C4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57FABD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FCE23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58</w:t>
            </w:r>
          </w:p>
        </w:tc>
        <w:tc>
          <w:tcPr>
            <w:tcW w:w="708" w:type="dxa"/>
            <w:tcBorders>
              <w:top w:val="nil"/>
              <w:left w:val="single" w:sz="4" w:space="0" w:color="8EA9DB"/>
              <w:bottom w:val="single" w:sz="4" w:space="0" w:color="8EA9DB"/>
              <w:right w:val="nil"/>
            </w:tcBorders>
            <w:shd w:val="clear" w:color="auto" w:fill="auto"/>
            <w:hideMark/>
          </w:tcPr>
          <w:p w14:paraId="323F9B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D2E20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D9E78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M10/04766/08</w:t>
            </w:r>
          </w:p>
        </w:tc>
        <w:tc>
          <w:tcPr>
            <w:tcW w:w="992" w:type="dxa"/>
            <w:tcBorders>
              <w:top w:val="nil"/>
              <w:left w:val="nil"/>
              <w:bottom w:val="single" w:sz="4" w:space="0" w:color="8EA9DB"/>
              <w:right w:val="nil"/>
            </w:tcBorders>
            <w:shd w:val="clear" w:color="auto" w:fill="auto"/>
            <w:hideMark/>
          </w:tcPr>
          <w:p w14:paraId="4390C2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523910</w:t>
            </w:r>
          </w:p>
        </w:tc>
        <w:tc>
          <w:tcPr>
            <w:tcW w:w="567" w:type="dxa"/>
            <w:tcBorders>
              <w:top w:val="nil"/>
              <w:left w:val="nil"/>
              <w:bottom w:val="single" w:sz="4" w:space="0" w:color="8EA9DB"/>
              <w:right w:val="nil"/>
            </w:tcBorders>
            <w:shd w:val="clear" w:color="auto" w:fill="auto"/>
            <w:hideMark/>
          </w:tcPr>
          <w:p w14:paraId="238B5C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45BCE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10C73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5C4B2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6122F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2A7D6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BD5B1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00842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73C6AB6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638B3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59</w:t>
            </w:r>
          </w:p>
        </w:tc>
        <w:tc>
          <w:tcPr>
            <w:tcW w:w="708" w:type="dxa"/>
            <w:tcBorders>
              <w:top w:val="nil"/>
              <w:left w:val="single" w:sz="4" w:space="0" w:color="8EA9DB"/>
              <w:bottom w:val="single" w:sz="4" w:space="0" w:color="8EA9DB"/>
              <w:right w:val="nil"/>
            </w:tcBorders>
            <w:shd w:val="clear" w:color="D9E1F2" w:fill="D9E1F2"/>
            <w:hideMark/>
          </w:tcPr>
          <w:p w14:paraId="78497F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36AB20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E1000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M10/04766/07</w:t>
            </w:r>
          </w:p>
        </w:tc>
        <w:tc>
          <w:tcPr>
            <w:tcW w:w="992" w:type="dxa"/>
            <w:tcBorders>
              <w:top w:val="nil"/>
              <w:left w:val="nil"/>
              <w:bottom w:val="single" w:sz="4" w:space="0" w:color="8EA9DB"/>
              <w:right w:val="nil"/>
            </w:tcBorders>
            <w:shd w:val="clear" w:color="D9E1F2" w:fill="D9E1F2"/>
            <w:hideMark/>
          </w:tcPr>
          <w:p w14:paraId="26F129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523912</w:t>
            </w:r>
          </w:p>
        </w:tc>
        <w:tc>
          <w:tcPr>
            <w:tcW w:w="567" w:type="dxa"/>
            <w:tcBorders>
              <w:top w:val="nil"/>
              <w:left w:val="nil"/>
              <w:bottom w:val="single" w:sz="4" w:space="0" w:color="8EA9DB"/>
              <w:right w:val="nil"/>
            </w:tcBorders>
            <w:shd w:val="clear" w:color="D9E1F2" w:fill="D9E1F2"/>
            <w:hideMark/>
          </w:tcPr>
          <w:p w14:paraId="0CDCEF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2E43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7A49C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11801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70F12D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F5D1D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23E17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31808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6CE187E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7C3CC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60</w:t>
            </w:r>
          </w:p>
        </w:tc>
        <w:tc>
          <w:tcPr>
            <w:tcW w:w="708" w:type="dxa"/>
            <w:tcBorders>
              <w:top w:val="nil"/>
              <w:left w:val="single" w:sz="4" w:space="0" w:color="8EA9DB"/>
              <w:bottom w:val="single" w:sz="4" w:space="0" w:color="8EA9DB"/>
              <w:right w:val="nil"/>
            </w:tcBorders>
            <w:shd w:val="clear" w:color="auto" w:fill="auto"/>
            <w:hideMark/>
          </w:tcPr>
          <w:p w14:paraId="3D7B44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D08E1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8B8FE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M10/04767/12</w:t>
            </w:r>
          </w:p>
        </w:tc>
        <w:tc>
          <w:tcPr>
            <w:tcW w:w="992" w:type="dxa"/>
            <w:tcBorders>
              <w:top w:val="nil"/>
              <w:left w:val="nil"/>
              <w:bottom w:val="single" w:sz="4" w:space="0" w:color="8EA9DB"/>
              <w:right w:val="nil"/>
            </w:tcBorders>
            <w:shd w:val="clear" w:color="auto" w:fill="auto"/>
            <w:hideMark/>
          </w:tcPr>
          <w:p w14:paraId="0C11DE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523914</w:t>
            </w:r>
          </w:p>
        </w:tc>
        <w:tc>
          <w:tcPr>
            <w:tcW w:w="567" w:type="dxa"/>
            <w:tcBorders>
              <w:top w:val="nil"/>
              <w:left w:val="nil"/>
              <w:bottom w:val="single" w:sz="4" w:space="0" w:color="8EA9DB"/>
              <w:right w:val="nil"/>
            </w:tcBorders>
            <w:shd w:val="clear" w:color="auto" w:fill="auto"/>
            <w:hideMark/>
          </w:tcPr>
          <w:p w14:paraId="248510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1FD058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6D6AB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47D36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29E86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689D4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0B1BC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D95B2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5718A8B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6B55F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61</w:t>
            </w:r>
          </w:p>
        </w:tc>
        <w:tc>
          <w:tcPr>
            <w:tcW w:w="708" w:type="dxa"/>
            <w:tcBorders>
              <w:top w:val="nil"/>
              <w:left w:val="single" w:sz="4" w:space="0" w:color="8EA9DB"/>
              <w:bottom w:val="single" w:sz="4" w:space="0" w:color="8EA9DB"/>
              <w:right w:val="nil"/>
            </w:tcBorders>
            <w:shd w:val="clear" w:color="D9E1F2" w:fill="D9E1F2"/>
            <w:hideMark/>
          </w:tcPr>
          <w:p w14:paraId="571094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322811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625BE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M10/04767/11</w:t>
            </w:r>
          </w:p>
        </w:tc>
        <w:tc>
          <w:tcPr>
            <w:tcW w:w="992" w:type="dxa"/>
            <w:tcBorders>
              <w:top w:val="nil"/>
              <w:left w:val="nil"/>
              <w:bottom w:val="single" w:sz="4" w:space="0" w:color="8EA9DB"/>
              <w:right w:val="nil"/>
            </w:tcBorders>
            <w:shd w:val="clear" w:color="D9E1F2" w:fill="D9E1F2"/>
            <w:hideMark/>
          </w:tcPr>
          <w:p w14:paraId="30F734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523920</w:t>
            </w:r>
          </w:p>
        </w:tc>
        <w:tc>
          <w:tcPr>
            <w:tcW w:w="567" w:type="dxa"/>
            <w:tcBorders>
              <w:top w:val="nil"/>
              <w:left w:val="nil"/>
              <w:bottom w:val="single" w:sz="4" w:space="0" w:color="8EA9DB"/>
              <w:right w:val="nil"/>
            </w:tcBorders>
            <w:shd w:val="clear" w:color="D9E1F2" w:fill="D9E1F2"/>
            <w:hideMark/>
          </w:tcPr>
          <w:p w14:paraId="169ABB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90AC8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DBD57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3C3D7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2B375B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5C5C2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EB67A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984B2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76B9C88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CDFAB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62</w:t>
            </w:r>
          </w:p>
        </w:tc>
        <w:tc>
          <w:tcPr>
            <w:tcW w:w="708" w:type="dxa"/>
            <w:tcBorders>
              <w:top w:val="nil"/>
              <w:left w:val="single" w:sz="4" w:space="0" w:color="8EA9DB"/>
              <w:bottom w:val="single" w:sz="4" w:space="0" w:color="8EA9DB"/>
              <w:right w:val="nil"/>
            </w:tcBorders>
            <w:shd w:val="clear" w:color="auto" w:fill="auto"/>
            <w:hideMark/>
          </w:tcPr>
          <w:p w14:paraId="3BD3DD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9EBCD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646D6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M10/04767/10</w:t>
            </w:r>
          </w:p>
        </w:tc>
        <w:tc>
          <w:tcPr>
            <w:tcW w:w="992" w:type="dxa"/>
            <w:tcBorders>
              <w:top w:val="nil"/>
              <w:left w:val="nil"/>
              <w:bottom w:val="single" w:sz="4" w:space="0" w:color="8EA9DB"/>
              <w:right w:val="nil"/>
            </w:tcBorders>
            <w:shd w:val="clear" w:color="auto" w:fill="auto"/>
            <w:hideMark/>
          </w:tcPr>
          <w:p w14:paraId="1692A2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523927</w:t>
            </w:r>
          </w:p>
        </w:tc>
        <w:tc>
          <w:tcPr>
            <w:tcW w:w="567" w:type="dxa"/>
            <w:tcBorders>
              <w:top w:val="nil"/>
              <w:left w:val="nil"/>
              <w:bottom w:val="single" w:sz="4" w:space="0" w:color="8EA9DB"/>
              <w:right w:val="nil"/>
            </w:tcBorders>
            <w:shd w:val="clear" w:color="auto" w:fill="auto"/>
            <w:hideMark/>
          </w:tcPr>
          <w:p w14:paraId="125FF8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6BD27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198AC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930D9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2028B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6B742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0F82D4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9149D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41C1381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2AE05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w:t>
            </w:r>
          </w:p>
        </w:tc>
        <w:tc>
          <w:tcPr>
            <w:tcW w:w="708" w:type="dxa"/>
            <w:tcBorders>
              <w:top w:val="nil"/>
              <w:left w:val="single" w:sz="4" w:space="0" w:color="8EA9DB"/>
              <w:bottom w:val="single" w:sz="4" w:space="0" w:color="8EA9DB"/>
              <w:right w:val="nil"/>
            </w:tcBorders>
            <w:shd w:val="clear" w:color="D9E1F2" w:fill="D9E1F2"/>
            <w:hideMark/>
          </w:tcPr>
          <w:p w14:paraId="6919D5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F1FEF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73429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M10/04767/09</w:t>
            </w:r>
          </w:p>
        </w:tc>
        <w:tc>
          <w:tcPr>
            <w:tcW w:w="992" w:type="dxa"/>
            <w:tcBorders>
              <w:top w:val="nil"/>
              <w:left w:val="nil"/>
              <w:bottom w:val="single" w:sz="4" w:space="0" w:color="8EA9DB"/>
              <w:right w:val="nil"/>
            </w:tcBorders>
            <w:shd w:val="clear" w:color="D9E1F2" w:fill="D9E1F2"/>
            <w:hideMark/>
          </w:tcPr>
          <w:p w14:paraId="172B63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523928</w:t>
            </w:r>
          </w:p>
        </w:tc>
        <w:tc>
          <w:tcPr>
            <w:tcW w:w="567" w:type="dxa"/>
            <w:tcBorders>
              <w:top w:val="nil"/>
              <w:left w:val="nil"/>
              <w:bottom w:val="single" w:sz="4" w:space="0" w:color="8EA9DB"/>
              <w:right w:val="nil"/>
            </w:tcBorders>
            <w:shd w:val="clear" w:color="D9E1F2" w:fill="D9E1F2"/>
            <w:hideMark/>
          </w:tcPr>
          <w:p w14:paraId="768BD5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D788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538AE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9CC2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AEFA4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694A2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F1D93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CA7CD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7533A89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4B5CB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w:t>
            </w:r>
          </w:p>
        </w:tc>
        <w:tc>
          <w:tcPr>
            <w:tcW w:w="708" w:type="dxa"/>
            <w:tcBorders>
              <w:top w:val="nil"/>
              <w:left w:val="single" w:sz="4" w:space="0" w:color="8EA9DB"/>
              <w:bottom w:val="single" w:sz="4" w:space="0" w:color="8EA9DB"/>
              <w:right w:val="nil"/>
            </w:tcBorders>
            <w:shd w:val="clear" w:color="auto" w:fill="auto"/>
            <w:hideMark/>
          </w:tcPr>
          <w:p w14:paraId="6D406F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BEFB4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5FEFA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M10/04767/08</w:t>
            </w:r>
          </w:p>
        </w:tc>
        <w:tc>
          <w:tcPr>
            <w:tcW w:w="992" w:type="dxa"/>
            <w:tcBorders>
              <w:top w:val="nil"/>
              <w:left w:val="nil"/>
              <w:bottom w:val="single" w:sz="4" w:space="0" w:color="8EA9DB"/>
              <w:right w:val="nil"/>
            </w:tcBorders>
            <w:shd w:val="clear" w:color="auto" w:fill="auto"/>
            <w:hideMark/>
          </w:tcPr>
          <w:p w14:paraId="71E810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523930</w:t>
            </w:r>
          </w:p>
        </w:tc>
        <w:tc>
          <w:tcPr>
            <w:tcW w:w="567" w:type="dxa"/>
            <w:tcBorders>
              <w:top w:val="nil"/>
              <w:left w:val="nil"/>
              <w:bottom w:val="single" w:sz="4" w:space="0" w:color="8EA9DB"/>
              <w:right w:val="nil"/>
            </w:tcBorders>
            <w:shd w:val="clear" w:color="auto" w:fill="auto"/>
            <w:hideMark/>
          </w:tcPr>
          <w:p w14:paraId="6EBB54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39B08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0DAC1D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EE13B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1BA47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2528D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41947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8E283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3AD011A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A72CE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65</w:t>
            </w:r>
          </w:p>
        </w:tc>
        <w:tc>
          <w:tcPr>
            <w:tcW w:w="708" w:type="dxa"/>
            <w:tcBorders>
              <w:top w:val="nil"/>
              <w:left w:val="single" w:sz="4" w:space="0" w:color="8EA9DB"/>
              <w:bottom w:val="single" w:sz="4" w:space="0" w:color="8EA9DB"/>
              <w:right w:val="nil"/>
            </w:tcBorders>
            <w:shd w:val="clear" w:color="D9E1F2" w:fill="D9E1F2"/>
            <w:hideMark/>
          </w:tcPr>
          <w:p w14:paraId="71675B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2524DD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124D83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M10/04767/07</w:t>
            </w:r>
          </w:p>
        </w:tc>
        <w:tc>
          <w:tcPr>
            <w:tcW w:w="992" w:type="dxa"/>
            <w:tcBorders>
              <w:top w:val="nil"/>
              <w:left w:val="nil"/>
              <w:bottom w:val="single" w:sz="4" w:space="0" w:color="8EA9DB"/>
              <w:right w:val="nil"/>
            </w:tcBorders>
            <w:shd w:val="clear" w:color="D9E1F2" w:fill="D9E1F2"/>
            <w:hideMark/>
          </w:tcPr>
          <w:p w14:paraId="42A813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523931</w:t>
            </w:r>
          </w:p>
        </w:tc>
        <w:tc>
          <w:tcPr>
            <w:tcW w:w="567" w:type="dxa"/>
            <w:tcBorders>
              <w:top w:val="nil"/>
              <w:left w:val="nil"/>
              <w:bottom w:val="single" w:sz="4" w:space="0" w:color="8EA9DB"/>
              <w:right w:val="nil"/>
            </w:tcBorders>
            <w:shd w:val="clear" w:color="D9E1F2" w:fill="D9E1F2"/>
            <w:hideMark/>
          </w:tcPr>
          <w:p w14:paraId="450CC0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54188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E2CD0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853BA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F31C1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2DB4D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22CF3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19185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A614BE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155D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66</w:t>
            </w:r>
          </w:p>
        </w:tc>
        <w:tc>
          <w:tcPr>
            <w:tcW w:w="708" w:type="dxa"/>
            <w:tcBorders>
              <w:top w:val="nil"/>
              <w:left w:val="single" w:sz="4" w:space="0" w:color="8EA9DB"/>
              <w:bottom w:val="single" w:sz="4" w:space="0" w:color="8EA9DB"/>
              <w:right w:val="nil"/>
            </w:tcBorders>
            <w:shd w:val="clear" w:color="auto" w:fill="auto"/>
            <w:hideMark/>
          </w:tcPr>
          <w:p w14:paraId="35F448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78D8F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CC001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M10/04768/12</w:t>
            </w:r>
          </w:p>
        </w:tc>
        <w:tc>
          <w:tcPr>
            <w:tcW w:w="992" w:type="dxa"/>
            <w:tcBorders>
              <w:top w:val="nil"/>
              <w:left w:val="nil"/>
              <w:bottom w:val="single" w:sz="4" w:space="0" w:color="8EA9DB"/>
              <w:right w:val="nil"/>
            </w:tcBorders>
            <w:shd w:val="clear" w:color="auto" w:fill="auto"/>
            <w:hideMark/>
          </w:tcPr>
          <w:p w14:paraId="3CFAD5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523935</w:t>
            </w:r>
          </w:p>
        </w:tc>
        <w:tc>
          <w:tcPr>
            <w:tcW w:w="567" w:type="dxa"/>
            <w:tcBorders>
              <w:top w:val="nil"/>
              <w:left w:val="nil"/>
              <w:bottom w:val="single" w:sz="4" w:space="0" w:color="8EA9DB"/>
              <w:right w:val="nil"/>
            </w:tcBorders>
            <w:shd w:val="clear" w:color="auto" w:fill="auto"/>
            <w:hideMark/>
          </w:tcPr>
          <w:p w14:paraId="7DD2C1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195344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A7D43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2A21C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01B0E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90B97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7CD1A1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1138B2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3BC939A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C3468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67</w:t>
            </w:r>
          </w:p>
        </w:tc>
        <w:tc>
          <w:tcPr>
            <w:tcW w:w="708" w:type="dxa"/>
            <w:tcBorders>
              <w:top w:val="nil"/>
              <w:left w:val="single" w:sz="4" w:space="0" w:color="8EA9DB"/>
              <w:bottom w:val="single" w:sz="4" w:space="0" w:color="8EA9DB"/>
              <w:right w:val="nil"/>
            </w:tcBorders>
            <w:shd w:val="clear" w:color="D9E1F2" w:fill="D9E1F2"/>
            <w:hideMark/>
          </w:tcPr>
          <w:p w14:paraId="719BCF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17439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2BC2E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M10/04768/11</w:t>
            </w:r>
          </w:p>
        </w:tc>
        <w:tc>
          <w:tcPr>
            <w:tcW w:w="992" w:type="dxa"/>
            <w:tcBorders>
              <w:top w:val="nil"/>
              <w:left w:val="nil"/>
              <w:bottom w:val="single" w:sz="4" w:space="0" w:color="8EA9DB"/>
              <w:right w:val="nil"/>
            </w:tcBorders>
            <w:shd w:val="clear" w:color="D9E1F2" w:fill="D9E1F2"/>
            <w:hideMark/>
          </w:tcPr>
          <w:p w14:paraId="68488C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523936</w:t>
            </w:r>
          </w:p>
        </w:tc>
        <w:tc>
          <w:tcPr>
            <w:tcW w:w="567" w:type="dxa"/>
            <w:tcBorders>
              <w:top w:val="nil"/>
              <w:left w:val="nil"/>
              <w:bottom w:val="single" w:sz="4" w:space="0" w:color="8EA9DB"/>
              <w:right w:val="nil"/>
            </w:tcBorders>
            <w:shd w:val="clear" w:color="D9E1F2" w:fill="D9E1F2"/>
            <w:hideMark/>
          </w:tcPr>
          <w:p w14:paraId="4245B1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6B679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15FF7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9AF2D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083AB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652A7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BE6CA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FFE9C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7372FB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027D4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68</w:t>
            </w:r>
          </w:p>
        </w:tc>
        <w:tc>
          <w:tcPr>
            <w:tcW w:w="708" w:type="dxa"/>
            <w:tcBorders>
              <w:top w:val="nil"/>
              <w:left w:val="single" w:sz="4" w:space="0" w:color="8EA9DB"/>
              <w:bottom w:val="single" w:sz="4" w:space="0" w:color="8EA9DB"/>
              <w:right w:val="nil"/>
            </w:tcBorders>
            <w:shd w:val="clear" w:color="auto" w:fill="auto"/>
            <w:hideMark/>
          </w:tcPr>
          <w:p w14:paraId="72FEB3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02A48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61380E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M10/04768/10</w:t>
            </w:r>
          </w:p>
        </w:tc>
        <w:tc>
          <w:tcPr>
            <w:tcW w:w="992" w:type="dxa"/>
            <w:tcBorders>
              <w:top w:val="nil"/>
              <w:left w:val="nil"/>
              <w:bottom w:val="single" w:sz="4" w:space="0" w:color="8EA9DB"/>
              <w:right w:val="nil"/>
            </w:tcBorders>
            <w:shd w:val="clear" w:color="auto" w:fill="auto"/>
            <w:hideMark/>
          </w:tcPr>
          <w:p w14:paraId="3EA38E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523938</w:t>
            </w:r>
          </w:p>
        </w:tc>
        <w:tc>
          <w:tcPr>
            <w:tcW w:w="567" w:type="dxa"/>
            <w:tcBorders>
              <w:top w:val="nil"/>
              <w:left w:val="nil"/>
              <w:bottom w:val="single" w:sz="4" w:space="0" w:color="8EA9DB"/>
              <w:right w:val="nil"/>
            </w:tcBorders>
            <w:shd w:val="clear" w:color="auto" w:fill="auto"/>
            <w:hideMark/>
          </w:tcPr>
          <w:p w14:paraId="23A24E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49C64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EC040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08985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6CD68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13271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728C8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12985E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7AA764F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95B21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69</w:t>
            </w:r>
          </w:p>
        </w:tc>
        <w:tc>
          <w:tcPr>
            <w:tcW w:w="708" w:type="dxa"/>
            <w:tcBorders>
              <w:top w:val="nil"/>
              <w:left w:val="single" w:sz="4" w:space="0" w:color="8EA9DB"/>
              <w:bottom w:val="single" w:sz="4" w:space="0" w:color="8EA9DB"/>
              <w:right w:val="nil"/>
            </w:tcBorders>
            <w:shd w:val="clear" w:color="D9E1F2" w:fill="D9E1F2"/>
            <w:hideMark/>
          </w:tcPr>
          <w:p w14:paraId="081E33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9988A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C1887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M10/04768/09</w:t>
            </w:r>
          </w:p>
        </w:tc>
        <w:tc>
          <w:tcPr>
            <w:tcW w:w="992" w:type="dxa"/>
            <w:tcBorders>
              <w:top w:val="nil"/>
              <w:left w:val="nil"/>
              <w:bottom w:val="single" w:sz="4" w:space="0" w:color="8EA9DB"/>
              <w:right w:val="nil"/>
            </w:tcBorders>
            <w:shd w:val="clear" w:color="D9E1F2" w:fill="D9E1F2"/>
            <w:hideMark/>
          </w:tcPr>
          <w:p w14:paraId="14072B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523940</w:t>
            </w:r>
          </w:p>
        </w:tc>
        <w:tc>
          <w:tcPr>
            <w:tcW w:w="567" w:type="dxa"/>
            <w:tcBorders>
              <w:top w:val="nil"/>
              <w:left w:val="nil"/>
              <w:bottom w:val="single" w:sz="4" w:space="0" w:color="8EA9DB"/>
              <w:right w:val="nil"/>
            </w:tcBorders>
            <w:shd w:val="clear" w:color="D9E1F2" w:fill="D9E1F2"/>
            <w:hideMark/>
          </w:tcPr>
          <w:p w14:paraId="7221AE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13458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0326C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98993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DEF08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63371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E9A1C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93309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2FEC74B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32243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70</w:t>
            </w:r>
          </w:p>
        </w:tc>
        <w:tc>
          <w:tcPr>
            <w:tcW w:w="708" w:type="dxa"/>
            <w:tcBorders>
              <w:top w:val="nil"/>
              <w:left w:val="single" w:sz="4" w:space="0" w:color="8EA9DB"/>
              <w:bottom w:val="single" w:sz="4" w:space="0" w:color="8EA9DB"/>
              <w:right w:val="nil"/>
            </w:tcBorders>
            <w:shd w:val="clear" w:color="auto" w:fill="auto"/>
            <w:hideMark/>
          </w:tcPr>
          <w:p w14:paraId="548673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50EC7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630A31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M10/04768/08</w:t>
            </w:r>
          </w:p>
        </w:tc>
        <w:tc>
          <w:tcPr>
            <w:tcW w:w="992" w:type="dxa"/>
            <w:tcBorders>
              <w:top w:val="nil"/>
              <w:left w:val="nil"/>
              <w:bottom w:val="single" w:sz="4" w:space="0" w:color="8EA9DB"/>
              <w:right w:val="nil"/>
            </w:tcBorders>
            <w:shd w:val="clear" w:color="auto" w:fill="auto"/>
            <w:hideMark/>
          </w:tcPr>
          <w:p w14:paraId="191829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523941</w:t>
            </w:r>
          </w:p>
        </w:tc>
        <w:tc>
          <w:tcPr>
            <w:tcW w:w="567" w:type="dxa"/>
            <w:tcBorders>
              <w:top w:val="nil"/>
              <w:left w:val="nil"/>
              <w:bottom w:val="single" w:sz="4" w:space="0" w:color="8EA9DB"/>
              <w:right w:val="nil"/>
            </w:tcBorders>
            <w:shd w:val="clear" w:color="auto" w:fill="auto"/>
            <w:hideMark/>
          </w:tcPr>
          <w:p w14:paraId="4EEB9F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4052F2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92097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258B2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FC675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B901A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026391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0C1DC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2A16E0B4"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86A4E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71</w:t>
            </w:r>
          </w:p>
        </w:tc>
        <w:tc>
          <w:tcPr>
            <w:tcW w:w="708" w:type="dxa"/>
            <w:tcBorders>
              <w:top w:val="nil"/>
              <w:left w:val="single" w:sz="4" w:space="0" w:color="8EA9DB"/>
              <w:bottom w:val="single" w:sz="4" w:space="0" w:color="8EA9DB"/>
              <w:right w:val="nil"/>
            </w:tcBorders>
            <w:shd w:val="clear" w:color="D9E1F2" w:fill="D9E1F2"/>
            <w:hideMark/>
          </w:tcPr>
          <w:p w14:paraId="6158C2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253D98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70CE3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M10/04768/07</w:t>
            </w:r>
          </w:p>
        </w:tc>
        <w:tc>
          <w:tcPr>
            <w:tcW w:w="992" w:type="dxa"/>
            <w:tcBorders>
              <w:top w:val="nil"/>
              <w:left w:val="nil"/>
              <w:bottom w:val="single" w:sz="4" w:space="0" w:color="8EA9DB"/>
              <w:right w:val="nil"/>
            </w:tcBorders>
            <w:shd w:val="clear" w:color="D9E1F2" w:fill="D9E1F2"/>
            <w:hideMark/>
          </w:tcPr>
          <w:p w14:paraId="549148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523945</w:t>
            </w:r>
          </w:p>
        </w:tc>
        <w:tc>
          <w:tcPr>
            <w:tcW w:w="567" w:type="dxa"/>
            <w:tcBorders>
              <w:top w:val="nil"/>
              <w:left w:val="nil"/>
              <w:bottom w:val="single" w:sz="4" w:space="0" w:color="8EA9DB"/>
              <w:right w:val="nil"/>
            </w:tcBorders>
            <w:shd w:val="clear" w:color="D9E1F2" w:fill="D9E1F2"/>
            <w:hideMark/>
          </w:tcPr>
          <w:p w14:paraId="649085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765EC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C3F5C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5CE4A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61BD3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47EC1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DD3F2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71190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7DC158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590BE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w:t>
            </w:r>
          </w:p>
        </w:tc>
        <w:tc>
          <w:tcPr>
            <w:tcW w:w="708" w:type="dxa"/>
            <w:tcBorders>
              <w:top w:val="nil"/>
              <w:left w:val="single" w:sz="4" w:space="0" w:color="8EA9DB"/>
              <w:bottom w:val="single" w:sz="4" w:space="0" w:color="8EA9DB"/>
              <w:right w:val="nil"/>
            </w:tcBorders>
            <w:shd w:val="clear" w:color="auto" w:fill="auto"/>
            <w:hideMark/>
          </w:tcPr>
          <w:p w14:paraId="2CEFE0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9832B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82766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M10/04769/12</w:t>
            </w:r>
          </w:p>
        </w:tc>
        <w:tc>
          <w:tcPr>
            <w:tcW w:w="992" w:type="dxa"/>
            <w:tcBorders>
              <w:top w:val="nil"/>
              <w:left w:val="nil"/>
              <w:bottom w:val="single" w:sz="4" w:space="0" w:color="8EA9DB"/>
              <w:right w:val="nil"/>
            </w:tcBorders>
            <w:shd w:val="clear" w:color="auto" w:fill="auto"/>
            <w:hideMark/>
          </w:tcPr>
          <w:p w14:paraId="6A8870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523946</w:t>
            </w:r>
          </w:p>
        </w:tc>
        <w:tc>
          <w:tcPr>
            <w:tcW w:w="567" w:type="dxa"/>
            <w:tcBorders>
              <w:top w:val="nil"/>
              <w:left w:val="nil"/>
              <w:bottom w:val="single" w:sz="4" w:space="0" w:color="8EA9DB"/>
              <w:right w:val="nil"/>
            </w:tcBorders>
            <w:shd w:val="clear" w:color="auto" w:fill="auto"/>
            <w:hideMark/>
          </w:tcPr>
          <w:p w14:paraId="0F5353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AC2B3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A632E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9F09B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E8BF9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AF8A4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FBFF8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2ADBE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21B7AED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975C5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73</w:t>
            </w:r>
          </w:p>
        </w:tc>
        <w:tc>
          <w:tcPr>
            <w:tcW w:w="708" w:type="dxa"/>
            <w:tcBorders>
              <w:top w:val="nil"/>
              <w:left w:val="single" w:sz="4" w:space="0" w:color="8EA9DB"/>
              <w:bottom w:val="single" w:sz="4" w:space="0" w:color="8EA9DB"/>
              <w:right w:val="nil"/>
            </w:tcBorders>
            <w:shd w:val="clear" w:color="D9E1F2" w:fill="D9E1F2"/>
            <w:hideMark/>
          </w:tcPr>
          <w:p w14:paraId="462341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18C55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FC564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M10/04769/11</w:t>
            </w:r>
          </w:p>
        </w:tc>
        <w:tc>
          <w:tcPr>
            <w:tcW w:w="992" w:type="dxa"/>
            <w:tcBorders>
              <w:top w:val="nil"/>
              <w:left w:val="nil"/>
              <w:bottom w:val="single" w:sz="4" w:space="0" w:color="8EA9DB"/>
              <w:right w:val="nil"/>
            </w:tcBorders>
            <w:shd w:val="clear" w:color="D9E1F2" w:fill="D9E1F2"/>
            <w:hideMark/>
          </w:tcPr>
          <w:p w14:paraId="22A7D5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523950</w:t>
            </w:r>
          </w:p>
        </w:tc>
        <w:tc>
          <w:tcPr>
            <w:tcW w:w="567" w:type="dxa"/>
            <w:tcBorders>
              <w:top w:val="nil"/>
              <w:left w:val="nil"/>
              <w:bottom w:val="single" w:sz="4" w:space="0" w:color="8EA9DB"/>
              <w:right w:val="nil"/>
            </w:tcBorders>
            <w:shd w:val="clear" w:color="D9E1F2" w:fill="D9E1F2"/>
            <w:hideMark/>
          </w:tcPr>
          <w:p w14:paraId="1BBDD0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5C05D8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74E0D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8583C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2C05FB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C9F58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81685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306A8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21A8108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E288B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74</w:t>
            </w:r>
          </w:p>
        </w:tc>
        <w:tc>
          <w:tcPr>
            <w:tcW w:w="708" w:type="dxa"/>
            <w:tcBorders>
              <w:top w:val="nil"/>
              <w:left w:val="single" w:sz="4" w:space="0" w:color="8EA9DB"/>
              <w:bottom w:val="single" w:sz="4" w:space="0" w:color="8EA9DB"/>
              <w:right w:val="nil"/>
            </w:tcBorders>
            <w:shd w:val="clear" w:color="auto" w:fill="auto"/>
            <w:hideMark/>
          </w:tcPr>
          <w:p w14:paraId="147F0A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8D1EF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58DDC2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M10/04769/10</w:t>
            </w:r>
          </w:p>
        </w:tc>
        <w:tc>
          <w:tcPr>
            <w:tcW w:w="992" w:type="dxa"/>
            <w:tcBorders>
              <w:top w:val="nil"/>
              <w:left w:val="nil"/>
              <w:bottom w:val="single" w:sz="4" w:space="0" w:color="8EA9DB"/>
              <w:right w:val="nil"/>
            </w:tcBorders>
            <w:shd w:val="clear" w:color="auto" w:fill="auto"/>
            <w:hideMark/>
          </w:tcPr>
          <w:p w14:paraId="4E6BB5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523951</w:t>
            </w:r>
          </w:p>
        </w:tc>
        <w:tc>
          <w:tcPr>
            <w:tcW w:w="567" w:type="dxa"/>
            <w:tcBorders>
              <w:top w:val="nil"/>
              <w:left w:val="nil"/>
              <w:bottom w:val="single" w:sz="4" w:space="0" w:color="8EA9DB"/>
              <w:right w:val="nil"/>
            </w:tcBorders>
            <w:shd w:val="clear" w:color="auto" w:fill="auto"/>
            <w:hideMark/>
          </w:tcPr>
          <w:p w14:paraId="152C9A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B1DE7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558DE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D57D5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5D9BEF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24015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F7986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42752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7E51597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31FDA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75</w:t>
            </w:r>
          </w:p>
        </w:tc>
        <w:tc>
          <w:tcPr>
            <w:tcW w:w="708" w:type="dxa"/>
            <w:tcBorders>
              <w:top w:val="nil"/>
              <w:left w:val="single" w:sz="4" w:space="0" w:color="8EA9DB"/>
              <w:bottom w:val="single" w:sz="4" w:space="0" w:color="8EA9DB"/>
              <w:right w:val="nil"/>
            </w:tcBorders>
            <w:shd w:val="clear" w:color="D9E1F2" w:fill="D9E1F2"/>
            <w:hideMark/>
          </w:tcPr>
          <w:p w14:paraId="1811AC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90C9A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3A27D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M10/04769/09</w:t>
            </w:r>
          </w:p>
        </w:tc>
        <w:tc>
          <w:tcPr>
            <w:tcW w:w="992" w:type="dxa"/>
            <w:tcBorders>
              <w:top w:val="nil"/>
              <w:left w:val="nil"/>
              <w:bottom w:val="single" w:sz="4" w:space="0" w:color="8EA9DB"/>
              <w:right w:val="nil"/>
            </w:tcBorders>
            <w:shd w:val="clear" w:color="D9E1F2" w:fill="D9E1F2"/>
            <w:hideMark/>
          </w:tcPr>
          <w:p w14:paraId="3BA91A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523952</w:t>
            </w:r>
          </w:p>
        </w:tc>
        <w:tc>
          <w:tcPr>
            <w:tcW w:w="567" w:type="dxa"/>
            <w:tcBorders>
              <w:top w:val="nil"/>
              <w:left w:val="nil"/>
              <w:bottom w:val="single" w:sz="4" w:space="0" w:color="8EA9DB"/>
              <w:right w:val="nil"/>
            </w:tcBorders>
            <w:shd w:val="clear" w:color="D9E1F2" w:fill="D9E1F2"/>
            <w:hideMark/>
          </w:tcPr>
          <w:p w14:paraId="6159B5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98B1F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9362E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EAC35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F90EA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58A9C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19418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98EB5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FF6531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0089D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76</w:t>
            </w:r>
          </w:p>
        </w:tc>
        <w:tc>
          <w:tcPr>
            <w:tcW w:w="708" w:type="dxa"/>
            <w:tcBorders>
              <w:top w:val="nil"/>
              <w:left w:val="single" w:sz="4" w:space="0" w:color="8EA9DB"/>
              <w:bottom w:val="single" w:sz="4" w:space="0" w:color="8EA9DB"/>
              <w:right w:val="nil"/>
            </w:tcBorders>
            <w:shd w:val="clear" w:color="auto" w:fill="auto"/>
            <w:hideMark/>
          </w:tcPr>
          <w:p w14:paraId="259099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766C3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C539A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M10/04769/07</w:t>
            </w:r>
          </w:p>
        </w:tc>
        <w:tc>
          <w:tcPr>
            <w:tcW w:w="992" w:type="dxa"/>
            <w:tcBorders>
              <w:top w:val="nil"/>
              <w:left w:val="nil"/>
              <w:bottom w:val="single" w:sz="4" w:space="0" w:color="8EA9DB"/>
              <w:right w:val="nil"/>
            </w:tcBorders>
            <w:shd w:val="clear" w:color="auto" w:fill="auto"/>
            <w:hideMark/>
          </w:tcPr>
          <w:p w14:paraId="2E5E40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523953</w:t>
            </w:r>
          </w:p>
        </w:tc>
        <w:tc>
          <w:tcPr>
            <w:tcW w:w="567" w:type="dxa"/>
            <w:tcBorders>
              <w:top w:val="nil"/>
              <w:left w:val="nil"/>
              <w:bottom w:val="single" w:sz="4" w:space="0" w:color="8EA9DB"/>
              <w:right w:val="nil"/>
            </w:tcBorders>
            <w:shd w:val="clear" w:color="auto" w:fill="auto"/>
            <w:hideMark/>
          </w:tcPr>
          <w:p w14:paraId="70D147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7A67B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8DABC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A7F41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EEEE6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E16AC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76EF89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E87C9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8E74A7" w:rsidRPr="00676344" w14:paraId="1423801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73B66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77</w:t>
            </w:r>
          </w:p>
        </w:tc>
        <w:tc>
          <w:tcPr>
            <w:tcW w:w="708" w:type="dxa"/>
            <w:tcBorders>
              <w:top w:val="nil"/>
              <w:left w:val="single" w:sz="4" w:space="0" w:color="8EA9DB"/>
              <w:bottom w:val="single" w:sz="4" w:space="0" w:color="8EA9DB"/>
              <w:right w:val="nil"/>
            </w:tcBorders>
            <w:shd w:val="clear" w:color="D9E1F2" w:fill="D9E1F2"/>
            <w:hideMark/>
          </w:tcPr>
          <w:p w14:paraId="6CD583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62B0A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C2D77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M10/04769/08</w:t>
            </w:r>
          </w:p>
        </w:tc>
        <w:tc>
          <w:tcPr>
            <w:tcW w:w="992" w:type="dxa"/>
            <w:tcBorders>
              <w:top w:val="nil"/>
              <w:left w:val="nil"/>
              <w:bottom w:val="single" w:sz="4" w:space="0" w:color="8EA9DB"/>
              <w:right w:val="nil"/>
            </w:tcBorders>
            <w:shd w:val="clear" w:color="D9E1F2" w:fill="D9E1F2"/>
            <w:hideMark/>
          </w:tcPr>
          <w:p w14:paraId="0744CC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523954</w:t>
            </w:r>
          </w:p>
        </w:tc>
        <w:tc>
          <w:tcPr>
            <w:tcW w:w="567" w:type="dxa"/>
            <w:tcBorders>
              <w:top w:val="nil"/>
              <w:left w:val="nil"/>
              <w:bottom w:val="single" w:sz="4" w:space="0" w:color="8EA9DB"/>
              <w:right w:val="nil"/>
            </w:tcBorders>
            <w:shd w:val="clear" w:color="D9E1F2" w:fill="D9E1F2"/>
            <w:hideMark/>
          </w:tcPr>
          <w:p w14:paraId="7578A7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0B53B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3C919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4D361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7C4EE6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9E30A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60EED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55BB78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2FB9651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D23C0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78</w:t>
            </w:r>
          </w:p>
        </w:tc>
        <w:tc>
          <w:tcPr>
            <w:tcW w:w="708" w:type="dxa"/>
            <w:tcBorders>
              <w:top w:val="nil"/>
              <w:left w:val="single" w:sz="4" w:space="0" w:color="8EA9DB"/>
              <w:bottom w:val="single" w:sz="4" w:space="0" w:color="8EA9DB"/>
              <w:right w:val="nil"/>
            </w:tcBorders>
            <w:shd w:val="clear" w:color="auto" w:fill="auto"/>
            <w:hideMark/>
          </w:tcPr>
          <w:p w14:paraId="6FAA7A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A1D40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F36AA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M10/04771/12</w:t>
            </w:r>
          </w:p>
        </w:tc>
        <w:tc>
          <w:tcPr>
            <w:tcW w:w="992" w:type="dxa"/>
            <w:tcBorders>
              <w:top w:val="nil"/>
              <w:left w:val="nil"/>
              <w:bottom w:val="single" w:sz="4" w:space="0" w:color="8EA9DB"/>
              <w:right w:val="nil"/>
            </w:tcBorders>
            <w:shd w:val="clear" w:color="auto" w:fill="auto"/>
            <w:hideMark/>
          </w:tcPr>
          <w:p w14:paraId="7F379C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523964</w:t>
            </w:r>
          </w:p>
        </w:tc>
        <w:tc>
          <w:tcPr>
            <w:tcW w:w="567" w:type="dxa"/>
            <w:tcBorders>
              <w:top w:val="nil"/>
              <w:left w:val="nil"/>
              <w:bottom w:val="single" w:sz="4" w:space="0" w:color="8EA9DB"/>
              <w:right w:val="nil"/>
            </w:tcBorders>
            <w:shd w:val="clear" w:color="auto" w:fill="auto"/>
            <w:hideMark/>
          </w:tcPr>
          <w:p w14:paraId="137B0C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29881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FA32A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1B376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CE298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C129E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16060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96F3F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25E5F43A"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46061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79</w:t>
            </w:r>
          </w:p>
        </w:tc>
        <w:tc>
          <w:tcPr>
            <w:tcW w:w="708" w:type="dxa"/>
            <w:tcBorders>
              <w:top w:val="nil"/>
              <w:left w:val="single" w:sz="4" w:space="0" w:color="8EA9DB"/>
              <w:bottom w:val="single" w:sz="4" w:space="0" w:color="8EA9DB"/>
              <w:right w:val="nil"/>
            </w:tcBorders>
            <w:shd w:val="clear" w:color="D9E1F2" w:fill="D9E1F2"/>
            <w:hideMark/>
          </w:tcPr>
          <w:p w14:paraId="408FA3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1824E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F0BB0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M10/04771/11</w:t>
            </w:r>
          </w:p>
        </w:tc>
        <w:tc>
          <w:tcPr>
            <w:tcW w:w="992" w:type="dxa"/>
            <w:tcBorders>
              <w:top w:val="nil"/>
              <w:left w:val="nil"/>
              <w:bottom w:val="single" w:sz="4" w:space="0" w:color="8EA9DB"/>
              <w:right w:val="nil"/>
            </w:tcBorders>
            <w:shd w:val="clear" w:color="D9E1F2" w:fill="D9E1F2"/>
            <w:hideMark/>
          </w:tcPr>
          <w:p w14:paraId="5E78D9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523965</w:t>
            </w:r>
          </w:p>
        </w:tc>
        <w:tc>
          <w:tcPr>
            <w:tcW w:w="567" w:type="dxa"/>
            <w:tcBorders>
              <w:top w:val="nil"/>
              <w:left w:val="nil"/>
              <w:bottom w:val="single" w:sz="4" w:space="0" w:color="8EA9DB"/>
              <w:right w:val="nil"/>
            </w:tcBorders>
            <w:shd w:val="clear" w:color="D9E1F2" w:fill="D9E1F2"/>
            <w:hideMark/>
          </w:tcPr>
          <w:p w14:paraId="5D4BC2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E834D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E535E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F5426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A55E7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C9EDB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55DCB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A4721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6A5EC9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1D721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80</w:t>
            </w:r>
          </w:p>
        </w:tc>
        <w:tc>
          <w:tcPr>
            <w:tcW w:w="708" w:type="dxa"/>
            <w:tcBorders>
              <w:top w:val="nil"/>
              <w:left w:val="single" w:sz="4" w:space="0" w:color="8EA9DB"/>
              <w:bottom w:val="single" w:sz="4" w:space="0" w:color="8EA9DB"/>
              <w:right w:val="nil"/>
            </w:tcBorders>
            <w:shd w:val="clear" w:color="auto" w:fill="auto"/>
            <w:hideMark/>
          </w:tcPr>
          <w:p w14:paraId="351E8A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FA54A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3389F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M10/04771/10</w:t>
            </w:r>
          </w:p>
        </w:tc>
        <w:tc>
          <w:tcPr>
            <w:tcW w:w="992" w:type="dxa"/>
            <w:tcBorders>
              <w:top w:val="nil"/>
              <w:left w:val="nil"/>
              <w:bottom w:val="single" w:sz="4" w:space="0" w:color="8EA9DB"/>
              <w:right w:val="nil"/>
            </w:tcBorders>
            <w:shd w:val="clear" w:color="auto" w:fill="auto"/>
            <w:hideMark/>
          </w:tcPr>
          <w:p w14:paraId="1E5906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523966</w:t>
            </w:r>
          </w:p>
        </w:tc>
        <w:tc>
          <w:tcPr>
            <w:tcW w:w="567" w:type="dxa"/>
            <w:tcBorders>
              <w:top w:val="nil"/>
              <w:left w:val="nil"/>
              <w:bottom w:val="single" w:sz="4" w:space="0" w:color="8EA9DB"/>
              <w:right w:val="nil"/>
            </w:tcBorders>
            <w:shd w:val="clear" w:color="auto" w:fill="auto"/>
            <w:hideMark/>
          </w:tcPr>
          <w:p w14:paraId="585744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6E168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07B3A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272C5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81B4F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ABDD9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005A3B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0A96F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46B5980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1294F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81</w:t>
            </w:r>
          </w:p>
        </w:tc>
        <w:tc>
          <w:tcPr>
            <w:tcW w:w="708" w:type="dxa"/>
            <w:tcBorders>
              <w:top w:val="nil"/>
              <w:left w:val="single" w:sz="4" w:space="0" w:color="8EA9DB"/>
              <w:bottom w:val="single" w:sz="4" w:space="0" w:color="8EA9DB"/>
              <w:right w:val="nil"/>
            </w:tcBorders>
            <w:shd w:val="clear" w:color="D9E1F2" w:fill="D9E1F2"/>
            <w:hideMark/>
          </w:tcPr>
          <w:p w14:paraId="38EEB2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383A3E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D81BB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M10/04771/09</w:t>
            </w:r>
          </w:p>
        </w:tc>
        <w:tc>
          <w:tcPr>
            <w:tcW w:w="992" w:type="dxa"/>
            <w:tcBorders>
              <w:top w:val="nil"/>
              <w:left w:val="nil"/>
              <w:bottom w:val="single" w:sz="4" w:space="0" w:color="8EA9DB"/>
              <w:right w:val="nil"/>
            </w:tcBorders>
            <w:shd w:val="clear" w:color="D9E1F2" w:fill="D9E1F2"/>
            <w:hideMark/>
          </w:tcPr>
          <w:p w14:paraId="650F41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523970</w:t>
            </w:r>
          </w:p>
        </w:tc>
        <w:tc>
          <w:tcPr>
            <w:tcW w:w="567" w:type="dxa"/>
            <w:tcBorders>
              <w:top w:val="nil"/>
              <w:left w:val="nil"/>
              <w:bottom w:val="single" w:sz="4" w:space="0" w:color="8EA9DB"/>
              <w:right w:val="nil"/>
            </w:tcBorders>
            <w:shd w:val="clear" w:color="D9E1F2" w:fill="D9E1F2"/>
            <w:hideMark/>
          </w:tcPr>
          <w:p w14:paraId="1550C0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55E31E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50BDA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2C0F6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2FBCCB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8C7F5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2A1814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8E00F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45DD3A5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F967B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82</w:t>
            </w:r>
          </w:p>
        </w:tc>
        <w:tc>
          <w:tcPr>
            <w:tcW w:w="708" w:type="dxa"/>
            <w:tcBorders>
              <w:top w:val="nil"/>
              <w:left w:val="single" w:sz="4" w:space="0" w:color="8EA9DB"/>
              <w:bottom w:val="single" w:sz="4" w:space="0" w:color="8EA9DB"/>
              <w:right w:val="nil"/>
            </w:tcBorders>
            <w:shd w:val="clear" w:color="auto" w:fill="auto"/>
            <w:hideMark/>
          </w:tcPr>
          <w:p w14:paraId="0B04C6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14FAA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842DE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M10/04771/08</w:t>
            </w:r>
          </w:p>
        </w:tc>
        <w:tc>
          <w:tcPr>
            <w:tcW w:w="992" w:type="dxa"/>
            <w:tcBorders>
              <w:top w:val="nil"/>
              <w:left w:val="nil"/>
              <w:bottom w:val="single" w:sz="4" w:space="0" w:color="8EA9DB"/>
              <w:right w:val="nil"/>
            </w:tcBorders>
            <w:shd w:val="clear" w:color="auto" w:fill="auto"/>
            <w:hideMark/>
          </w:tcPr>
          <w:p w14:paraId="386FBC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523971</w:t>
            </w:r>
          </w:p>
        </w:tc>
        <w:tc>
          <w:tcPr>
            <w:tcW w:w="567" w:type="dxa"/>
            <w:tcBorders>
              <w:top w:val="nil"/>
              <w:left w:val="nil"/>
              <w:bottom w:val="single" w:sz="4" w:space="0" w:color="8EA9DB"/>
              <w:right w:val="nil"/>
            </w:tcBorders>
            <w:shd w:val="clear" w:color="auto" w:fill="auto"/>
            <w:hideMark/>
          </w:tcPr>
          <w:p w14:paraId="319621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79B3F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9D4EB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86DF5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D729F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15A29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6AF8FF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D6461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13BB141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54E30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83</w:t>
            </w:r>
          </w:p>
        </w:tc>
        <w:tc>
          <w:tcPr>
            <w:tcW w:w="708" w:type="dxa"/>
            <w:tcBorders>
              <w:top w:val="nil"/>
              <w:left w:val="single" w:sz="4" w:space="0" w:color="8EA9DB"/>
              <w:bottom w:val="single" w:sz="4" w:space="0" w:color="8EA9DB"/>
              <w:right w:val="nil"/>
            </w:tcBorders>
            <w:shd w:val="clear" w:color="D9E1F2" w:fill="D9E1F2"/>
            <w:hideMark/>
          </w:tcPr>
          <w:p w14:paraId="439758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203AE7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EC429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M10/04771/07</w:t>
            </w:r>
          </w:p>
        </w:tc>
        <w:tc>
          <w:tcPr>
            <w:tcW w:w="992" w:type="dxa"/>
            <w:tcBorders>
              <w:top w:val="nil"/>
              <w:left w:val="nil"/>
              <w:bottom w:val="single" w:sz="4" w:space="0" w:color="8EA9DB"/>
              <w:right w:val="nil"/>
            </w:tcBorders>
            <w:shd w:val="clear" w:color="D9E1F2" w:fill="D9E1F2"/>
            <w:hideMark/>
          </w:tcPr>
          <w:p w14:paraId="1665DB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523975</w:t>
            </w:r>
          </w:p>
        </w:tc>
        <w:tc>
          <w:tcPr>
            <w:tcW w:w="567" w:type="dxa"/>
            <w:tcBorders>
              <w:top w:val="nil"/>
              <w:left w:val="nil"/>
              <w:bottom w:val="single" w:sz="4" w:space="0" w:color="8EA9DB"/>
              <w:right w:val="nil"/>
            </w:tcBorders>
            <w:shd w:val="clear" w:color="D9E1F2" w:fill="D9E1F2"/>
            <w:hideMark/>
          </w:tcPr>
          <w:p w14:paraId="5CB25D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1BD9C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2207C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35408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9D2ED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BF797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346F44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B987B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0326881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AFF8C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84</w:t>
            </w:r>
          </w:p>
        </w:tc>
        <w:tc>
          <w:tcPr>
            <w:tcW w:w="708" w:type="dxa"/>
            <w:tcBorders>
              <w:top w:val="nil"/>
              <w:left w:val="single" w:sz="4" w:space="0" w:color="8EA9DB"/>
              <w:bottom w:val="single" w:sz="4" w:space="0" w:color="8EA9DB"/>
              <w:right w:val="nil"/>
            </w:tcBorders>
            <w:shd w:val="clear" w:color="auto" w:fill="auto"/>
            <w:hideMark/>
          </w:tcPr>
          <w:p w14:paraId="08BA2C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94AFA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C69A7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M10/04772/12</w:t>
            </w:r>
          </w:p>
        </w:tc>
        <w:tc>
          <w:tcPr>
            <w:tcW w:w="992" w:type="dxa"/>
            <w:tcBorders>
              <w:top w:val="nil"/>
              <w:left w:val="nil"/>
              <w:bottom w:val="single" w:sz="4" w:space="0" w:color="8EA9DB"/>
              <w:right w:val="nil"/>
            </w:tcBorders>
            <w:shd w:val="clear" w:color="auto" w:fill="auto"/>
            <w:hideMark/>
          </w:tcPr>
          <w:p w14:paraId="7C3BE9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523978</w:t>
            </w:r>
          </w:p>
        </w:tc>
        <w:tc>
          <w:tcPr>
            <w:tcW w:w="567" w:type="dxa"/>
            <w:tcBorders>
              <w:top w:val="nil"/>
              <w:left w:val="nil"/>
              <w:bottom w:val="single" w:sz="4" w:space="0" w:color="8EA9DB"/>
              <w:right w:val="nil"/>
            </w:tcBorders>
            <w:shd w:val="clear" w:color="auto" w:fill="auto"/>
            <w:hideMark/>
          </w:tcPr>
          <w:p w14:paraId="217BE2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8AB24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8B664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837D9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19E1C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9C74A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0D79F5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1ACE78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1AB880F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E478F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85</w:t>
            </w:r>
          </w:p>
        </w:tc>
        <w:tc>
          <w:tcPr>
            <w:tcW w:w="708" w:type="dxa"/>
            <w:tcBorders>
              <w:top w:val="nil"/>
              <w:left w:val="single" w:sz="4" w:space="0" w:color="8EA9DB"/>
              <w:bottom w:val="single" w:sz="4" w:space="0" w:color="8EA9DB"/>
              <w:right w:val="nil"/>
            </w:tcBorders>
            <w:shd w:val="clear" w:color="D9E1F2" w:fill="D9E1F2"/>
            <w:hideMark/>
          </w:tcPr>
          <w:p w14:paraId="3A58F9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2644D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D035E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M10/04772/11</w:t>
            </w:r>
          </w:p>
        </w:tc>
        <w:tc>
          <w:tcPr>
            <w:tcW w:w="992" w:type="dxa"/>
            <w:tcBorders>
              <w:top w:val="nil"/>
              <w:left w:val="nil"/>
              <w:bottom w:val="single" w:sz="4" w:space="0" w:color="8EA9DB"/>
              <w:right w:val="nil"/>
            </w:tcBorders>
            <w:shd w:val="clear" w:color="D9E1F2" w:fill="D9E1F2"/>
            <w:hideMark/>
          </w:tcPr>
          <w:p w14:paraId="653AF7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523979</w:t>
            </w:r>
          </w:p>
        </w:tc>
        <w:tc>
          <w:tcPr>
            <w:tcW w:w="567" w:type="dxa"/>
            <w:tcBorders>
              <w:top w:val="nil"/>
              <w:left w:val="nil"/>
              <w:bottom w:val="single" w:sz="4" w:space="0" w:color="8EA9DB"/>
              <w:right w:val="nil"/>
            </w:tcBorders>
            <w:shd w:val="clear" w:color="D9E1F2" w:fill="D9E1F2"/>
            <w:hideMark/>
          </w:tcPr>
          <w:p w14:paraId="2223B9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F8235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142BC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83942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7C42D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C192E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D095B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B12C9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47714A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33884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86</w:t>
            </w:r>
          </w:p>
        </w:tc>
        <w:tc>
          <w:tcPr>
            <w:tcW w:w="708" w:type="dxa"/>
            <w:tcBorders>
              <w:top w:val="nil"/>
              <w:left w:val="single" w:sz="4" w:space="0" w:color="8EA9DB"/>
              <w:bottom w:val="single" w:sz="4" w:space="0" w:color="8EA9DB"/>
              <w:right w:val="nil"/>
            </w:tcBorders>
            <w:shd w:val="clear" w:color="auto" w:fill="auto"/>
            <w:hideMark/>
          </w:tcPr>
          <w:p w14:paraId="1A35B8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A063E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C88C8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M10/04772/10</w:t>
            </w:r>
          </w:p>
        </w:tc>
        <w:tc>
          <w:tcPr>
            <w:tcW w:w="992" w:type="dxa"/>
            <w:tcBorders>
              <w:top w:val="nil"/>
              <w:left w:val="nil"/>
              <w:bottom w:val="single" w:sz="4" w:space="0" w:color="8EA9DB"/>
              <w:right w:val="nil"/>
            </w:tcBorders>
            <w:shd w:val="clear" w:color="auto" w:fill="auto"/>
            <w:hideMark/>
          </w:tcPr>
          <w:p w14:paraId="26708B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523980</w:t>
            </w:r>
          </w:p>
        </w:tc>
        <w:tc>
          <w:tcPr>
            <w:tcW w:w="567" w:type="dxa"/>
            <w:tcBorders>
              <w:top w:val="nil"/>
              <w:left w:val="nil"/>
              <w:bottom w:val="single" w:sz="4" w:space="0" w:color="8EA9DB"/>
              <w:right w:val="nil"/>
            </w:tcBorders>
            <w:shd w:val="clear" w:color="auto" w:fill="auto"/>
            <w:hideMark/>
          </w:tcPr>
          <w:p w14:paraId="469CA8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30AFB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74EDE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7BE4D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AA1C8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B9B64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335BB3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00BAE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7225B71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A2231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87</w:t>
            </w:r>
          </w:p>
        </w:tc>
        <w:tc>
          <w:tcPr>
            <w:tcW w:w="708" w:type="dxa"/>
            <w:tcBorders>
              <w:top w:val="nil"/>
              <w:left w:val="single" w:sz="4" w:space="0" w:color="8EA9DB"/>
              <w:bottom w:val="single" w:sz="4" w:space="0" w:color="8EA9DB"/>
              <w:right w:val="nil"/>
            </w:tcBorders>
            <w:shd w:val="clear" w:color="D9E1F2" w:fill="D9E1F2"/>
            <w:hideMark/>
          </w:tcPr>
          <w:p w14:paraId="7CD1C8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71231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01035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M10/04772/09</w:t>
            </w:r>
          </w:p>
        </w:tc>
        <w:tc>
          <w:tcPr>
            <w:tcW w:w="992" w:type="dxa"/>
            <w:tcBorders>
              <w:top w:val="nil"/>
              <w:left w:val="nil"/>
              <w:bottom w:val="single" w:sz="4" w:space="0" w:color="8EA9DB"/>
              <w:right w:val="nil"/>
            </w:tcBorders>
            <w:shd w:val="clear" w:color="D9E1F2" w:fill="D9E1F2"/>
            <w:hideMark/>
          </w:tcPr>
          <w:p w14:paraId="78E1EC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523983</w:t>
            </w:r>
          </w:p>
        </w:tc>
        <w:tc>
          <w:tcPr>
            <w:tcW w:w="567" w:type="dxa"/>
            <w:tcBorders>
              <w:top w:val="nil"/>
              <w:left w:val="nil"/>
              <w:bottom w:val="single" w:sz="4" w:space="0" w:color="8EA9DB"/>
              <w:right w:val="nil"/>
            </w:tcBorders>
            <w:shd w:val="clear" w:color="D9E1F2" w:fill="D9E1F2"/>
            <w:hideMark/>
          </w:tcPr>
          <w:p w14:paraId="0E3366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50305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FF4EB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1EF65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80980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F8A49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72179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A336E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58792C0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BEE0E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88</w:t>
            </w:r>
          </w:p>
        </w:tc>
        <w:tc>
          <w:tcPr>
            <w:tcW w:w="708" w:type="dxa"/>
            <w:tcBorders>
              <w:top w:val="nil"/>
              <w:left w:val="single" w:sz="4" w:space="0" w:color="8EA9DB"/>
              <w:bottom w:val="single" w:sz="4" w:space="0" w:color="8EA9DB"/>
              <w:right w:val="nil"/>
            </w:tcBorders>
            <w:shd w:val="clear" w:color="auto" w:fill="auto"/>
            <w:hideMark/>
          </w:tcPr>
          <w:p w14:paraId="66B5DF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A4D58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4507A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M10/04772/08</w:t>
            </w:r>
          </w:p>
        </w:tc>
        <w:tc>
          <w:tcPr>
            <w:tcW w:w="992" w:type="dxa"/>
            <w:tcBorders>
              <w:top w:val="nil"/>
              <w:left w:val="nil"/>
              <w:bottom w:val="single" w:sz="4" w:space="0" w:color="8EA9DB"/>
              <w:right w:val="nil"/>
            </w:tcBorders>
            <w:shd w:val="clear" w:color="auto" w:fill="auto"/>
            <w:hideMark/>
          </w:tcPr>
          <w:p w14:paraId="0E87F2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523984</w:t>
            </w:r>
          </w:p>
        </w:tc>
        <w:tc>
          <w:tcPr>
            <w:tcW w:w="567" w:type="dxa"/>
            <w:tcBorders>
              <w:top w:val="nil"/>
              <w:left w:val="nil"/>
              <w:bottom w:val="single" w:sz="4" w:space="0" w:color="8EA9DB"/>
              <w:right w:val="nil"/>
            </w:tcBorders>
            <w:shd w:val="clear" w:color="auto" w:fill="auto"/>
            <w:hideMark/>
          </w:tcPr>
          <w:p w14:paraId="107842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09872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3691B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24943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F9C0B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06A5A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B2165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B3E32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3667B14B"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DD41F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89</w:t>
            </w:r>
          </w:p>
        </w:tc>
        <w:tc>
          <w:tcPr>
            <w:tcW w:w="708" w:type="dxa"/>
            <w:tcBorders>
              <w:top w:val="nil"/>
              <w:left w:val="single" w:sz="4" w:space="0" w:color="8EA9DB"/>
              <w:bottom w:val="single" w:sz="4" w:space="0" w:color="8EA9DB"/>
              <w:right w:val="nil"/>
            </w:tcBorders>
            <w:shd w:val="clear" w:color="D9E1F2" w:fill="D9E1F2"/>
            <w:hideMark/>
          </w:tcPr>
          <w:p w14:paraId="7DD96F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9A7FD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CB574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M10/04772/07</w:t>
            </w:r>
          </w:p>
        </w:tc>
        <w:tc>
          <w:tcPr>
            <w:tcW w:w="992" w:type="dxa"/>
            <w:tcBorders>
              <w:top w:val="nil"/>
              <w:left w:val="nil"/>
              <w:bottom w:val="single" w:sz="4" w:space="0" w:color="8EA9DB"/>
              <w:right w:val="nil"/>
            </w:tcBorders>
            <w:shd w:val="clear" w:color="D9E1F2" w:fill="D9E1F2"/>
            <w:hideMark/>
          </w:tcPr>
          <w:p w14:paraId="384D45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523985</w:t>
            </w:r>
          </w:p>
        </w:tc>
        <w:tc>
          <w:tcPr>
            <w:tcW w:w="567" w:type="dxa"/>
            <w:tcBorders>
              <w:top w:val="nil"/>
              <w:left w:val="nil"/>
              <w:bottom w:val="single" w:sz="4" w:space="0" w:color="8EA9DB"/>
              <w:right w:val="nil"/>
            </w:tcBorders>
            <w:shd w:val="clear" w:color="D9E1F2" w:fill="D9E1F2"/>
            <w:hideMark/>
          </w:tcPr>
          <w:p w14:paraId="076DC9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9D46D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58AF4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EE3B0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FF4D8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F289D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4356D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50B7CE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0FF8E8F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30960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90</w:t>
            </w:r>
          </w:p>
        </w:tc>
        <w:tc>
          <w:tcPr>
            <w:tcW w:w="708" w:type="dxa"/>
            <w:tcBorders>
              <w:top w:val="nil"/>
              <w:left w:val="single" w:sz="4" w:space="0" w:color="8EA9DB"/>
              <w:bottom w:val="single" w:sz="4" w:space="0" w:color="8EA9DB"/>
              <w:right w:val="nil"/>
            </w:tcBorders>
            <w:shd w:val="clear" w:color="auto" w:fill="auto"/>
            <w:hideMark/>
          </w:tcPr>
          <w:p w14:paraId="59C498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6081B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601406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M10/04773/12</w:t>
            </w:r>
          </w:p>
        </w:tc>
        <w:tc>
          <w:tcPr>
            <w:tcW w:w="992" w:type="dxa"/>
            <w:tcBorders>
              <w:top w:val="nil"/>
              <w:left w:val="nil"/>
              <w:bottom w:val="single" w:sz="4" w:space="0" w:color="8EA9DB"/>
              <w:right w:val="nil"/>
            </w:tcBorders>
            <w:shd w:val="clear" w:color="auto" w:fill="auto"/>
            <w:hideMark/>
          </w:tcPr>
          <w:p w14:paraId="7B3AA5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523987</w:t>
            </w:r>
          </w:p>
        </w:tc>
        <w:tc>
          <w:tcPr>
            <w:tcW w:w="567" w:type="dxa"/>
            <w:tcBorders>
              <w:top w:val="nil"/>
              <w:left w:val="nil"/>
              <w:bottom w:val="single" w:sz="4" w:space="0" w:color="8EA9DB"/>
              <w:right w:val="nil"/>
            </w:tcBorders>
            <w:shd w:val="clear" w:color="auto" w:fill="auto"/>
            <w:hideMark/>
          </w:tcPr>
          <w:p w14:paraId="13EEF6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5184E6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29AF3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D89B4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6CD70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25DE7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79268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6CA9B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24B3B277"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D78C0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91</w:t>
            </w:r>
          </w:p>
        </w:tc>
        <w:tc>
          <w:tcPr>
            <w:tcW w:w="708" w:type="dxa"/>
            <w:tcBorders>
              <w:top w:val="nil"/>
              <w:left w:val="single" w:sz="4" w:space="0" w:color="8EA9DB"/>
              <w:bottom w:val="single" w:sz="4" w:space="0" w:color="8EA9DB"/>
              <w:right w:val="nil"/>
            </w:tcBorders>
            <w:shd w:val="clear" w:color="D9E1F2" w:fill="D9E1F2"/>
            <w:hideMark/>
          </w:tcPr>
          <w:p w14:paraId="0C7D9A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498DF3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5B2DD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M10/04773/11</w:t>
            </w:r>
          </w:p>
        </w:tc>
        <w:tc>
          <w:tcPr>
            <w:tcW w:w="992" w:type="dxa"/>
            <w:tcBorders>
              <w:top w:val="nil"/>
              <w:left w:val="nil"/>
              <w:bottom w:val="single" w:sz="4" w:space="0" w:color="8EA9DB"/>
              <w:right w:val="nil"/>
            </w:tcBorders>
            <w:shd w:val="clear" w:color="D9E1F2" w:fill="D9E1F2"/>
            <w:hideMark/>
          </w:tcPr>
          <w:p w14:paraId="19EDD0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523992</w:t>
            </w:r>
          </w:p>
        </w:tc>
        <w:tc>
          <w:tcPr>
            <w:tcW w:w="567" w:type="dxa"/>
            <w:tcBorders>
              <w:top w:val="nil"/>
              <w:left w:val="nil"/>
              <w:bottom w:val="single" w:sz="4" w:space="0" w:color="8EA9DB"/>
              <w:right w:val="nil"/>
            </w:tcBorders>
            <w:shd w:val="clear" w:color="D9E1F2" w:fill="D9E1F2"/>
            <w:hideMark/>
          </w:tcPr>
          <w:p w14:paraId="5358CC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109910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B1229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2CCA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18851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5B9FD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B4B86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B7C90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C1E92A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CD247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92</w:t>
            </w:r>
          </w:p>
        </w:tc>
        <w:tc>
          <w:tcPr>
            <w:tcW w:w="708" w:type="dxa"/>
            <w:tcBorders>
              <w:top w:val="nil"/>
              <w:left w:val="single" w:sz="4" w:space="0" w:color="8EA9DB"/>
              <w:bottom w:val="single" w:sz="4" w:space="0" w:color="8EA9DB"/>
              <w:right w:val="nil"/>
            </w:tcBorders>
            <w:shd w:val="clear" w:color="auto" w:fill="auto"/>
            <w:hideMark/>
          </w:tcPr>
          <w:p w14:paraId="4A2076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A7676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DBD9A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M10/04773/10</w:t>
            </w:r>
          </w:p>
        </w:tc>
        <w:tc>
          <w:tcPr>
            <w:tcW w:w="992" w:type="dxa"/>
            <w:tcBorders>
              <w:top w:val="nil"/>
              <w:left w:val="nil"/>
              <w:bottom w:val="single" w:sz="4" w:space="0" w:color="8EA9DB"/>
              <w:right w:val="nil"/>
            </w:tcBorders>
            <w:shd w:val="clear" w:color="auto" w:fill="auto"/>
            <w:hideMark/>
          </w:tcPr>
          <w:p w14:paraId="3DE574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523994</w:t>
            </w:r>
          </w:p>
        </w:tc>
        <w:tc>
          <w:tcPr>
            <w:tcW w:w="567" w:type="dxa"/>
            <w:tcBorders>
              <w:top w:val="nil"/>
              <w:left w:val="nil"/>
              <w:bottom w:val="single" w:sz="4" w:space="0" w:color="8EA9DB"/>
              <w:right w:val="nil"/>
            </w:tcBorders>
            <w:shd w:val="clear" w:color="auto" w:fill="auto"/>
            <w:hideMark/>
          </w:tcPr>
          <w:p w14:paraId="26AA0C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49B37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1B807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C014E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593A66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06AA3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06213C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41552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08843967"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0850E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93</w:t>
            </w:r>
          </w:p>
        </w:tc>
        <w:tc>
          <w:tcPr>
            <w:tcW w:w="708" w:type="dxa"/>
            <w:tcBorders>
              <w:top w:val="nil"/>
              <w:left w:val="single" w:sz="4" w:space="0" w:color="8EA9DB"/>
              <w:bottom w:val="single" w:sz="4" w:space="0" w:color="8EA9DB"/>
              <w:right w:val="nil"/>
            </w:tcBorders>
            <w:shd w:val="clear" w:color="D9E1F2" w:fill="D9E1F2"/>
            <w:hideMark/>
          </w:tcPr>
          <w:p w14:paraId="3B7B90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E700B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B63E8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M10/04773/09</w:t>
            </w:r>
          </w:p>
        </w:tc>
        <w:tc>
          <w:tcPr>
            <w:tcW w:w="992" w:type="dxa"/>
            <w:tcBorders>
              <w:top w:val="nil"/>
              <w:left w:val="nil"/>
              <w:bottom w:val="single" w:sz="4" w:space="0" w:color="8EA9DB"/>
              <w:right w:val="nil"/>
            </w:tcBorders>
            <w:shd w:val="clear" w:color="D9E1F2" w:fill="D9E1F2"/>
            <w:hideMark/>
          </w:tcPr>
          <w:p w14:paraId="42DF4C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523996</w:t>
            </w:r>
          </w:p>
        </w:tc>
        <w:tc>
          <w:tcPr>
            <w:tcW w:w="567" w:type="dxa"/>
            <w:tcBorders>
              <w:top w:val="nil"/>
              <w:left w:val="nil"/>
              <w:bottom w:val="single" w:sz="4" w:space="0" w:color="8EA9DB"/>
              <w:right w:val="nil"/>
            </w:tcBorders>
            <w:shd w:val="clear" w:color="D9E1F2" w:fill="D9E1F2"/>
            <w:hideMark/>
          </w:tcPr>
          <w:p w14:paraId="0B8ECA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7FEF9F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6B798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C60D5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9FE0C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239F5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47C20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8F636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3F03F39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39AE0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94</w:t>
            </w:r>
          </w:p>
        </w:tc>
        <w:tc>
          <w:tcPr>
            <w:tcW w:w="708" w:type="dxa"/>
            <w:tcBorders>
              <w:top w:val="nil"/>
              <w:left w:val="single" w:sz="4" w:space="0" w:color="8EA9DB"/>
              <w:bottom w:val="single" w:sz="4" w:space="0" w:color="8EA9DB"/>
              <w:right w:val="nil"/>
            </w:tcBorders>
            <w:shd w:val="clear" w:color="auto" w:fill="auto"/>
            <w:hideMark/>
          </w:tcPr>
          <w:p w14:paraId="77B0BE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2858E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68BB5B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M10/04773/08</w:t>
            </w:r>
          </w:p>
        </w:tc>
        <w:tc>
          <w:tcPr>
            <w:tcW w:w="992" w:type="dxa"/>
            <w:tcBorders>
              <w:top w:val="nil"/>
              <w:left w:val="nil"/>
              <w:bottom w:val="single" w:sz="4" w:space="0" w:color="8EA9DB"/>
              <w:right w:val="nil"/>
            </w:tcBorders>
            <w:shd w:val="clear" w:color="auto" w:fill="auto"/>
            <w:hideMark/>
          </w:tcPr>
          <w:p w14:paraId="76AD07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524003</w:t>
            </w:r>
          </w:p>
        </w:tc>
        <w:tc>
          <w:tcPr>
            <w:tcW w:w="567" w:type="dxa"/>
            <w:tcBorders>
              <w:top w:val="nil"/>
              <w:left w:val="nil"/>
              <w:bottom w:val="single" w:sz="4" w:space="0" w:color="8EA9DB"/>
              <w:right w:val="nil"/>
            </w:tcBorders>
            <w:shd w:val="clear" w:color="auto" w:fill="auto"/>
            <w:hideMark/>
          </w:tcPr>
          <w:p w14:paraId="66FE13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C3474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36484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24C12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B5F24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BF6A7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0837F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FC075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1BE5DC8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CFEB3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95</w:t>
            </w:r>
          </w:p>
        </w:tc>
        <w:tc>
          <w:tcPr>
            <w:tcW w:w="708" w:type="dxa"/>
            <w:tcBorders>
              <w:top w:val="nil"/>
              <w:left w:val="single" w:sz="4" w:space="0" w:color="8EA9DB"/>
              <w:bottom w:val="single" w:sz="4" w:space="0" w:color="8EA9DB"/>
              <w:right w:val="nil"/>
            </w:tcBorders>
            <w:shd w:val="clear" w:color="D9E1F2" w:fill="D9E1F2"/>
            <w:hideMark/>
          </w:tcPr>
          <w:p w14:paraId="2232B9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F123C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9B6C1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M10/04773/07</w:t>
            </w:r>
          </w:p>
        </w:tc>
        <w:tc>
          <w:tcPr>
            <w:tcW w:w="992" w:type="dxa"/>
            <w:tcBorders>
              <w:top w:val="nil"/>
              <w:left w:val="nil"/>
              <w:bottom w:val="single" w:sz="4" w:space="0" w:color="8EA9DB"/>
              <w:right w:val="nil"/>
            </w:tcBorders>
            <w:shd w:val="clear" w:color="D9E1F2" w:fill="D9E1F2"/>
            <w:hideMark/>
          </w:tcPr>
          <w:p w14:paraId="031FDC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524005</w:t>
            </w:r>
          </w:p>
        </w:tc>
        <w:tc>
          <w:tcPr>
            <w:tcW w:w="567" w:type="dxa"/>
            <w:tcBorders>
              <w:top w:val="nil"/>
              <w:left w:val="nil"/>
              <w:bottom w:val="single" w:sz="4" w:space="0" w:color="8EA9DB"/>
              <w:right w:val="nil"/>
            </w:tcBorders>
            <w:shd w:val="clear" w:color="D9E1F2" w:fill="D9E1F2"/>
            <w:hideMark/>
          </w:tcPr>
          <w:p w14:paraId="78586C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734D5D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9FC40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D3E38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716FF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850B2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ADC35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CF7DC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2374E5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C4B1D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96</w:t>
            </w:r>
          </w:p>
        </w:tc>
        <w:tc>
          <w:tcPr>
            <w:tcW w:w="708" w:type="dxa"/>
            <w:tcBorders>
              <w:top w:val="nil"/>
              <w:left w:val="single" w:sz="4" w:space="0" w:color="8EA9DB"/>
              <w:bottom w:val="single" w:sz="4" w:space="0" w:color="8EA9DB"/>
              <w:right w:val="nil"/>
            </w:tcBorders>
            <w:shd w:val="clear" w:color="auto" w:fill="auto"/>
            <w:hideMark/>
          </w:tcPr>
          <w:p w14:paraId="48A7A5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27B03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44621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M10/05207</w:t>
            </w:r>
          </w:p>
        </w:tc>
        <w:tc>
          <w:tcPr>
            <w:tcW w:w="992" w:type="dxa"/>
            <w:tcBorders>
              <w:top w:val="nil"/>
              <w:left w:val="nil"/>
              <w:bottom w:val="single" w:sz="4" w:space="0" w:color="8EA9DB"/>
              <w:right w:val="nil"/>
            </w:tcBorders>
            <w:shd w:val="clear" w:color="auto" w:fill="auto"/>
            <w:hideMark/>
          </w:tcPr>
          <w:p w14:paraId="3170F3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599646</w:t>
            </w:r>
          </w:p>
        </w:tc>
        <w:tc>
          <w:tcPr>
            <w:tcW w:w="567" w:type="dxa"/>
            <w:tcBorders>
              <w:top w:val="nil"/>
              <w:left w:val="nil"/>
              <w:bottom w:val="single" w:sz="4" w:space="0" w:color="8EA9DB"/>
              <w:right w:val="nil"/>
            </w:tcBorders>
            <w:shd w:val="clear" w:color="auto" w:fill="auto"/>
            <w:hideMark/>
          </w:tcPr>
          <w:p w14:paraId="55460E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BA1C8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088917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E4EC9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FA06A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81457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F75FE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CB8A5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764B47F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6F381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97</w:t>
            </w:r>
          </w:p>
        </w:tc>
        <w:tc>
          <w:tcPr>
            <w:tcW w:w="708" w:type="dxa"/>
            <w:tcBorders>
              <w:top w:val="nil"/>
              <w:left w:val="single" w:sz="4" w:space="0" w:color="8EA9DB"/>
              <w:bottom w:val="single" w:sz="4" w:space="0" w:color="8EA9DB"/>
              <w:right w:val="nil"/>
            </w:tcBorders>
            <w:shd w:val="clear" w:color="D9E1F2" w:fill="D9E1F2"/>
            <w:hideMark/>
          </w:tcPr>
          <w:p w14:paraId="16C5E9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418EA3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181536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M10/05206</w:t>
            </w:r>
          </w:p>
        </w:tc>
        <w:tc>
          <w:tcPr>
            <w:tcW w:w="992" w:type="dxa"/>
            <w:tcBorders>
              <w:top w:val="nil"/>
              <w:left w:val="nil"/>
              <w:bottom w:val="single" w:sz="4" w:space="0" w:color="8EA9DB"/>
              <w:right w:val="nil"/>
            </w:tcBorders>
            <w:shd w:val="clear" w:color="D9E1F2" w:fill="D9E1F2"/>
            <w:hideMark/>
          </w:tcPr>
          <w:p w14:paraId="00C598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599655</w:t>
            </w:r>
          </w:p>
        </w:tc>
        <w:tc>
          <w:tcPr>
            <w:tcW w:w="567" w:type="dxa"/>
            <w:tcBorders>
              <w:top w:val="nil"/>
              <w:left w:val="nil"/>
              <w:bottom w:val="single" w:sz="4" w:space="0" w:color="8EA9DB"/>
              <w:right w:val="nil"/>
            </w:tcBorders>
            <w:shd w:val="clear" w:color="D9E1F2" w:fill="D9E1F2"/>
            <w:hideMark/>
          </w:tcPr>
          <w:p w14:paraId="3772CC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A21E4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113D8E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18790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8C281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8F71E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B5246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E6AE7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1568E97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1149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98</w:t>
            </w:r>
          </w:p>
        </w:tc>
        <w:tc>
          <w:tcPr>
            <w:tcW w:w="708" w:type="dxa"/>
            <w:tcBorders>
              <w:top w:val="nil"/>
              <w:left w:val="single" w:sz="4" w:space="0" w:color="8EA9DB"/>
              <w:bottom w:val="single" w:sz="4" w:space="0" w:color="8EA9DB"/>
              <w:right w:val="nil"/>
            </w:tcBorders>
            <w:shd w:val="clear" w:color="auto" w:fill="auto"/>
            <w:hideMark/>
          </w:tcPr>
          <w:p w14:paraId="4D777E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C43DD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5296A2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M10/05205</w:t>
            </w:r>
          </w:p>
        </w:tc>
        <w:tc>
          <w:tcPr>
            <w:tcW w:w="992" w:type="dxa"/>
            <w:tcBorders>
              <w:top w:val="nil"/>
              <w:left w:val="nil"/>
              <w:bottom w:val="single" w:sz="4" w:space="0" w:color="8EA9DB"/>
              <w:right w:val="nil"/>
            </w:tcBorders>
            <w:shd w:val="clear" w:color="auto" w:fill="auto"/>
            <w:hideMark/>
          </w:tcPr>
          <w:p w14:paraId="77D443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599665</w:t>
            </w:r>
          </w:p>
        </w:tc>
        <w:tc>
          <w:tcPr>
            <w:tcW w:w="567" w:type="dxa"/>
            <w:tcBorders>
              <w:top w:val="nil"/>
              <w:left w:val="nil"/>
              <w:bottom w:val="single" w:sz="4" w:space="0" w:color="8EA9DB"/>
              <w:right w:val="nil"/>
            </w:tcBorders>
            <w:shd w:val="clear" w:color="auto" w:fill="auto"/>
            <w:hideMark/>
          </w:tcPr>
          <w:p w14:paraId="252165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D4723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D26C4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34183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35D22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70EEE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2F372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0786A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DB2C004"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EEE9F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99</w:t>
            </w:r>
          </w:p>
        </w:tc>
        <w:tc>
          <w:tcPr>
            <w:tcW w:w="708" w:type="dxa"/>
            <w:tcBorders>
              <w:top w:val="nil"/>
              <w:left w:val="single" w:sz="4" w:space="0" w:color="8EA9DB"/>
              <w:bottom w:val="single" w:sz="4" w:space="0" w:color="8EA9DB"/>
              <w:right w:val="nil"/>
            </w:tcBorders>
            <w:shd w:val="clear" w:color="D9E1F2" w:fill="D9E1F2"/>
            <w:hideMark/>
          </w:tcPr>
          <w:p w14:paraId="236B07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C0FD8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6ED63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M10/05204</w:t>
            </w:r>
          </w:p>
        </w:tc>
        <w:tc>
          <w:tcPr>
            <w:tcW w:w="992" w:type="dxa"/>
            <w:tcBorders>
              <w:top w:val="nil"/>
              <w:left w:val="nil"/>
              <w:bottom w:val="single" w:sz="4" w:space="0" w:color="8EA9DB"/>
              <w:right w:val="nil"/>
            </w:tcBorders>
            <w:shd w:val="clear" w:color="D9E1F2" w:fill="D9E1F2"/>
            <w:hideMark/>
          </w:tcPr>
          <w:p w14:paraId="3C1594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599666</w:t>
            </w:r>
          </w:p>
        </w:tc>
        <w:tc>
          <w:tcPr>
            <w:tcW w:w="567" w:type="dxa"/>
            <w:tcBorders>
              <w:top w:val="nil"/>
              <w:left w:val="nil"/>
              <w:bottom w:val="single" w:sz="4" w:space="0" w:color="8EA9DB"/>
              <w:right w:val="nil"/>
            </w:tcBorders>
            <w:shd w:val="clear" w:color="D9E1F2" w:fill="D9E1F2"/>
            <w:hideMark/>
          </w:tcPr>
          <w:p w14:paraId="22E262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1E044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3B5DF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353E8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51D06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59C98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39C3F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C3694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DC4EA3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863CD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w:t>
            </w:r>
          </w:p>
        </w:tc>
        <w:tc>
          <w:tcPr>
            <w:tcW w:w="708" w:type="dxa"/>
            <w:tcBorders>
              <w:top w:val="nil"/>
              <w:left w:val="single" w:sz="4" w:space="0" w:color="8EA9DB"/>
              <w:bottom w:val="single" w:sz="4" w:space="0" w:color="8EA9DB"/>
              <w:right w:val="nil"/>
            </w:tcBorders>
            <w:shd w:val="clear" w:color="auto" w:fill="auto"/>
            <w:hideMark/>
          </w:tcPr>
          <w:p w14:paraId="77D094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7D15D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560C8C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M10/05203</w:t>
            </w:r>
          </w:p>
        </w:tc>
        <w:tc>
          <w:tcPr>
            <w:tcW w:w="992" w:type="dxa"/>
            <w:tcBorders>
              <w:top w:val="nil"/>
              <w:left w:val="nil"/>
              <w:bottom w:val="single" w:sz="4" w:space="0" w:color="8EA9DB"/>
              <w:right w:val="nil"/>
            </w:tcBorders>
            <w:shd w:val="clear" w:color="auto" w:fill="auto"/>
            <w:hideMark/>
          </w:tcPr>
          <w:p w14:paraId="3A6EA1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599671</w:t>
            </w:r>
          </w:p>
        </w:tc>
        <w:tc>
          <w:tcPr>
            <w:tcW w:w="567" w:type="dxa"/>
            <w:tcBorders>
              <w:top w:val="nil"/>
              <w:left w:val="nil"/>
              <w:bottom w:val="single" w:sz="4" w:space="0" w:color="8EA9DB"/>
              <w:right w:val="nil"/>
            </w:tcBorders>
            <w:shd w:val="clear" w:color="auto" w:fill="auto"/>
            <w:hideMark/>
          </w:tcPr>
          <w:p w14:paraId="414190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B63DB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0F33F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EC5D2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62196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1A63D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19E02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5D842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7F6548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F52A5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101</w:t>
            </w:r>
          </w:p>
        </w:tc>
        <w:tc>
          <w:tcPr>
            <w:tcW w:w="708" w:type="dxa"/>
            <w:tcBorders>
              <w:top w:val="nil"/>
              <w:left w:val="single" w:sz="4" w:space="0" w:color="8EA9DB"/>
              <w:bottom w:val="single" w:sz="4" w:space="0" w:color="8EA9DB"/>
              <w:right w:val="nil"/>
            </w:tcBorders>
            <w:shd w:val="clear" w:color="D9E1F2" w:fill="D9E1F2"/>
            <w:hideMark/>
          </w:tcPr>
          <w:p w14:paraId="709852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E99ED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1225E6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M10/05202</w:t>
            </w:r>
          </w:p>
        </w:tc>
        <w:tc>
          <w:tcPr>
            <w:tcW w:w="992" w:type="dxa"/>
            <w:tcBorders>
              <w:top w:val="nil"/>
              <w:left w:val="nil"/>
              <w:bottom w:val="single" w:sz="4" w:space="0" w:color="8EA9DB"/>
              <w:right w:val="nil"/>
            </w:tcBorders>
            <w:shd w:val="clear" w:color="D9E1F2" w:fill="D9E1F2"/>
            <w:hideMark/>
          </w:tcPr>
          <w:p w14:paraId="52FF09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599685</w:t>
            </w:r>
          </w:p>
        </w:tc>
        <w:tc>
          <w:tcPr>
            <w:tcW w:w="567" w:type="dxa"/>
            <w:tcBorders>
              <w:top w:val="nil"/>
              <w:left w:val="nil"/>
              <w:bottom w:val="single" w:sz="4" w:space="0" w:color="8EA9DB"/>
              <w:right w:val="nil"/>
            </w:tcBorders>
            <w:shd w:val="clear" w:color="D9E1F2" w:fill="D9E1F2"/>
            <w:hideMark/>
          </w:tcPr>
          <w:p w14:paraId="1D1C75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7C34F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AD6BB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D9C1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7EEB55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533F6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559617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A145F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A6FB45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2E614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102</w:t>
            </w:r>
          </w:p>
        </w:tc>
        <w:tc>
          <w:tcPr>
            <w:tcW w:w="708" w:type="dxa"/>
            <w:tcBorders>
              <w:top w:val="nil"/>
              <w:left w:val="single" w:sz="4" w:space="0" w:color="8EA9DB"/>
              <w:bottom w:val="single" w:sz="4" w:space="0" w:color="8EA9DB"/>
              <w:right w:val="nil"/>
            </w:tcBorders>
            <w:shd w:val="clear" w:color="auto" w:fill="auto"/>
            <w:hideMark/>
          </w:tcPr>
          <w:p w14:paraId="6FA1BD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AF829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D69E9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CM2356</w:t>
            </w:r>
          </w:p>
        </w:tc>
        <w:tc>
          <w:tcPr>
            <w:tcW w:w="992" w:type="dxa"/>
            <w:tcBorders>
              <w:top w:val="nil"/>
              <w:left w:val="nil"/>
              <w:bottom w:val="single" w:sz="4" w:space="0" w:color="8EA9DB"/>
              <w:right w:val="nil"/>
            </w:tcBorders>
            <w:shd w:val="clear" w:color="auto" w:fill="auto"/>
            <w:hideMark/>
          </w:tcPr>
          <w:p w14:paraId="332E0A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507570</w:t>
            </w:r>
          </w:p>
        </w:tc>
        <w:tc>
          <w:tcPr>
            <w:tcW w:w="567" w:type="dxa"/>
            <w:tcBorders>
              <w:top w:val="nil"/>
              <w:left w:val="nil"/>
              <w:bottom w:val="single" w:sz="4" w:space="0" w:color="8EA9DB"/>
              <w:right w:val="nil"/>
            </w:tcBorders>
            <w:shd w:val="clear" w:color="auto" w:fill="auto"/>
            <w:hideMark/>
          </w:tcPr>
          <w:p w14:paraId="0863A6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1F9B9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45AD9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C643F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CF689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916F1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02DBE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06037E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3F3E838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A809C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103</w:t>
            </w:r>
          </w:p>
        </w:tc>
        <w:tc>
          <w:tcPr>
            <w:tcW w:w="708" w:type="dxa"/>
            <w:tcBorders>
              <w:top w:val="nil"/>
              <w:left w:val="single" w:sz="4" w:space="0" w:color="8EA9DB"/>
              <w:bottom w:val="single" w:sz="4" w:space="0" w:color="8EA9DB"/>
              <w:right w:val="nil"/>
            </w:tcBorders>
            <w:shd w:val="clear" w:color="D9E1F2" w:fill="D9E1F2"/>
            <w:hideMark/>
          </w:tcPr>
          <w:p w14:paraId="02F1CB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1211A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E0C07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CM2355</w:t>
            </w:r>
          </w:p>
        </w:tc>
        <w:tc>
          <w:tcPr>
            <w:tcW w:w="992" w:type="dxa"/>
            <w:tcBorders>
              <w:top w:val="nil"/>
              <w:left w:val="nil"/>
              <w:bottom w:val="single" w:sz="4" w:space="0" w:color="8EA9DB"/>
              <w:right w:val="nil"/>
            </w:tcBorders>
            <w:shd w:val="clear" w:color="D9E1F2" w:fill="D9E1F2"/>
            <w:hideMark/>
          </w:tcPr>
          <w:p w14:paraId="6E87A7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507572</w:t>
            </w:r>
          </w:p>
        </w:tc>
        <w:tc>
          <w:tcPr>
            <w:tcW w:w="567" w:type="dxa"/>
            <w:tcBorders>
              <w:top w:val="nil"/>
              <w:left w:val="nil"/>
              <w:bottom w:val="single" w:sz="4" w:space="0" w:color="8EA9DB"/>
              <w:right w:val="nil"/>
            </w:tcBorders>
            <w:shd w:val="clear" w:color="D9E1F2" w:fill="D9E1F2"/>
            <w:hideMark/>
          </w:tcPr>
          <w:p w14:paraId="654478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ECF3C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3F57E7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5089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EBBA7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01A4D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C2DB0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7FC7F3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A7C3F8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5D174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104</w:t>
            </w:r>
          </w:p>
        </w:tc>
        <w:tc>
          <w:tcPr>
            <w:tcW w:w="708" w:type="dxa"/>
            <w:tcBorders>
              <w:top w:val="nil"/>
              <w:left w:val="single" w:sz="4" w:space="0" w:color="8EA9DB"/>
              <w:bottom w:val="single" w:sz="4" w:space="0" w:color="8EA9DB"/>
              <w:right w:val="nil"/>
            </w:tcBorders>
            <w:shd w:val="clear" w:color="auto" w:fill="auto"/>
            <w:hideMark/>
          </w:tcPr>
          <w:p w14:paraId="6F67AE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78EE6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0201D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CM2354</w:t>
            </w:r>
          </w:p>
        </w:tc>
        <w:tc>
          <w:tcPr>
            <w:tcW w:w="992" w:type="dxa"/>
            <w:tcBorders>
              <w:top w:val="nil"/>
              <w:left w:val="nil"/>
              <w:bottom w:val="single" w:sz="4" w:space="0" w:color="8EA9DB"/>
              <w:right w:val="nil"/>
            </w:tcBorders>
            <w:shd w:val="clear" w:color="auto" w:fill="auto"/>
            <w:hideMark/>
          </w:tcPr>
          <w:p w14:paraId="2B145A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507573</w:t>
            </w:r>
          </w:p>
        </w:tc>
        <w:tc>
          <w:tcPr>
            <w:tcW w:w="567" w:type="dxa"/>
            <w:tcBorders>
              <w:top w:val="nil"/>
              <w:left w:val="nil"/>
              <w:bottom w:val="single" w:sz="4" w:space="0" w:color="8EA9DB"/>
              <w:right w:val="nil"/>
            </w:tcBorders>
            <w:shd w:val="clear" w:color="auto" w:fill="auto"/>
            <w:hideMark/>
          </w:tcPr>
          <w:p w14:paraId="46D60E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1D03B7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2B102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BA8C7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4F863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820B9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A6FAC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926A7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78990C67"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19F32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105</w:t>
            </w:r>
          </w:p>
        </w:tc>
        <w:tc>
          <w:tcPr>
            <w:tcW w:w="708" w:type="dxa"/>
            <w:tcBorders>
              <w:top w:val="nil"/>
              <w:left w:val="single" w:sz="4" w:space="0" w:color="8EA9DB"/>
              <w:bottom w:val="single" w:sz="4" w:space="0" w:color="8EA9DB"/>
              <w:right w:val="nil"/>
            </w:tcBorders>
            <w:shd w:val="clear" w:color="D9E1F2" w:fill="D9E1F2"/>
            <w:hideMark/>
          </w:tcPr>
          <w:p w14:paraId="53509E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6E241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10748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CM2353</w:t>
            </w:r>
          </w:p>
        </w:tc>
        <w:tc>
          <w:tcPr>
            <w:tcW w:w="992" w:type="dxa"/>
            <w:tcBorders>
              <w:top w:val="nil"/>
              <w:left w:val="nil"/>
              <w:bottom w:val="single" w:sz="4" w:space="0" w:color="8EA9DB"/>
              <w:right w:val="nil"/>
            </w:tcBorders>
            <w:shd w:val="clear" w:color="D9E1F2" w:fill="D9E1F2"/>
            <w:hideMark/>
          </w:tcPr>
          <w:p w14:paraId="4F680F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507574</w:t>
            </w:r>
          </w:p>
        </w:tc>
        <w:tc>
          <w:tcPr>
            <w:tcW w:w="567" w:type="dxa"/>
            <w:tcBorders>
              <w:top w:val="nil"/>
              <w:left w:val="nil"/>
              <w:bottom w:val="single" w:sz="4" w:space="0" w:color="8EA9DB"/>
              <w:right w:val="nil"/>
            </w:tcBorders>
            <w:shd w:val="clear" w:color="D9E1F2" w:fill="D9E1F2"/>
            <w:hideMark/>
          </w:tcPr>
          <w:p w14:paraId="6624D4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2DED1E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CB76E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40BEE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8C699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5EE20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B644B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1C055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7A3113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43D8B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106</w:t>
            </w:r>
          </w:p>
        </w:tc>
        <w:tc>
          <w:tcPr>
            <w:tcW w:w="708" w:type="dxa"/>
            <w:tcBorders>
              <w:top w:val="nil"/>
              <w:left w:val="single" w:sz="4" w:space="0" w:color="8EA9DB"/>
              <w:bottom w:val="single" w:sz="4" w:space="0" w:color="8EA9DB"/>
              <w:right w:val="nil"/>
            </w:tcBorders>
            <w:shd w:val="clear" w:color="auto" w:fill="auto"/>
            <w:hideMark/>
          </w:tcPr>
          <w:p w14:paraId="481715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38ABE5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58BDC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CM2352</w:t>
            </w:r>
          </w:p>
        </w:tc>
        <w:tc>
          <w:tcPr>
            <w:tcW w:w="992" w:type="dxa"/>
            <w:tcBorders>
              <w:top w:val="nil"/>
              <w:left w:val="nil"/>
              <w:bottom w:val="single" w:sz="4" w:space="0" w:color="8EA9DB"/>
              <w:right w:val="nil"/>
            </w:tcBorders>
            <w:shd w:val="clear" w:color="auto" w:fill="auto"/>
            <w:hideMark/>
          </w:tcPr>
          <w:p w14:paraId="518CB8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507575</w:t>
            </w:r>
          </w:p>
        </w:tc>
        <w:tc>
          <w:tcPr>
            <w:tcW w:w="567" w:type="dxa"/>
            <w:tcBorders>
              <w:top w:val="nil"/>
              <w:left w:val="nil"/>
              <w:bottom w:val="single" w:sz="4" w:space="0" w:color="8EA9DB"/>
              <w:right w:val="nil"/>
            </w:tcBorders>
            <w:shd w:val="clear" w:color="auto" w:fill="auto"/>
            <w:hideMark/>
          </w:tcPr>
          <w:p w14:paraId="1E8AE9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522473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B6667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2986A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C3792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B0CFB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6C2C4B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A5228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1EE8F7B4"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59292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107</w:t>
            </w:r>
          </w:p>
        </w:tc>
        <w:tc>
          <w:tcPr>
            <w:tcW w:w="708" w:type="dxa"/>
            <w:tcBorders>
              <w:top w:val="nil"/>
              <w:left w:val="single" w:sz="4" w:space="0" w:color="8EA9DB"/>
              <w:bottom w:val="single" w:sz="4" w:space="0" w:color="8EA9DB"/>
              <w:right w:val="nil"/>
            </w:tcBorders>
            <w:shd w:val="clear" w:color="D9E1F2" w:fill="D9E1F2"/>
            <w:hideMark/>
          </w:tcPr>
          <w:p w14:paraId="6318BD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472D2D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B3C5E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CM2351</w:t>
            </w:r>
          </w:p>
        </w:tc>
        <w:tc>
          <w:tcPr>
            <w:tcW w:w="992" w:type="dxa"/>
            <w:tcBorders>
              <w:top w:val="nil"/>
              <w:left w:val="nil"/>
              <w:bottom w:val="single" w:sz="4" w:space="0" w:color="8EA9DB"/>
              <w:right w:val="nil"/>
            </w:tcBorders>
            <w:shd w:val="clear" w:color="D9E1F2" w:fill="D9E1F2"/>
            <w:hideMark/>
          </w:tcPr>
          <w:p w14:paraId="45F09C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507576</w:t>
            </w:r>
          </w:p>
        </w:tc>
        <w:tc>
          <w:tcPr>
            <w:tcW w:w="567" w:type="dxa"/>
            <w:tcBorders>
              <w:top w:val="nil"/>
              <w:left w:val="nil"/>
              <w:bottom w:val="single" w:sz="4" w:space="0" w:color="8EA9DB"/>
              <w:right w:val="nil"/>
            </w:tcBorders>
            <w:shd w:val="clear" w:color="D9E1F2" w:fill="D9E1F2"/>
            <w:hideMark/>
          </w:tcPr>
          <w:p w14:paraId="3AB824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55149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5A7370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99E29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3A6C1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F5B87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56269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B701C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37B32B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C5906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108</w:t>
            </w:r>
          </w:p>
        </w:tc>
        <w:tc>
          <w:tcPr>
            <w:tcW w:w="708" w:type="dxa"/>
            <w:tcBorders>
              <w:top w:val="nil"/>
              <w:left w:val="single" w:sz="4" w:space="0" w:color="8EA9DB"/>
              <w:bottom w:val="single" w:sz="4" w:space="0" w:color="8EA9DB"/>
              <w:right w:val="nil"/>
            </w:tcBorders>
            <w:shd w:val="clear" w:color="auto" w:fill="auto"/>
            <w:hideMark/>
          </w:tcPr>
          <w:p w14:paraId="3E690C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F1437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59E0F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CM2350</w:t>
            </w:r>
          </w:p>
        </w:tc>
        <w:tc>
          <w:tcPr>
            <w:tcW w:w="992" w:type="dxa"/>
            <w:tcBorders>
              <w:top w:val="nil"/>
              <w:left w:val="nil"/>
              <w:bottom w:val="single" w:sz="4" w:space="0" w:color="8EA9DB"/>
              <w:right w:val="nil"/>
            </w:tcBorders>
            <w:shd w:val="clear" w:color="auto" w:fill="auto"/>
            <w:hideMark/>
          </w:tcPr>
          <w:p w14:paraId="3BBD25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507577</w:t>
            </w:r>
          </w:p>
        </w:tc>
        <w:tc>
          <w:tcPr>
            <w:tcW w:w="567" w:type="dxa"/>
            <w:tcBorders>
              <w:top w:val="nil"/>
              <w:left w:val="nil"/>
              <w:bottom w:val="single" w:sz="4" w:space="0" w:color="8EA9DB"/>
              <w:right w:val="nil"/>
            </w:tcBorders>
            <w:shd w:val="clear" w:color="auto" w:fill="auto"/>
            <w:hideMark/>
          </w:tcPr>
          <w:p w14:paraId="62446D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63CA1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0F0DCC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F72D7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3B8A5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DB194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08EBE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4F3D24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45FBF9E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42323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w:t>
            </w:r>
          </w:p>
        </w:tc>
        <w:tc>
          <w:tcPr>
            <w:tcW w:w="708" w:type="dxa"/>
            <w:tcBorders>
              <w:top w:val="nil"/>
              <w:left w:val="single" w:sz="4" w:space="0" w:color="8EA9DB"/>
              <w:bottom w:val="single" w:sz="4" w:space="0" w:color="8EA9DB"/>
              <w:right w:val="nil"/>
            </w:tcBorders>
            <w:shd w:val="clear" w:color="D9E1F2" w:fill="D9E1F2"/>
            <w:hideMark/>
          </w:tcPr>
          <w:p w14:paraId="2318DA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B93A1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997FE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CM2349</w:t>
            </w:r>
          </w:p>
        </w:tc>
        <w:tc>
          <w:tcPr>
            <w:tcW w:w="992" w:type="dxa"/>
            <w:tcBorders>
              <w:top w:val="nil"/>
              <w:left w:val="nil"/>
              <w:bottom w:val="single" w:sz="4" w:space="0" w:color="8EA9DB"/>
              <w:right w:val="nil"/>
            </w:tcBorders>
            <w:shd w:val="clear" w:color="D9E1F2" w:fill="D9E1F2"/>
            <w:hideMark/>
          </w:tcPr>
          <w:p w14:paraId="170179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507578</w:t>
            </w:r>
          </w:p>
        </w:tc>
        <w:tc>
          <w:tcPr>
            <w:tcW w:w="567" w:type="dxa"/>
            <w:tcBorders>
              <w:top w:val="nil"/>
              <w:left w:val="nil"/>
              <w:bottom w:val="single" w:sz="4" w:space="0" w:color="8EA9DB"/>
              <w:right w:val="nil"/>
            </w:tcBorders>
            <w:shd w:val="clear" w:color="D9E1F2" w:fill="D9E1F2"/>
            <w:hideMark/>
          </w:tcPr>
          <w:p w14:paraId="2E9649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569709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B464F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36EFA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37BBB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CDA19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61CD9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BD163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1924C35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01CE8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110</w:t>
            </w:r>
          </w:p>
        </w:tc>
        <w:tc>
          <w:tcPr>
            <w:tcW w:w="708" w:type="dxa"/>
            <w:tcBorders>
              <w:top w:val="nil"/>
              <w:left w:val="single" w:sz="4" w:space="0" w:color="8EA9DB"/>
              <w:bottom w:val="single" w:sz="4" w:space="0" w:color="8EA9DB"/>
              <w:right w:val="nil"/>
            </w:tcBorders>
            <w:shd w:val="clear" w:color="auto" w:fill="auto"/>
            <w:hideMark/>
          </w:tcPr>
          <w:p w14:paraId="7FFDC0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4C4B5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96F46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CM2348</w:t>
            </w:r>
          </w:p>
        </w:tc>
        <w:tc>
          <w:tcPr>
            <w:tcW w:w="992" w:type="dxa"/>
            <w:tcBorders>
              <w:top w:val="nil"/>
              <w:left w:val="nil"/>
              <w:bottom w:val="single" w:sz="4" w:space="0" w:color="8EA9DB"/>
              <w:right w:val="nil"/>
            </w:tcBorders>
            <w:shd w:val="clear" w:color="auto" w:fill="auto"/>
            <w:hideMark/>
          </w:tcPr>
          <w:p w14:paraId="4CF229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507579</w:t>
            </w:r>
          </w:p>
        </w:tc>
        <w:tc>
          <w:tcPr>
            <w:tcW w:w="567" w:type="dxa"/>
            <w:tcBorders>
              <w:top w:val="nil"/>
              <w:left w:val="nil"/>
              <w:bottom w:val="single" w:sz="4" w:space="0" w:color="8EA9DB"/>
              <w:right w:val="nil"/>
            </w:tcBorders>
            <w:shd w:val="clear" w:color="auto" w:fill="auto"/>
            <w:hideMark/>
          </w:tcPr>
          <w:p w14:paraId="012CEA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324AD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2117CC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9174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7E6451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99385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B8457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F10D0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1482D4D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497C4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111</w:t>
            </w:r>
          </w:p>
        </w:tc>
        <w:tc>
          <w:tcPr>
            <w:tcW w:w="708" w:type="dxa"/>
            <w:tcBorders>
              <w:top w:val="nil"/>
              <w:left w:val="single" w:sz="4" w:space="0" w:color="8EA9DB"/>
              <w:bottom w:val="single" w:sz="4" w:space="0" w:color="8EA9DB"/>
              <w:right w:val="nil"/>
            </w:tcBorders>
            <w:shd w:val="clear" w:color="D9E1F2" w:fill="D9E1F2"/>
            <w:hideMark/>
          </w:tcPr>
          <w:p w14:paraId="2D49BF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1467C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81CA9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CM2347</w:t>
            </w:r>
          </w:p>
        </w:tc>
        <w:tc>
          <w:tcPr>
            <w:tcW w:w="992" w:type="dxa"/>
            <w:tcBorders>
              <w:top w:val="nil"/>
              <w:left w:val="nil"/>
              <w:bottom w:val="single" w:sz="4" w:space="0" w:color="8EA9DB"/>
              <w:right w:val="nil"/>
            </w:tcBorders>
            <w:shd w:val="clear" w:color="D9E1F2" w:fill="D9E1F2"/>
            <w:hideMark/>
          </w:tcPr>
          <w:p w14:paraId="4E9553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507580</w:t>
            </w:r>
          </w:p>
        </w:tc>
        <w:tc>
          <w:tcPr>
            <w:tcW w:w="567" w:type="dxa"/>
            <w:tcBorders>
              <w:top w:val="nil"/>
              <w:left w:val="nil"/>
              <w:bottom w:val="single" w:sz="4" w:space="0" w:color="8EA9DB"/>
              <w:right w:val="nil"/>
            </w:tcBorders>
            <w:shd w:val="clear" w:color="D9E1F2" w:fill="D9E1F2"/>
            <w:hideMark/>
          </w:tcPr>
          <w:p w14:paraId="51A82F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C2CA6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80D6E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64D58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044B4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6D4C5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BA088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58B315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FF032D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F7DEA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w:t>
            </w:r>
          </w:p>
        </w:tc>
        <w:tc>
          <w:tcPr>
            <w:tcW w:w="708" w:type="dxa"/>
            <w:tcBorders>
              <w:top w:val="nil"/>
              <w:left w:val="single" w:sz="4" w:space="0" w:color="8EA9DB"/>
              <w:bottom w:val="single" w:sz="4" w:space="0" w:color="8EA9DB"/>
              <w:right w:val="nil"/>
            </w:tcBorders>
            <w:shd w:val="clear" w:color="auto" w:fill="auto"/>
            <w:hideMark/>
          </w:tcPr>
          <w:p w14:paraId="5CA468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A47D8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141B1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CM2346</w:t>
            </w:r>
          </w:p>
        </w:tc>
        <w:tc>
          <w:tcPr>
            <w:tcW w:w="992" w:type="dxa"/>
            <w:tcBorders>
              <w:top w:val="nil"/>
              <w:left w:val="nil"/>
              <w:bottom w:val="single" w:sz="4" w:space="0" w:color="8EA9DB"/>
              <w:right w:val="nil"/>
            </w:tcBorders>
            <w:shd w:val="clear" w:color="auto" w:fill="auto"/>
            <w:hideMark/>
          </w:tcPr>
          <w:p w14:paraId="7039D5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507582</w:t>
            </w:r>
          </w:p>
        </w:tc>
        <w:tc>
          <w:tcPr>
            <w:tcW w:w="567" w:type="dxa"/>
            <w:tcBorders>
              <w:top w:val="nil"/>
              <w:left w:val="nil"/>
              <w:bottom w:val="single" w:sz="4" w:space="0" w:color="8EA9DB"/>
              <w:right w:val="nil"/>
            </w:tcBorders>
            <w:shd w:val="clear" w:color="auto" w:fill="auto"/>
            <w:hideMark/>
          </w:tcPr>
          <w:p w14:paraId="75C7C1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B4F13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73AE79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7860B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3C72E1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E51E0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626BF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7877E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307449A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2052E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w:t>
            </w:r>
          </w:p>
        </w:tc>
        <w:tc>
          <w:tcPr>
            <w:tcW w:w="708" w:type="dxa"/>
            <w:tcBorders>
              <w:top w:val="nil"/>
              <w:left w:val="single" w:sz="4" w:space="0" w:color="8EA9DB"/>
              <w:bottom w:val="single" w:sz="4" w:space="0" w:color="8EA9DB"/>
              <w:right w:val="nil"/>
            </w:tcBorders>
            <w:shd w:val="clear" w:color="D9E1F2" w:fill="D9E1F2"/>
            <w:hideMark/>
          </w:tcPr>
          <w:p w14:paraId="3BE612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46F71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26899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CM2345</w:t>
            </w:r>
          </w:p>
        </w:tc>
        <w:tc>
          <w:tcPr>
            <w:tcW w:w="992" w:type="dxa"/>
            <w:tcBorders>
              <w:top w:val="nil"/>
              <w:left w:val="nil"/>
              <w:bottom w:val="single" w:sz="4" w:space="0" w:color="8EA9DB"/>
              <w:right w:val="nil"/>
            </w:tcBorders>
            <w:shd w:val="clear" w:color="D9E1F2" w:fill="D9E1F2"/>
            <w:hideMark/>
          </w:tcPr>
          <w:p w14:paraId="41E2BC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507584</w:t>
            </w:r>
          </w:p>
        </w:tc>
        <w:tc>
          <w:tcPr>
            <w:tcW w:w="567" w:type="dxa"/>
            <w:tcBorders>
              <w:top w:val="nil"/>
              <w:left w:val="nil"/>
              <w:bottom w:val="single" w:sz="4" w:space="0" w:color="8EA9DB"/>
              <w:right w:val="nil"/>
            </w:tcBorders>
            <w:shd w:val="clear" w:color="D9E1F2" w:fill="D9E1F2"/>
            <w:hideMark/>
          </w:tcPr>
          <w:p w14:paraId="32645E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F8901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560B78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11B6B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3EB3D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29762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49F6A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42B992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2E07D8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75242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114</w:t>
            </w:r>
          </w:p>
        </w:tc>
        <w:tc>
          <w:tcPr>
            <w:tcW w:w="708" w:type="dxa"/>
            <w:tcBorders>
              <w:top w:val="nil"/>
              <w:left w:val="single" w:sz="4" w:space="0" w:color="8EA9DB"/>
              <w:bottom w:val="single" w:sz="4" w:space="0" w:color="8EA9DB"/>
              <w:right w:val="nil"/>
            </w:tcBorders>
            <w:shd w:val="clear" w:color="auto" w:fill="auto"/>
            <w:hideMark/>
          </w:tcPr>
          <w:p w14:paraId="49DBB4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CA3F1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88272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CM2344</w:t>
            </w:r>
          </w:p>
        </w:tc>
        <w:tc>
          <w:tcPr>
            <w:tcW w:w="992" w:type="dxa"/>
            <w:tcBorders>
              <w:top w:val="nil"/>
              <w:left w:val="nil"/>
              <w:bottom w:val="single" w:sz="4" w:space="0" w:color="8EA9DB"/>
              <w:right w:val="nil"/>
            </w:tcBorders>
            <w:shd w:val="clear" w:color="auto" w:fill="auto"/>
            <w:hideMark/>
          </w:tcPr>
          <w:p w14:paraId="0F5FCF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507586</w:t>
            </w:r>
          </w:p>
        </w:tc>
        <w:tc>
          <w:tcPr>
            <w:tcW w:w="567" w:type="dxa"/>
            <w:tcBorders>
              <w:top w:val="nil"/>
              <w:left w:val="nil"/>
              <w:bottom w:val="single" w:sz="4" w:space="0" w:color="8EA9DB"/>
              <w:right w:val="nil"/>
            </w:tcBorders>
            <w:shd w:val="clear" w:color="auto" w:fill="auto"/>
            <w:hideMark/>
          </w:tcPr>
          <w:p w14:paraId="699AA2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C6341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6DD2E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E3E51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7C841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872D0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67B3CD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7D04C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47091A6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5F2D6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115</w:t>
            </w:r>
          </w:p>
        </w:tc>
        <w:tc>
          <w:tcPr>
            <w:tcW w:w="708" w:type="dxa"/>
            <w:tcBorders>
              <w:top w:val="nil"/>
              <w:left w:val="single" w:sz="4" w:space="0" w:color="8EA9DB"/>
              <w:bottom w:val="single" w:sz="4" w:space="0" w:color="8EA9DB"/>
              <w:right w:val="nil"/>
            </w:tcBorders>
            <w:shd w:val="clear" w:color="D9E1F2" w:fill="D9E1F2"/>
            <w:hideMark/>
          </w:tcPr>
          <w:p w14:paraId="101AD2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0028E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D214C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CM2343</w:t>
            </w:r>
          </w:p>
        </w:tc>
        <w:tc>
          <w:tcPr>
            <w:tcW w:w="992" w:type="dxa"/>
            <w:tcBorders>
              <w:top w:val="nil"/>
              <w:left w:val="nil"/>
              <w:bottom w:val="single" w:sz="4" w:space="0" w:color="8EA9DB"/>
              <w:right w:val="nil"/>
            </w:tcBorders>
            <w:shd w:val="clear" w:color="D9E1F2" w:fill="D9E1F2"/>
            <w:hideMark/>
          </w:tcPr>
          <w:p w14:paraId="7178AE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507589</w:t>
            </w:r>
          </w:p>
        </w:tc>
        <w:tc>
          <w:tcPr>
            <w:tcW w:w="567" w:type="dxa"/>
            <w:tcBorders>
              <w:top w:val="nil"/>
              <w:left w:val="nil"/>
              <w:bottom w:val="single" w:sz="4" w:space="0" w:color="8EA9DB"/>
              <w:right w:val="nil"/>
            </w:tcBorders>
            <w:shd w:val="clear" w:color="D9E1F2" w:fill="D9E1F2"/>
            <w:hideMark/>
          </w:tcPr>
          <w:p w14:paraId="3DDA2B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75D33D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43E81F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B0A14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0CD1A5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1D0DF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2511FA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3DCCDF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525B0AB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BDA74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116</w:t>
            </w:r>
          </w:p>
        </w:tc>
        <w:tc>
          <w:tcPr>
            <w:tcW w:w="708" w:type="dxa"/>
            <w:tcBorders>
              <w:top w:val="nil"/>
              <w:left w:val="single" w:sz="4" w:space="0" w:color="8EA9DB"/>
              <w:bottom w:val="single" w:sz="4" w:space="0" w:color="8EA9DB"/>
              <w:right w:val="nil"/>
            </w:tcBorders>
            <w:shd w:val="clear" w:color="auto" w:fill="auto"/>
            <w:hideMark/>
          </w:tcPr>
          <w:p w14:paraId="26B120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43DD9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3BC4D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CM2342</w:t>
            </w:r>
          </w:p>
        </w:tc>
        <w:tc>
          <w:tcPr>
            <w:tcW w:w="992" w:type="dxa"/>
            <w:tcBorders>
              <w:top w:val="nil"/>
              <w:left w:val="nil"/>
              <w:bottom w:val="single" w:sz="4" w:space="0" w:color="8EA9DB"/>
              <w:right w:val="nil"/>
            </w:tcBorders>
            <w:shd w:val="clear" w:color="auto" w:fill="auto"/>
            <w:hideMark/>
          </w:tcPr>
          <w:p w14:paraId="6A06F3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507590</w:t>
            </w:r>
          </w:p>
        </w:tc>
        <w:tc>
          <w:tcPr>
            <w:tcW w:w="567" w:type="dxa"/>
            <w:tcBorders>
              <w:top w:val="nil"/>
              <w:left w:val="nil"/>
              <w:bottom w:val="single" w:sz="4" w:space="0" w:color="8EA9DB"/>
              <w:right w:val="nil"/>
            </w:tcBorders>
            <w:shd w:val="clear" w:color="auto" w:fill="auto"/>
            <w:hideMark/>
          </w:tcPr>
          <w:p w14:paraId="27B3F8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E5DAB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2A7695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25873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364465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903C8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123C6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74843B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4649819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710B8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117</w:t>
            </w:r>
          </w:p>
        </w:tc>
        <w:tc>
          <w:tcPr>
            <w:tcW w:w="708" w:type="dxa"/>
            <w:tcBorders>
              <w:top w:val="nil"/>
              <w:left w:val="single" w:sz="4" w:space="0" w:color="8EA9DB"/>
              <w:bottom w:val="single" w:sz="4" w:space="0" w:color="8EA9DB"/>
              <w:right w:val="nil"/>
            </w:tcBorders>
            <w:shd w:val="clear" w:color="D9E1F2" w:fill="D9E1F2"/>
            <w:hideMark/>
          </w:tcPr>
          <w:p w14:paraId="677932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2F8910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849C2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CM2341</w:t>
            </w:r>
          </w:p>
        </w:tc>
        <w:tc>
          <w:tcPr>
            <w:tcW w:w="992" w:type="dxa"/>
            <w:tcBorders>
              <w:top w:val="nil"/>
              <w:left w:val="nil"/>
              <w:bottom w:val="single" w:sz="4" w:space="0" w:color="8EA9DB"/>
              <w:right w:val="nil"/>
            </w:tcBorders>
            <w:shd w:val="clear" w:color="D9E1F2" w:fill="D9E1F2"/>
            <w:hideMark/>
          </w:tcPr>
          <w:p w14:paraId="00AF13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507595</w:t>
            </w:r>
          </w:p>
        </w:tc>
        <w:tc>
          <w:tcPr>
            <w:tcW w:w="567" w:type="dxa"/>
            <w:tcBorders>
              <w:top w:val="nil"/>
              <w:left w:val="nil"/>
              <w:bottom w:val="single" w:sz="4" w:space="0" w:color="8EA9DB"/>
              <w:right w:val="nil"/>
            </w:tcBorders>
            <w:shd w:val="clear" w:color="D9E1F2" w:fill="D9E1F2"/>
            <w:hideMark/>
          </w:tcPr>
          <w:p w14:paraId="5780A3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7D1DCC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B47F7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2FC0C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A6684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A0048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7F180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6ECAB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7A9C65E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7983A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118</w:t>
            </w:r>
          </w:p>
        </w:tc>
        <w:tc>
          <w:tcPr>
            <w:tcW w:w="708" w:type="dxa"/>
            <w:tcBorders>
              <w:top w:val="nil"/>
              <w:left w:val="single" w:sz="4" w:space="0" w:color="8EA9DB"/>
              <w:bottom w:val="single" w:sz="4" w:space="0" w:color="8EA9DB"/>
              <w:right w:val="nil"/>
            </w:tcBorders>
            <w:shd w:val="clear" w:color="auto" w:fill="auto"/>
            <w:hideMark/>
          </w:tcPr>
          <w:p w14:paraId="260CE6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57FD7E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2FC7F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CM2340</w:t>
            </w:r>
          </w:p>
        </w:tc>
        <w:tc>
          <w:tcPr>
            <w:tcW w:w="992" w:type="dxa"/>
            <w:tcBorders>
              <w:top w:val="nil"/>
              <w:left w:val="nil"/>
              <w:bottom w:val="single" w:sz="4" w:space="0" w:color="8EA9DB"/>
              <w:right w:val="nil"/>
            </w:tcBorders>
            <w:shd w:val="clear" w:color="auto" w:fill="auto"/>
            <w:hideMark/>
          </w:tcPr>
          <w:p w14:paraId="1BA408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507598</w:t>
            </w:r>
          </w:p>
        </w:tc>
        <w:tc>
          <w:tcPr>
            <w:tcW w:w="567" w:type="dxa"/>
            <w:tcBorders>
              <w:top w:val="nil"/>
              <w:left w:val="nil"/>
              <w:bottom w:val="single" w:sz="4" w:space="0" w:color="8EA9DB"/>
              <w:right w:val="nil"/>
            </w:tcBorders>
            <w:shd w:val="clear" w:color="auto" w:fill="auto"/>
            <w:hideMark/>
          </w:tcPr>
          <w:p w14:paraId="7EEE53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180FEA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5ABE2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E1433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080C80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29E01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629A83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CA32A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3EC8BD5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CFD68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119</w:t>
            </w:r>
          </w:p>
        </w:tc>
        <w:tc>
          <w:tcPr>
            <w:tcW w:w="708" w:type="dxa"/>
            <w:tcBorders>
              <w:top w:val="nil"/>
              <w:left w:val="single" w:sz="4" w:space="0" w:color="8EA9DB"/>
              <w:bottom w:val="single" w:sz="4" w:space="0" w:color="8EA9DB"/>
              <w:right w:val="nil"/>
            </w:tcBorders>
            <w:shd w:val="clear" w:color="D9E1F2" w:fill="D9E1F2"/>
            <w:hideMark/>
          </w:tcPr>
          <w:p w14:paraId="00ACD7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1D434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50013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CM2339</w:t>
            </w:r>
          </w:p>
        </w:tc>
        <w:tc>
          <w:tcPr>
            <w:tcW w:w="992" w:type="dxa"/>
            <w:tcBorders>
              <w:top w:val="nil"/>
              <w:left w:val="nil"/>
              <w:bottom w:val="single" w:sz="4" w:space="0" w:color="8EA9DB"/>
              <w:right w:val="nil"/>
            </w:tcBorders>
            <w:shd w:val="clear" w:color="D9E1F2" w:fill="D9E1F2"/>
            <w:hideMark/>
          </w:tcPr>
          <w:p w14:paraId="2F07C6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507602</w:t>
            </w:r>
          </w:p>
        </w:tc>
        <w:tc>
          <w:tcPr>
            <w:tcW w:w="567" w:type="dxa"/>
            <w:tcBorders>
              <w:top w:val="nil"/>
              <w:left w:val="nil"/>
              <w:bottom w:val="single" w:sz="4" w:space="0" w:color="8EA9DB"/>
              <w:right w:val="nil"/>
            </w:tcBorders>
            <w:shd w:val="clear" w:color="D9E1F2" w:fill="D9E1F2"/>
            <w:hideMark/>
          </w:tcPr>
          <w:p w14:paraId="5869A9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88A53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DAA4B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913AD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2E1ED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04E75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3CFF12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06E33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9F605A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61394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120</w:t>
            </w:r>
          </w:p>
        </w:tc>
        <w:tc>
          <w:tcPr>
            <w:tcW w:w="708" w:type="dxa"/>
            <w:tcBorders>
              <w:top w:val="nil"/>
              <w:left w:val="single" w:sz="4" w:space="0" w:color="8EA9DB"/>
              <w:bottom w:val="single" w:sz="4" w:space="0" w:color="8EA9DB"/>
              <w:right w:val="nil"/>
            </w:tcBorders>
            <w:shd w:val="clear" w:color="auto" w:fill="auto"/>
            <w:hideMark/>
          </w:tcPr>
          <w:p w14:paraId="28464E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C34BF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EA43C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CM2338</w:t>
            </w:r>
          </w:p>
        </w:tc>
        <w:tc>
          <w:tcPr>
            <w:tcW w:w="992" w:type="dxa"/>
            <w:tcBorders>
              <w:top w:val="nil"/>
              <w:left w:val="nil"/>
              <w:bottom w:val="single" w:sz="4" w:space="0" w:color="8EA9DB"/>
              <w:right w:val="nil"/>
            </w:tcBorders>
            <w:shd w:val="clear" w:color="auto" w:fill="auto"/>
            <w:hideMark/>
          </w:tcPr>
          <w:p w14:paraId="7DA211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510566</w:t>
            </w:r>
          </w:p>
        </w:tc>
        <w:tc>
          <w:tcPr>
            <w:tcW w:w="567" w:type="dxa"/>
            <w:tcBorders>
              <w:top w:val="nil"/>
              <w:left w:val="nil"/>
              <w:bottom w:val="single" w:sz="4" w:space="0" w:color="8EA9DB"/>
              <w:right w:val="nil"/>
            </w:tcBorders>
            <w:shd w:val="clear" w:color="auto" w:fill="auto"/>
            <w:hideMark/>
          </w:tcPr>
          <w:p w14:paraId="4D9872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C7021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24B9A3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0C6C3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645772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9BD63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419D75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0B7E5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6C0DF4A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E4326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121</w:t>
            </w:r>
          </w:p>
        </w:tc>
        <w:tc>
          <w:tcPr>
            <w:tcW w:w="708" w:type="dxa"/>
            <w:tcBorders>
              <w:top w:val="nil"/>
              <w:left w:val="single" w:sz="4" w:space="0" w:color="8EA9DB"/>
              <w:bottom w:val="single" w:sz="4" w:space="0" w:color="8EA9DB"/>
              <w:right w:val="nil"/>
            </w:tcBorders>
            <w:shd w:val="clear" w:color="D9E1F2" w:fill="D9E1F2"/>
            <w:hideMark/>
          </w:tcPr>
          <w:p w14:paraId="613AA9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227316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423FC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CM2337</w:t>
            </w:r>
          </w:p>
        </w:tc>
        <w:tc>
          <w:tcPr>
            <w:tcW w:w="992" w:type="dxa"/>
            <w:tcBorders>
              <w:top w:val="nil"/>
              <w:left w:val="nil"/>
              <w:bottom w:val="single" w:sz="4" w:space="0" w:color="8EA9DB"/>
              <w:right w:val="nil"/>
            </w:tcBorders>
            <w:shd w:val="clear" w:color="D9E1F2" w:fill="D9E1F2"/>
            <w:hideMark/>
          </w:tcPr>
          <w:p w14:paraId="638FFE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510567</w:t>
            </w:r>
          </w:p>
        </w:tc>
        <w:tc>
          <w:tcPr>
            <w:tcW w:w="567" w:type="dxa"/>
            <w:tcBorders>
              <w:top w:val="nil"/>
              <w:left w:val="nil"/>
              <w:bottom w:val="single" w:sz="4" w:space="0" w:color="8EA9DB"/>
              <w:right w:val="nil"/>
            </w:tcBorders>
            <w:shd w:val="clear" w:color="D9E1F2" w:fill="D9E1F2"/>
            <w:hideMark/>
          </w:tcPr>
          <w:p w14:paraId="262584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85320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80CE4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19D57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2C1F56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93D62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52FA41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5A7A9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2153FAA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E7062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122</w:t>
            </w:r>
          </w:p>
        </w:tc>
        <w:tc>
          <w:tcPr>
            <w:tcW w:w="708" w:type="dxa"/>
            <w:tcBorders>
              <w:top w:val="nil"/>
              <w:left w:val="single" w:sz="4" w:space="0" w:color="8EA9DB"/>
              <w:bottom w:val="single" w:sz="4" w:space="0" w:color="8EA9DB"/>
              <w:right w:val="nil"/>
            </w:tcBorders>
            <w:shd w:val="clear" w:color="auto" w:fill="auto"/>
            <w:hideMark/>
          </w:tcPr>
          <w:p w14:paraId="6874E2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671D43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68A91D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CM2336</w:t>
            </w:r>
          </w:p>
        </w:tc>
        <w:tc>
          <w:tcPr>
            <w:tcW w:w="992" w:type="dxa"/>
            <w:tcBorders>
              <w:top w:val="nil"/>
              <w:left w:val="nil"/>
              <w:bottom w:val="single" w:sz="4" w:space="0" w:color="8EA9DB"/>
              <w:right w:val="nil"/>
            </w:tcBorders>
            <w:shd w:val="clear" w:color="auto" w:fill="auto"/>
            <w:hideMark/>
          </w:tcPr>
          <w:p w14:paraId="3AE831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510568</w:t>
            </w:r>
          </w:p>
        </w:tc>
        <w:tc>
          <w:tcPr>
            <w:tcW w:w="567" w:type="dxa"/>
            <w:tcBorders>
              <w:top w:val="nil"/>
              <w:left w:val="nil"/>
              <w:bottom w:val="single" w:sz="4" w:space="0" w:color="8EA9DB"/>
              <w:right w:val="nil"/>
            </w:tcBorders>
            <w:shd w:val="clear" w:color="auto" w:fill="auto"/>
            <w:hideMark/>
          </w:tcPr>
          <w:p w14:paraId="78D270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C30FF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EB9AC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427E7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39F58D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C3AA2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0735F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529D8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301365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DC445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123</w:t>
            </w:r>
          </w:p>
        </w:tc>
        <w:tc>
          <w:tcPr>
            <w:tcW w:w="708" w:type="dxa"/>
            <w:tcBorders>
              <w:top w:val="nil"/>
              <w:left w:val="single" w:sz="4" w:space="0" w:color="8EA9DB"/>
              <w:bottom w:val="single" w:sz="4" w:space="0" w:color="8EA9DB"/>
              <w:right w:val="nil"/>
            </w:tcBorders>
            <w:shd w:val="clear" w:color="D9E1F2" w:fill="D9E1F2"/>
            <w:hideMark/>
          </w:tcPr>
          <w:p w14:paraId="5DB738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904E3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BAB36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CM2335</w:t>
            </w:r>
          </w:p>
        </w:tc>
        <w:tc>
          <w:tcPr>
            <w:tcW w:w="992" w:type="dxa"/>
            <w:tcBorders>
              <w:top w:val="nil"/>
              <w:left w:val="nil"/>
              <w:bottom w:val="single" w:sz="4" w:space="0" w:color="8EA9DB"/>
              <w:right w:val="nil"/>
            </w:tcBorders>
            <w:shd w:val="clear" w:color="D9E1F2" w:fill="D9E1F2"/>
            <w:hideMark/>
          </w:tcPr>
          <w:p w14:paraId="626150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510569</w:t>
            </w:r>
          </w:p>
        </w:tc>
        <w:tc>
          <w:tcPr>
            <w:tcW w:w="567" w:type="dxa"/>
            <w:tcBorders>
              <w:top w:val="nil"/>
              <w:left w:val="nil"/>
              <w:bottom w:val="single" w:sz="4" w:space="0" w:color="8EA9DB"/>
              <w:right w:val="nil"/>
            </w:tcBorders>
            <w:shd w:val="clear" w:color="D9E1F2" w:fill="D9E1F2"/>
            <w:hideMark/>
          </w:tcPr>
          <w:p w14:paraId="4A5181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3DEC6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475EE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B5A7E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9BBFC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BDE72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FD123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55AAF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7217EE0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08E5B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124</w:t>
            </w:r>
          </w:p>
        </w:tc>
        <w:tc>
          <w:tcPr>
            <w:tcW w:w="708" w:type="dxa"/>
            <w:tcBorders>
              <w:top w:val="nil"/>
              <w:left w:val="single" w:sz="4" w:space="0" w:color="8EA9DB"/>
              <w:bottom w:val="single" w:sz="4" w:space="0" w:color="8EA9DB"/>
              <w:right w:val="nil"/>
            </w:tcBorders>
            <w:shd w:val="clear" w:color="auto" w:fill="auto"/>
            <w:hideMark/>
          </w:tcPr>
          <w:p w14:paraId="204BE6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AC9FB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51BB9B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CM2334</w:t>
            </w:r>
          </w:p>
        </w:tc>
        <w:tc>
          <w:tcPr>
            <w:tcW w:w="992" w:type="dxa"/>
            <w:tcBorders>
              <w:top w:val="nil"/>
              <w:left w:val="nil"/>
              <w:bottom w:val="single" w:sz="4" w:space="0" w:color="8EA9DB"/>
              <w:right w:val="nil"/>
            </w:tcBorders>
            <w:shd w:val="clear" w:color="auto" w:fill="auto"/>
            <w:hideMark/>
          </w:tcPr>
          <w:p w14:paraId="25395F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510571</w:t>
            </w:r>
          </w:p>
        </w:tc>
        <w:tc>
          <w:tcPr>
            <w:tcW w:w="567" w:type="dxa"/>
            <w:tcBorders>
              <w:top w:val="nil"/>
              <w:left w:val="nil"/>
              <w:bottom w:val="single" w:sz="4" w:space="0" w:color="8EA9DB"/>
              <w:right w:val="nil"/>
            </w:tcBorders>
            <w:shd w:val="clear" w:color="auto" w:fill="auto"/>
            <w:hideMark/>
          </w:tcPr>
          <w:p w14:paraId="250246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35994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7EAF10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D2A6A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7F47BF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E86B4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0B904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4DDF5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306F3C1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B143E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125</w:t>
            </w:r>
          </w:p>
        </w:tc>
        <w:tc>
          <w:tcPr>
            <w:tcW w:w="708" w:type="dxa"/>
            <w:tcBorders>
              <w:top w:val="nil"/>
              <w:left w:val="single" w:sz="4" w:space="0" w:color="8EA9DB"/>
              <w:bottom w:val="single" w:sz="4" w:space="0" w:color="8EA9DB"/>
              <w:right w:val="nil"/>
            </w:tcBorders>
            <w:shd w:val="clear" w:color="D9E1F2" w:fill="D9E1F2"/>
            <w:hideMark/>
          </w:tcPr>
          <w:p w14:paraId="72A3A7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B6002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D3F46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CM2333</w:t>
            </w:r>
          </w:p>
        </w:tc>
        <w:tc>
          <w:tcPr>
            <w:tcW w:w="992" w:type="dxa"/>
            <w:tcBorders>
              <w:top w:val="nil"/>
              <w:left w:val="nil"/>
              <w:bottom w:val="single" w:sz="4" w:space="0" w:color="8EA9DB"/>
              <w:right w:val="nil"/>
            </w:tcBorders>
            <w:shd w:val="clear" w:color="D9E1F2" w:fill="D9E1F2"/>
            <w:hideMark/>
          </w:tcPr>
          <w:p w14:paraId="7F821B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510572</w:t>
            </w:r>
          </w:p>
        </w:tc>
        <w:tc>
          <w:tcPr>
            <w:tcW w:w="567" w:type="dxa"/>
            <w:tcBorders>
              <w:top w:val="nil"/>
              <w:left w:val="nil"/>
              <w:bottom w:val="single" w:sz="4" w:space="0" w:color="8EA9DB"/>
              <w:right w:val="nil"/>
            </w:tcBorders>
            <w:shd w:val="clear" w:color="D9E1F2" w:fill="D9E1F2"/>
            <w:hideMark/>
          </w:tcPr>
          <w:p w14:paraId="3D5503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16B02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13B59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CE4C7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4FD6F1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4016C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45A7C7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50AA4D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5EBEC30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66165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126</w:t>
            </w:r>
          </w:p>
        </w:tc>
        <w:tc>
          <w:tcPr>
            <w:tcW w:w="708" w:type="dxa"/>
            <w:tcBorders>
              <w:top w:val="nil"/>
              <w:left w:val="single" w:sz="4" w:space="0" w:color="8EA9DB"/>
              <w:bottom w:val="single" w:sz="4" w:space="0" w:color="8EA9DB"/>
              <w:right w:val="nil"/>
            </w:tcBorders>
            <w:shd w:val="clear" w:color="auto" w:fill="auto"/>
            <w:hideMark/>
          </w:tcPr>
          <w:p w14:paraId="5177E2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7F4317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4BEE25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CM2332</w:t>
            </w:r>
          </w:p>
        </w:tc>
        <w:tc>
          <w:tcPr>
            <w:tcW w:w="992" w:type="dxa"/>
            <w:tcBorders>
              <w:top w:val="nil"/>
              <w:left w:val="nil"/>
              <w:bottom w:val="single" w:sz="4" w:space="0" w:color="8EA9DB"/>
              <w:right w:val="nil"/>
            </w:tcBorders>
            <w:shd w:val="clear" w:color="auto" w:fill="auto"/>
            <w:hideMark/>
          </w:tcPr>
          <w:p w14:paraId="0A16DC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510573</w:t>
            </w:r>
          </w:p>
        </w:tc>
        <w:tc>
          <w:tcPr>
            <w:tcW w:w="567" w:type="dxa"/>
            <w:tcBorders>
              <w:top w:val="nil"/>
              <w:left w:val="nil"/>
              <w:bottom w:val="single" w:sz="4" w:space="0" w:color="8EA9DB"/>
              <w:right w:val="nil"/>
            </w:tcBorders>
            <w:shd w:val="clear" w:color="auto" w:fill="auto"/>
            <w:hideMark/>
          </w:tcPr>
          <w:p w14:paraId="2A0DE1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19FCD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AACF9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8EFB1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E73BC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92404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5D711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6B87D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2DB63F1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74D3E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127</w:t>
            </w:r>
          </w:p>
        </w:tc>
        <w:tc>
          <w:tcPr>
            <w:tcW w:w="708" w:type="dxa"/>
            <w:tcBorders>
              <w:top w:val="nil"/>
              <w:left w:val="single" w:sz="4" w:space="0" w:color="8EA9DB"/>
              <w:bottom w:val="single" w:sz="4" w:space="0" w:color="8EA9DB"/>
              <w:right w:val="nil"/>
            </w:tcBorders>
            <w:shd w:val="clear" w:color="D9E1F2" w:fill="D9E1F2"/>
            <w:hideMark/>
          </w:tcPr>
          <w:p w14:paraId="49714A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A4F5B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184DC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CM2331</w:t>
            </w:r>
          </w:p>
        </w:tc>
        <w:tc>
          <w:tcPr>
            <w:tcW w:w="992" w:type="dxa"/>
            <w:tcBorders>
              <w:top w:val="nil"/>
              <w:left w:val="nil"/>
              <w:bottom w:val="single" w:sz="4" w:space="0" w:color="8EA9DB"/>
              <w:right w:val="nil"/>
            </w:tcBorders>
            <w:shd w:val="clear" w:color="D9E1F2" w:fill="D9E1F2"/>
            <w:hideMark/>
          </w:tcPr>
          <w:p w14:paraId="111B17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510574</w:t>
            </w:r>
          </w:p>
        </w:tc>
        <w:tc>
          <w:tcPr>
            <w:tcW w:w="567" w:type="dxa"/>
            <w:tcBorders>
              <w:top w:val="nil"/>
              <w:left w:val="nil"/>
              <w:bottom w:val="single" w:sz="4" w:space="0" w:color="8EA9DB"/>
              <w:right w:val="nil"/>
            </w:tcBorders>
            <w:shd w:val="clear" w:color="D9E1F2" w:fill="D9E1F2"/>
            <w:hideMark/>
          </w:tcPr>
          <w:p w14:paraId="575ADF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542F11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CC299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08601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0040A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6100B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097FD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31D404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46AC72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39E26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128</w:t>
            </w:r>
          </w:p>
        </w:tc>
        <w:tc>
          <w:tcPr>
            <w:tcW w:w="708" w:type="dxa"/>
            <w:tcBorders>
              <w:top w:val="nil"/>
              <w:left w:val="single" w:sz="4" w:space="0" w:color="8EA9DB"/>
              <w:bottom w:val="single" w:sz="4" w:space="0" w:color="8EA9DB"/>
              <w:right w:val="nil"/>
            </w:tcBorders>
            <w:shd w:val="clear" w:color="auto" w:fill="auto"/>
            <w:hideMark/>
          </w:tcPr>
          <w:p w14:paraId="25258C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C8CAA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B6579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CM2330</w:t>
            </w:r>
          </w:p>
        </w:tc>
        <w:tc>
          <w:tcPr>
            <w:tcW w:w="992" w:type="dxa"/>
            <w:tcBorders>
              <w:top w:val="nil"/>
              <w:left w:val="nil"/>
              <w:bottom w:val="single" w:sz="4" w:space="0" w:color="8EA9DB"/>
              <w:right w:val="nil"/>
            </w:tcBorders>
            <w:shd w:val="clear" w:color="auto" w:fill="auto"/>
            <w:hideMark/>
          </w:tcPr>
          <w:p w14:paraId="6F05A5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510575</w:t>
            </w:r>
          </w:p>
        </w:tc>
        <w:tc>
          <w:tcPr>
            <w:tcW w:w="567" w:type="dxa"/>
            <w:tcBorders>
              <w:top w:val="nil"/>
              <w:left w:val="nil"/>
              <w:bottom w:val="single" w:sz="4" w:space="0" w:color="8EA9DB"/>
              <w:right w:val="nil"/>
            </w:tcBorders>
            <w:shd w:val="clear" w:color="auto" w:fill="auto"/>
            <w:hideMark/>
          </w:tcPr>
          <w:p w14:paraId="46B070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79D4E1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76DED3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D6546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14A69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EC336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213A2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565FCD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EE427D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F67BB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129</w:t>
            </w:r>
          </w:p>
        </w:tc>
        <w:tc>
          <w:tcPr>
            <w:tcW w:w="708" w:type="dxa"/>
            <w:tcBorders>
              <w:top w:val="nil"/>
              <w:left w:val="single" w:sz="4" w:space="0" w:color="8EA9DB"/>
              <w:bottom w:val="single" w:sz="4" w:space="0" w:color="8EA9DB"/>
              <w:right w:val="nil"/>
            </w:tcBorders>
            <w:shd w:val="clear" w:color="D9E1F2" w:fill="D9E1F2"/>
            <w:hideMark/>
          </w:tcPr>
          <w:p w14:paraId="49A13D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49CF9F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3D13C1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CM2329</w:t>
            </w:r>
          </w:p>
        </w:tc>
        <w:tc>
          <w:tcPr>
            <w:tcW w:w="992" w:type="dxa"/>
            <w:tcBorders>
              <w:top w:val="nil"/>
              <w:left w:val="nil"/>
              <w:bottom w:val="single" w:sz="4" w:space="0" w:color="8EA9DB"/>
              <w:right w:val="nil"/>
            </w:tcBorders>
            <w:shd w:val="clear" w:color="D9E1F2" w:fill="D9E1F2"/>
            <w:hideMark/>
          </w:tcPr>
          <w:p w14:paraId="39E117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510576</w:t>
            </w:r>
          </w:p>
        </w:tc>
        <w:tc>
          <w:tcPr>
            <w:tcW w:w="567" w:type="dxa"/>
            <w:tcBorders>
              <w:top w:val="nil"/>
              <w:left w:val="nil"/>
              <w:bottom w:val="single" w:sz="4" w:space="0" w:color="8EA9DB"/>
              <w:right w:val="nil"/>
            </w:tcBorders>
            <w:shd w:val="clear" w:color="D9E1F2" w:fill="D9E1F2"/>
            <w:hideMark/>
          </w:tcPr>
          <w:p w14:paraId="0B4835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6C4795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14832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9C448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A0B53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F9279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715300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8430A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6204484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1DA8F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130</w:t>
            </w:r>
          </w:p>
        </w:tc>
        <w:tc>
          <w:tcPr>
            <w:tcW w:w="708" w:type="dxa"/>
            <w:tcBorders>
              <w:top w:val="nil"/>
              <w:left w:val="single" w:sz="4" w:space="0" w:color="8EA9DB"/>
              <w:bottom w:val="single" w:sz="4" w:space="0" w:color="8EA9DB"/>
              <w:right w:val="nil"/>
            </w:tcBorders>
            <w:shd w:val="clear" w:color="auto" w:fill="auto"/>
            <w:hideMark/>
          </w:tcPr>
          <w:p w14:paraId="68CD38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402F0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FCE61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CM2328</w:t>
            </w:r>
          </w:p>
        </w:tc>
        <w:tc>
          <w:tcPr>
            <w:tcW w:w="992" w:type="dxa"/>
            <w:tcBorders>
              <w:top w:val="nil"/>
              <w:left w:val="nil"/>
              <w:bottom w:val="single" w:sz="4" w:space="0" w:color="8EA9DB"/>
              <w:right w:val="nil"/>
            </w:tcBorders>
            <w:shd w:val="clear" w:color="auto" w:fill="auto"/>
            <w:hideMark/>
          </w:tcPr>
          <w:p w14:paraId="4B77FA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510577</w:t>
            </w:r>
          </w:p>
        </w:tc>
        <w:tc>
          <w:tcPr>
            <w:tcW w:w="567" w:type="dxa"/>
            <w:tcBorders>
              <w:top w:val="nil"/>
              <w:left w:val="nil"/>
              <w:bottom w:val="single" w:sz="4" w:space="0" w:color="8EA9DB"/>
              <w:right w:val="nil"/>
            </w:tcBorders>
            <w:shd w:val="clear" w:color="auto" w:fill="auto"/>
            <w:hideMark/>
          </w:tcPr>
          <w:p w14:paraId="54C383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6B886D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BEB51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D9D18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EBC1E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1DC54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1CA424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020B6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2E224D0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95662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131</w:t>
            </w:r>
          </w:p>
        </w:tc>
        <w:tc>
          <w:tcPr>
            <w:tcW w:w="708" w:type="dxa"/>
            <w:tcBorders>
              <w:top w:val="nil"/>
              <w:left w:val="single" w:sz="4" w:space="0" w:color="8EA9DB"/>
              <w:bottom w:val="single" w:sz="4" w:space="0" w:color="8EA9DB"/>
              <w:right w:val="nil"/>
            </w:tcBorders>
            <w:shd w:val="clear" w:color="D9E1F2" w:fill="D9E1F2"/>
            <w:hideMark/>
          </w:tcPr>
          <w:p w14:paraId="6208E3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A1625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0EAF36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CM2327</w:t>
            </w:r>
          </w:p>
        </w:tc>
        <w:tc>
          <w:tcPr>
            <w:tcW w:w="992" w:type="dxa"/>
            <w:tcBorders>
              <w:top w:val="nil"/>
              <w:left w:val="nil"/>
              <w:bottom w:val="single" w:sz="4" w:space="0" w:color="8EA9DB"/>
              <w:right w:val="nil"/>
            </w:tcBorders>
            <w:shd w:val="clear" w:color="D9E1F2" w:fill="D9E1F2"/>
            <w:hideMark/>
          </w:tcPr>
          <w:p w14:paraId="72CBE8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512604</w:t>
            </w:r>
          </w:p>
        </w:tc>
        <w:tc>
          <w:tcPr>
            <w:tcW w:w="567" w:type="dxa"/>
            <w:tcBorders>
              <w:top w:val="nil"/>
              <w:left w:val="nil"/>
              <w:bottom w:val="single" w:sz="4" w:space="0" w:color="8EA9DB"/>
              <w:right w:val="nil"/>
            </w:tcBorders>
            <w:shd w:val="clear" w:color="D9E1F2" w:fill="D9E1F2"/>
            <w:hideMark/>
          </w:tcPr>
          <w:p w14:paraId="13A19D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A1C9A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6552A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C5A35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BD3B6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41185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F4E3C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78396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6DB111D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4F190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132</w:t>
            </w:r>
          </w:p>
        </w:tc>
        <w:tc>
          <w:tcPr>
            <w:tcW w:w="708" w:type="dxa"/>
            <w:tcBorders>
              <w:top w:val="nil"/>
              <w:left w:val="single" w:sz="4" w:space="0" w:color="8EA9DB"/>
              <w:bottom w:val="single" w:sz="4" w:space="0" w:color="8EA9DB"/>
              <w:right w:val="nil"/>
            </w:tcBorders>
            <w:shd w:val="clear" w:color="auto" w:fill="auto"/>
            <w:hideMark/>
          </w:tcPr>
          <w:p w14:paraId="722F6D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07E40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268441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CM2326</w:t>
            </w:r>
          </w:p>
        </w:tc>
        <w:tc>
          <w:tcPr>
            <w:tcW w:w="992" w:type="dxa"/>
            <w:tcBorders>
              <w:top w:val="nil"/>
              <w:left w:val="nil"/>
              <w:bottom w:val="single" w:sz="4" w:space="0" w:color="8EA9DB"/>
              <w:right w:val="nil"/>
            </w:tcBorders>
            <w:shd w:val="clear" w:color="auto" w:fill="auto"/>
            <w:hideMark/>
          </w:tcPr>
          <w:p w14:paraId="3ADA79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512700</w:t>
            </w:r>
          </w:p>
        </w:tc>
        <w:tc>
          <w:tcPr>
            <w:tcW w:w="567" w:type="dxa"/>
            <w:tcBorders>
              <w:top w:val="nil"/>
              <w:left w:val="nil"/>
              <w:bottom w:val="single" w:sz="4" w:space="0" w:color="8EA9DB"/>
              <w:right w:val="nil"/>
            </w:tcBorders>
            <w:shd w:val="clear" w:color="auto" w:fill="auto"/>
            <w:hideMark/>
          </w:tcPr>
          <w:p w14:paraId="6A7BAE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25F1BC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45E583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0E558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97629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51551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DDAD1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EAF7F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DCB10A4"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D0728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133</w:t>
            </w:r>
          </w:p>
        </w:tc>
        <w:tc>
          <w:tcPr>
            <w:tcW w:w="708" w:type="dxa"/>
            <w:tcBorders>
              <w:top w:val="nil"/>
              <w:left w:val="single" w:sz="4" w:space="0" w:color="8EA9DB"/>
              <w:bottom w:val="single" w:sz="4" w:space="0" w:color="8EA9DB"/>
              <w:right w:val="nil"/>
            </w:tcBorders>
            <w:shd w:val="clear" w:color="D9E1F2" w:fill="D9E1F2"/>
            <w:hideMark/>
          </w:tcPr>
          <w:p w14:paraId="56B4E7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53397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74D4F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CM2325</w:t>
            </w:r>
          </w:p>
        </w:tc>
        <w:tc>
          <w:tcPr>
            <w:tcW w:w="992" w:type="dxa"/>
            <w:tcBorders>
              <w:top w:val="nil"/>
              <w:left w:val="nil"/>
              <w:bottom w:val="single" w:sz="4" w:space="0" w:color="8EA9DB"/>
              <w:right w:val="nil"/>
            </w:tcBorders>
            <w:shd w:val="clear" w:color="D9E1F2" w:fill="D9E1F2"/>
            <w:hideMark/>
          </w:tcPr>
          <w:p w14:paraId="4BE2B6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512709</w:t>
            </w:r>
          </w:p>
        </w:tc>
        <w:tc>
          <w:tcPr>
            <w:tcW w:w="567" w:type="dxa"/>
            <w:tcBorders>
              <w:top w:val="nil"/>
              <w:left w:val="nil"/>
              <w:bottom w:val="single" w:sz="4" w:space="0" w:color="8EA9DB"/>
              <w:right w:val="nil"/>
            </w:tcBorders>
            <w:shd w:val="clear" w:color="D9E1F2" w:fill="D9E1F2"/>
            <w:hideMark/>
          </w:tcPr>
          <w:p w14:paraId="539281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68ED9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14782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F64F1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E7EDB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3B7AE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8AB0E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558E1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2E6B780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24A4B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134</w:t>
            </w:r>
          </w:p>
        </w:tc>
        <w:tc>
          <w:tcPr>
            <w:tcW w:w="708" w:type="dxa"/>
            <w:tcBorders>
              <w:top w:val="nil"/>
              <w:left w:val="single" w:sz="4" w:space="0" w:color="8EA9DB"/>
              <w:bottom w:val="single" w:sz="4" w:space="0" w:color="8EA9DB"/>
              <w:right w:val="nil"/>
            </w:tcBorders>
            <w:shd w:val="clear" w:color="auto" w:fill="auto"/>
            <w:hideMark/>
          </w:tcPr>
          <w:p w14:paraId="07424B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547F2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4243D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CM2324</w:t>
            </w:r>
          </w:p>
        </w:tc>
        <w:tc>
          <w:tcPr>
            <w:tcW w:w="992" w:type="dxa"/>
            <w:tcBorders>
              <w:top w:val="nil"/>
              <w:left w:val="nil"/>
              <w:bottom w:val="single" w:sz="4" w:space="0" w:color="8EA9DB"/>
              <w:right w:val="nil"/>
            </w:tcBorders>
            <w:shd w:val="clear" w:color="auto" w:fill="auto"/>
            <w:hideMark/>
          </w:tcPr>
          <w:p w14:paraId="7D4580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512714</w:t>
            </w:r>
          </w:p>
        </w:tc>
        <w:tc>
          <w:tcPr>
            <w:tcW w:w="567" w:type="dxa"/>
            <w:tcBorders>
              <w:top w:val="nil"/>
              <w:left w:val="nil"/>
              <w:bottom w:val="single" w:sz="4" w:space="0" w:color="8EA9DB"/>
              <w:right w:val="nil"/>
            </w:tcBorders>
            <w:shd w:val="clear" w:color="auto" w:fill="auto"/>
            <w:hideMark/>
          </w:tcPr>
          <w:p w14:paraId="6E6ACA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11E2D4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4610C6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C9F9E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628789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4C0EA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77EF58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411EA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11AE88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BE94F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135</w:t>
            </w:r>
          </w:p>
        </w:tc>
        <w:tc>
          <w:tcPr>
            <w:tcW w:w="708" w:type="dxa"/>
            <w:tcBorders>
              <w:top w:val="nil"/>
              <w:left w:val="single" w:sz="4" w:space="0" w:color="8EA9DB"/>
              <w:bottom w:val="single" w:sz="4" w:space="0" w:color="8EA9DB"/>
              <w:right w:val="nil"/>
            </w:tcBorders>
            <w:shd w:val="clear" w:color="D9E1F2" w:fill="D9E1F2"/>
            <w:hideMark/>
          </w:tcPr>
          <w:p w14:paraId="70A77D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4923E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596CCA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CM2323</w:t>
            </w:r>
          </w:p>
        </w:tc>
        <w:tc>
          <w:tcPr>
            <w:tcW w:w="992" w:type="dxa"/>
            <w:tcBorders>
              <w:top w:val="nil"/>
              <w:left w:val="nil"/>
              <w:bottom w:val="single" w:sz="4" w:space="0" w:color="8EA9DB"/>
              <w:right w:val="nil"/>
            </w:tcBorders>
            <w:shd w:val="clear" w:color="D9E1F2" w:fill="D9E1F2"/>
            <w:hideMark/>
          </w:tcPr>
          <w:p w14:paraId="3D9598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512722</w:t>
            </w:r>
          </w:p>
        </w:tc>
        <w:tc>
          <w:tcPr>
            <w:tcW w:w="567" w:type="dxa"/>
            <w:tcBorders>
              <w:top w:val="nil"/>
              <w:left w:val="nil"/>
              <w:bottom w:val="single" w:sz="4" w:space="0" w:color="8EA9DB"/>
              <w:right w:val="nil"/>
            </w:tcBorders>
            <w:shd w:val="clear" w:color="D9E1F2" w:fill="D9E1F2"/>
            <w:hideMark/>
          </w:tcPr>
          <w:p w14:paraId="2F1423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29C17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92EDB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5B2E0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3A4A1C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82F7D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0FE81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EBCEE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53ED349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05882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136</w:t>
            </w:r>
          </w:p>
        </w:tc>
        <w:tc>
          <w:tcPr>
            <w:tcW w:w="708" w:type="dxa"/>
            <w:tcBorders>
              <w:top w:val="nil"/>
              <w:left w:val="single" w:sz="4" w:space="0" w:color="8EA9DB"/>
              <w:bottom w:val="single" w:sz="4" w:space="0" w:color="8EA9DB"/>
              <w:right w:val="nil"/>
            </w:tcBorders>
            <w:shd w:val="clear" w:color="auto" w:fill="auto"/>
            <w:hideMark/>
          </w:tcPr>
          <w:p w14:paraId="2E9440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88C5D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BF866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CM2322</w:t>
            </w:r>
          </w:p>
        </w:tc>
        <w:tc>
          <w:tcPr>
            <w:tcW w:w="992" w:type="dxa"/>
            <w:tcBorders>
              <w:top w:val="nil"/>
              <w:left w:val="nil"/>
              <w:bottom w:val="single" w:sz="4" w:space="0" w:color="8EA9DB"/>
              <w:right w:val="nil"/>
            </w:tcBorders>
            <w:shd w:val="clear" w:color="auto" w:fill="auto"/>
            <w:hideMark/>
          </w:tcPr>
          <w:p w14:paraId="538710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512725</w:t>
            </w:r>
          </w:p>
        </w:tc>
        <w:tc>
          <w:tcPr>
            <w:tcW w:w="567" w:type="dxa"/>
            <w:tcBorders>
              <w:top w:val="nil"/>
              <w:left w:val="nil"/>
              <w:bottom w:val="single" w:sz="4" w:space="0" w:color="8EA9DB"/>
              <w:right w:val="nil"/>
            </w:tcBorders>
            <w:shd w:val="clear" w:color="auto" w:fill="auto"/>
            <w:hideMark/>
          </w:tcPr>
          <w:p w14:paraId="7F8928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4BE657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EBCBF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A0EC0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72F21A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CE278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273980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3FF4B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3417974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E0651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137</w:t>
            </w:r>
          </w:p>
        </w:tc>
        <w:tc>
          <w:tcPr>
            <w:tcW w:w="708" w:type="dxa"/>
            <w:tcBorders>
              <w:top w:val="nil"/>
              <w:left w:val="single" w:sz="4" w:space="0" w:color="8EA9DB"/>
              <w:bottom w:val="single" w:sz="4" w:space="0" w:color="8EA9DB"/>
              <w:right w:val="nil"/>
            </w:tcBorders>
            <w:shd w:val="clear" w:color="D9E1F2" w:fill="D9E1F2"/>
            <w:hideMark/>
          </w:tcPr>
          <w:p w14:paraId="6381D4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6B79A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4CBB5D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CM2321</w:t>
            </w:r>
          </w:p>
        </w:tc>
        <w:tc>
          <w:tcPr>
            <w:tcW w:w="992" w:type="dxa"/>
            <w:tcBorders>
              <w:top w:val="nil"/>
              <w:left w:val="nil"/>
              <w:bottom w:val="single" w:sz="4" w:space="0" w:color="8EA9DB"/>
              <w:right w:val="nil"/>
            </w:tcBorders>
            <w:shd w:val="clear" w:color="D9E1F2" w:fill="D9E1F2"/>
            <w:hideMark/>
          </w:tcPr>
          <w:p w14:paraId="4B088B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512726</w:t>
            </w:r>
          </w:p>
        </w:tc>
        <w:tc>
          <w:tcPr>
            <w:tcW w:w="567" w:type="dxa"/>
            <w:tcBorders>
              <w:top w:val="nil"/>
              <w:left w:val="nil"/>
              <w:bottom w:val="single" w:sz="4" w:space="0" w:color="8EA9DB"/>
              <w:right w:val="nil"/>
            </w:tcBorders>
            <w:shd w:val="clear" w:color="D9E1F2" w:fill="D9E1F2"/>
            <w:hideMark/>
          </w:tcPr>
          <w:p w14:paraId="21D9DE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3E357D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51FEC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4CDA5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05534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FC3F6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BE074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CD61B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272D280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3E891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138</w:t>
            </w:r>
          </w:p>
        </w:tc>
        <w:tc>
          <w:tcPr>
            <w:tcW w:w="708" w:type="dxa"/>
            <w:tcBorders>
              <w:top w:val="nil"/>
              <w:left w:val="single" w:sz="4" w:space="0" w:color="8EA9DB"/>
              <w:bottom w:val="single" w:sz="4" w:space="0" w:color="8EA9DB"/>
              <w:right w:val="nil"/>
            </w:tcBorders>
            <w:shd w:val="clear" w:color="auto" w:fill="auto"/>
            <w:hideMark/>
          </w:tcPr>
          <w:p w14:paraId="6C2D2D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C2CCA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7D6D3E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M10/05222</w:t>
            </w:r>
          </w:p>
        </w:tc>
        <w:tc>
          <w:tcPr>
            <w:tcW w:w="992" w:type="dxa"/>
            <w:tcBorders>
              <w:top w:val="nil"/>
              <w:left w:val="nil"/>
              <w:bottom w:val="single" w:sz="4" w:space="0" w:color="8EA9DB"/>
              <w:right w:val="nil"/>
            </w:tcBorders>
            <w:shd w:val="clear" w:color="auto" w:fill="auto"/>
            <w:hideMark/>
          </w:tcPr>
          <w:p w14:paraId="6308F2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599057</w:t>
            </w:r>
          </w:p>
        </w:tc>
        <w:tc>
          <w:tcPr>
            <w:tcW w:w="567" w:type="dxa"/>
            <w:tcBorders>
              <w:top w:val="nil"/>
              <w:left w:val="nil"/>
              <w:bottom w:val="single" w:sz="4" w:space="0" w:color="8EA9DB"/>
              <w:right w:val="nil"/>
            </w:tcBorders>
            <w:shd w:val="clear" w:color="auto" w:fill="auto"/>
            <w:hideMark/>
          </w:tcPr>
          <w:p w14:paraId="6949C3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4DD90A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A6355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FE0C6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D322C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8CF81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3BAAC2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20EF3B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1F0ACCFB"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FA29D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139</w:t>
            </w:r>
          </w:p>
        </w:tc>
        <w:tc>
          <w:tcPr>
            <w:tcW w:w="708" w:type="dxa"/>
            <w:tcBorders>
              <w:top w:val="nil"/>
              <w:left w:val="single" w:sz="4" w:space="0" w:color="8EA9DB"/>
              <w:bottom w:val="single" w:sz="4" w:space="0" w:color="8EA9DB"/>
              <w:right w:val="nil"/>
            </w:tcBorders>
            <w:shd w:val="clear" w:color="D9E1F2" w:fill="D9E1F2"/>
            <w:hideMark/>
          </w:tcPr>
          <w:p w14:paraId="2C92D6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183FFC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69BD44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M10/05223</w:t>
            </w:r>
          </w:p>
        </w:tc>
        <w:tc>
          <w:tcPr>
            <w:tcW w:w="992" w:type="dxa"/>
            <w:tcBorders>
              <w:top w:val="nil"/>
              <w:left w:val="nil"/>
              <w:bottom w:val="single" w:sz="4" w:space="0" w:color="8EA9DB"/>
              <w:right w:val="nil"/>
            </w:tcBorders>
            <w:shd w:val="clear" w:color="D9E1F2" w:fill="D9E1F2"/>
            <w:hideMark/>
          </w:tcPr>
          <w:p w14:paraId="1D0511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599425</w:t>
            </w:r>
          </w:p>
        </w:tc>
        <w:tc>
          <w:tcPr>
            <w:tcW w:w="567" w:type="dxa"/>
            <w:tcBorders>
              <w:top w:val="nil"/>
              <w:left w:val="nil"/>
              <w:bottom w:val="single" w:sz="4" w:space="0" w:color="8EA9DB"/>
              <w:right w:val="nil"/>
            </w:tcBorders>
            <w:shd w:val="clear" w:color="D9E1F2" w:fill="D9E1F2"/>
            <w:hideMark/>
          </w:tcPr>
          <w:p w14:paraId="667418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ED4F7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B184B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E1944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A6FC3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CA478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3CB764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6296D3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604358A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E5539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140</w:t>
            </w:r>
          </w:p>
        </w:tc>
        <w:tc>
          <w:tcPr>
            <w:tcW w:w="708" w:type="dxa"/>
            <w:tcBorders>
              <w:top w:val="nil"/>
              <w:left w:val="single" w:sz="4" w:space="0" w:color="8EA9DB"/>
              <w:bottom w:val="single" w:sz="4" w:space="0" w:color="8EA9DB"/>
              <w:right w:val="nil"/>
            </w:tcBorders>
            <w:shd w:val="clear" w:color="auto" w:fill="auto"/>
            <w:hideMark/>
          </w:tcPr>
          <w:p w14:paraId="368BDF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2F1009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537E3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M10/05224</w:t>
            </w:r>
          </w:p>
        </w:tc>
        <w:tc>
          <w:tcPr>
            <w:tcW w:w="992" w:type="dxa"/>
            <w:tcBorders>
              <w:top w:val="nil"/>
              <w:left w:val="nil"/>
              <w:bottom w:val="single" w:sz="4" w:space="0" w:color="8EA9DB"/>
              <w:right w:val="nil"/>
            </w:tcBorders>
            <w:shd w:val="clear" w:color="auto" w:fill="auto"/>
            <w:hideMark/>
          </w:tcPr>
          <w:p w14:paraId="1C1063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599441</w:t>
            </w:r>
          </w:p>
        </w:tc>
        <w:tc>
          <w:tcPr>
            <w:tcW w:w="567" w:type="dxa"/>
            <w:tcBorders>
              <w:top w:val="nil"/>
              <w:left w:val="nil"/>
              <w:bottom w:val="single" w:sz="4" w:space="0" w:color="8EA9DB"/>
              <w:right w:val="nil"/>
            </w:tcBorders>
            <w:shd w:val="clear" w:color="auto" w:fill="auto"/>
            <w:hideMark/>
          </w:tcPr>
          <w:p w14:paraId="3BB932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4ADBD5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EA1FC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75FED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6205F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30401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7BBF99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0061D1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BB423F2"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563EC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141</w:t>
            </w:r>
          </w:p>
        </w:tc>
        <w:tc>
          <w:tcPr>
            <w:tcW w:w="708" w:type="dxa"/>
            <w:tcBorders>
              <w:top w:val="nil"/>
              <w:left w:val="single" w:sz="4" w:space="0" w:color="8EA9DB"/>
              <w:bottom w:val="single" w:sz="4" w:space="0" w:color="8EA9DB"/>
              <w:right w:val="nil"/>
            </w:tcBorders>
            <w:shd w:val="clear" w:color="D9E1F2" w:fill="D9E1F2"/>
            <w:hideMark/>
          </w:tcPr>
          <w:p w14:paraId="4562D4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7B8804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2C1C5C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M10/05225</w:t>
            </w:r>
          </w:p>
        </w:tc>
        <w:tc>
          <w:tcPr>
            <w:tcW w:w="992" w:type="dxa"/>
            <w:tcBorders>
              <w:top w:val="nil"/>
              <w:left w:val="nil"/>
              <w:bottom w:val="single" w:sz="4" w:space="0" w:color="8EA9DB"/>
              <w:right w:val="nil"/>
            </w:tcBorders>
            <w:shd w:val="clear" w:color="D9E1F2" w:fill="D9E1F2"/>
            <w:hideMark/>
          </w:tcPr>
          <w:p w14:paraId="570F7F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599553</w:t>
            </w:r>
          </w:p>
        </w:tc>
        <w:tc>
          <w:tcPr>
            <w:tcW w:w="567" w:type="dxa"/>
            <w:tcBorders>
              <w:top w:val="nil"/>
              <w:left w:val="nil"/>
              <w:bottom w:val="single" w:sz="4" w:space="0" w:color="8EA9DB"/>
              <w:right w:val="nil"/>
            </w:tcBorders>
            <w:shd w:val="clear" w:color="D9E1F2" w:fill="D9E1F2"/>
            <w:hideMark/>
          </w:tcPr>
          <w:p w14:paraId="08A886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43E4C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5133B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DEA81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58690F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1754E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1C443C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00C1CC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2875B05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F96B0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142</w:t>
            </w:r>
          </w:p>
        </w:tc>
        <w:tc>
          <w:tcPr>
            <w:tcW w:w="708" w:type="dxa"/>
            <w:tcBorders>
              <w:top w:val="nil"/>
              <w:left w:val="single" w:sz="4" w:space="0" w:color="8EA9DB"/>
              <w:bottom w:val="single" w:sz="4" w:space="0" w:color="8EA9DB"/>
              <w:right w:val="nil"/>
            </w:tcBorders>
            <w:shd w:val="clear" w:color="auto" w:fill="auto"/>
            <w:hideMark/>
          </w:tcPr>
          <w:p w14:paraId="430063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00EDB6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3A919A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M10/05226</w:t>
            </w:r>
          </w:p>
        </w:tc>
        <w:tc>
          <w:tcPr>
            <w:tcW w:w="992" w:type="dxa"/>
            <w:tcBorders>
              <w:top w:val="nil"/>
              <w:left w:val="nil"/>
              <w:bottom w:val="single" w:sz="4" w:space="0" w:color="8EA9DB"/>
              <w:right w:val="nil"/>
            </w:tcBorders>
            <w:shd w:val="clear" w:color="auto" w:fill="auto"/>
            <w:hideMark/>
          </w:tcPr>
          <w:p w14:paraId="7ECF70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599600</w:t>
            </w:r>
          </w:p>
        </w:tc>
        <w:tc>
          <w:tcPr>
            <w:tcW w:w="567" w:type="dxa"/>
            <w:tcBorders>
              <w:top w:val="nil"/>
              <w:left w:val="nil"/>
              <w:bottom w:val="single" w:sz="4" w:space="0" w:color="8EA9DB"/>
              <w:right w:val="nil"/>
            </w:tcBorders>
            <w:shd w:val="clear" w:color="auto" w:fill="auto"/>
            <w:hideMark/>
          </w:tcPr>
          <w:p w14:paraId="770FBE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32149E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C14E9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9500F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7F5F31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203A7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612AA3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BD748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66CB559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74257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143</w:t>
            </w:r>
          </w:p>
        </w:tc>
        <w:tc>
          <w:tcPr>
            <w:tcW w:w="708" w:type="dxa"/>
            <w:tcBorders>
              <w:top w:val="nil"/>
              <w:left w:val="single" w:sz="4" w:space="0" w:color="8EA9DB"/>
              <w:bottom w:val="single" w:sz="4" w:space="0" w:color="8EA9DB"/>
              <w:right w:val="nil"/>
            </w:tcBorders>
            <w:shd w:val="clear" w:color="D9E1F2" w:fill="D9E1F2"/>
            <w:hideMark/>
          </w:tcPr>
          <w:p w14:paraId="2728DB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6580AF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14E337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M10/05227</w:t>
            </w:r>
          </w:p>
        </w:tc>
        <w:tc>
          <w:tcPr>
            <w:tcW w:w="992" w:type="dxa"/>
            <w:tcBorders>
              <w:top w:val="nil"/>
              <w:left w:val="nil"/>
              <w:bottom w:val="single" w:sz="4" w:space="0" w:color="8EA9DB"/>
              <w:right w:val="nil"/>
            </w:tcBorders>
            <w:shd w:val="clear" w:color="D9E1F2" w:fill="D9E1F2"/>
            <w:hideMark/>
          </w:tcPr>
          <w:p w14:paraId="6BC7F4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599602</w:t>
            </w:r>
          </w:p>
        </w:tc>
        <w:tc>
          <w:tcPr>
            <w:tcW w:w="567" w:type="dxa"/>
            <w:tcBorders>
              <w:top w:val="nil"/>
              <w:left w:val="nil"/>
              <w:bottom w:val="single" w:sz="4" w:space="0" w:color="8EA9DB"/>
              <w:right w:val="nil"/>
            </w:tcBorders>
            <w:shd w:val="clear" w:color="D9E1F2" w:fill="D9E1F2"/>
            <w:hideMark/>
          </w:tcPr>
          <w:p w14:paraId="7100FB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4DC74D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1E46E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36853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34617C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AFFDF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6538F0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545CCD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7E7169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24886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144</w:t>
            </w:r>
          </w:p>
        </w:tc>
        <w:tc>
          <w:tcPr>
            <w:tcW w:w="708" w:type="dxa"/>
            <w:tcBorders>
              <w:top w:val="nil"/>
              <w:left w:val="single" w:sz="4" w:space="0" w:color="8EA9DB"/>
              <w:bottom w:val="single" w:sz="4" w:space="0" w:color="8EA9DB"/>
              <w:right w:val="nil"/>
            </w:tcBorders>
            <w:shd w:val="clear" w:color="auto" w:fill="auto"/>
            <w:hideMark/>
          </w:tcPr>
          <w:p w14:paraId="236A85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487D64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0D83C8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M10/05228</w:t>
            </w:r>
          </w:p>
        </w:tc>
        <w:tc>
          <w:tcPr>
            <w:tcW w:w="992" w:type="dxa"/>
            <w:tcBorders>
              <w:top w:val="nil"/>
              <w:left w:val="nil"/>
              <w:bottom w:val="single" w:sz="4" w:space="0" w:color="8EA9DB"/>
              <w:right w:val="nil"/>
            </w:tcBorders>
            <w:shd w:val="clear" w:color="auto" w:fill="auto"/>
            <w:hideMark/>
          </w:tcPr>
          <w:p w14:paraId="13A900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599630</w:t>
            </w:r>
          </w:p>
        </w:tc>
        <w:tc>
          <w:tcPr>
            <w:tcW w:w="567" w:type="dxa"/>
            <w:tcBorders>
              <w:top w:val="nil"/>
              <w:left w:val="nil"/>
              <w:bottom w:val="single" w:sz="4" w:space="0" w:color="8EA9DB"/>
              <w:right w:val="nil"/>
            </w:tcBorders>
            <w:shd w:val="clear" w:color="auto" w:fill="auto"/>
            <w:hideMark/>
          </w:tcPr>
          <w:p w14:paraId="5588F5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247BB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5037D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1E31E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10392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127E0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31DB1D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3E0E7D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2C5D292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A31AE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145</w:t>
            </w:r>
          </w:p>
        </w:tc>
        <w:tc>
          <w:tcPr>
            <w:tcW w:w="708" w:type="dxa"/>
            <w:tcBorders>
              <w:top w:val="nil"/>
              <w:left w:val="single" w:sz="4" w:space="0" w:color="8EA9DB"/>
              <w:bottom w:val="single" w:sz="4" w:space="0" w:color="8EA9DB"/>
              <w:right w:val="nil"/>
            </w:tcBorders>
            <w:shd w:val="clear" w:color="D9E1F2" w:fill="D9E1F2"/>
            <w:hideMark/>
          </w:tcPr>
          <w:p w14:paraId="1EFFE7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5A5B17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39E7F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M10/05229</w:t>
            </w:r>
          </w:p>
        </w:tc>
        <w:tc>
          <w:tcPr>
            <w:tcW w:w="992" w:type="dxa"/>
            <w:tcBorders>
              <w:top w:val="nil"/>
              <w:left w:val="nil"/>
              <w:bottom w:val="single" w:sz="4" w:space="0" w:color="8EA9DB"/>
              <w:right w:val="nil"/>
            </w:tcBorders>
            <w:shd w:val="clear" w:color="D9E1F2" w:fill="D9E1F2"/>
            <w:hideMark/>
          </w:tcPr>
          <w:p w14:paraId="227FAF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599635</w:t>
            </w:r>
          </w:p>
        </w:tc>
        <w:tc>
          <w:tcPr>
            <w:tcW w:w="567" w:type="dxa"/>
            <w:tcBorders>
              <w:top w:val="nil"/>
              <w:left w:val="nil"/>
              <w:bottom w:val="single" w:sz="4" w:space="0" w:color="8EA9DB"/>
              <w:right w:val="nil"/>
            </w:tcBorders>
            <w:shd w:val="clear" w:color="D9E1F2" w:fill="D9E1F2"/>
            <w:hideMark/>
          </w:tcPr>
          <w:p w14:paraId="178B79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5CBD01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59DDC5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BE738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05D0D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CD15C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36C789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1FF47E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32E1F45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E55A4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146</w:t>
            </w:r>
          </w:p>
        </w:tc>
        <w:tc>
          <w:tcPr>
            <w:tcW w:w="708" w:type="dxa"/>
            <w:tcBorders>
              <w:top w:val="nil"/>
              <w:left w:val="single" w:sz="4" w:space="0" w:color="8EA9DB"/>
              <w:bottom w:val="single" w:sz="4" w:space="0" w:color="8EA9DB"/>
              <w:right w:val="nil"/>
            </w:tcBorders>
            <w:shd w:val="clear" w:color="auto" w:fill="auto"/>
            <w:hideMark/>
          </w:tcPr>
          <w:p w14:paraId="76A7AA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auto" w:fill="auto"/>
            <w:hideMark/>
          </w:tcPr>
          <w:p w14:paraId="194C4E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auto" w:fill="auto"/>
            <w:hideMark/>
          </w:tcPr>
          <w:p w14:paraId="1F74E3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M10/05230</w:t>
            </w:r>
          </w:p>
        </w:tc>
        <w:tc>
          <w:tcPr>
            <w:tcW w:w="992" w:type="dxa"/>
            <w:tcBorders>
              <w:top w:val="nil"/>
              <w:left w:val="nil"/>
              <w:bottom w:val="single" w:sz="4" w:space="0" w:color="8EA9DB"/>
              <w:right w:val="nil"/>
            </w:tcBorders>
            <w:shd w:val="clear" w:color="auto" w:fill="auto"/>
            <w:hideMark/>
          </w:tcPr>
          <w:p w14:paraId="6259CB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599642</w:t>
            </w:r>
          </w:p>
        </w:tc>
        <w:tc>
          <w:tcPr>
            <w:tcW w:w="567" w:type="dxa"/>
            <w:tcBorders>
              <w:top w:val="nil"/>
              <w:left w:val="nil"/>
              <w:bottom w:val="single" w:sz="4" w:space="0" w:color="8EA9DB"/>
              <w:right w:val="nil"/>
            </w:tcBorders>
            <w:shd w:val="clear" w:color="auto" w:fill="auto"/>
            <w:hideMark/>
          </w:tcPr>
          <w:p w14:paraId="29ED42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auto" w:fill="auto"/>
            <w:hideMark/>
          </w:tcPr>
          <w:p w14:paraId="0E25DB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D5130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EBABF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D507F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44810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auto" w:fill="auto"/>
            <w:hideMark/>
          </w:tcPr>
          <w:p w14:paraId="5BB26A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auto" w:fill="auto"/>
            <w:hideMark/>
          </w:tcPr>
          <w:p w14:paraId="66B4EF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01C5CB8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1990C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147</w:t>
            </w:r>
          </w:p>
        </w:tc>
        <w:tc>
          <w:tcPr>
            <w:tcW w:w="708" w:type="dxa"/>
            <w:tcBorders>
              <w:top w:val="nil"/>
              <w:left w:val="single" w:sz="4" w:space="0" w:color="8EA9DB"/>
              <w:bottom w:val="single" w:sz="4" w:space="0" w:color="8EA9DB"/>
              <w:right w:val="nil"/>
            </w:tcBorders>
            <w:shd w:val="clear" w:color="D9E1F2" w:fill="D9E1F2"/>
            <w:hideMark/>
          </w:tcPr>
          <w:p w14:paraId="3781CE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709" w:type="dxa"/>
            <w:tcBorders>
              <w:top w:val="nil"/>
              <w:left w:val="nil"/>
              <w:bottom w:val="single" w:sz="4" w:space="0" w:color="8EA9DB"/>
              <w:right w:val="nil"/>
            </w:tcBorders>
            <w:shd w:val="clear" w:color="D9E1F2" w:fill="D9E1F2"/>
            <w:hideMark/>
          </w:tcPr>
          <w:p w14:paraId="09D978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Dávkovač lineární</w:t>
            </w:r>
          </w:p>
        </w:tc>
        <w:tc>
          <w:tcPr>
            <w:tcW w:w="851" w:type="dxa"/>
            <w:tcBorders>
              <w:top w:val="nil"/>
              <w:left w:val="nil"/>
              <w:bottom w:val="single" w:sz="4" w:space="0" w:color="8EA9DB"/>
              <w:right w:val="nil"/>
            </w:tcBorders>
            <w:shd w:val="clear" w:color="D9E1F2" w:fill="D9E1F2"/>
            <w:hideMark/>
          </w:tcPr>
          <w:p w14:paraId="76E345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M10/05231</w:t>
            </w:r>
          </w:p>
        </w:tc>
        <w:tc>
          <w:tcPr>
            <w:tcW w:w="992" w:type="dxa"/>
            <w:tcBorders>
              <w:top w:val="nil"/>
              <w:left w:val="nil"/>
              <w:bottom w:val="single" w:sz="4" w:space="0" w:color="8EA9DB"/>
              <w:right w:val="nil"/>
            </w:tcBorders>
            <w:shd w:val="clear" w:color="D9E1F2" w:fill="D9E1F2"/>
            <w:hideMark/>
          </w:tcPr>
          <w:p w14:paraId="07E8C8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599644</w:t>
            </w:r>
          </w:p>
        </w:tc>
        <w:tc>
          <w:tcPr>
            <w:tcW w:w="567" w:type="dxa"/>
            <w:tcBorders>
              <w:top w:val="nil"/>
              <w:left w:val="nil"/>
              <w:bottom w:val="single" w:sz="4" w:space="0" w:color="8EA9DB"/>
              <w:right w:val="nil"/>
            </w:tcBorders>
            <w:shd w:val="clear" w:color="D9E1F2" w:fill="D9E1F2"/>
            <w:hideMark/>
          </w:tcPr>
          <w:p w14:paraId="085D7D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Perfusor Space</w:t>
            </w:r>
          </w:p>
        </w:tc>
        <w:tc>
          <w:tcPr>
            <w:tcW w:w="567" w:type="dxa"/>
            <w:tcBorders>
              <w:top w:val="nil"/>
              <w:left w:val="nil"/>
              <w:bottom w:val="single" w:sz="4" w:space="0" w:color="8EA9DB"/>
              <w:right w:val="nil"/>
            </w:tcBorders>
            <w:shd w:val="clear" w:color="D9E1F2" w:fill="D9E1F2"/>
            <w:hideMark/>
          </w:tcPr>
          <w:p w14:paraId="0599D1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8F65F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EB8BC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302A58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39FFC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w:t>
            </w:r>
          </w:p>
        </w:tc>
        <w:tc>
          <w:tcPr>
            <w:tcW w:w="398" w:type="dxa"/>
            <w:tcBorders>
              <w:top w:val="nil"/>
              <w:left w:val="nil"/>
              <w:bottom w:val="single" w:sz="4" w:space="0" w:color="8EA9DB"/>
              <w:right w:val="single" w:sz="4" w:space="0" w:color="8EA9DB"/>
            </w:tcBorders>
            <w:shd w:val="clear" w:color="D9E1F2" w:fill="D9E1F2"/>
            <w:hideMark/>
          </w:tcPr>
          <w:p w14:paraId="0BA058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1076" w:type="dxa"/>
            <w:tcBorders>
              <w:top w:val="nil"/>
              <w:left w:val="nil"/>
              <w:bottom w:val="single" w:sz="4" w:space="0" w:color="8EA9DB"/>
              <w:right w:val="single" w:sz="4" w:space="0" w:color="8EA9DB"/>
            </w:tcBorders>
            <w:shd w:val="clear" w:color="D9E1F2" w:fill="D9E1F2"/>
            <w:hideMark/>
          </w:tcPr>
          <w:p w14:paraId="216522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666DED9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BED59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148</w:t>
            </w:r>
          </w:p>
        </w:tc>
        <w:tc>
          <w:tcPr>
            <w:tcW w:w="708" w:type="dxa"/>
            <w:tcBorders>
              <w:top w:val="nil"/>
              <w:left w:val="single" w:sz="4" w:space="0" w:color="8EA9DB"/>
              <w:bottom w:val="single" w:sz="4" w:space="0" w:color="8EA9DB"/>
              <w:right w:val="nil"/>
            </w:tcBorders>
            <w:shd w:val="clear" w:color="auto" w:fill="auto"/>
            <w:hideMark/>
          </w:tcPr>
          <w:p w14:paraId="7BA15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7861D4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5C23DA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211840</w:t>
            </w:r>
          </w:p>
        </w:tc>
        <w:tc>
          <w:tcPr>
            <w:tcW w:w="992" w:type="dxa"/>
            <w:tcBorders>
              <w:top w:val="nil"/>
              <w:left w:val="nil"/>
              <w:bottom w:val="single" w:sz="4" w:space="0" w:color="8EA9DB"/>
              <w:right w:val="nil"/>
            </w:tcBorders>
            <w:shd w:val="clear" w:color="auto" w:fill="auto"/>
            <w:hideMark/>
          </w:tcPr>
          <w:p w14:paraId="668219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78019</w:t>
            </w:r>
          </w:p>
        </w:tc>
        <w:tc>
          <w:tcPr>
            <w:tcW w:w="567" w:type="dxa"/>
            <w:tcBorders>
              <w:top w:val="nil"/>
              <w:left w:val="nil"/>
              <w:bottom w:val="single" w:sz="4" w:space="0" w:color="8EA9DB"/>
              <w:right w:val="nil"/>
            </w:tcBorders>
            <w:shd w:val="clear" w:color="auto" w:fill="auto"/>
            <w:hideMark/>
          </w:tcPr>
          <w:p w14:paraId="281FA5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61233D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008BE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A9023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56BBE8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1CD27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366D4D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1A327D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78FBA49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A14AF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149</w:t>
            </w:r>
          </w:p>
        </w:tc>
        <w:tc>
          <w:tcPr>
            <w:tcW w:w="708" w:type="dxa"/>
            <w:tcBorders>
              <w:top w:val="nil"/>
              <w:left w:val="single" w:sz="4" w:space="0" w:color="8EA9DB"/>
              <w:bottom w:val="single" w:sz="4" w:space="0" w:color="8EA9DB"/>
              <w:right w:val="nil"/>
            </w:tcBorders>
            <w:shd w:val="clear" w:color="D9E1F2" w:fill="D9E1F2"/>
            <w:hideMark/>
          </w:tcPr>
          <w:p w14:paraId="268FC5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74868C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68C0B8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211837</w:t>
            </w:r>
          </w:p>
        </w:tc>
        <w:tc>
          <w:tcPr>
            <w:tcW w:w="992" w:type="dxa"/>
            <w:tcBorders>
              <w:top w:val="nil"/>
              <w:left w:val="nil"/>
              <w:bottom w:val="single" w:sz="4" w:space="0" w:color="8EA9DB"/>
              <w:right w:val="nil"/>
            </w:tcBorders>
            <w:shd w:val="clear" w:color="D9E1F2" w:fill="D9E1F2"/>
            <w:hideMark/>
          </w:tcPr>
          <w:p w14:paraId="44670A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78002</w:t>
            </w:r>
          </w:p>
        </w:tc>
        <w:tc>
          <w:tcPr>
            <w:tcW w:w="567" w:type="dxa"/>
            <w:tcBorders>
              <w:top w:val="nil"/>
              <w:left w:val="nil"/>
              <w:bottom w:val="single" w:sz="4" w:space="0" w:color="8EA9DB"/>
              <w:right w:val="nil"/>
            </w:tcBorders>
            <w:shd w:val="clear" w:color="D9E1F2" w:fill="D9E1F2"/>
            <w:hideMark/>
          </w:tcPr>
          <w:p w14:paraId="400668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50F555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EDFAD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61C93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14AEE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2BE9A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3540BE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0FEB7E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1DE59A5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ED4A8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150</w:t>
            </w:r>
          </w:p>
        </w:tc>
        <w:tc>
          <w:tcPr>
            <w:tcW w:w="708" w:type="dxa"/>
            <w:tcBorders>
              <w:top w:val="nil"/>
              <w:left w:val="single" w:sz="4" w:space="0" w:color="8EA9DB"/>
              <w:bottom w:val="single" w:sz="4" w:space="0" w:color="8EA9DB"/>
              <w:right w:val="nil"/>
            </w:tcBorders>
            <w:shd w:val="clear" w:color="auto" w:fill="auto"/>
            <w:hideMark/>
          </w:tcPr>
          <w:p w14:paraId="3F4091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2B1624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0B75FE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211841</w:t>
            </w:r>
          </w:p>
        </w:tc>
        <w:tc>
          <w:tcPr>
            <w:tcW w:w="992" w:type="dxa"/>
            <w:tcBorders>
              <w:top w:val="nil"/>
              <w:left w:val="nil"/>
              <w:bottom w:val="single" w:sz="4" w:space="0" w:color="8EA9DB"/>
              <w:right w:val="nil"/>
            </w:tcBorders>
            <w:shd w:val="clear" w:color="auto" w:fill="auto"/>
            <w:hideMark/>
          </w:tcPr>
          <w:p w14:paraId="48A8CB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78017</w:t>
            </w:r>
          </w:p>
        </w:tc>
        <w:tc>
          <w:tcPr>
            <w:tcW w:w="567" w:type="dxa"/>
            <w:tcBorders>
              <w:top w:val="nil"/>
              <w:left w:val="nil"/>
              <w:bottom w:val="single" w:sz="4" w:space="0" w:color="8EA9DB"/>
              <w:right w:val="nil"/>
            </w:tcBorders>
            <w:shd w:val="clear" w:color="auto" w:fill="auto"/>
            <w:hideMark/>
          </w:tcPr>
          <w:p w14:paraId="0E8B22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0AB0F1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13D92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22803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41EB2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8B052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0F661D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5B940C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0242099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033C4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151</w:t>
            </w:r>
          </w:p>
        </w:tc>
        <w:tc>
          <w:tcPr>
            <w:tcW w:w="708" w:type="dxa"/>
            <w:tcBorders>
              <w:top w:val="nil"/>
              <w:left w:val="single" w:sz="4" w:space="0" w:color="8EA9DB"/>
              <w:bottom w:val="single" w:sz="4" w:space="0" w:color="8EA9DB"/>
              <w:right w:val="nil"/>
            </w:tcBorders>
            <w:shd w:val="clear" w:color="D9E1F2" w:fill="D9E1F2"/>
            <w:hideMark/>
          </w:tcPr>
          <w:p w14:paraId="0D15E6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1C2A3E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1BAE9A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211842</w:t>
            </w:r>
          </w:p>
        </w:tc>
        <w:tc>
          <w:tcPr>
            <w:tcW w:w="992" w:type="dxa"/>
            <w:tcBorders>
              <w:top w:val="nil"/>
              <w:left w:val="nil"/>
              <w:bottom w:val="single" w:sz="4" w:space="0" w:color="8EA9DB"/>
              <w:right w:val="nil"/>
            </w:tcBorders>
            <w:shd w:val="clear" w:color="D9E1F2" w:fill="D9E1F2"/>
            <w:hideMark/>
          </w:tcPr>
          <w:p w14:paraId="147408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80997</w:t>
            </w:r>
          </w:p>
        </w:tc>
        <w:tc>
          <w:tcPr>
            <w:tcW w:w="567" w:type="dxa"/>
            <w:tcBorders>
              <w:top w:val="nil"/>
              <w:left w:val="nil"/>
              <w:bottom w:val="single" w:sz="4" w:space="0" w:color="8EA9DB"/>
              <w:right w:val="nil"/>
            </w:tcBorders>
            <w:shd w:val="clear" w:color="D9E1F2" w:fill="D9E1F2"/>
            <w:hideMark/>
          </w:tcPr>
          <w:p w14:paraId="426892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40D9B6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B39AC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E94D5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ED817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31844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75009D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33B68A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56E774C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43E58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152</w:t>
            </w:r>
          </w:p>
        </w:tc>
        <w:tc>
          <w:tcPr>
            <w:tcW w:w="708" w:type="dxa"/>
            <w:tcBorders>
              <w:top w:val="nil"/>
              <w:left w:val="single" w:sz="4" w:space="0" w:color="8EA9DB"/>
              <w:bottom w:val="single" w:sz="4" w:space="0" w:color="8EA9DB"/>
              <w:right w:val="nil"/>
            </w:tcBorders>
            <w:shd w:val="clear" w:color="auto" w:fill="auto"/>
            <w:hideMark/>
          </w:tcPr>
          <w:p w14:paraId="46DB14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DA297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41A3CB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M10/04764/09</w:t>
            </w:r>
          </w:p>
        </w:tc>
        <w:tc>
          <w:tcPr>
            <w:tcW w:w="992" w:type="dxa"/>
            <w:tcBorders>
              <w:top w:val="nil"/>
              <w:left w:val="nil"/>
              <w:bottom w:val="single" w:sz="4" w:space="0" w:color="8EA9DB"/>
              <w:right w:val="nil"/>
            </w:tcBorders>
            <w:shd w:val="clear" w:color="auto" w:fill="auto"/>
            <w:hideMark/>
          </w:tcPr>
          <w:p w14:paraId="43BF32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100170</w:t>
            </w:r>
          </w:p>
        </w:tc>
        <w:tc>
          <w:tcPr>
            <w:tcW w:w="567" w:type="dxa"/>
            <w:tcBorders>
              <w:top w:val="nil"/>
              <w:left w:val="nil"/>
              <w:bottom w:val="single" w:sz="4" w:space="0" w:color="8EA9DB"/>
              <w:right w:val="nil"/>
            </w:tcBorders>
            <w:shd w:val="clear" w:color="auto" w:fill="auto"/>
            <w:hideMark/>
          </w:tcPr>
          <w:p w14:paraId="191034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1DAA1E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26038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05B4B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96DC7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3998E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64FF92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B9368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538E10E4"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F6B92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153</w:t>
            </w:r>
          </w:p>
        </w:tc>
        <w:tc>
          <w:tcPr>
            <w:tcW w:w="708" w:type="dxa"/>
            <w:tcBorders>
              <w:top w:val="nil"/>
              <w:left w:val="single" w:sz="4" w:space="0" w:color="8EA9DB"/>
              <w:bottom w:val="single" w:sz="4" w:space="0" w:color="8EA9DB"/>
              <w:right w:val="nil"/>
            </w:tcBorders>
            <w:shd w:val="clear" w:color="D9E1F2" w:fill="D9E1F2"/>
            <w:hideMark/>
          </w:tcPr>
          <w:p w14:paraId="7CD818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093549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5C4907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M10/04764/07</w:t>
            </w:r>
          </w:p>
        </w:tc>
        <w:tc>
          <w:tcPr>
            <w:tcW w:w="992" w:type="dxa"/>
            <w:tcBorders>
              <w:top w:val="nil"/>
              <w:left w:val="nil"/>
              <w:bottom w:val="single" w:sz="4" w:space="0" w:color="8EA9DB"/>
              <w:right w:val="nil"/>
            </w:tcBorders>
            <w:shd w:val="clear" w:color="D9E1F2" w:fill="D9E1F2"/>
            <w:hideMark/>
          </w:tcPr>
          <w:p w14:paraId="78B489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100171</w:t>
            </w:r>
          </w:p>
        </w:tc>
        <w:tc>
          <w:tcPr>
            <w:tcW w:w="567" w:type="dxa"/>
            <w:tcBorders>
              <w:top w:val="nil"/>
              <w:left w:val="nil"/>
              <w:bottom w:val="single" w:sz="4" w:space="0" w:color="8EA9DB"/>
              <w:right w:val="nil"/>
            </w:tcBorders>
            <w:shd w:val="clear" w:color="D9E1F2" w:fill="D9E1F2"/>
            <w:hideMark/>
          </w:tcPr>
          <w:p w14:paraId="411E84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4ADB86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2B909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FA206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5E7C4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768CE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2AD99D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98A45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B1C2A" w:rsidRPr="00676344" w14:paraId="1F58312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B3077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154</w:t>
            </w:r>
          </w:p>
        </w:tc>
        <w:tc>
          <w:tcPr>
            <w:tcW w:w="708" w:type="dxa"/>
            <w:tcBorders>
              <w:top w:val="nil"/>
              <w:left w:val="single" w:sz="4" w:space="0" w:color="8EA9DB"/>
              <w:bottom w:val="single" w:sz="4" w:space="0" w:color="8EA9DB"/>
              <w:right w:val="nil"/>
            </w:tcBorders>
            <w:shd w:val="clear" w:color="auto" w:fill="auto"/>
            <w:hideMark/>
          </w:tcPr>
          <w:p w14:paraId="2D6559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2430AB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7A3454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M10/04764/08</w:t>
            </w:r>
          </w:p>
        </w:tc>
        <w:tc>
          <w:tcPr>
            <w:tcW w:w="992" w:type="dxa"/>
            <w:tcBorders>
              <w:top w:val="nil"/>
              <w:left w:val="nil"/>
              <w:bottom w:val="single" w:sz="4" w:space="0" w:color="8EA9DB"/>
              <w:right w:val="nil"/>
            </w:tcBorders>
            <w:shd w:val="clear" w:color="auto" w:fill="auto"/>
            <w:hideMark/>
          </w:tcPr>
          <w:p w14:paraId="449A30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100172</w:t>
            </w:r>
          </w:p>
        </w:tc>
        <w:tc>
          <w:tcPr>
            <w:tcW w:w="567" w:type="dxa"/>
            <w:tcBorders>
              <w:top w:val="nil"/>
              <w:left w:val="nil"/>
              <w:bottom w:val="single" w:sz="4" w:space="0" w:color="8EA9DB"/>
              <w:right w:val="nil"/>
            </w:tcBorders>
            <w:shd w:val="clear" w:color="auto" w:fill="auto"/>
            <w:hideMark/>
          </w:tcPr>
          <w:p w14:paraId="6A53D5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2D2435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12323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C21D4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58EBC3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7A6F3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0ACD33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7D3DFA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676344" w14:paraId="22D7BD4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B0D10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155</w:t>
            </w:r>
          </w:p>
        </w:tc>
        <w:tc>
          <w:tcPr>
            <w:tcW w:w="708" w:type="dxa"/>
            <w:tcBorders>
              <w:top w:val="nil"/>
              <w:left w:val="single" w:sz="4" w:space="0" w:color="8EA9DB"/>
              <w:bottom w:val="single" w:sz="4" w:space="0" w:color="8EA9DB"/>
              <w:right w:val="nil"/>
            </w:tcBorders>
            <w:shd w:val="clear" w:color="D9E1F2" w:fill="D9E1F2"/>
            <w:hideMark/>
          </w:tcPr>
          <w:p w14:paraId="0F41D2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6B3E4F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507861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M10/04766/03</w:t>
            </w:r>
          </w:p>
        </w:tc>
        <w:tc>
          <w:tcPr>
            <w:tcW w:w="992" w:type="dxa"/>
            <w:tcBorders>
              <w:top w:val="nil"/>
              <w:left w:val="nil"/>
              <w:bottom w:val="single" w:sz="4" w:space="0" w:color="8EA9DB"/>
              <w:right w:val="nil"/>
            </w:tcBorders>
            <w:shd w:val="clear" w:color="D9E1F2" w:fill="D9E1F2"/>
            <w:hideMark/>
          </w:tcPr>
          <w:p w14:paraId="35482C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100173</w:t>
            </w:r>
          </w:p>
        </w:tc>
        <w:tc>
          <w:tcPr>
            <w:tcW w:w="567" w:type="dxa"/>
            <w:tcBorders>
              <w:top w:val="nil"/>
              <w:left w:val="nil"/>
              <w:bottom w:val="single" w:sz="4" w:space="0" w:color="8EA9DB"/>
              <w:right w:val="nil"/>
            </w:tcBorders>
            <w:shd w:val="clear" w:color="D9E1F2" w:fill="D9E1F2"/>
            <w:hideMark/>
          </w:tcPr>
          <w:p w14:paraId="2CDE02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5C0966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FB13C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D64CA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EAACC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96598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69948A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029CA2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676344" w14:paraId="6B83D2F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F511B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156</w:t>
            </w:r>
          </w:p>
        </w:tc>
        <w:tc>
          <w:tcPr>
            <w:tcW w:w="708" w:type="dxa"/>
            <w:tcBorders>
              <w:top w:val="nil"/>
              <w:left w:val="single" w:sz="4" w:space="0" w:color="8EA9DB"/>
              <w:bottom w:val="single" w:sz="4" w:space="0" w:color="8EA9DB"/>
              <w:right w:val="nil"/>
            </w:tcBorders>
            <w:shd w:val="clear" w:color="auto" w:fill="auto"/>
            <w:hideMark/>
          </w:tcPr>
          <w:p w14:paraId="559E52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35CDC0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315F97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M10/04766/02</w:t>
            </w:r>
          </w:p>
        </w:tc>
        <w:tc>
          <w:tcPr>
            <w:tcW w:w="992" w:type="dxa"/>
            <w:tcBorders>
              <w:top w:val="nil"/>
              <w:left w:val="nil"/>
              <w:bottom w:val="single" w:sz="4" w:space="0" w:color="8EA9DB"/>
              <w:right w:val="nil"/>
            </w:tcBorders>
            <w:shd w:val="clear" w:color="auto" w:fill="auto"/>
            <w:hideMark/>
          </w:tcPr>
          <w:p w14:paraId="3B4D1D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100174</w:t>
            </w:r>
          </w:p>
        </w:tc>
        <w:tc>
          <w:tcPr>
            <w:tcW w:w="567" w:type="dxa"/>
            <w:tcBorders>
              <w:top w:val="nil"/>
              <w:left w:val="nil"/>
              <w:bottom w:val="single" w:sz="4" w:space="0" w:color="8EA9DB"/>
              <w:right w:val="nil"/>
            </w:tcBorders>
            <w:shd w:val="clear" w:color="auto" w:fill="auto"/>
            <w:hideMark/>
          </w:tcPr>
          <w:p w14:paraId="186A05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36634E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AC98C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110BE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A6BF4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A8730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0F63DB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04E9B3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5F36D042"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0B80B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157</w:t>
            </w:r>
          </w:p>
        </w:tc>
        <w:tc>
          <w:tcPr>
            <w:tcW w:w="708" w:type="dxa"/>
            <w:tcBorders>
              <w:top w:val="nil"/>
              <w:left w:val="single" w:sz="4" w:space="0" w:color="8EA9DB"/>
              <w:bottom w:val="single" w:sz="4" w:space="0" w:color="8EA9DB"/>
              <w:right w:val="nil"/>
            </w:tcBorders>
            <w:shd w:val="clear" w:color="D9E1F2" w:fill="D9E1F2"/>
            <w:hideMark/>
          </w:tcPr>
          <w:p w14:paraId="3F8F98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02CDD0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2CB5B3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M10/04766/01</w:t>
            </w:r>
          </w:p>
        </w:tc>
        <w:tc>
          <w:tcPr>
            <w:tcW w:w="992" w:type="dxa"/>
            <w:tcBorders>
              <w:top w:val="nil"/>
              <w:left w:val="nil"/>
              <w:bottom w:val="single" w:sz="4" w:space="0" w:color="8EA9DB"/>
              <w:right w:val="nil"/>
            </w:tcBorders>
            <w:shd w:val="clear" w:color="D9E1F2" w:fill="D9E1F2"/>
            <w:hideMark/>
          </w:tcPr>
          <w:p w14:paraId="51AA08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100175</w:t>
            </w:r>
          </w:p>
        </w:tc>
        <w:tc>
          <w:tcPr>
            <w:tcW w:w="567" w:type="dxa"/>
            <w:tcBorders>
              <w:top w:val="nil"/>
              <w:left w:val="nil"/>
              <w:bottom w:val="single" w:sz="4" w:space="0" w:color="8EA9DB"/>
              <w:right w:val="nil"/>
            </w:tcBorders>
            <w:shd w:val="clear" w:color="D9E1F2" w:fill="D9E1F2"/>
            <w:hideMark/>
          </w:tcPr>
          <w:p w14:paraId="031B93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53F036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173AA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D72E2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B5623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28985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70D44D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1BA68B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0B91B16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4E05E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158</w:t>
            </w:r>
          </w:p>
        </w:tc>
        <w:tc>
          <w:tcPr>
            <w:tcW w:w="708" w:type="dxa"/>
            <w:tcBorders>
              <w:top w:val="nil"/>
              <w:left w:val="single" w:sz="4" w:space="0" w:color="8EA9DB"/>
              <w:bottom w:val="single" w:sz="4" w:space="0" w:color="8EA9DB"/>
              <w:right w:val="nil"/>
            </w:tcBorders>
            <w:shd w:val="clear" w:color="auto" w:fill="auto"/>
            <w:hideMark/>
          </w:tcPr>
          <w:p w14:paraId="3E9CDF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233704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10AF86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M10/04767/03</w:t>
            </w:r>
          </w:p>
        </w:tc>
        <w:tc>
          <w:tcPr>
            <w:tcW w:w="992" w:type="dxa"/>
            <w:tcBorders>
              <w:top w:val="nil"/>
              <w:left w:val="nil"/>
              <w:bottom w:val="single" w:sz="4" w:space="0" w:color="8EA9DB"/>
              <w:right w:val="nil"/>
            </w:tcBorders>
            <w:shd w:val="clear" w:color="auto" w:fill="auto"/>
            <w:hideMark/>
          </w:tcPr>
          <w:p w14:paraId="38C037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100176</w:t>
            </w:r>
          </w:p>
        </w:tc>
        <w:tc>
          <w:tcPr>
            <w:tcW w:w="567" w:type="dxa"/>
            <w:tcBorders>
              <w:top w:val="nil"/>
              <w:left w:val="nil"/>
              <w:bottom w:val="single" w:sz="4" w:space="0" w:color="8EA9DB"/>
              <w:right w:val="nil"/>
            </w:tcBorders>
            <w:shd w:val="clear" w:color="auto" w:fill="auto"/>
            <w:hideMark/>
          </w:tcPr>
          <w:p w14:paraId="411849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5BC654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2A10A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71305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FC222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5B9D2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64DE3D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CFB30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2EB6D4F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F5039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159</w:t>
            </w:r>
          </w:p>
        </w:tc>
        <w:tc>
          <w:tcPr>
            <w:tcW w:w="708" w:type="dxa"/>
            <w:tcBorders>
              <w:top w:val="nil"/>
              <w:left w:val="single" w:sz="4" w:space="0" w:color="8EA9DB"/>
              <w:bottom w:val="single" w:sz="4" w:space="0" w:color="8EA9DB"/>
              <w:right w:val="nil"/>
            </w:tcBorders>
            <w:shd w:val="clear" w:color="D9E1F2" w:fill="D9E1F2"/>
            <w:hideMark/>
          </w:tcPr>
          <w:p w14:paraId="73B03A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4ABBE8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25E503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M10/04767/02</w:t>
            </w:r>
          </w:p>
        </w:tc>
        <w:tc>
          <w:tcPr>
            <w:tcW w:w="992" w:type="dxa"/>
            <w:tcBorders>
              <w:top w:val="nil"/>
              <w:left w:val="nil"/>
              <w:bottom w:val="single" w:sz="4" w:space="0" w:color="8EA9DB"/>
              <w:right w:val="nil"/>
            </w:tcBorders>
            <w:shd w:val="clear" w:color="D9E1F2" w:fill="D9E1F2"/>
            <w:hideMark/>
          </w:tcPr>
          <w:p w14:paraId="5DD19D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100177</w:t>
            </w:r>
          </w:p>
        </w:tc>
        <w:tc>
          <w:tcPr>
            <w:tcW w:w="567" w:type="dxa"/>
            <w:tcBorders>
              <w:top w:val="nil"/>
              <w:left w:val="nil"/>
              <w:bottom w:val="single" w:sz="4" w:space="0" w:color="8EA9DB"/>
              <w:right w:val="nil"/>
            </w:tcBorders>
            <w:shd w:val="clear" w:color="D9E1F2" w:fill="D9E1F2"/>
            <w:hideMark/>
          </w:tcPr>
          <w:p w14:paraId="4DA3B3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1C320C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70B24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19159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01A8E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5C658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0550A4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01B8EF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180A696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71486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160</w:t>
            </w:r>
          </w:p>
        </w:tc>
        <w:tc>
          <w:tcPr>
            <w:tcW w:w="708" w:type="dxa"/>
            <w:tcBorders>
              <w:top w:val="nil"/>
              <w:left w:val="single" w:sz="4" w:space="0" w:color="8EA9DB"/>
              <w:bottom w:val="single" w:sz="4" w:space="0" w:color="8EA9DB"/>
              <w:right w:val="nil"/>
            </w:tcBorders>
            <w:shd w:val="clear" w:color="auto" w:fill="auto"/>
            <w:hideMark/>
          </w:tcPr>
          <w:p w14:paraId="297FC3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257F2D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1AFEA9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M10/04767/01</w:t>
            </w:r>
          </w:p>
        </w:tc>
        <w:tc>
          <w:tcPr>
            <w:tcW w:w="992" w:type="dxa"/>
            <w:tcBorders>
              <w:top w:val="nil"/>
              <w:left w:val="nil"/>
              <w:bottom w:val="single" w:sz="4" w:space="0" w:color="8EA9DB"/>
              <w:right w:val="nil"/>
            </w:tcBorders>
            <w:shd w:val="clear" w:color="auto" w:fill="auto"/>
            <w:hideMark/>
          </w:tcPr>
          <w:p w14:paraId="36C9E8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100178</w:t>
            </w:r>
          </w:p>
        </w:tc>
        <w:tc>
          <w:tcPr>
            <w:tcW w:w="567" w:type="dxa"/>
            <w:tcBorders>
              <w:top w:val="nil"/>
              <w:left w:val="nil"/>
              <w:bottom w:val="single" w:sz="4" w:space="0" w:color="8EA9DB"/>
              <w:right w:val="nil"/>
            </w:tcBorders>
            <w:shd w:val="clear" w:color="auto" w:fill="auto"/>
            <w:hideMark/>
          </w:tcPr>
          <w:p w14:paraId="7AEB41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2E4D70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BDED0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DE437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73B4A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89CEF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178FFD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0A025F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776586A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27ACB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161</w:t>
            </w:r>
          </w:p>
        </w:tc>
        <w:tc>
          <w:tcPr>
            <w:tcW w:w="708" w:type="dxa"/>
            <w:tcBorders>
              <w:top w:val="nil"/>
              <w:left w:val="single" w:sz="4" w:space="0" w:color="8EA9DB"/>
              <w:bottom w:val="single" w:sz="4" w:space="0" w:color="8EA9DB"/>
              <w:right w:val="nil"/>
            </w:tcBorders>
            <w:shd w:val="clear" w:color="D9E1F2" w:fill="D9E1F2"/>
            <w:hideMark/>
          </w:tcPr>
          <w:p w14:paraId="1BCE2B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4F6457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57731E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M10/04768/03</w:t>
            </w:r>
          </w:p>
        </w:tc>
        <w:tc>
          <w:tcPr>
            <w:tcW w:w="992" w:type="dxa"/>
            <w:tcBorders>
              <w:top w:val="nil"/>
              <w:left w:val="nil"/>
              <w:bottom w:val="single" w:sz="4" w:space="0" w:color="8EA9DB"/>
              <w:right w:val="nil"/>
            </w:tcBorders>
            <w:shd w:val="clear" w:color="D9E1F2" w:fill="D9E1F2"/>
            <w:hideMark/>
          </w:tcPr>
          <w:p w14:paraId="76573A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100179</w:t>
            </w:r>
          </w:p>
        </w:tc>
        <w:tc>
          <w:tcPr>
            <w:tcW w:w="567" w:type="dxa"/>
            <w:tcBorders>
              <w:top w:val="nil"/>
              <w:left w:val="nil"/>
              <w:bottom w:val="single" w:sz="4" w:space="0" w:color="8EA9DB"/>
              <w:right w:val="nil"/>
            </w:tcBorders>
            <w:shd w:val="clear" w:color="D9E1F2" w:fill="D9E1F2"/>
            <w:hideMark/>
          </w:tcPr>
          <w:p w14:paraId="0B7651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55156C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1E262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4E665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25CA4C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CD7C7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5D1C1B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1A66DE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77F5720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CECE5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162</w:t>
            </w:r>
          </w:p>
        </w:tc>
        <w:tc>
          <w:tcPr>
            <w:tcW w:w="708" w:type="dxa"/>
            <w:tcBorders>
              <w:top w:val="nil"/>
              <w:left w:val="single" w:sz="4" w:space="0" w:color="8EA9DB"/>
              <w:bottom w:val="single" w:sz="4" w:space="0" w:color="8EA9DB"/>
              <w:right w:val="nil"/>
            </w:tcBorders>
            <w:shd w:val="clear" w:color="auto" w:fill="auto"/>
            <w:hideMark/>
          </w:tcPr>
          <w:p w14:paraId="7739D2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004991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216C7F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M10/04768/02</w:t>
            </w:r>
          </w:p>
        </w:tc>
        <w:tc>
          <w:tcPr>
            <w:tcW w:w="992" w:type="dxa"/>
            <w:tcBorders>
              <w:top w:val="nil"/>
              <w:left w:val="nil"/>
              <w:bottom w:val="single" w:sz="4" w:space="0" w:color="8EA9DB"/>
              <w:right w:val="nil"/>
            </w:tcBorders>
            <w:shd w:val="clear" w:color="auto" w:fill="auto"/>
            <w:hideMark/>
          </w:tcPr>
          <w:p w14:paraId="5A5509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100180</w:t>
            </w:r>
          </w:p>
        </w:tc>
        <w:tc>
          <w:tcPr>
            <w:tcW w:w="567" w:type="dxa"/>
            <w:tcBorders>
              <w:top w:val="nil"/>
              <w:left w:val="nil"/>
              <w:bottom w:val="single" w:sz="4" w:space="0" w:color="8EA9DB"/>
              <w:right w:val="nil"/>
            </w:tcBorders>
            <w:shd w:val="clear" w:color="auto" w:fill="auto"/>
            <w:hideMark/>
          </w:tcPr>
          <w:p w14:paraId="0B64C6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341D00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7B234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AA3ED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DE251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E4F30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1F105C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51BA6D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1CA0428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E24FB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163</w:t>
            </w:r>
          </w:p>
        </w:tc>
        <w:tc>
          <w:tcPr>
            <w:tcW w:w="708" w:type="dxa"/>
            <w:tcBorders>
              <w:top w:val="nil"/>
              <w:left w:val="single" w:sz="4" w:space="0" w:color="8EA9DB"/>
              <w:bottom w:val="single" w:sz="4" w:space="0" w:color="8EA9DB"/>
              <w:right w:val="nil"/>
            </w:tcBorders>
            <w:shd w:val="clear" w:color="D9E1F2" w:fill="D9E1F2"/>
            <w:hideMark/>
          </w:tcPr>
          <w:p w14:paraId="0BC94A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443384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076BFC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M10/04768/01</w:t>
            </w:r>
          </w:p>
        </w:tc>
        <w:tc>
          <w:tcPr>
            <w:tcW w:w="992" w:type="dxa"/>
            <w:tcBorders>
              <w:top w:val="nil"/>
              <w:left w:val="nil"/>
              <w:bottom w:val="single" w:sz="4" w:space="0" w:color="8EA9DB"/>
              <w:right w:val="nil"/>
            </w:tcBorders>
            <w:shd w:val="clear" w:color="D9E1F2" w:fill="D9E1F2"/>
            <w:hideMark/>
          </w:tcPr>
          <w:p w14:paraId="54B055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100181</w:t>
            </w:r>
          </w:p>
        </w:tc>
        <w:tc>
          <w:tcPr>
            <w:tcW w:w="567" w:type="dxa"/>
            <w:tcBorders>
              <w:top w:val="nil"/>
              <w:left w:val="nil"/>
              <w:bottom w:val="single" w:sz="4" w:space="0" w:color="8EA9DB"/>
              <w:right w:val="nil"/>
            </w:tcBorders>
            <w:shd w:val="clear" w:color="D9E1F2" w:fill="D9E1F2"/>
            <w:hideMark/>
          </w:tcPr>
          <w:p w14:paraId="0BC87D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257CA2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964C9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A818A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6BAAC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28958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2A0364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5F2800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5873304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B25AD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164</w:t>
            </w:r>
          </w:p>
        </w:tc>
        <w:tc>
          <w:tcPr>
            <w:tcW w:w="708" w:type="dxa"/>
            <w:tcBorders>
              <w:top w:val="nil"/>
              <w:left w:val="single" w:sz="4" w:space="0" w:color="8EA9DB"/>
              <w:bottom w:val="single" w:sz="4" w:space="0" w:color="8EA9DB"/>
              <w:right w:val="nil"/>
            </w:tcBorders>
            <w:shd w:val="clear" w:color="auto" w:fill="auto"/>
            <w:hideMark/>
          </w:tcPr>
          <w:p w14:paraId="7F83D3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7F5E94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6A78F3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M10/04769/02</w:t>
            </w:r>
          </w:p>
        </w:tc>
        <w:tc>
          <w:tcPr>
            <w:tcW w:w="992" w:type="dxa"/>
            <w:tcBorders>
              <w:top w:val="nil"/>
              <w:left w:val="nil"/>
              <w:bottom w:val="single" w:sz="4" w:space="0" w:color="8EA9DB"/>
              <w:right w:val="nil"/>
            </w:tcBorders>
            <w:shd w:val="clear" w:color="auto" w:fill="auto"/>
            <w:hideMark/>
          </w:tcPr>
          <w:p w14:paraId="3D2912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100183</w:t>
            </w:r>
          </w:p>
        </w:tc>
        <w:tc>
          <w:tcPr>
            <w:tcW w:w="567" w:type="dxa"/>
            <w:tcBorders>
              <w:top w:val="nil"/>
              <w:left w:val="nil"/>
              <w:bottom w:val="single" w:sz="4" w:space="0" w:color="8EA9DB"/>
              <w:right w:val="nil"/>
            </w:tcBorders>
            <w:shd w:val="clear" w:color="auto" w:fill="auto"/>
            <w:hideMark/>
          </w:tcPr>
          <w:p w14:paraId="6BAB62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28FC0D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89ECC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F0FA5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648F9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88DB7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2FD4FB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18C4FE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736DF09B"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61081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165</w:t>
            </w:r>
          </w:p>
        </w:tc>
        <w:tc>
          <w:tcPr>
            <w:tcW w:w="708" w:type="dxa"/>
            <w:tcBorders>
              <w:top w:val="nil"/>
              <w:left w:val="single" w:sz="4" w:space="0" w:color="8EA9DB"/>
              <w:bottom w:val="single" w:sz="4" w:space="0" w:color="8EA9DB"/>
              <w:right w:val="nil"/>
            </w:tcBorders>
            <w:shd w:val="clear" w:color="D9E1F2" w:fill="D9E1F2"/>
            <w:hideMark/>
          </w:tcPr>
          <w:p w14:paraId="523DD2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28C601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4F36EF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M10/04769/03</w:t>
            </w:r>
          </w:p>
        </w:tc>
        <w:tc>
          <w:tcPr>
            <w:tcW w:w="992" w:type="dxa"/>
            <w:tcBorders>
              <w:top w:val="nil"/>
              <w:left w:val="nil"/>
              <w:bottom w:val="single" w:sz="4" w:space="0" w:color="8EA9DB"/>
              <w:right w:val="nil"/>
            </w:tcBorders>
            <w:shd w:val="clear" w:color="D9E1F2" w:fill="D9E1F2"/>
            <w:hideMark/>
          </w:tcPr>
          <w:p w14:paraId="098BAA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100184</w:t>
            </w:r>
          </w:p>
        </w:tc>
        <w:tc>
          <w:tcPr>
            <w:tcW w:w="567" w:type="dxa"/>
            <w:tcBorders>
              <w:top w:val="nil"/>
              <w:left w:val="nil"/>
              <w:bottom w:val="single" w:sz="4" w:space="0" w:color="8EA9DB"/>
              <w:right w:val="nil"/>
            </w:tcBorders>
            <w:shd w:val="clear" w:color="D9E1F2" w:fill="D9E1F2"/>
            <w:hideMark/>
          </w:tcPr>
          <w:p w14:paraId="4E0F0C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32624D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04409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D1F2A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FBAD9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E42DD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6642CD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2BC9AF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77BD3B6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BB453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166</w:t>
            </w:r>
          </w:p>
        </w:tc>
        <w:tc>
          <w:tcPr>
            <w:tcW w:w="708" w:type="dxa"/>
            <w:tcBorders>
              <w:top w:val="nil"/>
              <w:left w:val="single" w:sz="4" w:space="0" w:color="8EA9DB"/>
              <w:bottom w:val="single" w:sz="4" w:space="0" w:color="8EA9DB"/>
              <w:right w:val="nil"/>
            </w:tcBorders>
            <w:shd w:val="clear" w:color="auto" w:fill="auto"/>
            <w:hideMark/>
          </w:tcPr>
          <w:p w14:paraId="2FEBDD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069A8A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71BFF3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M10/04769/01</w:t>
            </w:r>
          </w:p>
        </w:tc>
        <w:tc>
          <w:tcPr>
            <w:tcW w:w="992" w:type="dxa"/>
            <w:tcBorders>
              <w:top w:val="nil"/>
              <w:left w:val="nil"/>
              <w:bottom w:val="single" w:sz="4" w:space="0" w:color="8EA9DB"/>
              <w:right w:val="nil"/>
            </w:tcBorders>
            <w:shd w:val="clear" w:color="auto" w:fill="auto"/>
            <w:hideMark/>
          </w:tcPr>
          <w:p w14:paraId="6BE17C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100188</w:t>
            </w:r>
          </w:p>
        </w:tc>
        <w:tc>
          <w:tcPr>
            <w:tcW w:w="567" w:type="dxa"/>
            <w:tcBorders>
              <w:top w:val="nil"/>
              <w:left w:val="nil"/>
              <w:bottom w:val="single" w:sz="4" w:space="0" w:color="8EA9DB"/>
              <w:right w:val="nil"/>
            </w:tcBorders>
            <w:shd w:val="clear" w:color="auto" w:fill="auto"/>
            <w:hideMark/>
          </w:tcPr>
          <w:p w14:paraId="447096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2E5631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BC464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85BBA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21668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0A0B5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1058E5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D5EC5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28B6BD5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19CFC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167</w:t>
            </w:r>
          </w:p>
        </w:tc>
        <w:tc>
          <w:tcPr>
            <w:tcW w:w="708" w:type="dxa"/>
            <w:tcBorders>
              <w:top w:val="nil"/>
              <w:left w:val="single" w:sz="4" w:space="0" w:color="8EA9DB"/>
              <w:bottom w:val="single" w:sz="4" w:space="0" w:color="8EA9DB"/>
              <w:right w:val="nil"/>
            </w:tcBorders>
            <w:shd w:val="clear" w:color="D9E1F2" w:fill="D9E1F2"/>
            <w:hideMark/>
          </w:tcPr>
          <w:p w14:paraId="6E8A78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512DF1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6A8F2D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M10/04771/03</w:t>
            </w:r>
          </w:p>
        </w:tc>
        <w:tc>
          <w:tcPr>
            <w:tcW w:w="992" w:type="dxa"/>
            <w:tcBorders>
              <w:top w:val="nil"/>
              <w:left w:val="nil"/>
              <w:bottom w:val="single" w:sz="4" w:space="0" w:color="8EA9DB"/>
              <w:right w:val="nil"/>
            </w:tcBorders>
            <w:shd w:val="clear" w:color="D9E1F2" w:fill="D9E1F2"/>
            <w:hideMark/>
          </w:tcPr>
          <w:p w14:paraId="11CBC4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100189</w:t>
            </w:r>
          </w:p>
        </w:tc>
        <w:tc>
          <w:tcPr>
            <w:tcW w:w="567" w:type="dxa"/>
            <w:tcBorders>
              <w:top w:val="nil"/>
              <w:left w:val="nil"/>
              <w:bottom w:val="single" w:sz="4" w:space="0" w:color="8EA9DB"/>
              <w:right w:val="nil"/>
            </w:tcBorders>
            <w:shd w:val="clear" w:color="D9E1F2" w:fill="D9E1F2"/>
            <w:hideMark/>
          </w:tcPr>
          <w:p w14:paraId="514767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3B6793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F925A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CACD1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D0009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573E8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5AA7E3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5D934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DF523D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58991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168</w:t>
            </w:r>
          </w:p>
        </w:tc>
        <w:tc>
          <w:tcPr>
            <w:tcW w:w="708" w:type="dxa"/>
            <w:tcBorders>
              <w:top w:val="nil"/>
              <w:left w:val="single" w:sz="4" w:space="0" w:color="8EA9DB"/>
              <w:bottom w:val="single" w:sz="4" w:space="0" w:color="8EA9DB"/>
              <w:right w:val="nil"/>
            </w:tcBorders>
            <w:shd w:val="clear" w:color="auto" w:fill="auto"/>
            <w:hideMark/>
          </w:tcPr>
          <w:p w14:paraId="099774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12607A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1A56E2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M10/04771/02</w:t>
            </w:r>
          </w:p>
        </w:tc>
        <w:tc>
          <w:tcPr>
            <w:tcW w:w="992" w:type="dxa"/>
            <w:tcBorders>
              <w:top w:val="nil"/>
              <w:left w:val="nil"/>
              <w:bottom w:val="single" w:sz="4" w:space="0" w:color="8EA9DB"/>
              <w:right w:val="nil"/>
            </w:tcBorders>
            <w:shd w:val="clear" w:color="auto" w:fill="auto"/>
            <w:hideMark/>
          </w:tcPr>
          <w:p w14:paraId="122ED8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113705</w:t>
            </w:r>
          </w:p>
        </w:tc>
        <w:tc>
          <w:tcPr>
            <w:tcW w:w="567" w:type="dxa"/>
            <w:tcBorders>
              <w:top w:val="nil"/>
              <w:left w:val="nil"/>
              <w:bottom w:val="single" w:sz="4" w:space="0" w:color="8EA9DB"/>
              <w:right w:val="nil"/>
            </w:tcBorders>
            <w:shd w:val="clear" w:color="auto" w:fill="auto"/>
            <w:hideMark/>
          </w:tcPr>
          <w:p w14:paraId="2A43A4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7FFD59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564AA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1EE5D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0913E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F21AF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0A4976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F43FA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71666FC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06C59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169</w:t>
            </w:r>
          </w:p>
        </w:tc>
        <w:tc>
          <w:tcPr>
            <w:tcW w:w="708" w:type="dxa"/>
            <w:tcBorders>
              <w:top w:val="nil"/>
              <w:left w:val="single" w:sz="4" w:space="0" w:color="8EA9DB"/>
              <w:bottom w:val="single" w:sz="4" w:space="0" w:color="8EA9DB"/>
              <w:right w:val="nil"/>
            </w:tcBorders>
            <w:shd w:val="clear" w:color="D9E1F2" w:fill="D9E1F2"/>
            <w:hideMark/>
          </w:tcPr>
          <w:p w14:paraId="47B07E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58DF7F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112E0A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M10/04771/01</w:t>
            </w:r>
          </w:p>
        </w:tc>
        <w:tc>
          <w:tcPr>
            <w:tcW w:w="992" w:type="dxa"/>
            <w:tcBorders>
              <w:top w:val="nil"/>
              <w:left w:val="nil"/>
              <w:bottom w:val="single" w:sz="4" w:space="0" w:color="8EA9DB"/>
              <w:right w:val="nil"/>
            </w:tcBorders>
            <w:shd w:val="clear" w:color="D9E1F2" w:fill="D9E1F2"/>
            <w:hideMark/>
          </w:tcPr>
          <w:p w14:paraId="2E59E5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113707</w:t>
            </w:r>
          </w:p>
        </w:tc>
        <w:tc>
          <w:tcPr>
            <w:tcW w:w="567" w:type="dxa"/>
            <w:tcBorders>
              <w:top w:val="nil"/>
              <w:left w:val="nil"/>
              <w:bottom w:val="single" w:sz="4" w:space="0" w:color="8EA9DB"/>
              <w:right w:val="nil"/>
            </w:tcBorders>
            <w:shd w:val="clear" w:color="D9E1F2" w:fill="D9E1F2"/>
            <w:hideMark/>
          </w:tcPr>
          <w:p w14:paraId="49BAD0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1ED462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4C239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A2BA1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6DD9F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F3A12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21F60C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7401B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4A8501E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1DB6A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170</w:t>
            </w:r>
          </w:p>
        </w:tc>
        <w:tc>
          <w:tcPr>
            <w:tcW w:w="708" w:type="dxa"/>
            <w:tcBorders>
              <w:top w:val="nil"/>
              <w:left w:val="single" w:sz="4" w:space="0" w:color="8EA9DB"/>
              <w:bottom w:val="single" w:sz="4" w:space="0" w:color="8EA9DB"/>
              <w:right w:val="nil"/>
            </w:tcBorders>
            <w:shd w:val="clear" w:color="auto" w:fill="auto"/>
            <w:hideMark/>
          </w:tcPr>
          <w:p w14:paraId="598ED3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7642B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38F3EA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M10/04772/03</w:t>
            </w:r>
          </w:p>
        </w:tc>
        <w:tc>
          <w:tcPr>
            <w:tcW w:w="992" w:type="dxa"/>
            <w:tcBorders>
              <w:top w:val="nil"/>
              <w:left w:val="nil"/>
              <w:bottom w:val="single" w:sz="4" w:space="0" w:color="8EA9DB"/>
              <w:right w:val="nil"/>
            </w:tcBorders>
            <w:shd w:val="clear" w:color="auto" w:fill="auto"/>
            <w:hideMark/>
          </w:tcPr>
          <w:p w14:paraId="0078C8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113711</w:t>
            </w:r>
          </w:p>
        </w:tc>
        <w:tc>
          <w:tcPr>
            <w:tcW w:w="567" w:type="dxa"/>
            <w:tcBorders>
              <w:top w:val="nil"/>
              <w:left w:val="nil"/>
              <w:bottom w:val="single" w:sz="4" w:space="0" w:color="8EA9DB"/>
              <w:right w:val="nil"/>
            </w:tcBorders>
            <w:shd w:val="clear" w:color="auto" w:fill="auto"/>
            <w:hideMark/>
          </w:tcPr>
          <w:p w14:paraId="34AB35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2728E0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648F5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7EC7C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676B4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2F8C9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4D573C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26BD62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4C7901E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BA7FA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lastRenderedPageBreak/>
              <w:t>171</w:t>
            </w:r>
          </w:p>
        </w:tc>
        <w:tc>
          <w:tcPr>
            <w:tcW w:w="708" w:type="dxa"/>
            <w:tcBorders>
              <w:top w:val="nil"/>
              <w:left w:val="single" w:sz="4" w:space="0" w:color="8EA9DB"/>
              <w:bottom w:val="single" w:sz="4" w:space="0" w:color="8EA9DB"/>
              <w:right w:val="nil"/>
            </w:tcBorders>
            <w:shd w:val="clear" w:color="D9E1F2" w:fill="D9E1F2"/>
            <w:hideMark/>
          </w:tcPr>
          <w:p w14:paraId="262FAD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0E31CB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274F2D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M10/04772/02</w:t>
            </w:r>
          </w:p>
        </w:tc>
        <w:tc>
          <w:tcPr>
            <w:tcW w:w="992" w:type="dxa"/>
            <w:tcBorders>
              <w:top w:val="nil"/>
              <w:left w:val="nil"/>
              <w:bottom w:val="single" w:sz="4" w:space="0" w:color="8EA9DB"/>
              <w:right w:val="nil"/>
            </w:tcBorders>
            <w:shd w:val="clear" w:color="D9E1F2" w:fill="D9E1F2"/>
            <w:hideMark/>
          </w:tcPr>
          <w:p w14:paraId="237ED9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113736</w:t>
            </w:r>
          </w:p>
        </w:tc>
        <w:tc>
          <w:tcPr>
            <w:tcW w:w="567" w:type="dxa"/>
            <w:tcBorders>
              <w:top w:val="nil"/>
              <w:left w:val="nil"/>
              <w:bottom w:val="single" w:sz="4" w:space="0" w:color="8EA9DB"/>
              <w:right w:val="nil"/>
            </w:tcBorders>
            <w:shd w:val="clear" w:color="D9E1F2" w:fill="D9E1F2"/>
            <w:hideMark/>
          </w:tcPr>
          <w:p w14:paraId="546454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28074B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AF154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73DA7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7341A4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84386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11899D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676298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45A7163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94B15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172</w:t>
            </w:r>
          </w:p>
        </w:tc>
        <w:tc>
          <w:tcPr>
            <w:tcW w:w="708" w:type="dxa"/>
            <w:tcBorders>
              <w:top w:val="nil"/>
              <w:left w:val="single" w:sz="4" w:space="0" w:color="8EA9DB"/>
              <w:bottom w:val="single" w:sz="4" w:space="0" w:color="8EA9DB"/>
              <w:right w:val="nil"/>
            </w:tcBorders>
            <w:shd w:val="clear" w:color="auto" w:fill="auto"/>
            <w:hideMark/>
          </w:tcPr>
          <w:p w14:paraId="3092D7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0C6C46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30CD33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M10/04772/01</w:t>
            </w:r>
          </w:p>
        </w:tc>
        <w:tc>
          <w:tcPr>
            <w:tcW w:w="992" w:type="dxa"/>
            <w:tcBorders>
              <w:top w:val="nil"/>
              <w:left w:val="nil"/>
              <w:bottom w:val="single" w:sz="4" w:space="0" w:color="8EA9DB"/>
              <w:right w:val="nil"/>
            </w:tcBorders>
            <w:shd w:val="clear" w:color="auto" w:fill="auto"/>
            <w:hideMark/>
          </w:tcPr>
          <w:p w14:paraId="4B4122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113738</w:t>
            </w:r>
          </w:p>
        </w:tc>
        <w:tc>
          <w:tcPr>
            <w:tcW w:w="567" w:type="dxa"/>
            <w:tcBorders>
              <w:top w:val="nil"/>
              <w:left w:val="nil"/>
              <w:bottom w:val="single" w:sz="4" w:space="0" w:color="8EA9DB"/>
              <w:right w:val="nil"/>
            </w:tcBorders>
            <w:shd w:val="clear" w:color="auto" w:fill="auto"/>
            <w:hideMark/>
          </w:tcPr>
          <w:p w14:paraId="1CDE82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1F39B5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03F17D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26850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56EE80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16C5D6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3ECC22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844E2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2E009ED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60D46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173</w:t>
            </w:r>
          </w:p>
        </w:tc>
        <w:tc>
          <w:tcPr>
            <w:tcW w:w="708" w:type="dxa"/>
            <w:tcBorders>
              <w:top w:val="nil"/>
              <w:left w:val="single" w:sz="4" w:space="0" w:color="8EA9DB"/>
              <w:bottom w:val="single" w:sz="4" w:space="0" w:color="8EA9DB"/>
              <w:right w:val="nil"/>
            </w:tcBorders>
            <w:shd w:val="clear" w:color="D9E1F2" w:fill="D9E1F2"/>
            <w:hideMark/>
          </w:tcPr>
          <w:p w14:paraId="36587C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7BBFFA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0EE9E1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217497</w:t>
            </w:r>
          </w:p>
        </w:tc>
        <w:tc>
          <w:tcPr>
            <w:tcW w:w="992" w:type="dxa"/>
            <w:tcBorders>
              <w:top w:val="nil"/>
              <w:left w:val="nil"/>
              <w:bottom w:val="single" w:sz="4" w:space="0" w:color="8EA9DB"/>
              <w:right w:val="nil"/>
            </w:tcBorders>
            <w:shd w:val="clear" w:color="D9E1F2" w:fill="D9E1F2"/>
            <w:hideMark/>
          </w:tcPr>
          <w:p w14:paraId="3D771E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113737</w:t>
            </w:r>
          </w:p>
        </w:tc>
        <w:tc>
          <w:tcPr>
            <w:tcW w:w="567" w:type="dxa"/>
            <w:tcBorders>
              <w:top w:val="nil"/>
              <w:left w:val="nil"/>
              <w:bottom w:val="single" w:sz="4" w:space="0" w:color="8EA9DB"/>
              <w:right w:val="nil"/>
            </w:tcBorders>
            <w:shd w:val="clear" w:color="D9E1F2" w:fill="D9E1F2"/>
            <w:hideMark/>
          </w:tcPr>
          <w:p w14:paraId="1DEA2C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3BC4E7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BFE44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48740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3C760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2D258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6A8ABA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673316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51CF0F9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8DA31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174</w:t>
            </w:r>
          </w:p>
        </w:tc>
        <w:tc>
          <w:tcPr>
            <w:tcW w:w="708" w:type="dxa"/>
            <w:tcBorders>
              <w:top w:val="nil"/>
              <w:left w:val="single" w:sz="4" w:space="0" w:color="8EA9DB"/>
              <w:bottom w:val="single" w:sz="4" w:space="0" w:color="8EA9DB"/>
              <w:right w:val="nil"/>
            </w:tcBorders>
            <w:shd w:val="clear" w:color="auto" w:fill="auto"/>
            <w:hideMark/>
          </w:tcPr>
          <w:p w14:paraId="15BB89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6920E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3C3005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217498</w:t>
            </w:r>
          </w:p>
        </w:tc>
        <w:tc>
          <w:tcPr>
            <w:tcW w:w="992" w:type="dxa"/>
            <w:tcBorders>
              <w:top w:val="nil"/>
              <w:left w:val="nil"/>
              <w:bottom w:val="single" w:sz="4" w:space="0" w:color="8EA9DB"/>
              <w:right w:val="nil"/>
            </w:tcBorders>
            <w:shd w:val="clear" w:color="auto" w:fill="auto"/>
            <w:hideMark/>
          </w:tcPr>
          <w:p w14:paraId="1960D6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111962</w:t>
            </w:r>
          </w:p>
        </w:tc>
        <w:tc>
          <w:tcPr>
            <w:tcW w:w="567" w:type="dxa"/>
            <w:tcBorders>
              <w:top w:val="nil"/>
              <w:left w:val="nil"/>
              <w:bottom w:val="single" w:sz="4" w:space="0" w:color="8EA9DB"/>
              <w:right w:val="nil"/>
            </w:tcBorders>
            <w:shd w:val="clear" w:color="auto" w:fill="auto"/>
            <w:hideMark/>
          </w:tcPr>
          <w:p w14:paraId="33169D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05A24E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EAECC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2D7FC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2FC91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E7277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3859D1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68B3B9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05370FA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F954A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175</w:t>
            </w:r>
          </w:p>
        </w:tc>
        <w:tc>
          <w:tcPr>
            <w:tcW w:w="708" w:type="dxa"/>
            <w:tcBorders>
              <w:top w:val="nil"/>
              <w:left w:val="single" w:sz="4" w:space="0" w:color="8EA9DB"/>
              <w:bottom w:val="single" w:sz="4" w:space="0" w:color="8EA9DB"/>
              <w:right w:val="nil"/>
            </w:tcBorders>
            <w:shd w:val="clear" w:color="D9E1F2" w:fill="D9E1F2"/>
            <w:hideMark/>
          </w:tcPr>
          <w:p w14:paraId="6D6370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1ADF59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0572D7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217496</w:t>
            </w:r>
          </w:p>
        </w:tc>
        <w:tc>
          <w:tcPr>
            <w:tcW w:w="992" w:type="dxa"/>
            <w:tcBorders>
              <w:top w:val="nil"/>
              <w:left w:val="nil"/>
              <w:bottom w:val="single" w:sz="4" w:space="0" w:color="8EA9DB"/>
              <w:right w:val="nil"/>
            </w:tcBorders>
            <w:shd w:val="clear" w:color="D9E1F2" w:fill="D9E1F2"/>
            <w:hideMark/>
          </w:tcPr>
          <w:p w14:paraId="21BBE6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111970</w:t>
            </w:r>
          </w:p>
        </w:tc>
        <w:tc>
          <w:tcPr>
            <w:tcW w:w="567" w:type="dxa"/>
            <w:tcBorders>
              <w:top w:val="nil"/>
              <w:left w:val="nil"/>
              <w:bottom w:val="single" w:sz="4" w:space="0" w:color="8EA9DB"/>
              <w:right w:val="nil"/>
            </w:tcBorders>
            <w:shd w:val="clear" w:color="D9E1F2" w:fill="D9E1F2"/>
            <w:hideMark/>
          </w:tcPr>
          <w:p w14:paraId="408DF6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21265F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818F3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04437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641D63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67390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2A781A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5C8F6C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7D3D35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C5FA6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176</w:t>
            </w:r>
          </w:p>
        </w:tc>
        <w:tc>
          <w:tcPr>
            <w:tcW w:w="708" w:type="dxa"/>
            <w:tcBorders>
              <w:top w:val="nil"/>
              <w:left w:val="single" w:sz="4" w:space="0" w:color="8EA9DB"/>
              <w:bottom w:val="single" w:sz="4" w:space="0" w:color="8EA9DB"/>
              <w:right w:val="nil"/>
            </w:tcBorders>
            <w:shd w:val="clear" w:color="auto" w:fill="auto"/>
            <w:hideMark/>
          </w:tcPr>
          <w:p w14:paraId="6C88FE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E8ED6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28BBA9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CM2297</w:t>
            </w:r>
          </w:p>
        </w:tc>
        <w:tc>
          <w:tcPr>
            <w:tcW w:w="992" w:type="dxa"/>
            <w:tcBorders>
              <w:top w:val="nil"/>
              <w:left w:val="nil"/>
              <w:bottom w:val="single" w:sz="4" w:space="0" w:color="8EA9DB"/>
              <w:right w:val="nil"/>
            </w:tcBorders>
            <w:shd w:val="clear" w:color="auto" w:fill="auto"/>
            <w:hideMark/>
          </w:tcPr>
          <w:p w14:paraId="4262B1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112385</w:t>
            </w:r>
          </w:p>
        </w:tc>
        <w:tc>
          <w:tcPr>
            <w:tcW w:w="567" w:type="dxa"/>
            <w:tcBorders>
              <w:top w:val="nil"/>
              <w:left w:val="nil"/>
              <w:bottom w:val="single" w:sz="4" w:space="0" w:color="8EA9DB"/>
              <w:right w:val="nil"/>
            </w:tcBorders>
            <w:shd w:val="clear" w:color="auto" w:fill="auto"/>
            <w:hideMark/>
          </w:tcPr>
          <w:p w14:paraId="5F389E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1A37CC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99A7E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6E89F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05381E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4FE31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36CAA7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17941A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114FC61B"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46011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177</w:t>
            </w:r>
          </w:p>
        </w:tc>
        <w:tc>
          <w:tcPr>
            <w:tcW w:w="708" w:type="dxa"/>
            <w:tcBorders>
              <w:top w:val="nil"/>
              <w:left w:val="single" w:sz="4" w:space="0" w:color="8EA9DB"/>
              <w:bottom w:val="single" w:sz="4" w:space="0" w:color="8EA9DB"/>
              <w:right w:val="nil"/>
            </w:tcBorders>
            <w:shd w:val="clear" w:color="D9E1F2" w:fill="D9E1F2"/>
            <w:hideMark/>
          </w:tcPr>
          <w:p w14:paraId="747C80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6761B7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2AD8FC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CM2361</w:t>
            </w:r>
          </w:p>
        </w:tc>
        <w:tc>
          <w:tcPr>
            <w:tcW w:w="992" w:type="dxa"/>
            <w:tcBorders>
              <w:top w:val="nil"/>
              <w:left w:val="nil"/>
              <w:bottom w:val="single" w:sz="4" w:space="0" w:color="8EA9DB"/>
              <w:right w:val="nil"/>
            </w:tcBorders>
            <w:shd w:val="clear" w:color="D9E1F2" w:fill="D9E1F2"/>
            <w:hideMark/>
          </w:tcPr>
          <w:p w14:paraId="6155BD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112386</w:t>
            </w:r>
          </w:p>
        </w:tc>
        <w:tc>
          <w:tcPr>
            <w:tcW w:w="567" w:type="dxa"/>
            <w:tcBorders>
              <w:top w:val="nil"/>
              <w:left w:val="nil"/>
              <w:bottom w:val="single" w:sz="4" w:space="0" w:color="8EA9DB"/>
              <w:right w:val="nil"/>
            </w:tcBorders>
            <w:shd w:val="clear" w:color="D9E1F2" w:fill="D9E1F2"/>
            <w:hideMark/>
          </w:tcPr>
          <w:p w14:paraId="315753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7E1FA3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ECA3C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F789E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16D50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9C2D5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028056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108D21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735FCDBE"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C6FAF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178</w:t>
            </w:r>
          </w:p>
        </w:tc>
        <w:tc>
          <w:tcPr>
            <w:tcW w:w="708" w:type="dxa"/>
            <w:tcBorders>
              <w:top w:val="nil"/>
              <w:left w:val="single" w:sz="4" w:space="0" w:color="8EA9DB"/>
              <w:bottom w:val="single" w:sz="4" w:space="0" w:color="8EA9DB"/>
              <w:right w:val="nil"/>
            </w:tcBorders>
            <w:shd w:val="clear" w:color="auto" w:fill="auto"/>
            <w:hideMark/>
          </w:tcPr>
          <w:p w14:paraId="239F77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37C9D7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555B7B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CM2360</w:t>
            </w:r>
          </w:p>
        </w:tc>
        <w:tc>
          <w:tcPr>
            <w:tcW w:w="992" w:type="dxa"/>
            <w:tcBorders>
              <w:top w:val="nil"/>
              <w:left w:val="nil"/>
              <w:bottom w:val="single" w:sz="4" w:space="0" w:color="8EA9DB"/>
              <w:right w:val="nil"/>
            </w:tcBorders>
            <w:shd w:val="clear" w:color="auto" w:fill="auto"/>
            <w:hideMark/>
          </w:tcPr>
          <w:p w14:paraId="318E2E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112387</w:t>
            </w:r>
          </w:p>
        </w:tc>
        <w:tc>
          <w:tcPr>
            <w:tcW w:w="567" w:type="dxa"/>
            <w:tcBorders>
              <w:top w:val="nil"/>
              <w:left w:val="nil"/>
              <w:bottom w:val="single" w:sz="4" w:space="0" w:color="8EA9DB"/>
              <w:right w:val="nil"/>
            </w:tcBorders>
            <w:shd w:val="clear" w:color="auto" w:fill="auto"/>
            <w:hideMark/>
          </w:tcPr>
          <w:p w14:paraId="369B86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077A08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F9ACE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0EFC8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9E341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E4959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2F0BEA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773CD2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6B9D527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D64F1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179</w:t>
            </w:r>
          </w:p>
        </w:tc>
        <w:tc>
          <w:tcPr>
            <w:tcW w:w="708" w:type="dxa"/>
            <w:tcBorders>
              <w:top w:val="nil"/>
              <w:left w:val="single" w:sz="4" w:space="0" w:color="8EA9DB"/>
              <w:bottom w:val="single" w:sz="4" w:space="0" w:color="8EA9DB"/>
              <w:right w:val="nil"/>
            </w:tcBorders>
            <w:shd w:val="clear" w:color="D9E1F2" w:fill="D9E1F2"/>
            <w:hideMark/>
          </w:tcPr>
          <w:p w14:paraId="64966D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7A011F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18152F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CM2359</w:t>
            </w:r>
          </w:p>
        </w:tc>
        <w:tc>
          <w:tcPr>
            <w:tcW w:w="992" w:type="dxa"/>
            <w:tcBorders>
              <w:top w:val="nil"/>
              <w:left w:val="nil"/>
              <w:bottom w:val="single" w:sz="4" w:space="0" w:color="8EA9DB"/>
              <w:right w:val="nil"/>
            </w:tcBorders>
            <w:shd w:val="clear" w:color="D9E1F2" w:fill="D9E1F2"/>
            <w:hideMark/>
          </w:tcPr>
          <w:p w14:paraId="7FB8FB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112388</w:t>
            </w:r>
          </w:p>
        </w:tc>
        <w:tc>
          <w:tcPr>
            <w:tcW w:w="567" w:type="dxa"/>
            <w:tcBorders>
              <w:top w:val="nil"/>
              <w:left w:val="nil"/>
              <w:bottom w:val="single" w:sz="4" w:space="0" w:color="8EA9DB"/>
              <w:right w:val="nil"/>
            </w:tcBorders>
            <w:shd w:val="clear" w:color="D9E1F2" w:fill="D9E1F2"/>
            <w:hideMark/>
          </w:tcPr>
          <w:p w14:paraId="76906C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1DA67B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6DB9B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1DE40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466439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E09C7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2833ED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6B2AFF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698FA3F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D71D2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w:t>
            </w:r>
          </w:p>
        </w:tc>
        <w:tc>
          <w:tcPr>
            <w:tcW w:w="708" w:type="dxa"/>
            <w:tcBorders>
              <w:top w:val="nil"/>
              <w:left w:val="single" w:sz="4" w:space="0" w:color="8EA9DB"/>
              <w:bottom w:val="single" w:sz="4" w:space="0" w:color="8EA9DB"/>
              <w:right w:val="nil"/>
            </w:tcBorders>
            <w:shd w:val="clear" w:color="auto" w:fill="auto"/>
            <w:hideMark/>
          </w:tcPr>
          <w:p w14:paraId="62A0DF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09CD3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2B6C84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CM2358</w:t>
            </w:r>
          </w:p>
        </w:tc>
        <w:tc>
          <w:tcPr>
            <w:tcW w:w="992" w:type="dxa"/>
            <w:tcBorders>
              <w:top w:val="nil"/>
              <w:left w:val="nil"/>
              <w:bottom w:val="single" w:sz="4" w:space="0" w:color="8EA9DB"/>
              <w:right w:val="nil"/>
            </w:tcBorders>
            <w:shd w:val="clear" w:color="auto" w:fill="auto"/>
            <w:hideMark/>
          </w:tcPr>
          <w:p w14:paraId="7D2584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112389</w:t>
            </w:r>
          </w:p>
        </w:tc>
        <w:tc>
          <w:tcPr>
            <w:tcW w:w="567" w:type="dxa"/>
            <w:tcBorders>
              <w:top w:val="nil"/>
              <w:left w:val="nil"/>
              <w:bottom w:val="single" w:sz="4" w:space="0" w:color="8EA9DB"/>
              <w:right w:val="nil"/>
            </w:tcBorders>
            <w:shd w:val="clear" w:color="auto" w:fill="auto"/>
            <w:hideMark/>
          </w:tcPr>
          <w:p w14:paraId="2356A2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auto" w:fill="auto"/>
            <w:hideMark/>
          </w:tcPr>
          <w:p w14:paraId="4DA576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FB076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FB52E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34C86F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85D1C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auto" w:fill="auto"/>
            <w:hideMark/>
          </w:tcPr>
          <w:p w14:paraId="7716C7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FDF03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3C51957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6928E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181</w:t>
            </w:r>
          </w:p>
        </w:tc>
        <w:tc>
          <w:tcPr>
            <w:tcW w:w="708" w:type="dxa"/>
            <w:tcBorders>
              <w:top w:val="nil"/>
              <w:left w:val="single" w:sz="4" w:space="0" w:color="8EA9DB"/>
              <w:bottom w:val="single" w:sz="4" w:space="0" w:color="8EA9DB"/>
              <w:right w:val="nil"/>
            </w:tcBorders>
            <w:shd w:val="clear" w:color="D9E1F2" w:fill="D9E1F2"/>
            <w:hideMark/>
          </w:tcPr>
          <w:p w14:paraId="7F6B04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479AA5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12D8CC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CM2357</w:t>
            </w:r>
          </w:p>
        </w:tc>
        <w:tc>
          <w:tcPr>
            <w:tcW w:w="992" w:type="dxa"/>
            <w:tcBorders>
              <w:top w:val="nil"/>
              <w:left w:val="nil"/>
              <w:bottom w:val="single" w:sz="4" w:space="0" w:color="8EA9DB"/>
              <w:right w:val="nil"/>
            </w:tcBorders>
            <w:shd w:val="clear" w:color="D9E1F2" w:fill="D9E1F2"/>
            <w:hideMark/>
          </w:tcPr>
          <w:p w14:paraId="221AAE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112390</w:t>
            </w:r>
          </w:p>
        </w:tc>
        <w:tc>
          <w:tcPr>
            <w:tcW w:w="567" w:type="dxa"/>
            <w:tcBorders>
              <w:top w:val="nil"/>
              <w:left w:val="nil"/>
              <w:bottom w:val="single" w:sz="4" w:space="0" w:color="8EA9DB"/>
              <w:right w:val="nil"/>
            </w:tcBorders>
            <w:shd w:val="clear" w:color="D9E1F2" w:fill="D9E1F2"/>
            <w:hideMark/>
          </w:tcPr>
          <w:p w14:paraId="749BBE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w:t>
            </w:r>
          </w:p>
        </w:tc>
        <w:tc>
          <w:tcPr>
            <w:tcW w:w="567" w:type="dxa"/>
            <w:tcBorders>
              <w:top w:val="nil"/>
              <w:left w:val="nil"/>
              <w:bottom w:val="single" w:sz="4" w:space="0" w:color="8EA9DB"/>
              <w:right w:val="nil"/>
            </w:tcBorders>
            <w:shd w:val="clear" w:color="D9E1F2" w:fill="D9E1F2"/>
            <w:hideMark/>
          </w:tcPr>
          <w:p w14:paraId="15F805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670742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C8217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45CD80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7D3A5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w:t>
            </w:r>
          </w:p>
        </w:tc>
        <w:tc>
          <w:tcPr>
            <w:tcW w:w="398" w:type="dxa"/>
            <w:tcBorders>
              <w:top w:val="nil"/>
              <w:left w:val="nil"/>
              <w:bottom w:val="single" w:sz="4" w:space="0" w:color="8EA9DB"/>
              <w:right w:val="single" w:sz="4" w:space="0" w:color="8EA9DB"/>
            </w:tcBorders>
            <w:shd w:val="clear" w:color="D9E1F2" w:fill="D9E1F2"/>
            <w:hideMark/>
          </w:tcPr>
          <w:p w14:paraId="0D82BA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6B3DC8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5C586B85"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0DFFC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182</w:t>
            </w:r>
          </w:p>
        </w:tc>
        <w:tc>
          <w:tcPr>
            <w:tcW w:w="708" w:type="dxa"/>
            <w:tcBorders>
              <w:top w:val="nil"/>
              <w:left w:val="single" w:sz="4" w:space="0" w:color="8EA9DB"/>
              <w:bottom w:val="single" w:sz="4" w:space="0" w:color="8EA9DB"/>
              <w:right w:val="nil"/>
            </w:tcBorders>
            <w:shd w:val="clear" w:color="auto" w:fill="auto"/>
            <w:hideMark/>
          </w:tcPr>
          <w:p w14:paraId="4BD848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43556C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3F3893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M10/04497</w:t>
            </w:r>
          </w:p>
        </w:tc>
        <w:tc>
          <w:tcPr>
            <w:tcW w:w="992" w:type="dxa"/>
            <w:tcBorders>
              <w:top w:val="nil"/>
              <w:left w:val="nil"/>
              <w:bottom w:val="single" w:sz="4" w:space="0" w:color="8EA9DB"/>
              <w:right w:val="nil"/>
            </w:tcBorders>
            <w:shd w:val="clear" w:color="auto" w:fill="auto"/>
            <w:hideMark/>
          </w:tcPr>
          <w:p w14:paraId="787318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25838</w:t>
            </w:r>
          </w:p>
        </w:tc>
        <w:tc>
          <w:tcPr>
            <w:tcW w:w="567" w:type="dxa"/>
            <w:tcBorders>
              <w:top w:val="nil"/>
              <w:left w:val="nil"/>
              <w:bottom w:val="single" w:sz="4" w:space="0" w:color="8EA9DB"/>
              <w:right w:val="nil"/>
            </w:tcBorders>
            <w:shd w:val="clear" w:color="auto" w:fill="auto"/>
            <w:hideMark/>
          </w:tcPr>
          <w:p w14:paraId="727A7A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auto" w:fill="auto"/>
            <w:hideMark/>
          </w:tcPr>
          <w:p w14:paraId="5FC054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088BB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88D54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0F04F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E24E6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auto" w:fill="auto"/>
            <w:hideMark/>
          </w:tcPr>
          <w:p w14:paraId="78AC13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7C7981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1E96044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4721B6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183</w:t>
            </w:r>
          </w:p>
        </w:tc>
        <w:tc>
          <w:tcPr>
            <w:tcW w:w="708" w:type="dxa"/>
            <w:tcBorders>
              <w:top w:val="nil"/>
              <w:left w:val="single" w:sz="4" w:space="0" w:color="8EA9DB"/>
              <w:bottom w:val="single" w:sz="4" w:space="0" w:color="8EA9DB"/>
              <w:right w:val="nil"/>
            </w:tcBorders>
            <w:shd w:val="clear" w:color="D9E1F2" w:fill="D9E1F2"/>
            <w:hideMark/>
          </w:tcPr>
          <w:p w14:paraId="735561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2D840D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3E0368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M10/04498</w:t>
            </w:r>
          </w:p>
        </w:tc>
        <w:tc>
          <w:tcPr>
            <w:tcW w:w="992" w:type="dxa"/>
            <w:tcBorders>
              <w:top w:val="nil"/>
              <w:left w:val="nil"/>
              <w:bottom w:val="single" w:sz="4" w:space="0" w:color="8EA9DB"/>
              <w:right w:val="nil"/>
            </w:tcBorders>
            <w:shd w:val="clear" w:color="D9E1F2" w:fill="D9E1F2"/>
            <w:hideMark/>
          </w:tcPr>
          <w:p w14:paraId="23BA00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26555</w:t>
            </w:r>
          </w:p>
        </w:tc>
        <w:tc>
          <w:tcPr>
            <w:tcW w:w="567" w:type="dxa"/>
            <w:tcBorders>
              <w:top w:val="nil"/>
              <w:left w:val="nil"/>
              <w:bottom w:val="single" w:sz="4" w:space="0" w:color="8EA9DB"/>
              <w:right w:val="nil"/>
            </w:tcBorders>
            <w:shd w:val="clear" w:color="D9E1F2" w:fill="D9E1F2"/>
            <w:hideMark/>
          </w:tcPr>
          <w:p w14:paraId="319FC4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D9E1F2" w:fill="D9E1F2"/>
            <w:hideMark/>
          </w:tcPr>
          <w:p w14:paraId="59374A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9282B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5206F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85132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E0908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D9E1F2" w:fill="D9E1F2"/>
            <w:hideMark/>
          </w:tcPr>
          <w:p w14:paraId="7B93E1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33A4C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118FD1D8"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7C2DC9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184</w:t>
            </w:r>
          </w:p>
        </w:tc>
        <w:tc>
          <w:tcPr>
            <w:tcW w:w="708" w:type="dxa"/>
            <w:tcBorders>
              <w:top w:val="nil"/>
              <w:left w:val="single" w:sz="4" w:space="0" w:color="8EA9DB"/>
              <w:bottom w:val="single" w:sz="4" w:space="0" w:color="8EA9DB"/>
              <w:right w:val="nil"/>
            </w:tcBorders>
            <w:shd w:val="clear" w:color="auto" w:fill="auto"/>
            <w:hideMark/>
          </w:tcPr>
          <w:p w14:paraId="03A424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4B09D6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538562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M10/04773/03</w:t>
            </w:r>
          </w:p>
        </w:tc>
        <w:tc>
          <w:tcPr>
            <w:tcW w:w="992" w:type="dxa"/>
            <w:tcBorders>
              <w:top w:val="nil"/>
              <w:left w:val="nil"/>
              <w:bottom w:val="single" w:sz="4" w:space="0" w:color="8EA9DB"/>
              <w:right w:val="nil"/>
            </w:tcBorders>
            <w:shd w:val="clear" w:color="auto" w:fill="auto"/>
            <w:hideMark/>
          </w:tcPr>
          <w:p w14:paraId="3F3330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23354</w:t>
            </w:r>
          </w:p>
        </w:tc>
        <w:tc>
          <w:tcPr>
            <w:tcW w:w="567" w:type="dxa"/>
            <w:tcBorders>
              <w:top w:val="nil"/>
              <w:left w:val="nil"/>
              <w:bottom w:val="single" w:sz="4" w:space="0" w:color="8EA9DB"/>
              <w:right w:val="nil"/>
            </w:tcBorders>
            <w:shd w:val="clear" w:color="auto" w:fill="auto"/>
            <w:hideMark/>
          </w:tcPr>
          <w:p w14:paraId="29E96D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auto" w:fill="auto"/>
            <w:hideMark/>
          </w:tcPr>
          <w:p w14:paraId="7B248E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468B7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04501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26835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2D727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auto" w:fill="auto"/>
            <w:hideMark/>
          </w:tcPr>
          <w:p w14:paraId="330FDD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029E64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5E26920B"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55720C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185</w:t>
            </w:r>
          </w:p>
        </w:tc>
        <w:tc>
          <w:tcPr>
            <w:tcW w:w="708" w:type="dxa"/>
            <w:tcBorders>
              <w:top w:val="nil"/>
              <w:left w:val="single" w:sz="4" w:space="0" w:color="8EA9DB"/>
              <w:bottom w:val="single" w:sz="4" w:space="0" w:color="8EA9DB"/>
              <w:right w:val="nil"/>
            </w:tcBorders>
            <w:shd w:val="clear" w:color="D9E1F2" w:fill="D9E1F2"/>
            <w:hideMark/>
          </w:tcPr>
          <w:p w14:paraId="1350FB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24CAE5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16D757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M10/04773/02</w:t>
            </w:r>
          </w:p>
        </w:tc>
        <w:tc>
          <w:tcPr>
            <w:tcW w:w="992" w:type="dxa"/>
            <w:tcBorders>
              <w:top w:val="nil"/>
              <w:left w:val="nil"/>
              <w:bottom w:val="single" w:sz="4" w:space="0" w:color="8EA9DB"/>
              <w:right w:val="nil"/>
            </w:tcBorders>
            <w:shd w:val="clear" w:color="D9E1F2" w:fill="D9E1F2"/>
            <w:hideMark/>
          </w:tcPr>
          <w:p w14:paraId="5E3395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50868</w:t>
            </w:r>
          </w:p>
        </w:tc>
        <w:tc>
          <w:tcPr>
            <w:tcW w:w="567" w:type="dxa"/>
            <w:tcBorders>
              <w:top w:val="nil"/>
              <w:left w:val="nil"/>
              <w:bottom w:val="single" w:sz="4" w:space="0" w:color="8EA9DB"/>
              <w:right w:val="nil"/>
            </w:tcBorders>
            <w:shd w:val="clear" w:color="D9E1F2" w:fill="D9E1F2"/>
            <w:hideMark/>
          </w:tcPr>
          <w:p w14:paraId="7BFDC1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D9E1F2" w:fill="D9E1F2"/>
            <w:hideMark/>
          </w:tcPr>
          <w:p w14:paraId="50F825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ACF1D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6BE37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A6B77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7DE54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D9E1F2" w:fill="D9E1F2"/>
            <w:hideMark/>
          </w:tcPr>
          <w:p w14:paraId="5756B2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3405D0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4A35F07E"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8BD9B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186</w:t>
            </w:r>
          </w:p>
        </w:tc>
        <w:tc>
          <w:tcPr>
            <w:tcW w:w="708" w:type="dxa"/>
            <w:tcBorders>
              <w:top w:val="nil"/>
              <w:left w:val="single" w:sz="4" w:space="0" w:color="8EA9DB"/>
              <w:bottom w:val="single" w:sz="4" w:space="0" w:color="8EA9DB"/>
              <w:right w:val="nil"/>
            </w:tcBorders>
            <w:shd w:val="clear" w:color="auto" w:fill="auto"/>
            <w:hideMark/>
          </w:tcPr>
          <w:p w14:paraId="6D06E9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3D42CB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46985C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M10/04773/01</w:t>
            </w:r>
          </w:p>
        </w:tc>
        <w:tc>
          <w:tcPr>
            <w:tcW w:w="992" w:type="dxa"/>
            <w:tcBorders>
              <w:top w:val="nil"/>
              <w:left w:val="nil"/>
              <w:bottom w:val="single" w:sz="4" w:space="0" w:color="8EA9DB"/>
              <w:right w:val="nil"/>
            </w:tcBorders>
            <w:shd w:val="clear" w:color="auto" w:fill="auto"/>
            <w:hideMark/>
          </w:tcPr>
          <w:p w14:paraId="5E3412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50886</w:t>
            </w:r>
          </w:p>
        </w:tc>
        <w:tc>
          <w:tcPr>
            <w:tcW w:w="567" w:type="dxa"/>
            <w:tcBorders>
              <w:top w:val="nil"/>
              <w:left w:val="nil"/>
              <w:bottom w:val="single" w:sz="4" w:space="0" w:color="8EA9DB"/>
              <w:right w:val="nil"/>
            </w:tcBorders>
            <w:shd w:val="clear" w:color="auto" w:fill="auto"/>
            <w:hideMark/>
          </w:tcPr>
          <w:p w14:paraId="0EBA7C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auto" w:fill="auto"/>
            <w:hideMark/>
          </w:tcPr>
          <w:p w14:paraId="234FE3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ACA4B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DBE47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7D97F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DEFB5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auto" w:fill="auto"/>
            <w:hideMark/>
          </w:tcPr>
          <w:p w14:paraId="402295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09BD9C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750DB2A9"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257E1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187</w:t>
            </w:r>
          </w:p>
        </w:tc>
        <w:tc>
          <w:tcPr>
            <w:tcW w:w="708" w:type="dxa"/>
            <w:tcBorders>
              <w:top w:val="nil"/>
              <w:left w:val="single" w:sz="4" w:space="0" w:color="8EA9DB"/>
              <w:bottom w:val="single" w:sz="4" w:space="0" w:color="8EA9DB"/>
              <w:right w:val="nil"/>
            </w:tcBorders>
            <w:shd w:val="clear" w:color="D9E1F2" w:fill="D9E1F2"/>
            <w:hideMark/>
          </w:tcPr>
          <w:p w14:paraId="506729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20B6F5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25EEF1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CM2303</w:t>
            </w:r>
          </w:p>
        </w:tc>
        <w:tc>
          <w:tcPr>
            <w:tcW w:w="992" w:type="dxa"/>
            <w:tcBorders>
              <w:top w:val="nil"/>
              <w:left w:val="nil"/>
              <w:bottom w:val="single" w:sz="4" w:space="0" w:color="8EA9DB"/>
              <w:right w:val="nil"/>
            </w:tcBorders>
            <w:shd w:val="clear" w:color="D9E1F2" w:fill="D9E1F2"/>
            <w:hideMark/>
          </w:tcPr>
          <w:p w14:paraId="5AB2E4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50054</w:t>
            </w:r>
          </w:p>
        </w:tc>
        <w:tc>
          <w:tcPr>
            <w:tcW w:w="567" w:type="dxa"/>
            <w:tcBorders>
              <w:top w:val="nil"/>
              <w:left w:val="nil"/>
              <w:bottom w:val="single" w:sz="4" w:space="0" w:color="8EA9DB"/>
              <w:right w:val="nil"/>
            </w:tcBorders>
            <w:shd w:val="clear" w:color="D9E1F2" w:fill="D9E1F2"/>
            <w:hideMark/>
          </w:tcPr>
          <w:p w14:paraId="1BF80D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D9E1F2" w:fill="D9E1F2"/>
            <w:hideMark/>
          </w:tcPr>
          <w:p w14:paraId="162545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ED90F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846A4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291892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EAFA1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D9E1F2" w:fill="D9E1F2"/>
            <w:hideMark/>
          </w:tcPr>
          <w:p w14:paraId="22CED0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3328B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66904C87"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98BF3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188</w:t>
            </w:r>
          </w:p>
        </w:tc>
        <w:tc>
          <w:tcPr>
            <w:tcW w:w="708" w:type="dxa"/>
            <w:tcBorders>
              <w:top w:val="nil"/>
              <w:left w:val="single" w:sz="4" w:space="0" w:color="8EA9DB"/>
              <w:bottom w:val="single" w:sz="4" w:space="0" w:color="8EA9DB"/>
              <w:right w:val="nil"/>
            </w:tcBorders>
            <w:shd w:val="clear" w:color="auto" w:fill="auto"/>
            <w:hideMark/>
          </w:tcPr>
          <w:p w14:paraId="78FA3A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32A096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55AE45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CM2302</w:t>
            </w:r>
          </w:p>
        </w:tc>
        <w:tc>
          <w:tcPr>
            <w:tcW w:w="992" w:type="dxa"/>
            <w:tcBorders>
              <w:top w:val="nil"/>
              <w:left w:val="nil"/>
              <w:bottom w:val="single" w:sz="4" w:space="0" w:color="8EA9DB"/>
              <w:right w:val="nil"/>
            </w:tcBorders>
            <w:shd w:val="clear" w:color="auto" w:fill="auto"/>
            <w:hideMark/>
          </w:tcPr>
          <w:p w14:paraId="19A32F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50055</w:t>
            </w:r>
          </w:p>
        </w:tc>
        <w:tc>
          <w:tcPr>
            <w:tcW w:w="567" w:type="dxa"/>
            <w:tcBorders>
              <w:top w:val="nil"/>
              <w:left w:val="nil"/>
              <w:bottom w:val="single" w:sz="4" w:space="0" w:color="8EA9DB"/>
              <w:right w:val="nil"/>
            </w:tcBorders>
            <w:shd w:val="clear" w:color="auto" w:fill="auto"/>
            <w:hideMark/>
          </w:tcPr>
          <w:p w14:paraId="24712B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auto" w:fill="auto"/>
            <w:hideMark/>
          </w:tcPr>
          <w:p w14:paraId="24ADE9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EF20F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74DE0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31B193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48503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auto" w:fill="auto"/>
            <w:hideMark/>
          </w:tcPr>
          <w:p w14:paraId="7DD2F1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208D44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534C345E"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48D4D3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189</w:t>
            </w:r>
          </w:p>
        </w:tc>
        <w:tc>
          <w:tcPr>
            <w:tcW w:w="708" w:type="dxa"/>
            <w:tcBorders>
              <w:top w:val="nil"/>
              <w:left w:val="single" w:sz="4" w:space="0" w:color="8EA9DB"/>
              <w:bottom w:val="single" w:sz="4" w:space="0" w:color="8EA9DB"/>
              <w:right w:val="nil"/>
            </w:tcBorders>
            <w:shd w:val="clear" w:color="D9E1F2" w:fill="D9E1F2"/>
            <w:hideMark/>
          </w:tcPr>
          <w:p w14:paraId="27BA04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264824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389F0D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CM2301</w:t>
            </w:r>
          </w:p>
        </w:tc>
        <w:tc>
          <w:tcPr>
            <w:tcW w:w="992" w:type="dxa"/>
            <w:tcBorders>
              <w:top w:val="nil"/>
              <w:left w:val="nil"/>
              <w:bottom w:val="single" w:sz="4" w:space="0" w:color="8EA9DB"/>
              <w:right w:val="nil"/>
            </w:tcBorders>
            <w:shd w:val="clear" w:color="D9E1F2" w:fill="D9E1F2"/>
            <w:hideMark/>
          </w:tcPr>
          <w:p w14:paraId="48C5CB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50056</w:t>
            </w:r>
          </w:p>
        </w:tc>
        <w:tc>
          <w:tcPr>
            <w:tcW w:w="567" w:type="dxa"/>
            <w:tcBorders>
              <w:top w:val="nil"/>
              <w:left w:val="nil"/>
              <w:bottom w:val="single" w:sz="4" w:space="0" w:color="8EA9DB"/>
              <w:right w:val="nil"/>
            </w:tcBorders>
            <w:shd w:val="clear" w:color="D9E1F2" w:fill="D9E1F2"/>
            <w:hideMark/>
          </w:tcPr>
          <w:p w14:paraId="671FA4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D9E1F2" w:fill="D9E1F2"/>
            <w:hideMark/>
          </w:tcPr>
          <w:p w14:paraId="43EE75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E1379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C2EB7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74C81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D06F3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D9E1F2" w:fill="D9E1F2"/>
            <w:hideMark/>
          </w:tcPr>
          <w:p w14:paraId="0EB296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449EE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6283B677"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D81EE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190</w:t>
            </w:r>
          </w:p>
        </w:tc>
        <w:tc>
          <w:tcPr>
            <w:tcW w:w="708" w:type="dxa"/>
            <w:tcBorders>
              <w:top w:val="nil"/>
              <w:left w:val="single" w:sz="4" w:space="0" w:color="8EA9DB"/>
              <w:bottom w:val="single" w:sz="4" w:space="0" w:color="8EA9DB"/>
              <w:right w:val="nil"/>
            </w:tcBorders>
            <w:shd w:val="clear" w:color="auto" w:fill="auto"/>
            <w:hideMark/>
          </w:tcPr>
          <w:p w14:paraId="6CADB4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EF408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52FA8F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CM2300</w:t>
            </w:r>
          </w:p>
        </w:tc>
        <w:tc>
          <w:tcPr>
            <w:tcW w:w="992" w:type="dxa"/>
            <w:tcBorders>
              <w:top w:val="nil"/>
              <w:left w:val="nil"/>
              <w:bottom w:val="single" w:sz="4" w:space="0" w:color="8EA9DB"/>
              <w:right w:val="nil"/>
            </w:tcBorders>
            <w:shd w:val="clear" w:color="auto" w:fill="auto"/>
            <w:hideMark/>
          </w:tcPr>
          <w:p w14:paraId="716B8A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50057</w:t>
            </w:r>
          </w:p>
        </w:tc>
        <w:tc>
          <w:tcPr>
            <w:tcW w:w="567" w:type="dxa"/>
            <w:tcBorders>
              <w:top w:val="nil"/>
              <w:left w:val="nil"/>
              <w:bottom w:val="single" w:sz="4" w:space="0" w:color="8EA9DB"/>
              <w:right w:val="nil"/>
            </w:tcBorders>
            <w:shd w:val="clear" w:color="auto" w:fill="auto"/>
            <w:hideMark/>
          </w:tcPr>
          <w:p w14:paraId="45AC76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auto" w:fill="auto"/>
            <w:hideMark/>
          </w:tcPr>
          <w:p w14:paraId="0456D3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1F1D4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55FCB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70978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16CAF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auto" w:fill="auto"/>
            <w:hideMark/>
          </w:tcPr>
          <w:p w14:paraId="5185AB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1013CB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58C7464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1FBCB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191</w:t>
            </w:r>
          </w:p>
        </w:tc>
        <w:tc>
          <w:tcPr>
            <w:tcW w:w="708" w:type="dxa"/>
            <w:tcBorders>
              <w:top w:val="nil"/>
              <w:left w:val="single" w:sz="4" w:space="0" w:color="8EA9DB"/>
              <w:bottom w:val="single" w:sz="4" w:space="0" w:color="8EA9DB"/>
              <w:right w:val="nil"/>
            </w:tcBorders>
            <w:shd w:val="clear" w:color="D9E1F2" w:fill="D9E1F2"/>
            <w:hideMark/>
          </w:tcPr>
          <w:p w14:paraId="63C8FF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30F63B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716509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CM2299</w:t>
            </w:r>
          </w:p>
        </w:tc>
        <w:tc>
          <w:tcPr>
            <w:tcW w:w="992" w:type="dxa"/>
            <w:tcBorders>
              <w:top w:val="nil"/>
              <w:left w:val="nil"/>
              <w:bottom w:val="single" w:sz="4" w:space="0" w:color="8EA9DB"/>
              <w:right w:val="nil"/>
            </w:tcBorders>
            <w:shd w:val="clear" w:color="D9E1F2" w:fill="D9E1F2"/>
            <w:hideMark/>
          </w:tcPr>
          <w:p w14:paraId="4C2856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50058</w:t>
            </w:r>
          </w:p>
        </w:tc>
        <w:tc>
          <w:tcPr>
            <w:tcW w:w="567" w:type="dxa"/>
            <w:tcBorders>
              <w:top w:val="nil"/>
              <w:left w:val="nil"/>
              <w:bottom w:val="single" w:sz="4" w:space="0" w:color="8EA9DB"/>
              <w:right w:val="nil"/>
            </w:tcBorders>
            <w:shd w:val="clear" w:color="D9E1F2" w:fill="D9E1F2"/>
            <w:hideMark/>
          </w:tcPr>
          <w:p w14:paraId="428278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D9E1F2" w:fill="D9E1F2"/>
            <w:hideMark/>
          </w:tcPr>
          <w:p w14:paraId="225B3B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0F8AE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F5760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561D90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72CFB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D9E1F2" w:fill="D9E1F2"/>
            <w:hideMark/>
          </w:tcPr>
          <w:p w14:paraId="23C0D0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371918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38B40CCE"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6FDEE9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192</w:t>
            </w:r>
          </w:p>
        </w:tc>
        <w:tc>
          <w:tcPr>
            <w:tcW w:w="708" w:type="dxa"/>
            <w:tcBorders>
              <w:top w:val="nil"/>
              <w:left w:val="single" w:sz="4" w:space="0" w:color="8EA9DB"/>
              <w:bottom w:val="single" w:sz="4" w:space="0" w:color="8EA9DB"/>
              <w:right w:val="nil"/>
            </w:tcBorders>
            <w:shd w:val="clear" w:color="auto" w:fill="auto"/>
            <w:hideMark/>
          </w:tcPr>
          <w:p w14:paraId="55A275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48A1E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51B88A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CM2298</w:t>
            </w:r>
          </w:p>
        </w:tc>
        <w:tc>
          <w:tcPr>
            <w:tcW w:w="992" w:type="dxa"/>
            <w:tcBorders>
              <w:top w:val="nil"/>
              <w:left w:val="nil"/>
              <w:bottom w:val="single" w:sz="4" w:space="0" w:color="8EA9DB"/>
              <w:right w:val="nil"/>
            </w:tcBorders>
            <w:shd w:val="clear" w:color="auto" w:fill="auto"/>
            <w:hideMark/>
          </w:tcPr>
          <w:p w14:paraId="2F9B6C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50062</w:t>
            </w:r>
          </w:p>
        </w:tc>
        <w:tc>
          <w:tcPr>
            <w:tcW w:w="567" w:type="dxa"/>
            <w:tcBorders>
              <w:top w:val="nil"/>
              <w:left w:val="nil"/>
              <w:bottom w:val="single" w:sz="4" w:space="0" w:color="8EA9DB"/>
              <w:right w:val="nil"/>
            </w:tcBorders>
            <w:shd w:val="clear" w:color="auto" w:fill="auto"/>
            <w:hideMark/>
          </w:tcPr>
          <w:p w14:paraId="78AE66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SpaceStation + integrovaný SpaceCom</w:t>
            </w:r>
          </w:p>
        </w:tc>
        <w:tc>
          <w:tcPr>
            <w:tcW w:w="567" w:type="dxa"/>
            <w:tcBorders>
              <w:top w:val="nil"/>
              <w:left w:val="nil"/>
              <w:bottom w:val="single" w:sz="4" w:space="0" w:color="8EA9DB"/>
              <w:right w:val="nil"/>
            </w:tcBorders>
            <w:shd w:val="clear" w:color="auto" w:fill="auto"/>
            <w:hideMark/>
          </w:tcPr>
          <w:p w14:paraId="55A916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2C517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E12A2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5BF75C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BA487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w:t>
            </w:r>
          </w:p>
        </w:tc>
        <w:tc>
          <w:tcPr>
            <w:tcW w:w="398" w:type="dxa"/>
            <w:tcBorders>
              <w:top w:val="nil"/>
              <w:left w:val="nil"/>
              <w:bottom w:val="single" w:sz="4" w:space="0" w:color="8EA9DB"/>
              <w:right w:val="single" w:sz="4" w:space="0" w:color="8EA9DB"/>
            </w:tcBorders>
            <w:shd w:val="clear" w:color="auto" w:fill="auto"/>
            <w:hideMark/>
          </w:tcPr>
          <w:p w14:paraId="31EA1E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7D9E30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3BC513E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E5BFA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193</w:t>
            </w:r>
          </w:p>
        </w:tc>
        <w:tc>
          <w:tcPr>
            <w:tcW w:w="708" w:type="dxa"/>
            <w:tcBorders>
              <w:top w:val="nil"/>
              <w:left w:val="single" w:sz="4" w:space="0" w:color="8EA9DB"/>
              <w:bottom w:val="single" w:sz="4" w:space="0" w:color="8EA9DB"/>
              <w:right w:val="nil"/>
            </w:tcBorders>
            <w:shd w:val="clear" w:color="D9E1F2" w:fill="D9E1F2"/>
            <w:hideMark/>
          </w:tcPr>
          <w:p w14:paraId="59A9AF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5DBF8F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190084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217785</w:t>
            </w:r>
          </w:p>
        </w:tc>
        <w:tc>
          <w:tcPr>
            <w:tcW w:w="992" w:type="dxa"/>
            <w:tcBorders>
              <w:top w:val="nil"/>
              <w:left w:val="nil"/>
              <w:bottom w:val="single" w:sz="4" w:space="0" w:color="8EA9DB"/>
              <w:right w:val="nil"/>
            </w:tcBorders>
            <w:shd w:val="clear" w:color="D9E1F2" w:fill="D9E1F2"/>
            <w:hideMark/>
          </w:tcPr>
          <w:p w14:paraId="43DADA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1096</w:t>
            </w:r>
          </w:p>
        </w:tc>
        <w:tc>
          <w:tcPr>
            <w:tcW w:w="567" w:type="dxa"/>
            <w:tcBorders>
              <w:top w:val="nil"/>
              <w:left w:val="nil"/>
              <w:bottom w:val="single" w:sz="4" w:space="0" w:color="8EA9DB"/>
              <w:right w:val="nil"/>
            </w:tcBorders>
            <w:shd w:val="clear" w:color="D9E1F2" w:fill="D9E1F2"/>
            <w:hideMark/>
          </w:tcPr>
          <w:p w14:paraId="3DF5D2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1A8B16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64DCB7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26BDB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EDF89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60ACCA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5FD7FC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C0DE2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6E321CA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29A24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194</w:t>
            </w:r>
          </w:p>
        </w:tc>
        <w:tc>
          <w:tcPr>
            <w:tcW w:w="708" w:type="dxa"/>
            <w:tcBorders>
              <w:top w:val="nil"/>
              <w:left w:val="single" w:sz="4" w:space="0" w:color="8EA9DB"/>
              <w:bottom w:val="single" w:sz="4" w:space="0" w:color="8EA9DB"/>
              <w:right w:val="nil"/>
            </w:tcBorders>
            <w:shd w:val="clear" w:color="auto" w:fill="auto"/>
            <w:hideMark/>
          </w:tcPr>
          <w:p w14:paraId="3E6E35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24FD84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2CE37B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217698</w:t>
            </w:r>
          </w:p>
        </w:tc>
        <w:tc>
          <w:tcPr>
            <w:tcW w:w="992" w:type="dxa"/>
            <w:tcBorders>
              <w:top w:val="nil"/>
              <w:left w:val="nil"/>
              <w:bottom w:val="single" w:sz="4" w:space="0" w:color="8EA9DB"/>
              <w:right w:val="nil"/>
            </w:tcBorders>
            <w:shd w:val="clear" w:color="auto" w:fill="auto"/>
            <w:hideMark/>
          </w:tcPr>
          <w:p w14:paraId="2E1459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1795</w:t>
            </w:r>
          </w:p>
        </w:tc>
        <w:tc>
          <w:tcPr>
            <w:tcW w:w="567" w:type="dxa"/>
            <w:tcBorders>
              <w:top w:val="nil"/>
              <w:left w:val="nil"/>
              <w:bottom w:val="single" w:sz="4" w:space="0" w:color="8EA9DB"/>
              <w:right w:val="nil"/>
            </w:tcBorders>
            <w:shd w:val="clear" w:color="auto" w:fill="auto"/>
            <w:hideMark/>
          </w:tcPr>
          <w:p w14:paraId="5DC413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463F80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0D2B62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54733F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64583E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2865CA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641A1B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58A5DD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321BD902"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38315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195</w:t>
            </w:r>
          </w:p>
        </w:tc>
        <w:tc>
          <w:tcPr>
            <w:tcW w:w="708" w:type="dxa"/>
            <w:tcBorders>
              <w:top w:val="nil"/>
              <w:left w:val="single" w:sz="4" w:space="0" w:color="8EA9DB"/>
              <w:bottom w:val="single" w:sz="4" w:space="0" w:color="8EA9DB"/>
              <w:right w:val="nil"/>
            </w:tcBorders>
            <w:shd w:val="clear" w:color="D9E1F2" w:fill="D9E1F2"/>
            <w:hideMark/>
          </w:tcPr>
          <w:p w14:paraId="26E09F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1250A9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3B95E1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217697</w:t>
            </w:r>
          </w:p>
        </w:tc>
        <w:tc>
          <w:tcPr>
            <w:tcW w:w="992" w:type="dxa"/>
            <w:tcBorders>
              <w:top w:val="nil"/>
              <w:left w:val="nil"/>
              <w:bottom w:val="single" w:sz="4" w:space="0" w:color="8EA9DB"/>
              <w:right w:val="nil"/>
            </w:tcBorders>
            <w:shd w:val="clear" w:color="D9E1F2" w:fill="D9E1F2"/>
            <w:hideMark/>
          </w:tcPr>
          <w:p w14:paraId="7FF59A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1796</w:t>
            </w:r>
          </w:p>
        </w:tc>
        <w:tc>
          <w:tcPr>
            <w:tcW w:w="567" w:type="dxa"/>
            <w:tcBorders>
              <w:top w:val="nil"/>
              <w:left w:val="nil"/>
              <w:bottom w:val="single" w:sz="4" w:space="0" w:color="8EA9DB"/>
              <w:right w:val="nil"/>
            </w:tcBorders>
            <w:shd w:val="clear" w:color="D9E1F2" w:fill="D9E1F2"/>
            <w:hideMark/>
          </w:tcPr>
          <w:p w14:paraId="0C3683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2267C6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0232CC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1CA49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87AC0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182AA4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370170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4D50DC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41C0AB3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160E4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196</w:t>
            </w:r>
          </w:p>
        </w:tc>
        <w:tc>
          <w:tcPr>
            <w:tcW w:w="708" w:type="dxa"/>
            <w:tcBorders>
              <w:top w:val="nil"/>
              <w:left w:val="single" w:sz="4" w:space="0" w:color="8EA9DB"/>
              <w:bottom w:val="single" w:sz="4" w:space="0" w:color="8EA9DB"/>
              <w:right w:val="nil"/>
            </w:tcBorders>
            <w:shd w:val="clear" w:color="auto" w:fill="auto"/>
            <w:hideMark/>
          </w:tcPr>
          <w:p w14:paraId="2D3302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18FEF6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0835BF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217696</w:t>
            </w:r>
          </w:p>
        </w:tc>
        <w:tc>
          <w:tcPr>
            <w:tcW w:w="992" w:type="dxa"/>
            <w:tcBorders>
              <w:top w:val="nil"/>
              <w:left w:val="nil"/>
              <w:bottom w:val="single" w:sz="4" w:space="0" w:color="8EA9DB"/>
              <w:right w:val="nil"/>
            </w:tcBorders>
            <w:shd w:val="clear" w:color="auto" w:fill="auto"/>
            <w:hideMark/>
          </w:tcPr>
          <w:p w14:paraId="10FED9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1797</w:t>
            </w:r>
          </w:p>
        </w:tc>
        <w:tc>
          <w:tcPr>
            <w:tcW w:w="567" w:type="dxa"/>
            <w:tcBorders>
              <w:top w:val="nil"/>
              <w:left w:val="nil"/>
              <w:bottom w:val="single" w:sz="4" w:space="0" w:color="8EA9DB"/>
              <w:right w:val="nil"/>
            </w:tcBorders>
            <w:shd w:val="clear" w:color="auto" w:fill="auto"/>
            <w:hideMark/>
          </w:tcPr>
          <w:p w14:paraId="1BE7E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2BEE51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70BFCC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91B4A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770352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557FD7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246BF7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5CF1C2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28AFF64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774D4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197</w:t>
            </w:r>
          </w:p>
        </w:tc>
        <w:tc>
          <w:tcPr>
            <w:tcW w:w="708" w:type="dxa"/>
            <w:tcBorders>
              <w:top w:val="nil"/>
              <w:left w:val="single" w:sz="4" w:space="0" w:color="8EA9DB"/>
              <w:bottom w:val="single" w:sz="4" w:space="0" w:color="8EA9DB"/>
              <w:right w:val="nil"/>
            </w:tcBorders>
            <w:shd w:val="clear" w:color="D9E1F2" w:fill="D9E1F2"/>
            <w:hideMark/>
          </w:tcPr>
          <w:p w14:paraId="7817F0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498502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0EC3E4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217695</w:t>
            </w:r>
          </w:p>
        </w:tc>
        <w:tc>
          <w:tcPr>
            <w:tcW w:w="992" w:type="dxa"/>
            <w:tcBorders>
              <w:top w:val="nil"/>
              <w:left w:val="nil"/>
              <w:bottom w:val="single" w:sz="4" w:space="0" w:color="8EA9DB"/>
              <w:right w:val="nil"/>
            </w:tcBorders>
            <w:shd w:val="clear" w:color="D9E1F2" w:fill="D9E1F2"/>
            <w:hideMark/>
          </w:tcPr>
          <w:p w14:paraId="0C2EBE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1798</w:t>
            </w:r>
          </w:p>
        </w:tc>
        <w:tc>
          <w:tcPr>
            <w:tcW w:w="567" w:type="dxa"/>
            <w:tcBorders>
              <w:top w:val="nil"/>
              <w:left w:val="nil"/>
              <w:bottom w:val="single" w:sz="4" w:space="0" w:color="8EA9DB"/>
              <w:right w:val="nil"/>
            </w:tcBorders>
            <w:shd w:val="clear" w:color="D9E1F2" w:fill="D9E1F2"/>
            <w:hideMark/>
          </w:tcPr>
          <w:p w14:paraId="78532A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299199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51B24E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4088BA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586958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5C680B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1E9917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722C4D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09C0F0A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186C8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198</w:t>
            </w:r>
          </w:p>
        </w:tc>
        <w:tc>
          <w:tcPr>
            <w:tcW w:w="708" w:type="dxa"/>
            <w:tcBorders>
              <w:top w:val="nil"/>
              <w:left w:val="single" w:sz="4" w:space="0" w:color="8EA9DB"/>
              <w:bottom w:val="single" w:sz="4" w:space="0" w:color="8EA9DB"/>
              <w:right w:val="nil"/>
            </w:tcBorders>
            <w:shd w:val="clear" w:color="auto" w:fill="auto"/>
            <w:hideMark/>
          </w:tcPr>
          <w:p w14:paraId="2AD7C1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322C35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651C99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217694</w:t>
            </w:r>
          </w:p>
        </w:tc>
        <w:tc>
          <w:tcPr>
            <w:tcW w:w="992" w:type="dxa"/>
            <w:tcBorders>
              <w:top w:val="nil"/>
              <w:left w:val="nil"/>
              <w:bottom w:val="single" w:sz="4" w:space="0" w:color="8EA9DB"/>
              <w:right w:val="nil"/>
            </w:tcBorders>
            <w:shd w:val="clear" w:color="auto" w:fill="auto"/>
            <w:hideMark/>
          </w:tcPr>
          <w:p w14:paraId="1549E1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1799</w:t>
            </w:r>
          </w:p>
        </w:tc>
        <w:tc>
          <w:tcPr>
            <w:tcW w:w="567" w:type="dxa"/>
            <w:tcBorders>
              <w:top w:val="nil"/>
              <w:left w:val="nil"/>
              <w:bottom w:val="single" w:sz="4" w:space="0" w:color="8EA9DB"/>
              <w:right w:val="nil"/>
            </w:tcBorders>
            <w:shd w:val="clear" w:color="auto" w:fill="auto"/>
            <w:hideMark/>
          </w:tcPr>
          <w:p w14:paraId="4E57A1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12D0EB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73F637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47C314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21FE3F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31D2BE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7CEE0E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53B2B4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1F549BF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9DCE0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199</w:t>
            </w:r>
          </w:p>
        </w:tc>
        <w:tc>
          <w:tcPr>
            <w:tcW w:w="708" w:type="dxa"/>
            <w:tcBorders>
              <w:top w:val="nil"/>
              <w:left w:val="single" w:sz="4" w:space="0" w:color="8EA9DB"/>
              <w:bottom w:val="single" w:sz="4" w:space="0" w:color="8EA9DB"/>
              <w:right w:val="nil"/>
            </w:tcBorders>
            <w:shd w:val="clear" w:color="D9E1F2" w:fill="D9E1F2"/>
            <w:hideMark/>
          </w:tcPr>
          <w:p w14:paraId="399C8F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464559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6D754C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217693</w:t>
            </w:r>
          </w:p>
        </w:tc>
        <w:tc>
          <w:tcPr>
            <w:tcW w:w="992" w:type="dxa"/>
            <w:tcBorders>
              <w:top w:val="nil"/>
              <w:left w:val="nil"/>
              <w:bottom w:val="single" w:sz="4" w:space="0" w:color="8EA9DB"/>
              <w:right w:val="nil"/>
            </w:tcBorders>
            <w:shd w:val="clear" w:color="D9E1F2" w:fill="D9E1F2"/>
            <w:hideMark/>
          </w:tcPr>
          <w:p w14:paraId="47F7D3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1800</w:t>
            </w:r>
          </w:p>
        </w:tc>
        <w:tc>
          <w:tcPr>
            <w:tcW w:w="567" w:type="dxa"/>
            <w:tcBorders>
              <w:top w:val="nil"/>
              <w:left w:val="nil"/>
              <w:bottom w:val="single" w:sz="4" w:space="0" w:color="8EA9DB"/>
              <w:right w:val="nil"/>
            </w:tcBorders>
            <w:shd w:val="clear" w:color="D9E1F2" w:fill="D9E1F2"/>
            <w:hideMark/>
          </w:tcPr>
          <w:p w14:paraId="09722E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7C6DE1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1E777E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92F12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4DDC26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11AB88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7CB0B0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21679F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3E44480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BF0EE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200</w:t>
            </w:r>
          </w:p>
        </w:tc>
        <w:tc>
          <w:tcPr>
            <w:tcW w:w="708" w:type="dxa"/>
            <w:tcBorders>
              <w:top w:val="nil"/>
              <w:left w:val="single" w:sz="4" w:space="0" w:color="8EA9DB"/>
              <w:bottom w:val="single" w:sz="4" w:space="0" w:color="8EA9DB"/>
              <w:right w:val="nil"/>
            </w:tcBorders>
            <w:shd w:val="clear" w:color="auto" w:fill="auto"/>
            <w:hideMark/>
          </w:tcPr>
          <w:p w14:paraId="34FCBF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5F5A3C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23CD47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217692</w:t>
            </w:r>
          </w:p>
        </w:tc>
        <w:tc>
          <w:tcPr>
            <w:tcW w:w="992" w:type="dxa"/>
            <w:tcBorders>
              <w:top w:val="nil"/>
              <w:left w:val="nil"/>
              <w:bottom w:val="single" w:sz="4" w:space="0" w:color="8EA9DB"/>
              <w:right w:val="nil"/>
            </w:tcBorders>
            <w:shd w:val="clear" w:color="auto" w:fill="auto"/>
            <w:hideMark/>
          </w:tcPr>
          <w:p w14:paraId="153986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1801</w:t>
            </w:r>
          </w:p>
        </w:tc>
        <w:tc>
          <w:tcPr>
            <w:tcW w:w="567" w:type="dxa"/>
            <w:tcBorders>
              <w:top w:val="nil"/>
              <w:left w:val="nil"/>
              <w:bottom w:val="single" w:sz="4" w:space="0" w:color="8EA9DB"/>
              <w:right w:val="nil"/>
            </w:tcBorders>
            <w:shd w:val="clear" w:color="auto" w:fill="auto"/>
            <w:hideMark/>
          </w:tcPr>
          <w:p w14:paraId="5ADF14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3B3352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3AECB5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5F3FE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1C83B2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036F4D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60019C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38EB84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2C51920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C8B12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201</w:t>
            </w:r>
          </w:p>
        </w:tc>
        <w:tc>
          <w:tcPr>
            <w:tcW w:w="708" w:type="dxa"/>
            <w:tcBorders>
              <w:top w:val="nil"/>
              <w:left w:val="single" w:sz="4" w:space="0" w:color="8EA9DB"/>
              <w:bottom w:val="single" w:sz="4" w:space="0" w:color="8EA9DB"/>
              <w:right w:val="nil"/>
            </w:tcBorders>
            <w:shd w:val="clear" w:color="D9E1F2" w:fill="D9E1F2"/>
            <w:hideMark/>
          </w:tcPr>
          <w:p w14:paraId="5E47EA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07FA4F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28D1D9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217691</w:t>
            </w:r>
          </w:p>
        </w:tc>
        <w:tc>
          <w:tcPr>
            <w:tcW w:w="992" w:type="dxa"/>
            <w:tcBorders>
              <w:top w:val="nil"/>
              <w:left w:val="nil"/>
              <w:bottom w:val="single" w:sz="4" w:space="0" w:color="8EA9DB"/>
              <w:right w:val="nil"/>
            </w:tcBorders>
            <w:shd w:val="clear" w:color="D9E1F2" w:fill="D9E1F2"/>
            <w:hideMark/>
          </w:tcPr>
          <w:p w14:paraId="15868E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1802</w:t>
            </w:r>
          </w:p>
        </w:tc>
        <w:tc>
          <w:tcPr>
            <w:tcW w:w="567" w:type="dxa"/>
            <w:tcBorders>
              <w:top w:val="nil"/>
              <w:left w:val="nil"/>
              <w:bottom w:val="single" w:sz="4" w:space="0" w:color="8EA9DB"/>
              <w:right w:val="nil"/>
            </w:tcBorders>
            <w:shd w:val="clear" w:color="D9E1F2" w:fill="D9E1F2"/>
            <w:hideMark/>
          </w:tcPr>
          <w:p w14:paraId="6603C9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3A5848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67D19B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F3BEA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689ACE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15FB45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63A3CC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1DF3C8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45D5ECA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05BC9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w:t>
            </w:r>
          </w:p>
        </w:tc>
        <w:tc>
          <w:tcPr>
            <w:tcW w:w="708" w:type="dxa"/>
            <w:tcBorders>
              <w:top w:val="nil"/>
              <w:left w:val="single" w:sz="4" w:space="0" w:color="8EA9DB"/>
              <w:bottom w:val="single" w:sz="4" w:space="0" w:color="8EA9DB"/>
              <w:right w:val="nil"/>
            </w:tcBorders>
            <w:shd w:val="clear" w:color="auto" w:fill="auto"/>
            <w:hideMark/>
          </w:tcPr>
          <w:p w14:paraId="6C50B4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6F2060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482134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217690</w:t>
            </w:r>
          </w:p>
        </w:tc>
        <w:tc>
          <w:tcPr>
            <w:tcW w:w="992" w:type="dxa"/>
            <w:tcBorders>
              <w:top w:val="nil"/>
              <w:left w:val="nil"/>
              <w:bottom w:val="single" w:sz="4" w:space="0" w:color="8EA9DB"/>
              <w:right w:val="nil"/>
            </w:tcBorders>
            <w:shd w:val="clear" w:color="auto" w:fill="auto"/>
            <w:hideMark/>
          </w:tcPr>
          <w:p w14:paraId="3CEA13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1804</w:t>
            </w:r>
          </w:p>
        </w:tc>
        <w:tc>
          <w:tcPr>
            <w:tcW w:w="567" w:type="dxa"/>
            <w:tcBorders>
              <w:top w:val="nil"/>
              <w:left w:val="nil"/>
              <w:bottom w:val="single" w:sz="4" w:space="0" w:color="8EA9DB"/>
              <w:right w:val="nil"/>
            </w:tcBorders>
            <w:shd w:val="clear" w:color="auto" w:fill="auto"/>
            <w:hideMark/>
          </w:tcPr>
          <w:p w14:paraId="7AFB5F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189D0B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5BDE64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DD2A0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147493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57408D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6275F7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629694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124E2AA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AE3DC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203</w:t>
            </w:r>
          </w:p>
        </w:tc>
        <w:tc>
          <w:tcPr>
            <w:tcW w:w="708" w:type="dxa"/>
            <w:tcBorders>
              <w:top w:val="nil"/>
              <w:left w:val="single" w:sz="4" w:space="0" w:color="8EA9DB"/>
              <w:bottom w:val="single" w:sz="4" w:space="0" w:color="8EA9DB"/>
              <w:right w:val="nil"/>
            </w:tcBorders>
            <w:shd w:val="clear" w:color="D9E1F2" w:fill="D9E1F2"/>
            <w:hideMark/>
          </w:tcPr>
          <w:p w14:paraId="52A1C3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22D428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401F13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217689</w:t>
            </w:r>
          </w:p>
        </w:tc>
        <w:tc>
          <w:tcPr>
            <w:tcW w:w="992" w:type="dxa"/>
            <w:tcBorders>
              <w:top w:val="nil"/>
              <w:left w:val="nil"/>
              <w:bottom w:val="single" w:sz="4" w:space="0" w:color="8EA9DB"/>
              <w:right w:val="nil"/>
            </w:tcBorders>
            <w:shd w:val="clear" w:color="D9E1F2" w:fill="D9E1F2"/>
            <w:hideMark/>
          </w:tcPr>
          <w:p w14:paraId="034A0F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1805</w:t>
            </w:r>
          </w:p>
        </w:tc>
        <w:tc>
          <w:tcPr>
            <w:tcW w:w="567" w:type="dxa"/>
            <w:tcBorders>
              <w:top w:val="nil"/>
              <w:left w:val="nil"/>
              <w:bottom w:val="single" w:sz="4" w:space="0" w:color="8EA9DB"/>
              <w:right w:val="nil"/>
            </w:tcBorders>
            <w:shd w:val="clear" w:color="D9E1F2" w:fill="D9E1F2"/>
            <w:hideMark/>
          </w:tcPr>
          <w:p w14:paraId="4B484C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2FAB66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5D7AB1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46FCF7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1A55D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6FFE64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0D6A57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43AB00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14DE4AC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BC744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204</w:t>
            </w:r>
          </w:p>
        </w:tc>
        <w:tc>
          <w:tcPr>
            <w:tcW w:w="708" w:type="dxa"/>
            <w:tcBorders>
              <w:top w:val="nil"/>
              <w:left w:val="single" w:sz="4" w:space="0" w:color="8EA9DB"/>
              <w:bottom w:val="single" w:sz="4" w:space="0" w:color="8EA9DB"/>
              <w:right w:val="nil"/>
            </w:tcBorders>
            <w:shd w:val="clear" w:color="auto" w:fill="auto"/>
            <w:hideMark/>
          </w:tcPr>
          <w:p w14:paraId="06912C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0A6CC1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095173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217688</w:t>
            </w:r>
          </w:p>
        </w:tc>
        <w:tc>
          <w:tcPr>
            <w:tcW w:w="992" w:type="dxa"/>
            <w:tcBorders>
              <w:top w:val="nil"/>
              <w:left w:val="nil"/>
              <w:bottom w:val="single" w:sz="4" w:space="0" w:color="8EA9DB"/>
              <w:right w:val="nil"/>
            </w:tcBorders>
            <w:shd w:val="clear" w:color="auto" w:fill="auto"/>
            <w:hideMark/>
          </w:tcPr>
          <w:p w14:paraId="14C45C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1806</w:t>
            </w:r>
          </w:p>
        </w:tc>
        <w:tc>
          <w:tcPr>
            <w:tcW w:w="567" w:type="dxa"/>
            <w:tcBorders>
              <w:top w:val="nil"/>
              <w:left w:val="nil"/>
              <w:bottom w:val="single" w:sz="4" w:space="0" w:color="8EA9DB"/>
              <w:right w:val="nil"/>
            </w:tcBorders>
            <w:shd w:val="clear" w:color="auto" w:fill="auto"/>
            <w:hideMark/>
          </w:tcPr>
          <w:p w14:paraId="4C2BFB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4E52CC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597A17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3BE319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124ACC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5A844C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2087C6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13E6B5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7BB99C8B"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EE743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205</w:t>
            </w:r>
          </w:p>
        </w:tc>
        <w:tc>
          <w:tcPr>
            <w:tcW w:w="708" w:type="dxa"/>
            <w:tcBorders>
              <w:top w:val="nil"/>
              <w:left w:val="single" w:sz="4" w:space="0" w:color="8EA9DB"/>
              <w:bottom w:val="single" w:sz="4" w:space="0" w:color="8EA9DB"/>
              <w:right w:val="nil"/>
            </w:tcBorders>
            <w:shd w:val="clear" w:color="D9E1F2" w:fill="D9E1F2"/>
            <w:hideMark/>
          </w:tcPr>
          <w:p w14:paraId="790A01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D9E1F2" w:fill="D9E1F2"/>
            <w:hideMark/>
          </w:tcPr>
          <w:p w14:paraId="0FE29C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D9E1F2" w:fill="D9E1F2"/>
            <w:hideMark/>
          </w:tcPr>
          <w:p w14:paraId="03AA47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217687</w:t>
            </w:r>
          </w:p>
        </w:tc>
        <w:tc>
          <w:tcPr>
            <w:tcW w:w="992" w:type="dxa"/>
            <w:tcBorders>
              <w:top w:val="nil"/>
              <w:left w:val="nil"/>
              <w:bottom w:val="single" w:sz="4" w:space="0" w:color="8EA9DB"/>
              <w:right w:val="nil"/>
            </w:tcBorders>
            <w:shd w:val="clear" w:color="D9E1F2" w:fill="D9E1F2"/>
            <w:hideMark/>
          </w:tcPr>
          <w:p w14:paraId="36889D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1807</w:t>
            </w:r>
          </w:p>
        </w:tc>
        <w:tc>
          <w:tcPr>
            <w:tcW w:w="567" w:type="dxa"/>
            <w:tcBorders>
              <w:top w:val="nil"/>
              <w:left w:val="nil"/>
              <w:bottom w:val="single" w:sz="4" w:space="0" w:color="8EA9DB"/>
              <w:right w:val="nil"/>
            </w:tcBorders>
            <w:shd w:val="clear" w:color="D9E1F2" w:fill="D9E1F2"/>
            <w:hideMark/>
          </w:tcPr>
          <w:p w14:paraId="320891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D9E1F2" w:fill="D9E1F2"/>
            <w:hideMark/>
          </w:tcPr>
          <w:p w14:paraId="0DD33F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7C30B0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2EE74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4106F0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4232DB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D9E1F2" w:fill="D9E1F2"/>
            <w:hideMark/>
          </w:tcPr>
          <w:p w14:paraId="3420E4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D9E1F2" w:fill="D9E1F2"/>
            <w:hideMark/>
          </w:tcPr>
          <w:p w14:paraId="6CF12F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435FFE" w:rsidRPr="005D53D4" w14:paraId="0B93A00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AB771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206</w:t>
            </w:r>
          </w:p>
        </w:tc>
        <w:tc>
          <w:tcPr>
            <w:tcW w:w="708" w:type="dxa"/>
            <w:tcBorders>
              <w:top w:val="nil"/>
              <w:left w:val="single" w:sz="4" w:space="0" w:color="8EA9DB"/>
              <w:bottom w:val="single" w:sz="4" w:space="0" w:color="8EA9DB"/>
              <w:right w:val="nil"/>
            </w:tcBorders>
            <w:shd w:val="clear" w:color="auto" w:fill="auto"/>
            <w:hideMark/>
          </w:tcPr>
          <w:p w14:paraId="0A86BF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709" w:type="dxa"/>
            <w:tcBorders>
              <w:top w:val="nil"/>
              <w:left w:val="nil"/>
              <w:bottom w:val="single" w:sz="4" w:space="0" w:color="8EA9DB"/>
              <w:right w:val="nil"/>
            </w:tcBorders>
            <w:shd w:val="clear" w:color="auto" w:fill="auto"/>
            <w:hideMark/>
          </w:tcPr>
          <w:p w14:paraId="6E603E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Dokovací stanice</w:t>
            </w:r>
          </w:p>
        </w:tc>
        <w:tc>
          <w:tcPr>
            <w:tcW w:w="851" w:type="dxa"/>
            <w:tcBorders>
              <w:top w:val="nil"/>
              <w:left w:val="nil"/>
              <w:bottom w:val="single" w:sz="4" w:space="0" w:color="8EA9DB"/>
              <w:right w:val="nil"/>
            </w:tcBorders>
            <w:shd w:val="clear" w:color="auto" w:fill="auto"/>
            <w:hideMark/>
          </w:tcPr>
          <w:p w14:paraId="7D4E17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217686</w:t>
            </w:r>
          </w:p>
        </w:tc>
        <w:tc>
          <w:tcPr>
            <w:tcW w:w="992" w:type="dxa"/>
            <w:tcBorders>
              <w:top w:val="nil"/>
              <w:left w:val="nil"/>
              <w:bottom w:val="single" w:sz="4" w:space="0" w:color="8EA9DB"/>
              <w:right w:val="nil"/>
            </w:tcBorders>
            <w:shd w:val="clear" w:color="auto" w:fill="auto"/>
            <w:hideMark/>
          </w:tcPr>
          <w:p w14:paraId="37ED16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1809</w:t>
            </w:r>
          </w:p>
        </w:tc>
        <w:tc>
          <w:tcPr>
            <w:tcW w:w="567" w:type="dxa"/>
            <w:tcBorders>
              <w:top w:val="nil"/>
              <w:left w:val="nil"/>
              <w:bottom w:val="single" w:sz="4" w:space="0" w:color="8EA9DB"/>
              <w:right w:val="nil"/>
            </w:tcBorders>
            <w:shd w:val="clear" w:color="auto" w:fill="auto"/>
            <w:hideMark/>
          </w:tcPr>
          <w:p w14:paraId="1D91F5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Station Compact Plus</w:t>
            </w:r>
          </w:p>
        </w:tc>
        <w:tc>
          <w:tcPr>
            <w:tcW w:w="567" w:type="dxa"/>
            <w:tcBorders>
              <w:top w:val="nil"/>
              <w:left w:val="nil"/>
              <w:bottom w:val="single" w:sz="4" w:space="0" w:color="8EA9DB"/>
              <w:right w:val="nil"/>
            </w:tcBorders>
            <w:shd w:val="clear" w:color="auto" w:fill="auto"/>
            <w:hideMark/>
          </w:tcPr>
          <w:p w14:paraId="037576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4C5EA7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663A72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6B5083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0AC4DF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w:t>
            </w:r>
          </w:p>
        </w:tc>
        <w:tc>
          <w:tcPr>
            <w:tcW w:w="398" w:type="dxa"/>
            <w:tcBorders>
              <w:top w:val="nil"/>
              <w:left w:val="nil"/>
              <w:bottom w:val="single" w:sz="4" w:space="0" w:color="8EA9DB"/>
              <w:right w:val="single" w:sz="4" w:space="0" w:color="8EA9DB"/>
            </w:tcBorders>
            <w:shd w:val="clear" w:color="auto" w:fill="auto"/>
            <w:hideMark/>
          </w:tcPr>
          <w:p w14:paraId="3DC07F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1076" w:type="dxa"/>
            <w:tcBorders>
              <w:top w:val="nil"/>
              <w:left w:val="nil"/>
              <w:bottom w:val="single" w:sz="4" w:space="0" w:color="8EA9DB"/>
              <w:right w:val="single" w:sz="4" w:space="0" w:color="8EA9DB"/>
            </w:tcBorders>
            <w:shd w:val="clear" w:color="auto" w:fill="auto"/>
            <w:hideMark/>
          </w:tcPr>
          <w:p w14:paraId="1CEB57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 -- nutno upgrade</w:t>
            </w:r>
          </w:p>
        </w:tc>
      </w:tr>
      <w:tr w:rsidR="00A84EDD" w:rsidRPr="005D53D4" w14:paraId="66348D1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96DDB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207</w:t>
            </w:r>
          </w:p>
        </w:tc>
        <w:tc>
          <w:tcPr>
            <w:tcW w:w="708" w:type="dxa"/>
            <w:tcBorders>
              <w:top w:val="nil"/>
              <w:left w:val="single" w:sz="4" w:space="0" w:color="8EA9DB"/>
              <w:bottom w:val="single" w:sz="4" w:space="0" w:color="8EA9DB"/>
              <w:right w:val="nil"/>
            </w:tcBorders>
            <w:shd w:val="clear" w:color="D9E1F2" w:fill="D9E1F2"/>
            <w:hideMark/>
          </w:tcPr>
          <w:p w14:paraId="469012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709" w:type="dxa"/>
            <w:tcBorders>
              <w:top w:val="nil"/>
              <w:left w:val="nil"/>
              <w:bottom w:val="single" w:sz="4" w:space="0" w:color="8EA9DB"/>
              <w:right w:val="nil"/>
            </w:tcBorders>
            <w:shd w:val="clear" w:color="D9E1F2" w:fill="D9E1F2"/>
            <w:hideMark/>
          </w:tcPr>
          <w:p w14:paraId="2031BF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(54 ks)</w:t>
            </w:r>
          </w:p>
        </w:tc>
        <w:tc>
          <w:tcPr>
            <w:tcW w:w="851" w:type="dxa"/>
            <w:tcBorders>
              <w:top w:val="nil"/>
              <w:left w:val="nil"/>
              <w:bottom w:val="single" w:sz="4" w:space="0" w:color="8EA9DB"/>
              <w:right w:val="nil"/>
            </w:tcBorders>
            <w:shd w:val="clear" w:color="D9E1F2" w:fill="D9E1F2"/>
            <w:hideMark/>
          </w:tcPr>
          <w:p w14:paraId="2F95D3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D9E1F2" w:fill="D9E1F2"/>
            <w:hideMark/>
          </w:tcPr>
          <w:p w14:paraId="21CFBE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567" w:type="dxa"/>
            <w:tcBorders>
              <w:top w:val="nil"/>
              <w:left w:val="nil"/>
              <w:bottom w:val="single" w:sz="4" w:space="0" w:color="8EA9DB"/>
              <w:right w:val="nil"/>
            </w:tcBorders>
            <w:shd w:val="clear" w:color="D9E1F2" w:fill="D9E1F2"/>
            <w:hideMark/>
          </w:tcPr>
          <w:p w14:paraId="39CCD1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obecný s HL7</w:t>
            </w:r>
          </w:p>
        </w:tc>
        <w:tc>
          <w:tcPr>
            <w:tcW w:w="567" w:type="dxa"/>
            <w:tcBorders>
              <w:top w:val="nil"/>
              <w:left w:val="nil"/>
              <w:bottom w:val="single" w:sz="4" w:space="0" w:color="8EA9DB"/>
              <w:right w:val="nil"/>
            </w:tcBorders>
            <w:shd w:val="clear" w:color="D9E1F2" w:fill="D9E1F2"/>
            <w:hideMark/>
          </w:tcPr>
          <w:p w14:paraId="0197A0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D9E1F2" w:fill="D9E1F2"/>
            <w:hideMark/>
          </w:tcPr>
          <w:p w14:paraId="30E1CD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134" w:type="dxa"/>
            <w:tcBorders>
              <w:top w:val="nil"/>
              <w:left w:val="nil"/>
              <w:bottom w:val="single" w:sz="4" w:space="0" w:color="8EA9DB"/>
              <w:right w:val="nil"/>
            </w:tcBorders>
            <w:shd w:val="clear" w:color="D9E1F2" w:fill="D9E1F2"/>
            <w:hideMark/>
          </w:tcPr>
          <w:p w14:paraId="61838C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048" w:type="dxa"/>
            <w:tcBorders>
              <w:top w:val="nil"/>
              <w:left w:val="nil"/>
              <w:bottom w:val="single" w:sz="4" w:space="0" w:color="8EA9DB"/>
              <w:right w:val="nil"/>
            </w:tcBorders>
            <w:shd w:val="clear" w:color="D9E1F2" w:fill="D9E1F2"/>
            <w:hideMark/>
          </w:tcPr>
          <w:p w14:paraId="0EA322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397" w:type="dxa"/>
            <w:tcBorders>
              <w:top w:val="nil"/>
              <w:left w:val="nil"/>
              <w:bottom w:val="single" w:sz="4" w:space="0" w:color="8EA9DB"/>
              <w:right w:val="nil"/>
            </w:tcBorders>
            <w:shd w:val="clear" w:color="D9E1F2" w:fill="D9E1F2"/>
            <w:hideMark/>
          </w:tcPr>
          <w:p w14:paraId="2371F7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w:t>
            </w:r>
          </w:p>
        </w:tc>
        <w:tc>
          <w:tcPr>
            <w:tcW w:w="398" w:type="dxa"/>
            <w:tcBorders>
              <w:top w:val="nil"/>
              <w:left w:val="nil"/>
              <w:bottom w:val="single" w:sz="4" w:space="0" w:color="8EA9DB"/>
              <w:right w:val="single" w:sz="4" w:space="0" w:color="8EA9DB"/>
            </w:tcBorders>
            <w:shd w:val="clear" w:color="D9E1F2" w:fill="D9E1F2"/>
            <w:hideMark/>
          </w:tcPr>
          <w:p w14:paraId="66399F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4BB127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35FFE" w:rsidRPr="005D53D4" w14:paraId="027E234C"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9169E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208</w:t>
            </w:r>
          </w:p>
        </w:tc>
        <w:tc>
          <w:tcPr>
            <w:tcW w:w="708" w:type="dxa"/>
            <w:tcBorders>
              <w:top w:val="nil"/>
              <w:left w:val="single" w:sz="4" w:space="0" w:color="8EA9DB"/>
              <w:bottom w:val="single" w:sz="4" w:space="0" w:color="8EA9DB"/>
              <w:right w:val="nil"/>
            </w:tcBorders>
            <w:shd w:val="clear" w:color="auto" w:fill="auto"/>
            <w:hideMark/>
          </w:tcPr>
          <w:p w14:paraId="43D8DA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714AE6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616B8F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M10/04027</w:t>
            </w:r>
          </w:p>
        </w:tc>
        <w:tc>
          <w:tcPr>
            <w:tcW w:w="992" w:type="dxa"/>
            <w:tcBorders>
              <w:top w:val="nil"/>
              <w:left w:val="nil"/>
              <w:bottom w:val="single" w:sz="4" w:space="0" w:color="8EA9DB"/>
              <w:right w:val="nil"/>
            </w:tcBorders>
            <w:shd w:val="clear" w:color="auto" w:fill="auto"/>
            <w:hideMark/>
          </w:tcPr>
          <w:p w14:paraId="76778E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SNE17360120HA</w:t>
            </w:r>
          </w:p>
        </w:tc>
        <w:tc>
          <w:tcPr>
            <w:tcW w:w="567" w:type="dxa"/>
            <w:tcBorders>
              <w:top w:val="nil"/>
              <w:left w:val="nil"/>
              <w:bottom w:val="single" w:sz="4" w:space="0" w:color="8EA9DB"/>
              <w:right w:val="nil"/>
            </w:tcBorders>
            <w:shd w:val="clear" w:color="auto" w:fill="auto"/>
            <w:hideMark/>
          </w:tcPr>
          <w:p w14:paraId="63A849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4A1798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auto" w:fill="auto"/>
            <w:hideMark/>
          </w:tcPr>
          <w:p w14:paraId="064CBA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4897A6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auto" w:fill="auto"/>
            <w:hideMark/>
          </w:tcPr>
          <w:p w14:paraId="7CCA60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7AE3BF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0E2FA4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54B36D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6CA4C042"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C1CDE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209</w:t>
            </w:r>
          </w:p>
        </w:tc>
        <w:tc>
          <w:tcPr>
            <w:tcW w:w="708" w:type="dxa"/>
            <w:tcBorders>
              <w:top w:val="nil"/>
              <w:left w:val="single" w:sz="4" w:space="0" w:color="8EA9DB"/>
              <w:bottom w:val="single" w:sz="4" w:space="0" w:color="8EA9DB"/>
              <w:right w:val="nil"/>
            </w:tcBorders>
            <w:shd w:val="clear" w:color="D9E1F2" w:fill="D9E1F2"/>
            <w:hideMark/>
          </w:tcPr>
          <w:p w14:paraId="3A8217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2BDF35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2D1DF5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M10/04026</w:t>
            </w:r>
          </w:p>
        </w:tc>
        <w:tc>
          <w:tcPr>
            <w:tcW w:w="992" w:type="dxa"/>
            <w:tcBorders>
              <w:top w:val="nil"/>
              <w:left w:val="nil"/>
              <w:bottom w:val="single" w:sz="4" w:space="0" w:color="8EA9DB"/>
              <w:right w:val="nil"/>
            </w:tcBorders>
            <w:shd w:val="clear" w:color="D9E1F2" w:fill="D9E1F2"/>
            <w:hideMark/>
          </w:tcPr>
          <w:p w14:paraId="71686E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SNE17360121HA</w:t>
            </w:r>
          </w:p>
        </w:tc>
        <w:tc>
          <w:tcPr>
            <w:tcW w:w="567" w:type="dxa"/>
            <w:tcBorders>
              <w:top w:val="nil"/>
              <w:left w:val="nil"/>
              <w:bottom w:val="single" w:sz="4" w:space="0" w:color="8EA9DB"/>
              <w:right w:val="nil"/>
            </w:tcBorders>
            <w:shd w:val="clear" w:color="D9E1F2" w:fill="D9E1F2"/>
            <w:hideMark/>
          </w:tcPr>
          <w:p w14:paraId="4E5303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61BDEF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D9E1F2" w:fill="D9E1F2"/>
            <w:hideMark/>
          </w:tcPr>
          <w:p w14:paraId="4EA588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F81E2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D9E1F2" w:fill="D9E1F2"/>
            <w:hideMark/>
          </w:tcPr>
          <w:p w14:paraId="74D3A2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761786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7F8ED1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250284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36B4852A"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770A1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210</w:t>
            </w:r>
          </w:p>
        </w:tc>
        <w:tc>
          <w:tcPr>
            <w:tcW w:w="708" w:type="dxa"/>
            <w:tcBorders>
              <w:top w:val="nil"/>
              <w:left w:val="single" w:sz="4" w:space="0" w:color="8EA9DB"/>
              <w:bottom w:val="single" w:sz="4" w:space="0" w:color="8EA9DB"/>
              <w:right w:val="nil"/>
            </w:tcBorders>
            <w:shd w:val="clear" w:color="auto" w:fill="auto"/>
            <w:hideMark/>
          </w:tcPr>
          <w:p w14:paraId="06ECEF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4AA5DC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58139C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M10/04023</w:t>
            </w:r>
          </w:p>
        </w:tc>
        <w:tc>
          <w:tcPr>
            <w:tcW w:w="992" w:type="dxa"/>
            <w:tcBorders>
              <w:top w:val="nil"/>
              <w:left w:val="nil"/>
              <w:bottom w:val="single" w:sz="4" w:space="0" w:color="8EA9DB"/>
              <w:right w:val="nil"/>
            </w:tcBorders>
            <w:shd w:val="clear" w:color="auto" w:fill="auto"/>
            <w:hideMark/>
          </w:tcPr>
          <w:p w14:paraId="03725A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SNE17360100HA</w:t>
            </w:r>
          </w:p>
        </w:tc>
        <w:tc>
          <w:tcPr>
            <w:tcW w:w="567" w:type="dxa"/>
            <w:tcBorders>
              <w:top w:val="nil"/>
              <w:left w:val="nil"/>
              <w:bottom w:val="single" w:sz="4" w:space="0" w:color="8EA9DB"/>
              <w:right w:val="nil"/>
            </w:tcBorders>
            <w:shd w:val="clear" w:color="auto" w:fill="auto"/>
            <w:hideMark/>
          </w:tcPr>
          <w:p w14:paraId="54F3BE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25EB30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auto" w:fill="auto"/>
            <w:hideMark/>
          </w:tcPr>
          <w:p w14:paraId="4ABD59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5D18F8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auto" w:fill="auto"/>
            <w:hideMark/>
          </w:tcPr>
          <w:p w14:paraId="22090D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504A07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430BC9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363552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019B59C6"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466567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211</w:t>
            </w:r>
          </w:p>
        </w:tc>
        <w:tc>
          <w:tcPr>
            <w:tcW w:w="708" w:type="dxa"/>
            <w:tcBorders>
              <w:top w:val="nil"/>
              <w:left w:val="single" w:sz="4" w:space="0" w:color="8EA9DB"/>
              <w:bottom w:val="single" w:sz="4" w:space="0" w:color="8EA9DB"/>
              <w:right w:val="nil"/>
            </w:tcBorders>
            <w:shd w:val="clear" w:color="D9E1F2" w:fill="D9E1F2"/>
            <w:hideMark/>
          </w:tcPr>
          <w:p w14:paraId="3B5127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33598E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0DAFDB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M10/04025</w:t>
            </w:r>
          </w:p>
        </w:tc>
        <w:tc>
          <w:tcPr>
            <w:tcW w:w="992" w:type="dxa"/>
            <w:tcBorders>
              <w:top w:val="nil"/>
              <w:left w:val="nil"/>
              <w:bottom w:val="single" w:sz="4" w:space="0" w:color="8EA9DB"/>
              <w:right w:val="nil"/>
            </w:tcBorders>
            <w:shd w:val="clear" w:color="D9E1F2" w:fill="D9E1F2"/>
            <w:hideMark/>
          </w:tcPr>
          <w:p w14:paraId="2E8EC7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SNE17360119HA</w:t>
            </w:r>
          </w:p>
        </w:tc>
        <w:tc>
          <w:tcPr>
            <w:tcW w:w="567" w:type="dxa"/>
            <w:tcBorders>
              <w:top w:val="nil"/>
              <w:left w:val="nil"/>
              <w:bottom w:val="single" w:sz="4" w:space="0" w:color="8EA9DB"/>
              <w:right w:val="nil"/>
            </w:tcBorders>
            <w:shd w:val="clear" w:color="D9E1F2" w:fill="D9E1F2"/>
            <w:hideMark/>
          </w:tcPr>
          <w:p w14:paraId="368340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645B03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D9E1F2" w:fill="D9E1F2"/>
            <w:hideMark/>
          </w:tcPr>
          <w:p w14:paraId="12A1E9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89A7A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D9E1F2" w:fill="D9E1F2"/>
            <w:hideMark/>
          </w:tcPr>
          <w:p w14:paraId="0954E1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1849BF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6054E7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342EC7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14E2A4BC"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FCFA7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212</w:t>
            </w:r>
          </w:p>
        </w:tc>
        <w:tc>
          <w:tcPr>
            <w:tcW w:w="708" w:type="dxa"/>
            <w:tcBorders>
              <w:top w:val="nil"/>
              <w:left w:val="single" w:sz="4" w:space="0" w:color="8EA9DB"/>
              <w:bottom w:val="single" w:sz="4" w:space="0" w:color="8EA9DB"/>
              <w:right w:val="nil"/>
            </w:tcBorders>
            <w:shd w:val="clear" w:color="auto" w:fill="auto"/>
            <w:hideMark/>
          </w:tcPr>
          <w:p w14:paraId="1C51C2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78FA3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2C71FA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M10/04024</w:t>
            </w:r>
          </w:p>
        </w:tc>
        <w:tc>
          <w:tcPr>
            <w:tcW w:w="992" w:type="dxa"/>
            <w:tcBorders>
              <w:top w:val="nil"/>
              <w:left w:val="nil"/>
              <w:bottom w:val="single" w:sz="4" w:space="0" w:color="8EA9DB"/>
              <w:right w:val="nil"/>
            </w:tcBorders>
            <w:shd w:val="clear" w:color="auto" w:fill="auto"/>
            <w:hideMark/>
          </w:tcPr>
          <w:p w14:paraId="2B9E7F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SNE17360118HA</w:t>
            </w:r>
          </w:p>
        </w:tc>
        <w:tc>
          <w:tcPr>
            <w:tcW w:w="567" w:type="dxa"/>
            <w:tcBorders>
              <w:top w:val="nil"/>
              <w:left w:val="nil"/>
              <w:bottom w:val="single" w:sz="4" w:space="0" w:color="8EA9DB"/>
              <w:right w:val="nil"/>
            </w:tcBorders>
            <w:shd w:val="clear" w:color="auto" w:fill="auto"/>
            <w:hideMark/>
          </w:tcPr>
          <w:p w14:paraId="7A868B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16A982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auto" w:fill="auto"/>
            <w:hideMark/>
          </w:tcPr>
          <w:p w14:paraId="000CD9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7F39A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auto" w:fill="auto"/>
            <w:hideMark/>
          </w:tcPr>
          <w:p w14:paraId="278327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D8ADE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0380B4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7B94C1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48C4CE1E"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55D67F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213</w:t>
            </w:r>
          </w:p>
        </w:tc>
        <w:tc>
          <w:tcPr>
            <w:tcW w:w="708" w:type="dxa"/>
            <w:tcBorders>
              <w:top w:val="nil"/>
              <w:left w:val="single" w:sz="4" w:space="0" w:color="8EA9DB"/>
              <w:bottom w:val="single" w:sz="4" w:space="0" w:color="8EA9DB"/>
              <w:right w:val="nil"/>
            </w:tcBorders>
            <w:shd w:val="clear" w:color="D9E1F2" w:fill="D9E1F2"/>
            <w:hideMark/>
          </w:tcPr>
          <w:p w14:paraId="20D930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473780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3751CD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M10/04022</w:t>
            </w:r>
          </w:p>
        </w:tc>
        <w:tc>
          <w:tcPr>
            <w:tcW w:w="992" w:type="dxa"/>
            <w:tcBorders>
              <w:top w:val="nil"/>
              <w:left w:val="nil"/>
              <w:bottom w:val="single" w:sz="4" w:space="0" w:color="8EA9DB"/>
              <w:right w:val="nil"/>
            </w:tcBorders>
            <w:shd w:val="clear" w:color="D9E1F2" w:fill="D9E1F2"/>
            <w:hideMark/>
          </w:tcPr>
          <w:p w14:paraId="583D5D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SNE17360114HA</w:t>
            </w:r>
          </w:p>
        </w:tc>
        <w:tc>
          <w:tcPr>
            <w:tcW w:w="567" w:type="dxa"/>
            <w:tcBorders>
              <w:top w:val="nil"/>
              <w:left w:val="nil"/>
              <w:bottom w:val="single" w:sz="4" w:space="0" w:color="8EA9DB"/>
              <w:right w:val="nil"/>
            </w:tcBorders>
            <w:shd w:val="clear" w:color="D9E1F2" w:fill="D9E1F2"/>
            <w:hideMark/>
          </w:tcPr>
          <w:p w14:paraId="453645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4E054E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D9E1F2" w:fill="D9E1F2"/>
            <w:hideMark/>
          </w:tcPr>
          <w:p w14:paraId="3C9072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C9715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D9E1F2" w:fill="D9E1F2"/>
            <w:hideMark/>
          </w:tcPr>
          <w:p w14:paraId="1B15D4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F8A91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720F29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4AAC22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0392E6BF"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1241D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214</w:t>
            </w:r>
          </w:p>
        </w:tc>
        <w:tc>
          <w:tcPr>
            <w:tcW w:w="708" w:type="dxa"/>
            <w:tcBorders>
              <w:top w:val="nil"/>
              <w:left w:val="single" w:sz="4" w:space="0" w:color="8EA9DB"/>
              <w:bottom w:val="single" w:sz="4" w:space="0" w:color="8EA9DB"/>
              <w:right w:val="nil"/>
            </w:tcBorders>
            <w:shd w:val="clear" w:color="auto" w:fill="auto"/>
            <w:hideMark/>
          </w:tcPr>
          <w:p w14:paraId="218F97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1CC50F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EE90E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M10/04021</w:t>
            </w:r>
          </w:p>
        </w:tc>
        <w:tc>
          <w:tcPr>
            <w:tcW w:w="992" w:type="dxa"/>
            <w:tcBorders>
              <w:top w:val="nil"/>
              <w:left w:val="nil"/>
              <w:bottom w:val="single" w:sz="4" w:space="0" w:color="8EA9DB"/>
              <w:right w:val="nil"/>
            </w:tcBorders>
            <w:shd w:val="clear" w:color="auto" w:fill="auto"/>
            <w:hideMark/>
          </w:tcPr>
          <w:p w14:paraId="5DEBDA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SNE17360113HA</w:t>
            </w:r>
          </w:p>
        </w:tc>
        <w:tc>
          <w:tcPr>
            <w:tcW w:w="567" w:type="dxa"/>
            <w:tcBorders>
              <w:top w:val="nil"/>
              <w:left w:val="nil"/>
              <w:bottom w:val="single" w:sz="4" w:space="0" w:color="8EA9DB"/>
              <w:right w:val="nil"/>
            </w:tcBorders>
            <w:shd w:val="clear" w:color="auto" w:fill="auto"/>
            <w:hideMark/>
          </w:tcPr>
          <w:p w14:paraId="3C2A2C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38F645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auto" w:fill="auto"/>
            <w:hideMark/>
          </w:tcPr>
          <w:p w14:paraId="5ACEA6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44D711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auto" w:fill="auto"/>
            <w:hideMark/>
          </w:tcPr>
          <w:p w14:paraId="09CA76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37213E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1178CE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2842B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3300132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5AAE8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215</w:t>
            </w:r>
          </w:p>
        </w:tc>
        <w:tc>
          <w:tcPr>
            <w:tcW w:w="708" w:type="dxa"/>
            <w:tcBorders>
              <w:top w:val="nil"/>
              <w:left w:val="single" w:sz="4" w:space="0" w:color="8EA9DB"/>
              <w:bottom w:val="single" w:sz="4" w:space="0" w:color="8EA9DB"/>
              <w:right w:val="nil"/>
            </w:tcBorders>
            <w:shd w:val="clear" w:color="D9E1F2" w:fill="D9E1F2"/>
            <w:hideMark/>
          </w:tcPr>
          <w:p w14:paraId="78AF22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71C6B1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6EA42D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M10/04020</w:t>
            </w:r>
          </w:p>
        </w:tc>
        <w:tc>
          <w:tcPr>
            <w:tcW w:w="992" w:type="dxa"/>
            <w:tcBorders>
              <w:top w:val="nil"/>
              <w:left w:val="nil"/>
              <w:bottom w:val="single" w:sz="4" w:space="0" w:color="8EA9DB"/>
              <w:right w:val="nil"/>
            </w:tcBorders>
            <w:shd w:val="clear" w:color="D9E1F2" w:fill="D9E1F2"/>
            <w:hideMark/>
          </w:tcPr>
          <w:p w14:paraId="2B6CE3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SNE17360110HA</w:t>
            </w:r>
          </w:p>
        </w:tc>
        <w:tc>
          <w:tcPr>
            <w:tcW w:w="567" w:type="dxa"/>
            <w:tcBorders>
              <w:top w:val="nil"/>
              <w:left w:val="nil"/>
              <w:bottom w:val="single" w:sz="4" w:space="0" w:color="8EA9DB"/>
              <w:right w:val="nil"/>
            </w:tcBorders>
            <w:shd w:val="clear" w:color="D9E1F2" w:fill="D9E1F2"/>
            <w:hideMark/>
          </w:tcPr>
          <w:p w14:paraId="0B6792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1F6C48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D9E1F2" w:fill="D9E1F2"/>
            <w:hideMark/>
          </w:tcPr>
          <w:p w14:paraId="181B28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4E595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D9E1F2" w:fill="D9E1F2"/>
            <w:hideMark/>
          </w:tcPr>
          <w:p w14:paraId="56A7D1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7F0D2B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3738BD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6C231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360AFD5F"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4EA87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216</w:t>
            </w:r>
          </w:p>
        </w:tc>
        <w:tc>
          <w:tcPr>
            <w:tcW w:w="708" w:type="dxa"/>
            <w:tcBorders>
              <w:top w:val="nil"/>
              <w:left w:val="single" w:sz="4" w:space="0" w:color="8EA9DB"/>
              <w:bottom w:val="single" w:sz="4" w:space="0" w:color="8EA9DB"/>
              <w:right w:val="nil"/>
            </w:tcBorders>
            <w:shd w:val="clear" w:color="auto" w:fill="auto"/>
            <w:hideMark/>
          </w:tcPr>
          <w:p w14:paraId="54638B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9DF38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537FE4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M10/04019</w:t>
            </w:r>
          </w:p>
        </w:tc>
        <w:tc>
          <w:tcPr>
            <w:tcW w:w="992" w:type="dxa"/>
            <w:tcBorders>
              <w:top w:val="nil"/>
              <w:left w:val="nil"/>
              <w:bottom w:val="single" w:sz="4" w:space="0" w:color="8EA9DB"/>
              <w:right w:val="nil"/>
            </w:tcBorders>
            <w:shd w:val="clear" w:color="auto" w:fill="auto"/>
            <w:hideMark/>
          </w:tcPr>
          <w:p w14:paraId="6C7F05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SNE17360109HA</w:t>
            </w:r>
          </w:p>
        </w:tc>
        <w:tc>
          <w:tcPr>
            <w:tcW w:w="567" w:type="dxa"/>
            <w:tcBorders>
              <w:top w:val="nil"/>
              <w:left w:val="nil"/>
              <w:bottom w:val="single" w:sz="4" w:space="0" w:color="8EA9DB"/>
              <w:right w:val="nil"/>
            </w:tcBorders>
            <w:shd w:val="clear" w:color="auto" w:fill="auto"/>
            <w:hideMark/>
          </w:tcPr>
          <w:p w14:paraId="5FF8A9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617E66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20232</w:t>
            </w:r>
          </w:p>
        </w:tc>
        <w:tc>
          <w:tcPr>
            <w:tcW w:w="992" w:type="dxa"/>
            <w:tcBorders>
              <w:top w:val="nil"/>
              <w:left w:val="nil"/>
              <w:bottom w:val="single" w:sz="4" w:space="0" w:color="8EA9DB"/>
              <w:right w:val="nil"/>
            </w:tcBorders>
            <w:shd w:val="clear" w:color="auto" w:fill="auto"/>
            <w:hideMark/>
          </w:tcPr>
          <w:p w14:paraId="4920F0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FC3E3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Antiarytmická jednotka</w:t>
            </w:r>
          </w:p>
        </w:tc>
        <w:tc>
          <w:tcPr>
            <w:tcW w:w="1048" w:type="dxa"/>
            <w:tcBorders>
              <w:top w:val="nil"/>
              <w:left w:val="nil"/>
              <w:bottom w:val="single" w:sz="4" w:space="0" w:color="8EA9DB"/>
              <w:right w:val="nil"/>
            </w:tcBorders>
            <w:shd w:val="clear" w:color="auto" w:fill="auto"/>
            <w:hideMark/>
          </w:tcPr>
          <w:p w14:paraId="690E14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5C3F4A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032CB7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5778A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7A9BA433"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5EA6EE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w:t>
            </w:r>
          </w:p>
        </w:tc>
        <w:tc>
          <w:tcPr>
            <w:tcW w:w="708" w:type="dxa"/>
            <w:tcBorders>
              <w:top w:val="nil"/>
              <w:left w:val="single" w:sz="4" w:space="0" w:color="8EA9DB"/>
              <w:bottom w:val="single" w:sz="4" w:space="0" w:color="8EA9DB"/>
              <w:right w:val="nil"/>
            </w:tcBorders>
            <w:shd w:val="clear" w:color="D9E1F2" w:fill="D9E1F2"/>
            <w:hideMark/>
          </w:tcPr>
          <w:p w14:paraId="450CAE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12A1C3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62D8C9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M10/04014</w:t>
            </w:r>
          </w:p>
        </w:tc>
        <w:tc>
          <w:tcPr>
            <w:tcW w:w="992" w:type="dxa"/>
            <w:tcBorders>
              <w:top w:val="nil"/>
              <w:left w:val="nil"/>
              <w:bottom w:val="single" w:sz="4" w:space="0" w:color="8EA9DB"/>
              <w:right w:val="nil"/>
            </w:tcBorders>
            <w:shd w:val="clear" w:color="D9E1F2" w:fill="D9E1F2"/>
            <w:hideMark/>
          </w:tcPr>
          <w:p w14:paraId="31C755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SNE17360122HA</w:t>
            </w:r>
          </w:p>
        </w:tc>
        <w:tc>
          <w:tcPr>
            <w:tcW w:w="567" w:type="dxa"/>
            <w:tcBorders>
              <w:top w:val="nil"/>
              <w:left w:val="nil"/>
              <w:bottom w:val="single" w:sz="4" w:space="0" w:color="8EA9DB"/>
              <w:right w:val="nil"/>
            </w:tcBorders>
            <w:shd w:val="clear" w:color="D9E1F2" w:fill="D9E1F2"/>
            <w:hideMark/>
          </w:tcPr>
          <w:p w14:paraId="472E99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61CD34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186A36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DB5BC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00068A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1605D6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78FCCB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51FA8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032FC370"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FF72F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218</w:t>
            </w:r>
          </w:p>
        </w:tc>
        <w:tc>
          <w:tcPr>
            <w:tcW w:w="708" w:type="dxa"/>
            <w:tcBorders>
              <w:top w:val="nil"/>
              <w:left w:val="single" w:sz="4" w:space="0" w:color="8EA9DB"/>
              <w:bottom w:val="single" w:sz="4" w:space="0" w:color="8EA9DB"/>
              <w:right w:val="nil"/>
            </w:tcBorders>
            <w:shd w:val="clear" w:color="auto" w:fill="auto"/>
            <w:hideMark/>
          </w:tcPr>
          <w:p w14:paraId="08EC5F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6F14D9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DEF5A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M10/04013</w:t>
            </w:r>
          </w:p>
        </w:tc>
        <w:tc>
          <w:tcPr>
            <w:tcW w:w="992" w:type="dxa"/>
            <w:tcBorders>
              <w:top w:val="nil"/>
              <w:left w:val="nil"/>
              <w:bottom w:val="single" w:sz="4" w:space="0" w:color="8EA9DB"/>
              <w:right w:val="nil"/>
            </w:tcBorders>
            <w:shd w:val="clear" w:color="auto" w:fill="auto"/>
            <w:hideMark/>
          </w:tcPr>
          <w:p w14:paraId="326FB1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SNE17360123HA</w:t>
            </w:r>
          </w:p>
        </w:tc>
        <w:tc>
          <w:tcPr>
            <w:tcW w:w="567" w:type="dxa"/>
            <w:tcBorders>
              <w:top w:val="nil"/>
              <w:left w:val="nil"/>
              <w:bottom w:val="single" w:sz="4" w:space="0" w:color="8EA9DB"/>
              <w:right w:val="nil"/>
            </w:tcBorders>
            <w:shd w:val="clear" w:color="auto" w:fill="auto"/>
            <w:hideMark/>
          </w:tcPr>
          <w:p w14:paraId="01EDBD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187A9F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33469E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373DE4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5C7BF1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9E354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412715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136420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5C30840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5A6952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219</w:t>
            </w:r>
          </w:p>
        </w:tc>
        <w:tc>
          <w:tcPr>
            <w:tcW w:w="708" w:type="dxa"/>
            <w:tcBorders>
              <w:top w:val="nil"/>
              <w:left w:val="single" w:sz="4" w:space="0" w:color="8EA9DB"/>
              <w:bottom w:val="single" w:sz="4" w:space="0" w:color="8EA9DB"/>
              <w:right w:val="nil"/>
            </w:tcBorders>
            <w:shd w:val="clear" w:color="D9E1F2" w:fill="D9E1F2"/>
            <w:hideMark/>
          </w:tcPr>
          <w:p w14:paraId="1582E5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59AF91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3F6511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M10/04012</w:t>
            </w:r>
          </w:p>
        </w:tc>
        <w:tc>
          <w:tcPr>
            <w:tcW w:w="992" w:type="dxa"/>
            <w:tcBorders>
              <w:top w:val="nil"/>
              <w:left w:val="nil"/>
              <w:bottom w:val="single" w:sz="4" w:space="0" w:color="8EA9DB"/>
              <w:right w:val="nil"/>
            </w:tcBorders>
            <w:shd w:val="clear" w:color="D9E1F2" w:fill="D9E1F2"/>
            <w:hideMark/>
          </w:tcPr>
          <w:p w14:paraId="234D26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SNE17360124HA</w:t>
            </w:r>
          </w:p>
        </w:tc>
        <w:tc>
          <w:tcPr>
            <w:tcW w:w="567" w:type="dxa"/>
            <w:tcBorders>
              <w:top w:val="nil"/>
              <w:left w:val="nil"/>
              <w:bottom w:val="single" w:sz="4" w:space="0" w:color="8EA9DB"/>
              <w:right w:val="nil"/>
            </w:tcBorders>
            <w:shd w:val="clear" w:color="D9E1F2" w:fill="D9E1F2"/>
            <w:hideMark/>
          </w:tcPr>
          <w:p w14:paraId="61CF93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7354CB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17146A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53846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5AE39D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691027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2BCFCB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5DC4A6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51A45D15"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C44D1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220</w:t>
            </w:r>
          </w:p>
        </w:tc>
        <w:tc>
          <w:tcPr>
            <w:tcW w:w="708" w:type="dxa"/>
            <w:tcBorders>
              <w:top w:val="nil"/>
              <w:left w:val="single" w:sz="4" w:space="0" w:color="8EA9DB"/>
              <w:bottom w:val="single" w:sz="4" w:space="0" w:color="8EA9DB"/>
              <w:right w:val="nil"/>
            </w:tcBorders>
            <w:shd w:val="clear" w:color="auto" w:fill="auto"/>
            <w:hideMark/>
          </w:tcPr>
          <w:p w14:paraId="0734BB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D153B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2A323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M10/04011</w:t>
            </w:r>
          </w:p>
        </w:tc>
        <w:tc>
          <w:tcPr>
            <w:tcW w:w="992" w:type="dxa"/>
            <w:tcBorders>
              <w:top w:val="nil"/>
              <w:left w:val="nil"/>
              <w:bottom w:val="single" w:sz="4" w:space="0" w:color="8EA9DB"/>
              <w:right w:val="nil"/>
            </w:tcBorders>
            <w:shd w:val="clear" w:color="auto" w:fill="auto"/>
            <w:hideMark/>
          </w:tcPr>
          <w:p w14:paraId="479F4A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SNE17360125HA</w:t>
            </w:r>
          </w:p>
        </w:tc>
        <w:tc>
          <w:tcPr>
            <w:tcW w:w="567" w:type="dxa"/>
            <w:tcBorders>
              <w:top w:val="nil"/>
              <w:left w:val="nil"/>
              <w:bottom w:val="single" w:sz="4" w:space="0" w:color="8EA9DB"/>
              <w:right w:val="nil"/>
            </w:tcBorders>
            <w:shd w:val="clear" w:color="auto" w:fill="auto"/>
            <w:hideMark/>
          </w:tcPr>
          <w:p w14:paraId="44EC85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40DD71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0A5B5B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6DC616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634CCE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49DD9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06B5DB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9BA78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5E358A34"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2993D8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221</w:t>
            </w:r>
          </w:p>
        </w:tc>
        <w:tc>
          <w:tcPr>
            <w:tcW w:w="708" w:type="dxa"/>
            <w:tcBorders>
              <w:top w:val="nil"/>
              <w:left w:val="single" w:sz="4" w:space="0" w:color="8EA9DB"/>
              <w:bottom w:val="single" w:sz="4" w:space="0" w:color="8EA9DB"/>
              <w:right w:val="nil"/>
            </w:tcBorders>
            <w:shd w:val="clear" w:color="D9E1F2" w:fill="D9E1F2"/>
            <w:hideMark/>
          </w:tcPr>
          <w:p w14:paraId="27D45A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189B94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239710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M10/04010</w:t>
            </w:r>
          </w:p>
        </w:tc>
        <w:tc>
          <w:tcPr>
            <w:tcW w:w="992" w:type="dxa"/>
            <w:tcBorders>
              <w:top w:val="nil"/>
              <w:left w:val="nil"/>
              <w:bottom w:val="single" w:sz="4" w:space="0" w:color="8EA9DB"/>
              <w:right w:val="nil"/>
            </w:tcBorders>
            <w:shd w:val="clear" w:color="D9E1F2" w:fill="D9E1F2"/>
            <w:hideMark/>
          </w:tcPr>
          <w:p w14:paraId="75523D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SNE17360126HA</w:t>
            </w:r>
          </w:p>
        </w:tc>
        <w:tc>
          <w:tcPr>
            <w:tcW w:w="567" w:type="dxa"/>
            <w:tcBorders>
              <w:top w:val="nil"/>
              <w:left w:val="nil"/>
              <w:bottom w:val="single" w:sz="4" w:space="0" w:color="8EA9DB"/>
              <w:right w:val="nil"/>
            </w:tcBorders>
            <w:shd w:val="clear" w:color="D9E1F2" w:fill="D9E1F2"/>
            <w:hideMark/>
          </w:tcPr>
          <w:p w14:paraId="6F0B08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15573C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4EAEE7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26E381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00EBA4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6B10BC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7C13A3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8826A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2CBDCCD0"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703D2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222</w:t>
            </w:r>
          </w:p>
        </w:tc>
        <w:tc>
          <w:tcPr>
            <w:tcW w:w="708" w:type="dxa"/>
            <w:tcBorders>
              <w:top w:val="nil"/>
              <w:left w:val="single" w:sz="4" w:space="0" w:color="8EA9DB"/>
              <w:bottom w:val="single" w:sz="4" w:space="0" w:color="8EA9DB"/>
              <w:right w:val="nil"/>
            </w:tcBorders>
            <w:shd w:val="clear" w:color="auto" w:fill="auto"/>
            <w:hideMark/>
          </w:tcPr>
          <w:p w14:paraId="78AF11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6F3795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27065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M10/04009</w:t>
            </w:r>
          </w:p>
        </w:tc>
        <w:tc>
          <w:tcPr>
            <w:tcW w:w="992" w:type="dxa"/>
            <w:tcBorders>
              <w:top w:val="nil"/>
              <w:left w:val="nil"/>
              <w:bottom w:val="single" w:sz="4" w:space="0" w:color="8EA9DB"/>
              <w:right w:val="nil"/>
            </w:tcBorders>
            <w:shd w:val="clear" w:color="auto" w:fill="auto"/>
            <w:hideMark/>
          </w:tcPr>
          <w:p w14:paraId="6CE89F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SNE17360127HA</w:t>
            </w:r>
          </w:p>
        </w:tc>
        <w:tc>
          <w:tcPr>
            <w:tcW w:w="567" w:type="dxa"/>
            <w:tcBorders>
              <w:top w:val="nil"/>
              <w:left w:val="nil"/>
              <w:bottom w:val="single" w:sz="4" w:space="0" w:color="8EA9DB"/>
              <w:right w:val="nil"/>
            </w:tcBorders>
            <w:shd w:val="clear" w:color="auto" w:fill="auto"/>
            <w:hideMark/>
          </w:tcPr>
          <w:p w14:paraId="332D00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606943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4143FB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680EA7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153330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7CEAD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7ED8DA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04406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079491A5"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086708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223</w:t>
            </w:r>
          </w:p>
        </w:tc>
        <w:tc>
          <w:tcPr>
            <w:tcW w:w="708" w:type="dxa"/>
            <w:tcBorders>
              <w:top w:val="nil"/>
              <w:left w:val="single" w:sz="4" w:space="0" w:color="8EA9DB"/>
              <w:bottom w:val="single" w:sz="4" w:space="0" w:color="8EA9DB"/>
              <w:right w:val="nil"/>
            </w:tcBorders>
            <w:shd w:val="clear" w:color="D9E1F2" w:fill="D9E1F2"/>
            <w:hideMark/>
          </w:tcPr>
          <w:p w14:paraId="73AAC9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7A1198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102026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M10/04008</w:t>
            </w:r>
          </w:p>
        </w:tc>
        <w:tc>
          <w:tcPr>
            <w:tcW w:w="992" w:type="dxa"/>
            <w:tcBorders>
              <w:top w:val="nil"/>
              <w:left w:val="nil"/>
              <w:bottom w:val="single" w:sz="4" w:space="0" w:color="8EA9DB"/>
              <w:right w:val="nil"/>
            </w:tcBorders>
            <w:shd w:val="clear" w:color="D9E1F2" w:fill="D9E1F2"/>
            <w:hideMark/>
          </w:tcPr>
          <w:p w14:paraId="3C5F92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SNE17360128HA</w:t>
            </w:r>
          </w:p>
        </w:tc>
        <w:tc>
          <w:tcPr>
            <w:tcW w:w="567" w:type="dxa"/>
            <w:tcBorders>
              <w:top w:val="nil"/>
              <w:left w:val="nil"/>
              <w:bottom w:val="single" w:sz="4" w:space="0" w:color="8EA9DB"/>
              <w:right w:val="nil"/>
            </w:tcBorders>
            <w:shd w:val="clear" w:color="D9E1F2" w:fill="D9E1F2"/>
            <w:hideMark/>
          </w:tcPr>
          <w:p w14:paraId="39849F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2FF091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3B00B5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254DBD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327BCA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20200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31C6E6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367A29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0D360146"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69A426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224</w:t>
            </w:r>
          </w:p>
        </w:tc>
        <w:tc>
          <w:tcPr>
            <w:tcW w:w="708" w:type="dxa"/>
            <w:tcBorders>
              <w:top w:val="nil"/>
              <w:left w:val="single" w:sz="4" w:space="0" w:color="8EA9DB"/>
              <w:bottom w:val="single" w:sz="4" w:space="0" w:color="8EA9DB"/>
              <w:right w:val="nil"/>
            </w:tcBorders>
            <w:shd w:val="clear" w:color="auto" w:fill="auto"/>
            <w:hideMark/>
          </w:tcPr>
          <w:p w14:paraId="595C78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4B78A4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6E4FD7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M10/04007</w:t>
            </w:r>
          </w:p>
        </w:tc>
        <w:tc>
          <w:tcPr>
            <w:tcW w:w="992" w:type="dxa"/>
            <w:tcBorders>
              <w:top w:val="nil"/>
              <w:left w:val="nil"/>
              <w:bottom w:val="single" w:sz="4" w:space="0" w:color="8EA9DB"/>
              <w:right w:val="nil"/>
            </w:tcBorders>
            <w:shd w:val="clear" w:color="auto" w:fill="auto"/>
            <w:hideMark/>
          </w:tcPr>
          <w:p w14:paraId="0813D9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SNE17360129HA</w:t>
            </w:r>
          </w:p>
        </w:tc>
        <w:tc>
          <w:tcPr>
            <w:tcW w:w="567" w:type="dxa"/>
            <w:tcBorders>
              <w:top w:val="nil"/>
              <w:left w:val="nil"/>
              <w:bottom w:val="single" w:sz="4" w:space="0" w:color="8EA9DB"/>
              <w:right w:val="nil"/>
            </w:tcBorders>
            <w:shd w:val="clear" w:color="auto" w:fill="auto"/>
            <w:hideMark/>
          </w:tcPr>
          <w:p w14:paraId="7C8649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46B904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430080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55ECD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2110CD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CA4E3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7CBC56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03FDE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789D5B53"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6BDB93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w:t>
            </w:r>
          </w:p>
        </w:tc>
        <w:tc>
          <w:tcPr>
            <w:tcW w:w="708" w:type="dxa"/>
            <w:tcBorders>
              <w:top w:val="nil"/>
              <w:left w:val="single" w:sz="4" w:space="0" w:color="8EA9DB"/>
              <w:bottom w:val="single" w:sz="4" w:space="0" w:color="8EA9DB"/>
              <w:right w:val="nil"/>
            </w:tcBorders>
            <w:shd w:val="clear" w:color="D9E1F2" w:fill="D9E1F2"/>
            <w:hideMark/>
          </w:tcPr>
          <w:p w14:paraId="61B765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53B445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45EAA0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M10/04006</w:t>
            </w:r>
          </w:p>
        </w:tc>
        <w:tc>
          <w:tcPr>
            <w:tcW w:w="992" w:type="dxa"/>
            <w:tcBorders>
              <w:top w:val="nil"/>
              <w:left w:val="nil"/>
              <w:bottom w:val="single" w:sz="4" w:space="0" w:color="8EA9DB"/>
              <w:right w:val="nil"/>
            </w:tcBorders>
            <w:shd w:val="clear" w:color="D9E1F2" w:fill="D9E1F2"/>
            <w:hideMark/>
          </w:tcPr>
          <w:p w14:paraId="551103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SNE17360133HA</w:t>
            </w:r>
          </w:p>
        </w:tc>
        <w:tc>
          <w:tcPr>
            <w:tcW w:w="567" w:type="dxa"/>
            <w:tcBorders>
              <w:top w:val="nil"/>
              <w:left w:val="nil"/>
              <w:bottom w:val="single" w:sz="4" w:space="0" w:color="8EA9DB"/>
              <w:right w:val="nil"/>
            </w:tcBorders>
            <w:shd w:val="clear" w:color="D9E1F2" w:fill="D9E1F2"/>
            <w:hideMark/>
          </w:tcPr>
          <w:p w14:paraId="08C69E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46CD86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55BB55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ECED6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3000F3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F8BB0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1CF56D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0E694C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08A0AFE2"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7C589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226</w:t>
            </w:r>
          </w:p>
        </w:tc>
        <w:tc>
          <w:tcPr>
            <w:tcW w:w="708" w:type="dxa"/>
            <w:tcBorders>
              <w:top w:val="nil"/>
              <w:left w:val="single" w:sz="4" w:space="0" w:color="8EA9DB"/>
              <w:bottom w:val="single" w:sz="4" w:space="0" w:color="8EA9DB"/>
              <w:right w:val="nil"/>
            </w:tcBorders>
            <w:shd w:val="clear" w:color="auto" w:fill="auto"/>
            <w:hideMark/>
          </w:tcPr>
          <w:p w14:paraId="004045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3CC8AF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79F276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M10/04667/10</w:t>
            </w:r>
          </w:p>
        </w:tc>
        <w:tc>
          <w:tcPr>
            <w:tcW w:w="992" w:type="dxa"/>
            <w:tcBorders>
              <w:top w:val="nil"/>
              <w:left w:val="nil"/>
              <w:bottom w:val="single" w:sz="4" w:space="0" w:color="8EA9DB"/>
              <w:right w:val="nil"/>
            </w:tcBorders>
            <w:shd w:val="clear" w:color="auto" w:fill="auto"/>
            <w:hideMark/>
          </w:tcPr>
          <w:p w14:paraId="65AF5C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SNT 1943003HA</w:t>
            </w:r>
          </w:p>
        </w:tc>
        <w:tc>
          <w:tcPr>
            <w:tcW w:w="567" w:type="dxa"/>
            <w:tcBorders>
              <w:top w:val="nil"/>
              <w:left w:val="nil"/>
              <w:bottom w:val="single" w:sz="4" w:space="0" w:color="8EA9DB"/>
              <w:right w:val="nil"/>
            </w:tcBorders>
            <w:shd w:val="clear" w:color="auto" w:fill="auto"/>
            <w:hideMark/>
          </w:tcPr>
          <w:p w14:paraId="137C80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auto" w:fill="auto"/>
            <w:hideMark/>
          </w:tcPr>
          <w:p w14:paraId="2A486B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22577</w:t>
            </w:r>
          </w:p>
        </w:tc>
        <w:tc>
          <w:tcPr>
            <w:tcW w:w="992" w:type="dxa"/>
            <w:tcBorders>
              <w:top w:val="nil"/>
              <w:left w:val="nil"/>
              <w:bottom w:val="single" w:sz="4" w:space="0" w:color="8EA9DB"/>
              <w:right w:val="nil"/>
            </w:tcBorders>
            <w:shd w:val="clear" w:color="auto" w:fill="auto"/>
            <w:hideMark/>
          </w:tcPr>
          <w:p w14:paraId="3741A7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CB558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Stomatol.k.</w:t>
            </w:r>
          </w:p>
        </w:tc>
        <w:tc>
          <w:tcPr>
            <w:tcW w:w="1048" w:type="dxa"/>
            <w:tcBorders>
              <w:top w:val="nil"/>
              <w:left w:val="nil"/>
              <w:bottom w:val="single" w:sz="4" w:space="0" w:color="8EA9DB"/>
              <w:right w:val="nil"/>
            </w:tcBorders>
            <w:shd w:val="clear" w:color="auto" w:fill="auto"/>
            <w:hideMark/>
          </w:tcPr>
          <w:p w14:paraId="042188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57653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auto" w:fill="auto"/>
            <w:hideMark/>
          </w:tcPr>
          <w:p w14:paraId="775C0C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21605B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3C053978"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7881C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227</w:t>
            </w:r>
          </w:p>
        </w:tc>
        <w:tc>
          <w:tcPr>
            <w:tcW w:w="708" w:type="dxa"/>
            <w:tcBorders>
              <w:top w:val="nil"/>
              <w:left w:val="single" w:sz="4" w:space="0" w:color="8EA9DB"/>
              <w:bottom w:val="single" w:sz="4" w:space="0" w:color="8EA9DB"/>
              <w:right w:val="nil"/>
            </w:tcBorders>
            <w:shd w:val="clear" w:color="D9E1F2" w:fill="D9E1F2"/>
            <w:hideMark/>
          </w:tcPr>
          <w:p w14:paraId="5BBC81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69B846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5D800C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M10/04060/03</w:t>
            </w:r>
          </w:p>
        </w:tc>
        <w:tc>
          <w:tcPr>
            <w:tcW w:w="992" w:type="dxa"/>
            <w:tcBorders>
              <w:top w:val="nil"/>
              <w:left w:val="nil"/>
              <w:bottom w:val="single" w:sz="4" w:space="0" w:color="8EA9DB"/>
              <w:right w:val="nil"/>
            </w:tcBorders>
            <w:shd w:val="clear" w:color="D9E1F2" w:fill="D9E1F2"/>
            <w:hideMark/>
          </w:tcPr>
          <w:p w14:paraId="1477B3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SNE17470148HA</w:t>
            </w:r>
          </w:p>
        </w:tc>
        <w:tc>
          <w:tcPr>
            <w:tcW w:w="567" w:type="dxa"/>
            <w:tcBorders>
              <w:top w:val="nil"/>
              <w:left w:val="nil"/>
              <w:bottom w:val="single" w:sz="4" w:space="0" w:color="8EA9DB"/>
              <w:right w:val="nil"/>
            </w:tcBorders>
            <w:shd w:val="clear" w:color="D9E1F2" w:fill="D9E1F2"/>
            <w:hideMark/>
          </w:tcPr>
          <w:p w14:paraId="4F1C8B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B450</w:t>
            </w:r>
          </w:p>
        </w:tc>
        <w:tc>
          <w:tcPr>
            <w:tcW w:w="567" w:type="dxa"/>
            <w:tcBorders>
              <w:top w:val="nil"/>
              <w:left w:val="nil"/>
              <w:bottom w:val="single" w:sz="4" w:space="0" w:color="8EA9DB"/>
              <w:right w:val="nil"/>
            </w:tcBorders>
            <w:shd w:val="clear" w:color="D9E1F2" w:fill="D9E1F2"/>
            <w:hideMark/>
          </w:tcPr>
          <w:p w14:paraId="150E8A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D9E1F2" w:fill="D9E1F2"/>
            <w:hideMark/>
          </w:tcPr>
          <w:p w14:paraId="69D792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E2699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D9E1F2" w:fill="D9E1F2"/>
            <w:hideMark/>
          </w:tcPr>
          <w:p w14:paraId="79CD9A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F9C93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398" w:type="dxa"/>
            <w:tcBorders>
              <w:top w:val="nil"/>
              <w:left w:val="nil"/>
              <w:bottom w:val="single" w:sz="4" w:space="0" w:color="8EA9DB"/>
              <w:right w:val="single" w:sz="4" w:space="0" w:color="8EA9DB"/>
            </w:tcBorders>
            <w:shd w:val="clear" w:color="D9E1F2" w:fill="D9E1F2"/>
            <w:hideMark/>
          </w:tcPr>
          <w:p w14:paraId="14E21B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4156DA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43A9B8DA"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F7A96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228</w:t>
            </w:r>
          </w:p>
        </w:tc>
        <w:tc>
          <w:tcPr>
            <w:tcW w:w="708" w:type="dxa"/>
            <w:tcBorders>
              <w:top w:val="nil"/>
              <w:left w:val="single" w:sz="4" w:space="0" w:color="8EA9DB"/>
              <w:bottom w:val="single" w:sz="4" w:space="0" w:color="8EA9DB"/>
              <w:right w:val="nil"/>
            </w:tcBorders>
            <w:shd w:val="clear" w:color="auto" w:fill="auto"/>
            <w:hideMark/>
          </w:tcPr>
          <w:p w14:paraId="0CE0E1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2A3F21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5302D7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M10/04059/03</w:t>
            </w:r>
          </w:p>
        </w:tc>
        <w:tc>
          <w:tcPr>
            <w:tcW w:w="992" w:type="dxa"/>
            <w:tcBorders>
              <w:top w:val="nil"/>
              <w:left w:val="nil"/>
              <w:bottom w:val="single" w:sz="4" w:space="0" w:color="8EA9DB"/>
              <w:right w:val="nil"/>
            </w:tcBorders>
            <w:shd w:val="clear" w:color="auto" w:fill="auto"/>
            <w:hideMark/>
          </w:tcPr>
          <w:p w14:paraId="2F1611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SQC17510056HA</w:t>
            </w:r>
          </w:p>
        </w:tc>
        <w:tc>
          <w:tcPr>
            <w:tcW w:w="567" w:type="dxa"/>
            <w:tcBorders>
              <w:top w:val="nil"/>
              <w:left w:val="nil"/>
              <w:bottom w:val="single" w:sz="4" w:space="0" w:color="8EA9DB"/>
              <w:right w:val="nil"/>
            </w:tcBorders>
            <w:shd w:val="clear" w:color="auto" w:fill="auto"/>
            <w:hideMark/>
          </w:tcPr>
          <w:p w14:paraId="7CA0AA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B650</w:t>
            </w:r>
          </w:p>
        </w:tc>
        <w:tc>
          <w:tcPr>
            <w:tcW w:w="567" w:type="dxa"/>
            <w:tcBorders>
              <w:top w:val="nil"/>
              <w:left w:val="nil"/>
              <w:bottom w:val="single" w:sz="4" w:space="0" w:color="8EA9DB"/>
              <w:right w:val="nil"/>
            </w:tcBorders>
            <w:shd w:val="clear" w:color="auto" w:fill="auto"/>
            <w:hideMark/>
          </w:tcPr>
          <w:p w14:paraId="3AA995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auto" w:fill="auto"/>
            <w:hideMark/>
          </w:tcPr>
          <w:p w14:paraId="16D2D6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17F2A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auto" w:fill="auto"/>
            <w:hideMark/>
          </w:tcPr>
          <w:p w14:paraId="76840F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434BA5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398" w:type="dxa"/>
            <w:tcBorders>
              <w:top w:val="nil"/>
              <w:left w:val="nil"/>
              <w:bottom w:val="single" w:sz="4" w:space="0" w:color="8EA9DB"/>
              <w:right w:val="single" w:sz="4" w:space="0" w:color="8EA9DB"/>
            </w:tcBorders>
            <w:shd w:val="clear" w:color="auto" w:fill="auto"/>
            <w:hideMark/>
          </w:tcPr>
          <w:p w14:paraId="4821EF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58FED7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41922E7F"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61255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229</w:t>
            </w:r>
          </w:p>
        </w:tc>
        <w:tc>
          <w:tcPr>
            <w:tcW w:w="708" w:type="dxa"/>
            <w:tcBorders>
              <w:top w:val="nil"/>
              <w:left w:val="single" w:sz="4" w:space="0" w:color="8EA9DB"/>
              <w:bottom w:val="single" w:sz="4" w:space="0" w:color="8EA9DB"/>
              <w:right w:val="nil"/>
            </w:tcBorders>
            <w:shd w:val="clear" w:color="D9E1F2" w:fill="D9E1F2"/>
            <w:hideMark/>
          </w:tcPr>
          <w:p w14:paraId="700D63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4CBC5D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71578B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M10/04195/01</w:t>
            </w:r>
          </w:p>
        </w:tc>
        <w:tc>
          <w:tcPr>
            <w:tcW w:w="992" w:type="dxa"/>
            <w:tcBorders>
              <w:top w:val="nil"/>
              <w:left w:val="nil"/>
              <w:bottom w:val="single" w:sz="4" w:space="0" w:color="8EA9DB"/>
              <w:right w:val="nil"/>
            </w:tcBorders>
            <w:shd w:val="clear" w:color="D9E1F2" w:fill="D9E1F2"/>
            <w:hideMark/>
          </w:tcPr>
          <w:p w14:paraId="46A227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SK415491206HA</w:t>
            </w:r>
          </w:p>
        </w:tc>
        <w:tc>
          <w:tcPr>
            <w:tcW w:w="567" w:type="dxa"/>
            <w:tcBorders>
              <w:top w:val="nil"/>
              <w:left w:val="nil"/>
              <w:bottom w:val="single" w:sz="4" w:space="0" w:color="8EA9DB"/>
              <w:right w:val="nil"/>
            </w:tcBorders>
            <w:shd w:val="clear" w:color="D9E1F2" w:fill="D9E1F2"/>
            <w:hideMark/>
          </w:tcPr>
          <w:p w14:paraId="55CE60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B650</w:t>
            </w:r>
          </w:p>
        </w:tc>
        <w:tc>
          <w:tcPr>
            <w:tcW w:w="567" w:type="dxa"/>
            <w:tcBorders>
              <w:top w:val="nil"/>
              <w:left w:val="nil"/>
              <w:bottom w:val="single" w:sz="4" w:space="0" w:color="8EA9DB"/>
              <w:right w:val="nil"/>
            </w:tcBorders>
            <w:shd w:val="clear" w:color="D9E1F2" w:fill="D9E1F2"/>
            <w:hideMark/>
          </w:tcPr>
          <w:p w14:paraId="69637B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D9E1F2" w:fill="D9E1F2"/>
            <w:hideMark/>
          </w:tcPr>
          <w:p w14:paraId="287D03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EED9C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D9E1F2" w:fill="D9E1F2"/>
            <w:hideMark/>
          </w:tcPr>
          <w:p w14:paraId="5C8D0A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9DE1A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398" w:type="dxa"/>
            <w:tcBorders>
              <w:top w:val="nil"/>
              <w:left w:val="nil"/>
              <w:bottom w:val="single" w:sz="4" w:space="0" w:color="8EA9DB"/>
              <w:right w:val="single" w:sz="4" w:space="0" w:color="8EA9DB"/>
            </w:tcBorders>
            <w:shd w:val="clear" w:color="D9E1F2" w:fill="D9E1F2"/>
            <w:hideMark/>
          </w:tcPr>
          <w:p w14:paraId="48A8DA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0D474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44F23FEA"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00E9D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230</w:t>
            </w:r>
          </w:p>
        </w:tc>
        <w:tc>
          <w:tcPr>
            <w:tcW w:w="708" w:type="dxa"/>
            <w:tcBorders>
              <w:top w:val="nil"/>
              <w:left w:val="single" w:sz="4" w:space="0" w:color="8EA9DB"/>
              <w:bottom w:val="single" w:sz="4" w:space="0" w:color="8EA9DB"/>
              <w:right w:val="nil"/>
            </w:tcBorders>
            <w:shd w:val="clear" w:color="auto" w:fill="auto"/>
            <w:hideMark/>
          </w:tcPr>
          <w:p w14:paraId="6BB53A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228AD0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269C1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M11/29698/02</w:t>
            </w:r>
          </w:p>
        </w:tc>
        <w:tc>
          <w:tcPr>
            <w:tcW w:w="992" w:type="dxa"/>
            <w:tcBorders>
              <w:top w:val="nil"/>
              <w:left w:val="nil"/>
              <w:bottom w:val="single" w:sz="4" w:space="0" w:color="8EA9DB"/>
              <w:right w:val="nil"/>
            </w:tcBorders>
            <w:shd w:val="clear" w:color="auto" w:fill="auto"/>
            <w:hideMark/>
          </w:tcPr>
          <w:p w14:paraId="6E3FB2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SKA14324779GA</w:t>
            </w:r>
          </w:p>
        </w:tc>
        <w:tc>
          <w:tcPr>
            <w:tcW w:w="567" w:type="dxa"/>
            <w:tcBorders>
              <w:top w:val="nil"/>
              <w:left w:val="nil"/>
              <w:bottom w:val="single" w:sz="4" w:space="0" w:color="8EA9DB"/>
              <w:right w:val="nil"/>
            </w:tcBorders>
            <w:shd w:val="clear" w:color="auto" w:fill="auto"/>
            <w:hideMark/>
          </w:tcPr>
          <w:p w14:paraId="1CC2CD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785E4A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5464A0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33676E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21FAFF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353075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1F0C48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355625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5FD03A17"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C8ACA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231</w:t>
            </w:r>
          </w:p>
        </w:tc>
        <w:tc>
          <w:tcPr>
            <w:tcW w:w="708" w:type="dxa"/>
            <w:tcBorders>
              <w:top w:val="nil"/>
              <w:left w:val="single" w:sz="4" w:space="0" w:color="8EA9DB"/>
              <w:bottom w:val="single" w:sz="4" w:space="0" w:color="8EA9DB"/>
              <w:right w:val="nil"/>
            </w:tcBorders>
            <w:shd w:val="clear" w:color="D9E1F2" w:fill="D9E1F2"/>
            <w:hideMark/>
          </w:tcPr>
          <w:p w14:paraId="138F14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732301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210AA0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M11/29698/12</w:t>
            </w:r>
          </w:p>
        </w:tc>
        <w:tc>
          <w:tcPr>
            <w:tcW w:w="992" w:type="dxa"/>
            <w:tcBorders>
              <w:top w:val="nil"/>
              <w:left w:val="nil"/>
              <w:bottom w:val="single" w:sz="4" w:space="0" w:color="8EA9DB"/>
              <w:right w:val="nil"/>
            </w:tcBorders>
            <w:shd w:val="clear" w:color="D9E1F2" w:fill="D9E1F2"/>
            <w:hideMark/>
          </w:tcPr>
          <w:p w14:paraId="2FB556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SKA14324824GA</w:t>
            </w:r>
          </w:p>
        </w:tc>
        <w:tc>
          <w:tcPr>
            <w:tcW w:w="567" w:type="dxa"/>
            <w:tcBorders>
              <w:top w:val="nil"/>
              <w:left w:val="nil"/>
              <w:bottom w:val="single" w:sz="4" w:space="0" w:color="8EA9DB"/>
              <w:right w:val="nil"/>
            </w:tcBorders>
            <w:shd w:val="clear" w:color="D9E1F2" w:fill="D9E1F2"/>
            <w:hideMark/>
          </w:tcPr>
          <w:p w14:paraId="5AC4A8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4583BF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6A5F48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47A4D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42EDA9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328B99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309BA1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5D8559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6731C54E"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525178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232</w:t>
            </w:r>
          </w:p>
        </w:tc>
        <w:tc>
          <w:tcPr>
            <w:tcW w:w="708" w:type="dxa"/>
            <w:tcBorders>
              <w:top w:val="nil"/>
              <w:left w:val="single" w:sz="4" w:space="0" w:color="8EA9DB"/>
              <w:bottom w:val="single" w:sz="4" w:space="0" w:color="8EA9DB"/>
              <w:right w:val="nil"/>
            </w:tcBorders>
            <w:shd w:val="clear" w:color="auto" w:fill="auto"/>
            <w:hideMark/>
          </w:tcPr>
          <w:p w14:paraId="1A8588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FD531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0E6C9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M11/29698/13</w:t>
            </w:r>
          </w:p>
        </w:tc>
        <w:tc>
          <w:tcPr>
            <w:tcW w:w="992" w:type="dxa"/>
            <w:tcBorders>
              <w:top w:val="nil"/>
              <w:left w:val="nil"/>
              <w:bottom w:val="single" w:sz="4" w:space="0" w:color="8EA9DB"/>
              <w:right w:val="nil"/>
            </w:tcBorders>
            <w:shd w:val="clear" w:color="auto" w:fill="auto"/>
            <w:hideMark/>
          </w:tcPr>
          <w:p w14:paraId="30CEC6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SKA14324831GA</w:t>
            </w:r>
          </w:p>
        </w:tc>
        <w:tc>
          <w:tcPr>
            <w:tcW w:w="567" w:type="dxa"/>
            <w:tcBorders>
              <w:top w:val="nil"/>
              <w:left w:val="nil"/>
              <w:bottom w:val="single" w:sz="4" w:space="0" w:color="8EA9DB"/>
              <w:right w:val="nil"/>
            </w:tcBorders>
            <w:shd w:val="clear" w:color="auto" w:fill="auto"/>
            <w:hideMark/>
          </w:tcPr>
          <w:p w14:paraId="07A85A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60A69C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72D5FC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64DDD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442F38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2A3C1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3F407D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281921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511A67F2"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B6B1E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233</w:t>
            </w:r>
          </w:p>
        </w:tc>
        <w:tc>
          <w:tcPr>
            <w:tcW w:w="708" w:type="dxa"/>
            <w:tcBorders>
              <w:top w:val="nil"/>
              <w:left w:val="single" w:sz="4" w:space="0" w:color="8EA9DB"/>
              <w:bottom w:val="single" w:sz="4" w:space="0" w:color="8EA9DB"/>
              <w:right w:val="nil"/>
            </w:tcBorders>
            <w:shd w:val="clear" w:color="D9E1F2" w:fill="D9E1F2"/>
            <w:hideMark/>
          </w:tcPr>
          <w:p w14:paraId="5779F9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7D63E5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7C6B44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M11/29698/14</w:t>
            </w:r>
          </w:p>
        </w:tc>
        <w:tc>
          <w:tcPr>
            <w:tcW w:w="992" w:type="dxa"/>
            <w:tcBorders>
              <w:top w:val="nil"/>
              <w:left w:val="nil"/>
              <w:bottom w:val="single" w:sz="4" w:space="0" w:color="8EA9DB"/>
              <w:right w:val="nil"/>
            </w:tcBorders>
            <w:shd w:val="clear" w:color="D9E1F2" w:fill="D9E1F2"/>
            <w:hideMark/>
          </w:tcPr>
          <w:p w14:paraId="3A1F30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SKA14324836GA</w:t>
            </w:r>
          </w:p>
        </w:tc>
        <w:tc>
          <w:tcPr>
            <w:tcW w:w="567" w:type="dxa"/>
            <w:tcBorders>
              <w:top w:val="nil"/>
              <w:left w:val="nil"/>
              <w:bottom w:val="single" w:sz="4" w:space="0" w:color="8EA9DB"/>
              <w:right w:val="nil"/>
            </w:tcBorders>
            <w:shd w:val="clear" w:color="D9E1F2" w:fill="D9E1F2"/>
            <w:hideMark/>
          </w:tcPr>
          <w:p w14:paraId="5988B6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6CDE3D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24EB03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6F57D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72DB0E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8BEAD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26058D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3E0E99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3DC1707B"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7D1289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234</w:t>
            </w:r>
          </w:p>
        </w:tc>
        <w:tc>
          <w:tcPr>
            <w:tcW w:w="708" w:type="dxa"/>
            <w:tcBorders>
              <w:top w:val="nil"/>
              <w:left w:val="single" w:sz="4" w:space="0" w:color="8EA9DB"/>
              <w:bottom w:val="single" w:sz="4" w:space="0" w:color="8EA9DB"/>
              <w:right w:val="nil"/>
            </w:tcBorders>
            <w:shd w:val="clear" w:color="auto" w:fill="auto"/>
            <w:hideMark/>
          </w:tcPr>
          <w:p w14:paraId="4B2385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2CB77A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15F420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M11/29698/15</w:t>
            </w:r>
          </w:p>
        </w:tc>
        <w:tc>
          <w:tcPr>
            <w:tcW w:w="992" w:type="dxa"/>
            <w:tcBorders>
              <w:top w:val="nil"/>
              <w:left w:val="nil"/>
              <w:bottom w:val="single" w:sz="4" w:space="0" w:color="8EA9DB"/>
              <w:right w:val="nil"/>
            </w:tcBorders>
            <w:shd w:val="clear" w:color="auto" w:fill="auto"/>
            <w:hideMark/>
          </w:tcPr>
          <w:p w14:paraId="51863A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SKA14324841GA</w:t>
            </w:r>
          </w:p>
        </w:tc>
        <w:tc>
          <w:tcPr>
            <w:tcW w:w="567" w:type="dxa"/>
            <w:tcBorders>
              <w:top w:val="nil"/>
              <w:left w:val="nil"/>
              <w:bottom w:val="single" w:sz="4" w:space="0" w:color="8EA9DB"/>
              <w:right w:val="nil"/>
            </w:tcBorders>
            <w:shd w:val="clear" w:color="auto" w:fill="auto"/>
            <w:hideMark/>
          </w:tcPr>
          <w:p w14:paraId="256BEA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380CCB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5DDD97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913DA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29C35E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470237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3B247D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1E809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67D7F8F8"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4104F7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235</w:t>
            </w:r>
          </w:p>
        </w:tc>
        <w:tc>
          <w:tcPr>
            <w:tcW w:w="708" w:type="dxa"/>
            <w:tcBorders>
              <w:top w:val="nil"/>
              <w:left w:val="single" w:sz="4" w:space="0" w:color="8EA9DB"/>
              <w:bottom w:val="single" w:sz="4" w:space="0" w:color="8EA9DB"/>
              <w:right w:val="nil"/>
            </w:tcBorders>
            <w:shd w:val="clear" w:color="D9E1F2" w:fill="D9E1F2"/>
            <w:hideMark/>
          </w:tcPr>
          <w:p w14:paraId="769C96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70561D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32BE00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M11/29698/16</w:t>
            </w:r>
          </w:p>
        </w:tc>
        <w:tc>
          <w:tcPr>
            <w:tcW w:w="992" w:type="dxa"/>
            <w:tcBorders>
              <w:top w:val="nil"/>
              <w:left w:val="nil"/>
              <w:bottom w:val="single" w:sz="4" w:space="0" w:color="8EA9DB"/>
              <w:right w:val="nil"/>
            </w:tcBorders>
            <w:shd w:val="clear" w:color="D9E1F2" w:fill="D9E1F2"/>
            <w:hideMark/>
          </w:tcPr>
          <w:p w14:paraId="3E1B33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SPM17370093SA</w:t>
            </w:r>
          </w:p>
        </w:tc>
        <w:tc>
          <w:tcPr>
            <w:tcW w:w="567" w:type="dxa"/>
            <w:tcBorders>
              <w:top w:val="nil"/>
              <w:left w:val="nil"/>
              <w:bottom w:val="single" w:sz="4" w:space="0" w:color="8EA9DB"/>
              <w:right w:val="nil"/>
            </w:tcBorders>
            <w:shd w:val="clear" w:color="D9E1F2" w:fill="D9E1F2"/>
            <w:hideMark/>
          </w:tcPr>
          <w:p w14:paraId="34A674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70C9D1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097C8E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A8491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1ADD7F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3E6735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1888EA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57A173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76976BBD"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637720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236</w:t>
            </w:r>
          </w:p>
        </w:tc>
        <w:tc>
          <w:tcPr>
            <w:tcW w:w="708" w:type="dxa"/>
            <w:tcBorders>
              <w:top w:val="nil"/>
              <w:left w:val="single" w:sz="4" w:space="0" w:color="8EA9DB"/>
              <w:bottom w:val="single" w:sz="4" w:space="0" w:color="8EA9DB"/>
              <w:right w:val="nil"/>
            </w:tcBorders>
            <w:shd w:val="clear" w:color="auto" w:fill="auto"/>
            <w:hideMark/>
          </w:tcPr>
          <w:p w14:paraId="6C1E29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5C3DEC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E9AAB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M11/29698/17</w:t>
            </w:r>
          </w:p>
        </w:tc>
        <w:tc>
          <w:tcPr>
            <w:tcW w:w="992" w:type="dxa"/>
            <w:tcBorders>
              <w:top w:val="nil"/>
              <w:left w:val="nil"/>
              <w:bottom w:val="single" w:sz="4" w:space="0" w:color="8EA9DB"/>
              <w:right w:val="nil"/>
            </w:tcBorders>
            <w:shd w:val="clear" w:color="auto" w:fill="auto"/>
            <w:hideMark/>
          </w:tcPr>
          <w:p w14:paraId="1EA2F1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SPM17370107SA</w:t>
            </w:r>
          </w:p>
        </w:tc>
        <w:tc>
          <w:tcPr>
            <w:tcW w:w="567" w:type="dxa"/>
            <w:tcBorders>
              <w:top w:val="nil"/>
              <w:left w:val="nil"/>
              <w:bottom w:val="single" w:sz="4" w:space="0" w:color="8EA9DB"/>
              <w:right w:val="nil"/>
            </w:tcBorders>
            <w:shd w:val="clear" w:color="auto" w:fill="auto"/>
            <w:hideMark/>
          </w:tcPr>
          <w:p w14:paraId="6C07E7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0651CB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0B023D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00E50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7042F4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539B74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0DC65C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DC5C1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0BA9AE5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2A0D2D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237</w:t>
            </w:r>
          </w:p>
        </w:tc>
        <w:tc>
          <w:tcPr>
            <w:tcW w:w="708" w:type="dxa"/>
            <w:tcBorders>
              <w:top w:val="nil"/>
              <w:left w:val="single" w:sz="4" w:space="0" w:color="8EA9DB"/>
              <w:bottom w:val="single" w:sz="4" w:space="0" w:color="8EA9DB"/>
              <w:right w:val="nil"/>
            </w:tcBorders>
            <w:shd w:val="clear" w:color="D9E1F2" w:fill="D9E1F2"/>
            <w:hideMark/>
          </w:tcPr>
          <w:p w14:paraId="56A663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4855AF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1A4B15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M11/29698/18</w:t>
            </w:r>
          </w:p>
        </w:tc>
        <w:tc>
          <w:tcPr>
            <w:tcW w:w="992" w:type="dxa"/>
            <w:tcBorders>
              <w:top w:val="nil"/>
              <w:left w:val="nil"/>
              <w:bottom w:val="single" w:sz="4" w:space="0" w:color="8EA9DB"/>
              <w:right w:val="nil"/>
            </w:tcBorders>
            <w:shd w:val="clear" w:color="D9E1F2" w:fill="D9E1F2"/>
            <w:hideMark/>
          </w:tcPr>
          <w:p w14:paraId="4D95F8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SPM17370140SA</w:t>
            </w:r>
          </w:p>
        </w:tc>
        <w:tc>
          <w:tcPr>
            <w:tcW w:w="567" w:type="dxa"/>
            <w:tcBorders>
              <w:top w:val="nil"/>
              <w:left w:val="nil"/>
              <w:bottom w:val="single" w:sz="4" w:space="0" w:color="8EA9DB"/>
              <w:right w:val="nil"/>
            </w:tcBorders>
            <w:shd w:val="clear" w:color="D9E1F2" w:fill="D9E1F2"/>
            <w:hideMark/>
          </w:tcPr>
          <w:p w14:paraId="0D7D3F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18F234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1ED32A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26225E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0FA25B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62AFB1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092A3B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34390C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435FFE" w:rsidRPr="005D53D4" w14:paraId="6467D5B6"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790E0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238</w:t>
            </w:r>
          </w:p>
        </w:tc>
        <w:tc>
          <w:tcPr>
            <w:tcW w:w="708" w:type="dxa"/>
            <w:tcBorders>
              <w:top w:val="nil"/>
              <w:left w:val="single" w:sz="4" w:space="0" w:color="8EA9DB"/>
              <w:bottom w:val="single" w:sz="4" w:space="0" w:color="8EA9DB"/>
              <w:right w:val="nil"/>
            </w:tcBorders>
            <w:shd w:val="clear" w:color="auto" w:fill="auto"/>
            <w:hideMark/>
          </w:tcPr>
          <w:p w14:paraId="5C0BB7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489597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2DE76C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M11/29698/19</w:t>
            </w:r>
          </w:p>
        </w:tc>
        <w:tc>
          <w:tcPr>
            <w:tcW w:w="992" w:type="dxa"/>
            <w:tcBorders>
              <w:top w:val="nil"/>
              <w:left w:val="nil"/>
              <w:bottom w:val="single" w:sz="4" w:space="0" w:color="8EA9DB"/>
              <w:right w:val="nil"/>
            </w:tcBorders>
            <w:shd w:val="clear" w:color="auto" w:fill="auto"/>
            <w:hideMark/>
          </w:tcPr>
          <w:p w14:paraId="224143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SPM17370147SA</w:t>
            </w:r>
          </w:p>
        </w:tc>
        <w:tc>
          <w:tcPr>
            <w:tcW w:w="567" w:type="dxa"/>
            <w:tcBorders>
              <w:top w:val="nil"/>
              <w:left w:val="nil"/>
              <w:bottom w:val="single" w:sz="4" w:space="0" w:color="8EA9DB"/>
              <w:right w:val="nil"/>
            </w:tcBorders>
            <w:shd w:val="clear" w:color="auto" w:fill="auto"/>
            <w:hideMark/>
          </w:tcPr>
          <w:p w14:paraId="3CD89A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5CBDDF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7B40A9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AB912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291255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3F6AD1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7FFEC1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B52D9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659C38B6"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E7E86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239</w:t>
            </w:r>
          </w:p>
        </w:tc>
        <w:tc>
          <w:tcPr>
            <w:tcW w:w="708" w:type="dxa"/>
            <w:tcBorders>
              <w:top w:val="nil"/>
              <w:left w:val="single" w:sz="4" w:space="0" w:color="8EA9DB"/>
              <w:bottom w:val="single" w:sz="4" w:space="0" w:color="8EA9DB"/>
              <w:right w:val="nil"/>
            </w:tcBorders>
            <w:shd w:val="clear" w:color="D9E1F2" w:fill="D9E1F2"/>
            <w:hideMark/>
          </w:tcPr>
          <w:p w14:paraId="56FABF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6C824A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5D6357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M10/01777/03</w:t>
            </w:r>
          </w:p>
        </w:tc>
        <w:tc>
          <w:tcPr>
            <w:tcW w:w="992" w:type="dxa"/>
            <w:tcBorders>
              <w:top w:val="nil"/>
              <w:left w:val="nil"/>
              <w:bottom w:val="single" w:sz="4" w:space="0" w:color="8EA9DB"/>
              <w:right w:val="nil"/>
            </w:tcBorders>
            <w:shd w:val="clear" w:color="D9E1F2" w:fill="D9E1F2"/>
            <w:hideMark/>
          </w:tcPr>
          <w:p w14:paraId="471C6B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SED09491628GA</w:t>
            </w:r>
          </w:p>
        </w:tc>
        <w:tc>
          <w:tcPr>
            <w:tcW w:w="567" w:type="dxa"/>
            <w:tcBorders>
              <w:top w:val="nil"/>
              <w:left w:val="nil"/>
              <w:bottom w:val="single" w:sz="4" w:space="0" w:color="8EA9DB"/>
              <w:right w:val="nil"/>
            </w:tcBorders>
            <w:shd w:val="clear" w:color="D9E1F2" w:fill="D9E1F2"/>
            <w:hideMark/>
          </w:tcPr>
          <w:p w14:paraId="28485A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7ACA0F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D9E1F2" w:fill="D9E1F2"/>
            <w:hideMark/>
          </w:tcPr>
          <w:p w14:paraId="34BCF9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0B1B2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D9E1F2" w:fill="D9E1F2"/>
            <w:hideMark/>
          </w:tcPr>
          <w:p w14:paraId="4C1165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267F9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79CBB1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65568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5F317AE9"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53895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240</w:t>
            </w:r>
          </w:p>
        </w:tc>
        <w:tc>
          <w:tcPr>
            <w:tcW w:w="708" w:type="dxa"/>
            <w:tcBorders>
              <w:top w:val="nil"/>
              <w:left w:val="single" w:sz="4" w:space="0" w:color="8EA9DB"/>
              <w:bottom w:val="single" w:sz="4" w:space="0" w:color="8EA9DB"/>
              <w:right w:val="nil"/>
            </w:tcBorders>
            <w:shd w:val="clear" w:color="auto" w:fill="auto"/>
            <w:hideMark/>
          </w:tcPr>
          <w:p w14:paraId="56D9B0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7844A7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7CDEFC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M10/01778/03</w:t>
            </w:r>
          </w:p>
        </w:tc>
        <w:tc>
          <w:tcPr>
            <w:tcW w:w="992" w:type="dxa"/>
            <w:tcBorders>
              <w:top w:val="nil"/>
              <w:left w:val="nil"/>
              <w:bottom w:val="single" w:sz="4" w:space="0" w:color="8EA9DB"/>
              <w:right w:val="nil"/>
            </w:tcBorders>
            <w:shd w:val="clear" w:color="auto" w:fill="auto"/>
            <w:hideMark/>
          </w:tcPr>
          <w:p w14:paraId="11817D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SED09511647GA</w:t>
            </w:r>
          </w:p>
        </w:tc>
        <w:tc>
          <w:tcPr>
            <w:tcW w:w="567" w:type="dxa"/>
            <w:tcBorders>
              <w:top w:val="nil"/>
              <w:left w:val="nil"/>
              <w:bottom w:val="single" w:sz="4" w:space="0" w:color="8EA9DB"/>
              <w:right w:val="nil"/>
            </w:tcBorders>
            <w:shd w:val="clear" w:color="auto" w:fill="auto"/>
            <w:hideMark/>
          </w:tcPr>
          <w:p w14:paraId="2FA616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11B796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auto" w:fill="auto"/>
            <w:hideMark/>
          </w:tcPr>
          <w:p w14:paraId="4B17DD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DA93E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auto" w:fill="auto"/>
            <w:hideMark/>
          </w:tcPr>
          <w:p w14:paraId="10CC2B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03A4C9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63E2D3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FD0FA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2B0948F5"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084515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241</w:t>
            </w:r>
          </w:p>
        </w:tc>
        <w:tc>
          <w:tcPr>
            <w:tcW w:w="708" w:type="dxa"/>
            <w:tcBorders>
              <w:top w:val="nil"/>
              <w:left w:val="single" w:sz="4" w:space="0" w:color="8EA9DB"/>
              <w:bottom w:val="single" w:sz="4" w:space="0" w:color="8EA9DB"/>
              <w:right w:val="nil"/>
            </w:tcBorders>
            <w:shd w:val="clear" w:color="D9E1F2" w:fill="D9E1F2"/>
            <w:hideMark/>
          </w:tcPr>
          <w:p w14:paraId="5D59E6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5CE3C9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29B7C9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M10/03909/02</w:t>
            </w:r>
          </w:p>
        </w:tc>
        <w:tc>
          <w:tcPr>
            <w:tcW w:w="992" w:type="dxa"/>
            <w:tcBorders>
              <w:top w:val="nil"/>
              <w:left w:val="nil"/>
              <w:bottom w:val="single" w:sz="4" w:space="0" w:color="8EA9DB"/>
              <w:right w:val="nil"/>
            </w:tcBorders>
            <w:shd w:val="clear" w:color="D9E1F2" w:fill="D9E1F2"/>
            <w:hideMark/>
          </w:tcPr>
          <w:p w14:paraId="0ABD75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SKA17180146SA</w:t>
            </w:r>
          </w:p>
        </w:tc>
        <w:tc>
          <w:tcPr>
            <w:tcW w:w="567" w:type="dxa"/>
            <w:tcBorders>
              <w:top w:val="nil"/>
              <w:left w:val="nil"/>
              <w:bottom w:val="single" w:sz="4" w:space="0" w:color="8EA9DB"/>
              <w:right w:val="nil"/>
            </w:tcBorders>
            <w:shd w:val="clear" w:color="D9E1F2" w:fill="D9E1F2"/>
            <w:hideMark/>
          </w:tcPr>
          <w:p w14:paraId="2151B2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5649F8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D9E1F2" w:fill="D9E1F2"/>
            <w:hideMark/>
          </w:tcPr>
          <w:p w14:paraId="6ECF2E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D37C2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D9E1F2" w:fill="D9E1F2"/>
            <w:hideMark/>
          </w:tcPr>
          <w:p w14:paraId="7F3A59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7C8BEB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1ED621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7D03E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692DBBD8"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1E40A5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242</w:t>
            </w:r>
          </w:p>
        </w:tc>
        <w:tc>
          <w:tcPr>
            <w:tcW w:w="708" w:type="dxa"/>
            <w:tcBorders>
              <w:top w:val="nil"/>
              <w:left w:val="single" w:sz="4" w:space="0" w:color="8EA9DB"/>
              <w:bottom w:val="single" w:sz="4" w:space="0" w:color="8EA9DB"/>
              <w:right w:val="nil"/>
            </w:tcBorders>
            <w:shd w:val="clear" w:color="auto" w:fill="auto"/>
            <w:hideMark/>
          </w:tcPr>
          <w:p w14:paraId="310EEA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2434C7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17C782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M10/04797/06</w:t>
            </w:r>
          </w:p>
        </w:tc>
        <w:tc>
          <w:tcPr>
            <w:tcW w:w="992" w:type="dxa"/>
            <w:tcBorders>
              <w:top w:val="nil"/>
              <w:left w:val="nil"/>
              <w:bottom w:val="single" w:sz="4" w:space="0" w:color="8EA9DB"/>
              <w:right w:val="nil"/>
            </w:tcBorders>
            <w:shd w:val="clear" w:color="auto" w:fill="auto"/>
            <w:hideMark/>
          </w:tcPr>
          <w:p w14:paraId="5BEDB4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SNR19110006HA</w:t>
            </w:r>
          </w:p>
        </w:tc>
        <w:tc>
          <w:tcPr>
            <w:tcW w:w="567" w:type="dxa"/>
            <w:tcBorders>
              <w:top w:val="nil"/>
              <w:left w:val="nil"/>
              <w:bottom w:val="single" w:sz="4" w:space="0" w:color="8EA9DB"/>
              <w:right w:val="nil"/>
            </w:tcBorders>
            <w:shd w:val="clear" w:color="auto" w:fill="auto"/>
            <w:hideMark/>
          </w:tcPr>
          <w:p w14:paraId="492D3B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674FEC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auto" w:fill="auto"/>
            <w:hideMark/>
          </w:tcPr>
          <w:p w14:paraId="003F05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CBA15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auto" w:fill="auto"/>
            <w:hideMark/>
          </w:tcPr>
          <w:p w14:paraId="59CD91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3E571A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2E94E4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2112CC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2BF1E219"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A8C2D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243</w:t>
            </w:r>
          </w:p>
        </w:tc>
        <w:tc>
          <w:tcPr>
            <w:tcW w:w="708" w:type="dxa"/>
            <w:tcBorders>
              <w:top w:val="nil"/>
              <w:left w:val="single" w:sz="4" w:space="0" w:color="8EA9DB"/>
              <w:bottom w:val="single" w:sz="4" w:space="0" w:color="8EA9DB"/>
              <w:right w:val="nil"/>
            </w:tcBorders>
            <w:shd w:val="clear" w:color="D9E1F2" w:fill="D9E1F2"/>
            <w:hideMark/>
          </w:tcPr>
          <w:p w14:paraId="0EBE48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34F07B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08C709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M10/04797/07</w:t>
            </w:r>
          </w:p>
        </w:tc>
        <w:tc>
          <w:tcPr>
            <w:tcW w:w="992" w:type="dxa"/>
            <w:tcBorders>
              <w:top w:val="nil"/>
              <w:left w:val="nil"/>
              <w:bottom w:val="single" w:sz="4" w:space="0" w:color="8EA9DB"/>
              <w:right w:val="nil"/>
            </w:tcBorders>
            <w:shd w:val="clear" w:color="D9E1F2" w:fill="D9E1F2"/>
            <w:hideMark/>
          </w:tcPr>
          <w:p w14:paraId="56B7DA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SNR18080027HA</w:t>
            </w:r>
          </w:p>
        </w:tc>
        <w:tc>
          <w:tcPr>
            <w:tcW w:w="567" w:type="dxa"/>
            <w:tcBorders>
              <w:top w:val="nil"/>
              <w:left w:val="nil"/>
              <w:bottom w:val="single" w:sz="4" w:space="0" w:color="8EA9DB"/>
              <w:right w:val="nil"/>
            </w:tcBorders>
            <w:shd w:val="clear" w:color="D9E1F2" w:fill="D9E1F2"/>
            <w:hideMark/>
          </w:tcPr>
          <w:p w14:paraId="663A51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664D1B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22573</w:t>
            </w:r>
          </w:p>
        </w:tc>
        <w:tc>
          <w:tcPr>
            <w:tcW w:w="992" w:type="dxa"/>
            <w:tcBorders>
              <w:top w:val="nil"/>
              <w:left w:val="nil"/>
              <w:bottom w:val="single" w:sz="4" w:space="0" w:color="8EA9DB"/>
              <w:right w:val="nil"/>
            </w:tcBorders>
            <w:shd w:val="clear" w:color="D9E1F2" w:fill="D9E1F2"/>
            <w:hideMark/>
          </w:tcPr>
          <w:p w14:paraId="373585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B4C8C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 Chirurgie</w:t>
            </w:r>
          </w:p>
        </w:tc>
        <w:tc>
          <w:tcPr>
            <w:tcW w:w="1048" w:type="dxa"/>
            <w:tcBorders>
              <w:top w:val="nil"/>
              <w:left w:val="nil"/>
              <w:bottom w:val="single" w:sz="4" w:space="0" w:color="8EA9DB"/>
              <w:right w:val="nil"/>
            </w:tcBorders>
            <w:shd w:val="clear" w:color="D9E1F2" w:fill="D9E1F2"/>
            <w:hideMark/>
          </w:tcPr>
          <w:p w14:paraId="62A886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76309B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41D41D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017977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5EF02693"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797BAB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244</w:t>
            </w:r>
          </w:p>
        </w:tc>
        <w:tc>
          <w:tcPr>
            <w:tcW w:w="708" w:type="dxa"/>
            <w:tcBorders>
              <w:top w:val="nil"/>
              <w:left w:val="single" w:sz="4" w:space="0" w:color="8EA9DB"/>
              <w:bottom w:val="single" w:sz="4" w:space="0" w:color="8EA9DB"/>
              <w:right w:val="nil"/>
            </w:tcBorders>
            <w:shd w:val="clear" w:color="auto" w:fill="auto"/>
            <w:hideMark/>
          </w:tcPr>
          <w:p w14:paraId="1866B2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36CB4F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30B613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M10/03916/01</w:t>
            </w:r>
          </w:p>
        </w:tc>
        <w:tc>
          <w:tcPr>
            <w:tcW w:w="992" w:type="dxa"/>
            <w:tcBorders>
              <w:top w:val="nil"/>
              <w:left w:val="nil"/>
              <w:bottom w:val="single" w:sz="4" w:space="0" w:color="8EA9DB"/>
              <w:right w:val="nil"/>
            </w:tcBorders>
            <w:shd w:val="clear" w:color="auto" w:fill="auto"/>
            <w:hideMark/>
          </w:tcPr>
          <w:p w14:paraId="541DD1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SKA17180133SA</w:t>
            </w:r>
          </w:p>
        </w:tc>
        <w:tc>
          <w:tcPr>
            <w:tcW w:w="567" w:type="dxa"/>
            <w:tcBorders>
              <w:top w:val="nil"/>
              <w:left w:val="nil"/>
              <w:bottom w:val="single" w:sz="4" w:space="0" w:color="8EA9DB"/>
              <w:right w:val="nil"/>
            </w:tcBorders>
            <w:shd w:val="clear" w:color="auto" w:fill="auto"/>
            <w:hideMark/>
          </w:tcPr>
          <w:p w14:paraId="17068C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71403B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22577</w:t>
            </w:r>
          </w:p>
        </w:tc>
        <w:tc>
          <w:tcPr>
            <w:tcW w:w="992" w:type="dxa"/>
            <w:tcBorders>
              <w:top w:val="nil"/>
              <w:left w:val="nil"/>
              <w:bottom w:val="single" w:sz="4" w:space="0" w:color="8EA9DB"/>
              <w:right w:val="nil"/>
            </w:tcBorders>
            <w:shd w:val="clear" w:color="auto" w:fill="auto"/>
            <w:hideMark/>
          </w:tcPr>
          <w:p w14:paraId="483221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6466B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Stomatol.k.</w:t>
            </w:r>
          </w:p>
        </w:tc>
        <w:tc>
          <w:tcPr>
            <w:tcW w:w="1048" w:type="dxa"/>
            <w:tcBorders>
              <w:top w:val="nil"/>
              <w:left w:val="nil"/>
              <w:bottom w:val="single" w:sz="4" w:space="0" w:color="8EA9DB"/>
              <w:right w:val="nil"/>
            </w:tcBorders>
            <w:shd w:val="clear" w:color="auto" w:fill="auto"/>
            <w:hideMark/>
          </w:tcPr>
          <w:p w14:paraId="1692B9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5E69C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4B14F2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7D9BD9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0E393DFC"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E04AD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245</w:t>
            </w:r>
          </w:p>
        </w:tc>
        <w:tc>
          <w:tcPr>
            <w:tcW w:w="708" w:type="dxa"/>
            <w:tcBorders>
              <w:top w:val="nil"/>
              <w:left w:val="single" w:sz="4" w:space="0" w:color="8EA9DB"/>
              <w:bottom w:val="single" w:sz="4" w:space="0" w:color="8EA9DB"/>
              <w:right w:val="nil"/>
            </w:tcBorders>
            <w:shd w:val="clear" w:color="D9E1F2" w:fill="D9E1F2"/>
            <w:hideMark/>
          </w:tcPr>
          <w:p w14:paraId="547EB2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1B8AFD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3E1F92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M10/03908/02</w:t>
            </w:r>
          </w:p>
        </w:tc>
        <w:tc>
          <w:tcPr>
            <w:tcW w:w="992" w:type="dxa"/>
            <w:tcBorders>
              <w:top w:val="nil"/>
              <w:left w:val="nil"/>
              <w:bottom w:val="single" w:sz="4" w:space="0" w:color="8EA9DB"/>
              <w:right w:val="nil"/>
            </w:tcBorders>
            <w:shd w:val="clear" w:color="D9E1F2" w:fill="D9E1F2"/>
            <w:hideMark/>
          </w:tcPr>
          <w:p w14:paraId="5C5521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SKA17170132SA</w:t>
            </w:r>
          </w:p>
        </w:tc>
        <w:tc>
          <w:tcPr>
            <w:tcW w:w="567" w:type="dxa"/>
            <w:tcBorders>
              <w:top w:val="nil"/>
              <w:left w:val="nil"/>
              <w:bottom w:val="single" w:sz="4" w:space="0" w:color="8EA9DB"/>
              <w:right w:val="nil"/>
            </w:tcBorders>
            <w:shd w:val="clear" w:color="D9E1F2" w:fill="D9E1F2"/>
            <w:hideMark/>
          </w:tcPr>
          <w:p w14:paraId="48F173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D9E1F2" w:fill="D9E1F2"/>
            <w:hideMark/>
          </w:tcPr>
          <w:p w14:paraId="71EE81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D9E1F2" w:fill="D9E1F2"/>
            <w:hideMark/>
          </w:tcPr>
          <w:p w14:paraId="65EE79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8B1BF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D9E1F2" w:fill="D9E1F2"/>
            <w:hideMark/>
          </w:tcPr>
          <w:p w14:paraId="26038A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70E6AD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D9E1F2" w:fill="D9E1F2"/>
            <w:hideMark/>
          </w:tcPr>
          <w:p w14:paraId="5C8C41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0BC135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73FD544B"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50B97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246</w:t>
            </w:r>
          </w:p>
        </w:tc>
        <w:tc>
          <w:tcPr>
            <w:tcW w:w="708" w:type="dxa"/>
            <w:tcBorders>
              <w:top w:val="nil"/>
              <w:left w:val="single" w:sz="4" w:space="0" w:color="8EA9DB"/>
              <w:bottom w:val="single" w:sz="4" w:space="0" w:color="8EA9DB"/>
              <w:right w:val="nil"/>
            </w:tcBorders>
            <w:shd w:val="clear" w:color="auto" w:fill="auto"/>
            <w:hideMark/>
          </w:tcPr>
          <w:p w14:paraId="68BF26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83878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796254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M10/03910/02</w:t>
            </w:r>
          </w:p>
        </w:tc>
        <w:tc>
          <w:tcPr>
            <w:tcW w:w="992" w:type="dxa"/>
            <w:tcBorders>
              <w:top w:val="nil"/>
              <w:left w:val="nil"/>
              <w:bottom w:val="single" w:sz="4" w:space="0" w:color="8EA9DB"/>
              <w:right w:val="nil"/>
            </w:tcBorders>
            <w:shd w:val="clear" w:color="auto" w:fill="auto"/>
            <w:hideMark/>
          </w:tcPr>
          <w:p w14:paraId="4C5475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SKA17180157SA</w:t>
            </w:r>
          </w:p>
        </w:tc>
        <w:tc>
          <w:tcPr>
            <w:tcW w:w="567" w:type="dxa"/>
            <w:tcBorders>
              <w:top w:val="nil"/>
              <w:left w:val="nil"/>
              <w:bottom w:val="single" w:sz="4" w:space="0" w:color="8EA9DB"/>
              <w:right w:val="nil"/>
            </w:tcBorders>
            <w:shd w:val="clear" w:color="auto" w:fill="auto"/>
            <w:hideMark/>
          </w:tcPr>
          <w:p w14:paraId="5F2DB7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Carescape B850</w:t>
            </w:r>
          </w:p>
        </w:tc>
        <w:tc>
          <w:tcPr>
            <w:tcW w:w="567" w:type="dxa"/>
            <w:tcBorders>
              <w:top w:val="nil"/>
              <w:left w:val="nil"/>
              <w:bottom w:val="single" w:sz="4" w:space="0" w:color="8EA9DB"/>
              <w:right w:val="nil"/>
            </w:tcBorders>
            <w:shd w:val="clear" w:color="auto" w:fill="auto"/>
            <w:hideMark/>
          </w:tcPr>
          <w:p w14:paraId="77DDD7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22579</w:t>
            </w:r>
          </w:p>
        </w:tc>
        <w:tc>
          <w:tcPr>
            <w:tcW w:w="992" w:type="dxa"/>
            <w:tcBorders>
              <w:top w:val="nil"/>
              <w:left w:val="nil"/>
              <w:bottom w:val="single" w:sz="4" w:space="0" w:color="8EA9DB"/>
              <w:right w:val="nil"/>
            </w:tcBorders>
            <w:shd w:val="clear" w:color="auto" w:fill="auto"/>
            <w:hideMark/>
          </w:tcPr>
          <w:p w14:paraId="149190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F6373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II. Chirurgie</w:t>
            </w:r>
          </w:p>
        </w:tc>
        <w:tc>
          <w:tcPr>
            <w:tcW w:w="1048" w:type="dxa"/>
            <w:tcBorders>
              <w:top w:val="nil"/>
              <w:left w:val="nil"/>
              <w:bottom w:val="single" w:sz="4" w:space="0" w:color="8EA9DB"/>
              <w:right w:val="nil"/>
            </w:tcBorders>
            <w:shd w:val="clear" w:color="auto" w:fill="auto"/>
            <w:hideMark/>
          </w:tcPr>
          <w:p w14:paraId="1553B0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46ACA9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398" w:type="dxa"/>
            <w:tcBorders>
              <w:top w:val="nil"/>
              <w:left w:val="nil"/>
              <w:bottom w:val="single" w:sz="4" w:space="0" w:color="8EA9DB"/>
              <w:right w:val="single" w:sz="4" w:space="0" w:color="8EA9DB"/>
            </w:tcBorders>
            <w:shd w:val="clear" w:color="auto" w:fill="auto"/>
            <w:hideMark/>
          </w:tcPr>
          <w:p w14:paraId="68EB60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28DE52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3EF694A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5897B0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247</w:t>
            </w:r>
          </w:p>
        </w:tc>
        <w:tc>
          <w:tcPr>
            <w:tcW w:w="708" w:type="dxa"/>
            <w:tcBorders>
              <w:top w:val="nil"/>
              <w:left w:val="single" w:sz="4" w:space="0" w:color="8EA9DB"/>
              <w:bottom w:val="single" w:sz="4" w:space="0" w:color="8EA9DB"/>
              <w:right w:val="nil"/>
            </w:tcBorders>
            <w:shd w:val="clear" w:color="D9E1F2" w:fill="D9E1F2"/>
            <w:hideMark/>
          </w:tcPr>
          <w:p w14:paraId="4E5008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6F5A14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6DC536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M10/01764/03</w:t>
            </w:r>
          </w:p>
        </w:tc>
        <w:tc>
          <w:tcPr>
            <w:tcW w:w="992" w:type="dxa"/>
            <w:tcBorders>
              <w:top w:val="nil"/>
              <w:left w:val="nil"/>
              <w:bottom w:val="single" w:sz="4" w:space="0" w:color="8EA9DB"/>
              <w:right w:val="nil"/>
            </w:tcBorders>
            <w:shd w:val="clear" w:color="D9E1F2" w:fill="D9E1F2"/>
            <w:hideMark/>
          </w:tcPr>
          <w:p w14:paraId="41B953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SE409493313GA</w:t>
            </w:r>
          </w:p>
        </w:tc>
        <w:tc>
          <w:tcPr>
            <w:tcW w:w="567" w:type="dxa"/>
            <w:tcBorders>
              <w:top w:val="nil"/>
              <w:left w:val="nil"/>
              <w:bottom w:val="single" w:sz="4" w:space="0" w:color="8EA9DB"/>
              <w:right w:val="nil"/>
            </w:tcBorders>
            <w:shd w:val="clear" w:color="D9E1F2" w:fill="D9E1F2"/>
            <w:hideMark/>
          </w:tcPr>
          <w:p w14:paraId="7DD81B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8000i</w:t>
            </w:r>
          </w:p>
        </w:tc>
        <w:tc>
          <w:tcPr>
            <w:tcW w:w="567" w:type="dxa"/>
            <w:tcBorders>
              <w:top w:val="nil"/>
              <w:left w:val="nil"/>
              <w:bottom w:val="single" w:sz="4" w:space="0" w:color="8EA9DB"/>
              <w:right w:val="nil"/>
            </w:tcBorders>
            <w:shd w:val="clear" w:color="D9E1F2" w:fill="D9E1F2"/>
            <w:hideMark/>
          </w:tcPr>
          <w:p w14:paraId="669C45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22577</w:t>
            </w:r>
          </w:p>
        </w:tc>
        <w:tc>
          <w:tcPr>
            <w:tcW w:w="992" w:type="dxa"/>
            <w:tcBorders>
              <w:top w:val="nil"/>
              <w:left w:val="nil"/>
              <w:bottom w:val="single" w:sz="4" w:space="0" w:color="8EA9DB"/>
              <w:right w:val="nil"/>
            </w:tcBorders>
            <w:shd w:val="clear" w:color="D9E1F2" w:fill="D9E1F2"/>
            <w:hideMark/>
          </w:tcPr>
          <w:p w14:paraId="1427A6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03B94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Anesteziologické oddělení Stomatol.k.</w:t>
            </w:r>
          </w:p>
        </w:tc>
        <w:tc>
          <w:tcPr>
            <w:tcW w:w="1048" w:type="dxa"/>
            <w:tcBorders>
              <w:top w:val="nil"/>
              <w:left w:val="nil"/>
              <w:bottom w:val="single" w:sz="4" w:space="0" w:color="8EA9DB"/>
              <w:right w:val="nil"/>
            </w:tcBorders>
            <w:shd w:val="clear" w:color="D9E1F2" w:fill="D9E1F2"/>
            <w:hideMark/>
          </w:tcPr>
          <w:p w14:paraId="18BC30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069744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18</w:t>
            </w:r>
          </w:p>
        </w:tc>
        <w:tc>
          <w:tcPr>
            <w:tcW w:w="398" w:type="dxa"/>
            <w:tcBorders>
              <w:top w:val="nil"/>
              <w:left w:val="nil"/>
              <w:bottom w:val="single" w:sz="4" w:space="0" w:color="8EA9DB"/>
              <w:right w:val="single" w:sz="4" w:space="0" w:color="8EA9DB"/>
            </w:tcBorders>
            <w:shd w:val="clear" w:color="D9E1F2" w:fill="D9E1F2"/>
            <w:hideMark/>
          </w:tcPr>
          <w:p w14:paraId="742D07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7E91EB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3C898528"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14B0A2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248</w:t>
            </w:r>
          </w:p>
        </w:tc>
        <w:tc>
          <w:tcPr>
            <w:tcW w:w="708" w:type="dxa"/>
            <w:tcBorders>
              <w:top w:val="nil"/>
              <w:left w:val="single" w:sz="4" w:space="0" w:color="8EA9DB"/>
              <w:bottom w:val="single" w:sz="4" w:space="0" w:color="8EA9DB"/>
              <w:right w:val="nil"/>
            </w:tcBorders>
            <w:shd w:val="clear" w:color="auto" w:fill="auto"/>
            <w:hideMark/>
          </w:tcPr>
          <w:p w14:paraId="57499E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3E5E79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978C7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M10/00253/02</w:t>
            </w:r>
          </w:p>
        </w:tc>
        <w:tc>
          <w:tcPr>
            <w:tcW w:w="992" w:type="dxa"/>
            <w:tcBorders>
              <w:top w:val="nil"/>
              <w:left w:val="nil"/>
              <w:bottom w:val="single" w:sz="4" w:space="0" w:color="8EA9DB"/>
              <w:right w:val="nil"/>
            </w:tcBorders>
            <w:shd w:val="clear" w:color="auto" w:fill="auto"/>
            <w:hideMark/>
          </w:tcPr>
          <w:p w14:paraId="39772A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R3T04460514GA</w:t>
            </w:r>
          </w:p>
        </w:tc>
        <w:tc>
          <w:tcPr>
            <w:tcW w:w="567" w:type="dxa"/>
            <w:tcBorders>
              <w:top w:val="nil"/>
              <w:left w:val="nil"/>
              <w:bottom w:val="single" w:sz="4" w:space="0" w:color="8EA9DB"/>
              <w:right w:val="nil"/>
            </w:tcBorders>
            <w:shd w:val="clear" w:color="auto" w:fill="auto"/>
            <w:hideMark/>
          </w:tcPr>
          <w:p w14:paraId="2BA793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56E3A4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7625BB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08BD3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F34D1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18433C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66824C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2FADE0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65EC6A57"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02C62B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249</w:t>
            </w:r>
          </w:p>
        </w:tc>
        <w:tc>
          <w:tcPr>
            <w:tcW w:w="708" w:type="dxa"/>
            <w:tcBorders>
              <w:top w:val="nil"/>
              <w:left w:val="single" w:sz="4" w:space="0" w:color="8EA9DB"/>
              <w:bottom w:val="single" w:sz="4" w:space="0" w:color="8EA9DB"/>
              <w:right w:val="nil"/>
            </w:tcBorders>
            <w:shd w:val="clear" w:color="D9E1F2" w:fill="D9E1F2"/>
            <w:hideMark/>
          </w:tcPr>
          <w:p w14:paraId="077B8F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2A4456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1AB7CE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M10/00253/03</w:t>
            </w:r>
          </w:p>
        </w:tc>
        <w:tc>
          <w:tcPr>
            <w:tcW w:w="992" w:type="dxa"/>
            <w:tcBorders>
              <w:top w:val="nil"/>
              <w:left w:val="nil"/>
              <w:bottom w:val="single" w:sz="4" w:space="0" w:color="8EA9DB"/>
              <w:right w:val="nil"/>
            </w:tcBorders>
            <w:shd w:val="clear" w:color="D9E1F2" w:fill="D9E1F2"/>
            <w:hideMark/>
          </w:tcPr>
          <w:p w14:paraId="188A21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R3T04460525GA</w:t>
            </w:r>
          </w:p>
        </w:tc>
        <w:tc>
          <w:tcPr>
            <w:tcW w:w="567" w:type="dxa"/>
            <w:tcBorders>
              <w:top w:val="nil"/>
              <w:left w:val="nil"/>
              <w:bottom w:val="single" w:sz="4" w:space="0" w:color="8EA9DB"/>
              <w:right w:val="nil"/>
            </w:tcBorders>
            <w:shd w:val="clear" w:color="D9E1F2" w:fill="D9E1F2"/>
            <w:hideMark/>
          </w:tcPr>
          <w:p w14:paraId="06359F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5238F8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6E94D5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ECFBC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28290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5F7C9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4DF827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440A9B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2C6D4846"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9B873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250</w:t>
            </w:r>
          </w:p>
        </w:tc>
        <w:tc>
          <w:tcPr>
            <w:tcW w:w="708" w:type="dxa"/>
            <w:tcBorders>
              <w:top w:val="nil"/>
              <w:left w:val="single" w:sz="4" w:space="0" w:color="8EA9DB"/>
              <w:bottom w:val="single" w:sz="4" w:space="0" w:color="8EA9DB"/>
              <w:right w:val="nil"/>
            </w:tcBorders>
            <w:shd w:val="clear" w:color="auto" w:fill="auto"/>
            <w:hideMark/>
          </w:tcPr>
          <w:p w14:paraId="7426A0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8E50F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568B9B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M10/00253/04</w:t>
            </w:r>
          </w:p>
        </w:tc>
        <w:tc>
          <w:tcPr>
            <w:tcW w:w="992" w:type="dxa"/>
            <w:tcBorders>
              <w:top w:val="nil"/>
              <w:left w:val="nil"/>
              <w:bottom w:val="single" w:sz="4" w:space="0" w:color="8EA9DB"/>
              <w:right w:val="nil"/>
            </w:tcBorders>
            <w:shd w:val="clear" w:color="auto" w:fill="auto"/>
            <w:hideMark/>
          </w:tcPr>
          <w:p w14:paraId="44E9F3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SBH05320509GA</w:t>
            </w:r>
          </w:p>
        </w:tc>
        <w:tc>
          <w:tcPr>
            <w:tcW w:w="567" w:type="dxa"/>
            <w:tcBorders>
              <w:top w:val="nil"/>
              <w:left w:val="nil"/>
              <w:bottom w:val="single" w:sz="4" w:space="0" w:color="8EA9DB"/>
              <w:right w:val="nil"/>
            </w:tcBorders>
            <w:shd w:val="clear" w:color="auto" w:fill="auto"/>
            <w:hideMark/>
          </w:tcPr>
          <w:p w14:paraId="5E276B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2950EC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20934A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DA506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EE8B8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50F4BC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57F8B3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7B19EB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07D4310F"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77A82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251</w:t>
            </w:r>
          </w:p>
        </w:tc>
        <w:tc>
          <w:tcPr>
            <w:tcW w:w="708" w:type="dxa"/>
            <w:tcBorders>
              <w:top w:val="nil"/>
              <w:left w:val="single" w:sz="4" w:space="0" w:color="8EA9DB"/>
              <w:bottom w:val="single" w:sz="4" w:space="0" w:color="8EA9DB"/>
              <w:right w:val="nil"/>
            </w:tcBorders>
            <w:shd w:val="clear" w:color="D9E1F2" w:fill="D9E1F2"/>
            <w:hideMark/>
          </w:tcPr>
          <w:p w14:paraId="31DE86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40E722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7E3287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M10/00253/05</w:t>
            </w:r>
          </w:p>
        </w:tc>
        <w:tc>
          <w:tcPr>
            <w:tcW w:w="992" w:type="dxa"/>
            <w:tcBorders>
              <w:top w:val="nil"/>
              <w:left w:val="nil"/>
              <w:bottom w:val="single" w:sz="4" w:space="0" w:color="8EA9DB"/>
              <w:right w:val="nil"/>
            </w:tcBorders>
            <w:shd w:val="clear" w:color="D9E1F2" w:fill="D9E1F2"/>
            <w:hideMark/>
          </w:tcPr>
          <w:p w14:paraId="738AF1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SBH05320517GA</w:t>
            </w:r>
          </w:p>
        </w:tc>
        <w:tc>
          <w:tcPr>
            <w:tcW w:w="567" w:type="dxa"/>
            <w:tcBorders>
              <w:top w:val="nil"/>
              <w:left w:val="nil"/>
              <w:bottom w:val="single" w:sz="4" w:space="0" w:color="8EA9DB"/>
              <w:right w:val="nil"/>
            </w:tcBorders>
            <w:shd w:val="clear" w:color="D9E1F2" w:fill="D9E1F2"/>
            <w:hideMark/>
          </w:tcPr>
          <w:p w14:paraId="344E62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3E21EB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365FDD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6D0DD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5C3F3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94E4D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3C059C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3E4F6B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58EDD6CF"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726AB5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252</w:t>
            </w:r>
          </w:p>
        </w:tc>
        <w:tc>
          <w:tcPr>
            <w:tcW w:w="708" w:type="dxa"/>
            <w:tcBorders>
              <w:top w:val="nil"/>
              <w:left w:val="single" w:sz="4" w:space="0" w:color="8EA9DB"/>
              <w:bottom w:val="single" w:sz="4" w:space="0" w:color="8EA9DB"/>
              <w:right w:val="nil"/>
            </w:tcBorders>
            <w:shd w:val="clear" w:color="auto" w:fill="auto"/>
            <w:hideMark/>
          </w:tcPr>
          <w:p w14:paraId="02D08A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154EC9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A9928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M10/00253/06</w:t>
            </w:r>
          </w:p>
        </w:tc>
        <w:tc>
          <w:tcPr>
            <w:tcW w:w="992" w:type="dxa"/>
            <w:tcBorders>
              <w:top w:val="nil"/>
              <w:left w:val="nil"/>
              <w:bottom w:val="single" w:sz="4" w:space="0" w:color="8EA9DB"/>
              <w:right w:val="nil"/>
            </w:tcBorders>
            <w:shd w:val="clear" w:color="auto" w:fill="auto"/>
            <w:hideMark/>
          </w:tcPr>
          <w:p w14:paraId="30A2B5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SBH05320521GA</w:t>
            </w:r>
          </w:p>
        </w:tc>
        <w:tc>
          <w:tcPr>
            <w:tcW w:w="567" w:type="dxa"/>
            <w:tcBorders>
              <w:top w:val="nil"/>
              <w:left w:val="nil"/>
              <w:bottom w:val="single" w:sz="4" w:space="0" w:color="8EA9DB"/>
              <w:right w:val="nil"/>
            </w:tcBorders>
            <w:shd w:val="clear" w:color="auto" w:fill="auto"/>
            <w:hideMark/>
          </w:tcPr>
          <w:p w14:paraId="6D2322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77E5BE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43BBB9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3CA2D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E46AB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0832DC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2252A5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57A10F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1F5AC955"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756B4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253</w:t>
            </w:r>
          </w:p>
        </w:tc>
        <w:tc>
          <w:tcPr>
            <w:tcW w:w="708" w:type="dxa"/>
            <w:tcBorders>
              <w:top w:val="nil"/>
              <w:left w:val="single" w:sz="4" w:space="0" w:color="8EA9DB"/>
              <w:bottom w:val="single" w:sz="4" w:space="0" w:color="8EA9DB"/>
              <w:right w:val="nil"/>
            </w:tcBorders>
            <w:shd w:val="clear" w:color="D9E1F2" w:fill="D9E1F2"/>
            <w:hideMark/>
          </w:tcPr>
          <w:p w14:paraId="146571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12B3C4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1597BD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M10/00253/07</w:t>
            </w:r>
          </w:p>
        </w:tc>
        <w:tc>
          <w:tcPr>
            <w:tcW w:w="992" w:type="dxa"/>
            <w:tcBorders>
              <w:top w:val="nil"/>
              <w:left w:val="nil"/>
              <w:bottom w:val="single" w:sz="4" w:space="0" w:color="8EA9DB"/>
              <w:right w:val="nil"/>
            </w:tcBorders>
            <w:shd w:val="clear" w:color="D9E1F2" w:fill="D9E1F2"/>
            <w:hideMark/>
          </w:tcPr>
          <w:p w14:paraId="794511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SBH05320522GA</w:t>
            </w:r>
          </w:p>
        </w:tc>
        <w:tc>
          <w:tcPr>
            <w:tcW w:w="567" w:type="dxa"/>
            <w:tcBorders>
              <w:top w:val="nil"/>
              <w:left w:val="nil"/>
              <w:bottom w:val="single" w:sz="4" w:space="0" w:color="8EA9DB"/>
              <w:right w:val="nil"/>
            </w:tcBorders>
            <w:shd w:val="clear" w:color="D9E1F2" w:fill="D9E1F2"/>
            <w:hideMark/>
          </w:tcPr>
          <w:p w14:paraId="69B1CB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64D92F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AF9F2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1E36B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C9CF1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BF5A1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794B90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62F656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48D6D6E9"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78EA7C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254</w:t>
            </w:r>
          </w:p>
        </w:tc>
        <w:tc>
          <w:tcPr>
            <w:tcW w:w="708" w:type="dxa"/>
            <w:tcBorders>
              <w:top w:val="nil"/>
              <w:left w:val="single" w:sz="4" w:space="0" w:color="8EA9DB"/>
              <w:bottom w:val="single" w:sz="4" w:space="0" w:color="8EA9DB"/>
              <w:right w:val="nil"/>
            </w:tcBorders>
            <w:shd w:val="clear" w:color="auto" w:fill="auto"/>
            <w:hideMark/>
          </w:tcPr>
          <w:p w14:paraId="56AA89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677B84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89500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M10/00253/08</w:t>
            </w:r>
          </w:p>
        </w:tc>
        <w:tc>
          <w:tcPr>
            <w:tcW w:w="992" w:type="dxa"/>
            <w:tcBorders>
              <w:top w:val="nil"/>
              <w:left w:val="nil"/>
              <w:bottom w:val="single" w:sz="4" w:space="0" w:color="8EA9DB"/>
              <w:right w:val="nil"/>
            </w:tcBorders>
            <w:shd w:val="clear" w:color="auto" w:fill="auto"/>
            <w:hideMark/>
          </w:tcPr>
          <w:p w14:paraId="5748B3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SBH05320523GA</w:t>
            </w:r>
          </w:p>
        </w:tc>
        <w:tc>
          <w:tcPr>
            <w:tcW w:w="567" w:type="dxa"/>
            <w:tcBorders>
              <w:top w:val="nil"/>
              <w:left w:val="nil"/>
              <w:bottom w:val="single" w:sz="4" w:space="0" w:color="8EA9DB"/>
              <w:right w:val="nil"/>
            </w:tcBorders>
            <w:shd w:val="clear" w:color="auto" w:fill="auto"/>
            <w:hideMark/>
          </w:tcPr>
          <w:p w14:paraId="1B1986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3D5A93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6DB9D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240CA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AA206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44D857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3AA24E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7FB7CA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2848D9DF"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4FF84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255</w:t>
            </w:r>
          </w:p>
        </w:tc>
        <w:tc>
          <w:tcPr>
            <w:tcW w:w="708" w:type="dxa"/>
            <w:tcBorders>
              <w:top w:val="nil"/>
              <w:left w:val="single" w:sz="4" w:space="0" w:color="8EA9DB"/>
              <w:bottom w:val="single" w:sz="4" w:space="0" w:color="8EA9DB"/>
              <w:right w:val="nil"/>
            </w:tcBorders>
            <w:shd w:val="clear" w:color="D9E1F2" w:fill="D9E1F2"/>
            <w:hideMark/>
          </w:tcPr>
          <w:p w14:paraId="098E1D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2BFF21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75AE2D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M10/00253/10</w:t>
            </w:r>
          </w:p>
        </w:tc>
        <w:tc>
          <w:tcPr>
            <w:tcW w:w="992" w:type="dxa"/>
            <w:tcBorders>
              <w:top w:val="nil"/>
              <w:left w:val="nil"/>
              <w:bottom w:val="single" w:sz="4" w:space="0" w:color="8EA9DB"/>
              <w:right w:val="nil"/>
            </w:tcBorders>
            <w:shd w:val="clear" w:color="D9E1F2" w:fill="D9E1F2"/>
            <w:hideMark/>
          </w:tcPr>
          <w:p w14:paraId="36121C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SBH05320525GA</w:t>
            </w:r>
          </w:p>
        </w:tc>
        <w:tc>
          <w:tcPr>
            <w:tcW w:w="567" w:type="dxa"/>
            <w:tcBorders>
              <w:top w:val="nil"/>
              <w:left w:val="nil"/>
              <w:bottom w:val="single" w:sz="4" w:space="0" w:color="8EA9DB"/>
              <w:right w:val="nil"/>
            </w:tcBorders>
            <w:shd w:val="clear" w:color="D9E1F2" w:fill="D9E1F2"/>
            <w:hideMark/>
          </w:tcPr>
          <w:p w14:paraId="6FCAC3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50C119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AF3FF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D8F67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217939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2A94E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743061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7F101D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1E8F0A0E"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DDB0B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256</w:t>
            </w:r>
          </w:p>
        </w:tc>
        <w:tc>
          <w:tcPr>
            <w:tcW w:w="708" w:type="dxa"/>
            <w:tcBorders>
              <w:top w:val="nil"/>
              <w:left w:val="single" w:sz="4" w:space="0" w:color="8EA9DB"/>
              <w:bottom w:val="single" w:sz="4" w:space="0" w:color="8EA9DB"/>
              <w:right w:val="nil"/>
            </w:tcBorders>
            <w:shd w:val="clear" w:color="auto" w:fill="auto"/>
            <w:hideMark/>
          </w:tcPr>
          <w:p w14:paraId="27482B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16AEB8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7E7A5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M10/00253/11</w:t>
            </w:r>
          </w:p>
        </w:tc>
        <w:tc>
          <w:tcPr>
            <w:tcW w:w="992" w:type="dxa"/>
            <w:tcBorders>
              <w:top w:val="nil"/>
              <w:left w:val="nil"/>
              <w:bottom w:val="single" w:sz="4" w:space="0" w:color="8EA9DB"/>
              <w:right w:val="nil"/>
            </w:tcBorders>
            <w:shd w:val="clear" w:color="auto" w:fill="auto"/>
            <w:hideMark/>
          </w:tcPr>
          <w:p w14:paraId="1CB63B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SBH05320531GA</w:t>
            </w:r>
          </w:p>
        </w:tc>
        <w:tc>
          <w:tcPr>
            <w:tcW w:w="567" w:type="dxa"/>
            <w:tcBorders>
              <w:top w:val="nil"/>
              <w:left w:val="nil"/>
              <w:bottom w:val="single" w:sz="4" w:space="0" w:color="8EA9DB"/>
              <w:right w:val="nil"/>
            </w:tcBorders>
            <w:shd w:val="clear" w:color="auto" w:fill="auto"/>
            <w:hideMark/>
          </w:tcPr>
          <w:p w14:paraId="160FC2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759890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78E32D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E5006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F08D7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312D8D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3BAA45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E3B93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268E7FAF"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08172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257</w:t>
            </w:r>
          </w:p>
        </w:tc>
        <w:tc>
          <w:tcPr>
            <w:tcW w:w="708" w:type="dxa"/>
            <w:tcBorders>
              <w:top w:val="nil"/>
              <w:left w:val="single" w:sz="4" w:space="0" w:color="8EA9DB"/>
              <w:bottom w:val="single" w:sz="4" w:space="0" w:color="8EA9DB"/>
              <w:right w:val="nil"/>
            </w:tcBorders>
            <w:shd w:val="clear" w:color="D9E1F2" w:fill="D9E1F2"/>
            <w:hideMark/>
          </w:tcPr>
          <w:p w14:paraId="310275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46721C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22CA7D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M10/00253/12</w:t>
            </w:r>
          </w:p>
        </w:tc>
        <w:tc>
          <w:tcPr>
            <w:tcW w:w="992" w:type="dxa"/>
            <w:tcBorders>
              <w:top w:val="nil"/>
              <w:left w:val="nil"/>
              <w:bottom w:val="single" w:sz="4" w:space="0" w:color="8EA9DB"/>
              <w:right w:val="nil"/>
            </w:tcBorders>
            <w:shd w:val="clear" w:color="D9E1F2" w:fill="D9E1F2"/>
            <w:hideMark/>
          </w:tcPr>
          <w:p w14:paraId="4D4976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SBH05350740GA</w:t>
            </w:r>
          </w:p>
        </w:tc>
        <w:tc>
          <w:tcPr>
            <w:tcW w:w="567" w:type="dxa"/>
            <w:tcBorders>
              <w:top w:val="nil"/>
              <w:left w:val="nil"/>
              <w:bottom w:val="single" w:sz="4" w:space="0" w:color="8EA9DB"/>
              <w:right w:val="nil"/>
            </w:tcBorders>
            <w:shd w:val="clear" w:color="D9E1F2" w:fill="D9E1F2"/>
            <w:hideMark/>
          </w:tcPr>
          <w:p w14:paraId="1653A9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228BF2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6DF3B1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8EDBD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39108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3DF970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256B62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23AC5D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44E96DC9"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3C527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258</w:t>
            </w:r>
          </w:p>
        </w:tc>
        <w:tc>
          <w:tcPr>
            <w:tcW w:w="708" w:type="dxa"/>
            <w:tcBorders>
              <w:top w:val="nil"/>
              <w:left w:val="single" w:sz="4" w:space="0" w:color="8EA9DB"/>
              <w:bottom w:val="single" w:sz="4" w:space="0" w:color="8EA9DB"/>
              <w:right w:val="nil"/>
            </w:tcBorders>
            <w:shd w:val="clear" w:color="auto" w:fill="auto"/>
            <w:hideMark/>
          </w:tcPr>
          <w:p w14:paraId="7D8F0B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73BF0B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32E63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M10/00253/13</w:t>
            </w:r>
          </w:p>
        </w:tc>
        <w:tc>
          <w:tcPr>
            <w:tcW w:w="992" w:type="dxa"/>
            <w:tcBorders>
              <w:top w:val="nil"/>
              <w:left w:val="nil"/>
              <w:bottom w:val="single" w:sz="4" w:space="0" w:color="8EA9DB"/>
              <w:right w:val="nil"/>
            </w:tcBorders>
            <w:shd w:val="clear" w:color="auto" w:fill="auto"/>
            <w:hideMark/>
          </w:tcPr>
          <w:p w14:paraId="25B4A5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SBH05350742GA</w:t>
            </w:r>
          </w:p>
        </w:tc>
        <w:tc>
          <w:tcPr>
            <w:tcW w:w="567" w:type="dxa"/>
            <w:tcBorders>
              <w:top w:val="nil"/>
              <w:left w:val="nil"/>
              <w:bottom w:val="single" w:sz="4" w:space="0" w:color="8EA9DB"/>
              <w:right w:val="nil"/>
            </w:tcBorders>
            <w:shd w:val="clear" w:color="auto" w:fill="auto"/>
            <w:hideMark/>
          </w:tcPr>
          <w:p w14:paraId="1E4290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7AAC1B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79710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96A6A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28FCD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21D72C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56D054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114952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67331483"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4A2594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259</w:t>
            </w:r>
          </w:p>
        </w:tc>
        <w:tc>
          <w:tcPr>
            <w:tcW w:w="708" w:type="dxa"/>
            <w:tcBorders>
              <w:top w:val="nil"/>
              <w:left w:val="single" w:sz="4" w:space="0" w:color="8EA9DB"/>
              <w:bottom w:val="single" w:sz="4" w:space="0" w:color="8EA9DB"/>
              <w:right w:val="nil"/>
            </w:tcBorders>
            <w:shd w:val="clear" w:color="D9E1F2" w:fill="D9E1F2"/>
            <w:hideMark/>
          </w:tcPr>
          <w:p w14:paraId="1EAFB2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5567E7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0E225A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M10/00253/14</w:t>
            </w:r>
          </w:p>
        </w:tc>
        <w:tc>
          <w:tcPr>
            <w:tcW w:w="992" w:type="dxa"/>
            <w:tcBorders>
              <w:top w:val="nil"/>
              <w:left w:val="nil"/>
              <w:bottom w:val="single" w:sz="4" w:space="0" w:color="8EA9DB"/>
              <w:right w:val="nil"/>
            </w:tcBorders>
            <w:shd w:val="clear" w:color="D9E1F2" w:fill="D9E1F2"/>
            <w:hideMark/>
          </w:tcPr>
          <w:p w14:paraId="570924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SBH05350743GA</w:t>
            </w:r>
          </w:p>
        </w:tc>
        <w:tc>
          <w:tcPr>
            <w:tcW w:w="567" w:type="dxa"/>
            <w:tcBorders>
              <w:top w:val="nil"/>
              <w:left w:val="nil"/>
              <w:bottom w:val="single" w:sz="4" w:space="0" w:color="8EA9DB"/>
              <w:right w:val="nil"/>
            </w:tcBorders>
            <w:shd w:val="clear" w:color="D9E1F2" w:fill="D9E1F2"/>
            <w:hideMark/>
          </w:tcPr>
          <w:p w14:paraId="14C564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73BB8B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7CDE4C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71C0D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0A4CE3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2B413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116F6D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7AD562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57D743AF"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DA6DC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260</w:t>
            </w:r>
          </w:p>
        </w:tc>
        <w:tc>
          <w:tcPr>
            <w:tcW w:w="708" w:type="dxa"/>
            <w:tcBorders>
              <w:top w:val="nil"/>
              <w:left w:val="single" w:sz="4" w:space="0" w:color="8EA9DB"/>
              <w:bottom w:val="single" w:sz="4" w:space="0" w:color="8EA9DB"/>
              <w:right w:val="nil"/>
            </w:tcBorders>
            <w:shd w:val="clear" w:color="auto" w:fill="auto"/>
            <w:hideMark/>
          </w:tcPr>
          <w:p w14:paraId="7565FE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64DF8D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6F5077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M10/00253/15</w:t>
            </w:r>
          </w:p>
        </w:tc>
        <w:tc>
          <w:tcPr>
            <w:tcW w:w="992" w:type="dxa"/>
            <w:tcBorders>
              <w:top w:val="nil"/>
              <w:left w:val="nil"/>
              <w:bottom w:val="single" w:sz="4" w:space="0" w:color="8EA9DB"/>
              <w:right w:val="nil"/>
            </w:tcBorders>
            <w:shd w:val="clear" w:color="auto" w:fill="auto"/>
            <w:hideMark/>
          </w:tcPr>
          <w:p w14:paraId="7D0524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SBH05350744GA</w:t>
            </w:r>
          </w:p>
        </w:tc>
        <w:tc>
          <w:tcPr>
            <w:tcW w:w="567" w:type="dxa"/>
            <w:tcBorders>
              <w:top w:val="nil"/>
              <w:left w:val="nil"/>
              <w:bottom w:val="single" w:sz="4" w:space="0" w:color="8EA9DB"/>
              <w:right w:val="nil"/>
            </w:tcBorders>
            <w:shd w:val="clear" w:color="auto" w:fill="auto"/>
            <w:hideMark/>
          </w:tcPr>
          <w:p w14:paraId="4957C7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478AA6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2D16A0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824EE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BF016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490A3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1BE230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4F5A57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2D0C6B1B"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84C7E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261</w:t>
            </w:r>
          </w:p>
        </w:tc>
        <w:tc>
          <w:tcPr>
            <w:tcW w:w="708" w:type="dxa"/>
            <w:tcBorders>
              <w:top w:val="nil"/>
              <w:left w:val="single" w:sz="4" w:space="0" w:color="8EA9DB"/>
              <w:bottom w:val="single" w:sz="4" w:space="0" w:color="8EA9DB"/>
              <w:right w:val="nil"/>
            </w:tcBorders>
            <w:shd w:val="clear" w:color="D9E1F2" w:fill="D9E1F2"/>
            <w:hideMark/>
          </w:tcPr>
          <w:p w14:paraId="29A913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564ADE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114716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M10/00253/16</w:t>
            </w:r>
          </w:p>
        </w:tc>
        <w:tc>
          <w:tcPr>
            <w:tcW w:w="992" w:type="dxa"/>
            <w:tcBorders>
              <w:top w:val="nil"/>
              <w:left w:val="nil"/>
              <w:bottom w:val="single" w:sz="4" w:space="0" w:color="8EA9DB"/>
              <w:right w:val="nil"/>
            </w:tcBorders>
            <w:shd w:val="clear" w:color="D9E1F2" w:fill="D9E1F2"/>
            <w:hideMark/>
          </w:tcPr>
          <w:p w14:paraId="6F397D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SBH05350745GA</w:t>
            </w:r>
          </w:p>
        </w:tc>
        <w:tc>
          <w:tcPr>
            <w:tcW w:w="567" w:type="dxa"/>
            <w:tcBorders>
              <w:top w:val="nil"/>
              <w:left w:val="nil"/>
              <w:bottom w:val="single" w:sz="4" w:space="0" w:color="8EA9DB"/>
              <w:right w:val="nil"/>
            </w:tcBorders>
            <w:shd w:val="clear" w:color="D9E1F2" w:fill="D9E1F2"/>
            <w:hideMark/>
          </w:tcPr>
          <w:p w14:paraId="0B8C08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161F65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4D7FDE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D9ACA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653D5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0935EB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749B71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0A7106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36B598A4"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5075B3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262</w:t>
            </w:r>
          </w:p>
        </w:tc>
        <w:tc>
          <w:tcPr>
            <w:tcW w:w="708" w:type="dxa"/>
            <w:tcBorders>
              <w:top w:val="nil"/>
              <w:left w:val="single" w:sz="4" w:space="0" w:color="8EA9DB"/>
              <w:bottom w:val="single" w:sz="4" w:space="0" w:color="8EA9DB"/>
              <w:right w:val="nil"/>
            </w:tcBorders>
            <w:shd w:val="clear" w:color="auto" w:fill="auto"/>
            <w:hideMark/>
          </w:tcPr>
          <w:p w14:paraId="4E6824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C3E20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4678C3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M10/00253/18</w:t>
            </w:r>
          </w:p>
        </w:tc>
        <w:tc>
          <w:tcPr>
            <w:tcW w:w="992" w:type="dxa"/>
            <w:tcBorders>
              <w:top w:val="nil"/>
              <w:left w:val="nil"/>
              <w:bottom w:val="single" w:sz="4" w:space="0" w:color="8EA9DB"/>
              <w:right w:val="nil"/>
            </w:tcBorders>
            <w:shd w:val="clear" w:color="auto" w:fill="auto"/>
            <w:hideMark/>
          </w:tcPr>
          <w:p w14:paraId="21F49F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SBH05350748GA</w:t>
            </w:r>
          </w:p>
        </w:tc>
        <w:tc>
          <w:tcPr>
            <w:tcW w:w="567" w:type="dxa"/>
            <w:tcBorders>
              <w:top w:val="nil"/>
              <w:left w:val="nil"/>
              <w:bottom w:val="single" w:sz="4" w:space="0" w:color="8EA9DB"/>
              <w:right w:val="nil"/>
            </w:tcBorders>
            <w:shd w:val="clear" w:color="auto" w:fill="auto"/>
            <w:hideMark/>
          </w:tcPr>
          <w:p w14:paraId="408E05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237538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30425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13059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6F6CE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56E82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5B90EE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21766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1EBF05C9"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6FAD9C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263</w:t>
            </w:r>
          </w:p>
        </w:tc>
        <w:tc>
          <w:tcPr>
            <w:tcW w:w="708" w:type="dxa"/>
            <w:tcBorders>
              <w:top w:val="nil"/>
              <w:left w:val="single" w:sz="4" w:space="0" w:color="8EA9DB"/>
              <w:bottom w:val="single" w:sz="4" w:space="0" w:color="8EA9DB"/>
              <w:right w:val="nil"/>
            </w:tcBorders>
            <w:shd w:val="clear" w:color="D9E1F2" w:fill="D9E1F2"/>
            <w:hideMark/>
          </w:tcPr>
          <w:p w14:paraId="724E3B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3E4B8C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735665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M10/00253/19</w:t>
            </w:r>
          </w:p>
        </w:tc>
        <w:tc>
          <w:tcPr>
            <w:tcW w:w="992" w:type="dxa"/>
            <w:tcBorders>
              <w:top w:val="nil"/>
              <w:left w:val="nil"/>
              <w:bottom w:val="single" w:sz="4" w:space="0" w:color="8EA9DB"/>
              <w:right w:val="nil"/>
            </w:tcBorders>
            <w:shd w:val="clear" w:color="D9E1F2" w:fill="D9E1F2"/>
            <w:hideMark/>
          </w:tcPr>
          <w:p w14:paraId="548837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SBH05350749GA</w:t>
            </w:r>
          </w:p>
        </w:tc>
        <w:tc>
          <w:tcPr>
            <w:tcW w:w="567" w:type="dxa"/>
            <w:tcBorders>
              <w:top w:val="nil"/>
              <w:left w:val="nil"/>
              <w:bottom w:val="single" w:sz="4" w:space="0" w:color="8EA9DB"/>
              <w:right w:val="nil"/>
            </w:tcBorders>
            <w:shd w:val="clear" w:color="D9E1F2" w:fill="D9E1F2"/>
            <w:hideMark/>
          </w:tcPr>
          <w:p w14:paraId="08C341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45C0B4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CC69C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A764F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7C37F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1F609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66D75D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6F25F8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0C1B9B5D"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14DC1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264</w:t>
            </w:r>
          </w:p>
        </w:tc>
        <w:tc>
          <w:tcPr>
            <w:tcW w:w="708" w:type="dxa"/>
            <w:tcBorders>
              <w:top w:val="nil"/>
              <w:left w:val="single" w:sz="4" w:space="0" w:color="8EA9DB"/>
              <w:bottom w:val="single" w:sz="4" w:space="0" w:color="8EA9DB"/>
              <w:right w:val="nil"/>
            </w:tcBorders>
            <w:shd w:val="clear" w:color="auto" w:fill="auto"/>
            <w:hideMark/>
          </w:tcPr>
          <w:p w14:paraId="3F0F5C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4B5ECA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E8837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M10/00253/20</w:t>
            </w:r>
          </w:p>
        </w:tc>
        <w:tc>
          <w:tcPr>
            <w:tcW w:w="992" w:type="dxa"/>
            <w:tcBorders>
              <w:top w:val="nil"/>
              <w:left w:val="nil"/>
              <w:bottom w:val="single" w:sz="4" w:space="0" w:color="8EA9DB"/>
              <w:right w:val="nil"/>
            </w:tcBorders>
            <w:shd w:val="clear" w:color="auto" w:fill="auto"/>
            <w:hideMark/>
          </w:tcPr>
          <w:p w14:paraId="1AB2C3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SBH05350761GA</w:t>
            </w:r>
          </w:p>
        </w:tc>
        <w:tc>
          <w:tcPr>
            <w:tcW w:w="567" w:type="dxa"/>
            <w:tcBorders>
              <w:top w:val="nil"/>
              <w:left w:val="nil"/>
              <w:bottom w:val="single" w:sz="4" w:space="0" w:color="8EA9DB"/>
              <w:right w:val="nil"/>
            </w:tcBorders>
            <w:shd w:val="clear" w:color="auto" w:fill="auto"/>
            <w:hideMark/>
          </w:tcPr>
          <w:p w14:paraId="57012B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62F96E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5FFAC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C9365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0DAE41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711D5D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0E9545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FA6C6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475C2B9C"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A2402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265</w:t>
            </w:r>
          </w:p>
        </w:tc>
        <w:tc>
          <w:tcPr>
            <w:tcW w:w="708" w:type="dxa"/>
            <w:tcBorders>
              <w:top w:val="nil"/>
              <w:left w:val="single" w:sz="4" w:space="0" w:color="8EA9DB"/>
              <w:bottom w:val="single" w:sz="4" w:space="0" w:color="8EA9DB"/>
              <w:right w:val="nil"/>
            </w:tcBorders>
            <w:shd w:val="clear" w:color="D9E1F2" w:fill="D9E1F2"/>
            <w:hideMark/>
          </w:tcPr>
          <w:p w14:paraId="728469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5CDC66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0E5A9B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M10/00253/21</w:t>
            </w:r>
          </w:p>
        </w:tc>
        <w:tc>
          <w:tcPr>
            <w:tcW w:w="992" w:type="dxa"/>
            <w:tcBorders>
              <w:top w:val="nil"/>
              <w:left w:val="nil"/>
              <w:bottom w:val="single" w:sz="4" w:space="0" w:color="8EA9DB"/>
              <w:right w:val="nil"/>
            </w:tcBorders>
            <w:shd w:val="clear" w:color="D9E1F2" w:fill="D9E1F2"/>
            <w:hideMark/>
          </w:tcPr>
          <w:p w14:paraId="450052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SBH05350762GA</w:t>
            </w:r>
          </w:p>
        </w:tc>
        <w:tc>
          <w:tcPr>
            <w:tcW w:w="567" w:type="dxa"/>
            <w:tcBorders>
              <w:top w:val="nil"/>
              <w:left w:val="nil"/>
              <w:bottom w:val="single" w:sz="4" w:space="0" w:color="8EA9DB"/>
              <w:right w:val="nil"/>
            </w:tcBorders>
            <w:shd w:val="clear" w:color="D9E1F2" w:fill="D9E1F2"/>
            <w:hideMark/>
          </w:tcPr>
          <w:p w14:paraId="3871D4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01F312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651FD2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0DB9B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53E55E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15B31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429541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72FBF7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0611B9E1"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601D5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266</w:t>
            </w:r>
          </w:p>
        </w:tc>
        <w:tc>
          <w:tcPr>
            <w:tcW w:w="708" w:type="dxa"/>
            <w:tcBorders>
              <w:top w:val="nil"/>
              <w:left w:val="single" w:sz="4" w:space="0" w:color="8EA9DB"/>
              <w:bottom w:val="single" w:sz="4" w:space="0" w:color="8EA9DB"/>
              <w:right w:val="nil"/>
            </w:tcBorders>
            <w:shd w:val="clear" w:color="auto" w:fill="auto"/>
            <w:hideMark/>
          </w:tcPr>
          <w:p w14:paraId="7F6CCE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C4D89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159D88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M10/00253/22</w:t>
            </w:r>
          </w:p>
        </w:tc>
        <w:tc>
          <w:tcPr>
            <w:tcW w:w="992" w:type="dxa"/>
            <w:tcBorders>
              <w:top w:val="nil"/>
              <w:left w:val="nil"/>
              <w:bottom w:val="single" w:sz="4" w:space="0" w:color="8EA9DB"/>
              <w:right w:val="nil"/>
            </w:tcBorders>
            <w:shd w:val="clear" w:color="auto" w:fill="auto"/>
            <w:hideMark/>
          </w:tcPr>
          <w:p w14:paraId="5791B8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SBH05350764GA</w:t>
            </w:r>
          </w:p>
        </w:tc>
        <w:tc>
          <w:tcPr>
            <w:tcW w:w="567" w:type="dxa"/>
            <w:tcBorders>
              <w:top w:val="nil"/>
              <w:left w:val="nil"/>
              <w:bottom w:val="single" w:sz="4" w:space="0" w:color="8EA9DB"/>
              <w:right w:val="nil"/>
            </w:tcBorders>
            <w:shd w:val="clear" w:color="auto" w:fill="auto"/>
            <w:hideMark/>
          </w:tcPr>
          <w:p w14:paraId="0C595A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5ADFFE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E2829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5CDAD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7E7B89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644673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7DBD2D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5D905B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5930BC1B"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11491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267</w:t>
            </w:r>
          </w:p>
        </w:tc>
        <w:tc>
          <w:tcPr>
            <w:tcW w:w="708" w:type="dxa"/>
            <w:tcBorders>
              <w:top w:val="nil"/>
              <w:left w:val="single" w:sz="4" w:space="0" w:color="8EA9DB"/>
              <w:bottom w:val="single" w:sz="4" w:space="0" w:color="8EA9DB"/>
              <w:right w:val="nil"/>
            </w:tcBorders>
            <w:shd w:val="clear" w:color="D9E1F2" w:fill="D9E1F2"/>
            <w:hideMark/>
          </w:tcPr>
          <w:p w14:paraId="3D1CE9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192876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405D7C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M10/00253/23</w:t>
            </w:r>
          </w:p>
        </w:tc>
        <w:tc>
          <w:tcPr>
            <w:tcW w:w="992" w:type="dxa"/>
            <w:tcBorders>
              <w:top w:val="nil"/>
              <w:left w:val="nil"/>
              <w:bottom w:val="single" w:sz="4" w:space="0" w:color="8EA9DB"/>
              <w:right w:val="nil"/>
            </w:tcBorders>
            <w:shd w:val="clear" w:color="D9E1F2" w:fill="D9E1F2"/>
            <w:hideMark/>
          </w:tcPr>
          <w:p w14:paraId="5D81EA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SBH05350766GA</w:t>
            </w:r>
          </w:p>
        </w:tc>
        <w:tc>
          <w:tcPr>
            <w:tcW w:w="567" w:type="dxa"/>
            <w:tcBorders>
              <w:top w:val="nil"/>
              <w:left w:val="nil"/>
              <w:bottom w:val="single" w:sz="4" w:space="0" w:color="8EA9DB"/>
              <w:right w:val="nil"/>
            </w:tcBorders>
            <w:shd w:val="clear" w:color="D9E1F2" w:fill="D9E1F2"/>
            <w:hideMark/>
          </w:tcPr>
          <w:p w14:paraId="5C197F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593F56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6DE87B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AE8D9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21D98A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31B17D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013603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0243C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767115B5"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DAD4E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268</w:t>
            </w:r>
          </w:p>
        </w:tc>
        <w:tc>
          <w:tcPr>
            <w:tcW w:w="708" w:type="dxa"/>
            <w:tcBorders>
              <w:top w:val="nil"/>
              <w:left w:val="single" w:sz="4" w:space="0" w:color="8EA9DB"/>
              <w:bottom w:val="single" w:sz="4" w:space="0" w:color="8EA9DB"/>
              <w:right w:val="nil"/>
            </w:tcBorders>
            <w:shd w:val="clear" w:color="auto" w:fill="auto"/>
            <w:hideMark/>
          </w:tcPr>
          <w:p w14:paraId="3CA7BD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A12B1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A2624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M10/00253/24</w:t>
            </w:r>
          </w:p>
        </w:tc>
        <w:tc>
          <w:tcPr>
            <w:tcW w:w="992" w:type="dxa"/>
            <w:tcBorders>
              <w:top w:val="nil"/>
              <w:left w:val="nil"/>
              <w:bottom w:val="single" w:sz="4" w:space="0" w:color="8EA9DB"/>
              <w:right w:val="nil"/>
            </w:tcBorders>
            <w:shd w:val="clear" w:color="auto" w:fill="auto"/>
            <w:hideMark/>
          </w:tcPr>
          <w:p w14:paraId="7460F2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SBH05350765GA, SBH05370765GA</w:t>
            </w:r>
          </w:p>
        </w:tc>
        <w:tc>
          <w:tcPr>
            <w:tcW w:w="567" w:type="dxa"/>
            <w:tcBorders>
              <w:top w:val="nil"/>
              <w:left w:val="nil"/>
              <w:bottom w:val="single" w:sz="4" w:space="0" w:color="8EA9DB"/>
              <w:right w:val="nil"/>
            </w:tcBorders>
            <w:shd w:val="clear" w:color="auto" w:fill="auto"/>
            <w:hideMark/>
          </w:tcPr>
          <w:p w14:paraId="4643E5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35C93B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03F852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8905C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053E4C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420E82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41B308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0C5365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67DE5002"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6B5ABB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269</w:t>
            </w:r>
          </w:p>
        </w:tc>
        <w:tc>
          <w:tcPr>
            <w:tcW w:w="708" w:type="dxa"/>
            <w:tcBorders>
              <w:top w:val="nil"/>
              <w:left w:val="single" w:sz="4" w:space="0" w:color="8EA9DB"/>
              <w:bottom w:val="single" w:sz="4" w:space="0" w:color="8EA9DB"/>
              <w:right w:val="nil"/>
            </w:tcBorders>
            <w:shd w:val="clear" w:color="D9E1F2" w:fill="D9E1F2"/>
            <w:hideMark/>
          </w:tcPr>
          <w:p w14:paraId="12E5D1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15A4AD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69A564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M10/00253/25</w:t>
            </w:r>
          </w:p>
        </w:tc>
        <w:tc>
          <w:tcPr>
            <w:tcW w:w="992" w:type="dxa"/>
            <w:tcBorders>
              <w:top w:val="nil"/>
              <w:left w:val="nil"/>
              <w:bottom w:val="single" w:sz="4" w:space="0" w:color="8EA9DB"/>
              <w:right w:val="nil"/>
            </w:tcBorders>
            <w:shd w:val="clear" w:color="D9E1F2" w:fill="D9E1F2"/>
            <w:hideMark/>
          </w:tcPr>
          <w:p w14:paraId="0907EE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SBH05350767GA, SBH05370767GA</w:t>
            </w:r>
          </w:p>
        </w:tc>
        <w:tc>
          <w:tcPr>
            <w:tcW w:w="567" w:type="dxa"/>
            <w:tcBorders>
              <w:top w:val="nil"/>
              <w:left w:val="nil"/>
              <w:bottom w:val="single" w:sz="4" w:space="0" w:color="8EA9DB"/>
              <w:right w:val="nil"/>
            </w:tcBorders>
            <w:shd w:val="clear" w:color="D9E1F2" w:fill="D9E1F2"/>
            <w:hideMark/>
          </w:tcPr>
          <w:p w14:paraId="105DE5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7D43FF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34BEB0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29139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85706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6D9EDF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0302C2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1BDC27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10834003"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56B042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270</w:t>
            </w:r>
          </w:p>
        </w:tc>
        <w:tc>
          <w:tcPr>
            <w:tcW w:w="708" w:type="dxa"/>
            <w:tcBorders>
              <w:top w:val="nil"/>
              <w:left w:val="single" w:sz="4" w:space="0" w:color="8EA9DB"/>
              <w:bottom w:val="single" w:sz="4" w:space="0" w:color="8EA9DB"/>
              <w:right w:val="nil"/>
            </w:tcBorders>
            <w:shd w:val="clear" w:color="auto" w:fill="auto"/>
            <w:hideMark/>
          </w:tcPr>
          <w:p w14:paraId="430475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1D09B1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17F245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M10/00253/26</w:t>
            </w:r>
          </w:p>
        </w:tc>
        <w:tc>
          <w:tcPr>
            <w:tcW w:w="992" w:type="dxa"/>
            <w:tcBorders>
              <w:top w:val="nil"/>
              <w:left w:val="nil"/>
              <w:bottom w:val="single" w:sz="4" w:space="0" w:color="8EA9DB"/>
              <w:right w:val="nil"/>
            </w:tcBorders>
            <w:shd w:val="clear" w:color="auto" w:fill="auto"/>
            <w:hideMark/>
          </w:tcPr>
          <w:p w14:paraId="447001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SBH05350768GA, SBH05370768GA</w:t>
            </w:r>
          </w:p>
        </w:tc>
        <w:tc>
          <w:tcPr>
            <w:tcW w:w="567" w:type="dxa"/>
            <w:tcBorders>
              <w:top w:val="nil"/>
              <w:left w:val="nil"/>
              <w:bottom w:val="single" w:sz="4" w:space="0" w:color="8EA9DB"/>
              <w:right w:val="nil"/>
            </w:tcBorders>
            <w:shd w:val="clear" w:color="auto" w:fill="auto"/>
            <w:hideMark/>
          </w:tcPr>
          <w:p w14:paraId="180814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091305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9D5DA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C308A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D34DB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7FE5AD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293712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40D398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0B7F72DE"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63B78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271</w:t>
            </w:r>
          </w:p>
        </w:tc>
        <w:tc>
          <w:tcPr>
            <w:tcW w:w="708" w:type="dxa"/>
            <w:tcBorders>
              <w:top w:val="nil"/>
              <w:left w:val="single" w:sz="4" w:space="0" w:color="8EA9DB"/>
              <w:bottom w:val="single" w:sz="4" w:space="0" w:color="8EA9DB"/>
              <w:right w:val="nil"/>
            </w:tcBorders>
            <w:shd w:val="clear" w:color="D9E1F2" w:fill="D9E1F2"/>
            <w:hideMark/>
          </w:tcPr>
          <w:p w14:paraId="0280FB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2949BF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0D5474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M10/00253/17</w:t>
            </w:r>
          </w:p>
        </w:tc>
        <w:tc>
          <w:tcPr>
            <w:tcW w:w="992" w:type="dxa"/>
            <w:tcBorders>
              <w:top w:val="nil"/>
              <w:left w:val="nil"/>
              <w:bottom w:val="single" w:sz="4" w:space="0" w:color="8EA9DB"/>
              <w:right w:val="nil"/>
            </w:tcBorders>
            <w:shd w:val="clear" w:color="D9E1F2" w:fill="D9E1F2"/>
            <w:hideMark/>
          </w:tcPr>
          <w:p w14:paraId="7BFE04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SBH05350747GA</w:t>
            </w:r>
          </w:p>
        </w:tc>
        <w:tc>
          <w:tcPr>
            <w:tcW w:w="567" w:type="dxa"/>
            <w:tcBorders>
              <w:top w:val="nil"/>
              <w:left w:val="nil"/>
              <w:bottom w:val="single" w:sz="4" w:space="0" w:color="8EA9DB"/>
              <w:right w:val="nil"/>
            </w:tcBorders>
            <w:shd w:val="clear" w:color="D9E1F2" w:fill="D9E1F2"/>
            <w:hideMark/>
          </w:tcPr>
          <w:p w14:paraId="5AF28B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25DCFD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9F0CE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62626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508F8E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E4D53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678AF2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588543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58E6A236"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36675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272</w:t>
            </w:r>
          </w:p>
        </w:tc>
        <w:tc>
          <w:tcPr>
            <w:tcW w:w="708" w:type="dxa"/>
            <w:tcBorders>
              <w:top w:val="nil"/>
              <w:left w:val="single" w:sz="4" w:space="0" w:color="8EA9DB"/>
              <w:bottom w:val="single" w:sz="4" w:space="0" w:color="8EA9DB"/>
              <w:right w:val="nil"/>
            </w:tcBorders>
            <w:shd w:val="clear" w:color="auto" w:fill="auto"/>
            <w:hideMark/>
          </w:tcPr>
          <w:p w14:paraId="7CA956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076648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79EDB9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M10/00253/27</w:t>
            </w:r>
          </w:p>
        </w:tc>
        <w:tc>
          <w:tcPr>
            <w:tcW w:w="992" w:type="dxa"/>
            <w:tcBorders>
              <w:top w:val="nil"/>
              <w:left w:val="nil"/>
              <w:bottom w:val="single" w:sz="4" w:space="0" w:color="8EA9DB"/>
              <w:right w:val="nil"/>
            </w:tcBorders>
            <w:shd w:val="clear" w:color="auto" w:fill="auto"/>
            <w:hideMark/>
          </w:tcPr>
          <w:p w14:paraId="2FFDDA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SBH05350770GA, SBH05370770GA</w:t>
            </w:r>
          </w:p>
        </w:tc>
        <w:tc>
          <w:tcPr>
            <w:tcW w:w="567" w:type="dxa"/>
            <w:tcBorders>
              <w:top w:val="nil"/>
              <w:left w:val="nil"/>
              <w:bottom w:val="single" w:sz="4" w:space="0" w:color="8EA9DB"/>
              <w:right w:val="nil"/>
            </w:tcBorders>
            <w:shd w:val="clear" w:color="auto" w:fill="auto"/>
            <w:hideMark/>
          </w:tcPr>
          <w:p w14:paraId="38B118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7D1554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65957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C845E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D2D6D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72DAD6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505646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18E9B5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2A2C5A50"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22E9D0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273</w:t>
            </w:r>
          </w:p>
        </w:tc>
        <w:tc>
          <w:tcPr>
            <w:tcW w:w="708" w:type="dxa"/>
            <w:tcBorders>
              <w:top w:val="nil"/>
              <w:left w:val="single" w:sz="4" w:space="0" w:color="8EA9DB"/>
              <w:bottom w:val="single" w:sz="4" w:space="0" w:color="8EA9DB"/>
              <w:right w:val="nil"/>
            </w:tcBorders>
            <w:shd w:val="clear" w:color="D9E1F2" w:fill="D9E1F2"/>
            <w:hideMark/>
          </w:tcPr>
          <w:p w14:paraId="7EE151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24F351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259C09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M10/00253/29</w:t>
            </w:r>
          </w:p>
        </w:tc>
        <w:tc>
          <w:tcPr>
            <w:tcW w:w="992" w:type="dxa"/>
            <w:tcBorders>
              <w:top w:val="nil"/>
              <w:left w:val="nil"/>
              <w:bottom w:val="single" w:sz="4" w:space="0" w:color="8EA9DB"/>
              <w:right w:val="nil"/>
            </w:tcBorders>
            <w:shd w:val="clear" w:color="D9E1F2" w:fill="D9E1F2"/>
            <w:hideMark/>
          </w:tcPr>
          <w:p w14:paraId="6E2684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SBH05350781GA, SBH05370781GA</w:t>
            </w:r>
          </w:p>
        </w:tc>
        <w:tc>
          <w:tcPr>
            <w:tcW w:w="567" w:type="dxa"/>
            <w:tcBorders>
              <w:top w:val="nil"/>
              <w:left w:val="nil"/>
              <w:bottom w:val="single" w:sz="4" w:space="0" w:color="8EA9DB"/>
              <w:right w:val="nil"/>
            </w:tcBorders>
            <w:shd w:val="clear" w:color="D9E1F2" w:fill="D9E1F2"/>
            <w:hideMark/>
          </w:tcPr>
          <w:p w14:paraId="56C7DA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4C12D0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8D691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97C5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B77BA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5B3FDF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3C6DF4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614EE1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204C292C"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2917E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274</w:t>
            </w:r>
          </w:p>
        </w:tc>
        <w:tc>
          <w:tcPr>
            <w:tcW w:w="708" w:type="dxa"/>
            <w:tcBorders>
              <w:top w:val="nil"/>
              <w:left w:val="single" w:sz="4" w:space="0" w:color="8EA9DB"/>
              <w:bottom w:val="single" w:sz="4" w:space="0" w:color="8EA9DB"/>
              <w:right w:val="nil"/>
            </w:tcBorders>
            <w:shd w:val="clear" w:color="auto" w:fill="auto"/>
            <w:hideMark/>
          </w:tcPr>
          <w:p w14:paraId="22BCA8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auto" w:fill="auto"/>
            <w:hideMark/>
          </w:tcPr>
          <w:p w14:paraId="3AA927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066C7B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M10/00253/28</w:t>
            </w:r>
          </w:p>
        </w:tc>
        <w:tc>
          <w:tcPr>
            <w:tcW w:w="992" w:type="dxa"/>
            <w:tcBorders>
              <w:top w:val="nil"/>
              <w:left w:val="nil"/>
              <w:bottom w:val="single" w:sz="4" w:space="0" w:color="8EA9DB"/>
              <w:right w:val="nil"/>
            </w:tcBorders>
            <w:shd w:val="clear" w:color="auto" w:fill="auto"/>
            <w:hideMark/>
          </w:tcPr>
          <w:p w14:paraId="0ADBC1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SBH05350774GA, SBH05370774GA</w:t>
            </w:r>
          </w:p>
        </w:tc>
        <w:tc>
          <w:tcPr>
            <w:tcW w:w="567" w:type="dxa"/>
            <w:tcBorders>
              <w:top w:val="nil"/>
              <w:left w:val="nil"/>
              <w:bottom w:val="single" w:sz="4" w:space="0" w:color="8EA9DB"/>
              <w:right w:val="nil"/>
            </w:tcBorders>
            <w:shd w:val="clear" w:color="auto" w:fill="auto"/>
            <w:hideMark/>
          </w:tcPr>
          <w:p w14:paraId="2B8D4D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auto" w:fill="auto"/>
            <w:hideMark/>
          </w:tcPr>
          <w:p w14:paraId="66EFB0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44D73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A65B9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B79BD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785B7F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auto" w:fill="auto"/>
            <w:hideMark/>
          </w:tcPr>
          <w:p w14:paraId="692CB5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7329A9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A84EDD" w:rsidRPr="005D53D4" w14:paraId="6ECFCF03"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24D440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275</w:t>
            </w:r>
          </w:p>
        </w:tc>
        <w:tc>
          <w:tcPr>
            <w:tcW w:w="708" w:type="dxa"/>
            <w:tcBorders>
              <w:top w:val="nil"/>
              <w:left w:val="single" w:sz="4" w:space="0" w:color="8EA9DB"/>
              <w:bottom w:val="single" w:sz="4" w:space="0" w:color="8EA9DB"/>
              <w:right w:val="nil"/>
            </w:tcBorders>
            <w:shd w:val="clear" w:color="D9E1F2" w:fill="D9E1F2"/>
            <w:hideMark/>
          </w:tcPr>
          <w:p w14:paraId="7DB555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(modulární)</w:t>
            </w:r>
          </w:p>
        </w:tc>
        <w:tc>
          <w:tcPr>
            <w:tcW w:w="709" w:type="dxa"/>
            <w:tcBorders>
              <w:top w:val="nil"/>
              <w:left w:val="nil"/>
              <w:bottom w:val="single" w:sz="4" w:space="0" w:color="8EA9DB"/>
              <w:right w:val="nil"/>
            </w:tcBorders>
            <w:shd w:val="clear" w:color="D9E1F2" w:fill="D9E1F2"/>
            <w:hideMark/>
          </w:tcPr>
          <w:p w14:paraId="308F68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08A2C8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M10/00253/09</w:t>
            </w:r>
          </w:p>
        </w:tc>
        <w:tc>
          <w:tcPr>
            <w:tcW w:w="992" w:type="dxa"/>
            <w:tcBorders>
              <w:top w:val="nil"/>
              <w:left w:val="nil"/>
              <w:bottom w:val="single" w:sz="4" w:space="0" w:color="8EA9DB"/>
              <w:right w:val="nil"/>
            </w:tcBorders>
            <w:shd w:val="clear" w:color="D9E1F2" w:fill="D9E1F2"/>
            <w:hideMark/>
          </w:tcPr>
          <w:p w14:paraId="680493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SBH05320524GA</w:t>
            </w:r>
          </w:p>
        </w:tc>
        <w:tc>
          <w:tcPr>
            <w:tcW w:w="567" w:type="dxa"/>
            <w:tcBorders>
              <w:top w:val="nil"/>
              <w:left w:val="nil"/>
              <w:bottom w:val="single" w:sz="4" w:space="0" w:color="8EA9DB"/>
              <w:right w:val="nil"/>
            </w:tcBorders>
            <w:shd w:val="clear" w:color="D9E1F2" w:fill="D9E1F2"/>
            <w:hideMark/>
          </w:tcPr>
          <w:p w14:paraId="128D4C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Solar 8000M</w:t>
            </w:r>
          </w:p>
        </w:tc>
        <w:tc>
          <w:tcPr>
            <w:tcW w:w="567" w:type="dxa"/>
            <w:tcBorders>
              <w:top w:val="nil"/>
              <w:left w:val="nil"/>
              <w:bottom w:val="single" w:sz="4" w:space="0" w:color="8EA9DB"/>
              <w:right w:val="nil"/>
            </w:tcBorders>
            <w:shd w:val="clear" w:color="D9E1F2" w:fill="D9E1F2"/>
            <w:hideMark/>
          </w:tcPr>
          <w:p w14:paraId="51B514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AE89C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8BB5E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072C23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43508F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19</w:t>
            </w:r>
          </w:p>
        </w:tc>
        <w:tc>
          <w:tcPr>
            <w:tcW w:w="398" w:type="dxa"/>
            <w:tcBorders>
              <w:top w:val="nil"/>
              <w:left w:val="nil"/>
              <w:bottom w:val="single" w:sz="4" w:space="0" w:color="8EA9DB"/>
              <w:right w:val="single" w:sz="4" w:space="0" w:color="8EA9DB"/>
            </w:tcBorders>
            <w:shd w:val="clear" w:color="D9E1F2" w:fill="D9E1F2"/>
            <w:hideMark/>
          </w:tcPr>
          <w:p w14:paraId="049C73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01066E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w:t>
            </w:r>
          </w:p>
        </w:tc>
      </w:tr>
      <w:tr w:rsidR="00435FFE" w:rsidRPr="005D53D4" w14:paraId="76FC7851"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54597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276</w:t>
            </w:r>
          </w:p>
        </w:tc>
        <w:tc>
          <w:tcPr>
            <w:tcW w:w="708" w:type="dxa"/>
            <w:tcBorders>
              <w:top w:val="nil"/>
              <w:left w:val="single" w:sz="4" w:space="0" w:color="8EA9DB"/>
              <w:bottom w:val="single" w:sz="4" w:space="0" w:color="8EA9DB"/>
              <w:right w:val="nil"/>
            </w:tcBorders>
            <w:shd w:val="clear" w:color="auto" w:fill="auto"/>
            <w:hideMark/>
          </w:tcPr>
          <w:p w14:paraId="49DEA1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transportní</w:t>
            </w:r>
          </w:p>
        </w:tc>
        <w:tc>
          <w:tcPr>
            <w:tcW w:w="709" w:type="dxa"/>
            <w:tcBorders>
              <w:top w:val="nil"/>
              <w:left w:val="nil"/>
              <w:bottom w:val="single" w:sz="4" w:space="0" w:color="8EA9DB"/>
              <w:right w:val="nil"/>
            </w:tcBorders>
            <w:shd w:val="clear" w:color="auto" w:fill="auto"/>
            <w:hideMark/>
          </w:tcPr>
          <w:p w14:paraId="7CE353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auto" w:fill="auto"/>
            <w:hideMark/>
          </w:tcPr>
          <w:p w14:paraId="38184F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M10/03301</w:t>
            </w:r>
          </w:p>
        </w:tc>
        <w:tc>
          <w:tcPr>
            <w:tcW w:w="992" w:type="dxa"/>
            <w:tcBorders>
              <w:top w:val="nil"/>
              <w:left w:val="nil"/>
              <w:bottom w:val="single" w:sz="4" w:space="0" w:color="8EA9DB"/>
              <w:right w:val="nil"/>
            </w:tcBorders>
            <w:shd w:val="clear" w:color="auto" w:fill="auto"/>
            <w:hideMark/>
          </w:tcPr>
          <w:p w14:paraId="179F20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SJA14369384HA</w:t>
            </w:r>
          </w:p>
        </w:tc>
        <w:tc>
          <w:tcPr>
            <w:tcW w:w="567" w:type="dxa"/>
            <w:tcBorders>
              <w:top w:val="nil"/>
              <w:left w:val="nil"/>
              <w:bottom w:val="single" w:sz="4" w:space="0" w:color="8EA9DB"/>
              <w:right w:val="nil"/>
            </w:tcBorders>
            <w:shd w:val="clear" w:color="auto" w:fill="auto"/>
            <w:hideMark/>
          </w:tcPr>
          <w:p w14:paraId="4E9BFA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B450 Carescape</w:t>
            </w:r>
          </w:p>
        </w:tc>
        <w:tc>
          <w:tcPr>
            <w:tcW w:w="567" w:type="dxa"/>
            <w:tcBorders>
              <w:top w:val="nil"/>
              <w:left w:val="nil"/>
              <w:bottom w:val="single" w:sz="4" w:space="0" w:color="8EA9DB"/>
              <w:right w:val="nil"/>
            </w:tcBorders>
            <w:shd w:val="clear" w:color="auto" w:fill="auto"/>
            <w:hideMark/>
          </w:tcPr>
          <w:p w14:paraId="50DA01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566E80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684040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03E967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auto" w:fill="auto"/>
            <w:hideMark/>
          </w:tcPr>
          <w:p w14:paraId="2C2D57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w:t>
            </w:r>
          </w:p>
        </w:tc>
        <w:tc>
          <w:tcPr>
            <w:tcW w:w="398" w:type="dxa"/>
            <w:tcBorders>
              <w:top w:val="nil"/>
              <w:left w:val="nil"/>
              <w:bottom w:val="single" w:sz="4" w:space="0" w:color="8EA9DB"/>
              <w:right w:val="single" w:sz="4" w:space="0" w:color="8EA9DB"/>
            </w:tcBorders>
            <w:shd w:val="clear" w:color="auto" w:fill="auto"/>
            <w:hideMark/>
          </w:tcPr>
          <w:p w14:paraId="628D66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auto" w:fill="auto"/>
            <w:hideMark/>
          </w:tcPr>
          <w:p w14:paraId="65AE9E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gateway (carescape gateway resp. HL7 server)</w:t>
            </w:r>
          </w:p>
        </w:tc>
      </w:tr>
      <w:tr w:rsidR="00A84EDD" w:rsidRPr="005D53D4" w14:paraId="58AD6635"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4EA0B5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277</w:t>
            </w:r>
          </w:p>
        </w:tc>
        <w:tc>
          <w:tcPr>
            <w:tcW w:w="708" w:type="dxa"/>
            <w:tcBorders>
              <w:top w:val="nil"/>
              <w:left w:val="single" w:sz="4" w:space="0" w:color="8EA9DB"/>
              <w:bottom w:val="single" w:sz="4" w:space="0" w:color="8EA9DB"/>
              <w:right w:val="nil"/>
            </w:tcBorders>
            <w:shd w:val="clear" w:color="D9E1F2" w:fill="D9E1F2"/>
            <w:hideMark/>
          </w:tcPr>
          <w:p w14:paraId="064DEC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 transportní</w:t>
            </w:r>
          </w:p>
        </w:tc>
        <w:tc>
          <w:tcPr>
            <w:tcW w:w="709" w:type="dxa"/>
            <w:tcBorders>
              <w:top w:val="nil"/>
              <w:left w:val="nil"/>
              <w:bottom w:val="single" w:sz="4" w:space="0" w:color="8EA9DB"/>
              <w:right w:val="nil"/>
            </w:tcBorders>
            <w:shd w:val="clear" w:color="D9E1F2" w:fill="D9E1F2"/>
            <w:hideMark/>
          </w:tcPr>
          <w:p w14:paraId="767B34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vitálních funkcí</w:t>
            </w:r>
          </w:p>
        </w:tc>
        <w:tc>
          <w:tcPr>
            <w:tcW w:w="851" w:type="dxa"/>
            <w:tcBorders>
              <w:top w:val="nil"/>
              <w:left w:val="nil"/>
              <w:bottom w:val="single" w:sz="4" w:space="0" w:color="8EA9DB"/>
              <w:right w:val="nil"/>
            </w:tcBorders>
            <w:shd w:val="clear" w:color="D9E1F2" w:fill="D9E1F2"/>
            <w:hideMark/>
          </w:tcPr>
          <w:p w14:paraId="6FA485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M10/01804</w:t>
            </w:r>
          </w:p>
        </w:tc>
        <w:tc>
          <w:tcPr>
            <w:tcW w:w="992" w:type="dxa"/>
            <w:tcBorders>
              <w:top w:val="nil"/>
              <w:left w:val="nil"/>
              <w:bottom w:val="single" w:sz="4" w:space="0" w:color="8EA9DB"/>
              <w:right w:val="nil"/>
            </w:tcBorders>
            <w:shd w:val="clear" w:color="D9E1F2" w:fill="D9E1F2"/>
            <w:hideMark/>
          </w:tcPr>
          <w:p w14:paraId="15AD8B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SCS10144505GA</w:t>
            </w:r>
          </w:p>
        </w:tc>
        <w:tc>
          <w:tcPr>
            <w:tcW w:w="567" w:type="dxa"/>
            <w:tcBorders>
              <w:top w:val="nil"/>
              <w:left w:val="nil"/>
              <w:bottom w:val="single" w:sz="4" w:space="0" w:color="8EA9DB"/>
              <w:right w:val="nil"/>
            </w:tcBorders>
            <w:shd w:val="clear" w:color="D9E1F2" w:fill="D9E1F2"/>
            <w:hideMark/>
          </w:tcPr>
          <w:p w14:paraId="3DDE9C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Transport Pro v2</w:t>
            </w:r>
          </w:p>
        </w:tc>
        <w:tc>
          <w:tcPr>
            <w:tcW w:w="567" w:type="dxa"/>
            <w:tcBorders>
              <w:top w:val="nil"/>
              <w:left w:val="nil"/>
              <w:bottom w:val="single" w:sz="4" w:space="0" w:color="8EA9DB"/>
              <w:right w:val="nil"/>
            </w:tcBorders>
            <w:shd w:val="clear" w:color="D9E1F2" w:fill="D9E1F2"/>
            <w:hideMark/>
          </w:tcPr>
          <w:p w14:paraId="202AAA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1FCA49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2E7772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378240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MEDICAL SYSTEMS CR S.R.O.</w:t>
            </w:r>
          </w:p>
        </w:tc>
        <w:tc>
          <w:tcPr>
            <w:tcW w:w="397" w:type="dxa"/>
            <w:tcBorders>
              <w:top w:val="nil"/>
              <w:left w:val="nil"/>
              <w:bottom w:val="single" w:sz="4" w:space="0" w:color="8EA9DB"/>
              <w:right w:val="nil"/>
            </w:tcBorders>
            <w:shd w:val="clear" w:color="D9E1F2" w:fill="D9E1F2"/>
            <w:hideMark/>
          </w:tcPr>
          <w:p w14:paraId="1AF249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w:t>
            </w:r>
          </w:p>
        </w:tc>
        <w:tc>
          <w:tcPr>
            <w:tcW w:w="398" w:type="dxa"/>
            <w:tcBorders>
              <w:top w:val="nil"/>
              <w:left w:val="nil"/>
              <w:bottom w:val="single" w:sz="4" w:space="0" w:color="8EA9DB"/>
              <w:right w:val="single" w:sz="4" w:space="0" w:color="8EA9DB"/>
            </w:tcBorders>
            <w:shd w:val="clear" w:color="D9E1F2" w:fill="D9E1F2"/>
            <w:hideMark/>
          </w:tcPr>
          <w:p w14:paraId="5C08A6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w:t>
            </w:r>
          </w:p>
        </w:tc>
        <w:tc>
          <w:tcPr>
            <w:tcW w:w="1076" w:type="dxa"/>
            <w:tcBorders>
              <w:top w:val="nil"/>
              <w:left w:val="nil"/>
              <w:bottom w:val="single" w:sz="4" w:space="0" w:color="8EA9DB"/>
              <w:right w:val="single" w:sz="4" w:space="0" w:color="8EA9DB"/>
            </w:tcBorders>
            <w:shd w:val="clear" w:color="D9E1F2" w:fill="D9E1F2"/>
            <w:hideMark/>
          </w:tcPr>
          <w:p w14:paraId="52F33E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nepřipojovat</w:t>
            </w:r>
          </w:p>
        </w:tc>
      </w:tr>
      <w:tr w:rsidR="00435FFE" w:rsidRPr="005D53D4" w14:paraId="6216259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F36DD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278</w:t>
            </w:r>
          </w:p>
        </w:tc>
        <w:tc>
          <w:tcPr>
            <w:tcW w:w="708" w:type="dxa"/>
            <w:tcBorders>
              <w:top w:val="nil"/>
              <w:left w:val="single" w:sz="4" w:space="0" w:color="8EA9DB"/>
              <w:bottom w:val="single" w:sz="4" w:space="0" w:color="8EA9DB"/>
              <w:right w:val="nil"/>
            </w:tcBorders>
            <w:shd w:val="clear" w:color="auto" w:fill="auto"/>
            <w:hideMark/>
          </w:tcPr>
          <w:p w14:paraId="46EE16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Přístroj hemodialyzační</w:t>
            </w:r>
          </w:p>
        </w:tc>
        <w:tc>
          <w:tcPr>
            <w:tcW w:w="709" w:type="dxa"/>
            <w:tcBorders>
              <w:top w:val="nil"/>
              <w:left w:val="nil"/>
              <w:bottom w:val="single" w:sz="4" w:space="0" w:color="8EA9DB"/>
              <w:right w:val="nil"/>
            </w:tcBorders>
            <w:shd w:val="clear" w:color="auto" w:fill="auto"/>
            <w:hideMark/>
          </w:tcPr>
          <w:p w14:paraId="36F49B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Přístroj hemodialyzační</w:t>
            </w:r>
          </w:p>
        </w:tc>
        <w:tc>
          <w:tcPr>
            <w:tcW w:w="851" w:type="dxa"/>
            <w:tcBorders>
              <w:top w:val="nil"/>
              <w:left w:val="nil"/>
              <w:bottom w:val="single" w:sz="4" w:space="0" w:color="8EA9DB"/>
              <w:right w:val="nil"/>
            </w:tcBorders>
            <w:shd w:val="clear" w:color="auto" w:fill="auto"/>
            <w:hideMark/>
          </w:tcPr>
          <w:p w14:paraId="610296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CM2187</w:t>
            </w:r>
          </w:p>
        </w:tc>
        <w:tc>
          <w:tcPr>
            <w:tcW w:w="992" w:type="dxa"/>
            <w:tcBorders>
              <w:top w:val="nil"/>
              <w:left w:val="nil"/>
              <w:bottom w:val="single" w:sz="4" w:space="0" w:color="8EA9DB"/>
              <w:right w:val="nil"/>
            </w:tcBorders>
            <w:shd w:val="clear" w:color="auto" w:fill="auto"/>
            <w:hideMark/>
          </w:tcPr>
          <w:p w14:paraId="3B4AE2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6FTG1009</w:t>
            </w:r>
          </w:p>
        </w:tc>
        <w:tc>
          <w:tcPr>
            <w:tcW w:w="567" w:type="dxa"/>
            <w:tcBorders>
              <w:top w:val="nil"/>
              <w:left w:val="nil"/>
              <w:bottom w:val="single" w:sz="4" w:space="0" w:color="8EA9DB"/>
              <w:right w:val="nil"/>
            </w:tcBorders>
            <w:shd w:val="clear" w:color="auto" w:fill="auto"/>
            <w:hideMark/>
          </w:tcPr>
          <w:p w14:paraId="42D78D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multiFiltratePRO</w:t>
            </w:r>
          </w:p>
        </w:tc>
        <w:tc>
          <w:tcPr>
            <w:tcW w:w="567" w:type="dxa"/>
            <w:tcBorders>
              <w:top w:val="nil"/>
              <w:left w:val="nil"/>
              <w:bottom w:val="single" w:sz="4" w:space="0" w:color="8EA9DB"/>
              <w:right w:val="nil"/>
            </w:tcBorders>
            <w:shd w:val="clear" w:color="auto" w:fill="auto"/>
            <w:hideMark/>
          </w:tcPr>
          <w:p w14:paraId="624E85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79694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57A3E5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45A380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Fresenius Medical Care AG</w:t>
            </w:r>
          </w:p>
        </w:tc>
        <w:tc>
          <w:tcPr>
            <w:tcW w:w="397" w:type="dxa"/>
            <w:tcBorders>
              <w:top w:val="nil"/>
              <w:left w:val="nil"/>
              <w:bottom w:val="single" w:sz="4" w:space="0" w:color="8EA9DB"/>
              <w:right w:val="nil"/>
            </w:tcBorders>
            <w:shd w:val="clear" w:color="auto" w:fill="auto"/>
            <w:hideMark/>
          </w:tcPr>
          <w:p w14:paraId="2C7DB7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44</w:t>
            </w:r>
          </w:p>
        </w:tc>
        <w:tc>
          <w:tcPr>
            <w:tcW w:w="398" w:type="dxa"/>
            <w:tcBorders>
              <w:top w:val="nil"/>
              <w:left w:val="nil"/>
              <w:bottom w:val="single" w:sz="4" w:space="0" w:color="8EA9DB"/>
              <w:right w:val="single" w:sz="4" w:space="0" w:color="8EA9DB"/>
            </w:tcBorders>
            <w:shd w:val="clear" w:color="auto" w:fill="auto"/>
            <w:hideMark/>
          </w:tcPr>
          <w:p w14:paraId="6DE561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w:t>
            </w:r>
          </w:p>
        </w:tc>
        <w:tc>
          <w:tcPr>
            <w:tcW w:w="1076" w:type="dxa"/>
            <w:tcBorders>
              <w:top w:val="nil"/>
              <w:left w:val="nil"/>
              <w:bottom w:val="single" w:sz="4" w:space="0" w:color="8EA9DB"/>
              <w:right w:val="single" w:sz="4" w:space="0" w:color="8EA9DB"/>
            </w:tcBorders>
            <w:shd w:val="clear" w:color="auto" w:fill="auto"/>
            <w:hideMark/>
          </w:tcPr>
          <w:p w14:paraId="13D80A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A84EDD" w:rsidRPr="005D53D4" w14:paraId="27BAC77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6ADBC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279</w:t>
            </w:r>
          </w:p>
        </w:tc>
        <w:tc>
          <w:tcPr>
            <w:tcW w:w="708" w:type="dxa"/>
            <w:tcBorders>
              <w:top w:val="nil"/>
              <w:left w:val="single" w:sz="4" w:space="0" w:color="8EA9DB"/>
              <w:bottom w:val="single" w:sz="4" w:space="0" w:color="8EA9DB"/>
              <w:right w:val="nil"/>
            </w:tcBorders>
            <w:shd w:val="clear" w:color="D9E1F2" w:fill="D9E1F2"/>
            <w:hideMark/>
          </w:tcPr>
          <w:p w14:paraId="521A95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Přístroj hemodialyzační</w:t>
            </w:r>
          </w:p>
        </w:tc>
        <w:tc>
          <w:tcPr>
            <w:tcW w:w="709" w:type="dxa"/>
            <w:tcBorders>
              <w:top w:val="nil"/>
              <w:left w:val="nil"/>
              <w:bottom w:val="single" w:sz="4" w:space="0" w:color="8EA9DB"/>
              <w:right w:val="nil"/>
            </w:tcBorders>
            <w:shd w:val="clear" w:color="D9E1F2" w:fill="D9E1F2"/>
            <w:hideMark/>
          </w:tcPr>
          <w:p w14:paraId="60E32B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Přístroj hemodialyzační</w:t>
            </w:r>
          </w:p>
        </w:tc>
        <w:tc>
          <w:tcPr>
            <w:tcW w:w="851" w:type="dxa"/>
            <w:tcBorders>
              <w:top w:val="nil"/>
              <w:left w:val="nil"/>
              <w:bottom w:val="single" w:sz="4" w:space="0" w:color="8EA9DB"/>
              <w:right w:val="nil"/>
            </w:tcBorders>
            <w:shd w:val="clear" w:color="D9E1F2" w:fill="D9E1F2"/>
            <w:hideMark/>
          </w:tcPr>
          <w:p w14:paraId="0602CA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CM2469</w:t>
            </w:r>
          </w:p>
        </w:tc>
        <w:tc>
          <w:tcPr>
            <w:tcW w:w="992" w:type="dxa"/>
            <w:tcBorders>
              <w:top w:val="nil"/>
              <w:left w:val="nil"/>
              <w:bottom w:val="single" w:sz="4" w:space="0" w:color="8EA9DB"/>
              <w:right w:val="nil"/>
            </w:tcBorders>
            <w:shd w:val="clear" w:color="D9E1F2" w:fill="D9E1F2"/>
            <w:hideMark/>
          </w:tcPr>
          <w:p w14:paraId="341AA4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204200988</w:t>
            </w:r>
          </w:p>
        </w:tc>
        <w:tc>
          <w:tcPr>
            <w:tcW w:w="567" w:type="dxa"/>
            <w:tcBorders>
              <w:top w:val="nil"/>
              <w:left w:val="nil"/>
              <w:bottom w:val="single" w:sz="4" w:space="0" w:color="8EA9DB"/>
              <w:right w:val="nil"/>
            </w:tcBorders>
            <w:shd w:val="clear" w:color="D9E1F2" w:fill="D9E1F2"/>
            <w:hideMark/>
          </w:tcPr>
          <w:p w14:paraId="7D3639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OMNI</w:t>
            </w:r>
          </w:p>
        </w:tc>
        <w:tc>
          <w:tcPr>
            <w:tcW w:w="567" w:type="dxa"/>
            <w:tcBorders>
              <w:top w:val="nil"/>
              <w:left w:val="nil"/>
              <w:bottom w:val="single" w:sz="4" w:space="0" w:color="8EA9DB"/>
              <w:right w:val="nil"/>
            </w:tcBorders>
            <w:shd w:val="clear" w:color="D9E1F2" w:fill="D9E1F2"/>
            <w:hideMark/>
          </w:tcPr>
          <w:p w14:paraId="24459A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D444E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07156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7718F9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42E84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43</w:t>
            </w:r>
          </w:p>
        </w:tc>
        <w:tc>
          <w:tcPr>
            <w:tcW w:w="398" w:type="dxa"/>
            <w:tcBorders>
              <w:top w:val="nil"/>
              <w:left w:val="nil"/>
              <w:bottom w:val="single" w:sz="4" w:space="0" w:color="8EA9DB"/>
              <w:right w:val="single" w:sz="4" w:space="0" w:color="8EA9DB"/>
            </w:tcBorders>
            <w:shd w:val="clear" w:color="D9E1F2" w:fill="D9E1F2"/>
            <w:hideMark/>
          </w:tcPr>
          <w:p w14:paraId="57AEBC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w:t>
            </w:r>
          </w:p>
        </w:tc>
        <w:tc>
          <w:tcPr>
            <w:tcW w:w="1076" w:type="dxa"/>
            <w:tcBorders>
              <w:top w:val="nil"/>
              <w:left w:val="nil"/>
              <w:bottom w:val="single" w:sz="4" w:space="0" w:color="8EA9DB"/>
              <w:right w:val="single" w:sz="4" w:space="0" w:color="8EA9DB"/>
            </w:tcBorders>
            <w:shd w:val="clear" w:color="D9E1F2" w:fill="D9E1F2"/>
            <w:hideMark/>
          </w:tcPr>
          <w:p w14:paraId="65707E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435FFE" w:rsidRPr="005D53D4" w14:paraId="0BA0286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383F4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280</w:t>
            </w:r>
          </w:p>
        </w:tc>
        <w:tc>
          <w:tcPr>
            <w:tcW w:w="708" w:type="dxa"/>
            <w:tcBorders>
              <w:top w:val="nil"/>
              <w:left w:val="single" w:sz="4" w:space="0" w:color="8EA9DB"/>
              <w:bottom w:val="single" w:sz="4" w:space="0" w:color="8EA9DB"/>
              <w:right w:val="nil"/>
            </w:tcBorders>
            <w:shd w:val="clear" w:color="auto" w:fill="auto"/>
            <w:hideMark/>
          </w:tcPr>
          <w:p w14:paraId="384406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Přístroj hemodialyzační</w:t>
            </w:r>
          </w:p>
        </w:tc>
        <w:tc>
          <w:tcPr>
            <w:tcW w:w="709" w:type="dxa"/>
            <w:tcBorders>
              <w:top w:val="nil"/>
              <w:left w:val="nil"/>
              <w:bottom w:val="single" w:sz="4" w:space="0" w:color="8EA9DB"/>
              <w:right w:val="nil"/>
            </w:tcBorders>
            <w:shd w:val="clear" w:color="auto" w:fill="auto"/>
            <w:hideMark/>
          </w:tcPr>
          <w:p w14:paraId="24AC23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Přístroj hemodialyzační</w:t>
            </w:r>
          </w:p>
        </w:tc>
        <w:tc>
          <w:tcPr>
            <w:tcW w:w="851" w:type="dxa"/>
            <w:tcBorders>
              <w:top w:val="nil"/>
              <w:left w:val="nil"/>
              <w:bottom w:val="single" w:sz="4" w:space="0" w:color="8EA9DB"/>
              <w:right w:val="nil"/>
            </w:tcBorders>
            <w:shd w:val="clear" w:color="auto" w:fill="auto"/>
            <w:hideMark/>
          </w:tcPr>
          <w:p w14:paraId="7AE2E3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CM2471</w:t>
            </w:r>
          </w:p>
        </w:tc>
        <w:tc>
          <w:tcPr>
            <w:tcW w:w="992" w:type="dxa"/>
            <w:tcBorders>
              <w:top w:val="nil"/>
              <w:left w:val="nil"/>
              <w:bottom w:val="single" w:sz="4" w:space="0" w:color="8EA9DB"/>
              <w:right w:val="nil"/>
            </w:tcBorders>
            <w:shd w:val="clear" w:color="auto" w:fill="auto"/>
            <w:hideMark/>
          </w:tcPr>
          <w:p w14:paraId="6D3A71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171600208</w:t>
            </w:r>
          </w:p>
        </w:tc>
        <w:tc>
          <w:tcPr>
            <w:tcW w:w="567" w:type="dxa"/>
            <w:tcBorders>
              <w:top w:val="nil"/>
              <w:left w:val="nil"/>
              <w:bottom w:val="single" w:sz="4" w:space="0" w:color="8EA9DB"/>
              <w:right w:val="nil"/>
            </w:tcBorders>
            <w:shd w:val="clear" w:color="auto" w:fill="auto"/>
            <w:hideMark/>
          </w:tcPr>
          <w:p w14:paraId="7615DE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OMNI</w:t>
            </w:r>
          </w:p>
        </w:tc>
        <w:tc>
          <w:tcPr>
            <w:tcW w:w="567" w:type="dxa"/>
            <w:tcBorders>
              <w:top w:val="nil"/>
              <w:left w:val="nil"/>
              <w:bottom w:val="single" w:sz="4" w:space="0" w:color="8EA9DB"/>
              <w:right w:val="nil"/>
            </w:tcBorders>
            <w:shd w:val="clear" w:color="auto" w:fill="auto"/>
            <w:hideMark/>
          </w:tcPr>
          <w:p w14:paraId="3FF5D8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570E6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7578E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4F169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C78B3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43</w:t>
            </w:r>
          </w:p>
        </w:tc>
        <w:tc>
          <w:tcPr>
            <w:tcW w:w="398" w:type="dxa"/>
            <w:tcBorders>
              <w:top w:val="nil"/>
              <w:left w:val="nil"/>
              <w:bottom w:val="single" w:sz="4" w:space="0" w:color="8EA9DB"/>
              <w:right w:val="single" w:sz="4" w:space="0" w:color="8EA9DB"/>
            </w:tcBorders>
            <w:shd w:val="clear" w:color="auto" w:fill="auto"/>
            <w:hideMark/>
          </w:tcPr>
          <w:p w14:paraId="1D83C9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8</w:t>
            </w:r>
          </w:p>
        </w:tc>
        <w:tc>
          <w:tcPr>
            <w:tcW w:w="1076" w:type="dxa"/>
            <w:tcBorders>
              <w:top w:val="nil"/>
              <w:left w:val="nil"/>
              <w:bottom w:val="single" w:sz="4" w:space="0" w:color="8EA9DB"/>
              <w:right w:val="single" w:sz="4" w:space="0" w:color="8EA9DB"/>
            </w:tcBorders>
            <w:shd w:val="clear" w:color="auto" w:fill="auto"/>
            <w:hideMark/>
          </w:tcPr>
          <w:p w14:paraId="63CB5C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A84EDD" w:rsidRPr="005D53D4" w14:paraId="376E23F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A3B91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281</w:t>
            </w:r>
          </w:p>
        </w:tc>
        <w:tc>
          <w:tcPr>
            <w:tcW w:w="708" w:type="dxa"/>
            <w:tcBorders>
              <w:top w:val="nil"/>
              <w:left w:val="single" w:sz="4" w:space="0" w:color="8EA9DB"/>
              <w:bottom w:val="single" w:sz="4" w:space="0" w:color="8EA9DB"/>
              <w:right w:val="nil"/>
            </w:tcBorders>
            <w:shd w:val="clear" w:color="D9E1F2" w:fill="D9E1F2"/>
            <w:hideMark/>
          </w:tcPr>
          <w:p w14:paraId="7A3C37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7327E5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CA339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M10/04491</w:t>
            </w:r>
          </w:p>
        </w:tc>
        <w:tc>
          <w:tcPr>
            <w:tcW w:w="992" w:type="dxa"/>
            <w:tcBorders>
              <w:top w:val="nil"/>
              <w:left w:val="nil"/>
              <w:bottom w:val="single" w:sz="4" w:space="0" w:color="8EA9DB"/>
              <w:right w:val="nil"/>
            </w:tcBorders>
            <w:shd w:val="clear" w:color="D9E1F2" w:fill="D9E1F2"/>
            <w:hideMark/>
          </w:tcPr>
          <w:p w14:paraId="7CDAFB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392943</w:t>
            </w:r>
          </w:p>
        </w:tc>
        <w:tc>
          <w:tcPr>
            <w:tcW w:w="567" w:type="dxa"/>
            <w:tcBorders>
              <w:top w:val="nil"/>
              <w:left w:val="nil"/>
              <w:bottom w:val="single" w:sz="4" w:space="0" w:color="8EA9DB"/>
              <w:right w:val="nil"/>
            </w:tcBorders>
            <w:shd w:val="clear" w:color="D9E1F2" w:fill="D9E1F2"/>
            <w:hideMark/>
          </w:tcPr>
          <w:p w14:paraId="77EB2E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14566D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2BB5C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8DE00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77B30C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B0446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5E174B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3EA768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16E241E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766EA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282</w:t>
            </w:r>
          </w:p>
        </w:tc>
        <w:tc>
          <w:tcPr>
            <w:tcW w:w="708" w:type="dxa"/>
            <w:tcBorders>
              <w:top w:val="nil"/>
              <w:left w:val="single" w:sz="4" w:space="0" w:color="8EA9DB"/>
              <w:bottom w:val="single" w:sz="4" w:space="0" w:color="8EA9DB"/>
              <w:right w:val="nil"/>
            </w:tcBorders>
            <w:shd w:val="clear" w:color="auto" w:fill="auto"/>
            <w:hideMark/>
          </w:tcPr>
          <w:p w14:paraId="624B01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729315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0FB2CB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M10/04492</w:t>
            </w:r>
          </w:p>
        </w:tc>
        <w:tc>
          <w:tcPr>
            <w:tcW w:w="992" w:type="dxa"/>
            <w:tcBorders>
              <w:top w:val="nil"/>
              <w:left w:val="nil"/>
              <w:bottom w:val="single" w:sz="4" w:space="0" w:color="8EA9DB"/>
              <w:right w:val="nil"/>
            </w:tcBorders>
            <w:shd w:val="clear" w:color="auto" w:fill="auto"/>
            <w:hideMark/>
          </w:tcPr>
          <w:p w14:paraId="5942A9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392842</w:t>
            </w:r>
          </w:p>
        </w:tc>
        <w:tc>
          <w:tcPr>
            <w:tcW w:w="567" w:type="dxa"/>
            <w:tcBorders>
              <w:top w:val="nil"/>
              <w:left w:val="nil"/>
              <w:bottom w:val="single" w:sz="4" w:space="0" w:color="8EA9DB"/>
              <w:right w:val="nil"/>
            </w:tcBorders>
            <w:shd w:val="clear" w:color="auto" w:fill="auto"/>
            <w:hideMark/>
          </w:tcPr>
          <w:p w14:paraId="6D7469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25FA86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6FA36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7FC4C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51A93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7AB0F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6870E2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4DBE41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0136513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10631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283</w:t>
            </w:r>
          </w:p>
        </w:tc>
        <w:tc>
          <w:tcPr>
            <w:tcW w:w="708" w:type="dxa"/>
            <w:tcBorders>
              <w:top w:val="nil"/>
              <w:left w:val="single" w:sz="4" w:space="0" w:color="8EA9DB"/>
              <w:bottom w:val="single" w:sz="4" w:space="0" w:color="8EA9DB"/>
              <w:right w:val="nil"/>
            </w:tcBorders>
            <w:shd w:val="clear" w:color="D9E1F2" w:fill="D9E1F2"/>
            <w:hideMark/>
          </w:tcPr>
          <w:p w14:paraId="65B14F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5E522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117D48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M10/04493</w:t>
            </w:r>
          </w:p>
        </w:tc>
        <w:tc>
          <w:tcPr>
            <w:tcW w:w="992" w:type="dxa"/>
            <w:tcBorders>
              <w:top w:val="nil"/>
              <w:left w:val="nil"/>
              <w:bottom w:val="single" w:sz="4" w:space="0" w:color="8EA9DB"/>
              <w:right w:val="nil"/>
            </w:tcBorders>
            <w:shd w:val="clear" w:color="D9E1F2" w:fill="D9E1F2"/>
            <w:hideMark/>
          </w:tcPr>
          <w:p w14:paraId="0E59DA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392912</w:t>
            </w:r>
          </w:p>
        </w:tc>
        <w:tc>
          <w:tcPr>
            <w:tcW w:w="567" w:type="dxa"/>
            <w:tcBorders>
              <w:top w:val="nil"/>
              <w:left w:val="nil"/>
              <w:bottom w:val="single" w:sz="4" w:space="0" w:color="8EA9DB"/>
              <w:right w:val="nil"/>
            </w:tcBorders>
            <w:shd w:val="clear" w:color="D9E1F2" w:fill="D9E1F2"/>
            <w:hideMark/>
          </w:tcPr>
          <w:p w14:paraId="28244A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13420A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7946E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46785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27923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C412E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3B900A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1FEDCF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1B0EEC4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BD613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284</w:t>
            </w:r>
          </w:p>
        </w:tc>
        <w:tc>
          <w:tcPr>
            <w:tcW w:w="708" w:type="dxa"/>
            <w:tcBorders>
              <w:top w:val="nil"/>
              <w:left w:val="single" w:sz="4" w:space="0" w:color="8EA9DB"/>
              <w:bottom w:val="single" w:sz="4" w:space="0" w:color="8EA9DB"/>
              <w:right w:val="nil"/>
            </w:tcBorders>
            <w:shd w:val="clear" w:color="auto" w:fill="auto"/>
            <w:hideMark/>
          </w:tcPr>
          <w:p w14:paraId="7EB241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1791AC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4A9ECC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M10/04494</w:t>
            </w:r>
          </w:p>
        </w:tc>
        <w:tc>
          <w:tcPr>
            <w:tcW w:w="992" w:type="dxa"/>
            <w:tcBorders>
              <w:top w:val="nil"/>
              <w:left w:val="nil"/>
              <w:bottom w:val="single" w:sz="4" w:space="0" w:color="8EA9DB"/>
              <w:right w:val="nil"/>
            </w:tcBorders>
            <w:shd w:val="clear" w:color="auto" w:fill="auto"/>
            <w:hideMark/>
          </w:tcPr>
          <w:p w14:paraId="492A55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392840</w:t>
            </w:r>
          </w:p>
        </w:tc>
        <w:tc>
          <w:tcPr>
            <w:tcW w:w="567" w:type="dxa"/>
            <w:tcBorders>
              <w:top w:val="nil"/>
              <w:left w:val="nil"/>
              <w:bottom w:val="single" w:sz="4" w:space="0" w:color="8EA9DB"/>
              <w:right w:val="nil"/>
            </w:tcBorders>
            <w:shd w:val="clear" w:color="auto" w:fill="auto"/>
            <w:hideMark/>
          </w:tcPr>
          <w:p w14:paraId="781F29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5E75D2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691394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F2B0E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1DDE7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90205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3D8785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30753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0E98D3A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68BD8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285</w:t>
            </w:r>
          </w:p>
        </w:tc>
        <w:tc>
          <w:tcPr>
            <w:tcW w:w="708" w:type="dxa"/>
            <w:tcBorders>
              <w:top w:val="nil"/>
              <w:left w:val="single" w:sz="4" w:space="0" w:color="8EA9DB"/>
              <w:bottom w:val="single" w:sz="4" w:space="0" w:color="8EA9DB"/>
              <w:right w:val="nil"/>
            </w:tcBorders>
            <w:shd w:val="clear" w:color="D9E1F2" w:fill="D9E1F2"/>
            <w:hideMark/>
          </w:tcPr>
          <w:p w14:paraId="5DF41B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78D911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3A8529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M10/04495</w:t>
            </w:r>
          </w:p>
        </w:tc>
        <w:tc>
          <w:tcPr>
            <w:tcW w:w="992" w:type="dxa"/>
            <w:tcBorders>
              <w:top w:val="nil"/>
              <w:left w:val="nil"/>
              <w:bottom w:val="single" w:sz="4" w:space="0" w:color="8EA9DB"/>
              <w:right w:val="nil"/>
            </w:tcBorders>
            <w:shd w:val="clear" w:color="D9E1F2" w:fill="D9E1F2"/>
            <w:hideMark/>
          </w:tcPr>
          <w:p w14:paraId="21838A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392911</w:t>
            </w:r>
          </w:p>
        </w:tc>
        <w:tc>
          <w:tcPr>
            <w:tcW w:w="567" w:type="dxa"/>
            <w:tcBorders>
              <w:top w:val="nil"/>
              <w:left w:val="nil"/>
              <w:bottom w:val="single" w:sz="4" w:space="0" w:color="8EA9DB"/>
              <w:right w:val="nil"/>
            </w:tcBorders>
            <w:shd w:val="clear" w:color="D9E1F2" w:fill="D9E1F2"/>
            <w:hideMark/>
          </w:tcPr>
          <w:p w14:paraId="4E5970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5848B9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91234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A65DC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0CFD6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00595E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7F83D9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0031B9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76983E6E"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7FD6A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286</w:t>
            </w:r>
          </w:p>
        </w:tc>
        <w:tc>
          <w:tcPr>
            <w:tcW w:w="708" w:type="dxa"/>
            <w:tcBorders>
              <w:top w:val="nil"/>
              <w:left w:val="single" w:sz="4" w:space="0" w:color="8EA9DB"/>
              <w:bottom w:val="single" w:sz="4" w:space="0" w:color="8EA9DB"/>
              <w:right w:val="nil"/>
            </w:tcBorders>
            <w:shd w:val="clear" w:color="auto" w:fill="auto"/>
            <w:hideMark/>
          </w:tcPr>
          <w:p w14:paraId="6FF5BE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4187A9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0C7F78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M10/04496</w:t>
            </w:r>
          </w:p>
        </w:tc>
        <w:tc>
          <w:tcPr>
            <w:tcW w:w="992" w:type="dxa"/>
            <w:tcBorders>
              <w:top w:val="nil"/>
              <w:left w:val="nil"/>
              <w:bottom w:val="single" w:sz="4" w:space="0" w:color="8EA9DB"/>
              <w:right w:val="nil"/>
            </w:tcBorders>
            <w:shd w:val="clear" w:color="auto" w:fill="auto"/>
            <w:hideMark/>
          </w:tcPr>
          <w:p w14:paraId="1145A6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392862</w:t>
            </w:r>
          </w:p>
        </w:tc>
        <w:tc>
          <w:tcPr>
            <w:tcW w:w="567" w:type="dxa"/>
            <w:tcBorders>
              <w:top w:val="nil"/>
              <w:left w:val="nil"/>
              <w:bottom w:val="single" w:sz="4" w:space="0" w:color="8EA9DB"/>
              <w:right w:val="nil"/>
            </w:tcBorders>
            <w:shd w:val="clear" w:color="auto" w:fill="auto"/>
            <w:hideMark/>
          </w:tcPr>
          <w:p w14:paraId="381E7B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046429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1A348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01994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06B8C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29071C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10D0BE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333440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0161C2A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9A001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287</w:t>
            </w:r>
          </w:p>
        </w:tc>
        <w:tc>
          <w:tcPr>
            <w:tcW w:w="708" w:type="dxa"/>
            <w:tcBorders>
              <w:top w:val="nil"/>
              <w:left w:val="single" w:sz="4" w:space="0" w:color="8EA9DB"/>
              <w:bottom w:val="single" w:sz="4" w:space="0" w:color="8EA9DB"/>
              <w:right w:val="nil"/>
            </w:tcBorders>
            <w:shd w:val="clear" w:color="D9E1F2" w:fill="D9E1F2"/>
            <w:hideMark/>
          </w:tcPr>
          <w:p w14:paraId="1A7737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6A9204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7EB725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M10/04764/12</w:t>
            </w:r>
          </w:p>
        </w:tc>
        <w:tc>
          <w:tcPr>
            <w:tcW w:w="992" w:type="dxa"/>
            <w:tcBorders>
              <w:top w:val="nil"/>
              <w:left w:val="nil"/>
              <w:bottom w:val="single" w:sz="4" w:space="0" w:color="8EA9DB"/>
              <w:right w:val="nil"/>
            </w:tcBorders>
            <w:shd w:val="clear" w:color="D9E1F2" w:fill="D9E1F2"/>
            <w:hideMark/>
          </w:tcPr>
          <w:p w14:paraId="533272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646874</w:t>
            </w:r>
          </w:p>
        </w:tc>
        <w:tc>
          <w:tcPr>
            <w:tcW w:w="567" w:type="dxa"/>
            <w:tcBorders>
              <w:top w:val="nil"/>
              <w:left w:val="nil"/>
              <w:bottom w:val="single" w:sz="4" w:space="0" w:color="8EA9DB"/>
              <w:right w:val="nil"/>
            </w:tcBorders>
            <w:shd w:val="clear" w:color="D9E1F2" w:fill="D9E1F2"/>
            <w:hideMark/>
          </w:tcPr>
          <w:p w14:paraId="516E05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04C91D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28C4A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B02DF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842ED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AA801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2A3CED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7E6EF2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6B82D2B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E7448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288</w:t>
            </w:r>
          </w:p>
        </w:tc>
        <w:tc>
          <w:tcPr>
            <w:tcW w:w="708" w:type="dxa"/>
            <w:tcBorders>
              <w:top w:val="nil"/>
              <w:left w:val="single" w:sz="4" w:space="0" w:color="8EA9DB"/>
              <w:bottom w:val="single" w:sz="4" w:space="0" w:color="8EA9DB"/>
              <w:right w:val="nil"/>
            </w:tcBorders>
            <w:shd w:val="clear" w:color="auto" w:fill="auto"/>
            <w:hideMark/>
          </w:tcPr>
          <w:p w14:paraId="6E1C57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504A09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4364A7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M10/04764/11</w:t>
            </w:r>
          </w:p>
        </w:tc>
        <w:tc>
          <w:tcPr>
            <w:tcW w:w="992" w:type="dxa"/>
            <w:tcBorders>
              <w:top w:val="nil"/>
              <w:left w:val="nil"/>
              <w:bottom w:val="single" w:sz="4" w:space="0" w:color="8EA9DB"/>
              <w:right w:val="nil"/>
            </w:tcBorders>
            <w:shd w:val="clear" w:color="auto" w:fill="auto"/>
            <w:hideMark/>
          </w:tcPr>
          <w:p w14:paraId="0789EF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646971</w:t>
            </w:r>
          </w:p>
        </w:tc>
        <w:tc>
          <w:tcPr>
            <w:tcW w:w="567" w:type="dxa"/>
            <w:tcBorders>
              <w:top w:val="nil"/>
              <w:left w:val="nil"/>
              <w:bottom w:val="single" w:sz="4" w:space="0" w:color="8EA9DB"/>
              <w:right w:val="nil"/>
            </w:tcBorders>
            <w:shd w:val="clear" w:color="auto" w:fill="auto"/>
            <w:hideMark/>
          </w:tcPr>
          <w:p w14:paraId="51AD76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06BAE6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B223E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BB4C6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1330D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EA863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1CF0B7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59AA0B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738CFE3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4DB82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289</w:t>
            </w:r>
          </w:p>
        </w:tc>
        <w:tc>
          <w:tcPr>
            <w:tcW w:w="708" w:type="dxa"/>
            <w:tcBorders>
              <w:top w:val="nil"/>
              <w:left w:val="single" w:sz="4" w:space="0" w:color="8EA9DB"/>
              <w:bottom w:val="single" w:sz="4" w:space="0" w:color="8EA9DB"/>
              <w:right w:val="nil"/>
            </w:tcBorders>
            <w:shd w:val="clear" w:color="D9E1F2" w:fill="D9E1F2"/>
            <w:hideMark/>
          </w:tcPr>
          <w:p w14:paraId="442409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359951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5EA76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M10/04764/10</w:t>
            </w:r>
          </w:p>
        </w:tc>
        <w:tc>
          <w:tcPr>
            <w:tcW w:w="992" w:type="dxa"/>
            <w:tcBorders>
              <w:top w:val="nil"/>
              <w:left w:val="nil"/>
              <w:bottom w:val="single" w:sz="4" w:space="0" w:color="8EA9DB"/>
              <w:right w:val="nil"/>
            </w:tcBorders>
            <w:shd w:val="clear" w:color="D9E1F2" w:fill="D9E1F2"/>
            <w:hideMark/>
          </w:tcPr>
          <w:p w14:paraId="1EBEC9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646973</w:t>
            </w:r>
          </w:p>
        </w:tc>
        <w:tc>
          <w:tcPr>
            <w:tcW w:w="567" w:type="dxa"/>
            <w:tcBorders>
              <w:top w:val="nil"/>
              <w:left w:val="nil"/>
              <w:bottom w:val="single" w:sz="4" w:space="0" w:color="8EA9DB"/>
              <w:right w:val="nil"/>
            </w:tcBorders>
            <w:shd w:val="clear" w:color="D9E1F2" w:fill="D9E1F2"/>
            <w:hideMark/>
          </w:tcPr>
          <w:p w14:paraId="184CCC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553E76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843DF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EF1CB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5D284A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DAF20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72897C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1F8CB1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63F664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301D6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290</w:t>
            </w:r>
          </w:p>
        </w:tc>
        <w:tc>
          <w:tcPr>
            <w:tcW w:w="708" w:type="dxa"/>
            <w:tcBorders>
              <w:top w:val="nil"/>
              <w:left w:val="single" w:sz="4" w:space="0" w:color="8EA9DB"/>
              <w:bottom w:val="single" w:sz="4" w:space="0" w:color="8EA9DB"/>
              <w:right w:val="nil"/>
            </w:tcBorders>
            <w:shd w:val="clear" w:color="auto" w:fill="auto"/>
            <w:hideMark/>
          </w:tcPr>
          <w:p w14:paraId="788463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09E1B6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332E81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217606</w:t>
            </w:r>
          </w:p>
        </w:tc>
        <w:tc>
          <w:tcPr>
            <w:tcW w:w="992" w:type="dxa"/>
            <w:tcBorders>
              <w:top w:val="nil"/>
              <w:left w:val="nil"/>
              <w:bottom w:val="single" w:sz="4" w:space="0" w:color="8EA9DB"/>
              <w:right w:val="nil"/>
            </w:tcBorders>
            <w:shd w:val="clear" w:color="auto" w:fill="auto"/>
            <w:hideMark/>
          </w:tcPr>
          <w:p w14:paraId="1A274F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5717</w:t>
            </w:r>
          </w:p>
        </w:tc>
        <w:tc>
          <w:tcPr>
            <w:tcW w:w="567" w:type="dxa"/>
            <w:tcBorders>
              <w:top w:val="nil"/>
              <w:left w:val="nil"/>
              <w:bottom w:val="single" w:sz="4" w:space="0" w:color="8EA9DB"/>
              <w:right w:val="nil"/>
            </w:tcBorders>
            <w:shd w:val="clear" w:color="auto" w:fill="auto"/>
            <w:hideMark/>
          </w:tcPr>
          <w:p w14:paraId="71291C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51290E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2F13CB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56613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580233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67711A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7912E8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655C6F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70F209D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942FF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291</w:t>
            </w:r>
          </w:p>
        </w:tc>
        <w:tc>
          <w:tcPr>
            <w:tcW w:w="708" w:type="dxa"/>
            <w:tcBorders>
              <w:top w:val="nil"/>
              <w:left w:val="single" w:sz="4" w:space="0" w:color="8EA9DB"/>
              <w:bottom w:val="single" w:sz="4" w:space="0" w:color="8EA9DB"/>
              <w:right w:val="nil"/>
            </w:tcBorders>
            <w:shd w:val="clear" w:color="D9E1F2" w:fill="D9E1F2"/>
            <w:hideMark/>
          </w:tcPr>
          <w:p w14:paraId="4A5FA8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52D85A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1273B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217605</w:t>
            </w:r>
          </w:p>
        </w:tc>
        <w:tc>
          <w:tcPr>
            <w:tcW w:w="992" w:type="dxa"/>
            <w:tcBorders>
              <w:top w:val="nil"/>
              <w:left w:val="nil"/>
              <w:bottom w:val="single" w:sz="4" w:space="0" w:color="8EA9DB"/>
              <w:right w:val="nil"/>
            </w:tcBorders>
            <w:shd w:val="clear" w:color="D9E1F2" w:fill="D9E1F2"/>
            <w:hideMark/>
          </w:tcPr>
          <w:p w14:paraId="69267C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5738</w:t>
            </w:r>
          </w:p>
        </w:tc>
        <w:tc>
          <w:tcPr>
            <w:tcW w:w="567" w:type="dxa"/>
            <w:tcBorders>
              <w:top w:val="nil"/>
              <w:left w:val="nil"/>
              <w:bottom w:val="single" w:sz="4" w:space="0" w:color="8EA9DB"/>
              <w:right w:val="nil"/>
            </w:tcBorders>
            <w:shd w:val="clear" w:color="D9E1F2" w:fill="D9E1F2"/>
            <w:hideMark/>
          </w:tcPr>
          <w:p w14:paraId="048DC5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4DDD6B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425EDA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4BE228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3E3310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47FEE9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195D3F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94902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099ED92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06F99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292</w:t>
            </w:r>
          </w:p>
        </w:tc>
        <w:tc>
          <w:tcPr>
            <w:tcW w:w="708" w:type="dxa"/>
            <w:tcBorders>
              <w:top w:val="nil"/>
              <w:left w:val="single" w:sz="4" w:space="0" w:color="8EA9DB"/>
              <w:bottom w:val="single" w:sz="4" w:space="0" w:color="8EA9DB"/>
              <w:right w:val="nil"/>
            </w:tcBorders>
            <w:shd w:val="clear" w:color="auto" w:fill="auto"/>
            <w:hideMark/>
          </w:tcPr>
          <w:p w14:paraId="246FF9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76D1E0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6CA78E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217604</w:t>
            </w:r>
          </w:p>
        </w:tc>
        <w:tc>
          <w:tcPr>
            <w:tcW w:w="992" w:type="dxa"/>
            <w:tcBorders>
              <w:top w:val="nil"/>
              <w:left w:val="nil"/>
              <w:bottom w:val="single" w:sz="4" w:space="0" w:color="8EA9DB"/>
              <w:right w:val="nil"/>
            </w:tcBorders>
            <w:shd w:val="clear" w:color="auto" w:fill="auto"/>
            <w:hideMark/>
          </w:tcPr>
          <w:p w14:paraId="731C18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5741</w:t>
            </w:r>
          </w:p>
        </w:tc>
        <w:tc>
          <w:tcPr>
            <w:tcW w:w="567" w:type="dxa"/>
            <w:tcBorders>
              <w:top w:val="nil"/>
              <w:left w:val="nil"/>
              <w:bottom w:val="single" w:sz="4" w:space="0" w:color="8EA9DB"/>
              <w:right w:val="nil"/>
            </w:tcBorders>
            <w:shd w:val="clear" w:color="auto" w:fill="auto"/>
            <w:hideMark/>
          </w:tcPr>
          <w:p w14:paraId="17DFA6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79F1AA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47145A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2D670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2799AF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4DFC52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63E97E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0FAA0C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5987AB5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DFC63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293</w:t>
            </w:r>
          </w:p>
        </w:tc>
        <w:tc>
          <w:tcPr>
            <w:tcW w:w="708" w:type="dxa"/>
            <w:tcBorders>
              <w:top w:val="nil"/>
              <w:left w:val="single" w:sz="4" w:space="0" w:color="8EA9DB"/>
              <w:bottom w:val="single" w:sz="4" w:space="0" w:color="8EA9DB"/>
              <w:right w:val="nil"/>
            </w:tcBorders>
            <w:shd w:val="clear" w:color="D9E1F2" w:fill="D9E1F2"/>
            <w:hideMark/>
          </w:tcPr>
          <w:p w14:paraId="467DA0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5C8C28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080D19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217603</w:t>
            </w:r>
          </w:p>
        </w:tc>
        <w:tc>
          <w:tcPr>
            <w:tcW w:w="992" w:type="dxa"/>
            <w:tcBorders>
              <w:top w:val="nil"/>
              <w:left w:val="nil"/>
              <w:bottom w:val="single" w:sz="4" w:space="0" w:color="8EA9DB"/>
              <w:right w:val="nil"/>
            </w:tcBorders>
            <w:shd w:val="clear" w:color="D9E1F2" w:fill="D9E1F2"/>
            <w:hideMark/>
          </w:tcPr>
          <w:p w14:paraId="79970D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10940</w:t>
            </w:r>
          </w:p>
        </w:tc>
        <w:tc>
          <w:tcPr>
            <w:tcW w:w="567" w:type="dxa"/>
            <w:tcBorders>
              <w:top w:val="nil"/>
              <w:left w:val="nil"/>
              <w:bottom w:val="single" w:sz="4" w:space="0" w:color="8EA9DB"/>
              <w:right w:val="nil"/>
            </w:tcBorders>
            <w:shd w:val="clear" w:color="D9E1F2" w:fill="D9E1F2"/>
            <w:hideMark/>
          </w:tcPr>
          <w:p w14:paraId="32E239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2BD77E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051AA5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6A4F8B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08A066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0C9313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015F9B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4BE2DE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591D57C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4C3F9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294</w:t>
            </w:r>
          </w:p>
        </w:tc>
        <w:tc>
          <w:tcPr>
            <w:tcW w:w="708" w:type="dxa"/>
            <w:tcBorders>
              <w:top w:val="nil"/>
              <w:left w:val="single" w:sz="4" w:space="0" w:color="8EA9DB"/>
              <w:bottom w:val="single" w:sz="4" w:space="0" w:color="8EA9DB"/>
              <w:right w:val="nil"/>
            </w:tcBorders>
            <w:shd w:val="clear" w:color="auto" w:fill="auto"/>
            <w:hideMark/>
          </w:tcPr>
          <w:p w14:paraId="2D3ECA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5CF5C7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5BEC9A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217602</w:t>
            </w:r>
          </w:p>
        </w:tc>
        <w:tc>
          <w:tcPr>
            <w:tcW w:w="992" w:type="dxa"/>
            <w:tcBorders>
              <w:top w:val="nil"/>
              <w:left w:val="nil"/>
              <w:bottom w:val="single" w:sz="4" w:space="0" w:color="8EA9DB"/>
              <w:right w:val="nil"/>
            </w:tcBorders>
            <w:shd w:val="clear" w:color="auto" w:fill="auto"/>
            <w:hideMark/>
          </w:tcPr>
          <w:p w14:paraId="1EE5DC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10942</w:t>
            </w:r>
          </w:p>
        </w:tc>
        <w:tc>
          <w:tcPr>
            <w:tcW w:w="567" w:type="dxa"/>
            <w:tcBorders>
              <w:top w:val="nil"/>
              <w:left w:val="nil"/>
              <w:bottom w:val="single" w:sz="4" w:space="0" w:color="8EA9DB"/>
              <w:right w:val="nil"/>
            </w:tcBorders>
            <w:shd w:val="clear" w:color="auto" w:fill="auto"/>
            <w:hideMark/>
          </w:tcPr>
          <w:p w14:paraId="735802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126A82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1B2708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436C77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332B53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2034B1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20814C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B6A53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3A2AA63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5BC6C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295</w:t>
            </w:r>
          </w:p>
        </w:tc>
        <w:tc>
          <w:tcPr>
            <w:tcW w:w="708" w:type="dxa"/>
            <w:tcBorders>
              <w:top w:val="nil"/>
              <w:left w:val="single" w:sz="4" w:space="0" w:color="8EA9DB"/>
              <w:bottom w:val="single" w:sz="4" w:space="0" w:color="8EA9DB"/>
              <w:right w:val="nil"/>
            </w:tcBorders>
            <w:shd w:val="clear" w:color="D9E1F2" w:fill="D9E1F2"/>
            <w:hideMark/>
          </w:tcPr>
          <w:p w14:paraId="388C8F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35872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73206E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217601</w:t>
            </w:r>
          </w:p>
        </w:tc>
        <w:tc>
          <w:tcPr>
            <w:tcW w:w="992" w:type="dxa"/>
            <w:tcBorders>
              <w:top w:val="nil"/>
              <w:left w:val="nil"/>
              <w:bottom w:val="single" w:sz="4" w:space="0" w:color="8EA9DB"/>
              <w:right w:val="nil"/>
            </w:tcBorders>
            <w:shd w:val="clear" w:color="D9E1F2" w:fill="D9E1F2"/>
            <w:hideMark/>
          </w:tcPr>
          <w:p w14:paraId="3E3EFB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10943</w:t>
            </w:r>
          </w:p>
        </w:tc>
        <w:tc>
          <w:tcPr>
            <w:tcW w:w="567" w:type="dxa"/>
            <w:tcBorders>
              <w:top w:val="nil"/>
              <w:left w:val="nil"/>
              <w:bottom w:val="single" w:sz="4" w:space="0" w:color="8EA9DB"/>
              <w:right w:val="nil"/>
            </w:tcBorders>
            <w:shd w:val="clear" w:color="D9E1F2" w:fill="D9E1F2"/>
            <w:hideMark/>
          </w:tcPr>
          <w:p w14:paraId="1151D7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0BD697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426F12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A375D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9148E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24B178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477547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793325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05B13A5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13711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296</w:t>
            </w:r>
          </w:p>
        </w:tc>
        <w:tc>
          <w:tcPr>
            <w:tcW w:w="708" w:type="dxa"/>
            <w:tcBorders>
              <w:top w:val="nil"/>
              <w:left w:val="single" w:sz="4" w:space="0" w:color="8EA9DB"/>
              <w:bottom w:val="single" w:sz="4" w:space="0" w:color="8EA9DB"/>
              <w:right w:val="nil"/>
            </w:tcBorders>
            <w:shd w:val="clear" w:color="auto" w:fill="auto"/>
            <w:hideMark/>
          </w:tcPr>
          <w:p w14:paraId="08B0CC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01916F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436CC5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217600</w:t>
            </w:r>
          </w:p>
        </w:tc>
        <w:tc>
          <w:tcPr>
            <w:tcW w:w="992" w:type="dxa"/>
            <w:tcBorders>
              <w:top w:val="nil"/>
              <w:left w:val="nil"/>
              <w:bottom w:val="single" w:sz="4" w:space="0" w:color="8EA9DB"/>
              <w:right w:val="nil"/>
            </w:tcBorders>
            <w:shd w:val="clear" w:color="auto" w:fill="auto"/>
            <w:hideMark/>
          </w:tcPr>
          <w:p w14:paraId="3ED601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10944</w:t>
            </w:r>
          </w:p>
        </w:tc>
        <w:tc>
          <w:tcPr>
            <w:tcW w:w="567" w:type="dxa"/>
            <w:tcBorders>
              <w:top w:val="nil"/>
              <w:left w:val="nil"/>
              <w:bottom w:val="single" w:sz="4" w:space="0" w:color="8EA9DB"/>
              <w:right w:val="nil"/>
            </w:tcBorders>
            <w:shd w:val="clear" w:color="auto" w:fill="auto"/>
            <w:hideMark/>
          </w:tcPr>
          <w:p w14:paraId="32F63E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2BD638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5448BB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541C3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46F046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0AC447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2701F2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0BB8A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196B016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B16F7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297</w:t>
            </w:r>
          </w:p>
        </w:tc>
        <w:tc>
          <w:tcPr>
            <w:tcW w:w="708" w:type="dxa"/>
            <w:tcBorders>
              <w:top w:val="nil"/>
              <w:left w:val="single" w:sz="4" w:space="0" w:color="8EA9DB"/>
              <w:bottom w:val="single" w:sz="4" w:space="0" w:color="8EA9DB"/>
              <w:right w:val="nil"/>
            </w:tcBorders>
            <w:shd w:val="clear" w:color="D9E1F2" w:fill="D9E1F2"/>
            <w:hideMark/>
          </w:tcPr>
          <w:p w14:paraId="3B337D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416619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04E718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217599</w:t>
            </w:r>
          </w:p>
        </w:tc>
        <w:tc>
          <w:tcPr>
            <w:tcW w:w="992" w:type="dxa"/>
            <w:tcBorders>
              <w:top w:val="nil"/>
              <w:left w:val="nil"/>
              <w:bottom w:val="single" w:sz="4" w:space="0" w:color="8EA9DB"/>
              <w:right w:val="nil"/>
            </w:tcBorders>
            <w:shd w:val="clear" w:color="D9E1F2" w:fill="D9E1F2"/>
            <w:hideMark/>
          </w:tcPr>
          <w:p w14:paraId="30ACE7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10945</w:t>
            </w:r>
          </w:p>
        </w:tc>
        <w:tc>
          <w:tcPr>
            <w:tcW w:w="567" w:type="dxa"/>
            <w:tcBorders>
              <w:top w:val="nil"/>
              <w:left w:val="nil"/>
              <w:bottom w:val="single" w:sz="4" w:space="0" w:color="8EA9DB"/>
              <w:right w:val="nil"/>
            </w:tcBorders>
            <w:shd w:val="clear" w:color="D9E1F2" w:fill="D9E1F2"/>
            <w:hideMark/>
          </w:tcPr>
          <w:p w14:paraId="74340F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0C3A2D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2EE599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94D33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61ADD7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653E2E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1D96EE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4242D8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7A17CD8D"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92166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298</w:t>
            </w:r>
          </w:p>
        </w:tc>
        <w:tc>
          <w:tcPr>
            <w:tcW w:w="708" w:type="dxa"/>
            <w:tcBorders>
              <w:top w:val="nil"/>
              <w:left w:val="single" w:sz="4" w:space="0" w:color="8EA9DB"/>
              <w:bottom w:val="single" w:sz="4" w:space="0" w:color="8EA9DB"/>
              <w:right w:val="nil"/>
            </w:tcBorders>
            <w:shd w:val="clear" w:color="auto" w:fill="auto"/>
            <w:hideMark/>
          </w:tcPr>
          <w:p w14:paraId="5165D1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4A2ACF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67706E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217598</w:t>
            </w:r>
          </w:p>
        </w:tc>
        <w:tc>
          <w:tcPr>
            <w:tcW w:w="992" w:type="dxa"/>
            <w:tcBorders>
              <w:top w:val="nil"/>
              <w:left w:val="nil"/>
              <w:bottom w:val="single" w:sz="4" w:space="0" w:color="8EA9DB"/>
              <w:right w:val="nil"/>
            </w:tcBorders>
            <w:shd w:val="clear" w:color="auto" w:fill="auto"/>
            <w:hideMark/>
          </w:tcPr>
          <w:p w14:paraId="5F45A9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10946</w:t>
            </w:r>
          </w:p>
        </w:tc>
        <w:tc>
          <w:tcPr>
            <w:tcW w:w="567" w:type="dxa"/>
            <w:tcBorders>
              <w:top w:val="nil"/>
              <w:left w:val="nil"/>
              <w:bottom w:val="single" w:sz="4" w:space="0" w:color="8EA9DB"/>
              <w:right w:val="nil"/>
            </w:tcBorders>
            <w:shd w:val="clear" w:color="auto" w:fill="auto"/>
            <w:hideMark/>
          </w:tcPr>
          <w:p w14:paraId="0E86EE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698121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19E559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E9E1D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62F0FA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51C041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57A48F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5F311C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13E0C53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E3585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299</w:t>
            </w:r>
          </w:p>
        </w:tc>
        <w:tc>
          <w:tcPr>
            <w:tcW w:w="708" w:type="dxa"/>
            <w:tcBorders>
              <w:top w:val="nil"/>
              <w:left w:val="single" w:sz="4" w:space="0" w:color="8EA9DB"/>
              <w:bottom w:val="single" w:sz="4" w:space="0" w:color="8EA9DB"/>
              <w:right w:val="nil"/>
            </w:tcBorders>
            <w:shd w:val="clear" w:color="D9E1F2" w:fill="D9E1F2"/>
            <w:hideMark/>
          </w:tcPr>
          <w:p w14:paraId="6655DD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71571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CB253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217597</w:t>
            </w:r>
          </w:p>
        </w:tc>
        <w:tc>
          <w:tcPr>
            <w:tcW w:w="992" w:type="dxa"/>
            <w:tcBorders>
              <w:top w:val="nil"/>
              <w:left w:val="nil"/>
              <w:bottom w:val="single" w:sz="4" w:space="0" w:color="8EA9DB"/>
              <w:right w:val="nil"/>
            </w:tcBorders>
            <w:shd w:val="clear" w:color="D9E1F2" w:fill="D9E1F2"/>
            <w:hideMark/>
          </w:tcPr>
          <w:p w14:paraId="402F3D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10947</w:t>
            </w:r>
          </w:p>
        </w:tc>
        <w:tc>
          <w:tcPr>
            <w:tcW w:w="567" w:type="dxa"/>
            <w:tcBorders>
              <w:top w:val="nil"/>
              <w:left w:val="nil"/>
              <w:bottom w:val="single" w:sz="4" w:space="0" w:color="8EA9DB"/>
              <w:right w:val="nil"/>
            </w:tcBorders>
            <w:shd w:val="clear" w:color="D9E1F2" w:fill="D9E1F2"/>
            <w:hideMark/>
          </w:tcPr>
          <w:p w14:paraId="6F6191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0D221F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711722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1FA42E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78A616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16C458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058559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67B488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11A70B2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0FB5A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300</w:t>
            </w:r>
          </w:p>
        </w:tc>
        <w:tc>
          <w:tcPr>
            <w:tcW w:w="708" w:type="dxa"/>
            <w:tcBorders>
              <w:top w:val="nil"/>
              <w:left w:val="single" w:sz="4" w:space="0" w:color="8EA9DB"/>
              <w:bottom w:val="single" w:sz="4" w:space="0" w:color="8EA9DB"/>
              <w:right w:val="nil"/>
            </w:tcBorders>
            <w:shd w:val="clear" w:color="auto" w:fill="auto"/>
            <w:hideMark/>
          </w:tcPr>
          <w:p w14:paraId="35B980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287463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140D87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217596</w:t>
            </w:r>
          </w:p>
        </w:tc>
        <w:tc>
          <w:tcPr>
            <w:tcW w:w="992" w:type="dxa"/>
            <w:tcBorders>
              <w:top w:val="nil"/>
              <w:left w:val="nil"/>
              <w:bottom w:val="single" w:sz="4" w:space="0" w:color="8EA9DB"/>
              <w:right w:val="nil"/>
            </w:tcBorders>
            <w:shd w:val="clear" w:color="auto" w:fill="auto"/>
            <w:hideMark/>
          </w:tcPr>
          <w:p w14:paraId="660A4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10948</w:t>
            </w:r>
          </w:p>
        </w:tc>
        <w:tc>
          <w:tcPr>
            <w:tcW w:w="567" w:type="dxa"/>
            <w:tcBorders>
              <w:top w:val="nil"/>
              <w:left w:val="nil"/>
              <w:bottom w:val="single" w:sz="4" w:space="0" w:color="8EA9DB"/>
              <w:right w:val="nil"/>
            </w:tcBorders>
            <w:shd w:val="clear" w:color="auto" w:fill="auto"/>
            <w:hideMark/>
          </w:tcPr>
          <w:p w14:paraId="32D891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394552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336957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6B5910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52D573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61BF22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7C9E0A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56157E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5E107D0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063A0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301</w:t>
            </w:r>
          </w:p>
        </w:tc>
        <w:tc>
          <w:tcPr>
            <w:tcW w:w="708" w:type="dxa"/>
            <w:tcBorders>
              <w:top w:val="nil"/>
              <w:left w:val="single" w:sz="4" w:space="0" w:color="8EA9DB"/>
              <w:bottom w:val="single" w:sz="4" w:space="0" w:color="8EA9DB"/>
              <w:right w:val="nil"/>
            </w:tcBorders>
            <w:shd w:val="clear" w:color="D9E1F2" w:fill="D9E1F2"/>
            <w:hideMark/>
          </w:tcPr>
          <w:p w14:paraId="192067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B2412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01F7E5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217595</w:t>
            </w:r>
          </w:p>
        </w:tc>
        <w:tc>
          <w:tcPr>
            <w:tcW w:w="992" w:type="dxa"/>
            <w:tcBorders>
              <w:top w:val="nil"/>
              <w:left w:val="nil"/>
              <w:bottom w:val="single" w:sz="4" w:space="0" w:color="8EA9DB"/>
              <w:right w:val="nil"/>
            </w:tcBorders>
            <w:shd w:val="clear" w:color="D9E1F2" w:fill="D9E1F2"/>
            <w:hideMark/>
          </w:tcPr>
          <w:p w14:paraId="1E1ABF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10949</w:t>
            </w:r>
          </w:p>
        </w:tc>
        <w:tc>
          <w:tcPr>
            <w:tcW w:w="567" w:type="dxa"/>
            <w:tcBorders>
              <w:top w:val="nil"/>
              <w:left w:val="nil"/>
              <w:bottom w:val="single" w:sz="4" w:space="0" w:color="8EA9DB"/>
              <w:right w:val="nil"/>
            </w:tcBorders>
            <w:shd w:val="clear" w:color="D9E1F2" w:fill="D9E1F2"/>
            <w:hideMark/>
          </w:tcPr>
          <w:p w14:paraId="031E1A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34FDA7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02058E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2A34DB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48D8DE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42EF64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74DE46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0E39E4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5F40E94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998D4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302</w:t>
            </w:r>
          </w:p>
        </w:tc>
        <w:tc>
          <w:tcPr>
            <w:tcW w:w="708" w:type="dxa"/>
            <w:tcBorders>
              <w:top w:val="nil"/>
              <w:left w:val="single" w:sz="4" w:space="0" w:color="8EA9DB"/>
              <w:bottom w:val="single" w:sz="4" w:space="0" w:color="8EA9DB"/>
              <w:right w:val="nil"/>
            </w:tcBorders>
            <w:shd w:val="clear" w:color="auto" w:fill="auto"/>
            <w:hideMark/>
          </w:tcPr>
          <w:p w14:paraId="371468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2503A0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172F9B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217594</w:t>
            </w:r>
          </w:p>
        </w:tc>
        <w:tc>
          <w:tcPr>
            <w:tcW w:w="992" w:type="dxa"/>
            <w:tcBorders>
              <w:top w:val="nil"/>
              <w:left w:val="nil"/>
              <w:bottom w:val="single" w:sz="4" w:space="0" w:color="8EA9DB"/>
              <w:right w:val="nil"/>
            </w:tcBorders>
            <w:shd w:val="clear" w:color="auto" w:fill="auto"/>
            <w:hideMark/>
          </w:tcPr>
          <w:p w14:paraId="186850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10950</w:t>
            </w:r>
          </w:p>
        </w:tc>
        <w:tc>
          <w:tcPr>
            <w:tcW w:w="567" w:type="dxa"/>
            <w:tcBorders>
              <w:top w:val="nil"/>
              <w:left w:val="nil"/>
              <w:bottom w:val="single" w:sz="4" w:space="0" w:color="8EA9DB"/>
              <w:right w:val="nil"/>
            </w:tcBorders>
            <w:shd w:val="clear" w:color="auto" w:fill="auto"/>
            <w:hideMark/>
          </w:tcPr>
          <w:p w14:paraId="74E303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44082B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08681D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D514A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52B5CA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231B43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67F37C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030E86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146E48BA"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842A3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303</w:t>
            </w:r>
          </w:p>
        </w:tc>
        <w:tc>
          <w:tcPr>
            <w:tcW w:w="708" w:type="dxa"/>
            <w:tcBorders>
              <w:top w:val="nil"/>
              <w:left w:val="single" w:sz="4" w:space="0" w:color="8EA9DB"/>
              <w:bottom w:val="single" w:sz="4" w:space="0" w:color="8EA9DB"/>
              <w:right w:val="nil"/>
            </w:tcBorders>
            <w:shd w:val="clear" w:color="D9E1F2" w:fill="D9E1F2"/>
            <w:hideMark/>
          </w:tcPr>
          <w:p w14:paraId="0F960A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A1B55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5B5E2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217593</w:t>
            </w:r>
          </w:p>
        </w:tc>
        <w:tc>
          <w:tcPr>
            <w:tcW w:w="992" w:type="dxa"/>
            <w:tcBorders>
              <w:top w:val="nil"/>
              <w:left w:val="nil"/>
              <w:bottom w:val="single" w:sz="4" w:space="0" w:color="8EA9DB"/>
              <w:right w:val="nil"/>
            </w:tcBorders>
            <w:shd w:val="clear" w:color="D9E1F2" w:fill="D9E1F2"/>
            <w:hideMark/>
          </w:tcPr>
          <w:p w14:paraId="3DD128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10952</w:t>
            </w:r>
          </w:p>
        </w:tc>
        <w:tc>
          <w:tcPr>
            <w:tcW w:w="567" w:type="dxa"/>
            <w:tcBorders>
              <w:top w:val="nil"/>
              <w:left w:val="nil"/>
              <w:bottom w:val="single" w:sz="4" w:space="0" w:color="8EA9DB"/>
              <w:right w:val="nil"/>
            </w:tcBorders>
            <w:shd w:val="clear" w:color="D9E1F2" w:fill="D9E1F2"/>
            <w:hideMark/>
          </w:tcPr>
          <w:p w14:paraId="1C1418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4A0B10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258FA6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12F20C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6AE7D1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5A683A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6BA5A8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4D2B62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6302052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5E8CF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304</w:t>
            </w:r>
          </w:p>
        </w:tc>
        <w:tc>
          <w:tcPr>
            <w:tcW w:w="708" w:type="dxa"/>
            <w:tcBorders>
              <w:top w:val="nil"/>
              <w:left w:val="single" w:sz="4" w:space="0" w:color="8EA9DB"/>
              <w:bottom w:val="single" w:sz="4" w:space="0" w:color="8EA9DB"/>
              <w:right w:val="nil"/>
            </w:tcBorders>
            <w:shd w:val="clear" w:color="auto" w:fill="auto"/>
            <w:hideMark/>
          </w:tcPr>
          <w:p w14:paraId="2F7E88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2458AC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78E9AB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217592</w:t>
            </w:r>
          </w:p>
        </w:tc>
        <w:tc>
          <w:tcPr>
            <w:tcW w:w="992" w:type="dxa"/>
            <w:tcBorders>
              <w:top w:val="nil"/>
              <w:left w:val="nil"/>
              <w:bottom w:val="single" w:sz="4" w:space="0" w:color="8EA9DB"/>
              <w:right w:val="nil"/>
            </w:tcBorders>
            <w:shd w:val="clear" w:color="auto" w:fill="auto"/>
            <w:hideMark/>
          </w:tcPr>
          <w:p w14:paraId="37618F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10953</w:t>
            </w:r>
          </w:p>
        </w:tc>
        <w:tc>
          <w:tcPr>
            <w:tcW w:w="567" w:type="dxa"/>
            <w:tcBorders>
              <w:top w:val="nil"/>
              <w:left w:val="nil"/>
              <w:bottom w:val="single" w:sz="4" w:space="0" w:color="8EA9DB"/>
              <w:right w:val="nil"/>
            </w:tcBorders>
            <w:shd w:val="clear" w:color="auto" w:fill="auto"/>
            <w:hideMark/>
          </w:tcPr>
          <w:p w14:paraId="34C8DA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186637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246282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23D98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402250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7F86ED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764CBF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796642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7FA3275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F8CAE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305</w:t>
            </w:r>
          </w:p>
        </w:tc>
        <w:tc>
          <w:tcPr>
            <w:tcW w:w="708" w:type="dxa"/>
            <w:tcBorders>
              <w:top w:val="nil"/>
              <w:left w:val="single" w:sz="4" w:space="0" w:color="8EA9DB"/>
              <w:bottom w:val="single" w:sz="4" w:space="0" w:color="8EA9DB"/>
              <w:right w:val="nil"/>
            </w:tcBorders>
            <w:shd w:val="clear" w:color="D9E1F2" w:fill="D9E1F2"/>
            <w:hideMark/>
          </w:tcPr>
          <w:p w14:paraId="33026A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7ECC24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789FCF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217591</w:t>
            </w:r>
          </w:p>
        </w:tc>
        <w:tc>
          <w:tcPr>
            <w:tcW w:w="992" w:type="dxa"/>
            <w:tcBorders>
              <w:top w:val="nil"/>
              <w:left w:val="nil"/>
              <w:bottom w:val="single" w:sz="4" w:space="0" w:color="8EA9DB"/>
              <w:right w:val="nil"/>
            </w:tcBorders>
            <w:shd w:val="clear" w:color="D9E1F2" w:fill="D9E1F2"/>
            <w:hideMark/>
          </w:tcPr>
          <w:p w14:paraId="25E5A5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10954</w:t>
            </w:r>
          </w:p>
        </w:tc>
        <w:tc>
          <w:tcPr>
            <w:tcW w:w="567" w:type="dxa"/>
            <w:tcBorders>
              <w:top w:val="nil"/>
              <w:left w:val="nil"/>
              <w:bottom w:val="single" w:sz="4" w:space="0" w:color="8EA9DB"/>
              <w:right w:val="nil"/>
            </w:tcBorders>
            <w:shd w:val="clear" w:color="D9E1F2" w:fill="D9E1F2"/>
            <w:hideMark/>
          </w:tcPr>
          <w:p w14:paraId="761940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41BAAC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317008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1FBF4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29D339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275713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52942E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19C041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195DEB4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1290A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306</w:t>
            </w:r>
          </w:p>
        </w:tc>
        <w:tc>
          <w:tcPr>
            <w:tcW w:w="708" w:type="dxa"/>
            <w:tcBorders>
              <w:top w:val="nil"/>
              <w:left w:val="single" w:sz="4" w:space="0" w:color="8EA9DB"/>
              <w:bottom w:val="single" w:sz="4" w:space="0" w:color="8EA9DB"/>
              <w:right w:val="nil"/>
            </w:tcBorders>
            <w:shd w:val="clear" w:color="auto" w:fill="auto"/>
            <w:hideMark/>
          </w:tcPr>
          <w:p w14:paraId="0E8963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47C1F5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770599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217590</w:t>
            </w:r>
          </w:p>
        </w:tc>
        <w:tc>
          <w:tcPr>
            <w:tcW w:w="992" w:type="dxa"/>
            <w:tcBorders>
              <w:top w:val="nil"/>
              <w:left w:val="nil"/>
              <w:bottom w:val="single" w:sz="4" w:space="0" w:color="8EA9DB"/>
              <w:right w:val="nil"/>
            </w:tcBorders>
            <w:shd w:val="clear" w:color="auto" w:fill="auto"/>
            <w:hideMark/>
          </w:tcPr>
          <w:p w14:paraId="2CDE0F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10956</w:t>
            </w:r>
          </w:p>
        </w:tc>
        <w:tc>
          <w:tcPr>
            <w:tcW w:w="567" w:type="dxa"/>
            <w:tcBorders>
              <w:top w:val="nil"/>
              <w:left w:val="nil"/>
              <w:bottom w:val="single" w:sz="4" w:space="0" w:color="8EA9DB"/>
              <w:right w:val="nil"/>
            </w:tcBorders>
            <w:shd w:val="clear" w:color="auto" w:fill="auto"/>
            <w:hideMark/>
          </w:tcPr>
          <w:p w14:paraId="5E16B8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28A9C9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14A417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62D42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415A56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41A5B2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0CB82C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090AD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172DC70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3172D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307</w:t>
            </w:r>
          </w:p>
        </w:tc>
        <w:tc>
          <w:tcPr>
            <w:tcW w:w="708" w:type="dxa"/>
            <w:tcBorders>
              <w:top w:val="nil"/>
              <w:left w:val="single" w:sz="4" w:space="0" w:color="8EA9DB"/>
              <w:bottom w:val="single" w:sz="4" w:space="0" w:color="8EA9DB"/>
              <w:right w:val="nil"/>
            </w:tcBorders>
            <w:shd w:val="clear" w:color="D9E1F2" w:fill="D9E1F2"/>
            <w:hideMark/>
          </w:tcPr>
          <w:p w14:paraId="6B31B3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6CB279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15FC00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217589</w:t>
            </w:r>
          </w:p>
        </w:tc>
        <w:tc>
          <w:tcPr>
            <w:tcW w:w="992" w:type="dxa"/>
            <w:tcBorders>
              <w:top w:val="nil"/>
              <w:left w:val="nil"/>
              <w:bottom w:val="single" w:sz="4" w:space="0" w:color="8EA9DB"/>
              <w:right w:val="nil"/>
            </w:tcBorders>
            <w:shd w:val="clear" w:color="D9E1F2" w:fill="D9E1F2"/>
            <w:hideMark/>
          </w:tcPr>
          <w:p w14:paraId="7FA6E1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10957</w:t>
            </w:r>
          </w:p>
        </w:tc>
        <w:tc>
          <w:tcPr>
            <w:tcW w:w="567" w:type="dxa"/>
            <w:tcBorders>
              <w:top w:val="nil"/>
              <w:left w:val="nil"/>
              <w:bottom w:val="single" w:sz="4" w:space="0" w:color="8EA9DB"/>
              <w:right w:val="nil"/>
            </w:tcBorders>
            <w:shd w:val="clear" w:color="D9E1F2" w:fill="D9E1F2"/>
            <w:hideMark/>
          </w:tcPr>
          <w:p w14:paraId="4023E7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3C7B84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699FCC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269D1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209D3A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4AD569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784FE5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C1405C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6501866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23A4D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308</w:t>
            </w:r>
          </w:p>
        </w:tc>
        <w:tc>
          <w:tcPr>
            <w:tcW w:w="708" w:type="dxa"/>
            <w:tcBorders>
              <w:top w:val="nil"/>
              <w:left w:val="single" w:sz="4" w:space="0" w:color="8EA9DB"/>
              <w:bottom w:val="single" w:sz="4" w:space="0" w:color="8EA9DB"/>
              <w:right w:val="nil"/>
            </w:tcBorders>
            <w:shd w:val="clear" w:color="auto" w:fill="auto"/>
            <w:hideMark/>
          </w:tcPr>
          <w:p w14:paraId="21B3C4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087CF0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3C24D2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217588</w:t>
            </w:r>
          </w:p>
        </w:tc>
        <w:tc>
          <w:tcPr>
            <w:tcW w:w="992" w:type="dxa"/>
            <w:tcBorders>
              <w:top w:val="nil"/>
              <w:left w:val="nil"/>
              <w:bottom w:val="single" w:sz="4" w:space="0" w:color="8EA9DB"/>
              <w:right w:val="nil"/>
            </w:tcBorders>
            <w:shd w:val="clear" w:color="auto" w:fill="auto"/>
            <w:hideMark/>
          </w:tcPr>
          <w:p w14:paraId="6BB7AE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10958</w:t>
            </w:r>
          </w:p>
        </w:tc>
        <w:tc>
          <w:tcPr>
            <w:tcW w:w="567" w:type="dxa"/>
            <w:tcBorders>
              <w:top w:val="nil"/>
              <w:left w:val="nil"/>
              <w:bottom w:val="single" w:sz="4" w:space="0" w:color="8EA9DB"/>
              <w:right w:val="nil"/>
            </w:tcBorders>
            <w:shd w:val="clear" w:color="auto" w:fill="auto"/>
            <w:hideMark/>
          </w:tcPr>
          <w:p w14:paraId="00BAE9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1D9284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18E3BD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73FB28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054A93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18FE43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6D80B5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7DC40B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4833823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68DF6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309</w:t>
            </w:r>
          </w:p>
        </w:tc>
        <w:tc>
          <w:tcPr>
            <w:tcW w:w="708" w:type="dxa"/>
            <w:tcBorders>
              <w:top w:val="nil"/>
              <w:left w:val="single" w:sz="4" w:space="0" w:color="8EA9DB"/>
              <w:bottom w:val="single" w:sz="4" w:space="0" w:color="8EA9DB"/>
              <w:right w:val="nil"/>
            </w:tcBorders>
            <w:shd w:val="clear" w:color="D9E1F2" w:fill="D9E1F2"/>
            <w:hideMark/>
          </w:tcPr>
          <w:p w14:paraId="0F2572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2AAECB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0EBF9C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217587</w:t>
            </w:r>
          </w:p>
        </w:tc>
        <w:tc>
          <w:tcPr>
            <w:tcW w:w="992" w:type="dxa"/>
            <w:tcBorders>
              <w:top w:val="nil"/>
              <w:left w:val="nil"/>
              <w:bottom w:val="single" w:sz="4" w:space="0" w:color="8EA9DB"/>
              <w:right w:val="nil"/>
            </w:tcBorders>
            <w:shd w:val="clear" w:color="D9E1F2" w:fill="D9E1F2"/>
            <w:hideMark/>
          </w:tcPr>
          <w:p w14:paraId="67E943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10960</w:t>
            </w:r>
          </w:p>
        </w:tc>
        <w:tc>
          <w:tcPr>
            <w:tcW w:w="567" w:type="dxa"/>
            <w:tcBorders>
              <w:top w:val="nil"/>
              <w:left w:val="nil"/>
              <w:bottom w:val="single" w:sz="4" w:space="0" w:color="8EA9DB"/>
              <w:right w:val="nil"/>
            </w:tcBorders>
            <w:shd w:val="clear" w:color="D9E1F2" w:fill="D9E1F2"/>
            <w:hideMark/>
          </w:tcPr>
          <w:p w14:paraId="7AD626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0493CB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34E805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441978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201EE2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5BD81B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0C9118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355991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3E3ADE0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B170D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310</w:t>
            </w:r>
          </w:p>
        </w:tc>
        <w:tc>
          <w:tcPr>
            <w:tcW w:w="708" w:type="dxa"/>
            <w:tcBorders>
              <w:top w:val="nil"/>
              <w:left w:val="single" w:sz="4" w:space="0" w:color="8EA9DB"/>
              <w:bottom w:val="single" w:sz="4" w:space="0" w:color="8EA9DB"/>
              <w:right w:val="nil"/>
            </w:tcBorders>
            <w:shd w:val="clear" w:color="auto" w:fill="auto"/>
            <w:hideMark/>
          </w:tcPr>
          <w:p w14:paraId="3E5ECD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560087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6D4B7A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217586</w:t>
            </w:r>
          </w:p>
        </w:tc>
        <w:tc>
          <w:tcPr>
            <w:tcW w:w="992" w:type="dxa"/>
            <w:tcBorders>
              <w:top w:val="nil"/>
              <w:left w:val="nil"/>
              <w:bottom w:val="single" w:sz="4" w:space="0" w:color="8EA9DB"/>
              <w:right w:val="nil"/>
            </w:tcBorders>
            <w:shd w:val="clear" w:color="auto" w:fill="auto"/>
            <w:hideMark/>
          </w:tcPr>
          <w:p w14:paraId="03AC8D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10961</w:t>
            </w:r>
          </w:p>
        </w:tc>
        <w:tc>
          <w:tcPr>
            <w:tcW w:w="567" w:type="dxa"/>
            <w:tcBorders>
              <w:top w:val="nil"/>
              <w:left w:val="nil"/>
              <w:bottom w:val="single" w:sz="4" w:space="0" w:color="8EA9DB"/>
              <w:right w:val="nil"/>
            </w:tcBorders>
            <w:shd w:val="clear" w:color="auto" w:fill="auto"/>
            <w:hideMark/>
          </w:tcPr>
          <w:p w14:paraId="0DC393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auto" w:fill="auto"/>
            <w:hideMark/>
          </w:tcPr>
          <w:p w14:paraId="22FE0F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auto" w:fill="auto"/>
            <w:hideMark/>
          </w:tcPr>
          <w:p w14:paraId="079FF3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E5E55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auto" w:fill="auto"/>
            <w:hideMark/>
          </w:tcPr>
          <w:p w14:paraId="23F90C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auto" w:fill="auto"/>
            <w:hideMark/>
          </w:tcPr>
          <w:p w14:paraId="246386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auto" w:fill="auto"/>
            <w:hideMark/>
          </w:tcPr>
          <w:p w14:paraId="191A21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A8011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A84EDD" w:rsidRPr="005D53D4" w14:paraId="13AA76A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3654F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311</w:t>
            </w:r>
          </w:p>
        </w:tc>
        <w:tc>
          <w:tcPr>
            <w:tcW w:w="708" w:type="dxa"/>
            <w:tcBorders>
              <w:top w:val="nil"/>
              <w:left w:val="single" w:sz="4" w:space="0" w:color="8EA9DB"/>
              <w:bottom w:val="single" w:sz="4" w:space="0" w:color="8EA9DB"/>
              <w:right w:val="nil"/>
            </w:tcBorders>
            <w:shd w:val="clear" w:color="D9E1F2" w:fill="D9E1F2"/>
            <w:hideMark/>
          </w:tcPr>
          <w:p w14:paraId="10992D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5F6629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6D5BA8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217655</w:t>
            </w:r>
          </w:p>
        </w:tc>
        <w:tc>
          <w:tcPr>
            <w:tcW w:w="992" w:type="dxa"/>
            <w:tcBorders>
              <w:top w:val="nil"/>
              <w:left w:val="nil"/>
              <w:bottom w:val="single" w:sz="4" w:space="0" w:color="8EA9DB"/>
              <w:right w:val="nil"/>
            </w:tcBorders>
            <w:shd w:val="clear" w:color="D9E1F2" w:fill="D9E1F2"/>
            <w:hideMark/>
          </w:tcPr>
          <w:p w14:paraId="705742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10962</w:t>
            </w:r>
          </w:p>
        </w:tc>
        <w:tc>
          <w:tcPr>
            <w:tcW w:w="567" w:type="dxa"/>
            <w:tcBorders>
              <w:top w:val="nil"/>
              <w:left w:val="nil"/>
              <w:bottom w:val="single" w:sz="4" w:space="0" w:color="8EA9DB"/>
              <w:right w:val="nil"/>
            </w:tcBorders>
            <w:shd w:val="clear" w:color="D9E1F2" w:fill="D9E1F2"/>
            <w:hideMark/>
          </w:tcPr>
          <w:p w14:paraId="5EA375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Compact Plus</w:t>
            </w:r>
          </w:p>
        </w:tc>
        <w:tc>
          <w:tcPr>
            <w:tcW w:w="567" w:type="dxa"/>
            <w:tcBorders>
              <w:top w:val="nil"/>
              <w:left w:val="nil"/>
              <w:bottom w:val="single" w:sz="4" w:space="0" w:color="8EA9DB"/>
              <w:right w:val="nil"/>
            </w:tcBorders>
            <w:shd w:val="clear" w:color="D9E1F2" w:fill="D9E1F2"/>
            <w:hideMark/>
          </w:tcPr>
          <w:p w14:paraId="3FECE6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20243</w:t>
            </w:r>
          </w:p>
        </w:tc>
        <w:tc>
          <w:tcPr>
            <w:tcW w:w="992" w:type="dxa"/>
            <w:tcBorders>
              <w:top w:val="nil"/>
              <w:left w:val="nil"/>
              <w:bottom w:val="single" w:sz="4" w:space="0" w:color="8EA9DB"/>
              <w:right w:val="nil"/>
            </w:tcBorders>
            <w:shd w:val="clear" w:color="D9E1F2" w:fill="D9E1F2"/>
            <w:hideMark/>
          </w:tcPr>
          <w:p w14:paraId="7E560F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469434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Angiologická JIP</w:t>
            </w:r>
          </w:p>
        </w:tc>
        <w:tc>
          <w:tcPr>
            <w:tcW w:w="1048" w:type="dxa"/>
            <w:tcBorders>
              <w:top w:val="nil"/>
              <w:left w:val="nil"/>
              <w:bottom w:val="single" w:sz="4" w:space="0" w:color="8EA9DB"/>
              <w:right w:val="nil"/>
            </w:tcBorders>
            <w:shd w:val="clear" w:color="D9E1F2" w:fill="D9E1F2"/>
            <w:hideMark/>
          </w:tcPr>
          <w:p w14:paraId="3EBCCC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Melsungen AG</w:t>
            </w:r>
          </w:p>
        </w:tc>
        <w:tc>
          <w:tcPr>
            <w:tcW w:w="397" w:type="dxa"/>
            <w:tcBorders>
              <w:top w:val="nil"/>
              <w:left w:val="nil"/>
              <w:bottom w:val="single" w:sz="4" w:space="0" w:color="8EA9DB"/>
              <w:right w:val="nil"/>
            </w:tcBorders>
            <w:shd w:val="clear" w:color="D9E1F2" w:fill="D9E1F2"/>
            <w:hideMark/>
          </w:tcPr>
          <w:p w14:paraId="6C0563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42</w:t>
            </w:r>
          </w:p>
        </w:tc>
        <w:tc>
          <w:tcPr>
            <w:tcW w:w="398" w:type="dxa"/>
            <w:tcBorders>
              <w:top w:val="nil"/>
              <w:left w:val="nil"/>
              <w:bottom w:val="single" w:sz="4" w:space="0" w:color="8EA9DB"/>
              <w:right w:val="single" w:sz="4" w:space="0" w:color="8EA9DB"/>
            </w:tcBorders>
            <w:shd w:val="clear" w:color="D9E1F2" w:fill="D9E1F2"/>
            <w:hideMark/>
          </w:tcPr>
          <w:p w14:paraId="25D7CC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62CDFE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 avšak nutný síťový modul, který nyní není</w:t>
            </w:r>
          </w:p>
        </w:tc>
      </w:tr>
      <w:tr w:rsidR="00435FFE" w:rsidRPr="005D53D4" w14:paraId="5E409A5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D97D1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312</w:t>
            </w:r>
          </w:p>
        </w:tc>
        <w:tc>
          <w:tcPr>
            <w:tcW w:w="708" w:type="dxa"/>
            <w:tcBorders>
              <w:top w:val="nil"/>
              <w:left w:val="single" w:sz="4" w:space="0" w:color="8EA9DB"/>
              <w:bottom w:val="single" w:sz="4" w:space="0" w:color="8EA9DB"/>
              <w:right w:val="nil"/>
            </w:tcBorders>
            <w:shd w:val="clear" w:color="auto" w:fill="auto"/>
            <w:hideMark/>
          </w:tcPr>
          <w:p w14:paraId="145837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175FCD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51518D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M10/04766/06</w:t>
            </w:r>
          </w:p>
        </w:tc>
        <w:tc>
          <w:tcPr>
            <w:tcW w:w="992" w:type="dxa"/>
            <w:tcBorders>
              <w:top w:val="nil"/>
              <w:left w:val="nil"/>
              <w:bottom w:val="single" w:sz="4" w:space="0" w:color="8EA9DB"/>
              <w:right w:val="nil"/>
            </w:tcBorders>
            <w:shd w:val="clear" w:color="auto" w:fill="auto"/>
            <w:hideMark/>
          </w:tcPr>
          <w:p w14:paraId="409F06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646974</w:t>
            </w:r>
          </w:p>
        </w:tc>
        <w:tc>
          <w:tcPr>
            <w:tcW w:w="567" w:type="dxa"/>
            <w:tcBorders>
              <w:top w:val="nil"/>
              <w:left w:val="nil"/>
              <w:bottom w:val="single" w:sz="4" w:space="0" w:color="8EA9DB"/>
              <w:right w:val="nil"/>
            </w:tcBorders>
            <w:shd w:val="clear" w:color="auto" w:fill="auto"/>
            <w:hideMark/>
          </w:tcPr>
          <w:p w14:paraId="2FCA01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73ACFA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E0FA3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90239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566D4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04F508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47540A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7E1A9E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6CF5749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F6E4B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313</w:t>
            </w:r>
          </w:p>
        </w:tc>
        <w:tc>
          <w:tcPr>
            <w:tcW w:w="708" w:type="dxa"/>
            <w:tcBorders>
              <w:top w:val="nil"/>
              <w:left w:val="single" w:sz="4" w:space="0" w:color="8EA9DB"/>
              <w:bottom w:val="single" w:sz="4" w:space="0" w:color="8EA9DB"/>
              <w:right w:val="nil"/>
            </w:tcBorders>
            <w:shd w:val="clear" w:color="D9E1F2" w:fill="D9E1F2"/>
            <w:hideMark/>
          </w:tcPr>
          <w:p w14:paraId="75547C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453031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64DCF6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M10/04766/05</w:t>
            </w:r>
          </w:p>
        </w:tc>
        <w:tc>
          <w:tcPr>
            <w:tcW w:w="992" w:type="dxa"/>
            <w:tcBorders>
              <w:top w:val="nil"/>
              <w:left w:val="nil"/>
              <w:bottom w:val="single" w:sz="4" w:space="0" w:color="8EA9DB"/>
              <w:right w:val="nil"/>
            </w:tcBorders>
            <w:shd w:val="clear" w:color="D9E1F2" w:fill="D9E1F2"/>
            <w:hideMark/>
          </w:tcPr>
          <w:p w14:paraId="0BDDFF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647007</w:t>
            </w:r>
          </w:p>
        </w:tc>
        <w:tc>
          <w:tcPr>
            <w:tcW w:w="567" w:type="dxa"/>
            <w:tcBorders>
              <w:top w:val="nil"/>
              <w:left w:val="nil"/>
              <w:bottom w:val="single" w:sz="4" w:space="0" w:color="8EA9DB"/>
              <w:right w:val="nil"/>
            </w:tcBorders>
            <w:shd w:val="clear" w:color="D9E1F2" w:fill="D9E1F2"/>
            <w:hideMark/>
          </w:tcPr>
          <w:p w14:paraId="5EB136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4F8072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DBEC9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B4EA5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33824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5BE076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4D3CFD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37D477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141F1647"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F86E4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314</w:t>
            </w:r>
          </w:p>
        </w:tc>
        <w:tc>
          <w:tcPr>
            <w:tcW w:w="708" w:type="dxa"/>
            <w:tcBorders>
              <w:top w:val="nil"/>
              <w:left w:val="single" w:sz="4" w:space="0" w:color="8EA9DB"/>
              <w:bottom w:val="single" w:sz="4" w:space="0" w:color="8EA9DB"/>
              <w:right w:val="nil"/>
            </w:tcBorders>
            <w:shd w:val="clear" w:color="auto" w:fill="auto"/>
            <w:hideMark/>
          </w:tcPr>
          <w:p w14:paraId="14FFAB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2F67C6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3B326C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M10/04766/04</w:t>
            </w:r>
          </w:p>
        </w:tc>
        <w:tc>
          <w:tcPr>
            <w:tcW w:w="992" w:type="dxa"/>
            <w:tcBorders>
              <w:top w:val="nil"/>
              <w:left w:val="nil"/>
              <w:bottom w:val="single" w:sz="4" w:space="0" w:color="8EA9DB"/>
              <w:right w:val="nil"/>
            </w:tcBorders>
            <w:shd w:val="clear" w:color="auto" w:fill="auto"/>
            <w:hideMark/>
          </w:tcPr>
          <w:p w14:paraId="18738E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647293</w:t>
            </w:r>
          </w:p>
        </w:tc>
        <w:tc>
          <w:tcPr>
            <w:tcW w:w="567" w:type="dxa"/>
            <w:tcBorders>
              <w:top w:val="nil"/>
              <w:left w:val="nil"/>
              <w:bottom w:val="single" w:sz="4" w:space="0" w:color="8EA9DB"/>
              <w:right w:val="nil"/>
            </w:tcBorders>
            <w:shd w:val="clear" w:color="auto" w:fill="auto"/>
            <w:hideMark/>
          </w:tcPr>
          <w:p w14:paraId="243C89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417E7A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C39C6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F7AD6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6826B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45FE0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5D2360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313688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0A84907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7A666B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315</w:t>
            </w:r>
          </w:p>
        </w:tc>
        <w:tc>
          <w:tcPr>
            <w:tcW w:w="708" w:type="dxa"/>
            <w:tcBorders>
              <w:top w:val="nil"/>
              <w:left w:val="single" w:sz="4" w:space="0" w:color="8EA9DB"/>
              <w:bottom w:val="single" w:sz="4" w:space="0" w:color="8EA9DB"/>
              <w:right w:val="nil"/>
            </w:tcBorders>
            <w:shd w:val="clear" w:color="D9E1F2" w:fill="D9E1F2"/>
            <w:hideMark/>
          </w:tcPr>
          <w:p w14:paraId="15BFCB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79F2D1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735ECD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M10/04767/06</w:t>
            </w:r>
          </w:p>
        </w:tc>
        <w:tc>
          <w:tcPr>
            <w:tcW w:w="992" w:type="dxa"/>
            <w:tcBorders>
              <w:top w:val="nil"/>
              <w:left w:val="nil"/>
              <w:bottom w:val="single" w:sz="4" w:space="0" w:color="8EA9DB"/>
              <w:right w:val="nil"/>
            </w:tcBorders>
            <w:shd w:val="clear" w:color="D9E1F2" w:fill="D9E1F2"/>
            <w:hideMark/>
          </w:tcPr>
          <w:p w14:paraId="16F2B4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647298</w:t>
            </w:r>
          </w:p>
        </w:tc>
        <w:tc>
          <w:tcPr>
            <w:tcW w:w="567" w:type="dxa"/>
            <w:tcBorders>
              <w:top w:val="nil"/>
              <w:left w:val="nil"/>
              <w:bottom w:val="single" w:sz="4" w:space="0" w:color="8EA9DB"/>
              <w:right w:val="nil"/>
            </w:tcBorders>
            <w:shd w:val="clear" w:color="D9E1F2" w:fill="D9E1F2"/>
            <w:hideMark/>
          </w:tcPr>
          <w:p w14:paraId="77F357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4D5E99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13C94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C0FEB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9C224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7FBC8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214CA5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146F3D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6B21FDF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AA68F5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316</w:t>
            </w:r>
          </w:p>
        </w:tc>
        <w:tc>
          <w:tcPr>
            <w:tcW w:w="708" w:type="dxa"/>
            <w:tcBorders>
              <w:top w:val="nil"/>
              <w:left w:val="single" w:sz="4" w:space="0" w:color="8EA9DB"/>
              <w:bottom w:val="single" w:sz="4" w:space="0" w:color="8EA9DB"/>
              <w:right w:val="nil"/>
            </w:tcBorders>
            <w:shd w:val="clear" w:color="auto" w:fill="auto"/>
            <w:hideMark/>
          </w:tcPr>
          <w:p w14:paraId="02D648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719661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311528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M10/04767/05</w:t>
            </w:r>
          </w:p>
        </w:tc>
        <w:tc>
          <w:tcPr>
            <w:tcW w:w="992" w:type="dxa"/>
            <w:tcBorders>
              <w:top w:val="nil"/>
              <w:left w:val="nil"/>
              <w:bottom w:val="single" w:sz="4" w:space="0" w:color="8EA9DB"/>
              <w:right w:val="nil"/>
            </w:tcBorders>
            <w:shd w:val="clear" w:color="auto" w:fill="auto"/>
            <w:hideMark/>
          </w:tcPr>
          <w:p w14:paraId="13C486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647299</w:t>
            </w:r>
          </w:p>
        </w:tc>
        <w:tc>
          <w:tcPr>
            <w:tcW w:w="567" w:type="dxa"/>
            <w:tcBorders>
              <w:top w:val="nil"/>
              <w:left w:val="nil"/>
              <w:bottom w:val="single" w:sz="4" w:space="0" w:color="8EA9DB"/>
              <w:right w:val="nil"/>
            </w:tcBorders>
            <w:shd w:val="clear" w:color="auto" w:fill="auto"/>
            <w:hideMark/>
          </w:tcPr>
          <w:p w14:paraId="755E1B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365067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591B1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16120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6224D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D0F5A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0116CD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62C999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110356DB"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21A05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317</w:t>
            </w:r>
          </w:p>
        </w:tc>
        <w:tc>
          <w:tcPr>
            <w:tcW w:w="708" w:type="dxa"/>
            <w:tcBorders>
              <w:top w:val="nil"/>
              <w:left w:val="single" w:sz="4" w:space="0" w:color="8EA9DB"/>
              <w:bottom w:val="single" w:sz="4" w:space="0" w:color="8EA9DB"/>
              <w:right w:val="nil"/>
            </w:tcBorders>
            <w:shd w:val="clear" w:color="D9E1F2" w:fill="D9E1F2"/>
            <w:hideMark/>
          </w:tcPr>
          <w:p w14:paraId="0B421B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2165C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2EE5CE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M10/04767/04</w:t>
            </w:r>
          </w:p>
        </w:tc>
        <w:tc>
          <w:tcPr>
            <w:tcW w:w="992" w:type="dxa"/>
            <w:tcBorders>
              <w:top w:val="nil"/>
              <w:left w:val="nil"/>
              <w:bottom w:val="single" w:sz="4" w:space="0" w:color="8EA9DB"/>
              <w:right w:val="nil"/>
            </w:tcBorders>
            <w:shd w:val="clear" w:color="D9E1F2" w:fill="D9E1F2"/>
            <w:hideMark/>
          </w:tcPr>
          <w:p w14:paraId="412417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647301</w:t>
            </w:r>
          </w:p>
        </w:tc>
        <w:tc>
          <w:tcPr>
            <w:tcW w:w="567" w:type="dxa"/>
            <w:tcBorders>
              <w:top w:val="nil"/>
              <w:left w:val="nil"/>
              <w:bottom w:val="single" w:sz="4" w:space="0" w:color="8EA9DB"/>
              <w:right w:val="nil"/>
            </w:tcBorders>
            <w:shd w:val="clear" w:color="D9E1F2" w:fill="D9E1F2"/>
            <w:hideMark/>
          </w:tcPr>
          <w:p w14:paraId="20B5CB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7940DB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48267A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72C44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85C74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DFA25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206C6D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7AB51C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60B57E3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827C1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318</w:t>
            </w:r>
          </w:p>
        </w:tc>
        <w:tc>
          <w:tcPr>
            <w:tcW w:w="708" w:type="dxa"/>
            <w:tcBorders>
              <w:top w:val="nil"/>
              <w:left w:val="single" w:sz="4" w:space="0" w:color="8EA9DB"/>
              <w:bottom w:val="single" w:sz="4" w:space="0" w:color="8EA9DB"/>
              <w:right w:val="nil"/>
            </w:tcBorders>
            <w:shd w:val="clear" w:color="auto" w:fill="auto"/>
            <w:hideMark/>
          </w:tcPr>
          <w:p w14:paraId="383884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6B410E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39C7CE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M10/04768/06</w:t>
            </w:r>
          </w:p>
        </w:tc>
        <w:tc>
          <w:tcPr>
            <w:tcW w:w="992" w:type="dxa"/>
            <w:tcBorders>
              <w:top w:val="nil"/>
              <w:left w:val="nil"/>
              <w:bottom w:val="single" w:sz="4" w:space="0" w:color="8EA9DB"/>
              <w:right w:val="nil"/>
            </w:tcBorders>
            <w:shd w:val="clear" w:color="auto" w:fill="auto"/>
            <w:hideMark/>
          </w:tcPr>
          <w:p w14:paraId="415254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647304</w:t>
            </w:r>
          </w:p>
        </w:tc>
        <w:tc>
          <w:tcPr>
            <w:tcW w:w="567" w:type="dxa"/>
            <w:tcBorders>
              <w:top w:val="nil"/>
              <w:left w:val="nil"/>
              <w:bottom w:val="single" w:sz="4" w:space="0" w:color="8EA9DB"/>
              <w:right w:val="nil"/>
            </w:tcBorders>
            <w:shd w:val="clear" w:color="auto" w:fill="auto"/>
            <w:hideMark/>
          </w:tcPr>
          <w:p w14:paraId="0E86E6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683A61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22A971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97B11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14CEE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F68E0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5575C4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21F8CB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527562C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DB833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319</w:t>
            </w:r>
          </w:p>
        </w:tc>
        <w:tc>
          <w:tcPr>
            <w:tcW w:w="708" w:type="dxa"/>
            <w:tcBorders>
              <w:top w:val="nil"/>
              <w:left w:val="single" w:sz="4" w:space="0" w:color="8EA9DB"/>
              <w:bottom w:val="single" w:sz="4" w:space="0" w:color="8EA9DB"/>
              <w:right w:val="nil"/>
            </w:tcBorders>
            <w:shd w:val="clear" w:color="D9E1F2" w:fill="D9E1F2"/>
            <w:hideMark/>
          </w:tcPr>
          <w:p w14:paraId="0E8CBF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48A678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356327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M10/04768/05</w:t>
            </w:r>
          </w:p>
        </w:tc>
        <w:tc>
          <w:tcPr>
            <w:tcW w:w="992" w:type="dxa"/>
            <w:tcBorders>
              <w:top w:val="nil"/>
              <w:left w:val="nil"/>
              <w:bottom w:val="single" w:sz="4" w:space="0" w:color="8EA9DB"/>
              <w:right w:val="nil"/>
            </w:tcBorders>
            <w:shd w:val="clear" w:color="D9E1F2" w:fill="D9E1F2"/>
            <w:hideMark/>
          </w:tcPr>
          <w:p w14:paraId="37ED47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647305</w:t>
            </w:r>
          </w:p>
        </w:tc>
        <w:tc>
          <w:tcPr>
            <w:tcW w:w="567" w:type="dxa"/>
            <w:tcBorders>
              <w:top w:val="nil"/>
              <w:left w:val="nil"/>
              <w:bottom w:val="single" w:sz="4" w:space="0" w:color="8EA9DB"/>
              <w:right w:val="nil"/>
            </w:tcBorders>
            <w:shd w:val="clear" w:color="D9E1F2" w:fill="D9E1F2"/>
            <w:hideMark/>
          </w:tcPr>
          <w:p w14:paraId="24CBF3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3F5A81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0E27E0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CDFB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B3349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98D44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7B9B53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10E8EA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B9D496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C5B8C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320</w:t>
            </w:r>
          </w:p>
        </w:tc>
        <w:tc>
          <w:tcPr>
            <w:tcW w:w="708" w:type="dxa"/>
            <w:tcBorders>
              <w:top w:val="nil"/>
              <w:left w:val="single" w:sz="4" w:space="0" w:color="8EA9DB"/>
              <w:bottom w:val="single" w:sz="4" w:space="0" w:color="8EA9DB"/>
              <w:right w:val="nil"/>
            </w:tcBorders>
            <w:shd w:val="clear" w:color="auto" w:fill="auto"/>
            <w:hideMark/>
          </w:tcPr>
          <w:p w14:paraId="5F183F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4043A3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7DE957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M10/04768/04</w:t>
            </w:r>
          </w:p>
        </w:tc>
        <w:tc>
          <w:tcPr>
            <w:tcW w:w="992" w:type="dxa"/>
            <w:tcBorders>
              <w:top w:val="nil"/>
              <w:left w:val="nil"/>
              <w:bottom w:val="single" w:sz="4" w:space="0" w:color="8EA9DB"/>
              <w:right w:val="nil"/>
            </w:tcBorders>
            <w:shd w:val="clear" w:color="auto" w:fill="auto"/>
            <w:hideMark/>
          </w:tcPr>
          <w:p w14:paraId="7BC793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647309</w:t>
            </w:r>
          </w:p>
        </w:tc>
        <w:tc>
          <w:tcPr>
            <w:tcW w:w="567" w:type="dxa"/>
            <w:tcBorders>
              <w:top w:val="nil"/>
              <w:left w:val="nil"/>
              <w:bottom w:val="single" w:sz="4" w:space="0" w:color="8EA9DB"/>
              <w:right w:val="nil"/>
            </w:tcBorders>
            <w:shd w:val="clear" w:color="auto" w:fill="auto"/>
            <w:hideMark/>
          </w:tcPr>
          <w:p w14:paraId="327702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1AA688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01E232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DA98B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4C56CF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95CCE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386E41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78C4A9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5735D37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C14B4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321</w:t>
            </w:r>
          </w:p>
        </w:tc>
        <w:tc>
          <w:tcPr>
            <w:tcW w:w="708" w:type="dxa"/>
            <w:tcBorders>
              <w:top w:val="nil"/>
              <w:left w:val="single" w:sz="4" w:space="0" w:color="8EA9DB"/>
              <w:bottom w:val="single" w:sz="4" w:space="0" w:color="8EA9DB"/>
              <w:right w:val="nil"/>
            </w:tcBorders>
            <w:shd w:val="clear" w:color="D9E1F2" w:fill="D9E1F2"/>
            <w:hideMark/>
          </w:tcPr>
          <w:p w14:paraId="516FB1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44EB6F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1713B9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M10/04769/06</w:t>
            </w:r>
          </w:p>
        </w:tc>
        <w:tc>
          <w:tcPr>
            <w:tcW w:w="992" w:type="dxa"/>
            <w:tcBorders>
              <w:top w:val="nil"/>
              <w:left w:val="nil"/>
              <w:bottom w:val="single" w:sz="4" w:space="0" w:color="8EA9DB"/>
              <w:right w:val="nil"/>
            </w:tcBorders>
            <w:shd w:val="clear" w:color="D9E1F2" w:fill="D9E1F2"/>
            <w:hideMark/>
          </w:tcPr>
          <w:p w14:paraId="6AC811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647312</w:t>
            </w:r>
          </w:p>
        </w:tc>
        <w:tc>
          <w:tcPr>
            <w:tcW w:w="567" w:type="dxa"/>
            <w:tcBorders>
              <w:top w:val="nil"/>
              <w:left w:val="nil"/>
              <w:bottom w:val="single" w:sz="4" w:space="0" w:color="8EA9DB"/>
              <w:right w:val="nil"/>
            </w:tcBorders>
            <w:shd w:val="clear" w:color="D9E1F2" w:fill="D9E1F2"/>
            <w:hideMark/>
          </w:tcPr>
          <w:p w14:paraId="184F41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338A08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182B5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E7966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26CCA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29658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2CDB77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7A923C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50216A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6FF16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322</w:t>
            </w:r>
          </w:p>
        </w:tc>
        <w:tc>
          <w:tcPr>
            <w:tcW w:w="708" w:type="dxa"/>
            <w:tcBorders>
              <w:top w:val="nil"/>
              <w:left w:val="single" w:sz="4" w:space="0" w:color="8EA9DB"/>
              <w:bottom w:val="single" w:sz="4" w:space="0" w:color="8EA9DB"/>
              <w:right w:val="nil"/>
            </w:tcBorders>
            <w:shd w:val="clear" w:color="auto" w:fill="auto"/>
            <w:hideMark/>
          </w:tcPr>
          <w:p w14:paraId="4319F5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55EF49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57EEC3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M10/04769/05</w:t>
            </w:r>
          </w:p>
        </w:tc>
        <w:tc>
          <w:tcPr>
            <w:tcW w:w="992" w:type="dxa"/>
            <w:tcBorders>
              <w:top w:val="nil"/>
              <w:left w:val="nil"/>
              <w:bottom w:val="single" w:sz="4" w:space="0" w:color="8EA9DB"/>
              <w:right w:val="nil"/>
            </w:tcBorders>
            <w:shd w:val="clear" w:color="auto" w:fill="auto"/>
            <w:hideMark/>
          </w:tcPr>
          <w:p w14:paraId="7DCD9A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647313</w:t>
            </w:r>
          </w:p>
        </w:tc>
        <w:tc>
          <w:tcPr>
            <w:tcW w:w="567" w:type="dxa"/>
            <w:tcBorders>
              <w:top w:val="nil"/>
              <w:left w:val="nil"/>
              <w:bottom w:val="single" w:sz="4" w:space="0" w:color="8EA9DB"/>
              <w:right w:val="nil"/>
            </w:tcBorders>
            <w:shd w:val="clear" w:color="auto" w:fill="auto"/>
            <w:hideMark/>
          </w:tcPr>
          <w:p w14:paraId="53AB0F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646C9D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5DFE0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8C1A9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89202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47B98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549FFB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88AEF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24C753D8"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C2ABB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323</w:t>
            </w:r>
          </w:p>
        </w:tc>
        <w:tc>
          <w:tcPr>
            <w:tcW w:w="708" w:type="dxa"/>
            <w:tcBorders>
              <w:top w:val="nil"/>
              <w:left w:val="single" w:sz="4" w:space="0" w:color="8EA9DB"/>
              <w:bottom w:val="single" w:sz="4" w:space="0" w:color="8EA9DB"/>
              <w:right w:val="nil"/>
            </w:tcBorders>
            <w:shd w:val="clear" w:color="D9E1F2" w:fill="D9E1F2"/>
            <w:hideMark/>
          </w:tcPr>
          <w:p w14:paraId="6E6769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103BAB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C3350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M10/04769/04</w:t>
            </w:r>
          </w:p>
        </w:tc>
        <w:tc>
          <w:tcPr>
            <w:tcW w:w="992" w:type="dxa"/>
            <w:tcBorders>
              <w:top w:val="nil"/>
              <w:left w:val="nil"/>
              <w:bottom w:val="single" w:sz="4" w:space="0" w:color="8EA9DB"/>
              <w:right w:val="nil"/>
            </w:tcBorders>
            <w:shd w:val="clear" w:color="D9E1F2" w:fill="D9E1F2"/>
            <w:hideMark/>
          </w:tcPr>
          <w:p w14:paraId="37AA97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647316</w:t>
            </w:r>
          </w:p>
        </w:tc>
        <w:tc>
          <w:tcPr>
            <w:tcW w:w="567" w:type="dxa"/>
            <w:tcBorders>
              <w:top w:val="nil"/>
              <w:left w:val="nil"/>
              <w:bottom w:val="single" w:sz="4" w:space="0" w:color="8EA9DB"/>
              <w:right w:val="nil"/>
            </w:tcBorders>
            <w:shd w:val="clear" w:color="D9E1F2" w:fill="D9E1F2"/>
            <w:hideMark/>
          </w:tcPr>
          <w:p w14:paraId="2683BC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26E85B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3B00D2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98930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F0FA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60C3D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7E95AB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4EE791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38F7A61"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DE850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324</w:t>
            </w:r>
          </w:p>
        </w:tc>
        <w:tc>
          <w:tcPr>
            <w:tcW w:w="708" w:type="dxa"/>
            <w:tcBorders>
              <w:top w:val="nil"/>
              <w:left w:val="single" w:sz="4" w:space="0" w:color="8EA9DB"/>
              <w:bottom w:val="single" w:sz="4" w:space="0" w:color="8EA9DB"/>
              <w:right w:val="nil"/>
            </w:tcBorders>
            <w:shd w:val="clear" w:color="auto" w:fill="auto"/>
            <w:hideMark/>
          </w:tcPr>
          <w:p w14:paraId="247264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537FE0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6BC159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M10/04771/06</w:t>
            </w:r>
          </w:p>
        </w:tc>
        <w:tc>
          <w:tcPr>
            <w:tcW w:w="992" w:type="dxa"/>
            <w:tcBorders>
              <w:top w:val="nil"/>
              <w:left w:val="nil"/>
              <w:bottom w:val="single" w:sz="4" w:space="0" w:color="8EA9DB"/>
              <w:right w:val="nil"/>
            </w:tcBorders>
            <w:shd w:val="clear" w:color="auto" w:fill="auto"/>
            <w:hideMark/>
          </w:tcPr>
          <w:p w14:paraId="738088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647317</w:t>
            </w:r>
          </w:p>
        </w:tc>
        <w:tc>
          <w:tcPr>
            <w:tcW w:w="567" w:type="dxa"/>
            <w:tcBorders>
              <w:top w:val="nil"/>
              <w:left w:val="nil"/>
              <w:bottom w:val="single" w:sz="4" w:space="0" w:color="8EA9DB"/>
              <w:right w:val="nil"/>
            </w:tcBorders>
            <w:shd w:val="clear" w:color="auto" w:fill="auto"/>
            <w:hideMark/>
          </w:tcPr>
          <w:p w14:paraId="2513C4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026068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7A7B5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7E628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3A9B4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07C1A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7412B8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0D30C8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11985654"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25693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325</w:t>
            </w:r>
          </w:p>
        </w:tc>
        <w:tc>
          <w:tcPr>
            <w:tcW w:w="708" w:type="dxa"/>
            <w:tcBorders>
              <w:top w:val="nil"/>
              <w:left w:val="single" w:sz="4" w:space="0" w:color="8EA9DB"/>
              <w:bottom w:val="single" w:sz="4" w:space="0" w:color="8EA9DB"/>
              <w:right w:val="nil"/>
            </w:tcBorders>
            <w:shd w:val="clear" w:color="D9E1F2" w:fill="D9E1F2"/>
            <w:hideMark/>
          </w:tcPr>
          <w:p w14:paraId="5E62EC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1404C4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15F9B9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M10/04771/05</w:t>
            </w:r>
          </w:p>
        </w:tc>
        <w:tc>
          <w:tcPr>
            <w:tcW w:w="992" w:type="dxa"/>
            <w:tcBorders>
              <w:top w:val="nil"/>
              <w:left w:val="nil"/>
              <w:bottom w:val="single" w:sz="4" w:space="0" w:color="8EA9DB"/>
              <w:right w:val="nil"/>
            </w:tcBorders>
            <w:shd w:val="clear" w:color="D9E1F2" w:fill="D9E1F2"/>
            <w:hideMark/>
          </w:tcPr>
          <w:p w14:paraId="285F73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647318</w:t>
            </w:r>
          </w:p>
        </w:tc>
        <w:tc>
          <w:tcPr>
            <w:tcW w:w="567" w:type="dxa"/>
            <w:tcBorders>
              <w:top w:val="nil"/>
              <w:left w:val="nil"/>
              <w:bottom w:val="single" w:sz="4" w:space="0" w:color="8EA9DB"/>
              <w:right w:val="nil"/>
            </w:tcBorders>
            <w:shd w:val="clear" w:color="D9E1F2" w:fill="D9E1F2"/>
            <w:hideMark/>
          </w:tcPr>
          <w:p w14:paraId="70D8EF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4D69F1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746FE9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4607A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452FE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EEC30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45FB2F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505CC2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572A7B6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C349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326</w:t>
            </w:r>
          </w:p>
        </w:tc>
        <w:tc>
          <w:tcPr>
            <w:tcW w:w="708" w:type="dxa"/>
            <w:tcBorders>
              <w:top w:val="nil"/>
              <w:left w:val="single" w:sz="4" w:space="0" w:color="8EA9DB"/>
              <w:bottom w:val="single" w:sz="4" w:space="0" w:color="8EA9DB"/>
              <w:right w:val="nil"/>
            </w:tcBorders>
            <w:shd w:val="clear" w:color="auto" w:fill="auto"/>
            <w:hideMark/>
          </w:tcPr>
          <w:p w14:paraId="295FC9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5ACC5B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6CE18A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M10/04771/04</w:t>
            </w:r>
          </w:p>
        </w:tc>
        <w:tc>
          <w:tcPr>
            <w:tcW w:w="992" w:type="dxa"/>
            <w:tcBorders>
              <w:top w:val="nil"/>
              <w:left w:val="nil"/>
              <w:bottom w:val="single" w:sz="4" w:space="0" w:color="8EA9DB"/>
              <w:right w:val="nil"/>
            </w:tcBorders>
            <w:shd w:val="clear" w:color="auto" w:fill="auto"/>
            <w:hideMark/>
          </w:tcPr>
          <w:p w14:paraId="23935B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647335</w:t>
            </w:r>
          </w:p>
        </w:tc>
        <w:tc>
          <w:tcPr>
            <w:tcW w:w="567" w:type="dxa"/>
            <w:tcBorders>
              <w:top w:val="nil"/>
              <w:left w:val="nil"/>
              <w:bottom w:val="single" w:sz="4" w:space="0" w:color="8EA9DB"/>
              <w:right w:val="nil"/>
            </w:tcBorders>
            <w:shd w:val="clear" w:color="auto" w:fill="auto"/>
            <w:hideMark/>
          </w:tcPr>
          <w:p w14:paraId="672779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7077B9E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C24DC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6D2114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91A84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9506A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1D11EB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538CAF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6FC60B0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3CC7D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327</w:t>
            </w:r>
          </w:p>
        </w:tc>
        <w:tc>
          <w:tcPr>
            <w:tcW w:w="708" w:type="dxa"/>
            <w:tcBorders>
              <w:top w:val="nil"/>
              <w:left w:val="single" w:sz="4" w:space="0" w:color="8EA9DB"/>
              <w:bottom w:val="single" w:sz="4" w:space="0" w:color="8EA9DB"/>
              <w:right w:val="nil"/>
            </w:tcBorders>
            <w:shd w:val="clear" w:color="D9E1F2" w:fill="D9E1F2"/>
            <w:hideMark/>
          </w:tcPr>
          <w:p w14:paraId="2703E0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5ADA51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046FB9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M10/04772/06</w:t>
            </w:r>
          </w:p>
        </w:tc>
        <w:tc>
          <w:tcPr>
            <w:tcW w:w="992" w:type="dxa"/>
            <w:tcBorders>
              <w:top w:val="nil"/>
              <w:left w:val="nil"/>
              <w:bottom w:val="single" w:sz="4" w:space="0" w:color="8EA9DB"/>
              <w:right w:val="nil"/>
            </w:tcBorders>
            <w:shd w:val="clear" w:color="D9E1F2" w:fill="D9E1F2"/>
            <w:hideMark/>
          </w:tcPr>
          <w:p w14:paraId="4D2EE1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647341</w:t>
            </w:r>
          </w:p>
        </w:tc>
        <w:tc>
          <w:tcPr>
            <w:tcW w:w="567" w:type="dxa"/>
            <w:tcBorders>
              <w:top w:val="nil"/>
              <w:left w:val="nil"/>
              <w:bottom w:val="single" w:sz="4" w:space="0" w:color="8EA9DB"/>
              <w:right w:val="nil"/>
            </w:tcBorders>
            <w:shd w:val="clear" w:color="D9E1F2" w:fill="D9E1F2"/>
            <w:hideMark/>
          </w:tcPr>
          <w:p w14:paraId="1A9334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1C646A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34F2C7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F69D4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3A019C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6ACDA7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6EADF2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23BEB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137EED1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BA1E5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328</w:t>
            </w:r>
          </w:p>
        </w:tc>
        <w:tc>
          <w:tcPr>
            <w:tcW w:w="708" w:type="dxa"/>
            <w:tcBorders>
              <w:top w:val="nil"/>
              <w:left w:val="single" w:sz="4" w:space="0" w:color="8EA9DB"/>
              <w:bottom w:val="single" w:sz="4" w:space="0" w:color="8EA9DB"/>
              <w:right w:val="nil"/>
            </w:tcBorders>
            <w:shd w:val="clear" w:color="auto" w:fill="auto"/>
            <w:hideMark/>
          </w:tcPr>
          <w:p w14:paraId="2CF252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6741FE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69C30A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M10/04772/05</w:t>
            </w:r>
          </w:p>
        </w:tc>
        <w:tc>
          <w:tcPr>
            <w:tcW w:w="992" w:type="dxa"/>
            <w:tcBorders>
              <w:top w:val="nil"/>
              <w:left w:val="nil"/>
              <w:bottom w:val="single" w:sz="4" w:space="0" w:color="8EA9DB"/>
              <w:right w:val="nil"/>
            </w:tcBorders>
            <w:shd w:val="clear" w:color="auto" w:fill="auto"/>
            <w:hideMark/>
          </w:tcPr>
          <w:p w14:paraId="7A8628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647346</w:t>
            </w:r>
          </w:p>
        </w:tc>
        <w:tc>
          <w:tcPr>
            <w:tcW w:w="567" w:type="dxa"/>
            <w:tcBorders>
              <w:top w:val="nil"/>
              <w:left w:val="nil"/>
              <w:bottom w:val="single" w:sz="4" w:space="0" w:color="8EA9DB"/>
              <w:right w:val="nil"/>
            </w:tcBorders>
            <w:shd w:val="clear" w:color="auto" w:fill="auto"/>
            <w:hideMark/>
          </w:tcPr>
          <w:p w14:paraId="07C1C0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2EF6D5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4E5CA3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2F52C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2AD06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2E8E1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1B1AC96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6DACA6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42087A5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75A01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329</w:t>
            </w:r>
          </w:p>
        </w:tc>
        <w:tc>
          <w:tcPr>
            <w:tcW w:w="708" w:type="dxa"/>
            <w:tcBorders>
              <w:top w:val="nil"/>
              <w:left w:val="single" w:sz="4" w:space="0" w:color="8EA9DB"/>
              <w:bottom w:val="single" w:sz="4" w:space="0" w:color="8EA9DB"/>
              <w:right w:val="nil"/>
            </w:tcBorders>
            <w:shd w:val="clear" w:color="D9E1F2" w:fill="D9E1F2"/>
            <w:hideMark/>
          </w:tcPr>
          <w:p w14:paraId="22F42D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C72F4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3124F7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M10/04772/04</w:t>
            </w:r>
          </w:p>
        </w:tc>
        <w:tc>
          <w:tcPr>
            <w:tcW w:w="992" w:type="dxa"/>
            <w:tcBorders>
              <w:top w:val="nil"/>
              <w:left w:val="nil"/>
              <w:bottom w:val="single" w:sz="4" w:space="0" w:color="8EA9DB"/>
              <w:right w:val="nil"/>
            </w:tcBorders>
            <w:shd w:val="clear" w:color="D9E1F2" w:fill="D9E1F2"/>
            <w:hideMark/>
          </w:tcPr>
          <w:p w14:paraId="723773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647349</w:t>
            </w:r>
          </w:p>
        </w:tc>
        <w:tc>
          <w:tcPr>
            <w:tcW w:w="567" w:type="dxa"/>
            <w:tcBorders>
              <w:top w:val="nil"/>
              <w:left w:val="nil"/>
              <w:bottom w:val="single" w:sz="4" w:space="0" w:color="8EA9DB"/>
              <w:right w:val="nil"/>
            </w:tcBorders>
            <w:shd w:val="clear" w:color="D9E1F2" w:fill="D9E1F2"/>
            <w:hideMark/>
          </w:tcPr>
          <w:p w14:paraId="54443C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58E1BC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670AEA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8D9C1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4F225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88BD4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477374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33543F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5E2AA960"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A4B13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330</w:t>
            </w:r>
          </w:p>
        </w:tc>
        <w:tc>
          <w:tcPr>
            <w:tcW w:w="708" w:type="dxa"/>
            <w:tcBorders>
              <w:top w:val="nil"/>
              <w:left w:val="single" w:sz="4" w:space="0" w:color="8EA9DB"/>
              <w:bottom w:val="single" w:sz="4" w:space="0" w:color="8EA9DB"/>
              <w:right w:val="nil"/>
            </w:tcBorders>
            <w:shd w:val="clear" w:color="auto" w:fill="auto"/>
            <w:hideMark/>
          </w:tcPr>
          <w:p w14:paraId="0D3928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64DDB1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27E7EF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M10/04773/06</w:t>
            </w:r>
          </w:p>
        </w:tc>
        <w:tc>
          <w:tcPr>
            <w:tcW w:w="992" w:type="dxa"/>
            <w:tcBorders>
              <w:top w:val="nil"/>
              <w:left w:val="nil"/>
              <w:bottom w:val="single" w:sz="4" w:space="0" w:color="8EA9DB"/>
              <w:right w:val="nil"/>
            </w:tcBorders>
            <w:shd w:val="clear" w:color="auto" w:fill="auto"/>
            <w:hideMark/>
          </w:tcPr>
          <w:p w14:paraId="07E860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647350</w:t>
            </w:r>
          </w:p>
        </w:tc>
        <w:tc>
          <w:tcPr>
            <w:tcW w:w="567" w:type="dxa"/>
            <w:tcBorders>
              <w:top w:val="nil"/>
              <w:left w:val="nil"/>
              <w:bottom w:val="single" w:sz="4" w:space="0" w:color="8EA9DB"/>
              <w:right w:val="nil"/>
            </w:tcBorders>
            <w:shd w:val="clear" w:color="auto" w:fill="auto"/>
            <w:hideMark/>
          </w:tcPr>
          <w:p w14:paraId="78C9CE3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70F9AA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3502DD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A0811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2A0D8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F93AC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3F5C8A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5C4500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54A4420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5B0A2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331</w:t>
            </w:r>
          </w:p>
        </w:tc>
        <w:tc>
          <w:tcPr>
            <w:tcW w:w="708" w:type="dxa"/>
            <w:tcBorders>
              <w:top w:val="nil"/>
              <w:left w:val="single" w:sz="4" w:space="0" w:color="8EA9DB"/>
              <w:bottom w:val="single" w:sz="4" w:space="0" w:color="8EA9DB"/>
              <w:right w:val="nil"/>
            </w:tcBorders>
            <w:shd w:val="clear" w:color="D9E1F2" w:fill="D9E1F2"/>
            <w:hideMark/>
          </w:tcPr>
          <w:p w14:paraId="044FBA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1A3EF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092EDD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M10/04773/05</w:t>
            </w:r>
          </w:p>
        </w:tc>
        <w:tc>
          <w:tcPr>
            <w:tcW w:w="992" w:type="dxa"/>
            <w:tcBorders>
              <w:top w:val="nil"/>
              <w:left w:val="nil"/>
              <w:bottom w:val="single" w:sz="4" w:space="0" w:color="8EA9DB"/>
              <w:right w:val="nil"/>
            </w:tcBorders>
            <w:shd w:val="clear" w:color="D9E1F2" w:fill="D9E1F2"/>
            <w:hideMark/>
          </w:tcPr>
          <w:p w14:paraId="65FFB1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647352</w:t>
            </w:r>
          </w:p>
        </w:tc>
        <w:tc>
          <w:tcPr>
            <w:tcW w:w="567" w:type="dxa"/>
            <w:tcBorders>
              <w:top w:val="nil"/>
              <w:left w:val="nil"/>
              <w:bottom w:val="single" w:sz="4" w:space="0" w:color="8EA9DB"/>
              <w:right w:val="nil"/>
            </w:tcBorders>
            <w:shd w:val="clear" w:color="D9E1F2" w:fill="D9E1F2"/>
            <w:hideMark/>
          </w:tcPr>
          <w:p w14:paraId="1D3832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0FE9C0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158960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237F1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72851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70D9CE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6ECFF8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3B80BB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49843C5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3C8709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332</w:t>
            </w:r>
          </w:p>
        </w:tc>
        <w:tc>
          <w:tcPr>
            <w:tcW w:w="708" w:type="dxa"/>
            <w:tcBorders>
              <w:top w:val="nil"/>
              <w:left w:val="single" w:sz="4" w:space="0" w:color="8EA9DB"/>
              <w:bottom w:val="single" w:sz="4" w:space="0" w:color="8EA9DB"/>
              <w:right w:val="nil"/>
            </w:tcBorders>
            <w:shd w:val="clear" w:color="auto" w:fill="auto"/>
            <w:hideMark/>
          </w:tcPr>
          <w:p w14:paraId="2372014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67A7A8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260980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M10/04773/04</w:t>
            </w:r>
          </w:p>
        </w:tc>
        <w:tc>
          <w:tcPr>
            <w:tcW w:w="992" w:type="dxa"/>
            <w:tcBorders>
              <w:top w:val="nil"/>
              <w:left w:val="nil"/>
              <w:bottom w:val="single" w:sz="4" w:space="0" w:color="8EA9DB"/>
              <w:right w:val="nil"/>
            </w:tcBorders>
            <w:shd w:val="clear" w:color="auto" w:fill="auto"/>
            <w:hideMark/>
          </w:tcPr>
          <w:p w14:paraId="558A92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647369</w:t>
            </w:r>
          </w:p>
        </w:tc>
        <w:tc>
          <w:tcPr>
            <w:tcW w:w="567" w:type="dxa"/>
            <w:tcBorders>
              <w:top w:val="nil"/>
              <w:left w:val="nil"/>
              <w:bottom w:val="single" w:sz="4" w:space="0" w:color="8EA9DB"/>
              <w:right w:val="nil"/>
            </w:tcBorders>
            <w:shd w:val="clear" w:color="auto" w:fill="auto"/>
            <w:hideMark/>
          </w:tcPr>
          <w:p w14:paraId="40255A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740735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3950E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18475B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49722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5153A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0A6806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53D911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399B8772"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10B02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333</w:t>
            </w:r>
          </w:p>
        </w:tc>
        <w:tc>
          <w:tcPr>
            <w:tcW w:w="708" w:type="dxa"/>
            <w:tcBorders>
              <w:top w:val="nil"/>
              <w:left w:val="single" w:sz="4" w:space="0" w:color="8EA9DB"/>
              <w:bottom w:val="single" w:sz="4" w:space="0" w:color="8EA9DB"/>
              <w:right w:val="nil"/>
            </w:tcBorders>
            <w:shd w:val="clear" w:color="D9E1F2" w:fill="D9E1F2"/>
            <w:hideMark/>
          </w:tcPr>
          <w:p w14:paraId="4E71E4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02509F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6A0445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CM2314</w:t>
            </w:r>
          </w:p>
        </w:tc>
        <w:tc>
          <w:tcPr>
            <w:tcW w:w="992" w:type="dxa"/>
            <w:tcBorders>
              <w:top w:val="nil"/>
              <w:left w:val="nil"/>
              <w:bottom w:val="single" w:sz="4" w:space="0" w:color="8EA9DB"/>
              <w:right w:val="nil"/>
            </w:tcBorders>
            <w:shd w:val="clear" w:color="D9E1F2" w:fill="D9E1F2"/>
            <w:hideMark/>
          </w:tcPr>
          <w:p w14:paraId="40E167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638902</w:t>
            </w:r>
          </w:p>
        </w:tc>
        <w:tc>
          <w:tcPr>
            <w:tcW w:w="567" w:type="dxa"/>
            <w:tcBorders>
              <w:top w:val="nil"/>
              <w:left w:val="nil"/>
              <w:bottom w:val="single" w:sz="4" w:space="0" w:color="8EA9DB"/>
              <w:right w:val="nil"/>
            </w:tcBorders>
            <w:shd w:val="clear" w:color="D9E1F2" w:fill="D9E1F2"/>
            <w:hideMark/>
          </w:tcPr>
          <w:p w14:paraId="225A82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05455E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514713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EC47F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435F15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1C1F2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7888F6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396A2F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71859A3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EA801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334</w:t>
            </w:r>
          </w:p>
        </w:tc>
        <w:tc>
          <w:tcPr>
            <w:tcW w:w="708" w:type="dxa"/>
            <w:tcBorders>
              <w:top w:val="nil"/>
              <w:left w:val="single" w:sz="4" w:space="0" w:color="8EA9DB"/>
              <w:bottom w:val="single" w:sz="4" w:space="0" w:color="8EA9DB"/>
              <w:right w:val="nil"/>
            </w:tcBorders>
            <w:shd w:val="clear" w:color="auto" w:fill="auto"/>
            <w:hideMark/>
          </w:tcPr>
          <w:p w14:paraId="2E3DF5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1A00AA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26AB69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CM2313</w:t>
            </w:r>
          </w:p>
        </w:tc>
        <w:tc>
          <w:tcPr>
            <w:tcW w:w="992" w:type="dxa"/>
            <w:tcBorders>
              <w:top w:val="nil"/>
              <w:left w:val="nil"/>
              <w:bottom w:val="single" w:sz="4" w:space="0" w:color="8EA9DB"/>
              <w:right w:val="nil"/>
            </w:tcBorders>
            <w:shd w:val="clear" w:color="auto" w:fill="auto"/>
            <w:hideMark/>
          </w:tcPr>
          <w:p w14:paraId="18F453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638903</w:t>
            </w:r>
          </w:p>
        </w:tc>
        <w:tc>
          <w:tcPr>
            <w:tcW w:w="567" w:type="dxa"/>
            <w:tcBorders>
              <w:top w:val="nil"/>
              <w:left w:val="nil"/>
              <w:bottom w:val="single" w:sz="4" w:space="0" w:color="8EA9DB"/>
              <w:right w:val="nil"/>
            </w:tcBorders>
            <w:shd w:val="clear" w:color="auto" w:fill="auto"/>
            <w:hideMark/>
          </w:tcPr>
          <w:p w14:paraId="702E27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35B496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C043B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974AE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0C66CD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5EF305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2C351D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0CB0B1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2DBBA76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2D79FC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335</w:t>
            </w:r>
          </w:p>
        </w:tc>
        <w:tc>
          <w:tcPr>
            <w:tcW w:w="708" w:type="dxa"/>
            <w:tcBorders>
              <w:top w:val="nil"/>
              <w:left w:val="single" w:sz="4" w:space="0" w:color="8EA9DB"/>
              <w:bottom w:val="single" w:sz="4" w:space="0" w:color="8EA9DB"/>
              <w:right w:val="nil"/>
            </w:tcBorders>
            <w:shd w:val="clear" w:color="D9E1F2" w:fill="D9E1F2"/>
            <w:hideMark/>
          </w:tcPr>
          <w:p w14:paraId="3BE925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7A4807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385203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CM2312</w:t>
            </w:r>
          </w:p>
        </w:tc>
        <w:tc>
          <w:tcPr>
            <w:tcW w:w="992" w:type="dxa"/>
            <w:tcBorders>
              <w:top w:val="nil"/>
              <w:left w:val="nil"/>
              <w:bottom w:val="single" w:sz="4" w:space="0" w:color="8EA9DB"/>
              <w:right w:val="nil"/>
            </w:tcBorders>
            <w:shd w:val="clear" w:color="D9E1F2" w:fill="D9E1F2"/>
            <w:hideMark/>
          </w:tcPr>
          <w:p w14:paraId="3D656D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638910</w:t>
            </w:r>
          </w:p>
        </w:tc>
        <w:tc>
          <w:tcPr>
            <w:tcW w:w="567" w:type="dxa"/>
            <w:tcBorders>
              <w:top w:val="nil"/>
              <w:left w:val="nil"/>
              <w:bottom w:val="single" w:sz="4" w:space="0" w:color="8EA9DB"/>
              <w:right w:val="nil"/>
            </w:tcBorders>
            <w:shd w:val="clear" w:color="D9E1F2" w:fill="D9E1F2"/>
            <w:hideMark/>
          </w:tcPr>
          <w:p w14:paraId="773807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3B8E2F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58D3AB4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B5F20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B6C01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1970B7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1445EF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59FF2F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4E14BCE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31243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336</w:t>
            </w:r>
          </w:p>
        </w:tc>
        <w:tc>
          <w:tcPr>
            <w:tcW w:w="708" w:type="dxa"/>
            <w:tcBorders>
              <w:top w:val="nil"/>
              <w:left w:val="single" w:sz="4" w:space="0" w:color="8EA9DB"/>
              <w:bottom w:val="single" w:sz="4" w:space="0" w:color="8EA9DB"/>
              <w:right w:val="nil"/>
            </w:tcBorders>
            <w:shd w:val="clear" w:color="auto" w:fill="auto"/>
            <w:hideMark/>
          </w:tcPr>
          <w:p w14:paraId="3EBE30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2154EC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5208F8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CM2311</w:t>
            </w:r>
          </w:p>
        </w:tc>
        <w:tc>
          <w:tcPr>
            <w:tcW w:w="992" w:type="dxa"/>
            <w:tcBorders>
              <w:top w:val="nil"/>
              <w:left w:val="nil"/>
              <w:bottom w:val="single" w:sz="4" w:space="0" w:color="8EA9DB"/>
              <w:right w:val="nil"/>
            </w:tcBorders>
            <w:shd w:val="clear" w:color="auto" w:fill="auto"/>
            <w:hideMark/>
          </w:tcPr>
          <w:p w14:paraId="3D1FE1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638912</w:t>
            </w:r>
          </w:p>
        </w:tc>
        <w:tc>
          <w:tcPr>
            <w:tcW w:w="567" w:type="dxa"/>
            <w:tcBorders>
              <w:top w:val="nil"/>
              <w:left w:val="nil"/>
              <w:bottom w:val="single" w:sz="4" w:space="0" w:color="8EA9DB"/>
              <w:right w:val="nil"/>
            </w:tcBorders>
            <w:shd w:val="clear" w:color="auto" w:fill="auto"/>
            <w:hideMark/>
          </w:tcPr>
          <w:p w14:paraId="0B0AD9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3A53E6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FC144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46379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27363D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66DB03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7B220C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6441DE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1831D67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CA06C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337</w:t>
            </w:r>
          </w:p>
        </w:tc>
        <w:tc>
          <w:tcPr>
            <w:tcW w:w="708" w:type="dxa"/>
            <w:tcBorders>
              <w:top w:val="nil"/>
              <w:left w:val="single" w:sz="4" w:space="0" w:color="8EA9DB"/>
              <w:bottom w:val="single" w:sz="4" w:space="0" w:color="8EA9DB"/>
              <w:right w:val="nil"/>
            </w:tcBorders>
            <w:shd w:val="clear" w:color="D9E1F2" w:fill="D9E1F2"/>
            <w:hideMark/>
          </w:tcPr>
          <w:p w14:paraId="017D77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45550D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6AF0B80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CM2315</w:t>
            </w:r>
          </w:p>
        </w:tc>
        <w:tc>
          <w:tcPr>
            <w:tcW w:w="992" w:type="dxa"/>
            <w:tcBorders>
              <w:top w:val="nil"/>
              <w:left w:val="nil"/>
              <w:bottom w:val="single" w:sz="4" w:space="0" w:color="8EA9DB"/>
              <w:right w:val="nil"/>
            </w:tcBorders>
            <w:shd w:val="clear" w:color="D9E1F2" w:fill="D9E1F2"/>
            <w:hideMark/>
          </w:tcPr>
          <w:p w14:paraId="2FD101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638917</w:t>
            </w:r>
          </w:p>
        </w:tc>
        <w:tc>
          <w:tcPr>
            <w:tcW w:w="567" w:type="dxa"/>
            <w:tcBorders>
              <w:top w:val="nil"/>
              <w:left w:val="nil"/>
              <w:bottom w:val="single" w:sz="4" w:space="0" w:color="8EA9DB"/>
              <w:right w:val="nil"/>
            </w:tcBorders>
            <w:shd w:val="clear" w:color="D9E1F2" w:fill="D9E1F2"/>
            <w:hideMark/>
          </w:tcPr>
          <w:p w14:paraId="002E53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0C4F0BF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4F8A02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C95A5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3EE36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34B216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2F1DBF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35893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2D31208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AFD0A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338</w:t>
            </w:r>
          </w:p>
        </w:tc>
        <w:tc>
          <w:tcPr>
            <w:tcW w:w="708" w:type="dxa"/>
            <w:tcBorders>
              <w:top w:val="nil"/>
              <w:left w:val="single" w:sz="4" w:space="0" w:color="8EA9DB"/>
              <w:bottom w:val="single" w:sz="4" w:space="0" w:color="8EA9DB"/>
              <w:right w:val="nil"/>
            </w:tcBorders>
            <w:shd w:val="clear" w:color="auto" w:fill="auto"/>
            <w:hideMark/>
          </w:tcPr>
          <w:p w14:paraId="689886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3E719D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27AA03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CM2310</w:t>
            </w:r>
          </w:p>
        </w:tc>
        <w:tc>
          <w:tcPr>
            <w:tcW w:w="992" w:type="dxa"/>
            <w:tcBorders>
              <w:top w:val="nil"/>
              <w:left w:val="nil"/>
              <w:bottom w:val="single" w:sz="4" w:space="0" w:color="8EA9DB"/>
              <w:right w:val="nil"/>
            </w:tcBorders>
            <w:shd w:val="clear" w:color="auto" w:fill="auto"/>
            <w:hideMark/>
          </w:tcPr>
          <w:p w14:paraId="404E83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638925</w:t>
            </w:r>
          </w:p>
        </w:tc>
        <w:tc>
          <w:tcPr>
            <w:tcW w:w="567" w:type="dxa"/>
            <w:tcBorders>
              <w:top w:val="nil"/>
              <w:left w:val="nil"/>
              <w:bottom w:val="single" w:sz="4" w:space="0" w:color="8EA9DB"/>
              <w:right w:val="nil"/>
            </w:tcBorders>
            <w:shd w:val="clear" w:color="auto" w:fill="auto"/>
            <w:hideMark/>
          </w:tcPr>
          <w:p w14:paraId="1F04C7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155C04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062BCC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955A1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4524EF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50BA7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1B192F5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30399C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34A72D3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0BA05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339</w:t>
            </w:r>
          </w:p>
        </w:tc>
        <w:tc>
          <w:tcPr>
            <w:tcW w:w="708" w:type="dxa"/>
            <w:tcBorders>
              <w:top w:val="nil"/>
              <w:left w:val="single" w:sz="4" w:space="0" w:color="8EA9DB"/>
              <w:bottom w:val="single" w:sz="4" w:space="0" w:color="8EA9DB"/>
              <w:right w:val="nil"/>
            </w:tcBorders>
            <w:shd w:val="clear" w:color="D9E1F2" w:fill="D9E1F2"/>
            <w:hideMark/>
          </w:tcPr>
          <w:p w14:paraId="0B7D88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69DB26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1756AF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CM2309</w:t>
            </w:r>
          </w:p>
        </w:tc>
        <w:tc>
          <w:tcPr>
            <w:tcW w:w="992" w:type="dxa"/>
            <w:tcBorders>
              <w:top w:val="nil"/>
              <w:left w:val="nil"/>
              <w:bottom w:val="single" w:sz="4" w:space="0" w:color="8EA9DB"/>
              <w:right w:val="nil"/>
            </w:tcBorders>
            <w:shd w:val="clear" w:color="D9E1F2" w:fill="D9E1F2"/>
            <w:hideMark/>
          </w:tcPr>
          <w:p w14:paraId="73847F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638929</w:t>
            </w:r>
          </w:p>
        </w:tc>
        <w:tc>
          <w:tcPr>
            <w:tcW w:w="567" w:type="dxa"/>
            <w:tcBorders>
              <w:top w:val="nil"/>
              <w:left w:val="nil"/>
              <w:bottom w:val="single" w:sz="4" w:space="0" w:color="8EA9DB"/>
              <w:right w:val="nil"/>
            </w:tcBorders>
            <w:shd w:val="clear" w:color="D9E1F2" w:fill="D9E1F2"/>
            <w:hideMark/>
          </w:tcPr>
          <w:p w14:paraId="3D24A5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41E1F9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52506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487C7F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6B4718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21922E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001E32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18634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3A19A5B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C7DCB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340</w:t>
            </w:r>
          </w:p>
        </w:tc>
        <w:tc>
          <w:tcPr>
            <w:tcW w:w="708" w:type="dxa"/>
            <w:tcBorders>
              <w:top w:val="nil"/>
              <w:left w:val="single" w:sz="4" w:space="0" w:color="8EA9DB"/>
              <w:bottom w:val="single" w:sz="4" w:space="0" w:color="8EA9DB"/>
              <w:right w:val="nil"/>
            </w:tcBorders>
            <w:shd w:val="clear" w:color="auto" w:fill="auto"/>
            <w:hideMark/>
          </w:tcPr>
          <w:p w14:paraId="50FE76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4D22EE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502951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CM2308</w:t>
            </w:r>
          </w:p>
        </w:tc>
        <w:tc>
          <w:tcPr>
            <w:tcW w:w="992" w:type="dxa"/>
            <w:tcBorders>
              <w:top w:val="nil"/>
              <w:left w:val="nil"/>
              <w:bottom w:val="single" w:sz="4" w:space="0" w:color="8EA9DB"/>
              <w:right w:val="nil"/>
            </w:tcBorders>
            <w:shd w:val="clear" w:color="auto" w:fill="auto"/>
            <w:hideMark/>
          </w:tcPr>
          <w:p w14:paraId="5C158E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638930</w:t>
            </w:r>
          </w:p>
        </w:tc>
        <w:tc>
          <w:tcPr>
            <w:tcW w:w="567" w:type="dxa"/>
            <w:tcBorders>
              <w:top w:val="nil"/>
              <w:left w:val="nil"/>
              <w:bottom w:val="single" w:sz="4" w:space="0" w:color="8EA9DB"/>
              <w:right w:val="nil"/>
            </w:tcBorders>
            <w:shd w:val="clear" w:color="auto" w:fill="auto"/>
            <w:hideMark/>
          </w:tcPr>
          <w:p w14:paraId="41FEDC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695F18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003B27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85563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7EE57FE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456804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4290D8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49DCE3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4BB03D6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4F873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341</w:t>
            </w:r>
          </w:p>
        </w:tc>
        <w:tc>
          <w:tcPr>
            <w:tcW w:w="708" w:type="dxa"/>
            <w:tcBorders>
              <w:top w:val="nil"/>
              <w:left w:val="single" w:sz="4" w:space="0" w:color="8EA9DB"/>
              <w:bottom w:val="single" w:sz="4" w:space="0" w:color="8EA9DB"/>
              <w:right w:val="nil"/>
            </w:tcBorders>
            <w:shd w:val="clear" w:color="D9E1F2" w:fill="D9E1F2"/>
            <w:hideMark/>
          </w:tcPr>
          <w:p w14:paraId="4A6BD5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25DAD3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6E487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CM2307</w:t>
            </w:r>
          </w:p>
        </w:tc>
        <w:tc>
          <w:tcPr>
            <w:tcW w:w="992" w:type="dxa"/>
            <w:tcBorders>
              <w:top w:val="nil"/>
              <w:left w:val="nil"/>
              <w:bottom w:val="single" w:sz="4" w:space="0" w:color="8EA9DB"/>
              <w:right w:val="nil"/>
            </w:tcBorders>
            <w:shd w:val="clear" w:color="D9E1F2" w:fill="D9E1F2"/>
            <w:hideMark/>
          </w:tcPr>
          <w:p w14:paraId="182629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638931</w:t>
            </w:r>
          </w:p>
        </w:tc>
        <w:tc>
          <w:tcPr>
            <w:tcW w:w="567" w:type="dxa"/>
            <w:tcBorders>
              <w:top w:val="nil"/>
              <w:left w:val="nil"/>
              <w:bottom w:val="single" w:sz="4" w:space="0" w:color="8EA9DB"/>
              <w:right w:val="nil"/>
            </w:tcBorders>
            <w:shd w:val="clear" w:color="D9E1F2" w:fill="D9E1F2"/>
            <w:hideMark/>
          </w:tcPr>
          <w:p w14:paraId="0B1A84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13555A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4C8185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FF920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335E48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310FC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7DAE8B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C1C10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6C36062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33198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342</w:t>
            </w:r>
          </w:p>
        </w:tc>
        <w:tc>
          <w:tcPr>
            <w:tcW w:w="708" w:type="dxa"/>
            <w:tcBorders>
              <w:top w:val="nil"/>
              <w:left w:val="single" w:sz="4" w:space="0" w:color="8EA9DB"/>
              <w:bottom w:val="single" w:sz="4" w:space="0" w:color="8EA9DB"/>
              <w:right w:val="nil"/>
            </w:tcBorders>
            <w:shd w:val="clear" w:color="auto" w:fill="auto"/>
            <w:hideMark/>
          </w:tcPr>
          <w:p w14:paraId="60B443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7E9955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5B6B53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CM2306</w:t>
            </w:r>
          </w:p>
        </w:tc>
        <w:tc>
          <w:tcPr>
            <w:tcW w:w="992" w:type="dxa"/>
            <w:tcBorders>
              <w:top w:val="nil"/>
              <w:left w:val="nil"/>
              <w:bottom w:val="single" w:sz="4" w:space="0" w:color="8EA9DB"/>
              <w:right w:val="nil"/>
            </w:tcBorders>
            <w:shd w:val="clear" w:color="auto" w:fill="auto"/>
            <w:hideMark/>
          </w:tcPr>
          <w:p w14:paraId="3F61DE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638932</w:t>
            </w:r>
          </w:p>
        </w:tc>
        <w:tc>
          <w:tcPr>
            <w:tcW w:w="567" w:type="dxa"/>
            <w:tcBorders>
              <w:top w:val="nil"/>
              <w:left w:val="nil"/>
              <w:bottom w:val="single" w:sz="4" w:space="0" w:color="8EA9DB"/>
              <w:right w:val="nil"/>
            </w:tcBorders>
            <w:shd w:val="clear" w:color="auto" w:fill="auto"/>
            <w:hideMark/>
          </w:tcPr>
          <w:p w14:paraId="28A9699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0643D9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73EDD8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68637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660730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3CE8C5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48DC58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484077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6413135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F96E2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343</w:t>
            </w:r>
          </w:p>
        </w:tc>
        <w:tc>
          <w:tcPr>
            <w:tcW w:w="708" w:type="dxa"/>
            <w:tcBorders>
              <w:top w:val="nil"/>
              <w:left w:val="single" w:sz="4" w:space="0" w:color="8EA9DB"/>
              <w:bottom w:val="single" w:sz="4" w:space="0" w:color="8EA9DB"/>
              <w:right w:val="nil"/>
            </w:tcBorders>
            <w:shd w:val="clear" w:color="D9E1F2" w:fill="D9E1F2"/>
            <w:hideMark/>
          </w:tcPr>
          <w:p w14:paraId="0A6A1B0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D9E1F2" w:fill="D9E1F2"/>
            <w:hideMark/>
          </w:tcPr>
          <w:p w14:paraId="239CD3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D9E1F2" w:fill="D9E1F2"/>
            <w:hideMark/>
          </w:tcPr>
          <w:p w14:paraId="526354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CM2305</w:t>
            </w:r>
          </w:p>
        </w:tc>
        <w:tc>
          <w:tcPr>
            <w:tcW w:w="992" w:type="dxa"/>
            <w:tcBorders>
              <w:top w:val="nil"/>
              <w:left w:val="nil"/>
              <w:bottom w:val="single" w:sz="4" w:space="0" w:color="8EA9DB"/>
              <w:right w:val="nil"/>
            </w:tcBorders>
            <w:shd w:val="clear" w:color="D9E1F2" w:fill="D9E1F2"/>
            <w:hideMark/>
          </w:tcPr>
          <w:p w14:paraId="47B7BF9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638933</w:t>
            </w:r>
          </w:p>
        </w:tc>
        <w:tc>
          <w:tcPr>
            <w:tcW w:w="567" w:type="dxa"/>
            <w:tcBorders>
              <w:top w:val="nil"/>
              <w:left w:val="nil"/>
              <w:bottom w:val="single" w:sz="4" w:space="0" w:color="8EA9DB"/>
              <w:right w:val="nil"/>
            </w:tcBorders>
            <w:shd w:val="clear" w:color="D9E1F2" w:fill="D9E1F2"/>
            <w:hideMark/>
          </w:tcPr>
          <w:p w14:paraId="6F3DDC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D9E1F2" w:fill="D9E1F2"/>
            <w:hideMark/>
          </w:tcPr>
          <w:p w14:paraId="333829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CA82B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AA48C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059F58E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D9E1F2" w:fill="D9E1F2"/>
            <w:hideMark/>
          </w:tcPr>
          <w:p w14:paraId="4D2243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D9E1F2" w:fill="D9E1F2"/>
            <w:hideMark/>
          </w:tcPr>
          <w:p w14:paraId="368EE3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D9E1F2" w:fill="D9E1F2"/>
            <w:hideMark/>
          </w:tcPr>
          <w:p w14:paraId="22A9B8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435FFE" w:rsidRPr="005D53D4" w14:paraId="4C2640F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ADAC4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344</w:t>
            </w:r>
          </w:p>
        </w:tc>
        <w:tc>
          <w:tcPr>
            <w:tcW w:w="708" w:type="dxa"/>
            <w:tcBorders>
              <w:top w:val="nil"/>
              <w:left w:val="single" w:sz="4" w:space="0" w:color="8EA9DB"/>
              <w:bottom w:val="single" w:sz="4" w:space="0" w:color="8EA9DB"/>
              <w:right w:val="nil"/>
            </w:tcBorders>
            <w:shd w:val="clear" w:color="auto" w:fill="auto"/>
            <w:hideMark/>
          </w:tcPr>
          <w:p w14:paraId="45B079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709" w:type="dxa"/>
            <w:tcBorders>
              <w:top w:val="nil"/>
              <w:left w:val="nil"/>
              <w:bottom w:val="single" w:sz="4" w:space="0" w:color="8EA9DB"/>
              <w:right w:val="nil"/>
            </w:tcBorders>
            <w:shd w:val="clear" w:color="auto" w:fill="auto"/>
            <w:hideMark/>
          </w:tcPr>
          <w:p w14:paraId="1E32F7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Pumpa infuzní</w:t>
            </w:r>
          </w:p>
        </w:tc>
        <w:tc>
          <w:tcPr>
            <w:tcW w:w="851" w:type="dxa"/>
            <w:tcBorders>
              <w:top w:val="nil"/>
              <w:left w:val="nil"/>
              <w:bottom w:val="single" w:sz="4" w:space="0" w:color="8EA9DB"/>
              <w:right w:val="nil"/>
            </w:tcBorders>
            <w:shd w:val="clear" w:color="auto" w:fill="auto"/>
            <w:hideMark/>
          </w:tcPr>
          <w:p w14:paraId="244EB4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CM2304</w:t>
            </w:r>
          </w:p>
        </w:tc>
        <w:tc>
          <w:tcPr>
            <w:tcW w:w="992" w:type="dxa"/>
            <w:tcBorders>
              <w:top w:val="nil"/>
              <w:left w:val="nil"/>
              <w:bottom w:val="single" w:sz="4" w:space="0" w:color="8EA9DB"/>
              <w:right w:val="nil"/>
            </w:tcBorders>
            <w:shd w:val="clear" w:color="auto" w:fill="auto"/>
            <w:hideMark/>
          </w:tcPr>
          <w:p w14:paraId="7A6DD2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638934</w:t>
            </w:r>
          </w:p>
        </w:tc>
        <w:tc>
          <w:tcPr>
            <w:tcW w:w="567" w:type="dxa"/>
            <w:tcBorders>
              <w:top w:val="nil"/>
              <w:left w:val="nil"/>
              <w:bottom w:val="single" w:sz="4" w:space="0" w:color="8EA9DB"/>
              <w:right w:val="nil"/>
            </w:tcBorders>
            <w:shd w:val="clear" w:color="auto" w:fill="auto"/>
            <w:hideMark/>
          </w:tcPr>
          <w:p w14:paraId="62223B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Infusomat Space</w:t>
            </w:r>
          </w:p>
        </w:tc>
        <w:tc>
          <w:tcPr>
            <w:tcW w:w="567" w:type="dxa"/>
            <w:tcBorders>
              <w:top w:val="nil"/>
              <w:left w:val="nil"/>
              <w:bottom w:val="single" w:sz="4" w:space="0" w:color="8EA9DB"/>
              <w:right w:val="nil"/>
            </w:tcBorders>
            <w:shd w:val="clear" w:color="auto" w:fill="auto"/>
            <w:hideMark/>
          </w:tcPr>
          <w:p w14:paraId="564B30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1D9EEB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4AB23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64788C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B.Braun Avitum AG</w:t>
            </w:r>
          </w:p>
        </w:tc>
        <w:tc>
          <w:tcPr>
            <w:tcW w:w="397" w:type="dxa"/>
            <w:tcBorders>
              <w:top w:val="nil"/>
              <w:left w:val="nil"/>
              <w:bottom w:val="single" w:sz="4" w:space="0" w:color="8EA9DB"/>
              <w:right w:val="nil"/>
            </w:tcBorders>
            <w:shd w:val="clear" w:color="auto" w:fill="auto"/>
            <w:hideMark/>
          </w:tcPr>
          <w:p w14:paraId="7FC596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15</w:t>
            </w:r>
          </w:p>
        </w:tc>
        <w:tc>
          <w:tcPr>
            <w:tcW w:w="398" w:type="dxa"/>
            <w:tcBorders>
              <w:top w:val="nil"/>
              <w:left w:val="nil"/>
              <w:bottom w:val="single" w:sz="4" w:space="0" w:color="8EA9DB"/>
              <w:right w:val="single" w:sz="4" w:space="0" w:color="8EA9DB"/>
            </w:tcBorders>
            <w:shd w:val="clear" w:color="auto" w:fill="auto"/>
            <w:hideMark/>
          </w:tcPr>
          <w:p w14:paraId="5A29EA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w:t>
            </w:r>
          </w:p>
        </w:tc>
        <w:tc>
          <w:tcPr>
            <w:tcW w:w="1076" w:type="dxa"/>
            <w:tcBorders>
              <w:top w:val="nil"/>
              <w:left w:val="nil"/>
              <w:bottom w:val="single" w:sz="4" w:space="0" w:color="8EA9DB"/>
              <w:right w:val="single" w:sz="4" w:space="0" w:color="8EA9DB"/>
            </w:tcBorders>
            <w:shd w:val="clear" w:color="auto" w:fill="auto"/>
            <w:hideMark/>
          </w:tcPr>
          <w:p w14:paraId="151470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RJ45 - přes dokovací stanici</w:t>
            </w:r>
          </w:p>
        </w:tc>
      </w:tr>
      <w:tr w:rsidR="00A84EDD" w:rsidRPr="005D53D4" w14:paraId="0C63381F"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2967C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345</w:t>
            </w:r>
          </w:p>
        </w:tc>
        <w:tc>
          <w:tcPr>
            <w:tcW w:w="708" w:type="dxa"/>
            <w:tcBorders>
              <w:top w:val="nil"/>
              <w:left w:val="single" w:sz="4" w:space="0" w:color="8EA9DB"/>
              <w:bottom w:val="single" w:sz="4" w:space="0" w:color="8EA9DB"/>
              <w:right w:val="nil"/>
            </w:tcBorders>
            <w:shd w:val="clear" w:color="D9E1F2" w:fill="D9E1F2"/>
            <w:hideMark/>
          </w:tcPr>
          <w:p w14:paraId="123211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25E03D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26A74B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M10/03055</w:t>
            </w:r>
          </w:p>
        </w:tc>
        <w:tc>
          <w:tcPr>
            <w:tcW w:w="992" w:type="dxa"/>
            <w:tcBorders>
              <w:top w:val="nil"/>
              <w:left w:val="nil"/>
              <w:bottom w:val="single" w:sz="4" w:space="0" w:color="8EA9DB"/>
              <w:right w:val="nil"/>
            </w:tcBorders>
            <w:shd w:val="clear" w:color="D9E1F2" w:fill="D9E1F2"/>
            <w:hideMark/>
          </w:tcPr>
          <w:p w14:paraId="7B086D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BCY01037</w:t>
            </w:r>
          </w:p>
        </w:tc>
        <w:tc>
          <w:tcPr>
            <w:tcW w:w="567" w:type="dxa"/>
            <w:tcBorders>
              <w:top w:val="nil"/>
              <w:left w:val="nil"/>
              <w:bottom w:val="single" w:sz="4" w:space="0" w:color="8EA9DB"/>
              <w:right w:val="nil"/>
            </w:tcBorders>
            <w:shd w:val="clear" w:color="D9E1F2" w:fill="D9E1F2"/>
            <w:hideMark/>
          </w:tcPr>
          <w:p w14:paraId="0D5FA4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AVEA® s CLiO2™</w:t>
            </w:r>
          </w:p>
        </w:tc>
        <w:tc>
          <w:tcPr>
            <w:tcW w:w="567" w:type="dxa"/>
            <w:tcBorders>
              <w:top w:val="nil"/>
              <w:left w:val="nil"/>
              <w:bottom w:val="single" w:sz="4" w:space="0" w:color="8EA9DB"/>
              <w:right w:val="nil"/>
            </w:tcBorders>
            <w:shd w:val="clear" w:color="D9E1F2" w:fill="D9E1F2"/>
            <w:hideMark/>
          </w:tcPr>
          <w:p w14:paraId="292FBF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27CF5F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59979B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28452E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CareFusion Corporation</w:t>
            </w:r>
          </w:p>
        </w:tc>
        <w:tc>
          <w:tcPr>
            <w:tcW w:w="397" w:type="dxa"/>
            <w:tcBorders>
              <w:top w:val="nil"/>
              <w:left w:val="nil"/>
              <w:bottom w:val="single" w:sz="4" w:space="0" w:color="8EA9DB"/>
              <w:right w:val="nil"/>
            </w:tcBorders>
            <w:shd w:val="clear" w:color="D9E1F2" w:fill="D9E1F2"/>
            <w:hideMark/>
          </w:tcPr>
          <w:p w14:paraId="01227E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w:t>
            </w:r>
          </w:p>
        </w:tc>
        <w:tc>
          <w:tcPr>
            <w:tcW w:w="398" w:type="dxa"/>
            <w:tcBorders>
              <w:top w:val="nil"/>
              <w:left w:val="nil"/>
              <w:bottom w:val="single" w:sz="4" w:space="0" w:color="8EA9DB"/>
              <w:right w:val="single" w:sz="4" w:space="0" w:color="8EA9DB"/>
            </w:tcBorders>
            <w:shd w:val="clear" w:color="D9E1F2" w:fill="D9E1F2"/>
            <w:hideMark/>
          </w:tcPr>
          <w:p w14:paraId="235C5F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29C1D7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435FFE" w:rsidRPr="005D53D4" w14:paraId="6FC2A6D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56CAF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346</w:t>
            </w:r>
          </w:p>
        </w:tc>
        <w:tc>
          <w:tcPr>
            <w:tcW w:w="708" w:type="dxa"/>
            <w:tcBorders>
              <w:top w:val="nil"/>
              <w:left w:val="single" w:sz="4" w:space="0" w:color="8EA9DB"/>
              <w:bottom w:val="single" w:sz="4" w:space="0" w:color="8EA9DB"/>
              <w:right w:val="nil"/>
            </w:tcBorders>
            <w:shd w:val="clear" w:color="auto" w:fill="auto"/>
            <w:hideMark/>
          </w:tcPr>
          <w:p w14:paraId="45A125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5239AE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09EBFCD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M10/04841</w:t>
            </w:r>
          </w:p>
        </w:tc>
        <w:tc>
          <w:tcPr>
            <w:tcW w:w="992" w:type="dxa"/>
            <w:tcBorders>
              <w:top w:val="nil"/>
              <w:left w:val="nil"/>
              <w:bottom w:val="single" w:sz="4" w:space="0" w:color="8EA9DB"/>
              <w:right w:val="nil"/>
            </w:tcBorders>
            <w:shd w:val="clear" w:color="auto" w:fill="auto"/>
            <w:hideMark/>
          </w:tcPr>
          <w:p w14:paraId="3D4EEA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21375</w:t>
            </w:r>
          </w:p>
        </w:tc>
        <w:tc>
          <w:tcPr>
            <w:tcW w:w="567" w:type="dxa"/>
            <w:tcBorders>
              <w:top w:val="nil"/>
              <w:left w:val="nil"/>
              <w:bottom w:val="single" w:sz="4" w:space="0" w:color="8EA9DB"/>
              <w:right w:val="nil"/>
            </w:tcBorders>
            <w:shd w:val="clear" w:color="auto" w:fill="auto"/>
            <w:hideMark/>
          </w:tcPr>
          <w:p w14:paraId="1797F3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auto" w:fill="auto"/>
            <w:hideMark/>
          </w:tcPr>
          <w:p w14:paraId="3B670D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7B6DECE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4326CA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423C86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2708A3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auto" w:fill="auto"/>
            <w:hideMark/>
          </w:tcPr>
          <w:p w14:paraId="1179EA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0D2F6F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6E22124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986B3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347</w:t>
            </w:r>
          </w:p>
        </w:tc>
        <w:tc>
          <w:tcPr>
            <w:tcW w:w="708" w:type="dxa"/>
            <w:tcBorders>
              <w:top w:val="nil"/>
              <w:left w:val="single" w:sz="4" w:space="0" w:color="8EA9DB"/>
              <w:bottom w:val="single" w:sz="4" w:space="0" w:color="8EA9DB"/>
              <w:right w:val="nil"/>
            </w:tcBorders>
            <w:shd w:val="clear" w:color="D9E1F2" w:fill="D9E1F2"/>
            <w:hideMark/>
          </w:tcPr>
          <w:p w14:paraId="5F96E2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3A88DD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2FABDB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M10/05100</w:t>
            </w:r>
          </w:p>
        </w:tc>
        <w:tc>
          <w:tcPr>
            <w:tcW w:w="992" w:type="dxa"/>
            <w:tcBorders>
              <w:top w:val="nil"/>
              <w:left w:val="nil"/>
              <w:bottom w:val="single" w:sz="4" w:space="0" w:color="8EA9DB"/>
              <w:right w:val="nil"/>
            </w:tcBorders>
            <w:shd w:val="clear" w:color="D9E1F2" w:fill="D9E1F2"/>
            <w:hideMark/>
          </w:tcPr>
          <w:p w14:paraId="6F1978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24639</w:t>
            </w:r>
          </w:p>
        </w:tc>
        <w:tc>
          <w:tcPr>
            <w:tcW w:w="567" w:type="dxa"/>
            <w:tcBorders>
              <w:top w:val="nil"/>
              <w:left w:val="nil"/>
              <w:bottom w:val="single" w:sz="4" w:space="0" w:color="8EA9DB"/>
              <w:right w:val="nil"/>
            </w:tcBorders>
            <w:shd w:val="clear" w:color="D9E1F2" w:fill="D9E1F2"/>
            <w:hideMark/>
          </w:tcPr>
          <w:p w14:paraId="3F22C3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D9E1F2" w:fill="D9E1F2"/>
            <w:hideMark/>
          </w:tcPr>
          <w:p w14:paraId="33B068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11AF1E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638FB5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530FE5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23F064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D9E1F2" w:fill="D9E1F2"/>
            <w:hideMark/>
          </w:tcPr>
          <w:p w14:paraId="58430F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1FC773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046DE395"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1E3707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348</w:t>
            </w:r>
          </w:p>
        </w:tc>
        <w:tc>
          <w:tcPr>
            <w:tcW w:w="708" w:type="dxa"/>
            <w:tcBorders>
              <w:top w:val="nil"/>
              <w:left w:val="single" w:sz="4" w:space="0" w:color="8EA9DB"/>
              <w:bottom w:val="single" w:sz="4" w:space="0" w:color="8EA9DB"/>
              <w:right w:val="nil"/>
            </w:tcBorders>
            <w:shd w:val="clear" w:color="auto" w:fill="auto"/>
            <w:hideMark/>
          </w:tcPr>
          <w:p w14:paraId="402BE9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6F9A66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1167D1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M10/05099</w:t>
            </w:r>
          </w:p>
        </w:tc>
        <w:tc>
          <w:tcPr>
            <w:tcW w:w="992" w:type="dxa"/>
            <w:tcBorders>
              <w:top w:val="nil"/>
              <w:left w:val="nil"/>
              <w:bottom w:val="single" w:sz="4" w:space="0" w:color="8EA9DB"/>
              <w:right w:val="nil"/>
            </w:tcBorders>
            <w:shd w:val="clear" w:color="auto" w:fill="auto"/>
            <w:hideMark/>
          </w:tcPr>
          <w:p w14:paraId="56E83F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24702</w:t>
            </w:r>
          </w:p>
        </w:tc>
        <w:tc>
          <w:tcPr>
            <w:tcW w:w="567" w:type="dxa"/>
            <w:tcBorders>
              <w:top w:val="nil"/>
              <w:left w:val="nil"/>
              <w:bottom w:val="single" w:sz="4" w:space="0" w:color="8EA9DB"/>
              <w:right w:val="nil"/>
            </w:tcBorders>
            <w:shd w:val="clear" w:color="auto" w:fill="auto"/>
            <w:hideMark/>
          </w:tcPr>
          <w:p w14:paraId="26D7DF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auto" w:fill="auto"/>
            <w:hideMark/>
          </w:tcPr>
          <w:p w14:paraId="42B627D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auto" w:fill="auto"/>
            <w:hideMark/>
          </w:tcPr>
          <w:p w14:paraId="61234B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210A8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auto" w:fill="auto"/>
            <w:hideMark/>
          </w:tcPr>
          <w:p w14:paraId="7421E5C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5378F3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auto" w:fill="auto"/>
            <w:hideMark/>
          </w:tcPr>
          <w:p w14:paraId="6220CC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1F5469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55F69BF5"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6C089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349</w:t>
            </w:r>
          </w:p>
        </w:tc>
        <w:tc>
          <w:tcPr>
            <w:tcW w:w="708" w:type="dxa"/>
            <w:tcBorders>
              <w:top w:val="nil"/>
              <w:left w:val="single" w:sz="4" w:space="0" w:color="8EA9DB"/>
              <w:bottom w:val="single" w:sz="4" w:space="0" w:color="8EA9DB"/>
              <w:right w:val="nil"/>
            </w:tcBorders>
            <w:shd w:val="clear" w:color="D9E1F2" w:fill="D9E1F2"/>
            <w:hideMark/>
          </w:tcPr>
          <w:p w14:paraId="236C5E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0F8431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5D6BDA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M10/04786</w:t>
            </w:r>
          </w:p>
        </w:tc>
        <w:tc>
          <w:tcPr>
            <w:tcW w:w="992" w:type="dxa"/>
            <w:tcBorders>
              <w:top w:val="nil"/>
              <w:left w:val="nil"/>
              <w:bottom w:val="single" w:sz="4" w:space="0" w:color="8EA9DB"/>
              <w:right w:val="nil"/>
            </w:tcBorders>
            <w:shd w:val="clear" w:color="D9E1F2" w:fill="D9E1F2"/>
            <w:hideMark/>
          </w:tcPr>
          <w:p w14:paraId="0DA7B3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20532</w:t>
            </w:r>
          </w:p>
        </w:tc>
        <w:tc>
          <w:tcPr>
            <w:tcW w:w="567" w:type="dxa"/>
            <w:tcBorders>
              <w:top w:val="nil"/>
              <w:left w:val="nil"/>
              <w:bottom w:val="single" w:sz="4" w:space="0" w:color="8EA9DB"/>
              <w:right w:val="nil"/>
            </w:tcBorders>
            <w:shd w:val="clear" w:color="D9E1F2" w:fill="D9E1F2"/>
            <w:hideMark/>
          </w:tcPr>
          <w:p w14:paraId="759D69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D9E1F2" w:fill="D9E1F2"/>
            <w:hideMark/>
          </w:tcPr>
          <w:p w14:paraId="32EEAC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094CB0D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E2820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446798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554875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D9E1F2" w:fill="D9E1F2"/>
            <w:hideMark/>
          </w:tcPr>
          <w:p w14:paraId="57C9626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63D078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0C41928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EE947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350</w:t>
            </w:r>
          </w:p>
        </w:tc>
        <w:tc>
          <w:tcPr>
            <w:tcW w:w="708" w:type="dxa"/>
            <w:tcBorders>
              <w:top w:val="nil"/>
              <w:left w:val="single" w:sz="4" w:space="0" w:color="8EA9DB"/>
              <w:bottom w:val="single" w:sz="4" w:space="0" w:color="8EA9DB"/>
              <w:right w:val="nil"/>
            </w:tcBorders>
            <w:shd w:val="clear" w:color="auto" w:fill="auto"/>
            <w:hideMark/>
          </w:tcPr>
          <w:p w14:paraId="0668CA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7D3E90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644743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M10/04787</w:t>
            </w:r>
          </w:p>
        </w:tc>
        <w:tc>
          <w:tcPr>
            <w:tcW w:w="992" w:type="dxa"/>
            <w:tcBorders>
              <w:top w:val="nil"/>
              <w:left w:val="nil"/>
              <w:bottom w:val="single" w:sz="4" w:space="0" w:color="8EA9DB"/>
              <w:right w:val="nil"/>
            </w:tcBorders>
            <w:shd w:val="clear" w:color="auto" w:fill="auto"/>
            <w:hideMark/>
          </w:tcPr>
          <w:p w14:paraId="1CEDA7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20534</w:t>
            </w:r>
          </w:p>
        </w:tc>
        <w:tc>
          <w:tcPr>
            <w:tcW w:w="567" w:type="dxa"/>
            <w:tcBorders>
              <w:top w:val="nil"/>
              <w:left w:val="nil"/>
              <w:bottom w:val="single" w:sz="4" w:space="0" w:color="8EA9DB"/>
              <w:right w:val="nil"/>
            </w:tcBorders>
            <w:shd w:val="clear" w:color="auto" w:fill="auto"/>
            <w:hideMark/>
          </w:tcPr>
          <w:p w14:paraId="6444B0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auto" w:fill="auto"/>
            <w:hideMark/>
          </w:tcPr>
          <w:p w14:paraId="3A2DE6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0DE42DC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5BC24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1DBFBF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60231F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auto" w:fill="auto"/>
            <w:hideMark/>
          </w:tcPr>
          <w:p w14:paraId="3E69C4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7A96F4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146C773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A9F58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351</w:t>
            </w:r>
          </w:p>
        </w:tc>
        <w:tc>
          <w:tcPr>
            <w:tcW w:w="708" w:type="dxa"/>
            <w:tcBorders>
              <w:top w:val="nil"/>
              <w:left w:val="single" w:sz="4" w:space="0" w:color="8EA9DB"/>
              <w:bottom w:val="single" w:sz="4" w:space="0" w:color="8EA9DB"/>
              <w:right w:val="nil"/>
            </w:tcBorders>
            <w:shd w:val="clear" w:color="D9E1F2" w:fill="D9E1F2"/>
            <w:hideMark/>
          </w:tcPr>
          <w:p w14:paraId="5E1BB1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6785F9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19D142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M11/30229/44</w:t>
            </w:r>
          </w:p>
        </w:tc>
        <w:tc>
          <w:tcPr>
            <w:tcW w:w="992" w:type="dxa"/>
            <w:tcBorders>
              <w:top w:val="nil"/>
              <w:left w:val="nil"/>
              <w:bottom w:val="single" w:sz="4" w:space="0" w:color="8EA9DB"/>
              <w:right w:val="nil"/>
            </w:tcBorders>
            <w:shd w:val="clear" w:color="D9E1F2" w:fill="D9E1F2"/>
            <w:hideMark/>
          </w:tcPr>
          <w:p w14:paraId="0BF2EC1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ARRK-0166</w:t>
            </w:r>
          </w:p>
        </w:tc>
        <w:tc>
          <w:tcPr>
            <w:tcW w:w="567" w:type="dxa"/>
            <w:tcBorders>
              <w:top w:val="nil"/>
              <w:left w:val="nil"/>
              <w:bottom w:val="single" w:sz="4" w:space="0" w:color="8EA9DB"/>
              <w:right w:val="nil"/>
            </w:tcBorders>
            <w:shd w:val="clear" w:color="D9E1F2" w:fill="D9E1F2"/>
            <w:hideMark/>
          </w:tcPr>
          <w:p w14:paraId="015748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Evita 4</w:t>
            </w:r>
          </w:p>
        </w:tc>
        <w:tc>
          <w:tcPr>
            <w:tcW w:w="567" w:type="dxa"/>
            <w:tcBorders>
              <w:top w:val="nil"/>
              <w:left w:val="nil"/>
              <w:bottom w:val="single" w:sz="4" w:space="0" w:color="8EA9DB"/>
              <w:right w:val="nil"/>
            </w:tcBorders>
            <w:shd w:val="clear" w:color="D9E1F2" w:fill="D9E1F2"/>
            <w:hideMark/>
          </w:tcPr>
          <w:p w14:paraId="0C7223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11CAEC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30E2E7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0BEA74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Drägerwerk AG &amp; Co. KGaA</w:t>
            </w:r>
          </w:p>
        </w:tc>
        <w:tc>
          <w:tcPr>
            <w:tcW w:w="397" w:type="dxa"/>
            <w:tcBorders>
              <w:top w:val="nil"/>
              <w:left w:val="nil"/>
              <w:bottom w:val="single" w:sz="4" w:space="0" w:color="8EA9DB"/>
              <w:right w:val="nil"/>
            </w:tcBorders>
            <w:shd w:val="clear" w:color="D9E1F2" w:fill="D9E1F2"/>
            <w:hideMark/>
          </w:tcPr>
          <w:p w14:paraId="3C7862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w:t>
            </w:r>
          </w:p>
        </w:tc>
        <w:tc>
          <w:tcPr>
            <w:tcW w:w="398" w:type="dxa"/>
            <w:tcBorders>
              <w:top w:val="nil"/>
              <w:left w:val="nil"/>
              <w:bottom w:val="single" w:sz="4" w:space="0" w:color="8EA9DB"/>
              <w:right w:val="single" w:sz="4" w:space="0" w:color="8EA9DB"/>
            </w:tcBorders>
            <w:shd w:val="clear" w:color="D9E1F2" w:fill="D9E1F2"/>
            <w:hideMark/>
          </w:tcPr>
          <w:p w14:paraId="716740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2111CE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w:t>
            </w:r>
          </w:p>
        </w:tc>
      </w:tr>
      <w:tr w:rsidR="00435FFE" w:rsidRPr="005D53D4" w14:paraId="6134F8A8"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924486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352</w:t>
            </w:r>
          </w:p>
        </w:tc>
        <w:tc>
          <w:tcPr>
            <w:tcW w:w="708" w:type="dxa"/>
            <w:tcBorders>
              <w:top w:val="nil"/>
              <w:left w:val="single" w:sz="4" w:space="0" w:color="8EA9DB"/>
              <w:bottom w:val="single" w:sz="4" w:space="0" w:color="8EA9DB"/>
              <w:right w:val="nil"/>
            </w:tcBorders>
            <w:shd w:val="clear" w:color="auto" w:fill="auto"/>
            <w:hideMark/>
          </w:tcPr>
          <w:p w14:paraId="4FFB58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7872F4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6D0A06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M11/31243</w:t>
            </w:r>
          </w:p>
        </w:tc>
        <w:tc>
          <w:tcPr>
            <w:tcW w:w="992" w:type="dxa"/>
            <w:tcBorders>
              <w:top w:val="nil"/>
              <w:left w:val="nil"/>
              <w:bottom w:val="single" w:sz="4" w:space="0" w:color="8EA9DB"/>
              <w:right w:val="nil"/>
            </w:tcBorders>
            <w:shd w:val="clear" w:color="auto" w:fill="auto"/>
            <w:hideMark/>
          </w:tcPr>
          <w:p w14:paraId="34B092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ARRM-0188</w:t>
            </w:r>
          </w:p>
        </w:tc>
        <w:tc>
          <w:tcPr>
            <w:tcW w:w="567" w:type="dxa"/>
            <w:tcBorders>
              <w:top w:val="nil"/>
              <w:left w:val="nil"/>
              <w:bottom w:val="single" w:sz="4" w:space="0" w:color="8EA9DB"/>
              <w:right w:val="nil"/>
            </w:tcBorders>
            <w:shd w:val="clear" w:color="auto" w:fill="auto"/>
            <w:hideMark/>
          </w:tcPr>
          <w:p w14:paraId="75000A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Evita 4</w:t>
            </w:r>
          </w:p>
        </w:tc>
        <w:tc>
          <w:tcPr>
            <w:tcW w:w="567" w:type="dxa"/>
            <w:tcBorders>
              <w:top w:val="nil"/>
              <w:left w:val="nil"/>
              <w:bottom w:val="single" w:sz="4" w:space="0" w:color="8EA9DB"/>
              <w:right w:val="nil"/>
            </w:tcBorders>
            <w:shd w:val="clear" w:color="auto" w:fill="auto"/>
            <w:hideMark/>
          </w:tcPr>
          <w:p w14:paraId="1DAA0E8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20270</w:t>
            </w:r>
          </w:p>
        </w:tc>
        <w:tc>
          <w:tcPr>
            <w:tcW w:w="992" w:type="dxa"/>
            <w:tcBorders>
              <w:top w:val="nil"/>
              <w:left w:val="nil"/>
              <w:bottom w:val="single" w:sz="4" w:space="0" w:color="8EA9DB"/>
              <w:right w:val="nil"/>
            </w:tcBorders>
            <w:shd w:val="clear" w:color="auto" w:fill="auto"/>
            <w:hideMark/>
          </w:tcPr>
          <w:p w14:paraId="1FFBCD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1A1992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Katetrizační laboratoř - srdeční</w:t>
            </w:r>
          </w:p>
        </w:tc>
        <w:tc>
          <w:tcPr>
            <w:tcW w:w="1048" w:type="dxa"/>
            <w:tcBorders>
              <w:top w:val="nil"/>
              <w:left w:val="nil"/>
              <w:bottom w:val="single" w:sz="4" w:space="0" w:color="8EA9DB"/>
              <w:right w:val="nil"/>
            </w:tcBorders>
            <w:shd w:val="clear" w:color="auto" w:fill="auto"/>
            <w:hideMark/>
          </w:tcPr>
          <w:p w14:paraId="620829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Drägerwerk AG &amp; Co. KGaA</w:t>
            </w:r>
          </w:p>
        </w:tc>
        <w:tc>
          <w:tcPr>
            <w:tcW w:w="397" w:type="dxa"/>
            <w:tcBorders>
              <w:top w:val="nil"/>
              <w:left w:val="nil"/>
              <w:bottom w:val="single" w:sz="4" w:space="0" w:color="8EA9DB"/>
              <w:right w:val="nil"/>
            </w:tcBorders>
            <w:shd w:val="clear" w:color="auto" w:fill="auto"/>
            <w:hideMark/>
          </w:tcPr>
          <w:p w14:paraId="6E3C26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w:t>
            </w:r>
          </w:p>
        </w:tc>
        <w:tc>
          <w:tcPr>
            <w:tcW w:w="398" w:type="dxa"/>
            <w:tcBorders>
              <w:top w:val="nil"/>
              <w:left w:val="nil"/>
              <w:bottom w:val="single" w:sz="4" w:space="0" w:color="8EA9DB"/>
              <w:right w:val="single" w:sz="4" w:space="0" w:color="8EA9DB"/>
            </w:tcBorders>
            <w:shd w:val="clear" w:color="auto" w:fill="auto"/>
            <w:hideMark/>
          </w:tcPr>
          <w:p w14:paraId="14A10D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01958C5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NA</w:t>
            </w:r>
          </w:p>
        </w:tc>
      </w:tr>
      <w:tr w:rsidR="00B2680D" w:rsidRPr="005D53D4" w14:paraId="252EDC86"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483441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353</w:t>
            </w:r>
          </w:p>
        </w:tc>
        <w:tc>
          <w:tcPr>
            <w:tcW w:w="708" w:type="dxa"/>
            <w:tcBorders>
              <w:top w:val="nil"/>
              <w:left w:val="single" w:sz="4" w:space="0" w:color="8EA9DB"/>
              <w:bottom w:val="single" w:sz="4" w:space="0" w:color="8EA9DB"/>
              <w:right w:val="nil"/>
            </w:tcBorders>
            <w:shd w:val="clear" w:color="D9E1F2" w:fill="D9E1F2"/>
            <w:hideMark/>
          </w:tcPr>
          <w:p w14:paraId="17B5B2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309DAB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2BB9D4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M10/00652</w:t>
            </w:r>
          </w:p>
        </w:tc>
        <w:tc>
          <w:tcPr>
            <w:tcW w:w="992" w:type="dxa"/>
            <w:tcBorders>
              <w:top w:val="nil"/>
              <w:left w:val="nil"/>
              <w:bottom w:val="single" w:sz="4" w:space="0" w:color="8EA9DB"/>
              <w:right w:val="nil"/>
            </w:tcBorders>
            <w:shd w:val="clear" w:color="D9E1F2" w:fill="D9E1F2"/>
            <w:hideMark/>
          </w:tcPr>
          <w:p w14:paraId="130A79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ARUN-0153</w:t>
            </w:r>
          </w:p>
        </w:tc>
        <w:tc>
          <w:tcPr>
            <w:tcW w:w="567" w:type="dxa"/>
            <w:tcBorders>
              <w:top w:val="nil"/>
              <w:left w:val="nil"/>
              <w:bottom w:val="single" w:sz="4" w:space="0" w:color="8EA9DB"/>
              <w:right w:val="nil"/>
            </w:tcBorders>
            <w:shd w:val="clear" w:color="D9E1F2" w:fill="D9E1F2"/>
            <w:hideMark/>
          </w:tcPr>
          <w:p w14:paraId="13EEB81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Evita XL</w:t>
            </w:r>
          </w:p>
        </w:tc>
        <w:tc>
          <w:tcPr>
            <w:tcW w:w="567" w:type="dxa"/>
            <w:tcBorders>
              <w:top w:val="nil"/>
              <w:left w:val="nil"/>
              <w:bottom w:val="single" w:sz="4" w:space="0" w:color="8EA9DB"/>
              <w:right w:val="nil"/>
            </w:tcBorders>
            <w:shd w:val="clear" w:color="D9E1F2" w:fill="D9E1F2"/>
            <w:hideMark/>
          </w:tcPr>
          <w:p w14:paraId="4817FF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5BAFBD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FF6CF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3A7BF8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Drägerwerk AG &amp; Co. KGaA</w:t>
            </w:r>
          </w:p>
        </w:tc>
        <w:tc>
          <w:tcPr>
            <w:tcW w:w="397" w:type="dxa"/>
            <w:tcBorders>
              <w:top w:val="nil"/>
              <w:left w:val="nil"/>
              <w:bottom w:val="single" w:sz="4" w:space="0" w:color="8EA9DB"/>
              <w:right w:val="nil"/>
            </w:tcBorders>
            <w:shd w:val="clear" w:color="D9E1F2" w:fill="D9E1F2"/>
            <w:hideMark/>
          </w:tcPr>
          <w:p w14:paraId="40F412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14</w:t>
            </w:r>
          </w:p>
        </w:tc>
        <w:tc>
          <w:tcPr>
            <w:tcW w:w="398" w:type="dxa"/>
            <w:tcBorders>
              <w:top w:val="nil"/>
              <w:left w:val="nil"/>
              <w:bottom w:val="single" w:sz="4" w:space="0" w:color="8EA9DB"/>
              <w:right w:val="single" w:sz="4" w:space="0" w:color="8EA9DB"/>
            </w:tcBorders>
            <w:shd w:val="clear" w:color="D9E1F2" w:fill="D9E1F2"/>
            <w:hideMark/>
          </w:tcPr>
          <w:p w14:paraId="6E86F3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4A3FFF8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435FFE" w:rsidRPr="005D53D4" w14:paraId="23C8F36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4A352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354</w:t>
            </w:r>
          </w:p>
        </w:tc>
        <w:tc>
          <w:tcPr>
            <w:tcW w:w="708" w:type="dxa"/>
            <w:tcBorders>
              <w:top w:val="nil"/>
              <w:left w:val="single" w:sz="4" w:space="0" w:color="8EA9DB"/>
              <w:bottom w:val="single" w:sz="4" w:space="0" w:color="8EA9DB"/>
              <w:right w:val="nil"/>
            </w:tcBorders>
            <w:shd w:val="clear" w:color="auto" w:fill="auto"/>
            <w:hideMark/>
          </w:tcPr>
          <w:p w14:paraId="18B3B8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41B846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557D5E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M10/04788</w:t>
            </w:r>
          </w:p>
        </w:tc>
        <w:tc>
          <w:tcPr>
            <w:tcW w:w="992" w:type="dxa"/>
            <w:tcBorders>
              <w:top w:val="nil"/>
              <w:left w:val="nil"/>
              <w:bottom w:val="single" w:sz="4" w:space="0" w:color="8EA9DB"/>
              <w:right w:val="nil"/>
            </w:tcBorders>
            <w:shd w:val="clear" w:color="auto" w:fill="auto"/>
            <w:hideMark/>
          </w:tcPr>
          <w:p w14:paraId="459793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21372</w:t>
            </w:r>
          </w:p>
        </w:tc>
        <w:tc>
          <w:tcPr>
            <w:tcW w:w="567" w:type="dxa"/>
            <w:tcBorders>
              <w:top w:val="nil"/>
              <w:left w:val="nil"/>
              <w:bottom w:val="single" w:sz="4" w:space="0" w:color="8EA9DB"/>
              <w:right w:val="nil"/>
            </w:tcBorders>
            <w:shd w:val="clear" w:color="auto" w:fill="auto"/>
            <w:hideMark/>
          </w:tcPr>
          <w:p w14:paraId="6312D0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auto" w:fill="auto"/>
            <w:hideMark/>
          </w:tcPr>
          <w:p w14:paraId="63E028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297BB8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A5014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3D2892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5899D2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auto" w:fill="auto"/>
            <w:hideMark/>
          </w:tcPr>
          <w:p w14:paraId="2029DC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00ED1E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3F9ADB60"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F2F30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355</w:t>
            </w:r>
          </w:p>
        </w:tc>
        <w:tc>
          <w:tcPr>
            <w:tcW w:w="708" w:type="dxa"/>
            <w:tcBorders>
              <w:top w:val="nil"/>
              <w:left w:val="single" w:sz="4" w:space="0" w:color="8EA9DB"/>
              <w:bottom w:val="single" w:sz="4" w:space="0" w:color="8EA9DB"/>
              <w:right w:val="nil"/>
            </w:tcBorders>
            <w:shd w:val="clear" w:color="D9E1F2" w:fill="D9E1F2"/>
            <w:hideMark/>
          </w:tcPr>
          <w:p w14:paraId="0076DB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6AD906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22D86D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M10/04789</w:t>
            </w:r>
          </w:p>
        </w:tc>
        <w:tc>
          <w:tcPr>
            <w:tcW w:w="992" w:type="dxa"/>
            <w:tcBorders>
              <w:top w:val="nil"/>
              <w:left w:val="nil"/>
              <w:bottom w:val="single" w:sz="4" w:space="0" w:color="8EA9DB"/>
              <w:right w:val="nil"/>
            </w:tcBorders>
            <w:shd w:val="clear" w:color="D9E1F2" w:fill="D9E1F2"/>
            <w:hideMark/>
          </w:tcPr>
          <w:p w14:paraId="63FAF2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4551</w:t>
            </w:r>
          </w:p>
        </w:tc>
        <w:tc>
          <w:tcPr>
            <w:tcW w:w="567" w:type="dxa"/>
            <w:tcBorders>
              <w:top w:val="nil"/>
              <w:left w:val="nil"/>
              <w:bottom w:val="single" w:sz="4" w:space="0" w:color="8EA9DB"/>
              <w:right w:val="nil"/>
            </w:tcBorders>
            <w:shd w:val="clear" w:color="D9E1F2" w:fill="D9E1F2"/>
            <w:hideMark/>
          </w:tcPr>
          <w:p w14:paraId="2D38DB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D9E1F2" w:fill="D9E1F2"/>
            <w:hideMark/>
          </w:tcPr>
          <w:p w14:paraId="795ADE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2E1124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62A581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0253C9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6369ED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D9E1F2" w:fill="D9E1F2"/>
            <w:hideMark/>
          </w:tcPr>
          <w:p w14:paraId="71CAA3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05F8B4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0C06F0B6"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E9E3C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356</w:t>
            </w:r>
          </w:p>
        </w:tc>
        <w:tc>
          <w:tcPr>
            <w:tcW w:w="708" w:type="dxa"/>
            <w:tcBorders>
              <w:top w:val="nil"/>
              <w:left w:val="single" w:sz="4" w:space="0" w:color="8EA9DB"/>
              <w:bottom w:val="single" w:sz="4" w:space="0" w:color="8EA9DB"/>
              <w:right w:val="nil"/>
            </w:tcBorders>
            <w:shd w:val="clear" w:color="auto" w:fill="auto"/>
            <w:hideMark/>
          </w:tcPr>
          <w:p w14:paraId="47760BA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16AA69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22AAA12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M10/05362</w:t>
            </w:r>
          </w:p>
        </w:tc>
        <w:tc>
          <w:tcPr>
            <w:tcW w:w="992" w:type="dxa"/>
            <w:tcBorders>
              <w:top w:val="nil"/>
              <w:left w:val="nil"/>
              <w:bottom w:val="single" w:sz="4" w:space="0" w:color="8EA9DB"/>
              <w:right w:val="nil"/>
            </w:tcBorders>
            <w:shd w:val="clear" w:color="auto" w:fill="auto"/>
            <w:hideMark/>
          </w:tcPr>
          <w:p w14:paraId="06F596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28106</w:t>
            </w:r>
          </w:p>
        </w:tc>
        <w:tc>
          <w:tcPr>
            <w:tcW w:w="567" w:type="dxa"/>
            <w:tcBorders>
              <w:top w:val="nil"/>
              <w:left w:val="nil"/>
              <w:bottom w:val="single" w:sz="4" w:space="0" w:color="8EA9DB"/>
              <w:right w:val="nil"/>
            </w:tcBorders>
            <w:shd w:val="clear" w:color="auto" w:fill="auto"/>
            <w:hideMark/>
          </w:tcPr>
          <w:p w14:paraId="168C7F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Hamilton-C1</w:t>
            </w:r>
          </w:p>
        </w:tc>
        <w:tc>
          <w:tcPr>
            <w:tcW w:w="567" w:type="dxa"/>
            <w:tcBorders>
              <w:top w:val="nil"/>
              <w:left w:val="nil"/>
              <w:bottom w:val="single" w:sz="4" w:space="0" w:color="8EA9DB"/>
              <w:right w:val="nil"/>
            </w:tcBorders>
            <w:shd w:val="clear" w:color="auto" w:fill="auto"/>
            <w:hideMark/>
          </w:tcPr>
          <w:p w14:paraId="270219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685CD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62F19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77E191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238913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41</w:t>
            </w:r>
          </w:p>
        </w:tc>
        <w:tc>
          <w:tcPr>
            <w:tcW w:w="398" w:type="dxa"/>
            <w:tcBorders>
              <w:top w:val="nil"/>
              <w:left w:val="nil"/>
              <w:bottom w:val="single" w:sz="4" w:space="0" w:color="8EA9DB"/>
              <w:right w:val="single" w:sz="4" w:space="0" w:color="8EA9DB"/>
            </w:tcBorders>
            <w:shd w:val="clear" w:color="auto" w:fill="auto"/>
            <w:hideMark/>
          </w:tcPr>
          <w:p w14:paraId="5CD01C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36EF0E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0F9D891A"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14D315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357</w:t>
            </w:r>
          </w:p>
        </w:tc>
        <w:tc>
          <w:tcPr>
            <w:tcW w:w="708" w:type="dxa"/>
            <w:tcBorders>
              <w:top w:val="nil"/>
              <w:left w:val="single" w:sz="4" w:space="0" w:color="8EA9DB"/>
              <w:bottom w:val="single" w:sz="4" w:space="0" w:color="8EA9DB"/>
              <w:right w:val="nil"/>
            </w:tcBorders>
            <w:shd w:val="clear" w:color="D9E1F2" w:fill="D9E1F2"/>
            <w:hideMark/>
          </w:tcPr>
          <w:p w14:paraId="096990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31DC07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612A1B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M10/04790</w:t>
            </w:r>
          </w:p>
        </w:tc>
        <w:tc>
          <w:tcPr>
            <w:tcW w:w="992" w:type="dxa"/>
            <w:tcBorders>
              <w:top w:val="nil"/>
              <w:left w:val="nil"/>
              <w:bottom w:val="single" w:sz="4" w:space="0" w:color="8EA9DB"/>
              <w:right w:val="nil"/>
            </w:tcBorders>
            <w:shd w:val="clear" w:color="D9E1F2" w:fill="D9E1F2"/>
            <w:hideMark/>
          </w:tcPr>
          <w:p w14:paraId="277F4E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3433</w:t>
            </w:r>
          </w:p>
        </w:tc>
        <w:tc>
          <w:tcPr>
            <w:tcW w:w="567" w:type="dxa"/>
            <w:tcBorders>
              <w:top w:val="nil"/>
              <w:left w:val="nil"/>
              <w:bottom w:val="single" w:sz="4" w:space="0" w:color="8EA9DB"/>
              <w:right w:val="nil"/>
            </w:tcBorders>
            <w:shd w:val="clear" w:color="D9E1F2" w:fill="D9E1F2"/>
            <w:hideMark/>
          </w:tcPr>
          <w:p w14:paraId="5A0480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Hamilton-C6</w:t>
            </w:r>
          </w:p>
        </w:tc>
        <w:tc>
          <w:tcPr>
            <w:tcW w:w="567" w:type="dxa"/>
            <w:tcBorders>
              <w:top w:val="nil"/>
              <w:left w:val="nil"/>
              <w:bottom w:val="single" w:sz="4" w:space="0" w:color="8EA9DB"/>
              <w:right w:val="nil"/>
            </w:tcBorders>
            <w:shd w:val="clear" w:color="D9E1F2" w:fill="D9E1F2"/>
            <w:hideMark/>
          </w:tcPr>
          <w:p w14:paraId="79B98F2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5EB700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2D8D98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2C15F4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6160800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40</w:t>
            </w:r>
          </w:p>
        </w:tc>
        <w:tc>
          <w:tcPr>
            <w:tcW w:w="398" w:type="dxa"/>
            <w:tcBorders>
              <w:top w:val="nil"/>
              <w:left w:val="nil"/>
              <w:bottom w:val="single" w:sz="4" w:space="0" w:color="8EA9DB"/>
              <w:right w:val="single" w:sz="4" w:space="0" w:color="8EA9DB"/>
            </w:tcBorders>
            <w:shd w:val="clear" w:color="D9E1F2" w:fill="D9E1F2"/>
            <w:hideMark/>
          </w:tcPr>
          <w:p w14:paraId="4E1D7F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5CC009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083ED77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6E72D5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358</w:t>
            </w:r>
          </w:p>
        </w:tc>
        <w:tc>
          <w:tcPr>
            <w:tcW w:w="708" w:type="dxa"/>
            <w:tcBorders>
              <w:top w:val="nil"/>
              <w:left w:val="single" w:sz="4" w:space="0" w:color="8EA9DB"/>
              <w:bottom w:val="single" w:sz="4" w:space="0" w:color="8EA9DB"/>
              <w:right w:val="nil"/>
            </w:tcBorders>
            <w:shd w:val="clear" w:color="auto" w:fill="auto"/>
            <w:hideMark/>
          </w:tcPr>
          <w:p w14:paraId="466E08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06369D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783AAC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M10/04791</w:t>
            </w:r>
          </w:p>
        </w:tc>
        <w:tc>
          <w:tcPr>
            <w:tcW w:w="992" w:type="dxa"/>
            <w:tcBorders>
              <w:top w:val="nil"/>
              <w:left w:val="nil"/>
              <w:bottom w:val="single" w:sz="4" w:space="0" w:color="8EA9DB"/>
              <w:right w:val="nil"/>
            </w:tcBorders>
            <w:shd w:val="clear" w:color="auto" w:fill="auto"/>
            <w:hideMark/>
          </w:tcPr>
          <w:p w14:paraId="7DE999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3431</w:t>
            </w:r>
          </w:p>
        </w:tc>
        <w:tc>
          <w:tcPr>
            <w:tcW w:w="567" w:type="dxa"/>
            <w:tcBorders>
              <w:top w:val="nil"/>
              <w:left w:val="nil"/>
              <w:bottom w:val="single" w:sz="4" w:space="0" w:color="8EA9DB"/>
              <w:right w:val="nil"/>
            </w:tcBorders>
            <w:shd w:val="clear" w:color="auto" w:fill="auto"/>
            <w:hideMark/>
          </w:tcPr>
          <w:p w14:paraId="05B44E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Hamilton-C6</w:t>
            </w:r>
          </w:p>
        </w:tc>
        <w:tc>
          <w:tcPr>
            <w:tcW w:w="567" w:type="dxa"/>
            <w:tcBorders>
              <w:top w:val="nil"/>
              <w:left w:val="nil"/>
              <w:bottom w:val="single" w:sz="4" w:space="0" w:color="8EA9DB"/>
              <w:right w:val="nil"/>
            </w:tcBorders>
            <w:shd w:val="clear" w:color="auto" w:fill="auto"/>
            <w:hideMark/>
          </w:tcPr>
          <w:p w14:paraId="713738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6E82D4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2C2D24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5AE1638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13B45E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40</w:t>
            </w:r>
          </w:p>
        </w:tc>
        <w:tc>
          <w:tcPr>
            <w:tcW w:w="398" w:type="dxa"/>
            <w:tcBorders>
              <w:top w:val="nil"/>
              <w:left w:val="nil"/>
              <w:bottom w:val="single" w:sz="4" w:space="0" w:color="8EA9DB"/>
              <w:right w:val="single" w:sz="4" w:space="0" w:color="8EA9DB"/>
            </w:tcBorders>
            <w:shd w:val="clear" w:color="auto" w:fill="auto"/>
            <w:hideMark/>
          </w:tcPr>
          <w:p w14:paraId="09A6BF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5D11A0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0E5AD7B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6DDD3D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359</w:t>
            </w:r>
          </w:p>
        </w:tc>
        <w:tc>
          <w:tcPr>
            <w:tcW w:w="708" w:type="dxa"/>
            <w:tcBorders>
              <w:top w:val="nil"/>
              <w:left w:val="single" w:sz="4" w:space="0" w:color="8EA9DB"/>
              <w:bottom w:val="single" w:sz="4" w:space="0" w:color="8EA9DB"/>
              <w:right w:val="nil"/>
            </w:tcBorders>
            <w:shd w:val="clear" w:color="D9E1F2" w:fill="D9E1F2"/>
            <w:hideMark/>
          </w:tcPr>
          <w:p w14:paraId="5B943E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6134BC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3F2B86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M10/04782</w:t>
            </w:r>
          </w:p>
        </w:tc>
        <w:tc>
          <w:tcPr>
            <w:tcW w:w="992" w:type="dxa"/>
            <w:tcBorders>
              <w:top w:val="nil"/>
              <w:left w:val="nil"/>
              <w:bottom w:val="single" w:sz="4" w:space="0" w:color="8EA9DB"/>
              <w:right w:val="nil"/>
            </w:tcBorders>
            <w:shd w:val="clear" w:color="D9E1F2" w:fill="D9E1F2"/>
            <w:hideMark/>
          </w:tcPr>
          <w:p w14:paraId="03DB09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2452</w:t>
            </w:r>
          </w:p>
        </w:tc>
        <w:tc>
          <w:tcPr>
            <w:tcW w:w="567" w:type="dxa"/>
            <w:tcBorders>
              <w:top w:val="nil"/>
              <w:left w:val="nil"/>
              <w:bottom w:val="single" w:sz="4" w:space="0" w:color="8EA9DB"/>
              <w:right w:val="nil"/>
            </w:tcBorders>
            <w:shd w:val="clear" w:color="D9E1F2" w:fill="D9E1F2"/>
            <w:hideMark/>
          </w:tcPr>
          <w:p w14:paraId="050DD4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Hamilton-C6</w:t>
            </w:r>
          </w:p>
        </w:tc>
        <w:tc>
          <w:tcPr>
            <w:tcW w:w="567" w:type="dxa"/>
            <w:tcBorders>
              <w:top w:val="nil"/>
              <w:left w:val="nil"/>
              <w:bottom w:val="single" w:sz="4" w:space="0" w:color="8EA9DB"/>
              <w:right w:val="nil"/>
            </w:tcBorders>
            <w:shd w:val="clear" w:color="D9E1F2" w:fill="D9E1F2"/>
            <w:hideMark/>
          </w:tcPr>
          <w:p w14:paraId="7E9E69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1E49D6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11A8DB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60ACD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378BA0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40</w:t>
            </w:r>
          </w:p>
        </w:tc>
        <w:tc>
          <w:tcPr>
            <w:tcW w:w="398" w:type="dxa"/>
            <w:tcBorders>
              <w:top w:val="nil"/>
              <w:left w:val="nil"/>
              <w:bottom w:val="single" w:sz="4" w:space="0" w:color="8EA9DB"/>
              <w:right w:val="single" w:sz="4" w:space="0" w:color="8EA9DB"/>
            </w:tcBorders>
            <w:shd w:val="clear" w:color="D9E1F2" w:fill="D9E1F2"/>
            <w:hideMark/>
          </w:tcPr>
          <w:p w14:paraId="0298EAF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3F7B2D3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65824893"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13F7E3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360</w:t>
            </w:r>
          </w:p>
        </w:tc>
        <w:tc>
          <w:tcPr>
            <w:tcW w:w="708" w:type="dxa"/>
            <w:tcBorders>
              <w:top w:val="nil"/>
              <w:left w:val="single" w:sz="4" w:space="0" w:color="8EA9DB"/>
              <w:bottom w:val="single" w:sz="4" w:space="0" w:color="8EA9DB"/>
              <w:right w:val="nil"/>
            </w:tcBorders>
            <w:shd w:val="clear" w:color="auto" w:fill="auto"/>
            <w:hideMark/>
          </w:tcPr>
          <w:p w14:paraId="0BDAB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603121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57E318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M10/04783</w:t>
            </w:r>
          </w:p>
        </w:tc>
        <w:tc>
          <w:tcPr>
            <w:tcW w:w="992" w:type="dxa"/>
            <w:tcBorders>
              <w:top w:val="nil"/>
              <w:left w:val="nil"/>
              <w:bottom w:val="single" w:sz="4" w:space="0" w:color="8EA9DB"/>
              <w:right w:val="nil"/>
            </w:tcBorders>
            <w:shd w:val="clear" w:color="auto" w:fill="auto"/>
            <w:hideMark/>
          </w:tcPr>
          <w:p w14:paraId="3E2F63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2475</w:t>
            </w:r>
          </w:p>
        </w:tc>
        <w:tc>
          <w:tcPr>
            <w:tcW w:w="567" w:type="dxa"/>
            <w:tcBorders>
              <w:top w:val="nil"/>
              <w:left w:val="nil"/>
              <w:bottom w:val="single" w:sz="4" w:space="0" w:color="8EA9DB"/>
              <w:right w:val="nil"/>
            </w:tcBorders>
            <w:shd w:val="clear" w:color="auto" w:fill="auto"/>
            <w:hideMark/>
          </w:tcPr>
          <w:p w14:paraId="3B149A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Hamilton-C6</w:t>
            </w:r>
          </w:p>
        </w:tc>
        <w:tc>
          <w:tcPr>
            <w:tcW w:w="567" w:type="dxa"/>
            <w:tcBorders>
              <w:top w:val="nil"/>
              <w:left w:val="nil"/>
              <w:bottom w:val="single" w:sz="4" w:space="0" w:color="8EA9DB"/>
              <w:right w:val="nil"/>
            </w:tcBorders>
            <w:shd w:val="clear" w:color="auto" w:fill="auto"/>
            <w:hideMark/>
          </w:tcPr>
          <w:p w14:paraId="208AF53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0DEE0A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0245A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0D9E24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06DB81F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40</w:t>
            </w:r>
          </w:p>
        </w:tc>
        <w:tc>
          <w:tcPr>
            <w:tcW w:w="398" w:type="dxa"/>
            <w:tcBorders>
              <w:top w:val="nil"/>
              <w:left w:val="nil"/>
              <w:bottom w:val="single" w:sz="4" w:space="0" w:color="8EA9DB"/>
              <w:right w:val="single" w:sz="4" w:space="0" w:color="8EA9DB"/>
            </w:tcBorders>
            <w:shd w:val="clear" w:color="auto" w:fill="auto"/>
            <w:hideMark/>
          </w:tcPr>
          <w:p w14:paraId="2E16A3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3599BA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28B777E3"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52272B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361</w:t>
            </w:r>
          </w:p>
        </w:tc>
        <w:tc>
          <w:tcPr>
            <w:tcW w:w="708" w:type="dxa"/>
            <w:tcBorders>
              <w:top w:val="nil"/>
              <w:left w:val="single" w:sz="4" w:space="0" w:color="8EA9DB"/>
              <w:bottom w:val="single" w:sz="4" w:space="0" w:color="8EA9DB"/>
              <w:right w:val="nil"/>
            </w:tcBorders>
            <w:shd w:val="clear" w:color="D9E1F2" w:fill="D9E1F2"/>
            <w:hideMark/>
          </w:tcPr>
          <w:p w14:paraId="43C7859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585C44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66AF47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M10/04784</w:t>
            </w:r>
          </w:p>
        </w:tc>
        <w:tc>
          <w:tcPr>
            <w:tcW w:w="992" w:type="dxa"/>
            <w:tcBorders>
              <w:top w:val="nil"/>
              <w:left w:val="nil"/>
              <w:bottom w:val="single" w:sz="4" w:space="0" w:color="8EA9DB"/>
              <w:right w:val="nil"/>
            </w:tcBorders>
            <w:shd w:val="clear" w:color="D9E1F2" w:fill="D9E1F2"/>
            <w:hideMark/>
          </w:tcPr>
          <w:p w14:paraId="6D4EA1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3430</w:t>
            </w:r>
          </w:p>
        </w:tc>
        <w:tc>
          <w:tcPr>
            <w:tcW w:w="567" w:type="dxa"/>
            <w:tcBorders>
              <w:top w:val="nil"/>
              <w:left w:val="nil"/>
              <w:bottom w:val="single" w:sz="4" w:space="0" w:color="8EA9DB"/>
              <w:right w:val="nil"/>
            </w:tcBorders>
            <w:shd w:val="clear" w:color="D9E1F2" w:fill="D9E1F2"/>
            <w:hideMark/>
          </w:tcPr>
          <w:p w14:paraId="7C9387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Hamilton-C6</w:t>
            </w:r>
          </w:p>
        </w:tc>
        <w:tc>
          <w:tcPr>
            <w:tcW w:w="567" w:type="dxa"/>
            <w:tcBorders>
              <w:top w:val="nil"/>
              <w:left w:val="nil"/>
              <w:bottom w:val="single" w:sz="4" w:space="0" w:color="8EA9DB"/>
              <w:right w:val="nil"/>
            </w:tcBorders>
            <w:shd w:val="clear" w:color="D9E1F2" w:fill="D9E1F2"/>
            <w:hideMark/>
          </w:tcPr>
          <w:p w14:paraId="42B956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5B3B56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0E84FE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1F3699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0CA05EA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40</w:t>
            </w:r>
          </w:p>
        </w:tc>
        <w:tc>
          <w:tcPr>
            <w:tcW w:w="398" w:type="dxa"/>
            <w:tcBorders>
              <w:top w:val="nil"/>
              <w:left w:val="nil"/>
              <w:bottom w:val="single" w:sz="4" w:space="0" w:color="8EA9DB"/>
              <w:right w:val="single" w:sz="4" w:space="0" w:color="8EA9DB"/>
            </w:tcBorders>
            <w:shd w:val="clear" w:color="D9E1F2" w:fill="D9E1F2"/>
            <w:hideMark/>
          </w:tcPr>
          <w:p w14:paraId="7F5CAC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215FDB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7F56BFBC"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47022E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362</w:t>
            </w:r>
          </w:p>
        </w:tc>
        <w:tc>
          <w:tcPr>
            <w:tcW w:w="708" w:type="dxa"/>
            <w:tcBorders>
              <w:top w:val="nil"/>
              <w:left w:val="single" w:sz="4" w:space="0" w:color="8EA9DB"/>
              <w:bottom w:val="single" w:sz="4" w:space="0" w:color="8EA9DB"/>
              <w:right w:val="nil"/>
            </w:tcBorders>
            <w:shd w:val="clear" w:color="auto" w:fill="auto"/>
            <w:hideMark/>
          </w:tcPr>
          <w:p w14:paraId="39AC67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261C07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1C6424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M10/03559</w:t>
            </w:r>
          </w:p>
        </w:tc>
        <w:tc>
          <w:tcPr>
            <w:tcW w:w="992" w:type="dxa"/>
            <w:tcBorders>
              <w:top w:val="nil"/>
              <w:left w:val="nil"/>
              <w:bottom w:val="single" w:sz="4" w:space="0" w:color="8EA9DB"/>
              <w:right w:val="nil"/>
            </w:tcBorders>
            <w:shd w:val="clear" w:color="auto" w:fill="auto"/>
            <w:hideMark/>
          </w:tcPr>
          <w:p w14:paraId="48D38B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10607</w:t>
            </w:r>
          </w:p>
        </w:tc>
        <w:tc>
          <w:tcPr>
            <w:tcW w:w="567" w:type="dxa"/>
            <w:tcBorders>
              <w:top w:val="nil"/>
              <w:left w:val="nil"/>
              <w:bottom w:val="single" w:sz="4" w:space="0" w:color="8EA9DB"/>
              <w:right w:val="nil"/>
            </w:tcBorders>
            <w:shd w:val="clear" w:color="auto" w:fill="auto"/>
            <w:hideMark/>
          </w:tcPr>
          <w:p w14:paraId="769E82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auto" w:fill="auto"/>
            <w:hideMark/>
          </w:tcPr>
          <w:p w14:paraId="39FDC1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56EA81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7D8429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5226475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218C643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auto" w:fill="auto"/>
            <w:hideMark/>
          </w:tcPr>
          <w:p w14:paraId="21EDA35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34A029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2680D" w:rsidRPr="005D53D4" w14:paraId="25E822CC"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E068CF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363</w:t>
            </w:r>
          </w:p>
        </w:tc>
        <w:tc>
          <w:tcPr>
            <w:tcW w:w="708" w:type="dxa"/>
            <w:tcBorders>
              <w:top w:val="nil"/>
              <w:left w:val="single" w:sz="4" w:space="0" w:color="8EA9DB"/>
              <w:bottom w:val="single" w:sz="4" w:space="0" w:color="8EA9DB"/>
              <w:right w:val="nil"/>
            </w:tcBorders>
            <w:shd w:val="clear" w:color="D9E1F2" w:fill="D9E1F2"/>
            <w:hideMark/>
          </w:tcPr>
          <w:p w14:paraId="1C5A37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4C1587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710DCC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M10/03558</w:t>
            </w:r>
          </w:p>
        </w:tc>
        <w:tc>
          <w:tcPr>
            <w:tcW w:w="992" w:type="dxa"/>
            <w:tcBorders>
              <w:top w:val="nil"/>
              <w:left w:val="nil"/>
              <w:bottom w:val="single" w:sz="4" w:space="0" w:color="8EA9DB"/>
              <w:right w:val="nil"/>
            </w:tcBorders>
            <w:shd w:val="clear" w:color="D9E1F2" w:fill="D9E1F2"/>
            <w:hideMark/>
          </w:tcPr>
          <w:p w14:paraId="395BAB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10340</w:t>
            </w:r>
          </w:p>
        </w:tc>
        <w:tc>
          <w:tcPr>
            <w:tcW w:w="567" w:type="dxa"/>
            <w:tcBorders>
              <w:top w:val="nil"/>
              <w:left w:val="nil"/>
              <w:bottom w:val="single" w:sz="4" w:space="0" w:color="8EA9DB"/>
              <w:right w:val="nil"/>
            </w:tcBorders>
            <w:shd w:val="clear" w:color="D9E1F2" w:fill="D9E1F2"/>
            <w:hideMark/>
          </w:tcPr>
          <w:p w14:paraId="0CDCC3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D9E1F2" w:fill="D9E1F2"/>
            <w:hideMark/>
          </w:tcPr>
          <w:p w14:paraId="0C3989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164F0F7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7210CC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0973D2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3B61267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D9E1F2" w:fill="D9E1F2"/>
            <w:hideMark/>
          </w:tcPr>
          <w:p w14:paraId="190E7D4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5BE7D30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435FFE" w:rsidRPr="005D53D4" w14:paraId="1AA66A34"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72FE2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364</w:t>
            </w:r>
          </w:p>
        </w:tc>
        <w:tc>
          <w:tcPr>
            <w:tcW w:w="708" w:type="dxa"/>
            <w:tcBorders>
              <w:top w:val="nil"/>
              <w:left w:val="single" w:sz="4" w:space="0" w:color="8EA9DB"/>
              <w:bottom w:val="single" w:sz="4" w:space="0" w:color="8EA9DB"/>
              <w:right w:val="nil"/>
            </w:tcBorders>
            <w:shd w:val="clear" w:color="auto" w:fill="auto"/>
            <w:hideMark/>
          </w:tcPr>
          <w:p w14:paraId="630602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78AD87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343F2F1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M10/03553</w:t>
            </w:r>
          </w:p>
        </w:tc>
        <w:tc>
          <w:tcPr>
            <w:tcW w:w="992" w:type="dxa"/>
            <w:tcBorders>
              <w:top w:val="nil"/>
              <w:left w:val="nil"/>
              <w:bottom w:val="single" w:sz="4" w:space="0" w:color="8EA9DB"/>
              <w:right w:val="nil"/>
            </w:tcBorders>
            <w:shd w:val="clear" w:color="auto" w:fill="auto"/>
            <w:hideMark/>
          </w:tcPr>
          <w:p w14:paraId="76FE75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10751</w:t>
            </w:r>
          </w:p>
        </w:tc>
        <w:tc>
          <w:tcPr>
            <w:tcW w:w="567" w:type="dxa"/>
            <w:tcBorders>
              <w:top w:val="nil"/>
              <w:left w:val="nil"/>
              <w:bottom w:val="single" w:sz="4" w:space="0" w:color="8EA9DB"/>
              <w:right w:val="nil"/>
            </w:tcBorders>
            <w:shd w:val="clear" w:color="auto" w:fill="auto"/>
            <w:hideMark/>
          </w:tcPr>
          <w:p w14:paraId="1B00AB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auto" w:fill="auto"/>
            <w:hideMark/>
          </w:tcPr>
          <w:p w14:paraId="03C0F4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C5F24F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919B8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3AC6E24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7AE2D1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auto" w:fill="auto"/>
            <w:hideMark/>
          </w:tcPr>
          <w:p w14:paraId="6A9848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6F3335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B2680D" w:rsidRPr="005D53D4" w14:paraId="45AA0CEE"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D451D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365</w:t>
            </w:r>
          </w:p>
        </w:tc>
        <w:tc>
          <w:tcPr>
            <w:tcW w:w="708" w:type="dxa"/>
            <w:tcBorders>
              <w:top w:val="nil"/>
              <w:left w:val="single" w:sz="4" w:space="0" w:color="8EA9DB"/>
              <w:bottom w:val="single" w:sz="4" w:space="0" w:color="8EA9DB"/>
              <w:right w:val="nil"/>
            </w:tcBorders>
            <w:shd w:val="clear" w:color="D9E1F2" w:fill="D9E1F2"/>
            <w:hideMark/>
          </w:tcPr>
          <w:p w14:paraId="5F92B5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1A3B61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732A3CA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M10/03557</w:t>
            </w:r>
          </w:p>
        </w:tc>
        <w:tc>
          <w:tcPr>
            <w:tcW w:w="992" w:type="dxa"/>
            <w:tcBorders>
              <w:top w:val="nil"/>
              <w:left w:val="nil"/>
              <w:bottom w:val="single" w:sz="4" w:space="0" w:color="8EA9DB"/>
              <w:right w:val="nil"/>
            </w:tcBorders>
            <w:shd w:val="clear" w:color="D9E1F2" w:fill="D9E1F2"/>
            <w:hideMark/>
          </w:tcPr>
          <w:p w14:paraId="366609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10291</w:t>
            </w:r>
          </w:p>
        </w:tc>
        <w:tc>
          <w:tcPr>
            <w:tcW w:w="567" w:type="dxa"/>
            <w:tcBorders>
              <w:top w:val="nil"/>
              <w:left w:val="nil"/>
              <w:bottom w:val="single" w:sz="4" w:space="0" w:color="8EA9DB"/>
              <w:right w:val="nil"/>
            </w:tcBorders>
            <w:shd w:val="clear" w:color="D9E1F2" w:fill="D9E1F2"/>
            <w:hideMark/>
          </w:tcPr>
          <w:p w14:paraId="039567D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D9E1F2" w:fill="D9E1F2"/>
            <w:hideMark/>
          </w:tcPr>
          <w:p w14:paraId="15BD3C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17C9F0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92300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0EE29E2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26DA044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D9E1F2" w:fill="D9E1F2"/>
            <w:hideMark/>
          </w:tcPr>
          <w:p w14:paraId="14E3D8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03F217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435FFE" w:rsidRPr="005D53D4" w14:paraId="356D3F5B"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7A0D74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366</w:t>
            </w:r>
          </w:p>
        </w:tc>
        <w:tc>
          <w:tcPr>
            <w:tcW w:w="708" w:type="dxa"/>
            <w:tcBorders>
              <w:top w:val="nil"/>
              <w:left w:val="single" w:sz="4" w:space="0" w:color="8EA9DB"/>
              <w:bottom w:val="single" w:sz="4" w:space="0" w:color="8EA9DB"/>
              <w:right w:val="nil"/>
            </w:tcBorders>
            <w:shd w:val="clear" w:color="auto" w:fill="auto"/>
            <w:hideMark/>
          </w:tcPr>
          <w:p w14:paraId="7132EA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495997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0D24FCB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M10/03556</w:t>
            </w:r>
          </w:p>
        </w:tc>
        <w:tc>
          <w:tcPr>
            <w:tcW w:w="992" w:type="dxa"/>
            <w:tcBorders>
              <w:top w:val="nil"/>
              <w:left w:val="nil"/>
              <w:bottom w:val="single" w:sz="4" w:space="0" w:color="8EA9DB"/>
              <w:right w:val="nil"/>
            </w:tcBorders>
            <w:shd w:val="clear" w:color="auto" w:fill="auto"/>
            <w:hideMark/>
          </w:tcPr>
          <w:p w14:paraId="5F00C2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10749</w:t>
            </w:r>
          </w:p>
        </w:tc>
        <w:tc>
          <w:tcPr>
            <w:tcW w:w="567" w:type="dxa"/>
            <w:tcBorders>
              <w:top w:val="nil"/>
              <w:left w:val="nil"/>
              <w:bottom w:val="single" w:sz="4" w:space="0" w:color="8EA9DB"/>
              <w:right w:val="nil"/>
            </w:tcBorders>
            <w:shd w:val="clear" w:color="auto" w:fill="auto"/>
            <w:hideMark/>
          </w:tcPr>
          <w:p w14:paraId="3B36E6B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auto" w:fill="auto"/>
            <w:hideMark/>
          </w:tcPr>
          <w:p w14:paraId="443DC0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101321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48F8020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6D720BD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4B3E619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auto" w:fill="auto"/>
            <w:hideMark/>
          </w:tcPr>
          <w:p w14:paraId="333300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46A7FBA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875805" w:rsidRPr="005D53D4" w14:paraId="34B4A64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B2467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367</w:t>
            </w:r>
          </w:p>
        </w:tc>
        <w:tc>
          <w:tcPr>
            <w:tcW w:w="708" w:type="dxa"/>
            <w:tcBorders>
              <w:top w:val="nil"/>
              <w:left w:val="single" w:sz="4" w:space="0" w:color="8EA9DB"/>
              <w:bottom w:val="single" w:sz="4" w:space="0" w:color="8EA9DB"/>
              <w:right w:val="nil"/>
            </w:tcBorders>
            <w:shd w:val="clear" w:color="D9E1F2" w:fill="D9E1F2"/>
            <w:hideMark/>
          </w:tcPr>
          <w:p w14:paraId="7E969F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7378C5D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7B4B2E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M10/03555</w:t>
            </w:r>
          </w:p>
        </w:tc>
        <w:tc>
          <w:tcPr>
            <w:tcW w:w="992" w:type="dxa"/>
            <w:tcBorders>
              <w:top w:val="nil"/>
              <w:left w:val="nil"/>
              <w:bottom w:val="single" w:sz="4" w:space="0" w:color="8EA9DB"/>
              <w:right w:val="nil"/>
            </w:tcBorders>
            <w:shd w:val="clear" w:color="D9E1F2" w:fill="D9E1F2"/>
            <w:hideMark/>
          </w:tcPr>
          <w:p w14:paraId="0E537E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10748</w:t>
            </w:r>
          </w:p>
        </w:tc>
        <w:tc>
          <w:tcPr>
            <w:tcW w:w="567" w:type="dxa"/>
            <w:tcBorders>
              <w:top w:val="nil"/>
              <w:left w:val="nil"/>
              <w:bottom w:val="single" w:sz="4" w:space="0" w:color="8EA9DB"/>
              <w:right w:val="nil"/>
            </w:tcBorders>
            <w:shd w:val="clear" w:color="D9E1F2" w:fill="D9E1F2"/>
            <w:hideMark/>
          </w:tcPr>
          <w:p w14:paraId="3418B29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D9E1F2" w:fill="D9E1F2"/>
            <w:hideMark/>
          </w:tcPr>
          <w:p w14:paraId="3287FE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D9E1F2" w:fill="D9E1F2"/>
            <w:hideMark/>
          </w:tcPr>
          <w:p w14:paraId="2648F3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57B7E3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D9E1F2" w:fill="D9E1F2"/>
            <w:hideMark/>
          </w:tcPr>
          <w:p w14:paraId="44ACCC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D9E1F2" w:fill="D9E1F2"/>
            <w:hideMark/>
          </w:tcPr>
          <w:p w14:paraId="343508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D9E1F2" w:fill="D9E1F2"/>
            <w:hideMark/>
          </w:tcPr>
          <w:p w14:paraId="719AAA0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557A2F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435FFE" w:rsidRPr="005D53D4" w14:paraId="16CB9BFA"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540B8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368</w:t>
            </w:r>
          </w:p>
        </w:tc>
        <w:tc>
          <w:tcPr>
            <w:tcW w:w="708" w:type="dxa"/>
            <w:tcBorders>
              <w:top w:val="nil"/>
              <w:left w:val="single" w:sz="4" w:space="0" w:color="8EA9DB"/>
              <w:bottom w:val="single" w:sz="4" w:space="0" w:color="8EA9DB"/>
              <w:right w:val="nil"/>
            </w:tcBorders>
            <w:shd w:val="clear" w:color="auto" w:fill="auto"/>
            <w:hideMark/>
          </w:tcPr>
          <w:p w14:paraId="2EF193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auto" w:fill="auto"/>
            <w:hideMark/>
          </w:tcPr>
          <w:p w14:paraId="04B4B9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auto" w:fill="auto"/>
            <w:hideMark/>
          </w:tcPr>
          <w:p w14:paraId="24468DD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M10/03554</w:t>
            </w:r>
          </w:p>
        </w:tc>
        <w:tc>
          <w:tcPr>
            <w:tcW w:w="992" w:type="dxa"/>
            <w:tcBorders>
              <w:top w:val="nil"/>
              <w:left w:val="nil"/>
              <w:bottom w:val="single" w:sz="4" w:space="0" w:color="8EA9DB"/>
              <w:right w:val="nil"/>
            </w:tcBorders>
            <w:shd w:val="clear" w:color="auto" w:fill="auto"/>
            <w:hideMark/>
          </w:tcPr>
          <w:p w14:paraId="41BCF0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10339</w:t>
            </w:r>
          </w:p>
        </w:tc>
        <w:tc>
          <w:tcPr>
            <w:tcW w:w="567" w:type="dxa"/>
            <w:tcBorders>
              <w:top w:val="nil"/>
              <w:left w:val="nil"/>
              <w:bottom w:val="single" w:sz="4" w:space="0" w:color="8EA9DB"/>
              <w:right w:val="nil"/>
            </w:tcBorders>
            <w:shd w:val="clear" w:color="auto" w:fill="auto"/>
            <w:hideMark/>
          </w:tcPr>
          <w:p w14:paraId="086779A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Hamilton-S1</w:t>
            </w:r>
          </w:p>
        </w:tc>
        <w:tc>
          <w:tcPr>
            <w:tcW w:w="567" w:type="dxa"/>
            <w:tcBorders>
              <w:top w:val="nil"/>
              <w:left w:val="nil"/>
              <w:bottom w:val="single" w:sz="4" w:space="0" w:color="8EA9DB"/>
              <w:right w:val="nil"/>
            </w:tcBorders>
            <w:shd w:val="clear" w:color="auto" w:fill="auto"/>
            <w:hideMark/>
          </w:tcPr>
          <w:p w14:paraId="04B29B2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52F672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5398F11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2D66E9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Hamilton Medical AG</w:t>
            </w:r>
          </w:p>
        </w:tc>
        <w:tc>
          <w:tcPr>
            <w:tcW w:w="397" w:type="dxa"/>
            <w:tcBorders>
              <w:top w:val="nil"/>
              <w:left w:val="nil"/>
              <w:bottom w:val="single" w:sz="4" w:space="0" w:color="8EA9DB"/>
              <w:right w:val="nil"/>
            </w:tcBorders>
            <w:shd w:val="clear" w:color="auto" w:fill="auto"/>
            <w:hideMark/>
          </w:tcPr>
          <w:p w14:paraId="600C8F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w:t>
            </w:r>
          </w:p>
        </w:tc>
        <w:tc>
          <w:tcPr>
            <w:tcW w:w="398" w:type="dxa"/>
            <w:tcBorders>
              <w:top w:val="nil"/>
              <w:left w:val="nil"/>
              <w:bottom w:val="single" w:sz="4" w:space="0" w:color="8EA9DB"/>
              <w:right w:val="single" w:sz="4" w:space="0" w:color="8EA9DB"/>
            </w:tcBorders>
            <w:shd w:val="clear" w:color="auto" w:fill="auto"/>
            <w:hideMark/>
          </w:tcPr>
          <w:p w14:paraId="5CE57E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auto" w:fill="auto"/>
            <w:hideMark/>
          </w:tcPr>
          <w:p w14:paraId="6B28C9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RS232</w:t>
            </w:r>
          </w:p>
        </w:tc>
      </w:tr>
      <w:tr w:rsidR="00875805" w:rsidRPr="005D53D4" w14:paraId="7A3FB5FD"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1C2B76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369</w:t>
            </w:r>
          </w:p>
        </w:tc>
        <w:tc>
          <w:tcPr>
            <w:tcW w:w="708" w:type="dxa"/>
            <w:tcBorders>
              <w:top w:val="nil"/>
              <w:left w:val="single" w:sz="4" w:space="0" w:color="8EA9DB"/>
              <w:bottom w:val="single" w:sz="4" w:space="0" w:color="8EA9DB"/>
              <w:right w:val="nil"/>
            </w:tcBorders>
            <w:shd w:val="clear" w:color="D9E1F2" w:fill="D9E1F2"/>
            <w:hideMark/>
          </w:tcPr>
          <w:p w14:paraId="4A776E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709" w:type="dxa"/>
            <w:tcBorders>
              <w:top w:val="nil"/>
              <w:left w:val="nil"/>
              <w:bottom w:val="single" w:sz="4" w:space="0" w:color="8EA9DB"/>
              <w:right w:val="nil"/>
            </w:tcBorders>
            <w:shd w:val="clear" w:color="D9E1F2" w:fill="D9E1F2"/>
            <w:hideMark/>
          </w:tcPr>
          <w:p w14:paraId="62DDD54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Ventilátor plicní</w:t>
            </w:r>
          </w:p>
        </w:tc>
        <w:tc>
          <w:tcPr>
            <w:tcW w:w="851" w:type="dxa"/>
            <w:tcBorders>
              <w:top w:val="nil"/>
              <w:left w:val="nil"/>
              <w:bottom w:val="single" w:sz="4" w:space="0" w:color="8EA9DB"/>
              <w:right w:val="nil"/>
            </w:tcBorders>
            <w:shd w:val="clear" w:color="D9E1F2" w:fill="D9E1F2"/>
            <w:hideMark/>
          </w:tcPr>
          <w:p w14:paraId="734B533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M10/03150</w:t>
            </w:r>
          </w:p>
        </w:tc>
        <w:tc>
          <w:tcPr>
            <w:tcW w:w="992" w:type="dxa"/>
            <w:tcBorders>
              <w:top w:val="nil"/>
              <w:left w:val="nil"/>
              <w:bottom w:val="single" w:sz="4" w:space="0" w:color="8EA9DB"/>
              <w:right w:val="nil"/>
            </w:tcBorders>
            <w:shd w:val="clear" w:color="D9E1F2" w:fill="D9E1F2"/>
            <w:hideMark/>
          </w:tcPr>
          <w:p w14:paraId="2BC34F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3510043268</w:t>
            </w:r>
          </w:p>
        </w:tc>
        <w:tc>
          <w:tcPr>
            <w:tcW w:w="567" w:type="dxa"/>
            <w:tcBorders>
              <w:top w:val="nil"/>
              <w:left w:val="nil"/>
              <w:bottom w:val="single" w:sz="4" w:space="0" w:color="8EA9DB"/>
              <w:right w:val="nil"/>
            </w:tcBorders>
            <w:shd w:val="clear" w:color="D9E1F2" w:fill="D9E1F2"/>
            <w:hideMark/>
          </w:tcPr>
          <w:p w14:paraId="7EC22D9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PB 840</w:t>
            </w:r>
          </w:p>
        </w:tc>
        <w:tc>
          <w:tcPr>
            <w:tcW w:w="567" w:type="dxa"/>
            <w:tcBorders>
              <w:top w:val="nil"/>
              <w:left w:val="nil"/>
              <w:bottom w:val="single" w:sz="4" w:space="0" w:color="8EA9DB"/>
              <w:right w:val="nil"/>
            </w:tcBorders>
            <w:shd w:val="clear" w:color="D9E1F2" w:fill="D9E1F2"/>
            <w:hideMark/>
          </w:tcPr>
          <w:p w14:paraId="7A5CFB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20273</w:t>
            </w:r>
          </w:p>
        </w:tc>
        <w:tc>
          <w:tcPr>
            <w:tcW w:w="992" w:type="dxa"/>
            <w:tcBorders>
              <w:top w:val="nil"/>
              <w:left w:val="nil"/>
              <w:bottom w:val="single" w:sz="4" w:space="0" w:color="8EA9DB"/>
              <w:right w:val="nil"/>
            </w:tcBorders>
            <w:shd w:val="clear" w:color="D9E1F2" w:fill="D9E1F2"/>
            <w:hideMark/>
          </w:tcPr>
          <w:p w14:paraId="5C2107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A1BF8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Katetrizační laboratoř - cévní</w:t>
            </w:r>
          </w:p>
        </w:tc>
        <w:tc>
          <w:tcPr>
            <w:tcW w:w="1048" w:type="dxa"/>
            <w:tcBorders>
              <w:top w:val="nil"/>
              <w:left w:val="nil"/>
              <w:bottom w:val="single" w:sz="4" w:space="0" w:color="8EA9DB"/>
              <w:right w:val="nil"/>
            </w:tcBorders>
            <w:shd w:val="clear" w:color="D9E1F2" w:fill="D9E1F2"/>
            <w:hideMark/>
          </w:tcPr>
          <w:p w14:paraId="1E143DD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Nellcor Puritan Bennett</w:t>
            </w:r>
          </w:p>
        </w:tc>
        <w:tc>
          <w:tcPr>
            <w:tcW w:w="397" w:type="dxa"/>
            <w:tcBorders>
              <w:top w:val="nil"/>
              <w:left w:val="nil"/>
              <w:bottom w:val="single" w:sz="4" w:space="0" w:color="8EA9DB"/>
              <w:right w:val="nil"/>
            </w:tcBorders>
            <w:shd w:val="clear" w:color="D9E1F2" w:fill="D9E1F2"/>
            <w:hideMark/>
          </w:tcPr>
          <w:p w14:paraId="099609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w:t>
            </w:r>
          </w:p>
        </w:tc>
        <w:tc>
          <w:tcPr>
            <w:tcW w:w="398" w:type="dxa"/>
            <w:tcBorders>
              <w:top w:val="nil"/>
              <w:left w:val="nil"/>
              <w:bottom w:val="single" w:sz="4" w:space="0" w:color="8EA9DB"/>
              <w:right w:val="single" w:sz="4" w:space="0" w:color="8EA9DB"/>
            </w:tcBorders>
            <w:shd w:val="clear" w:color="D9E1F2" w:fill="D9E1F2"/>
            <w:hideMark/>
          </w:tcPr>
          <w:p w14:paraId="5C00C2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w:t>
            </w:r>
          </w:p>
        </w:tc>
        <w:tc>
          <w:tcPr>
            <w:tcW w:w="1076" w:type="dxa"/>
            <w:tcBorders>
              <w:top w:val="nil"/>
              <w:left w:val="nil"/>
              <w:bottom w:val="single" w:sz="4" w:space="0" w:color="8EA9DB"/>
              <w:right w:val="single" w:sz="4" w:space="0" w:color="8EA9DB"/>
            </w:tcBorders>
            <w:shd w:val="clear" w:color="D9E1F2" w:fill="D9E1F2"/>
            <w:hideMark/>
          </w:tcPr>
          <w:p w14:paraId="2438211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nepřipojovat</w:t>
            </w:r>
          </w:p>
        </w:tc>
      </w:tr>
      <w:tr w:rsidR="00435FFE" w:rsidRPr="005D53D4" w14:paraId="5518C981"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7B32BEB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370</w:t>
            </w:r>
          </w:p>
        </w:tc>
        <w:tc>
          <w:tcPr>
            <w:tcW w:w="708" w:type="dxa"/>
            <w:tcBorders>
              <w:top w:val="nil"/>
              <w:left w:val="single" w:sz="4" w:space="0" w:color="8EA9DB"/>
              <w:bottom w:val="single" w:sz="4" w:space="0" w:color="8EA9DB"/>
              <w:right w:val="nil"/>
            </w:tcBorders>
            <w:shd w:val="clear" w:color="auto" w:fill="auto"/>
            <w:hideMark/>
          </w:tcPr>
          <w:p w14:paraId="64CA94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měřicí - elektrofyziologie a hemodynamika</w:t>
            </w:r>
          </w:p>
        </w:tc>
        <w:tc>
          <w:tcPr>
            <w:tcW w:w="709" w:type="dxa"/>
            <w:tcBorders>
              <w:top w:val="nil"/>
              <w:left w:val="nil"/>
              <w:bottom w:val="single" w:sz="4" w:space="0" w:color="8EA9DB"/>
              <w:right w:val="nil"/>
            </w:tcBorders>
            <w:shd w:val="clear" w:color="auto" w:fill="auto"/>
            <w:hideMark/>
          </w:tcPr>
          <w:p w14:paraId="4ABC145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auto" w:fill="auto"/>
            <w:hideMark/>
          </w:tcPr>
          <w:p w14:paraId="2C64C4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M10/00661/01</w:t>
            </w:r>
          </w:p>
        </w:tc>
        <w:tc>
          <w:tcPr>
            <w:tcW w:w="992" w:type="dxa"/>
            <w:tcBorders>
              <w:top w:val="nil"/>
              <w:left w:val="nil"/>
              <w:bottom w:val="single" w:sz="4" w:space="0" w:color="8EA9DB"/>
              <w:right w:val="nil"/>
            </w:tcBorders>
            <w:shd w:val="clear" w:color="auto" w:fill="auto"/>
            <w:hideMark/>
          </w:tcPr>
          <w:p w14:paraId="30DD5C6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3245</w:t>
            </w:r>
          </w:p>
        </w:tc>
        <w:tc>
          <w:tcPr>
            <w:tcW w:w="567" w:type="dxa"/>
            <w:tcBorders>
              <w:top w:val="nil"/>
              <w:left w:val="nil"/>
              <w:bottom w:val="single" w:sz="4" w:space="0" w:color="8EA9DB"/>
              <w:right w:val="nil"/>
            </w:tcBorders>
            <w:shd w:val="clear" w:color="auto" w:fill="auto"/>
            <w:hideMark/>
          </w:tcPr>
          <w:p w14:paraId="372EED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Axiom Sensis</w:t>
            </w:r>
          </w:p>
        </w:tc>
        <w:tc>
          <w:tcPr>
            <w:tcW w:w="567" w:type="dxa"/>
            <w:tcBorders>
              <w:top w:val="nil"/>
              <w:left w:val="nil"/>
              <w:bottom w:val="single" w:sz="4" w:space="0" w:color="8EA9DB"/>
              <w:right w:val="nil"/>
            </w:tcBorders>
            <w:shd w:val="clear" w:color="auto" w:fill="auto"/>
            <w:hideMark/>
          </w:tcPr>
          <w:p w14:paraId="1E5575C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20270</w:t>
            </w:r>
          </w:p>
        </w:tc>
        <w:tc>
          <w:tcPr>
            <w:tcW w:w="992" w:type="dxa"/>
            <w:tcBorders>
              <w:top w:val="nil"/>
              <w:left w:val="nil"/>
              <w:bottom w:val="single" w:sz="4" w:space="0" w:color="8EA9DB"/>
              <w:right w:val="nil"/>
            </w:tcBorders>
            <w:shd w:val="clear" w:color="auto" w:fill="auto"/>
            <w:hideMark/>
          </w:tcPr>
          <w:p w14:paraId="4F9467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0B5EFDC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Katetrizační laboratoř - srdeční</w:t>
            </w:r>
          </w:p>
        </w:tc>
        <w:tc>
          <w:tcPr>
            <w:tcW w:w="1048" w:type="dxa"/>
            <w:tcBorders>
              <w:top w:val="nil"/>
              <w:left w:val="nil"/>
              <w:bottom w:val="single" w:sz="4" w:space="0" w:color="8EA9DB"/>
              <w:right w:val="nil"/>
            </w:tcBorders>
            <w:shd w:val="clear" w:color="auto" w:fill="auto"/>
            <w:hideMark/>
          </w:tcPr>
          <w:p w14:paraId="5639F6F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SIEMENS S.R.O.-MEDIC.SYSTEMY</w:t>
            </w:r>
          </w:p>
        </w:tc>
        <w:tc>
          <w:tcPr>
            <w:tcW w:w="397" w:type="dxa"/>
            <w:tcBorders>
              <w:top w:val="nil"/>
              <w:left w:val="nil"/>
              <w:bottom w:val="single" w:sz="4" w:space="0" w:color="8EA9DB"/>
              <w:right w:val="nil"/>
            </w:tcBorders>
            <w:shd w:val="clear" w:color="auto" w:fill="auto"/>
            <w:hideMark/>
          </w:tcPr>
          <w:p w14:paraId="08C3FC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w:t>
            </w:r>
          </w:p>
        </w:tc>
        <w:tc>
          <w:tcPr>
            <w:tcW w:w="398" w:type="dxa"/>
            <w:tcBorders>
              <w:top w:val="nil"/>
              <w:left w:val="nil"/>
              <w:bottom w:val="single" w:sz="4" w:space="0" w:color="8EA9DB"/>
              <w:right w:val="single" w:sz="4" w:space="0" w:color="8EA9DB"/>
            </w:tcBorders>
            <w:shd w:val="clear" w:color="auto" w:fill="auto"/>
            <w:hideMark/>
          </w:tcPr>
          <w:p w14:paraId="61A88F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auto" w:fill="auto"/>
            <w:hideMark/>
          </w:tcPr>
          <w:p w14:paraId="1A91593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875805" w:rsidRPr="005D53D4" w14:paraId="3160CDFD"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2F745F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371</w:t>
            </w:r>
          </w:p>
        </w:tc>
        <w:tc>
          <w:tcPr>
            <w:tcW w:w="708" w:type="dxa"/>
            <w:tcBorders>
              <w:top w:val="nil"/>
              <w:left w:val="single" w:sz="4" w:space="0" w:color="8EA9DB"/>
              <w:bottom w:val="single" w:sz="4" w:space="0" w:color="8EA9DB"/>
              <w:right w:val="nil"/>
            </w:tcBorders>
            <w:shd w:val="clear" w:color="D9E1F2" w:fill="D9E1F2"/>
            <w:hideMark/>
          </w:tcPr>
          <w:p w14:paraId="5344B2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měřicí - elektrofyziologie a hemodynamika</w:t>
            </w:r>
          </w:p>
        </w:tc>
        <w:tc>
          <w:tcPr>
            <w:tcW w:w="709" w:type="dxa"/>
            <w:tcBorders>
              <w:top w:val="nil"/>
              <w:left w:val="nil"/>
              <w:bottom w:val="single" w:sz="4" w:space="0" w:color="8EA9DB"/>
              <w:right w:val="nil"/>
            </w:tcBorders>
            <w:shd w:val="clear" w:color="D9E1F2" w:fill="D9E1F2"/>
            <w:hideMark/>
          </w:tcPr>
          <w:p w14:paraId="0D80F6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D9E1F2" w:fill="D9E1F2"/>
            <w:hideMark/>
          </w:tcPr>
          <w:p w14:paraId="277E4F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M10/03289</w:t>
            </w:r>
          </w:p>
        </w:tc>
        <w:tc>
          <w:tcPr>
            <w:tcW w:w="992" w:type="dxa"/>
            <w:tcBorders>
              <w:top w:val="nil"/>
              <w:left w:val="nil"/>
              <w:bottom w:val="single" w:sz="4" w:space="0" w:color="8EA9DB"/>
              <w:right w:val="nil"/>
            </w:tcBorders>
            <w:shd w:val="clear" w:color="D9E1F2" w:fill="D9E1F2"/>
            <w:hideMark/>
          </w:tcPr>
          <w:p w14:paraId="33C036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SJS14414946TA</w:t>
            </w:r>
          </w:p>
        </w:tc>
        <w:tc>
          <w:tcPr>
            <w:tcW w:w="567" w:type="dxa"/>
            <w:tcBorders>
              <w:top w:val="nil"/>
              <w:left w:val="nil"/>
              <w:bottom w:val="single" w:sz="4" w:space="0" w:color="8EA9DB"/>
              <w:right w:val="nil"/>
            </w:tcBorders>
            <w:shd w:val="clear" w:color="D9E1F2" w:fill="D9E1F2"/>
            <w:hideMark/>
          </w:tcPr>
          <w:p w14:paraId="6FFEC7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ComboLab</w:t>
            </w:r>
          </w:p>
        </w:tc>
        <w:tc>
          <w:tcPr>
            <w:tcW w:w="567" w:type="dxa"/>
            <w:tcBorders>
              <w:top w:val="nil"/>
              <w:left w:val="nil"/>
              <w:bottom w:val="single" w:sz="4" w:space="0" w:color="8EA9DB"/>
              <w:right w:val="nil"/>
            </w:tcBorders>
            <w:shd w:val="clear" w:color="D9E1F2" w:fill="D9E1F2"/>
            <w:hideMark/>
          </w:tcPr>
          <w:p w14:paraId="1C447A8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20271</w:t>
            </w:r>
          </w:p>
        </w:tc>
        <w:tc>
          <w:tcPr>
            <w:tcW w:w="992" w:type="dxa"/>
            <w:tcBorders>
              <w:top w:val="nil"/>
              <w:left w:val="nil"/>
              <w:bottom w:val="single" w:sz="4" w:space="0" w:color="8EA9DB"/>
              <w:right w:val="nil"/>
            </w:tcBorders>
            <w:shd w:val="clear" w:color="D9E1F2" w:fill="D9E1F2"/>
            <w:hideMark/>
          </w:tcPr>
          <w:p w14:paraId="0A1CC8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0D440F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Kardiostimulační centrum</w:t>
            </w:r>
          </w:p>
        </w:tc>
        <w:tc>
          <w:tcPr>
            <w:tcW w:w="1048" w:type="dxa"/>
            <w:tcBorders>
              <w:top w:val="nil"/>
              <w:left w:val="nil"/>
              <w:bottom w:val="single" w:sz="4" w:space="0" w:color="8EA9DB"/>
              <w:right w:val="nil"/>
            </w:tcBorders>
            <w:shd w:val="clear" w:color="D9E1F2" w:fill="D9E1F2"/>
            <w:hideMark/>
          </w:tcPr>
          <w:p w14:paraId="0706C1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GE Healthcare Inc.</w:t>
            </w:r>
          </w:p>
        </w:tc>
        <w:tc>
          <w:tcPr>
            <w:tcW w:w="397" w:type="dxa"/>
            <w:tcBorders>
              <w:top w:val="nil"/>
              <w:left w:val="nil"/>
              <w:bottom w:val="single" w:sz="4" w:space="0" w:color="8EA9DB"/>
              <w:right w:val="nil"/>
            </w:tcBorders>
            <w:shd w:val="clear" w:color="D9E1F2" w:fill="D9E1F2"/>
            <w:hideMark/>
          </w:tcPr>
          <w:p w14:paraId="293881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27</w:t>
            </w:r>
          </w:p>
        </w:tc>
        <w:tc>
          <w:tcPr>
            <w:tcW w:w="398" w:type="dxa"/>
            <w:tcBorders>
              <w:top w:val="nil"/>
              <w:left w:val="nil"/>
              <w:bottom w:val="single" w:sz="4" w:space="0" w:color="8EA9DB"/>
              <w:right w:val="single" w:sz="4" w:space="0" w:color="8EA9DB"/>
            </w:tcBorders>
            <w:shd w:val="clear" w:color="D9E1F2" w:fill="D9E1F2"/>
            <w:hideMark/>
          </w:tcPr>
          <w:p w14:paraId="77C7C1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D9E1F2" w:fill="D9E1F2"/>
            <w:hideMark/>
          </w:tcPr>
          <w:p w14:paraId="4549AC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RJ45/gateway</w:t>
            </w:r>
          </w:p>
        </w:tc>
      </w:tr>
      <w:tr w:rsidR="00435FFE" w:rsidRPr="005D53D4" w14:paraId="270EDCEF"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0CA7648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372</w:t>
            </w:r>
          </w:p>
        </w:tc>
        <w:tc>
          <w:tcPr>
            <w:tcW w:w="708" w:type="dxa"/>
            <w:tcBorders>
              <w:top w:val="nil"/>
              <w:left w:val="single" w:sz="4" w:space="0" w:color="8EA9DB"/>
              <w:bottom w:val="single" w:sz="4" w:space="0" w:color="8EA9DB"/>
              <w:right w:val="nil"/>
            </w:tcBorders>
            <w:shd w:val="clear" w:color="auto" w:fill="auto"/>
            <w:hideMark/>
          </w:tcPr>
          <w:p w14:paraId="0CC787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měřicí - elektrofyziologie a hemodynamika</w:t>
            </w:r>
          </w:p>
        </w:tc>
        <w:tc>
          <w:tcPr>
            <w:tcW w:w="709" w:type="dxa"/>
            <w:tcBorders>
              <w:top w:val="nil"/>
              <w:left w:val="nil"/>
              <w:bottom w:val="single" w:sz="4" w:space="0" w:color="8EA9DB"/>
              <w:right w:val="nil"/>
            </w:tcBorders>
            <w:shd w:val="clear" w:color="auto" w:fill="auto"/>
            <w:hideMark/>
          </w:tcPr>
          <w:p w14:paraId="5DB73C0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auto" w:fill="auto"/>
            <w:hideMark/>
          </w:tcPr>
          <w:p w14:paraId="598604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M10/03737/06</w:t>
            </w:r>
          </w:p>
        </w:tc>
        <w:tc>
          <w:tcPr>
            <w:tcW w:w="992" w:type="dxa"/>
            <w:tcBorders>
              <w:top w:val="nil"/>
              <w:left w:val="nil"/>
              <w:bottom w:val="single" w:sz="4" w:space="0" w:color="8EA9DB"/>
              <w:right w:val="nil"/>
            </w:tcBorders>
            <w:shd w:val="clear" w:color="auto" w:fill="auto"/>
            <w:hideMark/>
          </w:tcPr>
          <w:p w14:paraId="0569575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61044</w:t>
            </w:r>
          </w:p>
        </w:tc>
        <w:tc>
          <w:tcPr>
            <w:tcW w:w="567" w:type="dxa"/>
            <w:tcBorders>
              <w:top w:val="nil"/>
              <w:left w:val="nil"/>
              <w:bottom w:val="single" w:sz="4" w:space="0" w:color="8EA9DB"/>
              <w:right w:val="nil"/>
            </w:tcBorders>
            <w:shd w:val="clear" w:color="auto" w:fill="auto"/>
            <w:hideMark/>
          </w:tcPr>
          <w:p w14:paraId="354753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Axiom Sensis</w:t>
            </w:r>
          </w:p>
        </w:tc>
        <w:tc>
          <w:tcPr>
            <w:tcW w:w="567" w:type="dxa"/>
            <w:tcBorders>
              <w:top w:val="nil"/>
              <w:left w:val="nil"/>
              <w:bottom w:val="single" w:sz="4" w:space="0" w:color="8EA9DB"/>
              <w:right w:val="nil"/>
            </w:tcBorders>
            <w:shd w:val="clear" w:color="auto" w:fill="auto"/>
            <w:hideMark/>
          </w:tcPr>
          <w:p w14:paraId="0C5A71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20270</w:t>
            </w:r>
          </w:p>
        </w:tc>
        <w:tc>
          <w:tcPr>
            <w:tcW w:w="992" w:type="dxa"/>
            <w:tcBorders>
              <w:top w:val="nil"/>
              <w:left w:val="nil"/>
              <w:bottom w:val="single" w:sz="4" w:space="0" w:color="8EA9DB"/>
              <w:right w:val="nil"/>
            </w:tcBorders>
            <w:shd w:val="clear" w:color="auto" w:fill="auto"/>
            <w:hideMark/>
          </w:tcPr>
          <w:p w14:paraId="04B196A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auto" w:fill="auto"/>
            <w:hideMark/>
          </w:tcPr>
          <w:p w14:paraId="2BECBA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Katetrizační laboratoř - srdeční</w:t>
            </w:r>
          </w:p>
        </w:tc>
        <w:tc>
          <w:tcPr>
            <w:tcW w:w="1048" w:type="dxa"/>
            <w:tcBorders>
              <w:top w:val="nil"/>
              <w:left w:val="nil"/>
              <w:bottom w:val="single" w:sz="4" w:space="0" w:color="8EA9DB"/>
              <w:right w:val="nil"/>
            </w:tcBorders>
            <w:shd w:val="clear" w:color="auto" w:fill="auto"/>
            <w:hideMark/>
          </w:tcPr>
          <w:p w14:paraId="33C6AD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SIEMENS S.R.O.-MEDIC.SYSTEMY</w:t>
            </w:r>
          </w:p>
        </w:tc>
        <w:tc>
          <w:tcPr>
            <w:tcW w:w="397" w:type="dxa"/>
            <w:tcBorders>
              <w:top w:val="nil"/>
              <w:left w:val="nil"/>
              <w:bottom w:val="single" w:sz="4" w:space="0" w:color="8EA9DB"/>
              <w:right w:val="nil"/>
            </w:tcBorders>
            <w:shd w:val="clear" w:color="auto" w:fill="auto"/>
            <w:hideMark/>
          </w:tcPr>
          <w:p w14:paraId="67F9EF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w:t>
            </w:r>
          </w:p>
        </w:tc>
        <w:tc>
          <w:tcPr>
            <w:tcW w:w="398" w:type="dxa"/>
            <w:tcBorders>
              <w:top w:val="nil"/>
              <w:left w:val="nil"/>
              <w:bottom w:val="single" w:sz="4" w:space="0" w:color="8EA9DB"/>
              <w:right w:val="single" w:sz="4" w:space="0" w:color="8EA9DB"/>
            </w:tcBorders>
            <w:shd w:val="clear" w:color="auto" w:fill="auto"/>
            <w:hideMark/>
          </w:tcPr>
          <w:p w14:paraId="7A73191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auto" w:fill="auto"/>
            <w:hideMark/>
          </w:tcPr>
          <w:p w14:paraId="2C968F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875805" w:rsidRPr="005D53D4" w14:paraId="6FD0A58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003E913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373</w:t>
            </w:r>
          </w:p>
        </w:tc>
        <w:tc>
          <w:tcPr>
            <w:tcW w:w="708" w:type="dxa"/>
            <w:tcBorders>
              <w:top w:val="nil"/>
              <w:left w:val="single" w:sz="4" w:space="0" w:color="8EA9DB"/>
              <w:bottom w:val="single" w:sz="4" w:space="0" w:color="8EA9DB"/>
              <w:right w:val="nil"/>
            </w:tcBorders>
            <w:shd w:val="clear" w:color="D9E1F2" w:fill="D9E1F2"/>
            <w:hideMark/>
          </w:tcPr>
          <w:p w14:paraId="7B54F2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709" w:type="dxa"/>
            <w:tcBorders>
              <w:top w:val="nil"/>
              <w:left w:val="nil"/>
              <w:bottom w:val="single" w:sz="4" w:space="0" w:color="8EA9DB"/>
              <w:right w:val="nil"/>
            </w:tcBorders>
            <w:shd w:val="clear" w:color="D9E1F2" w:fill="D9E1F2"/>
            <w:hideMark/>
          </w:tcPr>
          <w:p w14:paraId="04F628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D9E1F2" w:fill="D9E1F2"/>
            <w:hideMark/>
          </w:tcPr>
          <w:p w14:paraId="72762C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CM0487</w:t>
            </w:r>
          </w:p>
        </w:tc>
        <w:tc>
          <w:tcPr>
            <w:tcW w:w="992" w:type="dxa"/>
            <w:tcBorders>
              <w:top w:val="nil"/>
              <w:left w:val="nil"/>
              <w:bottom w:val="single" w:sz="4" w:space="0" w:color="8EA9DB"/>
              <w:right w:val="nil"/>
            </w:tcBorders>
            <w:shd w:val="clear" w:color="D9E1F2" w:fill="D9E1F2"/>
            <w:hideMark/>
          </w:tcPr>
          <w:p w14:paraId="3A9632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VL000678</w:t>
            </w:r>
          </w:p>
        </w:tc>
        <w:tc>
          <w:tcPr>
            <w:tcW w:w="567" w:type="dxa"/>
            <w:tcBorders>
              <w:top w:val="nil"/>
              <w:left w:val="nil"/>
              <w:bottom w:val="single" w:sz="4" w:space="0" w:color="8EA9DB"/>
              <w:right w:val="nil"/>
            </w:tcBorders>
            <w:shd w:val="clear" w:color="D9E1F2" w:fill="D9E1F2"/>
            <w:hideMark/>
          </w:tcPr>
          <w:p w14:paraId="2F249F6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Vigileo</w:t>
            </w:r>
          </w:p>
        </w:tc>
        <w:tc>
          <w:tcPr>
            <w:tcW w:w="567" w:type="dxa"/>
            <w:tcBorders>
              <w:top w:val="nil"/>
              <w:left w:val="nil"/>
              <w:bottom w:val="single" w:sz="4" w:space="0" w:color="8EA9DB"/>
              <w:right w:val="nil"/>
            </w:tcBorders>
            <w:shd w:val="clear" w:color="D9E1F2" w:fill="D9E1F2"/>
            <w:hideMark/>
          </w:tcPr>
          <w:p w14:paraId="2B02FA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22546</w:t>
            </w:r>
          </w:p>
        </w:tc>
        <w:tc>
          <w:tcPr>
            <w:tcW w:w="992" w:type="dxa"/>
            <w:tcBorders>
              <w:top w:val="nil"/>
              <w:left w:val="nil"/>
              <w:bottom w:val="single" w:sz="4" w:space="0" w:color="8EA9DB"/>
              <w:right w:val="nil"/>
            </w:tcBorders>
            <w:shd w:val="clear" w:color="D9E1F2" w:fill="D9E1F2"/>
            <w:hideMark/>
          </w:tcPr>
          <w:p w14:paraId="2C470A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C6E3C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Dospávací pokoj - anesteziol.odd. I.Chirurgie</w:t>
            </w:r>
          </w:p>
        </w:tc>
        <w:tc>
          <w:tcPr>
            <w:tcW w:w="1048" w:type="dxa"/>
            <w:tcBorders>
              <w:top w:val="nil"/>
              <w:left w:val="nil"/>
              <w:bottom w:val="single" w:sz="4" w:space="0" w:color="8EA9DB"/>
              <w:right w:val="nil"/>
            </w:tcBorders>
            <w:shd w:val="clear" w:color="D9E1F2" w:fill="D9E1F2"/>
            <w:hideMark/>
          </w:tcPr>
          <w:p w14:paraId="6C15535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Edwards Lifesciences LLC</w:t>
            </w:r>
          </w:p>
        </w:tc>
        <w:tc>
          <w:tcPr>
            <w:tcW w:w="397" w:type="dxa"/>
            <w:tcBorders>
              <w:top w:val="nil"/>
              <w:left w:val="nil"/>
              <w:bottom w:val="single" w:sz="4" w:space="0" w:color="8EA9DB"/>
              <w:right w:val="nil"/>
            </w:tcBorders>
            <w:shd w:val="clear" w:color="D9E1F2" w:fill="D9E1F2"/>
            <w:hideMark/>
          </w:tcPr>
          <w:p w14:paraId="092C4A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28</w:t>
            </w:r>
          </w:p>
        </w:tc>
        <w:tc>
          <w:tcPr>
            <w:tcW w:w="398" w:type="dxa"/>
            <w:tcBorders>
              <w:top w:val="nil"/>
              <w:left w:val="nil"/>
              <w:bottom w:val="single" w:sz="4" w:space="0" w:color="8EA9DB"/>
              <w:right w:val="single" w:sz="4" w:space="0" w:color="8EA9DB"/>
            </w:tcBorders>
            <w:shd w:val="clear" w:color="D9E1F2" w:fill="D9E1F2"/>
            <w:hideMark/>
          </w:tcPr>
          <w:p w14:paraId="0326016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D9E1F2" w:fill="D9E1F2"/>
            <w:hideMark/>
          </w:tcPr>
          <w:p w14:paraId="6410A5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nepřipojovat</w:t>
            </w:r>
          </w:p>
        </w:tc>
      </w:tr>
      <w:tr w:rsidR="00435FFE" w:rsidRPr="005D53D4" w14:paraId="6A5AD2F9"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266A2E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374</w:t>
            </w:r>
          </w:p>
        </w:tc>
        <w:tc>
          <w:tcPr>
            <w:tcW w:w="708" w:type="dxa"/>
            <w:tcBorders>
              <w:top w:val="nil"/>
              <w:left w:val="single" w:sz="4" w:space="0" w:color="8EA9DB"/>
              <w:bottom w:val="single" w:sz="4" w:space="0" w:color="8EA9DB"/>
              <w:right w:val="nil"/>
            </w:tcBorders>
            <w:shd w:val="clear" w:color="auto" w:fill="auto"/>
            <w:hideMark/>
          </w:tcPr>
          <w:p w14:paraId="528DB16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709" w:type="dxa"/>
            <w:tcBorders>
              <w:top w:val="nil"/>
              <w:left w:val="nil"/>
              <w:bottom w:val="single" w:sz="4" w:space="0" w:color="8EA9DB"/>
              <w:right w:val="nil"/>
            </w:tcBorders>
            <w:shd w:val="clear" w:color="auto" w:fill="auto"/>
            <w:hideMark/>
          </w:tcPr>
          <w:p w14:paraId="20DCE2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auto" w:fill="auto"/>
            <w:hideMark/>
          </w:tcPr>
          <w:p w14:paraId="54EC96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M10/04848</w:t>
            </w:r>
          </w:p>
        </w:tc>
        <w:tc>
          <w:tcPr>
            <w:tcW w:w="992" w:type="dxa"/>
            <w:tcBorders>
              <w:top w:val="nil"/>
              <w:left w:val="nil"/>
              <w:bottom w:val="single" w:sz="4" w:space="0" w:color="8EA9DB"/>
              <w:right w:val="nil"/>
            </w:tcBorders>
            <w:shd w:val="clear" w:color="auto" w:fill="auto"/>
            <w:hideMark/>
          </w:tcPr>
          <w:p w14:paraId="1346B9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H18400011462</w:t>
            </w:r>
          </w:p>
        </w:tc>
        <w:tc>
          <w:tcPr>
            <w:tcW w:w="567" w:type="dxa"/>
            <w:tcBorders>
              <w:top w:val="nil"/>
              <w:left w:val="nil"/>
              <w:bottom w:val="single" w:sz="4" w:space="0" w:color="8EA9DB"/>
              <w:right w:val="nil"/>
            </w:tcBorders>
            <w:shd w:val="clear" w:color="auto" w:fill="auto"/>
            <w:hideMark/>
          </w:tcPr>
          <w:p w14:paraId="1B522E2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PulsioFlex PC4000</w:t>
            </w:r>
          </w:p>
        </w:tc>
        <w:tc>
          <w:tcPr>
            <w:tcW w:w="567" w:type="dxa"/>
            <w:tcBorders>
              <w:top w:val="nil"/>
              <w:left w:val="nil"/>
              <w:bottom w:val="single" w:sz="4" w:space="0" w:color="8EA9DB"/>
              <w:right w:val="nil"/>
            </w:tcBorders>
            <w:shd w:val="clear" w:color="auto" w:fill="auto"/>
            <w:hideMark/>
          </w:tcPr>
          <w:p w14:paraId="3AC1A2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auto" w:fill="auto"/>
            <w:hideMark/>
          </w:tcPr>
          <w:p w14:paraId="3173A22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3C2141B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auto" w:fill="auto"/>
            <w:hideMark/>
          </w:tcPr>
          <w:p w14:paraId="62E2A0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PULSION Medical Systems SE</w:t>
            </w:r>
          </w:p>
        </w:tc>
        <w:tc>
          <w:tcPr>
            <w:tcW w:w="397" w:type="dxa"/>
            <w:tcBorders>
              <w:top w:val="nil"/>
              <w:left w:val="nil"/>
              <w:bottom w:val="single" w:sz="4" w:space="0" w:color="8EA9DB"/>
              <w:right w:val="nil"/>
            </w:tcBorders>
            <w:shd w:val="clear" w:color="auto" w:fill="auto"/>
            <w:hideMark/>
          </w:tcPr>
          <w:p w14:paraId="2B3F054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w:t>
            </w:r>
          </w:p>
        </w:tc>
        <w:tc>
          <w:tcPr>
            <w:tcW w:w="398" w:type="dxa"/>
            <w:tcBorders>
              <w:top w:val="nil"/>
              <w:left w:val="nil"/>
              <w:bottom w:val="single" w:sz="4" w:space="0" w:color="8EA9DB"/>
              <w:right w:val="single" w:sz="4" w:space="0" w:color="8EA9DB"/>
            </w:tcBorders>
            <w:shd w:val="clear" w:color="auto" w:fill="auto"/>
            <w:hideMark/>
          </w:tcPr>
          <w:p w14:paraId="2BBB43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auto" w:fill="auto"/>
            <w:hideMark/>
          </w:tcPr>
          <w:p w14:paraId="4A1388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875805" w:rsidRPr="005D53D4" w14:paraId="011E4521"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95C8B0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375</w:t>
            </w:r>
          </w:p>
        </w:tc>
        <w:tc>
          <w:tcPr>
            <w:tcW w:w="708" w:type="dxa"/>
            <w:tcBorders>
              <w:top w:val="nil"/>
              <w:left w:val="single" w:sz="4" w:space="0" w:color="8EA9DB"/>
              <w:bottom w:val="single" w:sz="4" w:space="0" w:color="8EA9DB"/>
              <w:right w:val="nil"/>
            </w:tcBorders>
            <w:shd w:val="clear" w:color="D9E1F2" w:fill="D9E1F2"/>
            <w:hideMark/>
          </w:tcPr>
          <w:p w14:paraId="2E4D52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709" w:type="dxa"/>
            <w:tcBorders>
              <w:top w:val="nil"/>
              <w:left w:val="nil"/>
              <w:bottom w:val="single" w:sz="4" w:space="0" w:color="8EA9DB"/>
              <w:right w:val="nil"/>
            </w:tcBorders>
            <w:shd w:val="clear" w:color="D9E1F2" w:fill="D9E1F2"/>
            <w:hideMark/>
          </w:tcPr>
          <w:p w14:paraId="67534D6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D9E1F2" w:fill="D9E1F2"/>
            <w:hideMark/>
          </w:tcPr>
          <w:p w14:paraId="01CDCE8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M10/04847</w:t>
            </w:r>
          </w:p>
        </w:tc>
        <w:tc>
          <w:tcPr>
            <w:tcW w:w="992" w:type="dxa"/>
            <w:tcBorders>
              <w:top w:val="nil"/>
              <w:left w:val="nil"/>
              <w:bottom w:val="single" w:sz="4" w:space="0" w:color="8EA9DB"/>
              <w:right w:val="nil"/>
            </w:tcBorders>
            <w:shd w:val="clear" w:color="D9E1F2" w:fill="D9E1F2"/>
            <w:hideMark/>
          </w:tcPr>
          <w:p w14:paraId="4F78BD8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H18400011549</w:t>
            </w:r>
          </w:p>
        </w:tc>
        <w:tc>
          <w:tcPr>
            <w:tcW w:w="567" w:type="dxa"/>
            <w:tcBorders>
              <w:top w:val="nil"/>
              <w:left w:val="nil"/>
              <w:bottom w:val="single" w:sz="4" w:space="0" w:color="8EA9DB"/>
              <w:right w:val="nil"/>
            </w:tcBorders>
            <w:shd w:val="clear" w:color="D9E1F2" w:fill="D9E1F2"/>
            <w:hideMark/>
          </w:tcPr>
          <w:p w14:paraId="660CA00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PulsioFlex PC4000</w:t>
            </w:r>
          </w:p>
        </w:tc>
        <w:tc>
          <w:tcPr>
            <w:tcW w:w="567" w:type="dxa"/>
            <w:tcBorders>
              <w:top w:val="nil"/>
              <w:left w:val="nil"/>
              <w:bottom w:val="single" w:sz="4" w:space="0" w:color="8EA9DB"/>
              <w:right w:val="nil"/>
            </w:tcBorders>
            <w:shd w:val="clear" w:color="D9E1F2" w:fill="D9E1F2"/>
            <w:hideMark/>
          </w:tcPr>
          <w:p w14:paraId="0D63A9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22542</w:t>
            </w:r>
          </w:p>
        </w:tc>
        <w:tc>
          <w:tcPr>
            <w:tcW w:w="992" w:type="dxa"/>
            <w:tcBorders>
              <w:top w:val="nil"/>
              <w:left w:val="nil"/>
              <w:bottom w:val="single" w:sz="4" w:space="0" w:color="8EA9DB"/>
              <w:right w:val="nil"/>
            </w:tcBorders>
            <w:shd w:val="clear" w:color="D9E1F2" w:fill="D9E1F2"/>
            <w:hideMark/>
          </w:tcPr>
          <w:p w14:paraId="43694F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D9E1F2" w:fill="D9E1F2"/>
            <w:hideMark/>
          </w:tcPr>
          <w:p w14:paraId="3A21016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KVCH</w:t>
            </w:r>
          </w:p>
        </w:tc>
        <w:tc>
          <w:tcPr>
            <w:tcW w:w="1048" w:type="dxa"/>
            <w:tcBorders>
              <w:top w:val="nil"/>
              <w:left w:val="nil"/>
              <w:bottom w:val="single" w:sz="4" w:space="0" w:color="8EA9DB"/>
              <w:right w:val="nil"/>
            </w:tcBorders>
            <w:shd w:val="clear" w:color="D9E1F2" w:fill="D9E1F2"/>
            <w:hideMark/>
          </w:tcPr>
          <w:p w14:paraId="1F3F70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PULSION Medical Systems SE</w:t>
            </w:r>
          </w:p>
        </w:tc>
        <w:tc>
          <w:tcPr>
            <w:tcW w:w="397" w:type="dxa"/>
            <w:tcBorders>
              <w:top w:val="nil"/>
              <w:left w:val="nil"/>
              <w:bottom w:val="single" w:sz="4" w:space="0" w:color="8EA9DB"/>
              <w:right w:val="nil"/>
            </w:tcBorders>
            <w:shd w:val="clear" w:color="D9E1F2" w:fill="D9E1F2"/>
            <w:hideMark/>
          </w:tcPr>
          <w:p w14:paraId="5FBBC12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w:t>
            </w:r>
          </w:p>
        </w:tc>
        <w:tc>
          <w:tcPr>
            <w:tcW w:w="398" w:type="dxa"/>
            <w:tcBorders>
              <w:top w:val="nil"/>
              <w:left w:val="nil"/>
              <w:bottom w:val="single" w:sz="4" w:space="0" w:color="8EA9DB"/>
              <w:right w:val="single" w:sz="4" w:space="0" w:color="8EA9DB"/>
            </w:tcBorders>
            <w:shd w:val="clear" w:color="D9E1F2" w:fill="D9E1F2"/>
            <w:hideMark/>
          </w:tcPr>
          <w:p w14:paraId="40EDC1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D9E1F2" w:fill="D9E1F2"/>
            <w:hideMark/>
          </w:tcPr>
          <w:p w14:paraId="7C2E884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435FFE" w:rsidRPr="005D53D4" w14:paraId="1BFC7142"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536E62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376</w:t>
            </w:r>
          </w:p>
        </w:tc>
        <w:tc>
          <w:tcPr>
            <w:tcW w:w="708" w:type="dxa"/>
            <w:tcBorders>
              <w:top w:val="nil"/>
              <w:left w:val="single" w:sz="4" w:space="0" w:color="8EA9DB"/>
              <w:bottom w:val="single" w:sz="4" w:space="0" w:color="8EA9DB"/>
              <w:right w:val="nil"/>
            </w:tcBorders>
            <w:shd w:val="clear" w:color="auto" w:fill="auto"/>
            <w:hideMark/>
          </w:tcPr>
          <w:p w14:paraId="4CCF35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709" w:type="dxa"/>
            <w:tcBorders>
              <w:top w:val="nil"/>
              <w:left w:val="nil"/>
              <w:bottom w:val="single" w:sz="4" w:space="0" w:color="8EA9DB"/>
              <w:right w:val="nil"/>
            </w:tcBorders>
            <w:shd w:val="clear" w:color="auto" w:fill="auto"/>
            <w:hideMark/>
          </w:tcPr>
          <w:p w14:paraId="4431CF6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single" w:sz="4" w:space="0" w:color="8EA9DB"/>
              <w:right w:val="nil"/>
            </w:tcBorders>
            <w:shd w:val="clear" w:color="auto" w:fill="auto"/>
            <w:hideMark/>
          </w:tcPr>
          <w:p w14:paraId="45EF041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M10/04854</w:t>
            </w:r>
          </w:p>
        </w:tc>
        <w:tc>
          <w:tcPr>
            <w:tcW w:w="992" w:type="dxa"/>
            <w:tcBorders>
              <w:top w:val="nil"/>
              <w:left w:val="nil"/>
              <w:bottom w:val="single" w:sz="4" w:space="0" w:color="8EA9DB"/>
              <w:right w:val="nil"/>
            </w:tcBorders>
            <w:shd w:val="clear" w:color="auto" w:fill="auto"/>
            <w:hideMark/>
          </w:tcPr>
          <w:p w14:paraId="7D7D37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H18400011552</w:t>
            </w:r>
          </w:p>
        </w:tc>
        <w:tc>
          <w:tcPr>
            <w:tcW w:w="567" w:type="dxa"/>
            <w:tcBorders>
              <w:top w:val="nil"/>
              <w:left w:val="nil"/>
              <w:bottom w:val="single" w:sz="4" w:space="0" w:color="8EA9DB"/>
              <w:right w:val="nil"/>
            </w:tcBorders>
            <w:shd w:val="clear" w:color="auto" w:fill="auto"/>
            <w:hideMark/>
          </w:tcPr>
          <w:p w14:paraId="47BAC2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PulsioFlex PC4000</w:t>
            </w:r>
          </w:p>
        </w:tc>
        <w:tc>
          <w:tcPr>
            <w:tcW w:w="567" w:type="dxa"/>
            <w:tcBorders>
              <w:top w:val="nil"/>
              <w:left w:val="nil"/>
              <w:bottom w:val="single" w:sz="4" w:space="0" w:color="8EA9DB"/>
              <w:right w:val="nil"/>
            </w:tcBorders>
            <w:shd w:val="clear" w:color="auto" w:fill="auto"/>
            <w:hideMark/>
          </w:tcPr>
          <w:p w14:paraId="62C338A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22541</w:t>
            </w:r>
          </w:p>
        </w:tc>
        <w:tc>
          <w:tcPr>
            <w:tcW w:w="992" w:type="dxa"/>
            <w:tcBorders>
              <w:top w:val="nil"/>
              <w:left w:val="nil"/>
              <w:bottom w:val="single" w:sz="4" w:space="0" w:color="8EA9DB"/>
              <w:right w:val="nil"/>
            </w:tcBorders>
            <w:shd w:val="clear" w:color="auto" w:fill="auto"/>
            <w:hideMark/>
          </w:tcPr>
          <w:p w14:paraId="76614E4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Klinika anesteziologie, resusc. a intenzivní med.</w:t>
            </w:r>
          </w:p>
        </w:tc>
        <w:tc>
          <w:tcPr>
            <w:tcW w:w="1134" w:type="dxa"/>
            <w:tcBorders>
              <w:top w:val="nil"/>
              <w:left w:val="nil"/>
              <w:bottom w:val="single" w:sz="4" w:space="0" w:color="8EA9DB"/>
              <w:right w:val="nil"/>
            </w:tcBorders>
            <w:shd w:val="clear" w:color="auto" w:fill="auto"/>
            <w:hideMark/>
          </w:tcPr>
          <w:p w14:paraId="0E061F4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RES UP - Resuscitační oddělení - urgentní příjem</w:t>
            </w:r>
          </w:p>
        </w:tc>
        <w:tc>
          <w:tcPr>
            <w:tcW w:w="1048" w:type="dxa"/>
            <w:tcBorders>
              <w:top w:val="nil"/>
              <w:left w:val="nil"/>
              <w:bottom w:val="single" w:sz="4" w:space="0" w:color="8EA9DB"/>
              <w:right w:val="nil"/>
            </w:tcBorders>
            <w:shd w:val="clear" w:color="auto" w:fill="auto"/>
            <w:hideMark/>
          </w:tcPr>
          <w:p w14:paraId="1BEA43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PULSION Medical Systems SE</w:t>
            </w:r>
          </w:p>
        </w:tc>
        <w:tc>
          <w:tcPr>
            <w:tcW w:w="397" w:type="dxa"/>
            <w:tcBorders>
              <w:top w:val="nil"/>
              <w:left w:val="nil"/>
              <w:bottom w:val="single" w:sz="4" w:space="0" w:color="8EA9DB"/>
              <w:right w:val="nil"/>
            </w:tcBorders>
            <w:shd w:val="clear" w:color="auto" w:fill="auto"/>
            <w:hideMark/>
          </w:tcPr>
          <w:p w14:paraId="0520F1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29</w:t>
            </w:r>
          </w:p>
        </w:tc>
        <w:tc>
          <w:tcPr>
            <w:tcW w:w="398" w:type="dxa"/>
            <w:tcBorders>
              <w:top w:val="nil"/>
              <w:left w:val="nil"/>
              <w:bottom w:val="single" w:sz="4" w:space="0" w:color="8EA9DB"/>
              <w:right w:val="single" w:sz="4" w:space="0" w:color="8EA9DB"/>
            </w:tcBorders>
            <w:shd w:val="clear" w:color="auto" w:fill="auto"/>
            <w:hideMark/>
          </w:tcPr>
          <w:p w14:paraId="5BCAF9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auto" w:fill="auto"/>
            <w:hideMark/>
          </w:tcPr>
          <w:p w14:paraId="14C31B5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875805" w:rsidRPr="005D53D4" w14:paraId="36373EC2"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3E91C1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377</w:t>
            </w:r>
          </w:p>
        </w:tc>
        <w:tc>
          <w:tcPr>
            <w:tcW w:w="708" w:type="dxa"/>
            <w:tcBorders>
              <w:top w:val="nil"/>
              <w:left w:val="single" w:sz="4" w:space="0" w:color="8EA9DB"/>
              <w:bottom w:val="single" w:sz="4" w:space="0" w:color="8EA9DB"/>
              <w:right w:val="nil"/>
            </w:tcBorders>
            <w:shd w:val="clear" w:color="D9E1F2" w:fill="D9E1F2"/>
            <w:hideMark/>
          </w:tcPr>
          <w:p w14:paraId="78BCF5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Lůžko polohovací</w:t>
            </w:r>
          </w:p>
        </w:tc>
        <w:tc>
          <w:tcPr>
            <w:tcW w:w="709" w:type="dxa"/>
            <w:tcBorders>
              <w:top w:val="nil"/>
              <w:left w:val="nil"/>
              <w:bottom w:val="single" w:sz="4" w:space="0" w:color="8EA9DB"/>
              <w:right w:val="nil"/>
            </w:tcBorders>
            <w:shd w:val="clear" w:color="D9E1F2" w:fill="D9E1F2"/>
            <w:hideMark/>
          </w:tcPr>
          <w:p w14:paraId="042337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Lůžko polohovací (48 ks)</w:t>
            </w:r>
          </w:p>
        </w:tc>
        <w:tc>
          <w:tcPr>
            <w:tcW w:w="851" w:type="dxa"/>
            <w:tcBorders>
              <w:top w:val="nil"/>
              <w:left w:val="nil"/>
              <w:bottom w:val="single" w:sz="4" w:space="0" w:color="8EA9DB"/>
              <w:right w:val="nil"/>
            </w:tcBorders>
            <w:shd w:val="clear" w:color="D9E1F2" w:fill="D9E1F2"/>
            <w:hideMark/>
          </w:tcPr>
          <w:p w14:paraId="5611F0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D9E1F2" w:fill="D9E1F2"/>
            <w:hideMark/>
          </w:tcPr>
          <w:p w14:paraId="09533F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567" w:type="dxa"/>
            <w:tcBorders>
              <w:top w:val="nil"/>
              <w:left w:val="nil"/>
              <w:bottom w:val="single" w:sz="4" w:space="0" w:color="8EA9DB"/>
              <w:right w:val="nil"/>
            </w:tcBorders>
            <w:shd w:val="clear" w:color="D9E1F2" w:fill="D9E1F2"/>
            <w:hideMark/>
          </w:tcPr>
          <w:p w14:paraId="59BEE2C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Lůžko obecné s HL7</w:t>
            </w:r>
          </w:p>
        </w:tc>
        <w:tc>
          <w:tcPr>
            <w:tcW w:w="567" w:type="dxa"/>
            <w:tcBorders>
              <w:top w:val="nil"/>
              <w:left w:val="nil"/>
              <w:bottom w:val="single" w:sz="4" w:space="0" w:color="8EA9DB"/>
              <w:right w:val="nil"/>
            </w:tcBorders>
            <w:shd w:val="clear" w:color="D9E1F2" w:fill="D9E1F2"/>
            <w:hideMark/>
          </w:tcPr>
          <w:p w14:paraId="0B0EF4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D9E1F2" w:fill="D9E1F2"/>
            <w:hideMark/>
          </w:tcPr>
          <w:p w14:paraId="57B5E8B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134" w:type="dxa"/>
            <w:tcBorders>
              <w:top w:val="nil"/>
              <w:left w:val="nil"/>
              <w:bottom w:val="single" w:sz="4" w:space="0" w:color="8EA9DB"/>
              <w:right w:val="nil"/>
            </w:tcBorders>
            <w:shd w:val="clear" w:color="D9E1F2" w:fill="D9E1F2"/>
            <w:hideMark/>
          </w:tcPr>
          <w:p w14:paraId="78AEC6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048" w:type="dxa"/>
            <w:tcBorders>
              <w:top w:val="nil"/>
              <w:left w:val="nil"/>
              <w:bottom w:val="single" w:sz="4" w:space="0" w:color="8EA9DB"/>
              <w:right w:val="nil"/>
            </w:tcBorders>
            <w:shd w:val="clear" w:color="D9E1F2" w:fill="D9E1F2"/>
            <w:hideMark/>
          </w:tcPr>
          <w:p w14:paraId="6403B68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397" w:type="dxa"/>
            <w:tcBorders>
              <w:top w:val="nil"/>
              <w:left w:val="nil"/>
              <w:bottom w:val="single" w:sz="4" w:space="0" w:color="8EA9DB"/>
              <w:right w:val="nil"/>
            </w:tcBorders>
            <w:shd w:val="clear" w:color="D9E1F2" w:fill="D9E1F2"/>
            <w:hideMark/>
          </w:tcPr>
          <w:p w14:paraId="7D7F73B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w:t>
            </w:r>
          </w:p>
        </w:tc>
        <w:tc>
          <w:tcPr>
            <w:tcW w:w="398" w:type="dxa"/>
            <w:tcBorders>
              <w:top w:val="nil"/>
              <w:left w:val="nil"/>
              <w:bottom w:val="single" w:sz="4" w:space="0" w:color="8EA9DB"/>
              <w:right w:val="single" w:sz="4" w:space="0" w:color="8EA9DB"/>
            </w:tcBorders>
            <w:shd w:val="clear" w:color="D9E1F2" w:fill="D9E1F2"/>
            <w:hideMark/>
          </w:tcPr>
          <w:p w14:paraId="1D8770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w:t>
            </w:r>
          </w:p>
        </w:tc>
        <w:tc>
          <w:tcPr>
            <w:tcW w:w="1076" w:type="dxa"/>
            <w:tcBorders>
              <w:top w:val="nil"/>
              <w:left w:val="nil"/>
              <w:bottom w:val="single" w:sz="4" w:space="0" w:color="8EA9DB"/>
              <w:right w:val="single" w:sz="4" w:space="0" w:color="8EA9DB"/>
            </w:tcBorders>
            <w:shd w:val="clear" w:color="D9E1F2" w:fill="D9E1F2"/>
            <w:hideMark/>
          </w:tcPr>
          <w:p w14:paraId="6FE08A2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35FFE" w:rsidRPr="005D53D4" w14:paraId="5099F89D"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3667296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378</w:t>
            </w:r>
          </w:p>
        </w:tc>
        <w:tc>
          <w:tcPr>
            <w:tcW w:w="708" w:type="dxa"/>
            <w:tcBorders>
              <w:top w:val="nil"/>
              <w:left w:val="single" w:sz="4" w:space="0" w:color="8EA9DB"/>
              <w:bottom w:val="single" w:sz="4" w:space="0" w:color="8EA9DB"/>
              <w:right w:val="nil"/>
            </w:tcBorders>
            <w:shd w:val="clear" w:color="auto" w:fill="auto"/>
            <w:hideMark/>
          </w:tcPr>
          <w:p w14:paraId="2EABE5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auto" w:fill="auto"/>
            <w:hideMark/>
          </w:tcPr>
          <w:p w14:paraId="138A89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auto" w:fill="auto"/>
            <w:hideMark/>
          </w:tcPr>
          <w:p w14:paraId="44C9211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M11/30008</w:t>
            </w:r>
          </w:p>
        </w:tc>
        <w:tc>
          <w:tcPr>
            <w:tcW w:w="992" w:type="dxa"/>
            <w:tcBorders>
              <w:top w:val="nil"/>
              <w:left w:val="nil"/>
              <w:bottom w:val="single" w:sz="4" w:space="0" w:color="8EA9DB"/>
              <w:right w:val="nil"/>
            </w:tcBorders>
            <w:shd w:val="clear" w:color="auto" w:fill="auto"/>
            <w:hideMark/>
          </w:tcPr>
          <w:p w14:paraId="7306DD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7978</w:t>
            </w:r>
          </w:p>
        </w:tc>
        <w:tc>
          <w:tcPr>
            <w:tcW w:w="567" w:type="dxa"/>
            <w:tcBorders>
              <w:top w:val="nil"/>
              <w:left w:val="nil"/>
              <w:bottom w:val="single" w:sz="4" w:space="0" w:color="8EA9DB"/>
              <w:right w:val="nil"/>
            </w:tcBorders>
            <w:shd w:val="clear" w:color="auto" w:fill="auto"/>
            <w:hideMark/>
          </w:tcPr>
          <w:p w14:paraId="69700E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Bio-Console 550</w:t>
            </w:r>
          </w:p>
        </w:tc>
        <w:tc>
          <w:tcPr>
            <w:tcW w:w="567" w:type="dxa"/>
            <w:tcBorders>
              <w:top w:val="nil"/>
              <w:left w:val="nil"/>
              <w:bottom w:val="single" w:sz="4" w:space="0" w:color="8EA9DB"/>
              <w:right w:val="nil"/>
            </w:tcBorders>
            <w:shd w:val="clear" w:color="auto" w:fill="auto"/>
            <w:hideMark/>
          </w:tcPr>
          <w:p w14:paraId="0AEAF4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auto" w:fill="auto"/>
            <w:hideMark/>
          </w:tcPr>
          <w:p w14:paraId="72AA962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auto" w:fill="auto"/>
            <w:hideMark/>
          </w:tcPr>
          <w:p w14:paraId="154EEC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auto" w:fill="auto"/>
            <w:hideMark/>
          </w:tcPr>
          <w:p w14:paraId="0FD0C3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Medtronic, Inc.</w:t>
            </w:r>
          </w:p>
        </w:tc>
        <w:tc>
          <w:tcPr>
            <w:tcW w:w="397" w:type="dxa"/>
            <w:tcBorders>
              <w:top w:val="nil"/>
              <w:left w:val="nil"/>
              <w:bottom w:val="single" w:sz="4" w:space="0" w:color="8EA9DB"/>
              <w:right w:val="nil"/>
            </w:tcBorders>
            <w:shd w:val="clear" w:color="auto" w:fill="auto"/>
            <w:hideMark/>
          </w:tcPr>
          <w:p w14:paraId="56DA7EF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31</w:t>
            </w:r>
          </w:p>
        </w:tc>
        <w:tc>
          <w:tcPr>
            <w:tcW w:w="398" w:type="dxa"/>
            <w:tcBorders>
              <w:top w:val="nil"/>
              <w:left w:val="nil"/>
              <w:bottom w:val="single" w:sz="4" w:space="0" w:color="8EA9DB"/>
              <w:right w:val="single" w:sz="4" w:space="0" w:color="8EA9DB"/>
            </w:tcBorders>
            <w:shd w:val="clear" w:color="auto" w:fill="auto"/>
            <w:hideMark/>
          </w:tcPr>
          <w:p w14:paraId="17448E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auto" w:fill="auto"/>
            <w:hideMark/>
          </w:tcPr>
          <w:p w14:paraId="3C20C7B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875805" w:rsidRPr="005D53D4" w14:paraId="4915AE2E"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DE390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379</w:t>
            </w:r>
          </w:p>
        </w:tc>
        <w:tc>
          <w:tcPr>
            <w:tcW w:w="708" w:type="dxa"/>
            <w:tcBorders>
              <w:top w:val="nil"/>
              <w:left w:val="single" w:sz="4" w:space="0" w:color="8EA9DB"/>
              <w:bottom w:val="single" w:sz="4" w:space="0" w:color="8EA9DB"/>
              <w:right w:val="nil"/>
            </w:tcBorders>
            <w:shd w:val="clear" w:color="D9E1F2" w:fill="D9E1F2"/>
            <w:hideMark/>
          </w:tcPr>
          <w:p w14:paraId="5E19331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D9E1F2" w:fill="D9E1F2"/>
            <w:hideMark/>
          </w:tcPr>
          <w:p w14:paraId="07C9A4F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D9E1F2" w:fill="D9E1F2"/>
            <w:hideMark/>
          </w:tcPr>
          <w:p w14:paraId="5DCA66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M10/01651</w:t>
            </w:r>
          </w:p>
        </w:tc>
        <w:tc>
          <w:tcPr>
            <w:tcW w:w="992" w:type="dxa"/>
            <w:tcBorders>
              <w:top w:val="nil"/>
              <w:left w:val="nil"/>
              <w:bottom w:val="single" w:sz="4" w:space="0" w:color="8EA9DB"/>
              <w:right w:val="nil"/>
            </w:tcBorders>
            <w:shd w:val="clear" w:color="D9E1F2" w:fill="D9E1F2"/>
            <w:hideMark/>
          </w:tcPr>
          <w:p w14:paraId="38D0129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93201277</w:t>
            </w:r>
          </w:p>
        </w:tc>
        <w:tc>
          <w:tcPr>
            <w:tcW w:w="567" w:type="dxa"/>
            <w:tcBorders>
              <w:top w:val="nil"/>
              <w:left w:val="nil"/>
              <w:bottom w:val="single" w:sz="4" w:space="0" w:color="8EA9DB"/>
              <w:right w:val="nil"/>
            </w:tcBorders>
            <w:shd w:val="clear" w:color="D9E1F2" w:fill="D9E1F2"/>
            <w:hideMark/>
          </w:tcPr>
          <w:p w14:paraId="21661E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Rotaflow Console RFC 20-970</w:t>
            </w:r>
          </w:p>
        </w:tc>
        <w:tc>
          <w:tcPr>
            <w:tcW w:w="567" w:type="dxa"/>
            <w:tcBorders>
              <w:top w:val="nil"/>
              <w:left w:val="nil"/>
              <w:bottom w:val="single" w:sz="4" w:space="0" w:color="8EA9DB"/>
              <w:right w:val="nil"/>
            </w:tcBorders>
            <w:shd w:val="clear" w:color="D9E1F2" w:fill="D9E1F2"/>
            <w:hideMark/>
          </w:tcPr>
          <w:p w14:paraId="65ABC5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D9E1F2" w:fill="D9E1F2"/>
            <w:hideMark/>
          </w:tcPr>
          <w:p w14:paraId="09D1F10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D9E1F2" w:fill="D9E1F2"/>
            <w:hideMark/>
          </w:tcPr>
          <w:p w14:paraId="561828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D9E1F2" w:fill="D9E1F2"/>
            <w:hideMark/>
          </w:tcPr>
          <w:p w14:paraId="77E328F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D9E1F2" w:fill="D9E1F2"/>
            <w:hideMark/>
          </w:tcPr>
          <w:p w14:paraId="60A6ED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32</w:t>
            </w:r>
          </w:p>
        </w:tc>
        <w:tc>
          <w:tcPr>
            <w:tcW w:w="398" w:type="dxa"/>
            <w:tcBorders>
              <w:top w:val="nil"/>
              <w:left w:val="nil"/>
              <w:bottom w:val="single" w:sz="4" w:space="0" w:color="8EA9DB"/>
              <w:right w:val="single" w:sz="4" w:space="0" w:color="8EA9DB"/>
            </w:tcBorders>
            <w:shd w:val="clear" w:color="D9E1F2" w:fill="D9E1F2"/>
            <w:hideMark/>
          </w:tcPr>
          <w:p w14:paraId="7EF652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D9E1F2" w:fill="D9E1F2"/>
            <w:hideMark/>
          </w:tcPr>
          <w:p w14:paraId="4AD79B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35FFE" w:rsidRPr="005D53D4" w14:paraId="27BF88B8"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0D7734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380</w:t>
            </w:r>
          </w:p>
        </w:tc>
        <w:tc>
          <w:tcPr>
            <w:tcW w:w="708" w:type="dxa"/>
            <w:tcBorders>
              <w:top w:val="nil"/>
              <w:left w:val="single" w:sz="4" w:space="0" w:color="8EA9DB"/>
              <w:bottom w:val="single" w:sz="4" w:space="0" w:color="8EA9DB"/>
              <w:right w:val="nil"/>
            </w:tcBorders>
            <w:shd w:val="clear" w:color="auto" w:fill="auto"/>
            <w:hideMark/>
          </w:tcPr>
          <w:p w14:paraId="046E4A7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auto" w:fill="auto"/>
            <w:hideMark/>
          </w:tcPr>
          <w:p w14:paraId="162C02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auto" w:fill="auto"/>
            <w:hideMark/>
          </w:tcPr>
          <w:p w14:paraId="31664D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M10/01652</w:t>
            </w:r>
          </w:p>
        </w:tc>
        <w:tc>
          <w:tcPr>
            <w:tcW w:w="992" w:type="dxa"/>
            <w:tcBorders>
              <w:top w:val="nil"/>
              <w:left w:val="nil"/>
              <w:bottom w:val="single" w:sz="4" w:space="0" w:color="8EA9DB"/>
              <w:right w:val="nil"/>
            </w:tcBorders>
            <w:shd w:val="clear" w:color="auto" w:fill="auto"/>
            <w:hideMark/>
          </w:tcPr>
          <w:p w14:paraId="3CB992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300162</w:t>
            </w:r>
          </w:p>
        </w:tc>
        <w:tc>
          <w:tcPr>
            <w:tcW w:w="567" w:type="dxa"/>
            <w:tcBorders>
              <w:top w:val="nil"/>
              <w:left w:val="nil"/>
              <w:bottom w:val="single" w:sz="4" w:space="0" w:color="8EA9DB"/>
              <w:right w:val="nil"/>
            </w:tcBorders>
            <w:shd w:val="clear" w:color="auto" w:fill="auto"/>
            <w:hideMark/>
          </w:tcPr>
          <w:p w14:paraId="363923B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CentriMag</w:t>
            </w:r>
          </w:p>
        </w:tc>
        <w:tc>
          <w:tcPr>
            <w:tcW w:w="567" w:type="dxa"/>
            <w:tcBorders>
              <w:top w:val="nil"/>
              <w:left w:val="nil"/>
              <w:bottom w:val="single" w:sz="4" w:space="0" w:color="8EA9DB"/>
              <w:right w:val="nil"/>
            </w:tcBorders>
            <w:shd w:val="clear" w:color="auto" w:fill="auto"/>
            <w:hideMark/>
          </w:tcPr>
          <w:p w14:paraId="491CD9A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auto" w:fill="auto"/>
            <w:hideMark/>
          </w:tcPr>
          <w:p w14:paraId="72D7E8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auto" w:fill="auto"/>
            <w:hideMark/>
          </w:tcPr>
          <w:p w14:paraId="5FF07C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auto" w:fill="auto"/>
            <w:hideMark/>
          </w:tcPr>
          <w:p w14:paraId="27ECA2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Levitronix</w:t>
            </w:r>
          </w:p>
        </w:tc>
        <w:tc>
          <w:tcPr>
            <w:tcW w:w="397" w:type="dxa"/>
            <w:tcBorders>
              <w:top w:val="nil"/>
              <w:left w:val="nil"/>
              <w:bottom w:val="single" w:sz="4" w:space="0" w:color="8EA9DB"/>
              <w:right w:val="nil"/>
            </w:tcBorders>
            <w:shd w:val="clear" w:color="auto" w:fill="auto"/>
            <w:hideMark/>
          </w:tcPr>
          <w:p w14:paraId="3C2A149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w:t>
            </w:r>
          </w:p>
        </w:tc>
        <w:tc>
          <w:tcPr>
            <w:tcW w:w="398" w:type="dxa"/>
            <w:tcBorders>
              <w:top w:val="nil"/>
              <w:left w:val="nil"/>
              <w:bottom w:val="single" w:sz="4" w:space="0" w:color="8EA9DB"/>
              <w:right w:val="single" w:sz="4" w:space="0" w:color="8EA9DB"/>
            </w:tcBorders>
            <w:shd w:val="clear" w:color="auto" w:fill="auto"/>
            <w:hideMark/>
          </w:tcPr>
          <w:p w14:paraId="356529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auto" w:fill="auto"/>
            <w:hideMark/>
          </w:tcPr>
          <w:p w14:paraId="04F78B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875805" w:rsidRPr="005D53D4" w14:paraId="536E1B56"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79ECC63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381</w:t>
            </w:r>
          </w:p>
        </w:tc>
        <w:tc>
          <w:tcPr>
            <w:tcW w:w="708" w:type="dxa"/>
            <w:tcBorders>
              <w:top w:val="nil"/>
              <w:left w:val="single" w:sz="4" w:space="0" w:color="8EA9DB"/>
              <w:bottom w:val="single" w:sz="4" w:space="0" w:color="8EA9DB"/>
              <w:right w:val="nil"/>
            </w:tcBorders>
            <w:shd w:val="clear" w:color="D9E1F2" w:fill="D9E1F2"/>
            <w:hideMark/>
          </w:tcPr>
          <w:p w14:paraId="0B7D483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D9E1F2" w:fill="D9E1F2"/>
            <w:hideMark/>
          </w:tcPr>
          <w:p w14:paraId="6047E87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D9E1F2" w:fill="D9E1F2"/>
            <w:hideMark/>
          </w:tcPr>
          <w:p w14:paraId="41AD83C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M10/02825</w:t>
            </w:r>
          </w:p>
        </w:tc>
        <w:tc>
          <w:tcPr>
            <w:tcW w:w="992" w:type="dxa"/>
            <w:tcBorders>
              <w:top w:val="nil"/>
              <w:left w:val="nil"/>
              <w:bottom w:val="single" w:sz="4" w:space="0" w:color="8EA9DB"/>
              <w:right w:val="nil"/>
            </w:tcBorders>
            <w:shd w:val="clear" w:color="D9E1F2" w:fill="D9E1F2"/>
            <w:hideMark/>
          </w:tcPr>
          <w:p w14:paraId="38A4663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90410570</w:t>
            </w:r>
          </w:p>
        </w:tc>
        <w:tc>
          <w:tcPr>
            <w:tcW w:w="567" w:type="dxa"/>
            <w:tcBorders>
              <w:top w:val="nil"/>
              <w:left w:val="nil"/>
              <w:bottom w:val="single" w:sz="4" w:space="0" w:color="8EA9DB"/>
              <w:right w:val="nil"/>
            </w:tcBorders>
            <w:shd w:val="clear" w:color="D9E1F2" w:fill="D9E1F2"/>
            <w:hideMark/>
          </w:tcPr>
          <w:p w14:paraId="15F33E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CARDIOHELP-i</w:t>
            </w:r>
          </w:p>
        </w:tc>
        <w:tc>
          <w:tcPr>
            <w:tcW w:w="567" w:type="dxa"/>
            <w:tcBorders>
              <w:top w:val="nil"/>
              <w:left w:val="nil"/>
              <w:bottom w:val="single" w:sz="4" w:space="0" w:color="8EA9DB"/>
              <w:right w:val="nil"/>
            </w:tcBorders>
            <w:shd w:val="clear" w:color="D9E1F2" w:fill="D9E1F2"/>
            <w:hideMark/>
          </w:tcPr>
          <w:p w14:paraId="2FA8F6E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D9E1F2" w:fill="D9E1F2"/>
            <w:hideMark/>
          </w:tcPr>
          <w:p w14:paraId="0014858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D9E1F2" w:fill="D9E1F2"/>
            <w:hideMark/>
          </w:tcPr>
          <w:p w14:paraId="2E52AFA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D9E1F2" w:fill="D9E1F2"/>
            <w:hideMark/>
          </w:tcPr>
          <w:p w14:paraId="35299B4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D9E1F2" w:fill="D9E1F2"/>
            <w:hideMark/>
          </w:tcPr>
          <w:p w14:paraId="18377C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w:t>
            </w:r>
          </w:p>
        </w:tc>
        <w:tc>
          <w:tcPr>
            <w:tcW w:w="398" w:type="dxa"/>
            <w:tcBorders>
              <w:top w:val="nil"/>
              <w:left w:val="nil"/>
              <w:bottom w:val="single" w:sz="4" w:space="0" w:color="8EA9DB"/>
              <w:right w:val="single" w:sz="4" w:space="0" w:color="8EA9DB"/>
            </w:tcBorders>
            <w:shd w:val="clear" w:color="D9E1F2" w:fill="D9E1F2"/>
            <w:hideMark/>
          </w:tcPr>
          <w:p w14:paraId="23BE045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D9E1F2" w:fill="D9E1F2"/>
            <w:hideMark/>
          </w:tcPr>
          <w:p w14:paraId="4BB9B0E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35FFE" w:rsidRPr="005D53D4" w14:paraId="5450A04C"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6C6140D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382</w:t>
            </w:r>
          </w:p>
        </w:tc>
        <w:tc>
          <w:tcPr>
            <w:tcW w:w="708" w:type="dxa"/>
            <w:tcBorders>
              <w:top w:val="nil"/>
              <w:left w:val="single" w:sz="4" w:space="0" w:color="8EA9DB"/>
              <w:bottom w:val="single" w:sz="4" w:space="0" w:color="8EA9DB"/>
              <w:right w:val="nil"/>
            </w:tcBorders>
            <w:shd w:val="clear" w:color="auto" w:fill="auto"/>
            <w:hideMark/>
          </w:tcPr>
          <w:p w14:paraId="6A0112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auto" w:fill="auto"/>
            <w:hideMark/>
          </w:tcPr>
          <w:p w14:paraId="46400F8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auto" w:fill="auto"/>
            <w:hideMark/>
          </w:tcPr>
          <w:p w14:paraId="229F6F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M10/01652/02</w:t>
            </w:r>
          </w:p>
        </w:tc>
        <w:tc>
          <w:tcPr>
            <w:tcW w:w="992" w:type="dxa"/>
            <w:tcBorders>
              <w:top w:val="nil"/>
              <w:left w:val="nil"/>
              <w:bottom w:val="single" w:sz="4" w:space="0" w:color="8EA9DB"/>
              <w:right w:val="nil"/>
            </w:tcBorders>
            <w:shd w:val="clear" w:color="auto" w:fill="auto"/>
            <w:hideMark/>
          </w:tcPr>
          <w:p w14:paraId="59883E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300164</w:t>
            </w:r>
          </w:p>
        </w:tc>
        <w:tc>
          <w:tcPr>
            <w:tcW w:w="567" w:type="dxa"/>
            <w:tcBorders>
              <w:top w:val="nil"/>
              <w:left w:val="nil"/>
              <w:bottom w:val="single" w:sz="4" w:space="0" w:color="8EA9DB"/>
              <w:right w:val="nil"/>
            </w:tcBorders>
            <w:shd w:val="clear" w:color="auto" w:fill="auto"/>
            <w:hideMark/>
          </w:tcPr>
          <w:p w14:paraId="5AD5AE5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CentriMag</w:t>
            </w:r>
          </w:p>
        </w:tc>
        <w:tc>
          <w:tcPr>
            <w:tcW w:w="567" w:type="dxa"/>
            <w:tcBorders>
              <w:top w:val="nil"/>
              <w:left w:val="nil"/>
              <w:bottom w:val="single" w:sz="4" w:space="0" w:color="8EA9DB"/>
              <w:right w:val="nil"/>
            </w:tcBorders>
            <w:shd w:val="clear" w:color="auto" w:fill="auto"/>
            <w:hideMark/>
          </w:tcPr>
          <w:p w14:paraId="528E6C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auto" w:fill="auto"/>
            <w:hideMark/>
          </w:tcPr>
          <w:p w14:paraId="3CE3EC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auto" w:fill="auto"/>
            <w:hideMark/>
          </w:tcPr>
          <w:p w14:paraId="0F00003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auto" w:fill="auto"/>
            <w:hideMark/>
          </w:tcPr>
          <w:p w14:paraId="0E15EB7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Levitronix</w:t>
            </w:r>
          </w:p>
        </w:tc>
        <w:tc>
          <w:tcPr>
            <w:tcW w:w="397" w:type="dxa"/>
            <w:tcBorders>
              <w:top w:val="nil"/>
              <w:left w:val="nil"/>
              <w:bottom w:val="single" w:sz="4" w:space="0" w:color="8EA9DB"/>
              <w:right w:val="nil"/>
            </w:tcBorders>
            <w:shd w:val="clear" w:color="auto" w:fill="auto"/>
            <w:hideMark/>
          </w:tcPr>
          <w:p w14:paraId="79F817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33</w:t>
            </w:r>
          </w:p>
        </w:tc>
        <w:tc>
          <w:tcPr>
            <w:tcW w:w="398" w:type="dxa"/>
            <w:tcBorders>
              <w:top w:val="nil"/>
              <w:left w:val="nil"/>
              <w:bottom w:val="single" w:sz="4" w:space="0" w:color="8EA9DB"/>
              <w:right w:val="single" w:sz="4" w:space="0" w:color="8EA9DB"/>
            </w:tcBorders>
            <w:shd w:val="clear" w:color="auto" w:fill="auto"/>
            <w:hideMark/>
          </w:tcPr>
          <w:p w14:paraId="3DAECFE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auto" w:fill="auto"/>
            <w:hideMark/>
          </w:tcPr>
          <w:p w14:paraId="7669CF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875805" w:rsidRPr="005D53D4" w14:paraId="02DE6A8F"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342261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383</w:t>
            </w:r>
          </w:p>
        </w:tc>
        <w:tc>
          <w:tcPr>
            <w:tcW w:w="708" w:type="dxa"/>
            <w:tcBorders>
              <w:top w:val="nil"/>
              <w:left w:val="single" w:sz="4" w:space="0" w:color="8EA9DB"/>
              <w:bottom w:val="single" w:sz="4" w:space="0" w:color="8EA9DB"/>
              <w:right w:val="nil"/>
            </w:tcBorders>
            <w:shd w:val="clear" w:color="D9E1F2" w:fill="D9E1F2"/>
            <w:hideMark/>
          </w:tcPr>
          <w:p w14:paraId="25F1D0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D9E1F2" w:fill="D9E1F2"/>
            <w:hideMark/>
          </w:tcPr>
          <w:p w14:paraId="48CEADE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D9E1F2" w:fill="D9E1F2"/>
            <w:hideMark/>
          </w:tcPr>
          <w:p w14:paraId="3BF2F0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M10/03958</w:t>
            </w:r>
          </w:p>
        </w:tc>
        <w:tc>
          <w:tcPr>
            <w:tcW w:w="992" w:type="dxa"/>
            <w:tcBorders>
              <w:top w:val="nil"/>
              <w:left w:val="nil"/>
              <w:bottom w:val="single" w:sz="4" w:space="0" w:color="8EA9DB"/>
              <w:right w:val="nil"/>
            </w:tcBorders>
            <w:shd w:val="clear" w:color="D9E1F2" w:fill="D9E1F2"/>
            <w:hideMark/>
          </w:tcPr>
          <w:p w14:paraId="7204404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90412066</w:t>
            </w:r>
          </w:p>
        </w:tc>
        <w:tc>
          <w:tcPr>
            <w:tcW w:w="567" w:type="dxa"/>
            <w:tcBorders>
              <w:top w:val="nil"/>
              <w:left w:val="nil"/>
              <w:bottom w:val="single" w:sz="4" w:space="0" w:color="8EA9DB"/>
              <w:right w:val="nil"/>
            </w:tcBorders>
            <w:shd w:val="clear" w:color="D9E1F2" w:fill="D9E1F2"/>
            <w:hideMark/>
          </w:tcPr>
          <w:p w14:paraId="282377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CARDIOHELP-i</w:t>
            </w:r>
          </w:p>
        </w:tc>
        <w:tc>
          <w:tcPr>
            <w:tcW w:w="567" w:type="dxa"/>
            <w:tcBorders>
              <w:top w:val="nil"/>
              <w:left w:val="nil"/>
              <w:bottom w:val="single" w:sz="4" w:space="0" w:color="8EA9DB"/>
              <w:right w:val="nil"/>
            </w:tcBorders>
            <w:shd w:val="clear" w:color="D9E1F2" w:fill="D9E1F2"/>
            <w:hideMark/>
          </w:tcPr>
          <w:p w14:paraId="73BEA0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D9E1F2" w:fill="D9E1F2"/>
            <w:hideMark/>
          </w:tcPr>
          <w:p w14:paraId="730E80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D9E1F2" w:fill="D9E1F2"/>
            <w:hideMark/>
          </w:tcPr>
          <w:p w14:paraId="0E737B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D9E1F2" w:fill="D9E1F2"/>
            <w:hideMark/>
          </w:tcPr>
          <w:p w14:paraId="7F67F4D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D9E1F2" w:fill="D9E1F2"/>
            <w:hideMark/>
          </w:tcPr>
          <w:p w14:paraId="5229DA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w:t>
            </w:r>
          </w:p>
        </w:tc>
        <w:tc>
          <w:tcPr>
            <w:tcW w:w="398" w:type="dxa"/>
            <w:tcBorders>
              <w:top w:val="nil"/>
              <w:left w:val="nil"/>
              <w:bottom w:val="single" w:sz="4" w:space="0" w:color="8EA9DB"/>
              <w:right w:val="single" w:sz="4" w:space="0" w:color="8EA9DB"/>
            </w:tcBorders>
            <w:shd w:val="clear" w:color="D9E1F2" w:fill="D9E1F2"/>
            <w:hideMark/>
          </w:tcPr>
          <w:p w14:paraId="2AB77D7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D9E1F2" w:fill="D9E1F2"/>
            <w:hideMark/>
          </w:tcPr>
          <w:p w14:paraId="5C54E4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B1C2A" w:rsidRPr="005D53D4" w14:paraId="6EB0F6A1"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2B54BE5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384</w:t>
            </w:r>
          </w:p>
        </w:tc>
        <w:tc>
          <w:tcPr>
            <w:tcW w:w="708" w:type="dxa"/>
            <w:tcBorders>
              <w:top w:val="nil"/>
              <w:left w:val="single" w:sz="4" w:space="0" w:color="8EA9DB"/>
              <w:bottom w:val="single" w:sz="4" w:space="0" w:color="8EA9DB"/>
              <w:right w:val="nil"/>
            </w:tcBorders>
            <w:shd w:val="clear" w:color="auto" w:fill="auto"/>
            <w:hideMark/>
          </w:tcPr>
          <w:p w14:paraId="6D16E83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auto" w:fill="auto"/>
            <w:hideMark/>
          </w:tcPr>
          <w:p w14:paraId="22D88E2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auto" w:fill="auto"/>
            <w:hideMark/>
          </w:tcPr>
          <w:p w14:paraId="68D2634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M10/04760</w:t>
            </w:r>
          </w:p>
        </w:tc>
        <w:tc>
          <w:tcPr>
            <w:tcW w:w="992" w:type="dxa"/>
            <w:tcBorders>
              <w:top w:val="nil"/>
              <w:left w:val="nil"/>
              <w:bottom w:val="single" w:sz="4" w:space="0" w:color="8EA9DB"/>
              <w:right w:val="nil"/>
            </w:tcBorders>
            <w:shd w:val="clear" w:color="auto" w:fill="auto"/>
            <w:hideMark/>
          </w:tcPr>
          <w:p w14:paraId="6A3797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90412338</w:t>
            </w:r>
          </w:p>
        </w:tc>
        <w:tc>
          <w:tcPr>
            <w:tcW w:w="567" w:type="dxa"/>
            <w:tcBorders>
              <w:top w:val="nil"/>
              <w:left w:val="nil"/>
              <w:bottom w:val="single" w:sz="4" w:space="0" w:color="8EA9DB"/>
              <w:right w:val="nil"/>
            </w:tcBorders>
            <w:shd w:val="clear" w:color="auto" w:fill="auto"/>
            <w:hideMark/>
          </w:tcPr>
          <w:p w14:paraId="71B520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CARDIOHELP-i</w:t>
            </w:r>
          </w:p>
        </w:tc>
        <w:tc>
          <w:tcPr>
            <w:tcW w:w="567" w:type="dxa"/>
            <w:tcBorders>
              <w:top w:val="nil"/>
              <w:left w:val="nil"/>
              <w:bottom w:val="single" w:sz="4" w:space="0" w:color="8EA9DB"/>
              <w:right w:val="nil"/>
            </w:tcBorders>
            <w:shd w:val="clear" w:color="auto" w:fill="auto"/>
            <w:hideMark/>
          </w:tcPr>
          <w:p w14:paraId="4CB23D7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auto" w:fill="auto"/>
            <w:hideMark/>
          </w:tcPr>
          <w:p w14:paraId="6CEC20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auto" w:fill="auto"/>
            <w:hideMark/>
          </w:tcPr>
          <w:p w14:paraId="39AD38C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auto" w:fill="auto"/>
            <w:hideMark/>
          </w:tcPr>
          <w:p w14:paraId="4568E8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auto" w:fill="auto"/>
            <w:hideMark/>
          </w:tcPr>
          <w:p w14:paraId="64B8535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w:t>
            </w:r>
          </w:p>
        </w:tc>
        <w:tc>
          <w:tcPr>
            <w:tcW w:w="398" w:type="dxa"/>
            <w:tcBorders>
              <w:top w:val="nil"/>
              <w:left w:val="nil"/>
              <w:bottom w:val="single" w:sz="4" w:space="0" w:color="8EA9DB"/>
              <w:right w:val="single" w:sz="4" w:space="0" w:color="8EA9DB"/>
            </w:tcBorders>
            <w:shd w:val="clear" w:color="auto" w:fill="auto"/>
            <w:hideMark/>
          </w:tcPr>
          <w:p w14:paraId="0E614FE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auto" w:fill="auto"/>
            <w:hideMark/>
          </w:tcPr>
          <w:p w14:paraId="46420B1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875805" w:rsidRPr="005D53D4" w14:paraId="138EEF5A"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5F266F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385</w:t>
            </w:r>
          </w:p>
        </w:tc>
        <w:tc>
          <w:tcPr>
            <w:tcW w:w="708" w:type="dxa"/>
            <w:tcBorders>
              <w:top w:val="nil"/>
              <w:left w:val="single" w:sz="4" w:space="0" w:color="8EA9DB"/>
              <w:bottom w:val="single" w:sz="4" w:space="0" w:color="8EA9DB"/>
              <w:right w:val="nil"/>
            </w:tcBorders>
            <w:shd w:val="clear" w:color="D9E1F2" w:fill="D9E1F2"/>
            <w:hideMark/>
          </w:tcPr>
          <w:p w14:paraId="0F63E7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D9E1F2" w:fill="D9E1F2"/>
            <w:hideMark/>
          </w:tcPr>
          <w:p w14:paraId="06A6534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D9E1F2" w:fill="D9E1F2"/>
            <w:hideMark/>
          </w:tcPr>
          <w:p w14:paraId="35D4809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M10/04761</w:t>
            </w:r>
          </w:p>
        </w:tc>
        <w:tc>
          <w:tcPr>
            <w:tcW w:w="992" w:type="dxa"/>
            <w:tcBorders>
              <w:top w:val="nil"/>
              <w:left w:val="nil"/>
              <w:bottom w:val="single" w:sz="4" w:space="0" w:color="8EA9DB"/>
              <w:right w:val="nil"/>
            </w:tcBorders>
            <w:shd w:val="clear" w:color="D9E1F2" w:fill="D9E1F2"/>
            <w:hideMark/>
          </w:tcPr>
          <w:p w14:paraId="3454E4A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L06556-0009</w:t>
            </w:r>
          </w:p>
        </w:tc>
        <w:tc>
          <w:tcPr>
            <w:tcW w:w="567" w:type="dxa"/>
            <w:tcBorders>
              <w:top w:val="nil"/>
              <w:left w:val="nil"/>
              <w:bottom w:val="single" w:sz="4" w:space="0" w:color="8EA9DB"/>
              <w:right w:val="nil"/>
            </w:tcBorders>
            <w:shd w:val="clear" w:color="D9E1F2" w:fill="D9E1F2"/>
            <w:hideMark/>
          </w:tcPr>
          <w:p w14:paraId="37D4104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CentriMag 2nd Gen</w:t>
            </w:r>
          </w:p>
        </w:tc>
        <w:tc>
          <w:tcPr>
            <w:tcW w:w="567" w:type="dxa"/>
            <w:tcBorders>
              <w:top w:val="nil"/>
              <w:left w:val="nil"/>
              <w:bottom w:val="single" w:sz="4" w:space="0" w:color="8EA9DB"/>
              <w:right w:val="nil"/>
            </w:tcBorders>
            <w:shd w:val="clear" w:color="D9E1F2" w:fill="D9E1F2"/>
            <w:hideMark/>
          </w:tcPr>
          <w:p w14:paraId="5D80CC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D9E1F2" w:fill="D9E1F2"/>
            <w:hideMark/>
          </w:tcPr>
          <w:p w14:paraId="312D90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D9E1F2" w:fill="D9E1F2"/>
            <w:hideMark/>
          </w:tcPr>
          <w:p w14:paraId="3C1195A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D9E1F2" w:fill="D9E1F2"/>
            <w:hideMark/>
          </w:tcPr>
          <w:p w14:paraId="09A7E1F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Thoratec Switzerland GmbH</w:t>
            </w:r>
          </w:p>
        </w:tc>
        <w:tc>
          <w:tcPr>
            <w:tcW w:w="397" w:type="dxa"/>
            <w:tcBorders>
              <w:top w:val="nil"/>
              <w:left w:val="nil"/>
              <w:bottom w:val="single" w:sz="4" w:space="0" w:color="8EA9DB"/>
              <w:right w:val="nil"/>
            </w:tcBorders>
            <w:shd w:val="clear" w:color="D9E1F2" w:fill="D9E1F2"/>
            <w:hideMark/>
          </w:tcPr>
          <w:p w14:paraId="0895A67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w:t>
            </w:r>
          </w:p>
        </w:tc>
        <w:tc>
          <w:tcPr>
            <w:tcW w:w="398" w:type="dxa"/>
            <w:tcBorders>
              <w:top w:val="nil"/>
              <w:left w:val="nil"/>
              <w:bottom w:val="single" w:sz="4" w:space="0" w:color="8EA9DB"/>
              <w:right w:val="single" w:sz="4" w:space="0" w:color="8EA9DB"/>
            </w:tcBorders>
            <w:shd w:val="clear" w:color="D9E1F2" w:fill="D9E1F2"/>
            <w:hideMark/>
          </w:tcPr>
          <w:p w14:paraId="701EF65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D9E1F2" w:fill="D9E1F2"/>
            <w:hideMark/>
          </w:tcPr>
          <w:p w14:paraId="6EDE72A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B1C2A" w:rsidRPr="005D53D4" w14:paraId="477C9DD3"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4736D62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386</w:t>
            </w:r>
          </w:p>
        </w:tc>
        <w:tc>
          <w:tcPr>
            <w:tcW w:w="708" w:type="dxa"/>
            <w:tcBorders>
              <w:top w:val="nil"/>
              <w:left w:val="single" w:sz="4" w:space="0" w:color="8EA9DB"/>
              <w:bottom w:val="single" w:sz="4" w:space="0" w:color="8EA9DB"/>
              <w:right w:val="nil"/>
            </w:tcBorders>
            <w:shd w:val="clear" w:color="auto" w:fill="auto"/>
            <w:hideMark/>
          </w:tcPr>
          <w:p w14:paraId="1DC17C9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auto" w:fill="auto"/>
            <w:hideMark/>
          </w:tcPr>
          <w:p w14:paraId="22D492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auto" w:fill="auto"/>
            <w:hideMark/>
          </w:tcPr>
          <w:p w14:paraId="500811A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M10/04762</w:t>
            </w:r>
          </w:p>
        </w:tc>
        <w:tc>
          <w:tcPr>
            <w:tcW w:w="992" w:type="dxa"/>
            <w:tcBorders>
              <w:top w:val="nil"/>
              <w:left w:val="nil"/>
              <w:bottom w:val="single" w:sz="4" w:space="0" w:color="8EA9DB"/>
              <w:right w:val="nil"/>
            </w:tcBorders>
            <w:shd w:val="clear" w:color="auto" w:fill="auto"/>
            <w:hideMark/>
          </w:tcPr>
          <w:p w14:paraId="609B18D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90413315</w:t>
            </w:r>
          </w:p>
        </w:tc>
        <w:tc>
          <w:tcPr>
            <w:tcW w:w="567" w:type="dxa"/>
            <w:tcBorders>
              <w:top w:val="nil"/>
              <w:left w:val="nil"/>
              <w:bottom w:val="single" w:sz="4" w:space="0" w:color="8EA9DB"/>
              <w:right w:val="nil"/>
            </w:tcBorders>
            <w:shd w:val="clear" w:color="auto" w:fill="auto"/>
            <w:hideMark/>
          </w:tcPr>
          <w:p w14:paraId="3915387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CARDIOHELP-i</w:t>
            </w:r>
          </w:p>
        </w:tc>
        <w:tc>
          <w:tcPr>
            <w:tcW w:w="567" w:type="dxa"/>
            <w:tcBorders>
              <w:top w:val="nil"/>
              <w:left w:val="nil"/>
              <w:bottom w:val="single" w:sz="4" w:space="0" w:color="8EA9DB"/>
              <w:right w:val="nil"/>
            </w:tcBorders>
            <w:shd w:val="clear" w:color="auto" w:fill="auto"/>
            <w:hideMark/>
          </w:tcPr>
          <w:p w14:paraId="7E23FBD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auto" w:fill="auto"/>
            <w:hideMark/>
          </w:tcPr>
          <w:p w14:paraId="4580E29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auto" w:fill="auto"/>
            <w:hideMark/>
          </w:tcPr>
          <w:p w14:paraId="7C82586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auto" w:fill="auto"/>
            <w:hideMark/>
          </w:tcPr>
          <w:p w14:paraId="2F86708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auto" w:fill="auto"/>
            <w:hideMark/>
          </w:tcPr>
          <w:p w14:paraId="5398213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w:t>
            </w:r>
          </w:p>
        </w:tc>
        <w:tc>
          <w:tcPr>
            <w:tcW w:w="398" w:type="dxa"/>
            <w:tcBorders>
              <w:top w:val="nil"/>
              <w:left w:val="nil"/>
              <w:bottom w:val="single" w:sz="4" w:space="0" w:color="8EA9DB"/>
              <w:right w:val="single" w:sz="4" w:space="0" w:color="8EA9DB"/>
            </w:tcBorders>
            <w:shd w:val="clear" w:color="auto" w:fill="auto"/>
            <w:hideMark/>
          </w:tcPr>
          <w:p w14:paraId="0E3E447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auto" w:fill="auto"/>
            <w:hideMark/>
          </w:tcPr>
          <w:p w14:paraId="05D4959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875805" w:rsidRPr="005D53D4" w14:paraId="42093BB3"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12BF6FD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387</w:t>
            </w:r>
          </w:p>
        </w:tc>
        <w:tc>
          <w:tcPr>
            <w:tcW w:w="708" w:type="dxa"/>
            <w:tcBorders>
              <w:top w:val="nil"/>
              <w:left w:val="single" w:sz="4" w:space="0" w:color="8EA9DB"/>
              <w:bottom w:val="single" w:sz="4" w:space="0" w:color="8EA9DB"/>
              <w:right w:val="nil"/>
            </w:tcBorders>
            <w:shd w:val="clear" w:color="D9E1F2" w:fill="D9E1F2"/>
            <w:hideMark/>
          </w:tcPr>
          <w:p w14:paraId="55312E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D9E1F2" w:fill="D9E1F2"/>
            <w:hideMark/>
          </w:tcPr>
          <w:p w14:paraId="5AE3A09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D9E1F2" w:fill="D9E1F2"/>
            <w:hideMark/>
          </w:tcPr>
          <w:p w14:paraId="6995433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M10/05434</w:t>
            </w:r>
          </w:p>
        </w:tc>
        <w:tc>
          <w:tcPr>
            <w:tcW w:w="992" w:type="dxa"/>
            <w:tcBorders>
              <w:top w:val="nil"/>
              <w:left w:val="nil"/>
              <w:bottom w:val="single" w:sz="4" w:space="0" w:color="8EA9DB"/>
              <w:right w:val="nil"/>
            </w:tcBorders>
            <w:shd w:val="clear" w:color="D9E1F2" w:fill="D9E1F2"/>
            <w:hideMark/>
          </w:tcPr>
          <w:p w14:paraId="1E402D7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90414533</w:t>
            </w:r>
          </w:p>
        </w:tc>
        <w:tc>
          <w:tcPr>
            <w:tcW w:w="567" w:type="dxa"/>
            <w:tcBorders>
              <w:top w:val="nil"/>
              <w:left w:val="nil"/>
              <w:bottom w:val="single" w:sz="4" w:space="0" w:color="8EA9DB"/>
              <w:right w:val="nil"/>
            </w:tcBorders>
            <w:shd w:val="clear" w:color="D9E1F2" w:fill="D9E1F2"/>
            <w:hideMark/>
          </w:tcPr>
          <w:p w14:paraId="1F1DB0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CARDIOHELP-i</w:t>
            </w:r>
          </w:p>
        </w:tc>
        <w:tc>
          <w:tcPr>
            <w:tcW w:w="567" w:type="dxa"/>
            <w:tcBorders>
              <w:top w:val="nil"/>
              <w:left w:val="nil"/>
              <w:bottom w:val="single" w:sz="4" w:space="0" w:color="8EA9DB"/>
              <w:right w:val="nil"/>
            </w:tcBorders>
            <w:shd w:val="clear" w:color="D9E1F2" w:fill="D9E1F2"/>
            <w:hideMark/>
          </w:tcPr>
          <w:p w14:paraId="5111E9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D9E1F2" w:fill="D9E1F2"/>
            <w:hideMark/>
          </w:tcPr>
          <w:p w14:paraId="372844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D9E1F2" w:fill="D9E1F2"/>
            <w:hideMark/>
          </w:tcPr>
          <w:p w14:paraId="1EE7AC6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D9E1F2" w:fill="D9E1F2"/>
            <w:hideMark/>
          </w:tcPr>
          <w:p w14:paraId="38CCDF0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D9E1F2" w:fill="D9E1F2"/>
            <w:hideMark/>
          </w:tcPr>
          <w:p w14:paraId="2693F4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34</w:t>
            </w:r>
          </w:p>
        </w:tc>
        <w:tc>
          <w:tcPr>
            <w:tcW w:w="398" w:type="dxa"/>
            <w:tcBorders>
              <w:top w:val="nil"/>
              <w:left w:val="nil"/>
              <w:bottom w:val="single" w:sz="4" w:space="0" w:color="8EA9DB"/>
              <w:right w:val="single" w:sz="4" w:space="0" w:color="8EA9DB"/>
            </w:tcBorders>
            <w:shd w:val="clear" w:color="D9E1F2" w:fill="D9E1F2"/>
            <w:hideMark/>
          </w:tcPr>
          <w:p w14:paraId="15070DB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D9E1F2" w:fill="D9E1F2"/>
            <w:hideMark/>
          </w:tcPr>
          <w:p w14:paraId="4AA4E6C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B1C2A" w:rsidRPr="005D53D4" w14:paraId="4346CFE2"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520AE79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388</w:t>
            </w:r>
          </w:p>
        </w:tc>
        <w:tc>
          <w:tcPr>
            <w:tcW w:w="708" w:type="dxa"/>
            <w:tcBorders>
              <w:top w:val="nil"/>
              <w:left w:val="single" w:sz="4" w:space="0" w:color="8EA9DB"/>
              <w:bottom w:val="single" w:sz="4" w:space="0" w:color="8EA9DB"/>
              <w:right w:val="nil"/>
            </w:tcBorders>
            <w:shd w:val="clear" w:color="auto" w:fill="auto"/>
            <w:hideMark/>
          </w:tcPr>
          <w:p w14:paraId="0764510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auto" w:fill="auto"/>
            <w:hideMark/>
          </w:tcPr>
          <w:p w14:paraId="2E85F92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auto" w:fill="auto"/>
            <w:hideMark/>
          </w:tcPr>
          <w:p w14:paraId="64B30A3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M10/05539</w:t>
            </w:r>
          </w:p>
        </w:tc>
        <w:tc>
          <w:tcPr>
            <w:tcW w:w="992" w:type="dxa"/>
            <w:tcBorders>
              <w:top w:val="nil"/>
              <w:left w:val="nil"/>
              <w:bottom w:val="single" w:sz="4" w:space="0" w:color="8EA9DB"/>
              <w:right w:val="nil"/>
            </w:tcBorders>
            <w:shd w:val="clear" w:color="auto" w:fill="auto"/>
            <w:hideMark/>
          </w:tcPr>
          <w:p w14:paraId="439B54F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L06932-0001</w:t>
            </w:r>
          </w:p>
        </w:tc>
        <w:tc>
          <w:tcPr>
            <w:tcW w:w="567" w:type="dxa"/>
            <w:tcBorders>
              <w:top w:val="nil"/>
              <w:left w:val="nil"/>
              <w:bottom w:val="single" w:sz="4" w:space="0" w:color="8EA9DB"/>
              <w:right w:val="nil"/>
            </w:tcBorders>
            <w:shd w:val="clear" w:color="auto" w:fill="auto"/>
            <w:hideMark/>
          </w:tcPr>
          <w:p w14:paraId="39176D0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CentriMag 2nd Gen</w:t>
            </w:r>
          </w:p>
        </w:tc>
        <w:tc>
          <w:tcPr>
            <w:tcW w:w="567" w:type="dxa"/>
            <w:tcBorders>
              <w:top w:val="nil"/>
              <w:left w:val="nil"/>
              <w:bottom w:val="single" w:sz="4" w:space="0" w:color="8EA9DB"/>
              <w:right w:val="nil"/>
            </w:tcBorders>
            <w:shd w:val="clear" w:color="auto" w:fill="auto"/>
            <w:hideMark/>
          </w:tcPr>
          <w:p w14:paraId="52BEBBE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72371</w:t>
            </w:r>
          </w:p>
        </w:tc>
        <w:tc>
          <w:tcPr>
            <w:tcW w:w="992" w:type="dxa"/>
            <w:tcBorders>
              <w:top w:val="nil"/>
              <w:left w:val="nil"/>
              <w:bottom w:val="single" w:sz="4" w:space="0" w:color="8EA9DB"/>
              <w:right w:val="nil"/>
            </w:tcBorders>
            <w:shd w:val="clear" w:color="auto" w:fill="auto"/>
            <w:hideMark/>
          </w:tcPr>
          <w:p w14:paraId="7A3C3BC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chirurgická klinika</w:t>
            </w:r>
          </w:p>
        </w:tc>
        <w:tc>
          <w:tcPr>
            <w:tcW w:w="1134" w:type="dxa"/>
            <w:tcBorders>
              <w:top w:val="nil"/>
              <w:left w:val="nil"/>
              <w:bottom w:val="single" w:sz="4" w:space="0" w:color="8EA9DB"/>
              <w:right w:val="nil"/>
            </w:tcBorders>
            <w:shd w:val="clear" w:color="auto" w:fill="auto"/>
            <w:hideMark/>
          </w:tcPr>
          <w:p w14:paraId="73CE227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Operační sály</w:t>
            </w:r>
          </w:p>
        </w:tc>
        <w:tc>
          <w:tcPr>
            <w:tcW w:w="1048" w:type="dxa"/>
            <w:tcBorders>
              <w:top w:val="nil"/>
              <w:left w:val="nil"/>
              <w:bottom w:val="single" w:sz="4" w:space="0" w:color="8EA9DB"/>
              <w:right w:val="nil"/>
            </w:tcBorders>
            <w:shd w:val="clear" w:color="auto" w:fill="auto"/>
            <w:hideMark/>
          </w:tcPr>
          <w:p w14:paraId="460D6C6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Thoratec Switzerland GmbH</w:t>
            </w:r>
          </w:p>
        </w:tc>
        <w:tc>
          <w:tcPr>
            <w:tcW w:w="397" w:type="dxa"/>
            <w:tcBorders>
              <w:top w:val="nil"/>
              <w:left w:val="nil"/>
              <w:bottom w:val="single" w:sz="4" w:space="0" w:color="8EA9DB"/>
              <w:right w:val="nil"/>
            </w:tcBorders>
            <w:shd w:val="clear" w:color="auto" w:fill="auto"/>
            <w:hideMark/>
          </w:tcPr>
          <w:p w14:paraId="0C055DC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35</w:t>
            </w:r>
          </w:p>
        </w:tc>
        <w:tc>
          <w:tcPr>
            <w:tcW w:w="398" w:type="dxa"/>
            <w:tcBorders>
              <w:top w:val="nil"/>
              <w:left w:val="nil"/>
              <w:bottom w:val="single" w:sz="4" w:space="0" w:color="8EA9DB"/>
              <w:right w:val="single" w:sz="4" w:space="0" w:color="8EA9DB"/>
            </w:tcBorders>
            <w:shd w:val="clear" w:color="auto" w:fill="auto"/>
            <w:hideMark/>
          </w:tcPr>
          <w:p w14:paraId="44EC50E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auto" w:fill="auto"/>
            <w:hideMark/>
          </w:tcPr>
          <w:p w14:paraId="38E84FB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875805" w:rsidRPr="005D53D4" w14:paraId="668AF2BD" w14:textId="77777777" w:rsidTr="008E74A7">
        <w:trPr>
          <w:gridAfter w:val="10"/>
          <w:wAfter w:w="8516" w:type="dxa"/>
          <w:trHeight w:val="580"/>
        </w:trPr>
        <w:tc>
          <w:tcPr>
            <w:tcW w:w="426" w:type="dxa"/>
            <w:tcBorders>
              <w:top w:val="nil"/>
              <w:left w:val="single" w:sz="4" w:space="0" w:color="8EA9DB"/>
              <w:bottom w:val="single" w:sz="4" w:space="0" w:color="8EA9DB"/>
              <w:right w:val="nil"/>
            </w:tcBorders>
            <w:shd w:val="clear" w:color="D9E1F2" w:fill="D9E1F2"/>
            <w:noWrap/>
            <w:hideMark/>
          </w:tcPr>
          <w:p w14:paraId="0EA1F7F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389</w:t>
            </w:r>
          </w:p>
        </w:tc>
        <w:tc>
          <w:tcPr>
            <w:tcW w:w="708" w:type="dxa"/>
            <w:tcBorders>
              <w:top w:val="nil"/>
              <w:left w:val="single" w:sz="4" w:space="0" w:color="8EA9DB"/>
              <w:bottom w:val="single" w:sz="4" w:space="0" w:color="8EA9DB"/>
              <w:right w:val="nil"/>
            </w:tcBorders>
            <w:shd w:val="clear" w:color="D9E1F2" w:fill="D9E1F2"/>
            <w:hideMark/>
          </w:tcPr>
          <w:p w14:paraId="76B31A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709" w:type="dxa"/>
            <w:tcBorders>
              <w:top w:val="nil"/>
              <w:left w:val="nil"/>
              <w:bottom w:val="single" w:sz="4" w:space="0" w:color="8EA9DB"/>
              <w:right w:val="nil"/>
            </w:tcBorders>
            <w:shd w:val="clear" w:color="D9E1F2" w:fill="D9E1F2"/>
            <w:hideMark/>
          </w:tcPr>
          <w:p w14:paraId="5014EA1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podpory životních funkcí (ECMO)</w:t>
            </w:r>
          </w:p>
        </w:tc>
        <w:tc>
          <w:tcPr>
            <w:tcW w:w="851" w:type="dxa"/>
            <w:tcBorders>
              <w:top w:val="nil"/>
              <w:left w:val="nil"/>
              <w:bottom w:val="single" w:sz="4" w:space="0" w:color="8EA9DB"/>
              <w:right w:val="nil"/>
            </w:tcBorders>
            <w:shd w:val="clear" w:color="D9E1F2" w:fill="D9E1F2"/>
            <w:hideMark/>
          </w:tcPr>
          <w:p w14:paraId="4D649DA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M10/03344</w:t>
            </w:r>
          </w:p>
        </w:tc>
        <w:tc>
          <w:tcPr>
            <w:tcW w:w="992" w:type="dxa"/>
            <w:tcBorders>
              <w:top w:val="nil"/>
              <w:left w:val="nil"/>
              <w:bottom w:val="single" w:sz="4" w:space="0" w:color="8EA9DB"/>
              <w:right w:val="nil"/>
            </w:tcBorders>
            <w:shd w:val="clear" w:color="D9E1F2" w:fill="D9E1F2"/>
            <w:hideMark/>
          </w:tcPr>
          <w:p w14:paraId="2801568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100289</w:t>
            </w:r>
          </w:p>
        </w:tc>
        <w:tc>
          <w:tcPr>
            <w:tcW w:w="567" w:type="dxa"/>
            <w:tcBorders>
              <w:top w:val="nil"/>
              <w:left w:val="nil"/>
              <w:bottom w:val="single" w:sz="4" w:space="0" w:color="8EA9DB"/>
              <w:right w:val="nil"/>
            </w:tcBorders>
            <w:shd w:val="clear" w:color="D9E1F2" w:fill="D9E1F2"/>
            <w:hideMark/>
          </w:tcPr>
          <w:p w14:paraId="566155B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Rotaflow Console RFC 20-970</w:t>
            </w:r>
          </w:p>
        </w:tc>
        <w:tc>
          <w:tcPr>
            <w:tcW w:w="567" w:type="dxa"/>
            <w:tcBorders>
              <w:top w:val="nil"/>
              <w:left w:val="nil"/>
              <w:bottom w:val="single" w:sz="4" w:space="0" w:color="8EA9DB"/>
              <w:right w:val="nil"/>
            </w:tcBorders>
            <w:shd w:val="clear" w:color="D9E1F2" w:fill="D9E1F2"/>
            <w:hideMark/>
          </w:tcPr>
          <w:p w14:paraId="6F22B4D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20240</w:t>
            </w:r>
          </w:p>
        </w:tc>
        <w:tc>
          <w:tcPr>
            <w:tcW w:w="992" w:type="dxa"/>
            <w:tcBorders>
              <w:top w:val="nil"/>
              <w:left w:val="nil"/>
              <w:bottom w:val="single" w:sz="4" w:space="0" w:color="8EA9DB"/>
              <w:right w:val="nil"/>
            </w:tcBorders>
            <w:shd w:val="clear" w:color="D9E1F2" w:fill="D9E1F2"/>
            <w:hideMark/>
          </w:tcPr>
          <w:p w14:paraId="2181322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single" w:sz="4" w:space="0" w:color="8EA9DB"/>
              <w:right w:val="nil"/>
            </w:tcBorders>
            <w:shd w:val="clear" w:color="D9E1F2" w:fill="D9E1F2"/>
            <w:hideMark/>
          </w:tcPr>
          <w:p w14:paraId="746E51C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Koronární jednotka</w:t>
            </w:r>
          </w:p>
        </w:tc>
        <w:tc>
          <w:tcPr>
            <w:tcW w:w="1048" w:type="dxa"/>
            <w:tcBorders>
              <w:top w:val="nil"/>
              <w:left w:val="nil"/>
              <w:bottom w:val="single" w:sz="4" w:space="0" w:color="8EA9DB"/>
              <w:right w:val="nil"/>
            </w:tcBorders>
            <w:shd w:val="clear" w:color="D9E1F2" w:fill="D9E1F2"/>
            <w:hideMark/>
          </w:tcPr>
          <w:p w14:paraId="4744BF1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MAQUET Medizintechnik</w:t>
            </w:r>
          </w:p>
        </w:tc>
        <w:tc>
          <w:tcPr>
            <w:tcW w:w="397" w:type="dxa"/>
            <w:tcBorders>
              <w:top w:val="nil"/>
              <w:left w:val="nil"/>
              <w:bottom w:val="single" w:sz="4" w:space="0" w:color="8EA9DB"/>
              <w:right w:val="nil"/>
            </w:tcBorders>
            <w:shd w:val="clear" w:color="D9E1F2" w:fill="D9E1F2"/>
            <w:hideMark/>
          </w:tcPr>
          <w:p w14:paraId="336400B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36</w:t>
            </w:r>
          </w:p>
        </w:tc>
        <w:tc>
          <w:tcPr>
            <w:tcW w:w="398" w:type="dxa"/>
            <w:tcBorders>
              <w:top w:val="nil"/>
              <w:left w:val="nil"/>
              <w:bottom w:val="single" w:sz="4" w:space="0" w:color="8EA9DB"/>
              <w:right w:val="single" w:sz="4" w:space="0" w:color="8EA9DB"/>
            </w:tcBorders>
            <w:shd w:val="clear" w:color="D9E1F2" w:fill="D9E1F2"/>
            <w:hideMark/>
          </w:tcPr>
          <w:p w14:paraId="1E7C562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11</w:t>
            </w:r>
          </w:p>
        </w:tc>
        <w:tc>
          <w:tcPr>
            <w:tcW w:w="1076" w:type="dxa"/>
            <w:tcBorders>
              <w:top w:val="nil"/>
              <w:left w:val="nil"/>
              <w:bottom w:val="single" w:sz="4" w:space="0" w:color="8EA9DB"/>
              <w:right w:val="single" w:sz="4" w:space="0" w:color="8EA9DB"/>
            </w:tcBorders>
            <w:shd w:val="clear" w:color="D9E1F2" w:fill="D9E1F2"/>
            <w:hideMark/>
          </w:tcPr>
          <w:p w14:paraId="23010E2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B1C2A" w:rsidRPr="005D53D4" w14:paraId="07FC7CFF" w14:textId="77777777" w:rsidTr="000917AC">
        <w:trPr>
          <w:gridAfter w:val="10"/>
          <w:wAfter w:w="8516" w:type="dxa"/>
          <w:trHeight w:val="290"/>
        </w:trPr>
        <w:tc>
          <w:tcPr>
            <w:tcW w:w="426" w:type="dxa"/>
            <w:tcBorders>
              <w:top w:val="nil"/>
              <w:left w:val="single" w:sz="4" w:space="0" w:color="8EA9DB"/>
              <w:bottom w:val="single" w:sz="4" w:space="0" w:color="8EA9DB"/>
              <w:right w:val="nil"/>
            </w:tcBorders>
            <w:shd w:val="clear" w:color="auto" w:fill="auto"/>
            <w:noWrap/>
            <w:hideMark/>
          </w:tcPr>
          <w:p w14:paraId="0B06C5F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390</w:t>
            </w:r>
          </w:p>
        </w:tc>
        <w:tc>
          <w:tcPr>
            <w:tcW w:w="708" w:type="dxa"/>
            <w:tcBorders>
              <w:top w:val="nil"/>
              <w:left w:val="single" w:sz="4" w:space="0" w:color="8EA9DB"/>
              <w:bottom w:val="single" w:sz="4" w:space="0" w:color="8EA9DB"/>
              <w:right w:val="nil"/>
            </w:tcBorders>
            <w:shd w:val="clear" w:color="auto" w:fill="auto"/>
            <w:hideMark/>
          </w:tcPr>
          <w:p w14:paraId="1DE6389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Rezerva - datová zásuvka č. 1</w:t>
            </w:r>
          </w:p>
        </w:tc>
        <w:tc>
          <w:tcPr>
            <w:tcW w:w="709" w:type="dxa"/>
            <w:tcBorders>
              <w:top w:val="nil"/>
              <w:left w:val="nil"/>
              <w:bottom w:val="single" w:sz="4" w:space="0" w:color="8EA9DB"/>
              <w:right w:val="nil"/>
            </w:tcBorders>
            <w:shd w:val="clear" w:color="auto" w:fill="auto"/>
            <w:hideMark/>
          </w:tcPr>
          <w:p w14:paraId="24154C0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851" w:type="dxa"/>
            <w:tcBorders>
              <w:top w:val="nil"/>
              <w:left w:val="nil"/>
              <w:bottom w:val="single" w:sz="4" w:space="0" w:color="8EA9DB"/>
              <w:right w:val="nil"/>
            </w:tcBorders>
            <w:shd w:val="clear" w:color="auto" w:fill="auto"/>
            <w:hideMark/>
          </w:tcPr>
          <w:p w14:paraId="601350B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auto" w:fill="auto"/>
            <w:hideMark/>
          </w:tcPr>
          <w:p w14:paraId="600D171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567" w:type="dxa"/>
            <w:tcBorders>
              <w:top w:val="nil"/>
              <w:left w:val="nil"/>
              <w:bottom w:val="single" w:sz="4" w:space="0" w:color="8EA9DB"/>
              <w:right w:val="nil"/>
            </w:tcBorders>
            <w:shd w:val="clear" w:color="auto" w:fill="auto"/>
            <w:hideMark/>
          </w:tcPr>
          <w:p w14:paraId="713C6CB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567" w:type="dxa"/>
            <w:tcBorders>
              <w:top w:val="nil"/>
              <w:left w:val="nil"/>
              <w:bottom w:val="single" w:sz="4" w:space="0" w:color="8EA9DB"/>
              <w:right w:val="nil"/>
            </w:tcBorders>
            <w:shd w:val="clear" w:color="auto" w:fill="auto"/>
            <w:hideMark/>
          </w:tcPr>
          <w:p w14:paraId="362325E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auto" w:fill="auto"/>
            <w:hideMark/>
          </w:tcPr>
          <w:p w14:paraId="7D73151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134" w:type="dxa"/>
            <w:tcBorders>
              <w:top w:val="nil"/>
              <w:left w:val="nil"/>
              <w:bottom w:val="single" w:sz="4" w:space="0" w:color="8EA9DB"/>
              <w:right w:val="nil"/>
            </w:tcBorders>
            <w:shd w:val="clear" w:color="auto" w:fill="auto"/>
            <w:hideMark/>
          </w:tcPr>
          <w:p w14:paraId="42FC25C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048" w:type="dxa"/>
            <w:tcBorders>
              <w:top w:val="nil"/>
              <w:left w:val="nil"/>
              <w:bottom w:val="single" w:sz="4" w:space="0" w:color="8EA9DB"/>
              <w:right w:val="nil"/>
            </w:tcBorders>
            <w:shd w:val="clear" w:color="auto" w:fill="auto"/>
            <w:hideMark/>
          </w:tcPr>
          <w:p w14:paraId="5E43611F"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397" w:type="dxa"/>
            <w:tcBorders>
              <w:top w:val="nil"/>
              <w:left w:val="nil"/>
              <w:bottom w:val="single" w:sz="4" w:space="0" w:color="8EA9DB"/>
              <w:right w:val="nil"/>
            </w:tcBorders>
            <w:shd w:val="clear" w:color="auto" w:fill="auto"/>
            <w:hideMark/>
          </w:tcPr>
          <w:p w14:paraId="59F1C3D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w:t>
            </w:r>
          </w:p>
        </w:tc>
        <w:tc>
          <w:tcPr>
            <w:tcW w:w="398" w:type="dxa"/>
            <w:tcBorders>
              <w:top w:val="nil"/>
              <w:left w:val="nil"/>
              <w:bottom w:val="single" w:sz="4" w:space="0" w:color="8EA9DB"/>
              <w:right w:val="single" w:sz="4" w:space="0" w:color="8EA9DB"/>
            </w:tcBorders>
            <w:shd w:val="clear" w:color="auto" w:fill="auto"/>
            <w:hideMark/>
          </w:tcPr>
          <w:p w14:paraId="2AF215C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12</w:t>
            </w:r>
          </w:p>
        </w:tc>
        <w:tc>
          <w:tcPr>
            <w:tcW w:w="1076" w:type="dxa"/>
            <w:tcBorders>
              <w:top w:val="nil"/>
              <w:left w:val="nil"/>
              <w:bottom w:val="single" w:sz="4" w:space="0" w:color="8EA9DB"/>
              <w:right w:val="single" w:sz="4" w:space="0" w:color="8EA9DB"/>
            </w:tcBorders>
            <w:shd w:val="clear" w:color="auto" w:fill="auto"/>
            <w:hideMark/>
          </w:tcPr>
          <w:p w14:paraId="243B0A07"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875805" w:rsidRPr="005D53D4" w14:paraId="17FB14C9" w14:textId="77777777" w:rsidTr="008E74A7">
        <w:trPr>
          <w:gridAfter w:val="10"/>
          <w:wAfter w:w="8516" w:type="dxa"/>
          <w:trHeight w:val="290"/>
        </w:trPr>
        <w:tc>
          <w:tcPr>
            <w:tcW w:w="426" w:type="dxa"/>
            <w:tcBorders>
              <w:top w:val="nil"/>
              <w:left w:val="single" w:sz="4" w:space="0" w:color="8EA9DB"/>
              <w:bottom w:val="single" w:sz="4" w:space="0" w:color="8EA9DB"/>
              <w:right w:val="nil"/>
            </w:tcBorders>
            <w:shd w:val="clear" w:color="D9E1F2" w:fill="D9E1F2"/>
            <w:noWrap/>
            <w:hideMark/>
          </w:tcPr>
          <w:p w14:paraId="7C53FCE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391</w:t>
            </w:r>
          </w:p>
        </w:tc>
        <w:tc>
          <w:tcPr>
            <w:tcW w:w="708" w:type="dxa"/>
            <w:tcBorders>
              <w:top w:val="nil"/>
              <w:left w:val="single" w:sz="4" w:space="0" w:color="8EA9DB"/>
              <w:bottom w:val="single" w:sz="4" w:space="0" w:color="8EA9DB"/>
              <w:right w:val="nil"/>
            </w:tcBorders>
            <w:shd w:val="clear" w:color="D9E1F2" w:fill="D9E1F2"/>
            <w:hideMark/>
          </w:tcPr>
          <w:p w14:paraId="3D1B1C7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Rezerva - datová zásuvka č. 2</w:t>
            </w:r>
          </w:p>
        </w:tc>
        <w:tc>
          <w:tcPr>
            <w:tcW w:w="709" w:type="dxa"/>
            <w:tcBorders>
              <w:top w:val="nil"/>
              <w:left w:val="nil"/>
              <w:bottom w:val="single" w:sz="4" w:space="0" w:color="8EA9DB"/>
              <w:right w:val="nil"/>
            </w:tcBorders>
            <w:shd w:val="clear" w:color="D9E1F2" w:fill="D9E1F2"/>
            <w:hideMark/>
          </w:tcPr>
          <w:p w14:paraId="541ED6C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851" w:type="dxa"/>
            <w:tcBorders>
              <w:top w:val="nil"/>
              <w:left w:val="nil"/>
              <w:bottom w:val="single" w:sz="4" w:space="0" w:color="8EA9DB"/>
              <w:right w:val="nil"/>
            </w:tcBorders>
            <w:shd w:val="clear" w:color="D9E1F2" w:fill="D9E1F2"/>
            <w:hideMark/>
          </w:tcPr>
          <w:p w14:paraId="3E22147D"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D9E1F2" w:fill="D9E1F2"/>
            <w:hideMark/>
          </w:tcPr>
          <w:p w14:paraId="3C78DFD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567" w:type="dxa"/>
            <w:tcBorders>
              <w:top w:val="nil"/>
              <w:left w:val="nil"/>
              <w:bottom w:val="single" w:sz="4" w:space="0" w:color="8EA9DB"/>
              <w:right w:val="nil"/>
            </w:tcBorders>
            <w:shd w:val="clear" w:color="D9E1F2" w:fill="D9E1F2"/>
            <w:hideMark/>
          </w:tcPr>
          <w:p w14:paraId="0430328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567" w:type="dxa"/>
            <w:tcBorders>
              <w:top w:val="nil"/>
              <w:left w:val="nil"/>
              <w:bottom w:val="single" w:sz="4" w:space="0" w:color="8EA9DB"/>
              <w:right w:val="nil"/>
            </w:tcBorders>
            <w:shd w:val="clear" w:color="D9E1F2" w:fill="D9E1F2"/>
            <w:hideMark/>
          </w:tcPr>
          <w:p w14:paraId="480FC68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992" w:type="dxa"/>
            <w:tcBorders>
              <w:top w:val="nil"/>
              <w:left w:val="nil"/>
              <w:bottom w:val="single" w:sz="4" w:space="0" w:color="8EA9DB"/>
              <w:right w:val="nil"/>
            </w:tcBorders>
            <w:shd w:val="clear" w:color="D9E1F2" w:fill="D9E1F2"/>
            <w:hideMark/>
          </w:tcPr>
          <w:p w14:paraId="203F0BB2"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134" w:type="dxa"/>
            <w:tcBorders>
              <w:top w:val="nil"/>
              <w:left w:val="nil"/>
              <w:bottom w:val="single" w:sz="4" w:space="0" w:color="8EA9DB"/>
              <w:right w:val="nil"/>
            </w:tcBorders>
            <w:shd w:val="clear" w:color="D9E1F2" w:fill="D9E1F2"/>
            <w:hideMark/>
          </w:tcPr>
          <w:p w14:paraId="2DB0746C"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1048" w:type="dxa"/>
            <w:tcBorders>
              <w:top w:val="nil"/>
              <w:left w:val="nil"/>
              <w:bottom w:val="single" w:sz="4" w:space="0" w:color="8EA9DB"/>
              <w:right w:val="nil"/>
            </w:tcBorders>
            <w:shd w:val="clear" w:color="D9E1F2" w:fill="D9E1F2"/>
            <w:hideMark/>
          </w:tcPr>
          <w:p w14:paraId="656F150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c>
          <w:tcPr>
            <w:tcW w:w="397" w:type="dxa"/>
            <w:tcBorders>
              <w:top w:val="nil"/>
              <w:left w:val="nil"/>
              <w:bottom w:val="single" w:sz="4" w:space="0" w:color="8EA9DB"/>
              <w:right w:val="nil"/>
            </w:tcBorders>
            <w:shd w:val="clear" w:color="D9E1F2" w:fill="D9E1F2"/>
            <w:hideMark/>
          </w:tcPr>
          <w:p w14:paraId="71864D1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w:t>
            </w:r>
          </w:p>
        </w:tc>
        <w:tc>
          <w:tcPr>
            <w:tcW w:w="398" w:type="dxa"/>
            <w:tcBorders>
              <w:top w:val="nil"/>
              <w:left w:val="nil"/>
              <w:bottom w:val="single" w:sz="4" w:space="0" w:color="8EA9DB"/>
              <w:right w:val="single" w:sz="4" w:space="0" w:color="8EA9DB"/>
            </w:tcBorders>
            <w:shd w:val="clear" w:color="D9E1F2" w:fill="D9E1F2"/>
            <w:hideMark/>
          </w:tcPr>
          <w:p w14:paraId="484830E4"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13</w:t>
            </w:r>
          </w:p>
        </w:tc>
        <w:tc>
          <w:tcPr>
            <w:tcW w:w="1076" w:type="dxa"/>
            <w:tcBorders>
              <w:top w:val="nil"/>
              <w:left w:val="nil"/>
              <w:bottom w:val="single" w:sz="4" w:space="0" w:color="8EA9DB"/>
              <w:right w:val="single" w:sz="4" w:space="0" w:color="8EA9DB"/>
            </w:tcBorders>
            <w:shd w:val="clear" w:color="D9E1F2" w:fill="D9E1F2"/>
            <w:hideMark/>
          </w:tcPr>
          <w:p w14:paraId="148863E3"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 </w:t>
            </w:r>
          </w:p>
        </w:tc>
      </w:tr>
      <w:tr w:rsidR="004B1C2A" w:rsidRPr="005D53D4" w14:paraId="619B189B" w14:textId="77777777" w:rsidTr="000917AC">
        <w:trPr>
          <w:gridAfter w:val="10"/>
          <w:wAfter w:w="8516" w:type="dxa"/>
          <w:trHeight w:val="580"/>
        </w:trPr>
        <w:tc>
          <w:tcPr>
            <w:tcW w:w="426" w:type="dxa"/>
            <w:tcBorders>
              <w:top w:val="nil"/>
              <w:left w:val="single" w:sz="4" w:space="0" w:color="8EA9DB"/>
              <w:bottom w:val="single" w:sz="4" w:space="0" w:color="8EA9DB"/>
              <w:right w:val="nil"/>
            </w:tcBorders>
            <w:shd w:val="clear" w:color="auto" w:fill="auto"/>
            <w:noWrap/>
            <w:hideMark/>
          </w:tcPr>
          <w:p w14:paraId="1812BEA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392</w:t>
            </w:r>
          </w:p>
        </w:tc>
        <w:tc>
          <w:tcPr>
            <w:tcW w:w="708" w:type="dxa"/>
            <w:tcBorders>
              <w:top w:val="nil"/>
              <w:left w:val="nil"/>
              <w:bottom w:val="nil"/>
              <w:right w:val="nil"/>
            </w:tcBorders>
            <w:shd w:val="clear" w:color="auto" w:fill="auto"/>
            <w:hideMark/>
          </w:tcPr>
          <w:p w14:paraId="2227ED86"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Systém měřicí - elektrofyziologie a hemodynamika</w:t>
            </w:r>
          </w:p>
        </w:tc>
        <w:tc>
          <w:tcPr>
            <w:tcW w:w="709" w:type="dxa"/>
            <w:tcBorders>
              <w:top w:val="nil"/>
              <w:left w:val="nil"/>
              <w:bottom w:val="nil"/>
              <w:right w:val="nil"/>
            </w:tcBorders>
            <w:shd w:val="clear" w:color="auto" w:fill="auto"/>
            <w:hideMark/>
          </w:tcPr>
          <w:p w14:paraId="70CFE8A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Monitor hemodynamický</w:t>
            </w:r>
          </w:p>
        </w:tc>
        <w:tc>
          <w:tcPr>
            <w:tcW w:w="851" w:type="dxa"/>
            <w:tcBorders>
              <w:top w:val="nil"/>
              <w:left w:val="nil"/>
              <w:bottom w:val="nil"/>
              <w:right w:val="nil"/>
            </w:tcBorders>
            <w:shd w:val="clear" w:color="auto" w:fill="auto"/>
            <w:hideMark/>
          </w:tcPr>
          <w:p w14:paraId="731D0045" w14:textId="77777777" w:rsidR="00A15C0D" w:rsidRPr="000917AC" w:rsidRDefault="00A15C0D" w:rsidP="00A15C0D">
            <w:pPr>
              <w:suppressAutoHyphens w:val="0"/>
              <w:rPr>
                <w:rFonts w:ascii="Tahoma" w:hAnsi="Tahoma" w:cs="Tahoma"/>
                <w:kern w:val="0"/>
                <w:sz w:val="14"/>
                <w:szCs w:val="14"/>
                <w:lang w:eastAsia="cs-CZ"/>
              </w:rPr>
            </w:pPr>
          </w:p>
        </w:tc>
        <w:tc>
          <w:tcPr>
            <w:tcW w:w="992" w:type="dxa"/>
            <w:tcBorders>
              <w:top w:val="nil"/>
              <w:left w:val="nil"/>
              <w:bottom w:val="nil"/>
              <w:right w:val="nil"/>
            </w:tcBorders>
            <w:shd w:val="clear" w:color="auto" w:fill="auto"/>
            <w:hideMark/>
          </w:tcPr>
          <w:p w14:paraId="3AA03A7F" w14:textId="77777777" w:rsidR="00A15C0D" w:rsidRPr="000917AC" w:rsidRDefault="00A15C0D" w:rsidP="00A15C0D">
            <w:pPr>
              <w:suppressAutoHyphens w:val="0"/>
              <w:rPr>
                <w:rFonts w:ascii="Tahoma" w:hAnsi="Tahoma" w:cs="Tahoma"/>
                <w:kern w:val="0"/>
                <w:sz w:val="14"/>
                <w:szCs w:val="14"/>
                <w:lang w:eastAsia="cs-CZ"/>
              </w:rPr>
            </w:pPr>
          </w:p>
        </w:tc>
        <w:tc>
          <w:tcPr>
            <w:tcW w:w="567" w:type="dxa"/>
            <w:tcBorders>
              <w:top w:val="nil"/>
              <w:left w:val="nil"/>
              <w:bottom w:val="nil"/>
              <w:right w:val="nil"/>
            </w:tcBorders>
            <w:shd w:val="clear" w:color="auto" w:fill="auto"/>
            <w:hideMark/>
          </w:tcPr>
          <w:p w14:paraId="2FF0F57A"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Axiom Sensis</w:t>
            </w:r>
          </w:p>
        </w:tc>
        <w:tc>
          <w:tcPr>
            <w:tcW w:w="567" w:type="dxa"/>
            <w:tcBorders>
              <w:top w:val="nil"/>
              <w:left w:val="nil"/>
              <w:bottom w:val="nil"/>
              <w:right w:val="nil"/>
            </w:tcBorders>
            <w:shd w:val="clear" w:color="auto" w:fill="auto"/>
            <w:hideMark/>
          </w:tcPr>
          <w:p w14:paraId="4A060CE8"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20273</w:t>
            </w:r>
          </w:p>
        </w:tc>
        <w:tc>
          <w:tcPr>
            <w:tcW w:w="992" w:type="dxa"/>
            <w:tcBorders>
              <w:top w:val="nil"/>
              <w:left w:val="nil"/>
              <w:bottom w:val="nil"/>
              <w:right w:val="nil"/>
            </w:tcBorders>
            <w:shd w:val="clear" w:color="auto" w:fill="auto"/>
            <w:hideMark/>
          </w:tcPr>
          <w:p w14:paraId="6529F3F9"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II. interní klinika</w:t>
            </w:r>
          </w:p>
        </w:tc>
        <w:tc>
          <w:tcPr>
            <w:tcW w:w="1134" w:type="dxa"/>
            <w:tcBorders>
              <w:top w:val="nil"/>
              <w:left w:val="nil"/>
              <w:bottom w:val="nil"/>
              <w:right w:val="nil"/>
            </w:tcBorders>
            <w:shd w:val="clear" w:color="auto" w:fill="auto"/>
            <w:hideMark/>
          </w:tcPr>
          <w:p w14:paraId="1581938B"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Katetrizační laboratoř - cévní</w:t>
            </w:r>
          </w:p>
        </w:tc>
        <w:tc>
          <w:tcPr>
            <w:tcW w:w="1048" w:type="dxa"/>
            <w:tcBorders>
              <w:top w:val="nil"/>
              <w:left w:val="nil"/>
              <w:bottom w:val="nil"/>
              <w:right w:val="nil"/>
            </w:tcBorders>
            <w:shd w:val="clear" w:color="auto" w:fill="auto"/>
            <w:hideMark/>
          </w:tcPr>
          <w:p w14:paraId="2705E72E"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SIEMENS S.R.O.-MEDIC.SYSTEMY</w:t>
            </w:r>
          </w:p>
        </w:tc>
        <w:tc>
          <w:tcPr>
            <w:tcW w:w="397" w:type="dxa"/>
            <w:tcBorders>
              <w:top w:val="nil"/>
              <w:left w:val="nil"/>
              <w:bottom w:val="nil"/>
              <w:right w:val="nil"/>
            </w:tcBorders>
            <w:shd w:val="clear" w:color="auto" w:fill="auto"/>
            <w:hideMark/>
          </w:tcPr>
          <w:p w14:paraId="2882A595"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26</w:t>
            </w:r>
          </w:p>
        </w:tc>
        <w:tc>
          <w:tcPr>
            <w:tcW w:w="398" w:type="dxa"/>
            <w:tcBorders>
              <w:top w:val="nil"/>
              <w:left w:val="nil"/>
              <w:bottom w:val="nil"/>
              <w:right w:val="nil"/>
            </w:tcBorders>
            <w:shd w:val="clear" w:color="auto" w:fill="auto"/>
            <w:hideMark/>
          </w:tcPr>
          <w:p w14:paraId="3716FEC0"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9</w:t>
            </w:r>
          </w:p>
        </w:tc>
        <w:tc>
          <w:tcPr>
            <w:tcW w:w="1076" w:type="dxa"/>
            <w:tcBorders>
              <w:top w:val="nil"/>
              <w:left w:val="nil"/>
              <w:bottom w:val="single" w:sz="4" w:space="0" w:color="8EA9DB"/>
              <w:right w:val="single" w:sz="4" w:space="0" w:color="8EA9DB"/>
            </w:tcBorders>
            <w:shd w:val="clear" w:color="auto" w:fill="auto"/>
            <w:hideMark/>
          </w:tcPr>
          <w:p w14:paraId="0837D961" w14:textId="77777777" w:rsidR="00A15C0D" w:rsidRPr="000917AC" w:rsidRDefault="00A15C0D" w:rsidP="00A15C0D">
            <w:pPr>
              <w:suppressAutoHyphens w:val="0"/>
              <w:rPr>
                <w:rFonts w:ascii="Tahoma" w:hAnsi="Tahoma" w:cs="Tahoma"/>
                <w:kern w:val="0"/>
                <w:sz w:val="14"/>
                <w:szCs w:val="14"/>
                <w:lang w:eastAsia="cs-CZ"/>
              </w:rPr>
            </w:pPr>
            <w:r w:rsidRPr="000917AC">
              <w:rPr>
                <w:rFonts w:ascii="Tahoma" w:hAnsi="Tahoma" w:cs="Tahoma"/>
                <w:kern w:val="0"/>
                <w:sz w:val="14"/>
                <w:szCs w:val="14"/>
                <w:lang w:eastAsia="cs-CZ"/>
              </w:rPr>
              <w:t>RJ45</w:t>
            </w:r>
          </w:p>
        </w:tc>
      </w:tr>
      <w:tr w:rsidR="00B53FAE" w:rsidRPr="00B53FAE" w14:paraId="2BE46CD1" w14:textId="77777777" w:rsidTr="00B53FAE">
        <w:trPr>
          <w:trHeight w:val="290"/>
        </w:trPr>
        <w:tc>
          <w:tcPr>
            <w:tcW w:w="14473" w:type="dxa"/>
            <w:gridSpan w:val="17"/>
            <w:tcBorders>
              <w:top w:val="nil"/>
              <w:left w:val="nil"/>
              <w:bottom w:val="nil"/>
              <w:right w:val="nil"/>
            </w:tcBorders>
            <w:shd w:val="clear" w:color="auto" w:fill="auto"/>
            <w:noWrap/>
            <w:hideMark/>
          </w:tcPr>
          <w:p w14:paraId="665254F5" w14:textId="77777777" w:rsidR="00515EAD" w:rsidRDefault="00A15C0D" w:rsidP="00A15C0D">
            <w:pPr>
              <w:suppressAutoHyphens w:val="0"/>
              <w:rPr>
                <w:rFonts w:ascii="Tahoma" w:hAnsi="Tahoma" w:cs="Tahoma"/>
                <w:color w:val="FF0000"/>
                <w:kern w:val="0"/>
                <w:sz w:val="14"/>
                <w:szCs w:val="14"/>
                <w:lang w:eastAsia="cs-CZ"/>
              </w:rPr>
            </w:pPr>
            <w:r w:rsidRPr="000917AC">
              <w:rPr>
                <w:rFonts w:ascii="Tahoma" w:hAnsi="Tahoma" w:cs="Tahoma"/>
                <w:color w:val="FF0000"/>
                <w:kern w:val="0"/>
                <w:sz w:val="14"/>
                <w:szCs w:val="14"/>
                <w:lang w:eastAsia="cs-CZ"/>
              </w:rPr>
              <w:t xml:space="preserve">Pozn. Zadavatel plánuje v souběhu s touto VZ obnovit a nahradit monitory životních funkcí pro KARIM výše uvedenou obecnou položkou monitoru životních funkcí </w:t>
            </w:r>
          </w:p>
          <w:p w14:paraId="160BDF42" w14:textId="6CE9F469" w:rsidR="00A15C0D" w:rsidRPr="000917AC" w:rsidRDefault="00A15C0D" w:rsidP="00A15C0D">
            <w:pPr>
              <w:suppressAutoHyphens w:val="0"/>
              <w:rPr>
                <w:rFonts w:ascii="Tahoma" w:hAnsi="Tahoma" w:cs="Tahoma"/>
                <w:color w:val="FF0000"/>
                <w:kern w:val="0"/>
                <w:sz w:val="14"/>
                <w:szCs w:val="14"/>
                <w:lang w:eastAsia="cs-CZ"/>
              </w:rPr>
            </w:pPr>
            <w:r w:rsidRPr="000917AC">
              <w:rPr>
                <w:rFonts w:ascii="Tahoma" w:hAnsi="Tahoma" w:cs="Tahoma"/>
                <w:color w:val="FF0000"/>
                <w:kern w:val="0"/>
                <w:sz w:val="14"/>
                <w:szCs w:val="14"/>
                <w:lang w:eastAsia="cs-CZ"/>
              </w:rPr>
              <w:t>(pořadí položky č. 207), dále Zadavatel plánuje pořídit v souběhu s touto VZ polohovací lůžka pro KARIM/II.IK (pořadí položky č. 377 )</w:t>
            </w:r>
          </w:p>
        </w:tc>
        <w:tc>
          <w:tcPr>
            <w:tcW w:w="978" w:type="dxa"/>
            <w:gridSpan w:val="2"/>
            <w:tcBorders>
              <w:top w:val="nil"/>
              <w:left w:val="nil"/>
              <w:bottom w:val="nil"/>
              <w:right w:val="nil"/>
            </w:tcBorders>
            <w:shd w:val="clear" w:color="auto" w:fill="auto"/>
            <w:hideMark/>
          </w:tcPr>
          <w:p w14:paraId="60809E7F" w14:textId="77777777" w:rsidR="00A15C0D" w:rsidRPr="000917AC" w:rsidRDefault="00A15C0D" w:rsidP="00A15C0D">
            <w:pPr>
              <w:suppressAutoHyphens w:val="0"/>
              <w:rPr>
                <w:rFonts w:ascii="Tahoma" w:hAnsi="Tahoma" w:cs="Tahoma"/>
                <w:color w:val="FF0000"/>
                <w:kern w:val="0"/>
                <w:sz w:val="14"/>
                <w:szCs w:val="14"/>
                <w:lang w:eastAsia="cs-CZ"/>
              </w:rPr>
            </w:pPr>
          </w:p>
        </w:tc>
        <w:tc>
          <w:tcPr>
            <w:tcW w:w="1045" w:type="dxa"/>
            <w:gridSpan w:val="3"/>
            <w:tcBorders>
              <w:top w:val="nil"/>
              <w:left w:val="nil"/>
              <w:bottom w:val="nil"/>
              <w:right w:val="nil"/>
            </w:tcBorders>
            <w:shd w:val="clear" w:color="auto" w:fill="auto"/>
            <w:hideMark/>
          </w:tcPr>
          <w:p w14:paraId="414D5ED4" w14:textId="77777777" w:rsidR="00A15C0D" w:rsidRPr="000917AC" w:rsidRDefault="00A15C0D" w:rsidP="00A15C0D">
            <w:pPr>
              <w:suppressAutoHyphens w:val="0"/>
              <w:rPr>
                <w:rFonts w:ascii="Tahoma" w:hAnsi="Tahoma" w:cs="Tahoma"/>
                <w:kern w:val="0"/>
                <w:sz w:val="14"/>
                <w:szCs w:val="14"/>
                <w:lang w:eastAsia="cs-CZ"/>
              </w:rPr>
            </w:pPr>
          </w:p>
        </w:tc>
        <w:tc>
          <w:tcPr>
            <w:tcW w:w="1885" w:type="dxa"/>
            <w:tcBorders>
              <w:top w:val="nil"/>
              <w:left w:val="nil"/>
              <w:bottom w:val="nil"/>
              <w:right w:val="nil"/>
            </w:tcBorders>
            <w:shd w:val="clear" w:color="auto" w:fill="auto"/>
            <w:noWrap/>
            <w:hideMark/>
          </w:tcPr>
          <w:p w14:paraId="503BCC0C" w14:textId="77777777" w:rsidR="00A15C0D" w:rsidRPr="000917AC" w:rsidRDefault="00A15C0D" w:rsidP="00A15C0D">
            <w:pPr>
              <w:suppressAutoHyphens w:val="0"/>
              <w:rPr>
                <w:rFonts w:ascii="Tahoma" w:hAnsi="Tahoma" w:cs="Tahoma"/>
                <w:kern w:val="0"/>
                <w:sz w:val="14"/>
                <w:szCs w:val="14"/>
                <w:lang w:eastAsia="cs-CZ"/>
              </w:rPr>
            </w:pPr>
          </w:p>
        </w:tc>
      </w:tr>
    </w:tbl>
    <w:p w14:paraId="529BA93E" w14:textId="77777777" w:rsidR="00374836" w:rsidRDefault="00374836" w:rsidP="000917AC">
      <w:pPr>
        <w:rPr>
          <w:rFonts w:ascii="Tahoma" w:hAnsi="Tahoma" w:cs="Tahoma"/>
          <w:b/>
          <w:bCs/>
          <w:sz w:val="16"/>
          <w:szCs w:val="16"/>
        </w:rPr>
      </w:pPr>
    </w:p>
    <w:p w14:paraId="54B0FE02" w14:textId="77777777" w:rsidR="00374836" w:rsidRDefault="00374836" w:rsidP="00ED4E01">
      <w:pPr>
        <w:jc w:val="right"/>
        <w:rPr>
          <w:rFonts w:ascii="Tahoma" w:hAnsi="Tahoma" w:cs="Tahoma"/>
          <w:b/>
          <w:bCs/>
          <w:sz w:val="16"/>
          <w:szCs w:val="16"/>
        </w:rPr>
      </w:pPr>
    </w:p>
    <w:p w14:paraId="3850C48D" w14:textId="77777777" w:rsidR="00374836" w:rsidRDefault="00374836" w:rsidP="00ED4E01">
      <w:pPr>
        <w:jc w:val="right"/>
        <w:rPr>
          <w:rFonts w:ascii="Tahoma" w:hAnsi="Tahoma" w:cs="Tahoma"/>
          <w:b/>
          <w:bCs/>
          <w:sz w:val="16"/>
          <w:szCs w:val="16"/>
        </w:rPr>
      </w:pPr>
    </w:p>
    <w:p w14:paraId="4D4A8BDD" w14:textId="77777777" w:rsidR="00374836" w:rsidRDefault="00374836" w:rsidP="00ED4E01">
      <w:pPr>
        <w:jc w:val="right"/>
        <w:rPr>
          <w:rFonts w:ascii="Tahoma" w:hAnsi="Tahoma" w:cs="Tahoma"/>
          <w:b/>
          <w:bCs/>
          <w:sz w:val="16"/>
          <w:szCs w:val="16"/>
        </w:rPr>
      </w:pPr>
    </w:p>
    <w:p w14:paraId="0E59ED0E" w14:textId="77777777" w:rsidR="00374836" w:rsidRDefault="00374836" w:rsidP="00ED4E01">
      <w:pPr>
        <w:jc w:val="right"/>
        <w:rPr>
          <w:rFonts w:ascii="Tahoma" w:hAnsi="Tahoma" w:cs="Tahoma"/>
          <w:b/>
          <w:bCs/>
          <w:sz w:val="16"/>
          <w:szCs w:val="16"/>
        </w:rPr>
      </w:pPr>
    </w:p>
    <w:p w14:paraId="33F27634" w14:textId="77777777" w:rsidR="00235C33" w:rsidRDefault="00235C33" w:rsidP="00ED4E01">
      <w:pPr>
        <w:jc w:val="right"/>
        <w:rPr>
          <w:rFonts w:ascii="Tahoma" w:hAnsi="Tahoma" w:cs="Tahoma"/>
          <w:b/>
          <w:bCs/>
          <w:sz w:val="16"/>
          <w:szCs w:val="16"/>
        </w:rPr>
      </w:pPr>
    </w:p>
    <w:p w14:paraId="57FD9448" w14:textId="4FAFC9E5" w:rsidR="00235C33" w:rsidRPr="002E2142" w:rsidRDefault="00235C33" w:rsidP="00674BDE">
      <w:pPr>
        <w:rPr>
          <w:rFonts w:ascii="Tahoma" w:hAnsi="Tahoma" w:cs="Tahoma"/>
          <w:b/>
          <w:bCs/>
          <w:kern w:val="0"/>
          <w:sz w:val="16"/>
          <w:szCs w:val="16"/>
          <w:lang w:eastAsia="cs-CZ"/>
        </w:rPr>
      </w:pPr>
      <w:r w:rsidRPr="002E2142">
        <w:rPr>
          <w:rFonts w:ascii="Tahoma" w:hAnsi="Tahoma" w:cs="Tahoma"/>
          <w:b/>
          <w:bCs/>
          <w:sz w:val="16"/>
          <w:szCs w:val="16"/>
        </w:rPr>
        <w:t xml:space="preserve">Příloha č. </w:t>
      </w:r>
      <w:r w:rsidR="00AF3B7B">
        <w:rPr>
          <w:rFonts w:ascii="Tahoma" w:hAnsi="Tahoma" w:cs="Tahoma"/>
          <w:b/>
          <w:bCs/>
          <w:sz w:val="16"/>
          <w:szCs w:val="16"/>
        </w:rPr>
        <w:t>1</w:t>
      </w:r>
      <w:r w:rsidRPr="002E2142">
        <w:rPr>
          <w:rFonts w:ascii="Tahoma" w:hAnsi="Tahoma" w:cs="Tahoma"/>
          <w:b/>
          <w:bCs/>
          <w:sz w:val="16"/>
          <w:szCs w:val="16"/>
        </w:rPr>
        <w:t xml:space="preserve"> smlouvy PO  </w:t>
      </w:r>
      <w:r w:rsidR="00674BDE">
        <w:rPr>
          <w:rFonts w:ascii="Tahoma" w:hAnsi="Tahoma" w:cs="Tahoma"/>
          <w:b/>
          <w:bCs/>
          <w:sz w:val="16"/>
          <w:szCs w:val="16"/>
        </w:rPr>
        <w:t>692</w:t>
      </w:r>
      <w:r w:rsidRPr="002E2142">
        <w:rPr>
          <w:rFonts w:ascii="Tahoma" w:hAnsi="Tahoma" w:cs="Tahoma"/>
          <w:b/>
          <w:bCs/>
          <w:sz w:val="16"/>
          <w:szCs w:val="16"/>
        </w:rPr>
        <w:t>/S/23</w:t>
      </w:r>
    </w:p>
    <w:p w14:paraId="19C56F9A" w14:textId="77777777" w:rsidR="00374836" w:rsidRDefault="00374836" w:rsidP="00ED4E01">
      <w:pPr>
        <w:jc w:val="right"/>
        <w:rPr>
          <w:rFonts w:ascii="Tahoma" w:hAnsi="Tahoma" w:cs="Tahoma"/>
          <w:b/>
          <w:bCs/>
          <w:sz w:val="16"/>
          <w:szCs w:val="16"/>
        </w:rPr>
      </w:pPr>
    </w:p>
    <w:p w14:paraId="3DAA92DE" w14:textId="0E241CC6" w:rsidR="00374836" w:rsidRDefault="00A701B1" w:rsidP="00B85507">
      <w:pPr>
        <w:rPr>
          <w:rFonts w:ascii="Tahoma" w:hAnsi="Tahoma" w:cs="Tahoma"/>
          <w:b/>
          <w:bCs/>
          <w:sz w:val="16"/>
          <w:szCs w:val="16"/>
        </w:rPr>
      </w:pPr>
      <w:r w:rsidRPr="00A701B1">
        <w:rPr>
          <w:rFonts w:ascii="Tahoma" w:hAnsi="Tahoma" w:cs="Tahoma"/>
          <w:b/>
          <w:bCs/>
          <w:sz w:val="16"/>
          <w:szCs w:val="16"/>
        </w:rPr>
        <w:t>Příloha č. 10 ZP: Parametry přenosu</w:t>
      </w:r>
    </w:p>
    <w:p w14:paraId="7A0A9FF1" w14:textId="77777777" w:rsidR="0080344B" w:rsidRDefault="0080344B" w:rsidP="00B85507">
      <w:pPr>
        <w:rPr>
          <w:rFonts w:ascii="Tahoma" w:hAnsi="Tahoma" w:cs="Tahoma"/>
          <w:b/>
          <w:bCs/>
          <w:sz w:val="16"/>
          <w:szCs w:val="16"/>
        </w:rPr>
      </w:pPr>
    </w:p>
    <w:p w14:paraId="4809E64F" w14:textId="77777777" w:rsidR="0080344B" w:rsidRDefault="0080344B" w:rsidP="00B85507">
      <w:pPr>
        <w:rPr>
          <w:rFonts w:ascii="Tahoma" w:hAnsi="Tahoma" w:cs="Tahoma"/>
          <w:b/>
          <w:bCs/>
          <w:sz w:val="16"/>
          <w:szCs w:val="16"/>
        </w:rPr>
      </w:pPr>
    </w:p>
    <w:p w14:paraId="448563B3" w14:textId="77777777" w:rsidR="00A701B1" w:rsidRDefault="00A701B1" w:rsidP="00B85507">
      <w:pPr>
        <w:rPr>
          <w:rFonts w:ascii="Tahoma" w:hAnsi="Tahoma" w:cs="Tahoma"/>
          <w:b/>
          <w:bCs/>
          <w:sz w:val="16"/>
          <w:szCs w:val="16"/>
        </w:rPr>
      </w:pPr>
    </w:p>
    <w:tbl>
      <w:tblPr>
        <w:tblW w:w="11294" w:type="dxa"/>
        <w:tblCellMar>
          <w:left w:w="70" w:type="dxa"/>
          <w:right w:w="70" w:type="dxa"/>
        </w:tblCellMar>
        <w:tblLook w:val="04A0" w:firstRow="1" w:lastRow="0" w:firstColumn="1" w:lastColumn="0" w:noHBand="0" w:noVBand="1"/>
      </w:tblPr>
      <w:tblGrid>
        <w:gridCol w:w="1998"/>
        <w:gridCol w:w="1495"/>
        <w:gridCol w:w="2309"/>
        <w:gridCol w:w="452"/>
        <w:gridCol w:w="3743"/>
        <w:gridCol w:w="1297"/>
      </w:tblGrid>
      <w:tr w:rsidR="00114031" w:rsidRPr="00114031" w14:paraId="3583C1CD" w14:textId="77777777" w:rsidTr="000917AC">
        <w:trPr>
          <w:trHeight w:val="290"/>
        </w:trPr>
        <w:tc>
          <w:tcPr>
            <w:tcW w:w="1998" w:type="dxa"/>
            <w:tcBorders>
              <w:top w:val="nil"/>
              <w:left w:val="nil"/>
              <w:bottom w:val="nil"/>
              <w:right w:val="nil"/>
            </w:tcBorders>
            <w:shd w:val="clear" w:color="auto" w:fill="auto"/>
            <w:noWrap/>
            <w:vAlign w:val="bottom"/>
            <w:hideMark/>
          </w:tcPr>
          <w:p w14:paraId="146C0FF2" w14:textId="77777777" w:rsidR="00A95CE5" w:rsidRPr="000917AC" w:rsidRDefault="00A95CE5" w:rsidP="00A95CE5">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Příloha č. 10 ZP: Parametry přenosu</w:t>
            </w:r>
          </w:p>
        </w:tc>
        <w:tc>
          <w:tcPr>
            <w:tcW w:w="4256" w:type="dxa"/>
            <w:gridSpan w:val="3"/>
            <w:tcBorders>
              <w:top w:val="nil"/>
              <w:left w:val="nil"/>
              <w:bottom w:val="nil"/>
              <w:right w:val="nil"/>
            </w:tcBorders>
            <w:shd w:val="clear" w:color="auto" w:fill="auto"/>
            <w:noWrap/>
            <w:vAlign w:val="bottom"/>
            <w:hideMark/>
          </w:tcPr>
          <w:p w14:paraId="10AC7256" w14:textId="77777777" w:rsidR="00A95CE5" w:rsidRPr="000917AC" w:rsidRDefault="00A95CE5" w:rsidP="00A95CE5">
            <w:pPr>
              <w:suppressAutoHyphens w:val="0"/>
              <w:rPr>
                <w:rFonts w:ascii="Tahoma" w:hAnsi="Tahoma" w:cs="Tahoma"/>
                <w:b/>
                <w:bCs/>
                <w:color w:val="000000"/>
                <w:kern w:val="0"/>
                <w:sz w:val="16"/>
                <w:szCs w:val="16"/>
                <w:lang w:eastAsia="cs-CZ"/>
              </w:rPr>
            </w:pPr>
          </w:p>
        </w:tc>
        <w:tc>
          <w:tcPr>
            <w:tcW w:w="5040" w:type="dxa"/>
            <w:gridSpan w:val="2"/>
            <w:tcBorders>
              <w:top w:val="nil"/>
              <w:left w:val="nil"/>
              <w:bottom w:val="nil"/>
              <w:right w:val="nil"/>
            </w:tcBorders>
            <w:shd w:val="clear" w:color="auto" w:fill="auto"/>
            <w:noWrap/>
            <w:vAlign w:val="bottom"/>
            <w:hideMark/>
          </w:tcPr>
          <w:p w14:paraId="42AB024B" w14:textId="77777777" w:rsidR="00A95CE5" w:rsidRPr="000917AC" w:rsidRDefault="00A95CE5" w:rsidP="00A95CE5">
            <w:pPr>
              <w:suppressAutoHyphens w:val="0"/>
              <w:rPr>
                <w:rFonts w:ascii="Tahoma" w:hAnsi="Tahoma" w:cs="Tahoma"/>
                <w:kern w:val="0"/>
                <w:sz w:val="16"/>
                <w:szCs w:val="16"/>
                <w:lang w:eastAsia="cs-CZ"/>
              </w:rPr>
            </w:pPr>
          </w:p>
        </w:tc>
      </w:tr>
      <w:tr w:rsidR="00114031" w:rsidRPr="00114031" w14:paraId="37675D75" w14:textId="77777777" w:rsidTr="000917AC">
        <w:trPr>
          <w:gridAfter w:val="1"/>
          <w:wAfter w:w="1297" w:type="dxa"/>
          <w:trHeight w:val="320"/>
        </w:trPr>
        <w:tc>
          <w:tcPr>
            <w:tcW w:w="1998" w:type="dxa"/>
            <w:tcBorders>
              <w:top w:val="single" w:sz="8" w:space="0" w:color="auto"/>
              <w:left w:val="single" w:sz="8" w:space="0" w:color="auto"/>
              <w:bottom w:val="nil"/>
              <w:right w:val="single" w:sz="4" w:space="0" w:color="auto"/>
            </w:tcBorders>
            <w:shd w:val="clear" w:color="000000" w:fill="808080"/>
            <w:noWrap/>
            <w:vAlign w:val="center"/>
            <w:hideMark/>
          </w:tcPr>
          <w:p w14:paraId="1AAEA50D" w14:textId="77777777" w:rsidR="00A95CE5" w:rsidRPr="000917AC" w:rsidRDefault="00A95CE5" w:rsidP="00A95CE5">
            <w:pPr>
              <w:suppressAutoHyphens w:val="0"/>
              <w:jc w:val="center"/>
              <w:rPr>
                <w:rFonts w:ascii="Tahoma" w:hAnsi="Tahoma" w:cs="Tahoma"/>
                <w:b/>
                <w:bCs/>
                <w:color w:val="FFFFFF"/>
                <w:kern w:val="0"/>
                <w:sz w:val="16"/>
                <w:szCs w:val="16"/>
                <w:lang w:eastAsia="cs-CZ"/>
              </w:rPr>
            </w:pPr>
            <w:r w:rsidRPr="000917AC">
              <w:rPr>
                <w:rFonts w:ascii="Tahoma" w:hAnsi="Tahoma" w:cs="Tahoma"/>
                <w:b/>
                <w:bCs/>
                <w:color w:val="FFFFFF"/>
                <w:kern w:val="0"/>
                <w:sz w:val="16"/>
                <w:szCs w:val="16"/>
                <w:lang w:eastAsia="cs-CZ"/>
              </w:rPr>
              <w:t>Sekce</w:t>
            </w:r>
          </w:p>
        </w:tc>
        <w:tc>
          <w:tcPr>
            <w:tcW w:w="1495" w:type="dxa"/>
            <w:tcBorders>
              <w:top w:val="single" w:sz="8" w:space="0" w:color="auto"/>
              <w:left w:val="nil"/>
              <w:bottom w:val="nil"/>
              <w:right w:val="single" w:sz="4" w:space="0" w:color="auto"/>
            </w:tcBorders>
            <w:shd w:val="clear" w:color="000000" w:fill="808080"/>
            <w:noWrap/>
            <w:vAlign w:val="center"/>
            <w:hideMark/>
          </w:tcPr>
          <w:p w14:paraId="38FE9374" w14:textId="77777777" w:rsidR="00A95CE5" w:rsidRPr="000917AC" w:rsidRDefault="00A95CE5" w:rsidP="00A95CE5">
            <w:pPr>
              <w:suppressAutoHyphens w:val="0"/>
              <w:jc w:val="center"/>
              <w:rPr>
                <w:rFonts w:ascii="Tahoma" w:hAnsi="Tahoma" w:cs="Tahoma"/>
                <w:b/>
                <w:bCs/>
                <w:color w:val="FFFFFF"/>
                <w:kern w:val="0"/>
                <w:sz w:val="16"/>
                <w:szCs w:val="16"/>
                <w:lang w:eastAsia="cs-CZ"/>
              </w:rPr>
            </w:pPr>
            <w:r w:rsidRPr="000917AC">
              <w:rPr>
                <w:rFonts w:ascii="Tahoma" w:hAnsi="Tahoma" w:cs="Tahoma"/>
                <w:b/>
                <w:bCs/>
                <w:color w:val="FFFFFF"/>
                <w:kern w:val="0"/>
                <w:sz w:val="16"/>
                <w:szCs w:val="16"/>
                <w:lang w:eastAsia="cs-CZ"/>
              </w:rPr>
              <w:t>Komunikace</w:t>
            </w:r>
          </w:p>
        </w:tc>
        <w:tc>
          <w:tcPr>
            <w:tcW w:w="2309" w:type="dxa"/>
            <w:tcBorders>
              <w:top w:val="single" w:sz="8" w:space="0" w:color="auto"/>
              <w:left w:val="nil"/>
              <w:bottom w:val="nil"/>
              <w:right w:val="single" w:sz="4" w:space="0" w:color="auto"/>
            </w:tcBorders>
            <w:shd w:val="clear" w:color="000000" w:fill="808080"/>
            <w:noWrap/>
            <w:vAlign w:val="center"/>
            <w:hideMark/>
          </w:tcPr>
          <w:p w14:paraId="196B97AB" w14:textId="77777777" w:rsidR="00A95CE5" w:rsidRPr="000917AC" w:rsidRDefault="00A95CE5" w:rsidP="00A95CE5">
            <w:pPr>
              <w:suppressAutoHyphens w:val="0"/>
              <w:jc w:val="center"/>
              <w:rPr>
                <w:rFonts w:ascii="Tahoma" w:hAnsi="Tahoma" w:cs="Tahoma"/>
                <w:b/>
                <w:bCs/>
                <w:color w:val="FFFFFF"/>
                <w:kern w:val="0"/>
                <w:sz w:val="16"/>
                <w:szCs w:val="16"/>
                <w:lang w:eastAsia="cs-CZ"/>
              </w:rPr>
            </w:pPr>
            <w:r w:rsidRPr="000917AC">
              <w:rPr>
                <w:rFonts w:ascii="Tahoma" w:hAnsi="Tahoma" w:cs="Tahoma"/>
                <w:b/>
                <w:bCs/>
                <w:color w:val="FFFFFF"/>
                <w:kern w:val="0"/>
                <w:sz w:val="16"/>
                <w:szCs w:val="16"/>
                <w:lang w:eastAsia="cs-CZ"/>
              </w:rPr>
              <w:t>Obsah</w:t>
            </w:r>
          </w:p>
        </w:tc>
        <w:tc>
          <w:tcPr>
            <w:tcW w:w="4195" w:type="dxa"/>
            <w:gridSpan w:val="2"/>
            <w:tcBorders>
              <w:top w:val="single" w:sz="8" w:space="0" w:color="auto"/>
              <w:left w:val="nil"/>
              <w:bottom w:val="nil"/>
              <w:right w:val="single" w:sz="4" w:space="0" w:color="auto"/>
            </w:tcBorders>
            <w:shd w:val="clear" w:color="000000" w:fill="808080"/>
            <w:noWrap/>
            <w:vAlign w:val="center"/>
            <w:hideMark/>
          </w:tcPr>
          <w:p w14:paraId="4FA63C62" w14:textId="77777777" w:rsidR="00A95CE5" w:rsidRPr="000917AC" w:rsidRDefault="00A95CE5" w:rsidP="00A95CE5">
            <w:pPr>
              <w:suppressAutoHyphens w:val="0"/>
              <w:jc w:val="center"/>
              <w:rPr>
                <w:rFonts w:ascii="Tahoma" w:hAnsi="Tahoma" w:cs="Tahoma"/>
                <w:b/>
                <w:bCs/>
                <w:color w:val="FFFFFF"/>
                <w:kern w:val="0"/>
                <w:sz w:val="16"/>
                <w:szCs w:val="16"/>
                <w:lang w:eastAsia="cs-CZ"/>
              </w:rPr>
            </w:pPr>
            <w:r w:rsidRPr="000917AC">
              <w:rPr>
                <w:rFonts w:ascii="Tahoma" w:hAnsi="Tahoma" w:cs="Tahoma"/>
                <w:b/>
                <w:bCs/>
                <w:color w:val="FFFFFF"/>
                <w:kern w:val="0"/>
                <w:sz w:val="16"/>
                <w:szCs w:val="16"/>
                <w:lang w:eastAsia="cs-CZ"/>
              </w:rPr>
              <w:t>Parametr</w:t>
            </w:r>
          </w:p>
        </w:tc>
      </w:tr>
      <w:tr w:rsidR="00515EAD" w:rsidRPr="00114031" w14:paraId="50C72A29" w14:textId="77777777" w:rsidTr="000917AC">
        <w:trPr>
          <w:gridAfter w:val="1"/>
          <w:wAfter w:w="1297" w:type="dxa"/>
          <w:trHeight w:val="290"/>
        </w:trPr>
        <w:tc>
          <w:tcPr>
            <w:tcW w:w="199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37933E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Pacient</w:t>
            </w:r>
          </w:p>
        </w:tc>
        <w:tc>
          <w:tcPr>
            <w:tcW w:w="149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C851E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Obousměrná</w:t>
            </w:r>
          </w:p>
        </w:tc>
        <w:tc>
          <w:tcPr>
            <w:tcW w:w="23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EFAB48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Informace o pacientovi</w:t>
            </w:r>
          </w:p>
        </w:tc>
        <w:tc>
          <w:tcPr>
            <w:tcW w:w="4195" w:type="dxa"/>
            <w:gridSpan w:val="2"/>
            <w:tcBorders>
              <w:top w:val="single" w:sz="8" w:space="0" w:color="auto"/>
              <w:left w:val="nil"/>
              <w:bottom w:val="single" w:sz="4" w:space="0" w:color="auto"/>
              <w:right w:val="single" w:sz="8" w:space="0" w:color="auto"/>
            </w:tcBorders>
            <w:shd w:val="clear" w:color="auto" w:fill="auto"/>
            <w:noWrap/>
            <w:vAlign w:val="bottom"/>
            <w:hideMark/>
          </w:tcPr>
          <w:p w14:paraId="32EB8B6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Jméno</w:t>
            </w:r>
          </w:p>
        </w:tc>
      </w:tr>
      <w:tr w:rsidR="00515EAD" w:rsidRPr="00114031" w14:paraId="64A51AB0"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6BB780CE"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79D55572"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083BE4F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CCA7BA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Přijmení</w:t>
            </w:r>
          </w:p>
        </w:tc>
      </w:tr>
      <w:tr w:rsidR="00515EAD" w:rsidRPr="00114031" w14:paraId="2853BE50"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682AF6D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534DBCA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684A2A6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048A66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Číslo pojištěnce/ID (MRN)</w:t>
            </w:r>
          </w:p>
        </w:tc>
      </w:tr>
      <w:tr w:rsidR="00515EAD" w:rsidRPr="00114031" w14:paraId="1EB98E57"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7F9D5F9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5369C71A"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1C080BC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BB8E19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Datum narození</w:t>
            </w:r>
          </w:p>
        </w:tc>
      </w:tr>
      <w:tr w:rsidR="00515EAD" w:rsidRPr="00114031" w14:paraId="129E23EE"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527FBB2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093BC6A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553F9A7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416169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ZP</w:t>
            </w:r>
          </w:p>
        </w:tc>
      </w:tr>
      <w:tr w:rsidR="00515EAD" w:rsidRPr="00114031" w14:paraId="7373694A"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7870E29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1DB0AEE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1E322EF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64117F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Adresa</w:t>
            </w:r>
          </w:p>
        </w:tc>
      </w:tr>
      <w:tr w:rsidR="00515EAD" w:rsidRPr="00114031" w14:paraId="06D398C4"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076E195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25CDC3B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61DB13E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C979AD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Pohlaví</w:t>
            </w:r>
          </w:p>
        </w:tc>
      </w:tr>
      <w:tr w:rsidR="00515EAD" w:rsidRPr="00114031" w14:paraId="6419CAC7"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0EF8E98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7E22E80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1C2B6F0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94EC1A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Věk</w:t>
            </w:r>
          </w:p>
        </w:tc>
      </w:tr>
      <w:tr w:rsidR="00515EAD" w:rsidRPr="00114031" w14:paraId="18746A89"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40FAF78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76F7469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075B15E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C64D24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Výška</w:t>
            </w:r>
          </w:p>
        </w:tc>
      </w:tr>
      <w:tr w:rsidR="00515EAD" w:rsidRPr="00114031" w14:paraId="73A1A681"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0A79607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6D76FD7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08E598B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B20750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Váha</w:t>
            </w:r>
          </w:p>
        </w:tc>
      </w:tr>
      <w:tr w:rsidR="00515EAD" w:rsidRPr="00114031" w14:paraId="2BF3B456"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5EACFAF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2D24A9CD"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7292EFA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A0156E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Alergie</w:t>
            </w:r>
          </w:p>
        </w:tc>
      </w:tr>
      <w:tr w:rsidR="00515EAD" w:rsidRPr="00114031" w14:paraId="40094182"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2ACA9B7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39BB978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6CB0C15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3F6731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Diagnóza (hlavní, vedlejší)</w:t>
            </w:r>
          </w:p>
        </w:tc>
      </w:tr>
      <w:tr w:rsidR="00515EAD" w:rsidRPr="00114031" w14:paraId="325D681A"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0034CCF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04A80DF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3E2C048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9B6DB2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Anamnéza</w:t>
            </w:r>
          </w:p>
        </w:tc>
      </w:tr>
      <w:tr w:rsidR="00515EAD" w:rsidRPr="00114031" w14:paraId="71F46D12" w14:textId="77777777" w:rsidTr="000917AC">
        <w:trPr>
          <w:gridAfter w:val="1"/>
          <w:wAfter w:w="1297" w:type="dxa"/>
          <w:trHeight w:val="29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59291A5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18E4F5F2"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22BBF312"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F68CF2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Oddělení (pokoj, lůžko)</w:t>
            </w:r>
          </w:p>
        </w:tc>
      </w:tr>
      <w:tr w:rsidR="00515EAD" w:rsidRPr="00114031" w14:paraId="19A97412" w14:textId="77777777" w:rsidTr="000917AC">
        <w:trPr>
          <w:gridAfter w:val="1"/>
          <w:wAfter w:w="1297" w:type="dxa"/>
          <w:trHeight w:val="300"/>
        </w:trPr>
        <w:tc>
          <w:tcPr>
            <w:tcW w:w="1998" w:type="dxa"/>
            <w:vMerge/>
            <w:tcBorders>
              <w:top w:val="single" w:sz="8" w:space="0" w:color="auto"/>
              <w:left w:val="single" w:sz="8" w:space="0" w:color="auto"/>
              <w:bottom w:val="single" w:sz="8" w:space="0" w:color="000000"/>
              <w:right w:val="single" w:sz="4" w:space="0" w:color="auto"/>
            </w:tcBorders>
            <w:vAlign w:val="center"/>
            <w:hideMark/>
          </w:tcPr>
          <w:p w14:paraId="5E28F72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14:paraId="649E9923"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auto"/>
              <w:left w:val="single" w:sz="4" w:space="0" w:color="auto"/>
              <w:bottom w:val="single" w:sz="8" w:space="0" w:color="000000"/>
              <w:right w:val="single" w:sz="4" w:space="0" w:color="auto"/>
            </w:tcBorders>
            <w:vAlign w:val="center"/>
            <w:hideMark/>
          </w:tcPr>
          <w:p w14:paraId="3365CB3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8" w:space="0" w:color="auto"/>
              <w:right w:val="single" w:sz="8" w:space="0" w:color="auto"/>
            </w:tcBorders>
            <w:shd w:val="clear" w:color="auto" w:fill="auto"/>
            <w:noWrap/>
            <w:vAlign w:val="bottom"/>
            <w:hideMark/>
          </w:tcPr>
          <w:p w14:paraId="63323F0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Datum příjmu</w:t>
            </w:r>
          </w:p>
        </w:tc>
      </w:tr>
      <w:tr w:rsidR="00515EAD" w:rsidRPr="00114031" w14:paraId="379F3210" w14:textId="77777777" w:rsidTr="000917AC">
        <w:trPr>
          <w:gridAfter w:val="1"/>
          <w:wAfter w:w="1297" w:type="dxa"/>
          <w:trHeight w:val="290"/>
        </w:trPr>
        <w:tc>
          <w:tcPr>
            <w:tcW w:w="199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D69FA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Zaměstnanci</w:t>
            </w:r>
          </w:p>
        </w:tc>
        <w:tc>
          <w:tcPr>
            <w:tcW w:w="14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B847C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Obousměrná</w:t>
            </w:r>
          </w:p>
        </w:tc>
        <w:tc>
          <w:tcPr>
            <w:tcW w:w="2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A5686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Identifikace personálu</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4A3984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515EAD" w:rsidRPr="00114031" w14:paraId="2090094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37E32A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5B6AAF4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26D2F283"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5AE5C8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Jméno</w:t>
            </w:r>
          </w:p>
        </w:tc>
      </w:tr>
      <w:tr w:rsidR="00515EAD" w:rsidRPr="00114031" w14:paraId="0777EAC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CFB2D41"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6B03DE9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0E80429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98789F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Přímení</w:t>
            </w:r>
          </w:p>
        </w:tc>
      </w:tr>
      <w:tr w:rsidR="00515EAD" w:rsidRPr="00114031" w14:paraId="11812BD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3420F95"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685C8CA9"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418D1ED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DE3EF3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Datum a čas</w:t>
            </w:r>
          </w:p>
        </w:tc>
      </w:tr>
      <w:tr w:rsidR="00515EAD" w:rsidRPr="00114031" w14:paraId="5A446712" w14:textId="77777777" w:rsidTr="000917AC">
        <w:trPr>
          <w:gridAfter w:val="1"/>
          <w:wAfter w:w="1297" w:type="dxa"/>
          <w:trHeight w:val="300"/>
        </w:trPr>
        <w:tc>
          <w:tcPr>
            <w:tcW w:w="1998" w:type="dxa"/>
            <w:vMerge/>
            <w:tcBorders>
              <w:top w:val="nil"/>
              <w:left w:val="single" w:sz="8" w:space="0" w:color="auto"/>
              <w:bottom w:val="single" w:sz="8" w:space="0" w:color="000000"/>
              <w:right w:val="single" w:sz="4" w:space="0" w:color="auto"/>
            </w:tcBorders>
            <w:vAlign w:val="center"/>
            <w:hideMark/>
          </w:tcPr>
          <w:p w14:paraId="6F73842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3DA246F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1588D6AF"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8" w:space="0" w:color="auto"/>
              <w:right w:val="single" w:sz="8" w:space="0" w:color="auto"/>
            </w:tcBorders>
            <w:shd w:val="clear" w:color="auto" w:fill="auto"/>
            <w:noWrap/>
            <w:vAlign w:val="bottom"/>
            <w:hideMark/>
          </w:tcPr>
          <w:p w14:paraId="3DA0BB7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Přístupová oprávnění</w:t>
            </w:r>
          </w:p>
        </w:tc>
      </w:tr>
      <w:tr w:rsidR="00776D82" w:rsidRPr="00114031" w14:paraId="40056E15" w14:textId="77777777" w:rsidTr="000917AC">
        <w:trPr>
          <w:gridAfter w:val="1"/>
          <w:wAfter w:w="1297" w:type="dxa"/>
          <w:trHeight w:val="290"/>
        </w:trPr>
        <w:tc>
          <w:tcPr>
            <w:tcW w:w="199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33092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Zprávy</w:t>
            </w: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F25742" w14:textId="77777777" w:rsidR="00A95CE5" w:rsidRPr="000917AC" w:rsidRDefault="00A95CE5" w:rsidP="00A95CE5">
            <w:pPr>
              <w:suppressAutoHyphens w:val="0"/>
              <w:jc w:val="center"/>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Obousměrná</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0A6D1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Překladová zpráva</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80918B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4E73842B"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B5CFA6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8FF85B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DBA2CE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A58745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39E0AD8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0A254A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E96DEF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CF38D9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68B524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063F18A3"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B6E33A3"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DBFF05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775459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8FBFDA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Anamnéza</w:t>
            </w:r>
          </w:p>
        </w:tc>
      </w:tr>
      <w:tr w:rsidR="00776D82" w:rsidRPr="00114031" w14:paraId="5FA7F78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DA0C955"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5C588A7C"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BC59143"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562857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Diagnóza (hlavní, vedlejší)</w:t>
            </w:r>
          </w:p>
        </w:tc>
      </w:tr>
      <w:tr w:rsidR="00776D82" w:rsidRPr="00114031" w14:paraId="59EE0C53"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9D0F93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0F4E19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D7FED7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FC5FFA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Epikríza</w:t>
            </w:r>
          </w:p>
        </w:tc>
      </w:tr>
      <w:tr w:rsidR="00776D82" w:rsidRPr="00114031" w14:paraId="58976784"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C5BB7C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5A5144D"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9086F6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3A6299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Nynější onemocnění</w:t>
            </w:r>
          </w:p>
        </w:tc>
      </w:tr>
      <w:tr w:rsidR="00776D82" w:rsidRPr="00114031" w14:paraId="52565E3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36B19F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ED082A7"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031440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D0B375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Stav při přijetí</w:t>
            </w:r>
          </w:p>
        </w:tc>
      </w:tr>
      <w:tr w:rsidR="00776D82" w:rsidRPr="00114031" w14:paraId="23266FA0"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66A4A5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6B3A37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49298E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700576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Stav při propuštění</w:t>
            </w:r>
          </w:p>
        </w:tc>
      </w:tr>
      <w:tr w:rsidR="00776D82" w:rsidRPr="00114031" w14:paraId="28EADC1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495191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6F0DB5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11AFA0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2F700E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Výsledky vyšetření</w:t>
            </w:r>
          </w:p>
        </w:tc>
      </w:tr>
      <w:tr w:rsidR="00776D82" w:rsidRPr="00114031" w14:paraId="451E1F33"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50A11F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E60A9CA"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D5EA1E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2759D3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Data ze zdrav. přístrojů</w:t>
            </w:r>
          </w:p>
        </w:tc>
      </w:tr>
      <w:tr w:rsidR="00776D82" w:rsidRPr="00114031" w14:paraId="0252DAC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F9FD2E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16AA68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1384901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F98C1E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Doporučení </w:t>
            </w:r>
          </w:p>
        </w:tc>
      </w:tr>
      <w:tr w:rsidR="00776D82" w:rsidRPr="00114031" w14:paraId="12D6532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FA02923"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E56EE9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80B332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0B5359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Diagnostický závěr</w:t>
            </w:r>
          </w:p>
        </w:tc>
      </w:tr>
      <w:tr w:rsidR="00776D82" w:rsidRPr="00114031" w14:paraId="175BAE2D"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33FC7F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0E74AA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4281FDE"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25B65C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Terapie</w:t>
            </w:r>
          </w:p>
        </w:tc>
      </w:tr>
      <w:tr w:rsidR="00776D82" w:rsidRPr="00114031" w14:paraId="64A2E2F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335C10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039EFD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39B413CE"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C689ED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776D82" w:rsidRPr="00114031" w14:paraId="2AC3EE7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7E917E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4470FC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53404E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7ABF43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Elektronický podpis zaměstnance</w:t>
            </w:r>
          </w:p>
        </w:tc>
      </w:tr>
      <w:tr w:rsidR="00776D82" w:rsidRPr="00114031" w14:paraId="3B3DAFD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99F3B7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B8487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Obousměrná</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C03AE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Příjmová zpráva</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DA12CB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0F8A6BE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8909863"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6E32E567"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31979FA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0D4674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22CF23C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C5957D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A8C1A1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0BD2B52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D7CAB9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7EEF0218"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F9B9EE4"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02B93B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2CF2CFF"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0FE181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Anamnéza</w:t>
            </w:r>
          </w:p>
        </w:tc>
      </w:tr>
      <w:tr w:rsidR="00776D82" w:rsidRPr="00114031" w14:paraId="0F1CE9F0"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2304775"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1322D59"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D025AA3"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E5C1EF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Diagnóza (hlavní, vedlejší)</w:t>
            </w:r>
          </w:p>
        </w:tc>
      </w:tr>
      <w:tr w:rsidR="00776D82" w:rsidRPr="00114031" w14:paraId="465E0B44"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347477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08EAC87"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3C7D854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66E73D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Epikríza</w:t>
            </w:r>
          </w:p>
        </w:tc>
      </w:tr>
      <w:tr w:rsidR="00776D82" w:rsidRPr="00114031" w14:paraId="40751ADD"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0E3109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2001F03"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19B28BBC"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1A7765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Nynější onemocnění</w:t>
            </w:r>
          </w:p>
        </w:tc>
      </w:tr>
      <w:tr w:rsidR="00776D82" w:rsidRPr="00114031" w14:paraId="4033719B"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7946FF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498553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309C37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89CBE0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Stav při přijetí</w:t>
            </w:r>
          </w:p>
        </w:tc>
      </w:tr>
      <w:tr w:rsidR="00776D82" w:rsidRPr="00114031" w14:paraId="14F18A64"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09A175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27DF16C"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34A3720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D5A86C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Diagnostický závěr</w:t>
            </w:r>
          </w:p>
        </w:tc>
      </w:tr>
      <w:tr w:rsidR="00776D82" w:rsidRPr="00114031" w14:paraId="0BFA859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156C8D1"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962AD07"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994BABC"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9CCAC4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Terapie</w:t>
            </w:r>
          </w:p>
        </w:tc>
      </w:tr>
      <w:tr w:rsidR="00776D82" w:rsidRPr="00114031" w14:paraId="1F673D37"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4E41BF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5E10D2D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674E68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DBCCF3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776D82" w:rsidRPr="00114031" w14:paraId="1EFFCBA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6A4299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DC720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Obousměrná</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1041A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Předoperační zpráva</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0B370E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3A3FCFF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633945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3CD9D1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20FBDD7"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0F2B61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72E11FD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D1B1BF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540D952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81F9D4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FE1C22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120F18E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18F494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0FA2DD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08BD41D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F927E9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Výsledek předoperačního vyšetření</w:t>
            </w:r>
          </w:p>
        </w:tc>
      </w:tr>
      <w:tr w:rsidR="00776D82" w:rsidRPr="00114031" w14:paraId="47DCCA7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83B6301"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9521EB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E70336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171051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Data ze zdrav. přístrojů</w:t>
            </w:r>
          </w:p>
        </w:tc>
      </w:tr>
      <w:tr w:rsidR="00776D82" w:rsidRPr="00114031" w14:paraId="05C2957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C50679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3A3BBD7"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B69FDC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C3A5B0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776D82" w:rsidRPr="00114031" w14:paraId="0A5A907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4ED27D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691D1CC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1CE592F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E44396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Elektronický podpis zaměstnance</w:t>
            </w:r>
          </w:p>
        </w:tc>
      </w:tr>
      <w:tr w:rsidR="00776D82" w:rsidRPr="00114031" w14:paraId="07F8EE2D"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F65D91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6EEE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Odchozí</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46C9D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Operační zpráva/Anesteziologická zpráva</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BB9F50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39EF29AC"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3D5DA6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6E28D279"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F1F4E3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F07665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41FB42AF"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71E793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571BE7C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4977FC1"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30CED6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69E8514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F3A000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F1EE45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F2A4CA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4CC3A6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Diagnóza (hlavní, vedlejší)</w:t>
            </w:r>
          </w:p>
        </w:tc>
      </w:tr>
      <w:tr w:rsidR="00776D82" w:rsidRPr="00114031" w14:paraId="1837DAFC"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0824FC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23A85D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A2D6411"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A64CDC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Operační protokol/Anesteziologický protokol</w:t>
            </w:r>
          </w:p>
        </w:tc>
      </w:tr>
      <w:tr w:rsidR="00776D82" w:rsidRPr="00114031" w14:paraId="08469B6B"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1D8C12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6376B33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BC5E16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1641A0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Data ze zdrav. přístrojů</w:t>
            </w:r>
          </w:p>
        </w:tc>
      </w:tr>
      <w:tr w:rsidR="00776D82" w:rsidRPr="00114031" w14:paraId="21835D6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7C4FF7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B881B9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F966623"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7D92C4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776D82" w:rsidRPr="00114031" w14:paraId="494D17CC" w14:textId="77777777" w:rsidTr="000917AC">
        <w:trPr>
          <w:gridAfter w:val="1"/>
          <w:wAfter w:w="1297" w:type="dxa"/>
          <w:trHeight w:val="270"/>
        </w:trPr>
        <w:tc>
          <w:tcPr>
            <w:tcW w:w="1998" w:type="dxa"/>
            <w:vMerge/>
            <w:tcBorders>
              <w:top w:val="nil"/>
              <w:left w:val="single" w:sz="8" w:space="0" w:color="auto"/>
              <w:bottom w:val="single" w:sz="8" w:space="0" w:color="000000"/>
              <w:right w:val="single" w:sz="4" w:space="0" w:color="auto"/>
            </w:tcBorders>
            <w:vAlign w:val="center"/>
            <w:hideMark/>
          </w:tcPr>
          <w:p w14:paraId="47A4180E"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D3BBBC8"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79FDAA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A94CB6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Elektronický podpis zaměstnance</w:t>
            </w:r>
          </w:p>
        </w:tc>
      </w:tr>
      <w:tr w:rsidR="00776D82" w:rsidRPr="00114031" w14:paraId="554F370C"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D96C8F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A8C67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Odchozí</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D253B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Propouštěcí zpráva</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CE26BD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1CBD5251"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AFFA671"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CA12A2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DDAB943"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B0227C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789E990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60BB07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97E74B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34F768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A82024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46F751B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761EB6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2908F1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ECDE92C"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C77474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Anamnéza</w:t>
            </w:r>
          </w:p>
        </w:tc>
      </w:tr>
      <w:tr w:rsidR="00776D82" w:rsidRPr="00114031" w14:paraId="0218D5F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90736F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4D49F3C"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BEDA427"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6BF407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Diagnoza</w:t>
            </w:r>
          </w:p>
        </w:tc>
      </w:tr>
      <w:tr w:rsidR="00776D82" w:rsidRPr="00114031" w14:paraId="2EDDEF85"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DD5628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E31FAA3"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E691A07"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1185E1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Epikríza</w:t>
            </w:r>
          </w:p>
        </w:tc>
      </w:tr>
      <w:tr w:rsidR="00776D82" w:rsidRPr="00114031" w14:paraId="347C987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33A9B6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A67BED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091024F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B6673F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Nynější onemocnění</w:t>
            </w:r>
          </w:p>
        </w:tc>
      </w:tr>
      <w:tr w:rsidR="00776D82" w:rsidRPr="00114031" w14:paraId="3A273CA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AF1C1C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7A2EF9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0CF467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ACEC9F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Stav při přijetí</w:t>
            </w:r>
          </w:p>
        </w:tc>
      </w:tr>
      <w:tr w:rsidR="00776D82" w:rsidRPr="00114031" w14:paraId="432113C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E4DF144"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5F2D6C1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C984C2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9AF3F6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Stav při propuštění</w:t>
            </w:r>
          </w:p>
        </w:tc>
      </w:tr>
      <w:tr w:rsidR="00776D82" w:rsidRPr="00114031" w14:paraId="5BD4FB0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700E20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7EC28D8"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9E7BB7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A0E90C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Výsledky vyšetření</w:t>
            </w:r>
          </w:p>
        </w:tc>
      </w:tr>
      <w:tr w:rsidR="00776D82" w:rsidRPr="00114031" w14:paraId="0DD34CC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4AE57F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F71693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3CDE053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C7B35F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Data ze zdrav. přístrojů</w:t>
            </w:r>
          </w:p>
        </w:tc>
      </w:tr>
      <w:tr w:rsidR="00776D82" w:rsidRPr="00114031" w14:paraId="402257A0"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E346F23"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C98888D"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2BB665C"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A52A8C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Doporučení </w:t>
            </w:r>
          </w:p>
        </w:tc>
      </w:tr>
      <w:tr w:rsidR="00776D82" w:rsidRPr="00114031" w14:paraId="274C327C"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08873D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DD0A30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1809EAB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F7DC71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Diagnostický závěr</w:t>
            </w:r>
          </w:p>
        </w:tc>
      </w:tr>
      <w:tr w:rsidR="00776D82" w:rsidRPr="00114031" w14:paraId="53EBE235"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1398EC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826FF99"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B2856D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59944A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Terapie </w:t>
            </w:r>
          </w:p>
        </w:tc>
      </w:tr>
      <w:tr w:rsidR="00776D82" w:rsidRPr="00114031" w14:paraId="481CEF5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B51EAC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0A9119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113946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731447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776D82" w:rsidRPr="00114031" w14:paraId="4C6A258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916891E"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096F35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0A01B68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EC4512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Elektronický podpis zaměstnance</w:t>
            </w:r>
          </w:p>
        </w:tc>
      </w:tr>
      <w:tr w:rsidR="00776D82" w:rsidRPr="00114031" w14:paraId="47BE8D74"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F2E764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7D1BA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Příchozí</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9B7C0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Oznámení</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DF33ED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4F3A2B08"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44582B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9B39B3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A556703"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95DD17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44B5533C"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591B97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284986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3D71AD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E2D237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747C509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B46EC93"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6AEEC40D"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4E42247"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F03EBD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Typ zprávy</w:t>
            </w:r>
          </w:p>
        </w:tc>
      </w:tr>
      <w:tr w:rsidR="00776D82" w:rsidRPr="00114031" w14:paraId="44BFB10C"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02D238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EB9989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11F8D7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282889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Text oznámení</w:t>
            </w:r>
          </w:p>
        </w:tc>
      </w:tr>
      <w:tr w:rsidR="00776D82" w:rsidRPr="00114031" w14:paraId="53A65035"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8F7F42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2B5F1B8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AAF877E"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AEDE63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49D5546F"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E5FD4E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76642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Odchozí</w:t>
            </w:r>
          </w:p>
        </w:tc>
        <w:tc>
          <w:tcPr>
            <w:tcW w:w="2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1EBF5C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Výkazy o detenci</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441423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515EAD" w:rsidRPr="00114031" w14:paraId="39FC538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A27B8F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20F0A0C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4A547DC2"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6694D4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515EAD" w:rsidRPr="00114031" w14:paraId="36EFD3F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786142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1DC0A87D"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030C885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2D7760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515EAD" w:rsidRPr="00114031" w14:paraId="16282995"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3DAFC4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430D304C"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6C029AC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AF926A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Výkazy o detenci</w:t>
            </w:r>
          </w:p>
        </w:tc>
      </w:tr>
      <w:tr w:rsidR="00515EAD" w:rsidRPr="00114031" w14:paraId="32C6F255"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E4E543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0E021D9A"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02364FF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nil"/>
              <w:right w:val="single" w:sz="8" w:space="0" w:color="auto"/>
            </w:tcBorders>
            <w:shd w:val="clear" w:color="auto" w:fill="auto"/>
            <w:noWrap/>
            <w:vAlign w:val="bottom"/>
            <w:hideMark/>
          </w:tcPr>
          <w:p w14:paraId="78A6D1A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Data ze zdrav. přístrojů</w:t>
            </w:r>
          </w:p>
        </w:tc>
      </w:tr>
      <w:tr w:rsidR="00515EAD" w:rsidRPr="00114031" w14:paraId="60263ED5" w14:textId="77777777" w:rsidTr="000917AC">
        <w:trPr>
          <w:gridAfter w:val="1"/>
          <w:wAfter w:w="1297" w:type="dxa"/>
          <w:trHeight w:val="300"/>
        </w:trPr>
        <w:tc>
          <w:tcPr>
            <w:tcW w:w="1998" w:type="dxa"/>
            <w:vMerge/>
            <w:tcBorders>
              <w:top w:val="nil"/>
              <w:left w:val="single" w:sz="8" w:space="0" w:color="auto"/>
              <w:bottom w:val="single" w:sz="8" w:space="0" w:color="000000"/>
              <w:right w:val="single" w:sz="4" w:space="0" w:color="auto"/>
            </w:tcBorders>
            <w:vAlign w:val="center"/>
            <w:hideMark/>
          </w:tcPr>
          <w:p w14:paraId="154B638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0834D6F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6E2723F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single" w:sz="4" w:space="0" w:color="auto"/>
              <w:left w:val="nil"/>
              <w:bottom w:val="single" w:sz="8" w:space="0" w:color="auto"/>
              <w:right w:val="single" w:sz="8" w:space="0" w:color="auto"/>
            </w:tcBorders>
            <w:shd w:val="clear" w:color="auto" w:fill="auto"/>
            <w:noWrap/>
            <w:vAlign w:val="bottom"/>
            <w:hideMark/>
          </w:tcPr>
          <w:p w14:paraId="6E9C501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36F338AC" w14:textId="77777777" w:rsidTr="000917AC">
        <w:trPr>
          <w:gridAfter w:val="1"/>
          <w:wAfter w:w="1297" w:type="dxa"/>
          <w:trHeight w:val="290"/>
        </w:trPr>
        <w:tc>
          <w:tcPr>
            <w:tcW w:w="199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1511A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Žádanky </w:t>
            </w:r>
          </w:p>
        </w:tc>
        <w:tc>
          <w:tcPr>
            <w:tcW w:w="14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5311B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Obousměrná</w:t>
            </w:r>
          </w:p>
        </w:tc>
        <w:tc>
          <w:tcPr>
            <w:tcW w:w="2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DAFEB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Žádanky </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06B2BC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515EAD" w:rsidRPr="00114031" w14:paraId="621A42D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7937AB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2FD8786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1E90F0A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96CDE3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Datum a čas požadavku</w:t>
            </w:r>
          </w:p>
        </w:tc>
      </w:tr>
      <w:tr w:rsidR="00515EAD" w:rsidRPr="00114031" w14:paraId="7112D6B5"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214F04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3853E61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05AE963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5C6572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515EAD" w:rsidRPr="00114031" w14:paraId="3E6BED7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CE466A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314383EA"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06288107"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AEA94E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Adresát (druh žádanky)</w:t>
            </w:r>
          </w:p>
        </w:tc>
      </w:tr>
      <w:tr w:rsidR="00515EAD" w:rsidRPr="00114031" w14:paraId="35537AA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7FCDA9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2A5B5EE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0E5386C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5672EA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text žádanky</w:t>
            </w:r>
          </w:p>
        </w:tc>
      </w:tr>
      <w:tr w:rsidR="00515EAD" w:rsidRPr="00114031" w14:paraId="7E1A4CC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1277D7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43060D4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5A3974E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947912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Diagnóza (hlavní, vedlejší)</w:t>
            </w:r>
          </w:p>
        </w:tc>
      </w:tr>
      <w:tr w:rsidR="00515EAD" w:rsidRPr="00114031" w14:paraId="1DA6068F"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5DCDBA1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3869DE73"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5087BB8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2328E3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Anamnéza</w:t>
            </w:r>
          </w:p>
        </w:tc>
      </w:tr>
      <w:tr w:rsidR="00515EAD" w:rsidRPr="00114031" w14:paraId="689FB1E7"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B55057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07C04C5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773CE3BE"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5F9D6D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54B300EB" w14:textId="77777777" w:rsidTr="000917AC">
        <w:trPr>
          <w:gridAfter w:val="1"/>
          <w:wAfter w:w="1297" w:type="dxa"/>
          <w:trHeight w:val="300"/>
        </w:trPr>
        <w:tc>
          <w:tcPr>
            <w:tcW w:w="1998" w:type="dxa"/>
            <w:vMerge/>
            <w:tcBorders>
              <w:top w:val="nil"/>
              <w:left w:val="single" w:sz="8" w:space="0" w:color="auto"/>
              <w:bottom w:val="single" w:sz="8" w:space="0" w:color="000000"/>
              <w:right w:val="single" w:sz="4" w:space="0" w:color="auto"/>
            </w:tcBorders>
            <w:vAlign w:val="center"/>
            <w:hideMark/>
          </w:tcPr>
          <w:p w14:paraId="5374C38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417EE7D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3C91FBD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8" w:space="0" w:color="auto"/>
              <w:right w:val="single" w:sz="8" w:space="0" w:color="auto"/>
            </w:tcBorders>
            <w:shd w:val="clear" w:color="auto" w:fill="auto"/>
            <w:noWrap/>
            <w:vAlign w:val="bottom"/>
            <w:hideMark/>
          </w:tcPr>
          <w:p w14:paraId="4777A99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Termín </w:t>
            </w:r>
          </w:p>
        </w:tc>
      </w:tr>
      <w:tr w:rsidR="00776D82" w:rsidRPr="00114031" w14:paraId="377A018C" w14:textId="77777777" w:rsidTr="000917AC">
        <w:trPr>
          <w:gridAfter w:val="1"/>
          <w:wAfter w:w="1297" w:type="dxa"/>
          <w:trHeight w:val="290"/>
        </w:trPr>
        <w:tc>
          <w:tcPr>
            <w:tcW w:w="1998" w:type="dxa"/>
            <w:vMerge w:val="restart"/>
            <w:tcBorders>
              <w:top w:val="nil"/>
              <w:left w:val="single" w:sz="8" w:space="0" w:color="auto"/>
              <w:bottom w:val="nil"/>
              <w:right w:val="single" w:sz="4" w:space="0" w:color="auto"/>
            </w:tcBorders>
            <w:shd w:val="clear" w:color="auto" w:fill="auto"/>
            <w:noWrap/>
            <w:vAlign w:val="center"/>
            <w:hideMark/>
          </w:tcPr>
          <w:p w14:paraId="72370E23" w14:textId="77777777" w:rsidR="00A95CE5" w:rsidRPr="000917AC" w:rsidRDefault="00A95CE5" w:rsidP="00A95CE5">
            <w:pPr>
              <w:suppressAutoHyphens w:val="0"/>
              <w:jc w:val="center"/>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Laboratoře/Výsledky</w:t>
            </w:r>
          </w:p>
        </w:tc>
        <w:tc>
          <w:tcPr>
            <w:tcW w:w="14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263B9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Příchozí</w:t>
            </w:r>
          </w:p>
        </w:tc>
        <w:tc>
          <w:tcPr>
            <w:tcW w:w="2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C8F8D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Laboratorní výsledky</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6FEC93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5DE7B979"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5E9A250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5A8BA78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3AA7D1E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32C19D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04C1E4BD"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1DC3408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668F789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2913561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5DA5A2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23780420"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1D70D43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0C8A2C9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2BDDFBFE"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E19164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Typ laboratoře</w:t>
            </w:r>
          </w:p>
        </w:tc>
      </w:tr>
      <w:tr w:rsidR="00776D82" w:rsidRPr="00114031" w14:paraId="43AD6614"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4E42F5C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79DC797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1A2C825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891927C" w14:textId="77777777" w:rsidR="00A95CE5" w:rsidRPr="000917AC" w:rsidRDefault="00A95CE5" w:rsidP="00A95CE5">
            <w:pPr>
              <w:suppressAutoHyphens w:val="0"/>
              <w:rPr>
                <w:rFonts w:ascii="Tahoma" w:hAnsi="Tahoma" w:cs="Tahoma"/>
                <w:kern w:val="0"/>
                <w:sz w:val="16"/>
                <w:szCs w:val="16"/>
                <w:lang w:eastAsia="cs-CZ"/>
              </w:rPr>
            </w:pPr>
            <w:r w:rsidRPr="000917AC">
              <w:rPr>
                <w:rFonts w:ascii="Tahoma" w:hAnsi="Tahoma" w:cs="Tahoma"/>
                <w:kern w:val="0"/>
                <w:sz w:val="16"/>
                <w:szCs w:val="16"/>
                <w:lang w:eastAsia="cs-CZ"/>
              </w:rPr>
              <w:t>Výsledky (parametrické)</w:t>
            </w:r>
          </w:p>
        </w:tc>
      </w:tr>
      <w:tr w:rsidR="00776D82" w:rsidRPr="00114031" w14:paraId="174ECD6D"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6E31EE9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0C9B3B8D"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3A484D4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2C9EB26" w14:textId="77777777" w:rsidR="00A95CE5" w:rsidRPr="000917AC" w:rsidRDefault="00A95CE5" w:rsidP="00A95CE5">
            <w:pPr>
              <w:suppressAutoHyphens w:val="0"/>
              <w:rPr>
                <w:rFonts w:ascii="Tahoma" w:hAnsi="Tahoma" w:cs="Tahoma"/>
                <w:kern w:val="0"/>
                <w:sz w:val="16"/>
                <w:szCs w:val="16"/>
                <w:lang w:eastAsia="cs-CZ"/>
              </w:rPr>
            </w:pPr>
            <w:r w:rsidRPr="000917AC">
              <w:rPr>
                <w:rFonts w:ascii="Tahoma" w:hAnsi="Tahoma" w:cs="Tahoma"/>
                <w:kern w:val="0"/>
                <w:sz w:val="16"/>
                <w:szCs w:val="16"/>
                <w:lang w:eastAsia="cs-CZ"/>
              </w:rPr>
              <w:t>Výsledky textové</w:t>
            </w:r>
          </w:p>
        </w:tc>
      </w:tr>
      <w:tr w:rsidR="00515EAD" w:rsidRPr="00114031" w14:paraId="5C1F4FD9" w14:textId="77777777" w:rsidTr="000917AC">
        <w:trPr>
          <w:gridAfter w:val="1"/>
          <w:wAfter w:w="1297" w:type="dxa"/>
          <w:trHeight w:val="300"/>
        </w:trPr>
        <w:tc>
          <w:tcPr>
            <w:tcW w:w="1998" w:type="dxa"/>
            <w:vMerge/>
            <w:tcBorders>
              <w:top w:val="nil"/>
              <w:left w:val="single" w:sz="8" w:space="0" w:color="auto"/>
              <w:bottom w:val="nil"/>
              <w:right w:val="single" w:sz="4" w:space="0" w:color="auto"/>
            </w:tcBorders>
            <w:vAlign w:val="center"/>
            <w:hideMark/>
          </w:tcPr>
          <w:p w14:paraId="452B800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30DC5F12"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1138020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8" w:space="0" w:color="auto"/>
              <w:right w:val="single" w:sz="8" w:space="0" w:color="auto"/>
            </w:tcBorders>
            <w:shd w:val="clear" w:color="auto" w:fill="auto"/>
            <w:noWrap/>
            <w:vAlign w:val="bottom"/>
            <w:hideMark/>
          </w:tcPr>
          <w:p w14:paraId="2CB324E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67EC6741"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662C8C66"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13245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Příchozí</w:t>
            </w:r>
          </w:p>
        </w:tc>
        <w:tc>
          <w:tcPr>
            <w:tcW w:w="23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66A83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Textové výsledky vyšetření s odkazem</w:t>
            </w:r>
          </w:p>
        </w:tc>
        <w:tc>
          <w:tcPr>
            <w:tcW w:w="4195" w:type="dxa"/>
            <w:gridSpan w:val="2"/>
            <w:tcBorders>
              <w:top w:val="single" w:sz="4" w:space="0" w:color="auto"/>
              <w:left w:val="nil"/>
              <w:bottom w:val="single" w:sz="4" w:space="0" w:color="auto"/>
              <w:right w:val="single" w:sz="8" w:space="0" w:color="auto"/>
            </w:tcBorders>
            <w:shd w:val="clear" w:color="auto" w:fill="auto"/>
            <w:noWrap/>
            <w:vAlign w:val="bottom"/>
            <w:hideMark/>
          </w:tcPr>
          <w:p w14:paraId="784F910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515EAD" w:rsidRPr="00114031" w14:paraId="07E57706"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43A92F2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4C82C83A"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4" w:space="0" w:color="auto"/>
              <w:left w:val="single" w:sz="4" w:space="0" w:color="auto"/>
              <w:bottom w:val="single" w:sz="4" w:space="0" w:color="000000"/>
              <w:right w:val="single" w:sz="4" w:space="0" w:color="auto"/>
            </w:tcBorders>
            <w:vAlign w:val="center"/>
            <w:hideMark/>
          </w:tcPr>
          <w:p w14:paraId="504849D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0457EB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515EAD" w:rsidRPr="00114031" w14:paraId="46DA3F8C"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229F2033"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4DA31B3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4" w:space="0" w:color="auto"/>
              <w:left w:val="single" w:sz="4" w:space="0" w:color="auto"/>
              <w:bottom w:val="single" w:sz="4" w:space="0" w:color="000000"/>
              <w:right w:val="single" w:sz="4" w:space="0" w:color="auto"/>
            </w:tcBorders>
            <w:vAlign w:val="center"/>
            <w:hideMark/>
          </w:tcPr>
          <w:p w14:paraId="05578947"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A3A097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515EAD" w:rsidRPr="00114031" w14:paraId="046D445E"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15C4DD7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3C720E3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4" w:space="0" w:color="auto"/>
              <w:left w:val="single" w:sz="4" w:space="0" w:color="auto"/>
              <w:bottom w:val="single" w:sz="4" w:space="0" w:color="000000"/>
              <w:right w:val="single" w:sz="4" w:space="0" w:color="auto"/>
            </w:tcBorders>
            <w:vAlign w:val="center"/>
            <w:hideMark/>
          </w:tcPr>
          <w:p w14:paraId="7E97BC2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E1A072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Typ zprávy</w:t>
            </w:r>
          </w:p>
        </w:tc>
      </w:tr>
      <w:tr w:rsidR="00515EAD" w:rsidRPr="00114031" w14:paraId="44E76F22"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43D3CCF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2F6B644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4" w:space="0" w:color="auto"/>
              <w:left w:val="single" w:sz="4" w:space="0" w:color="auto"/>
              <w:bottom w:val="single" w:sz="4" w:space="0" w:color="000000"/>
              <w:right w:val="single" w:sz="4" w:space="0" w:color="auto"/>
            </w:tcBorders>
            <w:vAlign w:val="center"/>
            <w:hideMark/>
          </w:tcPr>
          <w:p w14:paraId="45F26F8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0AE4ED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Výsledek vyšetření</w:t>
            </w:r>
          </w:p>
        </w:tc>
      </w:tr>
      <w:tr w:rsidR="00515EAD" w:rsidRPr="00114031" w14:paraId="0D51E095"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6B01CA5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3EBC6F68"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4" w:space="0" w:color="auto"/>
              <w:left w:val="single" w:sz="4" w:space="0" w:color="auto"/>
              <w:bottom w:val="single" w:sz="4" w:space="0" w:color="000000"/>
              <w:right w:val="single" w:sz="4" w:space="0" w:color="auto"/>
            </w:tcBorders>
            <w:vAlign w:val="center"/>
            <w:hideMark/>
          </w:tcPr>
          <w:p w14:paraId="5E0AAFB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B04C00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Odkaz (např na web)</w:t>
            </w:r>
          </w:p>
        </w:tc>
      </w:tr>
      <w:tr w:rsidR="00515EAD" w:rsidRPr="00114031" w14:paraId="3535C7D8"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325D4D9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40772A8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4" w:space="0" w:color="auto"/>
              <w:left w:val="single" w:sz="4" w:space="0" w:color="auto"/>
              <w:bottom w:val="single" w:sz="4" w:space="0" w:color="000000"/>
              <w:right w:val="single" w:sz="4" w:space="0" w:color="auto"/>
            </w:tcBorders>
            <w:vAlign w:val="center"/>
            <w:hideMark/>
          </w:tcPr>
          <w:p w14:paraId="36A709C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12F12D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667AD9F1"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15DA1D5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nil"/>
              <w:right w:val="single" w:sz="4" w:space="0" w:color="auto"/>
            </w:tcBorders>
            <w:shd w:val="clear" w:color="auto" w:fill="auto"/>
            <w:noWrap/>
            <w:vAlign w:val="center"/>
            <w:hideMark/>
          </w:tcPr>
          <w:p w14:paraId="6BA57C8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Příchozí</w:t>
            </w:r>
          </w:p>
        </w:tc>
        <w:tc>
          <w:tcPr>
            <w:tcW w:w="2309" w:type="dxa"/>
            <w:vMerge w:val="restart"/>
            <w:tcBorders>
              <w:top w:val="nil"/>
              <w:left w:val="single" w:sz="4" w:space="0" w:color="auto"/>
              <w:bottom w:val="nil"/>
              <w:right w:val="single" w:sz="4" w:space="0" w:color="auto"/>
            </w:tcBorders>
            <w:shd w:val="clear" w:color="auto" w:fill="auto"/>
            <w:noWrap/>
            <w:vAlign w:val="center"/>
            <w:hideMark/>
          </w:tcPr>
          <w:p w14:paraId="46A66D8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Textové výsledky vyšetření</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9C3C57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515EAD" w:rsidRPr="00114031" w14:paraId="66494430"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1207D47C"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nil"/>
              <w:right w:val="single" w:sz="4" w:space="0" w:color="auto"/>
            </w:tcBorders>
            <w:vAlign w:val="center"/>
            <w:hideMark/>
          </w:tcPr>
          <w:p w14:paraId="516F5C08"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nil"/>
              <w:right w:val="single" w:sz="4" w:space="0" w:color="auto"/>
            </w:tcBorders>
            <w:vAlign w:val="center"/>
            <w:hideMark/>
          </w:tcPr>
          <w:p w14:paraId="382A879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2A02F7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515EAD" w:rsidRPr="00114031" w14:paraId="154EC4DA"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23C9D77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nil"/>
              <w:right w:val="single" w:sz="4" w:space="0" w:color="auto"/>
            </w:tcBorders>
            <w:vAlign w:val="center"/>
            <w:hideMark/>
          </w:tcPr>
          <w:p w14:paraId="115C4EB2"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nil"/>
              <w:right w:val="single" w:sz="4" w:space="0" w:color="auto"/>
            </w:tcBorders>
            <w:vAlign w:val="center"/>
            <w:hideMark/>
          </w:tcPr>
          <w:p w14:paraId="1D43C14E"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B5BA17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515EAD" w:rsidRPr="00114031" w14:paraId="2BD2DFE7"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09E29885"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nil"/>
              <w:right w:val="single" w:sz="4" w:space="0" w:color="auto"/>
            </w:tcBorders>
            <w:vAlign w:val="center"/>
            <w:hideMark/>
          </w:tcPr>
          <w:p w14:paraId="5501D811"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nil"/>
              <w:right w:val="single" w:sz="4" w:space="0" w:color="auto"/>
            </w:tcBorders>
            <w:vAlign w:val="center"/>
            <w:hideMark/>
          </w:tcPr>
          <w:p w14:paraId="42CAF565"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7F34E8C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Typ zprávy</w:t>
            </w:r>
          </w:p>
        </w:tc>
      </w:tr>
      <w:tr w:rsidR="00515EAD" w:rsidRPr="00114031" w14:paraId="16D616FC"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53E47104"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nil"/>
              <w:right w:val="single" w:sz="4" w:space="0" w:color="auto"/>
            </w:tcBorders>
            <w:vAlign w:val="center"/>
            <w:hideMark/>
          </w:tcPr>
          <w:p w14:paraId="7DD086F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nil"/>
              <w:right w:val="single" w:sz="4" w:space="0" w:color="auto"/>
            </w:tcBorders>
            <w:vAlign w:val="center"/>
            <w:hideMark/>
          </w:tcPr>
          <w:p w14:paraId="43D6636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2B0771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Výsledek vyšetření</w:t>
            </w:r>
          </w:p>
        </w:tc>
      </w:tr>
      <w:tr w:rsidR="00515EAD" w:rsidRPr="00114031" w14:paraId="1CDE5FC2" w14:textId="77777777" w:rsidTr="000917AC">
        <w:trPr>
          <w:gridAfter w:val="1"/>
          <w:wAfter w:w="1297" w:type="dxa"/>
          <w:trHeight w:val="290"/>
        </w:trPr>
        <w:tc>
          <w:tcPr>
            <w:tcW w:w="1998" w:type="dxa"/>
            <w:vMerge/>
            <w:tcBorders>
              <w:top w:val="nil"/>
              <w:left w:val="single" w:sz="8" w:space="0" w:color="auto"/>
              <w:bottom w:val="nil"/>
              <w:right w:val="single" w:sz="4" w:space="0" w:color="auto"/>
            </w:tcBorders>
            <w:vAlign w:val="center"/>
            <w:hideMark/>
          </w:tcPr>
          <w:p w14:paraId="2E3C82A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nil"/>
              <w:right w:val="single" w:sz="4" w:space="0" w:color="auto"/>
            </w:tcBorders>
            <w:vAlign w:val="center"/>
            <w:hideMark/>
          </w:tcPr>
          <w:p w14:paraId="626D615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nil"/>
              <w:right w:val="single" w:sz="4" w:space="0" w:color="auto"/>
            </w:tcBorders>
            <w:vAlign w:val="center"/>
            <w:hideMark/>
          </w:tcPr>
          <w:p w14:paraId="193B24B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nil"/>
              <w:right w:val="single" w:sz="8" w:space="0" w:color="auto"/>
            </w:tcBorders>
            <w:shd w:val="clear" w:color="auto" w:fill="auto"/>
            <w:noWrap/>
            <w:vAlign w:val="bottom"/>
            <w:hideMark/>
          </w:tcPr>
          <w:p w14:paraId="0CFB39A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47246721" w14:textId="77777777" w:rsidTr="000917AC">
        <w:trPr>
          <w:gridAfter w:val="1"/>
          <w:wAfter w:w="1297" w:type="dxa"/>
          <w:trHeight w:val="290"/>
        </w:trPr>
        <w:tc>
          <w:tcPr>
            <w:tcW w:w="1998" w:type="dxa"/>
            <w:vMerge w:val="restart"/>
            <w:tcBorders>
              <w:top w:val="single" w:sz="8" w:space="0" w:color="000000"/>
              <w:left w:val="single" w:sz="8" w:space="0" w:color="000000"/>
              <w:bottom w:val="single" w:sz="8" w:space="0" w:color="000000"/>
              <w:right w:val="single" w:sz="4" w:space="0" w:color="auto"/>
            </w:tcBorders>
            <w:shd w:val="clear" w:color="auto" w:fill="auto"/>
            <w:noWrap/>
            <w:vAlign w:val="center"/>
            <w:hideMark/>
          </w:tcPr>
          <w:p w14:paraId="1A0C448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Plánování operací</w:t>
            </w:r>
          </w:p>
        </w:tc>
        <w:tc>
          <w:tcPr>
            <w:tcW w:w="1495" w:type="dxa"/>
            <w:vMerge w:val="restart"/>
            <w:tcBorders>
              <w:top w:val="single" w:sz="8" w:space="0" w:color="000000"/>
              <w:left w:val="single" w:sz="4" w:space="0" w:color="auto"/>
              <w:bottom w:val="single" w:sz="8" w:space="0" w:color="000000"/>
              <w:right w:val="single" w:sz="4" w:space="0" w:color="auto"/>
            </w:tcBorders>
            <w:shd w:val="clear" w:color="auto" w:fill="auto"/>
            <w:noWrap/>
            <w:vAlign w:val="center"/>
            <w:hideMark/>
          </w:tcPr>
          <w:p w14:paraId="63ADF1F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Příchozí</w:t>
            </w:r>
          </w:p>
        </w:tc>
        <w:tc>
          <w:tcPr>
            <w:tcW w:w="2309" w:type="dxa"/>
            <w:vMerge w:val="restart"/>
            <w:tcBorders>
              <w:top w:val="single" w:sz="8" w:space="0" w:color="000000"/>
              <w:left w:val="single" w:sz="4" w:space="0" w:color="auto"/>
              <w:bottom w:val="single" w:sz="8" w:space="0" w:color="000000"/>
              <w:right w:val="single" w:sz="4" w:space="0" w:color="auto"/>
            </w:tcBorders>
            <w:shd w:val="clear" w:color="auto" w:fill="auto"/>
            <w:noWrap/>
            <w:vAlign w:val="center"/>
            <w:hideMark/>
          </w:tcPr>
          <w:p w14:paraId="232790E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Plánování operací</w:t>
            </w:r>
          </w:p>
        </w:tc>
        <w:tc>
          <w:tcPr>
            <w:tcW w:w="4195" w:type="dxa"/>
            <w:gridSpan w:val="2"/>
            <w:tcBorders>
              <w:top w:val="single" w:sz="8" w:space="0" w:color="000000"/>
              <w:left w:val="nil"/>
              <w:bottom w:val="single" w:sz="4" w:space="0" w:color="auto"/>
              <w:right w:val="single" w:sz="8" w:space="0" w:color="000000"/>
            </w:tcBorders>
            <w:shd w:val="clear" w:color="auto" w:fill="auto"/>
            <w:noWrap/>
            <w:vAlign w:val="bottom"/>
            <w:hideMark/>
          </w:tcPr>
          <w:p w14:paraId="3FEECC67"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515EAD" w:rsidRPr="00114031" w14:paraId="1B42B3C5" w14:textId="77777777" w:rsidTr="000917AC">
        <w:trPr>
          <w:gridAfter w:val="1"/>
          <w:wAfter w:w="1297" w:type="dxa"/>
          <w:trHeight w:val="290"/>
        </w:trPr>
        <w:tc>
          <w:tcPr>
            <w:tcW w:w="1998" w:type="dxa"/>
            <w:vMerge/>
            <w:tcBorders>
              <w:top w:val="single" w:sz="8" w:space="0" w:color="000000"/>
              <w:left w:val="single" w:sz="8" w:space="0" w:color="000000"/>
              <w:bottom w:val="single" w:sz="8" w:space="0" w:color="000000"/>
              <w:right w:val="single" w:sz="4" w:space="0" w:color="auto"/>
            </w:tcBorders>
            <w:vAlign w:val="center"/>
            <w:hideMark/>
          </w:tcPr>
          <w:p w14:paraId="5A95436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000000"/>
              <w:left w:val="single" w:sz="4" w:space="0" w:color="auto"/>
              <w:bottom w:val="single" w:sz="8" w:space="0" w:color="000000"/>
              <w:right w:val="single" w:sz="4" w:space="0" w:color="auto"/>
            </w:tcBorders>
            <w:vAlign w:val="center"/>
            <w:hideMark/>
          </w:tcPr>
          <w:p w14:paraId="2B481EF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000000"/>
              <w:left w:val="single" w:sz="4" w:space="0" w:color="auto"/>
              <w:bottom w:val="single" w:sz="8" w:space="0" w:color="000000"/>
              <w:right w:val="single" w:sz="4" w:space="0" w:color="auto"/>
            </w:tcBorders>
            <w:vAlign w:val="center"/>
            <w:hideMark/>
          </w:tcPr>
          <w:p w14:paraId="08D89AF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000000"/>
            </w:tcBorders>
            <w:shd w:val="clear" w:color="auto" w:fill="auto"/>
            <w:noWrap/>
            <w:vAlign w:val="bottom"/>
            <w:hideMark/>
          </w:tcPr>
          <w:p w14:paraId="78BD8FCD"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Datum a čas výkonu</w:t>
            </w:r>
          </w:p>
        </w:tc>
      </w:tr>
      <w:tr w:rsidR="00515EAD" w:rsidRPr="00114031" w14:paraId="3E85E14D" w14:textId="77777777" w:rsidTr="000917AC">
        <w:trPr>
          <w:gridAfter w:val="1"/>
          <w:wAfter w:w="1297" w:type="dxa"/>
          <w:trHeight w:val="290"/>
        </w:trPr>
        <w:tc>
          <w:tcPr>
            <w:tcW w:w="1998" w:type="dxa"/>
            <w:vMerge/>
            <w:tcBorders>
              <w:top w:val="single" w:sz="8" w:space="0" w:color="000000"/>
              <w:left w:val="single" w:sz="8" w:space="0" w:color="000000"/>
              <w:bottom w:val="single" w:sz="8" w:space="0" w:color="000000"/>
              <w:right w:val="single" w:sz="4" w:space="0" w:color="auto"/>
            </w:tcBorders>
            <w:vAlign w:val="center"/>
            <w:hideMark/>
          </w:tcPr>
          <w:p w14:paraId="68F74FA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000000"/>
              <w:left w:val="single" w:sz="4" w:space="0" w:color="auto"/>
              <w:bottom w:val="single" w:sz="8" w:space="0" w:color="000000"/>
              <w:right w:val="single" w:sz="4" w:space="0" w:color="auto"/>
            </w:tcBorders>
            <w:vAlign w:val="center"/>
            <w:hideMark/>
          </w:tcPr>
          <w:p w14:paraId="72B69CC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000000"/>
              <w:left w:val="single" w:sz="4" w:space="0" w:color="auto"/>
              <w:bottom w:val="single" w:sz="8" w:space="0" w:color="000000"/>
              <w:right w:val="single" w:sz="4" w:space="0" w:color="auto"/>
            </w:tcBorders>
            <w:vAlign w:val="center"/>
            <w:hideMark/>
          </w:tcPr>
          <w:p w14:paraId="62A8FDC4"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000000"/>
            </w:tcBorders>
            <w:shd w:val="clear" w:color="auto" w:fill="auto"/>
            <w:noWrap/>
            <w:vAlign w:val="bottom"/>
            <w:hideMark/>
          </w:tcPr>
          <w:p w14:paraId="081C3E1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Typ výkonu</w:t>
            </w:r>
          </w:p>
        </w:tc>
      </w:tr>
      <w:tr w:rsidR="00515EAD" w:rsidRPr="00114031" w14:paraId="16430517" w14:textId="77777777" w:rsidTr="000917AC">
        <w:trPr>
          <w:gridAfter w:val="1"/>
          <w:wAfter w:w="1297" w:type="dxa"/>
          <w:trHeight w:val="290"/>
        </w:trPr>
        <w:tc>
          <w:tcPr>
            <w:tcW w:w="1998" w:type="dxa"/>
            <w:vMerge/>
            <w:tcBorders>
              <w:top w:val="single" w:sz="8" w:space="0" w:color="000000"/>
              <w:left w:val="single" w:sz="8" w:space="0" w:color="000000"/>
              <w:bottom w:val="single" w:sz="8" w:space="0" w:color="000000"/>
              <w:right w:val="single" w:sz="4" w:space="0" w:color="auto"/>
            </w:tcBorders>
            <w:vAlign w:val="center"/>
            <w:hideMark/>
          </w:tcPr>
          <w:p w14:paraId="3121199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000000"/>
              <w:left w:val="single" w:sz="4" w:space="0" w:color="auto"/>
              <w:bottom w:val="single" w:sz="8" w:space="0" w:color="000000"/>
              <w:right w:val="single" w:sz="4" w:space="0" w:color="auto"/>
            </w:tcBorders>
            <w:vAlign w:val="center"/>
            <w:hideMark/>
          </w:tcPr>
          <w:p w14:paraId="5DE0A9A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000000"/>
              <w:left w:val="single" w:sz="4" w:space="0" w:color="auto"/>
              <w:bottom w:val="single" w:sz="8" w:space="0" w:color="000000"/>
              <w:right w:val="single" w:sz="4" w:space="0" w:color="auto"/>
            </w:tcBorders>
            <w:vAlign w:val="center"/>
            <w:hideMark/>
          </w:tcPr>
          <w:p w14:paraId="0ED92AB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000000"/>
            </w:tcBorders>
            <w:shd w:val="clear" w:color="auto" w:fill="auto"/>
            <w:noWrap/>
            <w:vAlign w:val="bottom"/>
            <w:hideMark/>
          </w:tcPr>
          <w:p w14:paraId="3C474C33"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515EAD" w:rsidRPr="00114031" w14:paraId="394A2C9A" w14:textId="77777777" w:rsidTr="000917AC">
        <w:trPr>
          <w:gridAfter w:val="1"/>
          <w:wAfter w:w="1297" w:type="dxa"/>
          <w:trHeight w:val="290"/>
        </w:trPr>
        <w:tc>
          <w:tcPr>
            <w:tcW w:w="1998" w:type="dxa"/>
            <w:vMerge/>
            <w:tcBorders>
              <w:top w:val="single" w:sz="8" w:space="0" w:color="000000"/>
              <w:left w:val="single" w:sz="8" w:space="0" w:color="000000"/>
              <w:bottom w:val="single" w:sz="8" w:space="0" w:color="000000"/>
              <w:right w:val="single" w:sz="4" w:space="0" w:color="auto"/>
            </w:tcBorders>
            <w:vAlign w:val="center"/>
            <w:hideMark/>
          </w:tcPr>
          <w:p w14:paraId="2426FE8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000000"/>
              <w:left w:val="single" w:sz="4" w:space="0" w:color="auto"/>
              <w:bottom w:val="single" w:sz="8" w:space="0" w:color="000000"/>
              <w:right w:val="single" w:sz="4" w:space="0" w:color="auto"/>
            </w:tcBorders>
            <w:vAlign w:val="center"/>
            <w:hideMark/>
          </w:tcPr>
          <w:p w14:paraId="07002DBC"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000000"/>
              <w:left w:val="single" w:sz="4" w:space="0" w:color="auto"/>
              <w:bottom w:val="single" w:sz="8" w:space="0" w:color="000000"/>
              <w:right w:val="single" w:sz="4" w:space="0" w:color="auto"/>
            </w:tcBorders>
            <w:vAlign w:val="center"/>
            <w:hideMark/>
          </w:tcPr>
          <w:p w14:paraId="2CE735D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000000"/>
            </w:tcBorders>
            <w:shd w:val="clear" w:color="auto" w:fill="auto"/>
            <w:noWrap/>
            <w:vAlign w:val="bottom"/>
            <w:hideMark/>
          </w:tcPr>
          <w:p w14:paraId="3D09BAA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operačního sálu</w:t>
            </w:r>
          </w:p>
        </w:tc>
      </w:tr>
      <w:tr w:rsidR="00515EAD" w:rsidRPr="00114031" w14:paraId="0D0997A7" w14:textId="77777777" w:rsidTr="000917AC">
        <w:trPr>
          <w:gridAfter w:val="1"/>
          <w:wAfter w:w="1297" w:type="dxa"/>
          <w:trHeight w:val="300"/>
        </w:trPr>
        <w:tc>
          <w:tcPr>
            <w:tcW w:w="1998" w:type="dxa"/>
            <w:vMerge/>
            <w:tcBorders>
              <w:top w:val="single" w:sz="8" w:space="0" w:color="000000"/>
              <w:left w:val="single" w:sz="8" w:space="0" w:color="000000"/>
              <w:bottom w:val="single" w:sz="8" w:space="0" w:color="000000"/>
              <w:right w:val="single" w:sz="4" w:space="0" w:color="auto"/>
            </w:tcBorders>
            <w:vAlign w:val="center"/>
            <w:hideMark/>
          </w:tcPr>
          <w:p w14:paraId="6D9DCF8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single" w:sz="8" w:space="0" w:color="000000"/>
              <w:left w:val="single" w:sz="4" w:space="0" w:color="auto"/>
              <w:bottom w:val="single" w:sz="8" w:space="0" w:color="000000"/>
              <w:right w:val="single" w:sz="4" w:space="0" w:color="auto"/>
            </w:tcBorders>
            <w:vAlign w:val="center"/>
            <w:hideMark/>
          </w:tcPr>
          <w:p w14:paraId="5A3082F4"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single" w:sz="8" w:space="0" w:color="000000"/>
              <w:left w:val="single" w:sz="4" w:space="0" w:color="auto"/>
              <w:bottom w:val="single" w:sz="8" w:space="0" w:color="000000"/>
              <w:right w:val="single" w:sz="4" w:space="0" w:color="auto"/>
            </w:tcBorders>
            <w:vAlign w:val="center"/>
            <w:hideMark/>
          </w:tcPr>
          <w:p w14:paraId="121CBAF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8" w:space="0" w:color="000000"/>
              <w:right w:val="single" w:sz="8" w:space="0" w:color="000000"/>
            </w:tcBorders>
            <w:shd w:val="clear" w:color="auto" w:fill="auto"/>
            <w:noWrap/>
            <w:vAlign w:val="bottom"/>
            <w:hideMark/>
          </w:tcPr>
          <w:p w14:paraId="733D2D8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776D82" w:rsidRPr="00114031" w14:paraId="1A8B1CF3" w14:textId="77777777" w:rsidTr="000917AC">
        <w:trPr>
          <w:gridAfter w:val="1"/>
          <w:wAfter w:w="1297" w:type="dxa"/>
          <w:trHeight w:val="290"/>
        </w:trPr>
        <w:tc>
          <w:tcPr>
            <w:tcW w:w="199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0B86E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Výkazy</w:t>
            </w: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4356B0"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Odchozí</w:t>
            </w:r>
          </w:p>
        </w:tc>
        <w:tc>
          <w:tcPr>
            <w:tcW w:w="2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160B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Výkazy pro pojištovny</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DC786C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pacienta</w:t>
            </w:r>
          </w:p>
        </w:tc>
      </w:tr>
      <w:tr w:rsidR="00776D82" w:rsidRPr="00114031" w14:paraId="43F6BA9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5E24BD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584BF2A"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0A6875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FA33A0C"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 xml:space="preserve">Datum a čas vyhotovení </w:t>
            </w:r>
          </w:p>
        </w:tc>
      </w:tr>
      <w:tr w:rsidR="00776D82" w:rsidRPr="00114031" w14:paraId="18C2B71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B614A0F"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E63106C"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0979B32A"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CDB010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ID zaměstnance</w:t>
            </w:r>
          </w:p>
        </w:tc>
      </w:tr>
      <w:tr w:rsidR="00776D82" w:rsidRPr="00114031" w14:paraId="7427DA1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0F7CA6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3D1B7B80"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25DA0EF"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3CF3E869"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Návrhy výkonů (určeno ke schválení)</w:t>
            </w:r>
          </w:p>
        </w:tc>
      </w:tr>
      <w:tr w:rsidR="00776D82" w:rsidRPr="00114031" w14:paraId="5C64909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7E664F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CBB6192"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B9AE6B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6092020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Diagnózy</w:t>
            </w:r>
          </w:p>
        </w:tc>
      </w:tr>
      <w:tr w:rsidR="00776D82" w:rsidRPr="00114031" w14:paraId="049F427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190B1C9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5A538CE3"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5250D2BB"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1B129D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Procedury</w:t>
            </w:r>
          </w:p>
        </w:tc>
      </w:tr>
      <w:tr w:rsidR="00776D82" w:rsidRPr="00114031" w14:paraId="1650D893"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6CC5F13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0C423A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F99072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CB42735"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Léky</w:t>
            </w:r>
          </w:p>
        </w:tc>
      </w:tr>
      <w:tr w:rsidR="00776D82" w:rsidRPr="00114031" w14:paraId="69FC2FD3"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6913B5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C9E84CB"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68595A2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6E5690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Výkony</w:t>
            </w:r>
          </w:p>
        </w:tc>
      </w:tr>
      <w:tr w:rsidR="00776D82" w:rsidRPr="00114031" w14:paraId="44D38692"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AC3A785"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0EFE4215"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4B39CBE9"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035090E6"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Časy na sále</w:t>
            </w:r>
          </w:p>
        </w:tc>
      </w:tr>
      <w:tr w:rsidR="00776D82" w:rsidRPr="00114031" w14:paraId="1069A18D"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01DE5FAB"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4B08D852"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D5F9A4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7AE9A7E"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Dekubity</w:t>
            </w:r>
          </w:p>
        </w:tc>
      </w:tr>
      <w:tr w:rsidR="00776D82" w:rsidRPr="00114031" w14:paraId="0019C74A"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3F676687"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7CD52DBE"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1948D706"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1A6DC48B"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Léčba bolesti</w:t>
            </w:r>
          </w:p>
        </w:tc>
      </w:tr>
      <w:tr w:rsidR="00776D82" w:rsidRPr="00114031" w14:paraId="4E65696E"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7FF1D99"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11F6DD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7DC6CBD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E87E4E8"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Tiss score systém</w:t>
            </w:r>
          </w:p>
        </w:tc>
      </w:tr>
      <w:tr w:rsidR="00776D82" w:rsidRPr="00114031" w14:paraId="12D10E8F"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38A6FF0"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0F50EE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244956B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2C8F5C3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Umístění pacienta (sál/lůžko)</w:t>
            </w:r>
          </w:p>
        </w:tc>
      </w:tr>
      <w:tr w:rsidR="00776D82" w:rsidRPr="00114031" w14:paraId="77B631D6"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79284B5A"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4" w:space="0" w:color="000000"/>
              <w:right w:val="single" w:sz="4" w:space="0" w:color="auto"/>
            </w:tcBorders>
            <w:vAlign w:val="center"/>
            <w:hideMark/>
          </w:tcPr>
          <w:p w14:paraId="19DFBFD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4" w:space="0" w:color="000000"/>
              <w:right w:val="single" w:sz="4" w:space="0" w:color="auto"/>
            </w:tcBorders>
            <w:vAlign w:val="center"/>
            <w:hideMark/>
          </w:tcPr>
          <w:p w14:paraId="37D09160"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765CEA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Elektronické ověření zaměstnance</w:t>
            </w:r>
          </w:p>
        </w:tc>
      </w:tr>
      <w:tr w:rsidR="00515EAD" w:rsidRPr="00114031" w14:paraId="7CC59488"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23A2D608"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F9AAFA"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Odchozí</w:t>
            </w:r>
          </w:p>
        </w:tc>
        <w:tc>
          <w:tcPr>
            <w:tcW w:w="2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2109E4"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Statistická data</w:t>
            </w: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57855E32"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Spotřebované léky</w:t>
            </w:r>
          </w:p>
        </w:tc>
      </w:tr>
      <w:tr w:rsidR="00515EAD" w:rsidRPr="00114031" w14:paraId="7E3C3AE9" w14:textId="77777777" w:rsidTr="000917AC">
        <w:trPr>
          <w:gridAfter w:val="1"/>
          <w:wAfter w:w="1297" w:type="dxa"/>
          <w:trHeight w:val="290"/>
        </w:trPr>
        <w:tc>
          <w:tcPr>
            <w:tcW w:w="1998" w:type="dxa"/>
            <w:vMerge/>
            <w:tcBorders>
              <w:top w:val="nil"/>
              <w:left w:val="single" w:sz="8" w:space="0" w:color="auto"/>
              <w:bottom w:val="single" w:sz="8" w:space="0" w:color="000000"/>
              <w:right w:val="single" w:sz="4" w:space="0" w:color="auto"/>
            </w:tcBorders>
            <w:vAlign w:val="center"/>
            <w:hideMark/>
          </w:tcPr>
          <w:p w14:paraId="49D0F92D"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70F41B7F"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5FCFC368"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4" w:space="0" w:color="auto"/>
              <w:right w:val="single" w:sz="8" w:space="0" w:color="auto"/>
            </w:tcBorders>
            <w:shd w:val="clear" w:color="auto" w:fill="auto"/>
            <w:noWrap/>
            <w:vAlign w:val="bottom"/>
            <w:hideMark/>
          </w:tcPr>
          <w:p w14:paraId="408858C1"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Grafická prezentace sledovaných hodnot</w:t>
            </w:r>
          </w:p>
        </w:tc>
      </w:tr>
      <w:tr w:rsidR="00515EAD" w:rsidRPr="00114031" w14:paraId="70BBC326" w14:textId="77777777" w:rsidTr="000917AC">
        <w:trPr>
          <w:gridAfter w:val="1"/>
          <w:wAfter w:w="1297" w:type="dxa"/>
          <w:trHeight w:val="300"/>
        </w:trPr>
        <w:tc>
          <w:tcPr>
            <w:tcW w:w="1998" w:type="dxa"/>
            <w:vMerge/>
            <w:tcBorders>
              <w:top w:val="nil"/>
              <w:left w:val="single" w:sz="8" w:space="0" w:color="auto"/>
              <w:bottom w:val="single" w:sz="8" w:space="0" w:color="000000"/>
              <w:right w:val="single" w:sz="4" w:space="0" w:color="auto"/>
            </w:tcBorders>
            <w:vAlign w:val="center"/>
            <w:hideMark/>
          </w:tcPr>
          <w:p w14:paraId="27287C42" w14:textId="77777777" w:rsidR="00A95CE5" w:rsidRPr="000917AC" w:rsidRDefault="00A95CE5" w:rsidP="00A95CE5">
            <w:pPr>
              <w:suppressAutoHyphens w:val="0"/>
              <w:rPr>
                <w:rFonts w:ascii="Tahoma" w:hAnsi="Tahoma" w:cs="Tahoma"/>
                <w:color w:val="000000"/>
                <w:kern w:val="0"/>
                <w:sz w:val="16"/>
                <w:szCs w:val="16"/>
                <w:lang w:eastAsia="cs-CZ"/>
              </w:rPr>
            </w:pPr>
          </w:p>
        </w:tc>
        <w:tc>
          <w:tcPr>
            <w:tcW w:w="1495" w:type="dxa"/>
            <w:vMerge/>
            <w:tcBorders>
              <w:top w:val="nil"/>
              <w:left w:val="single" w:sz="4" w:space="0" w:color="auto"/>
              <w:bottom w:val="single" w:sz="8" w:space="0" w:color="000000"/>
              <w:right w:val="single" w:sz="4" w:space="0" w:color="auto"/>
            </w:tcBorders>
            <w:vAlign w:val="center"/>
            <w:hideMark/>
          </w:tcPr>
          <w:p w14:paraId="5733A5C6" w14:textId="77777777" w:rsidR="00A95CE5" w:rsidRPr="000917AC" w:rsidRDefault="00A95CE5" w:rsidP="00A95CE5">
            <w:pPr>
              <w:suppressAutoHyphens w:val="0"/>
              <w:rPr>
                <w:rFonts w:ascii="Tahoma" w:hAnsi="Tahoma" w:cs="Tahoma"/>
                <w:color w:val="000000"/>
                <w:kern w:val="0"/>
                <w:sz w:val="16"/>
                <w:szCs w:val="16"/>
                <w:lang w:eastAsia="cs-CZ"/>
              </w:rPr>
            </w:pPr>
          </w:p>
        </w:tc>
        <w:tc>
          <w:tcPr>
            <w:tcW w:w="2309" w:type="dxa"/>
            <w:vMerge/>
            <w:tcBorders>
              <w:top w:val="nil"/>
              <w:left w:val="single" w:sz="4" w:space="0" w:color="auto"/>
              <w:bottom w:val="single" w:sz="8" w:space="0" w:color="000000"/>
              <w:right w:val="single" w:sz="4" w:space="0" w:color="auto"/>
            </w:tcBorders>
            <w:vAlign w:val="center"/>
            <w:hideMark/>
          </w:tcPr>
          <w:p w14:paraId="736B86CD" w14:textId="77777777" w:rsidR="00A95CE5" w:rsidRPr="000917AC" w:rsidRDefault="00A95CE5" w:rsidP="00A95CE5">
            <w:pPr>
              <w:suppressAutoHyphens w:val="0"/>
              <w:rPr>
                <w:rFonts w:ascii="Tahoma" w:hAnsi="Tahoma" w:cs="Tahoma"/>
                <w:color w:val="000000"/>
                <w:kern w:val="0"/>
                <w:sz w:val="16"/>
                <w:szCs w:val="16"/>
                <w:lang w:eastAsia="cs-CZ"/>
              </w:rPr>
            </w:pPr>
          </w:p>
        </w:tc>
        <w:tc>
          <w:tcPr>
            <w:tcW w:w="4195" w:type="dxa"/>
            <w:gridSpan w:val="2"/>
            <w:tcBorders>
              <w:top w:val="nil"/>
              <w:left w:val="nil"/>
              <w:bottom w:val="single" w:sz="8" w:space="0" w:color="auto"/>
              <w:right w:val="single" w:sz="8" w:space="0" w:color="auto"/>
            </w:tcBorders>
            <w:shd w:val="clear" w:color="auto" w:fill="auto"/>
            <w:noWrap/>
            <w:vAlign w:val="bottom"/>
            <w:hideMark/>
          </w:tcPr>
          <w:p w14:paraId="7F1F598F" w14:textId="77777777" w:rsidR="00A95CE5" w:rsidRPr="000917AC" w:rsidRDefault="00A95CE5" w:rsidP="00A95CE5">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Spotřebovaný materiál</w:t>
            </w:r>
          </w:p>
        </w:tc>
      </w:tr>
    </w:tbl>
    <w:p w14:paraId="7E200F5D" w14:textId="77777777" w:rsidR="00077338" w:rsidRDefault="00077338" w:rsidP="00B85507">
      <w:pPr>
        <w:rPr>
          <w:rFonts w:ascii="Tahoma" w:hAnsi="Tahoma" w:cs="Tahoma"/>
          <w:b/>
          <w:bCs/>
          <w:sz w:val="16"/>
          <w:szCs w:val="16"/>
        </w:rPr>
      </w:pPr>
    </w:p>
    <w:p w14:paraId="586AD592" w14:textId="77777777" w:rsidR="00A701B1" w:rsidRDefault="00A701B1" w:rsidP="00B85507">
      <w:pPr>
        <w:rPr>
          <w:rFonts w:ascii="Tahoma" w:hAnsi="Tahoma" w:cs="Tahoma"/>
          <w:b/>
          <w:bCs/>
          <w:sz w:val="16"/>
          <w:szCs w:val="16"/>
        </w:rPr>
      </w:pPr>
    </w:p>
    <w:p w14:paraId="58308E61" w14:textId="77777777" w:rsidR="00A701B1" w:rsidRDefault="00A701B1" w:rsidP="00B85507">
      <w:pPr>
        <w:rPr>
          <w:rFonts w:ascii="Tahoma" w:hAnsi="Tahoma" w:cs="Tahoma"/>
          <w:b/>
          <w:bCs/>
          <w:sz w:val="16"/>
          <w:szCs w:val="16"/>
        </w:rPr>
      </w:pPr>
    </w:p>
    <w:p w14:paraId="0E1A60E6" w14:textId="77777777" w:rsidR="00A701B1" w:rsidRDefault="00A701B1" w:rsidP="00B85507">
      <w:pPr>
        <w:rPr>
          <w:rFonts w:ascii="Tahoma" w:hAnsi="Tahoma" w:cs="Tahoma"/>
          <w:b/>
          <w:bCs/>
          <w:sz w:val="16"/>
          <w:szCs w:val="16"/>
        </w:rPr>
      </w:pPr>
    </w:p>
    <w:p w14:paraId="25FFF0E7" w14:textId="77777777" w:rsidR="00A701B1" w:rsidRDefault="00A701B1" w:rsidP="00B85507">
      <w:pPr>
        <w:rPr>
          <w:rFonts w:ascii="Tahoma" w:hAnsi="Tahoma" w:cs="Tahoma"/>
          <w:b/>
          <w:bCs/>
          <w:sz w:val="16"/>
          <w:szCs w:val="16"/>
        </w:rPr>
      </w:pPr>
    </w:p>
    <w:p w14:paraId="5BC36DDF" w14:textId="77777777" w:rsidR="00A701B1" w:rsidRDefault="00A701B1" w:rsidP="00B85507">
      <w:pPr>
        <w:rPr>
          <w:rFonts w:ascii="Tahoma" w:hAnsi="Tahoma" w:cs="Tahoma"/>
          <w:b/>
          <w:bCs/>
          <w:sz w:val="16"/>
          <w:szCs w:val="16"/>
        </w:rPr>
      </w:pPr>
    </w:p>
    <w:p w14:paraId="007F200D" w14:textId="77777777" w:rsidR="00A701B1" w:rsidRDefault="00A701B1" w:rsidP="00B85507">
      <w:pPr>
        <w:rPr>
          <w:rFonts w:ascii="Tahoma" w:hAnsi="Tahoma" w:cs="Tahoma"/>
          <w:b/>
          <w:bCs/>
          <w:sz w:val="16"/>
          <w:szCs w:val="16"/>
        </w:rPr>
      </w:pPr>
    </w:p>
    <w:p w14:paraId="3B60D9DB" w14:textId="77777777" w:rsidR="00A701B1" w:rsidRDefault="00A701B1" w:rsidP="00B85507">
      <w:pPr>
        <w:rPr>
          <w:rFonts w:ascii="Tahoma" w:hAnsi="Tahoma" w:cs="Tahoma"/>
          <w:b/>
          <w:bCs/>
          <w:sz w:val="16"/>
          <w:szCs w:val="16"/>
        </w:rPr>
      </w:pPr>
    </w:p>
    <w:p w14:paraId="4692BF01" w14:textId="77777777" w:rsidR="00A701B1" w:rsidRDefault="00A701B1" w:rsidP="00B85507">
      <w:pPr>
        <w:rPr>
          <w:rFonts w:ascii="Tahoma" w:hAnsi="Tahoma" w:cs="Tahoma"/>
          <w:b/>
          <w:bCs/>
          <w:sz w:val="16"/>
          <w:szCs w:val="16"/>
        </w:rPr>
      </w:pPr>
    </w:p>
    <w:p w14:paraId="1D679ACF" w14:textId="77777777" w:rsidR="00A701B1" w:rsidRDefault="00A701B1" w:rsidP="00B85507">
      <w:pPr>
        <w:rPr>
          <w:rFonts w:ascii="Tahoma" w:hAnsi="Tahoma" w:cs="Tahoma"/>
          <w:b/>
          <w:bCs/>
          <w:sz w:val="16"/>
          <w:szCs w:val="16"/>
        </w:rPr>
      </w:pPr>
    </w:p>
    <w:p w14:paraId="6CE975E1" w14:textId="77777777" w:rsidR="00145014" w:rsidRDefault="00145014" w:rsidP="00B85507">
      <w:pPr>
        <w:rPr>
          <w:rFonts w:ascii="Tahoma" w:hAnsi="Tahoma" w:cs="Tahoma"/>
          <w:b/>
          <w:bCs/>
          <w:sz w:val="16"/>
          <w:szCs w:val="16"/>
        </w:rPr>
      </w:pPr>
    </w:p>
    <w:p w14:paraId="11524622" w14:textId="77777777" w:rsidR="00145014" w:rsidRDefault="00145014" w:rsidP="00B85507">
      <w:pPr>
        <w:rPr>
          <w:rFonts w:ascii="Tahoma" w:hAnsi="Tahoma" w:cs="Tahoma"/>
          <w:b/>
          <w:bCs/>
          <w:sz w:val="16"/>
          <w:szCs w:val="16"/>
        </w:rPr>
      </w:pPr>
    </w:p>
    <w:p w14:paraId="29DABFD9" w14:textId="77777777" w:rsidR="00145014" w:rsidRDefault="00145014" w:rsidP="00B85507">
      <w:pPr>
        <w:rPr>
          <w:rFonts w:ascii="Tahoma" w:hAnsi="Tahoma" w:cs="Tahoma"/>
          <w:b/>
          <w:bCs/>
          <w:sz w:val="16"/>
          <w:szCs w:val="16"/>
        </w:rPr>
      </w:pPr>
    </w:p>
    <w:p w14:paraId="10E3317B" w14:textId="77777777" w:rsidR="00145014" w:rsidRDefault="00145014" w:rsidP="00B85507">
      <w:pPr>
        <w:rPr>
          <w:rFonts w:ascii="Tahoma" w:hAnsi="Tahoma" w:cs="Tahoma"/>
          <w:b/>
          <w:bCs/>
          <w:sz w:val="16"/>
          <w:szCs w:val="16"/>
        </w:rPr>
      </w:pPr>
    </w:p>
    <w:p w14:paraId="5E18E0C1" w14:textId="77777777" w:rsidR="00145014" w:rsidRDefault="00145014" w:rsidP="00B85507">
      <w:pPr>
        <w:rPr>
          <w:rFonts w:ascii="Tahoma" w:hAnsi="Tahoma" w:cs="Tahoma"/>
          <w:b/>
          <w:bCs/>
          <w:sz w:val="16"/>
          <w:szCs w:val="16"/>
        </w:rPr>
      </w:pPr>
    </w:p>
    <w:p w14:paraId="0D751CF1" w14:textId="77777777" w:rsidR="00145014" w:rsidRDefault="00145014" w:rsidP="00B85507">
      <w:pPr>
        <w:rPr>
          <w:rFonts w:ascii="Tahoma" w:hAnsi="Tahoma" w:cs="Tahoma"/>
          <w:b/>
          <w:bCs/>
          <w:sz w:val="16"/>
          <w:szCs w:val="16"/>
        </w:rPr>
      </w:pPr>
    </w:p>
    <w:p w14:paraId="648E2A14" w14:textId="77777777" w:rsidR="00145014" w:rsidRDefault="00145014" w:rsidP="00B85507">
      <w:pPr>
        <w:rPr>
          <w:rFonts w:ascii="Tahoma" w:hAnsi="Tahoma" w:cs="Tahoma"/>
          <w:b/>
          <w:bCs/>
          <w:sz w:val="16"/>
          <w:szCs w:val="16"/>
        </w:rPr>
      </w:pPr>
    </w:p>
    <w:p w14:paraId="012A5FB9" w14:textId="77777777" w:rsidR="00145014" w:rsidRDefault="00145014" w:rsidP="00B85507">
      <w:pPr>
        <w:rPr>
          <w:rFonts w:ascii="Tahoma" w:hAnsi="Tahoma" w:cs="Tahoma"/>
          <w:b/>
          <w:bCs/>
          <w:sz w:val="16"/>
          <w:szCs w:val="16"/>
        </w:rPr>
      </w:pPr>
    </w:p>
    <w:p w14:paraId="0B37AA68" w14:textId="77777777" w:rsidR="00145014" w:rsidRDefault="00145014" w:rsidP="00B85507">
      <w:pPr>
        <w:rPr>
          <w:rFonts w:ascii="Tahoma" w:hAnsi="Tahoma" w:cs="Tahoma"/>
          <w:b/>
          <w:bCs/>
          <w:sz w:val="16"/>
          <w:szCs w:val="16"/>
        </w:rPr>
      </w:pPr>
    </w:p>
    <w:p w14:paraId="669FFB2B" w14:textId="77777777" w:rsidR="00145014" w:rsidRDefault="00145014" w:rsidP="00B85507">
      <w:pPr>
        <w:rPr>
          <w:rFonts w:ascii="Tahoma" w:hAnsi="Tahoma" w:cs="Tahoma"/>
          <w:b/>
          <w:bCs/>
          <w:sz w:val="16"/>
          <w:szCs w:val="16"/>
        </w:rPr>
      </w:pPr>
    </w:p>
    <w:p w14:paraId="75140EE7" w14:textId="77777777" w:rsidR="00145014" w:rsidRDefault="00145014" w:rsidP="00B85507">
      <w:pPr>
        <w:rPr>
          <w:rFonts w:ascii="Tahoma" w:hAnsi="Tahoma" w:cs="Tahoma"/>
          <w:b/>
          <w:bCs/>
          <w:sz w:val="16"/>
          <w:szCs w:val="16"/>
        </w:rPr>
      </w:pPr>
    </w:p>
    <w:p w14:paraId="3AF7EECC" w14:textId="77777777" w:rsidR="00145014" w:rsidRDefault="00145014" w:rsidP="00B85507">
      <w:pPr>
        <w:rPr>
          <w:rFonts w:ascii="Tahoma" w:hAnsi="Tahoma" w:cs="Tahoma"/>
          <w:b/>
          <w:bCs/>
          <w:sz w:val="16"/>
          <w:szCs w:val="16"/>
        </w:rPr>
      </w:pPr>
    </w:p>
    <w:p w14:paraId="56108F40" w14:textId="77777777" w:rsidR="00145014" w:rsidRDefault="00145014" w:rsidP="00B85507">
      <w:pPr>
        <w:rPr>
          <w:rFonts w:ascii="Tahoma" w:hAnsi="Tahoma" w:cs="Tahoma"/>
          <w:b/>
          <w:bCs/>
          <w:sz w:val="16"/>
          <w:szCs w:val="16"/>
        </w:rPr>
      </w:pPr>
    </w:p>
    <w:p w14:paraId="27C4AC51" w14:textId="77777777" w:rsidR="00145014" w:rsidRDefault="00145014" w:rsidP="00B85507">
      <w:pPr>
        <w:rPr>
          <w:rFonts w:ascii="Tahoma" w:hAnsi="Tahoma" w:cs="Tahoma"/>
          <w:b/>
          <w:bCs/>
          <w:sz w:val="16"/>
          <w:szCs w:val="16"/>
        </w:rPr>
      </w:pPr>
    </w:p>
    <w:p w14:paraId="6714CEE9" w14:textId="77777777" w:rsidR="00145014" w:rsidRDefault="00145014" w:rsidP="00B85507">
      <w:pPr>
        <w:rPr>
          <w:rFonts w:ascii="Tahoma" w:hAnsi="Tahoma" w:cs="Tahoma"/>
          <w:b/>
          <w:bCs/>
          <w:sz w:val="16"/>
          <w:szCs w:val="16"/>
        </w:rPr>
      </w:pPr>
    </w:p>
    <w:p w14:paraId="1316B507" w14:textId="77777777" w:rsidR="00145014" w:rsidRDefault="00145014" w:rsidP="00B85507">
      <w:pPr>
        <w:rPr>
          <w:rFonts w:ascii="Tahoma" w:hAnsi="Tahoma" w:cs="Tahoma"/>
          <w:b/>
          <w:bCs/>
          <w:sz w:val="16"/>
          <w:szCs w:val="16"/>
        </w:rPr>
      </w:pPr>
    </w:p>
    <w:p w14:paraId="59498C5A" w14:textId="77777777" w:rsidR="00145014" w:rsidRDefault="00145014" w:rsidP="00B85507">
      <w:pPr>
        <w:rPr>
          <w:rFonts w:ascii="Tahoma" w:hAnsi="Tahoma" w:cs="Tahoma"/>
          <w:b/>
          <w:bCs/>
          <w:sz w:val="16"/>
          <w:szCs w:val="16"/>
        </w:rPr>
      </w:pPr>
    </w:p>
    <w:p w14:paraId="3B79D670" w14:textId="77777777" w:rsidR="00145014" w:rsidRDefault="00145014" w:rsidP="00B85507">
      <w:pPr>
        <w:rPr>
          <w:rFonts w:ascii="Tahoma" w:hAnsi="Tahoma" w:cs="Tahoma"/>
          <w:b/>
          <w:bCs/>
          <w:sz w:val="16"/>
          <w:szCs w:val="16"/>
        </w:rPr>
      </w:pPr>
    </w:p>
    <w:p w14:paraId="28590695" w14:textId="77777777" w:rsidR="00145014" w:rsidRDefault="00145014" w:rsidP="00B85507">
      <w:pPr>
        <w:rPr>
          <w:rFonts w:ascii="Tahoma" w:hAnsi="Tahoma" w:cs="Tahoma"/>
          <w:b/>
          <w:bCs/>
          <w:sz w:val="16"/>
          <w:szCs w:val="16"/>
        </w:rPr>
      </w:pPr>
    </w:p>
    <w:p w14:paraId="10F6A8DD" w14:textId="77777777" w:rsidR="00145014" w:rsidRDefault="00145014" w:rsidP="00B85507">
      <w:pPr>
        <w:rPr>
          <w:rFonts w:ascii="Tahoma" w:hAnsi="Tahoma" w:cs="Tahoma"/>
          <w:b/>
          <w:bCs/>
          <w:sz w:val="16"/>
          <w:szCs w:val="16"/>
        </w:rPr>
      </w:pPr>
    </w:p>
    <w:p w14:paraId="1AF2C289" w14:textId="77777777" w:rsidR="00145014" w:rsidRDefault="00145014" w:rsidP="00B85507">
      <w:pPr>
        <w:rPr>
          <w:rFonts w:ascii="Tahoma" w:hAnsi="Tahoma" w:cs="Tahoma"/>
          <w:b/>
          <w:bCs/>
          <w:sz w:val="16"/>
          <w:szCs w:val="16"/>
        </w:rPr>
      </w:pPr>
    </w:p>
    <w:p w14:paraId="05CD3768" w14:textId="77777777" w:rsidR="00145014" w:rsidRDefault="00145014" w:rsidP="00B85507">
      <w:pPr>
        <w:rPr>
          <w:rFonts w:ascii="Tahoma" w:hAnsi="Tahoma" w:cs="Tahoma"/>
          <w:b/>
          <w:bCs/>
          <w:sz w:val="16"/>
          <w:szCs w:val="16"/>
        </w:rPr>
      </w:pPr>
    </w:p>
    <w:p w14:paraId="68E9CC4C" w14:textId="77777777" w:rsidR="00515EAD" w:rsidRDefault="00515EAD" w:rsidP="00B85507">
      <w:pPr>
        <w:rPr>
          <w:rFonts w:ascii="Tahoma" w:hAnsi="Tahoma" w:cs="Tahoma"/>
          <w:b/>
          <w:bCs/>
          <w:sz w:val="16"/>
          <w:szCs w:val="16"/>
        </w:rPr>
      </w:pPr>
    </w:p>
    <w:p w14:paraId="3DE4C2E5" w14:textId="77777777" w:rsidR="00515EAD" w:rsidRDefault="00515EAD" w:rsidP="00B85507">
      <w:pPr>
        <w:rPr>
          <w:rFonts w:ascii="Tahoma" w:hAnsi="Tahoma" w:cs="Tahoma"/>
          <w:b/>
          <w:bCs/>
          <w:sz w:val="16"/>
          <w:szCs w:val="16"/>
        </w:rPr>
      </w:pPr>
    </w:p>
    <w:p w14:paraId="7ACADEB3" w14:textId="77777777" w:rsidR="00515EAD" w:rsidRDefault="00515EAD" w:rsidP="00B85507">
      <w:pPr>
        <w:rPr>
          <w:rFonts w:ascii="Tahoma" w:hAnsi="Tahoma" w:cs="Tahoma"/>
          <w:b/>
          <w:bCs/>
          <w:sz w:val="16"/>
          <w:szCs w:val="16"/>
        </w:rPr>
      </w:pPr>
    </w:p>
    <w:p w14:paraId="3A7B63DA" w14:textId="77777777" w:rsidR="00515EAD" w:rsidRDefault="00515EAD" w:rsidP="00B85507">
      <w:pPr>
        <w:rPr>
          <w:rFonts w:ascii="Tahoma" w:hAnsi="Tahoma" w:cs="Tahoma"/>
          <w:b/>
          <w:bCs/>
          <w:sz w:val="16"/>
          <w:szCs w:val="16"/>
        </w:rPr>
      </w:pPr>
    </w:p>
    <w:p w14:paraId="538FFB58" w14:textId="77777777" w:rsidR="00145014" w:rsidRDefault="00145014" w:rsidP="00B85507">
      <w:pPr>
        <w:rPr>
          <w:rFonts w:ascii="Tahoma" w:hAnsi="Tahoma" w:cs="Tahoma"/>
          <w:b/>
          <w:bCs/>
          <w:sz w:val="16"/>
          <w:szCs w:val="16"/>
        </w:rPr>
      </w:pPr>
    </w:p>
    <w:p w14:paraId="473A6F89" w14:textId="77777777" w:rsidR="00145014" w:rsidRDefault="00145014" w:rsidP="00B85507">
      <w:pPr>
        <w:rPr>
          <w:rFonts w:ascii="Tahoma" w:hAnsi="Tahoma" w:cs="Tahoma"/>
          <w:b/>
          <w:bCs/>
          <w:sz w:val="16"/>
          <w:szCs w:val="16"/>
        </w:rPr>
      </w:pPr>
    </w:p>
    <w:p w14:paraId="4DD4A6F4" w14:textId="77777777" w:rsidR="00145014" w:rsidRDefault="00145014" w:rsidP="00B85507">
      <w:pPr>
        <w:rPr>
          <w:rFonts w:ascii="Tahoma" w:hAnsi="Tahoma" w:cs="Tahoma"/>
          <w:b/>
          <w:bCs/>
          <w:sz w:val="16"/>
          <w:szCs w:val="16"/>
        </w:rPr>
      </w:pPr>
    </w:p>
    <w:p w14:paraId="50095975" w14:textId="77777777" w:rsidR="00A701B1" w:rsidRDefault="00A701B1" w:rsidP="00B85507">
      <w:pPr>
        <w:rPr>
          <w:rFonts w:ascii="Tahoma" w:hAnsi="Tahoma" w:cs="Tahoma"/>
          <w:b/>
          <w:bCs/>
          <w:sz w:val="16"/>
          <w:szCs w:val="16"/>
        </w:rPr>
      </w:pPr>
    </w:p>
    <w:p w14:paraId="205BF2DF" w14:textId="77777777" w:rsidR="00A701B1" w:rsidRDefault="00A701B1" w:rsidP="00B85507">
      <w:pPr>
        <w:rPr>
          <w:rFonts w:ascii="Tahoma" w:hAnsi="Tahoma" w:cs="Tahoma"/>
          <w:b/>
          <w:bCs/>
          <w:sz w:val="16"/>
          <w:szCs w:val="16"/>
        </w:rPr>
      </w:pPr>
    </w:p>
    <w:p w14:paraId="2CDBC1D0" w14:textId="77777777" w:rsidR="00A701B1" w:rsidRDefault="00A701B1" w:rsidP="00B85507">
      <w:pPr>
        <w:rPr>
          <w:rFonts w:ascii="Tahoma" w:hAnsi="Tahoma" w:cs="Tahoma"/>
          <w:b/>
          <w:bCs/>
          <w:sz w:val="16"/>
          <w:szCs w:val="16"/>
        </w:rPr>
      </w:pPr>
    </w:p>
    <w:p w14:paraId="77C5D341" w14:textId="77777777" w:rsidR="00A701B1" w:rsidRDefault="00A701B1" w:rsidP="00B85507">
      <w:pPr>
        <w:rPr>
          <w:rFonts w:ascii="Tahoma" w:hAnsi="Tahoma" w:cs="Tahoma"/>
          <w:b/>
          <w:bCs/>
          <w:sz w:val="16"/>
          <w:szCs w:val="16"/>
        </w:rPr>
      </w:pPr>
    </w:p>
    <w:p w14:paraId="54F88A4B" w14:textId="77777777" w:rsidR="00A701B1" w:rsidRDefault="00A701B1" w:rsidP="00B85507">
      <w:pPr>
        <w:rPr>
          <w:rFonts w:ascii="Tahoma" w:hAnsi="Tahoma" w:cs="Tahoma"/>
          <w:b/>
          <w:bCs/>
          <w:sz w:val="16"/>
          <w:szCs w:val="16"/>
        </w:rPr>
      </w:pPr>
    </w:p>
    <w:p w14:paraId="34EFA83F" w14:textId="77777777" w:rsidR="00A701B1" w:rsidRDefault="00A701B1" w:rsidP="00B85507">
      <w:pPr>
        <w:rPr>
          <w:rFonts w:ascii="Tahoma" w:hAnsi="Tahoma" w:cs="Tahoma"/>
          <w:b/>
          <w:bCs/>
          <w:sz w:val="16"/>
          <w:szCs w:val="16"/>
        </w:rPr>
      </w:pPr>
    </w:p>
    <w:p w14:paraId="17064B8A" w14:textId="77777777" w:rsidR="00A701B1" w:rsidRDefault="00A701B1" w:rsidP="00B85507">
      <w:pPr>
        <w:rPr>
          <w:rFonts w:ascii="Tahoma" w:hAnsi="Tahoma" w:cs="Tahoma"/>
          <w:b/>
          <w:bCs/>
          <w:sz w:val="16"/>
          <w:szCs w:val="16"/>
        </w:rPr>
      </w:pPr>
    </w:p>
    <w:p w14:paraId="1BFCAFB0" w14:textId="77777777" w:rsidR="00A701B1" w:rsidRDefault="00A701B1" w:rsidP="00B85507">
      <w:pPr>
        <w:rPr>
          <w:rFonts w:ascii="Tahoma" w:hAnsi="Tahoma" w:cs="Tahoma"/>
          <w:b/>
          <w:bCs/>
          <w:sz w:val="16"/>
          <w:szCs w:val="16"/>
        </w:rPr>
      </w:pPr>
    </w:p>
    <w:p w14:paraId="5DDE34FD" w14:textId="77777777" w:rsidR="00A701B1" w:rsidRDefault="00A701B1" w:rsidP="000917AC">
      <w:pPr>
        <w:rPr>
          <w:rFonts w:ascii="Tahoma" w:hAnsi="Tahoma" w:cs="Tahoma"/>
          <w:b/>
          <w:bCs/>
          <w:sz w:val="16"/>
          <w:szCs w:val="16"/>
        </w:rPr>
      </w:pPr>
    </w:p>
    <w:p w14:paraId="3C1AAC76" w14:textId="77777777" w:rsidR="00145014" w:rsidRDefault="00145014" w:rsidP="00145014">
      <w:pPr>
        <w:jc w:val="right"/>
        <w:rPr>
          <w:rFonts w:ascii="Tahoma" w:hAnsi="Tahoma" w:cs="Tahoma"/>
          <w:b/>
          <w:bCs/>
          <w:sz w:val="16"/>
          <w:szCs w:val="16"/>
        </w:rPr>
      </w:pPr>
    </w:p>
    <w:p w14:paraId="6657006F" w14:textId="57E8F96F" w:rsidR="00145014" w:rsidRDefault="00145014" w:rsidP="006E7915">
      <w:pPr>
        <w:rPr>
          <w:rFonts w:ascii="Tahoma" w:hAnsi="Tahoma" w:cs="Tahoma"/>
          <w:b/>
          <w:bCs/>
          <w:sz w:val="16"/>
          <w:szCs w:val="16"/>
        </w:rPr>
      </w:pPr>
      <w:r w:rsidRPr="002E2142">
        <w:rPr>
          <w:rFonts w:ascii="Tahoma" w:hAnsi="Tahoma" w:cs="Tahoma"/>
          <w:b/>
          <w:bCs/>
          <w:sz w:val="16"/>
          <w:szCs w:val="16"/>
        </w:rPr>
        <w:t xml:space="preserve">Příloha č. </w:t>
      </w:r>
      <w:r>
        <w:rPr>
          <w:rFonts w:ascii="Tahoma" w:hAnsi="Tahoma" w:cs="Tahoma"/>
          <w:b/>
          <w:bCs/>
          <w:sz w:val="16"/>
          <w:szCs w:val="16"/>
        </w:rPr>
        <w:t>2</w:t>
      </w:r>
      <w:r w:rsidRPr="002E2142">
        <w:rPr>
          <w:rFonts w:ascii="Tahoma" w:hAnsi="Tahoma" w:cs="Tahoma"/>
          <w:b/>
          <w:bCs/>
          <w:sz w:val="16"/>
          <w:szCs w:val="16"/>
        </w:rPr>
        <w:t xml:space="preserve"> smlouvy PO  </w:t>
      </w:r>
      <w:r w:rsidR="006E7915">
        <w:rPr>
          <w:rFonts w:ascii="Tahoma" w:hAnsi="Tahoma" w:cs="Tahoma"/>
          <w:b/>
          <w:bCs/>
          <w:sz w:val="16"/>
          <w:szCs w:val="16"/>
        </w:rPr>
        <w:t>692</w:t>
      </w:r>
      <w:r w:rsidRPr="002E2142">
        <w:rPr>
          <w:rFonts w:ascii="Tahoma" w:hAnsi="Tahoma" w:cs="Tahoma"/>
          <w:b/>
          <w:bCs/>
          <w:sz w:val="16"/>
          <w:szCs w:val="16"/>
        </w:rPr>
        <w:t>/S/23</w:t>
      </w:r>
    </w:p>
    <w:p w14:paraId="2230E716" w14:textId="77777777" w:rsidR="006E7915" w:rsidRPr="002E2142" w:rsidRDefault="006E7915" w:rsidP="006E7915">
      <w:pPr>
        <w:rPr>
          <w:rFonts w:ascii="Tahoma" w:hAnsi="Tahoma" w:cs="Tahoma"/>
          <w:b/>
          <w:bCs/>
          <w:kern w:val="0"/>
          <w:sz w:val="16"/>
          <w:szCs w:val="16"/>
          <w:lang w:eastAsia="cs-CZ"/>
        </w:rPr>
      </w:pPr>
    </w:p>
    <w:p w14:paraId="2C290EF3" w14:textId="6F87B120" w:rsidR="00374836" w:rsidRDefault="00682768" w:rsidP="006E7915">
      <w:pPr>
        <w:rPr>
          <w:rFonts w:ascii="Tahoma" w:hAnsi="Tahoma" w:cs="Tahoma"/>
          <w:b/>
          <w:bCs/>
          <w:sz w:val="16"/>
          <w:szCs w:val="16"/>
        </w:rPr>
      </w:pPr>
      <w:r>
        <w:rPr>
          <w:rFonts w:ascii="Tahoma" w:hAnsi="Tahoma" w:cs="Tahoma"/>
          <w:b/>
          <w:bCs/>
          <w:sz w:val="16"/>
          <w:szCs w:val="16"/>
        </w:rPr>
        <w:t>Příloha č. 4 ZP – Položkový ceník</w:t>
      </w:r>
      <w:r w:rsidR="00DA44EA">
        <w:rPr>
          <w:rFonts w:ascii="Tahoma" w:hAnsi="Tahoma" w:cs="Tahoma"/>
          <w:b/>
          <w:bCs/>
          <w:sz w:val="16"/>
          <w:szCs w:val="16"/>
        </w:rPr>
        <w:t xml:space="preserve"> (položka A, položka B) </w:t>
      </w:r>
    </w:p>
    <w:p w14:paraId="5C2B1264" w14:textId="77777777" w:rsidR="00515EAD" w:rsidRDefault="00515EAD" w:rsidP="000917AC">
      <w:pPr>
        <w:rPr>
          <w:rFonts w:ascii="Tahoma" w:hAnsi="Tahoma" w:cs="Tahoma"/>
          <w:b/>
          <w:bCs/>
          <w:sz w:val="16"/>
          <w:szCs w:val="16"/>
        </w:rPr>
      </w:pPr>
    </w:p>
    <w:p w14:paraId="66E61B57" w14:textId="77777777" w:rsidR="00145014" w:rsidRDefault="00145014" w:rsidP="00ED4E01">
      <w:pPr>
        <w:jc w:val="right"/>
        <w:rPr>
          <w:rFonts w:ascii="Tahoma" w:hAnsi="Tahoma" w:cs="Tahoma"/>
          <w:b/>
          <w:bCs/>
          <w:sz w:val="16"/>
          <w:szCs w:val="16"/>
        </w:rPr>
      </w:pPr>
    </w:p>
    <w:p w14:paraId="6812C73D" w14:textId="0B12043C" w:rsidR="00145014" w:rsidRDefault="007838B0" w:rsidP="000917AC">
      <w:pPr>
        <w:rPr>
          <w:rFonts w:ascii="Tahoma" w:hAnsi="Tahoma" w:cs="Tahoma"/>
          <w:b/>
          <w:bCs/>
          <w:sz w:val="16"/>
          <w:szCs w:val="16"/>
        </w:rPr>
      </w:pPr>
      <w:r>
        <w:rPr>
          <w:noProof/>
        </w:rPr>
        <w:drawing>
          <wp:inline distT="0" distB="0" distL="0" distR="0" wp14:anchorId="4D3924F9" wp14:editId="7D015E14">
            <wp:extent cx="6575503" cy="18115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2" t="27476" r="352" b="23872"/>
                    <a:stretch/>
                  </pic:blipFill>
                  <pic:spPr bwMode="auto">
                    <a:xfrm>
                      <a:off x="0" y="0"/>
                      <a:ext cx="6609553" cy="1820928"/>
                    </a:xfrm>
                    <a:prstGeom prst="rect">
                      <a:avLst/>
                    </a:prstGeom>
                    <a:ln>
                      <a:noFill/>
                    </a:ln>
                    <a:extLst>
                      <a:ext uri="{53640926-AAD7-44D8-BBD7-CCE9431645EC}">
                        <a14:shadowObscured xmlns:a14="http://schemas.microsoft.com/office/drawing/2010/main"/>
                      </a:ext>
                    </a:extLst>
                  </pic:spPr>
                </pic:pic>
              </a:graphicData>
            </a:graphic>
          </wp:inline>
        </w:drawing>
      </w:r>
    </w:p>
    <w:p w14:paraId="44F3D951" w14:textId="77777777" w:rsidR="00145014" w:rsidRDefault="00145014" w:rsidP="00ED4E01">
      <w:pPr>
        <w:jc w:val="right"/>
        <w:rPr>
          <w:rFonts w:ascii="Tahoma" w:hAnsi="Tahoma" w:cs="Tahoma"/>
          <w:b/>
          <w:bCs/>
          <w:sz w:val="16"/>
          <w:szCs w:val="16"/>
        </w:rPr>
      </w:pPr>
    </w:p>
    <w:p w14:paraId="381BC6A1" w14:textId="77777777" w:rsidR="00145014" w:rsidRDefault="00145014" w:rsidP="00ED4E01">
      <w:pPr>
        <w:jc w:val="right"/>
        <w:rPr>
          <w:rFonts w:ascii="Tahoma" w:hAnsi="Tahoma" w:cs="Tahoma"/>
          <w:b/>
          <w:bCs/>
          <w:sz w:val="16"/>
          <w:szCs w:val="16"/>
        </w:rPr>
      </w:pPr>
    </w:p>
    <w:p w14:paraId="3C72DDC4" w14:textId="77777777" w:rsidR="00145014" w:rsidRDefault="00145014" w:rsidP="00ED4E01">
      <w:pPr>
        <w:jc w:val="right"/>
        <w:rPr>
          <w:rFonts w:ascii="Tahoma" w:hAnsi="Tahoma" w:cs="Tahoma"/>
          <w:b/>
          <w:bCs/>
          <w:sz w:val="16"/>
          <w:szCs w:val="16"/>
        </w:rPr>
      </w:pPr>
    </w:p>
    <w:p w14:paraId="65BD7FF3" w14:textId="77777777" w:rsidR="00145014" w:rsidRDefault="00145014" w:rsidP="00ED4E01">
      <w:pPr>
        <w:jc w:val="right"/>
        <w:rPr>
          <w:rFonts w:ascii="Tahoma" w:hAnsi="Tahoma" w:cs="Tahoma"/>
          <w:b/>
          <w:bCs/>
          <w:sz w:val="16"/>
          <w:szCs w:val="16"/>
        </w:rPr>
      </w:pPr>
    </w:p>
    <w:p w14:paraId="572A4998" w14:textId="77777777" w:rsidR="00145014" w:rsidRDefault="00145014" w:rsidP="00ED4E01">
      <w:pPr>
        <w:jc w:val="right"/>
        <w:rPr>
          <w:rFonts w:ascii="Tahoma" w:hAnsi="Tahoma" w:cs="Tahoma"/>
          <w:b/>
          <w:bCs/>
          <w:sz w:val="16"/>
          <w:szCs w:val="16"/>
        </w:rPr>
      </w:pPr>
    </w:p>
    <w:p w14:paraId="26925352" w14:textId="77777777" w:rsidR="00DA44EA" w:rsidRDefault="00DA44EA" w:rsidP="00ED4E01">
      <w:pPr>
        <w:jc w:val="right"/>
        <w:rPr>
          <w:rFonts w:ascii="Tahoma" w:hAnsi="Tahoma" w:cs="Tahoma"/>
          <w:b/>
          <w:bCs/>
          <w:sz w:val="16"/>
          <w:szCs w:val="16"/>
        </w:rPr>
      </w:pPr>
    </w:p>
    <w:p w14:paraId="084FB793" w14:textId="77777777" w:rsidR="00DA44EA" w:rsidRDefault="00DA44EA" w:rsidP="00ED4E01">
      <w:pPr>
        <w:jc w:val="right"/>
        <w:rPr>
          <w:rFonts w:ascii="Tahoma" w:hAnsi="Tahoma" w:cs="Tahoma"/>
          <w:b/>
          <w:bCs/>
          <w:sz w:val="16"/>
          <w:szCs w:val="16"/>
        </w:rPr>
      </w:pPr>
    </w:p>
    <w:p w14:paraId="0A36321A" w14:textId="77777777" w:rsidR="00DA44EA" w:rsidRDefault="00DA44EA" w:rsidP="00ED4E01">
      <w:pPr>
        <w:jc w:val="right"/>
        <w:rPr>
          <w:rFonts w:ascii="Tahoma" w:hAnsi="Tahoma" w:cs="Tahoma"/>
          <w:b/>
          <w:bCs/>
          <w:sz w:val="16"/>
          <w:szCs w:val="16"/>
        </w:rPr>
      </w:pPr>
    </w:p>
    <w:p w14:paraId="50E21E36" w14:textId="77777777" w:rsidR="00DA44EA" w:rsidRDefault="00DA44EA" w:rsidP="00ED4E01">
      <w:pPr>
        <w:jc w:val="right"/>
        <w:rPr>
          <w:rFonts w:ascii="Tahoma" w:hAnsi="Tahoma" w:cs="Tahoma"/>
          <w:b/>
          <w:bCs/>
          <w:sz w:val="16"/>
          <w:szCs w:val="16"/>
        </w:rPr>
      </w:pPr>
    </w:p>
    <w:p w14:paraId="63741B0D" w14:textId="77777777" w:rsidR="00DA44EA" w:rsidRDefault="00DA44EA" w:rsidP="00ED4E01">
      <w:pPr>
        <w:jc w:val="right"/>
        <w:rPr>
          <w:rFonts w:ascii="Tahoma" w:hAnsi="Tahoma" w:cs="Tahoma"/>
          <w:b/>
          <w:bCs/>
          <w:sz w:val="16"/>
          <w:szCs w:val="16"/>
        </w:rPr>
      </w:pPr>
    </w:p>
    <w:p w14:paraId="29AE3993" w14:textId="77777777" w:rsidR="00DA44EA" w:rsidRDefault="00DA44EA" w:rsidP="00ED4E01">
      <w:pPr>
        <w:jc w:val="right"/>
        <w:rPr>
          <w:rFonts w:ascii="Tahoma" w:hAnsi="Tahoma" w:cs="Tahoma"/>
          <w:b/>
          <w:bCs/>
          <w:sz w:val="16"/>
          <w:szCs w:val="16"/>
        </w:rPr>
      </w:pPr>
    </w:p>
    <w:p w14:paraId="03B18997" w14:textId="77777777" w:rsidR="00DA44EA" w:rsidRDefault="00DA44EA" w:rsidP="00ED4E01">
      <w:pPr>
        <w:jc w:val="right"/>
        <w:rPr>
          <w:rFonts w:ascii="Tahoma" w:hAnsi="Tahoma" w:cs="Tahoma"/>
          <w:b/>
          <w:bCs/>
          <w:sz w:val="16"/>
          <w:szCs w:val="16"/>
        </w:rPr>
      </w:pPr>
    </w:p>
    <w:p w14:paraId="63A052AE" w14:textId="77777777" w:rsidR="00DA44EA" w:rsidRDefault="00DA44EA" w:rsidP="00ED4E01">
      <w:pPr>
        <w:jc w:val="right"/>
        <w:rPr>
          <w:rFonts w:ascii="Tahoma" w:hAnsi="Tahoma" w:cs="Tahoma"/>
          <w:b/>
          <w:bCs/>
          <w:sz w:val="16"/>
          <w:szCs w:val="16"/>
        </w:rPr>
      </w:pPr>
    </w:p>
    <w:p w14:paraId="05FE7A8A" w14:textId="77777777" w:rsidR="00DA44EA" w:rsidRDefault="00DA44EA" w:rsidP="00ED4E01">
      <w:pPr>
        <w:jc w:val="right"/>
        <w:rPr>
          <w:rFonts w:ascii="Tahoma" w:hAnsi="Tahoma" w:cs="Tahoma"/>
          <w:b/>
          <w:bCs/>
          <w:sz w:val="16"/>
          <w:szCs w:val="16"/>
        </w:rPr>
      </w:pPr>
    </w:p>
    <w:p w14:paraId="07AF40A5" w14:textId="77777777" w:rsidR="00DA44EA" w:rsidRDefault="00DA44EA" w:rsidP="00ED4E01">
      <w:pPr>
        <w:jc w:val="right"/>
        <w:rPr>
          <w:rFonts w:ascii="Tahoma" w:hAnsi="Tahoma" w:cs="Tahoma"/>
          <w:b/>
          <w:bCs/>
          <w:sz w:val="16"/>
          <w:szCs w:val="16"/>
        </w:rPr>
      </w:pPr>
    </w:p>
    <w:p w14:paraId="33717460" w14:textId="77777777" w:rsidR="00DA44EA" w:rsidRDefault="00DA44EA" w:rsidP="00ED4E01">
      <w:pPr>
        <w:jc w:val="right"/>
        <w:rPr>
          <w:rFonts w:ascii="Tahoma" w:hAnsi="Tahoma" w:cs="Tahoma"/>
          <w:b/>
          <w:bCs/>
          <w:sz w:val="16"/>
          <w:szCs w:val="16"/>
        </w:rPr>
      </w:pPr>
    </w:p>
    <w:p w14:paraId="323FB78F" w14:textId="77777777" w:rsidR="00DA44EA" w:rsidRDefault="00DA44EA" w:rsidP="00ED4E01">
      <w:pPr>
        <w:jc w:val="right"/>
        <w:rPr>
          <w:rFonts w:ascii="Tahoma" w:hAnsi="Tahoma" w:cs="Tahoma"/>
          <w:b/>
          <w:bCs/>
          <w:sz w:val="16"/>
          <w:szCs w:val="16"/>
        </w:rPr>
      </w:pPr>
    </w:p>
    <w:p w14:paraId="5924B795" w14:textId="77777777" w:rsidR="00DA44EA" w:rsidRDefault="00DA44EA" w:rsidP="00ED4E01">
      <w:pPr>
        <w:jc w:val="right"/>
        <w:rPr>
          <w:rFonts w:ascii="Tahoma" w:hAnsi="Tahoma" w:cs="Tahoma"/>
          <w:b/>
          <w:bCs/>
          <w:sz w:val="16"/>
          <w:szCs w:val="16"/>
        </w:rPr>
      </w:pPr>
    </w:p>
    <w:p w14:paraId="5364CEF1" w14:textId="77777777" w:rsidR="00DA44EA" w:rsidRDefault="00DA44EA" w:rsidP="00ED4E01">
      <w:pPr>
        <w:jc w:val="right"/>
        <w:rPr>
          <w:rFonts w:ascii="Tahoma" w:hAnsi="Tahoma" w:cs="Tahoma"/>
          <w:b/>
          <w:bCs/>
          <w:sz w:val="16"/>
          <w:szCs w:val="16"/>
        </w:rPr>
      </w:pPr>
    </w:p>
    <w:p w14:paraId="5CCA98F5" w14:textId="77777777" w:rsidR="00DA44EA" w:rsidRDefault="00DA44EA" w:rsidP="00ED4E01">
      <w:pPr>
        <w:jc w:val="right"/>
        <w:rPr>
          <w:rFonts w:ascii="Tahoma" w:hAnsi="Tahoma" w:cs="Tahoma"/>
          <w:b/>
          <w:bCs/>
          <w:sz w:val="16"/>
          <w:szCs w:val="16"/>
        </w:rPr>
      </w:pPr>
    </w:p>
    <w:p w14:paraId="3121E6BD" w14:textId="77777777" w:rsidR="00DA44EA" w:rsidRDefault="00DA44EA" w:rsidP="00ED4E01">
      <w:pPr>
        <w:jc w:val="right"/>
        <w:rPr>
          <w:rFonts w:ascii="Tahoma" w:hAnsi="Tahoma" w:cs="Tahoma"/>
          <w:b/>
          <w:bCs/>
          <w:sz w:val="16"/>
          <w:szCs w:val="16"/>
        </w:rPr>
      </w:pPr>
    </w:p>
    <w:p w14:paraId="49C39547" w14:textId="77777777" w:rsidR="00DA44EA" w:rsidRDefault="00DA44EA" w:rsidP="00ED4E01">
      <w:pPr>
        <w:jc w:val="right"/>
        <w:rPr>
          <w:rFonts w:ascii="Tahoma" w:hAnsi="Tahoma" w:cs="Tahoma"/>
          <w:b/>
          <w:bCs/>
          <w:sz w:val="16"/>
          <w:szCs w:val="16"/>
        </w:rPr>
      </w:pPr>
    </w:p>
    <w:p w14:paraId="0EABC22C" w14:textId="77777777" w:rsidR="00DA44EA" w:rsidRDefault="00DA44EA" w:rsidP="00ED4E01">
      <w:pPr>
        <w:jc w:val="right"/>
        <w:rPr>
          <w:rFonts w:ascii="Tahoma" w:hAnsi="Tahoma" w:cs="Tahoma"/>
          <w:b/>
          <w:bCs/>
          <w:sz w:val="16"/>
          <w:szCs w:val="16"/>
        </w:rPr>
      </w:pPr>
    </w:p>
    <w:p w14:paraId="62CD69B4" w14:textId="77777777" w:rsidR="00DA44EA" w:rsidRDefault="00DA44EA" w:rsidP="00ED4E01">
      <w:pPr>
        <w:jc w:val="right"/>
        <w:rPr>
          <w:rFonts w:ascii="Tahoma" w:hAnsi="Tahoma" w:cs="Tahoma"/>
          <w:b/>
          <w:bCs/>
          <w:sz w:val="16"/>
          <w:szCs w:val="16"/>
        </w:rPr>
      </w:pPr>
    </w:p>
    <w:p w14:paraId="77E18518" w14:textId="77777777" w:rsidR="00DA44EA" w:rsidRDefault="00DA44EA" w:rsidP="00ED4E01">
      <w:pPr>
        <w:jc w:val="right"/>
        <w:rPr>
          <w:rFonts w:ascii="Tahoma" w:hAnsi="Tahoma" w:cs="Tahoma"/>
          <w:b/>
          <w:bCs/>
          <w:sz w:val="16"/>
          <w:szCs w:val="16"/>
        </w:rPr>
      </w:pPr>
    </w:p>
    <w:p w14:paraId="41E44AA7" w14:textId="77777777" w:rsidR="00DA44EA" w:rsidRDefault="00DA44EA" w:rsidP="00ED4E01">
      <w:pPr>
        <w:jc w:val="right"/>
        <w:rPr>
          <w:rFonts w:ascii="Tahoma" w:hAnsi="Tahoma" w:cs="Tahoma"/>
          <w:b/>
          <w:bCs/>
          <w:sz w:val="16"/>
          <w:szCs w:val="16"/>
        </w:rPr>
      </w:pPr>
    </w:p>
    <w:p w14:paraId="140B6683" w14:textId="77777777" w:rsidR="00DA44EA" w:rsidRDefault="00DA44EA" w:rsidP="00ED4E01">
      <w:pPr>
        <w:jc w:val="right"/>
        <w:rPr>
          <w:rFonts w:ascii="Tahoma" w:hAnsi="Tahoma" w:cs="Tahoma"/>
          <w:b/>
          <w:bCs/>
          <w:sz w:val="16"/>
          <w:szCs w:val="16"/>
        </w:rPr>
      </w:pPr>
    </w:p>
    <w:p w14:paraId="0784689F" w14:textId="77777777" w:rsidR="00DA44EA" w:rsidRDefault="00DA44EA" w:rsidP="00ED4E01">
      <w:pPr>
        <w:jc w:val="right"/>
        <w:rPr>
          <w:rFonts w:ascii="Tahoma" w:hAnsi="Tahoma" w:cs="Tahoma"/>
          <w:b/>
          <w:bCs/>
          <w:sz w:val="16"/>
          <w:szCs w:val="16"/>
        </w:rPr>
      </w:pPr>
    </w:p>
    <w:p w14:paraId="24929848" w14:textId="77777777" w:rsidR="00DA44EA" w:rsidRDefault="00DA44EA" w:rsidP="00ED4E01">
      <w:pPr>
        <w:jc w:val="right"/>
        <w:rPr>
          <w:rFonts w:ascii="Tahoma" w:hAnsi="Tahoma" w:cs="Tahoma"/>
          <w:b/>
          <w:bCs/>
          <w:sz w:val="16"/>
          <w:szCs w:val="16"/>
        </w:rPr>
      </w:pPr>
    </w:p>
    <w:p w14:paraId="49F1497D" w14:textId="77777777" w:rsidR="00DA44EA" w:rsidRDefault="00DA44EA" w:rsidP="00ED4E01">
      <w:pPr>
        <w:jc w:val="right"/>
        <w:rPr>
          <w:rFonts w:ascii="Tahoma" w:hAnsi="Tahoma" w:cs="Tahoma"/>
          <w:b/>
          <w:bCs/>
          <w:sz w:val="16"/>
          <w:szCs w:val="16"/>
        </w:rPr>
      </w:pPr>
    </w:p>
    <w:p w14:paraId="123D9941" w14:textId="77777777" w:rsidR="00515EAD" w:rsidRDefault="00515EAD" w:rsidP="00ED4E01">
      <w:pPr>
        <w:jc w:val="right"/>
        <w:rPr>
          <w:rFonts w:ascii="Tahoma" w:hAnsi="Tahoma" w:cs="Tahoma"/>
          <w:b/>
          <w:bCs/>
          <w:sz w:val="16"/>
          <w:szCs w:val="16"/>
        </w:rPr>
      </w:pPr>
    </w:p>
    <w:p w14:paraId="247B2880" w14:textId="77777777" w:rsidR="00515EAD" w:rsidRDefault="00515EAD" w:rsidP="00ED4E01">
      <w:pPr>
        <w:jc w:val="right"/>
        <w:rPr>
          <w:rFonts w:ascii="Tahoma" w:hAnsi="Tahoma" w:cs="Tahoma"/>
          <w:b/>
          <w:bCs/>
          <w:sz w:val="16"/>
          <w:szCs w:val="16"/>
        </w:rPr>
      </w:pPr>
    </w:p>
    <w:p w14:paraId="1F91B201" w14:textId="77777777" w:rsidR="00515EAD" w:rsidRDefault="00515EAD" w:rsidP="00ED4E01">
      <w:pPr>
        <w:jc w:val="right"/>
        <w:rPr>
          <w:rFonts w:ascii="Tahoma" w:hAnsi="Tahoma" w:cs="Tahoma"/>
          <w:b/>
          <w:bCs/>
          <w:sz w:val="16"/>
          <w:szCs w:val="16"/>
        </w:rPr>
      </w:pPr>
    </w:p>
    <w:p w14:paraId="5BADF456" w14:textId="77777777" w:rsidR="00515EAD" w:rsidRDefault="00515EAD" w:rsidP="00ED4E01">
      <w:pPr>
        <w:jc w:val="right"/>
        <w:rPr>
          <w:rFonts w:ascii="Tahoma" w:hAnsi="Tahoma" w:cs="Tahoma"/>
          <w:b/>
          <w:bCs/>
          <w:sz w:val="16"/>
          <w:szCs w:val="16"/>
        </w:rPr>
      </w:pPr>
    </w:p>
    <w:p w14:paraId="44AC82A0" w14:textId="77777777" w:rsidR="00515EAD" w:rsidRDefault="00515EAD" w:rsidP="00ED4E01">
      <w:pPr>
        <w:jc w:val="right"/>
        <w:rPr>
          <w:rFonts w:ascii="Tahoma" w:hAnsi="Tahoma" w:cs="Tahoma"/>
          <w:b/>
          <w:bCs/>
          <w:sz w:val="16"/>
          <w:szCs w:val="16"/>
        </w:rPr>
      </w:pPr>
    </w:p>
    <w:p w14:paraId="3471D72D" w14:textId="77777777" w:rsidR="00515EAD" w:rsidRDefault="00515EAD" w:rsidP="00ED4E01">
      <w:pPr>
        <w:jc w:val="right"/>
        <w:rPr>
          <w:rFonts w:ascii="Tahoma" w:hAnsi="Tahoma" w:cs="Tahoma"/>
          <w:b/>
          <w:bCs/>
          <w:sz w:val="16"/>
          <w:szCs w:val="16"/>
        </w:rPr>
      </w:pPr>
    </w:p>
    <w:p w14:paraId="340BAC10" w14:textId="77777777" w:rsidR="00515EAD" w:rsidRDefault="00515EAD" w:rsidP="00ED4E01">
      <w:pPr>
        <w:jc w:val="right"/>
        <w:rPr>
          <w:rFonts w:ascii="Tahoma" w:hAnsi="Tahoma" w:cs="Tahoma"/>
          <w:b/>
          <w:bCs/>
          <w:sz w:val="16"/>
          <w:szCs w:val="16"/>
        </w:rPr>
      </w:pPr>
    </w:p>
    <w:p w14:paraId="75A4E90D" w14:textId="77777777" w:rsidR="00515EAD" w:rsidRDefault="00515EAD" w:rsidP="00ED4E01">
      <w:pPr>
        <w:jc w:val="right"/>
        <w:rPr>
          <w:rFonts w:ascii="Tahoma" w:hAnsi="Tahoma" w:cs="Tahoma"/>
          <w:b/>
          <w:bCs/>
          <w:sz w:val="16"/>
          <w:szCs w:val="16"/>
        </w:rPr>
      </w:pPr>
    </w:p>
    <w:p w14:paraId="797B697A" w14:textId="77777777" w:rsidR="00515EAD" w:rsidRDefault="00515EAD" w:rsidP="00ED4E01">
      <w:pPr>
        <w:jc w:val="right"/>
        <w:rPr>
          <w:rFonts w:ascii="Tahoma" w:hAnsi="Tahoma" w:cs="Tahoma"/>
          <w:b/>
          <w:bCs/>
          <w:sz w:val="16"/>
          <w:szCs w:val="16"/>
        </w:rPr>
      </w:pPr>
    </w:p>
    <w:p w14:paraId="4C1C30E8" w14:textId="77777777" w:rsidR="00DA44EA" w:rsidRDefault="00DA44EA" w:rsidP="00ED4E01">
      <w:pPr>
        <w:jc w:val="right"/>
        <w:rPr>
          <w:rFonts w:ascii="Tahoma" w:hAnsi="Tahoma" w:cs="Tahoma"/>
          <w:b/>
          <w:bCs/>
          <w:sz w:val="16"/>
          <w:szCs w:val="16"/>
        </w:rPr>
      </w:pPr>
    </w:p>
    <w:p w14:paraId="6FD37C61" w14:textId="77777777" w:rsidR="00DA44EA" w:rsidRDefault="00DA44EA" w:rsidP="00ED4E01">
      <w:pPr>
        <w:jc w:val="right"/>
        <w:rPr>
          <w:rFonts w:ascii="Tahoma" w:hAnsi="Tahoma" w:cs="Tahoma"/>
          <w:b/>
          <w:bCs/>
          <w:sz w:val="16"/>
          <w:szCs w:val="16"/>
        </w:rPr>
      </w:pPr>
    </w:p>
    <w:p w14:paraId="79B193F9" w14:textId="77777777" w:rsidR="00DA44EA" w:rsidRDefault="00DA44EA" w:rsidP="00ED4E01">
      <w:pPr>
        <w:jc w:val="right"/>
        <w:rPr>
          <w:rFonts w:ascii="Tahoma" w:hAnsi="Tahoma" w:cs="Tahoma"/>
          <w:b/>
          <w:bCs/>
          <w:sz w:val="16"/>
          <w:szCs w:val="16"/>
        </w:rPr>
      </w:pPr>
    </w:p>
    <w:p w14:paraId="46634A2D" w14:textId="77777777" w:rsidR="00DA44EA" w:rsidRDefault="00DA44EA" w:rsidP="00ED4E01">
      <w:pPr>
        <w:jc w:val="right"/>
        <w:rPr>
          <w:rFonts w:ascii="Tahoma" w:hAnsi="Tahoma" w:cs="Tahoma"/>
          <w:b/>
          <w:bCs/>
          <w:sz w:val="16"/>
          <w:szCs w:val="16"/>
        </w:rPr>
      </w:pPr>
    </w:p>
    <w:p w14:paraId="1F2E8E12" w14:textId="77777777" w:rsidR="00DA44EA" w:rsidRDefault="00DA44EA" w:rsidP="00ED4E01">
      <w:pPr>
        <w:jc w:val="right"/>
        <w:rPr>
          <w:rFonts w:ascii="Tahoma" w:hAnsi="Tahoma" w:cs="Tahoma"/>
          <w:b/>
          <w:bCs/>
          <w:sz w:val="16"/>
          <w:szCs w:val="16"/>
        </w:rPr>
      </w:pPr>
    </w:p>
    <w:p w14:paraId="0951A768" w14:textId="77777777" w:rsidR="00DA44EA" w:rsidRDefault="00DA44EA" w:rsidP="00ED4E01">
      <w:pPr>
        <w:jc w:val="right"/>
        <w:rPr>
          <w:rFonts w:ascii="Tahoma" w:hAnsi="Tahoma" w:cs="Tahoma"/>
          <w:b/>
          <w:bCs/>
          <w:sz w:val="16"/>
          <w:szCs w:val="16"/>
        </w:rPr>
      </w:pPr>
    </w:p>
    <w:p w14:paraId="5B9CE27F" w14:textId="77777777" w:rsidR="00DA44EA" w:rsidRDefault="00DA44EA" w:rsidP="00ED4E01">
      <w:pPr>
        <w:jc w:val="right"/>
        <w:rPr>
          <w:rFonts w:ascii="Tahoma" w:hAnsi="Tahoma" w:cs="Tahoma"/>
          <w:b/>
          <w:bCs/>
          <w:sz w:val="16"/>
          <w:szCs w:val="16"/>
        </w:rPr>
      </w:pPr>
    </w:p>
    <w:p w14:paraId="1492A530" w14:textId="77777777" w:rsidR="00DA44EA" w:rsidRDefault="00DA44EA" w:rsidP="00ED4E01">
      <w:pPr>
        <w:jc w:val="right"/>
        <w:rPr>
          <w:rFonts w:ascii="Tahoma" w:hAnsi="Tahoma" w:cs="Tahoma"/>
          <w:b/>
          <w:bCs/>
          <w:sz w:val="16"/>
          <w:szCs w:val="16"/>
        </w:rPr>
      </w:pPr>
    </w:p>
    <w:p w14:paraId="6C5E565B" w14:textId="77777777" w:rsidR="00DA44EA" w:rsidRDefault="00DA44EA" w:rsidP="00ED4E01">
      <w:pPr>
        <w:jc w:val="right"/>
        <w:rPr>
          <w:rFonts w:ascii="Tahoma" w:hAnsi="Tahoma" w:cs="Tahoma"/>
          <w:b/>
          <w:bCs/>
          <w:sz w:val="16"/>
          <w:szCs w:val="16"/>
        </w:rPr>
      </w:pPr>
    </w:p>
    <w:p w14:paraId="4D157E0E" w14:textId="77777777" w:rsidR="00DA44EA" w:rsidRDefault="00DA44EA" w:rsidP="00ED4E01">
      <w:pPr>
        <w:jc w:val="right"/>
        <w:rPr>
          <w:rFonts w:ascii="Tahoma" w:hAnsi="Tahoma" w:cs="Tahoma"/>
          <w:b/>
          <w:bCs/>
          <w:sz w:val="16"/>
          <w:szCs w:val="16"/>
        </w:rPr>
      </w:pPr>
    </w:p>
    <w:p w14:paraId="0E78A1E0" w14:textId="77777777" w:rsidR="00DA44EA" w:rsidRDefault="00DA44EA" w:rsidP="00ED4E01">
      <w:pPr>
        <w:jc w:val="right"/>
        <w:rPr>
          <w:rFonts w:ascii="Tahoma" w:hAnsi="Tahoma" w:cs="Tahoma"/>
          <w:b/>
          <w:bCs/>
          <w:sz w:val="16"/>
          <w:szCs w:val="16"/>
        </w:rPr>
      </w:pPr>
    </w:p>
    <w:p w14:paraId="6442D2E2" w14:textId="77777777" w:rsidR="00DA44EA" w:rsidRDefault="00DA44EA" w:rsidP="00ED4E01">
      <w:pPr>
        <w:jc w:val="right"/>
        <w:rPr>
          <w:rFonts w:ascii="Tahoma" w:hAnsi="Tahoma" w:cs="Tahoma"/>
          <w:b/>
          <w:bCs/>
          <w:sz w:val="16"/>
          <w:szCs w:val="16"/>
        </w:rPr>
      </w:pPr>
    </w:p>
    <w:p w14:paraId="26E83FCF" w14:textId="77777777" w:rsidR="00DA44EA" w:rsidRDefault="00DA44EA" w:rsidP="00ED4E01">
      <w:pPr>
        <w:jc w:val="right"/>
        <w:rPr>
          <w:rFonts w:ascii="Tahoma" w:hAnsi="Tahoma" w:cs="Tahoma"/>
          <w:b/>
          <w:bCs/>
          <w:sz w:val="16"/>
          <w:szCs w:val="16"/>
        </w:rPr>
      </w:pPr>
    </w:p>
    <w:p w14:paraId="4277E593" w14:textId="233CD0D5" w:rsidR="00DA44EA" w:rsidRPr="002E2142" w:rsidRDefault="00DA44EA" w:rsidP="006E7915">
      <w:pPr>
        <w:rPr>
          <w:rFonts w:ascii="Tahoma" w:hAnsi="Tahoma" w:cs="Tahoma"/>
          <w:b/>
          <w:bCs/>
          <w:kern w:val="0"/>
          <w:sz w:val="16"/>
          <w:szCs w:val="16"/>
          <w:lang w:eastAsia="cs-CZ"/>
        </w:rPr>
      </w:pPr>
      <w:r w:rsidRPr="002E2142">
        <w:rPr>
          <w:rFonts w:ascii="Tahoma" w:hAnsi="Tahoma" w:cs="Tahoma"/>
          <w:b/>
          <w:bCs/>
          <w:sz w:val="16"/>
          <w:szCs w:val="16"/>
        </w:rPr>
        <w:t xml:space="preserve">Příloha č. </w:t>
      </w:r>
      <w:r>
        <w:rPr>
          <w:rFonts w:ascii="Tahoma" w:hAnsi="Tahoma" w:cs="Tahoma"/>
          <w:b/>
          <w:bCs/>
          <w:sz w:val="16"/>
          <w:szCs w:val="16"/>
        </w:rPr>
        <w:t>3</w:t>
      </w:r>
      <w:r w:rsidRPr="002E2142">
        <w:rPr>
          <w:rFonts w:ascii="Tahoma" w:hAnsi="Tahoma" w:cs="Tahoma"/>
          <w:b/>
          <w:bCs/>
          <w:sz w:val="16"/>
          <w:szCs w:val="16"/>
        </w:rPr>
        <w:t xml:space="preserve"> smlouvy PO  </w:t>
      </w:r>
      <w:r w:rsidR="006E7915">
        <w:rPr>
          <w:rFonts w:ascii="Tahoma" w:hAnsi="Tahoma" w:cs="Tahoma"/>
          <w:b/>
          <w:bCs/>
          <w:sz w:val="16"/>
          <w:szCs w:val="16"/>
        </w:rPr>
        <w:t>692</w:t>
      </w:r>
      <w:r w:rsidRPr="002E2142">
        <w:rPr>
          <w:rFonts w:ascii="Tahoma" w:hAnsi="Tahoma" w:cs="Tahoma"/>
          <w:b/>
          <w:bCs/>
          <w:sz w:val="16"/>
          <w:szCs w:val="16"/>
        </w:rPr>
        <w:t>/S/23</w:t>
      </w:r>
    </w:p>
    <w:p w14:paraId="7F1D6083" w14:textId="77777777" w:rsidR="00DA44EA" w:rsidRDefault="00DA44EA" w:rsidP="00ED4E01">
      <w:pPr>
        <w:jc w:val="right"/>
        <w:rPr>
          <w:rFonts w:ascii="Tahoma" w:hAnsi="Tahoma" w:cs="Tahoma"/>
          <w:b/>
          <w:bCs/>
          <w:sz w:val="16"/>
          <w:szCs w:val="16"/>
        </w:rPr>
      </w:pPr>
    </w:p>
    <w:p w14:paraId="0B5E767D" w14:textId="77777777" w:rsidR="002E388A" w:rsidRDefault="002E388A">
      <w:pPr>
        <w:pStyle w:val="paragraph"/>
        <w:spacing w:before="0" w:beforeAutospacing="0" w:after="0" w:afterAutospacing="0"/>
        <w:textAlignment w:val="baseline"/>
        <w:rPr>
          <w:rStyle w:val="normaltextrun"/>
          <w:rFonts w:ascii="Tahoma" w:hAnsi="Tahoma" w:cs="Tahoma"/>
          <w:b/>
          <w:bCs/>
          <w:sz w:val="16"/>
          <w:szCs w:val="16"/>
        </w:rPr>
      </w:pPr>
    </w:p>
    <w:p w14:paraId="10D039E1" w14:textId="491E0272" w:rsidR="00F0650C" w:rsidRPr="000917AC" w:rsidRDefault="00F0650C" w:rsidP="000917AC">
      <w:pPr>
        <w:pStyle w:val="paragraph"/>
        <w:spacing w:before="0" w:beforeAutospacing="0" w:after="0" w:afterAutospacing="0"/>
        <w:textAlignment w:val="baseline"/>
        <w:rPr>
          <w:rFonts w:ascii="Segoe UI" w:hAnsi="Segoe UI" w:cs="Segoe UI"/>
          <w:b/>
          <w:bCs/>
          <w:sz w:val="18"/>
          <w:szCs w:val="18"/>
        </w:rPr>
      </w:pPr>
      <w:r w:rsidRPr="000917AC">
        <w:rPr>
          <w:rStyle w:val="normaltextrun"/>
          <w:rFonts w:ascii="Tahoma" w:hAnsi="Tahoma" w:cs="Tahoma"/>
          <w:b/>
          <w:bCs/>
          <w:sz w:val="16"/>
          <w:szCs w:val="16"/>
        </w:rPr>
        <w:t xml:space="preserve">Příloha č. 3 – Minimální specifikace nezbytné součinnosti Objednatele pro zpracování předimplementační analýzy </w:t>
      </w:r>
    </w:p>
    <w:p w14:paraId="5082CD39" w14:textId="77777777" w:rsidR="00F0650C" w:rsidRDefault="00F0650C" w:rsidP="00F0650C">
      <w:pPr>
        <w:pStyle w:val="Ploha"/>
        <w:numPr>
          <w:ilvl w:val="0"/>
          <w:numId w:val="0"/>
        </w:numPr>
        <w:outlineLvl w:val="0"/>
        <w:rPr>
          <w:rFonts w:ascii="Tahoma" w:hAnsi="Tahoma" w:cs="Tahoma"/>
          <w:sz w:val="16"/>
          <w:szCs w:val="16"/>
        </w:rPr>
      </w:pPr>
      <w:bookmarkStart w:id="1422" w:name="_Toc431745748"/>
      <w:bookmarkStart w:id="1423" w:name="_Ref433614398"/>
      <w:bookmarkStart w:id="1424" w:name="_Toc436301857"/>
      <w:bookmarkStart w:id="1425" w:name="_Toc430865882"/>
    </w:p>
    <w:p w14:paraId="3E188407" w14:textId="77777777" w:rsidR="00557D00" w:rsidRPr="000917AC" w:rsidRDefault="00557D00" w:rsidP="000917AC">
      <w:pPr>
        <w:pStyle w:val="Ploha"/>
        <w:numPr>
          <w:ilvl w:val="0"/>
          <w:numId w:val="0"/>
        </w:numPr>
        <w:outlineLvl w:val="0"/>
        <w:rPr>
          <w:rFonts w:ascii="Tahoma" w:hAnsi="Tahoma" w:cs="Tahoma"/>
          <w:sz w:val="16"/>
          <w:szCs w:val="16"/>
        </w:rPr>
      </w:pPr>
      <w:r w:rsidRPr="000917AC">
        <w:rPr>
          <w:rFonts w:ascii="Tahoma" w:hAnsi="Tahoma" w:cs="Tahoma"/>
          <w:sz w:val="16"/>
          <w:szCs w:val="16"/>
        </w:rPr>
        <w:t>Požadavky na součinnost Objednatele</w:t>
      </w:r>
      <w:bookmarkEnd w:id="1422"/>
      <w:bookmarkEnd w:id="1423"/>
      <w:bookmarkEnd w:id="1424"/>
      <w:r w:rsidRPr="000917AC">
        <w:rPr>
          <w:rFonts w:ascii="Tahoma" w:hAnsi="Tahoma" w:cs="Tahoma"/>
          <w:sz w:val="16"/>
          <w:szCs w:val="16"/>
        </w:rPr>
        <w:t xml:space="preserve"> </w:t>
      </w:r>
      <w:bookmarkEnd w:id="1425"/>
    </w:p>
    <w:p w14:paraId="4D8DDBBB" w14:textId="77777777" w:rsidR="00557D00" w:rsidRPr="000917AC" w:rsidRDefault="00557D00" w:rsidP="00557D00">
      <w:pPr>
        <w:rPr>
          <w:rFonts w:ascii="Tahoma" w:hAnsi="Tahoma" w:cs="Tahoma"/>
          <w:b/>
          <w:sz w:val="16"/>
          <w:szCs w:val="16"/>
        </w:rPr>
      </w:pPr>
      <w:r w:rsidRPr="000917AC">
        <w:rPr>
          <w:rFonts w:ascii="Tahoma" w:hAnsi="Tahoma" w:cs="Tahoma"/>
          <w:b/>
          <w:sz w:val="16"/>
          <w:szCs w:val="16"/>
        </w:rPr>
        <w:t>Organizační aspekty realizace smlouvy</w:t>
      </w:r>
    </w:p>
    <w:p w14:paraId="563370F2"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 xml:space="preserve">Objednatel se zavazuje určit jednoho pracovníka - koordinátora, který odpovídá za spolupráci s Dodavatelem a kterému budou přednostně sdělovány skutečnosti rozhodné pro bezchybný provoz. Tento pracovník bude k dispozici na pracovišti Objednatele. Pracovník odpovídá zejména za formulování požadavků Objednatele, zodpovídání dotazů Dodavatele, zprostředkování uzavírání úmluv s Dodavatelem a zajištění dodržování těchto úmluv Objednatelem. </w:t>
      </w:r>
    </w:p>
    <w:p w14:paraId="0E80CFDB"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 xml:space="preserve">Objednatel se zavazuje určit nejméně jednoho pracovníka - správce, který odpovídá za uvedení programového vybavení do provozu a jeho provoz na straně Objednatele a kterému budou přednostně sdělovány skutečnosti nezbytné pro bezchybný provoz systému. </w:t>
      </w:r>
    </w:p>
    <w:p w14:paraId="7EB2B329"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Zaměstnanci odpovědní za spolupráci s Dodavatelem budou k dispozici na pracovišti Objednatele ve své pracovní době i mimo běžný rámec pracovní doby v případě potřeby Dodavatele a na jeho pokyn.</w:t>
      </w:r>
    </w:p>
    <w:p w14:paraId="28902B59"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V případě potřeby se Objednatel zavazuje koordinovaně (vždy následně po dohodě s Dodavatelem) zabezpečit s dostatečným předstihem přijetí takových opatření v současném provozu Objednatele, aby při úvodní analýze a uvádění programového vybavení do provozu mohlo dojít ke změnám stávajících zvyklostí.</w:t>
      </w:r>
    </w:p>
    <w:p w14:paraId="3DDBCE1F"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k dodržování oboustranně dohodnutých a odsouhlasených postupů a k vedení dohodnuté a schválené dokumentace.</w:t>
      </w:r>
    </w:p>
    <w:p w14:paraId="347F5E78"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umožnit pracovníkům Dodavatele přístup na všechna pracoviště, kde bude aplikační programové vybavení zaváděno, a současně umožnit v případě potřeby jednání s pracovníky, kteří budou uživateli systému.</w:t>
      </w:r>
    </w:p>
    <w:p w14:paraId="1557E7F4"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poskytnout bezplatně pracovníkům Dodavatele samostatnou uzamykatelnou, vybavenou pracovní místnost v areálu zadavatele, umožní vozidlům pracovníků Dodavatele bezplatný vjezd a parkování v areálu Objednatele a umožní pracovníkům Dodavatele přístup ke komunikačním prostředkům po nezbytnou dobu.</w:t>
      </w:r>
    </w:p>
    <w:p w14:paraId="686A449E"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věcem Dodavatele vneseným do prostor Objednatele za účelem zhotovení díla poskytovat stejnou ochranu a zabezpečení, jako obdobným věcem ve svém vlastnictví nebo správě.</w:t>
      </w:r>
    </w:p>
    <w:p w14:paraId="4FD75E74"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Dodavatel se zavazuje v prostorách Objednatele dodržovat veškeré obecně závazné předpisy, zejména předpisy o bezpečnosti práce a požární ochrany a dále předpisy a nařízení Objednatele, s nimiž bude před podpisem úvodní analýzy seznámen. Dodavatel nese odpovědnost za pracovníky jím pověřené k provádění díla.</w:t>
      </w:r>
    </w:p>
    <w:p w14:paraId="144F680D" w14:textId="77777777" w:rsidR="00557D00" w:rsidRPr="000917AC" w:rsidRDefault="00557D00" w:rsidP="00557D00">
      <w:pPr>
        <w:rPr>
          <w:rFonts w:ascii="Tahoma" w:eastAsia="Calibri" w:hAnsi="Tahoma" w:cs="Tahoma"/>
          <w:sz w:val="16"/>
          <w:szCs w:val="16"/>
          <w:lang w:eastAsia="en-US"/>
        </w:rPr>
      </w:pPr>
      <w:r w:rsidRPr="000917AC">
        <w:rPr>
          <w:rFonts w:ascii="Tahoma" w:eastAsia="Calibri" w:hAnsi="Tahoma" w:cs="Tahoma"/>
          <w:b/>
          <w:sz w:val="16"/>
          <w:szCs w:val="16"/>
          <w:lang w:eastAsia="en-US"/>
        </w:rPr>
        <w:t>Technologická infrastruktura</w:t>
      </w:r>
    </w:p>
    <w:p w14:paraId="45578161"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zabezpečit ke dni stanovenému v úvodní analýze jako počátek instalace a implementace úplnou připravenost a funkčnost technických prostředků potřebných pro provoz programového vybavení, které nejsou součástí plnění (dodávky) dle této smlouvy (zejména síťová infrastruktura, aktivní prvky, databázové i souborové servery, zálohování dat - SW i HW, počítačové stanice, tiskárny, operační systémy serverů a stanic a komunikační SW a další). Technická specifikace bude upřesněna v Úvodní analýze.</w:t>
      </w:r>
    </w:p>
    <w:p w14:paraId="490B4B17"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zabezpečit fyzické rozmístění počítačových stanic a tiskáren na jednotlivých pracovištích zařízení Objednatele. Technické podmínky realizace tohoto závazku budou dohodnuty zástupci obou stran operativně.</w:t>
      </w:r>
    </w:p>
    <w:p w14:paraId="514C9DED"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konzultovat s Dodavatelem veškeré zásahy do realizovaného díla, zejména do jeho technické části (zásah do konfigurace serverů, nákup nových komponent serverů, počítačů, UPS apod.)</w:t>
      </w:r>
    </w:p>
    <w:p w14:paraId="03536E82"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umožnit vzdálenou správu informačních technologií, monitorování, přístup na internet, dát k dispozici nezbytné komunikační prostředky, umožnit okamžitý fyzický přístup ke všem zařízením, která jsou umístěna na jeho pracovištích a jichž se týká realizace této smlouvy.</w:t>
      </w:r>
    </w:p>
    <w:p w14:paraId="32C329CC" w14:textId="77777777" w:rsidR="00557D00" w:rsidRPr="000917AC" w:rsidRDefault="00557D00" w:rsidP="00557D00">
      <w:pPr>
        <w:contextualSpacing/>
        <w:rPr>
          <w:rFonts w:ascii="Tahoma" w:hAnsi="Tahoma" w:cs="Tahoma"/>
          <w:b/>
          <w:sz w:val="16"/>
          <w:szCs w:val="16"/>
        </w:rPr>
      </w:pPr>
      <w:r w:rsidRPr="000917AC">
        <w:rPr>
          <w:rFonts w:ascii="Tahoma" w:hAnsi="Tahoma" w:cs="Tahoma"/>
          <w:b/>
          <w:sz w:val="16"/>
          <w:szCs w:val="16"/>
        </w:rPr>
        <w:t>Komunikace s externími dodavateli a třetími stranami</w:t>
      </w:r>
    </w:p>
    <w:p w14:paraId="04275646"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v rámci realizace díla zprostředkovat jednání a nezbytnou spolupráci s autory existujících programových vybavení, která chce nadále užívat, a to i v rámci i mimo rámec realizovaného díla.</w:t>
      </w:r>
    </w:p>
    <w:p w14:paraId="742579C4"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v rámci realizace díla zprostředkovat jednání a nezbytnou spolupráci se zástupci firem, jejichž programové vybavení bude dle této smlouvy komunikovat s ASW, a zabezpečí úplnou dokumentaci nutnou pro komunikaci.</w:t>
      </w:r>
    </w:p>
    <w:p w14:paraId="5CBD5933"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zprostředkovat jednání se zástupci firem, jejichž přístroje a zařízení budou připojeny v rámci realizovaného díla (laboratorní přístroje, RDG přístroje atd.), a zabezpečit úplnou dokumentaci pro napojení těchto přístrojů on-line do systému.</w:t>
      </w:r>
    </w:p>
    <w:p w14:paraId="6713E340"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 xml:space="preserve">Objednatel prostřednictvím pracovníka dle odstavce 1 této přílohy předá a bude předávat Dodavateli všechny potřebné informace a údaje, které má Objednatel a které jsou nutné, aby Dodavatel mohl realizovat plnění podle Smlouvy. Zároveň se zavazuje zodpovídat dotazy Dodavatele ve vztahu k plnění podle Smlouvy, a to do tří pracovních dnů od obdržení dotazu, nedohodnou-li se smluvní strany v konkrétním případě jinak. Dále Objednatel vyvine přiměřené úsilí poskytnout Dodavateli všechny potřebné informace a údaje od třetí strany – zejména od plátců zdravotní péče, UZIS, dodavatelů zdravotnických technologií, dodavatelů jiných IS používaných Objednatelem, které jsou nutné, aby Dodavatel mohl realizovat plnění podle Smlouvy. V případě, že Objednatel nebude schopen získat informace od třetích stran nebo nezodpoví dotazy ve stanoveném termínu, nebude jakýkoliv dopad nedostatku informací na plnění Dodavatele chápán jako porušení Smlouvy ze strany Dodavatele. </w:t>
      </w:r>
    </w:p>
    <w:p w14:paraId="0101F368" w14:textId="77777777" w:rsidR="00557D00" w:rsidRPr="000917AC" w:rsidRDefault="00557D00" w:rsidP="00557D00">
      <w:pPr>
        <w:ind w:left="340"/>
        <w:rPr>
          <w:rFonts w:ascii="Tahoma" w:eastAsia="Calibri" w:hAnsi="Tahoma" w:cs="Tahoma"/>
          <w:sz w:val="16"/>
          <w:szCs w:val="16"/>
          <w:lang w:eastAsia="en-US"/>
        </w:rPr>
      </w:pPr>
      <w:r w:rsidRPr="000917AC">
        <w:rPr>
          <w:rFonts w:ascii="Tahoma" w:eastAsia="Calibri" w:hAnsi="Tahoma" w:cs="Tahoma"/>
          <w:b/>
          <w:sz w:val="16"/>
          <w:szCs w:val="16"/>
          <w:lang w:eastAsia="en-US"/>
        </w:rPr>
        <w:t>Zajištění provozu</w:t>
      </w:r>
    </w:p>
    <w:p w14:paraId="42E39880"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zabezpečit, že fyzický přístup k serverům budou mít pouze oprávněné osoby.</w:t>
      </w:r>
    </w:p>
    <w:p w14:paraId="305E376D"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zabezpečit, že přístup ke správcovským programům budou mít pouze oprávněné osoby.</w:t>
      </w:r>
    </w:p>
    <w:p w14:paraId="29811622"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zajistit zálohování dat aplikačních software dle požadavků Dodavatele schválených v analýze. V případě ztráty dat a neexistence aktuálních záloh těchto dat neodpovídá Dodavatel za jejich obnovení.</w:t>
      </w:r>
    </w:p>
    <w:p w14:paraId="583ADF68" w14:textId="77777777" w:rsidR="00557D00" w:rsidRPr="000917AC" w:rsidRDefault="00557D00" w:rsidP="00557D00">
      <w:pPr>
        <w:ind w:firstLine="340"/>
        <w:contextualSpacing/>
        <w:rPr>
          <w:rFonts w:ascii="Tahoma" w:hAnsi="Tahoma" w:cs="Tahoma"/>
          <w:b/>
          <w:sz w:val="16"/>
          <w:szCs w:val="16"/>
        </w:rPr>
      </w:pPr>
      <w:r w:rsidRPr="000917AC">
        <w:rPr>
          <w:rFonts w:ascii="Tahoma" w:hAnsi="Tahoma" w:cs="Tahoma"/>
          <w:b/>
          <w:sz w:val="16"/>
          <w:szCs w:val="16"/>
        </w:rPr>
        <w:t>Ochrana údajů</w:t>
      </w:r>
    </w:p>
    <w:p w14:paraId="65997671"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zachovat přísnou mlčenlivost o výrobních, technologických a technických znalostech (know-how) používaných Dodavatelem, jakož i tyto znalosti nepoužívat pro účely vlastní činnosti a nepředávat třetím osobám.</w:t>
      </w:r>
    </w:p>
    <w:p w14:paraId="4B61A8D6"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je povinen dodržovat ustanovení autorského zákona. Objednatel bere na vědomí, že Dodavatel provádí implementaci pouze do prostředí legálního software (týká se zejména operačních systémů serverů a stanic i dalších využívaných SW). Za Objednatelem užívaný nelegální software nenese Dodavatel žádnou odpovědnost.</w:t>
      </w:r>
    </w:p>
    <w:p w14:paraId="7C970722" w14:textId="77777777" w:rsidR="00557D00" w:rsidRPr="000917AC" w:rsidRDefault="00557D00" w:rsidP="00557D00">
      <w:pPr>
        <w:ind w:firstLine="340"/>
        <w:contextualSpacing/>
        <w:rPr>
          <w:rFonts w:ascii="Tahoma" w:hAnsi="Tahoma" w:cs="Tahoma"/>
          <w:b/>
          <w:sz w:val="16"/>
          <w:szCs w:val="16"/>
        </w:rPr>
      </w:pPr>
      <w:r w:rsidRPr="000917AC">
        <w:rPr>
          <w:rFonts w:ascii="Tahoma" w:hAnsi="Tahoma" w:cs="Tahoma"/>
          <w:b/>
          <w:sz w:val="16"/>
          <w:szCs w:val="16"/>
        </w:rPr>
        <w:t>Školení</w:t>
      </w:r>
    </w:p>
    <w:p w14:paraId="48F9AB0C"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vyškolit své pracovníky určené k obsluze programového vybavení ve znalostech obsluhy PC v prostředí Windows.</w:t>
      </w:r>
    </w:p>
    <w:p w14:paraId="2D23C367"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uvolňovat své pracovníky na správcovská školení základní a na správcovská školení, která souvisí s novou verzí programového vybavení. V případě neúčasti na správcovských školeních nebere Dodavatel záruku za problémy vzniklé nekvalifikovanou obsluhou.</w:t>
      </w:r>
    </w:p>
    <w:p w14:paraId="500C0A4D"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zajistit účast příslušného počtu pracovníků (uživatelů ASW) na školení uživatelů v termínech, které budou dohodnuty v Analýze a operativně dohodnuty v průběhu implementace. Objednatel současně bere na vědomí, že neúčast dohodnutého počtu vybraných pracovníků na školení znamená nesplnění předpokladů pro kvalifikované ovládání předmětu díla, zejména aplikačního programového vybavení. Dodavatel v takovémto případě negarantuje správné a bezchybné používání, ani nebude bezplatně poskytovat zvýšenou podporu provozu. Případné vícepráce bude nutno objednat a uhradit mimo tento projekt.</w:t>
      </w:r>
    </w:p>
    <w:p w14:paraId="78F41B8A"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zajistit na vlastní náklady v souladu s harmonogramem implementací uvedeným v Analýze prostorové a organizační podmínky pro školení svých pracovníků.</w:t>
      </w:r>
    </w:p>
    <w:p w14:paraId="47D168BB" w14:textId="77777777" w:rsidR="00557D00" w:rsidRPr="000917AC" w:rsidRDefault="00557D00" w:rsidP="000917AC">
      <w:pPr>
        <w:ind w:left="340"/>
        <w:contextualSpacing/>
        <w:rPr>
          <w:rFonts w:ascii="Tahoma" w:hAnsi="Tahoma" w:cs="Tahoma"/>
          <w:b/>
          <w:sz w:val="16"/>
          <w:szCs w:val="16"/>
        </w:rPr>
      </w:pPr>
      <w:r w:rsidRPr="000917AC">
        <w:rPr>
          <w:rFonts w:ascii="Tahoma" w:hAnsi="Tahoma" w:cs="Tahoma"/>
          <w:b/>
          <w:sz w:val="16"/>
          <w:szCs w:val="16"/>
        </w:rPr>
        <w:t>Realizace</w:t>
      </w:r>
    </w:p>
    <w:p w14:paraId="47ABA17A"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písemně oznámit Dodavateli veškeré překážky, plynoucí z technické či uživatelské nepřipravenosti Objednatele, které by mohly vést k prodlení implementace vůči stanovenému harmonogramu (implementace). Objednatel písemně oznámí tuto skutečnost Dodavateli minimálně 5 kalendářních dnů před termínem, jehož se prodleva bude týkat.</w:t>
      </w:r>
    </w:p>
    <w:p w14:paraId="1E5EB378"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přijmout plnění Dodavatele dle této smlouvy. Při nečinnosti Objednatele nebo při bezdůvodném odmítnutí převzetí má se za to, že plnění bylo předáno dle ustanovení této smlouvy.</w:t>
      </w:r>
    </w:p>
    <w:p w14:paraId="3217B685" w14:textId="77777777" w:rsidR="00557D00" w:rsidRPr="000917AC" w:rsidRDefault="00557D00" w:rsidP="000917AC">
      <w:pPr>
        <w:ind w:left="340"/>
        <w:contextualSpacing/>
        <w:rPr>
          <w:rFonts w:ascii="Tahoma" w:hAnsi="Tahoma" w:cs="Tahoma"/>
          <w:b/>
          <w:sz w:val="16"/>
          <w:szCs w:val="16"/>
        </w:rPr>
      </w:pPr>
      <w:r w:rsidRPr="000917AC">
        <w:rPr>
          <w:rFonts w:ascii="Tahoma" w:hAnsi="Tahoma" w:cs="Tahoma"/>
          <w:b/>
          <w:sz w:val="16"/>
          <w:szCs w:val="16"/>
        </w:rPr>
        <w:t>Speciální součinnost</w:t>
      </w:r>
    </w:p>
    <w:p w14:paraId="52C1E16F" w14:textId="77777777" w:rsidR="00557D00" w:rsidRPr="000917AC" w:rsidRDefault="00557D00" w:rsidP="00557D00">
      <w:pPr>
        <w:numPr>
          <w:ilvl w:val="0"/>
          <w:numId w:val="112"/>
        </w:numPr>
        <w:suppressAutoHyphens w:val="0"/>
        <w:ind w:left="340" w:hanging="340"/>
        <w:jc w:val="both"/>
        <w:rPr>
          <w:rFonts w:ascii="Tahoma" w:eastAsia="Calibri" w:hAnsi="Tahoma" w:cs="Tahoma"/>
          <w:sz w:val="16"/>
          <w:szCs w:val="16"/>
          <w:lang w:eastAsia="en-US"/>
        </w:rPr>
      </w:pPr>
      <w:r w:rsidRPr="000917AC">
        <w:rPr>
          <w:rFonts w:ascii="Tahoma" w:eastAsia="Calibri" w:hAnsi="Tahoma" w:cs="Tahoma"/>
          <w:sz w:val="16"/>
          <w:szCs w:val="16"/>
          <w:lang w:eastAsia="en-US"/>
        </w:rPr>
        <w:t>Objednatel se zavazuje umožnit řešiteli vzdálený přístup na server, kde bude instalováno dodávané aplikační programové vybavení</w:t>
      </w:r>
    </w:p>
    <w:p w14:paraId="5819090F" w14:textId="77777777" w:rsidR="00557D00" w:rsidRDefault="00557D00" w:rsidP="000917AC">
      <w:pPr>
        <w:rPr>
          <w:rFonts w:ascii="Tahoma" w:hAnsi="Tahoma" w:cs="Tahoma"/>
          <w:b/>
          <w:bCs/>
          <w:sz w:val="16"/>
          <w:szCs w:val="16"/>
        </w:rPr>
      </w:pPr>
    </w:p>
    <w:p w14:paraId="6997749D" w14:textId="77777777" w:rsidR="00DA44EA" w:rsidRDefault="00DA44EA" w:rsidP="00ED4E01">
      <w:pPr>
        <w:jc w:val="right"/>
        <w:rPr>
          <w:rFonts w:ascii="Tahoma" w:hAnsi="Tahoma" w:cs="Tahoma"/>
          <w:b/>
          <w:bCs/>
          <w:sz w:val="16"/>
          <w:szCs w:val="16"/>
        </w:rPr>
      </w:pPr>
    </w:p>
    <w:p w14:paraId="27327D80" w14:textId="77777777" w:rsidR="00DA44EA" w:rsidRDefault="00DA44EA" w:rsidP="00ED4E01">
      <w:pPr>
        <w:jc w:val="right"/>
        <w:rPr>
          <w:rFonts w:ascii="Tahoma" w:hAnsi="Tahoma" w:cs="Tahoma"/>
          <w:b/>
          <w:bCs/>
          <w:sz w:val="16"/>
          <w:szCs w:val="16"/>
        </w:rPr>
      </w:pPr>
    </w:p>
    <w:p w14:paraId="022E1E15" w14:textId="77777777" w:rsidR="00DA44EA" w:rsidRDefault="00DA44EA" w:rsidP="00ED4E01">
      <w:pPr>
        <w:jc w:val="right"/>
        <w:rPr>
          <w:rFonts w:ascii="Tahoma" w:hAnsi="Tahoma" w:cs="Tahoma"/>
          <w:b/>
          <w:bCs/>
          <w:sz w:val="16"/>
          <w:szCs w:val="16"/>
        </w:rPr>
      </w:pPr>
    </w:p>
    <w:p w14:paraId="6C8715F3" w14:textId="77777777" w:rsidR="00DA44EA" w:rsidRDefault="00DA44EA" w:rsidP="00ED4E01">
      <w:pPr>
        <w:jc w:val="right"/>
        <w:rPr>
          <w:rFonts w:ascii="Tahoma" w:hAnsi="Tahoma" w:cs="Tahoma"/>
          <w:b/>
          <w:bCs/>
          <w:sz w:val="16"/>
          <w:szCs w:val="16"/>
        </w:rPr>
      </w:pPr>
    </w:p>
    <w:p w14:paraId="6A0985EA" w14:textId="77777777" w:rsidR="00DA44EA" w:rsidRDefault="00DA44EA" w:rsidP="00ED4E01">
      <w:pPr>
        <w:jc w:val="right"/>
        <w:rPr>
          <w:rFonts w:ascii="Tahoma" w:hAnsi="Tahoma" w:cs="Tahoma"/>
          <w:b/>
          <w:bCs/>
          <w:sz w:val="16"/>
          <w:szCs w:val="16"/>
        </w:rPr>
      </w:pPr>
    </w:p>
    <w:p w14:paraId="1D745491" w14:textId="77777777" w:rsidR="00DA44EA" w:rsidRDefault="00DA44EA" w:rsidP="00ED4E01">
      <w:pPr>
        <w:jc w:val="right"/>
        <w:rPr>
          <w:rFonts w:ascii="Tahoma" w:hAnsi="Tahoma" w:cs="Tahoma"/>
          <w:b/>
          <w:bCs/>
          <w:sz w:val="16"/>
          <w:szCs w:val="16"/>
        </w:rPr>
      </w:pPr>
    </w:p>
    <w:p w14:paraId="40C6F967" w14:textId="77777777" w:rsidR="00DA44EA" w:rsidRDefault="00DA44EA" w:rsidP="00ED4E01">
      <w:pPr>
        <w:jc w:val="right"/>
        <w:rPr>
          <w:rFonts w:ascii="Tahoma" w:hAnsi="Tahoma" w:cs="Tahoma"/>
          <w:b/>
          <w:bCs/>
          <w:sz w:val="16"/>
          <w:szCs w:val="16"/>
        </w:rPr>
      </w:pPr>
    </w:p>
    <w:p w14:paraId="2DFFF5A5" w14:textId="77777777" w:rsidR="00DA44EA" w:rsidRDefault="00DA44EA" w:rsidP="00ED4E01">
      <w:pPr>
        <w:jc w:val="right"/>
        <w:rPr>
          <w:rFonts w:ascii="Tahoma" w:hAnsi="Tahoma" w:cs="Tahoma"/>
          <w:b/>
          <w:bCs/>
          <w:sz w:val="16"/>
          <w:szCs w:val="16"/>
        </w:rPr>
      </w:pPr>
    </w:p>
    <w:p w14:paraId="6A118A22" w14:textId="77777777" w:rsidR="00DA44EA" w:rsidRDefault="00DA44EA" w:rsidP="00ED4E01">
      <w:pPr>
        <w:jc w:val="right"/>
        <w:rPr>
          <w:rFonts w:ascii="Tahoma" w:hAnsi="Tahoma" w:cs="Tahoma"/>
          <w:b/>
          <w:bCs/>
          <w:sz w:val="16"/>
          <w:szCs w:val="16"/>
        </w:rPr>
      </w:pPr>
    </w:p>
    <w:p w14:paraId="4BA807E9" w14:textId="77777777" w:rsidR="00DA44EA" w:rsidRDefault="00DA44EA" w:rsidP="00ED4E01">
      <w:pPr>
        <w:jc w:val="right"/>
        <w:rPr>
          <w:rFonts w:ascii="Tahoma" w:hAnsi="Tahoma" w:cs="Tahoma"/>
          <w:b/>
          <w:bCs/>
          <w:sz w:val="16"/>
          <w:szCs w:val="16"/>
        </w:rPr>
      </w:pPr>
    </w:p>
    <w:p w14:paraId="41C96147" w14:textId="77777777" w:rsidR="00DA44EA" w:rsidRDefault="00DA44EA" w:rsidP="00ED4E01">
      <w:pPr>
        <w:jc w:val="right"/>
        <w:rPr>
          <w:rFonts w:ascii="Tahoma" w:hAnsi="Tahoma" w:cs="Tahoma"/>
          <w:b/>
          <w:bCs/>
          <w:sz w:val="16"/>
          <w:szCs w:val="16"/>
        </w:rPr>
      </w:pPr>
    </w:p>
    <w:p w14:paraId="2026DF59" w14:textId="77777777" w:rsidR="00DA44EA" w:rsidRDefault="00DA44EA" w:rsidP="00ED4E01">
      <w:pPr>
        <w:jc w:val="right"/>
        <w:rPr>
          <w:rFonts w:ascii="Tahoma" w:hAnsi="Tahoma" w:cs="Tahoma"/>
          <w:b/>
          <w:bCs/>
          <w:sz w:val="16"/>
          <w:szCs w:val="16"/>
        </w:rPr>
      </w:pPr>
    </w:p>
    <w:p w14:paraId="24C0001F" w14:textId="77777777" w:rsidR="00DA44EA" w:rsidRDefault="00DA44EA" w:rsidP="00ED4E01">
      <w:pPr>
        <w:jc w:val="right"/>
        <w:rPr>
          <w:rFonts w:ascii="Tahoma" w:hAnsi="Tahoma" w:cs="Tahoma"/>
          <w:b/>
          <w:bCs/>
          <w:sz w:val="16"/>
          <w:szCs w:val="16"/>
        </w:rPr>
      </w:pPr>
    </w:p>
    <w:p w14:paraId="20A4A10C" w14:textId="77777777" w:rsidR="00DA44EA" w:rsidRDefault="00DA44EA" w:rsidP="00ED4E01">
      <w:pPr>
        <w:jc w:val="right"/>
        <w:rPr>
          <w:rFonts w:ascii="Tahoma" w:hAnsi="Tahoma" w:cs="Tahoma"/>
          <w:b/>
          <w:bCs/>
          <w:sz w:val="16"/>
          <w:szCs w:val="16"/>
        </w:rPr>
      </w:pPr>
    </w:p>
    <w:p w14:paraId="60523B5E" w14:textId="77777777" w:rsidR="00145014" w:rsidRDefault="00145014" w:rsidP="00ED4E01">
      <w:pPr>
        <w:jc w:val="right"/>
        <w:rPr>
          <w:rFonts w:ascii="Tahoma" w:hAnsi="Tahoma" w:cs="Tahoma"/>
          <w:b/>
          <w:bCs/>
          <w:sz w:val="16"/>
          <w:szCs w:val="16"/>
        </w:rPr>
      </w:pPr>
    </w:p>
    <w:p w14:paraId="5399C7C6" w14:textId="77777777" w:rsidR="00145014" w:rsidRDefault="00145014" w:rsidP="00ED4E01">
      <w:pPr>
        <w:jc w:val="right"/>
        <w:rPr>
          <w:rFonts w:ascii="Tahoma" w:hAnsi="Tahoma" w:cs="Tahoma"/>
          <w:b/>
          <w:bCs/>
          <w:sz w:val="16"/>
          <w:szCs w:val="16"/>
        </w:rPr>
      </w:pPr>
    </w:p>
    <w:p w14:paraId="6DD7C92D" w14:textId="77777777" w:rsidR="00145014" w:rsidRDefault="00145014" w:rsidP="00ED4E01">
      <w:pPr>
        <w:jc w:val="right"/>
        <w:rPr>
          <w:rFonts w:ascii="Tahoma" w:hAnsi="Tahoma" w:cs="Tahoma"/>
          <w:b/>
          <w:bCs/>
          <w:sz w:val="16"/>
          <w:szCs w:val="16"/>
        </w:rPr>
      </w:pPr>
    </w:p>
    <w:p w14:paraId="6206848E" w14:textId="77777777" w:rsidR="00145014" w:rsidRDefault="00145014" w:rsidP="00ED4E01">
      <w:pPr>
        <w:jc w:val="right"/>
        <w:rPr>
          <w:rFonts w:ascii="Tahoma" w:hAnsi="Tahoma" w:cs="Tahoma"/>
          <w:b/>
          <w:bCs/>
          <w:sz w:val="16"/>
          <w:szCs w:val="16"/>
        </w:rPr>
      </w:pPr>
    </w:p>
    <w:p w14:paraId="4C1FCF91" w14:textId="77777777" w:rsidR="00145014" w:rsidRDefault="00145014" w:rsidP="00ED4E01">
      <w:pPr>
        <w:jc w:val="right"/>
        <w:rPr>
          <w:rFonts w:ascii="Tahoma" w:hAnsi="Tahoma" w:cs="Tahoma"/>
          <w:b/>
          <w:bCs/>
          <w:sz w:val="16"/>
          <w:szCs w:val="16"/>
        </w:rPr>
      </w:pPr>
    </w:p>
    <w:p w14:paraId="4D29A575" w14:textId="77777777" w:rsidR="00145014" w:rsidRDefault="00145014" w:rsidP="00ED4E01">
      <w:pPr>
        <w:jc w:val="right"/>
        <w:rPr>
          <w:rFonts w:ascii="Tahoma" w:hAnsi="Tahoma" w:cs="Tahoma"/>
          <w:b/>
          <w:bCs/>
          <w:sz w:val="16"/>
          <w:szCs w:val="16"/>
        </w:rPr>
      </w:pPr>
    </w:p>
    <w:p w14:paraId="67C8A1EA" w14:textId="77777777" w:rsidR="00145014" w:rsidRDefault="00145014" w:rsidP="00ED4E01">
      <w:pPr>
        <w:jc w:val="right"/>
        <w:rPr>
          <w:rFonts w:ascii="Tahoma" w:hAnsi="Tahoma" w:cs="Tahoma"/>
          <w:b/>
          <w:bCs/>
          <w:sz w:val="16"/>
          <w:szCs w:val="16"/>
        </w:rPr>
      </w:pPr>
    </w:p>
    <w:p w14:paraId="5504E6DD" w14:textId="77777777" w:rsidR="00145014" w:rsidRDefault="00145014" w:rsidP="00ED4E01">
      <w:pPr>
        <w:jc w:val="right"/>
        <w:rPr>
          <w:rFonts w:ascii="Tahoma" w:hAnsi="Tahoma" w:cs="Tahoma"/>
          <w:b/>
          <w:bCs/>
          <w:sz w:val="16"/>
          <w:szCs w:val="16"/>
        </w:rPr>
      </w:pPr>
    </w:p>
    <w:p w14:paraId="456C549C" w14:textId="77777777" w:rsidR="00145014" w:rsidRDefault="00145014" w:rsidP="00ED4E01">
      <w:pPr>
        <w:jc w:val="right"/>
        <w:rPr>
          <w:rFonts w:ascii="Tahoma" w:hAnsi="Tahoma" w:cs="Tahoma"/>
          <w:b/>
          <w:bCs/>
          <w:sz w:val="16"/>
          <w:szCs w:val="16"/>
        </w:rPr>
      </w:pPr>
    </w:p>
    <w:p w14:paraId="7E5F4B9F" w14:textId="77777777" w:rsidR="00145014" w:rsidRDefault="00145014" w:rsidP="00ED4E01">
      <w:pPr>
        <w:jc w:val="right"/>
        <w:rPr>
          <w:rFonts w:ascii="Tahoma" w:hAnsi="Tahoma" w:cs="Tahoma"/>
          <w:b/>
          <w:bCs/>
          <w:sz w:val="16"/>
          <w:szCs w:val="16"/>
        </w:rPr>
      </w:pPr>
    </w:p>
    <w:p w14:paraId="7879CF70" w14:textId="77777777" w:rsidR="00145014" w:rsidRDefault="00145014" w:rsidP="00ED4E01">
      <w:pPr>
        <w:jc w:val="right"/>
        <w:rPr>
          <w:rFonts w:ascii="Tahoma" w:hAnsi="Tahoma" w:cs="Tahoma"/>
          <w:b/>
          <w:bCs/>
          <w:sz w:val="16"/>
          <w:szCs w:val="16"/>
        </w:rPr>
      </w:pPr>
    </w:p>
    <w:p w14:paraId="5649D59B" w14:textId="77777777" w:rsidR="00145014" w:rsidRDefault="00145014" w:rsidP="00ED4E01">
      <w:pPr>
        <w:jc w:val="right"/>
        <w:rPr>
          <w:rFonts w:ascii="Tahoma" w:hAnsi="Tahoma" w:cs="Tahoma"/>
          <w:b/>
          <w:bCs/>
          <w:sz w:val="16"/>
          <w:szCs w:val="16"/>
        </w:rPr>
      </w:pPr>
    </w:p>
    <w:p w14:paraId="02F6DB19" w14:textId="77777777" w:rsidR="00145014" w:rsidRDefault="00145014" w:rsidP="00ED4E01">
      <w:pPr>
        <w:jc w:val="right"/>
        <w:rPr>
          <w:rFonts w:ascii="Tahoma" w:hAnsi="Tahoma" w:cs="Tahoma"/>
          <w:b/>
          <w:bCs/>
          <w:sz w:val="16"/>
          <w:szCs w:val="16"/>
        </w:rPr>
      </w:pPr>
    </w:p>
    <w:p w14:paraId="574F763B" w14:textId="77777777" w:rsidR="00145014" w:rsidRDefault="00145014" w:rsidP="00ED4E01">
      <w:pPr>
        <w:jc w:val="right"/>
        <w:rPr>
          <w:rFonts w:ascii="Tahoma" w:hAnsi="Tahoma" w:cs="Tahoma"/>
          <w:b/>
          <w:bCs/>
          <w:sz w:val="16"/>
          <w:szCs w:val="16"/>
        </w:rPr>
      </w:pPr>
    </w:p>
    <w:p w14:paraId="6AEE6B8A" w14:textId="77777777" w:rsidR="00145014" w:rsidRDefault="00145014" w:rsidP="00ED4E01">
      <w:pPr>
        <w:jc w:val="right"/>
        <w:rPr>
          <w:rFonts w:ascii="Tahoma" w:hAnsi="Tahoma" w:cs="Tahoma"/>
          <w:b/>
          <w:bCs/>
          <w:sz w:val="16"/>
          <w:szCs w:val="16"/>
        </w:rPr>
      </w:pPr>
    </w:p>
    <w:p w14:paraId="4460D92A" w14:textId="77777777" w:rsidR="00145014" w:rsidRDefault="00145014" w:rsidP="00ED4E01">
      <w:pPr>
        <w:jc w:val="right"/>
        <w:rPr>
          <w:rFonts w:ascii="Tahoma" w:hAnsi="Tahoma" w:cs="Tahoma"/>
          <w:b/>
          <w:bCs/>
          <w:sz w:val="16"/>
          <w:szCs w:val="16"/>
        </w:rPr>
      </w:pPr>
    </w:p>
    <w:p w14:paraId="61ADECA3" w14:textId="77777777" w:rsidR="00145014" w:rsidRDefault="00145014" w:rsidP="00ED4E01">
      <w:pPr>
        <w:jc w:val="right"/>
        <w:rPr>
          <w:rFonts w:ascii="Tahoma" w:hAnsi="Tahoma" w:cs="Tahoma"/>
          <w:b/>
          <w:bCs/>
          <w:sz w:val="16"/>
          <w:szCs w:val="16"/>
        </w:rPr>
      </w:pPr>
    </w:p>
    <w:p w14:paraId="307D38C3" w14:textId="77777777" w:rsidR="00145014" w:rsidRDefault="00145014" w:rsidP="00ED4E01">
      <w:pPr>
        <w:jc w:val="right"/>
        <w:rPr>
          <w:rFonts w:ascii="Tahoma" w:hAnsi="Tahoma" w:cs="Tahoma"/>
          <w:b/>
          <w:bCs/>
          <w:sz w:val="16"/>
          <w:szCs w:val="16"/>
        </w:rPr>
      </w:pPr>
    </w:p>
    <w:p w14:paraId="04658B28" w14:textId="77777777" w:rsidR="00145014" w:rsidRDefault="00145014" w:rsidP="00ED4E01">
      <w:pPr>
        <w:jc w:val="right"/>
        <w:rPr>
          <w:rFonts w:ascii="Tahoma" w:hAnsi="Tahoma" w:cs="Tahoma"/>
          <w:b/>
          <w:bCs/>
          <w:sz w:val="16"/>
          <w:szCs w:val="16"/>
        </w:rPr>
      </w:pPr>
    </w:p>
    <w:p w14:paraId="4F2BFDB0" w14:textId="77777777" w:rsidR="00374836" w:rsidRDefault="00374836" w:rsidP="00ED4E01">
      <w:pPr>
        <w:jc w:val="right"/>
        <w:rPr>
          <w:rFonts w:ascii="Tahoma" w:hAnsi="Tahoma" w:cs="Tahoma"/>
          <w:b/>
          <w:bCs/>
          <w:sz w:val="16"/>
          <w:szCs w:val="16"/>
        </w:rPr>
      </w:pPr>
    </w:p>
    <w:p w14:paraId="46230C36" w14:textId="77777777" w:rsidR="009928CC" w:rsidRDefault="009928CC" w:rsidP="00ED4E01">
      <w:pPr>
        <w:jc w:val="right"/>
        <w:rPr>
          <w:rFonts w:ascii="Tahoma" w:hAnsi="Tahoma" w:cs="Tahoma"/>
          <w:b/>
          <w:bCs/>
          <w:sz w:val="16"/>
          <w:szCs w:val="16"/>
        </w:rPr>
      </w:pPr>
    </w:p>
    <w:p w14:paraId="104B1338" w14:textId="77777777" w:rsidR="0056378A" w:rsidRDefault="0056378A" w:rsidP="00ED4E01">
      <w:pPr>
        <w:jc w:val="right"/>
        <w:rPr>
          <w:rFonts w:ascii="Tahoma" w:hAnsi="Tahoma" w:cs="Tahoma"/>
          <w:b/>
          <w:bCs/>
          <w:sz w:val="16"/>
          <w:szCs w:val="16"/>
        </w:rPr>
      </w:pPr>
    </w:p>
    <w:p w14:paraId="74599DB6" w14:textId="77777777" w:rsidR="0056378A" w:rsidRDefault="0056378A" w:rsidP="00ED4E01">
      <w:pPr>
        <w:jc w:val="right"/>
        <w:rPr>
          <w:rFonts w:ascii="Tahoma" w:hAnsi="Tahoma" w:cs="Tahoma"/>
          <w:b/>
          <w:bCs/>
          <w:sz w:val="16"/>
          <w:szCs w:val="16"/>
        </w:rPr>
      </w:pPr>
    </w:p>
    <w:p w14:paraId="17D72063" w14:textId="77777777" w:rsidR="0056378A" w:rsidRDefault="0056378A" w:rsidP="00ED4E01">
      <w:pPr>
        <w:jc w:val="right"/>
        <w:rPr>
          <w:rFonts w:ascii="Tahoma" w:hAnsi="Tahoma" w:cs="Tahoma"/>
          <w:b/>
          <w:bCs/>
          <w:sz w:val="16"/>
          <w:szCs w:val="16"/>
        </w:rPr>
      </w:pPr>
    </w:p>
    <w:p w14:paraId="516019B4" w14:textId="77777777" w:rsidR="0056378A" w:rsidRDefault="0056378A" w:rsidP="00ED4E01">
      <w:pPr>
        <w:jc w:val="right"/>
        <w:rPr>
          <w:rFonts w:ascii="Tahoma" w:hAnsi="Tahoma" w:cs="Tahoma"/>
          <w:b/>
          <w:bCs/>
          <w:sz w:val="16"/>
          <w:szCs w:val="16"/>
        </w:rPr>
      </w:pPr>
    </w:p>
    <w:p w14:paraId="2868A04A" w14:textId="77777777" w:rsidR="0056378A" w:rsidRDefault="0056378A" w:rsidP="00ED4E01">
      <w:pPr>
        <w:jc w:val="right"/>
        <w:rPr>
          <w:rFonts w:ascii="Tahoma" w:hAnsi="Tahoma" w:cs="Tahoma"/>
          <w:b/>
          <w:bCs/>
          <w:sz w:val="16"/>
          <w:szCs w:val="16"/>
        </w:rPr>
      </w:pPr>
    </w:p>
    <w:p w14:paraId="557340E6" w14:textId="77777777" w:rsidR="0056378A" w:rsidRDefault="0056378A" w:rsidP="00ED4E01">
      <w:pPr>
        <w:jc w:val="right"/>
        <w:rPr>
          <w:rFonts w:ascii="Tahoma" w:hAnsi="Tahoma" w:cs="Tahoma"/>
          <w:b/>
          <w:bCs/>
          <w:sz w:val="16"/>
          <w:szCs w:val="16"/>
        </w:rPr>
      </w:pPr>
    </w:p>
    <w:p w14:paraId="2EA451D9" w14:textId="77777777" w:rsidR="0056378A" w:rsidRDefault="0056378A" w:rsidP="00ED4E01">
      <w:pPr>
        <w:jc w:val="right"/>
        <w:rPr>
          <w:rFonts w:ascii="Tahoma" w:hAnsi="Tahoma" w:cs="Tahoma"/>
          <w:b/>
          <w:bCs/>
          <w:sz w:val="16"/>
          <w:szCs w:val="16"/>
        </w:rPr>
      </w:pPr>
    </w:p>
    <w:p w14:paraId="6F573544" w14:textId="77777777" w:rsidR="0056378A" w:rsidRDefault="0056378A" w:rsidP="00ED4E01">
      <w:pPr>
        <w:jc w:val="right"/>
        <w:rPr>
          <w:rFonts w:ascii="Tahoma" w:hAnsi="Tahoma" w:cs="Tahoma"/>
          <w:b/>
          <w:bCs/>
          <w:sz w:val="16"/>
          <w:szCs w:val="16"/>
        </w:rPr>
      </w:pPr>
    </w:p>
    <w:p w14:paraId="447B72E2" w14:textId="77777777" w:rsidR="0056378A" w:rsidRDefault="0056378A" w:rsidP="00ED4E01">
      <w:pPr>
        <w:jc w:val="right"/>
        <w:rPr>
          <w:rFonts w:ascii="Tahoma" w:hAnsi="Tahoma" w:cs="Tahoma"/>
          <w:b/>
          <w:bCs/>
          <w:sz w:val="16"/>
          <w:szCs w:val="16"/>
        </w:rPr>
      </w:pPr>
    </w:p>
    <w:p w14:paraId="5D9B4C8D" w14:textId="77777777" w:rsidR="0056378A" w:rsidRDefault="0056378A" w:rsidP="00ED4E01">
      <w:pPr>
        <w:jc w:val="right"/>
        <w:rPr>
          <w:rFonts w:ascii="Tahoma" w:hAnsi="Tahoma" w:cs="Tahoma"/>
          <w:b/>
          <w:bCs/>
          <w:sz w:val="16"/>
          <w:szCs w:val="16"/>
        </w:rPr>
      </w:pPr>
    </w:p>
    <w:p w14:paraId="74314ED9" w14:textId="77777777" w:rsidR="009928CC" w:rsidRDefault="009928CC" w:rsidP="00ED4E01">
      <w:pPr>
        <w:jc w:val="right"/>
        <w:rPr>
          <w:rFonts w:ascii="Tahoma" w:hAnsi="Tahoma" w:cs="Tahoma"/>
          <w:b/>
          <w:bCs/>
          <w:sz w:val="16"/>
          <w:szCs w:val="16"/>
        </w:rPr>
      </w:pPr>
    </w:p>
    <w:p w14:paraId="0996B21D" w14:textId="5C5D5862" w:rsidR="00ED4E01" w:rsidRPr="000917AC" w:rsidRDefault="00ED4E01" w:rsidP="006E7915">
      <w:pPr>
        <w:rPr>
          <w:rFonts w:ascii="Tahoma" w:hAnsi="Tahoma" w:cs="Tahoma"/>
          <w:b/>
          <w:bCs/>
          <w:kern w:val="0"/>
          <w:sz w:val="16"/>
          <w:szCs w:val="16"/>
          <w:lang w:eastAsia="cs-CZ"/>
        </w:rPr>
      </w:pPr>
      <w:r w:rsidRPr="000917AC">
        <w:rPr>
          <w:rFonts w:ascii="Tahoma" w:hAnsi="Tahoma" w:cs="Tahoma"/>
          <w:b/>
          <w:bCs/>
          <w:sz w:val="16"/>
          <w:szCs w:val="16"/>
        </w:rPr>
        <w:t xml:space="preserve">Příloha č. </w:t>
      </w:r>
      <w:r w:rsidR="00201F72" w:rsidRPr="000917AC">
        <w:rPr>
          <w:rFonts w:ascii="Tahoma" w:hAnsi="Tahoma" w:cs="Tahoma"/>
          <w:b/>
          <w:bCs/>
          <w:sz w:val="16"/>
          <w:szCs w:val="16"/>
        </w:rPr>
        <w:t>4</w:t>
      </w:r>
      <w:r w:rsidRPr="000917AC">
        <w:rPr>
          <w:rFonts w:ascii="Tahoma" w:hAnsi="Tahoma" w:cs="Tahoma"/>
          <w:b/>
          <w:bCs/>
          <w:sz w:val="16"/>
          <w:szCs w:val="16"/>
        </w:rPr>
        <w:t xml:space="preserve"> smlouvy PO </w:t>
      </w:r>
      <w:r w:rsidR="006E7915">
        <w:rPr>
          <w:rFonts w:ascii="Tahoma" w:hAnsi="Tahoma" w:cs="Tahoma"/>
          <w:b/>
          <w:bCs/>
          <w:sz w:val="16"/>
          <w:szCs w:val="16"/>
        </w:rPr>
        <w:t>692</w:t>
      </w:r>
      <w:r w:rsidRPr="000917AC">
        <w:rPr>
          <w:rFonts w:ascii="Tahoma" w:hAnsi="Tahoma" w:cs="Tahoma"/>
          <w:b/>
          <w:bCs/>
          <w:sz w:val="16"/>
          <w:szCs w:val="16"/>
        </w:rPr>
        <w:t>/S/2</w:t>
      </w:r>
      <w:r w:rsidR="003E3F51" w:rsidRPr="000917AC">
        <w:rPr>
          <w:rFonts w:ascii="Tahoma" w:hAnsi="Tahoma" w:cs="Tahoma"/>
          <w:b/>
          <w:bCs/>
          <w:sz w:val="16"/>
          <w:szCs w:val="16"/>
        </w:rPr>
        <w:t>3</w:t>
      </w:r>
    </w:p>
    <w:p w14:paraId="753BB5EF" w14:textId="77777777" w:rsidR="00ED4E01" w:rsidRPr="000917AC" w:rsidRDefault="00ED4E01" w:rsidP="00ED4E01">
      <w:pPr>
        <w:rPr>
          <w:rFonts w:ascii="Tahoma" w:hAnsi="Tahoma" w:cs="Tahoma"/>
          <w:b/>
          <w:bCs/>
          <w:sz w:val="16"/>
          <w:szCs w:val="16"/>
        </w:rPr>
      </w:pPr>
    </w:p>
    <w:p w14:paraId="0EBF82E5" w14:textId="77777777" w:rsidR="00ED4E01" w:rsidRDefault="00ED4E01" w:rsidP="00ED4E01">
      <w:pPr>
        <w:jc w:val="center"/>
        <w:rPr>
          <w:rFonts w:ascii="Tahoma" w:hAnsi="Tahoma" w:cs="Tahoma"/>
          <w:sz w:val="16"/>
          <w:szCs w:val="16"/>
        </w:rPr>
      </w:pPr>
    </w:p>
    <w:p w14:paraId="640D4269" w14:textId="77777777" w:rsidR="00ED4E01" w:rsidRDefault="00ED4E01" w:rsidP="000917AC">
      <w:pPr>
        <w:rPr>
          <w:rFonts w:ascii="Tahoma" w:hAnsi="Tahoma" w:cs="Tahoma"/>
          <w:b/>
          <w:bCs/>
          <w:sz w:val="16"/>
          <w:szCs w:val="16"/>
        </w:rPr>
      </w:pPr>
      <w:r>
        <w:rPr>
          <w:rFonts w:ascii="Tahoma" w:hAnsi="Tahoma" w:cs="Tahoma"/>
          <w:b/>
          <w:bCs/>
          <w:sz w:val="16"/>
          <w:szCs w:val="16"/>
        </w:rPr>
        <w:t>Testy ověření kvality dodávky</w:t>
      </w:r>
    </w:p>
    <w:p w14:paraId="6BB9B153" w14:textId="77777777" w:rsidR="00ED4E01" w:rsidRDefault="00ED4E01" w:rsidP="00ED4E01">
      <w:pPr>
        <w:jc w:val="center"/>
        <w:rPr>
          <w:rFonts w:ascii="Tahoma" w:hAnsi="Tahoma" w:cs="Tahoma"/>
          <w:b/>
          <w:bCs/>
          <w:sz w:val="16"/>
          <w:szCs w:val="16"/>
        </w:rPr>
      </w:pPr>
    </w:p>
    <w:p w14:paraId="4DD4AEAB" w14:textId="77777777" w:rsidR="00ED4E01" w:rsidRDefault="00ED4E01" w:rsidP="00ED4E01">
      <w:pPr>
        <w:pStyle w:val="Nadpis3"/>
        <w:spacing w:after="60"/>
        <w:ind w:left="720" w:hanging="720"/>
        <w:rPr>
          <w:rFonts w:ascii="Tahoma" w:hAnsi="Tahoma" w:cs="Tahoma"/>
          <w:b/>
          <w:bCs/>
          <w:sz w:val="16"/>
          <w:szCs w:val="16"/>
        </w:rPr>
      </w:pPr>
      <w:bookmarkStart w:id="1426" w:name="_Toc53552035"/>
      <w:bookmarkStart w:id="1427" w:name="_Toc52365695"/>
      <w:bookmarkStart w:id="1428" w:name="_Toc55984474"/>
      <w:bookmarkStart w:id="1429" w:name="_Toc60838352"/>
      <w:bookmarkStart w:id="1430" w:name="_Toc65672149"/>
      <w:r>
        <w:rPr>
          <w:rFonts w:ascii="Tahoma" w:hAnsi="Tahoma" w:cs="Tahoma"/>
          <w:sz w:val="16"/>
          <w:szCs w:val="16"/>
        </w:rPr>
        <w:t>Funkční test</w:t>
      </w:r>
      <w:bookmarkEnd w:id="1426"/>
      <w:bookmarkEnd w:id="1427"/>
      <w:bookmarkEnd w:id="1428"/>
      <w:bookmarkEnd w:id="1429"/>
      <w:bookmarkEnd w:id="1430"/>
    </w:p>
    <w:p w14:paraId="733DB727" w14:textId="485E0FD6" w:rsidR="00ED4E01" w:rsidRDefault="000141F6" w:rsidP="003E15AA">
      <w:pPr>
        <w:jc w:val="both"/>
        <w:rPr>
          <w:rFonts w:ascii="Tahoma" w:hAnsi="Tahoma" w:cs="Tahoma"/>
          <w:sz w:val="16"/>
          <w:szCs w:val="16"/>
        </w:rPr>
      </w:pPr>
      <w:r w:rsidRPr="37FBF230">
        <w:rPr>
          <w:rFonts w:ascii="Tahoma" w:hAnsi="Tahoma" w:cs="Tahoma"/>
          <w:sz w:val="16"/>
          <w:szCs w:val="16"/>
        </w:rPr>
        <w:t>Dodavatel</w:t>
      </w:r>
      <w:r w:rsidR="00ED4E01" w:rsidRPr="37FBF230">
        <w:rPr>
          <w:rFonts w:ascii="Tahoma" w:hAnsi="Tahoma" w:cs="Tahoma"/>
          <w:sz w:val="16"/>
          <w:szCs w:val="16"/>
        </w:rPr>
        <w:t xml:space="preserve"> se zavazuje ověřit kvalitu všech dodávek před jejich předáním </w:t>
      </w:r>
      <w:r w:rsidR="605F4956" w:rsidRPr="37FBF230">
        <w:rPr>
          <w:rFonts w:ascii="Tahoma" w:hAnsi="Tahoma" w:cs="Tahoma"/>
          <w:sz w:val="16"/>
          <w:szCs w:val="16"/>
        </w:rPr>
        <w:t>O</w:t>
      </w:r>
      <w:r w:rsidR="001A32D0" w:rsidRPr="37FBF230">
        <w:rPr>
          <w:rFonts w:ascii="Tahoma" w:hAnsi="Tahoma" w:cs="Tahoma"/>
          <w:sz w:val="16"/>
          <w:szCs w:val="16"/>
        </w:rPr>
        <w:t>bjednateli</w:t>
      </w:r>
      <w:r w:rsidR="00ED4E01" w:rsidRPr="37FBF230">
        <w:rPr>
          <w:rFonts w:ascii="Tahoma" w:hAnsi="Tahoma" w:cs="Tahoma"/>
          <w:sz w:val="16"/>
          <w:szCs w:val="16"/>
        </w:rPr>
        <w:t xml:space="preserve"> provedením funkčního testu (FAT), který bude zaměřen na dodržení souladu s metodikou vedení implementačního projektu, se standardy vývoje SW a poskytování služeb údržby SW, s obecně závaznými právními předpisy, a to nejméně v tomto rozsahu:</w:t>
      </w:r>
    </w:p>
    <w:p w14:paraId="21A835A0" w14:textId="77777777" w:rsidR="00ED4E01" w:rsidRDefault="712A01DB" w:rsidP="003444C4">
      <w:pPr>
        <w:pStyle w:val="slo"/>
        <w:rPr>
          <w:rFonts w:ascii="Tahoma" w:hAnsi="Tahoma" w:cs="Tahoma"/>
          <w:sz w:val="16"/>
          <w:szCs w:val="16"/>
        </w:rPr>
      </w:pPr>
      <w:r w:rsidRPr="02419EAE">
        <w:rPr>
          <w:rFonts w:ascii="Tahoma" w:hAnsi="Tahoma" w:cs="Tahoma"/>
          <w:sz w:val="16"/>
          <w:szCs w:val="16"/>
        </w:rPr>
        <w:t>Testování funkčnosti nových a modifikovaných modulů,</w:t>
      </w:r>
    </w:p>
    <w:p w14:paraId="4D1E08AD" w14:textId="77777777" w:rsidR="00ED4E01" w:rsidRDefault="712A01DB" w:rsidP="008F28D6">
      <w:pPr>
        <w:pStyle w:val="slo"/>
        <w:rPr>
          <w:rFonts w:ascii="Tahoma" w:hAnsi="Tahoma" w:cs="Tahoma"/>
          <w:sz w:val="16"/>
          <w:szCs w:val="16"/>
        </w:rPr>
      </w:pPr>
      <w:r w:rsidRPr="02419EAE">
        <w:rPr>
          <w:rFonts w:ascii="Tahoma" w:hAnsi="Tahoma" w:cs="Tahoma"/>
          <w:sz w:val="16"/>
          <w:szCs w:val="16"/>
        </w:rPr>
        <w:t>Ověření funkčnosti těchto modulů v kontextu návazných aplikačních procesů,</w:t>
      </w:r>
    </w:p>
    <w:p w14:paraId="143FAE9D" w14:textId="77777777" w:rsidR="00ED4E01" w:rsidRDefault="712A01DB" w:rsidP="008F28D6">
      <w:pPr>
        <w:pStyle w:val="slo"/>
        <w:rPr>
          <w:rFonts w:ascii="Tahoma" w:hAnsi="Tahoma" w:cs="Tahoma"/>
          <w:sz w:val="16"/>
          <w:szCs w:val="16"/>
        </w:rPr>
      </w:pPr>
      <w:r w:rsidRPr="02419EAE">
        <w:rPr>
          <w:rFonts w:ascii="Tahoma" w:hAnsi="Tahoma" w:cs="Tahoma"/>
          <w:sz w:val="16"/>
          <w:szCs w:val="16"/>
        </w:rPr>
        <w:t>Integrační testy – ověření funkčnosti komunikace s externími systémy.</w:t>
      </w:r>
    </w:p>
    <w:p w14:paraId="6A1A87BD" w14:textId="77777777" w:rsidR="00ED4E01" w:rsidRDefault="712A01DB" w:rsidP="008F28D6">
      <w:pPr>
        <w:pStyle w:val="slo"/>
        <w:rPr>
          <w:rFonts w:ascii="Tahoma" w:hAnsi="Tahoma" w:cs="Tahoma"/>
          <w:sz w:val="16"/>
          <w:szCs w:val="16"/>
        </w:rPr>
      </w:pPr>
      <w:r w:rsidRPr="02419EAE">
        <w:rPr>
          <w:rFonts w:ascii="Tahoma" w:hAnsi="Tahoma" w:cs="Tahoma"/>
          <w:sz w:val="16"/>
          <w:szCs w:val="16"/>
        </w:rPr>
        <w:t>Ověření instalační sady včetně kontroly správnosti a úplnosti sestavení dodávky,</w:t>
      </w:r>
    </w:p>
    <w:p w14:paraId="16D63B2C" w14:textId="77777777" w:rsidR="00ED4E01" w:rsidRDefault="712A01DB" w:rsidP="00C762B6">
      <w:pPr>
        <w:pStyle w:val="slo"/>
        <w:rPr>
          <w:rFonts w:ascii="Tahoma" w:hAnsi="Tahoma" w:cs="Tahoma"/>
          <w:sz w:val="16"/>
          <w:szCs w:val="16"/>
        </w:rPr>
      </w:pPr>
      <w:r w:rsidRPr="02419EAE">
        <w:rPr>
          <w:rFonts w:ascii="Tahoma" w:hAnsi="Tahoma" w:cs="Tahoma"/>
          <w:sz w:val="16"/>
          <w:szCs w:val="16"/>
        </w:rPr>
        <w:t>Ověření dodržení bezpečnostních standardů použitých pro webové služby a SW aplikace.</w:t>
      </w:r>
    </w:p>
    <w:p w14:paraId="33A8D4D6" w14:textId="77777777" w:rsidR="00ED4E01" w:rsidRDefault="712A01DB">
      <w:pPr>
        <w:pStyle w:val="slo"/>
        <w:rPr>
          <w:rFonts w:ascii="Tahoma" w:hAnsi="Tahoma" w:cs="Tahoma"/>
          <w:sz w:val="16"/>
          <w:szCs w:val="16"/>
        </w:rPr>
      </w:pPr>
      <w:r w:rsidRPr="02419EAE">
        <w:rPr>
          <w:rFonts w:ascii="Tahoma" w:hAnsi="Tahoma" w:cs="Tahoma"/>
          <w:sz w:val="16"/>
          <w:szCs w:val="16"/>
        </w:rPr>
        <w:t>Ověření dodržení požadavků nabyvatele na výkonnost systému a minimální dobu odezvy.</w:t>
      </w:r>
    </w:p>
    <w:p w14:paraId="6EF9E504" w14:textId="6ADF1C3E" w:rsidR="00ED4E01" w:rsidRDefault="00ED4E01" w:rsidP="003444C4">
      <w:pPr>
        <w:jc w:val="both"/>
        <w:rPr>
          <w:rFonts w:ascii="Tahoma" w:hAnsi="Tahoma" w:cs="Tahoma"/>
          <w:sz w:val="16"/>
          <w:szCs w:val="16"/>
        </w:rPr>
      </w:pPr>
      <w:r w:rsidRPr="37FBF230">
        <w:rPr>
          <w:rFonts w:ascii="Tahoma" w:hAnsi="Tahoma" w:cs="Tahoma"/>
          <w:sz w:val="16"/>
          <w:szCs w:val="16"/>
        </w:rPr>
        <w:t xml:space="preserve">Výstupem funkčního testu je předání řešení </w:t>
      </w:r>
      <w:r w:rsidR="3D6FF234" w:rsidRPr="37FBF230">
        <w:rPr>
          <w:rFonts w:ascii="Tahoma" w:hAnsi="Tahoma" w:cs="Tahoma"/>
          <w:sz w:val="16"/>
          <w:szCs w:val="16"/>
        </w:rPr>
        <w:t>D</w:t>
      </w:r>
      <w:r w:rsidR="008F04EC" w:rsidRPr="37FBF230">
        <w:rPr>
          <w:rFonts w:ascii="Tahoma" w:hAnsi="Tahoma" w:cs="Tahoma"/>
          <w:sz w:val="16"/>
          <w:szCs w:val="16"/>
        </w:rPr>
        <w:t>odavatel</w:t>
      </w:r>
      <w:r w:rsidRPr="37FBF230">
        <w:rPr>
          <w:rFonts w:ascii="Tahoma" w:hAnsi="Tahoma" w:cs="Tahoma"/>
          <w:sz w:val="16"/>
          <w:szCs w:val="16"/>
        </w:rPr>
        <w:t>em do uživatelského akceptačního testu nabyvateli s následujícími předměty dodání:</w:t>
      </w:r>
    </w:p>
    <w:p w14:paraId="03D3AB0A" w14:textId="77777777" w:rsidR="00ED4E01" w:rsidRDefault="712A01DB" w:rsidP="003444C4">
      <w:pPr>
        <w:pStyle w:val="slo"/>
        <w:rPr>
          <w:rFonts w:ascii="Tahoma" w:hAnsi="Tahoma" w:cs="Tahoma"/>
          <w:sz w:val="16"/>
          <w:szCs w:val="16"/>
        </w:rPr>
      </w:pPr>
      <w:r w:rsidRPr="02419EAE">
        <w:rPr>
          <w:rFonts w:ascii="Tahoma" w:hAnsi="Tahoma" w:cs="Tahoma"/>
          <w:sz w:val="16"/>
          <w:szCs w:val="16"/>
        </w:rPr>
        <w:t xml:space="preserve">Protokol o provedení funkčního testu a jeho výsledky v elektronické podobě, </w:t>
      </w:r>
    </w:p>
    <w:p w14:paraId="6A55575A" w14:textId="77777777" w:rsidR="00ED4E01" w:rsidRDefault="712A01DB" w:rsidP="003444C4">
      <w:pPr>
        <w:pStyle w:val="slo"/>
        <w:rPr>
          <w:rFonts w:ascii="Tahoma" w:hAnsi="Tahoma" w:cs="Tahoma"/>
          <w:sz w:val="16"/>
          <w:szCs w:val="16"/>
        </w:rPr>
      </w:pPr>
      <w:r w:rsidRPr="02419EAE">
        <w:rPr>
          <w:rFonts w:ascii="Tahoma" w:hAnsi="Tahoma" w:cs="Tahoma"/>
          <w:sz w:val="16"/>
          <w:szCs w:val="16"/>
        </w:rPr>
        <w:t>Testovací scénáře pro provedení uživatelského akceptačního testu.</w:t>
      </w:r>
    </w:p>
    <w:p w14:paraId="7975133B" w14:textId="77777777" w:rsidR="0056378A" w:rsidRDefault="0056378A" w:rsidP="003E15AA">
      <w:pPr>
        <w:pStyle w:val="Nadpis3"/>
        <w:spacing w:after="60"/>
        <w:ind w:left="720" w:hanging="720"/>
        <w:jc w:val="both"/>
        <w:rPr>
          <w:rFonts w:ascii="Tahoma" w:hAnsi="Tahoma" w:cs="Tahoma"/>
          <w:sz w:val="16"/>
          <w:szCs w:val="16"/>
        </w:rPr>
      </w:pPr>
      <w:bookmarkStart w:id="1431" w:name="_Toc53552036"/>
      <w:bookmarkStart w:id="1432" w:name="_Toc55984475"/>
      <w:bookmarkStart w:id="1433" w:name="_Toc60838353"/>
      <w:bookmarkStart w:id="1434" w:name="_Toc65672150"/>
      <w:bookmarkStart w:id="1435" w:name="_Toc52365696"/>
    </w:p>
    <w:p w14:paraId="670504CA" w14:textId="77777777" w:rsidR="00ED4E01" w:rsidRDefault="00ED4E01" w:rsidP="003E15AA">
      <w:pPr>
        <w:pStyle w:val="Nadpis3"/>
        <w:spacing w:after="60"/>
        <w:ind w:left="720" w:hanging="720"/>
        <w:jc w:val="both"/>
        <w:rPr>
          <w:rFonts w:ascii="Tahoma" w:hAnsi="Tahoma" w:cs="Tahoma"/>
          <w:sz w:val="16"/>
          <w:szCs w:val="16"/>
        </w:rPr>
      </w:pPr>
      <w:r>
        <w:rPr>
          <w:rFonts w:ascii="Tahoma" w:hAnsi="Tahoma" w:cs="Tahoma"/>
          <w:sz w:val="16"/>
          <w:szCs w:val="16"/>
        </w:rPr>
        <w:t>Systémový integrační test</w:t>
      </w:r>
      <w:bookmarkEnd w:id="1431"/>
      <w:bookmarkEnd w:id="1432"/>
      <w:bookmarkEnd w:id="1433"/>
      <w:bookmarkEnd w:id="1434"/>
    </w:p>
    <w:p w14:paraId="4695A534" w14:textId="2C4A5CAC" w:rsidR="00ED4E01" w:rsidRDefault="00ED4E01" w:rsidP="003E15AA">
      <w:pPr>
        <w:jc w:val="both"/>
        <w:rPr>
          <w:rFonts w:ascii="Tahoma" w:hAnsi="Tahoma" w:cs="Tahoma"/>
          <w:sz w:val="16"/>
          <w:szCs w:val="16"/>
        </w:rPr>
      </w:pPr>
      <w:r w:rsidRPr="37FBF230">
        <w:rPr>
          <w:rFonts w:ascii="Tahoma" w:hAnsi="Tahoma" w:cs="Tahoma"/>
          <w:sz w:val="16"/>
          <w:szCs w:val="16"/>
        </w:rPr>
        <w:t xml:space="preserve">Systémový integrační test (SIT) provádí </w:t>
      </w:r>
      <w:r w:rsidR="5BEFACAC" w:rsidRPr="37FBF230">
        <w:rPr>
          <w:rFonts w:ascii="Tahoma" w:hAnsi="Tahoma" w:cs="Tahoma"/>
          <w:sz w:val="16"/>
          <w:szCs w:val="16"/>
        </w:rPr>
        <w:t>O</w:t>
      </w:r>
      <w:r w:rsidR="001C3755" w:rsidRPr="37FBF230">
        <w:rPr>
          <w:rFonts w:ascii="Tahoma" w:hAnsi="Tahoma" w:cs="Tahoma"/>
          <w:sz w:val="16"/>
          <w:szCs w:val="16"/>
        </w:rPr>
        <w:t>bjednatel</w:t>
      </w:r>
      <w:r w:rsidRPr="37FBF230">
        <w:rPr>
          <w:rFonts w:ascii="Tahoma" w:hAnsi="Tahoma" w:cs="Tahoma"/>
          <w:sz w:val="16"/>
          <w:szCs w:val="16"/>
        </w:rPr>
        <w:t xml:space="preserve"> za podpory </w:t>
      </w:r>
      <w:r w:rsidR="57DB5F99" w:rsidRPr="37FBF230">
        <w:rPr>
          <w:rFonts w:ascii="Tahoma" w:hAnsi="Tahoma" w:cs="Tahoma"/>
          <w:sz w:val="16"/>
          <w:szCs w:val="16"/>
        </w:rPr>
        <w:t>D</w:t>
      </w:r>
      <w:r w:rsidR="001C3755" w:rsidRPr="37FBF230">
        <w:rPr>
          <w:rFonts w:ascii="Tahoma" w:hAnsi="Tahoma" w:cs="Tahoma"/>
          <w:sz w:val="16"/>
          <w:szCs w:val="16"/>
        </w:rPr>
        <w:t>odavatele</w:t>
      </w:r>
      <w:r w:rsidRPr="37FBF230">
        <w:rPr>
          <w:rFonts w:ascii="Tahoma" w:hAnsi="Tahoma" w:cs="Tahoma"/>
          <w:sz w:val="16"/>
          <w:szCs w:val="16"/>
        </w:rPr>
        <w:t xml:space="preserve">. Tento test se provádí v testovacím prostředí </w:t>
      </w:r>
      <w:r w:rsidR="7125D302" w:rsidRPr="37FBF230">
        <w:rPr>
          <w:rFonts w:ascii="Tahoma" w:hAnsi="Tahoma" w:cs="Tahoma"/>
          <w:sz w:val="16"/>
          <w:szCs w:val="16"/>
        </w:rPr>
        <w:t>D</w:t>
      </w:r>
      <w:r w:rsidR="001C3755" w:rsidRPr="37FBF230">
        <w:rPr>
          <w:rFonts w:ascii="Tahoma" w:hAnsi="Tahoma" w:cs="Tahoma"/>
          <w:sz w:val="16"/>
          <w:szCs w:val="16"/>
        </w:rPr>
        <w:t>odavatele</w:t>
      </w:r>
      <w:r w:rsidRPr="37FBF230">
        <w:rPr>
          <w:rFonts w:ascii="Tahoma" w:hAnsi="Tahoma" w:cs="Tahoma"/>
          <w:sz w:val="16"/>
          <w:szCs w:val="16"/>
        </w:rPr>
        <w:t>.</w:t>
      </w:r>
    </w:p>
    <w:p w14:paraId="75EFA456" w14:textId="77777777" w:rsidR="00ED4E01" w:rsidRDefault="712A01DB" w:rsidP="003444C4">
      <w:pPr>
        <w:pStyle w:val="slo"/>
        <w:rPr>
          <w:rFonts w:ascii="Tahoma" w:hAnsi="Tahoma" w:cs="Tahoma"/>
          <w:sz w:val="16"/>
          <w:szCs w:val="16"/>
        </w:rPr>
      </w:pPr>
      <w:r w:rsidRPr="02419EAE">
        <w:rPr>
          <w:rFonts w:ascii="Tahoma" w:hAnsi="Tahoma" w:cs="Tahoma"/>
          <w:sz w:val="16"/>
          <w:szCs w:val="16"/>
        </w:rPr>
        <w:t>Cílem testů je ověřit funkčnosti celého systému jako celku, včetně komunikace s okolními systémy.</w:t>
      </w:r>
    </w:p>
    <w:p w14:paraId="05807F64" w14:textId="77777777" w:rsidR="00ED4E01" w:rsidRDefault="712A01DB" w:rsidP="003444C4">
      <w:pPr>
        <w:pStyle w:val="slo"/>
        <w:rPr>
          <w:rFonts w:ascii="Tahoma" w:hAnsi="Tahoma" w:cs="Tahoma"/>
          <w:sz w:val="16"/>
          <w:szCs w:val="16"/>
        </w:rPr>
      </w:pPr>
      <w:r w:rsidRPr="02419EAE">
        <w:rPr>
          <w:rFonts w:ascii="Tahoma" w:hAnsi="Tahoma" w:cs="Tahoma"/>
          <w:sz w:val="16"/>
          <w:szCs w:val="16"/>
        </w:rPr>
        <w:t>Součástí testování je správná komunikace jednotlivých komponent uvnitř aplikace.</w:t>
      </w:r>
    </w:p>
    <w:p w14:paraId="2DA3D474" w14:textId="557C4F8C" w:rsidR="00ED4E01" w:rsidRDefault="712A01DB" w:rsidP="008F28D6">
      <w:pPr>
        <w:pStyle w:val="slo"/>
        <w:rPr>
          <w:rFonts w:ascii="Tahoma" w:hAnsi="Tahoma" w:cs="Tahoma"/>
          <w:sz w:val="16"/>
          <w:szCs w:val="16"/>
        </w:rPr>
      </w:pPr>
      <w:r w:rsidRPr="37FBF230">
        <w:rPr>
          <w:rFonts w:ascii="Tahoma" w:hAnsi="Tahoma" w:cs="Tahoma"/>
          <w:sz w:val="16"/>
          <w:szCs w:val="16"/>
        </w:rPr>
        <w:t xml:space="preserve">Systémové integrační testy jsou prováděny na základě testovacích scénářů </w:t>
      </w:r>
      <w:r w:rsidR="1721BCF1" w:rsidRPr="37FBF230">
        <w:rPr>
          <w:rFonts w:ascii="Tahoma" w:hAnsi="Tahoma" w:cs="Tahoma"/>
          <w:sz w:val="16"/>
          <w:szCs w:val="16"/>
        </w:rPr>
        <w:t>D</w:t>
      </w:r>
      <w:r w:rsidR="3AA04A19" w:rsidRPr="37FBF230">
        <w:rPr>
          <w:rFonts w:ascii="Tahoma" w:hAnsi="Tahoma" w:cs="Tahoma"/>
          <w:sz w:val="16"/>
          <w:szCs w:val="16"/>
        </w:rPr>
        <w:t>odavatele</w:t>
      </w:r>
      <w:r w:rsidRPr="37FBF230">
        <w:rPr>
          <w:rFonts w:ascii="Tahoma" w:hAnsi="Tahoma" w:cs="Tahoma"/>
          <w:sz w:val="16"/>
          <w:szCs w:val="16"/>
        </w:rPr>
        <w:t>,</w:t>
      </w:r>
    </w:p>
    <w:p w14:paraId="011A37AB" w14:textId="511D9F9C" w:rsidR="00ED4E01" w:rsidRDefault="712A01DB" w:rsidP="008F28D6">
      <w:pPr>
        <w:pStyle w:val="slo"/>
        <w:rPr>
          <w:rFonts w:ascii="Tahoma" w:hAnsi="Tahoma" w:cs="Tahoma"/>
          <w:sz w:val="16"/>
          <w:szCs w:val="16"/>
        </w:rPr>
      </w:pPr>
      <w:r w:rsidRPr="37FBF230">
        <w:rPr>
          <w:rFonts w:ascii="Tahoma" w:hAnsi="Tahoma" w:cs="Tahoma"/>
          <w:sz w:val="16"/>
          <w:szCs w:val="16"/>
        </w:rPr>
        <w:t xml:space="preserve">Všechny chyby zaznamenané v průběhu SIT budou dokumentovány, kategorizovány podle jejich závažnosti a předány </w:t>
      </w:r>
      <w:r w:rsidR="2BF846A3" w:rsidRPr="37FBF230">
        <w:rPr>
          <w:rFonts w:ascii="Tahoma" w:hAnsi="Tahoma" w:cs="Tahoma"/>
          <w:sz w:val="16"/>
          <w:szCs w:val="16"/>
        </w:rPr>
        <w:t>D</w:t>
      </w:r>
      <w:r w:rsidR="0A360CFD" w:rsidRPr="37FBF230">
        <w:rPr>
          <w:rFonts w:ascii="Tahoma" w:hAnsi="Tahoma" w:cs="Tahoma"/>
          <w:sz w:val="16"/>
          <w:szCs w:val="16"/>
        </w:rPr>
        <w:t>odavatel</w:t>
      </w:r>
      <w:r w:rsidRPr="37FBF230">
        <w:rPr>
          <w:rFonts w:ascii="Tahoma" w:hAnsi="Tahoma" w:cs="Tahoma"/>
          <w:sz w:val="16"/>
          <w:szCs w:val="16"/>
        </w:rPr>
        <w:t>i k řešení,</w:t>
      </w:r>
    </w:p>
    <w:p w14:paraId="65D64035" w14:textId="4DB9F01B" w:rsidR="00ED4E01" w:rsidRDefault="712A01DB" w:rsidP="008F28D6">
      <w:pPr>
        <w:pStyle w:val="slo"/>
        <w:rPr>
          <w:rFonts w:ascii="Tahoma" w:hAnsi="Tahoma" w:cs="Tahoma"/>
          <w:sz w:val="16"/>
          <w:szCs w:val="16"/>
        </w:rPr>
      </w:pPr>
      <w:r w:rsidRPr="37FBF230">
        <w:rPr>
          <w:rFonts w:ascii="Tahoma" w:hAnsi="Tahoma" w:cs="Tahoma"/>
          <w:sz w:val="16"/>
          <w:szCs w:val="16"/>
        </w:rPr>
        <w:t xml:space="preserve">Opravy chyb budou jednoznačným a pro </w:t>
      </w:r>
      <w:r w:rsidR="0E37A06C" w:rsidRPr="37FBF230">
        <w:rPr>
          <w:rFonts w:ascii="Tahoma" w:hAnsi="Tahoma" w:cs="Tahoma"/>
          <w:sz w:val="16"/>
          <w:szCs w:val="16"/>
        </w:rPr>
        <w:t>D</w:t>
      </w:r>
      <w:r w:rsidR="3AA04A19" w:rsidRPr="37FBF230">
        <w:rPr>
          <w:rFonts w:ascii="Tahoma" w:hAnsi="Tahoma" w:cs="Tahoma"/>
          <w:sz w:val="16"/>
          <w:szCs w:val="16"/>
        </w:rPr>
        <w:t>odavatele</w:t>
      </w:r>
      <w:r w:rsidRPr="37FBF230">
        <w:rPr>
          <w:rFonts w:ascii="Tahoma" w:hAnsi="Tahoma" w:cs="Tahoma"/>
          <w:sz w:val="16"/>
          <w:szCs w:val="16"/>
        </w:rPr>
        <w:t xml:space="preserve"> dostupným způsobem evidovány a dokumentovány, např. samostatnými položkami v helpdesku </w:t>
      </w:r>
      <w:r w:rsidR="363227B6" w:rsidRPr="37FBF230">
        <w:rPr>
          <w:rFonts w:ascii="Tahoma" w:hAnsi="Tahoma" w:cs="Tahoma"/>
          <w:sz w:val="16"/>
          <w:szCs w:val="16"/>
        </w:rPr>
        <w:t>O</w:t>
      </w:r>
      <w:r w:rsidR="352A00BB" w:rsidRPr="37FBF230">
        <w:rPr>
          <w:rFonts w:ascii="Tahoma" w:hAnsi="Tahoma" w:cs="Tahoma"/>
          <w:sz w:val="16"/>
          <w:szCs w:val="16"/>
        </w:rPr>
        <w:t>bjednatele</w:t>
      </w:r>
      <w:r w:rsidRPr="37FBF230">
        <w:rPr>
          <w:rFonts w:ascii="Tahoma" w:hAnsi="Tahoma" w:cs="Tahoma"/>
          <w:sz w:val="16"/>
          <w:szCs w:val="16"/>
        </w:rPr>
        <w:t>,</w:t>
      </w:r>
    </w:p>
    <w:p w14:paraId="676A2E15" w14:textId="77777777" w:rsidR="00ED4E01" w:rsidRDefault="712A01DB" w:rsidP="00C762B6">
      <w:pPr>
        <w:pStyle w:val="slo"/>
        <w:rPr>
          <w:rFonts w:ascii="Tahoma" w:hAnsi="Tahoma" w:cs="Tahoma"/>
          <w:sz w:val="16"/>
          <w:szCs w:val="16"/>
        </w:rPr>
      </w:pPr>
      <w:r w:rsidRPr="02419EAE">
        <w:rPr>
          <w:rFonts w:ascii="Tahoma" w:hAnsi="Tahoma" w:cs="Tahoma"/>
          <w:sz w:val="16"/>
          <w:szCs w:val="16"/>
        </w:rPr>
        <w:t>Podmínky úspěšného ukončení SIT jsou stanoveny v předimplementační analýze.</w:t>
      </w:r>
    </w:p>
    <w:p w14:paraId="6F76D875" w14:textId="77777777" w:rsidR="00ED4E01" w:rsidRDefault="00ED4E01" w:rsidP="003E15AA">
      <w:pPr>
        <w:jc w:val="both"/>
        <w:rPr>
          <w:rFonts w:ascii="Tahoma" w:hAnsi="Tahoma" w:cs="Tahoma"/>
          <w:sz w:val="16"/>
          <w:szCs w:val="16"/>
        </w:rPr>
      </w:pPr>
      <w:r>
        <w:rPr>
          <w:rFonts w:ascii="Tahoma" w:hAnsi="Tahoma" w:cs="Tahoma"/>
          <w:sz w:val="16"/>
          <w:szCs w:val="16"/>
        </w:rPr>
        <w:t>Výstupem SIT je report a akceptační protokol.</w:t>
      </w:r>
    </w:p>
    <w:p w14:paraId="3D5AF1DF" w14:textId="77777777" w:rsidR="00ED4E01" w:rsidRDefault="00ED4E01" w:rsidP="00102C60">
      <w:pPr>
        <w:jc w:val="both"/>
        <w:rPr>
          <w:rFonts w:ascii="Tahoma" w:hAnsi="Tahoma" w:cs="Tahoma"/>
          <w:sz w:val="16"/>
          <w:szCs w:val="16"/>
        </w:rPr>
      </w:pPr>
      <w:bookmarkStart w:id="1436" w:name="_Toc65672151"/>
      <w:bookmarkStart w:id="1437" w:name="_Toc53552037"/>
      <w:bookmarkStart w:id="1438" w:name="_Toc55984476"/>
      <w:bookmarkStart w:id="1439" w:name="_Toc60838354"/>
    </w:p>
    <w:p w14:paraId="64FDCB1B" w14:textId="77777777" w:rsidR="00ED4E01" w:rsidRDefault="00ED4E01" w:rsidP="003E15AA">
      <w:pPr>
        <w:pStyle w:val="Nadpis3"/>
        <w:spacing w:after="60"/>
        <w:ind w:left="720" w:hanging="720"/>
        <w:jc w:val="both"/>
        <w:rPr>
          <w:rFonts w:ascii="Tahoma" w:hAnsi="Tahoma" w:cs="Tahoma"/>
          <w:sz w:val="16"/>
          <w:szCs w:val="16"/>
        </w:rPr>
      </w:pPr>
      <w:r w:rsidRPr="37FBF230">
        <w:rPr>
          <w:rFonts w:ascii="Tahoma" w:hAnsi="Tahoma" w:cs="Tahoma"/>
          <w:sz w:val="16"/>
          <w:szCs w:val="16"/>
        </w:rPr>
        <w:t>Penetrační testy</w:t>
      </w:r>
      <w:bookmarkEnd w:id="1436"/>
    </w:p>
    <w:p w14:paraId="2A2434C2" w14:textId="03E4EB8B" w:rsidR="00780A97" w:rsidRPr="00102C60" w:rsidRDefault="00726C9D" w:rsidP="37FBF230">
      <w:pPr>
        <w:jc w:val="both"/>
        <w:rPr>
          <w:rFonts w:ascii="Tahoma" w:hAnsi="Tahoma" w:cs="Tahoma"/>
          <w:sz w:val="16"/>
          <w:szCs w:val="16"/>
        </w:rPr>
      </w:pPr>
      <w:r w:rsidRPr="37FBF230">
        <w:rPr>
          <w:rFonts w:ascii="Tahoma" w:hAnsi="Tahoma" w:cs="Tahoma"/>
          <w:sz w:val="16"/>
          <w:szCs w:val="16"/>
        </w:rPr>
        <w:t>Dodávané řešení musí podléhat nezávislému bezpečnostnímu testování (penetrační testy). Rozsah testů bude zaměřen</w:t>
      </w:r>
      <w:r w:rsidR="596A07B1" w:rsidRPr="37FBF230">
        <w:rPr>
          <w:rFonts w:ascii="Tahoma" w:hAnsi="Tahoma" w:cs="Tahoma"/>
          <w:sz w:val="16"/>
          <w:szCs w:val="16"/>
        </w:rPr>
        <w:t xml:space="preserve"> </w:t>
      </w:r>
      <w:r w:rsidRPr="37FBF230">
        <w:rPr>
          <w:rFonts w:ascii="Tahoma" w:hAnsi="Tahoma" w:cs="Tahoma"/>
          <w:sz w:val="16"/>
          <w:szCs w:val="16"/>
        </w:rPr>
        <w:t xml:space="preserve">na infrastrukturu a aplikační vrstvu. Tyto testy budou provedeny </w:t>
      </w:r>
      <w:r w:rsidR="104C8585" w:rsidRPr="37FBF230">
        <w:rPr>
          <w:rFonts w:ascii="Tahoma" w:hAnsi="Tahoma" w:cs="Tahoma"/>
          <w:sz w:val="16"/>
          <w:szCs w:val="16"/>
        </w:rPr>
        <w:t>Objednatelem</w:t>
      </w:r>
      <w:r w:rsidRPr="37FBF230">
        <w:rPr>
          <w:rFonts w:ascii="Tahoma" w:hAnsi="Tahoma" w:cs="Tahoma"/>
          <w:sz w:val="16"/>
          <w:szCs w:val="16"/>
        </w:rPr>
        <w:t xml:space="preserve"> (prostřednictvím 3. strany) a zjištěné zranitelnosti musí být </w:t>
      </w:r>
      <w:r w:rsidR="5DA89600" w:rsidRPr="37FBF230">
        <w:rPr>
          <w:rFonts w:ascii="Tahoma" w:hAnsi="Tahoma" w:cs="Tahoma"/>
          <w:sz w:val="16"/>
          <w:szCs w:val="16"/>
        </w:rPr>
        <w:t>D</w:t>
      </w:r>
      <w:r w:rsidRPr="37FBF230">
        <w:rPr>
          <w:rFonts w:ascii="Tahoma" w:hAnsi="Tahoma" w:cs="Tahoma"/>
          <w:sz w:val="16"/>
          <w:szCs w:val="16"/>
        </w:rPr>
        <w:t xml:space="preserve">odavatelem odstraněny před akceptací dodávaného řešení. V průběhu akceptace řešení bude ověřeno odstranění zranitelností retesty </w:t>
      </w:r>
      <w:r w:rsidR="1FF45E4C" w:rsidRPr="37FBF230">
        <w:rPr>
          <w:rFonts w:ascii="Tahoma" w:hAnsi="Tahoma" w:cs="Tahoma"/>
          <w:sz w:val="16"/>
          <w:szCs w:val="16"/>
        </w:rPr>
        <w:t>Objednatelem</w:t>
      </w:r>
      <w:r w:rsidRPr="37FBF230">
        <w:rPr>
          <w:rFonts w:ascii="Tahoma" w:hAnsi="Tahoma" w:cs="Tahoma"/>
          <w:sz w:val="16"/>
          <w:szCs w:val="16"/>
        </w:rPr>
        <w:t xml:space="preserve">. </w:t>
      </w:r>
    </w:p>
    <w:p w14:paraId="527F268F" w14:textId="281ED20D" w:rsidR="00ED4E01" w:rsidRDefault="00ED4E01" w:rsidP="37FBF230">
      <w:pPr>
        <w:jc w:val="both"/>
        <w:rPr>
          <w:rFonts w:ascii="Tahoma" w:hAnsi="Tahoma" w:cs="Tahoma"/>
          <w:sz w:val="16"/>
          <w:szCs w:val="16"/>
        </w:rPr>
      </w:pPr>
      <w:bookmarkStart w:id="1440" w:name="_Toc65672152"/>
      <w:bookmarkEnd w:id="1435"/>
      <w:bookmarkEnd w:id="1437"/>
      <w:bookmarkEnd w:id="1438"/>
      <w:bookmarkEnd w:id="1439"/>
    </w:p>
    <w:p w14:paraId="0F6A1FA5" w14:textId="7E23B4E6" w:rsidR="00ED4E01" w:rsidRDefault="00ED4E01" w:rsidP="37FBF230">
      <w:pPr>
        <w:pStyle w:val="Nadpis3"/>
        <w:ind w:left="720" w:hanging="720"/>
        <w:jc w:val="both"/>
        <w:rPr>
          <w:rFonts w:ascii="Tahoma" w:hAnsi="Tahoma" w:cs="Tahoma"/>
          <w:sz w:val="16"/>
          <w:szCs w:val="16"/>
        </w:rPr>
      </w:pPr>
      <w:r w:rsidRPr="37FBF230">
        <w:rPr>
          <w:rFonts w:ascii="Tahoma" w:hAnsi="Tahoma" w:cs="Tahoma"/>
          <w:sz w:val="16"/>
          <w:szCs w:val="16"/>
        </w:rPr>
        <w:t>Uživatelský akceptační test</w:t>
      </w:r>
      <w:bookmarkEnd w:id="1440"/>
    </w:p>
    <w:p w14:paraId="754CC8FE" w14:textId="41AAF67B" w:rsidR="00ED4E01" w:rsidRDefault="00ED4E01" w:rsidP="003E15AA">
      <w:pPr>
        <w:jc w:val="both"/>
        <w:rPr>
          <w:rFonts w:ascii="Tahoma" w:hAnsi="Tahoma" w:cs="Tahoma"/>
          <w:sz w:val="16"/>
          <w:szCs w:val="16"/>
        </w:rPr>
      </w:pPr>
      <w:r w:rsidRPr="37FBF230">
        <w:rPr>
          <w:rFonts w:ascii="Tahoma" w:hAnsi="Tahoma" w:cs="Tahoma"/>
          <w:sz w:val="16"/>
          <w:szCs w:val="16"/>
        </w:rPr>
        <w:t xml:space="preserve">Uživatelský akceptační test (UAT) provádí </w:t>
      </w:r>
      <w:r w:rsidR="458678CB" w:rsidRPr="37FBF230">
        <w:rPr>
          <w:rFonts w:ascii="Tahoma" w:hAnsi="Tahoma" w:cs="Tahoma"/>
          <w:sz w:val="16"/>
          <w:szCs w:val="16"/>
        </w:rPr>
        <w:t>O</w:t>
      </w:r>
      <w:r w:rsidR="0014342A" w:rsidRPr="37FBF230">
        <w:rPr>
          <w:rFonts w:ascii="Tahoma" w:hAnsi="Tahoma" w:cs="Tahoma"/>
          <w:sz w:val="16"/>
          <w:szCs w:val="16"/>
        </w:rPr>
        <w:t>bjednatel</w:t>
      </w:r>
      <w:r w:rsidRPr="37FBF230">
        <w:rPr>
          <w:rFonts w:ascii="Tahoma" w:hAnsi="Tahoma" w:cs="Tahoma"/>
          <w:sz w:val="16"/>
          <w:szCs w:val="16"/>
        </w:rPr>
        <w:t xml:space="preserve"> za podpory </w:t>
      </w:r>
      <w:r w:rsidR="1CC210A2" w:rsidRPr="37FBF230">
        <w:rPr>
          <w:rFonts w:ascii="Tahoma" w:hAnsi="Tahoma" w:cs="Tahoma"/>
          <w:sz w:val="16"/>
          <w:szCs w:val="16"/>
        </w:rPr>
        <w:t>D</w:t>
      </w:r>
      <w:r w:rsidR="0014342A" w:rsidRPr="37FBF230">
        <w:rPr>
          <w:rFonts w:ascii="Tahoma" w:hAnsi="Tahoma" w:cs="Tahoma"/>
          <w:sz w:val="16"/>
          <w:szCs w:val="16"/>
        </w:rPr>
        <w:t>odavatele</w:t>
      </w:r>
      <w:r w:rsidRPr="37FBF230">
        <w:rPr>
          <w:rFonts w:ascii="Tahoma" w:hAnsi="Tahoma" w:cs="Tahoma"/>
          <w:sz w:val="16"/>
          <w:szCs w:val="16"/>
        </w:rPr>
        <w:t xml:space="preserve">. Tento test se provádí v testovacím prostředí </w:t>
      </w:r>
      <w:r w:rsidR="3F321D98" w:rsidRPr="37FBF230">
        <w:rPr>
          <w:rFonts w:ascii="Tahoma" w:hAnsi="Tahoma" w:cs="Tahoma"/>
          <w:sz w:val="16"/>
          <w:szCs w:val="16"/>
        </w:rPr>
        <w:t>O</w:t>
      </w:r>
      <w:r w:rsidR="0014342A" w:rsidRPr="37FBF230">
        <w:rPr>
          <w:rFonts w:ascii="Tahoma" w:hAnsi="Tahoma" w:cs="Tahoma"/>
          <w:sz w:val="16"/>
          <w:szCs w:val="16"/>
        </w:rPr>
        <w:t>bjednatele</w:t>
      </w:r>
      <w:r w:rsidRPr="37FBF230">
        <w:rPr>
          <w:rFonts w:ascii="Tahoma" w:hAnsi="Tahoma" w:cs="Tahoma"/>
          <w:sz w:val="16"/>
          <w:szCs w:val="16"/>
        </w:rPr>
        <w:t>.</w:t>
      </w:r>
    </w:p>
    <w:p w14:paraId="1DC7A020" w14:textId="4747D208" w:rsidR="00ED4E01" w:rsidRDefault="712A01DB" w:rsidP="003444C4">
      <w:pPr>
        <w:pStyle w:val="slo"/>
        <w:rPr>
          <w:rFonts w:ascii="Tahoma" w:hAnsi="Tahoma" w:cs="Tahoma"/>
          <w:sz w:val="16"/>
          <w:szCs w:val="16"/>
        </w:rPr>
      </w:pPr>
      <w:r w:rsidRPr="37FBF230">
        <w:rPr>
          <w:rFonts w:ascii="Tahoma" w:hAnsi="Tahoma" w:cs="Tahoma"/>
          <w:sz w:val="16"/>
          <w:szCs w:val="16"/>
        </w:rPr>
        <w:t xml:space="preserve">Uživatelský akceptační test je prováděn na základě testovacích scénářů dodaných </w:t>
      </w:r>
      <w:r w:rsidR="28A30DD1" w:rsidRPr="37FBF230">
        <w:rPr>
          <w:rFonts w:ascii="Tahoma" w:hAnsi="Tahoma" w:cs="Tahoma"/>
          <w:sz w:val="16"/>
          <w:szCs w:val="16"/>
        </w:rPr>
        <w:t>D</w:t>
      </w:r>
      <w:r w:rsidR="4126477C" w:rsidRPr="37FBF230">
        <w:rPr>
          <w:rFonts w:ascii="Tahoma" w:hAnsi="Tahoma" w:cs="Tahoma"/>
          <w:sz w:val="16"/>
          <w:szCs w:val="16"/>
        </w:rPr>
        <w:t>odavatel</w:t>
      </w:r>
      <w:r w:rsidR="2B0FE98F" w:rsidRPr="37FBF230">
        <w:rPr>
          <w:rFonts w:ascii="Tahoma" w:hAnsi="Tahoma" w:cs="Tahoma"/>
          <w:sz w:val="16"/>
          <w:szCs w:val="16"/>
        </w:rPr>
        <w:t>e</w:t>
      </w:r>
      <w:r w:rsidR="4126477C" w:rsidRPr="37FBF230">
        <w:rPr>
          <w:rFonts w:ascii="Tahoma" w:hAnsi="Tahoma" w:cs="Tahoma"/>
          <w:sz w:val="16"/>
          <w:szCs w:val="16"/>
        </w:rPr>
        <w:t>m</w:t>
      </w:r>
      <w:r w:rsidRPr="37FBF230">
        <w:rPr>
          <w:rFonts w:ascii="Tahoma" w:hAnsi="Tahoma" w:cs="Tahoma"/>
          <w:sz w:val="16"/>
          <w:szCs w:val="16"/>
        </w:rPr>
        <w:t xml:space="preserve"> po provedení funkčního testu,</w:t>
      </w:r>
    </w:p>
    <w:p w14:paraId="0E56BC2D" w14:textId="18F8BD7C" w:rsidR="00ED4E01" w:rsidRDefault="712A01DB" w:rsidP="003444C4">
      <w:pPr>
        <w:pStyle w:val="slo"/>
        <w:rPr>
          <w:rFonts w:ascii="Tahoma" w:hAnsi="Tahoma" w:cs="Tahoma"/>
          <w:sz w:val="16"/>
          <w:szCs w:val="16"/>
        </w:rPr>
      </w:pPr>
      <w:r w:rsidRPr="37FBF230">
        <w:rPr>
          <w:rFonts w:ascii="Tahoma" w:hAnsi="Tahoma" w:cs="Tahoma"/>
          <w:sz w:val="16"/>
          <w:szCs w:val="16"/>
        </w:rPr>
        <w:t xml:space="preserve">Všechny chyby zaznamenané v průběhu UAT budou dokumentovány, kategorizovány podle jejich závažnosti a předány </w:t>
      </w:r>
      <w:r w:rsidR="6A229F01" w:rsidRPr="37FBF230">
        <w:rPr>
          <w:rFonts w:ascii="Tahoma" w:hAnsi="Tahoma" w:cs="Tahoma"/>
          <w:sz w:val="16"/>
          <w:szCs w:val="16"/>
        </w:rPr>
        <w:t>D</w:t>
      </w:r>
      <w:r w:rsidR="4126477C" w:rsidRPr="37FBF230">
        <w:rPr>
          <w:rFonts w:ascii="Tahoma" w:hAnsi="Tahoma" w:cs="Tahoma"/>
          <w:sz w:val="16"/>
          <w:szCs w:val="16"/>
        </w:rPr>
        <w:t>odavateli</w:t>
      </w:r>
      <w:r w:rsidRPr="37FBF230">
        <w:rPr>
          <w:rFonts w:ascii="Tahoma" w:hAnsi="Tahoma" w:cs="Tahoma"/>
          <w:sz w:val="16"/>
          <w:szCs w:val="16"/>
        </w:rPr>
        <w:t xml:space="preserve"> k řešení,</w:t>
      </w:r>
    </w:p>
    <w:p w14:paraId="307DC7F1" w14:textId="7C21EF42" w:rsidR="00ED4E01" w:rsidRDefault="712A01DB" w:rsidP="008F28D6">
      <w:pPr>
        <w:pStyle w:val="slo"/>
        <w:rPr>
          <w:rFonts w:ascii="Tahoma" w:hAnsi="Tahoma" w:cs="Tahoma"/>
          <w:sz w:val="16"/>
          <w:szCs w:val="16"/>
        </w:rPr>
      </w:pPr>
      <w:r w:rsidRPr="37FBF230">
        <w:rPr>
          <w:rFonts w:ascii="Tahoma" w:hAnsi="Tahoma" w:cs="Tahoma"/>
          <w:sz w:val="16"/>
          <w:szCs w:val="16"/>
        </w:rPr>
        <w:t xml:space="preserve">Opravy chyb budou jednoznačným a pro </w:t>
      </w:r>
      <w:r w:rsidR="340ECD3A" w:rsidRPr="37FBF230">
        <w:rPr>
          <w:rFonts w:ascii="Tahoma" w:hAnsi="Tahoma" w:cs="Tahoma"/>
          <w:sz w:val="16"/>
          <w:szCs w:val="16"/>
        </w:rPr>
        <w:t>O</w:t>
      </w:r>
      <w:r w:rsidR="4126477C" w:rsidRPr="37FBF230">
        <w:rPr>
          <w:rFonts w:ascii="Tahoma" w:hAnsi="Tahoma" w:cs="Tahoma"/>
          <w:sz w:val="16"/>
          <w:szCs w:val="16"/>
        </w:rPr>
        <w:t>bjednatele</w:t>
      </w:r>
      <w:r w:rsidRPr="37FBF230">
        <w:rPr>
          <w:rFonts w:ascii="Tahoma" w:hAnsi="Tahoma" w:cs="Tahoma"/>
          <w:sz w:val="16"/>
          <w:szCs w:val="16"/>
        </w:rPr>
        <w:t xml:space="preserve"> dostupným způsobem evidovány a dokumentovány, např. samostatnými položkami v helpdesku </w:t>
      </w:r>
      <w:r w:rsidR="1964856A" w:rsidRPr="37FBF230">
        <w:rPr>
          <w:rFonts w:ascii="Tahoma" w:hAnsi="Tahoma" w:cs="Tahoma"/>
          <w:sz w:val="16"/>
          <w:szCs w:val="16"/>
        </w:rPr>
        <w:t>O</w:t>
      </w:r>
      <w:r w:rsidR="4126477C" w:rsidRPr="37FBF230">
        <w:rPr>
          <w:rFonts w:ascii="Tahoma" w:hAnsi="Tahoma" w:cs="Tahoma"/>
          <w:sz w:val="16"/>
          <w:szCs w:val="16"/>
        </w:rPr>
        <w:t>bjednatele</w:t>
      </w:r>
      <w:r w:rsidRPr="37FBF230">
        <w:rPr>
          <w:rFonts w:ascii="Tahoma" w:hAnsi="Tahoma" w:cs="Tahoma"/>
          <w:sz w:val="16"/>
          <w:szCs w:val="16"/>
        </w:rPr>
        <w:t>,</w:t>
      </w:r>
    </w:p>
    <w:p w14:paraId="646C27DD" w14:textId="65BCD97E" w:rsidR="00ED4E01" w:rsidRDefault="4126477C" w:rsidP="008F28D6">
      <w:pPr>
        <w:pStyle w:val="slo"/>
        <w:rPr>
          <w:rFonts w:ascii="Tahoma" w:hAnsi="Tahoma" w:cs="Tahoma"/>
          <w:sz w:val="16"/>
          <w:szCs w:val="16"/>
        </w:rPr>
      </w:pPr>
      <w:r w:rsidRPr="37FBF230">
        <w:rPr>
          <w:rFonts w:ascii="Tahoma" w:hAnsi="Tahoma" w:cs="Tahoma"/>
          <w:sz w:val="16"/>
          <w:szCs w:val="16"/>
        </w:rPr>
        <w:t>Dodavatel</w:t>
      </w:r>
      <w:r w:rsidR="712A01DB" w:rsidRPr="37FBF230">
        <w:rPr>
          <w:rFonts w:ascii="Tahoma" w:hAnsi="Tahoma" w:cs="Tahoma"/>
          <w:sz w:val="16"/>
          <w:szCs w:val="16"/>
        </w:rPr>
        <w:t xml:space="preserve"> umožní </w:t>
      </w:r>
      <w:r w:rsidR="2B813E2E" w:rsidRPr="37FBF230">
        <w:rPr>
          <w:rFonts w:ascii="Tahoma" w:hAnsi="Tahoma" w:cs="Tahoma"/>
          <w:sz w:val="16"/>
          <w:szCs w:val="16"/>
        </w:rPr>
        <w:t>O</w:t>
      </w:r>
      <w:r w:rsidRPr="37FBF230">
        <w:rPr>
          <w:rFonts w:ascii="Tahoma" w:hAnsi="Tahoma" w:cs="Tahoma"/>
          <w:sz w:val="16"/>
          <w:szCs w:val="16"/>
        </w:rPr>
        <w:t>bjednateli</w:t>
      </w:r>
      <w:r w:rsidR="712A01DB" w:rsidRPr="37FBF230">
        <w:rPr>
          <w:rFonts w:ascii="Tahoma" w:hAnsi="Tahoma" w:cs="Tahoma"/>
          <w:sz w:val="16"/>
          <w:szCs w:val="16"/>
        </w:rPr>
        <w:t xml:space="preserve"> ověřit řešení/modifikaci pilotním provozem na vybraných pracovištích či si k uživatelskému akceptačnímu testu přizvat externího konzultanta.</w:t>
      </w:r>
    </w:p>
    <w:p w14:paraId="244235C9" w14:textId="77777777" w:rsidR="00ED4E01" w:rsidRDefault="712A01DB" w:rsidP="008F28D6">
      <w:pPr>
        <w:pStyle w:val="slo"/>
        <w:rPr>
          <w:rFonts w:ascii="Tahoma" w:hAnsi="Tahoma" w:cs="Tahoma"/>
          <w:sz w:val="16"/>
          <w:szCs w:val="16"/>
        </w:rPr>
      </w:pPr>
      <w:r w:rsidRPr="02419EAE">
        <w:rPr>
          <w:rFonts w:ascii="Tahoma" w:hAnsi="Tahoma" w:cs="Tahoma"/>
          <w:sz w:val="16"/>
          <w:szCs w:val="16"/>
        </w:rPr>
        <w:t xml:space="preserve">Podmínky úspěšného ukončení UAT jsou stanoveny v předimplementační analýze, </w:t>
      </w:r>
    </w:p>
    <w:p w14:paraId="1B161419" w14:textId="42ADCDD4" w:rsidR="00ED4E01" w:rsidRDefault="712A01DB" w:rsidP="00C762B6">
      <w:pPr>
        <w:pStyle w:val="slo"/>
        <w:rPr>
          <w:rFonts w:ascii="Tahoma" w:hAnsi="Tahoma" w:cs="Tahoma"/>
          <w:sz w:val="16"/>
          <w:szCs w:val="16"/>
        </w:rPr>
      </w:pPr>
      <w:r w:rsidRPr="37FBF230">
        <w:rPr>
          <w:rFonts w:ascii="Tahoma" w:hAnsi="Tahoma" w:cs="Tahoma"/>
          <w:sz w:val="16"/>
          <w:szCs w:val="16"/>
        </w:rPr>
        <w:t xml:space="preserve">Součástí UAT v průběhu implementačního projektu bude zátěžový test, který ověří dodržení požadavků </w:t>
      </w:r>
      <w:r w:rsidR="42313FF9" w:rsidRPr="37FBF230">
        <w:rPr>
          <w:rFonts w:ascii="Tahoma" w:hAnsi="Tahoma" w:cs="Tahoma"/>
          <w:sz w:val="16"/>
          <w:szCs w:val="16"/>
        </w:rPr>
        <w:t>O</w:t>
      </w:r>
      <w:r w:rsidR="4126477C" w:rsidRPr="37FBF230">
        <w:rPr>
          <w:rFonts w:ascii="Tahoma" w:hAnsi="Tahoma" w:cs="Tahoma"/>
          <w:sz w:val="16"/>
          <w:szCs w:val="16"/>
        </w:rPr>
        <w:t>bjednatele</w:t>
      </w:r>
      <w:r w:rsidRPr="37FBF230">
        <w:rPr>
          <w:rFonts w:ascii="Tahoma" w:hAnsi="Tahoma" w:cs="Tahoma"/>
          <w:sz w:val="16"/>
          <w:szCs w:val="16"/>
        </w:rPr>
        <w:t xml:space="preserve"> na</w:t>
      </w:r>
      <w:r w:rsidR="00F7651B">
        <w:rPr>
          <w:rFonts w:ascii="Tahoma" w:hAnsi="Tahoma" w:cs="Tahoma"/>
          <w:sz w:val="16"/>
          <w:szCs w:val="16"/>
        </w:rPr>
        <w:t> </w:t>
      </w:r>
      <w:r w:rsidRPr="37FBF230">
        <w:rPr>
          <w:rFonts w:ascii="Tahoma" w:hAnsi="Tahoma" w:cs="Tahoma"/>
          <w:sz w:val="16"/>
          <w:szCs w:val="16"/>
        </w:rPr>
        <w:t>výkonnost systému a minimální dobu odezvy.</w:t>
      </w:r>
    </w:p>
    <w:p w14:paraId="390DBFC6" w14:textId="77777777" w:rsidR="00ED4E01" w:rsidRDefault="00ED4E01" w:rsidP="003E15AA">
      <w:pPr>
        <w:jc w:val="both"/>
        <w:rPr>
          <w:rFonts w:ascii="Tahoma" w:hAnsi="Tahoma" w:cs="Tahoma"/>
          <w:sz w:val="16"/>
          <w:szCs w:val="16"/>
        </w:rPr>
      </w:pPr>
      <w:r>
        <w:rPr>
          <w:rFonts w:ascii="Tahoma" w:hAnsi="Tahoma" w:cs="Tahoma"/>
          <w:sz w:val="16"/>
          <w:szCs w:val="16"/>
        </w:rPr>
        <w:t>Výstupem UAT je akceptační protokol, který odpovídá podmínkám stanoveným v předimplementační analýze.</w:t>
      </w:r>
    </w:p>
    <w:p w14:paraId="5F82EDB6" w14:textId="77777777" w:rsidR="00ED4E01" w:rsidRDefault="00ED4E01" w:rsidP="00ED4E01">
      <w:pPr>
        <w:pStyle w:val="Textkomente"/>
        <w:rPr>
          <w:rFonts w:ascii="Tahoma" w:hAnsi="Tahoma" w:cs="Tahoma"/>
          <w:sz w:val="16"/>
          <w:szCs w:val="16"/>
        </w:rPr>
      </w:pPr>
    </w:p>
    <w:p w14:paraId="3CE656B4" w14:textId="77777777" w:rsidR="00ED4E01" w:rsidRDefault="00ED4E01" w:rsidP="00ED4E01">
      <w:pPr>
        <w:jc w:val="center"/>
        <w:rPr>
          <w:rFonts w:ascii="Tahoma" w:hAnsi="Tahoma" w:cs="Tahoma"/>
          <w:b/>
          <w:bCs/>
          <w:sz w:val="16"/>
          <w:szCs w:val="16"/>
        </w:rPr>
      </w:pPr>
    </w:p>
    <w:p w14:paraId="0E0022A5" w14:textId="02DBEAC4" w:rsidR="009917AC" w:rsidRPr="000917AC" w:rsidRDefault="009917AC" w:rsidP="00F16ABE">
      <w:pPr>
        <w:spacing w:after="160" w:line="256" w:lineRule="auto"/>
        <w:rPr>
          <w:rFonts w:ascii="Tahoma" w:hAnsi="Tahoma" w:cs="Tahoma"/>
          <w:b/>
          <w:bCs/>
          <w:sz w:val="16"/>
          <w:szCs w:val="16"/>
        </w:rPr>
      </w:pPr>
      <w:r>
        <w:rPr>
          <w:rFonts w:ascii="Tahoma" w:hAnsi="Tahoma" w:cs="Tahoma"/>
          <w:sz w:val="16"/>
          <w:szCs w:val="16"/>
        </w:rPr>
        <w:br w:type="page"/>
      </w:r>
      <w:r w:rsidR="0092792A" w:rsidRPr="000917AC">
        <w:rPr>
          <w:rFonts w:ascii="Tahoma" w:hAnsi="Tahoma" w:cs="Tahoma"/>
          <w:b/>
          <w:bCs/>
          <w:sz w:val="16"/>
          <w:szCs w:val="16"/>
        </w:rPr>
        <w:t xml:space="preserve">Příloha č. </w:t>
      </w:r>
      <w:r w:rsidR="000F7B14" w:rsidRPr="000917AC">
        <w:rPr>
          <w:rFonts w:ascii="Tahoma" w:hAnsi="Tahoma" w:cs="Tahoma"/>
          <w:b/>
          <w:bCs/>
          <w:sz w:val="16"/>
          <w:szCs w:val="16"/>
        </w:rPr>
        <w:t>5 Požadavky na bezpečnost řešení</w:t>
      </w:r>
    </w:p>
    <w:p w14:paraId="0ECD40D4" w14:textId="03C2D81E" w:rsidR="00630098" w:rsidRDefault="00630098" w:rsidP="37FBF230">
      <w:pPr>
        <w:spacing w:after="160" w:line="256" w:lineRule="auto"/>
        <w:jc w:val="right"/>
        <w:rPr>
          <w:rFonts w:ascii="Tahoma" w:hAnsi="Tahoma" w:cs="Tahoma"/>
          <w:sz w:val="16"/>
          <w:szCs w:val="16"/>
        </w:rPr>
      </w:pPr>
    </w:p>
    <w:p w14:paraId="23C8650A" w14:textId="77777777" w:rsidR="00630098" w:rsidRPr="000917AC" w:rsidRDefault="00630098" w:rsidP="000917AC">
      <w:pPr>
        <w:pStyle w:val="Odstavecseseznamem"/>
        <w:ind w:left="0"/>
        <w:rPr>
          <w:rFonts w:ascii="Tahoma" w:hAnsi="Tahoma" w:cs="Tahoma"/>
          <w:b/>
          <w:bCs/>
          <w:kern w:val="0"/>
          <w:sz w:val="18"/>
          <w:szCs w:val="18"/>
          <w:lang w:eastAsia="cs-CZ"/>
        </w:rPr>
      </w:pPr>
      <w:r w:rsidRPr="000917AC">
        <w:rPr>
          <w:rFonts w:ascii="Tahoma" w:hAnsi="Tahoma" w:cs="Tahoma"/>
          <w:b/>
          <w:bCs/>
          <w:sz w:val="18"/>
          <w:szCs w:val="18"/>
        </w:rPr>
        <w:t>Požadavky na bezpečnost řešení</w:t>
      </w:r>
    </w:p>
    <w:p w14:paraId="59D9000E" w14:textId="77777777" w:rsidR="00630098" w:rsidRDefault="00630098" w:rsidP="00630098">
      <w:pPr>
        <w:pStyle w:val="Odstavecseseznamem"/>
        <w:ind w:left="0"/>
        <w:rPr>
          <w:rFonts w:ascii="Tahoma" w:hAnsi="Tahoma" w:cs="Tahoma"/>
          <w:kern w:val="2"/>
          <w:sz w:val="16"/>
          <w:szCs w:val="16"/>
        </w:rPr>
      </w:pPr>
    </w:p>
    <w:p w14:paraId="74E4079A" w14:textId="77777777" w:rsidR="00630098" w:rsidRDefault="00630098" w:rsidP="003E15AA">
      <w:pPr>
        <w:pStyle w:val="Odstavecseseznamem"/>
        <w:ind w:left="0"/>
        <w:jc w:val="both"/>
        <w:rPr>
          <w:rFonts w:ascii="Tahoma" w:hAnsi="Tahoma" w:cs="Tahoma"/>
          <w:kern w:val="0"/>
          <w:sz w:val="16"/>
          <w:szCs w:val="16"/>
          <w:lang w:eastAsia="cs-CZ"/>
        </w:rPr>
      </w:pPr>
      <w:r>
        <w:rPr>
          <w:rFonts w:ascii="Tahoma" w:hAnsi="Tahoma" w:cs="Tahoma"/>
          <w:sz w:val="16"/>
          <w:szCs w:val="16"/>
        </w:rPr>
        <w:t>Dodávané řešení musí být navržené, vyvíjené, konfigurované, implementované, nastavené, testované a zdokumentované a provozované v souladu s požadavky, specifikacemi a zásadami definované v mezinárodní normě ISO/IEC 27001:2013 (resp. 2014), ISO 27799:2016 (doporučení a požadavky na řízení bezpečnosti informací ve zdravotnických zařízeních), NIST SP 800 řady, metodice OWASP a v souladu s příslušnou legislativou vztahující se na celý předmět dodávky (zejména nařízením EU č. 2016/679 o ochraně fyzických osob v souvislosti se zpracováním osobních údajů a o volném pohybu těchto údajů (GDPR) a zákona č. 110/2019 Sb., o zpracování osobních údajů) a to vše v níže uvedeném rozsahu (kap. 1) až 12)).</w:t>
      </w:r>
    </w:p>
    <w:p w14:paraId="6B049C13" w14:textId="77777777" w:rsidR="00630098" w:rsidRDefault="00630098" w:rsidP="005D5626">
      <w:pPr>
        <w:pStyle w:val="Nadpis2"/>
        <w:spacing w:before="120" w:after="120"/>
        <w:ind w:left="576" w:hanging="576"/>
        <w:jc w:val="both"/>
        <w:rPr>
          <w:rFonts w:ascii="Tahoma" w:hAnsi="Tahoma" w:cs="Tahoma"/>
          <w:sz w:val="16"/>
          <w:szCs w:val="16"/>
        </w:rPr>
      </w:pPr>
      <w:bookmarkStart w:id="1441" w:name="_Toc26351686"/>
      <w:bookmarkStart w:id="1442" w:name="_Toc48042990"/>
      <w:bookmarkStart w:id="1443" w:name="_Toc73345311"/>
      <w:bookmarkStart w:id="1444" w:name="_Ref73617429"/>
      <w:bookmarkStart w:id="1445" w:name="_Ref73617899"/>
      <w:r>
        <w:rPr>
          <w:rFonts w:ascii="Tahoma" w:hAnsi="Tahoma" w:cs="Tahoma"/>
          <w:sz w:val="16"/>
          <w:szCs w:val="16"/>
        </w:rPr>
        <w:t>1) Analýza rizik navrhovaného řešení</w:t>
      </w:r>
      <w:bookmarkEnd w:id="1441"/>
      <w:bookmarkEnd w:id="1442"/>
      <w:bookmarkEnd w:id="1443"/>
      <w:bookmarkEnd w:id="1444"/>
      <w:bookmarkEnd w:id="1445"/>
      <w:r>
        <w:rPr>
          <w:rFonts w:ascii="Tahoma" w:hAnsi="Tahoma" w:cs="Tahoma"/>
          <w:sz w:val="16"/>
          <w:szCs w:val="16"/>
        </w:rPr>
        <w:t xml:space="preserve"> </w:t>
      </w:r>
    </w:p>
    <w:p w14:paraId="2AE46BEE" w14:textId="20BE21F9" w:rsidR="00630098" w:rsidRDefault="008F04EC" w:rsidP="003E15AA">
      <w:pPr>
        <w:jc w:val="both"/>
        <w:rPr>
          <w:rFonts w:ascii="Tahoma" w:hAnsi="Tahoma" w:cs="Tahoma"/>
          <w:sz w:val="16"/>
          <w:szCs w:val="16"/>
        </w:rPr>
      </w:pPr>
      <w:r>
        <w:rPr>
          <w:rFonts w:ascii="Tahoma" w:hAnsi="Tahoma" w:cs="Tahoma"/>
          <w:sz w:val="16"/>
          <w:szCs w:val="16"/>
        </w:rPr>
        <w:t>Dodavatel</w:t>
      </w:r>
      <w:r w:rsidR="00630098">
        <w:rPr>
          <w:rFonts w:ascii="Tahoma" w:hAnsi="Tahoma" w:cs="Tahoma"/>
          <w:sz w:val="16"/>
          <w:szCs w:val="16"/>
        </w:rPr>
        <w:t xml:space="preserve"> musí provést v rámci předimplementační analýzy analýzu rizik navrhovaného řešení. Zejména pro technické vybavení, komunikační prostředky, programové vybavení, zpracování dat, datová nebo cloudová úložiště a objekty dodávaného řešení se</w:t>
      </w:r>
      <w:r w:rsidR="00F7651B">
        <w:rPr>
          <w:rFonts w:ascii="Tahoma" w:hAnsi="Tahoma" w:cs="Tahoma"/>
          <w:sz w:val="16"/>
          <w:szCs w:val="16"/>
        </w:rPr>
        <w:t> </w:t>
      </w:r>
      <w:r w:rsidR="00630098">
        <w:rPr>
          <w:rFonts w:ascii="Tahoma" w:hAnsi="Tahoma" w:cs="Tahoma"/>
          <w:sz w:val="16"/>
          <w:szCs w:val="16"/>
        </w:rPr>
        <w:t>zaměřením na následující hrozby:</w:t>
      </w:r>
    </w:p>
    <w:p w14:paraId="180D5A03" w14:textId="77777777" w:rsidR="00630098" w:rsidRDefault="00630098" w:rsidP="005D5626">
      <w:pPr>
        <w:pStyle w:val="slo"/>
        <w:numPr>
          <w:ilvl w:val="0"/>
          <w:numId w:val="33"/>
        </w:numPr>
        <w:contextualSpacing/>
        <w:rPr>
          <w:rFonts w:ascii="Tahoma" w:hAnsi="Tahoma" w:cs="Tahoma"/>
          <w:sz w:val="16"/>
          <w:szCs w:val="16"/>
        </w:rPr>
      </w:pPr>
      <w:r>
        <w:rPr>
          <w:rFonts w:ascii="Tahoma" w:hAnsi="Tahoma" w:cs="Tahoma"/>
          <w:sz w:val="16"/>
          <w:szCs w:val="16"/>
        </w:rPr>
        <w:t>poškození nebo selhání hardwaru nebo softwaru,</w:t>
      </w:r>
    </w:p>
    <w:p w14:paraId="5342E2AE" w14:textId="77777777" w:rsidR="00630098" w:rsidRDefault="00630098" w:rsidP="00C762B6">
      <w:pPr>
        <w:pStyle w:val="slo"/>
        <w:numPr>
          <w:ilvl w:val="0"/>
          <w:numId w:val="33"/>
        </w:numPr>
        <w:contextualSpacing/>
        <w:rPr>
          <w:rFonts w:ascii="Tahoma" w:hAnsi="Tahoma" w:cs="Tahoma"/>
          <w:sz w:val="16"/>
          <w:szCs w:val="16"/>
        </w:rPr>
      </w:pPr>
      <w:r>
        <w:rPr>
          <w:rFonts w:ascii="Tahoma" w:hAnsi="Tahoma" w:cs="Tahoma"/>
          <w:sz w:val="16"/>
          <w:szCs w:val="16"/>
        </w:rPr>
        <w:t>užívání software v rozporu s licenčními podmínkami,</w:t>
      </w:r>
    </w:p>
    <w:p w14:paraId="47FF12E3"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škodlivý kód (např. viry, spyware, trojské koně),</w:t>
      </w:r>
    </w:p>
    <w:p w14:paraId="1F847AF7"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přerušení dodávky komunikačních služeb nebo elektrické energie,</w:t>
      </w:r>
    </w:p>
    <w:p w14:paraId="386E09CE"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zneužití nebo modifikace údajů,</w:t>
      </w:r>
    </w:p>
    <w:p w14:paraId="707B06E3"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zneužití nebo prolomení přístupových oprávnění,</w:t>
      </w:r>
    </w:p>
    <w:p w14:paraId="3AC4379D"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kybernetický útok z vnitřní sítě, zneužití vnitřních prostředků,</w:t>
      </w:r>
    </w:p>
    <w:p w14:paraId="14965356"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neposkytnutí garantovaných služeb (SLA),</w:t>
      </w:r>
    </w:p>
    <w:p w14:paraId="6607C0CA"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selhání nebo nefungování kontrolních mechanismů nebo bezpečnostních funkcí,</w:t>
      </w:r>
    </w:p>
    <w:p w14:paraId="527BE836"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zajištění kontinuity provozu,</w:t>
      </w:r>
    </w:p>
    <w:p w14:paraId="76884FDB" w14:textId="77777777" w:rsidR="00630098" w:rsidRDefault="00630098">
      <w:pPr>
        <w:pStyle w:val="slo"/>
        <w:numPr>
          <w:ilvl w:val="0"/>
          <w:numId w:val="33"/>
        </w:numPr>
        <w:contextualSpacing/>
        <w:rPr>
          <w:rFonts w:ascii="Tahoma" w:hAnsi="Tahoma" w:cs="Tahoma"/>
          <w:sz w:val="16"/>
          <w:szCs w:val="16"/>
        </w:rPr>
      </w:pPr>
      <w:r>
        <w:rPr>
          <w:rFonts w:ascii="Tahoma" w:hAnsi="Tahoma" w:cs="Tahoma"/>
          <w:sz w:val="16"/>
          <w:szCs w:val="16"/>
        </w:rPr>
        <w:t>fyzická bezpečnost.</w:t>
      </w:r>
    </w:p>
    <w:p w14:paraId="653F6B93" w14:textId="77777777" w:rsidR="00E03AF1" w:rsidRPr="00E03AF1" w:rsidRDefault="00E03AF1" w:rsidP="00E03AF1">
      <w:pPr>
        <w:jc w:val="both"/>
        <w:rPr>
          <w:rFonts w:ascii="Tahoma" w:hAnsi="Tahoma" w:cs="Tahoma"/>
          <w:sz w:val="16"/>
          <w:szCs w:val="16"/>
        </w:rPr>
      </w:pPr>
      <w:r w:rsidRPr="00E03AF1">
        <w:rPr>
          <w:rFonts w:ascii="Tahoma" w:hAnsi="Tahoma" w:cs="Tahoma"/>
          <w:sz w:val="16"/>
          <w:szCs w:val="16"/>
        </w:rPr>
        <w:t>Dodavatel zpracuje na základě bezpečnostních potřeb a výsledků hodnocení rizik prohlášení o aplikovatelnosti, které obsahuje přehled vybraných a zavedených bezpečnostních opatření a popis vazeb mezi identifikovanými riziky a příslušnými bezpečnostními opatřeními. Součástí bude i úroveň pokrytí rizika (např. %) navrženými opatřeními a možné dopady těchto zbytkových rizik.</w:t>
      </w:r>
    </w:p>
    <w:p w14:paraId="5AA246A9" w14:textId="77777777" w:rsidR="00A53F31" w:rsidRDefault="00A53F31" w:rsidP="003E15AA">
      <w:pPr>
        <w:jc w:val="both"/>
        <w:rPr>
          <w:rFonts w:ascii="Tahoma" w:hAnsi="Tahoma" w:cs="Tahoma"/>
          <w:sz w:val="16"/>
          <w:szCs w:val="16"/>
        </w:rPr>
      </w:pPr>
    </w:p>
    <w:p w14:paraId="6CBDB81E" w14:textId="77777777" w:rsidR="00630098" w:rsidRDefault="00630098" w:rsidP="005D5626">
      <w:pPr>
        <w:pStyle w:val="Nadpis2"/>
        <w:spacing w:before="120" w:after="120"/>
        <w:ind w:left="576" w:hanging="576"/>
        <w:jc w:val="both"/>
        <w:rPr>
          <w:rFonts w:ascii="Tahoma" w:hAnsi="Tahoma" w:cs="Tahoma"/>
          <w:sz w:val="16"/>
          <w:szCs w:val="16"/>
        </w:rPr>
      </w:pPr>
      <w:bookmarkStart w:id="1446" w:name="_Toc26351687"/>
      <w:bookmarkStart w:id="1447" w:name="_Toc48042991"/>
      <w:bookmarkStart w:id="1448" w:name="_Ref72937537"/>
      <w:bookmarkStart w:id="1449" w:name="_Toc73345312"/>
      <w:r>
        <w:rPr>
          <w:rFonts w:ascii="Tahoma" w:hAnsi="Tahoma" w:cs="Tahoma"/>
          <w:sz w:val="16"/>
          <w:szCs w:val="16"/>
        </w:rPr>
        <w:t xml:space="preserve">2) Dokumentace </w:t>
      </w:r>
      <w:bookmarkEnd w:id="1446"/>
      <w:bookmarkEnd w:id="1447"/>
      <w:bookmarkEnd w:id="1448"/>
      <w:bookmarkEnd w:id="1449"/>
    </w:p>
    <w:p w14:paraId="454D4F62" w14:textId="45055AC6" w:rsidR="00630098" w:rsidRDefault="008F04EC" w:rsidP="003E15AA">
      <w:pPr>
        <w:jc w:val="both"/>
        <w:rPr>
          <w:rFonts w:ascii="Tahoma" w:hAnsi="Tahoma" w:cs="Tahoma"/>
          <w:sz w:val="16"/>
          <w:szCs w:val="16"/>
        </w:rPr>
      </w:pPr>
      <w:r>
        <w:rPr>
          <w:rFonts w:ascii="Tahoma" w:hAnsi="Tahoma" w:cs="Tahoma"/>
          <w:sz w:val="16"/>
          <w:szCs w:val="16"/>
        </w:rPr>
        <w:t>Dodavatel</w:t>
      </w:r>
      <w:r w:rsidR="00630098">
        <w:rPr>
          <w:rFonts w:ascii="Tahoma" w:hAnsi="Tahoma" w:cs="Tahoma"/>
          <w:sz w:val="16"/>
          <w:szCs w:val="16"/>
        </w:rPr>
        <w:t xml:space="preserve"> musí v rámci předmětu plnění smlouvy zpracovat dokumentaci, která musí zahrnovat tyto provozní postupy, bezpečnostní specifikace a skutečnosti:</w:t>
      </w:r>
    </w:p>
    <w:p w14:paraId="41EB3F70" w14:textId="77777777" w:rsidR="00630098" w:rsidRDefault="00630098" w:rsidP="005D5626">
      <w:pPr>
        <w:pStyle w:val="Odstavecseseznamem"/>
        <w:numPr>
          <w:ilvl w:val="1"/>
          <w:numId w:val="34"/>
        </w:numPr>
        <w:suppressAutoHyphens w:val="0"/>
        <w:autoSpaceDN w:val="0"/>
        <w:spacing w:after="120"/>
        <w:contextualSpacing/>
        <w:jc w:val="both"/>
        <w:rPr>
          <w:rFonts w:ascii="Tahoma" w:hAnsi="Tahoma" w:cs="Tahoma"/>
          <w:sz w:val="16"/>
          <w:szCs w:val="16"/>
        </w:rPr>
      </w:pPr>
      <w:r>
        <w:rPr>
          <w:rFonts w:ascii="Tahoma" w:hAnsi="Tahoma" w:cs="Tahoma"/>
          <w:sz w:val="16"/>
          <w:szCs w:val="16"/>
        </w:rPr>
        <w:t>spuštění a ukončení chodu systému,</w:t>
      </w:r>
    </w:p>
    <w:p w14:paraId="78ED878C" w14:textId="77777777" w:rsidR="00630098" w:rsidRDefault="00630098" w:rsidP="00C762B6">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instalace a konfigurace systému,</w:t>
      </w:r>
    </w:p>
    <w:p w14:paraId="4B75FA39" w14:textId="77777777" w:rsidR="00630098"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bezpečnostní dokumentaci:</w:t>
      </w:r>
    </w:p>
    <w:p w14:paraId="080D39FF"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bezpečnostní architektura,</w:t>
      </w:r>
    </w:p>
    <w:p w14:paraId="7E76A494"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implementované kontrolní mechanismy a bezpečnostní funkce,</w:t>
      </w:r>
    </w:p>
    <w:p w14:paraId="2894C3C5"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privilegované a technické účty, privilegované role, matice rolí a neslučitelnost rolí,</w:t>
      </w:r>
    </w:p>
    <w:p w14:paraId="6E2715BC"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bezpečnostní logy v návaznosti na požadavky uvedené v kap. 7) a 8),</w:t>
      </w:r>
    </w:p>
    <w:p w14:paraId="6C79BDD6"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řízení přístupu,</w:t>
      </w:r>
    </w:p>
    <w:p w14:paraId="1574B45B"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bezpečnostní nastavení ochrany DB a dat,</w:t>
      </w:r>
    </w:p>
    <w:p w14:paraId="3937B30B"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komunikační bezpečnost,</w:t>
      </w:r>
    </w:p>
    <w:p w14:paraId="28DC7860"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použité kryptografické nástroje, funkce a klíče,</w:t>
      </w:r>
    </w:p>
    <w:p w14:paraId="2D02CA60"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verzování, kampaně, integrace, nezaměnitelnost apod.,</w:t>
      </w:r>
    </w:p>
    <w:p w14:paraId="5F1A93FF" w14:textId="77777777" w:rsidR="00630098" w:rsidRDefault="00630098">
      <w:pPr>
        <w:pStyle w:val="Odstavecseseznamem"/>
        <w:numPr>
          <w:ilvl w:val="2"/>
          <w:numId w:val="34"/>
        </w:numPr>
        <w:suppressAutoHyphens w:val="0"/>
        <w:autoSpaceDN w:val="0"/>
        <w:contextualSpacing/>
        <w:jc w:val="both"/>
        <w:rPr>
          <w:rFonts w:ascii="Tahoma" w:hAnsi="Tahoma" w:cs="Tahoma"/>
          <w:sz w:val="16"/>
          <w:szCs w:val="16"/>
        </w:rPr>
      </w:pPr>
      <w:r>
        <w:rPr>
          <w:rFonts w:ascii="Tahoma" w:hAnsi="Tahoma" w:cs="Tahoma"/>
          <w:sz w:val="16"/>
          <w:szCs w:val="16"/>
        </w:rPr>
        <w:t>popis datových rozhraní pro napojení na systémy 3. stran,</w:t>
      </w:r>
    </w:p>
    <w:p w14:paraId="19AC96A6" w14:textId="77777777" w:rsidR="00630098"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monitoring provozu systémů, aplikací a služeb,</w:t>
      </w:r>
    </w:p>
    <w:p w14:paraId="0AE5802F" w14:textId="77777777" w:rsidR="00630098"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zpracování a nakládání s informacemi,</w:t>
      </w:r>
    </w:p>
    <w:p w14:paraId="21733556" w14:textId="77777777" w:rsidR="00630098"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vzájemné vztahy a vazby na jiné systémy,</w:t>
      </w:r>
    </w:p>
    <w:p w14:paraId="5BD1E8CD" w14:textId="270FE91C" w:rsidR="00630098" w:rsidRPr="00F54CC6"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postupy zálohování a obnova systému a dat ze záloh v souladu s kap</w:t>
      </w:r>
      <w:r w:rsidRPr="00F54CC6">
        <w:rPr>
          <w:rFonts w:ascii="Tahoma" w:hAnsi="Tahoma" w:cs="Tahoma"/>
          <w:sz w:val="16"/>
          <w:szCs w:val="16"/>
        </w:rPr>
        <w:t>. 3</w:t>
      </w:r>
      <w:r w:rsidR="00B92663" w:rsidRPr="00F54CC6">
        <w:rPr>
          <w:rFonts w:ascii="Tahoma" w:hAnsi="Tahoma" w:cs="Tahoma"/>
          <w:sz w:val="16"/>
          <w:szCs w:val="16"/>
        </w:rPr>
        <w:t>.2.5</w:t>
      </w:r>
      <w:r w:rsidR="000320BE">
        <w:rPr>
          <w:rFonts w:ascii="Tahoma" w:hAnsi="Tahoma" w:cs="Tahoma"/>
          <w:sz w:val="16"/>
          <w:szCs w:val="16"/>
        </w:rPr>
        <w:t xml:space="preserve"> a 3.2.6</w:t>
      </w:r>
      <w:r w:rsidR="00F54CC6" w:rsidRPr="00F54CC6">
        <w:rPr>
          <w:rFonts w:ascii="Tahoma" w:hAnsi="Tahoma" w:cs="Tahoma"/>
          <w:sz w:val="16"/>
          <w:szCs w:val="16"/>
        </w:rPr>
        <w:t xml:space="preserve"> přílohy č. 2 ZP</w:t>
      </w:r>
      <w:r w:rsidRPr="00F54CC6">
        <w:rPr>
          <w:rFonts w:ascii="Tahoma" w:hAnsi="Tahoma" w:cs="Tahoma"/>
          <w:sz w:val="16"/>
          <w:szCs w:val="16"/>
        </w:rPr>
        <w:t>,</w:t>
      </w:r>
    </w:p>
    <w:p w14:paraId="1EDCE208" w14:textId="77777777" w:rsidR="00630098"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restart nebo obnovení chodu systému po selhání, ošetření chybových stavů anebo mimořádných jevů,</w:t>
      </w:r>
    </w:p>
    <w:p w14:paraId="1AD8136B" w14:textId="77777777" w:rsidR="00630098" w:rsidRDefault="00630098">
      <w:pPr>
        <w:pStyle w:val="Odstavecseseznamem"/>
        <w:numPr>
          <w:ilvl w:val="1"/>
          <w:numId w:val="34"/>
        </w:numPr>
        <w:suppressAutoHyphens w:val="0"/>
        <w:autoSpaceDN w:val="0"/>
        <w:contextualSpacing/>
        <w:jc w:val="both"/>
        <w:rPr>
          <w:rFonts w:ascii="Tahoma" w:hAnsi="Tahoma" w:cs="Tahoma"/>
          <w:sz w:val="16"/>
          <w:szCs w:val="16"/>
        </w:rPr>
      </w:pPr>
      <w:r>
        <w:rPr>
          <w:rFonts w:ascii="Tahoma" w:hAnsi="Tahoma" w:cs="Tahoma"/>
          <w:sz w:val="16"/>
          <w:szCs w:val="16"/>
        </w:rPr>
        <w:t>podpora a eskalační kontakty v případě neočekávaných provozních nebo technických obtíží či bezpečnostních incidentů.</w:t>
      </w:r>
    </w:p>
    <w:p w14:paraId="6E6DA06C" w14:textId="77777777" w:rsidR="00630098" w:rsidRDefault="00630098">
      <w:pPr>
        <w:pStyle w:val="Nadpis2"/>
        <w:spacing w:before="120" w:after="120"/>
        <w:ind w:left="576" w:hanging="576"/>
        <w:jc w:val="both"/>
        <w:rPr>
          <w:rFonts w:ascii="Tahoma" w:hAnsi="Tahoma" w:cs="Tahoma"/>
          <w:sz w:val="16"/>
          <w:szCs w:val="16"/>
        </w:rPr>
      </w:pPr>
      <w:bookmarkStart w:id="1450" w:name="_Toc26351688"/>
      <w:bookmarkStart w:id="1451" w:name="_Toc48042992"/>
      <w:bookmarkStart w:id="1452" w:name="_Toc73345313"/>
      <w:r>
        <w:rPr>
          <w:rFonts w:ascii="Tahoma" w:hAnsi="Tahoma" w:cs="Tahoma"/>
          <w:sz w:val="16"/>
          <w:szCs w:val="16"/>
        </w:rPr>
        <w:t>3) Požadavky na vývoj, test a provoz dodávaného řešení</w:t>
      </w:r>
      <w:bookmarkEnd w:id="1450"/>
      <w:bookmarkEnd w:id="1451"/>
      <w:bookmarkEnd w:id="1452"/>
    </w:p>
    <w:p w14:paraId="09945756" w14:textId="77777777" w:rsidR="00B76EA1" w:rsidRPr="00FC7AB4" w:rsidRDefault="00B76EA1" w:rsidP="00B76EA1">
      <w:pPr>
        <w:pStyle w:val="Odstavecseseznamem"/>
        <w:numPr>
          <w:ilvl w:val="0"/>
          <w:numId w:val="35"/>
        </w:numPr>
        <w:suppressAutoHyphens w:val="0"/>
        <w:spacing w:after="120"/>
        <w:contextualSpacing/>
        <w:jc w:val="both"/>
        <w:rPr>
          <w:rFonts w:ascii="Tahoma" w:hAnsi="Tahoma" w:cs="Tahoma"/>
          <w:kern w:val="0"/>
          <w:sz w:val="16"/>
          <w:szCs w:val="16"/>
          <w:lang w:eastAsia="cs-CZ"/>
        </w:rPr>
      </w:pPr>
      <w:bookmarkStart w:id="1453" w:name="_Toc26351689"/>
      <w:bookmarkStart w:id="1454" w:name="_Toc48042993"/>
      <w:bookmarkStart w:id="1455" w:name="_Toc73345314"/>
      <w:r w:rsidRPr="00FC7AB4">
        <w:rPr>
          <w:rFonts w:ascii="Tahoma" w:hAnsi="Tahoma" w:cs="Tahoma"/>
          <w:sz w:val="16"/>
          <w:szCs w:val="16"/>
        </w:rPr>
        <w:t>Dodavatel musí zajistit z pohledu zajištění bezpečnosti prostředí:</w:t>
      </w:r>
    </w:p>
    <w:p w14:paraId="1AE7297A" w14:textId="77777777" w:rsidR="00B76EA1" w:rsidRPr="00FC7AB4" w:rsidRDefault="00B76EA1" w:rsidP="00B76EA1">
      <w:pPr>
        <w:pStyle w:val="Odstavecseseznamem"/>
        <w:numPr>
          <w:ilvl w:val="0"/>
          <w:numId w:val="64"/>
        </w:numPr>
        <w:suppressAutoHyphens w:val="0"/>
        <w:spacing w:after="120"/>
        <w:contextualSpacing/>
        <w:jc w:val="both"/>
        <w:rPr>
          <w:rFonts w:ascii="Tahoma" w:hAnsi="Tahoma" w:cs="Tahoma"/>
          <w:sz w:val="16"/>
          <w:szCs w:val="16"/>
        </w:rPr>
      </w:pPr>
      <w:r w:rsidRPr="00FC7AB4">
        <w:rPr>
          <w:rFonts w:ascii="Tahoma" w:hAnsi="Tahoma" w:cs="Tahoma"/>
          <w:sz w:val="16"/>
          <w:szCs w:val="16"/>
        </w:rPr>
        <w:t>Integrační, testovací a provozní prostředí musí být zcela oddělena v sítích a musí být podporována oddělenými stroji.</w:t>
      </w:r>
    </w:p>
    <w:p w14:paraId="312EFFBE" w14:textId="77777777" w:rsidR="00B76EA1" w:rsidRPr="00FC7AB4" w:rsidRDefault="00B76EA1" w:rsidP="00B76EA1">
      <w:pPr>
        <w:pStyle w:val="Odstavecseseznamem"/>
        <w:numPr>
          <w:ilvl w:val="0"/>
          <w:numId w:val="64"/>
        </w:numPr>
        <w:suppressAutoHyphens w:val="0"/>
        <w:spacing w:after="120"/>
        <w:contextualSpacing/>
        <w:jc w:val="both"/>
        <w:rPr>
          <w:rFonts w:ascii="Tahoma" w:hAnsi="Tahoma" w:cs="Tahoma"/>
          <w:sz w:val="16"/>
          <w:szCs w:val="16"/>
        </w:rPr>
      </w:pPr>
      <w:r w:rsidRPr="00FC7AB4">
        <w:rPr>
          <w:rFonts w:ascii="Tahoma" w:hAnsi="Tahoma" w:cs="Tahoma"/>
          <w:sz w:val="16"/>
          <w:szCs w:val="16"/>
        </w:rPr>
        <w:t>Provozní servery nesmí obsahovat překladače a systémové utility, které nejsou nezbytné pro jejich správu nebo provoz.</w:t>
      </w:r>
    </w:p>
    <w:p w14:paraId="7315EE5E" w14:textId="77777777" w:rsidR="00B76EA1" w:rsidRPr="00FC7AB4" w:rsidRDefault="00B76EA1" w:rsidP="00B76EA1">
      <w:pPr>
        <w:pStyle w:val="Odstavecseseznamem"/>
        <w:numPr>
          <w:ilvl w:val="0"/>
          <w:numId w:val="64"/>
        </w:numPr>
        <w:suppressAutoHyphens w:val="0"/>
        <w:spacing w:after="120"/>
        <w:contextualSpacing/>
        <w:jc w:val="both"/>
        <w:rPr>
          <w:rFonts w:ascii="Tahoma" w:hAnsi="Tahoma" w:cs="Tahoma"/>
          <w:sz w:val="16"/>
          <w:szCs w:val="16"/>
        </w:rPr>
      </w:pPr>
      <w:r w:rsidRPr="00FC7AB4">
        <w:rPr>
          <w:rFonts w:ascii="Tahoma" w:hAnsi="Tahoma" w:cs="Tahoma"/>
          <w:sz w:val="16"/>
          <w:szCs w:val="16"/>
        </w:rPr>
        <w:t>Testování a vývoj nových verzí systémů, aplikací i zařízení se nesmí provádět v provozním prostředí.</w:t>
      </w:r>
    </w:p>
    <w:p w14:paraId="2B667DE4" w14:textId="77777777" w:rsidR="00B76EA1" w:rsidRPr="00FC7AB4" w:rsidRDefault="00B76EA1" w:rsidP="00B76EA1">
      <w:pPr>
        <w:pStyle w:val="Odstavecseseznamem"/>
        <w:numPr>
          <w:ilvl w:val="0"/>
          <w:numId w:val="35"/>
        </w:numPr>
        <w:suppressAutoHyphens w:val="0"/>
        <w:spacing w:after="120"/>
        <w:contextualSpacing/>
        <w:jc w:val="both"/>
        <w:rPr>
          <w:rFonts w:ascii="Tahoma" w:hAnsi="Tahoma" w:cs="Tahoma"/>
          <w:sz w:val="16"/>
          <w:szCs w:val="16"/>
        </w:rPr>
      </w:pPr>
      <w:r w:rsidRPr="00FC7AB4">
        <w:rPr>
          <w:rFonts w:ascii="Tahoma" w:hAnsi="Tahoma" w:cs="Tahoma"/>
          <w:sz w:val="16"/>
          <w:szCs w:val="16"/>
        </w:rPr>
        <w:t>Dodavatel musí dodržovat při vývoji svých produktů zásady SDL (Secure Development Lifecycle).</w:t>
      </w:r>
    </w:p>
    <w:p w14:paraId="15F8637B" w14:textId="77777777" w:rsidR="00B76EA1" w:rsidRPr="00FC7AB4" w:rsidRDefault="00B76EA1" w:rsidP="00B76EA1">
      <w:pPr>
        <w:pStyle w:val="Odstavecseseznamem"/>
        <w:numPr>
          <w:ilvl w:val="0"/>
          <w:numId w:val="35"/>
        </w:numPr>
        <w:suppressAutoHyphens w:val="0"/>
        <w:spacing w:after="120"/>
        <w:contextualSpacing/>
        <w:jc w:val="both"/>
        <w:rPr>
          <w:rFonts w:ascii="Tahoma" w:hAnsi="Tahoma" w:cs="Tahoma"/>
          <w:sz w:val="16"/>
          <w:szCs w:val="16"/>
        </w:rPr>
      </w:pPr>
      <w:r w:rsidRPr="00FC7AB4">
        <w:rPr>
          <w:rFonts w:ascii="Tahoma" w:hAnsi="Tahoma" w:cs="Tahoma"/>
          <w:sz w:val="16"/>
          <w:szCs w:val="16"/>
        </w:rPr>
        <w:t>Dodavatel musí vydefinovat v rámci Předimplementační analýzy požadavky na konfiguraci jednotlivých síťových a serverových prvků pro zajištění požadované bezpečnosti a funkčnosti.</w:t>
      </w:r>
    </w:p>
    <w:p w14:paraId="750D1C61" w14:textId="77777777" w:rsidR="00B76EA1" w:rsidRPr="00FC7AB4" w:rsidRDefault="00B76EA1" w:rsidP="00B76EA1">
      <w:pPr>
        <w:pStyle w:val="Odstavecseseznamem"/>
        <w:numPr>
          <w:ilvl w:val="0"/>
          <w:numId w:val="35"/>
        </w:numPr>
        <w:suppressAutoHyphens w:val="0"/>
        <w:spacing w:after="120"/>
        <w:contextualSpacing/>
        <w:jc w:val="both"/>
        <w:rPr>
          <w:rFonts w:ascii="Tahoma" w:hAnsi="Tahoma" w:cs="Tahoma"/>
          <w:sz w:val="16"/>
          <w:szCs w:val="16"/>
        </w:rPr>
      </w:pPr>
      <w:r w:rsidRPr="00FC7AB4">
        <w:rPr>
          <w:rFonts w:ascii="Tahoma" w:hAnsi="Tahoma" w:cs="Tahoma"/>
          <w:sz w:val="16"/>
          <w:szCs w:val="16"/>
        </w:rPr>
        <w:t>Pro potřebu školení uživatelů na nový informační systém a testování nově nasazovaných verzí informačních systémů musí Dodavatel vytvořit testovací prostředí v dostatečném předstihu před pilotním provozem – duplicitní provoz.</w:t>
      </w:r>
    </w:p>
    <w:p w14:paraId="1306A602" w14:textId="77777777" w:rsidR="00B76EA1" w:rsidRPr="00FC7AB4" w:rsidRDefault="00B76EA1" w:rsidP="00B76EA1">
      <w:pPr>
        <w:pStyle w:val="Odstavecseseznamem"/>
        <w:numPr>
          <w:ilvl w:val="0"/>
          <w:numId w:val="35"/>
        </w:numPr>
        <w:suppressAutoHyphens w:val="0"/>
        <w:spacing w:after="120"/>
        <w:contextualSpacing/>
        <w:jc w:val="both"/>
        <w:rPr>
          <w:rFonts w:ascii="Tahoma" w:hAnsi="Tahoma" w:cs="Tahoma"/>
          <w:sz w:val="16"/>
          <w:szCs w:val="16"/>
        </w:rPr>
      </w:pPr>
      <w:r w:rsidRPr="00FC7AB4">
        <w:rPr>
          <w:rFonts w:ascii="Tahoma" w:hAnsi="Tahoma" w:cs="Tahoma"/>
          <w:sz w:val="16"/>
          <w:szCs w:val="16"/>
        </w:rPr>
        <w:t>Dodavatel musí zajistit úvodní migraci dat i potřebné služby pro testování informačních systémů. Dodavatel musí testovací prostředí naplnit daty tak, aby bylo možné systém řádně otestovat. V rámci instalace nových verzí informačního systému bude zajištěna možnost pravidelně upgradovat provozovaná data a aplikace.</w:t>
      </w:r>
    </w:p>
    <w:p w14:paraId="59E04DA5" w14:textId="77777777" w:rsidR="00630098" w:rsidRDefault="00630098">
      <w:pPr>
        <w:pStyle w:val="Nadpis2"/>
        <w:spacing w:before="120" w:after="120"/>
        <w:ind w:left="576" w:hanging="576"/>
        <w:jc w:val="both"/>
        <w:rPr>
          <w:rFonts w:ascii="Tahoma" w:hAnsi="Tahoma" w:cs="Tahoma"/>
          <w:sz w:val="16"/>
          <w:szCs w:val="16"/>
        </w:rPr>
      </w:pPr>
      <w:r>
        <w:rPr>
          <w:rFonts w:ascii="Tahoma" w:hAnsi="Tahoma" w:cs="Tahoma"/>
          <w:sz w:val="16"/>
          <w:szCs w:val="16"/>
        </w:rPr>
        <w:t>4) Postup ověření identity uživatelů a řízení přístupových oprávnění</w:t>
      </w:r>
      <w:bookmarkEnd w:id="1453"/>
      <w:bookmarkEnd w:id="1454"/>
      <w:bookmarkEnd w:id="1455"/>
    </w:p>
    <w:p w14:paraId="1D24D58F" w14:textId="77777777" w:rsidR="00D82B7C" w:rsidRPr="00D82B7C" w:rsidRDefault="00D82B7C" w:rsidP="00D82B7C">
      <w:pPr>
        <w:pStyle w:val="Odstavecseseznamem"/>
        <w:numPr>
          <w:ilvl w:val="0"/>
          <w:numId w:val="62"/>
        </w:numPr>
        <w:suppressAutoHyphens w:val="0"/>
        <w:autoSpaceDN w:val="0"/>
        <w:contextualSpacing/>
        <w:jc w:val="both"/>
        <w:rPr>
          <w:rFonts w:ascii="Tahoma" w:hAnsi="Tahoma" w:cs="Tahoma"/>
          <w:sz w:val="16"/>
          <w:szCs w:val="16"/>
        </w:rPr>
      </w:pPr>
      <w:bookmarkStart w:id="1456" w:name="_Toc26351690"/>
      <w:bookmarkStart w:id="1457" w:name="_Toc48042994"/>
      <w:bookmarkStart w:id="1458" w:name="_Toc73345315"/>
      <w:r w:rsidRPr="00D82B7C">
        <w:rPr>
          <w:rFonts w:ascii="Tahoma" w:hAnsi="Tahoma" w:cs="Tahoma"/>
          <w:sz w:val="16"/>
          <w:szCs w:val="16"/>
        </w:rPr>
        <w:t>Zadavatel požaduje ověření identity (autentizace) v systému prostřednictvím ověření v LDAP (AD/AAD).</w:t>
      </w:r>
    </w:p>
    <w:p w14:paraId="29218C9E" w14:textId="77777777" w:rsidR="00D82B7C" w:rsidRPr="00D82B7C" w:rsidRDefault="00D82B7C" w:rsidP="00D82B7C">
      <w:pPr>
        <w:pStyle w:val="Odstavecseseznamem"/>
        <w:numPr>
          <w:ilvl w:val="0"/>
          <w:numId w:val="62"/>
        </w:numPr>
        <w:suppressAutoHyphens w:val="0"/>
        <w:autoSpaceDN w:val="0"/>
        <w:contextualSpacing/>
        <w:jc w:val="both"/>
        <w:rPr>
          <w:rFonts w:ascii="Tahoma" w:hAnsi="Tahoma" w:cs="Tahoma"/>
          <w:sz w:val="16"/>
          <w:szCs w:val="16"/>
        </w:rPr>
      </w:pPr>
      <w:r w:rsidRPr="00D82B7C">
        <w:rPr>
          <w:rFonts w:ascii="Tahoma" w:hAnsi="Tahoma" w:cs="Tahoma"/>
          <w:sz w:val="16"/>
          <w:szCs w:val="16"/>
        </w:rPr>
        <w:t xml:space="preserve">Zadavatel požaduje podporu dvoufaktorového ověření uživatelů. </w:t>
      </w:r>
    </w:p>
    <w:p w14:paraId="071C4FAF" w14:textId="77777777" w:rsidR="00D82B7C" w:rsidRPr="00D82B7C" w:rsidRDefault="00D82B7C" w:rsidP="00D82B7C">
      <w:pPr>
        <w:pStyle w:val="Odstavecseseznamem"/>
        <w:numPr>
          <w:ilvl w:val="0"/>
          <w:numId w:val="62"/>
        </w:numPr>
        <w:suppressAutoHyphens w:val="0"/>
        <w:autoSpaceDN w:val="0"/>
        <w:contextualSpacing/>
        <w:jc w:val="both"/>
        <w:rPr>
          <w:rFonts w:ascii="Tahoma" w:hAnsi="Tahoma" w:cs="Tahoma"/>
          <w:sz w:val="16"/>
          <w:szCs w:val="16"/>
        </w:rPr>
      </w:pPr>
      <w:r w:rsidRPr="00D82B7C">
        <w:rPr>
          <w:rFonts w:ascii="Tahoma" w:hAnsi="Tahoma" w:cs="Tahoma"/>
          <w:sz w:val="16"/>
          <w:szCs w:val="16"/>
        </w:rPr>
        <w:t xml:space="preserve">Z pohledu autorizace požaduje Zadavatel využití claim-based mechanismů. Identitním providerem a nastavení identitního systému bude umožňovat využití Single Sign On s on-premise prostředím Active Directory. Nastavení pravidel pro hesla a podmíněné přístupy (vícefaktorové ověřování, komplexita hesla apod.) poskytuje Zadavatel. </w:t>
      </w:r>
    </w:p>
    <w:p w14:paraId="6429AE96" w14:textId="77777777" w:rsidR="00D82B7C" w:rsidRPr="00D82B7C" w:rsidRDefault="00D82B7C" w:rsidP="00D82B7C">
      <w:pPr>
        <w:pStyle w:val="Odstavecseseznamem"/>
        <w:numPr>
          <w:ilvl w:val="0"/>
          <w:numId w:val="62"/>
        </w:numPr>
        <w:suppressAutoHyphens w:val="0"/>
        <w:autoSpaceDN w:val="0"/>
        <w:contextualSpacing/>
        <w:jc w:val="both"/>
        <w:rPr>
          <w:rFonts w:ascii="Tahoma" w:hAnsi="Tahoma" w:cs="Tahoma"/>
          <w:sz w:val="16"/>
          <w:szCs w:val="16"/>
        </w:rPr>
      </w:pPr>
      <w:r w:rsidRPr="00D82B7C">
        <w:rPr>
          <w:rFonts w:ascii="Tahoma" w:hAnsi="Tahoma" w:cs="Tahoma"/>
          <w:sz w:val="16"/>
          <w:szCs w:val="16"/>
        </w:rPr>
        <w:t xml:space="preserve">Z pohledu autorizace musí řešení podporovat hierarchizovatelné nastavení přístupových práv se stanovením rozsahu přístupu i stupně oprávnění manipulace se záznamem. Princip nastavování přístupových práv k jednotlivým uživatelům musí vycházet z definice libovolného množství uživatelských rolí a skupin, do kterých jsou jednotliví uživatelé přiřazováni v rámci identitního systému zadavatele. </w:t>
      </w:r>
    </w:p>
    <w:p w14:paraId="2E1B8B4F" w14:textId="77777777" w:rsidR="00D82B7C" w:rsidRPr="00D82B7C" w:rsidRDefault="00D82B7C" w:rsidP="00D82B7C">
      <w:pPr>
        <w:pStyle w:val="Odstavecseseznamem"/>
        <w:numPr>
          <w:ilvl w:val="0"/>
          <w:numId w:val="62"/>
        </w:numPr>
        <w:suppressAutoHyphens w:val="0"/>
        <w:autoSpaceDN w:val="0"/>
        <w:contextualSpacing/>
        <w:jc w:val="both"/>
        <w:rPr>
          <w:rFonts w:ascii="Tahoma" w:hAnsi="Tahoma" w:cs="Tahoma"/>
          <w:sz w:val="16"/>
          <w:szCs w:val="16"/>
        </w:rPr>
      </w:pPr>
      <w:r w:rsidRPr="00D82B7C">
        <w:rPr>
          <w:rFonts w:ascii="Tahoma" w:hAnsi="Tahoma" w:cs="Tahoma"/>
          <w:sz w:val="16"/>
          <w:szCs w:val="16"/>
        </w:rPr>
        <w:t>Dodavatel musí do dokumentace uvést detailní popis úrovně privilegovaných i neprivilegovaných přístupových oprávnění, resp. jednotlivých uživatelských rolí.</w:t>
      </w:r>
    </w:p>
    <w:p w14:paraId="14F65D3C" w14:textId="77777777" w:rsidR="00630098" w:rsidRDefault="00630098">
      <w:pPr>
        <w:pStyle w:val="Nadpis2"/>
        <w:spacing w:before="120" w:after="120"/>
        <w:ind w:left="576" w:hanging="576"/>
        <w:jc w:val="both"/>
        <w:rPr>
          <w:rFonts w:ascii="Tahoma" w:hAnsi="Tahoma" w:cs="Tahoma"/>
          <w:sz w:val="16"/>
          <w:szCs w:val="16"/>
        </w:rPr>
      </w:pPr>
      <w:r>
        <w:rPr>
          <w:rFonts w:ascii="Tahoma" w:hAnsi="Tahoma" w:cs="Tahoma"/>
          <w:sz w:val="16"/>
          <w:szCs w:val="16"/>
        </w:rPr>
        <w:t>5) Ochrana před škodlivým kódem</w:t>
      </w:r>
      <w:bookmarkEnd w:id="1456"/>
      <w:bookmarkEnd w:id="1457"/>
      <w:bookmarkEnd w:id="1458"/>
      <w:r>
        <w:rPr>
          <w:rFonts w:ascii="Tahoma" w:hAnsi="Tahoma" w:cs="Tahoma"/>
          <w:sz w:val="16"/>
          <w:szCs w:val="16"/>
        </w:rPr>
        <w:t xml:space="preserve"> </w:t>
      </w:r>
    </w:p>
    <w:p w14:paraId="4A638CA1" w14:textId="77777777" w:rsidR="00630098" w:rsidRDefault="00630098" w:rsidP="003E15AA">
      <w:pPr>
        <w:jc w:val="both"/>
        <w:rPr>
          <w:rFonts w:ascii="Tahoma" w:hAnsi="Tahoma" w:cs="Tahoma"/>
          <w:sz w:val="16"/>
          <w:szCs w:val="16"/>
        </w:rPr>
      </w:pPr>
      <w:r>
        <w:rPr>
          <w:rFonts w:ascii="Tahoma" w:hAnsi="Tahoma" w:cs="Tahoma"/>
          <w:sz w:val="16"/>
          <w:szCs w:val="16"/>
        </w:rPr>
        <w:t>V rámci dodávaného řešení musí být zajištěna a popsána ochrana:</w:t>
      </w:r>
    </w:p>
    <w:p w14:paraId="6816E16A" w14:textId="77777777" w:rsidR="00630098" w:rsidRDefault="00630098" w:rsidP="005D5626">
      <w:pPr>
        <w:pStyle w:val="Odstavecseseznamem"/>
        <w:numPr>
          <w:ilvl w:val="0"/>
          <w:numId w:val="39"/>
        </w:numPr>
        <w:suppressAutoHyphens w:val="0"/>
        <w:autoSpaceDN w:val="0"/>
        <w:spacing w:after="120"/>
        <w:contextualSpacing/>
        <w:jc w:val="both"/>
        <w:rPr>
          <w:rFonts w:ascii="Tahoma" w:hAnsi="Tahoma" w:cs="Tahoma"/>
          <w:sz w:val="16"/>
          <w:szCs w:val="16"/>
        </w:rPr>
      </w:pPr>
      <w:r>
        <w:rPr>
          <w:rFonts w:ascii="Tahoma" w:hAnsi="Tahoma" w:cs="Tahoma"/>
          <w:sz w:val="16"/>
          <w:szCs w:val="16"/>
        </w:rPr>
        <w:t>komunikace ve vnitřní sítí,</w:t>
      </w:r>
    </w:p>
    <w:p w14:paraId="50D2930C" w14:textId="77777777" w:rsidR="00630098" w:rsidRDefault="00630098" w:rsidP="00C762B6">
      <w:pPr>
        <w:pStyle w:val="Odstavecseseznamem"/>
        <w:numPr>
          <w:ilvl w:val="0"/>
          <w:numId w:val="39"/>
        </w:numPr>
        <w:suppressAutoHyphens w:val="0"/>
        <w:autoSpaceDN w:val="0"/>
        <w:contextualSpacing/>
        <w:jc w:val="both"/>
        <w:rPr>
          <w:rFonts w:ascii="Tahoma" w:hAnsi="Tahoma" w:cs="Tahoma"/>
          <w:sz w:val="16"/>
          <w:szCs w:val="16"/>
        </w:rPr>
      </w:pPr>
      <w:r>
        <w:rPr>
          <w:rFonts w:ascii="Tahoma" w:hAnsi="Tahoma" w:cs="Tahoma"/>
          <w:sz w:val="16"/>
          <w:szCs w:val="16"/>
        </w:rPr>
        <w:t>ochrana serverů a sdílených datových úložišť,</w:t>
      </w:r>
    </w:p>
    <w:p w14:paraId="396010A5" w14:textId="77777777" w:rsidR="00630098" w:rsidRDefault="00630098">
      <w:pPr>
        <w:pStyle w:val="Odstavecseseznamem"/>
        <w:numPr>
          <w:ilvl w:val="0"/>
          <w:numId w:val="39"/>
        </w:numPr>
        <w:suppressAutoHyphens w:val="0"/>
        <w:autoSpaceDN w:val="0"/>
        <w:contextualSpacing/>
        <w:jc w:val="both"/>
        <w:rPr>
          <w:rFonts w:ascii="Tahoma" w:hAnsi="Tahoma" w:cs="Tahoma"/>
          <w:sz w:val="16"/>
          <w:szCs w:val="16"/>
        </w:rPr>
      </w:pPr>
      <w:r>
        <w:rPr>
          <w:rFonts w:ascii="Tahoma" w:hAnsi="Tahoma" w:cs="Tahoma"/>
          <w:sz w:val="16"/>
          <w:szCs w:val="16"/>
        </w:rPr>
        <w:t>popis požadavků na zajištění bezpečnosti pracovních stanic (HW klientů, popř. VDI).</w:t>
      </w:r>
    </w:p>
    <w:p w14:paraId="356B6940" w14:textId="77777777" w:rsidR="00630098" w:rsidRDefault="00630098">
      <w:pPr>
        <w:pStyle w:val="Nadpis2"/>
        <w:spacing w:before="120" w:after="120"/>
        <w:ind w:left="576" w:hanging="576"/>
        <w:jc w:val="both"/>
        <w:rPr>
          <w:rFonts w:ascii="Tahoma" w:hAnsi="Tahoma" w:cs="Tahoma"/>
          <w:sz w:val="16"/>
          <w:szCs w:val="16"/>
        </w:rPr>
      </w:pPr>
      <w:bookmarkStart w:id="1459" w:name="_Toc26351691"/>
      <w:bookmarkStart w:id="1460" w:name="_Toc48042995"/>
      <w:bookmarkStart w:id="1461" w:name="_Toc73345316"/>
      <w:r>
        <w:rPr>
          <w:rFonts w:ascii="Tahoma" w:hAnsi="Tahoma" w:cs="Tahoma"/>
          <w:sz w:val="16"/>
          <w:szCs w:val="16"/>
        </w:rPr>
        <w:t>6) Ověření zranitelnosti celého řešení</w:t>
      </w:r>
      <w:bookmarkEnd w:id="1459"/>
      <w:bookmarkEnd w:id="1460"/>
      <w:bookmarkEnd w:id="1461"/>
    </w:p>
    <w:p w14:paraId="3ABACAB6" w14:textId="77777777" w:rsidR="00581290" w:rsidRPr="00581290" w:rsidRDefault="00581290" w:rsidP="00581290">
      <w:pPr>
        <w:jc w:val="both"/>
        <w:rPr>
          <w:rFonts w:ascii="Tahoma" w:hAnsi="Tahoma" w:cs="Tahoma"/>
          <w:sz w:val="16"/>
          <w:szCs w:val="16"/>
        </w:rPr>
      </w:pPr>
      <w:bookmarkStart w:id="1462" w:name="_Toc26351692"/>
      <w:bookmarkStart w:id="1463" w:name="_Toc48042996"/>
      <w:bookmarkStart w:id="1464" w:name="_Ref72936696"/>
      <w:bookmarkStart w:id="1465" w:name="_Toc73345317"/>
      <w:bookmarkStart w:id="1466" w:name="_Ref73617320"/>
      <w:r w:rsidRPr="00581290">
        <w:rPr>
          <w:rFonts w:ascii="Tahoma" w:hAnsi="Tahoma" w:cs="Tahoma"/>
          <w:sz w:val="16"/>
          <w:szCs w:val="16"/>
        </w:rPr>
        <w:t>Součástí vývoje jsou i bezpečnostní testy a proces kontroly kódu (codereview), jejichž cílem je odhalit chyby a zranitelnosti dříve, než je aplikace schválena do provozu. Dodávané řešení, na kterém je provozována základní služby, poskytování zdravotních služeb dle ZKB, musí podléhat nezávislému bezpečnostnímu testování (penetrační testy). Rozsah testů bude zaměřen na infrastrukturu a aplikační vrstvu. Tyto testy budou provedeny Zadavatelem (prostřednictvím 3. strany) a zjištěné zranitelnosti musí být Dodavatelem odstraněny před akceptací dodávaného řešení. V průběhu akceptace řešení bude ověřeno odstranění zranitelností retesty Zadavatelem.</w:t>
      </w:r>
    </w:p>
    <w:p w14:paraId="5C1CBEEC" w14:textId="77777777" w:rsidR="00630098" w:rsidRDefault="00630098" w:rsidP="005D5626">
      <w:pPr>
        <w:pStyle w:val="Nadpis2"/>
        <w:spacing w:before="120" w:after="120"/>
        <w:ind w:left="576" w:hanging="576"/>
        <w:jc w:val="both"/>
        <w:rPr>
          <w:rFonts w:ascii="Tahoma" w:hAnsi="Tahoma" w:cs="Tahoma"/>
          <w:sz w:val="16"/>
          <w:szCs w:val="16"/>
        </w:rPr>
      </w:pPr>
      <w:r>
        <w:rPr>
          <w:rFonts w:ascii="Tahoma" w:hAnsi="Tahoma" w:cs="Tahoma"/>
          <w:sz w:val="16"/>
          <w:szCs w:val="16"/>
        </w:rPr>
        <w:t>7) Požadavky na logovací aparát</w:t>
      </w:r>
      <w:bookmarkEnd w:id="1462"/>
      <w:bookmarkEnd w:id="1463"/>
      <w:bookmarkEnd w:id="1464"/>
      <w:bookmarkEnd w:id="1465"/>
      <w:bookmarkEnd w:id="1466"/>
    </w:p>
    <w:p w14:paraId="55D54D75" w14:textId="77777777" w:rsidR="00630098" w:rsidRDefault="00630098" w:rsidP="003E15AA">
      <w:pPr>
        <w:jc w:val="both"/>
        <w:rPr>
          <w:rFonts w:ascii="Tahoma" w:hAnsi="Tahoma" w:cs="Tahoma"/>
          <w:sz w:val="16"/>
          <w:szCs w:val="16"/>
        </w:rPr>
      </w:pPr>
      <w:r>
        <w:rPr>
          <w:rFonts w:ascii="Tahoma" w:hAnsi="Tahoma" w:cs="Tahoma"/>
          <w:sz w:val="16"/>
          <w:szCs w:val="16"/>
        </w:rPr>
        <w:t>Všechny logovací aparáty musí obsahovat dle relevance minimálně tyto údaje:</w:t>
      </w:r>
    </w:p>
    <w:p w14:paraId="76B42CC1"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kern w:val="0"/>
          <w:sz w:val="16"/>
          <w:szCs w:val="16"/>
          <w:lang w:eastAsia="cs-CZ"/>
        </w:rPr>
      </w:pPr>
      <w:r w:rsidRPr="005212E5">
        <w:rPr>
          <w:rFonts w:ascii="Tahoma" w:hAnsi="Tahoma" w:cs="Tahoma"/>
          <w:sz w:val="16"/>
          <w:szCs w:val="16"/>
        </w:rPr>
        <w:t>OS/DB/aplikace (upřesnění modulu/komponenty/části),</w:t>
      </w:r>
    </w:p>
    <w:p w14:paraId="7925CE63"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sz w:val="16"/>
          <w:szCs w:val="16"/>
        </w:rPr>
      </w:pPr>
      <w:r w:rsidRPr="005212E5">
        <w:rPr>
          <w:rFonts w:ascii="Tahoma" w:hAnsi="Tahoma" w:cs="Tahoma"/>
          <w:sz w:val="16"/>
          <w:szCs w:val="16"/>
        </w:rPr>
        <w:t xml:space="preserve">druh záznamu/transakce/operace, </w:t>
      </w:r>
    </w:p>
    <w:p w14:paraId="3A6BA9EC"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sz w:val="16"/>
          <w:szCs w:val="16"/>
        </w:rPr>
      </w:pPr>
      <w:r w:rsidRPr="005212E5">
        <w:rPr>
          <w:rFonts w:ascii="Tahoma" w:hAnsi="Tahoma" w:cs="Tahoma"/>
          <w:sz w:val="16"/>
          <w:szCs w:val="16"/>
        </w:rPr>
        <w:t>u jakého položky/záznamu/transakce/operace provedeno,</w:t>
      </w:r>
    </w:p>
    <w:p w14:paraId="4F62833F"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sz w:val="16"/>
          <w:szCs w:val="16"/>
        </w:rPr>
      </w:pPr>
      <w:r w:rsidRPr="005212E5">
        <w:rPr>
          <w:rFonts w:ascii="Tahoma" w:hAnsi="Tahoma" w:cs="Tahoma"/>
          <w:sz w:val="16"/>
          <w:szCs w:val="16"/>
        </w:rPr>
        <w:t>u nových, změn nebo odstranění i zadanou/změněnou hodnotu,</w:t>
      </w:r>
    </w:p>
    <w:p w14:paraId="1151F0CA"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sz w:val="16"/>
          <w:szCs w:val="16"/>
        </w:rPr>
      </w:pPr>
      <w:r w:rsidRPr="005212E5">
        <w:rPr>
          <w:rFonts w:ascii="Tahoma" w:hAnsi="Tahoma" w:cs="Tahoma"/>
          <w:sz w:val="16"/>
          <w:szCs w:val="16"/>
        </w:rPr>
        <w:t>stav záznamu (dokončený/nedokončený/selhání),</w:t>
      </w:r>
    </w:p>
    <w:p w14:paraId="0F8F3440"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sz w:val="16"/>
          <w:szCs w:val="16"/>
        </w:rPr>
      </w:pPr>
      <w:r w:rsidRPr="005212E5">
        <w:rPr>
          <w:rFonts w:ascii="Tahoma" w:hAnsi="Tahoma" w:cs="Tahoma"/>
          <w:sz w:val="16"/>
          <w:szCs w:val="16"/>
        </w:rPr>
        <w:t xml:space="preserve">uživatel, </w:t>
      </w:r>
    </w:p>
    <w:p w14:paraId="03D43DF1" w14:textId="77777777" w:rsidR="005212E5" w:rsidRPr="005212E5" w:rsidRDefault="005212E5" w:rsidP="005212E5">
      <w:pPr>
        <w:pStyle w:val="Odstavecseseznamem"/>
        <w:numPr>
          <w:ilvl w:val="0"/>
          <w:numId w:val="63"/>
        </w:numPr>
        <w:suppressAutoHyphens w:val="0"/>
        <w:spacing w:after="120"/>
        <w:contextualSpacing/>
        <w:jc w:val="both"/>
        <w:rPr>
          <w:rFonts w:ascii="Tahoma" w:hAnsi="Tahoma" w:cs="Tahoma"/>
          <w:sz w:val="16"/>
          <w:szCs w:val="16"/>
        </w:rPr>
      </w:pPr>
      <w:r w:rsidRPr="005212E5">
        <w:rPr>
          <w:rFonts w:ascii="Tahoma" w:hAnsi="Tahoma" w:cs="Tahoma"/>
          <w:sz w:val="16"/>
          <w:szCs w:val="16"/>
        </w:rPr>
        <w:t>datum a čas.</w:t>
      </w:r>
    </w:p>
    <w:p w14:paraId="7F8FD5A8" w14:textId="77777777" w:rsidR="00630098" w:rsidRDefault="00630098" w:rsidP="005D5626">
      <w:pPr>
        <w:pStyle w:val="Nadpis2"/>
        <w:spacing w:before="120" w:after="120"/>
        <w:ind w:left="576" w:hanging="576"/>
        <w:jc w:val="both"/>
        <w:rPr>
          <w:rFonts w:ascii="Tahoma" w:hAnsi="Tahoma" w:cs="Tahoma"/>
          <w:sz w:val="16"/>
          <w:szCs w:val="16"/>
        </w:rPr>
      </w:pPr>
      <w:bookmarkStart w:id="1467" w:name="_Toc26351693"/>
      <w:bookmarkStart w:id="1468" w:name="_Toc48042997"/>
      <w:bookmarkStart w:id="1469" w:name="_Ref48915793"/>
      <w:bookmarkStart w:id="1470" w:name="_Ref72936753"/>
      <w:bookmarkStart w:id="1471" w:name="_Toc73345318"/>
      <w:bookmarkStart w:id="1472" w:name="_Ref73617327"/>
      <w:r>
        <w:rPr>
          <w:rFonts w:ascii="Tahoma" w:hAnsi="Tahoma" w:cs="Tahoma"/>
          <w:sz w:val="16"/>
          <w:szCs w:val="16"/>
        </w:rPr>
        <w:t>8) Zaznamenávání událostí a jejich vyhodnocování</w:t>
      </w:r>
      <w:bookmarkEnd w:id="1467"/>
      <w:bookmarkEnd w:id="1468"/>
      <w:bookmarkEnd w:id="1469"/>
      <w:bookmarkEnd w:id="1470"/>
      <w:bookmarkEnd w:id="1471"/>
      <w:bookmarkEnd w:id="1472"/>
      <w:r>
        <w:rPr>
          <w:rFonts w:ascii="Tahoma" w:hAnsi="Tahoma" w:cs="Tahoma"/>
          <w:sz w:val="16"/>
          <w:szCs w:val="16"/>
        </w:rPr>
        <w:t xml:space="preserve"> </w:t>
      </w:r>
    </w:p>
    <w:p w14:paraId="28E21C5B" w14:textId="77777777" w:rsidR="00371BF6" w:rsidRPr="00371BF6" w:rsidRDefault="00371BF6" w:rsidP="00371BF6">
      <w:pPr>
        <w:jc w:val="both"/>
        <w:rPr>
          <w:rFonts w:ascii="Tahoma" w:hAnsi="Tahoma" w:cs="Tahoma"/>
          <w:sz w:val="16"/>
          <w:szCs w:val="16"/>
        </w:rPr>
      </w:pPr>
      <w:bookmarkStart w:id="1473" w:name="_Toc26351694"/>
      <w:bookmarkStart w:id="1474" w:name="_Toc48042998"/>
      <w:bookmarkStart w:id="1475" w:name="_Toc73345319"/>
      <w:r w:rsidRPr="00371BF6">
        <w:rPr>
          <w:rFonts w:ascii="Tahoma" w:hAnsi="Tahoma" w:cs="Tahoma"/>
          <w:sz w:val="16"/>
          <w:szCs w:val="16"/>
        </w:rPr>
        <w:t>V rámci dodávaného řešení musí být realizováno zaznamenání minimálně následujících událostí:</w:t>
      </w:r>
    </w:p>
    <w:p w14:paraId="05669F76"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Přihlášení a odhlášení uživatelů a administrátorů (včetně neúspěšných).</w:t>
      </w:r>
    </w:p>
    <w:p w14:paraId="4D002185"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Činnosti provedené privilegovanými účty (administrátorské účty, systémové účty, technické účty apod.).</w:t>
      </w:r>
    </w:p>
    <w:p w14:paraId="1912D93D"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Činnosti vedoucí ke změně přístupových oprávnění (standardních i privilegovaných).</w:t>
      </w:r>
    </w:p>
    <w:p w14:paraId="0324BE8C"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Neprovedení činností v důsledku nedostatku přístupových oprávnění a další neúspěšné činnosti uživatelů.</w:t>
      </w:r>
    </w:p>
    <w:p w14:paraId="33AEBBFB"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Zahájení a ukončení činností (včetně „pádů“ nebo selhání) jednotlivých komponent systému.</w:t>
      </w:r>
    </w:p>
    <w:p w14:paraId="516E4BB9"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 xml:space="preserve">Činnosti spojené s přijímáním/odesíláním ze/do SW třetích stran (integrační logy). </w:t>
      </w:r>
    </w:p>
    <w:p w14:paraId="0F5BEA40"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Automatická varovná nebo chybová hlášení komponent systému.</w:t>
      </w:r>
    </w:p>
    <w:p w14:paraId="54365E42"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Přístupy k záznamům o činnostech, pokusy o manipulaci se záznamy o činnostech a změny nastavení nástroje pro zaznamenávání činností.</w:t>
      </w:r>
    </w:p>
    <w:p w14:paraId="44CAEEFB"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Použití mechanismů identifikace a autentizace včetně změny údajů, které slouží k přihlášení.</w:t>
      </w:r>
    </w:p>
    <w:p w14:paraId="383EE754"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Založení, změna, výmaz, čtení a tisk datových záznamu včetně času, uživatele a identifikace pracovní stanice, ze které byl úkon proveden (transakční protokol).</w:t>
      </w:r>
    </w:p>
    <w:p w14:paraId="603D5AAE" w14:textId="77777777" w:rsidR="00371BF6" w:rsidRPr="00371BF6" w:rsidRDefault="00371BF6" w:rsidP="00371BF6">
      <w:pPr>
        <w:pStyle w:val="Odstavecseseznamem"/>
        <w:numPr>
          <w:ilvl w:val="0"/>
          <w:numId w:val="41"/>
        </w:numPr>
        <w:suppressAutoHyphens w:val="0"/>
        <w:spacing w:after="120"/>
        <w:contextualSpacing/>
        <w:jc w:val="both"/>
        <w:rPr>
          <w:rFonts w:ascii="Tahoma" w:hAnsi="Tahoma" w:cs="Tahoma"/>
          <w:sz w:val="16"/>
          <w:szCs w:val="16"/>
        </w:rPr>
      </w:pPr>
      <w:r w:rsidRPr="00371BF6">
        <w:rPr>
          <w:rFonts w:ascii="Tahoma" w:hAnsi="Tahoma" w:cs="Tahoma"/>
          <w:sz w:val="16"/>
          <w:szCs w:val="16"/>
        </w:rPr>
        <w:t>Tracking systémových změn na úrovni operačního systému, služeb a aplikací.</w:t>
      </w:r>
    </w:p>
    <w:p w14:paraId="2CCCA4E5" w14:textId="77777777" w:rsidR="00371BF6" w:rsidRPr="00371BF6" w:rsidRDefault="00371BF6" w:rsidP="00371BF6">
      <w:pPr>
        <w:jc w:val="both"/>
        <w:rPr>
          <w:rFonts w:ascii="Tahoma" w:hAnsi="Tahoma" w:cs="Tahoma"/>
          <w:sz w:val="16"/>
          <w:szCs w:val="16"/>
        </w:rPr>
      </w:pPr>
      <w:r w:rsidRPr="00371BF6">
        <w:rPr>
          <w:rFonts w:ascii="Tahoma" w:hAnsi="Tahoma" w:cs="Tahoma"/>
          <w:sz w:val="16"/>
          <w:szCs w:val="16"/>
        </w:rPr>
        <w:t>Takto zaznamenané události musí být zpracovatelné (strukturované, strojově čitelné) nezávislým prostředkem pro ochranu získaných informací před neoprávněným čtením nebo změnou a pro další vyhodnocování (SIEM).</w:t>
      </w:r>
    </w:p>
    <w:p w14:paraId="120E1B58" w14:textId="77777777" w:rsidR="00630098" w:rsidRDefault="00630098" w:rsidP="005D5626">
      <w:pPr>
        <w:pStyle w:val="Nadpis2"/>
        <w:spacing w:before="120" w:after="120"/>
        <w:ind w:left="576" w:hanging="576"/>
        <w:jc w:val="both"/>
        <w:rPr>
          <w:rFonts w:ascii="Tahoma" w:hAnsi="Tahoma" w:cs="Tahoma"/>
          <w:sz w:val="16"/>
          <w:szCs w:val="16"/>
        </w:rPr>
      </w:pPr>
      <w:r>
        <w:rPr>
          <w:rFonts w:ascii="Tahoma" w:hAnsi="Tahoma" w:cs="Tahoma"/>
          <w:sz w:val="16"/>
          <w:szCs w:val="16"/>
        </w:rPr>
        <w:t>9) Aplikační bezpečnost</w:t>
      </w:r>
      <w:bookmarkEnd w:id="1473"/>
      <w:bookmarkEnd w:id="1474"/>
      <w:bookmarkEnd w:id="1475"/>
      <w:r>
        <w:rPr>
          <w:rFonts w:ascii="Tahoma" w:hAnsi="Tahoma" w:cs="Tahoma"/>
          <w:sz w:val="16"/>
          <w:szCs w:val="16"/>
        </w:rPr>
        <w:t xml:space="preserve"> </w:t>
      </w:r>
    </w:p>
    <w:p w14:paraId="46BCFC23" w14:textId="77777777" w:rsidR="00FF795B" w:rsidRPr="00FF795B" w:rsidRDefault="00FF795B" w:rsidP="00FF795B">
      <w:pPr>
        <w:rPr>
          <w:rFonts w:ascii="Tahoma" w:hAnsi="Tahoma" w:cs="Tahoma"/>
          <w:kern w:val="0"/>
          <w:sz w:val="16"/>
          <w:szCs w:val="16"/>
          <w:lang w:eastAsia="cs-CZ"/>
        </w:rPr>
      </w:pPr>
      <w:bookmarkStart w:id="1476" w:name="_Toc26351695"/>
      <w:bookmarkStart w:id="1477" w:name="_Toc48042999"/>
      <w:bookmarkStart w:id="1478" w:name="_Toc73345320"/>
      <w:r w:rsidRPr="00FF795B">
        <w:rPr>
          <w:rFonts w:ascii="Tahoma" w:hAnsi="Tahoma" w:cs="Tahoma"/>
          <w:sz w:val="16"/>
          <w:szCs w:val="16"/>
        </w:rPr>
        <w:t>Dodavatel zajistí v rámci dodávaného řešení:</w:t>
      </w:r>
    </w:p>
    <w:p w14:paraId="5B219A5D" w14:textId="77777777" w:rsidR="00FF795B" w:rsidRPr="00FF795B" w:rsidRDefault="00FF795B" w:rsidP="00FF795B">
      <w:pPr>
        <w:pStyle w:val="Odstavecseseznamem"/>
        <w:numPr>
          <w:ilvl w:val="0"/>
          <w:numId w:val="42"/>
        </w:numPr>
        <w:suppressAutoHyphens w:val="0"/>
        <w:spacing w:after="120"/>
        <w:contextualSpacing/>
        <w:jc w:val="both"/>
        <w:rPr>
          <w:rFonts w:ascii="Tahoma" w:hAnsi="Tahoma" w:cs="Tahoma"/>
          <w:sz w:val="16"/>
          <w:szCs w:val="16"/>
        </w:rPr>
      </w:pPr>
      <w:r w:rsidRPr="00FF795B">
        <w:rPr>
          <w:rFonts w:ascii="Tahoma" w:hAnsi="Tahoma" w:cs="Tahoma"/>
          <w:sz w:val="16"/>
          <w:szCs w:val="16"/>
        </w:rPr>
        <w:t>Trvalou ochranu aplikací a informací před neoprávněnou činností, popřením provedených činností, kompromitací nebo neautorizovanou změnou.</w:t>
      </w:r>
    </w:p>
    <w:p w14:paraId="332BBED9" w14:textId="77777777" w:rsidR="00FF795B" w:rsidRPr="00FF795B" w:rsidRDefault="00FF795B" w:rsidP="00FF795B">
      <w:pPr>
        <w:pStyle w:val="Odstavecseseznamem"/>
        <w:numPr>
          <w:ilvl w:val="0"/>
          <w:numId w:val="42"/>
        </w:numPr>
        <w:suppressAutoHyphens w:val="0"/>
        <w:spacing w:after="120"/>
        <w:contextualSpacing/>
        <w:jc w:val="both"/>
        <w:rPr>
          <w:rFonts w:ascii="Tahoma" w:hAnsi="Tahoma" w:cs="Tahoma"/>
          <w:sz w:val="16"/>
          <w:szCs w:val="16"/>
        </w:rPr>
      </w:pPr>
      <w:r w:rsidRPr="00FF795B">
        <w:rPr>
          <w:rFonts w:ascii="Tahoma" w:hAnsi="Tahoma" w:cs="Tahoma"/>
          <w:sz w:val="16"/>
          <w:szCs w:val="16"/>
        </w:rPr>
        <w:t>Trvalou ochranu transakcí před jejich nedokončením, nesprávným směrováním, neautorizovanou změnou předávaného datového obsahu, kompromitací, neautorizovaným duplikováním nebo opakováním.</w:t>
      </w:r>
    </w:p>
    <w:p w14:paraId="3045553D" w14:textId="392A0CC6" w:rsidR="00FF795B" w:rsidRPr="00FF795B" w:rsidRDefault="00FF795B" w:rsidP="00FF795B">
      <w:pPr>
        <w:pStyle w:val="Odstavecseseznamem"/>
        <w:numPr>
          <w:ilvl w:val="0"/>
          <w:numId w:val="42"/>
        </w:numPr>
        <w:suppressAutoHyphens w:val="0"/>
        <w:spacing w:after="120"/>
        <w:contextualSpacing/>
        <w:jc w:val="both"/>
        <w:rPr>
          <w:rFonts w:ascii="Tahoma" w:hAnsi="Tahoma" w:cs="Tahoma"/>
          <w:sz w:val="16"/>
          <w:szCs w:val="16"/>
        </w:rPr>
      </w:pPr>
      <w:r w:rsidRPr="00FF795B">
        <w:rPr>
          <w:rFonts w:ascii="Tahoma" w:hAnsi="Tahoma" w:cs="Tahoma"/>
          <w:sz w:val="16"/>
          <w:szCs w:val="16"/>
        </w:rPr>
        <w:t>Aplikace neumožňuje trvalé a nenávratné smazání dokumentu. Aplikace vždy vytvoří pouze revizi dokumentu se</w:t>
      </w:r>
      <w:r w:rsidR="00F7651B">
        <w:rPr>
          <w:rFonts w:ascii="Tahoma" w:hAnsi="Tahoma" w:cs="Tahoma"/>
          <w:sz w:val="16"/>
          <w:szCs w:val="16"/>
        </w:rPr>
        <w:t> </w:t>
      </w:r>
      <w:r w:rsidRPr="00FF795B">
        <w:rPr>
          <w:rFonts w:ascii="Tahoma" w:hAnsi="Tahoma" w:cs="Tahoma"/>
          <w:sz w:val="16"/>
          <w:szCs w:val="16"/>
        </w:rPr>
        <w:t xml:space="preserve">změnou. </w:t>
      </w:r>
    </w:p>
    <w:p w14:paraId="19755DBF" w14:textId="77777777" w:rsidR="00630098" w:rsidRDefault="00630098">
      <w:pPr>
        <w:pStyle w:val="Nadpis2"/>
        <w:spacing w:before="120" w:after="120"/>
        <w:ind w:left="576" w:hanging="576"/>
        <w:jc w:val="both"/>
        <w:rPr>
          <w:rFonts w:ascii="Tahoma" w:hAnsi="Tahoma" w:cs="Tahoma"/>
          <w:sz w:val="16"/>
          <w:szCs w:val="16"/>
        </w:rPr>
      </w:pPr>
      <w:r>
        <w:rPr>
          <w:rFonts w:ascii="Tahoma" w:hAnsi="Tahoma" w:cs="Tahoma"/>
          <w:sz w:val="16"/>
          <w:szCs w:val="16"/>
        </w:rPr>
        <w:t>10) Ochrana dat</w:t>
      </w:r>
      <w:bookmarkEnd w:id="1476"/>
      <w:bookmarkEnd w:id="1477"/>
      <w:bookmarkEnd w:id="1478"/>
    </w:p>
    <w:p w14:paraId="5CFCB5AC" w14:textId="77777777" w:rsidR="00A3315D" w:rsidRPr="00A3315D" w:rsidRDefault="00A3315D" w:rsidP="00A3315D">
      <w:pPr>
        <w:rPr>
          <w:rFonts w:ascii="Tahoma" w:hAnsi="Tahoma" w:cs="Tahoma"/>
          <w:kern w:val="0"/>
          <w:sz w:val="16"/>
          <w:szCs w:val="16"/>
          <w:lang w:eastAsia="cs-CZ"/>
        </w:rPr>
      </w:pPr>
      <w:bookmarkStart w:id="1479" w:name="_Toc26351696"/>
      <w:bookmarkStart w:id="1480" w:name="_Toc48043000"/>
      <w:bookmarkStart w:id="1481" w:name="_Toc73345321"/>
      <w:r w:rsidRPr="00A3315D">
        <w:rPr>
          <w:rFonts w:ascii="Tahoma" w:hAnsi="Tahoma" w:cs="Tahoma"/>
          <w:sz w:val="16"/>
          <w:szCs w:val="16"/>
        </w:rPr>
        <w:t>Dodavatel zajistí v rámci dodávaného řešení:</w:t>
      </w:r>
    </w:p>
    <w:p w14:paraId="65D26897" w14:textId="77777777" w:rsidR="00A3315D" w:rsidRPr="00A3315D" w:rsidRDefault="00A3315D" w:rsidP="00A3315D">
      <w:pPr>
        <w:pStyle w:val="Odstavecseseznamem"/>
        <w:numPr>
          <w:ilvl w:val="0"/>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Nastavení ochrany dat zpracovaných nebo uchovávaných v řešení, a to především osobních údajů nebo citlivých údajů, kdy bude kladen důraz na data dostupná z vnější sítě. Budou zohledněna rizika:</w:t>
      </w:r>
    </w:p>
    <w:p w14:paraId="54035247"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Neoprávněného přístupu</w:t>
      </w:r>
    </w:p>
    <w:p w14:paraId="1E785D70"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Nedovolených činností nad rámec svých práv</w:t>
      </w:r>
    </w:p>
    <w:p w14:paraId="0AA55DE5"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Popření provedených činností</w:t>
      </w:r>
    </w:p>
    <w:p w14:paraId="050FC342"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Kompromitace</w:t>
      </w:r>
    </w:p>
    <w:p w14:paraId="48C25CC5"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Porušení integrity dat</w:t>
      </w:r>
    </w:p>
    <w:p w14:paraId="636DC855"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Nedostupnosti dat</w:t>
      </w:r>
    </w:p>
    <w:p w14:paraId="05AB4BC2"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Neautorizované změny</w:t>
      </w:r>
    </w:p>
    <w:p w14:paraId="17861404" w14:textId="77777777" w:rsidR="00A3315D" w:rsidRPr="00A3315D" w:rsidRDefault="00A3315D" w:rsidP="00A3315D">
      <w:pPr>
        <w:pStyle w:val="Odstavecseseznamem"/>
        <w:numPr>
          <w:ilvl w:val="0"/>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Ochranu prováděných transakcí nebo změn dat:</w:t>
      </w:r>
    </w:p>
    <w:p w14:paraId="0DBA9C52"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Před jejich nedokončením</w:t>
      </w:r>
    </w:p>
    <w:p w14:paraId="4B0BB87A"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Nesprávným směrováním</w:t>
      </w:r>
    </w:p>
    <w:p w14:paraId="1BB0ED20"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Neautorizovanou změnou předávaného datového obsahu</w:t>
      </w:r>
    </w:p>
    <w:p w14:paraId="6D859F11"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Kompromitací</w:t>
      </w:r>
    </w:p>
    <w:p w14:paraId="3A344317" w14:textId="77777777" w:rsidR="00A3315D" w:rsidRPr="00A3315D" w:rsidRDefault="00A3315D" w:rsidP="00A3315D">
      <w:pPr>
        <w:pStyle w:val="Odstavecseseznamem"/>
        <w:numPr>
          <w:ilvl w:val="1"/>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Neautorizovaným duplikováním nebo opakováním, a to v souladu s legislativními nebo normativními požadavky, např. daňové, účetní, na ochranu dat</w:t>
      </w:r>
    </w:p>
    <w:p w14:paraId="01FEA333" w14:textId="48A8E7FD" w:rsidR="00A3315D" w:rsidRPr="00A3315D" w:rsidRDefault="00A3315D" w:rsidP="00A3315D">
      <w:pPr>
        <w:pStyle w:val="Odstavecseseznamem"/>
        <w:numPr>
          <w:ilvl w:val="0"/>
          <w:numId w:val="43"/>
        </w:numPr>
        <w:suppressAutoHyphens w:val="0"/>
        <w:spacing w:after="120"/>
        <w:contextualSpacing/>
        <w:jc w:val="both"/>
        <w:rPr>
          <w:rFonts w:ascii="Tahoma" w:hAnsi="Tahoma" w:cs="Tahoma"/>
          <w:sz w:val="16"/>
          <w:szCs w:val="16"/>
        </w:rPr>
      </w:pPr>
      <w:r w:rsidRPr="00A3315D">
        <w:rPr>
          <w:rFonts w:ascii="Tahoma" w:hAnsi="Tahoma" w:cs="Tahoma"/>
          <w:sz w:val="16"/>
          <w:szCs w:val="16"/>
        </w:rPr>
        <w:t>Provedení analýzy rizik a posouzení vlivu na ochranu osobních údajů (DPIA – Data Protection Impact Assessment) v</w:t>
      </w:r>
      <w:r w:rsidR="00F7651B">
        <w:rPr>
          <w:rFonts w:ascii="Tahoma" w:hAnsi="Tahoma" w:cs="Tahoma"/>
          <w:sz w:val="16"/>
          <w:szCs w:val="16"/>
        </w:rPr>
        <w:t> </w:t>
      </w:r>
      <w:r w:rsidRPr="00A3315D">
        <w:rPr>
          <w:rFonts w:ascii="Tahoma" w:hAnsi="Tahoma" w:cs="Tahoma"/>
          <w:sz w:val="16"/>
          <w:szCs w:val="16"/>
        </w:rPr>
        <w:t xml:space="preserve">souladu s GDPR ve spolupráci se Zadavatelem a následné zajištění implementace adekvátních opatření na straně Dodavatele. </w:t>
      </w:r>
    </w:p>
    <w:p w14:paraId="347A216E" w14:textId="77777777" w:rsidR="00630098" w:rsidRDefault="00630098">
      <w:pPr>
        <w:pStyle w:val="Nadpis2"/>
        <w:spacing w:before="120" w:after="120"/>
        <w:ind w:left="576" w:hanging="576"/>
        <w:jc w:val="both"/>
        <w:rPr>
          <w:rFonts w:ascii="Tahoma" w:hAnsi="Tahoma" w:cs="Tahoma"/>
          <w:sz w:val="16"/>
          <w:szCs w:val="16"/>
        </w:rPr>
      </w:pPr>
      <w:r>
        <w:rPr>
          <w:rFonts w:ascii="Tahoma" w:hAnsi="Tahoma" w:cs="Tahoma"/>
          <w:sz w:val="16"/>
          <w:szCs w:val="16"/>
        </w:rPr>
        <w:t>11) Kryptografické prostředky</w:t>
      </w:r>
      <w:bookmarkEnd w:id="1479"/>
      <w:bookmarkEnd w:id="1480"/>
      <w:bookmarkEnd w:id="1481"/>
      <w:r>
        <w:rPr>
          <w:rFonts w:ascii="Tahoma" w:hAnsi="Tahoma" w:cs="Tahoma"/>
          <w:sz w:val="16"/>
          <w:szCs w:val="16"/>
        </w:rPr>
        <w:t xml:space="preserve"> </w:t>
      </w:r>
    </w:p>
    <w:p w14:paraId="355D2C4B" w14:textId="77777777" w:rsidR="00F05E57" w:rsidRPr="00F05E57" w:rsidRDefault="00F05E57" w:rsidP="000917AC">
      <w:pPr>
        <w:jc w:val="both"/>
        <w:rPr>
          <w:rFonts w:ascii="Tahoma" w:hAnsi="Tahoma" w:cs="Tahoma"/>
          <w:kern w:val="0"/>
          <w:sz w:val="16"/>
          <w:szCs w:val="16"/>
          <w:lang w:eastAsia="cs-CZ"/>
        </w:rPr>
      </w:pPr>
      <w:bookmarkStart w:id="1482" w:name="_Toc26351697"/>
      <w:bookmarkStart w:id="1483" w:name="_Toc48043001"/>
      <w:bookmarkStart w:id="1484" w:name="_Toc73345322"/>
      <w:bookmarkStart w:id="1485" w:name="_Ref73617439"/>
      <w:r w:rsidRPr="00F05E57">
        <w:rPr>
          <w:rFonts w:ascii="Tahoma" w:hAnsi="Tahoma" w:cs="Tahoma"/>
          <w:sz w:val="16"/>
          <w:szCs w:val="16"/>
        </w:rPr>
        <w:t>V případě využití kryptografických prostředků pro činnost dodávaného řešení, Dodavatel zajistí použití kryptografických algoritmů a kryptografických klíčů v úrovni odolnosti vyplývající z analýzy rizik. Kryptografické klíče musí být uloženy v bezpečném prostředí s možností auditu přístupu ke klíčům.</w:t>
      </w:r>
    </w:p>
    <w:p w14:paraId="13A6F7F2" w14:textId="77777777" w:rsidR="00630098" w:rsidRDefault="00630098" w:rsidP="005D5626">
      <w:pPr>
        <w:pStyle w:val="Nadpis2"/>
        <w:spacing w:before="120" w:after="120"/>
        <w:ind w:left="576" w:hanging="576"/>
        <w:jc w:val="both"/>
        <w:rPr>
          <w:rFonts w:ascii="Tahoma" w:hAnsi="Tahoma" w:cs="Tahoma"/>
          <w:sz w:val="16"/>
          <w:szCs w:val="16"/>
        </w:rPr>
      </w:pPr>
      <w:r>
        <w:rPr>
          <w:rFonts w:ascii="Tahoma" w:hAnsi="Tahoma" w:cs="Tahoma"/>
          <w:sz w:val="16"/>
          <w:szCs w:val="16"/>
        </w:rPr>
        <w:t>12) Zabezpečení síťových služeb</w:t>
      </w:r>
      <w:bookmarkEnd w:id="1482"/>
      <w:bookmarkEnd w:id="1483"/>
      <w:bookmarkEnd w:id="1484"/>
      <w:bookmarkEnd w:id="1485"/>
      <w:r>
        <w:rPr>
          <w:rFonts w:ascii="Tahoma" w:hAnsi="Tahoma" w:cs="Tahoma"/>
          <w:sz w:val="16"/>
          <w:szCs w:val="16"/>
        </w:rPr>
        <w:t xml:space="preserve"> </w:t>
      </w:r>
    </w:p>
    <w:p w14:paraId="30C8BFC8" w14:textId="77777777" w:rsidR="00F05E57" w:rsidRPr="00F05E57" w:rsidRDefault="00F05E57" w:rsidP="00F05E57">
      <w:pPr>
        <w:rPr>
          <w:rFonts w:ascii="Tahoma" w:hAnsi="Tahoma" w:cs="Tahoma"/>
          <w:kern w:val="0"/>
          <w:sz w:val="16"/>
          <w:szCs w:val="16"/>
          <w:lang w:eastAsia="cs-CZ"/>
        </w:rPr>
      </w:pPr>
      <w:r w:rsidRPr="00F05E57">
        <w:rPr>
          <w:rFonts w:ascii="Tahoma" w:hAnsi="Tahoma" w:cs="Tahoma"/>
          <w:sz w:val="16"/>
          <w:szCs w:val="16"/>
        </w:rPr>
        <w:t>Realizace a dokumentace způsobu zabezpečení síťových služeb.</w:t>
      </w:r>
    </w:p>
    <w:p w14:paraId="20721F78" w14:textId="77777777" w:rsidR="00F05E57" w:rsidRPr="00F05E57" w:rsidRDefault="00F05E57" w:rsidP="000917AC">
      <w:pPr>
        <w:jc w:val="both"/>
        <w:rPr>
          <w:rFonts w:ascii="Tahoma" w:hAnsi="Tahoma" w:cs="Tahoma"/>
          <w:sz w:val="16"/>
          <w:szCs w:val="16"/>
        </w:rPr>
      </w:pPr>
      <w:r w:rsidRPr="00F05E57">
        <w:rPr>
          <w:rFonts w:ascii="Tahoma" w:hAnsi="Tahoma" w:cs="Tahoma"/>
          <w:sz w:val="16"/>
          <w:szCs w:val="16"/>
        </w:rPr>
        <w:t>Virtuální servery v prostředí zadavatele budou umístěny ve Virtuální síti, která bude propojena s on-premises datovým centrem zadavatele. Hybridní propojení zajistí Zadavatel. Komunikace mezi jednotlivými funkčními celky bude řízená na úrovni síťových služeb a protokolů s pomocí network security groups. Povolena bude pouze vzájemná komunikace, která je nezbytná pro funkci systému.</w:t>
      </w:r>
    </w:p>
    <w:p w14:paraId="552E00D4" w14:textId="0515A950" w:rsidR="00F05E57" w:rsidRPr="00F05E57" w:rsidRDefault="00F05E57" w:rsidP="000917AC">
      <w:pPr>
        <w:jc w:val="both"/>
        <w:rPr>
          <w:rFonts w:ascii="Tahoma" w:hAnsi="Tahoma" w:cs="Tahoma"/>
          <w:sz w:val="16"/>
          <w:szCs w:val="16"/>
        </w:rPr>
      </w:pPr>
      <w:r w:rsidRPr="00F05E57">
        <w:rPr>
          <w:rFonts w:ascii="Tahoma" w:hAnsi="Tahoma" w:cs="Tahoma"/>
          <w:sz w:val="16"/>
          <w:szCs w:val="16"/>
        </w:rPr>
        <w:t>Vstupní, výstupní i vzájemná síťová komunikace mezi jednotlivými částmi systému bude monitorována viz kapitola Monitoring (kap. 3.</w:t>
      </w:r>
      <w:r w:rsidR="00C45576">
        <w:rPr>
          <w:rFonts w:ascii="Tahoma" w:hAnsi="Tahoma" w:cs="Tahoma"/>
          <w:sz w:val="16"/>
          <w:szCs w:val="16"/>
        </w:rPr>
        <w:t>2</w:t>
      </w:r>
      <w:r w:rsidRPr="00F05E57">
        <w:rPr>
          <w:rFonts w:ascii="Tahoma" w:hAnsi="Tahoma" w:cs="Tahoma"/>
          <w:sz w:val="16"/>
          <w:szCs w:val="16"/>
        </w:rPr>
        <w:t>.3</w:t>
      </w:r>
      <w:r w:rsidR="007F538D">
        <w:rPr>
          <w:rFonts w:ascii="Tahoma" w:hAnsi="Tahoma" w:cs="Tahoma"/>
          <w:sz w:val="16"/>
          <w:szCs w:val="16"/>
        </w:rPr>
        <w:t xml:space="preserve"> přílohy č. 2 ZP</w:t>
      </w:r>
      <w:r w:rsidRPr="00F05E57">
        <w:rPr>
          <w:rFonts w:ascii="Tahoma" w:hAnsi="Tahoma" w:cs="Tahoma"/>
          <w:sz w:val="16"/>
          <w:szCs w:val="16"/>
        </w:rPr>
        <w:t>).</w:t>
      </w:r>
    </w:p>
    <w:p w14:paraId="5AD4C960" w14:textId="77777777" w:rsidR="00630098" w:rsidRDefault="00630098" w:rsidP="00630098">
      <w:pPr>
        <w:jc w:val="both"/>
        <w:rPr>
          <w:rFonts w:ascii="Tahoma" w:hAnsi="Tahoma" w:cs="Tahoma"/>
          <w:sz w:val="16"/>
          <w:szCs w:val="16"/>
        </w:rPr>
      </w:pPr>
    </w:p>
    <w:p w14:paraId="7AA9D503" w14:textId="77777777" w:rsidR="00630098" w:rsidRDefault="00630098" w:rsidP="000F7B14">
      <w:pPr>
        <w:spacing w:after="160" w:line="256" w:lineRule="auto"/>
        <w:jc w:val="right"/>
        <w:rPr>
          <w:rFonts w:ascii="Tahoma" w:hAnsi="Tahoma" w:cs="Tahoma"/>
          <w:color w:val="000000"/>
          <w:sz w:val="16"/>
          <w:szCs w:val="16"/>
        </w:rPr>
      </w:pPr>
    </w:p>
    <w:p w14:paraId="240FAC18" w14:textId="77777777" w:rsidR="0056378A" w:rsidRDefault="0056378A" w:rsidP="000F7B14">
      <w:pPr>
        <w:spacing w:after="160" w:line="256" w:lineRule="auto"/>
        <w:jc w:val="right"/>
        <w:rPr>
          <w:rFonts w:ascii="Tahoma" w:hAnsi="Tahoma" w:cs="Tahoma"/>
          <w:color w:val="000000"/>
          <w:sz w:val="16"/>
          <w:szCs w:val="16"/>
        </w:rPr>
      </w:pPr>
    </w:p>
    <w:p w14:paraId="15BC67DC" w14:textId="77777777" w:rsidR="0056378A" w:rsidRDefault="0056378A" w:rsidP="000F7B14">
      <w:pPr>
        <w:spacing w:after="160" w:line="256" w:lineRule="auto"/>
        <w:jc w:val="right"/>
        <w:rPr>
          <w:rFonts w:ascii="Tahoma" w:hAnsi="Tahoma" w:cs="Tahoma"/>
          <w:color w:val="000000"/>
          <w:sz w:val="16"/>
          <w:szCs w:val="16"/>
        </w:rPr>
      </w:pPr>
    </w:p>
    <w:p w14:paraId="44D36FCE" w14:textId="77777777" w:rsidR="0056378A" w:rsidRDefault="0056378A" w:rsidP="000F7B14">
      <w:pPr>
        <w:spacing w:after="160" w:line="256" w:lineRule="auto"/>
        <w:jc w:val="right"/>
        <w:rPr>
          <w:rFonts w:ascii="Tahoma" w:hAnsi="Tahoma" w:cs="Tahoma"/>
          <w:color w:val="000000"/>
          <w:sz w:val="16"/>
          <w:szCs w:val="16"/>
        </w:rPr>
      </w:pPr>
    </w:p>
    <w:p w14:paraId="68E0D974" w14:textId="77777777" w:rsidR="0056378A" w:rsidRDefault="0056378A" w:rsidP="000F7B14">
      <w:pPr>
        <w:spacing w:after="160" w:line="256" w:lineRule="auto"/>
        <w:jc w:val="right"/>
        <w:rPr>
          <w:rFonts w:ascii="Tahoma" w:hAnsi="Tahoma" w:cs="Tahoma"/>
          <w:color w:val="000000"/>
          <w:sz w:val="16"/>
          <w:szCs w:val="16"/>
        </w:rPr>
      </w:pPr>
    </w:p>
    <w:p w14:paraId="1699142E" w14:textId="04F75FAF" w:rsidR="0056378A" w:rsidRDefault="0056378A" w:rsidP="00A20B8E">
      <w:pPr>
        <w:spacing w:after="160" w:line="256" w:lineRule="auto"/>
        <w:rPr>
          <w:rFonts w:ascii="Tahoma" w:hAnsi="Tahoma" w:cs="Tahoma"/>
          <w:b/>
          <w:bCs/>
          <w:sz w:val="16"/>
          <w:szCs w:val="16"/>
        </w:rPr>
      </w:pPr>
      <w:r w:rsidRPr="002E2142">
        <w:rPr>
          <w:rFonts w:ascii="Tahoma" w:hAnsi="Tahoma" w:cs="Tahoma"/>
          <w:b/>
          <w:bCs/>
          <w:sz w:val="16"/>
          <w:szCs w:val="16"/>
        </w:rPr>
        <w:t xml:space="preserve">Příloha č. </w:t>
      </w:r>
      <w:r>
        <w:rPr>
          <w:rFonts w:ascii="Tahoma" w:hAnsi="Tahoma" w:cs="Tahoma"/>
          <w:b/>
          <w:bCs/>
          <w:sz w:val="16"/>
          <w:szCs w:val="16"/>
        </w:rPr>
        <w:t>6</w:t>
      </w:r>
      <w:r w:rsidRPr="002E2142">
        <w:rPr>
          <w:rFonts w:ascii="Tahoma" w:hAnsi="Tahoma" w:cs="Tahoma"/>
          <w:b/>
          <w:bCs/>
          <w:sz w:val="16"/>
          <w:szCs w:val="16"/>
        </w:rPr>
        <w:t xml:space="preserve"> P</w:t>
      </w:r>
      <w:r w:rsidR="00425973">
        <w:rPr>
          <w:rFonts w:ascii="Tahoma" w:hAnsi="Tahoma" w:cs="Tahoma"/>
          <w:b/>
          <w:bCs/>
          <w:sz w:val="16"/>
          <w:szCs w:val="16"/>
        </w:rPr>
        <w:t xml:space="preserve">rojektový tým </w:t>
      </w:r>
    </w:p>
    <w:p w14:paraId="5996F1AE" w14:textId="77777777" w:rsidR="00425973" w:rsidRDefault="00425973" w:rsidP="00425973">
      <w:pPr>
        <w:spacing w:after="160" w:line="256" w:lineRule="auto"/>
        <w:rPr>
          <w:rFonts w:ascii="Tahoma" w:hAnsi="Tahoma" w:cs="Tahoma"/>
          <w:b/>
          <w:bCs/>
          <w:sz w:val="16"/>
          <w:szCs w:val="16"/>
        </w:rPr>
      </w:pPr>
    </w:p>
    <w:tbl>
      <w:tblPr>
        <w:tblW w:w="10894" w:type="dxa"/>
        <w:tblCellMar>
          <w:left w:w="70" w:type="dxa"/>
          <w:right w:w="70" w:type="dxa"/>
        </w:tblCellMar>
        <w:tblLook w:val="04A0" w:firstRow="1" w:lastRow="0" w:firstColumn="1" w:lastColumn="0" w:noHBand="0" w:noVBand="1"/>
      </w:tblPr>
      <w:tblGrid>
        <w:gridCol w:w="1331"/>
        <w:gridCol w:w="1277"/>
        <w:gridCol w:w="1215"/>
        <w:gridCol w:w="1984"/>
        <w:gridCol w:w="1685"/>
        <w:gridCol w:w="1603"/>
        <w:gridCol w:w="1062"/>
        <w:gridCol w:w="737"/>
      </w:tblGrid>
      <w:tr w:rsidR="00515EAD" w:rsidRPr="006F5AF3" w14:paraId="176069B7" w14:textId="77777777" w:rsidTr="000917AC">
        <w:trPr>
          <w:gridAfter w:val="1"/>
          <w:wAfter w:w="737" w:type="dxa"/>
          <w:trHeight w:val="740"/>
        </w:trPr>
        <w:tc>
          <w:tcPr>
            <w:tcW w:w="1331" w:type="dxa"/>
            <w:tcBorders>
              <w:top w:val="single" w:sz="4" w:space="0" w:color="000000"/>
              <w:left w:val="single" w:sz="4" w:space="0" w:color="000000"/>
              <w:bottom w:val="single" w:sz="4" w:space="0" w:color="000000"/>
              <w:right w:val="single" w:sz="4" w:space="0" w:color="000000"/>
            </w:tcBorders>
            <w:shd w:val="clear" w:color="000000" w:fill="8EA9DB"/>
            <w:noWrap/>
            <w:vAlign w:val="bottom"/>
            <w:hideMark/>
          </w:tcPr>
          <w:p w14:paraId="4BF9988B"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Role</w:t>
            </w:r>
          </w:p>
        </w:tc>
        <w:tc>
          <w:tcPr>
            <w:tcW w:w="1277" w:type="dxa"/>
            <w:tcBorders>
              <w:top w:val="single" w:sz="4" w:space="0" w:color="000000"/>
              <w:left w:val="nil"/>
              <w:bottom w:val="single" w:sz="4" w:space="0" w:color="000000"/>
              <w:right w:val="single" w:sz="4" w:space="0" w:color="000000"/>
            </w:tcBorders>
            <w:shd w:val="clear" w:color="000000" w:fill="8EA9DB"/>
            <w:vAlign w:val="bottom"/>
            <w:hideMark/>
          </w:tcPr>
          <w:p w14:paraId="415DDB2C"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Zodpovědnost (náplň práce)</w:t>
            </w:r>
          </w:p>
        </w:tc>
        <w:tc>
          <w:tcPr>
            <w:tcW w:w="1215" w:type="dxa"/>
            <w:tcBorders>
              <w:top w:val="single" w:sz="4" w:space="0" w:color="000000"/>
              <w:left w:val="nil"/>
              <w:bottom w:val="single" w:sz="4" w:space="0" w:color="000000"/>
              <w:right w:val="single" w:sz="4" w:space="0" w:color="000000"/>
            </w:tcBorders>
            <w:shd w:val="clear" w:color="000000" w:fill="8EA9DB"/>
            <w:noWrap/>
            <w:vAlign w:val="bottom"/>
            <w:hideMark/>
          </w:tcPr>
          <w:p w14:paraId="48ADF62F"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Jméno a příjmení</w:t>
            </w:r>
          </w:p>
        </w:tc>
        <w:tc>
          <w:tcPr>
            <w:tcW w:w="1984" w:type="dxa"/>
            <w:tcBorders>
              <w:top w:val="single" w:sz="4" w:space="0" w:color="000000"/>
              <w:left w:val="nil"/>
              <w:bottom w:val="single" w:sz="4" w:space="0" w:color="000000"/>
              <w:right w:val="single" w:sz="4" w:space="0" w:color="000000"/>
            </w:tcBorders>
            <w:shd w:val="clear" w:color="000000" w:fill="8EA9DB"/>
            <w:noWrap/>
            <w:vAlign w:val="bottom"/>
            <w:hideMark/>
          </w:tcPr>
          <w:p w14:paraId="54CA42B0"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Vzdělání, praxe, certifikace</w:t>
            </w:r>
          </w:p>
        </w:tc>
        <w:tc>
          <w:tcPr>
            <w:tcW w:w="3288" w:type="dxa"/>
            <w:gridSpan w:val="2"/>
            <w:tcBorders>
              <w:top w:val="single" w:sz="4" w:space="0" w:color="000000"/>
              <w:left w:val="nil"/>
              <w:bottom w:val="single" w:sz="4" w:space="0" w:color="000000"/>
              <w:right w:val="single" w:sz="4" w:space="0" w:color="000000"/>
            </w:tcBorders>
            <w:shd w:val="clear" w:color="000000" w:fill="8EA9DB"/>
            <w:noWrap/>
            <w:vAlign w:val="bottom"/>
            <w:hideMark/>
          </w:tcPr>
          <w:p w14:paraId="6E6D3D11"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Referenční zakázka</w:t>
            </w:r>
          </w:p>
        </w:tc>
        <w:tc>
          <w:tcPr>
            <w:tcW w:w="1062" w:type="dxa"/>
            <w:tcBorders>
              <w:top w:val="single" w:sz="4" w:space="0" w:color="000000"/>
              <w:left w:val="nil"/>
              <w:bottom w:val="single" w:sz="4" w:space="0" w:color="000000"/>
              <w:right w:val="single" w:sz="4" w:space="0" w:color="000000"/>
            </w:tcBorders>
            <w:shd w:val="clear" w:color="000000" w:fill="8EA9DB"/>
            <w:noWrap/>
            <w:vAlign w:val="bottom"/>
            <w:hideMark/>
          </w:tcPr>
          <w:p w14:paraId="6FCC9AED"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Vztah k dodavateli</w:t>
            </w:r>
          </w:p>
        </w:tc>
      </w:tr>
      <w:tr w:rsidR="00515EAD" w:rsidRPr="006F5AF3" w14:paraId="40200FC2" w14:textId="77777777" w:rsidTr="000917AC">
        <w:trPr>
          <w:gridAfter w:val="1"/>
          <w:wAfter w:w="737" w:type="dxa"/>
          <w:trHeight w:val="2955"/>
        </w:trPr>
        <w:tc>
          <w:tcPr>
            <w:tcW w:w="1331" w:type="dxa"/>
            <w:tcBorders>
              <w:top w:val="nil"/>
              <w:left w:val="single" w:sz="4" w:space="0" w:color="000000"/>
              <w:bottom w:val="single" w:sz="4" w:space="0" w:color="000000"/>
              <w:right w:val="single" w:sz="4" w:space="0" w:color="000000"/>
            </w:tcBorders>
            <w:shd w:val="clear" w:color="auto" w:fill="auto"/>
            <w:noWrap/>
            <w:vAlign w:val="center"/>
            <w:hideMark/>
          </w:tcPr>
          <w:p w14:paraId="68C44F72"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Vedoucí projektu</w:t>
            </w:r>
          </w:p>
        </w:tc>
        <w:tc>
          <w:tcPr>
            <w:tcW w:w="1277" w:type="dxa"/>
            <w:tcBorders>
              <w:top w:val="nil"/>
              <w:left w:val="nil"/>
              <w:bottom w:val="single" w:sz="4" w:space="0" w:color="000000"/>
              <w:right w:val="single" w:sz="4" w:space="0" w:color="000000"/>
            </w:tcBorders>
            <w:shd w:val="clear" w:color="auto" w:fill="auto"/>
            <w:noWrap/>
            <w:vAlign w:val="center"/>
            <w:hideMark/>
          </w:tcPr>
          <w:p w14:paraId="4E28AA92"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projektový manažer</w:t>
            </w:r>
          </w:p>
        </w:tc>
        <w:tc>
          <w:tcPr>
            <w:tcW w:w="1215" w:type="dxa"/>
            <w:tcBorders>
              <w:top w:val="nil"/>
              <w:left w:val="nil"/>
              <w:bottom w:val="single" w:sz="4" w:space="0" w:color="000000"/>
              <w:right w:val="single" w:sz="4" w:space="0" w:color="000000"/>
            </w:tcBorders>
            <w:shd w:val="clear" w:color="auto" w:fill="auto"/>
            <w:noWrap/>
            <w:vAlign w:val="center"/>
            <w:hideMark/>
          </w:tcPr>
          <w:p w14:paraId="09247AEF" w14:textId="5BF65336" w:rsidR="00425973" w:rsidRPr="000917AC" w:rsidRDefault="00CF2869" w:rsidP="00425973">
            <w:pPr>
              <w:suppressAutoHyphens w:val="0"/>
              <w:rPr>
                <w:rFonts w:ascii="Tahoma" w:hAnsi="Tahoma" w:cs="Tahoma"/>
                <w:color w:val="000000"/>
                <w:kern w:val="0"/>
                <w:sz w:val="16"/>
                <w:szCs w:val="16"/>
                <w:lang w:eastAsia="cs-CZ"/>
              </w:rPr>
            </w:pPr>
            <w:r>
              <w:rPr>
                <w:rFonts w:ascii="Tahoma" w:hAnsi="Tahoma" w:cs="Tahoma"/>
                <w:color w:val="000000"/>
                <w:kern w:val="0"/>
                <w:sz w:val="16"/>
                <w:szCs w:val="16"/>
                <w:lang w:eastAsia="cs-CZ"/>
              </w:rPr>
              <w:t>XXXXXXXXXX</w:t>
            </w:r>
          </w:p>
        </w:tc>
        <w:tc>
          <w:tcPr>
            <w:tcW w:w="1984" w:type="dxa"/>
            <w:tcBorders>
              <w:top w:val="nil"/>
              <w:left w:val="nil"/>
              <w:bottom w:val="single" w:sz="4" w:space="0" w:color="000000"/>
              <w:right w:val="single" w:sz="4" w:space="0" w:color="000000"/>
            </w:tcBorders>
            <w:shd w:val="clear" w:color="auto" w:fill="auto"/>
            <w:vAlign w:val="center"/>
            <w:hideMark/>
          </w:tcPr>
          <w:p w14:paraId="578CD8C5"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Vysokoškolské, projektový manažer s více než 15 letou praxí v IT ve zdravotnictví, celková praxe v oblasti IT 22 let</w:t>
            </w:r>
            <w:r w:rsidRPr="000917AC">
              <w:rPr>
                <w:rFonts w:ascii="Tahoma" w:hAnsi="Tahoma" w:cs="Tahoma"/>
                <w:color w:val="000000"/>
                <w:kern w:val="0"/>
                <w:sz w:val="16"/>
                <w:szCs w:val="16"/>
                <w:lang w:eastAsia="cs-CZ"/>
              </w:rPr>
              <w:br/>
            </w:r>
            <w:r w:rsidRPr="000917AC">
              <w:rPr>
                <w:rFonts w:ascii="Tahoma" w:hAnsi="Tahoma" w:cs="Tahoma"/>
                <w:b/>
                <w:bCs/>
                <w:color w:val="000000"/>
                <w:kern w:val="0"/>
                <w:sz w:val="16"/>
                <w:szCs w:val="16"/>
                <w:lang w:eastAsia="cs-CZ"/>
              </w:rPr>
              <w:t>více viz přiložené CV</w:t>
            </w:r>
          </w:p>
        </w:tc>
        <w:tc>
          <w:tcPr>
            <w:tcW w:w="3288" w:type="dxa"/>
            <w:gridSpan w:val="2"/>
            <w:tcBorders>
              <w:top w:val="nil"/>
              <w:left w:val="nil"/>
              <w:bottom w:val="single" w:sz="4" w:space="0" w:color="000000"/>
              <w:right w:val="single" w:sz="4" w:space="0" w:color="000000"/>
            </w:tcBorders>
            <w:shd w:val="clear" w:color="auto" w:fill="auto"/>
            <w:vAlign w:val="center"/>
            <w:hideMark/>
          </w:tcPr>
          <w:p w14:paraId="5164F560" w14:textId="4D866F02"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b/>
                <w:bCs/>
                <w:color w:val="000000"/>
                <w:kern w:val="0"/>
                <w:sz w:val="16"/>
                <w:szCs w:val="16"/>
                <w:lang w:eastAsia="cs-CZ"/>
              </w:rPr>
              <w:t>Nemocnice Pardubického kraje, a.s., plnění 2020 - 10/2022</w:t>
            </w:r>
            <w:r w:rsidRPr="000917AC">
              <w:rPr>
                <w:rFonts w:ascii="Tahoma" w:hAnsi="Tahoma" w:cs="Tahoma"/>
                <w:color w:val="000000"/>
                <w:kern w:val="0"/>
                <w:sz w:val="16"/>
                <w:szCs w:val="16"/>
                <w:lang w:eastAsia="cs-CZ"/>
              </w:rPr>
              <w:t>. Dodávka a implementace jednotného klinického informačního systému KIS NPK, pro 5 nemocnic. Dodávka</w:t>
            </w:r>
            <w:r w:rsidR="00B879BF">
              <w:rPr>
                <w:rFonts w:ascii="Tahoma" w:hAnsi="Tahoma" w:cs="Tahoma"/>
                <w:color w:val="000000"/>
                <w:kern w:val="0"/>
                <w:sz w:val="16"/>
                <w:szCs w:val="16"/>
                <w:lang w:eastAsia="cs-CZ"/>
              </w:rPr>
              <w:t xml:space="preserve"> </w:t>
            </w:r>
            <w:r w:rsidRPr="000917AC">
              <w:rPr>
                <w:rFonts w:ascii="Tahoma" w:hAnsi="Tahoma" w:cs="Tahoma"/>
                <w:color w:val="000000"/>
                <w:kern w:val="0"/>
                <w:sz w:val="16"/>
                <w:szCs w:val="16"/>
                <w:lang w:eastAsia="cs-CZ"/>
              </w:rPr>
              <w:t>včetně servisní podpory. Zodpovědnost za realizaci, vedení projektu.</w:t>
            </w:r>
          </w:p>
        </w:tc>
        <w:tc>
          <w:tcPr>
            <w:tcW w:w="1062" w:type="dxa"/>
            <w:tcBorders>
              <w:top w:val="nil"/>
              <w:left w:val="nil"/>
              <w:bottom w:val="single" w:sz="4" w:space="0" w:color="000000"/>
              <w:right w:val="single" w:sz="4" w:space="0" w:color="000000"/>
            </w:tcBorders>
            <w:shd w:val="clear" w:color="auto" w:fill="auto"/>
            <w:noWrap/>
            <w:vAlign w:val="center"/>
            <w:hideMark/>
          </w:tcPr>
          <w:p w14:paraId="29264EB9"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zaměstnanec</w:t>
            </w:r>
          </w:p>
        </w:tc>
      </w:tr>
      <w:tr w:rsidR="00515EAD" w:rsidRPr="006F5AF3" w14:paraId="047A460D" w14:textId="77777777" w:rsidTr="000917AC">
        <w:trPr>
          <w:gridAfter w:val="1"/>
          <w:wAfter w:w="737" w:type="dxa"/>
          <w:trHeight w:val="3285"/>
        </w:trPr>
        <w:tc>
          <w:tcPr>
            <w:tcW w:w="1331" w:type="dxa"/>
            <w:tcBorders>
              <w:top w:val="nil"/>
              <w:left w:val="single" w:sz="4" w:space="0" w:color="000000"/>
              <w:bottom w:val="single" w:sz="4" w:space="0" w:color="000000"/>
              <w:right w:val="single" w:sz="4" w:space="0" w:color="000000"/>
            </w:tcBorders>
            <w:shd w:val="clear" w:color="auto" w:fill="auto"/>
            <w:noWrap/>
            <w:vAlign w:val="center"/>
            <w:hideMark/>
          </w:tcPr>
          <w:p w14:paraId="476401BD"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IT/Produktový specialista</w:t>
            </w:r>
          </w:p>
        </w:tc>
        <w:tc>
          <w:tcPr>
            <w:tcW w:w="1277" w:type="dxa"/>
            <w:tcBorders>
              <w:top w:val="nil"/>
              <w:left w:val="nil"/>
              <w:bottom w:val="single" w:sz="4" w:space="0" w:color="000000"/>
              <w:right w:val="single" w:sz="4" w:space="0" w:color="000000"/>
            </w:tcBorders>
            <w:shd w:val="clear" w:color="auto" w:fill="auto"/>
            <w:noWrap/>
            <w:vAlign w:val="center"/>
            <w:hideMark/>
          </w:tcPr>
          <w:p w14:paraId="62A38633"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návrh IT architektury</w:t>
            </w:r>
          </w:p>
        </w:tc>
        <w:tc>
          <w:tcPr>
            <w:tcW w:w="1215" w:type="dxa"/>
            <w:tcBorders>
              <w:top w:val="nil"/>
              <w:left w:val="nil"/>
              <w:bottom w:val="single" w:sz="4" w:space="0" w:color="000000"/>
              <w:right w:val="single" w:sz="4" w:space="0" w:color="000000"/>
            </w:tcBorders>
            <w:shd w:val="clear" w:color="auto" w:fill="auto"/>
            <w:noWrap/>
            <w:vAlign w:val="center"/>
            <w:hideMark/>
          </w:tcPr>
          <w:p w14:paraId="36604ADD" w14:textId="05820C7C" w:rsidR="00425973" w:rsidRPr="000917AC" w:rsidRDefault="00CF2869" w:rsidP="00425973">
            <w:pPr>
              <w:suppressAutoHyphens w:val="0"/>
              <w:rPr>
                <w:rFonts w:ascii="Tahoma" w:hAnsi="Tahoma" w:cs="Tahoma"/>
                <w:color w:val="000000"/>
                <w:kern w:val="0"/>
                <w:sz w:val="16"/>
                <w:szCs w:val="16"/>
                <w:lang w:eastAsia="cs-CZ"/>
              </w:rPr>
            </w:pPr>
            <w:r>
              <w:rPr>
                <w:rFonts w:ascii="Tahoma" w:hAnsi="Tahoma" w:cs="Tahoma"/>
                <w:color w:val="000000"/>
                <w:kern w:val="0"/>
                <w:sz w:val="16"/>
                <w:szCs w:val="16"/>
                <w:lang w:eastAsia="cs-CZ"/>
              </w:rPr>
              <w:t>XXXXXXXXXXX</w:t>
            </w:r>
          </w:p>
        </w:tc>
        <w:tc>
          <w:tcPr>
            <w:tcW w:w="1984" w:type="dxa"/>
            <w:tcBorders>
              <w:top w:val="nil"/>
              <w:left w:val="nil"/>
              <w:bottom w:val="single" w:sz="4" w:space="0" w:color="000000"/>
              <w:right w:val="single" w:sz="4" w:space="0" w:color="000000"/>
            </w:tcBorders>
            <w:shd w:val="clear" w:color="auto" w:fill="auto"/>
            <w:vAlign w:val="center"/>
            <w:hideMark/>
          </w:tcPr>
          <w:p w14:paraId="2724CF30"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Vysokoškolské, praxe v oblasti návrhu IT architektury více než 5 let, celková praxe v oblasti IT ve zdravotnictví více než 30 let</w:t>
            </w:r>
            <w:r w:rsidRPr="000917AC">
              <w:rPr>
                <w:rFonts w:ascii="Tahoma" w:hAnsi="Tahoma" w:cs="Tahoma"/>
                <w:color w:val="000000"/>
                <w:kern w:val="0"/>
                <w:sz w:val="16"/>
                <w:szCs w:val="16"/>
                <w:lang w:eastAsia="cs-CZ"/>
              </w:rPr>
              <w:br/>
            </w:r>
            <w:r w:rsidRPr="000917AC">
              <w:rPr>
                <w:rFonts w:ascii="Tahoma" w:hAnsi="Tahoma" w:cs="Tahoma"/>
                <w:b/>
                <w:bCs/>
                <w:color w:val="000000"/>
                <w:kern w:val="0"/>
                <w:sz w:val="16"/>
                <w:szCs w:val="16"/>
                <w:lang w:eastAsia="cs-CZ"/>
              </w:rPr>
              <w:t>více viz přiložené CV</w:t>
            </w:r>
          </w:p>
        </w:tc>
        <w:tc>
          <w:tcPr>
            <w:tcW w:w="3288" w:type="dxa"/>
            <w:gridSpan w:val="2"/>
            <w:tcBorders>
              <w:top w:val="nil"/>
              <w:left w:val="nil"/>
              <w:bottom w:val="single" w:sz="4" w:space="0" w:color="000000"/>
              <w:right w:val="single" w:sz="4" w:space="0" w:color="000000"/>
            </w:tcBorders>
            <w:shd w:val="clear" w:color="auto" w:fill="auto"/>
            <w:vAlign w:val="center"/>
            <w:hideMark/>
          </w:tcPr>
          <w:p w14:paraId="4A2D222E"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b/>
                <w:bCs/>
                <w:color w:val="000000"/>
                <w:kern w:val="0"/>
                <w:sz w:val="16"/>
                <w:szCs w:val="16"/>
                <w:lang w:eastAsia="cs-CZ"/>
              </w:rPr>
              <w:t>Nemocnice Pardubického kraje, a.s., plnění 2020 - 10/2022</w:t>
            </w:r>
            <w:r w:rsidRPr="000917AC">
              <w:rPr>
                <w:rFonts w:ascii="Tahoma" w:hAnsi="Tahoma" w:cs="Tahoma"/>
                <w:color w:val="000000"/>
                <w:kern w:val="0"/>
                <w:sz w:val="16"/>
                <w:szCs w:val="16"/>
                <w:lang w:eastAsia="cs-CZ"/>
              </w:rPr>
              <w:t>. Dodávka a implementace jednotného klinického informačního systému KIS NPK, pro 5 nemocnic (práce na konfugurci a údržbě databází KIS, migrace). Dodávka  včetně servisní podpory. Zodpovědnost za návrh a realizaci serverové architektury KIS.</w:t>
            </w:r>
          </w:p>
        </w:tc>
        <w:tc>
          <w:tcPr>
            <w:tcW w:w="1062" w:type="dxa"/>
            <w:tcBorders>
              <w:top w:val="nil"/>
              <w:left w:val="nil"/>
              <w:bottom w:val="single" w:sz="4" w:space="0" w:color="000000"/>
              <w:right w:val="single" w:sz="4" w:space="0" w:color="000000"/>
            </w:tcBorders>
            <w:shd w:val="clear" w:color="auto" w:fill="auto"/>
            <w:noWrap/>
            <w:vAlign w:val="center"/>
            <w:hideMark/>
          </w:tcPr>
          <w:p w14:paraId="40850BF6"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zaměstnanec</w:t>
            </w:r>
          </w:p>
        </w:tc>
      </w:tr>
      <w:tr w:rsidR="00515EAD" w:rsidRPr="006F5AF3" w14:paraId="2B183653" w14:textId="77777777" w:rsidTr="000917AC">
        <w:trPr>
          <w:gridAfter w:val="1"/>
          <w:wAfter w:w="737" w:type="dxa"/>
          <w:trHeight w:val="2475"/>
        </w:trPr>
        <w:tc>
          <w:tcPr>
            <w:tcW w:w="1331" w:type="dxa"/>
            <w:tcBorders>
              <w:top w:val="nil"/>
              <w:left w:val="single" w:sz="4" w:space="0" w:color="000000"/>
              <w:bottom w:val="single" w:sz="4" w:space="0" w:color="000000"/>
              <w:right w:val="single" w:sz="4" w:space="0" w:color="000000"/>
            </w:tcBorders>
            <w:shd w:val="clear" w:color="auto" w:fill="auto"/>
            <w:noWrap/>
            <w:vAlign w:val="center"/>
            <w:hideMark/>
          </w:tcPr>
          <w:p w14:paraId="75726EF2"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Aplikační specialista</w:t>
            </w:r>
          </w:p>
        </w:tc>
        <w:tc>
          <w:tcPr>
            <w:tcW w:w="1277" w:type="dxa"/>
            <w:tcBorders>
              <w:top w:val="nil"/>
              <w:left w:val="nil"/>
              <w:bottom w:val="single" w:sz="4" w:space="0" w:color="000000"/>
              <w:right w:val="single" w:sz="4" w:space="0" w:color="000000"/>
            </w:tcBorders>
            <w:shd w:val="clear" w:color="auto" w:fill="auto"/>
            <w:noWrap/>
            <w:vAlign w:val="center"/>
            <w:hideMark/>
          </w:tcPr>
          <w:p w14:paraId="42173C4A"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implementace KIS</w:t>
            </w:r>
          </w:p>
        </w:tc>
        <w:tc>
          <w:tcPr>
            <w:tcW w:w="1215" w:type="dxa"/>
            <w:tcBorders>
              <w:top w:val="nil"/>
              <w:left w:val="nil"/>
              <w:bottom w:val="single" w:sz="4" w:space="0" w:color="000000"/>
              <w:right w:val="single" w:sz="4" w:space="0" w:color="000000"/>
            </w:tcBorders>
            <w:shd w:val="clear" w:color="auto" w:fill="auto"/>
            <w:noWrap/>
            <w:vAlign w:val="center"/>
            <w:hideMark/>
          </w:tcPr>
          <w:p w14:paraId="1070BED3" w14:textId="3045654B" w:rsidR="00425973" w:rsidRPr="000917AC" w:rsidRDefault="00CF2869" w:rsidP="00425973">
            <w:pPr>
              <w:suppressAutoHyphens w:val="0"/>
              <w:rPr>
                <w:rFonts w:ascii="Tahoma" w:hAnsi="Tahoma" w:cs="Tahoma"/>
                <w:color w:val="000000"/>
                <w:kern w:val="0"/>
                <w:sz w:val="16"/>
                <w:szCs w:val="16"/>
                <w:lang w:eastAsia="cs-CZ"/>
              </w:rPr>
            </w:pPr>
            <w:r>
              <w:rPr>
                <w:rFonts w:ascii="Tahoma" w:hAnsi="Tahoma" w:cs="Tahoma"/>
                <w:color w:val="000000"/>
                <w:kern w:val="0"/>
                <w:sz w:val="16"/>
                <w:szCs w:val="16"/>
                <w:lang w:eastAsia="cs-CZ"/>
              </w:rPr>
              <w:t>XXXXXXXXXXX</w:t>
            </w:r>
          </w:p>
        </w:tc>
        <w:tc>
          <w:tcPr>
            <w:tcW w:w="1984" w:type="dxa"/>
            <w:tcBorders>
              <w:top w:val="nil"/>
              <w:left w:val="nil"/>
              <w:bottom w:val="single" w:sz="4" w:space="0" w:color="000000"/>
              <w:right w:val="single" w:sz="4" w:space="0" w:color="000000"/>
            </w:tcBorders>
            <w:shd w:val="clear" w:color="auto" w:fill="auto"/>
            <w:vAlign w:val="center"/>
            <w:hideMark/>
          </w:tcPr>
          <w:p w14:paraId="50555342"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Vysokoškolské, praxe více jak 12 let na pozici správce/konzultanta NIS – klinická část (školení NIS a poskytování souvisejících služeb), celková praxe v IT 25 let</w:t>
            </w:r>
            <w:r w:rsidRPr="000917AC">
              <w:rPr>
                <w:rFonts w:ascii="Tahoma" w:hAnsi="Tahoma" w:cs="Tahoma"/>
                <w:color w:val="000000"/>
                <w:kern w:val="0"/>
                <w:sz w:val="16"/>
                <w:szCs w:val="16"/>
                <w:lang w:eastAsia="cs-CZ"/>
              </w:rPr>
              <w:br/>
            </w:r>
            <w:r w:rsidRPr="000917AC">
              <w:rPr>
                <w:rFonts w:ascii="Tahoma" w:hAnsi="Tahoma" w:cs="Tahoma"/>
                <w:b/>
                <w:bCs/>
                <w:color w:val="000000"/>
                <w:kern w:val="0"/>
                <w:sz w:val="16"/>
                <w:szCs w:val="16"/>
                <w:lang w:eastAsia="cs-CZ"/>
              </w:rPr>
              <w:t>více viz přiložené CV</w:t>
            </w:r>
          </w:p>
        </w:tc>
        <w:tc>
          <w:tcPr>
            <w:tcW w:w="3288" w:type="dxa"/>
            <w:gridSpan w:val="2"/>
            <w:tcBorders>
              <w:top w:val="nil"/>
              <w:left w:val="nil"/>
              <w:bottom w:val="single" w:sz="4" w:space="0" w:color="000000"/>
              <w:right w:val="single" w:sz="4" w:space="0" w:color="000000"/>
            </w:tcBorders>
            <w:shd w:val="clear" w:color="auto" w:fill="auto"/>
            <w:vAlign w:val="center"/>
            <w:hideMark/>
          </w:tcPr>
          <w:p w14:paraId="7467E410"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b/>
                <w:bCs/>
                <w:color w:val="000000"/>
                <w:kern w:val="0"/>
                <w:sz w:val="16"/>
                <w:szCs w:val="16"/>
                <w:lang w:eastAsia="cs-CZ"/>
              </w:rPr>
              <w:t>Nemocnice Jindřichův Hradec, a.s, plnění 2019 - 2022</w:t>
            </w:r>
            <w:r w:rsidRPr="000917AC">
              <w:rPr>
                <w:rFonts w:ascii="Tahoma" w:hAnsi="Tahoma" w:cs="Tahoma"/>
                <w:color w:val="000000"/>
                <w:kern w:val="0"/>
                <w:sz w:val="16"/>
                <w:szCs w:val="16"/>
                <w:lang w:eastAsia="cs-CZ"/>
              </w:rPr>
              <w:t>. Modernizace NIS, rozšíření o moduly s podporou eHealth v NJH, a.s. Dodávka komplexního klinického informačního systému. Zodpovědnost za implementaci KIS, školení.</w:t>
            </w:r>
          </w:p>
        </w:tc>
        <w:tc>
          <w:tcPr>
            <w:tcW w:w="1062" w:type="dxa"/>
            <w:tcBorders>
              <w:top w:val="nil"/>
              <w:left w:val="nil"/>
              <w:bottom w:val="single" w:sz="4" w:space="0" w:color="000000"/>
              <w:right w:val="single" w:sz="4" w:space="0" w:color="000000"/>
            </w:tcBorders>
            <w:shd w:val="clear" w:color="auto" w:fill="auto"/>
            <w:noWrap/>
            <w:vAlign w:val="center"/>
            <w:hideMark/>
          </w:tcPr>
          <w:p w14:paraId="50A538E4"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zaměstnanec</w:t>
            </w:r>
          </w:p>
        </w:tc>
      </w:tr>
      <w:tr w:rsidR="00515EAD" w:rsidRPr="006F5AF3" w14:paraId="06307981" w14:textId="77777777" w:rsidTr="000917AC">
        <w:trPr>
          <w:gridAfter w:val="1"/>
          <w:wAfter w:w="737" w:type="dxa"/>
          <w:trHeight w:val="1725"/>
        </w:trPr>
        <w:tc>
          <w:tcPr>
            <w:tcW w:w="1331" w:type="dxa"/>
            <w:tcBorders>
              <w:top w:val="nil"/>
              <w:left w:val="single" w:sz="4" w:space="0" w:color="000000"/>
              <w:bottom w:val="single" w:sz="4" w:space="0" w:color="000000"/>
              <w:right w:val="single" w:sz="4" w:space="0" w:color="000000"/>
            </w:tcBorders>
            <w:shd w:val="clear" w:color="auto" w:fill="auto"/>
            <w:noWrap/>
            <w:vAlign w:val="center"/>
            <w:hideMark/>
          </w:tcPr>
          <w:p w14:paraId="0A3FD9A8"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Podpora</w:t>
            </w:r>
          </w:p>
        </w:tc>
        <w:tc>
          <w:tcPr>
            <w:tcW w:w="1277" w:type="dxa"/>
            <w:tcBorders>
              <w:top w:val="nil"/>
              <w:left w:val="nil"/>
              <w:bottom w:val="single" w:sz="4" w:space="0" w:color="000000"/>
              <w:right w:val="single" w:sz="4" w:space="0" w:color="000000"/>
            </w:tcBorders>
            <w:shd w:val="clear" w:color="auto" w:fill="auto"/>
            <w:noWrap/>
            <w:vAlign w:val="center"/>
            <w:hideMark/>
          </w:tcPr>
          <w:p w14:paraId="4E8DCAC9"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podpora - technická podpora zákazníka</w:t>
            </w:r>
          </w:p>
        </w:tc>
        <w:tc>
          <w:tcPr>
            <w:tcW w:w="1215" w:type="dxa"/>
            <w:tcBorders>
              <w:top w:val="nil"/>
              <w:left w:val="nil"/>
              <w:bottom w:val="single" w:sz="4" w:space="0" w:color="000000"/>
              <w:right w:val="single" w:sz="4" w:space="0" w:color="000000"/>
            </w:tcBorders>
            <w:shd w:val="clear" w:color="auto" w:fill="auto"/>
            <w:noWrap/>
            <w:vAlign w:val="center"/>
            <w:hideMark/>
          </w:tcPr>
          <w:p w14:paraId="30A9692C" w14:textId="0AC30F0F" w:rsidR="00425973" w:rsidRPr="000917AC" w:rsidRDefault="00CF2869" w:rsidP="00425973">
            <w:pPr>
              <w:suppressAutoHyphens w:val="0"/>
              <w:rPr>
                <w:rFonts w:ascii="Tahoma" w:hAnsi="Tahoma" w:cs="Tahoma"/>
                <w:color w:val="000000"/>
                <w:kern w:val="0"/>
                <w:sz w:val="16"/>
                <w:szCs w:val="16"/>
                <w:lang w:eastAsia="cs-CZ"/>
              </w:rPr>
            </w:pPr>
            <w:r>
              <w:rPr>
                <w:rFonts w:ascii="Tahoma" w:hAnsi="Tahoma" w:cs="Tahoma"/>
                <w:color w:val="000000"/>
                <w:kern w:val="0"/>
                <w:sz w:val="16"/>
                <w:szCs w:val="16"/>
                <w:lang w:eastAsia="cs-CZ"/>
              </w:rPr>
              <w:t>XXXXXXXXXXX</w:t>
            </w:r>
          </w:p>
        </w:tc>
        <w:tc>
          <w:tcPr>
            <w:tcW w:w="1984" w:type="dxa"/>
            <w:tcBorders>
              <w:top w:val="nil"/>
              <w:left w:val="nil"/>
              <w:bottom w:val="single" w:sz="4" w:space="0" w:color="000000"/>
              <w:right w:val="single" w:sz="4" w:space="0" w:color="000000"/>
            </w:tcBorders>
            <w:shd w:val="clear" w:color="auto" w:fill="auto"/>
            <w:vAlign w:val="center"/>
            <w:hideMark/>
          </w:tcPr>
          <w:p w14:paraId="6E3482E4"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Vysokoškolské, praxe v oblasti podpory IS více než 20 let – technická podpora, implementace IS, školení uživatelů IS, celková praxe v oblasti IT více jak 32 let</w:t>
            </w:r>
            <w:r w:rsidRPr="000917AC">
              <w:rPr>
                <w:rFonts w:ascii="Tahoma" w:hAnsi="Tahoma" w:cs="Tahoma"/>
                <w:color w:val="000000"/>
                <w:kern w:val="0"/>
                <w:sz w:val="16"/>
                <w:szCs w:val="16"/>
                <w:lang w:eastAsia="cs-CZ"/>
              </w:rPr>
              <w:br/>
            </w:r>
            <w:r w:rsidRPr="000917AC">
              <w:rPr>
                <w:rFonts w:ascii="Tahoma" w:hAnsi="Tahoma" w:cs="Tahoma"/>
                <w:b/>
                <w:bCs/>
                <w:color w:val="000000"/>
                <w:kern w:val="0"/>
                <w:sz w:val="16"/>
                <w:szCs w:val="16"/>
                <w:lang w:eastAsia="cs-CZ"/>
              </w:rPr>
              <w:t>více viz přiložené CV</w:t>
            </w:r>
          </w:p>
        </w:tc>
        <w:tc>
          <w:tcPr>
            <w:tcW w:w="3288" w:type="dxa"/>
            <w:gridSpan w:val="2"/>
            <w:tcBorders>
              <w:top w:val="nil"/>
              <w:left w:val="nil"/>
              <w:bottom w:val="single" w:sz="4" w:space="0" w:color="000000"/>
              <w:right w:val="single" w:sz="4" w:space="0" w:color="000000"/>
            </w:tcBorders>
            <w:shd w:val="clear" w:color="auto" w:fill="auto"/>
            <w:vAlign w:val="center"/>
            <w:hideMark/>
          </w:tcPr>
          <w:p w14:paraId="6F8E50B9"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b/>
                <w:bCs/>
                <w:color w:val="000000"/>
                <w:kern w:val="0"/>
                <w:sz w:val="16"/>
                <w:szCs w:val="16"/>
                <w:lang w:eastAsia="cs-CZ"/>
              </w:rPr>
              <w:t xml:space="preserve">Všeobecná nemocnice v Praze, a.s., plnění 1998 - dosud. </w:t>
            </w:r>
            <w:r w:rsidRPr="000917AC">
              <w:rPr>
                <w:rFonts w:ascii="Tahoma" w:hAnsi="Tahoma" w:cs="Tahoma"/>
                <w:color w:val="000000"/>
                <w:kern w:val="0"/>
                <w:sz w:val="16"/>
                <w:szCs w:val="16"/>
                <w:lang w:eastAsia="cs-CZ"/>
              </w:rPr>
              <w:t>Nemocniční informační systém MEDEA</w:t>
            </w:r>
            <w:r w:rsidRPr="000917AC">
              <w:rPr>
                <w:rFonts w:ascii="Tahoma" w:hAnsi="Tahoma" w:cs="Tahoma"/>
                <w:color w:val="000000"/>
                <w:kern w:val="0"/>
                <w:sz w:val="16"/>
                <w:szCs w:val="16"/>
                <w:lang w:eastAsia="cs-CZ"/>
              </w:rPr>
              <w:br/>
              <w:t>pro VFN v Praze. Zodpovědnost za vedení projektu, technická podpora.</w:t>
            </w:r>
          </w:p>
        </w:tc>
        <w:tc>
          <w:tcPr>
            <w:tcW w:w="1062" w:type="dxa"/>
            <w:tcBorders>
              <w:top w:val="nil"/>
              <w:left w:val="nil"/>
              <w:bottom w:val="single" w:sz="4" w:space="0" w:color="000000"/>
              <w:right w:val="single" w:sz="4" w:space="0" w:color="000000"/>
            </w:tcBorders>
            <w:shd w:val="clear" w:color="auto" w:fill="auto"/>
            <w:noWrap/>
            <w:vAlign w:val="center"/>
            <w:hideMark/>
          </w:tcPr>
          <w:p w14:paraId="41BBB8A0" w14:textId="77777777" w:rsidR="00425973" w:rsidRPr="000917AC" w:rsidRDefault="00425973" w:rsidP="00425973">
            <w:pPr>
              <w:suppressAutoHyphens w:val="0"/>
              <w:rPr>
                <w:rFonts w:ascii="Tahoma" w:hAnsi="Tahoma" w:cs="Tahoma"/>
                <w:color w:val="000000"/>
                <w:kern w:val="0"/>
                <w:sz w:val="16"/>
                <w:szCs w:val="16"/>
                <w:lang w:eastAsia="cs-CZ"/>
              </w:rPr>
            </w:pPr>
            <w:r w:rsidRPr="000917AC">
              <w:rPr>
                <w:rFonts w:ascii="Tahoma" w:hAnsi="Tahoma" w:cs="Tahoma"/>
                <w:color w:val="000000"/>
                <w:kern w:val="0"/>
                <w:sz w:val="16"/>
                <w:szCs w:val="16"/>
                <w:lang w:eastAsia="cs-CZ"/>
              </w:rPr>
              <w:t>zaměstnanec</w:t>
            </w:r>
          </w:p>
        </w:tc>
      </w:tr>
      <w:tr w:rsidR="00515EAD" w:rsidRPr="009635DF" w14:paraId="5BA2D389" w14:textId="77777777" w:rsidTr="000917AC">
        <w:trPr>
          <w:trHeight w:val="290"/>
        </w:trPr>
        <w:tc>
          <w:tcPr>
            <w:tcW w:w="3823" w:type="dxa"/>
            <w:gridSpan w:val="3"/>
            <w:tcBorders>
              <w:top w:val="nil"/>
              <w:left w:val="nil"/>
              <w:bottom w:val="nil"/>
              <w:right w:val="nil"/>
            </w:tcBorders>
            <w:shd w:val="clear" w:color="auto" w:fill="auto"/>
            <w:noWrap/>
            <w:vAlign w:val="bottom"/>
            <w:hideMark/>
          </w:tcPr>
          <w:p w14:paraId="6AB56DAD" w14:textId="77777777" w:rsidR="00425973" w:rsidRPr="000917AC" w:rsidRDefault="00425973" w:rsidP="00425973">
            <w:pPr>
              <w:suppressAutoHyphens w:val="0"/>
              <w:rPr>
                <w:rFonts w:ascii="Tahoma" w:hAnsi="Tahoma" w:cs="Tahoma"/>
                <w:b/>
                <w:bCs/>
                <w:color w:val="000000"/>
                <w:kern w:val="0"/>
                <w:sz w:val="16"/>
                <w:szCs w:val="16"/>
                <w:lang w:eastAsia="cs-CZ"/>
              </w:rPr>
            </w:pPr>
            <w:r w:rsidRPr="000917AC">
              <w:rPr>
                <w:rFonts w:ascii="Tahoma" w:hAnsi="Tahoma" w:cs="Tahoma"/>
                <w:b/>
                <w:bCs/>
                <w:color w:val="000000"/>
                <w:kern w:val="0"/>
                <w:sz w:val="16"/>
                <w:szCs w:val="16"/>
                <w:lang w:eastAsia="cs-CZ"/>
              </w:rPr>
              <w:t>Pozn. Do prázdných řádků může Dodavatel vyplnit i ostatní členy projektového týmu</w:t>
            </w:r>
          </w:p>
        </w:tc>
        <w:tc>
          <w:tcPr>
            <w:tcW w:w="3669" w:type="dxa"/>
            <w:gridSpan w:val="2"/>
            <w:tcBorders>
              <w:top w:val="nil"/>
              <w:left w:val="nil"/>
              <w:bottom w:val="nil"/>
              <w:right w:val="nil"/>
            </w:tcBorders>
            <w:shd w:val="clear" w:color="auto" w:fill="auto"/>
            <w:noWrap/>
            <w:vAlign w:val="bottom"/>
            <w:hideMark/>
          </w:tcPr>
          <w:p w14:paraId="4D3D6F1F" w14:textId="77777777" w:rsidR="00425973" w:rsidRPr="000917AC" w:rsidRDefault="00425973" w:rsidP="00425973">
            <w:pPr>
              <w:suppressAutoHyphens w:val="0"/>
              <w:rPr>
                <w:rFonts w:ascii="Tahoma" w:hAnsi="Tahoma" w:cs="Tahoma"/>
                <w:b/>
                <w:bCs/>
                <w:color w:val="000000"/>
                <w:kern w:val="0"/>
                <w:sz w:val="16"/>
                <w:szCs w:val="16"/>
                <w:lang w:eastAsia="cs-CZ"/>
              </w:rPr>
            </w:pPr>
          </w:p>
        </w:tc>
        <w:tc>
          <w:tcPr>
            <w:tcW w:w="3402" w:type="dxa"/>
            <w:gridSpan w:val="3"/>
            <w:tcBorders>
              <w:top w:val="nil"/>
              <w:left w:val="nil"/>
              <w:bottom w:val="nil"/>
              <w:right w:val="nil"/>
            </w:tcBorders>
            <w:shd w:val="clear" w:color="auto" w:fill="auto"/>
            <w:noWrap/>
            <w:vAlign w:val="bottom"/>
            <w:hideMark/>
          </w:tcPr>
          <w:p w14:paraId="48DCD9F8" w14:textId="77777777" w:rsidR="00425973" w:rsidRPr="000917AC" w:rsidRDefault="00425973" w:rsidP="00425973">
            <w:pPr>
              <w:suppressAutoHyphens w:val="0"/>
              <w:rPr>
                <w:rFonts w:ascii="Tahoma" w:hAnsi="Tahoma" w:cs="Tahoma"/>
                <w:kern w:val="0"/>
                <w:sz w:val="16"/>
                <w:szCs w:val="16"/>
                <w:lang w:eastAsia="cs-CZ"/>
              </w:rPr>
            </w:pPr>
          </w:p>
        </w:tc>
      </w:tr>
    </w:tbl>
    <w:p w14:paraId="2276C85D" w14:textId="77777777" w:rsidR="00425973" w:rsidRDefault="00425973" w:rsidP="000917AC">
      <w:pPr>
        <w:spacing w:after="160" w:line="256" w:lineRule="auto"/>
        <w:rPr>
          <w:rFonts w:ascii="Tahoma" w:hAnsi="Tahoma" w:cs="Tahoma"/>
          <w:b/>
          <w:bCs/>
          <w:sz w:val="16"/>
          <w:szCs w:val="16"/>
        </w:rPr>
      </w:pPr>
    </w:p>
    <w:p w14:paraId="08B9A379" w14:textId="77777777" w:rsidR="0056378A" w:rsidRDefault="0056378A" w:rsidP="000F7B14">
      <w:pPr>
        <w:spacing w:after="160" w:line="256" w:lineRule="auto"/>
        <w:jc w:val="right"/>
        <w:rPr>
          <w:rFonts w:ascii="Tahoma" w:hAnsi="Tahoma" w:cs="Tahoma"/>
          <w:color w:val="000000"/>
          <w:sz w:val="16"/>
          <w:szCs w:val="16"/>
        </w:rPr>
      </w:pPr>
    </w:p>
    <w:sectPr w:rsidR="0056378A" w:rsidSect="007A14A5">
      <w:headerReference w:type="even" r:id="rId13"/>
      <w:headerReference w:type="default" r:id="rId14"/>
      <w:footerReference w:type="even" r:id="rId15"/>
      <w:footerReference w:type="default" r:id="rId16"/>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E5E77" w14:textId="77777777" w:rsidR="00AB502E" w:rsidRDefault="00AB502E">
      <w:r>
        <w:separator/>
      </w:r>
    </w:p>
  </w:endnote>
  <w:endnote w:type="continuationSeparator" w:id="0">
    <w:p w14:paraId="4F2C7DB6" w14:textId="77777777" w:rsidR="00AB502E" w:rsidRDefault="00AB502E">
      <w:r>
        <w:continuationSeparator/>
      </w:r>
    </w:p>
  </w:endnote>
  <w:endnote w:type="continuationNotice" w:id="1">
    <w:p w14:paraId="344DBCE4" w14:textId="77777777" w:rsidR="00AB502E" w:rsidRDefault="00AB5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gnika">
    <w:altName w:val="Calibri"/>
    <w:charset w:val="EE"/>
    <w:family w:val="auto"/>
    <w:pitch w:val="variable"/>
    <w:sig w:usb0="A00000AF"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2F39BB" w:rsidRDefault="002F39BB">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557B4D49" w:rsidR="002F39BB" w:rsidRPr="007A14A5" w:rsidRDefault="002F39BB">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Pr>
        <w:rFonts w:ascii="Arial" w:hAnsi="Arial" w:cs="Arial"/>
        <w:noProof/>
        <w:sz w:val="18"/>
        <w:szCs w:val="18"/>
      </w:rPr>
      <w:t>1</w:t>
    </w:r>
    <w:r w:rsidRPr="007A14A5">
      <w:rPr>
        <w:rFonts w:ascii="Arial" w:hAnsi="Arial" w:cs="Arial"/>
        <w:sz w:val="18"/>
        <w:szCs w:val="18"/>
      </w:rPr>
      <w:fldChar w:fldCharType="end"/>
    </w:r>
  </w:p>
  <w:p w14:paraId="67468831" w14:textId="77777777" w:rsidR="002F39BB" w:rsidRDefault="002F3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16AB6" w14:textId="77777777" w:rsidR="00AB502E" w:rsidRDefault="00AB502E">
      <w:r>
        <w:separator/>
      </w:r>
    </w:p>
  </w:footnote>
  <w:footnote w:type="continuationSeparator" w:id="0">
    <w:p w14:paraId="3A3EB6E0" w14:textId="77777777" w:rsidR="00AB502E" w:rsidRDefault="00AB502E">
      <w:r>
        <w:continuationSeparator/>
      </w:r>
    </w:p>
  </w:footnote>
  <w:footnote w:type="continuationNotice" w:id="1">
    <w:p w14:paraId="3207024A" w14:textId="77777777" w:rsidR="00AB502E" w:rsidRDefault="00AB5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2F39BB" w:rsidRDefault="002F39BB">
    <w:pPr>
      <w:pStyle w:val="Zhlav"/>
    </w:pPr>
    <w:r>
      <w:rPr>
        <w:rFonts w:ascii="Arial" w:hAnsi="Arial" w:cs="Arial"/>
        <w:b/>
        <w:sz w:val="18"/>
        <w:szCs w:val="18"/>
      </w:rPr>
      <w:tab/>
    </w:r>
    <w:r>
      <w:rPr>
        <w:rFonts w:ascii="Arial" w:hAnsi="Arial" w:cs="Arial"/>
        <w:b/>
        <w:sz w:val="18"/>
        <w:szCs w:val="18"/>
      </w:rPr>
      <w:tab/>
      <w:t>PO …../S/14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40B6B63E" w:rsidR="002F39BB" w:rsidRDefault="002F39BB">
    <w:pPr>
      <w:pStyle w:val="Zhlav"/>
    </w:pPr>
    <w:r>
      <w:rPr>
        <w:rFonts w:ascii="Arial" w:hAnsi="Arial" w:cs="Arial"/>
        <w:b/>
        <w:sz w:val="18"/>
        <w:szCs w:val="18"/>
      </w:rPr>
      <w:tab/>
    </w:r>
    <w:r>
      <w:rPr>
        <w:rFonts w:ascii="Arial" w:hAnsi="Arial" w:cs="Arial"/>
        <w:b/>
        <w:sz w:val="18"/>
        <w:szCs w:val="18"/>
      </w:rPr>
      <w:tab/>
      <w:t xml:space="preserve">PO </w:t>
    </w:r>
    <w:r w:rsidR="00A84EDD">
      <w:rPr>
        <w:rFonts w:ascii="Arial" w:hAnsi="Arial" w:cs="Arial"/>
        <w:b/>
        <w:sz w:val="18"/>
        <w:szCs w:val="18"/>
      </w:rPr>
      <w:t>692/</w:t>
    </w:r>
    <w:r>
      <w:rPr>
        <w:rFonts w:ascii="Arial" w:hAnsi="Arial" w:cs="Arial"/>
        <w:b/>
        <w:sz w:val="18"/>
        <w:szCs w:val="18"/>
      </w:rPr>
      <w:t>S/2</w:t>
    </w:r>
    <w:r w:rsidR="00C979E0">
      <w:rPr>
        <w:rFonts w:ascii="Arial" w:hAnsi="Arial" w:cs="Arial"/>
        <w:b/>
        <w:sz w:val="18"/>
        <w:szCs w:val="18"/>
      </w:rPr>
      <w:t>3</w:t>
    </w:r>
  </w:p>
</w:hdr>
</file>

<file path=word/intelligence2.xml><?xml version="1.0" encoding="utf-8"?>
<int2:intelligence xmlns:int2="http://schemas.microsoft.com/office/intelligence/2020/intelligence" xmlns:oel="http://schemas.microsoft.com/office/2019/extlst">
  <int2:observations>
    <int2:textHash int2:hashCode="18iW8Fhw0Zbzps" int2:id="0hOxdsiv">
      <int2:state int2:value="Rejected" int2:type="LegacyProofing"/>
    </int2:textHash>
    <int2:textHash int2:hashCode="f3iJurgbZq8Rs5" int2:id="1uoNHkOD">
      <int2:state int2:value="Rejected" int2:type="LegacyProofing"/>
    </int2:textHash>
    <int2:textHash int2:hashCode="Lk5TJ43U7Mpc8w" int2:id="7iXHdL2G">
      <int2:state int2:value="Rejected" int2:type="LegacyProofing"/>
    </int2:textHash>
    <int2:textHash int2:hashCode="VgX5wrfw3YwH23" int2:id="BHeu1Zea">
      <int2:state int2:value="Rejected" int2:type="LegacyProofing"/>
    </int2:textHash>
    <int2:textHash int2:hashCode="qaWBAF6WNNovtB" int2:id="YD3MT3FC">
      <int2:state int2:value="Rejected" int2:type="LegacyProofing"/>
    </int2:textHash>
    <int2:textHash int2:hashCode="JnUvIALWBuwDjD" int2:id="fuxtG3BJ">
      <int2:state int2:value="Rejected" int2:type="LegacyProofing"/>
    </int2:textHash>
    <int2:textHash int2:hashCode="TCIoOIQcMtb038" int2:id="g2sOhhU6">
      <int2:state int2:value="Rejected" int2:type="LegacyProofing"/>
    </int2:textHash>
    <int2:textHash int2:hashCode="HenVX2cHOZdH1r" int2:id="zKmHpFdJ">
      <int2:state int2:value="Rejected" int2:type="LegacyProofing"/>
    </int2:textHash>
    <int2:bookmark int2:bookmarkName="_Int_QSc8bRpu" int2:invalidationBookmarkName="" int2:hashCode="LqRTcw0MrdzT5Y" int2:id="4u9Mim14">
      <int2:state int2:value="Rejected" int2:type="LegacyProofing"/>
    </int2:bookmark>
    <int2:bookmark int2:bookmarkName="_Int_FNR3EPE9" int2:invalidationBookmarkName="" int2:hashCode="0EpvW//SxfBcSw" int2:id="BPAMGU9R">
      <int2:state int2:value="Rejected" int2:type="LegacyProofing"/>
    </int2:bookmark>
    <int2:bookmark int2:bookmarkName="_Int_8a6Haj6w" int2:invalidationBookmarkName="" int2:hashCode="g+EQku3E1qYSWi" int2:id="SF2TrEEf">
      <int2:state int2:value="Rejected" int2:type="LegacyProofing"/>
    </int2:bookmark>
    <int2:bookmark int2:bookmarkName="_Int_9fz7uOF8" int2:invalidationBookmarkName="" int2:hashCode="0EpvW//SxfBcSw" int2:id="URKEgzb8">
      <int2:state int2:value="Rejected" int2:type="LegacyProofing"/>
    </int2:bookmark>
    <int2:bookmark int2:bookmarkName="_Int_rY1c3R9g" int2:invalidationBookmarkName="" int2:hashCode="XxpWi6YMbvlVLp" int2:id="uGMXquhV">
      <int2:state int2:value="Rejected" int2:type="LegacyProofing"/>
    </int2:bookmark>
    <int2:bookmark int2:bookmarkName="_Int_QHkeM4lj" int2:invalidationBookmarkName="" int2:hashCode="QcS+A+KXmycmUN" int2:id="og072ex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425"/>
        </w:tabs>
        <w:ind w:left="4897"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51"/>
        </w:tabs>
        <w:ind w:left="151" w:hanging="576"/>
      </w:pPr>
    </w:lvl>
    <w:lvl w:ilvl="2">
      <w:start w:val="1"/>
      <w:numFmt w:val="decimal"/>
      <w:pStyle w:val="SSBod"/>
      <w:lvlText w:val="%3."/>
      <w:lvlJc w:val="left"/>
      <w:pPr>
        <w:tabs>
          <w:tab w:val="num" w:pos="-425"/>
        </w:tabs>
        <w:ind w:left="928"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425"/>
        </w:tabs>
        <w:ind w:left="1157"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583"/>
        </w:tabs>
        <w:ind w:left="583" w:hanging="1008"/>
      </w:pPr>
    </w:lvl>
    <w:lvl w:ilvl="5">
      <w:start w:val="1"/>
      <w:numFmt w:val="none"/>
      <w:suff w:val="nothing"/>
      <w:lvlText w:val=""/>
      <w:lvlJc w:val="left"/>
      <w:pPr>
        <w:tabs>
          <w:tab w:val="num" w:pos="727"/>
        </w:tabs>
        <w:ind w:left="727" w:hanging="1152"/>
      </w:pPr>
    </w:lvl>
    <w:lvl w:ilvl="6">
      <w:start w:val="1"/>
      <w:numFmt w:val="none"/>
      <w:suff w:val="nothing"/>
      <w:lvlText w:val=""/>
      <w:lvlJc w:val="left"/>
      <w:pPr>
        <w:tabs>
          <w:tab w:val="num" w:pos="871"/>
        </w:tabs>
        <w:ind w:left="871" w:hanging="1296"/>
      </w:pPr>
    </w:lvl>
    <w:lvl w:ilvl="7">
      <w:start w:val="1"/>
      <w:numFmt w:val="none"/>
      <w:suff w:val="nothing"/>
      <w:lvlText w:val=""/>
      <w:lvlJc w:val="left"/>
      <w:pPr>
        <w:tabs>
          <w:tab w:val="num" w:pos="1015"/>
        </w:tabs>
        <w:ind w:left="1015" w:hanging="1440"/>
      </w:pPr>
    </w:lvl>
    <w:lvl w:ilvl="8">
      <w:start w:val="1"/>
      <w:numFmt w:val="none"/>
      <w:suff w:val="nothing"/>
      <w:lvlText w:val=""/>
      <w:lvlJc w:val="left"/>
      <w:pPr>
        <w:tabs>
          <w:tab w:val="num" w:pos="1159"/>
        </w:tabs>
        <w:ind w:left="1159"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6050A"/>
    <w:multiLevelType w:val="hybridMultilevel"/>
    <w:tmpl w:val="D0F0096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02E36FBD"/>
    <w:multiLevelType w:val="hybridMultilevel"/>
    <w:tmpl w:val="F00A5D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35D3BDB"/>
    <w:multiLevelType w:val="hybridMultilevel"/>
    <w:tmpl w:val="9F063C86"/>
    <w:lvl w:ilvl="0" w:tplc="04050001">
      <w:numFmt w:val="decimal"/>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05930ADB"/>
    <w:multiLevelType w:val="hybridMultilevel"/>
    <w:tmpl w:val="47C6EA0C"/>
    <w:lvl w:ilvl="0" w:tplc="4AB801F0">
      <w:start w:val="1"/>
      <w:numFmt w:val="bullet"/>
      <w:lvlText w:val=""/>
      <w:lvlJc w:val="left"/>
      <w:pPr>
        <w:ind w:left="720" w:hanging="360"/>
      </w:pPr>
      <w:rPr>
        <w:rFonts w:ascii="Symbol" w:hAnsi="Symbol" w:hint="default"/>
      </w:rPr>
    </w:lvl>
    <w:lvl w:ilvl="1" w:tplc="8C9CDA8C">
      <w:start w:val="1"/>
      <w:numFmt w:val="bullet"/>
      <w:lvlText w:val="o"/>
      <w:lvlJc w:val="left"/>
      <w:pPr>
        <w:ind w:left="1440" w:hanging="360"/>
      </w:pPr>
      <w:rPr>
        <w:rFonts w:ascii="Courier New" w:hAnsi="Courier New" w:hint="default"/>
      </w:rPr>
    </w:lvl>
    <w:lvl w:ilvl="2" w:tplc="B2305CB0">
      <w:start w:val="1"/>
      <w:numFmt w:val="bullet"/>
      <w:lvlText w:val=""/>
      <w:lvlJc w:val="left"/>
      <w:pPr>
        <w:ind w:left="2160" w:hanging="360"/>
      </w:pPr>
      <w:rPr>
        <w:rFonts w:ascii="Wingdings" w:hAnsi="Wingdings" w:hint="default"/>
      </w:rPr>
    </w:lvl>
    <w:lvl w:ilvl="3" w:tplc="30628D0A">
      <w:start w:val="1"/>
      <w:numFmt w:val="bullet"/>
      <w:lvlText w:val=""/>
      <w:lvlJc w:val="left"/>
      <w:pPr>
        <w:ind w:left="2880" w:hanging="360"/>
      </w:pPr>
      <w:rPr>
        <w:rFonts w:ascii="Symbol" w:hAnsi="Symbol" w:hint="default"/>
      </w:rPr>
    </w:lvl>
    <w:lvl w:ilvl="4" w:tplc="32EAC5D2">
      <w:start w:val="1"/>
      <w:numFmt w:val="bullet"/>
      <w:lvlText w:val="o"/>
      <w:lvlJc w:val="left"/>
      <w:pPr>
        <w:ind w:left="3600" w:hanging="360"/>
      </w:pPr>
      <w:rPr>
        <w:rFonts w:ascii="Courier New" w:hAnsi="Courier New" w:hint="default"/>
      </w:rPr>
    </w:lvl>
    <w:lvl w:ilvl="5" w:tplc="7E60BD3C">
      <w:start w:val="1"/>
      <w:numFmt w:val="bullet"/>
      <w:lvlText w:val=""/>
      <w:lvlJc w:val="left"/>
      <w:pPr>
        <w:ind w:left="4320" w:hanging="360"/>
      </w:pPr>
      <w:rPr>
        <w:rFonts w:ascii="Wingdings" w:hAnsi="Wingdings" w:hint="default"/>
      </w:rPr>
    </w:lvl>
    <w:lvl w:ilvl="6" w:tplc="349A41B8">
      <w:start w:val="1"/>
      <w:numFmt w:val="bullet"/>
      <w:lvlText w:val=""/>
      <w:lvlJc w:val="left"/>
      <w:pPr>
        <w:ind w:left="5040" w:hanging="360"/>
      </w:pPr>
      <w:rPr>
        <w:rFonts w:ascii="Symbol" w:hAnsi="Symbol" w:hint="default"/>
      </w:rPr>
    </w:lvl>
    <w:lvl w:ilvl="7" w:tplc="8DFA3E9C">
      <w:start w:val="1"/>
      <w:numFmt w:val="bullet"/>
      <w:lvlText w:val="o"/>
      <w:lvlJc w:val="left"/>
      <w:pPr>
        <w:ind w:left="5760" w:hanging="360"/>
      </w:pPr>
      <w:rPr>
        <w:rFonts w:ascii="Courier New" w:hAnsi="Courier New" w:hint="default"/>
      </w:rPr>
    </w:lvl>
    <w:lvl w:ilvl="8" w:tplc="55C02FE0">
      <w:start w:val="1"/>
      <w:numFmt w:val="bullet"/>
      <w:lvlText w:val=""/>
      <w:lvlJc w:val="left"/>
      <w:pPr>
        <w:ind w:left="6480" w:hanging="360"/>
      </w:pPr>
      <w:rPr>
        <w:rFonts w:ascii="Wingdings" w:hAnsi="Wingdings" w:hint="default"/>
      </w:rPr>
    </w:lvl>
  </w:abstractNum>
  <w:abstractNum w:abstractNumId="17" w15:restartNumberingAfterBreak="0">
    <w:nsid w:val="05B66AFD"/>
    <w:multiLevelType w:val="hybridMultilevel"/>
    <w:tmpl w:val="FFFFFFFF"/>
    <w:lvl w:ilvl="0" w:tplc="26E461B0">
      <w:start w:val="1"/>
      <w:numFmt w:val="lowerLetter"/>
      <w:lvlText w:val="%1)"/>
      <w:lvlJc w:val="left"/>
      <w:pPr>
        <w:ind w:left="720" w:hanging="360"/>
      </w:pPr>
    </w:lvl>
    <w:lvl w:ilvl="1" w:tplc="0900C676">
      <w:start w:val="1"/>
      <w:numFmt w:val="lowerLetter"/>
      <w:lvlText w:val="%2."/>
      <w:lvlJc w:val="left"/>
      <w:pPr>
        <w:ind w:left="1440" w:hanging="360"/>
      </w:pPr>
    </w:lvl>
    <w:lvl w:ilvl="2" w:tplc="1D3A791C">
      <w:start w:val="1"/>
      <w:numFmt w:val="lowerRoman"/>
      <w:lvlText w:val="%3."/>
      <w:lvlJc w:val="right"/>
      <w:pPr>
        <w:ind w:left="2160" w:hanging="180"/>
      </w:pPr>
    </w:lvl>
    <w:lvl w:ilvl="3" w:tplc="AFD62E9C">
      <w:start w:val="1"/>
      <w:numFmt w:val="decimal"/>
      <w:lvlText w:val="%4."/>
      <w:lvlJc w:val="left"/>
      <w:pPr>
        <w:ind w:left="2880" w:hanging="360"/>
      </w:pPr>
    </w:lvl>
    <w:lvl w:ilvl="4" w:tplc="6C384282">
      <w:start w:val="1"/>
      <w:numFmt w:val="lowerLetter"/>
      <w:lvlText w:val="%5."/>
      <w:lvlJc w:val="left"/>
      <w:pPr>
        <w:ind w:left="3600" w:hanging="360"/>
      </w:pPr>
    </w:lvl>
    <w:lvl w:ilvl="5" w:tplc="E8C0C192">
      <w:start w:val="1"/>
      <w:numFmt w:val="lowerRoman"/>
      <w:lvlText w:val="%6."/>
      <w:lvlJc w:val="right"/>
      <w:pPr>
        <w:ind w:left="4320" w:hanging="180"/>
      </w:pPr>
    </w:lvl>
    <w:lvl w:ilvl="6" w:tplc="A7F044FC">
      <w:start w:val="1"/>
      <w:numFmt w:val="decimal"/>
      <w:lvlText w:val="%7."/>
      <w:lvlJc w:val="left"/>
      <w:pPr>
        <w:ind w:left="5040" w:hanging="360"/>
      </w:pPr>
    </w:lvl>
    <w:lvl w:ilvl="7" w:tplc="D152EC6C">
      <w:start w:val="1"/>
      <w:numFmt w:val="lowerLetter"/>
      <w:lvlText w:val="%8."/>
      <w:lvlJc w:val="left"/>
      <w:pPr>
        <w:ind w:left="5760" w:hanging="360"/>
      </w:pPr>
    </w:lvl>
    <w:lvl w:ilvl="8" w:tplc="9C061B2A">
      <w:start w:val="1"/>
      <w:numFmt w:val="lowerRoman"/>
      <w:lvlText w:val="%9."/>
      <w:lvlJc w:val="right"/>
      <w:pPr>
        <w:ind w:left="6480" w:hanging="180"/>
      </w:pPr>
    </w:lvl>
  </w:abstractNum>
  <w:abstractNum w:abstractNumId="18"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09F30AFF"/>
    <w:multiLevelType w:val="hybridMultilevel"/>
    <w:tmpl w:val="FFFFFFFF"/>
    <w:lvl w:ilvl="0" w:tplc="4240F18A">
      <w:start w:val="1"/>
      <w:numFmt w:val="bullet"/>
      <w:lvlText w:val=""/>
      <w:lvlJc w:val="left"/>
      <w:pPr>
        <w:ind w:left="720" w:hanging="360"/>
      </w:pPr>
      <w:rPr>
        <w:rFonts w:ascii="Symbol" w:hAnsi="Symbol" w:hint="default"/>
      </w:rPr>
    </w:lvl>
    <w:lvl w:ilvl="1" w:tplc="C37019FC">
      <w:start w:val="1"/>
      <w:numFmt w:val="bullet"/>
      <w:lvlText w:val="o"/>
      <w:lvlJc w:val="left"/>
      <w:pPr>
        <w:ind w:left="1440" w:hanging="360"/>
      </w:pPr>
      <w:rPr>
        <w:rFonts w:ascii="Courier New" w:hAnsi="Courier New" w:hint="default"/>
      </w:rPr>
    </w:lvl>
    <w:lvl w:ilvl="2" w:tplc="24402774">
      <w:start w:val="1"/>
      <w:numFmt w:val="bullet"/>
      <w:lvlText w:val=""/>
      <w:lvlJc w:val="left"/>
      <w:pPr>
        <w:ind w:left="2160" w:hanging="360"/>
      </w:pPr>
      <w:rPr>
        <w:rFonts w:ascii="Wingdings" w:hAnsi="Wingdings" w:hint="default"/>
      </w:rPr>
    </w:lvl>
    <w:lvl w:ilvl="3" w:tplc="D902CC36">
      <w:start w:val="1"/>
      <w:numFmt w:val="bullet"/>
      <w:lvlText w:val=""/>
      <w:lvlJc w:val="left"/>
      <w:pPr>
        <w:ind w:left="2880" w:hanging="360"/>
      </w:pPr>
      <w:rPr>
        <w:rFonts w:ascii="Symbol" w:hAnsi="Symbol" w:hint="default"/>
      </w:rPr>
    </w:lvl>
    <w:lvl w:ilvl="4" w:tplc="EFB8E48C">
      <w:start w:val="1"/>
      <w:numFmt w:val="bullet"/>
      <w:lvlText w:val="o"/>
      <w:lvlJc w:val="left"/>
      <w:pPr>
        <w:ind w:left="3600" w:hanging="360"/>
      </w:pPr>
      <w:rPr>
        <w:rFonts w:ascii="Courier New" w:hAnsi="Courier New" w:hint="default"/>
      </w:rPr>
    </w:lvl>
    <w:lvl w:ilvl="5" w:tplc="87FC33F2">
      <w:start w:val="1"/>
      <w:numFmt w:val="bullet"/>
      <w:lvlText w:val=""/>
      <w:lvlJc w:val="left"/>
      <w:pPr>
        <w:ind w:left="4320" w:hanging="360"/>
      </w:pPr>
      <w:rPr>
        <w:rFonts w:ascii="Wingdings" w:hAnsi="Wingdings" w:hint="default"/>
      </w:rPr>
    </w:lvl>
    <w:lvl w:ilvl="6" w:tplc="1E4CBB6E">
      <w:start w:val="1"/>
      <w:numFmt w:val="bullet"/>
      <w:lvlText w:val=""/>
      <w:lvlJc w:val="left"/>
      <w:pPr>
        <w:ind w:left="5040" w:hanging="360"/>
      </w:pPr>
      <w:rPr>
        <w:rFonts w:ascii="Symbol" w:hAnsi="Symbol" w:hint="default"/>
      </w:rPr>
    </w:lvl>
    <w:lvl w:ilvl="7" w:tplc="E356F8F6">
      <w:start w:val="1"/>
      <w:numFmt w:val="bullet"/>
      <w:lvlText w:val="o"/>
      <w:lvlJc w:val="left"/>
      <w:pPr>
        <w:ind w:left="5760" w:hanging="360"/>
      </w:pPr>
      <w:rPr>
        <w:rFonts w:ascii="Courier New" w:hAnsi="Courier New" w:hint="default"/>
      </w:rPr>
    </w:lvl>
    <w:lvl w:ilvl="8" w:tplc="796C8502">
      <w:start w:val="1"/>
      <w:numFmt w:val="bullet"/>
      <w:lvlText w:val=""/>
      <w:lvlJc w:val="left"/>
      <w:pPr>
        <w:ind w:left="6480" w:hanging="360"/>
      </w:pPr>
      <w:rPr>
        <w:rFonts w:ascii="Wingdings" w:hAnsi="Wingdings" w:hint="default"/>
      </w:rPr>
    </w:lvl>
  </w:abstractNum>
  <w:abstractNum w:abstractNumId="20" w15:restartNumberingAfterBreak="0">
    <w:nsid w:val="0C9CF370"/>
    <w:multiLevelType w:val="hybridMultilevel"/>
    <w:tmpl w:val="98A6A86C"/>
    <w:lvl w:ilvl="0" w:tplc="DC867F2A">
      <w:start w:val="1"/>
      <w:numFmt w:val="bullet"/>
      <w:lvlText w:val="o"/>
      <w:lvlJc w:val="left"/>
      <w:pPr>
        <w:ind w:left="1776" w:hanging="360"/>
      </w:pPr>
      <w:rPr>
        <w:rFonts w:ascii="Courier New" w:hAnsi="Courier New" w:hint="default"/>
      </w:rPr>
    </w:lvl>
    <w:lvl w:ilvl="1" w:tplc="F0A0B0D6">
      <w:start w:val="1"/>
      <w:numFmt w:val="bullet"/>
      <w:lvlText w:val="o"/>
      <w:lvlJc w:val="left"/>
      <w:pPr>
        <w:ind w:left="2496" w:hanging="360"/>
      </w:pPr>
      <w:rPr>
        <w:rFonts w:ascii="Courier New" w:hAnsi="Courier New" w:hint="default"/>
      </w:rPr>
    </w:lvl>
    <w:lvl w:ilvl="2" w:tplc="B5203D82">
      <w:start w:val="1"/>
      <w:numFmt w:val="bullet"/>
      <w:lvlText w:val=""/>
      <w:lvlJc w:val="left"/>
      <w:pPr>
        <w:ind w:left="3216" w:hanging="360"/>
      </w:pPr>
      <w:rPr>
        <w:rFonts w:ascii="Wingdings" w:hAnsi="Wingdings" w:hint="default"/>
      </w:rPr>
    </w:lvl>
    <w:lvl w:ilvl="3" w:tplc="F0906D1E">
      <w:start w:val="1"/>
      <w:numFmt w:val="bullet"/>
      <w:lvlText w:val=""/>
      <w:lvlJc w:val="left"/>
      <w:pPr>
        <w:ind w:left="3936" w:hanging="360"/>
      </w:pPr>
      <w:rPr>
        <w:rFonts w:ascii="Symbol" w:hAnsi="Symbol" w:hint="default"/>
      </w:rPr>
    </w:lvl>
    <w:lvl w:ilvl="4" w:tplc="A25E9B5E">
      <w:start w:val="1"/>
      <w:numFmt w:val="bullet"/>
      <w:lvlText w:val="o"/>
      <w:lvlJc w:val="left"/>
      <w:pPr>
        <w:ind w:left="4656" w:hanging="360"/>
      </w:pPr>
      <w:rPr>
        <w:rFonts w:ascii="Courier New" w:hAnsi="Courier New" w:hint="default"/>
      </w:rPr>
    </w:lvl>
    <w:lvl w:ilvl="5" w:tplc="E47E4780">
      <w:start w:val="1"/>
      <w:numFmt w:val="bullet"/>
      <w:lvlText w:val=""/>
      <w:lvlJc w:val="left"/>
      <w:pPr>
        <w:ind w:left="5376" w:hanging="360"/>
      </w:pPr>
      <w:rPr>
        <w:rFonts w:ascii="Wingdings" w:hAnsi="Wingdings" w:hint="default"/>
      </w:rPr>
    </w:lvl>
    <w:lvl w:ilvl="6" w:tplc="83A6DD46">
      <w:start w:val="1"/>
      <w:numFmt w:val="bullet"/>
      <w:lvlText w:val=""/>
      <w:lvlJc w:val="left"/>
      <w:pPr>
        <w:ind w:left="6096" w:hanging="360"/>
      </w:pPr>
      <w:rPr>
        <w:rFonts w:ascii="Symbol" w:hAnsi="Symbol" w:hint="default"/>
      </w:rPr>
    </w:lvl>
    <w:lvl w:ilvl="7" w:tplc="84F42D7A">
      <w:start w:val="1"/>
      <w:numFmt w:val="bullet"/>
      <w:lvlText w:val="o"/>
      <w:lvlJc w:val="left"/>
      <w:pPr>
        <w:ind w:left="6816" w:hanging="360"/>
      </w:pPr>
      <w:rPr>
        <w:rFonts w:ascii="Courier New" w:hAnsi="Courier New" w:hint="default"/>
      </w:rPr>
    </w:lvl>
    <w:lvl w:ilvl="8" w:tplc="20722546">
      <w:start w:val="1"/>
      <w:numFmt w:val="bullet"/>
      <w:lvlText w:val=""/>
      <w:lvlJc w:val="left"/>
      <w:pPr>
        <w:ind w:left="7536" w:hanging="360"/>
      </w:pPr>
      <w:rPr>
        <w:rFonts w:ascii="Wingdings" w:hAnsi="Wingdings" w:hint="default"/>
      </w:rPr>
    </w:lvl>
  </w:abstractNum>
  <w:abstractNum w:abstractNumId="21" w15:restartNumberingAfterBreak="0">
    <w:nsid w:val="0CD56E1B"/>
    <w:multiLevelType w:val="hybridMultilevel"/>
    <w:tmpl w:val="EE64003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104C795D"/>
    <w:multiLevelType w:val="hybridMultilevel"/>
    <w:tmpl w:val="7430C7D4"/>
    <w:lvl w:ilvl="0" w:tplc="08C60D7E">
      <w:start w:val="1"/>
      <w:numFmt w:val="lowerLetter"/>
      <w:lvlText w:val="%1)"/>
      <w:lvlJc w:val="left"/>
      <w:pPr>
        <w:ind w:left="1080" w:hanging="360"/>
      </w:pPr>
    </w:lvl>
    <w:lvl w:ilvl="1" w:tplc="FC88B61E" w:tentative="1">
      <w:start w:val="1"/>
      <w:numFmt w:val="lowerLetter"/>
      <w:lvlText w:val="%2."/>
      <w:lvlJc w:val="left"/>
      <w:pPr>
        <w:ind w:left="1800" w:hanging="360"/>
      </w:pPr>
    </w:lvl>
    <w:lvl w:ilvl="2" w:tplc="38E035FA" w:tentative="1">
      <w:start w:val="1"/>
      <w:numFmt w:val="lowerRoman"/>
      <w:lvlText w:val="%3."/>
      <w:lvlJc w:val="right"/>
      <w:pPr>
        <w:ind w:left="2520" w:hanging="180"/>
      </w:pPr>
    </w:lvl>
    <w:lvl w:ilvl="3" w:tplc="1E1457D2" w:tentative="1">
      <w:start w:val="1"/>
      <w:numFmt w:val="decimal"/>
      <w:lvlText w:val="%4."/>
      <w:lvlJc w:val="left"/>
      <w:pPr>
        <w:ind w:left="3240" w:hanging="360"/>
      </w:pPr>
    </w:lvl>
    <w:lvl w:ilvl="4" w:tplc="6D4693C8" w:tentative="1">
      <w:start w:val="1"/>
      <w:numFmt w:val="lowerLetter"/>
      <w:lvlText w:val="%5."/>
      <w:lvlJc w:val="left"/>
      <w:pPr>
        <w:ind w:left="3960" w:hanging="360"/>
      </w:pPr>
    </w:lvl>
    <w:lvl w:ilvl="5" w:tplc="09DEE9D4" w:tentative="1">
      <w:start w:val="1"/>
      <w:numFmt w:val="lowerRoman"/>
      <w:lvlText w:val="%6."/>
      <w:lvlJc w:val="right"/>
      <w:pPr>
        <w:ind w:left="4680" w:hanging="180"/>
      </w:pPr>
    </w:lvl>
    <w:lvl w:ilvl="6" w:tplc="20862EF0" w:tentative="1">
      <w:start w:val="1"/>
      <w:numFmt w:val="decimal"/>
      <w:lvlText w:val="%7."/>
      <w:lvlJc w:val="left"/>
      <w:pPr>
        <w:ind w:left="5400" w:hanging="360"/>
      </w:pPr>
    </w:lvl>
    <w:lvl w:ilvl="7" w:tplc="3946BC90" w:tentative="1">
      <w:start w:val="1"/>
      <w:numFmt w:val="lowerLetter"/>
      <w:lvlText w:val="%8."/>
      <w:lvlJc w:val="left"/>
      <w:pPr>
        <w:ind w:left="6120" w:hanging="360"/>
      </w:pPr>
    </w:lvl>
    <w:lvl w:ilvl="8" w:tplc="666EFA26" w:tentative="1">
      <w:start w:val="1"/>
      <w:numFmt w:val="lowerRoman"/>
      <w:lvlText w:val="%9."/>
      <w:lvlJc w:val="right"/>
      <w:pPr>
        <w:ind w:left="6840" w:hanging="180"/>
      </w:pPr>
    </w:lvl>
  </w:abstractNum>
  <w:abstractNum w:abstractNumId="25" w15:restartNumberingAfterBreak="0">
    <w:nsid w:val="112E3F56"/>
    <w:multiLevelType w:val="hybridMultilevel"/>
    <w:tmpl w:val="EE64003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116ABA1D"/>
    <w:multiLevelType w:val="hybridMultilevel"/>
    <w:tmpl w:val="14C8B73A"/>
    <w:lvl w:ilvl="0" w:tplc="D36464E4">
      <w:start w:val="1"/>
      <w:numFmt w:val="decimal"/>
      <w:lvlText w:val="%1."/>
      <w:lvlJc w:val="left"/>
      <w:pPr>
        <w:ind w:left="720" w:hanging="360"/>
      </w:pPr>
    </w:lvl>
    <w:lvl w:ilvl="1" w:tplc="F63E53B4">
      <w:start w:val="1"/>
      <w:numFmt w:val="upperRoman"/>
      <w:lvlText w:val="%2."/>
      <w:lvlJc w:val="right"/>
      <w:pPr>
        <w:ind w:left="1440" w:hanging="360"/>
      </w:pPr>
    </w:lvl>
    <w:lvl w:ilvl="2" w:tplc="9C2A85F0">
      <w:start w:val="1"/>
      <w:numFmt w:val="lowerRoman"/>
      <w:lvlText w:val="%3."/>
      <w:lvlJc w:val="right"/>
      <w:pPr>
        <w:ind w:left="2160" w:hanging="180"/>
      </w:pPr>
    </w:lvl>
    <w:lvl w:ilvl="3" w:tplc="D9E029D6">
      <w:start w:val="1"/>
      <w:numFmt w:val="decimal"/>
      <w:lvlText w:val="%4."/>
      <w:lvlJc w:val="left"/>
      <w:pPr>
        <w:ind w:left="2880" w:hanging="360"/>
      </w:pPr>
    </w:lvl>
    <w:lvl w:ilvl="4" w:tplc="46E8C7AE">
      <w:start w:val="1"/>
      <w:numFmt w:val="lowerLetter"/>
      <w:lvlText w:val="%5."/>
      <w:lvlJc w:val="left"/>
      <w:pPr>
        <w:ind w:left="3600" w:hanging="360"/>
      </w:pPr>
    </w:lvl>
    <w:lvl w:ilvl="5" w:tplc="E4C27B7E">
      <w:start w:val="1"/>
      <w:numFmt w:val="lowerRoman"/>
      <w:lvlText w:val="%6."/>
      <w:lvlJc w:val="right"/>
      <w:pPr>
        <w:ind w:left="4320" w:hanging="180"/>
      </w:pPr>
    </w:lvl>
    <w:lvl w:ilvl="6" w:tplc="1F66DF40">
      <w:start w:val="1"/>
      <w:numFmt w:val="decimal"/>
      <w:lvlText w:val="%7."/>
      <w:lvlJc w:val="left"/>
      <w:pPr>
        <w:ind w:left="5040" w:hanging="360"/>
      </w:pPr>
    </w:lvl>
    <w:lvl w:ilvl="7" w:tplc="532E769C">
      <w:start w:val="1"/>
      <w:numFmt w:val="lowerLetter"/>
      <w:lvlText w:val="%8."/>
      <w:lvlJc w:val="left"/>
      <w:pPr>
        <w:ind w:left="5760" w:hanging="360"/>
      </w:pPr>
    </w:lvl>
    <w:lvl w:ilvl="8" w:tplc="A73C4E3C">
      <w:start w:val="1"/>
      <w:numFmt w:val="lowerRoman"/>
      <w:lvlText w:val="%9."/>
      <w:lvlJc w:val="right"/>
      <w:pPr>
        <w:ind w:left="6480" w:hanging="180"/>
      </w:pPr>
    </w:lvl>
  </w:abstractNum>
  <w:abstractNum w:abstractNumId="27" w15:restartNumberingAfterBreak="0">
    <w:nsid w:val="135A20B6"/>
    <w:multiLevelType w:val="multilevel"/>
    <w:tmpl w:val="0EEA9368"/>
    <w:lvl w:ilvl="0">
      <w:start w:val="1"/>
      <w:numFmt w:val="decimal"/>
      <w:lvlText w:val="%1."/>
      <w:lvlJc w:val="left"/>
      <w:pPr>
        <w:ind w:left="0" w:firstLine="0"/>
      </w:pPr>
      <w:rPr>
        <w:rFonts w:hint="default"/>
        <w:color w:val="auto"/>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135C70C1"/>
    <w:multiLevelType w:val="multilevel"/>
    <w:tmpl w:val="D41E3AE4"/>
    <w:lvl w:ilvl="0">
      <w:start w:val="8"/>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143862A3"/>
    <w:multiLevelType w:val="multilevel"/>
    <w:tmpl w:val="4732BC9A"/>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15535203"/>
    <w:multiLevelType w:val="hybridMultilevel"/>
    <w:tmpl w:val="009262DA"/>
    <w:lvl w:ilvl="0" w:tplc="F6A0EF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6CC344C"/>
    <w:multiLevelType w:val="hybridMultilevel"/>
    <w:tmpl w:val="30DA6B7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178FF1B4"/>
    <w:multiLevelType w:val="hybridMultilevel"/>
    <w:tmpl w:val="27206E98"/>
    <w:lvl w:ilvl="0" w:tplc="4AF86A70">
      <w:start w:val="1"/>
      <w:numFmt w:val="decimal"/>
      <w:lvlText w:val="%1."/>
      <w:lvlJc w:val="left"/>
      <w:pPr>
        <w:ind w:left="720" w:hanging="360"/>
      </w:pPr>
    </w:lvl>
    <w:lvl w:ilvl="1" w:tplc="D8526E2C">
      <w:start w:val="1"/>
      <w:numFmt w:val="lowerLetter"/>
      <w:lvlText w:val="%2."/>
      <w:lvlJc w:val="left"/>
      <w:pPr>
        <w:ind w:left="1440" w:hanging="360"/>
      </w:pPr>
    </w:lvl>
    <w:lvl w:ilvl="2" w:tplc="12C2FACA">
      <w:start w:val="1"/>
      <w:numFmt w:val="lowerRoman"/>
      <w:lvlText w:val="%3."/>
      <w:lvlJc w:val="right"/>
      <w:pPr>
        <w:ind w:left="2160" w:hanging="180"/>
      </w:pPr>
    </w:lvl>
    <w:lvl w:ilvl="3" w:tplc="CEC62204">
      <w:start w:val="1"/>
      <w:numFmt w:val="decimal"/>
      <w:lvlText w:val="%4."/>
      <w:lvlJc w:val="left"/>
      <w:pPr>
        <w:ind w:left="2880" w:hanging="360"/>
      </w:pPr>
    </w:lvl>
    <w:lvl w:ilvl="4" w:tplc="3B64BCFA">
      <w:start w:val="1"/>
      <w:numFmt w:val="lowerLetter"/>
      <w:lvlText w:val="%5."/>
      <w:lvlJc w:val="left"/>
      <w:pPr>
        <w:ind w:left="3600" w:hanging="360"/>
      </w:pPr>
    </w:lvl>
    <w:lvl w:ilvl="5" w:tplc="52BE9E28">
      <w:start w:val="1"/>
      <w:numFmt w:val="lowerRoman"/>
      <w:lvlText w:val="%6."/>
      <w:lvlJc w:val="right"/>
      <w:pPr>
        <w:ind w:left="4320" w:hanging="180"/>
      </w:pPr>
    </w:lvl>
    <w:lvl w:ilvl="6" w:tplc="05027A58">
      <w:start w:val="1"/>
      <w:numFmt w:val="decimal"/>
      <w:lvlText w:val="%7."/>
      <w:lvlJc w:val="left"/>
      <w:pPr>
        <w:ind w:left="5040" w:hanging="360"/>
      </w:pPr>
    </w:lvl>
    <w:lvl w:ilvl="7" w:tplc="EF3C7748">
      <w:start w:val="1"/>
      <w:numFmt w:val="lowerLetter"/>
      <w:lvlText w:val="%8."/>
      <w:lvlJc w:val="left"/>
      <w:pPr>
        <w:ind w:left="5760" w:hanging="360"/>
      </w:pPr>
    </w:lvl>
    <w:lvl w:ilvl="8" w:tplc="785E5144">
      <w:start w:val="1"/>
      <w:numFmt w:val="lowerRoman"/>
      <w:lvlText w:val="%9."/>
      <w:lvlJc w:val="right"/>
      <w:pPr>
        <w:ind w:left="6480" w:hanging="180"/>
      </w:pPr>
    </w:lvl>
  </w:abstractNum>
  <w:abstractNum w:abstractNumId="33" w15:restartNumberingAfterBreak="0">
    <w:nsid w:val="183F5E74"/>
    <w:multiLevelType w:val="hybridMultilevel"/>
    <w:tmpl w:val="C4522E86"/>
    <w:lvl w:ilvl="0" w:tplc="2EFA75F0">
      <w:start w:val="1"/>
      <w:numFmt w:val="bullet"/>
      <w:lvlText w:val="̵"/>
      <w:lvlJc w:val="left"/>
      <w:pPr>
        <w:ind w:left="1440" w:hanging="360"/>
      </w:pPr>
      <w:rPr>
        <w:rFonts w:ascii="Courier New" w:hAnsi="Courier New"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4" w15:restartNumberingAfterBreak="0">
    <w:nsid w:val="19700835"/>
    <w:multiLevelType w:val="hybridMultilevel"/>
    <w:tmpl w:val="FEEE76AC"/>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1A251462"/>
    <w:multiLevelType w:val="hybridMultilevel"/>
    <w:tmpl w:val="FFFFFFFF"/>
    <w:lvl w:ilvl="0" w:tplc="6724607C">
      <w:start w:val="1"/>
      <w:numFmt w:val="lowerLetter"/>
      <w:lvlText w:val="%1)"/>
      <w:lvlJc w:val="left"/>
      <w:pPr>
        <w:ind w:left="720" w:hanging="360"/>
      </w:pPr>
    </w:lvl>
    <w:lvl w:ilvl="1" w:tplc="E544DCE4">
      <w:start w:val="1"/>
      <w:numFmt w:val="lowerLetter"/>
      <w:lvlText w:val="%2."/>
      <w:lvlJc w:val="left"/>
      <w:pPr>
        <w:ind w:left="1440" w:hanging="360"/>
      </w:pPr>
    </w:lvl>
    <w:lvl w:ilvl="2" w:tplc="90662E98">
      <w:start w:val="1"/>
      <w:numFmt w:val="lowerRoman"/>
      <w:lvlText w:val="%3."/>
      <w:lvlJc w:val="right"/>
      <w:pPr>
        <w:ind w:left="2160" w:hanging="180"/>
      </w:pPr>
    </w:lvl>
    <w:lvl w:ilvl="3" w:tplc="EE70C35A">
      <w:start w:val="1"/>
      <w:numFmt w:val="decimal"/>
      <w:lvlText w:val="%4."/>
      <w:lvlJc w:val="left"/>
      <w:pPr>
        <w:ind w:left="2880" w:hanging="360"/>
      </w:pPr>
    </w:lvl>
    <w:lvl w:ilvl="4" w:tplc="F26CE122">
      <w:start w:val="1"/>
      <w:numFmt w:val="lowerLetter"/>
      <w:lvlText w:val="%5."/>
      <w:lvlJc w:val="left"/>
      <w:pPr>
        <w:ind w:left="3600" w:hanging="360"/>
      </w:pPr>
    </w:lvl>
    <w:lvl w:ilvl="5" w:tplc="82A68C62">
      <w:start w:val="1"/>
      <w:numFmt w:val="lowerRoman"/>
      <w:lvlText w:val="%6."/>
      <w:lvlJc w:val="right"/>
      <w:pPr>
        <w:ind w:left="4320" w:hanging="180"/>
      </w:pPr>
    </w:lvl>
    <w:lvl w:ilvl="6" w:tplc="21DA29C6">
      <w:start w:val="1"/>
      <w:numFmt w:val="decimal"/>
      <w:lvlText w:val="%7."/>
      <w:lvlJc w:val="left"/>
      <w:pPr>
        <w:ind w:left="5040" w:hanging="360"/>
      </w:pPr>
    </w:lvl>
    <w:lvl w:ilvl="7" w:tplc="FDECDF96">
      <w:start w:val="1"/>
      <w:numFmt w:val="lowerLetter"/>
      <w:lvlText w:val="%8."/>
      <w:lvlJc w:val="left"/>
      <w:pPr>
        <w:ind w:left="5760" w:hanging="360"/>
      </w:pPr>
    </w:lvl>
    <w:lvl w:ilvl="8" w:tplc="FA6A7F5E">
      <w:start w:val="1"/>
      <w:numFmt w:val="lowerRoman"/>
      <w:lvlText w:val="%9."/>
      <w:lvlJc w:val="right"/>
      <w:pPr>
        <w:ind w:left="6480" w:hanging="180"/>
      </w:pPr>
    </w:lvl>
  </w:abstractNum>
  <w:abstractNum w:abstractNumId="36" w15:restartNumberingAfterBreak="0">
    <w:nsid w:val="22595F2E"/>
    <w:multiLevelType w:val="hybridMultilevel"/>
    <w:tmpl w:val="7FB0E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8" w15:restartNumberingAfterBreak="0">
    <w:nsid w:val="2560153B"/>
    <w:multiLevelType w:val="hybridMultilevel"/>
    <w:tmpl w:val="62B29DD4"/>
    <w:lvl w:ilvl="0" w:tplc="63F42112">
      <w:start w:val="1"/>
      <w:numFmt w:val="bullet"/>
      <w:lvlText w:val="o"/>
      <w:lvlJc w:val="left"/>
      <w:pPr>
        <w:ind w:left="1428" w:hanging="360"/>
      </w:pPr>
      <w:rPr>
        <w:rFonts w:ascii="Courier New" w:hAnsi="Courier New" w:hint="default"/>
      </w:rPr>
    </w:lvl>
    <w:lvl w:ilvl="1" w:tplc="099C0212">
      <w:start w:val="1"/>
      <w:numFmt w:val="bullet"/>
      <w:lvlText w:val="o"/>
      <w:lvlJc w:val="left"/>
      <w:pPr>
        <w:ind w:left="2148" w:hanging="360"/>
      </w:pPr>
      <w:rPr>
        <w:rFonts w:ascii="Courier New" w:hAnsi="Courier New" w:hint="default"/>
      </w:rPr>
    </w:lvl>
    <w:lvl w:ilvl="2" w:tplc="E73684C2">
      <w:start w:val="1"/>
      <w:numFmt w:val="bullet"/>
      <w:lvlText w:val=""/>
      <w:lvlJc w:val="left"/>
      <w:pPr>
        <w:ind w:left="2868" w:hanging="360"/>
      </w:pPr>
      <w:rPr>
        <w:rFonts w:ascii="Wingdings" w:hAnsi="Wingdings" w:hint="default"/>
      </w:rPr>
    </w:lvl>
    <w:lvl w:ilvl="3" w:tplc="99E43E8E">
      <w:start w:val="1"/>
      <w:numFmt w:val="bullet"/>
      <w:lvlText w:val=""/>
      <w:lvlJc w:val="left"/>
      <w:pPr>
        <w:ind w:left="3588" w:hanging="360"/>
      </w:pPr>
      <w:rPr>
        <w:rFonts w:ascii="Symbol" w:hAnsi="Symbol" w:hint="default"/>
      </w:rPr>
    </w:lvl>
    <w:lvl w:ilvl="4" w:tplc="2586D87C">
      <w:start w:val="1"/>
      <w:numFmt w:val="bullet"/>
      <w:lvlText w:val="o"/>
      <w:lvlJc w:val="left"/>
      <w:pPr>
        <w:ind w:left="4308" w:hanging="360"/>
      </w:pPr>
      <w:rPr>
        <w:rFonts w:ascii="Courier New" w:hAnsi="Courier New" w:hint="default"/>
      </w:rPr>
    </w:lvl>
    <w:lvl w:ilvl="5" w:tplc="9DC655D8">
      <w:start w:val="1"/>
      <w:numFmt w:val="bullet"/>
      <w:lvlText w:val=""/>
      <w:lvlJc w:val="left"/>
      <w:pPr>
        <w:ind w:left="5028" w:hanging="360"/>
      </w:pPr>
      <w:rPr>
        <w:rFonts w:ascii="Wingdings" w:hAnsi="Wingdings" w:hint="default"/>
      </w:rPr>
    </w:lvl>
    <w:lvl w:ilvl="6" w:tplc="BBBC9C4E">
      <w:start w:val="1"/>
      <w:numFmt w:val="bullet"/>
      <w:lvlText w:val=""/>
      <w:lvlJc w:val="left"/>
      <w:pPr>
        <w:ind w:left="5748" w:hanging="360"/>
      </w:pPr>
      <w:rPr>
        <w:rFonts w:ascii="Symbol" w:hAnsi="Symbol" w:hint="default"/>
      </w:rPr>
    </w:lvl>
    <w:lvl w:ilvl="7" w:tplc="E9CCD148">
      <w:start w:val="1"/>
      <w:numFmt w:val="bullet"/>
      <w:lvlText w:val="o"/>
      <w:lvlJc w:val="left"/>
      <w:pPr>
        <w:ind w:left="6468" w:hanging="360"/>
      </w:pPr>
      <w:rPr>
        <w:rFonts w:ascii="Courier New" w:hAnsi="Courier New" w:hint="default"/>
      </w:rPr>
    </w:lvl>
    <w:lvl w:ilvl="8" w:tplc="59326254">
      <w:start w:val="1"/>
      <w:numFmt w:val="bullet"/>
      <w:lvlText w:val=""/>
      <w:lvlJc w:val="left"/>
      <w:pPr>
        <w:ind w:left="7188" w:hanging="360"/>
      </w:pPr>
      <w:rPr>
        <w:rFonts w:ascii="Wingdings" w:hAnsi="Wingdings" w:hint="default"/>
      </w:rPr>
    </w:lvl>
  </w:abstractNum>
  <w:abstractNum w:abstractNumId="39" w15:restartNumberingAfterBreak="0">
    <w:nsid w:val="26ED83FB"/>
    <w:multiLevelType w:val="hybridMultilevel"/>
    <w:tmpl w:val="FFFFFFFF"/>
    <w:lvl w:ilvl="0" w:tplc="C24447E2">
      <w:start w:val="1"/>
      <w:numFmt w:val="bullet"/>
      <w:lvlText w:val=""/>
      <w:lvlJc w:val="left"/>
      <w:pPr>
        <w:ind w:left="720" w:hanging="360"/>
      </w:pPr>
      <w:rPr>
        <w:rFonts w:ascii="Symbol" w:hAnsi="Symbol" w:hint="default"/>
      </w:rPr>
    </w:lvl>
    <w:lvl w:ilvl="1" w:tplc="FC724E40">
      <w:start w:val="1"/>
      <w:numFmt w:val="bullet"/>
      <w:lvlText w:val="o"/>
      <w:lvlJc w:val="left"/>
      <w:pPr>
        <w:ind w:left="1440" w:hanging="360"/>
      </w:pPr>
      <w:rPr>
        <w:rFonts w:ascii="Courier New" w:hAnsi="Courier New" w:hint="default"/>
      </w:rPr>
    </w:lvl>
    <w:lvl w:ilvl="2" w:tplc="733C5BE8">
      <w:start w:val="1"/>
      <w:numFmt w:val="bullet"/>
      <w:lvlText w:val=""/>
      <w:lvlJc w:val="left"/>
      <w:pPr>
        <w:ind w:left="2160" w:hanging="360"/>
      </w:pPr>
      <w:rPr>
        <w:rFonts w:ascii="Wingdings" w:hAnsi="Wingdings" w:hint="default"/>
      </w:rPr>
    </w:lvl>
    <w:lvl w:ilvl="3" w:tplc="5FF47846">
      <w:start w:val="1"/>
      <w:numFmt w:val="bullet"/>
      <w:lvlText w:val=""/>
      <w:lvlJc w:val="left"/>
      <w:pPr>
        <w:ind w:left="2880" w:hanging="360"/>
      </w:pPr>
      <w:rPr>
        <w:rFonts w:ascii="Symbol" w:hAnsi="Symbol" w:hint="default"/>
      </w:rPr>
    </w:lvl>
    <w:lvl w:ilvl="4" w:tplc="76A4F39E">
      <w:start w:val="1"/>
      <w:numFmt w:val="bullet"/>
      <w:lvlText w:val="o"/>
      <w:lvlJc w:val="left"/>
      <w:pPr>
        <w:ind w:left="3600" w:hanging="360"/>
      </w:pPr>
      <w:rPr>
        <w:rFonts w:ascii="Courier New" w:hAnsi="Courier New" w:hint="default"/>
      </w:rPr>
    </w:lvl>
    <w:lvl w:ilvl="5" w:tplc="93046D30">
      <w:start w:val="1"/>
      <w:numFmt w:val="bullet"/>
      <w:lvlText w:val=""/>
      <w:lvlJc w:val="left"/>
      <w:pPr>
        <w:ind w:left="4320" w:hanging="360"/>
      </w:pPr>
      <w:rPr>
        <w:rFonts w:ascii="Wingdings" w:hAnsi="Wingdings" w:hint="default"/>
      </w:rPr>
    </w:lvl>
    <w:lvl w:ilvl="6" w:tplc="61DE1A92">
      <w:start w:val="1"/>
      <w:numFmt w:val="bullet"/>
      <w:lvlText w:val=""/>
      <w:lvlJc w:val="left"/>
      <w:pPr>
        <w:ind w:left="5040" w:hanging="360"/>
      </w:pPr>
      <w:rPr>
        <w:rFonts w:ascii="Symbol" w:hAnsi="Symbol" w:hint="default"/>
      </w:rPr>
    </w:lvl>
    <w:lvl w:ilvl="7" w:tplc="A1501FBA">
      <w:start w:val="1"/>
      <w:numFmt w:val="bullet"/>
      <w:lvlText w:val="o"/>
      <w:lvlJc w:val="left"/>
      <w:pPr>
        <w:ind w:left="5760" w:hanging="360"/>
      </w:pPr>
      <w:rPr>
        <w:rFonts w:ascii="Courier New" w:hAnsi="Courier New" w:hint="default"/>
      </w:rPr>
    </w:lvl>
    <w:lvl w:ilvl="8" w:tplc="A5483852">
      <w:start w:val="1"/>
      <w:numFmt w:val="bullet"/>
      <w:lvlText w:val=""/>
      <w:lvlJc w:val="left"/>
      <w:pPr>
        <w:ind w:left="6480" w:hanging="360"/>
      </w:pPr>
      <w:rPr>
        <w:rFonts w:ascii="Wingdings" w:hAnsi="Wingdings" w:hint="default"/>
      </w:rPr>
    </w:lvl>
  </w:abstractNum>
  <w:abstractNum w:abstractNumId="40" w15:restartNumberingAfterBreak="0">
    <w:nsid w:val="27465834"/>
    <w:multiLevelType w:val="hybridMultilevel"/>
    <w:tmpl w:val="1066A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80F11C6"/>
    <w:multiLevelType w:val="hybridMultilevel"/>
    <w:tmpl w:val="10CA7786"/>
    <w:lvl w:ilvl="0" w:tplc="04050001">
      <w:start w:val="1"/>
      <w:numFmt w:val="bullet"/>
      <w:lvlText w:val=""/>
      <w:lvlJc w:val="left"/>
      <w:pPr>
        <w:ind w:left="1490" w:hanging="360"/>
      </w:pPr>
      <w:rPr>
        <w:rFonts w:ascii="Symbol" w:hAnsi="Symbol"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42" w15:restartNumberingAfterBreak="0">
    <w:nsid w:val="286E2DBD"/>
    <w:multiLevelType w:val="hybridMultilevel"/>
    <w:tmpl w:val="B67EA4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B1E46D3"/>
    <w:multiLevelType w:val="hybridMultilevel"/>
    <w:tmpl w:val="8AF09558"/>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44" w15:restartNumberingAfterBreak="0">
    <w:nsid w:val="2DD17324"/>
    <w:multiLevelType w:val="hybridMultilevel"/>
    <w:tmpl w:val="1D165CF2"/>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5" w15:restartNumberingAfterBreak="0">
    <w:nsid w:val="2FA0E6C3"/>
    <w:multiLevelType w:val="hybridMultilevel"/>
    <w:tmpl w:val="000881C0"/>
    <w:lvl w:ilvl="0" w:tplc="1716EF2A">
      <w:start w:val="1"/>
      <w:numFmt w:val="decimal"/>
      <w:lvlText w:val="%1."/>
      <w:lvlJc w:val="left"/>
      <w:pPr>
        <w:ind w:left="720" w:hanging="360"/>
      </w:pPr>
    </w:lvl>
    <w:lvl w:ilvl="1" w:tplc="E2CC3342">
      <w:start w:val="1"/>
      <w:numFmt w:val="lowerLetter"/>
      <w:lvlText w:val="%2."/>
      <w:lvlJc w:val="left"/>
      <w:pPr>
        <w:ind w:left="1440" w:hanging="360"/>
      </w:pPr>
    </w:lvl>
    <w:lvl w:ilvl="2" w:tplc="C3169C0A">
      <w:start w:val="1"/>
      <w:numFmt w:val="lowerRoman"/>
      <w:lvlText w:val="%3."/>
      <w:lvlJc w:val="right"/>
      <w:pPr>
        <w:ind w:left="2160" w:hanging="180"/>
      </w:pPr>
    </w:lvl>
    <w:lvl w:ilvl="3" w:tplc="A2E22550">
      <w:start w:val="1"/>
      <w:numFmt w:val="decimal"/>
      <w:lvlText w:val="%4."/>
      <w:lvlJc w:val="left"/>
      <w:pPr>
        <w:ind w:left="2880" w:hanging="360"/>
      </w:pPr>
    </w:lvl>
    <w:lvl w:ilvl="4" w:tplc="F492087A">
      <w:start w:val="1"/>
      <w:numFmt w:val="lowerLetter"/>
      <w:lvlText w:val="%5."/>
      <w:lvlJc w:val="left"/>
      <w:pPr>
        <w:ind w:left="3600" w:hanging="360"/>
      </w:pPr>
    </w:lvl>
    <w:lvl w:ilvl="5" w:tplc="875A26E6">
      <w:start w:val="1"/>
      <w:numFmt w:val="lowerRoman"/>
      <w:lvlText w:val="%6."/>
      <w:lvlJc w:val="right"/>
      <w:pPr>
        <w:ind w:left="4320" w:hanging="180"/>
      </w:pPr>
    </w:lvl>
    <w:lvl w:ilvl="6" w:tplc="8954E72C">
      <w:start w:val="1"/>
      <w:numFmt w:val="decimal"/>
      <w:lvlText w:val="%7."/>
      <w:lvlJc w:val="left"/>
      <w:pPr>
        <w:ind w:left="5040" w:hanging="360"/>
      </w:pPr>
    </w:lvl>
    <w:lvl w:ilvl="7" w:tplc="01B03E36">
      <w:start w:val="1"/>
      <w:numFmt w:val="lowerLetter"/>
      <w:lvlText w:val="%8."/>
      <w:lvlJc w:val="left"/>
      <w:pPr>
        <w:ind w:left="5760" w:hanging="360"/>
      </w:pPr>
    </w:lvl>
    <w:lvl w:ilvl="8" w:tplc="0D12DEAE">
      <w:start w:val="1"/>
      <w:numFmt w:val="lowerRoman"/>
      <w:lvlText w:val="%9."/>
      <w:lvlJc w:val="right"/>
      <w:pPr>
        <w:ind w:left="6480" w:hanging="180"/>
      </w:pPr>
    </w:lvl>
  </w:abstractNum>
  <w:abstractNum w:abstractNumId="46" w15:restartNumberingAfterBreak="0">
    <w:nsid w:val="30137BC1"/>
    <w:multiLevelType w:val="hybridMultilevel"/>
    <w:tmpl w:val="4EAA385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33C1245D"/>
    <w:multiLevelType w:val="hybridMultilevel"/>
    <w:tmpl w:val="CA78EFF6"/>
    <w:lvl w:ilvl="0" w:tplc="3E0E2C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3CB39AF"/>
    <w:multiLevelType w:val="hybridMultilevel"/>
    <w:tmpl w:val="E6804950"/>
    <w:lvl w:ilvl="0" w:tplc="04050001">
      <w:numFmt w:val="decimal"/>
      <w:lvlText w:val=""/>
      <w:lvlJc w:val="left"/>
      <w:pPr>
        <w:ind w:left="720" w:hanging="360"/>
      </w:pPr>
      <w:rPr>
        <w:rFonts w:ascii="Symbol" w:hAnsi="Symbol" w:hint="default"/>
      </w:rPr>
    </w:lvl>
    <w:lvl w:ilvl="1" w:tplc="04050003">
      <w:numFmt w:val="decimal"/>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34572494"/>
    <w:multiLevelType w:val="hybridMultilevel"/>
    <w:tmpl w:val="E2C07788"/>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357348E5"/>
    <w:multiLevelType w:val="hybridMultilevel"/>
    <w:tmpl w:val="9566EB54"/>
    <w:lvl w:ilvl="0" w:tplc="04050001">
      <w:start w:val="1"/>
      <w:numFmt w:val="bullet"/>
      <w:lvlText w:val=""/>
      <w:lvlJc w:val="left"/>
      <w:pPr>
        <w:ind w:left="720" w:hanging="360"/>
      </w:pPr>
      <w:rPr>
        <w:rFonts w:ascii="Symbol" w:hAnsi="Symbol" w:hint="default"/>
      </w:rPr>
    </w:lvl>
    <w:lvl w:ilvl="1" w:tplc="7756AB3A">
      <w:numFmt w:val="bullet"/>
      <w:lvlText w:val="-"/>
      <w:lvlJc w:val="left"/>
      <w:pPr>
        <w:ind w:left="1440" w:hanging="360"/>
      </w:pPr>
      <w:rPr>
        <w:rFonts w:ascii="Tahoma" w:eastAsia="Times New Roman"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664535A"/>
    <w:multiLevelType w:val="hybridMultilevel"/>
    <w:tmpl w:val="FAFADD1E"/>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38705B2A"/>
    <w:multiLevelType w:val="multilevel"/>
    <w:tmpl w:val="4732BC9A"/>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38DB7F76"/>
    <w:multiLevelType w:val="hybridMultilevel"/>
    <w:tmpl w:val="FFFFFFFF"/>
    <w:lvl w:ilvl="0" w:tplc="528C39A2">
      <w:start w:val="1"/>
      <w:numFmt w:val="bullet"/>
      <w:lvlText w:val=""/>
      <w:lvlJc w:val="left"/>
      <w:pPr>
        <w:ind w:left="720" w:hanging="360"/>
      </w:pPr>
      <w:rPr>
        <w:rFonts w:ascii="Symbol" w:hAnsi="Symbol" w:hint="default"/>
      </w:rPr>
    </w:lvl>
    <w:lvl w:ilvl="1" w:tplc="460A5B78">
      <w:start w:val="1"/>
      <w:numFmt w:val="bullet"/>
      <w:lvlText w:val="o"/>
      <w:lvlJc w:val="left"/>
      <w:pPr>
        <w:ind w:left="1440" w:hanging="360"/>
      </w:pPr>
      <w:rPr>
        <w:rFonts w:ascii="Courier New" w:hAnsi="Courier New" w:hint="default"/>
      </w:rPr>
    </w:lvl>
    <w:lvl w:ilvl="2" w:tplc="8994737C">
      <w:start w:val="1"/>
      <w:numFmt w:val="bullet"/>
      <w:lvlText w:val=""/>
      <w:lvlJc w:val="left"/>
      <w:pPr>
        <w:ind w:left="2160" w:hanging="360"/>
      </w:pPr>
      <w:rPr>
        <w:rFonts w:ascii="Wingdings" w:hAnsi="Wingdings" w:hint="default"/>
      </w:rPr>
    </w:lvl>
    <w:lvl w:ilvl="3" w:tplc="DEC81A64">
      <w:start w:val="1"/>
      <w:numFmt w:val="bullet"/>
      <w:lvlText w:val=""/>
      <w:lvlJc w:val="left"/>
      <w:pPr>
        <w:ind w:left="2880" w:hanging="360"/>
      </w:pPr>
      <w:rPr>
        <w:rFonts w:ascii="Symbol" w:hAnsi="Symbol" w:hint="default"/>
      </w:rPr>
    </w:lvl>
    <w:lvl w:ilvl="4" w:tplc="C1D6AA4A">
      <w:start w:val="1"/>
      <w:numFmt w:val="bullet"/>
      <w:lvlText w:val="o"/>
      <w:lvlJc w:val="left"/>
      <w:pPr>
        <w:ind w:left="3600" w:hanging="360"/>
      </w:pPr>
      <w:rPr>
        <w:rFonts w:ascii="Courier New" w:hAnsi="Courier New" w:hint="default"/>
      </w:rPr>
    </w:lvl>
    <w:lvl w:ilvl="5" w:tplc="8DE2ADEC">
      <w:start w:val="1"/>
      <w:numFmt w:val="bullet"/>
      <w:lvlText w:val=""/>
      <w:lvlJc w:val="left"/>
      <w:pPr>
        <w:ind w:left="4320" w:hanging="360"/>
      </w:pPr>
      <w:rPr>
        <w:rFonts w:ascii="Wingdings" w:hAnsi="Wingdings" w:hint="default"/>
      </w:rPr>
    </w:lvl>
    <w:lvl w:ilvl="6" w:tplc="C0D8C9A2">
      <w:start w:val="1"/>
      <w:numFmt w:val="bullet"/>
      <w:lvlText w:val=""/>
      <w:lvlJc w:val="left"/>
      <w:pPr>
        <w:ind w:left="5040" w:hanging="360"/>
      </w:pPr>
      <w:rPr>
        <w:rFonts w:ascii="Symbol" w:hAnsi="Symbol" w:hint="default"/>
      </w:rPr>
    </w:lvl>
    <w:lvl w:ilvl="7" w:tplc="D67877B0">
      <w:start w:val="1"/>
      <w:numFmt w:val="bullet"/>
      <w:lvlText w:val="o"/>
      <w:lvlJc w:val="left"/>
      <w:pPr>
        <w:ind w:left="5760" w:hanging="360"/>
      </w:pPr>
      <w:rPr>
        <w:rFonts w:ascii="Courier New" w:hAnsi="Courier New" w:hint="default"/>
      </w:rPr>
    </w:lvl>
    <w:lvl w:ilvl="8" w:tplc="2FE236E2">
      <w:start w:val="1"/>
      <w:numFmt w:val="bullet"/>
      <w:lvlText w:val=""/>
      <w:lvlJc w:val="left"/>
      <w:pPr>
        <w:ind w:left="6480" w:hanging="360"/>
      </w:pPr>
      <w:rPr>
        <w:rFonts w:ascii="Wingdings" w:hAnsi="Wingdings" w:hint="default"/>
      </w:rPr>
    </w:lvl>
  </w:abstractNum>
  <w:abstractNum w:abstractNumId="54" w15:restartNumberingAfterBreak="0">
    <w:nsid w:val="39426960"/>
    <w:multiLevelType w:val="hybridMultilevel"/>
    <w:tmpl w:val="F1EC8A5C"/>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3B0A1033"/>
    <w:multiLevelType w:val="hybridMultilevel"/>
    <w:tmpl w:val="65B8E084"/>
    <w:lvl w:ilvl="0" w:tplc="CDE673B4">
      <w:start w:val="1"/>
      <w:numFmt w:val="bullet"/>
      <w:lvlText w:val=""/>
      <w:lvlJc w:val="left"/>
      <w:pPr>
        <w:ind w:left="720" w:hanging="360"/>
      </w:pPr>
      <w:rPr>
        <w:rFonts w:ascii="Symbol" w:hAnsi="Symbol" w:hint="default"/>
      </w:rPr>
    </w:lvl>
    <w:lvl w:ilvl="1" w:tplc="28D606A8">
      <w:start w:val="1"/>
      <w:numFmt w:val="bullet"/>
      <w:lvlText w:val="o"/>
      <w:lvlJc w:val="left"/>
      <w:pPr>
        <w:ind w:left="1440" w:hanging="360"/>
      </w:pPr>
      <w:rPr>
        <w:rFonts w:ascii="Courier New" w:hAnsi="Courier New" w:hint="default"/>
      </w:rPr>
    </w:lvl>
    <w:lvl w:ilvl="2" w:tplc="C622B63A">
      <w:start w:val="1"/>
      <w:numFmt w:val="bullet"/>
      <w:lvlText w:val=""/>
      <w:lvlJc w:val="left"/>
      <w:pPr>
        <w:ind w:left="2160" w:hanging="360"/>
      </w:pPr>
      <w:rPr>
        <w:rFonts w:ascii="Wingdings" w:hAnsi="Wingdings" w:hint="default"/>
      </w:rPr>
    </w:lvl>
    <w:lvl w:ilvl="3" w:tplc="5944198C">
      <w:start w:val="1"/>
      <w:numFmt w:val="bullet"/>
      <w:lvlText w:val=""/>
      <w:lvlJc w:val="left"/>
      <w:pPr>
        <w:ind w:left="2880" w:hanging="360"/>
      </w:pPr>
      <w:rPr>
        <w:rFonts w:ascii="Symbol" w:hAnsi="Symbol" w:hint="default"/>
      </w:rPr>
    </w:lvl>
    <w:lvl w:ilvl="4" w:tplc="77183CD0">
      <w:start w:val="1"/>
      <w:numFmt w:val="bullet"/>
      <w:lvlText w:val="o"/>
      <w:lvlJc w:val="left"/>
      <w:pPr>
        <w:ind w:left="3600" w:hanging="360"/>
      </w:pPr>
      <w:rPr>
        <w:rFonts w:ascii="Courier New" w:hAnsi="Courier New" w:hint="default"/>
      </w:rPr>
    </w:lvl>
    <w:lvl w:ilvl="5" w:tplc="88467212">
      <w:start w:val="1"/>
      <w:numFmt w:val="bullet"/>
      <w:lvlText w:val=""/>
      <w:lvlJc w:val="left"/>
      <w:pPr>
        <w:ind w:left="4320" w:hanging="360"/>
      </w:pPr>
      <w:rPr>
        <w:rFonts w:ascii="Wingdings" w:hAnsi="Wingdings" w:hint="default"/>
      </w:rPr>
    </w:lvl>
    <w:lvl w:ilvl="6" w:tplc="91BA2026">
      <w:start w:val="1"/>
      <w:numFmt w:val="bullet"/>
      <w:lvlText w:val=""/>
      <w:lvlJc w:val="left"/>
      <w:pPr>
        <w:ind w:left="5040" w:hanging="360"/>
      </w:pPr>
      <w:rPr>
        <w:rFonts w:ascii="Symbol" w:hAnsi="Symbol" w:hint="default"/>
      </w:rPr>
    </w:lvl>
    <w:lvl w:ilvl="7" w:tplc="DC1E2BD0">
      <w:start w:val="1"/>
      <w:numFmt w:val="bullet"/>
      <w:lvlText w:val="o"/>
      <w:lvlJc w:val="left"/>
      <w:pPr>
        <w:ind w:left="5760" w:hanging="360"/>
      </w:pPr>
      <w:rPr>
        <w:rFonts w:ascii="Courier New" w:hAnsi="Courier New" w:hint="default"/>
      </w:rPr>
    </w:lvl>
    <w:lvl w:ilvl="8" w:tplc="392EE194">
      <w:start w:val="1"/>
      <w:numFmt w:val="bullet"/>
      <w:lvlText w:val=""/>
      <w:lvlJc w:val="left"/>
      <w:pPr>
        <w:ind w:left="6480" w:hanging="360"/>
      </w:pPr>
      <w:rPr>
        <w:rFonts w:ascii="Wingdings" w:hAnsi="Wingdings" w:hint="default"/>
      </w:rPr>
    </w:lvl>
  </w:abstractNum>
  <w:abstractNum w:abstractNumId="56" w15:restartNumberingAfterBreak="0">
    <w:nsid w:val="3B646DC3"/>
    <w:multiLevelType w:val="hybridMultilevel"/>
    <w:tmpl w:val="FFFFFFFF"/>
    <w:lvl w:ilvl="0" w:tplc="3C1EA26A">
      <w:start w:val="1"/>
      <w:numFmt w:val="bullet"/>
      <w:lvlText w:val=""/>
      <w:lvlJc w:val="left"/>
      <w:pPr>
        <w:ind w:left="720" w:hanging="360"/>
      </w:pPr>
      <w:rPr>
        <w:rFonts w:ascii="Symbol" w:hAnsi="Symbol" w:hint="default"/>
      </w:rPr>
    </w:lvl>
    <w:lvl w:ilvl="1" w:tplc="3E3C1650">
      <w:start w:val="1"/>
      <w:numFmt w:val="bullet"/>
      <w:lvlText w:val="o"/>
      <w:lvlJc w:val="left"/>
      <w:pPr>
        <w:ind w:left="1440" w:hanging="360"/>
      </w:pPr>
      <w:rPr>
        <w:rFonts w:ascii="Courier New" w:hAnsi="Courier New" w:hint="default"/>
      </w:rPr>
    </w:lvl>
    <w:lvl w:ilvl="2" w:tplc="4FCA8E66">
      <w:start w:val="1"/>
      <w:numFmt w:val="bullet"/>
      <w:lvlText w:val=""/>
      <w:lvlJc w:val="left"/>
      <w:pPr>
        <w:ind w:left="2160" w:hanging="360"/>
      </w:pPr>
      <w:rPr>
        <w:rFonts w:ascii="Wingdings" w:hAnsi="Wingdings" w:hint="default"/>
      </w:rPr>
    </w:lvl>
    <w:lvl w:ilvl="3" w:tplc="52CCE344">
      <w:start w:val="1"/>
      <w:numFmt w:val="bullet"/>
      <w:lvlText w:val=""/>
      <w:lvlJc w:val="left"/>
      <w:pPr>
        <w:ind w:left="2880" w:hanging="360"/>
      </w:pPr>
      <w:rPr>
        <w:rFonts w:ascii="Symbol" w:hAnsi="Symbol" w:hint="default"/>
      </w:rPr>
    </w:lvl>
    <w:lvl w:ilvl="4" w:tplc="5F2CA77C">
      <w:start w:val="1"/>
      <w:numFmt w:val="bullet"/>
      <w:lvlText w:val="o"/>
      <w:lvlJc w:val="left"/>
      <w:pPr>
        <w:ind w:left="3600" w:hanging="360"/>
      </w:pPr>
      <w:rPr>
        <w:rFonts w:ascii="Courier New" w:hAnsi="Courier New" w:hint="default"/>
      </w:rPr>
    </w:lvl>
    <w:lvl w:ilvl="5" w:tplc="A9047C62">
      <w:start w:val="1"/>
      <w:numFmt w:val="bullet"/>
      <w:lvlText w:val=""/>
      <w:lvlJc w:val="left"/>
      <w:pPr>
        <w:ind w:left="4320" w:hanging="360"/>
      </w:pPr>
      <w:rPr>
        <w:rFonts w:ascii="Wingdings" w:hAnsi="Wingdings" w:hint="default"/>
      </w:rPr>
    </w:lvl>
    <w:lvl w:ilvl="6" w:tplc="38043936">
      <w:start w:val="1"/>
      <w:numFmt w:val="bullet"/>
      <w:lvlText w:val=""/>
      <w:lvlJc w:val="left"/>
      <w:pPr>
        <w:ind w:left="5040" w:hanging="360"/>
      </w:pPr>
      <w:rPr>
        <w:rFonts w:ascii="Symbol" w:hAnsi="Symbol" w:hint="default"/>
      </w:rPr>
    </w:lvl>
    <w:lvl w:ilvl="7" w:tplc="4670C068">
      <w:start w:val="1"/>
      <w:numFmt w:val="bullet"/>
      <w:lvlText w:val="o"/>
      <w:lvlJc w:val="left"/>
      <w:pPr>
        <w:ind w:left="5760" w:hanging="360"/>
      </w:pPr>
      <w:rPr>
        <w:rFonts w:ascii="Courier New" w:hAnsi="Courier New" w:hint="default"/>
      </w:rPr>
    </w:lvl>
    <w:lvl w:ilvl="8" w:tplc="E65AC706">
      <w:start w:val="1"/>
      <w:numFmt w:val="bullet"/>
      <w:lvlText w:val=""/>
      <w:lvlJc w:val="left"/>
      <w:pPr>
        <w:ind w:left="6480" w:hanging="360"/>
      </w:pPr>
      <w:rPr>
        <w:rFonts w:ascii="Wingdings" w:hAnsi="Wingdings" w:hint="default"/>
      </w:rPr>
    </w:lvl>
  </w:abstractNum>
  <w:abstractNum w:abstractNumId="57" w15:restartNumberingAfterBreak="0">
    <w:nsid w:val="3CCF877D"/>
    <w:multiLevelType w:val="hybridMultilevel"/>
    <w:tmpl w:val="FFFFFFFF"/>
    <w:lvl w:ilvl="0" w:tplc="6AF25566">
      <w:start w:val="1"/>
      <w:numFmt w:val="bullet"/>
      <w:lvlText w:val=""/>
      <w:lvlJc w:val="left"/>
      <w:pPr>
        <w:ind w:left="720" w:hanging="360"/>
      </w:pPr>
      <w:rPr>
        <w:rFonts w:ascii="Symbol" w:hAnsi="Symbol" w:hint="default"/>
      </w:rPr>
    </w:lvl>
    <w:lvl w:ilvl="1" w:tplc="B4AEEE70">
      <w:start w:val="1"/>
      <w:numFmt w:val="bullet"/>
      <w:lvlText w:val="o"/>
      <w:lvlJc w:val="left"/>
      <w:pPr>
        <w:ind w:left="1440" w:hanging="360"/>
      </w:pPr>
      <w:rPr>
        <w:rFonts w:ascii="Courier New" w:hAnsi="Courier New" w:hint="default"/>
      </w:rPr>
    </w:lvl>
    <w:lvl w:ilvl="2" w:tplc="E648E774">
      <w:start w:val="1"/>
      <w:numFmt w:val="bullet"/>
      <w:lvlText w:val=""/>
      <w:lvlJc w:val="left"/>
      <w:pPr>
        <w:ind w:left="2160" w:hanging="360"/>
      </w:pPr>
      <w:rPr>
        <w:rFonts w:ascii="Wingdings" w:hAnsi="Wingdings" w:hint="default"/>
      </w:rPr>
    </w:lvl>
    <w:lvl w:ilvl="3" w:tplc="05805B86">
      <w:start w:val="1"/>
      <w:numFmt w:val="bullet"/>
      <w:lvlText w:val=""/>
      <w:lvlJc w:val="left"/>
      <w:pPr>
        <w:ind w:left="2880" w:hanging="360"/>
      </w:pPr>
      <w:rPr>
        <w:rFonts w:ascii="Symbol" w:hAnsi="Symbol" w:hint="default"/>
      </w:rPr>
    </w:lvl>
    <w:lvl w:ilvl="4" w:tplc="B8EA6B2C">
      <w:start w:val="1"/>
      <w:numFmt w:val="bullet"/>
      <w:lvlText w:val="o"/>
      <w:lvlJc w:val="left"/>
      <w:pPr>
        <w:ind w:left="3600" w:hanging="360"/>
      </w:pPr>
      <w:rPr>
        <w:rFonts w:ascii="Courier New" w:hAnsi="Courier New" w:hint="default"/>
      </w:rPr>
    </w:lvl>
    <w:lvl w:ilvl="5" w:tplc="E09C466E">
      <w:start w:val="1"/>
      <w:numFmt w:val="bullet"/>
      <w:lvlText w:val=""/>
      <w:lvlJc w:val="left"/>
      <w:pPr>
        <w:ind w:left="4320" w:hanging="360"/>
      </w:pPr>
      <w:rPr>
        <w:rFonts w:ascii="Wingdings" w:hAnsi="Wingdings" w:hint="default"/>
      </w:rPr>
    </w:lvl>
    <w:lvl w:ilvl="6" w:tplc="63B69726">
      <w:start w:val="1"/>
      <w:numFmt w:val="bullet"/>
      <w:lvlText w:val=""/>
      <w:lvlJc w:val="left"/>
      <w:pPr>
        <w:ind w:left="5040" w:hanging="360"/>
      </w:pPr>
      <w:rPr>
        <w:rFonts w:ascii="Symbol" w:hAnsi="Symbol" w:hint="default"/>
      </w:rPr>
    </w:lvl>
    <w:lvl w:ilvl="7" w:tplc="08CE14F2">
      <w:start w:val="1"/>
      <w:numFmt w:val="bullet"/>
      <w:lvlText w:val="o"/>
      <w:lvlJc w:val="left"/>
      <w:pPr>
        <w:ind w:left="5760" w:hanging="360"/>
      </w:pPr>
      <w:rPr>
        <w:rFonts w:ascii="Courier New" w:hAnsi="Courier New" w:hint="default"/>
      </w:rPr>
    </w:lvl>
    <w:lvl w:ilvl="8" w:tplc="FEA8F9AE">
      <w:start w:val="1"/>
      <w:numFmt w:val="bullet"/>
      <w:lvlText w:val=""/>
      <w:lvlJc w:val="left"/>
      <w:pPr>
        <w:ind w:left="6480" w:hanging="360"/>
      </w:pPr>
      <w:rPr>
        <w:rFonts w:ascii="Wingdings" w:hAnsi="Wingdings" w:hint="default"/>
      </w:rPr>
    </w:lvl>
  </w:abstractNum>
  <w:abstractNum w:abstractNumId="58" w15:restartNumberingAfterBreak="0">
    <w:nsid w:val="3D7D0D68"/>
    <w:multiLevelType w:val="hybridMultilevel"/>
    <w:tmpl w:val="055E4CE0"/>
    <w:lvl w:ilvl="0" w:tplc="B1EE91B6">
      <w:start w:val="1"/>
      <w:numFmt w:val="decimal"/>
      <w:lvlText w:val="%1."/>
      <w:lvlJc w:val="left"/>
      <w:pPr>
        <w:ind w:left="720" w:hanging="360"/>
      </w:pPr>
    </w:lvl>
    <w:lvl w:ilvl="1" w:tplc="897AAFDA">
      <w:start w:val="1"/>
      <w:numFmt w:val="lowerLetter"/>
      <w:lvlText w:val="%2."/>
      <w:lvlJc w:val="left"/>
      <w:pPr>
        <w:ind w:left="1440" w:hanging="360"/>
      </w:pPr>
    </w:lvl>
    <w:lvl w:ilvl="2" w:tplc="D8D04DB4">
      <w:start w:val="1"/>
      <w:numFmt w:val="lowerRoman"/>
      <w:lvlText w:val="%3."/>
      <w:lvlJc w:val="right"/>
      <w:pPr>
        <w:ind w:left="2160" w:hanging="180"/>
      </w:pPr>
    </w:lvl>
    <w:lvl w:ilvl="3" w:tplc="86365F2C">
      <w:start w:val="1"/>
      <w:numFmt w:val="decimal"/>
      <w:lvlText w:val="%4."/>
      <w:lvlJc w:val="left"/>
      <w:pPr>
        <w:ind w:left="2880" w:hanging="360"/>
      </w:pPr>
    </w:lvl>
    <w:lvl w:ilvl="4" w:tplc="9132CAC4">
      <w:start w:val="1"/>
      <w:numFmt w:val="lowerLetter"/>
      <w:lvlText w:val="%5."/>
      <w:lvlJc w:val="left"/>
      <w:pPr>
        <w:ind w:left="3600" w:hanging="360"/>
      </w:pPr>
    </w:lvl>
    <w:lvl w:ilvl="5" w:tplc="41DE6224">
      <w:start w:val="1"/>
      <w:numFmt w:val="lowerRoman"/>
      <w:lvlText w:val="%6."/>
      <w:lvlJc w:val="right"/>
      <w:pPr>
        <w:ind w:left="4320" w:hanging="180"/>
      </w:pPr>
    </w:lvl>
    <w:lvl w:ilvl="6" w:tplc="84F67BBE">
      <w:start w:val="1"/>
      <w:numFmt w:val="decimal"/>
      <w:lvlText w:val="%7."/>
      <w:lvlJc w:val="left"/>
      <w:pPr>
        <w:ind w:left="5040" w:hanging="360"/>
      </w:pPr>
    </w:lvl>
    <w:lvl w:ilvl="7" w:tplc="A1DC1C3E">
      <w:start w:val="1"/>
      <w:numFmt w:val="lowerLetter"/>
      <w:lvlText w:val="%8."/>
      <w:lvlJc w:val="left"/>
      <w:pPr>
        <w:ind w:left="5760" w:hanging="360"/>
      </w:pPr>
    </w:lvl>
    <w:lvl w:ilvl="8" w:tplc="BAEED5AA">
      <w:start w:val="1"/>
      <w:numFmt w:val="lowerRoman"/>
      <w:lvlText w:val="%9."/>
      <w:lvlJc w:val="right"/>
      <w:pPr>
        <w:ind w:left="6480" w:hanging="180"/>
      </w:pPr>
    </w:lvl>
  </w:abstractNum>
  <w:abstractNum w:abstractNumId="59" w15:restartNumberingAfterBreak="0">
    <w:nsid w:val="3F3FE4CE"/>
    <w:multiLevelType w:val="hybridMultilevel"/>
    <w:tmpl w:val="FBBAC77C"/>
    <w:lvl w:ilvl="0" w:tplc="5FC45CB2">
      <w:start w:val="1"/>
      <w:numFmt w:val="decimal"/>
      <w:lvlText w:val="%1."/>
      <w:lvlJc w:val="left"/>
      <w:pPr>
        <w:ind w:left="720" w:hanging="360"/>
      </w:pPr>
    </w:lvl>
    <w:lvl w:ilvl="1" w:tplc="76B2E552">
      <w:start w:val="1"/>
      <w:numFmt w:val="lowerLetter"/>
      <w:lvlText w:val="%2."/>
      <w:lvlJc w:val="left"/>
      <w:pPr>
        <w:ind w:left="1440" w:hanging="360"/>
      </w:pPr>
    </w:lvl>
    <w:lvl w:ilvl="2" w:tplc="224E8D7E">
      <w:start w:val="1"/>
      <w:numFmt w:val="lowerRoman"/>
      <w:lvlText w:val="%3."/>
      <w:lvlJc w:val="right"/>
      <w:pPr>
        <w:ind w:left="2160" w:hanging="180"/>
      </w:pPr>
    </w:lvl>
    <w:lvl w:ilvl="3" w:tplc="7F58B53A">
      <w:start w:val="1"/>
      <w:numFmt w:val="decimal"/>
      <w:lvlText w:val="%4."/>
      <w:lvlJc w:val="left"/>
      <w:pPr>
        <w:ind w:left="2880" w:hanging="360"/>
      </w:pPr>
    </w:lvl>
    <w:lvl w:ilvl="4" w:tplc="1D1C36D6">
      <w:start w:val="1"/>
      <w:numFmt w:val="lowerLetter"/>
      <w:lvlText w:val="%5."/>
      <w:lvlJc w:val="left"/>
      <w:pPr>
        <w:ind w:left="3600" w:hanging="360"/>
      </w:pPr>
    </w:lvl>
    <w:lvl w:ilvl="5" w:tplc="F71A6D14">
      <w:start w:val="1"/>
      <w:numFmt w:val="lowerRoman"/>
      <w:lvlText w:val="%6."/>
      <w:lvlJc w:val="right"/>
      <w:pPr>
        <w:ind w:left="4320" w:hanging="180"/>
      </w:pPr>
    </w:lvl>
    <w:lvl w:ilvl="6" w:tplc="24E4BCF6">
      <w:start w:val="1"/>
      <w:numFmt w:val="decimal"/>
      <w:lvlText w:val="%7."/>
      <w:lvlJc w:val="left"/>
      <w:pPr>
        <w:ind w:left="5040" w:hanging="360"/>
      </w:pPr>
    </w:lvl>
    <w:lvl w:ilvl="7" w:tplc="A03CBBC6">
      <w:start w:val="1"/>
      <w:numFmt w:val="lowerLetter"/>
      <w:lvlText w:val="%8."/>
      <w:lvlJc w:val="left"/>
      <w:pPr>
        <w:ind w:left="5760" w:hanging="360"/>
      </w:pPr>
    </w:lvl>
    <w:lvl w:ilvl="8" w:tplc="0C7C2C44">
      <w:start w:val="1"/>
      <w:numFmt w:val="lowerRoman"/>
      <w:lvlText w:val="%9."/>
      <w:lvlJc w:val="right"/>
      <w:pPr>
        <w:ind w:left="6480" w:hanging="180"/>
      </w:pPr>
    </w:lvl>
  </w:abstractNum>
  <w:abstractNum w:abstractNumId="60" w15:restartNumberingAfterBreak="0">
    <w:nsid w:val="400195CD"/>
    <w:multiLevelType w:val="hybridMultilevel"/>
    <w:tmpl w:val="1AC68244"/>
    <w:lvl w:ilvl="0" w:tplc="E4681502">
      <w:start w:val="1"/>
      <w:numFmt w:val="decimal"/>
      <w:lvlText w:val="%1."/>
      <w:lvlJc w:val="left"/>
      <w:pPr>
        <w:ind w:left="720" w:hanging="360"/>
      </w:pPr>
    </w:lvl>
    <w:lvl w:ilvl="1" w:tplc="6BFCFE7E">
      <w:start w:val="1"/>
      <w:numFmt w:val="lowerLetter"/>
      <w:lvlText w:val="%2."/>
      <w:lvlJc w:val="left"/>
      <w:pPr>
        <w:ind w:left="1440" w:hanging="360"/>
      </w:pPr>
    </w:lvl>
    <w:lvl w:ilvl="2" w:tplc="F4E6CDDE">
      <w:start w:val="1"/>
      <w:numFmt w:val="lowerRoman"/>
      <w:lvlText w:val="%3."/>
      <w:lvlJc w:val="right"/>
      <w:pPr>
        <w:ind w:left="2160" w:hanging="180"/>
      </w:pPr>
    </w:lvl>
    <w:lvl w:ilvl="3" w:tplc="353A3E78">
      <w:start w:val="1"/>
      <w:numFmt w:val="decimal"/>
      <w:lvlText w:val="%4."/>
      <w:lvlJc w:val="left"/>
      <w:pPr>
        <w:ind w:left="2880" w:hanging="360"/>
      </w:pPr>
    </w:lvl>
    <w:lvl w:ilvl="4" w:tplc="F4A4C412">
      <w:start w:val="1"/>
      <w:numFmt w:val="lowerLetter"/>
      <w:lvlText w:val="%5."/>
      <w:lvlJc w:val="left"/>
      <w:pPr>
        <w:ind w:left="3600" w:hanging="360"/>
      </w:pPr>
    </w:lvl>
    <w:lvl w:ilvl="5" w:tplc="7728C78A">
      <w:start w:val="1"/>
      <w:numFmt w:val="lowerRoman"/>
      <w:lvlText w:val="%6."/>
      <w:lvlJc w:val="right"/>
      <w:pPr>
        <w:ind w:left="4320" w:hanging="180"/>
      </w:pPr>
    </w:lvl>
    <w:lvl w:ilvl="6" w:tplc="B5C247E6">
      <w:start w:val="1"/>
      <w:numFmt w:val="decimal"/>
      <w:lvlText w:val="%7."/>
      <w:lvlJc w:val="left"/>
      <w:pPr>
        <w:ind w:left="5040" w:hanging="360"/>
      </w:pPr>
    </w:lvl>
    <w:lvl w:ilvl="7" w:tplc="A2A89F32">
      <w:start w:val="1"/>
      <w:numFmt w:val="lowerLetter"/>
      <w:lvlText w:val="%8."/>
      <w:lvlJc w:val="left"/>
      <w:pPr>
        <w:ind w:left="5760" w:hanging="360"/>
      </w:pPr>
    </w:lvl>
    <w:lvl w:ilvl="8" w:tplc="E6F6F0A2">
      <w:start w:val="1"/>
      <w:numFmt w:val="lowerRoman"/>
      <w:lvlText w:val="%9."/>
      <w:lvlJc w:val="right"/>
      <w:pPr>
        <w:ind w:left="6480" w:hanging="180"/>
      </w:pPr>
    </w:lvl>
  </w:abstractNum>
  <w:abstractNum w:abstractNumId="61" w15:restartNumberingAfterBreak="0">
    <w:nsid w:val="41D02482"/>
    <w:multiLevelType w:val="hybridMultilevel"/>
    <w:tmpl w:val="B3F2C62E"/>
    <w:lvl w:ilvl="0" w:tplc="87CC04AC">
      <w:start w:val="1"/>
      <w:numFmt w:val="bullet"/>
      <w:lvlText w:val=""/>
      <w:lvlJc w:val="left"/>
      <w:pPr>
        <w:ind w:left="720" w:hanging="360"/>
      </w:pPr>
      <w:rPr>
        <w:rFonts w:ascii="Symbol" w:hAnsi="Symbol" w:hint="default"/>
      </w:rPr>
    </w:lvl>
    <w:lvl w:ilvl="1" w:tplc="90FA6EAC">
      <w:start w:val="1"/>
      <w:numFmt w:val="bullet"/>
      <w:lvlText w:val="o"/>
      <w:lvlJc w:val="left"/>
      <w:pPr>
        <w:ind w:left="1440" w:hanging="360"/>
      </w:pPr>
      <w:rPr>
        <w:rFonts w:ascii="Courier New" w:hAnsi="Courier New" w:hint="default"/>
      </w:rPr>
    </w:lvl>
    <w:lvl w:ilvl="2" w:tplc="453C8FD2">
      <w:start w:val="1"/>
      <w:numFmt w:val="bullet"/>
      <w:lvlText w:val=""/>
      <w:lvlJc w:val="left"/>
      <w:pPr>
        <w:ind w:left="2160" w:hanging="360"/>
      </w:pPr>
      <w:rPr>
        <w:rFonts w:ascii="Wingdings" w:hAnsi="Wingdings" w:hint="default"/>
      </w:rPr>
    </w:lvl>
    <w:lvl w:ilvl="3" w:tplc="EDF2E70E">
      <w:start w:val="1"/>
      <w:numFmt w:val="bullet"/>
      <w:lvlText w:val=""/>
      <w:lvlJc w:val="left"/>
      <w:pPr>
        <w:ind w:left="2880" w:hanging="360"/>
      </w:pPr>
      <w:rPr>
        <w:rFonts w:ascii="Symbol" w:hAnsi="Symbol" w:hint="default"/>
      </w:rPr>
    </w:lvl>
    <w:lvl w:ilvl="4" w:tplc="C5BE9B94">
      <w:start w:val="1"/>
      <w:numFmt w:val="bullet"/>
      <w:lvlText w:val="o"/>
      <w:lvlJc w:val="left"/>
      <w:pPr>
        <w:ind w:left="3600" w:hanging="360"/>
      </w:pPr>
      <w:rPr>
        <w:rFonts w:ascii="Courier New" w:hAnsi="Courier New" w:hint="default"/>
      </w:rPr>
    </w:lvl>
    <w:lvl w:ilvl="5" w:tplc="F42E4FFC">
      <w:start w:val="1"/>
      <w:numFmt w:val="bullet"/>
      <w:lvlText w:val=""/>
      <w:lvlJc w:val="left"/>
      <w:pPr>
        <w:ind w:left="4320" w:hanging="360"/>
      </w:pPr>
      <w:rPr>
        <w:rFonts w:ascii="Wingdings" w:hAnsi="Wingdings" w:hint="default"/>
      </w:rPr>
    </w:lvl>
    <w:lvl w:ilvl="6" w:tplc="F1C8377E">
      <w:start w:val="1"/>
      <w:numFmt w:val="bullet"/>
      <w:lvlText w:val=""/>
      <w:lvlJc w:val="left"/>
      <w:pPr>
        <w:ind w:left="5040" w:hanging="360"/>
      </w:pPr>
      <w:rPr>
        <w:rFonts w:ascii="Symbol" w:hAnsi="Symbol" w:hint="default"/>
      </w:rPr>
    </w:lvl>
    <w:lvl w:ilvl="7" w:tplc="5F581F1C">
      <w:start w:val="1"/>
      <w:numFmt w:val="bullet"/>
      <w:lvlText w:val="o"/>
      <w:lvlJc w:val="left"/>
      <w:pPr>
        <w:ind w:left="5760" w:hanging="360"/>
      </w:pPr>
      <w:rPr>
        <w:rFonts w:ascii="Courier New" w:hAnsi="Courier New" w:hint="default"/>
      </w:rPr>
    </w:lvl>
    <w:lvl w:ilvl="8" w:tplc="C682E590">
      <w:start w:val="1"/>
      <w:numFmt w:val="bullet"/>
      <w:lvlText w:val=""/>
      <w:lvlJc w:val="left"/>
      <w:pPr>
        <w:ind w:left="6480" w:hanging="360"/>
      </w:pPr>
      <w:rPr>
        <w:rFonts w:ascii="Wingdings" w:hAnsi="Wingdings" w:hint="default"/>
      </w:rPr>
    </w:lvl>
  </w:abstractNum>
  <w:abstractNum w:abstractNumId="62" w15:restartNumberingAfterBreak="0">
    <w:nsid w:val="42B2C293"/>
    <w:multiLevelType w:val="hybridMultilevel"/>
    <w:tmpl w:val="FFFFFFFF"/>
    <w:lvl w:ilvl="0" w:tplc="67B05068">
      <w:start w:val="1"/>
      <w:numFmt w:val="bullet"/>
      <w:lvlText w:val="o"/>
      <w:lvlJc w:val="left"/>
      <w:pPr>
        <w:ind w:left="1068" w:hanging="360"/>
      </w:pPr>
      <w:rPr>
        <w:rFonts w:ascii="Courier New" w:hAnsi="Courier New" w:hint="default"/>
      </w:rPr>
    </w:lvl>
    <w:lvl w:ilvl="1" w:tplc="1E74D2EC">
      <w:start w:val="1"/>
      <w:numFmt w:val="bullet"/>
      <w:lvlText w:val="o"/>
      <w:lvlJc w:val="left"/>
      <w:pPr>
        <w:ind w:left="1788" w:hanging="360"/>
      </w:pPr>
      <w:rPr>
        <w:rFonts w:ascii="Courier New" w:hAnsi="Courier New" w:hint="default"/>
      </w:rPr>
    </w:lvl>
    <w:lvl w:ilvl="2" w:tplc="2AB02098">
      <w:start w:val="1"/>
      <w:numFmt w:val="bullet"/>
      <w:lvlText w:val=""/>
      <w:lvlJc w:val="left"/>
      <w:pPr>
        <w:ind w:left="2508" w:hanging="360"/>
      </w:pPr>
      <w:rPr>
        <w:rFonts w:ascii="Wingdings" w:hAnsi="Wingdings" w:hint="default"/>
      </w:rPr>
    </w:lvl>
    <w:lvl w:ilvl="3" w:tplc="CC7AEF74">
      <w:start w:val="1"/>
      <w:numFmt w:val="bullet"/>
      <w:lvlText w:val=""/>
      <w:lvlJc w:val="left"/>
      <w:pPr>
        <w:ind w:left="3228" w:hanging="360"/>
      </w:pPr>
      <w:rPr>
        <w:rFonts w:ascii="Symbol" w:hAnsi="Symbol" w:hint="default"/>
      </w:rPr>
    </w:lvl>
    <w:lvl w:ilvl="4" w:tplc="E5629D80">
      <w:start w:val="1"/>
      <w:numFmt w:val="bullet"/>
      <w:lvlText w:val="o"/>
      <w:lvlJc w:val="left"/>
      <w:pPr>
        <w:ind w:left="3948" w:hanging="360"/>
      </w:pPr>
      <w:rPr>
        <w:rFonts w:ascii="Courier New" w:hAnsi="Courier New" w:hint="default"/>
      </w:rPr>
    </w:lvl>
    <w:lvl w:ilvl="5" w:tplc="C384505A">
      <w:start w:val="1"/>
      <w:numFmt w:val="bullet"/>
      <w:lvlText w:val=""/>
      <w:lvlJc w:val="left"/>
      <w:pPr>
        <w:ind w:left="4668" w:hanging="360"/>
      </w:pPr>
      <w:rPr>
        <w:rFonts w:ascii="Wingdings" w:hAnsi="Wingdings" w:hint="default"/>
      </w:rPr>
    </w:lvl>
    <w:lvl w:ilvl="6" w:tplc="019AED62">
      <w:start w:val="1"/>
      <w:numFmt w:val="bullet"/>
      <w:lvlText w:val=""/>
      <w:lvlJc w:val="left"/>
      <w:pPr>
        <w:ind w:left="5388" w:hanging="360"/>
      </w:pPr>
      <w:rPr>
        <w:rFonts w:ascii="Symbol" w:hAnsi="Symbol" w:hint="default"/>
      </w:rPr>
    </w:lvl>
    <w:lvl w:ilvl="7" w:tplc="5EECDB64">
      <w:start w:val="1"/>
      <w:numFmt w:val="bullet"/>
      <w:lvlText w:val="o"/>
      <w:lvlJc w:val="left"/>
      <w:pPr>
        <w:ind w:left="6108" w:hanging="360"/>
      </w:pPr>
      <w:rPr>
        <w:rFonts w:ascii="Courier New" w:hAnsi="Courier New" w:hint="default"/>
      </w:rPr>
    </w:lvl>
    <w:lvl w:ilvl="8" w:tplc="4B22CFD4">
      <w:start w:val="1"/>
      <w:numFmt w:val="bullet"/>
      <w:lvlText w:val=""/>
      <w:lvlJc w:val="left"/>
      <w:pPr>
        <w:ind w:left="6828" w:hanging="360"/>
      </w:pPr>
      <w:rPr>
        <w:rFonts w:ascii="Wingdings" w:hAnsi="Wingdings" w:hint="default"/>
      </w:rPr>
    </w:lvl>
  </w:abstractNum>
  <w:abstractNum w:abstractNumId="63" w15:restartNumberingAfterBreak="0">
    <w:nsid w:val="43820F36"/>
    <w:multiLevelType w:val="hybridMultilevel"/>
    <w:tmpl w:val="7B42376E"/>
    <w:lvl w:ilvl="0" w:tplc="FFFFFFFF">
      <w:start w:val="1"/>
      <w:numFmt w:val="decimal"/>
      <w:lvlText w:val="%1."/>
      <w:lvlJc w:val="left"/>
      <w:pPr>
        <w:ind w:left="319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52A9823"/>
    <w:multiLevelType w:val="hybridMultilevel"/>
    <w:tmpl w:val="FFFFFFFF"/>
    <w:lvl w:ilvl="0" w:tplc="A9C4659A">
      <w:start w:val="1"/>
      <w:numFmt w:val="bullet"/>
      <w:lvlText w:val=""/>
      <w:lvlJc w:val="left"/>
      <w:pPr>
        <w:ind w:left="720" w:hanging="360"/>
      </w:pPr>
      <w:rPr>
        <w:rFonts w:ascii="Symbol" w:hAnsi="Symbol" w:hint="default"/>
      </w:rPr>
    </w:lvl>
    <w:lvl w:ilvl="1" w:tplc="436E4F3E">
      <w:start w:val="1"/>
      <w:numFmt w:val="bullet"/>
      <w:lvlText w:val="o"/>
      <w:lvlJc w:val="left"/>
      <w:pPr>
        <w:ind w:left="1440" w:hanging="360"/>
      </w:pPr>
      <w:rPr>
        <w:rFonts w:ascii="Courier New" w:hAnsi="Courier New" w:hint="default"/>
      </w:rPr>
    </w:lvl>
    <w:lvl w:ilvl="2" w:tplc="8522D256">
      <w:start w:val="1"/>
      <w:numFmt w:val="bullet"/>
      <w:lvlText w:val=""/>
      <w:lvlJc w:val="left"/>
      <w:pPr>
        <w:ind w:left="2160" w:hanging="360"/>
      </w:pPr>
      <w:rPr>
        <w:rFonts w:ascii="Wingdings" w:hAnsi="Wingdings" w:hint="default"/>
      </w:rPr>
    </w:lvl>
    <w:lvl w:ilvl="3" w:tplc="C5D884A8">
      <w:start w:val="1"/>
      <w:numFmt w:val="bullet"/>
      <w:lvlText w:val=""/>
      <w:lvlJc w:val="left"/>
      <w:pPr>
        <w:ind w:left="2880" w:hanging="360"/>
      </w:pPr>
      <w:rPr>
        <w:rFonts w:ascii="Symbol" w:hAnsi="Symbol" w:hint="default"/>
      </w:rPr>
    </w:lvl>
    <w:lvl w:ilvl="4" w:tplc="A3D6BC16">
      <w:start w:val="1"/>
      <w:numFmt w:val="bullet"/>
      <w:lvlText w:val="o"/>
      <w:lvlJc w:val="left"/>
      <w:pPr>
        <w:ind w:left="3600" w:hanging="360"/>
      </w:pPr>
      <w:rPr>
        <w:rFonts w:ascii="Courier New" w:hAnsi="Courier New" w:hint="default"/>
      </w:rPr>
    </w:lvl>
    <w:lvl w:ilvl="5" w:tplc="1DBC114C">
      <w:start w:val="1"/>
      <w:numFmt w:val="bullet"/>
      <w:lvlText w:val=""/>
      <w:lvlJc w:val="left"/>
      <w:pPr>
        <w:ind w:left="4320" w:hanging="360"/>
      </w:pPr>
      <w:rPr>
        <w:rFonts w:ascii="Wingdings" w:hAnsi="Wingdings" w:hint="default"/>
      </w:rPr>
    </w:lvl>
    <w:lvl w:ilvl="6" w:tplc="E0B66086">
      <w:start w:val="1"/>
      <w:numFmt w:val="bullet"/>
      <w:lvlText w:val=""/>
      <w:lvlJc w:val="left"/>
      <w:pPr>
        <w:ind w:left="5040" w:hanging="360"/>
      </w:pPr>
      <w:rPr>
        <w:rFonts w:ascii="Symbol" w:hAnsi="Symbol" w:hint="default"/>
      </w:rPr>
    </w:lvl>
    <w:lvl w:ilvl="7" w:tplc="5C941D86">
      <w:start w:val="1"/>
      <w:numFmt w:val="bullet"/>
      <w:lvlText w:val="o"/>
      <w:lvlJc w:val="left"/>
      <w:pPr>
        <w:ind w:left="5760" w:hanging="360"/>
      </w:pPr>
      <w:rPr>
        <w:rFonts w:ascii="Courier New" w:hAnsi="Courier New" w:hint="default"/>
      </w:rPr>
    </w:lvl>
    <w:lvl w:ilvl="8" w:tplc="DD1E6832">
      <w:start w:val="1"/>
      <w:numFmt w:val="bullet"/>
      <w:lvlText w:val=""/>
      <w:lvlJc w:val="left"/>
      <w:pPr>
        <w:ind w:left="6480" w:hanging="360"/>
      </w:pPr>
      <w:rPr>
        <w:rFonts w:ascii="Wingdings" w:hAnsi="Wingdings" w:hint="default"/>
      </w:rPr>
    </w:lvl>
  </w:abstractNum>
  <w:abstractNum w:abstractNumId="65" w15:restartNumberingAfterBreak="0">
    <w:nsid w:val="4893E2F1"/>
    <w:multiLevelType w:val="hybridMultilevel"/>
    <w:tmpl w:val="CB9A8568"/>
    <w:lvl w:ilvl="0" w:tplc="8332A4DA">
      <w:start w:val="1"/>
      <w:numFmt w:val="decimal"/>
      <w:lvlText w:val="%1."/>
      <w:lvlJc w:val="left"/>
      <w:pPr>
        <w:ind w:left="720" w:hanging="360"/>
      </w:pPr>
    </w:lvl>
    <w:lvl w:ilvl="1" w:tplc="B5923290">
      <w:start w:val="1"/>
      <w:numFmt w:val="lowerLetter"/>
      <w:lvlText w:val="%2."/>
      <w:lvlJc w:val="left"/>
      <w:pPr>
        <w:ind w:left="1440" w:hanging="360"/>
      </w:pPr>
    </w:lvl>
    <w:lvl w:ilvl="2" w:tplc="1630AD22">
      <w:start w:val="1"/>
      <w:numFmt w:val="lowerRoman"/>
      <w:lvlText w:val="%3."/>
      <w:lvlJc w:val="right"/>
      <w:pPr>
        <w:ind w:left="2160" w:hanging="180"/>
      </w:pPr>
    </w:lvl>
    <w:lvl w:ilvl="3" w:tplc="6C764A58">
      <w:start w:val="1"/>
      <w:numFmt w:val="decimal"/>
      <w:lvlText w:val="%4."/>
      <w:lvlJc w:val="left"/>
      <w:pPr>
        <w:ind w:left="2880" w:hanging="360"/>
      </w:pPr>
    </w:lvl>
    <w:lvl w:ilvl="4" w:tplc="9BB86D16">
      <w:start w:val="1"/>
      <w:numFmt w:val="lowerLetter"/>
      <w:lvlText w:val="%5."/>
      <w:lvlJc w:val="left"/>
      <w:pPr>
        <w:ind w:left="3600" w:hanging="360"/>
      </w:pPr>
    </w:lvl>
    <w:lvl w:ilvl="5" w:tplc="81F075DE">
      <w:start w:val="1"/>
      <w:numFmt w:val="lowerRoman"/>
      <w:lvlText w:val="%6."/>
      <w:lvlJc w:val="right"/>
      <w:pPr>
        <w:ind w:left="4320" w:hanging="180"/>
      </w:pPr>
    </w:lvl>
    <w:lvl w:ilvl="6" w:tplc="3A4E4528">
      <w:start w:val="1"/>
      <w:numFmt w:val="decimal"/>
      <w:lvlText w:val="%7."/>
      <w:lvlJc w:val="left"/>
      <w:pPr>
        <w:ind w:left="5040" w:hanging="360"/>
      </w:pPr>
    </w:lvl>
    <w:lvl w:ilvl="7" w:tplc="A308D89A">
      <w:start w:val="1"/>
      <w:numFmt w:val="lowerLetter"/>
      <w:lvlText w:val="%8."/>
      <w:lvlJc w:val="left"/>
      <w:pPr>
        <w:ind w:left="5760" w:hanging="360"/>
      </w:pPr>
    </w:lvl>
    <w:lvl w:ilvl="8" w:tplc="1D64F0F8">
      <w:start w:val="1"/>
      <w:numFmt w:val="lowerRoman"/>
      <w:lvlText w:val="%9."/>
      <w:lvlJc w:val="right"/>
      <w:pPr>
        <w:ind w:left="6480" w:hanging="180"/>
      </w:pPr>
    </w:lvl>
  </w:abstractNum>
  <w:abstractNum w:abstractNumId="66" w15:restartNumberingAfterBreak="0">
    <w:nsid w:val="4A12D51F"/>
    <w:multiLevelType w:val="hybridMultilevel"/>
    <w:tmpl w:val="FFFFFFFF"/>
    <w:lvl w:ilvl="0" w:tplc="A2E6D69E">
      <w:start w:val="1"/>
      <w:numFmt w:val="bullet"/>
      <w:lvlText w:val=""/>
      <w:lvlJc w:val="left"/>
      <w:pPr>
        <w:ind w:left="720" w:hanging="360"/>
      </w:pPr>
      <w:rPr>
        <w:rFonts w:ascii="Symbol" w:hAnsi="Symbol" w:hint="default"/>
      </w:rPr>
    </w:lvl>
    <w:lvl w:ilvl="1" w:tplc="0C486218">
      <w:start w:val="1"/>
      <w:numFmt w:val="bullet"/>
      <w:lvlText w:val="o"/>
      <w:lvlJc w:val="left"/>
      <w:pPr>
        <w:ind w:left="1440" w:hanging="360"/>
      </w:pPr>
      <w:rPr>
        <w:rFonts w:ascii="Courier New" w:hAnsi="Courier New" w:hint="default"/>
      </w:rPr>
    </w:lvl>
    <w:lvl w:ilvl="2" w:tplc="9EC20182">
      <w:start w:val="1"/>
      <w:numFmt w:val="bullet"/>
      <w:lvlText w:val=""/>
      <w:lvlJc w:val="left"/>
      <w:pPr>
        <w:ind w:left="2160" w:hanging="360"/>
      </w:pPr>
      <w:rPr>
        <w:rFonts w:ascii="Wingdings" w:hAnsi="Wingdings" w:hint="default"/>
      </w:rPr>
    </w:lvl>
    <w:lvl w:ilvl="3" w:tplc="160C39EA">
      <w:start w:val="1"/>
      <w:numFmt w:val="bullet"/>
      <w:lvlText w:val=""/>
      <w:lvlJc w:val="left"/>
      <w:pPr>
        <w:ind w:left="2880" w:hanging="360"/>
      </w:pPr>
      <w:rPr>
        <w:rFonts w:ascii="Symbol" w:hAnsi="Symbol" w:hint="default"/>
      </w:rPr>
    </w:lvl>
    <w:lvl w:ilvl="4" w:tplc="1BB8BC8C">
      <w:start w:val="1"/>
      <w:numFmt w:val="bullet"/>
      <w:lvlText w:val="o"/>
      <w:lvlJc w:val="left"/>
      <w:pPr>
        <w:ind w:left="3600" w:hanging="360"/>
      </w:pPr>
      <w:rPr>
        <w:rFonts w:ascii="Courier New" w:hAnsi="Courier New" w:hint="default"/>
      </w:rPr>
    </w:lvl>
    <w:lvl w:ilvl="5" w:tplc="BE289470">
      <w:start w:val="1"/>
      <w:numFmt w:val="bullet"/>
      <w:lvlText w:val=""/>
      <w:lvlJc w:val="left"/>
      <w:pPr>
        <w:ind w:left="4320" w:hanging="360"/>
      </w:pPr>
      <w:rPr>
        <w:rFonts w:ascii="Wingdings" w:hAnsi="Wingdings" w:hint="default"/>
      </w:rPr>
    </w:lvl>
    <w:lvl w:ilvl="6" w:tplc="03ECF434">
      <w:start w:val="1"/>
      <w:numFmt w:val="bullet"/>
      <w:lvlText w:val=""/>
      <w:lvlJc w:val="left"/>
      <w:pPr>
        <w:ind w:left="5040" w:hanging="360"/>
      </w:pPr>
      <w:rPr>
        <w:rFonts w:ascii="Symbol" w:hAnsi="Symbol" w:hint="default"/>
      </w:rPr>
    </w:lvl>
    <w:lvl w:ilvl="7" w:tplc="1EECC0A2">
      <w:start w:val="1"/>
      <w:numFmt w:val="bullet"/>
      <w:lvlText w:val="o"/>
      <w:lvlJc w:val="left"/>
      <w:pPr>
        <w:ind w:left="5760" w:hanging="360"/>
      </w:pPr>
      <w:rPr>
        <w:rFonts w:ascii="Courier New" w:hAnsi="Courier New" w:hint="default"/>
      </w:rPr>
    </w:lvl>
    <w:lvl w:ilvl="8" w:tplc="B01CBC36">
      <w:start w:val="1"/>
      <w:numFmt w:val="bullet"/>
      <w:lvlText w:val=""/>
      <w:lvlJc w:val="left"/>
      <w:pPr>
        <w:ind w:left="6480" w:hanging="360"/>
      </w:pPr>
      <w:rPr>
        <w:rFonts w:ascii="Wingdings" w:hAnsi="Wingdings" w:hint="default"/>
      </w:rPr>
    </w:lvl>
  </w:abstractNum>
  <w:abstractNum w:abstractNumId="67" w15:restartNumberingAfterBreak="0">
    <w:nsid w:val="4C22A4AC"/>
    <w:multiLevelType w:val="hybridMultilevel"/>
    <w:tmpl w:val="FFFFFFFF"/>
    <w:lvl w:ilvl="0" w:tplc="E44CCBE2">
      <w:start w:val="1"/>
      <w:numFmt w:val="bullet"/>
      <w:lvlText w:val="o"/>
      <w:lvlJc w:val="left"/>
      <w:pPr>
        <w:ind w:left="1068" w:hanging="360"/>
      </w:pPr>
      <w:rPr>
        <w:rFonts w:ascii="Courier New" w:hAnsi="Courier New" w:hint="default"/>
      </w:rPr>
    </w:lvl>
    <w:lvl w:ilvl="1" w:tplc="287EC9D4">
      <w:start w:val="1"/>
      <w:numFmt w:val="bullet"/>
      <w:lvlText w:val="o"/>
      <w:lvlJc w:val="left"/>
      <w:pPr>
        <w:ind w:left="1788" w:hanging="360"/>
      </w:pPr>
      <w:rPr>
        <w:rFonts w:ascii="Courier New" w:hAnsi="Courier New" w:hint="default"/>
      </w:rPr>
    </w:lvl>
    <w:lvl w:ilvl="2" w:tplc="71843878">
      <w:start w:val="1"/>
      <w:numFmt w:val="bullet"/>
      <w:lvlText w:val=""/>
      <w:lvlJc w:val="left"/>
      <w:pPr>
        <w:ind w:left="2508" w:hanging="360"/>
      </w:pPr>
      <w:rPr>
        <w:rFonts w:ascii="Wingdings" w:hAnsi="Wingdings" w:hint="default"/>
      </w:rPr>
    </w:lvl>
    <w:lvl w:ilvl="3" w:tplc="D7E056F4">
      <w:start w:val="1"/>
      <w:numFmt w:val="bullet"/>
      <w:lvlText w:val=""/>
      <w:lvlJc w:val="left"/>
      <w:pPr>
        <w:ind w:left="3228" w:hanging="360"/>
      </w:pPr>
      <w:rPr>
        <w:rFonts w:ascii="Symbol" w:hAnsi="Symbol" w:hint="default"/>
      </w:rPr>
    </w:lvl>
    <w:lvl w:ilvl="4" w:tplc="4E3241A4">
      <w:start w:val="1"/>
      <w:numFmt w:val="bullet"/>
      <w:lvlText w:val="o"/>
      <w:lvlJc w:val="left"/>
      <w:pPr>
        <w:ind w:left="3948" w:hanging="360"/>
      </w:pPr>
      <w:rPr>
        <w:rFonts w:ascii="Courier New" w:hAnsi="Courier New" w:hint="default"/>
      </w:rPr>
    </w:lvl>
    <w:lvl w:ilvl="5" w:tplc="B7EEAC84">
      <w:start w:val="1"/>
      <w:numFmt w:val="bullet"/>
      <w:lvlText w:val=""/>
      <w:lvlJc w:val="left"/>
      <w:pPr>
        <w:ind w:left="4668" w:hanging="360"/>
      </w:pPr>
      <w:rPr>
        <w:rFonts w:ascii="Wingdings" w:hAnsi="Wingdings" w:hint="default"/>
      </w:rPr>
    </w:lvl>
    <w:lvl w:ilvl="6" w:tplc="AF04D826">
      <w:start w:val="1"/>
      <w:numFmt w:val="bullet"/>
      <w:lvlText w:val=""/>
      <w:lvlJc w:val="left"/>
      <w:pPr>
        <w:ind w:left="5388" w:hanging="360"/>
      </w:pPr>
      <w:rPr>
        <w:rFonts w:ascii="Symbol" w:hAnsi="Symbol" w:hint="default"/>
      </w:rPr>
    </w:lvl>
    <w:lvl w:ilvl="7" w:tplc="CEC60986">
      <w:start w:val="1"/>
      <w:numFmt w:val="bullet"/>
      <w:lvlText w:val="o"/>
      <w:lvlJc w:val="left"/>
      <w:pPr>
        <w:ind w:left="6108" w:hanging="360"/>
      </w:pPr>
      <w:rPr>
        <w:rFonts w:ascii="Courier New" w:hAnsi="Courier New" w:hint="default"/>
      </w:rPr>
    </w:lvl>
    <w:lvl w:ilvl="8" w:tplc="D7266E52">
      <w:start w:val="1"/>
      <w:numFmt w:val="bullet"/>
      <w:lvlText w:val=""/>
      <w:lvlJc w:val="left"/>
      <w:pPr>
        <w:ind w:left="6828" w:hanging="360"/>
      </w:pPr>
      <w:rPr>
        <w:rFonts w:ascii="Wingdings" w:hAnsi="Wingdings" w:hint="default"/>
      </w:rPr>
    </w:lvl>
  </w:abstractNum>
  <w:abstractNum w:abstractNumId="68" w15:restartNumberingAfterBreak="0">
    <w:nsid w:val="4ECE6B0D"/>
    <w:multiLevelType w:val="hybridMultilevel"/>
    <w:tmpl w:val="67246A38"/>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9" w15:restartNumberingAfterBreak="0">
    <w:nsid w:val="50CF50E0"/>
    <w:multiLevelType w:val="hybridMultilevel"/>
    <w:tmpl w:val="AAD2D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529BAD62"/>
    <w:multiLevelType w:val="hybridMultilevel"/>
    <w:tmpl w:val="CF768918"/>
    <w:lvl w:ilvl="0" w:tplc="05106F14">
      <w:start w:val="1"/>
      <w:numFmt w:val="decimal"/>
      <w:lvlText w:val="%1."/>
      <w:lvlJc w:val="left"/>
      <w:pPr>
        <w:ind w:left="720" w:hanging="360"/>
      </w:pPr>
    </w:lvl>
    <w:lvl w:ilvl="1" w:tplc="C2D28DD2">
      <w:start w:val="1"/>
      <w:numFmt w:val="lowerLetter"/>
      <w:lvlText w:val="%2."/>
      <w:lvlJc w:val="left"/>
      <w:pPr>
        <w:ind w:left="1440" w:hanging="360"/>
      </w:pPr>
    </w:lvl>
    <w:lvl w:ilvl="2" w:tplc="22C649D2">
      <w:start w:val="1"/>
      <w:numFmt w:val="lowerRoman"/>
      <w:lvlText w:val="%3."/>
      <w:lvlJc w:val="right"/>
      <w:pPr>
        <w:ind w:left="2160" w:hanging="180"/>
      </w:pPr>
    </w:lvl>
    <w:lvl w:ilvl="3" w:tplc="8AA0C6BA">
      <w:start w:val="1"/>
      <w:numFmt w:val="decimal"/>
      <w:lvlText w:val="%4."/>
      <w:lvlJc w:val="left"/>
      <w:pPr>
        <w:ind w:left="2880" w:hanging="360"/>
      </w:pPr>
    </w:lvl>
    <w:lvl w:ilvl="4" w:tplc="6F5477C0">
      <w:start w:val="1"/>
      <w:numFmt w:val="lowerLetter"/>
      <w:lvlText w:val="%5."/>
      <w:lvlJc w:val="left"/>
      <w:pPr>
        <w:ind w:left="3600" w:hanging="360"/>
      </w:pPr>
    </w:lvl>
    <w:lvl w:ilvl="5" w:tplc="869EC0B2">
      <w:start w:val="1"/>
      <w:numFmt w:val="lowerRoman"/>
      <w:lvlText w:val="%6."/>
      <w:lvlJc w:val="right"/>
      <w:pPr>
        <w:ind w:left="4320" w:hanging="180"/>
      </w:pPr>
    </w:lvl>
    <w:lvl w:ilvl="6" w:tplc="16E832E0">
      <w:start w:val="1"/>
      <w:numFmt w:val="decimal"/>
      <w:lvlText w:val="%7."/>
      <w:lvlJc w:val="left"/>
      <w:pPr>
        <w:ind w:left="5040" w:hanging="360"/>
      </w:pPr>
    </w:lvl>
    <w:lvl w:ilvl="7" w:tplc="2CFAF56E">
      <w:start w:val="1"/>
      <w:numFmt w:val="lowerLetter"/>
      <w:lvlText w:val="%8."/>
      <w:lvlJc w:val="left"/>
      <w:pPr>
        <w:ind w:left="5760" w:hanging="360"/>
      </w:pPr>
    </w:lvl>
    <w:lvl w:ilvl="8" w:tplc="2CC4A0DE">
      <w:start w:val="1"/>
      <w:numFmt w:val="lowerRoman"/>
      <w:lvlText w:val="%9."/>
      <w:lvlJc w:val="right"/>
      <w:pPr>
        <w:ind w:left="6480" w:hanging="180"/>
      </w:pPr>
    </w:lvl>
  </w:abstractNum>
  <w:abstractNum w:abstractNumId="71" w15:restartNumberingAfterBreak="0">
    <w:nsid w:val="52A139C9"/>
    <w:multiLevelType w:val="hybridMultilevel"/>
    <w:tmpl w:val="1436D1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2" w15:restartNumberingAfterBreak="0">
    <w:nsid w:val="555C7C97"/>
    <w:multiLevelType w:val="hybridMultilevel"/>
    <w:tmpl w:val="A58A0AC2"/>
    <w:lvl w:ilvl="0" w:tplc="68B44418">
      <w:start w:val="1"/>
      <w:numFmt w:val="decimal"/>
      <w:pStyle w:val="Ploha"/>
      <w:lvlText w:val="č. %1"/>
      <w:lvlJc w:val="left"/>
      <w:pPr>
        <w:ind w:left="720" w:hanging="360"/>
      </w:pPr>
      <w:rPr>
        <w:rFonts w:ascii="Signika" w:hAnsi="Signika" w:hint="default"/>
        <w:b/>
        <w:i w:val="0"/>
        <w:color w:val="0070C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774571D"/>
    <w:multiLevelType w:val="hybridMultilevel"/>
    <w:tmpl w:val="70E455BE"/>
    <w:lvl w:ilvl="0" w:tplc="2EFA75F0">
      <w:start w:val="1"/>
      <w:numFmt w:val="bullet"/>
      <w:lvlText w:val="̵"/>
      <w:lvlJc w:val="left"/>
      <w:pPr>
        <w:ind w:left="1068" w:hanging="360"/>
      </w:pPr>
      <w:rPr>
        <w:rFonts w:ascii="Courier New" w:hAnsi="Courier New"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4" w15:restartNumberingAfterBreak="0">
    <w:nsid w:val="59AB85CF"/>
    <w:multiLevelType w:val="hybridMultilevel"/>
    <w:tmpl w:val="FFFFFFFF"/>
    <w:lvl w:ilvl="0" w:tplc="3496B9C4">
      <w:start w:val="1"/>
      <w:numFmt w:val="bullet"/>
      <w:lvlText w:val=""/>
      <w:lvlJc w:val="left"/>
      <w:pPr>
        <w:ind w:left="720" w:hanging="360"/>
      </w:pPr>
      <w:rPr>
        <w:rFonts w:ascii="Symbol" w:hAnsi="Symbol" w:hint="default"/>
      </w:rPr>
    </w:lvl>
    <w:lvl w:ilvl="1" w:tplc="3DEA94A8">
      <w:start w:val="1"/>
      <w:numFmt w:val="bullet"/>
      <w:lvlText w:val="o"/>
      <w:lvlJc w:val="left"/>
      <w:pPr>
        <w:ind w:left="1440" w:hanging="360"/>
      </w:pPr>
      <w:rPr>
        <w:rFonts w:ascii="Courier New" w:hAnsi="Courier New" w:hint="default"/>
      </w:rPr>
    </w:lvl>
    <w:lvl w:ilvl="2" w:tplc="6B2C16A8">
      <w:start w:val="1"/>
      <w:numFmt w:val="bullet"/>
      <w:lvlText w:val=""/>
      <w:lvlJc w:val="left"/>
      <w:pPr>
        <w:ind w:left="2160" w:hanging="360"/>
      </w:pPr>
      <w:rPr>
        <w:rFonts w:ascii="Wingdings" w:hAnsi="Wingdings" w:hint="default"/>
      </w:rPr>
    </w:lvl>
    <w:lvl w:ilvl="3" w:tplc="9482DB8A">
      <w:start w:val="1"/>
      <w:numFmt w:val="bullet"/>
      <w:lvlText w:val=""/>
      <w:lvlJc w:val="left"/>
      <w:pPr>
        <w:ind w:left="2880" w:hanging="360"/>
      </w:pPr>
      <w:rPr>
        <w:rFonts w:ascii="Symbol" w:hAnsi="Symbol" w:hint="default"/>
      </w:rPr>
    </w:lvl>
    <w:lvl w:ilvl="4" w:tplc="C344B9C0">
      <w:start w:val="1"/>
      <w:numFmt w:val="bullet"/>
      <w:lvlText w:val="o"/>
      <w:lvlJc w:val="left"/>
      <w:pPr>
        <w:ind w:left="3600" w:hanging="360"/>
      </w:pPr>
      <w:rPr>
        <w:rFonts w:ascii="Courier New" w:hAnsi="Courier New" w:hint="default"/>
      </w:rPr>
    </w:lvl>
    <w:lvl w:ilvl="5" w:tplc="98BCDC62">
      <w:start w:val="1"/>
      <w:numFmt w:val="bullet"/>
      <w:lvlText w:val=""/>
      <w:lvlJc w:val="left"/>
      <w:pPr>
        <w:ind w:left="4320" w:hanging="360"/>
      </w:pPr>
      <w:rPr>
        <w:rFonts w:ascii="Wingdings" w:hAnsi="Wingdings" w:hint="default"/>
      </w:rPr>
    </w:lvl>
    <w:lvl w:ilvl="6" w:tplc="53A2FEBE">
      <w:start w:val="1"/>
      <w:numFmt w:val="bullet"/>
      <w:lvlText w:val=""/>
      <w:lvlJc w:val="left"/>
      <w:pPr>
        <w:ind w:left="5040" w:hanging="360"/>
      </w:pPr>
      <w:rPr>
        <w:rFonts w:ascii="Symbol" w:hAnsi="Symbol" w:hint="default"/>
      </w:rPr>
    </w:lvl>
    <w:lvl w:ilvl="7" w:tplc="61DA87CE">
      <w:start w:val="1"/>
      <w:numFmt w:val="bullet"/>
      <w:lvlText w:val="o"/>
      <w:lvlJc w:val="left"/>
      <w:pPr>
        <w:ind w:left="5760" w:hanging="360"/>
      </w:pPr>
      <w:rPr>
        <w:rFonts w:ascii="Courier New" w:hAnsi="Courier New" w:hint="default"/>
      </w:rPr>
    </w:lvl>
    <w:lvl w:ilvl="8" w:tplc="7B16571E">
      <w:start w:val="1"/>
      <w:numFmt w:val="bullet"/>
      <w:lvlText w:val=""/>
      <w:lvlJc w:val="left"/>
      <w:pPr>
        <w:ind w:left="6480" w:hanging="360"/>
      </w:pPr>
      <w:rPr>
        <w:rFonts w:ascii="Wingdings" w:hAnsi="Wingdings" w:hint="default"/>
      </w:rPr>
    </w:lvl>
  </w:abstractNum>
  <w:abstractNum w:abstractNumId="75" w15:restartNumberingAfterBreak="0">
    <w:nsid w:val="59E73221"/>
    <w:multiLevelType w:val="hybridMultilevel"/>
    <w:tmpl w:val="D63443D8"/>
    <w:lvl w:ilvl="0" w:tplc="D048DB2C">
      <w:start w:val="1"/>
      <w:numFmt w:val="bullet"/>
      <w:lvlText w:val=""/>
      <w:lvlJc w:val="left"/>
      <w:pPr>
        <w:ind w:left="360" w:hanging="360"/>
      </w:pPr>
      <w:rPr>
        <w:rFonts w:ascii="Symbol" w:hAnsi="Symbol" w:hint="default"/>
      </w:rPr>
    </w:lvl>
    <w:lvl w:ilvl="1" w:tplc="C0CE424C" w:tentative="1">
      <w:start w:val="1"/>
      <w:numFmt w:val="bullet"/>
      <w:lvlText w:val="o"/>
      <w:lvlJc w:val="left"/>
      <w:pPr>
        <w:ind w:left="1080" w:hanging="360"/>
      </w:pPr>
      <w:rPr>
        <w:rFonts w:ascii="Courier New" w:hAnsi="Courier New" w:hint="default"/>
      </w:rPr>
    </w:lvl>
    <w:lvl w:ilvl="2" w:tplc="AAA2814A" w:tentative="1">
      <w:start w:val="1"/>
      <w:numFmt w:val="bullet"/>
      <w:lvlText w:val=""/>
      <w:lvlJc w:val="left"/>
      <w:pPr>
        <w:ind w:left="1800" w:hanging="360"/>
      </w:pPr>
      <w:rPr>
        <w:rFonts w:ascii="Wingdings" w:hAnsi="Wingdings" w:hint="default"/>
      </w:rPr>
    </w:lvl>
    <w:lvl w:ilvl="3" w:tplc="70F83D70" w:tentative="1">
      <w:start w:val="1"/>
      <w:numFmt w:val="bullet"/>
      <w:lvlText w:val=""/>
      <w:lvlJc w:val="left"/>
      <w:pPr>
        <w:ind w:left="2520" w:hanging="360"/>
      </w:pPr>
      <w:rPr>
        <w:rFonts w:ascii="Symbol" w:hAnsi="Symbol" w:hint="default"/>
      </w:rPr>
    </w:lvl>
    <w:lvl w:ilvl="4" w:tplc="6734A17E" w:tentative="1">
      <w:start w:val="1"/>
      <w:numFmt w:val="bullet"/>
      <w:lvlText w:val="o"/>
      <w:lvlJc w:val="left"/>
      <w:pPr>
        <w:ind w:left="3240" w:hanging="360"/>
      </w:pPr>
      <w:rPr>
        <w:rFonts w:ascii="Courier New" w:hAnsi="Courier New" w:hint="default"/>
      </w:rPr>
    </w:lvl>
    <w:lvl w:ilvl="5" w:tplc="D8688EE2" w:tentative="1">
      <w:start w:val="1"/>
      <w:numFmt w:val="bullet"/>
      <w:lvlText w:val=""/>
      <w:lvlJc w:val="left"/>
      <w:pPr>
        <w:ind w:left="3960" w:hanging="360"/>
      </w:pPr>
      <w:rPr>
        <w:rFonts w:ascii="Wingdings" w:hAnsi="Wingdings" w:hint="default"/>
      </w:rPr>
    </w:lvl>
    <w:lvl w:ilvl="6" w:tplc="20E431E2" w:tentative="1">
      <w:start w:val="1"/>
      <w:numFmt w:val="bullet"/>
      <w:lvlText w:val=""/>
      <w:lvlJc w:val="left"/>
      <w:pPr>
        <w:ind w:left="4680" w:hanging="360"/>
      </w:pPr>
      <w:rPr>
        <w:rFonts w:ascii="Symbol" w:hAnsi="Symbol" w:hint="default"/>
      </w:rPr>
    </w:lvl>
    <w:lvl w:ilvl="7" w:tplc="29609346" w:tentative="1">
      <w:start w:val="1"/>
      <w:numFmt w:val="bullet"/>
      <w:lvlText w:val="o"/>
      <w:lvlJc w:val="left"/>
      <w:pPr>
        <w:ind w:left="5400" w:hanging="360"/>
      </w:pPr>
      <w:rPr>
        <w:rFonts w:ascii="Courier New" w:hAnsi="Courier New" w:hint="default"/>
      </w:rPr>
    </w:lvl>
    <w:lvl w:ilvl="8" w:tplc="5EBA932A" w:tentative="1">
      <w:start w:val="1"/>
      <w:numFmt w:val="bullet"/>
      <w:lvlText w:val=""/>
      <w:lvlJc w:val="left"/>
      <w:pPr>
        <w:ind w:left="6120" w:hanging="360"/>
      </w:pPr>
      <w:rPr>
        <w:rFonts w:ascii="Wingdings" w:hAnsi="Wingdings" w:hint="default"/>
      </w:rPr>
    </w:lvl>
  </w:abstractNum>
  <w:abstractNum w:abstractNumId="76" w15:restartNumberingAfterBreak="0">
    <w:nsid w:val="5F626A85"/>
    <w:multiLevelType w:val="hybridMultilevel"/>
    <w:tmpl w:val="B8DEB50E"/>
    <w:lvl w:ilvl="0" w:tplc="FFFFFFFF">
      <w:start w:val="1"/>
      <w:numFmt w:val="bullet"/>
      <w:pStyle w:val="Odrka"/>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7" w15:restartNumberingAfterBreak="0">
    <w:nsid w:val="5F63242F"/>
    <w:multiLevelType w:val="hybridMultilevel"/>
    <w:tmpl w:val="8FCAD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28A072F"/>
    <w:multiLevelType w:val="hybridMultilevel"/>
    <w:tmpl w:val="74B27416"/>
    <w:lvl w:ilvl="0" w:tplc="F6A0EF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2926A70"/>
    <w:multiLevelType w:val="hybridMultilevel"/>
    <w:tmpl w:val="436CFA46"/>
    <w:lvl w:ilvl="0" w:tplc="DA466364">
      <w:start w:val="1"/>
      <w:numFmt w:val="decimal"/>
      <w:lvlText w:val="%1."/>
      <w:lvlJc w:val="left"/>
      <w:pPr>
        <w:ind w:left="720" w:hanging="360"/>
      </w:pPr>
    </w:lvl>
    <w:lvl w:ilvl="1" w:tplc="5C1C1C46">
      <w:start w:val="1"/>
      <w:numFmt w:val="lowerLetter"/>
      <w:lvlText w:val="%2."/>
      <w:lvlJc w:val="left"/>
      <w:pPr>
        <w:ind w:left="1440" w:hanging="360"/>
      </w:pPr>
    </w:lvl>
    <w:lvl w:ilvl="2" w:tplc="EFC05CC8">
      <w:start w:val="1"/>
      <w:numFmt w:val="lowerRoman"/>
      <w:lvlText w:val="%3."/>
      <w:lvlJc w:val="right"/>
      <w:pPr>
        <w:ind w:left="2160" w:hanging="180"/>
      </w:pPr>
    </w:lvl>
    <w:lvl w:ilvl="3" w:tplc="D494CA1E">
      <w:start w:val="1"/>
      <w:numFmt w:val="decimal"/>
      <w:lvlText w:val="%4."/>
      <w:lvlJc w:val="left"/>
      <w:pPr>
        <w:ind w:left="2880" w:hanging="360"/>
      </w:pPr>
    </w:lvl>
    <w:lvl w:ilvl="4" w:tplc="7B98EE20">
      <w:start w:val="1"/>
      <w:numFmt w:val="lowerLetter"/>
      <w:lvlText w:val="%5."/>
      <w:lvlJc w:val="left"/>
      <w:pPr>
        <w:ind w:left="3600" w:hanging="360"/>
      </w:pPr>
    </w:lvl>
    <w:lvl w:ilvl="5" w:tplc="C1E4DEA8">
      <w:start w:val="1"/>
      <w:numFmt w:val="lowerRoman"/>
      <w:lvlText w:val="%6."/>
      <w:lvlJc w:val="right"/>
      <w:pPr>
        <w:ind w:left="4320" w:hanging="180"/>
      </w:pPr>
    </w:lvl>
    <w:lvl w:ilvl="6" w:tplc="5ABA25FA">
      <w:start w:val="1"/>
      <w:numFmt w:val="decimal"/>
      <w:lvlText w:val="%7."/>
      <w:lvlJc w:val="left"/>
      <w:pPr>
        <w:ind w:left="5040" w:hanging="360"/>
      </w:pPr>
    </w:lvl>
    <w:lvl w:ilvl="7" w:tplc="5CF828A4">
      <w:start w:val="1"/>
      <w:numFmt w:val="lowerLetter"/>
      <w:lvlText w:val="%8."/>
      <w:lvlJc w:val="left"/>
      <w:pPr>
        <w:ind w:left="5760" w:hanging="360"/>
      </w:pPr>
    </w:lvl>
    <w:lvl w:ilvl="8" w:tplc="94E209F4">
      <w:start w:val="1"/>
      <w:numFmt w:val="lowerRoman"/>
      <w:lvlText w:val="%9."/>
      <w:lvlJc w:val="right"/>
      <w:pPr>
        <w:ind w:left="6480" w:hanging="180"/>
      </w:pPr>
    </w:lvl>
  </w:abstractNum>
  <w:abstractNum w:abstractNumId="80" w15:restartNumberingAfterBreak="0">
    <w:nsid w:val="62B234B3"/>
    <w:multiLevelType w:val="hybridMultilevel"/>
    <w:tmpl w:val="FFFFFFFF"/>
    <w:lvl w:ilvl="0" w:tplc="61DA6276">
      <w:start w:val="1"/>
      <w:numFmt w:val="lowerLetter"/>
      <w:lvlText w:val="%1)"/>
      <w:lvlJc w:val="left"/>
      <w:pPr>
        <w:ind w:left="1080" w:hanging="360"/>
      </w:pPr>
    </w:lvl>
    <w:lvl w:ilvl="1" w:tplc="A2BA3C54">
      <w:start w:val="1"/>
      <w:numFmt w:val="lowerLetter"/>
      <w:lvlText w:val="%2."/>
      <w:lvlJc w:val="left"/>
      <w:pPr>
        <w:ind w:left="1440" w:hanging="360"/>
      </w:pPr>
    </w:lvl>
    <w:lvl w:ilvl="2" w:tplc="EF843FAC">
      <w:start w:val="1"/>
      <w:numFmt w:val="lowerRoman"/>
      <w:lvlText w:val="%3."/>
      <w:lvlJc w:val="right"/>
      <w:pPr>
        <w:ind w:left="2160" w:hanging="180"/>
      </w:pPr>
    </w:lvl>
    <w:lvl w:ilvl="3" w:tplc="19648FEE">
      <w:start w:val="1"/>
      <w:numFmt w:val="decimal"/>
      <w:lvlText w:val="%4."/>
      <w:lvlJc w:val="left"/>
      <w:pPr>
        <w:ind w:left="2880" w:hanging="360"/>
      </w:pPr>
    </w:lvl>
    <w:lvl w:ilvl="4" w:tplc="1432489C">
      <w:start w:val="1"/>
      <w:numFmt w:val="lowerLetter"/>
      <w:lvlText w:val="%5."/>
      <w:lvlJc w:val="left"/>
      <w:pPr>
        <w:ind w:left="3600" w:hanging="360"/>
      </w:pPr>
    </w:lvl>
    <w:lvl w:ilvl="5" w:tplc="03869F90">
      <w:start w:val="1"/>
      <w:numFmt w:val="lowerRoman"/>
      <w:lvlText w:val="%6."/>
      <w:lvlJc w:val="right"/>
      <w:pPr>
        <w:ind w:left="4320" w:hanging="180"/>
      </w:pPr>
    </w:lvl>
    <w:lvl w:ilvl="6" w:tplc="FDBCC18C">
      <w:start w:val="1"/>
      <w:numFmt w:val="decimal"/>
      <w:lvlText w:val="%7."/>
      <w:lvlJc w:val="left"/>
      <w:pPr>
        <w:ind w:left="5040" w:hanging="360"/>
      </w:pPr>
    </w:lvl>
    <w:lvl w:ilvl="7" w:tplc="A6F6CBA0">
      <w:start w:val="1"/>
      <w:numFmt w:val="lowerLetter"/>
      <w:lvlText w:val="%8."/>
      <w:lvlJc w:val="left"/>
      <w:pPr>
        <w:ind w:left="5760" w:hanging="360"/>
      </w:pPr>
    </w:lvl>
    <w:lvl w:ilvl="8" w:tplc="4A38BEEA">
      <w:start w:val="1"/>
      <w:numFmt w:val="lowerRoman"/>
      <w:lvlText w:val="%9."/>
      <w:lvlJc w:val="right"/>
      <w:pPr>
        <w:ind w:left="6480" w:hanging="180"/>
      </w:pPr>
    </w:lvl>
  </w:abstractNum>
  <w:abstractNum w:abstractNumId="81" w15:restartNumberingAfterBreak="0">
    <w:nsid w:val="6435ED30"/>
    <w:multiLevelType w:val="hybridMultilevel"/>
    <w:tmpl w:val="12CED5C0"/>
    <w:lvl w:ilvl="0" w:tplc="BB7292DE">
      <w:start w:val="1"/>
      <w:numFmt w:val="bullet"/>
      <w:lvlText w:val=""/>
      <w:lvlJc w:val="left"/>
      <w:pPr>
        <w:ind w:left="720" w:hanging="360"/>
      </w:pPr>
      <w:rPr>
        <w:rFonts w:ascii="Symbol" w:hAnsi="Symbol" w:hint="default"/>
      </w:rPr>
    </w:lvl>
    <w:lvl w:ilvl="1" w:tplc="DCE4B46A">
      <w:start w:val="1"/>
      <w:numFmt w:val="bullet"/>
      <w:lvlText w:val="o"/>
      <w:lvlJc w:val="left"/>
      <w:pPr>
        <w:ind w:left="1440" w:hanging="360"/>
      </w:pPr>
      <w:rPr>
        <w:rFonts w:ascii="Courier New" w:hAnsi="Courier New" w:hint="default"/>
      </w:rPr>
    </w:lvl>
    <w:lvl w:ilvl="2" w:tplc="DB04E162">
      <w:start w:val="1"/>
      <w:numFmt w:val="bullet"/>
      <w:lvlText w:val=""/>
      <w:lvlJc w:val="left"/>
      <w:pPr>
        <w:ind w:left="2160" w:hanging="360"/>
      </w:pPr>
      <w:rPr>
        <w:rFonts w:ascii="Wingdings" w:hAnsi="Wingdings" w:hint="default"/>
      </w:rPr>
    </w:lvl>
    <w:lvl w:ilvl="3" w:tplc="EED4D19A">
      <w:start w:val="1"/>
      <w:numFmt w:val="bullet"/>
      <w:lvlText w:val=""/>
      <w:lvlJc w:val="left"/>
      <w:pPr>
        <w:ind w:left="2880" w:hanging="360"/>
      </w:pPr>
      <w:rPr>
        <w:rFonts w:ascii="Symbol" w:hAnsi="Symbol" w:hint="default"/>
      </w:rPr>
    </w:lvl>
    <w:lvl w:ilvl="4" w:tplc="9E2C6DB4">
      <w:start w:val="1"/>
      <w:numFmt w:val="bullet"/>
      <w:lvlText w:val="o"/>
      <w:lvlJc w:val="left"/>
      <w:pPr>
        <w:ind w:left="3600" w:hanging="360"/>
      </w:pPr>
      <w:rPr>
        <w:rFonts w:ascii="Courier New" w:hAnsi="Courier New" w:hint="default"/>
      </w:rPr>
    </w:lvl>
    <w:lvl w:ilvl="5" w:tplc="22E65380">
      <w:start w:val="1"/>
      <w:numFmt w:val="bullet"/>
      <w:lvlText w:val=""/>
      <w:lvlJc w:val="left"/>
      <w:pPr>
        <w:ind w:left="4320" w:hanging="360"/>
      </w:pPr>
      <w:rPr>
        <w:rFonts w:ascii="Wingdings" w:hAnsi="Wingdings" w:hint="default"/>
      </w:rPr>
    </w:lvl>
    <w:lvl w:ilvl="6" w:tplc="AD44A112">
      <w:start w:val="1"/>
      <w:numFmt w:val="bullet"/>
      <w:lvlText w:val=""/>
      <w:lvlJc w:val="left"/>
      <w:pPr>
        <w:ind w:left="5040" w:hanging="360"/>
      </w:pPr>
      <w:rPr>
        <w:rFonts w:ascii="Symbol" w:hAnsi="Symbol" w:hint="default"/>
      </w:rPr>
    </w:lvl>
    <w:lvl w:ilvl="7" w:tplc="E138BC6A">
      <w:start w:val="1"/>
      <w:numFmt w:val="bullet"/>
      <w:lvlText w:val="o"/>
      <w:lvlJc w:val="left"/>
      <w:pPr>
        <w:ind w:left="5760" w:hanging="360"/>
      </w:pPr>
      <w:rPr>
        <w:rFonts w:ascii="Courier New" w:hAnsi="Courier New" w:hint="default"/>
      </w:rPr>
    </w:lvl>
    <w:lvl w:ilvl="8" w:tplc="A1CA5FE6">
      <w:start w:val="1"/>
      <w:numFmt w:val="bullet"/>
      <w:lvlText w:val=""/>
      <w:lvlJc w:val="left"/>
      <w:pPr>
        <w:ind w:left="6480" w:hanging="360"/>
      </w:pPr>
      <w:rPr>
        <w:rFonts w:ascii="Wingdings" w:hAnsi="Wingdings" w:hint="default"/>
      </w:rPr>
    </w:lvl>
  </w:abstractNum>
  <w:abstractNum w:abstractNumId="82" w15:restartNumberingAfterBreak="0">
    <w:nsid w:val="650E0B61"/>
    <w:multiLevelType w:val="hybridMultilevel"/>
    <w:tmpl w:val="6DFA6FA6"/>
    <w:lvl w:ilvl="0" w:tplc="2EFA75F0">
      <w:start w:val="1"/>
      <w:numFmt w:val="bullet"/>
      <w:lvlText w:val="̵"/>
      <w:lvlJc w:val="left"/>
      <w:pPr>
        <w:ind w:left="1068" w:hanging="360"/>
      </w:pPr>
      <w:rPr>
        <w:rFonts w:ascii="Courier New" w:hAnsi="Courier New" w:hint="default"/>
      </w:rPr>
    </w:lvl>
    <w:lvl w:ilvl="1" w:tplc="04050003">
      <w:start w:val="1"/>
      <w:numFmt w:val="bullet"/>
      <w:lvlText w:val="o"/>
      <w:lvlJc w:val="left"/>
      <w:pPr>
        <w:ind w:left="1788" w:hanging="360"/>
      </w:pPr>
      <w:rPr>
        <w:rFonts w:ascii="Courier New" w:hAnsi="Courier New" w:cs="Courier New" w:hint="default"/>
      </w:r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3" w15:restartNumberingAfterBreak="0">
    <w:nsid w:val="66A08F0F"/>
    <w:multiLevelType w:val="hybridMultilevel"/>
    <w:tmpl w:val="C5B2C8CA"/>
    <w:lvl w:ilvl="0" w:tplc="9AEE05E0">
      <w:start w:val="1"/>
      <w:numFmt w:val="decimal"/>
      <w:lvlText w:val="%1."/>
      <w:lvlJc w:val="left"/>
      <w:pPr>
        <w:ind w:left="720" w:hanging="360"/>
      </w:pPr>
    </w:lvl>
    <w:lvl w:ilvl="1" w:tplc="9F762420">
      <w:start w:val="1"/>
      <w:numFmt w:val="lowerLetter"/>
      <w:lvlText w:val="%2."/>
      <w:lvlJc w:val="left"/>
      <w:pPr>
        <w:ind w:left="1440" w:hanging="360"/>
      </w:pPr>
    </w:lvl>
    <w:lvl w:ilvl="2" w:tplc="5B2886A0">
      <w:start w:val="1"/>
      <w:numFmt w:val="lowerRoman"/>
      <w:lvlText w:val="%3."/>
      <w:lvlJc w:val="right"/>
      <w:pPr>
        <w:ind w:left="2160" w:hanging="180"/>
      </w:pPr>
    </w:lvl>
    <w:lvl w:ilvl="3" w:tplc="12D0F6C8">
      <w:start w:val="1"/>
      <w:numFmt w:val="decimal"/>
      <w:lvlText w:val="%4."/>
      <w:lvlJc w:val="left"/>
      <w:pPr>
        <w:ind w:left="2880" w:hanging="360"/>
      </w:pPr>
    </w:lvl>
    <w:lvl w:ilvl="4" w:tplc="21729932">
      <w:start w:val="1"/>
      <w:numFmt w:val="lowerLetter"/>
      <w:lvlText w:val="%5."/>
      <w:lvlJc w:val="left"/>
      <w:pPr>
        <w:ind w:left="3600" w:hanging="360"/>
      </w:pPr>
    </w:lvl>
    <w:lvl w:ilvl="5" w:tplc="7B8AC36E">
      <w:start w:val="1"/>
      <w:numFmt w:val="lowerRoman"/>
      <w:lvlText w:val="%6."/>
      <w:lvlJc w:val="right"/>
      <w:pPr>
        <w:ind w:left="4320" w:hanging="180"/>
      </w:pPr>
    </w:lvl>
    <w:lvl w:ilvl="6" w:tplc="CC161FBE">
      <w:start w:val="1"/>
      <w:numFmt w:val="decimal"/>
      <w:lvlText w:val="%7."/>
      <w:lvlJc w:val="left"/>
      <w:pPr>
        <w:ind w:left="5040" w:hanging="360"/>
      </w:pPr>
    </w:lvl>
    <w:lvl w:ilvl="7" w:tplc="05E2FA60">
      <w:start w:val="1"/>
      <w:numFmt w:val="lowerLetter"/>
      <w:lvlText w:val="%8."/>
      <w:lvlJc w:val="left"/>
      <w:pPr>
        <w:ind w:left="5760" w:hanging="360"/>
      </w:pPr>
    </w:lvl>
    <w:lvl w:ilvl="8" w:tplc="EEE0863A">
      <w:start w:val="1"/>
      <w:numFmt w:val="lowerRoman"/>
      <w:lvlText w:val="%9."/>
      <w:lvlJc w:val="right"/>
      <w:pPr>
        <w:ind w:left="6480" w:hanging="180"/>
      </w:pPr>
    </w:lvl>
  </w:abstractNum>
  <w:abstractNum w:abstractNumId="84" w15:restartNumberingAfterBreak="0">
    <w:nsid w:val="67DD24BC"/>
    <w:multiLevelType w:val="hybridMultilevel"/>
    <w:tmpl w:val="1CDC858C"/>
    <w:lvl w:ilvl="0" w:tplc="EECED922">
      <w:start w:val="1"/>
      <w:numFmt w:val="upperRoman"/>
      <w:lvlText w:val="%1."/>
      <w:lvlJc w:val="right"/>
      <w:pPr>
        <w:ind w:left="1068" w:hanging="360"/>
      </w:pPr>
    </w:lvl>
    <w:lvl w:ilvl="1" w:tplc="AC8AB9CA">
      <w:start w:val="1"/>
      <w:numFmt w:val="lowerLetter"/>
      <w:lvlText w:val="%2."/>
      <w:lvlJc w:val="left"/>
      <w:pPr>
        <w:ind w:left="1788" w:hanging="360"/>
      </w:pPr>
    </w:lvl>
    <w:lvl w:ilvl="2" w:tplc="28103DE2">
      <w:start w:val="1"/>
      <w:numFmt w:val="lowerRoman"/>
      <w:lvlText w:val="%3."/>
      <w:lvlJc w:val="right"/>
      <w:pPr>
        <w:ind w:left="2508" w:hanging="180"/>
      </w:pPr>
    </w:lvl>
    <w:lvl w:ilvl="3" w:tplc="8F3C64F6">
      <w:start w:val="1"/>
      <w:numFmt w:val="decimal"/>
      <w:lvlText w:val="%4."/>
      <w:lvlJc w:val="left"/>
      <w:pPr>
        <w:ind w:left="3228" w:hanging="360"/>
      </w:pPr>
    </w:lvl>
    <w:lvl w:ilvl="4" w:tplc="BEFC663C">
      <w:start w:val="1"/>
      <w:numFmt w:val="lowerLetter"/>
      <w:lvlText w:val="%5."/>
      <w:lvlJc w:val="left"/>
      <w:pPr>
        <w:ind w:left="3948" w:hanging="360"/>
      </w:pPr>
    </w:lvl>
    <w:lvl w:ilvl="5" w:tplc="A7F8599C">
      <w:start w:val="1"/>
      <w:numFmt w:val="lowerRoman"/>
      <w:lvlText w:val="%6."/>
      <w:lvlJc w:val="right"/>
      <w:pPr>
        <w:ind w:left="4668" w:hanging="180"/>
      </w:pPr>
    </w:lvl>
    <w:lvl w:ilvl="6" w:tplc="3FC83110">
      <w:start w:val="1"/>
      <w:numFmt w:val="decimal"/>
      <w:lvlText w:val="%7."/>
      <w:lvlJc w:val="left"/>
      <w:pPr>
        <w:ind w:left="5388" w:hanging="360"/>
      </w:pPr>
    </w:lvl>
    <w:lvl w:ilvl="7" w:tplc="880E0B80">
      <w:start w:val="1"/>
      <w:numFmt w:val="lowerLetter"/>
      <w:lvlText w:val="%8."/>
      <w:lvlJc w:val="left"/>
      <w:pPr>
        <w:ind w:left="6108" w:hanging="360"/>
      </w:pPr>
    </w:lvl>
    <w:lvl w:ilvl="8" w:tplc="9EF6DFF4">
      <w:start w:val="1"/>
      <w:numFmt w:val="lowerRoman"/>
      <w:lvlText w:val="%9."/>
      <w:lvlJc w:val="right"/>
      <w:pPr>
        <w:ind w:left="6828" w:hanging="180"/>
      </w:pPr>
    </w:lvl>
  </w:abstractNum>
  <w:abstractNum w:abstractNumId="85" w15:restartNumberingAfterBreak="0">
    <w:nsid w:val="68363A6B"/>
    <w:multiLevelType w:val="hybridMultilevel"/>
    <w:tmpl w:val="B8DEB50E"/>
    <w:lvl w:ilvl="0" w:tplc="8F02AA70">
      <w:numFmt w:val="decimal"/>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6"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69EB2D85"/>
    <w:multiLevelType w:val="hybridMultilevel"/>
    <w:tmpl w:val="E25ECD80"/>
    <w:lvl w:ilvl="0" w:tplc="04050001">
      <w:numFmt w:val="decimal"/>
      <w:lvlText w:val=""/>
      <w:lvlJc w:val="left"/>
      <w:pPr>
        <w:ind w:left="720" w:hanging="360"/>
      </w:pPr>
      <w:rPr>
        <w:rFonts w:ascii="Symbol" w:hAnsi="Symbol" w:hint="default"/>
      </w:rPr>
    </w:lvl>
    <w:lvl w:ilvl="1" w:tplc="04050003">
      <w:numFmt w:val="decimal"/>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8" w15:restartNumberingAfterBreak="0">
    <w:nsid w:val="6BB3784B"/>
    <w:multiLevelType w:val="hybridMultilevel"/>
    <w:tmpl w:val="4D82C5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9" w15:restartNumberingAfterBreak="0">
    <w:nsid w:val="6BCF6BA9"/>
    <w:multiLevelType w:val="hybridMultilevel"/>
    <w:tmpl w:val="98742BB0"/>
    <w:lvl w:ilvl="0" w:tplc="481CE926">
      <w:start w:val="1"/>
      <w:numFmt w:val="bullet"/>
      <w:lvlText w:val="o"/>
      <w:lvlJc w:val="left"/>
      <w:pPr>
        <w:ind w:left="1428" w:hanging="360"/>
      </w:pPr>
      <w:rPr>
        <w:rFonts w:ascii="Courier New" w:hAnsi="Courier New" w:hint="default"/>
      </w:rPr>
    </w:lvl>
    <w:lvl w:ilvl="1" w:tplc="199860F8">
      <w:start w:val="1"/>
      <w:numFmt w:val="bullet"/>
      <w:lvlText w:val="o"/>
      <w:lvlJc w:val="left"/>
      <w:pPr>
        <w:ind w:left="2148" w:hanging="360"/>
      </w:pPr>
      <w:rPr>
        <w:rFonts w:ascii="Courier New" w:hAnsi="Courier New" w:hint="default"/>
      </w:rPr>
    </w:lvl>
    <w:lvl w:ilvl="2" w:tplc="9FBEB4C2">
      <w:start w:val="1"/>
      <w:numFmt w:val="bullet"/>
      <w:lvlText w:val=""/>
      <w:lvlJc w:val="left"/>
      <w:pPr>
        <w:ind w:left="2868" w:hanging="360"/>
      </w:pPr>
      <w:rPr>
        <w:rFonts w:ascii="Wingdings" w:hAnsi="Wingdings" w:hint="default"/>
      </w:rPr>
    </w:lvl>
    <w:lvl w:ilvl="3" w:tplc="EB300EAE">
      <w:start w:val="1"/>
      <w:numFmt w:val="bullet"/>
      <w:lvlText w:val=""/>
      <w:lvlJc w:val="left"/>
      <w:pPr>
        <w:ind w:left="3588" w:hanging="360"/>
      </w:pPr>
      <w:rPr>
        <w:rFonts w:ascii="Symbol" w:hAnsi="Symbol" w:hint="default"/>
      </w:rPr>
    </w:lvl>
    <w:lvl w:ilvl="4" w:tplc="719CE5CC">
      <w:start w:val="1"/>
      <w:numFmt w:val="bullet"/>
      <w:lvlText w:val="o"/>
      <w:lvlJc w:val="left"/>
      <w:pPr>
        <w:ind w:left="4308" w:hanging="360"/>
      </w:pPr>
      <w:rPr>
        <w:rFonts w:ascii="Courier New" w:hAnsi="Courier New" w:hint="default"/>
      </w:rPr>
    </w:lvl>
    <w:lvl w:ilvl="5" w:tplc="86DE5BC0">
      <w:start w:val="1"/>
      <w:numFmt w:val="bullet"/>
      <w:lvlText w:val=""/>
      <w:lvlJc w:val="left"/>
      <w:pPr>
        <w:ind w:left="5028" w:hanging="360"/>
      </w:pPr>
      <w:rPr>
        <w:rFonts w:ascii="Wingdings" w:hAnsi="Wingdings" w:hint="default"/>
      </w:rPr>
    </w:lvl>
    <w:lvl w:ilvl="6" w:tplc="2ED051B2">
      <w:start w:val="1"/>
      <w:numFmt w:val="bullet"/>
      <w:lvlText w:val=""/>
      <w:lvlJc w:val="left"/>
      <w:pPr>
        <w:ind w:left="5748" w:hanging="360"/>
      </w:pPr>
      <w:rPr>
        <w:rFonts w:ascii="Symbol" w:hAnsi="Symbol" w:hint="default"/>
      </w:rPr>
    </w:lvl>
    <w:lvl w:ilvl="7" w:tplc="707009AC">
      <w:start w:val="1"/>
      <w:numFmt w:val="bullet"/>
      <w:lvlText w:val="o"/>
      <w:lvlJc w:val="left"/>
      <w:pPr>
        <w:ind w:left="6468" w:hanging="360"/>
      </w:pPr>
      <w:rPr>
        <w:rFonts w:ascii="Courier New" w:hAnsi="Courier New" w:hint="default"/>
      </w:rPr>
    </w:lvl>
    <w:lvl w:ilvl="8" w:tplc="47CCCA68">
      <w:start w:val="1"/>
      <w:numFmt w:val="bullet"/>
      <w:lvlText w:val=""/>
      <w:lvlJc w:val="left"/>
      <w:pPr>
        <w:ind w:left="7188" w:hanging="360"/>
      </w:pPr>
      <w:rPr>
        <w:rFonts w:ascii="Wingdings" w:hAnsi="Wingdings" w:hint="default"/>
      </w:rPr>
    </w:lvl>
  </w:abstractNum>
  <w:abstractNum w:abstractNumId="90" w15:restartNumberingAfterBreak="0">
    <w:nsid w:val="6C0C4797"/>
    <w:multiLevelType w:val="hybridMultilevel"/>
    <w:tmpl w:val="44CA529A"/>
    <w:lvl w:ilvl="0" w:tplc="0405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91" w15:restartNumberingAfterBreak="0">
    <w:nsid w:val="6D465633"/>
    <w:multiLevelType w:val="hybridMultilevel"/>
    <w:tmpl w:val="E4E82204"/>
    <w:lvl w:ilvl="0" w:tplc="84C063D8">
      <w:start w:val="1"/>
      <w:numFmt w:val="decimal"/>
      <w:lvlText w:val="%1."/>
      <w:lvlJc w:val="left"/>
      <w:pPr>
        <w:tabs>
          <w:tab w:val="num" w:pos="360"/>
        </w:tabs>
        <w:ind w:left="360" w:hanging="360"/>
      </w:pPr>
      <w:rPr>
        <w:color w:val="auto"/>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2" w15:restartNumberingAfterBreak="0">
    <w:nsid w:val="6F3B7D26"/>
    <w:multiLevelType w:val="hybridMultilevel"/>
    <w:tmpl w:val="E1A4D576"/>
    <w:lvl w:ilvl="0" w:tplc="04050001">
      <w:start w:val="1"/>
      <w:numFmt w:val="bullet"/>
      <w:pStyle w:val="Nadpisobsahu"/>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93" w15:restartNumberingAfterBreak="0">
    <w:nsid w:val="711B1728"/>
    <w:multiLevelType w:val="hybridMultilevel"/>
    <w:tmpl w:val="D8C6DF10"/>
    <w:lvl w:ilvl="0" w:tplc="251C1A2E">
      <w:start w:val="1"/>
      <w:numFmt w:val="decimal"/>
      <w:lvlText w:val="%1."/>
      <w:lvlJc w:val="left"/>
      <w:pPr>
        <w:ind w:left="720" w:hanging="360"/>
      </w:pPr>
    </w:lvl>
    <w:lvl w:ilvl="1" w:tplc="C4EC2A26">
      <w:start w:val="1"/>
      <w:numFmt w:val="lowerLetter"/>
      <w:lvlText w:val="%2."/>
      <w:lvlJc w:val="left"/>
      <w:pPr>
        <w:ind w:left="1440" w:hanging="360"/>
      </w:pPr>
    </w:lvl>
    <w:lvl w:ilvl="2" w:tplc="4ABA53B0">
      <w:start w:val="1"/>
      <w:numFmt w:val="lowerRoman"/>
      <w:lvlText w:val="%3."/>
      <w:lvlJc w:val="right"/>
      <w:pPr>
        <w:ind w:left="2160" w:hanging="180"/>
      </w:pPr>
    </w:lvl>
    <w:lvl w:ilvl="3" w:tplc="E4481DB0">
      <w:start w:val="1"/>
      <w:numFmt w:val="decimal"/>
      <w:lvlText w:val="%4."/>
      <w:lvlJc w:val="left"/>
      <w:pPr>
        <w:ind w:left="2880" w:hanging="360"/>
      </w:pPr>
    </w:lvl>
    <w:lvl w:ilvl="4" w:tplc="64F6C078">
      <w:start w:val="1"/>
      <w:numFmt w:val="lowerLetter"/>
      <w:lvlText w:val="%5."/>
      <w:lvlJc w:val="left"/>
      <w:pPr>
        <w:ind w:left="3600" w:hanging="360"/>
      </w:pPr>
    </w:lvl>
    <w:lvl w:ilvl="5" w:tplc="4DF402C6">
      <w:start w:val="1"/>
      <w:numFmt w:val="lowerRoman"/>
      <w:lvlText w:val="%6."/>
      <w:lvlJc w:val="right"/>
      <w:pPr>
        <w:ind w:left="4320" w:hanging="180"/>
      </w:pPr>
    </w:lvl>
    <w:lvl w:ilvl="6" w:tplc="DB68E2D8">
      <w:start w:val="1"/>
      <w:numFmt w:val="decimal"/>
      <w:lvlText w:val="%7."/>
      <w:lvlJc w:val="left"/>
      <w:pPr>
        <w:ind w:left="5040" w:hanging="360"/>
      </w:pPr>
    </w:lvl>
    <w:lvl w:ilvl="7" w:tplc="FD9AB9F2">
      <w:start w:val="1"/>
      <w:numFmt w:val="lowerLetter"/>
      <w:lvlText w:val="%8."/>
      <w:lvlJc w:val="left"/>
      <w:pPr>
        <w:ind w:left="5760" w:hanging="360"/>
      </w:pPr>
    </w:lvl>
    <w:lvl w:ilvl="8" w:tplc="2E5AA15E">
      <w:start w:val="1"/>
      <w:numFmt w:val="lowerRoman"/>
      <w:lvlText w:val="%9."/>
      <w:lvlJc w:val="right"/>
      <w:pPr>
        <w:ind w:left="6480" w:hanging="180"/>
      </w:pPr>
    </w:lvl>
  </w:abstractNum>
  <w:abstractNum w:abstractNumId="94" w15:restartNumberingAfterBreak="0">
    <w:nsid w:val="71BC2077"/>
    <w:multiLevelType w:val="hybridMultilevel"/>
    <w:tmpl w:val="FFFFFFFF"/>
    <w:lvl w:ilvl="0" w:tplc="8D1A9B3E">
      <w:start w:val="1"/>
      <w:numFmt w:val="bullet"/>
      <w:lvlText w:val=""/>
      <w:lvlJc w:val="left"/>
      <w:pPr>
        <w:ind w:left="720" w:hanging="360"/>
      </w:pPr>
      <w:rPr>
        <w:rFonts w:ascii="Symbol" w:hAnsi="Symbol" w:hint="default"/>
      </w:rPr>
    </w:lvl>
    <w:lvl w:ilvl="1" w:tplc="09A6AA1C">
      <w:start w:val="1"/>
      <w:numFmt w:val="bullet"/>
      <w:lvlText w:val="o"/>
      <w:lvlJc w:val="left"/>
      <w:pPr>
        <w:ind w:left="1440" w:hanging="360"/>
      </w:pPr>
      <w:rPr>
        <w:rFonts w:ascii="Courier New" w:hAnsi="Courier New" w:hint="default"/>
      </w:rPr>
    </w:lvl>
    <w:lvl w:ilvl="2" w:tplc="63D2D698">
      <w:start w:val="1"/>
      <w:numFmt w:val="bullet"/>
      <w:lvlText w:val=""/>
      <w:lvlJc w:val="left"/>
      <w:pPr>
        <w:ind w:left="2160" w:hanging="360"/>
      </w:pPr>
      <w:rPr>
        <w:rFonts w:ascii="Wingdings" w:hAnsi="Wingdings" w:hint="default"/>
      </w:rPr>
    </w:lvl>
    <w:lvl w:ilvl="3" w:tplc="2A8469B4">
      <w:start w:val="1"/>
      <w:numFmt w:val="bullet"/>
      <w:lvlText w:val=""/>
      <w:lvlJc w:val="left"/>
      <w:pPr>
        <w:ind w:left="2880" w:hanging="360"/>
      </w:pPr>
      <w:rPr>
        <w:rFonts w:ascii="Symbol" w:hAnsi="Symbol" w:hint="default"/>
      </w:rPr>
    </w:lvl>
    <w:lvl w:ilvl="4" w:tplc="9E1ADBC0">
      <w:start w:val="1"/>
      <w:numFmt w:val="bullet"/>
      <w:lvlText w:val="o"/>
      <w:lvlJc w:val="left"/>
      <w:pPr>
        <w:ind w:left="3600" w:hanging="360"/>
      </w:pPr>
      <w:rPr>
        <w:rFonts w:ascii="Courier New" w:hAnsi="Courier New" w:hint="default"/>
      </w:rPr>
    </w:lvl>
    <w:lvl w:ilvl="5" w:tplc="F4C6DD56">
      <w:start w:val="1"/>
      <w:numFmt w:val="bullet"/>
      <w:lvlText w:val=""/>
      <w:lvlJc w:val="left"/>
      <w:pPr>
        <w:ind w:left="4320" w:hanging="360"/>
      </w:pPr>
      <w:rPr>
        <w:rFonts w:ascii="Wingdings" w:hAnsi="Wingdings" w:hint="default"/>
      </w:rPr>
    </w:lvl>
    <w:lvl w:ilvl="6" w:tplc="D3D4F3A0">
      <w:start w:val="1"/>
      <w:numFmt w:val="bullet"/>
      <w:lvlText w:val=""/>
      <w:lvlJc w:val="left"/>
      <w:pPr>
        <w:ind w:left="5040" w:hanging="360"/>
      </w:pPr>
      <w:rPr>
        <w:rFonts w:ascii="Symbol" w:hAnsi="Symbol" w:hint="default"/>
      </w:rPr>
    </w:lvl>
    <w:lvl w:ilvl="7" w:tplc="E81C37A0">
      <w:start w:val="1"/>
      <w:numFmt w:val="bullet"/>
      <w:lvlText w:val="o"/>
      <w:lvlJc w:val="left"/>
      <w:pPr>
        <w:ind w:left="5760" w:hanging="360"/>
      </w:pPr>
      <w:rPr>
        <w:rFonts w:ascii="Courier New" w:hAnsi="Courier New" w:hint="default"/>
      </w:rPr>
    </w:lvl>
    <w:lvl w:ilvl="8" w:tplc="41443D3A">
      <w:start w:val="1"/>
      <w:numFmt w:val="bullet"/>
      <w:lvlText w:val=""/>
      <w:lvlJc w:val="left"/>
      <w:pPr>
        <w:ind w:left="6480" w:hanging="360"/>
      </w:pPr>
      <w:rPr>
        <w:rFonts w:ascii="Wingdings" w:hAnsi="Wingdings" w:hint="default"/>
      </w:rPr>
    </w:lvl>
  </w:abstractNum>
  <w:abstractNum w:abstractNumId="95" w15:restartNumberingAfterBreak="0">
    <w:nsid w:val="74EF43EB"/>
    <w:multiLevelType w:val="hybridMultilevel"/>
    <w:tmpl w:val="B588D82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6" w15:restartNumberingAfterBreak="0">
    <w:nsid w:val="7AB3F369"/>
    <w:multiLevelType w:val="hybridMultilevel"/>
    <w:tmpl w:val="775A3544"/>
    <w:lvl w:ilvl="0" w:tplc="DB6A1E44">
      <w:start w:val="1"/>
      <w:numFmt w:val="decimal"/>
      <w:lvlText w:val="%1."/>
      <w:lvlJc w:val="left"/>
      <w:pPr>
        <w:ind w:left="720" w:hanging="360"/>
      </w:pPr>
    </w:lvl>
    <w:lvl w:ilvl="1" w:tplc="57D0589E">
      <w:start w:val="1"/>
      <w:numFmt w:val="lowerLetter"/>
      <w:lvlText w:val="%2."/>
      <w:lvlJc w:val="left"/>
      <w:pPr>
        <w:ind w:left="1440" w:hanging="360"/>
      </w:pPr>
    </w:lvl>
    <w:lvl w:ilvl="2" w:tplc="F7A4EF4C">
      <w:start w:val="1"/>
      <w:numFmt w:val="lowerRoman"/>
      <w:lvlText w:val="%3."/>
      <w:lvlJc w:val="right"/>
      <w:pPr>
        <w:ind w:left="2160" w:hanging="180"/>
      </w:pPr>
    </w:lvl>
    <w:lvl w:ilvl="3" w:tplc="ED880B38">
      <w:start w:val="1"/>
      <w:numFmt w:val="decimal"/>
      <w:lvlText w:val="%4."/>
      <w:lvlJc w:val="left"/>
      <w:pPr>
        <w:ind w:left="2880" w:hanging="360"/>
      </w:pPr>
    </w:lvl>
    <w:lvl w:ilvl="4" w:tplc="CA36219A">
      <w:start w:val="1"/>
      <w:numFmt w:val="lowerLetter"/>
      <w:lvlText w:val="%5."/>
      <w:lvlJc w:val="left"/>
      <w:pPr>
        <w:ind w:left="3600" w:hanging="360"/>
      </w:pPr>
    </w:lvl>
    <w:lvl w:ilvl="5" w:tplc="64D48770">
      <w:start w:val="1"/>
      <w:numFmt w:val="lowerRoman"/>
      <w:lvlText w:val="%6."/>
      <w:lvlJc w:val="right"/>
      <w:pPr>
        <w:ind w:left="4320" w:hanging="180"/>
      </w:pPr>
    </w:lvl>
    <w:lvl w:ilvl="6" w:tplc="37F4D4D8">
      <w:start w:val="1"/>
      <w:numFmt w:val="decimal"/>
      <w:lvlText w:val="%7."/>
      <w:lvlJc w:val="left"/>
      <w:pPr>
        <w:ind w:left="5040" w:hanging="360"/>
      </w:pPr>
    </w:lvl>
    <w:lvl w:ilvl="7" w:tplc="20E09680">
      <w:start w:val="1"/>
      <w:numFmt w:val="lowerLetter"/>
      <w:lvlText w:val="%8."/>
      <w:lvlJc w:val="left"/>
      <w:pPr>
        <w:ind w:left="5760" w:hanging="360"/>
      </w:pPr>
    </w:lvl>
    <w:lvl w:ilvl="8" w:tplc="4B4CF4D8">
      <w:start w:val="1"/>
      <w:numFmt w:val="lowerRoman"/>
      <w:lvlText w:val="%9."/>
      <w:lvlJc w:val="right"/>
      <w:pPr>
        <w:ind w:left="6480" w:hanging="180"/>
      </w:pPr>
    </w:lvl>
  </w:abstractNum>
  <w:abstractNum w:abstractNumId="97" w15:restartNumberingAfterBreak="0">
    <w:nsid w:val="7B523F8A"/>
    <w:multiLevelType w:val="hybridMultilevel"/>
    <w:tmpl w:val="82EC3AB8"/>
    <w:lvl w:ilvl="0" w:tplc="0405000F">
      <w:start w:val="1"/>
      <w:numFmt w:val="decimal"/>
      <w:lvlText w:val="%1."/>
      <w:lvlJc w:val="left"/>
      <w:pPr>
        <w:ind w:left="720" w:hanging="360"/>
      </w:pPr>
      <w:rPr>
        <w:b w:val="0"/>
        <w:kern w:val="16"/>
      </w:rPr>
    </w:lvl>
    <w:lvl w:ilvl="1" w:tplc="F286C13C">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BDB6600"/>
    <w:multiLevelType w:val="hybridMultilevel"/>
    <w:tmpl w:val="A824F57A"/>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9" w15:restartNumberingAfterBreak="0">
    <w:nsid w:val="7BE2843C"/>
    <w:multiLevelType w:val="hybridMultilevel"/>
    <w:tmpl w:val="A7143EB2"/>
    <w:lvl w:ilvl="0" w:tplc="7BFCE32E">
      <w:start w:val="1"/>
      <w:numFmt w:val="bullet"/>
      <w:lvlText w:val=""/>
      <w:lvlJc w:val="left"/>
      <w:pPr>
        <w:ind w:left="720" w:hanging="360"/>
      </w:pPr>
      <w:rPr>
        <w:rFonts w:ascii="Symbol" w:hAnsi="Symbol" w:hint="default"/>
      </w:rPr>
    </w:lvl>
    <w:lvl w:ilvl="1" w:tplc="EF9A844E">
      <w:start w:val="1"/>
      <w:numFmt w:val="bullet"/>
      <w:lvlText w:val="o"/>
      <w:lvlJc w:val="left"/>
      <w:pPr>
        <w:ind w:left="1440" w:hanging="360"/>
      </w:pPr>
      <w:rPr>
        <w:rFonts w:ascii="Courier New" w:hAnsi="Courier New" w:hint="default"/>
      </w:rPr>
    </w:lvl>
    <w:lvl w:ilvl="2" w:tplc="41604E54">
      <w:start w:val="1"/>
      <w:numFmt w:val="bullet"/>
      <w:lvlText w:val=""/>
      <w:lvlJc w:val="left"/>
      <w:pPr>
        <w:ind w:left="2160" w:hanging="360"/>
      </w:pPr>
      <w:rPr>
        <w:rFonts w:ascii="Wingdings" w:hAnsi="Wingdings" w:hint="default"/>
      </w:rPr>
    </w:lvl>
    <w:lvl w:ilvl="3" w:tplc="3D86A9E0">
      <w:start w:val="1"/>
      <w:numFmt w:val="bullet"/>
      <w:lvlText w:val=""/>
      <w:lvlJc w:val="left"/>
      <w:pPr>
        <w:ind w:left="2880" w:hanging="360"/>
      </w:pPr>
      <w:rPr>
        <w:rFonts w:ascii="Symbol" w:hAnsi="Symbol" w:hint="default"/>
      </w:rPr>
    </w:lvl>
    <w:lvl w:ilvl="4" w:tplc="6B3C4F14">
      <w:start w:val="1"/>
      <w:numFmt w:val="bullet"/>
      <w:lvlText w:val="o"/>
      <w:lvlJc w:val="left"/>
      <w:pPr>
        <w:ind w:left="3600" w:hanging="360"/>
      </w:pPr>
      <w:rPr>
        <w:rFonts w:ascii="Courier New" w:hAnsi="Courier New" w:hint="default"/>
      </w:rPr>
    </w:lvl>
    <w:lvl w:ilvl="5" w:tplc="28B40044">
      <w:start w:val="1"/>
      <w:numFmt w:val="bullet"/>
      <w:lvlText w:val=""/>
      <w:lvlJc w:val="left"/>
      <w:pPr>
        <w:ind w:left="4320" w:hanging="360"/>
      </w:pPr>
      <w:rPr>
        <w:rFonts w:ascii="Wingdings" w:hAnsi="Wingdings" w:hint="default"/>
      </w:rPr>
    </w:lvl>
    <w:lvl w:ilvl="6" w:tplc="990001BE">
      <w:start w:val="1"/>
      <w:numFmt w:val="bullet"/>
      <w:lvlText w:val=""/>
      <w:lvlJc w:val="left"/>
      <w:pPr>
        <w:ind w:left="5040" w:hanging="360"/>
      </w:pPr>
      <w:rPr>
        <w:rFonts w:ascii="Symbol" w:hAnsi="Symbol" w:hint="default"/>
      </w:rPr>
    </w:lvl>
    <w:lvl w:ilvl="7" w:tplc="4E62972A">
      <w:start w:val="1"/>
      <w:numFmt w:val="bullet"/>
      <w:lvlText w:val="o"/>
      <w:lvlJc w:val="left"/>
      <w:pPr>
        <w:ind w:left="5760" w:hanging="360"/>
      </w:pPr>
      <w:rPr>
        <w:rFonts w:ascii="Courier New" w:hAnsi="Courier New" w:hint="default"/>
      </w:rPr>
    </w:lvl>
    <w:lvl w:ilvl="8" w:tplc="B3BEF68C">
      <w:start w:val="1"/>
      <w:numFmt w:val="bullet"/>
      <w:lvlText w:val=""/>
      <w:lvlJc w:val="left"/>
      <w:pPr>
        <w:ind w:left="6480" w:hanging="360"/>
      </w:pPr>
      <w:rPr>
        <w:rFonts w:ascii="Wingdings" w:hAnsi="Wingdings" w:hint="default"/>
      </w:rPr>
    </w:lvl>
  </w:abstractNum>
  <w:abstractNum w:abstractNumId="100" w15:restartNumberingAfterBreak="0">
    <w:nsid w:val="7D8D6EC9"/>
    <w:multiLevelType w:val="hybridMultilevel"/>
    <w:tmpl w:val="146E39F6"/>
    <w:lvl w:ilvl="0" w:tplc="FFFFFFFF">
      <w:start w:val="1"/>
      <w:numFmt w:val="decimal"/>
      <w:pStyle w:val="sl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1" w15:restartNumberingAfterBreak="0">
    <w:nsid w:val="7EEA3CA9"/>
    <w:multiLevelType w:val="hybridMultilevel"/>
    <w:tmpl w:val="D2F0C8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2" w15:restartNumberingAfterBreak="0">
    <w:nsid w:val="7FA002E2"/>
    <w:multiLevelType w:val="hybridMultilevel"/>
    <w:tmpl w:val="8C24A552"/>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17"/>
  </w:num>
  <w:num w:numId="3">
    <w:abstractNumId w:val="80"/>
  </w:num>
  <w:num w:numId="4">
    <w:abstractNumId w:val="70"/>
  </w:num>
  <w:num w:numId="5">
    <w:abstractNumId w:val="0"/>
  </w:num>
  <w:num w:numId="6">
    <w:abstractNumId w:val="9"/>
  </w:num>
  <w:num w:numId="7">
    <w:abstractNumId w:val="23"/>
  </w:num>
  <w:num w:numId="8">
    <w:abstractNumId w:val="97"/>
  </w:num>
  <w:num w:numId="9">
    <w:abstractNumId w:val="47"/>
  </w:num>
  <w:num w:numId="10">
    <w:abstractNumId w:val="86"/>
  </w:num>
  <w:num w:numId="11">
    <w:abstractNumId w:val="30"/>
  </w:num>
  <w:num w:numId="12">
    <w:abstractNumId w:val="102"/>
  </w:num>
  <w:num w:numId="13">
    <w:abstractNumId w:val="18"/>
  </w:num>
  <w:num w:numId="14">
    <w:abstractNumId w:val="54"/>
  </w:num>
  <w:num w:numId="15">
    <w:abstractNumId w:val="63"/>
  </w:num>
  <w:num w:numId="16">
    <w:abstractNumId w:val="78"/>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num>
  <w:num w:numId="23">
    <w:abstractNumId w:val="43"/>
  </w:num>
  <w:num w:numId="24">
    <w:abstractNumId w:val="34"/>
  </w:num>
  <w:num w:numId="25">
    <w:abstractNumId w:val="9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73"/>
  </w:num>
  <w:num w:numId="46">
    <w:abstractNumId w:val="82"/>
  </w:num>
  <w:num w:numId="47">
    <w:abstractNumId w:val="100"/>
    <w:lvlOverride w:ilvl="0">
      <w:startOverride w:val="1"/>
    </w:lvlOverride>
  </w:num>
  <w:num w:numId="48">
    <w:abstractNumId w:val="52"/>
  </w:num>
  <w:num w:numId="49">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37"/>
  </w:num>
  <w:num w:numId="5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15"/>
  </w:num>
  <w:num w:numId="56">
    <w:abstractNumId w:val="14"/>
  </w:num>
  <w:num w:numId="57">
    <w:abstractNumId w:val="55"/>
  </w:num>
  <w:num w:numId="58">
    <w:abstractNumId w:val="51"/>
  </w:num>
  <w:num w:numId="59">
    <w:abstractNumId w:val="24"/>
  </w:num>
  <w:num w:numId="60">
    <w:abstractNumId w:val="3"/>
  </w:num>
  <w:num w:numId="61">
    <w:abstractNumId w:val="22"/>
  </w:num>
  <w:num w:numId="62">
    <w:abstractNumId w:val="21"/>
  </w:num>
  <w:num w:numId="63">
    <w:abstractNumId w:val="36"/>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9"/>
  </w:num>
  <w:num w:numId="66">
    <w:abstractNumId w:val="99"/>
  </w:num>
  <w:num w:numId="67">
    <w:abstractNumId w:val="81"/>
  </w:num>
  <w:num w:numId="68">
    <w:abstractNumId w:val="20"/>
  </w:num>
  <w:num w:numId="69">
    <w:abstractNumId w:val="38"/>
  </w:num>
  <w:num w:numId="70">
    <w:abstractNumId w:val="61"/>
  </w:num>
  <w:num w:numId="71">
    <w:abstractNumId w:val="16"/>
  </w:num>
  <w:num w:numId="72">
    <w:abstractNumId w:val="84"/>
  </w:num>
  <w:num w:numId="73">
    <w:abstractNumId w:val="26"/>
  </w:num>
  <w:num w:numId="74">
    <w:abstractNumId w:val="83"/>
  </w:num>
  <w:num w:numId="75">
    <w:abstractNumId w:val="58"/>
  </w:num>
  <w:num w:numId="76">
    <w:abstractNumId w:val="96"/>
  </w:num>
  <w:num w:numId="77">
    <w:abstractNumId w:val="65"/>
  </w:num>
  <w:num w:numId="78">
    <w:abstractNumId w:val="93"/>
  </w:num>
  <w:num w:numId="79">
    <w:abstractNumId w:val="79"/>
  </w:num>
  <w:num w:numId="80">
    <w:abstractNumId w:val="32"/>
  </w:num>
  <w:num w:numId="81">
    <w:abstractNumId w:val="60"/>
  </w:num>
  <w:num w:numId="82">
    <w:abstractNumId w:val="59"/>
  </w:num>
  <w:num w:numId="83">
    <w:abstractNumId w:val="45"/>
  </w:num>
  <w:num w:numId="84">
    <w:abstractNumId w:val="53"/>
  </w:num>
  <w:num w:numId="85">
    <w:abstractNumId w:val="57"/>
  </w:num>
  <w:num w:numId="86">
    <w:abstractNumId w:val="74"/>
  </w:num>
  <w:num w:numId="87">
    <w:abstractNumId w:val="64"/>
  </w:num>
  <w:num w:numId="88">
    <w:abstractNumId w:val="19"/>
  </w:num>
  <w:num w:numId="89">
    <w:abstractNumId w:val="67"/>
  </w:num>
  <w:num w:numId="90">
    <w:abstractNumId w:val="62"/>
  </w:num>
  <w:num w:numId="91">
    <w:abstractNumId w:val="66"/>
  </w:num>
  <w:num w:numId="92">
    <w:abstractNumId w:val="56"/>
  </w:num>
  <w:num w:numId="93">
    <w:abstractNumId w:val="94"/>
  </w:num>
  <w:num w:numId="94">
    <w:abstractNumId w:val="39"/>
  </w:num>
  <w:num w:numId="95">
    <w:abstractNumId w:val="29"/>
  </w:num>
  <w:num w:numId="96">
    <w:abstractNumId w:val="49"/>
  </w:num>
  <w:num w:numId="97">
    <w:abstractNumId w:val="100"/>
  </w:num>
  <w:num w:numId="98">
    <w:abstractNumId w:val="42"/>
  </w:num>
  <w:num w:numId="99">
    <w:abstractNumId w:val="76"/>
  </w:num>
  <w:num w:numId="100">
    <w:abstractNumId w:val="40"/>
  </w:num>
  <w:num w:numId="101">
    <w:abstractNumId w:val="77"/>
  </w:num>
  <w:num w:numId="102">
    <w:abstractNumId w:val="68"/>
  </w:num>
  <w:num w:numId="103">
    <w:abstractNumId w:val="25"/>
  </w:num>
  <w:num w:numId="104">
    <w:abstractNumId w:val="31"/>
  </w:num>
  <w:num w:numId="105">
    <w:abstractNumId w:val="71"/>
  </w:num>
  <w:num w:numId="106">
    <w:abstractNumId w:val="101"/>
  </w:num>
  <w:num w:numId="107">
    <w:abstractNumId w:val="69"/>
  </w:num>
  <w:num w:numId="108">
    <w:abstractNumId w:val="88"/>
  </w:num>
  <w:num w:numId="109">
    <w:abstractNumId w:val="75"/>
  </w:num>
  <w:num w:numId="110">
    <w:abstractNumId w:val="41"/>
  </w:num>
  <w:num w:numId="111">
    <w:abstractNumId w:val="44"/>
  </w:num>
  <w:num w:numId="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189"/>
    <w:rsid w:val="000016B9"/>
    <w:rsid w:val="00002E5E"/>
    <w:rsid w:val="00002F0A"/>
    <w:rsid w:val="00003DBE"/>
    <w:rsid w:val="000049B3"/>
    <w:rsid w:val="00006257"/>
    <w:rsid w:val="00006C65"/>
    <w:rsid w:val="00007CE5"/>
    <w:rsid w:val="00010999"/>
    <w:rsid w:val="000141F6"/>
    <w:rsid w:val="000147C4"/>
    <w:rsid w:val="0001494B"/>
    <w:rsid w:val="000159EB"/>
    <w:rsid w:val="0001668C"/>
    <w:rsid w:val="00020B06"/>
    <w:rsid w:val="00020C90"/>
    <w:rsid w:val="00021210"/>
    <w:rsid w:val="0002126C"/>
    <w:rsid w:val="000232B0"/>
    <w:rsid w:val="00024352"/>
    <w:rsid w:val="0002577A"/>
    <w:rsid w:val="00026F23"/>
    <w:rsid w:val="00027BA8"/>
    <w:rsid w:val="00031C63"/>
    <w:rsid w:val="000320BE"/>
    <w:rsid w:val="00032478"/>
    <w:rsid w:val="000339AF"/>
    <w:rsid w:val="00033F5F"/>
    <w:rsid w:val="00033F93"/>
    <w:rsid w:val="00034148"/>
    <w:rsid w:val="00036B07"/>
    <w:rsid w:val="00037096"/>
    <w:rsid w:val="00037713"/>
    <w:rsid w:val="00037774"/>
    <w:rsid w:val="00043898"/>
    <w:rsid w:val="00045222"/>
    <w:rsid w:val="000456BF"/>
    <w:rsid w:val="000456E4"/>
    <w:rsid w:val="00050316"/>
    <w:rsid w:val="00051587"/>
    <w:rsid w:val="00052CE5"/>
    <w:rsid w:val="00054950"/>
    <w:rsid w:val="00055B81"/>
    <w:rsid w:val="0005624E"/>
    <w:rsid w:val="0006000D"/>
    <w:rsid w:val="00060939"/>
    <w:rsid w:val="00060B94"/>
    <w:rsid w:val="0006124F"/>
    <w:rsid w:val="00064330"/>
    <w:rsid w:val="00067807"/>
    <w:rsid w:val="000702FE"/>
    <w:rsid w:val="00070A2F"/>
    <w:rsid w:val="000716D2"/>
    <w:rsid w:val="00071BA6"/>
    <w:rsid w:val="00072EE6"/>
    <w:rsid w:val="00074CD3"/>
    <w:rsid w:val="0007590D"/>
    <w:rsid w:val="00076FA4"/>
    <w:rsid w:val="00077338"/>
    <w:rsid w:val="000802D1"/>
    <w:rsid w:val="00081D86"/>
    <w:rsid w:val="000821AA"/>
    <w:rsid w:val="0008271F"/>
    <w:rsid w:val="00083069"/>
    <w:rsid w:val="00083C87"/>
    <w:rsid w:val="000842A2"/>
    <w:rsid w:val="00084F58"/>
    <w:rsid w:val="000850F3"/>
    <w:rsid w:val="0008576B"/>
    <w:rsid w:val="00085EFA"/>
    <w:rsid w:val="00086B64"/>
    <w:rsid w:val="00091006"/>
    <w:rsid w:val="000910E6"/>
    <w:rsid w:val="000917AC"/>
    <w:rsid w:val="00091C5B"/>
    <w:rsid w:val="00092313"/>
    <w:rsid w:val="00092B17"/>
    <w:rsid w:val="00094ABD"/>
    <w:rsid w:val="00095F02"/>
    <w:rsid w:val="00096812"/>
    <w:rsid w:val="000A246B"/>
    <w:rsid w:val="000A4DD8"/>
    <w:rsid w:val="000A5832"/>
    <w:rsid w:val="000A6715"/>
    <w:rsid w:val="000A6F81"/>
    <w:rsid w:val="000A7456"/>
    <w:rsid w:val="000B091E"/>
    <w:rsid w:val="000B0DED"/>
    <w:rsid w:val="000B249D"/>
    <w:rsid w:val="000B3F83"/>
    <w:rsid w:val="000B4305"/>
    <w:rsid w:val="000B639E"/>
    <w:rsid w:val="000B658B"/>
    <w:rsid w:val="000B7847"/>
    <w:rsid w:val="000C069B"/>
    <w:rsid w:val="000C25E7"/>
    <w:rsid w:val="000C6767"/>
    <w:rsid w:val="000D17FF"/>
    <w:rsid w:val="000D1872"/>
    <w:rsid w:val="000D2798"/>
    <w:rsid w:val="000D3ADB"/>
    <w:rsid w:val="000D4236"/>
    <w:rsid w:val="000D5788"/>
    <w:rsid w:val="000D6141"/>
    <w:rsid w:val="000D62F8"/>
    <w:rsid w:val="000D7ABA"/>
    <w:rsid w:val="000D7F02"/>
    <w:rsid w:val="000E0145"/>
    <w:rsid w:val="000E0D24"/>
    <w:rsid w:val="000E189D"/>
    <w:rsid w:val="000E26E4"/>
    <w:rsid w:val="000E2FD0"/>
    <w:rsid w:val="000E36A2"/>
    <w:rsid w:val="000E445D"/>
    <w:rsid w:val="000E46DC"/>
    <w:rsid w:val="000E472F"/>
    <w:rsid w:val="000E75BB"/>
    <w:rsid w:val="000E7DCA"/>
    <w:rsid w:val="000F0095"/>
    <w:rsid w:val="000F1780"/>
    <w:rsid w:val="000F3CB6"/>
    <w:rsid w:val="000F4C36"/>
    <w:rsid w:val="000F66A2"/>
    <w:rsid w:val="000F7B14"/>
    <w:rsid w:val="00100A81"/>
    <w:rsid w:val="001015A1"/>
    <w:rsid w:val="0010267E"/>
    <w:rsid w:val="00102C60"/>
    <w:rsid w:val="00105DDD"/>
    <w:rsid w:val="001066E2"/>
    <w:rsid w:val="00106D83"/>
    <w:rsid w:val="001101DB"/>
    <w:rsid w:val="001136DE"/>
    <w:rsid w:val="00114031"/>
    <w:rsid w:val="0011478A"/>
    <w:rsid w:val="00114C5C"/>
    <w:rsid w:val="00115640"/>
    <w:rsid w:val="00120031"/>
    <w:rsid w:val="00121FBC"/>
    <w:rsid w:val="0012222C"/>
    <w:rsid w:val="00123663"/>
    <w:rsid w:val="001236FD"/>
    <w:rsid w:val="00123A7A"/>
    <w:rsid w:val="00123B4A"/>
    <w:rsid w:val="001251DA"/>
    <w:rsid w:val="001274A0"/>
    <w:rsid w:val="00127E6F"/>
    <w:rsid w:val="001301B1"/>
    <w:rsid w:val="001320B6"/>
    <w:rsid w:val="0013322B"/>
    <w:rsid w:val="0013382D"/>
    <w:rsid w:val="001342A4"/>
    <w:rsid w:val="0013672C"/>
    <w:rsid w:val="00136C98"/>
    <w:rsid w:val="0013D873"/>
    <w:rsid w:val="001416AA"/>
    <w:rsid w:val="00143172"/>
    <w:rsid w:val="00143335"/>
    <w:rsid w:val="0014342A"/>
    <w:rsid w:val="0014395D"/>
    <w:rsid w:val="001440E0"/>
    <w:rsid w:val="00144F5E"/>
    <w:rsid w:val="00145014"/>
    <w:rsid w:val="001506A2"/>
    <w:rsid w:val="001509EA"/>
    <w:rsid w:val="001522DD"/>
    <w:rsid w:val="0015235F"/>
    <w:rsid w:val="001525A3"/>
    <w:rsid w:val="001540AC"/>
    <w:rsid w:val="00154438"/>
    <w:rsid w:val="00156D3B"/>
    <w:rsid w:val="00156FFB"/>
    <w:rsid w:val="00157CA7"/>
    <w:rsid w:val="00162E4F"/>
    <w:rsid w:val="00163070"/>
    <w:rsid w:val="00163614"/>
    <w:rsid w:val="00163A8F"/>
    <w:rsid w:val="00163BE7"/>
    <w:rsid w:val="00164325"/>
    <w:rsid w:val="00164EED"/>
    <w:rsid w:val="0016529F"/>
    <w:rsid w:val="00165B3C"/>
    <w:rsid w:val="00165E48"/>
    <w:rsid w:val="00166DCC"/>
    <w:rsid w:val="00167401"/>
    <w:rsid w:val="00167BAB"/>
    <w:rsid w:val="00167E18"/>
    <w:rsid w:val="001715CA"/>
    <w:rsid w:val="00172E5B"/>
    <w:rsid w:val="001739A4"/>
    <w:rsid w:val="00173C67"/>
    <w:rsid w:val="00174F0B"/>
    <w:rsid w:val="00174F2A"/>
    <w:rsid w:val="001756BE"/>
    <w:rsid w:val="00180F09"/>
    <w:rsid w:val="00182CAD"/>
    <w:rsid w:val="001843CD"/>
    <w:rsid w:val="00184A8A"/>
    <w:rsid w:val="00185D1C"/>
    <w:rsid w:val="00187B09"/>
    <w:rsid w:val="00187C26"/>
    <w:rsid w:val="00190D6B"/>
    <w:rsid w:val="00190EC3"/>
    <w:rsid w:val="0019396C"/>
    <w:rsid w:val="00193B1D"/>
    <w:rsid w:val="00194F7F"/>
    <w:rsid w:val="00195A0E"/>
    <w:rsid w:val="00196357"/>
    <w:rsid w:val="00196AF8"/>
    <w:rsid w:val="00197193"/>
    <w:rsid w:val="0019767A"/>
    <w:rsid w:val="00197B47"/>
    <w:rsid w:val="001A13EB"/>
    <w:rsid w:val="001A32D0"/>
    <w:rsid w:val="001A334D"/>
    <w:rsid w:val="001A34F9"/>
    <w:rsid w:val="001A4581"/>
    <w:rsid w:val="001A4D2D"/>
    <w:rsid w:val="001A5B28"/>
    <w:rsid w:val="001A73CA"/>
    <w:rsid w:val="001A79A6"/>
    <w:rsid w:val="001B10E6"/>
    <w:rsid w:val="001B2885"/>
    <w:rsid w:val="001B3B97"/>
    <w:rsid w:val="001B420C"/>
    <w:rsid w:val="001B53C5"/>
    <w:rsid w:val="001B6582"/>
    <w:rsid w:val="001B691F"/>
    <w:rsid w:val="001B6BD8"/>
    <w:rsid w:val="001C2A26"/>
    <w:rsid w:val="001C30D0"/>
    <w:rsid w:val="001C3755"/>
    <w:rsid w:val="001C3B61"/>
    <w:rsid w:val="001C48E6"/>
    <w:rsid w:val="001C6291"/>
    <w:rsid w:val="001C6B26"/>
    <w:rsid w:val="001C719B"/>
    <w:rsid w:val="001C7614"/>
    <w:rsid w:val="001D0352"/>
    <w:rsid w:val="001D0522"/>
    <w:rsid w:val="001D36A8"/>
    <w:rsid w:val="001D3AE2"/>
    <w:rsid w:val="001D5175"/>
    <w:rsid w:val="001D5676"/>
    <w:rsid w:val="001D6A56"/>
    <w:rsid w:val="001D6C6B"/>
    <w:rsid w:val="001D74D1"/>
    <w:rsid w:val="001D7D04"/>
    <w:rsid w:val="001E062D"/>
    <w:rsid w:val="001E0A09"/>
    <w:rsid w:val="001E0DCF"/>
    <w:rsid w:val="001E0E38"/>
    <w:rsid w:val="001E1B8F"/>
    <w:rsid w:val="001E275D"/>
    <w:rsid w:val="001E3128"/>
    <w:rsid w:val="001E3651"/>
    <w:rsid w:val="001E36C4"/>
    <w:rsid w:val="001E3A26"/>
    <w:rsid w:val="001E4BCC"/>
    <w:rsid w:val="001E5E23"/>
    <w:rsid w:val="001E6CE0"/>
    <w:rsid w:val="001E7426"/>
    <w:rsid w:val="001E7C2B"/>
    <w:rsid w:val="001ED5C7"/>
    <w:rsid w:val="001F072B"/>
    <w:rsid w:val="001F11BB"/>
    <w:rsid w:val="001F29E0"/>
    <w:rsid w:val="001F327F"/>
    <w:rsid w:val="001F44F2"/>
    <w:rsid w:val="001F482A"/>
    <w:rsid w:val="001F4E9B"/>
    <w:rsid w:val="001F4F49"/>
    <w:rsid w:val="001F5068"/>
    <w:rsid w:val="001F52BA"/>
    <w:rsid w:val="001F7A8D"/>
    <w:rsid w:val="001F7B10"/>
    <w:rsid w:val="0020068B"/>
    <w:rsid w:val="00201E3F"/>
    <w:rsid w:val="00201F72"/>
    <w:rsid w:val="00203B2F"/>
    <w:rsid w:val="00203C04"/>
    <w:rsid w:val="00204E73"/>
    <w:rsid w:val="00205397"/>
    <w:rsid w:val="00207391"/>
    <w:rsid w:val="00207617"/>
    <w:rsid w:val="00210EC5"/>
    <w:rsid w:val="00212509"/>
    <w:rsid w:val="002143CA"/>
    <w:rsid w:val="00215299"/>
    <w:rsid w:val="002165CB"/>
    <w:rsid w:val="00217346"/>
    <w:rsid w:val="002212DD"/>
    <w:rsid w:val="00222CC1"/>
    <w:rsid w:val="00222ECB"/>
    <w:rsid w:val="002247D9"/>
    <w:rsid w:val="002263D1"/>
    <w:rsid w:val="002263E4"/>
    <w:rsid w:val="00226FAD"/>
    <w:rsid w:val="002304CC"/>
    <w:rsid w:val="0023152A"/>
    <w:rsid w:val="00231DE8"/>
    <w:rsid w:val="00232134"/>
    <w:rsid w:val="002321BF"/>
    <w:rsid w:val="00233233"/>
    <w:rsid w:val="002337D5"/>
    <w:rsid w:val="0023492F"/>
    <w:rsid w:val="00235C33"/>
    <w:rsid w:val="00236B58"/>
    <w:rsid w:val="00236EA7"/>
    <w:rsid w:val="00236FBC"/>
    <w:rsid w:val="0024018B"/>
    <w:rsid w:val="0024062A"/>
    <w:rsid w:val="002409E1"/>
    <w:rsid w:val="00240D85"/>
    <w:rsid w:val="0024120D"/>
    <w:rsid w:val="0024155F"/>
    <w:rsid w:val="00241ACB"/>
    <w:rsid w:val="00241EE4"/>
    <w:rsid w:val="002432A0"/>
    <w:rsid w:val="002444A3"/>
    <w:rsid w:val="00246279"/>
    <w:rsid w:val="002467E7"/>
    <w:rsid w:val="0024708C"/>
    <w:rsid w:val="00247CD2"/>
    <w:rsid w:val="00247CE5"/>
    <w:rsid w:val="0025007E"/>
    <w:rsid w:val="00250C52"/>
    <w:rsid w:val="00253680"/>
    <w:rsid w:val="002536B2"/>
    <w:rsid w:val="00254CF9"/>
    <w:rsid w:val="00255D1A"/>
    <w:rsid w:val="00256092"/>
    <w:rsid w:val="002574BA"/>
    <w:rsid w:val="00261FF0"/>
    <w:rsid w:val="00262177"/>
    <w:rsid w:val="00262716"/>
    <w:rsid w:val="00263548"/>
    <w:rsid w:val="00264030"/>
    <w:rsid w:val="00265173"/>
    <w:rsid w:val="00265F6E"/>
    <w:rsid w:val="002706B2"/>
    <w:rsid w:val="0027156A"/>
    <w:rsid w:val="00271B6C"/>
    <w:rsid w:val="002738FC"/>
    <w:rsid w:val="00273B29"/>
    <w:rsid w:val="002740FA"/>
    <w:rsid w:val="0027560D"/>
    <w:rsid w:val="0027616D"/>
    <w:rsid w:val="00276557"/>
    <w:rsid w:val="002767CC"/>
    <w:rsid w:val="0027683C"/>
    <w:rsid w:val="00280E79"/>
    <w:rsid w:val="00282922"/>
    <w:rsid w:val="00283A6C"/>
    <w:rsid w:val="00284CC8"/>
    <w:rsid w:val="00286033"/>
    <w:rsid w:val="002870CB"/>
    <w:rsid w:val="00287B60"/>
    <w:rsid w:val="002915DB"/>
    <w:rsid w:val="00292304"/>
    <w:rsid w:val="00292E44"/>
    <w:rsid w:val="00292E51"/>
    <w:rsid w:val="002939D0"/>
    <w:rsid w:val="0029659B"/>
    <w:rsid w:val="002A0892"/>
    <w:rsid w:val="002A1F30"/>
    <w:rsid w:val="002A2946"/>
    <w:rsid w:val="002A2D15"/>
    <w:rsid w:val="002A2FAF"/>
    <w:rsid w:val="002A3ADC"/>
    <w:rsid w:val="002A3C6A"/>
    <w:rsid w:val="002A4A20"/>
    <w:rsid w:val="002A62F8"/>
    <w:rsid w:val="002A63AB"/>
    <w:rsid w:val="002A7867"/>
    <w:rsid w:val="002B01FD"/>
    <w:rsid w:val="002B0564"/>
    <w:rsid w:val="002B07C9"/>
    <w:rsid w:val="002B155C"/>
    <w:rsid w:val="002B1BDD"/>
    <w:rsid w:val="002B2436"/>
    <w:rsid w:val="002B287C"/>
    <w:rsid w:val="002B36B8"/>
    <w:rsid w:val="002B3705"/>
    <w:rsid w:val="002B5EE8"/>
    <w:rsid w:val="002B69E7"/>
    <w:rsid w:val="002B6CA4"/>
    <w:rsid w:val="002B7559"/>
    <w:rsid w:val="002C2925"/>
    <w:rsid w:val="002C348B"/>
    <w:rsid w:val="002C4297"/>
    <w:rsid w:val="002C48EE"/>
    <w:rsid w:val="002C576A"/>
    <w:rsid w:val="002C614E"/>
    <w:rsid w:val="002C6F83"/>
    <w:rsid w:val="002D0A3E"/>
    <w:rsid w:val="002D11C3"/>
    <w:rsid w:val="002D2CC4"/>
    <w:rsid w:val="002E04FB"/>
    <w:rsid w:val="002E14BC"/>
    <w:rsid w:val="002E388A"/>
    <w:rsid w:val="002E4E56"/>
    <w:rsid w:val="002E60BC"/>
    <w:rsid w:val="002E7E8D"/>
    <w:rsid w:val="002F125D"/>
    <w:rsid w:val="002F2EC0"/>
    <w:rsid w:val="002F2F45"/>
    <w:rsid w:val="002F3377"/>
    <w:rsid w:val="002F35D4"/>
    <w:rsid w:val="002F39BB"/>
    <w:rsid w:val="002F403B"/>
    <w:rsid w:val="002F57C3"/>
    <w:rsid w:val="002F6DF0"/>
    <w:rsid w:val="002F6FA6"/>
    <w:rsid w:val="00301984"/>
    <w:rsid w:val="003030C6"/>
    <w:rsid w:val="003040B1"/>
    <w:rsid w:val="003043B9"/>
    <w:rsid w:val="00305091"/>
    <w:rsid w:val="003069CC"/>
    <w:rsid w:val="00307006"/>
    <w:rsid w:val="00307866"/>
    <w:rsid w:val="00307F2E"/>
    <w:rsid w:val="0031101D"/>
    <w:rsid w:val="00311269"/>
    <w:rsid w:val="003116F2"/>
    <w:rsid w:val="00311951"/>
    <w:rsid w:val="00311BAC"/>
    <w:rsid w:val="003146D2"/>
    <w:rsid w:val="003149DC"/>
    <w:rsid w:val="0031630A"/>
    <w:rsid w:val="00320161"/>
    <w:rsid w:val="003219F7"/>
    <w:rsid w:val="0032254E"/>
    <w:rsid w:val="0032258D"/>
    <w:rsid w:val="00322AE1"/>
    <w:rsid w:val="00323CFE"/>
    <w:rsid w:val="00326C20"/>
    <w:rsid w:val="00330664"/>
    <w:rsid w:val="003306B3"/>
    <w:rsid w:val="00332711"/>
    <w:rsid w:val="00333303"/>
    <w:rsid w:val="003345FE"/>
    <w:rsid w:val="003350FC"/>
    <w:rsid w:val="00341DCE"/>
    <w:rsid w:val="003422C8"/>
    <w:rsid w:val="003437E3"/>
    <w:rsid w:val="003444C4"/>
    <w:rsid w:val="00344978"/>
    <w:rsid w:val="00345C74"/>
    <w:rsid w:val="00346ACD"/>
    <w:rsid w:val="0034795A"/>
    <w:rsid w:val="00347C5E"/>
    <w:rsid w:val="00347FA3"/>
    <w:rsid w:val="00350D04"/>
    <w:rsid w:val="00351C45"/>
    <w:rsid w:val="003520D0"/>
    <w:rsid w:val="0035635C"/>
    <w:rsid w:val="003578A4"/>
    <w:rsid w:val="00357A0C"/>
    <w:rsid w:val="00357B7F"/>
    <w:rsid w:val="00357CB1"/>
    <w:rsid w:val="00362C15"/>
    <w:rsid w:val="00363CE1"/>
    <w:rsid w:val="003662AE"/>
    <w:rsid w:val="003664DA"/>
    <w:rsid w:val="00366E88"/>
    <w:rsid w:val="0036710C"/>
    <w:rsid w:val="00370EF7"/>
    <w:rsid w:val="00371988"/>
    <w:rsid w:val="00371AA7"/>
    <w:rsid w:val="00371BF6"/>
    <w:rsid w:val="0037304E"/>
    <w:rsid w:val="00373994"/>
    <w:rsid w:val="00374836"/>
    <w:rsid w:val="00376FD2"/>
    <w:rsid w:val="00377388"/>
    <w:rsid w:val="00377CCD"/>
    <w:rsid w:val="00377E8A"/>
    <w:rsid w:val="003821A5"/>
    <w:rsid w:val="0038332B"/>
    <w:rsid w:val="00384BF1"/>
    <w:rsid w:val="00384FFF"/>
    <w:rsid w:val="00385FB1"/>
    <w:rsid w:val="0038633B"/>
    <w:rsid w:val="003865B1"/>
    <w:rsid w:val="003865F8"/>
    <w:rsid w:val="00386F36"/>
    <w:rsid w:val="003901AD"/>
    <w:rsid w:val="003903B8"/>
    <w:rsid w:val="0039292A"/>
    <w:rsid w:val="00392CB4"/>
    <w:rsid w:val="00393189"/>
    <w:rsid w:val="003931ED"/>
    <w:rsid w:val="003946FA"/>
    <w:rsid w:val="003952C0"/>
    <w:rsid w:val="0039562B"/>
    <w:rsid w:val="0039715D"/>
    <w:rsid w:val="003A07E3"/>
    <w:rsid w:val="003A21BD"/>
    <w:rsid w:val="003A286B"/>
    <w:rsid w:val="003A2A81"/>
    <w:rsid w:val="003A3117"/>
    <w:rsid w:val="003A34EB"/>
    <w:rsid w:val="003A6C3A"/>
    <w:rsid w:val="003A6C41"/>
    <w:rsid w:val="003B206E"/>
    <w:rsid w:val="003B207F"/>
    <w:rsid w:val="003B31FB"/>
    <w:rsid w:val="003B3230"/>
    <w:rsid w:val="003B358F"/>
    <w:rsid w:val="003B66E6"/>
    <w:rsid w:val="003B6FFE"/>
    <w:rsid w:val="003B76CA"/>
    <w:rsid w:val="003C087B"/>
    <w:rsid w:val="003C28A6"/>
    <w:rsid w:val="003C2CBE"/>
    <w:rsid w:val="003C3515"/>
    <w:rsid w:val="003C351C"/>
    <w:rsid w:val="003C4399"/>
    <w:rsid w:val="003C49D0"/>
    <w:rsid w:val="003C56BB"/>
    <w:rsid w:val="003C6697"/>
    <w:rsid w:val="003D06DE"/>
    <w:rsid w:val="003D1704"/>
    <w:rsid w:val="003D20C0"/>
    <w:rsid w:val="003D2CD5"/>
    <w:rsid w:val="003D406C"/>
    <w:rsid w:val="003D4312"/>
    <w:rsid w:val="003D620B"/>
    <w:rsid w:val="003E0AA0"/>
    <w:rsid w:val="003E1258"/>
    <w:rsid w:val="003E15AA"/>
    <w:rsid w:val="003E1BCD"/>
    <w:rsid w:val="003E1EF0"/>
    <w:rsid w:val="003E2008"/>
    <w:rsid w:val="003E394F"/>
    <w:rsid w:val="003E3F51"/>
    <w:rsid w:val="003E4ADB"/>
    <w:rsid w:val="003E574D"/>
    <w:rsid w:val="003E6550"/>
    <w:rsid w:val="003F05BF"/>
    <w:rsid w:val="003F075A"/>
    <w:rsid w:val="003F0A78"/>
    <w:rsid w:val="003F1C02"/>
    <w:rsid w:val="003F2200"/>
    <w:rsid w:val="003F3071"/>
    <w:rsid w:val="003F3116"/>
    <w:rsid w:val="003F411F"/>
    <w:rsid w:val="003F414E"/>
    <w:rsid w:val="003F4CF9"/>
    <w:rsid w:val="003F613E"/>
    <w:rsid w:val="003F6558"/>
    <w:rsid w:val="003F701C"/>
    <w:rsid w:val="004020BC"/>
    <w:rsid w:val="004034A7"/>
    <w:rsid w:val="004041E8"/>
    <w:rsid w:val="004055FB"/>
    <w:rsid w:val="00406B3E"/>
    <w:rsid w:val="00406F15"/>
    <w:rsid w:val="00410C9A"/>
    <w:rsid w:val="004127DF"/>
    <w:rsid w:val="004148E4"/>
    <w:rsid w:val="00415574"/>
    <w:rsid w:val="00415602"/>
    <w:rsid w:val="004166EA"/>
    <w:rsid w:val="00416797"/>
    <w:rsid w:val="00416EC6"/>
    <w:rsid w:val="004200F0"/>
    <w:rsid w:val="00422463"/>
    <w:rsid w:val="00422A16"/>
    <w:rsid w:val="00423A38"/>
    <w:rsid w:val="00424319"/>
    <w:rsid w:val="00424D72"/>
    <w:rsid w:val="00425973"/>
    <w:rsid w:val="004260C9"/>
    <w:rsid w:val="00427066"/>
    <w:rsid w:val="004304D1"/>
    <w:rsid w:val="00432937"/>
    <w:rsid w:val="00432AA7"/>
    <w:rsid w:val="004338AB"/>
    <w:rsid w:val="00433D56"/>
    <w:rsid w:val="00433EBC"/>
    <w:rsid w:val="00435FFE"/>
    <w:rsid w:val="00437843"/>
    <w:rsid w:val="00440C25"/>
    <w:rsid w:val="004422F4"/>
    <w:rsid w:val="00443073"/>
    <w:rsid w:val="004435B4"/>
    <w:rsid w:val="004445AF"/>
    <w:rsid w:val="004468B4"/>
    <w:rsid w:val="0044729A"/>
    <w:rsid w:val="004503A7"/>
    <w:rsid w:val="00450E18"/>
    <w:rsid w:val="00450E73"/>
    <w:rsid w:val="00451FA0"/>
    <w:rsid w:val="00453895"/>
    <w:rsid w:val="00453C33"/>
    <w:rsid w:val="00453D87"/>
    <w:rsid w:val="004544FF"/>
    <w:rsid w:val="00454C5C"/>
    <w:rsid w:val="00455975"/>
    <w:rsid w:val="0045629C"/>
    <w:rsid w:val="00457896"/>
    <w:rsid w:val="00461A70"/>
    <w:rsid w:val="00462854"/>
    <w:rsid w:val="00462C94"/>
    <w:rsid w:val="0046385B"/>
    <w:rsid w:val="0046413E"/>
    <w:rsid w:val="00464538"/>
    <w:rsid w:val="00464D0B"/>
    <w:rsid w:val="00467503"/>
    <w:rsid w:val="00467EAC"/>
    <w:rsid w:val="004701E8"/>
    <w:rsid w:val="00471BC1"/>
    <w:rsid w:val="00471F67"/>
    <w:rsid w:val="004722FF"/>
    <w:rsid w:val="0047422F"/>
    <w:rsid w:val="00474C5B"/>
    <w:rsid w:val="00475A5B"/>
    <w:rsid w:val="004762CA"/>
    <w:rsid w:val="0047726C"/>
    <w:rsid w:val="00477968"/>
    <w:rsid w:val="00477EAB"/>
    <w:rsid w:val="00481AE8"/>
    <w:rsid w:val="00481B39"/>
    <w:rsid w:val="00481D52"/>
    <w:rsid w:val="00485B59"/>
    <w:rsid w:val="00486930"/>
    <w:rsid w:val="004869DB"/>
    <w:rsid w:val="00486AA8"/>
    <w:rsid w:val="004902F7"/>
    <w:rsid w:val="00490433"/>
    <w:rsid w:val="00490DAE"/>
    <w:rsid w:val="004912C5"/>
    <w:rsid w:val="004941FB"/>
    <w:rsid w:val="004944DA"/>
    <w:rsid w:val="0049591D"/>
    <w:rsid w:val="00496BC7"/>
    <w:rsid w:val="004972F7"/>
    <w:rsid w:val="00497335"/>
    <w:rsid w:val="00497BD9"/>
    <w:rsid w:val="0049B79E"/>
    <w:rsid w:val="004A0C71"/>
    <w:rsid w:val="004A1974"/>
    <w:rsid w:val="004A5500"/>
    <w:rsid w:val="004A56F0"/>
    <w:rsid w:val="004A67B0"/>
    <w:rsid w:val="004A796E"/>
    <w:rsid w:val="004B00A8"/>
    <w:rsid w:val="004B0351"/>
    <w:rsid w:val="004B1111"/>
    <w:rsid w:val="004B1391"/>
    <w:rsid w:val="004B1C2A"/>
    <w:rsid w:val="004B2868"/>
    <w:rsid w:val="004B2F75"/>
    <w:rsid w:val="004B33EB"/>
    <w:rsid w:val="004B55DC"/>
    <w:rsid w:val="004B7F23"/>
    <w:rsid w:val="004C0587"/>
    <w:rsid w:val="004C08B4"/>
    <w:rsid w:val="004C08DC"/>
    <w:rsid w:val="004C091A"/>
    <w:rsid w:val="004C109C"/>
    <w:rsid w:val="004C132E"/>
    <w:rsid w:val="004C21E1"/>
    <w:rsid w:val="004C4CCA"/>
    <w:rsid w:val="004C559B"/>
    <w:rsid w:val="004C6304"/>
    <w:rsid w:val="004C7253"/>
    <w:rsid w:val="004C7E41"/>
    <w:rsid w:val="004C7E44"/>
    <w:rsid w:val="004D0DA3"/>
    <w:rsid w:val="004D1C62"/>
    <w:rsid w:val="004D3A4B"/>
    <w:rsid w:val="004D3D4E"/>
    <w:rsid w:val="004D5113"/>
    <w:rsid w:val="004D63B9"/>
    <w:rsid w:val="004D697F"/>
    <w:rsid w:val="004E0E25"/>
    <w:rsid w:val="004E37DD"/>
    <w:rsid w:val="004E4B15"/>
    <w:rsid w:val="004E4B43"/>
    <w:rsid w:val="004E5AC4"/>
    <w:rsid w:val="004E5DFD"/>
    <w:rsid w:val="004E669B"/>
    <w:rsid w:val="004E6C29"/>
    <w:rsid w:val="004F13AF"/>
    <w:rsid w:val="004F15E5"/>
    <w:rsid w:val="004F3007"/>
    <w:rsid w:val="004F361A"/>
    <w:rsid w:val="004F551A"/>
    <w:rsid w:val="004F6F17"/>
    <w:rsid w:val="004F7796"/>
    <w:rsid w:val="00500297"/>
    <w:rsid w:val="005008DB"/>
    <w:rsid w:val="00500907"/>
    <w:rsid w:val="00500FEC"/>
    <w:rsid w:val="00501EA8"/>
    <w:rsid w:val="0050427E"/>
    <w:rsid w:val="00505BD9"/>
    <w:rsid w:val="00506C75"/>
    <w:rsid w:val="00507045"/>
    <w:rsid w:val="005073A1"/>
    <w:rsid w:val="00507975"/>
    <w:rsid w:val="00511719"/>
    <w:rsid w:val="005129A0"/>
    <w:rsid w:val="00513D4F"/>
    <w:rsid w:val="00514693"/>
    <w:rsid w:val="00515514"/>
    <w:rsid w:val="0051589A"/>
    <w:rsid w:val="00515EAD"/>
    <w:rsid w:val="005160D7"/>
    <w:rsid w:val="00516C66"/>
    <w:rsid w:val="00516E86"/>
    <w:rsid w:val="00517ED0"/>
    <w:rsid w:val="00520BF4"/>
    <w:rsid w:val="00520F7D"/>
    <w:rsid w:val="005212E5"/>
    <w:rsid w:val="00522B6C"/>
    <w:rsid w:val="00524F00"/>
    <w:rsid w:val="00525A2A"/>
    <w:rsid w:val="00527837"/>
    <w:rsid w:val="005311D7"/>
    <w:rsid w:val="0053261D"/>
    <w:rsid w:val="00532A85"/>
    <w:rsid w:val="0053314A"/>
    <w:rsid w:val="00533B73"/>
    <w:rsid w:val="00534B2B"/>
    <w:rsid w:val="00535CE1"/>
    <w:rsid w:val="00535EE9"/>
    <w:rsid w:val="0053652C"/>
    <w:rsid w:val="00536827"/>
    <w:rsid w:val="00540F05"/>
    <w:rsid w:val="005417FE"/>
    <w:rsid w:val="00543513"/>
    <w:rsid w:val="00544FEF"/>
    <w:rsid w:val="00545659"/>
    <w:rsid w:val="00546C95"/>
    <w:rsid w:val="005548DF"/>
    <w:rsid w:val="00554F64"/>
    <w:rsid w:val="00555776"/>
    <w:rsid w:val="00557D00"/>
    <w:rsid w:val="0056101C"/>
    <w:rsid w:val="0056146F"/>
    <w:rsid w:val="00561CF5"/>
    <w:rsid w:val="0056300A"/>
    <w:rsid w:val="0056378A"/>
    <w:rsid w:val="00564AEE"/>
    <w:rsid w:val="0056543B"/>
    <w:rsid w:val="00565CA1"/>
    <w:rsid w:val="00566FDF"/>
    <w:rsid w:val="005677F0"/>
    <w:rsid w:val="00570304"/>
    <w:rsid w:val="0057049E"/>
    <w:rsid w:val="005709A4"/>
    <w:rsid w:val="00571304"/>
    <w:rsid w:val="00572073"/>
    <w:rsid w:val="005742D5"/>
    <w:rsid w:val="00574E8D"/>
    <w:rsid w:val="00577CB3"/>
    <w:rsid w:val="00580373"/>
    <w:rsid w:val="00580854"/>
    <w:rsid w:val="0058090E"/>
    <w:rsid w:val="00580D60"/>
    <w:rsid w:val="00581290"/>
    <w:rsid w:val="0058249A"/>
    <w:rsid w:val="00583721"/>
    <w:rsid w:val="005843CB"/>
    <w:rsid w:val="005854B7"/>
    <w:rsid w:val="00585B92"/>
    <w:rsid w:val="005861AB"/>
    <w:rsid w:val="0058620C"/>
    <w:rsid w:val="005866E8"/>
    <w:rsid w:val="00591B73"/>
    <w:rsid w:val="00592653"/>
    <w:rsid w:val="005927D4"/>
    <w:rsid w:val="00592E6A"/>
    <w:rsid w:val="00594F95"/>
    <w:rsid w:val="005957FF"/>
    <w:rsid w:val="00595EC2"/>
    <w:rsid w:val="0059612A"/>
    <w:rsid w:val="005976D4"/>
    <w:rsid w:val="005977A5"/>
    <w:rsid w:val="00597DB6"/>
    <w:rsid w:val="005A0DE4"/>
    <w:rsid w:val="005A1703"/>
    <w:rsid w:val="005A2368"/>
    <w:rsid w:val="005A5286"/>
    <w:rsid w:val="005A57EC"/>
    <w:rsid w:val="005A75C0"/>
    <w:rsid w:val="005B4EB9"/>
    <w:rsid w:val="005B6A0A"/>
    <w:rsid w:val="005B6EBD"/>
    <w:rsid w:val="005C006E"/>
    <w:rsid w:val="005C1677"/>
    <w:rsid w:val="005C30DF"/>
    <w:rsid w:val="005C3694"/>
    <w:rsid w:val="005C4D0D"/>
    <w:rsid w:val="005C5C3D"/>
    <w:rsid w:val="005C5C50"/>
    <w:rsid w:val="005C6FCB"/>
    <w:rsid w:val="005D0355"/>
    <w:rsid w:val="005D0DDC"/>
    <w:rsid w:val="005D1109"/>
    <w:rsid w:val="005D1888"/>
    <w:rsid w:val="005D22FB"/>
    <w:rsid w:val="005D2B0B"/>
    <w:rsid w:val="005D53D4"/>
    <w:rsid w:val="005D5626"/>
    <w:rsid w:val="005D69F9"/>
    <w:rsid w:val="005E0C6A"/>
    <w:rsid w:val="005E0F0E"/>
    <w:rsid w:val="005E1A54"/>
    <w:rsid w:val="005E383C"/>
    <w:rsid w:val="005E4155"/>
    <w:rsid w:val="005E5E33"/>
    <w:rsid w:val="005E640F"/>
    <w:rsid w:val="005F16DF"/>
    <w:rsid w:val="005F181D"/>
    <w:rsid w:val="005F2775"/>
    <w:rsid w:val="005F33AE"/>
    <w:rsid w:val="005F3513"/>
    <w:rsid w:val="005F3D83"/>
    <w:rsid w:val="005F690C"/>
    <w:rsid w:val="005F7085"/>
    <w:rsid w:val="005F7AD9"/>
    <w:rsid w:val="00601159"/>
    <w:rsid w:val="00602BD4"/>
    <w:rsid w:val="00606C3E"/>
    <w:rsid w:val="00610077"/>
    <w:rsid w:val="00610B14"/>
    <w:rsid w:val="006113A0"/>
    <w:rsid w:val="006126CD"/>
    <w:rsid w:val="00613D98"/>
    <w:rsid w:val="0061517B"/>
    <w:rsid w:val="00615603"/>
    <w:rsid w:val="00615CD7"/>
    <w:rsid w:val="0061603F"/>
    <w:rsid w:val="00620A14"/>
    <w:rsid w:val="006214B5"/>
    <w:rsid w:val="00622FFE"/>
    <w:rsid w:val="0062375B"/>
    <w:rsid w:val="00624922"/>
    <w:rsid w:val="00625013"/>
    <w:rsid w:val="00630098"/>
    <w:rsid w:val="00632799"/>
    <w:rsid w:val="00633124"/>
    <w:rsid w:val="006338CD"/>
    <w:rsid w:val="00633F61"/>
    <w:rsid w:val="0063451A"/>
    <w:rsid w:val="00636E53"/>
    <w:rsid w:val="006407A8"/>
    <w:rsid w:val="00640E2E"/>
    <w:rsid w:val="00640F7F"/>
    <w:rsid w:val="006423DC"/>
    <w:rsid w:val="00642A7D"/>
    <w:rsid w:val="006439EF"/>
    <w:rsid w:val="0064435D"/>
    <w:rsid w:val="006475A6"/>
    <w:rsid w:val="006506C9"/>
    <w:rsid w:val="00650A25"/>
    <w:rsid w:val="006529A3"/>
    <w:rsid w:val="00655604"/>
    <w:rsid w:val="0065685E"/>
    <w:rsid w:val="0065704E"/>
    <w:rsid w:val="006618A2"/>
    <w:rsid w:val="00663D3C"/>
    <w:rsid w:val="0066463B"/>
    <w:rsid w:val="00664B4A"/>
    <w:rsid w:val="00664FEB"/>
    <w:rsid w:val="00666CE2"/>
    <w:rsid w:val="006704D8"/>
    <w:rsid w:val="00670F82"/>
    <w:rsid w:val="00673206"/>
    <w:rsid w:val="00673559"/>
    <w:rsid w:val="00674BDE"/>
    <w:rsid w:val="00676344"/>
    <w:rsid w:val="006775C3"/>
    <w:rsid w:val="0067770F"/>
    <w:rsid w:val="00677F03"/>
    <w:rsid w:val="00680581"/>
    <w:rsid w:val="0068112C"/>
    <w:rsid w:val="006812D4"/>
    <w:rsid w:val="006813F2"/>
    <w:rsid w:val="00681755"/>
    <w:rsid w:val="00682768"/>
    <w:rsid w:val="00682811"/>
    <w:rsid w:val="006830F8"/>
    <w:rsid w:val="0068345C"/>
    <w:rsid w:val="00684BA1"/>
    <w:rsid w:val="0068698D"/>
    <w:rsid w:val="00687564"/>
    <w:rsid w:val="006923BD"/>
    <w:rsid w:val="0069293F"/>
    <w:rsid w:val="006934F0"/>
    <w:rsid w:val="006935D6"/>
    <w:rsid w:val="00693A0F"/>
    <w:rsid w:val="00694AB5"/>
    <w:rsid w:val="00695142"/>
    <w:rsid w:val="0069585F"/>
    <w:rsid w:val="00696615"/>
    <w:rsid w:val="006967D6"/>
    <w:rsid w:val="00697001"/>
    <w:rsid w:val="006977AA"/>
    <w:rsid w:val="006A1B19"/>
    <w:rsid w:val="006A1BD9"/>
    <w:rsid w:val="006A28F8"/>
    <w:rsid w:val="006A3802"/>
    <w:rsid w:val="006A45D7"/>
    <w:rsid w:val="006A4732"/>
    <w:rsid w:val="006A61FD"/>
    <w:rsid w:val="006A63C1"/>
    <w:rsid w:val="006A7D3B"/>
    <w:rsid w:val="006B10CE"/>
    <w:rsid w:val="006B19C7"/>
    <w:rsid w:val="006B2C52"/>
    <w:rsid w:val="006B39CD"/>
    <w:rsid w:val="006B50C7"/>
    <w:rsid w:val="006B5316"/>
    <w:rsid w:val="006B56A0"/>
    <w:rsid w:val="006B5D94"/>
    <w:rsid w:val="006B6EDD"/>
    <w:rsid w:val="006C0F1F"/>
    <w:rsid w:val="006C1B44"/>
    <w:rsid w:val="006C1C45"/>
    <w:rsid w:val="006C3192"/>
    <w:rsid w:val="006C4BFB"/>
    <w:rsid w:val="006C5572"/>
    <w:rsid w:val="006C6A11"/>
    <w:rsid w:val="006C7F18"/>
    <w:rsid w:val="006D0334"/>
    <w:rsid w:val="006D06C0"/>
    <w:rsid w:val="006D14FB"/>
    <w:rsid w:val="006D1B01"/>
    <w:rsid w:val="006D2E63"/>
    <w:rsid w:val="006D4FC9"/>
    <w:rsid w:val="006D504B"/>
    <w:rsid w:val="006D730C"/>
    <w:rsid w:val="006D7C30"/>
    <w:rsid w:val="006E0F1A"/>
    <w:rsid w:val="006E2B90"/>
    <w:rsid w:val="006E43A0"/>
    <w:rsid w:val="006E5641"/>
    <w:rsid w:val="006E6282"/>
    <w:rsid w:val="006E656E"/>
    <w:rsid w:val="006E6E4B"/>
    <w:rsid w:val="006E710A"/>
    <w:rsid w:val="006E790C"/>
    <w:rsid w:val="006E7915"/>
    <w:rsid w:val="006E7BE1"/>
    <w:rsid w:val="006E7F07"/>
    <w:rsid w:val="006F0BD1"/>
    <w:rsid w:val="006F1848"/>
    <w:rsid w:val="006F1DEC"/>
    <w:rsid w:val="006F2B19"/>
    <w:rsid w:val="006F3B93"/>
    <w:rsid w:val="006F5AF3"/>
    <w:rsid w:val="006F7238"/>
    <w:rsid w:val="007005F6"/>
    <w:rsid w:val="007009C8"/>
    <w:rsid w:val="00701081"/>
    <w:rsid w:val="007026FF"/>
    <w:rsid w:val="00703EBC"/>
    <w:rsid w:val="00704C1E"/>
    <w:rsid w:val="007051D4"/>
    <w:rsid w:val="0070555F"/>
    <w:rsid w:val="007069F2"/>
    <w:rsid w:val="0071141D"/>
    <w:rsid w:val="007114BC"/>
    <w:rsid w:val="00711C8B"/>
    <w:rsid w:val="0071263D"/>
    <w:rsid w:val="00712E29"/>
    <w:rsid w:val="00713A1F"/>
    <w:rsid w:val="00716645"/>
    <w:rsid w:val="00718650"/>
    <w:rsid w:val="00720463"/>
    <w:rsid w:val="00722D26"/>
    <w:rsid w:val="00723093"/>
    <w:rsid w:val="007255C8"/>
    <w:rsid w:val="00726BF8"/>
    <w:rsid w:val="00726C9D"/>
    <w:rsid w:val="0072778F"/>
    <w:rsid w:val="007277CF"/>
    <w:rsid w:val="00730C07"/>
    <w:rsid w:val="007326FC"/>
    <w:rsid w:val="007342D7"/>
    <w:rsid w:val="0073529B"/>
    <w:rsid w:val="0073568C"/>
    <w:rsid w:val="00735A02"/>
    <w:rsid w:val="00735B66"/>
    <w:rsid w:val="00736CC8"/>
    <w:rsid w:val="00736DA9"/>
    <w:rsid w:val="00740669"/>
    <w:rsid w:val="007442D7"/>
    <w:rsid w:val="00750498"/>
    <w:rsid w:val="007509EC"/>
    <w:rsid w:val="00750C47"/>
    <w:rsid w:val="00752BBC"/>
    <w:rsid w:val="00753651"/>
    <w:rsid w:val="00753729"/>
    <w:rsid w:val="007561AE"/>
    <w:rsid w:val="007619FB"/>
    <w:rsid w:val="00761A97"/>
    <w:rsid w:val="007625CC"/>
    <w:rsid w:val="007629C1"/>
    <w:rsid w:val="0076359C"/>
    <w:rsid w:val="00763EC5"/>
    <w:rsid w:val="00764136"/>
    <w:rsid w:val="0076656F"/>
    <w:rsid w:val="00766691"/>
    <w:rsid w:val="00767B2C"/>
    <w:rsid w:val="00767E0B"/>
    <w:rsid w:val="007706A2"/>
    <w:rsid w:val="0077079E"/>
    <w:rsid w:val="0077090F"/>
    <w:rsid w:val="007711B3"/>
    <w:rsid w:val="007724BC"/>
    <w:rsid w:val="00773BC4"/>
    <w:rsid w:val="00773BDA"/>
    <w:rsid w:val="00774054"/>
    <w:rsid w:val="00774D53"/>
    <w:rsid w:val="00775B45"/>
    <w:rsid w:val="00775BB4"/>
    <w:rsid w:val="007761BF"/>
    <w:rsid w:val="00776640"/>
    <w:rsid w:val="00776D82"/>
    <w:rsid w:val="00780A97"/>
    <w:rsid w:val="007821F7"/>
    <w:rsid w:val="007838B0"/>
    <w:rsid w:val="00783B7F"/>
    <w:rsid w:val="0078405B"/>
    <w:rsid w:val="00784416"/>
    <w:rsid w:val="007873E9"/>
    <w:rsid w:val="007879AE"/>
    <w:rsid w:val="00790C10"/>
    <w:rsid w:val="00792B9D"/>
    <w:rsid w:val="00794D24"/>
    <w:rsid w:val="00795158"/>
    <w:rsid w:val="007956E3"/>
    <w:rsid w:val="00795FC2"/>
    <w:rsid w:val="00796B3B"/>
    <w:rsid w:val="00796CE8"/>
    <w:rsid w:val="00796FF4"/>
    <w:rsid w:val="007975EC"/>
    <w:rsid w:val="007976A3"/>
    <w:rsid w:val="007A04C0"/>
    <w:rsid w:val="007A14A5"/>
    <w:rsid w:val="007A1755"/>
    <w:rsid w:val="007A17A2"/>
    <w:rsid w:val="007A1E1C"/>
    <w:rsid w:val="007A2506"/>
    <w:rsid w:val="007A4235"/>
    <w:rsid w:val="007A4FC4"/>
    <w:rsid w:val="007A5E1D"/>
    <w:rsid w:val="007A7999"/>
    <w:rsid w:val="007B022A"/>
    <w:rsid w:val="007B0B43"/>
    <w:rsid w:val="007B1A7E"/>
    <w:rsid w:val="007B1E7E"/>
    <w:rsid w:val="007B2490"/>
    <w:rsid w:val="007B2E2B"/>
    <w:rsid w:val="007B3748"/>
    <w:rsid w:val="007B5A95"/>
    <w:rsid w:val="007B5BFE"/>
    <w:rsid w:val="007B6430"/>
    <w:rsid w:val="007B691A"/>
    <w:rsid w:val="007C14BD"/>
    <w:rsid w:val="007C1715"/>
    <w:rsid w:val="007C2823"/>
    <w:rsid w:val="007C4CB8"/>
    <w:rsid w:val="007C5028"/>
    <w:rsid w:val="007C524D"/>
    <w:rsid w:val="007C6DF4"/>
    <w:rsid w:val="007C6F30"/>
    <w:rsid w:val="007D1CCE"/>
    <w:rsid w:val="007D34F0"/>
    <w:rsid w:val="007D4699"/>
    <w:rsid w:val="007D5CDE"/>
    <w:rsid w:val="007D650B"/>
    <w:rsid w:val="007D7991"/>
    <w:rsid w:val="007D8274"/>
    <w:rsid w:val="007E12EF"/>
    <w:rsid w:val="007E1DD2"/>
    <w:rsid w:val="007E36A9"/>
    <w:rsid w:val="007E3F86"/>
    <w:rsid w:val="007E5652"/>
    <w:rsid w:val="007E6BC0"/>
    <w:rsid w:val="007F1658"/>
    <w:rsid w:val="007F3BE6"/>
    <w:rsid w:val="007F4235"/>
    <w:rsid w:val="007F538D"/>
    <w:rsid w:val="00800AE6"/>
    <w:rsid w:val="00802957"/>
    <w:rsid w:val="00802ACD"/>
    <w:rsid w:val="00802CAA"/>
    <w:rsid w:val="0080307F"/>
    <w:rsid w:val="0080344B"/>
    <w:rsid w:val="0080464C"/>
    <w:rsid w:val="00806171"/>
    <w:rsid w:val="00806970"/>
    <w:rsid w:val="00806B74"/>
    <w:rsid w:val="00810C69"/>
    <w:rsid w:val="00813E21"/>
    <w:rsid w:val="0081440B"/>
    <w:rsid w:val="008146A5"/>
    <w:rsid w:val="00814FC0"/>
    <w:rsid w:val="00815A5E"/>
    <w:rsid w:val="00815F31"/>
    <w:rsid w:val="0082011A"/>
    <w:rsid w:val="00820C54"/>
    <w:rsid w:val="0082291D"/>
    <w:rsid w:val="00827E93"/>
    <w:rsid w:val="00830A74"/>
    <w:rsid w:val="00830EEA"/>
    <w:rsid w:val="0083246D"/>
    <w:rsid w:val="00832D2F"/>
    <w:rsid w:val="008348A3"/>
    <w:rsid w:val="00834F7E"/>
    <w:rsid w:val="008369CC"/>
    <w:rsid w:val="0083787C"/>
    <w:rsid w:val="00837E7D"/>
    <w:rsid w:val="008415CF"/>
    <w:rsid w:val="00842A73"/>
    <w:rsid w:val="00842B30"/>
    <w:rsid w:val="008440DC"/>
    <w:rsid w:val="00844CB9"/>
    <w:rsid w:val="00844CEB"/>
    <w:rsid w:val="00844FE4"/>
    <w:rsid w:val="00847817"/>
    <w:rsid w:val="00847EE5"/>
    <w:rsid w:val="00850F9F"/>
    <w:rsid w:val="0085131F"/>
    <w:rsid w:val="0085206E"/>
    <w:rsid w:val="008534A6"/>
    <w:rsid w:val="00853E98"/>
    <w:rsid w:val="008552ED"/>
    <w:rsid w:val="00855C42"/>
    <w:rsid w:val="008561E4"/>
    <w:rsid w:val="008605A1"/>
    <w:rsid w:val="00860953"/>
    <w:rsid w:val="00860D14"/>
    <w:rsid w:val="00860E0C"/>
    <w:rsid w:val="0086167F"/>
    <w:rsid w:val="00861BEB"/>
    <w:rsid w:val="00863192"/>
    <w:rsid w:val="00864238"/>
    <w:rsid w:val="008659A9"/>
    <w:rsid w:val="0086666F"/>
    <w:rsid w:val="00867272"/>
    <w:rsid w:val="00867EDE"/>
    <w:rsid w:val="008701CB"/>
    <w:rsid w:val="00871457"/>
    <w:rsid w:val="00873E1D"/>
    <w:rsid w:val="00874AF8"/>
    <w:rsid w:val="00875805"/>
    <w:rsid w:val="008811A5"/>
    <w:rsid w:val="00882383"/>
    <w:rsid w:val="00882730"/>
    <w:rsid w:val="00882C9D"/>
    <w:rsid w:val="00882D08"/>
    <w:rsid w:val="0088313D"/>
    <w:rsid w:val="00883CF2"/>
    <w:rsid w:val="00884405"/>
    <w:rsid w:val="008875A7"/>
    <w:rsid w:val="00887A73"/>
    <w:rsid w:val="0089161A"/>
    <w:rsid w:val="0089279F"/>
    <w:rsid w:val="00893E45"/>
    <w:rsid w:val="0089403B"/>
    <w:rsid w:val="00895A06"/>
    <w:rsid w:val="00895F18"/>
    <w:rsid w:val="00896EDF"/>
    <w:rsid w:val="00897FAE"/>
    <w:rsid w:val="008A06CB"/>
    <w:rsid w:val="008A0F0D"/>
    <w:rsid w:val="008A1079"/>
    <w:rsid w:val="008A10E1"/>
    <w:rsid w:val="008A2359"/>
    <w:rsid w:val="008A36F4"/>
    <w:rsid w:val="008B09D7"/>
    <w:rsid w:val="008B1B96"/>
    <w:rsid w:val="008B1CF6"/>
    <w:rsid w:val="008B3EF2"/>
    <w:rsid w:val="008B463F"/>
    <w:rsid w:val="008B4813"/>
    <w:rsid w:val="008B4C05"/>
    <w:rsid w:val="008B5ECD"/>
    <w:rsid w:val="008B7032"/>
    <w:rsid w:val="008B76D4"/>
    <w:rsid w:val="008C1AE9"/>
    <w:rsid w:val="008C2A0F"/>
    <w:rsid w:val="008C3EF9"/>
    <w:rsid w:val="008C6089"/>
    <w:rsid w:val="008C7075"/>
    <w:rsid w:val="008C73D6"/>
    <w:rsid w:val="008D1BBD"/>
    <w:rsid w:val="008D2993"/>
    <w:rsid w:val="008D2A40"/>
    <w:rsid w:val="008D2A80"/>
    <w:rsid w:val="008D457A"/>
    <w:rsid w:val="008D6071"/>
    <w:rsid w:val="008D622A"/>
    <w:rsid w:val="008D776A"/>
    <w:rsid w:val="008D7B31"/>
    <w:rsid w:val="008E0395"/>
    <w:rsid w:val="008E07E8"/>
    <w:rsid w:val="008E0C87"/>
    <w:rsid w:val="008E1212"/>
    <w:rsid w:val="008E2BFC"/>
    <w:rsid w:val="008E338C"/>
    <w:rsid w:val="008E3DA2"/>
    <w:rsid w:val="008E5A7E"/>
    <w:rsid w:val="008E5C85"/>
    <w:rsid w:val="008E74A7"/>
    <w:rsid w:val="008E7A1D"/>
    <w:rsid w:val="008F04EC"/>
    <w:rsid w:val="008F287D"/>
    <w:rsid w:val="008F28D6"/>
    <w:rsid w:val="008F54EB"/>
    <w:rsid w:val="008F5A1B"/>
    <w:rsid w:val="008F6695"/>
    <w:rsid w:val="008F76E0"/>
    <w:rsid w:val="00902F88"/>
    <w:rsid w:val="009031F5"/>
    <w:rsid w:val="0090331A"/>
    <w:rsid w:val="00904F04"/>
    <w:rsid w:val="00905856"/>
    <w:rsid w:val="00910A82"/>
    <w:rsid w:val="00911081"/>
    <w:rsid w:val="009133FF"/>
    <w:rsid w:val="00914178"/>
    <w:rsid w:val="00914A63"/>
    <w:rsid w:val="00914A68"/>
    <w:rsid w:val="00914C28"/>
    <w:rsid w:val="009153C3"/>
    <w:rsid w:val="0091758A"/>
    <w:rsid w:val="00917CBE"/>
    <w:rsid w:val="00917EE4"/>
    <w:rsid w:val="00920B09"/>
    <w:rsid w:val="00920C34"/>
    <w:rsid w:val="00921479"/>
    <w:rsid w:val="00921AE0"/>
    <w:rsid w:val="00922544"/>
    <w:rsid w:val="00923C32"/>
    <w:rsid w:val="009241F4"/>
    <w:rsid w:val="0092492F"/>
    <w:rsid w:val="00924A18"/>
    <w:rsid w:val="00924ADE"/>
    <w:rsid w:val="00926137"/>
    <w:rsid w:val="0092792A"/>
    <w:rsid w:val="00927978"/>
    <w:rsid w:val="0093164A"/>
    <w:rsid w:val="009348AD"/>
    <w:rsid w:val="009351F7"/>
    <w:rsid w:val="00935DAF"/>
    <w:rsid w:val="00936E0A"/>
    <w:rsid w:val="009373E3"/>
    <w:rsid w:val="009379ED"/>
    <w:rsid w:val="0093A1EF"/>
    <w:rsid w:val="009401BA"/>
    <w:rsid w:val="00941B01"/>
    <w:rsid w:val="00942A7C"/>
    <w:rsid w:val="009434F0"/>
    <w:rsid w:val="00944B0E"/>
    <w:rsid w:val="0094515A"/>
    <w:rsid w:val="009452EC"/>
    <w:rsid w:val="009464F4"/>
    <w:rsid w:val="00947AAD"/>
    <w:rsid w:val="00947BEA"/>
    <w:rsid w:val="00953D8B"/>
    <w:rsid w:val="00953F88"/>
    <w:rsid w:val="00954119"/>
    <w:rsid w:val="00957E83"/>
    <w:rsid w:val="009600ED"/>
    <w:rsid w:val="00960BBC"/>
    <w:rsid w:val="00960CF8"/>
    <w:rsid w:val="00961629"/>
    <w:rsid w:val="00961E2A"/>
    <w:rsid w:val="00961FFC"/>
    <w:rsid w:val="00962677"/>
    <w:rsid w:val="00962A60"/>
    <w:rsid w:val="0096308F"/>
    <w:rsid w:val="009635DF"/>
    <w:rsid w:val="00963F18"/>
    <w:rsid w:val="00964A90"/>
    <w:rsid w:val="00964C90"/>
    <w:rsid w:val="009653A3"/>
    <w:rsid w:val="009702BC"/>
    <w:rsid w:val="00971500"/>
    <w:rsid w:val="00971595"/>
    <w:rsid w:val="00971B48"/>
    <w:rsid w:val="0097219C"/>
    <w:rsid w:val="00973A29"/>
    <w:rsid w:val="00974C86"/>
    <w:rsid w:val="00974DA3"/>
    <w:rsid w:val="009777E8"/>
    <w:rsid w:val="00977EE6"/>
    <w:rsid w:val="00980873"/>
    <w:rsid w:val="00982123"/>
    <w:rsid w:val="00982513"/>
    <w:rsid w:val="00982692"/>
    <w:rsid w:val="00983C05"/>
    <w:rsid w:val="009840EB"/>
    <w:rsid w:val="00984565"/>
    <w:rsid w:val="009846B8"/>
    <w:rsid w:val="00985AEB"/>
    <w:rsid w:val="00986DE4"/>
    <w:rsid w:val="00990E40"/>
    <w:rsid w:val="009917AC"/>
    <w:rsid w:val="0099184C"/>
    <w:rsid w:val="00991C61"/>
    <w:rsid w:val="00992820"/>
    <w:rsid w:val="009928CC"/>
    <w:rsid w:val="00992EC0"/>
    <w:rsid w:val="0099460D"/>
    <w:rsid w:val="00995E48"/>
    <w:rsid w:val="009962C8"/>
    <w:rsid w:val="009A042B"/>
    <w:rsid w:val="009A0C95"/>
    <w:rsid w:val="009A21E7"/>
    <w:rsid w:val="009A2237"/>
    <w:rsid w:val="009A51A6"/>
    <w:rsid w:val="009A5868"/>
    <w:rsid w:val="009A70DD"/>
    <w:rsid w:val="009A75A1"/>
    <w:rsid w:val="009A7B92"/>
    <w:rsid w:val="009B0FFF"/>
    <w:rsid w:val="009B1DD9"/>
    <w:rsid w:val="009B2BCD"/>
    <w:rsid w:val="009B3AF2"/>
    <w:rsid w:val="009B455C"/>
    <w:rsid w:val="009B4FA6"/>
    <w:rsid w:val="009B5D39"/>
    <w:rsid w:val="009C0395"/>
    <w:rsid w:val="009C1F33"/>
    <w:rsid w:val="009C1FAE"/>
    <w:rsid w:val="009C44CF"/>
    <w:rsid w:val="009C47AD"/>
    <w:rsid w:val="009C4B83"/>
    <w:rsid w:val="009C6136"/>
    <w:rsid w:val="009C6AA7"/>
    <w:rsid w:val="009C6F5D"/>
    <w:rsid w:val="009C7751"/>
    <w:rsid w:val="009C7C54"/>
    <w:rsid w:val="009D05AF"/>
    <w:rsid w:val="009D0637"/>
    <w:rsid w:val="009D1146"/>
    <w:rsid w:val="009D1AB9"/>
    <w:rsid w:val="009D213B"/>
    <w:rsid w:val="009D231A"/>
    <w:rsid w:val="009D3D3A"/>
    <w:rsid w:val="009D5120"/>
    <w:rsid w:val="009D5703"/>
    <w:rsid w:val="009D6ED2"/>
    <w:rsid w:val="009D7274"/>
    <w:rsid w:val="009D74F3"/>
    <w:rsid w:val="009D754C"/>
    <w:rsid w:val="009E021E"/>
    <w:rsid w:val="009E0DE8"/>
    <w:rsid w:val="009E3155"/>
    <w:rsid w:val="009E6F82"/>
    <w:rsid w:val="009E7311"/>
    <w:rsid w:val="009E7506"/>
    <w:rsid w:val="009F0C42"/>
    <w:rsid w:val="009F1495"/>
    <w:rsid w:val="009F2104"/>
    <w:rsid w:val="009F33C3"/>
    <w:rsid w:val="009F3E4D"/>
    <w:rsid w:val="009F3EB3"/>
    <w:rsid w:val="009F571E"/>
    <w:rsid w:val="009F574A"/>
    <w:rsid w:val="009F7430"/>
    <w:rsid w:val="00A00E0A"/>
    <w:rsid w:val="00A0160F"/>
    <w:rsid w:val="00A03BE5"/>
    <w:rsid w:val="00A04CCF"/>
    <w:rsid w:val="00A054D7"/>
    <w:rsid w:val="00A05C0E"/>
    <w:rsid w:val="00A144BC"/>
    <w:rsid w:val="00A14AC4"/>
    <w:rsid w:val="00A14E9F"/>
    <w:rsid w:val="00A15C0D"/>
    <w:rsid w:val="00A15CF7"/>
    <w:rsid w:val="00A16911"/>
    <w:rsid w:val="00A172B8"/>
    <w:rsid w:val="00A17AD0"/>
    <w:rsid w:val="00A20253"/>
    <w:rsid w:val="00A20715"/>
    <w:rsid w:val="00A20B8E"/>
    <w:rsid w:val="00A22231"/>
    <w:rsid w:val="00A27163"/>
    <w:rsid w:val="00A301B8"/>
    <w:rsid w:val="00A32AF6"/>
    <w:rsid w:val="00A3315D"/>
    <w:rsid w:val="00A34C75"/>
    <w:rsid w:val="00A351B9"/>
    <w:rsid w:val="00A35680"/>
    <w:rsid w:val="00A35891"/>
    <w:rsid w:val="00A36073"/>
    <w:rsid w:val="00A41667"/>
    <w:rsid w:val="00A42CF7"/>
    <w:rsid w:val="00A43AF4"/>
    <w:rsid w:val="00A43BA9"/>
    <w:rsid w:val="00A43D38"/>
    <w:rsid w:val="00A462FD"/>
    <w:rsid w:val="00A463F2"/>
    <w:rsid w:val="00A476FF"/>
    <w:rsid w:val="00A503E5"/>
    <w:rsid w:val="00A5258D"/>
    <w:rsid w:val="00A53AB5"/>
    <w:rsid w:val="00A53F31"/>
    <w:rsid w:val="00A55074"/>
    <w:rsid w:val="00A55A53"/>
    <w:rsid w:val="00A55CED"/>
    <w:rsid w:val="00A55F3A"/>
    <w:rsid w:val="00A568AE"/>
    <w:rsid w:val="00A56A38"/>
    <w:rsid w:val="00A56CE5"/>
    <w:rsid w:val="00A60989"/>
    <w:rsid w:val="00A609BB"/>
    <w:rsid w:val="00A60DF5"/>
    <w:rsid w:val="00A6185E"/>
    <w:rsid w:val="00A61B6B"/>
    <w:rsid w:val="00A61F1B"/>
    <w:rsid w:val="00A620DD"/>
    <w:rsid w:val="00A63343"/>
    <w:rsid w:val="00A63B6A"/>
    <w:rsid w:val="00A64DFF"/>
    <w:rsid w:val="00A658D9"/>
    <w:rsid w:val="00A65FCE"/>
    <w:rsid w:val="00A65FF7"/>
    <w:rsid w:val="00A66CA1"/>
    <w:rsid w:val="00A66CF3"/>
    <w:rsid w:val="00A679A2"/>
    <w:rsid w:val="00A701B1"/>
    <w:rsid w:val="00A70DB8"/>
    <w:rsid w:val="00A711DE"/>
    <w:rsid w:val="00A7199D"/>
    <w:rsid w:val="00A74DEF"/>
    <w:rsid w:val="00A759FF"/>
    <w:rsid w:val="00A77347"/>
    <w:rsid w:val="00A81425"/>
    <w:rsid w:val="00A81B03"/>
    <w:rsid w:val="00A81C36"/>
    <w:rsid w:val="00A825CF"/>
    <w:rsid w:val="00A83018"/>
    <w:rsid w:val="00A833DF"/>
    <w:rsid w:val="00A83A17"/>
    <w:rsid w:val="00A84EDD"/>
    <w:rsid w:val="00A85030"/>
    <w:rsid w:val="00A8700D"/>
    <w:rsid w:val="00A8780B"/>
    <w:rsid w:val="00A90E3F"/>
    <w:rsid w:val="00A9102B"/>
    <w:rsid w:val="00A9116B"/>
    <w:rsid w:val="00A9120A"/>
    <w:rsid w:val="00A9121D"/>
    <w:rsid w:val="00A93822"/>
    <w:rsid w:val="00A93829"/>
    <w:rsid w:val="00A94156"/>
    <w:rsid w:val="00A95CE5"/>
    <w:rsid w:val="00A96F05"/>
    <w:rsid w:val="00AA1C9A"/>
    <w:rsid w:val="00AA2A70"/>
    <w:rsid w:val="00AA3B58"/>
    <w:rsid w:val="00AA3FD1"/>
    <w:rsid w:val="00AB12BA"/>
    <w:rsid w:val="00AB2090"/>
    <w:rsid w:val="00AB3057"/>
    <w:rsid w:val="00AB502E"/>
    <w:rsid w:val="00AB5180"/>
    <w:rsid w:val="00AB5811"/>
    <w:rsid w:val="00AB6034"/>
    <w:rsid w:val="00AB7A7A"/>
    <w:rsid w:val="00AB7BA3"/>
    <w:rsid w:val="00AC0ED2"/>
    <w:rsid w:val="00AC24AB"/>
    <w:rsid w:val="00AC31E4"/>
    <w:rsid w:val="00AC331B"/>
    <w:rsid w:val="00AC4678"/>
    <w:rsid w:val="00AC4B5B"/>
    <w:rsid w:val="00AC56E1"/>
    <w:rsid w:val="00AC5DD3"/>
    <w:rsid w:val="00AC6022"/>
    <w:rsid w:val="00AC6C5B"/>
    <w:rsid w:val="00AC71F0"/>
    <w:rsid w:val="00AC7450"/>
    <w:rsid w:val="00AD0CBE"/>
    <w:rsid w:val="00AD3C00"/>
    <w:rsid w:val="00AD6270"/>
    <w:rsid w:val="00AD69A3"/>
    <w:rsid w:val="00AD6DEF"/>
    <w:rsid w:val="00AD7DEA"/>
    <w:rsid w:val="00AE08EB"/>
    <w:rsid w:val="00AE0D9D"/>
    <w:rsid w:val="00AE2184"/>
    <w:rsid w:val="00AE230C"/>
    <w:rsid w:val="00AE2A13"/>
    <w:rsid w:val="00AE2F37"/>
    <w:rsid w:val="00AE30B5"/>
    <w:rsid w:val="00AE38D7"/>
    <w:rsid w:val="00AE523F"/>
    <w:rsid w:val="00AE5F0C"/>
    <w:rsid w:val="00AE60FF"/>
    <w:rsid w:val="00AE6C68"/>
    <w:rsid w:val="00AE6D32"/>
    <w:rsid w:val="00AE7520"/>
    <w:rsid w:val="00AE7F4A"/>
    <w:rsid w:val="00AF0C70"/>
    <w:rsid w:val="00AF0D01"/>
    <w:rsid w:val="00AF274C"/>
    <w:rsid w:val="00AF35FD"/>
    <w:rsid w:val="00AF3B7B"/>
    <w:rsid w:val="00AF4C4B"/>
    <w:rsid w:val="00B000A2"/>
    <w:rsid w:val="00B01C6C"/>
    <w:rsid w:val="00B0248D"/>
    <w:rsid w:val="00B027DB"/>
    <w:rsid w:val="00B064B0"/>
    <w:rsid w:val="00B10605"/>
    <w:rsid w:val="00B1251B"/>
    <w:rsid w:val="00B13443"/>
    <w:rsid w:val="00B14174"/>
    <w:rsid w:val="00B1708C"/>
    <w:rsid w:val="00B202F3"/>
    <w:rsid w:val="00B21B1C"/>
    <w:rsid w:val="00B22355"/>
    <w:rsid w:val="00B22E3D"/>
    <w:rsid w:val="00B2350A"/>
    <w:rsid w:val="00B23B24"/>
    <w:rsid w:val="00B2555F"/>
    <w:rsid w:val="00B25D08"/>
    <w:rsid w:val="00B2680D"/>
    <w:rsid w:val="00B26BF0"/>
    <w:rsid w:val="00B300FE"/>
    <w:rsid w:val="00B31B5C"/>
    <w:rsid w:val="00B31D50"/>
    <w:rsid w:val="00B31FF1"/>
    <w:rsid w:val="00B3290A"/>
    <w:rsid w:val="00B32F1C"/>
    <w:rsid w:val="00B3354B"/>
    <w:rsid w:val="00B35341"/>
    <w:rsid w:val="00B354BB"/>
    <w:rsid w:val="00B357A2"/>
    <w:rsid w:val="00B367B9"/>
    <w:rsid w:val="00B410B4"/>
    <w:rsid w:val="00B41317"/>
    <w:rsid w:val="00B41D69"/>
    <w:rsid w:val="00B42519"/>
    <w:rsid w:val="00B44B35"/>
    <w:rsid w:val="00B45685"/>
    <w:rsid w:val="00B46110"/>
    <w:rsid w:val="00B5122C"/>
    <w:rsid w:val="00B519D3"/>
    <w:rsid w:val="00B51AFF"/>
    <w:rsid w:val="00B53D4E"/>
    <w:rsid w:val="00B53FAE"/>
    <w:rsid w:val="00B54351"/>
    <w:rsid w:val="00B55234"/>
    <w:rsid w:val="00B55EA1"/>
    <w:rsid w:val="00B560CD"/>
    <w:rsid w:val="00B56757"/>
    <w:rsid w:val="00B60374"/>
    <w:rsid w:val="00B608C3"/>
    <w:rsid w:val="00B62ABE"/>
    <w:rsid w:val="00B62BB1"/>
    <w:rsid w:val="00B637FA"/>
    <w:rsid w:val="00B657AA"/>
    <w:rsid w:val="00B66E00"/>
    <w:rsid w:val="00B6729D"/>
    <w:rsid w:val="00B673A8"/>
    <w:rsid w:val="00B71EEA"/>
    <w:rsid w:val="00B72C7E"/>
    <w:rsid w:val="00B72F58"/>
    <w:rsid w:val="00B75492"/>
    <w:rsid w:val="00B7551C"/>
    <w:rsid w:val="00B762D2"/>
    <w:rsid w:val="00B76AE4"/>
    <w:rsid w:val="00B76EA1"/>
    <w:rsid w:val="00B77D35"/>
    <w:rsid w:val="00B77E20"/>
    <w:rsid w:val="00B80069"/>
    <w:rsid w:val="00B808FE"/>
    <w:rsid w:val="00B80ABC"/>
    <w:rsid w:val="00B823A9"/>
    <w:rsid w:val="00B8332C"/>
    <w:rsid w:val="00B83EBA"/>
    <w:rsid w:val="00B846EC"/>
    <w:rsid w:val="00B848FF"/>
    <w:rsid w:val="00B84FBE"/>
    <w:rsid w:val="00B853BF"/>
    <w:rsid w:val="00B85507"/>
    <w:rsid w:val="00B85CBB"/>
    <w:rsid w:val="00B85DE7"/>
    <w:rsid w:val="00B86185"/>
    <w:rsid w:val="00B879BF"/>
    <w:rsid w:val="00B903A7"/>
    <w:rsid w:val="00B907C1"/>
    <w:rsid w:val="00B91FCD"/>
    <w:rsid w:val="00B92663"/>
    <w:rsid w:val="00B92E64"/>
    <w:rsid w:val="00B9328F"/>
    <w:rsid w:val="00B93784"/>
    <w:rsid w:val="00B94A02"/>
    <w:rsid w:val="00B95656"/>
    <w:rsid w:val="00B95F1B"/>
    <w:rsid w:val="00B960A3"/>
    <w:rsid w:val="00B9674D"/>
    <w:rsid w:val="00BA0DF7"/>
    <w:rsid w:val="00BA378C"/>
    <w:rsid w:val="00BA45CE"/>
    <w:rsid w:val="00BA5340"/>
    <w:rsid w:val="00BA5853"/>
    <w:rsid w:val="00BA691A"/>
    <w:rsid w:val="00BB1A86"/>
    <w:rsid w:val="00BB1F1C"/>
    <w:rsid w:val="00BB5467"/>
    <w:rsid w:val="00BB54AB"/>
    <w:rsid w:val="00BB5A3E"/>
    <w:rsid w:val="00BB6B30"/>
    <w:rsid w:val="00BB6C09"/>
    <w:rsid w:val="00BB6C23"/>
    <w:rsid w:val="00BC00FE"/>
    <w:rsid w:val="00BC0D2A"/>
    <w:rsid w:val="00BC282A"/>
    <w:rsid w:val="00BC2AF9"/>
    <w:rsid w:val="00BC2D96"/>
    <w:rsid w:val="00BC35A0"/>
    <w:rsid w:val="00BC4FFB"/>
    <w:rsid w:val="00BC584B"/>
    <w:rsid w:val="00BC61A1"/>
    <w:rsid w:val="00BC6A58"/>
    <w:rsid w:val="00BC6F10"/>
    <w:rsid w:val="00BC6F26"/>
    <w:rsid w:val="00BC6FC9"/>
    <w:rsid w:val="00BC75D0"/>
    <w:rsid w:val="00BC7A7D"/>
    <w:rsid w:val="00BC7BAF"/>
    <w:rsid w:val="00BD1239"/>
    <w:rsid w:val="00BD125A"/>
    <w:rsid w:val="00BD15C0"/>
    <w:rsid w:val="00BD1C35"/>
    <w:rsid w:val="00BD1DDE"/>
    <w:rsid w:val="00BD46AA"/>
    <w:rsid w:val="00BD5E77"/>
    <w:rsid w:val="00BD69C0"/>
    <w:rsid w:val="00BD6FB8"/>
    <w:rsid w:val="00BE276E"/>
    <w:rsid w:val="00BE47EF"/>
    <w:rsid w:val="00BE48C0"/>
    <w:rsid w:val="00BE542C"/>
    <w:rsid w:val="00BF1EF5"/>
    <w:rsid w:val="00BF2513"/>
    <w:rsid w:val="00BF27D4"/>
    <w:rsid w:val="00BF395D"/>
    <w:rsid w:val="00BF3F4A"/>
    <w:rsid w:val="00BF53E6"/>
    <w:rsid w:val="00BF5B1C"/>
    <w:rsid w:val="00BF6A1E"/>
    <w:rsid w:val="00BF6E1C"/>
    <w:rsid w:val="00C00A82"/>
    <w:rsid w:val="00C02038"/>
    <w:rsid w:val="00C02335"/>
    <w:rsid w:val="00C02451"/>
    <w:rsid w:val="00C025FF"/>
    <w:rsid w:val="00C03E01"/>
    <w:rsid w:val="00C06440"/>
    <w:rsid w:val="00C1140B"/>
    <w:rsid w:val="00C1168E"/>
    <w:rsid w:val="00C11716"/>
    <w:rsid w:val="00C1364F"/>
    <w:rsid w:val="00C13F70"/>
    <w:rsid w:val="00C1432F"/>
    <w:rsid w:val="00C15477"/>
    <w:rsid w:val="00C15A3F"/>
    <w:rsid w:val="00C16116"/>
    <w:rsid w:val="00C17953"/>
    <w:rsid w:val="00C17D2F"/>
    <w:rsid w:val="00C21294"/>
    <w:rsid w:val="00C23D1D"/>
    <w:rsid w:val="00C248CD"/>
    <w:rsid w:val="00C24E7F"/>
    <w:rsid w:val="00C2578F"/>
    <w:rsid w:val="00C27DEA"/>
    <w:rsid w:val="00C30E18"/>
    <w:rsid w:val="00C31D4D"/>
    <w:rsid w:val="00C32531"/>
    <w:rsid w:val="00C3449C"/>
    <w:rsid w:val="00C34599"/>
    <w:rsid w:val="00C35044"/>
    <w:rsid w:val="00C40958"/>
    <w:rsid w:val="00C413EA"/>
    <w:rsid w:val="00C4244F"/>
    <w:rsid w:val="00C43103"/>
    <w:rsid w:val="00C43953"/>
    <w:rsid w:val="00C45576"/>
    <w:rsid w:val="00C469DD"/>
    <w:rsid w:val="00C47ECB"/>
    <w:rsid w:val="00C527FB"/>
    <w:rsid w:val="00C52F77"/>
    <w:rsid w:val="00C54D45"/>
    <w:rsid w:val="00C559EA"/>
    <w:rsid w:val="00C56F18"/>
    <w:rsid w:val="00C57113"/>
    <w:rsid w:val="00C57857"/>
    <w:rsid w:val="00C63ED0"/>
    <w:rsid w:val="00C64FF8"/>
    <w:rsid w:val="00C6590A"/>
    <w:rsid w:val="00C6689C"/>
    <w:rsid w:val="00C668DE"/>
    <w:rsid w:val="00C66903"/>
    <w:rsid w:val="00C71B35"/>
    <w:rsid w:val="00C73580"/>
    <w:rsid w:val="00C73908"/>
    <w:rsid w:val="00C73916"/>
    <w:rsid w:val="00C742B8"/>
    <w:rsid w:val="00C7559D"/>
    <w:rsid w:val="00C762B6"/>
    <w:rsid w:val="00C7652E"/>
    <w:rsid w:val="00C77DA2"/>
    <w:rsid w:val="00C81FE8"/>
    <w:rsid w:val="00C82FC2"/>
    <w:rsid w:val="00C831F4"/>
    <w:rsid w:val="00C837E7"/>
    <w:rsid w:val="00C83F4C"/>
    <w:rsid w:val="00C8501F"/>
    <w:rsid w:val="00C858BF"/>
    <w:rsid w:val="00C86312"/>
    <w:rsid w:val="00C867B4"/>
    <w:rsid w:val="00C933E1"/>
    <w:rsid w:val="00C93A91"/>
    <w:rsid w:val="00C95B84"/>
    <w:rsid w:val="00C979E0"/>
    <w:rsid w:val="00C97DED"/>
    <w:rsid w:val="00CA2694"/>
    <w:rsid w:val="00CA2A11"/>
    <w:rsid w:val="00CA428F"/>
    <w:rsid w:val="00CA4806"/>
    <w:rsid w:val="00CA54F4"/>
    <w:rsid w:val="00CA58B3"/>
    <w:rsid w:val="00CA5950"/>
    <w:rsid w:val="00CA7C94"/>
    <w:rsid w:val="00CB0F97"/>
    <w:rsid w:val="00CB23A8"/>
    <w:rsid w:val="00CB2D5F"/>
    <w:rsid w:val="00CB2FC9"/>
    <w:rsid w:val="00CC0E25"/>
    <w:rsid w:val="00CC32C2"/>
    <w:rsid w:val="00CC44DB"/>
    <w:rsid w:val="00CC6634"/>
    <w:rsid w:val="00CC6991"/>
    <w:rsid w:val="00CD0C46"/>
    <w:rsid w:val="00CD2231"/>
    <w:rsid w:val="00CD22BE"/>
    <w:rsid w:val="00CD2B17"/>
    <w:rsid w:val="00CD2D75"/>
    <w:rsid w:val="00CD2F54"/>
    <w:rsid w:val="00CD37E6"/>
    <w:rsid w:val="00CD39B6"/>
    <w:rsid w:val="00CD3A99"/>
    <w:rsid w:val="00CD6088"/>
    <w:rsid w:val="00CD663B"/>
    <w:rsid w:val="00CD6727"/>
    <w:rsid w:val="00CE077F"/>
    <w:rsid w:val="00CE39E1"/>
    <w:rsid w:val="00CE3CC3"/>
    <w:rsid w:val="00CE4E48"/>
    <w:rsid w:val="00CE5A3B"/>
    <w:rsid w:val="00CE634A"/>
    <w:rsid w:val="00CE7202"/>
    <w:rsid w:val="00CF123E"/>
    <w:rsid w:val="00CF17A6"/>
    <w:rsid w:val="00CF1CAA"/>
    <w:rsid w:val="00CF1F03"/>
    <w:rsid w:val="00CF2353"/>
    <w:rsid w:val="00CF250B"/>
    <w:rsid w:val="00CF2869"/>
    <w:rsid w:val="00CF35AA"/>
    <w:rsid w:val="00CF559E"/>
    <w:rsid w:val="00CF56A0"/>
    <w:rsid w:val="00CF587F"/>
    <w:rsid w:val="00CF5B41"/>
    <w:rsid w:val="00CF6C8D"/>
    <w:rsid w:val="00CF7567"/>
    <w:rsid w:val="00D005E4"/>
    <w:rsid w:val="00D01DAA"/>
    <w:rsid w:val="00D02DF2"/>
    <w:rsid w:val="00D1006E"/>
    <w:rsid w:val="00D109B2"/>
    <w:rsid w:val="00D1123E"/>
    <w:rsid w:val="00D112DA"/>
    <w:rsid w:val="00D137EA"/>
    <w:rsid w:val="00D14132"/>
    <w:rsid w:val="00D1450D"/>
    <w:rsid w:val="00D159FE"/>
    <w:rsid w:val="00D1603C"/>
    <w:rsid w:val="00D16B57"/>
    <w:rsid w:val="00D16F7E"/>
    <w:rsid w:val="00D1793F"/>
    <w:rsid w:val="00D17A5C"/>
    <w:rsid w:val="00D20081"/>
    <w:rsid w:val="00D20AF6"/>
    <w:rsid w:val="00D210D6"/>
    <w:rsid w:val="00D21AB7"/>
    <w:rsid w:val="00D22130"/>
    <w:rsid w:val="00D2366C"/>
    <w:rsid w:val="00D24A51"/>
    <w:rsid w:val="00D25A78"/>
    <w:rsid w:val="00D25ED1"/>
    <w:rsid w:val="00D26217"/>
    <w:rsid w:val="00D31289"/>
    <w:rsid w:val="00D32A90"/>
    <w:rsid w:val="00D33009"/>
    <w:rsid w:val="00D336C1"/>
    <w:rsid w:val="00D33DF9"/>
    <w:rsid w:val="00D348DD"/>
    <w:rsid w:val="00D350F2"/>
    <w:rsid w:val="00D35296"/>
    <w:rsid w:val="00D35418"/>
    <w:rsid w:val="00D354C2"/>
    <w:rsid w:val="00D35FA5"/>
    <w:rsid w:val="00D36073"/>
    <w:rsid w:val="00D367BD"/>
    <w:rsid w:val="00D430C5"/>
    <w:rsid w:val="00D4648E"/>
    <w:rsid w:val="00D46CA0"/>
    <w:rsid w:val="00D474A3"/>
    <w:rsid w:val="00D51FBD"/>
    <w:rsid w:val="00D5288B"/>
    <w:rsid w:val="00D52F00"/>
    <w:rsid w:val="00D53CA1"/>
    <w:rsid w:val="00D55F84"/>
    <w:rsid w:val="00D6107D"/>
    <w:rsid w:val="00D61DFE"/>
    <w:rsid w:val="00D6308C"/>
    <w:rsid w:val="00D64336"/>
    <w:rsid w:val="00D6462A"/>
    <w:rsid w:val="00D64CE4"/>
    <w:rsid w:val="00D6532D"/>
    <w:rsid w:val="00D65932"/>
    <w:rsid w:val="00D67641"/>
    <w:rsid w:val="00D67F32"/>
    <w:rsid w:val="00D70225"/>
    <w:rsid w:val="00D711C8"/>
    <w:rsid w:val="00D7186A"/>
    <w:rsid w:val="00D71A2E"/>
    <w:rsid w:val="00D74C77"/>
    <w:rsid w:val="00D74F15"/>
    <w:rsid w:val="00D753D1"/>
    <w:rsid w:val="00D812D0"/>
    <w:rsid w:val="00D81B99"/>
    <w:rsid w:val="00D82B7C"/>
    <w:rsid w:val="00D82C6F"/>
    <w:rsid w:val="00D84970"/>
    <w:rsid w:val="00D85B48"/>
    <w:rsid w:val="00D85C69"/>
    <w:rsid w:val="00D86284"/>
    <w:rsid w:val="00D86E98"/>
    <w:rsid w:val="00D874B9"/>
    <w:rsid w:val="00D87682"/>
    <w:rsid w:val="00D876DD"/>
    <w:rsid w:val="00D92449"/>
    <w:rsid w:val="00D93A2D"/>
    <w:rsid w:val="00D95C01"/>
    <w:rsid w:val="00D95E90"/>
    <w:rsid w:val="00DA0093"/>
    <w:rsid w:val="00DA0D11"/>
    <w:rsid w:val="00DA17A7"/>
    <w:rsid w:val="00DA1B23"/>
    <w:rsid w:val="00DA20A9"/>
    <w:rsid w:val="00DA325D"/>
    <w:rsid w:val="00DA44EA"/>
    <w:rsid w:val="00DA5CF9"/>
    <w:rsid w:val="00DA60C5"/>
    <w:rsid w:val="00DA751F"/>
    <w:rsid w:val="00DB0EB4"/>
    <w:rsid w:val="00DB1232"/>
    <w:rsid w:val="00DB2BB4"/>
    <w:rsid w:val="00DB3ADE"/>
    <w:rsid w:val="00DB4BF0"/>
    <w:rsid w:val="00DB7940"/>
    <w:rsid w:val="00DB795F"/>
    <w:rsid w:val="00DB79AA"/>
    <w:rsid w:val="00DC0FE1"/>
    <w:rsid w:val="00DC1DD4"/>
    <w:rsid w:val="00DC27EA"/>
    <w:rsid w:val="00DC3028"/>
    <w:rsid w:val="00DC41BF"/>
    <w:rsid w:val="00DC4E64"/>
    <w:rsid w:val="00DC5CCF"/>
    <w:rsid w:val="00DC67D1"/>
    <w:rsid w:val="00DC6FF9"/>
    <w:rsid w:val="00DD0A37"/>
    <w:rsid w:val="00DD3EF3"/>
    <w:rsid w:val="00DD5195"/>
    <w:rsid w:val="00DD5849"/>
    <w:rsid w:val="00DD5FE4"/>
    <w:rsid w:val="00DD7000"/>
    <w:rsid w:val="00DD7FF1"/>
    <w:rsid w:val="00DE0473"/>
    <w:rsid w:val="00DE12C1"/>
    <w:rsid w:val="00DE1F51"/>
    <w:rsid w:val="00DE208D"/>
    <w:rsid w:val="00DE247B"/>
    <w:rsid w:val="00DE2973"/>
    <w:rsid w:val="00DE3A19"/>
    <w:rsid w:val="00DE3FCD"/>
    <w:rsid w:val="00DE50B3"/>
    <w:rsid w:val="00DE5371"/>
    <w:rsid w:val="00DE5DD7"/>
    <w:rsid w:val="00DE6F9A"/>
    <w:rsid w:val="00DE7022"/>
    <w:rsid w:val="00DE719A"/>
    <w:rsid w:val="00DE741F"/>
    <w:rsid w:val="00DE74D8"/>
    <w:rsid w:val="00DF4382"/>
    <w:rsid w:val="00DF4FFA"/>
    <w:rsid w:val="00DF5F10"/>
    <w:rsid w:val="00E003F3"/>
    <w:rsid w:val="00E01C6B"/>
    <w:rsid w:val="00E01E6E"/>
    <w:rsid w:val="00E03444"/>
    <w:rsid w:val="00E035DC"/>
    <w:rsid w:val="00E03AF1"/>
    <w:rsid w:val="00E04376"/>
    <w:rsid w:val="00E0510E"/>
    <w:rsid w:val="00E0516E"/>
    <w:rsid w:val="00E05482"/>
    <w:rsid w:val="00E07D6C"/>
    <w:rsid w:val="00E07F7D"/>
    <w:rsid w:val="00E10A7A"/>
    <w:rsid w:val="00E11CAE"/>
    <w:rsid w:val="00E12812"/>
    <w:rsid w:val="00E13EBC"/>
    <w:rsid w:val="00E1489B"/>
    <w:rsid w:val="00E14B21"/>
    <w:rsid w:val="00E14C0C"/>
    <w:rsid w:val="00E17198"/>
    <w:rsid w:val="00E210FD"/>
    <w:rsid w:val="00E21E11"/>
    <w:rsid w:val="00E2243F"/>
    <w:rsid w:val="00E22A73"/>
    <w:rsid w:val="00E24197"/>
    <w:rsid w:val="00E24609"/>
    <w:rsid w:val="00E24779"/>
    <w:rsid w:val="00E247F4"/>
    <w:rsid w:val="00E25E5A"/>
    <w:rsid w:val="00E2718B"/>
    <w:rsid w:val="00E2785E"/>
    <w:rsid w:val="00E30A17"/>
    <w:rsid w:val="00E31C80"/>
    <w:rsid w:val="00E32937"/>
    <w:rsid w:val="00E33D43"/>
    <w:rsid w:val="00E3633B"/>
    <w:rsid w:val="00E364DF"/>
    <w:rsid w:val="00E37407"/>
    <w:rsid w:val="00E40007"/>
    <w:rsid w:val="00E400D9"/>
    <w:rsid w:val="00E419D3"/>
    <w:rsid w:val="00E43073"/>
    <w:rsid w:val="00E44989"/>
    <w:rsid w:val="00E455A8"/>
    <w:rsid w:val="00E4589E"/>
    <w:rsid w:val="00E46664"/>
    <w:rsid w:val="00E47377"/>
    <w:rsid w:val="00E504BF"/>
    <w:rsid w:val="00E5179A"/>
    <w:rsid w:val="00E5219B"/>
    <w:rsid w:val="00E53780"/>
    <w:rsid w:val="00E56D18"/>
    <w:rsid w:val="00E57399"/>
    <w:rsid w:val="00E57EB2"/>
    <w:rsid w:val="00E600D7"/>
    <w:rsid w:val="00E60F25"/>
    <w:rsid w:val="00E612A2"/>
    <w:rsid w:val="00E61A64"/>
    <w:rsid w:val="00E62BFD"/>
    <w:rsid w:val="00E63D8A"/>
    <w:rsid w:val="00E66AB8"/>
    <w:rsid w:val="00E66F74"/>
    <w:rsid w:val="00E67793"/>
    <w:rsid w:val="00E7000E"/>
    <w:rsid w:val="00E7090D"/>
    <w:rsid w:val="00E713DF"/>
    <w:rsid w:val="00E71A09"/>
    <w:rsid w:val="00E733EB"/>
    <w:rsid w:val="00E74DBC"/>
    <w:rsid w:val="00E75278"/>
    <w:rsid w:val="00E778DA"/>
    <w:rsid w:val="00E8059C"/>
    <w:rsid w:val="00E8273F"/>
    <w:rsid w:val="00E829DB"/>
    <w:rsid w:val="00E83386"/>
    <w:rsid w:val="00E85FEF"/>
    <w:rsid w:val="00E86490"/>
    <w:rsid w:val="00E902AA"/>
    <w:rsid w:val="00E90FE1"/>
    <w:rsid w:val="00E919C1"/>
    <w:rsid w:val="00E91C79"/>
    <w:rsid w:val="00E9347C"/>
    <w:rsid w:val="00E9438D"/>
    <w:rsid w:val="00E94632"/>
    <w:rsid w:val="00E975D0"/>
    <w:rsid w:val="00EA0231"/>
    <w:rsid w:val="00EA0CD9"/>
    <w:rsid w:val="00EA1BA6"/>
    <w:rsid w:val="00EA329E"/>
    <w:rsid w:val="00EA3BD3"/>
    <w:rsid w:val="00EA3EAB"/>
    <w:rsid w:val="00EA55FC"/>
    <w:rsid w:val="00EA56A5"/>
    <w:rsid w:val="00EA610A"/>
    <w:rsid w:val="00EB1D7C"/>
    <w:rsid w:val="00EB2BFC"/>
    <w:rsid w:val="00EB3756"/>
    <w:rsid w:val="00EB3D36"/>
    <w:rsid w:val="00EB461D"/>
    <w:rsid w:val="00EB4DFA"/>
    <w:rsid w:val="00EB66CF"/>
    <w:rsid w:val="00EB785A"/>
    <w:rsid w:val="00EB7E55"/>
    <w:rsid w:val="00EC0869"/>
    <w:rsid w:val="00EC1FE1"/>
    <w:rsid w:val="00EC27DA"/>
    <w:rsid w:val="00EC2EF0"/>
    <w:rsid w:val="00EC40EC"/>
    <w:rsid w:val="00EC4B6C"/>
    <w:rsid w:val="00EC4BEA"/>
    <w:rsid w:val="00EC5185"/>
    <w:rsid w:val="00EC5728"/>
    <w:rsid w:val="00ED03AE"/>
    <w:rsid w:val="00ED0861"/>
    <w:rsid w:val="00ED0CED"/>
    <w:rsid w:val="00ED13C7"/>
    <w:rsid w:val="00ED1E37"/>
    <w:rsid w:val="00ED205E"/>
    <w:rsid w:val="00ED3567"/>
    <w:rsid w:val="00ED4D76"/>
    <w:rsid w:val="00ED4E01"/>
    <w:rsid w:val="00ED5515"/>
    <w:rsid w:val="00ED6EC2"/>
    <w:rsid w:val="00EE0A96"/>
    <w:rsid w:val="00EE1BA5"/>
    <w:rsid w:val="00EE1DAA"/>
    <w:rsid w:val="00EE5080"/>
    <w:rsid w:val="00EE55B1"/>
    <w:rsid w:val="00EE743A"/>
    <w:rsid w:val="00EF03AD"/>
    <w:rsid w:val="00EF3CA2"/>
    <w:rsid w:val="00EF4E12"/>
    <w:rsid w:val="00EF6380"/>
    <w:rsid w:val="00EF67B5"/>
    <w:rsid w:val="00EF7830"/>
    <w:rsid w:val="00EF7E76"/>
    <w:rsid w:val="00F003AF"/>
    <w:rsid w:val="00F003F3"/>
    <w:rsid w:val="00F00A07"/>
    <w:rsid w:val="00F017B6"/>
    <w:rsid w:val="00F01B9A"/>
    <w:rsid w:val="00F02682"/>
    <w:rsid w:val="00F0507F"/>
    <w:rsid w:val="00F05E57"/>
    <w:rsid w:val="00F0650C"/>
    <w:rsid w:val="00F068A5"/>
    <w:rsid w:val="00F068B4"/>
    <w:rsid w:val="00F0784F"/>
    <w:rsid w:val="00F10DCD"/>
    <w:rsid w:val="00F1148E"/>
    <w:rsid w:val="00F13919"/>
    <w:rsid w:val="00F15C2A"/>
    <w:rsid w:val="00F168F7"/>
    <w:rsid w:val="00F16ABE"/>
    <w:rsid w:val="00F2149C"/>
    <w:rsid w:val="00F21ECB"/>
    <w:rsid w:val="00F258B7"/>
    <w:rsid w:val="00F3060E"/>
    <w:rsid w:val="00F30F76"/>
    <w:rsid w:val="00F32F87"/>
    <w:rsid w:val="00F33272"/>
    <w:rsid w:val="00F33A33"/>
    <w:rsid w:val="00F35492"/>
    <w:rsid w:val="00F355D8"/>
    <w:rsid w:val="00F35BB5"/>
    <w:rsid w:val="00F35DC0"/>
    <w:rsid w:val="00F361A6"/>
    <w:rsid w:val="00F377DE"/>
    <w:rsid w:val="00F37837"/>
    <w:rsid w:val="00F40654"/>
    <w:rsid w:val="00F41B93"/>
    <w:rsid w:val="00F41C80"/>
    <w:rsid w:val="00F44D18"/>
    <w:rsid w:val="00F46919"/>
    <w:rsid w:val="00F46B95"/>
    <w:rsid w:val="00F46C08"/>
    <w:rsid w:val="00F50447"/>
    <w:rsid w:val="00F50572"/>
    <w:rsid w:val="00F51408"/>
    <w:rsid w:val="00F52BBD"/>
    <w:rsid w:val="00F53CCB"/>
    <w:rsid w:val="00F54CC6"/>
    <w:rsid w:val="00F55F8A"/>
    <w:rsid w:val="00F5693B"/>
    <w:rsid w:val="00F60044"/>
    <w:rsid w:val="00F608B4"/>
    <w:rsid w:val="00F60B40"/>
    <w:rsid w:val="00F627D4"/>
    <w:rsid w:val="00F639AD"/>
    <w:rsid w:val="00F64E64"/>
    <w:rsid w:val="00F65793"/>
    <w:rsid w:val="00F667CC"/>
    <w:rsid w:val="00F66E03"/>
    <w:rsid w:val="00F67EF0"/>
    <w:rsid w:val="00F70B09"/>
    <w:rsid w:val="00F70B2B"/>
    <w:rsid w:val="00F7393F"/>
    <w:rsid w:val="00F7403E"/>
    <w:rsid w:val="00F75209"/>
    <w:rsid w:val="00F76519"/>
    <w:rsid w:val="00F7651B"/>
    <w:rsid w:val="00F77DEF"/>
    <w:rsid w:val="00F82891"/>
    <w:rsid w:val="00F837AE"/>
    <w:rsid w:val="00F8583F"/>
    <w:rsid w:val="00F85854"/>
    <w:rsid w:val="00F861DF"/>
    <w:rsid w:val="00F8699F"/>
    <w:rsid w:val="00F9022D"/>
    <w:rsid w:val="00F9142F"/>
    <w:rsid w:val="00F91CE2"/>
    <w:rsid w:val="00F926A0"/>
    <w:rsid w:val="00F92986"/>
    <w:rsid w:val="00F932BA"/>
    <w:rsid w:val="00F939A4"/>
    <w:rsid w:val="00F93B93"/>
    <w:rsid w:val="00F94D55"/>
    <w:rsid w:val="00F9627B"/>
    <w:rsid w:val="00F9629B"/>
    <w:rsid w:val="00F96A59"/>
    <w:rsid w:val="00F96A7F"/>
    <w:rsid w:val="00FA117D"/>
    <w:rsid w:val="00FA1B86"/>
    <w:rsid w:val="00FA25FA"/>
    <w:rsid w:val="00FA2BD9"/>
    <w:rsid w:val="00FA316B"/>
    <w:rsid w:val="00FA50F6"/>
    <w:rsid w:val="00FA56F3"/>
    <w:rsid w:val="00FA5A60"/>
    <w:rsid w:val="00FA626D"/>
    <w:rsid w:val="00FA62A9"/>
    <w:rsid w:val="00FA77D4"/>
    <w:rsid w:val="00FB11B6"/>
    <w:rsid w:val="00FB1571"/>
    <w:rsid w:val="00FB50C6"/>
    <w:rsid w:val="00FB5583"/>
    <w:rsid w:val="00FB5710"/>
    <w:rsid w:val="00FB63F9"/>
    <w:rsid w:val="00FB670A"/>
    <w:rsid w:val="00FB6F3E"/>
    <w:rsid w:val="00FC0505"/>
    <w:rsid w:val="00FC0D0C"/>
    <w:rsid w:val="00FC1417"/>
    <w:rsid w:val="00FC1CC0"/>
    <w:rsid w:val="00FC3138"/>
    <w:rsid w:val="00FC3984"/>
    <w:rsid w:val="00FC3E5D"/>
    <w:rsid w:val="00FC5A1B"/>
    <w:rsid w:val="00FC7AB4"/>
    <w:rsid w:val="00FD3EAE"/>
    <w:rsid w:val="00FD4D61"/>
    <w:rsid w:val="00FD6A6E"/>
    <w:rsid w:val="00FE02E9"/>
    <w:rsid w:val="00FE061F"/>
    <w:rsid w:val="00FE0947"/>
    <w:rsid w:val="00FE2BBA"/>
    <w:rsid w:val="00FE305D"/>
    <w:rsid w:val="00FE4C28"/>
    <w:rsid w:val="00FE54EA"/>
    <w:rsid w:val="00FE5FED"/>
    <w:rsid w:val="00FE75E6"/>
    <w:rsid w:val="00FE7846"/>
    <w:rsid w:val="00FE7E7E"/>
    <w:rsid w:val="00FF11BA"/>
    <w:rsid w:val="00FF1C15"/>
    <w:rsid w:val="00FF3644"/>
    <w:rsid w:val="00FF3C9A"/>
    <w:rsid w:val="00FF5E47"/>
    <w:rsid w:val="00FF5E9B"/>
    <w:rsid w:val="00FF795B"/>
    <w:rsid w:val="013E3491"/>
    <w:rsid w:val="01730AD4"/>
    <w:rsid w:val="0180C98D"/>
    <w:rsid w:val="018B5D71"/>
    <w:rsid w:val="01B74191"/>
    <w:rsid w:val="01BF9E56"/>
    <w:rsid w:val="01D4FD42"/>
    <w:rsid w:val="022F0807"/>
    <w:rsid w:val="02419EAE"/>
    <w:rsid w:val="02602E78"/>
    <w:rsid w:val="0275B4D5"/>
    <w:rsid w:val="0281DAD8"/>
    <w:rsid w:val="02A52AF8"/>
    <w:rsid w:val="02B1AC52"/>
    <w:rsid w:val="02C02A80"/>
    <w:rsid w:val="02C39F1C"/>
    <w:rsid w:val="02ED6AC2"/>
    <w:rsid w:val="030AEA18"/>
    <w:rsid w:val="03300297"/>
    <w:rsid w:val="0347D35A"/>
    <w:rsid w:val="036B255F"/>
    <w:rsid w:val="03815A23"/>
    <w:rsid w:val="03881CC2"/>
    <w:rsid w:val="038B315F"/>
    <w:rsid w:val="039FBF92"/>
    <w:rsid w:val="03B60133"/>
    <w:rsid w:val="03BE8536"/>
    <w:rsid w:val="03C51B93"/>
    <w:rsid w:val="03EF629A"/>
    <w:rsid w:val="03F1E7CF"/>
    <w:rsid w:val="04066A40"/>
    <w:rsid w:val="0463DBB0"/>
    <w:rsid w:val="048E0C67"/>
    <w:rsid w:val="04C7D676"/>
    <w:rsid w:val="04CEFC5B"/>
    <w:rsid w:val="04D6FA6F"/>
    <w:rsid w:val="04F0823F"/>
    <w:rsid w:val="04FCE559"/>
    <w:rsid w:val="05196FD3"/>
    <w:rsid w:val="0520B9EC"/>
    <w:rsid w:val="05228A8C"/>
    <w:rsid w:val="05379688"/>
    <w:rsid w:val="053813AF"/>
    <w:rsid w:val="054A70EE"/>
    <w:rsid w:val="054F6807"/>
    <w:rsid w:val="05532A48"/>
    <w:rsid w:val="05597030"/>
    <w:rsid w:val="055F8654"/>
    <w:rsid w:val="0567C730"/>
    <w:rsid w:val="057168B6"/>
    <w:rsid w:val="0593A155"/>
    <w:rsid w:val="05A83129"/>
    <w:rsid w:val="05B07705"/>
    <w:rsid w:val="05EBFFFD"/>
    <w:rsid w:val="05ED6988"/>
    <w:rsid w:val="06022563"/>
    <w:rsid w:val="0611B131"/>
    <w:rsid w:val="061B0A15"/>
    <w:rsid w:val="062CA074"/>
    <w:rsid w:val="0630A5A2"/>
    <w:rsid w:val="0639F493"/>
    <w:rsid w:val="064868E5"/>
    <w:rsid w:val="06649000"/>
    <w:rsid w:val="0669D644"/>
    <w:rsid w:val="06832AD0"/>
    <w:rsid w:val="06854811"/>
    <w:rsid w:val="06A8B071"/>
    <w:rsid w:val="06C585D7"/>
    <w:rsid w:val="070493B0"/>
    <w:rsid w:val="071A94DF"/>
    <w:rsid w:val="075DEB1C"/>
    <w:rsid w:val="0796C98F"/>
    <w:rsid w:val="07CC5465"/>
    <w:rsid w:val="07E7AFDE"/>
    <w:rsid w:val="08001158"/>
    <w:rsid w:val="08092A7D"/>
    <w:rsid w:val="0809B23D"/>
    <w:rsid w:val="080B96F2"/>
    <w:rsid w:val="0816232A"/>
    <w:rsid w:val="083C8349"/>
    <w:rsid w:val="086CA33C"/>
    <w:rsid w:val="087ED88D"/>
    <w:rsid w:val="088ECF2B"/>
    <w:rsid w:val="08A36FBA"/>
    <w:rsid w:val="08AB3DE3"/>
    <w:rsid w:val="08C6D6AF"/>
    <w:rsid w:val="08D288EB"/>
    <w:rsid w:val="08DC94AA"/>
    <w:rsid w:val="08E236BF"/>
    <w:rsid w:val="08E46979"/>
    <w:rsid w:val="08E65C5C"/>
    <w:rsid w:val="08F1439A"/>
    <w:rsid w:val="09216288"/>
    <w:rsid w:val="095D72F5"/>
    <w:rsid w:val="09884902"/>
    <w:rsid w:val="09CA9B5B"/>
    <w:rsid w:val="09CD4A89"/>
    <w:rsid w:val="09DB2692"/>
    <w:rsid w:val="0A0C22F0"/>
    <w:rsid w:val="0A1D8722"/>
    <w:rsid w:val="0A360CFD"/>
    <w:rsid w:val="0A3D5154"/>
    <w:rsid w:val="0A539667"/>
    <w:rsid w:val="0A5AFADB"/>
    <w:rsid w:val="0A72296B"/>
    <w:rsid w:val="0A83F880"/>
    <w:rsid w:val="0B17C0EB"/>
    <w:rsid w:val="0B3B8B0A"/>
    <w:rsid w:val="0B426BC4"/>
    <w:rsid w:val="0B7E2681"/>
    <w:rsid w:val="0B851DA2"/>
    <w:rsid w:val="0BAF5F5C"/>
    <w:rsid w:val="0BF3D48D"/>
    <w:rsid w:val="0BFA5343"/>
    <w:rsid w:val="0C06E224"/>
    <w:rsid w:val="0C1153F2"/>
    <w:rsid w:val="0C126A32"/>
    <w:rsid w:val="0C135583"/>
    <w:rsid w:val="0C2141E9"/>
    <w:rsid w:val="0C675C95"/>
    <w:rsid w:val="0C71B01C"/>
    <w:rsid w:val="0C7EF333"/>
    <w:rsid w:val="0C8ED799"/>
    <w:rsid w:val="0C9E74E1"/>
    <w:rsid w:val="0CA85377"/>
    <w:rsid w:val="0CB34274"/>
    <w:rsid w:val="0CBC3B7F"/>
    <w:rsid w:val="0CD54A93"/>
    <w:rsid w:val="0CD77EEA"/>
    <w:rsid w:val="0CE13C15"/>
    <w:rsid w:val="0CE8F43A"/>
    <w:rsid w:val="0CEABFE6"/>
    <w:rsid w:val="0CF0E30A"/>
    <w:rsid w:val="0CFB6B29"/>
    <w:rsid w:val="0CFE69E8"/>
    <w:rsid w:val="0D0E718E"/>
    <w:rsid w:val="0D25E517"/>
    <w:rsid w:val="0D3A6FE2"/>
    <w:rsid w:val="0D3E001C"/>
    <w:rsid w:val="0D3E5E47"/>
    <w:rsid w:val="0D79CE8F"/>
    <w:rsid w:val="0D8FA4EE"/>
    <w:rsid w:val="0DAA5ABF"/>
    <w:rsid w:val="0DBF2517"/>
    <w:rsid w:val="0DC25C75"/>
    <w:rsid w:val="0DD977A7"/>
    <w:rsid w:val="0DE4360E"/>
    <w:rsid w:val="0DFC56B7"/>
    <w:rsid w:val="0E0367E8"/>
    <w:rsid w:val="0E37A06C"/>
    <w:rsid w:val="0E706229"/>
    <w:rsid w:val="0E7EA682"/>
    <w:rsid w:val="0E819C98"/>
    <w:rsid w:val="0E9D2C14"/>
    <w:rsid w:val="0EAE81BD"/>
    <w:rsid w:val="0EC13A29"/>
    <w:rsid w:val="0ECA3430"/>
    <w:rsid w:val="0ED75C14"/>
    <w:rsid w:val="0ED89079"/>
    <w:rsid w:val="0F092A78"/>
    <w:rsid w:val="0F0EA716"/>
    <w:rsid w:val="0F1ECB88"/>
    <w:rsid w:val="0F2D066F"/>
    <w:rsid w:val="0F7E2571"/>
    <w:rsid w:val="0F82F8A3"/>
    <w:rsid w:val="0F85A0AD"/>
    <w:rsid w:val="0F938485"/>
    <w:rsid w:val="0F9B1135"/>
    <w:rsid w:val="0FD31C11"/>
    <w:rsid w:val="0FD40AC9"/>
    <w:rsid w:val="0FD565CB"/>
    <w:rsid w:val="1028F154"/>
    <w:rsid w:val="1042C63A"/>
    <w:rsid w:val="104C8585"/>
    <w:rsid w:val="107455A3"/>
    <w:rsid w:val="107E0626"/>
    <w:rsid w:val="10896E65"/>
    <w:rsid w:val="1092C2F9"/>
    <w:rsid w:val="1096351E"/>
    <w:rsid w:val="109830FB"/>
    <w:rsid w:val="10D64869"/>
    <w:rsid w:val="10E59695"/>
    <w:rsid w:val="10E8B382"/>
    <w:rsid w:val="1123D0F0"/>
    <w:rsid w:val="1124BCAD"/>
    <w:rsid w:val="1143503F"/>
    <w:rsid w:val="1147356C"/>
    <w:rsid w:val="115978D4"/>
    <w:rsid w:val="116F2A0B"/>
    <w:rsid w:val="118B3B8B"/>
    <w:rsid w:val="11A38116"/>
    <w:rsid w:val="11A69AE4"/>
    <w:rsid w:val="11AAA713"/>
    <w:rsid w:val="11B1F9F8"/>
    <w:rsid w:val="11C4C1B5"/>
    <w:rsid w:val="11C9F087"/>
    <w:rsid w:val="11D123F7"/>
    <w:rsid w:val="11F8CF46"/>
    <w:rsid w:val="121A1EFB"/>
    <w:rsid w:val="123A654F"/>
    <w:rsid w:val="1299A3CD"/>
    <w:rsid w:val="129AF985"/>
    <w:rsid w:val="12B01F4D"/>
    <w:rsid w:val="12CD9E8F"/>
    <w:rsid w:val="12EF42B2"/>
    <w:rsid w:val="1306DA55"/>
    <w:rsid w:val="13098E6C"/>
    <w:rsid w:val="13159931"/>
    <w:rsid w:val="13358035"/>
    <w:rsid w:val="13397388"/>
    <w:rsid w:val="13439016"/>
    <w:rsid w:val="1350239B"/>
    <w:rsid w:val="136779EC"/>
    <w:rsid w:val="13755C60"/>
    <w:rsid w:val="13783376"/>
    <w:rsid w:val="139E768C"/>
    <w:rsid w:val="13B8BCA9"/>
    <w:rsid w:val="13F96F94"/>
    <w:rsid w:val="140A21B4"/>
    <w:rsid w:val="141B3EF4"/>
    <w:rsid w:val="1462ECFC"/>
    <w:rsid w:val="1468873A"/>
    <w:rsid w:val="14713E0E"/>
    <w:rsid w:val="1494C894"/>
    <w:rsid w:val="149B4638"/>
    <w:rsid w:val="14A9DC29"/>
    <w:rsid w:val="14ACD4C4"/>
    <w:rsid w:val="14B9BAE4"/>
    <w:rsid w:val="14C1CEEB"/>
    <w:rsid w:val="14D94091"/>
    <w:rsid w:val="14DA919C"/>
    <w:rsid w:val="14E5332F"/>
    <w:rsid w:val="1502DCF0"/>
    <w:rsid w:val="151F3531"/>
    <w:rsid w:val="1534DB56"/>
    <w:rsid w:val="15411A64"/>
    <w:rsid w:val="15461732"/>
    <w:rsid w:val="154A8FAF"/>
    <w:rsid w:val="15546D3C"/>
    <w:rsid w:val="15596C45"/>
    <w:rsid w:val="1563098F"/>
    <w:rsid w:val="15C1308A"/>
    <w:rsid w:val="15C839F9"/>
    <w:rsid w:val="15C9D255"/>
    <w:rsid w:val="15D753D6"/>
    <w:rsid w:val="15E45AD9"/>
    <w:rsid w:val="1610B659"/>
    <w:rsid w:val="1612E9D9"/>
    <w:rsid w:val="163895E9"/>
    <w:rsid w:val="16961A96"/>
    <w:rsid w:val="16A05BAE"/>
    <w:rsid w:val="16AB60B3"/>
    <w:rsid w:val="16AFFC71"/>
    <w:rsid w:val="16C85346"/>
    <w:rsid w:val="16EFD496"/>
    <w:rsid w:val="1715980E"/>
    <w:rsid w:val="171E2473"/>
    <w:rsid w:val="171E9DBA"/>
    <w:rsid w:val="1721BCF1"/>
    <w:rsid w:val="17362F70"/>
    <w:rsid w:val="174F2742"/>
    <w:rsid w:val="1768D47C"/>
    <w:rsid w:val="176EC045"/>
    <w:rsid w:val="176FF3B2"/>
    <w:rsid w:val="177D7506"/>
    <w:rsid w:val="178B9685"/>
    <w:rsid w:val="17957650"/>
    <w:rsid w:val="17A74F09"/>
    <w:rsid w:val="17B1E22F"/>
    <w:rsid w:val="17BB2BF1"/>
    <w:rsid w:val="17D26430"/>
    <w:rsid w:val="17D862F2"/>
    <w:rsid w:val="17DE4624"/>
    <w:rsid w:val="17EDCA2C"/>
    <w:rsid w:val="17EEE234"/>
    <w:rsid w:val="17FCE6FA"/>
    <w:rsid w:val="181D258E"/>
    <w:rsid w:val="182E7963"/>
    <w:rsid w:val="18A29D52"/>
    <w:rsid w:val="18C6AFF7"/>
    <w:rsid w:val="18ECC7F8"/>
    <w:rsid w:val="1909CFDC"/>
    <w:rsid w:val="19327740"/>
    <w:rsid w:val="1964856A"/>
    <w:rsid w:val="196AC219"/>
    <w:rsid w:val="1987ACE7"/>
    <w:rsid w:val="198E38AC"/>
    <w:rsid w:val="199F320C"/>
    <w:rsid w:val="19B7831D"/>
    <w:rsid w:val="19E9E5CC"/>
    <w:rsid w:val="19F540A2"/>
    <w:rsid w:val="1A05FA2C"/>
    <w:rsid w:val="1A11FD7E"/>
    <w:rsid w:val="1A29F775"/>
    <w:rsid w:val="1A3300A0"/>
    <w:rsid w:val="1A4711B2"/>
    <w:rsid w:val="1A62060D"/>
    <w:rsid w:val="1A7FDF88"/>
    <w:rsid w:val="1AC192E5"/>
    <w:rsid w:val="1AED8B89"/>
    <w:rsid w:val="1B024B9C"/>
    <w:rsid w:val="1B0787E2"/>
    <w:rsid w:val="1B13D608"/>
    <w:rsid w:val="1B1C9774"/>
    <w:rsid w:val="1B20DCA7"/>
    <w:rsid w:val="1B2D9BC4"/>
    <w:rsid w:val="1B45F7E6"/>
    <w:rsid w:val="1B475D6A"/>
    <w:rsid w:val="1B599341"/>
    <w:rsid w:val="1B6183CB"/>
    <w:rsid w:val="1B6D4941"/>
    <w:rsid w:val="1B87EFD7"/>
    <w:rsid w:val="1B98D34D"/>
    <w:rsid w:val="1BB1EF13"/>
    <w:rsid w:val="1BC18A6C"/>
    <w:rsid w:val="1C03CFCE"/>
    <w:rsid w:val="1C0F34F1"/>
    <w:rsid w:val="1C212F9E"/>
    <w:rsid w:val="1C32AE0C"/>
    <w:rsid w:val="1C5CC8C9"/>
    <w:rsid w:val="1C5DE1AA"/>
    <w:rsid w:val="1C6890D4"/>
    <w:rsid w:val="1C77625D"/>
    <w:rsid w:val="1C83F828"/>
    <w:rsid w:val="1C8AC7A2"/>
    <w:rsid w:val="1CAF8E97"/>
    <w:rsid w:val="1CBDF3C2"/>
    <w:rsid w:val="1CC210A2"/>
    <w:rsid w:val="1CE48197"/>
    <w:rsid w:val="1CFAED47"/>
    <w:rsid w:val="1D0970FF"/>
    <w:rsid w:val="1D0E8056"/>
    <w:rsid w:val="1D2B4DCD"/>
    <w:rsid w:val="1D7E1AFC"/>
    <w:rsid w:val="1D8C6C0E"/>
    <w:rsid w:val="1D8ECCE0"/>
    <w:rsid w:val="1D99D527"/>
    <w:rsid w:val="1D9F50A7"/>
    <w:rsid w:val="1DBB790E"/>
    <w:rsid w:val="1DCD2CA7"/>
    <w:rsid w:val="1DD856F9"/>
    <w:rsid w:val="1E070CBB"/>
    <w:rsid w:val="1E095730"/>
    <w:rsid w:val="1E5A0C1A"/>
    <w:rsid w:val="1E5A1753"/>
    <w:rsid w:val="1E5DC3EB"/>
    <w:rsid w:val="1E61F0B6"/>
    <w:rsid w:val="1E65DFED"/>
    <w:rsid w:val="1E751DAD"/>
    <w:rsid w:val="1E837D6D"/>
    <w:rsid w:val="1E95BFAC"/>
    <w:rsid w:val="1E9BF16E"/>
    <w:rsid w:val="1EC51917"/>
    <w:rsid w:val="1F2DEF4C"/>
    <w:rsid w:val="1F3682E9"/>
    <w:rsid w:val="1F3982D9"/>
    <w:rsid w:val="1F3EB9AD"/>
    <w:rsid w:val="1F41E8D7"/>
    <w:rsid w:val="1FAB01F3"/>
    <w:rsid w:val="1FD2EFBE"/>
    <w:rsid w:val="1FD6FDDB"/>
    <w:rsid w:val="1FE26BFF"/>
    <w:rsid w:val="1FF1FCBC"/>
    <w:rsid w:val="1FF45E4C"/>
    <w:rsid w:val="200F1A24"/>
    <w:rsid w:val="201232ED"/>
    <w:rsid w:val="201F2414"/>
    <w:rsid w:val="2023842A"/>
    <w:rsid w:val="2038E5BA"/>
    <w:rsid w:val="205F32B1"/>
    <w:rsid w:val="20838D19"/>
    <w:rsid w:val="20B75AE8"/>
    <w:rsid w:val="20DA2313"/>
    <w:rsid w:val="20E4C594"/>
    <w:rsid w:val="20FAA434"/>
    <w:rsid w:val="216BDDD0"/>
    <w:rsid w:val="216DA33D"/>
    <w:rsid w:val="219613C9"/>
    <w:rsid w:val="21B80410"/>
    <w:rsid w:val="21C70A27"/>
    <w:rsid w:val="21CBC111"/>
    <w:rsid w:val="21F7370C"/>
    <w:rsid w:val="2201BEE0"/>
    <w:rsid w:val="220AA78A"/>
    <w:rsid w:val="221BE253"/>
    <w:rsid w:val="223E90FA"/>
    <w:rsid w:val="2265DD11"/>
    <w:rsid w:val="2286F12E"/>
    <w:rsid w:val="2287C602"/>
    <w:rsid w:val="228955B5"/>
    <w:rsid w:val="22993A5E"/>
    <w:rsid w:val="229F68C5"/>
    <w:rsid w:val="22D0F3FC"/>
    <w:rsid w:val="22FE48B9"/>
    <w:rsid w:val="230A3A9A"/>
    <w:rsid w:val="230EDD1F"/>
    <w:rsid w:val="231B1EAF"/>
    <w:rsid w:val="234EB28E"/>
    <w:rsid w:val="23511B06"/>
    <w:rsid w:val="235B5AD9"/>
    <w:rsid w:val="2367915D"/>
    <w:rsid w:val="23853C25"/>
    <w:rsid w:val="238BA6C7"/>
    <w:rsid w:val="239B6ECA"/>
    <w:rsid w:val="23A13799"/>
    <w:rsid w:val="23AFF908"/>
    <w:rsid w:val="23D16EEB"/>
    <w:rsid w:val="23EE1F5E"/>
    <w:rsid w:val="23F9C695"/>
    <w:rsid w:val="23FD9E47"/>
    <w:rsid w:val="241CECE6"/>
    <w:rsid w:val="2426477A"/>
    <w:rsid w:val="2429755D"/>
    <w:rsid w:val="2499757A"/>
    <w:rsid w:val="24AF432D"/>
    <w:rsid w:val="24EED969"/>
    <w:rsid w:val="24F3D13B"/>
    <w:rsid w:val="24F90A0C"/>
    <w:rsid w:val="250B3169"/>
    <w:rsid w:val="25157D9B"/>
    <w:rsid w:val="2515CB8E"/>
    <w:rsid w:val="251BB222"/>
    <w:rsid w:val="2521F315"/>
    <w:rsid w:val="2544C233"/>
    <w:rsid w:val="254E9688"/>
    <w:rsid w:val="258D8550"/>
    <w:rsid w:val="25D7B8E4"/>
    <w:rsid w:val="25DBF67F"/>
    <w:rsid w:val="25E5C907"/>
    <w:rsid w:val="25E6FCB6"/>
    <w:rsid w:val="25EA3D5F"/>
    <w:rsid w:val="25FCC07C"/>
    <w:rsid w:val="25FE05E6"/>
    <w:rsid w:val="2605E7C2"/>
    <w:rsid w:val="260DFF80"/>
    <w:rsid w:val="260F5C2F"/>
    <w:rsid w:val="264E9DA0"/>
    <w:rsid w:val="265D1474"/>
    <w:rsid w:val="2660B674"/>
    <w:rsid w:val="267DB922"/>
    <w:rsid w:val="2684AAA6"/>
    <w:rsid w:val="2696826E"/>
    <w:rsid w:val="26CAA86F"/>
    <w:rsid w:val="26D52BEA"/>
    <w:rsid w:val="26DA32C9"/>
    <w:rsid w:val="26FD7287"/>
    <w:rsid w:val="27131A8A"/>
    <w:rsid w:val="271B87B8"/>
    <w:rsid w:val="2737BEB7"/>
    <w:rsid w:val="2743F2AE"/>
    <w:rsid w:val="2750B20B"/>
    <w:rsid w:val="2755B28A"/>
    <w:rsid w:val="275710BD"/>
    <w:rsid w:val="277C1A14"/>
    <w:rsid w:val="2788F138"/>
    <w:rsid w:val="2791AB09"/>
    <w:rsid w:val="27C18FD1"/>
    <w:rsid w:val="27DF9674"/>
    <w:rsid w:val="27E812EC"/>
    <w:rsid w:val="27EDF64B"/>
    <w:rsid w:val="27FA7F8F"/>
    <w:rsid w:val="28050AD8"/>
    <w:rsid w:val="2817458C"/>
    <w:rsid w:val="283A8D58"/>
    <w:rsid w:val="2859238F"/>
    <w:rsid w:val="285CD2B3"/>
    <w:rsid w:val="28618CAB"/>
    <w:rsid w:val="287F5176"/>
    <w:rsid w:val="2895DC88"/>
    <w:rsid w:val="28A30DD1"/>
    <w:rsid w:val="28BCCF77"/>
    <w:rsid w:val="28BD891F"/>
    <w:rsid w:val="28E5B75C"/>
    <w:rsid w:val="29176FA3"/>
    <w:rsid w:val="29684494"/>
    <w:rsid w:val="2982BBA9"/>
    <w:rsid w:val="2983E5F3"/>
    <w:rsid w:val="2986ACED"/>
    <w:rsid w:val="2992EFC9"/>
    <w:rsid w:val="29D540D7"/>
    <w:rsid w:val="29EFE4B5"/>
    <w:rsid w:val="2A017FA3"/>
    <w:rsid w:val="2A0B399D"/>
    <w:rsid w:val="2A349240"/>
    <w:rsid w:val="2A35B5AB"/>
    <w:rsid w:val="2A51D54F"/>
    <w:rsid w:val="2A56A9B7"/>
    <w:rsid w:val="2A5F2FD2"/>
    <w:rsid w:val="2A6E2C6F"/>
    <w:rsid w:val="2A703470"/>
    <w:rsid w:val="2A76100D"/>
    <w:rsid w:val="2A7D4AF4"/>
    <w:rsid w:val="2A84903F"/>
    <w:rsid w:val="2A93B41B"/>
    <w:rsid w:val="2ACE5251"/>
    <w:rsid w:val="2ADD2884"/>
    <w:rsid w:val="2AE1B877"/>
    <w:rsid w:val="2AE3FC2C"/>
    <w:rsid w:val="2B0A6DE9"/>
    <w:rsid w:val="2B0FE98F"/>
    <w:rsid w:val="2B1324BD"/>
    <w:rsid w:val="2B217761"/>
    <w:rsid w:val="2B264B85"/>
    <w:rsid w:val="2B3CBE11"/>
    <w:rsid w:val="2B7DE3E3"/>
    <w:rsid w:val="2B813E2E"/>
    <w:rsid w:val="2B978D8D"/>
    <w:rsid w:val="2BB7A7CE"/>
    <w:rsid w:val="2BCECA78"/>
    <w:rsid w:val="2BE338B7"/>
    <w:rsid w:val="2BF846A3"/>
    <w:rsid w:val="2C05DAE9"/>
    <w:rsid w:val="2C0815A5"/>
    <w:rsid w:val="2C17638E"/>
    <w:rsid w:val="2C21ED61"/>
    <w:rsid w:val="2C3E77B4"/>
    <w:rsid w:val="2C62B2CF"/>
    <w:rsid w:val="2C6948BB"/>
    <w:rsid w:val="2C8B4BB6"/>
    <w:rsid w:val="2CB8E495"/>
    <w:rsid w:val="2CC9E63C"/>
    <w:rsid w:val="2CD0DE02"/>
    <w:rsid w:val="2CF391FE"/>
    <w:rsid w:val="2CFBD37A"/>
    <w:rsid w:val="2D01CCE5"/>
    <w:rsid w:val="2D069495"/>
    <w:rsid w:val="2D163F2A"/>
    <w:rsid w:val="2D362CBC"/>
    <w:rsid w:val="2D373358"/>
    <w:rsid w:val="2D3D060C"/>
    <w:rsid w:val="2D5AC53C"/>
    <w:rsid w:val="2D5BEF3F"/>
    <w:rsid w:val="2D8C1AE8"/>
    <w:rsid w:val="2D8CBF8B"/>
    <w:rsid w:val="2D8D374E"/>
    <w:rsid w:val="2D9F1A33"/>
    <w:rsid w:val="2DA4F850"/>
    <w:rsid w:val="2DAA0DBD"/>
    <w:rsid w:val="2DCB7CFC"/>
    <w:rsid w:val="2DD60E87"/>
    <w:rsid w:val="2DDFCDF2"/>
    <w:rsid w:val="2DF7DB59"/>
    <w:rsid w:val="2E06C70E"/>
    <w:rsid w:val="2E0E7356"/>
    <w:rsid w:val="2E43970B"/>
    <w:rsid w:val="2E95946E"/>
    <w:rsid w:val="2EC13354"/>
    <w:rsid w:val="2ECB3F0C"/>
    <w:rsid w:val="2EFBE9B7"/>
    <w:rsid w:val="2F2D59AF"/>
    <w:rsid w:val="2F321D90"/>
    <w:rsid w:val="2F6BC35D"/>
    <w:rsid w:val="2F81221B"/>
    <w:rsid w:val="2F8825CB"/>
    <w:rsid w:val="2F8D2F7B"/>
    <w:rsid w:val="2FA8B06A"/>
    <w:rsid w:val="3079634C"/>
    <w:rsid w:val="307A2551"/>
    <w:rsid w:val="30819830"/>
    <w:rsid w:val="3086F51C"/>
    <w:rsid w:val="30A38FD2"/>
    <w:rsid w:val="30CBC73B"/>
    <w:rsid w:val="30DD02A3"/>
    <w:rsid w:val="3126555E"/>
    <w:rsid w:val="312DFC38"/>
    <w:rsid w:val="317266E9"/>
    <w:rsid w:val="317F82F0"/>
    <w:rsid w:val="31A374CF"/>
    <w:rsid w:val="31C5157B"/>
    <w:rsid w:val="31CFAE36"/>
    <w:rsid w:val="31E8035A"/>
    <w:rsid w:val="31F8D030"/>
    <w:rsid w:val="3208A174"/>
    <w:rsid w:val="321CF54C"/>
    <w:rsid w:val="32279F33"/>
    <w:rsid w:val="3258BA03"/>
    <w:rsid w:val="3262336E"/>
    <w:rsid w:val="326B8F52"/>
    <w:rsid w:val="32711EF8"/>
    <w:rsid w:val="3299BBEC"/>
    <w:rsid w:val="3299E6C8"/>
    <w:rsid w:val="32A328F1"/>
    <w:rsid w:val="32B5D87E"/>
    <w:rsid w:val="32B74145"/>
    <w:rsid w:val="32BBE971"/>
    <w:rsid w:val="32D31895"/>
    <w:rsid w:val="32D8539D"/>
    <w:rsid w:val="3307B80F"/>
    <w:rsid w:val="331F0196"/>
    <w:rsid w:val="33513309"/>
    <w:rsid w:val="336A05FE"/>
    <w:rsid w:val="338F939B"/>
    <w:rsid w:val="339A8016"/>
    <w:rsid w:val="33B17CCA"/>
    <w:rsid w:val="33B3B83A"/>
    <w:rsid w:val="33B42E80"/>
    <w:rsid w:val="33B9F6CF"/>
    <w:rsid w:val="33C77D98"/>
    <w:rsid w:val="33D7A901"/>
    <w:rsid w:val="340A8DB4"/>
    <w:rsid w:val="340ECD3A"/>
    <w:rsid w:val="342B4046"/>
    <w:rsid w:val="3443417A"/>
    <w:rsid w:val="3458F35A"/>
    <w:rsid w:val="34854ECC"/>
    <w:rsid w:val="3485F0DC"/>
    <w:rsid w:val="34AF314A"/>
    <w:rsid w:val="34BFC87F"/>
    <w:rsid w:val="351551FA"/>
    <w:rsid w:val="35225319"/>
    <w:rsid w:val="352A00BB"/>
    <w:rsid w:val="353170DD"/>
    <w:rsid w:val="3536CC22"/>
    <w:rsid w:val="3548EEE7"/>
    <w:rsid w:val="354C8635"/>
    <w:rsid w:val="3556CDE7"/>
    <w:rsid w:val="35589334"/>
    <w:rsid w:val="35694DD9"/>
    <w:rsid w:val="35A182F6"/>
    <w:rsid w:val="35A45DBD"/>
    <w:rsid w:val="35A876D4"/>
    <w:rsid w:val="35B76C40"/>
    <w:rsid w:val="35B82991"/>
    <w:rsid w:val="35B93F57"/>
    <w:rsid w:val="35C4F93D"/>
    <w:rsid w:val="35D4E076"/>
    <w:rsid w:val="35DB2C1F"/>
    <w:rsid w:val="35DF2531"/>
    <w:rsid w:val="36023554"/>
    <w:rsid w:val="36143D71"/>
    <w:rsid w:val="363227B6"/>
    <w:rsid w:val="365BA473"/>
    <w:rsid w:val="365FC7C0"/>
    <w:rsid w:val="3687562E"/>
    <w:rsid w:val="368C46E3"/>
    <w:rsid w:val="36A00C25"/>
    <w:rsid w:val="36B8EDE3"/>
    <w:rsid w:val="36C9FA3B"/>
    <w:rsid w:val="36DE769A"/>
    <w:rsid w:val="3715594E"/>
    <w:rsid w:val="37192275"/>
    <w:rsid w:val="371A17B7"/>
    <w:rsid w:val="371B0DC0"/>
    <w:rsid w:val="37281D0B"/>
    <w:rsid w:val="37464AF0"/>
    <w:rsid w:val="3749D7C0"/>
    <w:rsid w:val="374B7B7E"/>
    <w:rsid w:val="376C1AB3"/>
    <w:rsid w:val="379E4DB6"/>
    <w:rsid w:val="37CA78CB"/>
    <w:rsid w:val="37D41EB2"/>
    <w:rsid w:val="37E2BE9C"/>
    <w:rsid w:val="37FBF230"/>
    <w:rsid w:val="3848E042"/>
    <w:rsid w:val="3849AB74"/>
    <w:rsid w:val="385312C1"/>
    <w:rsid w:val="385A2219"/>
    <w:rsid w:val="385F3F7B"/>
    <w:rsid w:val="38B644AE"/>
    <w:rsid w:val="38BCAF92"/>
    <w:rsid w:val="38C8DDDA"/>
    <w:rsid w:val="38CD3E7A"/>
    <w:rsid w:val="38CDBE9D"/>
    <w:rsid w:val="38F447AF"/>
    <w:rsid w:val="38FEA845"/>
    <w:rsid w:val="390E0A96"/>
    <w:rsid w:val="39150F2F"/>
    <w:rsid w:val="3916A078"/>
    <w:rsid w:val="392CDED2"/>
    <w:rsid w:val="392E4FDA"/>
    <w:rsid w:val="3936830F"/>
    <w:rsid w:val="396265EA"/>
    <w:rsid w:val="3964B04B"/>
    <w:rsid w:val="39730BAF"/>
    <w:rsid w:val="3980E190"/>
    <w:rsid w:val="39A20FDB"/>
    <w:rsid w:val="39ABF1B9"/>
    <w:rsid w:val="39AD563C"/>
    <w:rsid w:val="39E13CC7"/>
    <w:rsid w:val="3A099954"/>
    <w:rsid w:val="3A3438C5"/>
    <w:rsid w:val="3A34D15A"/>
    <w:rsid w:val="3A4EFED3"/>
    <w:rsid w:val="3A4FAF5A"/>
    <w:rsid w:val="3A77C030"/>
    <w:rsid w:val="3A8C2CD4"/>
    <w:rsid w:val="3A9532E4"/>
    <w:rsid w:val="3AA04A19"/>
    <w:rsid w:val="3AA7155E"/>
    <w:rsid w:val="3ABAEA83"/>
    <w:rsid w:val="3AC209B9"/>
    <w:rsid w:val="3ADB036D"/>
    <w:rsid w:val="3AEEA0C5"/>
    <w:rsid w:val="3B2F2A44"/>
    <w:rsid w:val="3B302FD7"/>
    <w:rsid w:val="3B430DF2"/>
    <w:rsid w:val="3B6211C8"/>
    <w:rsid w:val="3B660847"/>
    <w:rsid w:val="3B88F6D1"/>
    <w:rsid w:val="3B892A43"/>
    <w:rsid w:val="3B907AC9"/>
    <w:rsid w:val="3BA90A1B"/>
    <w:rsid w:val="3BE600F6"/>
    <w:rsid w:val="3BED700E"/>
    <w:rsid w:val="3BF5A427"/>
    <w:rsid w:val="3BF7A558"/>
    <w:rsid w:val="3BFE1022"/>
    <w:rsid w:val="3C067524"/>
    <w:rsid w:val="3C16D190"/>
    <w:rsid w:val="3C257D6F"/>
    <w:rsid w:val="3C2787B5"/>
    <w:rsid w:val="3C45215F"/>
    <w:rsid w:val="3C68F2D5"/>
    <w:rsid w:val="3C7A75AD"/>
    <w:rsid w:val="3C7D3383"/>
    <w:rsid w:val="3C8BFB41"/>
    <w:rsid w:val="3CA4743A"/>
    <w:rsid w:val="3CAC8309"/>
    <w:rsid w:val="3CAF2DE4"/>
    <w:rsid w:val="3CC35F8C"/>
    <w:rsid w:val="3CCA1299"/>
    <w:rsid w:val="3CE1883B"/>
    <w:rsid w:val="3D4DB098"/>
    <w:rsid w:val="3D55C9E6"/>
    <w:rsid w:val="3D6FF234"/>
    <w:rsid w:val="3DBBA8C4"/>
    <w:rsid w:val="3DD7EA67"/>
    <w:rsid w:val="3DDAD03C"/>
    <w:rsid w:val="3DEB607D"/>
    <w:rsid w:val="3E1D214A"/>
    <w:rsid w:val="3E4FE41B"/>
    <w:rsid w:val="3E6BB157"/>
    <w:rsid w:val="3E730957"/>
    <w:rsid w:val="3E8690BD"/>
    <w:rsid w:val="3EBDC797"/>
    <w:rsid w:val="3ECBA1F1"/>
    <w:rsid w:val="3ED236F1"/>
    <w:rsid w:val="3EF17D4E"/>
    <w:rsid w:val="3EF4CC82"/>
    <w:rsid w:val="3F067AB3"/>
    <w:rsid w:val="3F13DD8A"/>
    <w:rsid w:val="3F321D98"/>
    <w:rsid w:val="3F35DE11"/>
    <w:rsid w:val="3F3E198D"/>
    <w:rsid w:val="3F583D20"/>
    <w:rsid w:val="3F5B0530"/>
    <w:rsid w:val="3F76DE06"/>
    <w:rsid w:val="3F79DF93"/>
    <w:rsid w:val="3FA2B5C6"/>
    <w:rsid w:val="3FA2E44D"/>
    <w:rsid w:val="3FB38C03"/>
    <w:rsid w:val="3FEA11DB"/>
    <w:rsid w:val="3FF323C3"/>
    <w:rsid w:val="40197874"/>
    <w:rsid w:val="4037406C"/>
    <w:rsid w:val="403DBF22"/>
    <w:rsid w:val="406FF23B"/>
    <w:rsid w:val="40813BEB"/>
    <w:rsid w:val="408CA3E5"/>
    <w:rsid w:val="40B24349"/>
    <w:rsid w:val="40B3352C"/>
    <w:rsid w:val="40E112C3"/>
    <w:rsid w:val="40E7C3BA"/>
    <w:rsid w:val="40F2EA4B"/>
    <w:rsid w:val="410F33A5"/>
    <w:rsid w:val="4126477C"/>
    <w:rsid w:val="41318273"/>
    <w:rsid w:val="41322CFC"/>
    <w:rsid w:val="414BAAF5"/>
    <w:rsid w:val="41589F5A"/>
    <w:rsid w:val="418342C4"/>
    <w:rsid w:val="41A4D030"/>
    <w:rsid w:val="41A8C8C3"/>
    <w:rsid w:val="41AC2D5A"/>
    <w:rsid w:val="41AFD9F2"/>
    <w:rsid w:val="41C07180"/>
    <w:rsid w:val="41C27E22"/>
    <w:rsid w:val="41C84229"/>
    <w:rsid w:val="41CA25AC"/>
    <w:rsid w:val="41F1D0E2"/>
    <w:rsid w:val="41F7C042"/>
    <w:rsid w:val="41FA47B0"/>
    <w:rsid w:val="41FAA46B"/>
    <w:rsid w:val="4200BCFD"/>
    <w:rsid w:val="42071A09"/>
    <w:rsid w:val="420AC433"/>
    <w:rsid w:val="421431FE"/>
    <w:rsid w:val="4224CFA2"/>
    <w:rsid w:val="42313FF9"/>
    <w:rsid w:val="4251C13D"/>
    <w:rsid w:val="425D62F4"/>
    <w:rsid w:val="42A4B5AA"/>
    <w:rsid w:val="42E90A89"/>
    <w:rsid w:val="42EFF1D9"/>
    <w:rsid w:val="43052B98"/>
    <w:rsid w:val="4308624F"/>
    <w:rsid w:val="4351C02B"/>
    <w:rsid w:val="4353EC45"/>
    <w:rsid w:val="4354F89F"/>
    <w:rsid w:val="4363D68D"/>
    <w:rsid w:val="4374A3BF"/>
    <w:rsid w:val="439BAA63"/>
    <w:rsid w:val="43AEB63A"/>
    <w:rsid w:val="43BE4D53"/>
    <w:rsid w:val="43C6BF1E"/>
    <w:rsid w:val="43E5FF51"/>
    <w:rsid w:val="43FAFE85"/>
    <w:rsid w:val="4426EE6F"/>
    <w:rsid w:val="44518DBA"/>
    <w:rsid w:val="449E3FB5"/>
    <w:rsid w:val="44A4CB80"/>
    <w:rsid w:val="44A8D392"/>
    <w:rsid w:val="44BFB944"/>
    <w:rsid w:val="44E561B3"/>
    <w:rsid w:val="44FCEB87"/>
    <w:rsid w:val="455EC3FC"/>
    <w:rsid w:val="455F590E"/>
    <w:rsid w:val="4561333D"/>
    <w:rsid w:val="4564F375"/>
    <w:rsid w:val="456F615E"/>
    <w:rsid w:val="45758147"/>
    <w:rsid w:val="457E2C88"/>
    <w:rsid w:val="458678CB"/>
    <w:rsid w:val="45A1B480"/>
    <w:rsid w:val="45A4A3CA"/>
    <w:rsid w:val="45C6C0E6"/>
    <w:rsid w:val="45CA6E4E"/>
    <w:rsid w:val="45EFE27E"/>
    <w:rsid w:val="45F9C2D9"/>
    <w:rsid w:val="4606D669"/>
    <w:rsid w:val="461B30D5"/>
    <w:rsid w:val="462CF3DD"/>
    <w:rsid w:val="4635978B"/>
    <w:rsid w:val="46477435"/>
    <w:rsid w:val="467C81E7"/>
    <w:rsid w:val="467D75AE"/>
    <w:rsid w:val="4685176F"/>
    <w:rsid w:val="468DBCBE"/>
    <w:rsid w:val="469A3238"/>
    <w:rsid w:val="46A91C6E"/>
    <w:rsid w:val="46B68C5B"/>
    <w:rsid w:val="46CDC818"/>
    <w:rsid w:val="46DADF43"/>
    <w:rsid w:val="46DDBCCE"/>
    <w:rsid w:val="46EDF19E"/>
    <w:rsid w:val="470C95F7"/>
    <w:rsid w:val="472945CD"/>
    <w:rsid w:val="474C3002"/>
    <w:rsid w:val="47681AE6"/>
    <w:rsid w:val="476EC886"/>
    <w:rsid w:val="47709EE9"/>
    <w:rsid w:val="479CFA5B"/>
    <w:rsid w:val="47B1CB9F"/>
    <w:rsid w:val="47BC2C35"/>
    <w:rsid w:val="47C93927"/>
    <w:rsid w:val="47D59DAE"/>
    <w:rsid w:val="47D7740E"/>
    <w:rsid w:val="47E6E7D0"/>
    <w:rsid w:val="47EE868C"/>
    <w:rsid w:val="47F0EF04"/>
    <w:rsid w:val="47F5455C"/>
    <w:rsid w:val="48125996"/>
    <w:rsid w:val="4821632A"/>
    <w:rsid w:val="487A9F79"/>
    <w:rsid w:val="487D89D5"/>
    <w:rsid w:val="4895E752"/>
    <w:rsid w:val="48A07312"/>
    <w:rsid w:val="48A6C278"/>
    <w:rsid w:val="48C3F958"/>
    <w:rsid w:val="48CE9596"/>
    <w:rsid w:val="48FC8AA1"/>
    <w:rsid w:val="4907A8F2"/>
    <w:rsid w:val="4927B14C"/>
    <w:rsid w:val="493912BD"/>
    <w:rsid w:val="493A7861"/>
    <w:rsid w:val="494DDE54"/>
    <w:rsid w:val="495FEDA2"/>
    <w:rsid w:val="498B9D98"/>
    <w:rsid w:val="49907BF1"/>
    <w:rsid w:val="49995185"/>
    <w:rsid w:val="49C07425"/>
    <w:rsid w:val="49CEFA3F"/>
    <w:rsid w:val="49D1C4DF"/>
    <w:rsid w:val="49E488A4"/>
    <w:rsid w:val="4A321C5A"/>
    <w:rsid w:val="4A46FDB6"/>
    <w:rsid w:val="4A4B44FE"/>
    <w:rsid w:val="4A4D53DA"/>
    <w:rsid w:val="4A5DE730"/>
    <w:rsid w:val="4A8750F3"/>
    <w:rsid w:val="4A8A6C36"/>
    <w:rsid w:val="4A8F0CB6"/>
    <w:rsid w:val="4AB603DD"/>
    <w:rsid w:val="4ABFE545"/>
    <w:rsid w:val="4ACE301B"/>
    <w:rsid w:val="4AD8FBD3"/>
    <w:rsid w:val="4AE083B7"/>
    <w:rsid w:val="4AF6EFFA"/>
    <w:rsid w:val="4AFDCE09"/>
    <w:rsid w:val="4B18FA94"/>
    <w:rsid w:val="4B28C246"/>
    <w:rsid w:val="4B3D8943"/>
    <w:rsid w:val="4B6400D1"/>
    <w:rsid w:val="4B70E690"/>
    <w:rsid w:val="4B7520A7"/>
    <w:rsid w:val="4B87F9AD"/>
    <w:rsid w:val="4BA6252C"/>
    <w:rsid w:val="4BCDF84E"/>
    <w:rsid w:val="4BEE9CFC"/>
    <w:rsid w:val="4C0BF33E"/>
    <w:rsid w:val="4C2C1F6F"/>
    <w:rsid w:val="4C4DAC65"/>
    <w:rsid w:val="4C50B75C"/>
    <w:rsid w:val="4C51322E"/>
    <w:rsid w:val="4C596ECC"/>
    <w:rsid w:val="4C832CF3"/>
    <w:rsid w:val="4C8F7767"/>
    <w:rsid w:val="4C990747"/>
    <w:rsid w:val="4C9A91A2"/>
    <w:rsid w:val="4CA78FA5"/>
    <w:rsid w:val="4CC4D7D9"/>
    <w:rsid w:val="4CE3D7D7"/>
    <w:rsid w:val="4CFC4618"/>
    <w:rsid w:val="4D2756DE"/>
    <w:rsid w:val="4D2E2790"/>
    <w:rsid w:val="4D36A32A"/>
    <w:rsid w:val="4D3FF25B"/>
    <w:rsid w:val="4D5395AA"/>
    <w:rsid w:val="4D56C770"/>
    <w:rsid w:val="4D90F54F"/>
    <w:rsid w:val="4DB7BE73"/>
    <w:rsid w:val="4DC07028"/>
    <w:rsid w:val="4DD68576"/>
    <w:rsid w:val="4DEDE257"/>
    <w:rsid w:val="4DF3A132"/>
    <w:rsid w:val="4DF67481"/>
    <w:rsid w:val="4E2B3050"/>
    <w:rsid w:val="4E3114B5"/>
    <w:rsid w:val="4E578BC2"/>
    <w:rsid w:val="4E96AF27"/>
    <w:rsid w:val="4EA17ADF"/>
    <w:rsid w:val="4EC00AA9"/>
    <w:rsid w:val="4EE7B472"/>
    <w:rsid w:val="4EF48577"/>
    <w:rsid w:val="4F0BDDDF"/>
    <w:rsid w:val="4F32EF36"/>
    <w:rsid w:val="4F32FB39"/>
    <w:rsid w:val="4F330D20"/>
    <w:rsid w:val="4F34AE5E"/>
    <w:rsid w:val="4F61A0F5"/>
    <w:rsid w:val="4F702CC6"/>
    <w:rsid w:val="4F72EF62"/>
    <w:rsid w:val="4F888B79"/>
    <w:rsid w:val="4F954317"/>
    <w:rsid w:val="4FC189EC"/>
    <w:rsid w:val="4FCFE554"/>
    <w:rsid w:val="4FD4EF3F"/>
    <w:rsid w:val="4FF6C99F"/>
    <w:rsid w:val="50196939"/>
    <w:rsid w:val="5027DE66"/>
    <w:rsid w:val="50312293"/>
    <w:rsid w:val="503162A6"/>
    <w:rsid w:val="5053E2EC"/>
    <w:rsid w:val="5068DC79"/>
    <w:rsid w:val="50708510"/>
    <w:rsid w:val="50723520"/>
    <w:rsid w:val="50CC0873"/>
    <w:rsid w:val="50CFBD21"/>
    <w:rsid w:val="50DA3229"/>
    <w:rsid w:val="50DFECE8"/>
    <w:rsid w:val="50E17D62"/>
    <w:rsid w:val="50E85162"/>
    <w:rsid w:val="50FB6475"/>
    <w:rsid w:val="51105F30"/>
    <w:rsid w:val="51356EE9"/>
    <w:rsid w:val="5145ADA1"/>
    <w:rsid w:val="51461217"/>
    <w:rsid w:val="5151B1D4"/>
    <w:rsid w:val="516FD418"/>
    <w:rsid w:val="51795D00"/>
    <w:rsid w:val="519A844C"/>
    <w:rsid w:val="519CBC1D"/>
    <w:rsid w:val="51A2DA6B"/>
    <w:rsid w:val="51C2576A"/>
    <w:rsid w:val="51D851B1"/>
    <w:rsid w:val="520AB742"/>
    <w:rsid w:val="52131F72"/>
    <w:rsid w:val="521BF219"/>
    <w:rsid w:val="522415B8"/>
    <w:rsid w:val="5252007E"/>
    <w:rsid w:val="5260E908"/>
    <w:rsid w:val="5272B0BF"/>
    <w:rsid w:val="527BB70C"/>
    <w:rsid w:val="52823D80"/>
    <w:rsid w:val="5289C33D"/>
    <w:rsid w:val="52CA98F6"/>
    <w:rsid w:val="52D53B59"/>
    <w:rsid w:val="52EA0C9D"/>
    <w:rsid w:val="53058CCC"/>
    <w:rsid w:val="53262C14"/>
    <w:rsid w:val="53262F6A"/>
    <w:rsid w:val="532BE556"/>
    <w:rsid w:val="533C8F6A"/>
    <w:rsid w:val="53658285"/>
    <w:rsid w:val="53B3A719"/>
    <w:rsid w:val="53C1E784"/>
    <w:rsid w:val="53EF9747"/>
    <w:rsid w:val="53F6DD75"/>
    <w:rsid w:val="547DBB97"/>
    <w:rsid w:val="54BD57BC"/>
    <w:rsid w:val="54BF652B"/>
    <w:rsid w:val="54C96582"/>
    <w:rsid w:val="54CD4C0E"/>
    <w:rsid w:val="54D4DE65"/>
    <w:rsid w:val="54D85FCB"/>
    <w:rsid w:val="54DB0537"/>
    <w:rsid w:val="54EC17F1"/>
    <w:rsid w:val="5509B619"/>
    <w:rsid w:val="554CF6A9"/>
    <w:rsid w:val="555744A3"/>
    <w:rsid w:val="5564D09B"/>
    <w:rsid w:val="556A6AC0"/>
    <w:rsid w:val="55930BBE"/>
    <w:rsid w:val="55A83742"/>
    <w:rsid w:val="55B2ABD4"/>
    <w:rsid w:val="55BFCEAE"/>
    <w:rsid w:val="55C74DB4"/>
    <w:rsid w:val="55E4AFA0"/>
    <w:rsid w:val="55EC0065"/>
    <w:rsid w:val="5608BD72"/>
    <w:rsid w:val="56191EC4"/>
    <w:rsid w:val="56252E9C"/>
    <w:rsid w:val="562BC57D"/>
    <w:rsid w:val="56444643"/>
    <w:rsid w:val="5649099F"/>
    <w:rsid w:val="566A258B"/>
    <w:rsid w:val="566DFFE0"/>
    <w:rsid w:val="567CD0AC"/>
    <w:rsid w:val="569A065F"/>
    <w:rsid w:val="56BC0133"/>
    <w:rsid w:val="56C0E1D0"/>
    <w:rsid w:val="56D77AE4"/>
    <w:rsid w:val="56DCE322"/>
    <w:rsid w:val="56E27CFF"/>
    <w:rsid w:val="56E3A1E0"/>
    <w:rsid w:val="56F2C270"/>
    <w:rsid w:val="572CD247"/>
    <w:rsid w:val="5744AB44"/>
    <w:rsid w:val="5747CA76"/>
    <w:rsid w:val="575517BA"/>
    <w:rsid w:val="578CE8EC"/>
    <w:rsid w:val="57AD0D32"/>
    <w:rsid w:val="57DB5F99"/>
    <w:rsid w:val="57EB3A52"/>
    <w:rsid w:val="57EC5DB1"/>
    <w:rsid w:val="57EF9D25"/>
    <w:rsid w:val="581A6198"/>
    <w:rsid w:val="582505FF"/>
    <w:rsid w:val="5828DBD4"/>
    <w:rsid w:val="582D3B20"/>
    <w:rsid w:val="586F087F"/>
    <w:rsid w:val="58746920"/>
    <w:rsid w:val="589452E9"/>
    <w:rsid w:val="589F5DF0"/>
    <w:rsid w:val="58AAF370"/>
    <w:rsid w:val="58B80A05"/>
    <w:rsid w:val="58F2C873"/>
    <w:rsid w:val="58F9E199"/>
    <w:rsid w:val="5909B3B3"/>
    <w:rsid w:val="59150780"/>
    <w:rsid w:val="5916506B"/>
    <w:rsid w:val="593C3C27"/>
    <w:rsid w:val="59443590"/>
    <w:rsid w:val="59491AFC"/>
    <w:rsid w:val="595C1DB0"/>
    <w:rsid w:val="595DFB17"/>
    <w:rsid w:val="596A07B1"/>
    <w:rsid w:val="597BEC08"/>
    <w:rsid w:val="598544EC"/>
    <w:rsid w:val="5995B523"/>
    <w:rsid w:val="59B0EA3E"/>
    <w:rsid w:val="59B1DDC7"/>
    <w:rsid w:val="59C805C7"/>
    <w:rsid w:val="59D57347"/>
    <w:rsid w:val="59DAF608"/>
    <w:rsid w:val="59E2465B"/>
    <w:rsid w:val="59E98A5B"/>
    <w:rsid w:val="59EC7AB1"/>
    <w:rsid w:val="59F2CD70"/>
    <w:rsid w:val="59F79E1A"/>
    <w:rsid w:val="5A160F82"/>
    <w:rsid w:val="5A1D1F35"/>
    <w:rsid w:val="5A24DCC0"/>
    <w:rsid w:val="5A2AA29E"/>
    <w:rsid w:val="5A4382CE"/>
    <w:rsid w:val="5A50F7EC"/>
    <w:rsid w:val="5A571E16"/>
    <w:rsid w:val="5A9860F7"/>
    <w:rsid w:val="5AB0E5F4"/>
    <w:rsid w:val="5AC7B1C1"/>
    <w:rsid w:val="5AD6D420"/>
    <w:rsid w:val="5B1AEE2F"/>
    <w:rsid w:val="5B1D2744"/>
    <w:rsid w:val="5B388D6D"/>
    <w:rsid w:val="5B3D021A"/>
    <w:rsid w:val="5B4A5A11"/>
    <w:rsid w:val="5B6EACFE"/>
    <w:rsid w:val="5B8403A3"/>
    <w:rsid w:val="5B87EA72"/>
    <w:rsid w:val="5B982CA1"/>
    <w:rsid w:val="5B9FE3DF"/>
    <w:rsid w:val="5BA866CD"/>
    <w:rsid w:val="5BB4293E"/>
    <w:rsid w:val="5BD5BC91"/>
    <w:rsid w:val="5BE8AEA4"/>
    <w:rsid w:val="5BEFACAC"/>
    <w:rsid w:val="5BF521E3"/>
    <w:rsid w:val="5C0461E7"/>
    <w:rsid w:val="5C15BDDA"/>
    <w:rsid w:val="5C1BC43F"/>
    <w:rsid w:val="5C2EC9EB"/>
    <w:rsid w:val="5C311AE9"/>
    <w:rsid w:val="5C50BE4C"/>
    <w:rsid w:val="5C57A918"/>
    <w:rsid w:val="5C6CABE5"/>
    <w:rsid w:val="5C86AC31"/>
    <w:rsid w:val="5C8D3F8D"/>
    <w:rsid w:val="5C912ADB"/>
    <w:rsid w:val="5C9DC39E"/>
    <w:rsid w:val="5CAE0DF5"/>
    <w:rsid w:val="5CC19523"/>
    <w:rsid w:val="5D10F6FD"/>
    <w:rsid w:val="5D248A7E"/>
    <w:rsid w:val="5D7E386E"/>
    <w:rsid w:val="5D85494E"/>
    <w:rsid w:val="5D94F50B"/>
    <w:rsid w:val="5DA70CB7"/>
    <w:rsid w:val="5DA89600"/>
    <w:rsid w:val="5DBBACD9"/>
    <w:rsid w:val="5DC0BF7C"/>
    <w:rsid w:val="5DC642DC"/>
    <w:rsid w:val="5DCD2ED8"/>
    <w:rsid w:val="5DDF06E9"/>
    <w:rsid w:val="5DE5DBAA"/>
    <w:rsid w:val="5DEB5525"/>
    <w:rsid w:val="5DEB85A9"/>
    <w:rsid w:val="5DFAACEE"/>
    <w:rsid w:val="5DFD94B1"/>
    <w:rsid w:val="5E0B0E78"/>
    <w:rsid w:val="5E0DDC39"/>
    <w:rsid w:val="5E38DE66"/>
    <w:rsid w:val="5E5BBE76"/>
    <w:rsid w:val="5E5D9F44"/>
    <w:rsid w:val="5E6D884E"/>
    <w:rsid w:val="5E739F98"/>
    <w:rsid w:val="5E8422E2"/>
    <w:rsid w:val="5E91F63A"/>
    <w:rsid w:val="5E9889BD"/>
    <w:rsid w:val="5EBE99AD"/>
    <w:rsid w:val="5EC8A207"/>
    <w:rsid w:val="5ED34EF1"/>
    <w:rsid w:val="5ED73516"/>
    <w:rsid w:val="5EF74165"/>
    <w:rsid w:val="5F191049"/>
    <w:rsid w:val="5F2EC985"/>
    <w:rsid w:val="5F396EC3"/>
    <w:rsid w:val="5F4E4B3E"/>
    <w:rsid w:val="5F530F5F"/>
    <w:rsid w:val="5F57E829"/>
    <w:rsid w:val="5F599E91"/>
    <w:rsid w:val="5F5C3FD9"/>
    <w:rsid w:val="5F6904FB"/>
    <w:rsid w:val="5F73E6DE"/>
    <w:rsid w:val="5F8986CD"/>
    <w:rsid w:val="5F8C459A"/>
    <w:rsid w:val="5F9C83AA"/>
    <w:rsid w:val="5FA94125"/>
    <w:rsid w:val="5FB8BA04"/>
    <w:rsid w:val="5FB8E865"/>
    <w:rsid w:val="5FE56C83"/>
    <w:rsid w:val="5FF8461E"/>
    <w:rsid w:val="5FFF9E1C"/>
    <w:rsid w:val="600143EB"/>
    <w:rsid w:val="6041A6F4"/>
    <w:rsid w:val="604CDA29"/>
    <w:rsid w:val="605F4956"/>
    <w:rsid w:val="60682353"/>
    <w:rsid w:val="6073058B"/>
    <w:rsid w:val="60A48A5C"/>
    <w:rsid w:val="60B115BD"/>
    <w:rsid w:val="60B8D832"/>
    <w:rsid w:val="60BA6022"/>
    <w:rsid w:val="60C47A57"/>
    <w:rsid w:val="60CDB070"/>
    <w:rsid w:val="611E6CF8"/>
    <w:rsid w:val="611F02CD"/>
    <w:rsid w:val="614D2FC3"/>
    <w:rsid w:val="6188FD48"/>
    <w:rsid w:val="61898678"/>
    <w:rsid w:val="61933FF7"/>
    <w:rsid w:val="61966149"/>
    <w:rsid w:val="61B1E74C"/>
    <w:rsid w:val="61D63B8A"/>
    <w:rsid w:val="61D97589"/>
    <w:rsid w:val="61F0A031"/>
    <w:rsid w:val="620B738D"/>
    <w:rsid w:val="622A2958"/>
    <w:rsid w:val="623A341B"/>
    <w:rsid w:val="62418B4D"/>
    <w:rsid w:val="6251EB60"/>
    <w:rsid w:val="628772C8"/>
    <w:rsid w:val="62BF9B29"/>
    <w:rsid w:val="62C8F40D"/>
    <w:rsid w:val="62E89C9C"/>
    <w:rsid w:val="62F21ED1"/>
    <w:rsid w:val="62F7E2D8"/>
    <w:rsid w:val="630BFB06"/>
    <w:rsid w:val="633114C8"/>
    <w:rsid w:val="63632F15"/>
    <w:rsid w:val="638387E8"/>
    <w:rsid w:val="6392DFB1"/>
    <w:rsid w:val="6396BAB8"/>
    <w:rsid w:val="639B9F8B"/>
    <w:rsid w:val="63AE64F3"/>
    <w:rsid w:val="63B363D8"/>
    <w:rsid w:val="63E42CD4"/>
    <w:rsid w:val="64045950"/>
    <w:rsid w:val="642EB464"/>
    <w:rsid w:val="643F5C07"/>
    <w:rsid w:val="646149AC"/>
    <w:rsid w:val="64631F69"/>
    <w:rsid w:val="646ABDD2"/>
    <w:rsid w:val="647A17FA"/>
    <w:rsid w:val="64946822"/>
    <w:rsid w:val="64F6712B"/>
    <w:rsid w:val="64F8C36B"/>
    <w:rsid w:val="64FA8D22"/>
    <w:rsid w:val="6514E6A0"/>
    <w:rsid w:val="653CB923"/>
    <w:rsid w:val="656218B6"/>
    <w:rsid w:val="6571FD3F"/>
    <w:rsid w:val="6581691B"/>
    <w:rsid w:val="65855944"/>
    <w:rsid w:val="65A125D0"/>
    <w:rsid w:val="65A16ECC"/>
    <w:rsid w:val="65AE4CF4"/>
    <w:rsid w:val="65B70DA9"/>
    <w:rsid w:val="65DAAEF7"/>
    <w:rsid w:val="65DABB00"/>
    <w:rsid w:val="65E5E1CD"/>
    <w:rsid w:val="65E9EF8E"/>
    <w:rsid w:val="65F8CF82"/>
    <w:rsid w:val="66167ED8"/>
    <w:rsid w:val="661F63B6"/>
    <w:rsid w:val="662EE449"/>
    <w:rsid w:val="6675CE5B"/>
    <w:rsid w:val="6680B98F"/>
    <w:rsid w:val="66E30C3E"/>
    <w:rsid w:val="66EB3B4C"/>
    <w:rsid w:val="66F465FB"/>
    <w:rsid w:val="67301C26"/>
    <w:rsid w:val="673D3E46"/>
    <w:rsid w:val="6745C330"/>
    <w:rsid w:val="674BDBCD"/>
    <w:rsid w:val="6757A8FE"/>
    <w:rsid w:val="676D21B3"/>
    <w:rsid w:val="67734903"/>
    <w:rsid w:val="678D90B0"/>
    <w:rsid w:val="6798C9F8"/>
    <w:rsid w:val="67B89FCC"/>
    <w:rsid w:val="67BF3F85"/>
    <w:rsid w:val="67C73F9A"/>
    <w:rsid w:val="67CC83EB"/>
    <w:rsid w:val="67E05C22"/>
    <w:rsid w:val="67E16CED"/>
    <w:rsid w:val="67ED615F"/>
    <w:rsid w:val="67EDD7CF"/>
    <w:rsid w:val="6811CF4B"/>
    <w:rsid w:val="68355743"/>
    <w:rsid w:val="683CC4F5"/>
    <w:rsid w:val="684D621B"/>
    <w:rsid w:val="68563DB9"/>
    <w:rsid w:val="685BBE68"/>
    <w:rsid w:val="6877DAA7"/>
    <w:rsid w:val="687F45E8"/>
    <w:rsid w:val="68AAB061"/>
    <w:rsid w:val="68C831B4"/>
    <w:rsid w:val="68CBE65E"/>
    <w:rsid w:val="68F06393"/>
    <w:rsid w:val="690F9D62"/>
    <w:rsid w:val="69503887"/>
    <w:rsid w:val="698153E7"/>
    <w:rsid w:val="699695A2"/>
    <w:rsid w:val="69991669"/>
    <w:rsid w:val="69A95521"/>
    <w:rsid w:val="69D22C59"/>
    <w:rsid w:val="69D3ACC2"/>
    <w:rsid w:val="69F38133"/>
    <w:rsid w:val="6A0331E0"/>
    <w:rsid w:val="6A229F01"/>
    <w:rsid w:val="6A49389B"/>
    <w:rsid w:val="6A531D64"/>
    <w:rsid w:val="6A7F9037"/>
    <w:rsid w:val="6A8A43AA"/>
    <w:rsid w:val="6A905F11"/>
    <w:rsid w:val="6A9AF8DA"/>
    <w:rsid w:val="6AA2D016"/>
    <w:rsid w:val="6AB952F0"/>
    <w:rsid w:val="6ACA8F17"/>
    <w:rsid w:val="6B1D2448"/>
    <w:rsid w:val="6B1DF50F"/>
    <w:rsid w:val="6B1E2DBC"/>
    <w:rsid w:val="6B4562EB"/>
    <w:rsid w:val="6B645221"/>
    <w:rsid w:val="6B75CCFB"/>
    <w:rsid w:val="6B8FB6AF"/>
    <w:rsid w:val="6BAC8525"/>
    <w:rsid w:val="6BBF2A9A"/>
    <w:rsid w:val="6BC4C1A0"/>
    <w:rsid w:val="6BC61F23"/>
    <w:rsid w:val="6BD3D3E9"/>
    <w:rsid w:val="6BF549FB"/>
    <w:rsid w:val="6C13CAD3"/>
    <w:rsid w:val="6C1DCA63"/>
    <w:rsid w:val="6C28D9E3"/>
    <w:rsid w:val="6C2AEF9A"/>
    <w:rsid w:val="6C34B974"/>
    <w:rsid w:val="6C3EA14F"/>
    <w:rsid w:val="6C67108B"/>
    <w:rsid w:val="6C88C2C3"/>
    <w:rsid w:val="6CA0EC8A"/>
    <w:rsid w:val="6CA7B4D3"/>
    <w:rsid w:val="6CA868DB"/>
    <w:rsid w:val="6CE82C8A"/>
    <w:rsid w:val="6D43D4D5"/>
    <w:rsid w:val="6D5C8CA3"/>
    <w:rsid w:val="6DA6C882"/>
    <w:rsid w:val="6DC60647"/>
    <w:rsid w:val="6DD13385"/>
    <w:rsid w:val="6DD5F25E"/>
    <w:rsid w:val="6DF13A37"/>
    <w:rsid w:val="6DF1715B"/>
    <w:rsid w:val="6DFD3548"/>
    <w:rsid w:val="6E40C26D"/>
    <w:rsid w:val="6E487446"/>
    <w:rsid w:val="6E4DBA59"/>
    <w:rsid w:val="6E7E270A"/>
    <w:rsid w:val="6E89EB69"/>
    <w:rsid w:val="6E8ABC09"/>
    <w:rsid w:val="6EB361A7"/>
    <w:rsid w:val="6EB9759E"/>
    <w:rsid w:val="6EC13053"/>
    <w:rsid w:val="6EDA0FB4"/>
    <w:rsid w:val="6EEEA855"/>
    <w:rsid w:val="6EFA9420"/>
    <w:rsid w:val="6F005A33"/>
    <w:rsid w:val="6F106715"/>
    <w:rsid w:val="6F1E7C27"/>
    <w:rsid w:val="6F20E91E"/>
    <w:rsid w:val="6F5E0945"/>
    <w:rsid w:val="6F781389"/>
    <w:rsid w:val="6F8F472A"/>
    <w:rsid w:val="6FBAF9A1"/>
    <w:rsid w:val="6FF07E12"/>
    <w:rsid w:val="6FF7B48E"/>
    <w:rsid w:val="700C62AB"/>
    <w:rsid w:val="701076AA"/>
    <w:rsid w:val="701580E6"/>
    <w:rsid w:val="702AE72B"/>
    <w:rsid w:val="703362EF"/>
    <w:rsid w:val="70570C67"/>
    <w:rsid w:val="705A818B"/>
    <w:rsid w:val="7065E376"/>
    <w:rsid w:val="708ABCEC"/>
    <w:rsid w:val="708E145C"/>
    <w:rsid w:val="70AB6EBF"/>
    <w:rsid w:val="70ACD067"/>
    <w:rsid w:val="70C8CE07"/>
    <w:rsid w:val="70CF93BA"/>
    <w:rsid w:val="70CFB3DB"/>
    <w:rsid w:val="70D33518"/>
    <w:rsid w:val="70E6D24B"/>
    <w:rsid w:val="7112587D"/>
    <w:rsid w:val="7125D302"/>
    <w:rsid w:val="712A01DB"/>
    <w:rsid w:val="71326E31"/>
    <w:rsid w:val="71367590"/>
    <w:rsid w:val="7140483C"/>
    <w:rsid w:val="7142B414"/>
    <w:rsid w:val="7164623A"/>
    <w:rsid w:val="717EEECE"/>
    <w:rsid w:val="71A4B433"/>
    <w:rsid w:val="71A9A1C9"/>
    <w:rsid w:val="71B91D66"/>
    <w:rsid w:val="71BB2A7F"/>
    <w:rsid w:val="71DF066D"/>
    <w:rsid w:val="71E8C52E"/>
    <w:rsid w:val="71F049FC"/>
    <w:rsid w:val="7206DCD3"/>
    <w:rsid w:val="7225F6D0"/>
    <w:rsid w:val="72370044"/>
    <w:rsid w:val="725C41A3"/>
    <w:rsid w:val="7279AAEF"/>
    <w:rsid w:val="72A063B1"/>
    <w:rsid w:val="72D57C88"/>
    <w:rsid w:val="72F4D84C"/>
    <w:rsid w:val="7300329B"/>
    <w:rsid w:val="7300F623"/>
    <w:rsid w:val="73369FCB"/>
    <w:rsid w:val="7341279F"/>
    <w:rsid w:val="734FD4FD"/>
    <w:rsid w:val="735ED6F5"/>
    <w:rsid w:val="73633A44"/>
    <w:rsid w:val="73C2E627"/>
    <w:rsid w:val="73CA3FA1"/>
    <w:rsid w:val="7402E94F"/>
    <w:rsid w:val="74102576"/>
    <w:rsid w:val="747B652A"/>
    <w:rsid w:val="74922C0E"/>
    <w:rsid w:val="74B8D890"/>
    <w:rsid w:val="74C1ACBB"/>
    <w:rsid w:val="74D86F27"/>
    <w:rsid w:val="74D8DBD6"/>
    <w:rsid w:val="74F1C6B6"/>
    <w:rsid w:val="74F2D0F6"/>
    <w:rsid w:val="74F9E89C"/>
    <w:rsid w:val="752DA06E"/>
    <w:rsid w:val="7532A825"/>
    <w:rsid w:val="756681B8"/>
    <w:rsid w:val="756F38FA"/>
    <w:rsid w:val="75756AA4"/>
    <w:rsid w:val="75815160"/>
    <w:rsid w:val="758FF263"/>
    <w:rsid w:val="75C54A9D"/>
    <w:rsid w:val="75D9980A"/>
    <w:rsid w:val="75F9C832"/>
    <w:rsid w:val="761A73E3"/>
    <w:rsid w:val="76275160"/>
    <w:rsid w:val="764DF4F3"/>
    <w:rsid w:val="7655A1EE"/>
    <w:rsid w:val="767CC375"/>
    <w:rsid w:val="7682BB80"/>
    <w:rsid w:val="7698CD6A"/>
    <w:rsid w:val="76A6DCE3"/>
    <w:rsid w:val="76B3E424"/>
    <w:rsid w:val="76CA2937"/>
    <w:rsid w:val="76D75CF0"/>
    <w:rsid w:val="770B67D2"/>
    <w:rsid w:val="77164B34"/>
    <w:rsid w:val="77499C5E"/>
    <w:rsid w:val="776EB0CA"/>
    <w:rsid w:val="77887AA8"/>
    <w:rsid w:val="77A63ABE"/>
    <w:rsid w:val="77EBBB10"/>
    <w:rsid w:val="77FE9137"/>
    <w:rsid w:val="7806E75E"/>
    <w:rsid w:val="7812D0B2"/>
    <w:rsid w:val="78199B88"/>
    <w:rsid w:val="78694189"/>
    <w:rsid w:val="7876BF75"/>
    <w:rsid w:val="788AF9FB"/>
    <w:rsid w:val="7892F69B"/>
    <w:rsid w:val="78BD8428"/>
    <w:rsid w:val="78E1232C"/>
    <w:rsid w:val="78E1548D"/>
    <w:rsid w:val="78F4B15A"/>
    <w:rsid w:val="79254C55"/>
    <w:rsid w:val="7932914F"/>
    <w:rsid w:val="793AD2B2"/>
    <w:rsid w:val="795BF232"/>
    <w:rsid w:val="798C5864"/>
    <w:rsid w:val="799B96E4"/>
    <w:rsid w:val="799E69E7"/>
    <w:rsid w:val="79A5F67F"/>
    <w:rsid w:val="79CE3C6C"/>
    <w:rsid w:val="7A050FE8"/>
    <w:rsid w:val="7A0E173A"/>
    <w:rsid w:val="7A332DA5"/>
    <w:rsid w:val="7A3C40C2"/>
    <w:rsid w:val="7A556C1F"/>
    <w:rsid w:val="7A6DD32B"/>
    <w:rsid w:val="7A7EE84E"/>
    <w:rsid w:val="7A92BC90"/>
    <w:rsid w:val="7AC3E99C"/>
    <w:rsid w:val="7ACC8A7E"/>
    <w:rsid w:val="7AD1DA46"/>
    <w:rsid w:val="7AF5A219"/>
    <w:rsid w:val="7B0BADE3"/>
    <w:rsid w:val="7B1BCC16"/>
    <w:rsid w:val="7B399254"/>
    <w:rsid w:val="7BB9717F"/>
    <w:rsid w:val="7BC97B1A"/>
    <w:rsid w:val="7BDC1AB4"/>
    <w:rsid w:val="7BF061D4"/>
    <w:rsid w:val="7BF6F17C"/>
    <w:rsid w:val="7C046C48"/>
    <w:rsid w:val="7C0CD6DC"/>
    <w:rsid w:val="7C12418D"/>
    <w:rsid w:val="7C1681D7"/>
    <w:rsid w:val="7C175EB0"/>
    <w:rsid w:val="7C1C92AD"/>
    <w:rsid w:val="7C4CA2E2"/>
    <w:rsid w:val="7C5898F0"/>
    <w:rsid w:val="7C604671"/>
    <w:rsid w:val="7C64F295"/>
    <w:rsid w:val="7C6BCF4C"/>
    <w:rsid w:val="7C75A306"/>
    <w:rsid w:val="7C819967"/>
    <w:rsid w:val="7C8BA56E"/>
    <w:rsid w:val="7CD6F64C"/>
    <w:rsid w:val="7CD9B680"/>
    <w:rsid w:val="7D03F3CE"/>
    <w:rsid w:val="7D6CF58C"/>
    <w:rsid w:val="7D845C96"/>
    <w:rsid w:val="7D97C523"/>
    <w:rsid w:val="7D9A2A55"/>
    <w:rsid w:val="7D9AD7D4"/>
    <w:rsid w:val="7DA2281D"/>
    <w:rsid w:val="7DBD5658"/>
    <w:rsid w:val="7DC5CD3B"/>
    <w:rsid w:val="7DC9BAD3"/>
    <w:rsid w:val="7DDA2316"/>
    <w:rsid w:val="7DEA76FE"/>
    <w:rsid w:val="7DEF31C3"/>
    <w:rsid w:val="7E105B01"/>
    <w:rsid w:val="7E3F152D"/>
    <w:rsid w:val="7E49D2DF"/>
    <w:rsid w:val="7E71BBF4"/>
    <w:rsid w:val="7E72E949"/>
    <w:rsid w:val="7E7C9C15"/>
    <w:rsid w:val="7E8824D1"/>
    <w:rsid w:val="7E8AA374"/>
    <w:rsid w:val="7EAFA8D8"/>
    <w:rsid w:val="7EBA7A43"/>
    <w:rsid w:val="7EC145F4"/>
    <w:rsid w:val="7ECC67A2"/>
    <w:rsid w:val="7ED25072"/>
    <w:rsid w:val="7ED83B0C"/>
    <w:rsid w:val="7EDB4319"/>
    <w:rsid w:val="7EDC1A75"/>
    <w:rsid w:val="7EDC673B"/>
    <w:rsid w:val="7EE4610F"/>
    <w:rsid w:val="7F03034A"/>
    <w:rsid w:val="7F0470CE"/>
    <w:rsid w:val="7F0515E5"/>
    <w:rsid w:val="7F20066A"/>
    <w:rsid w:val="7F34EBCA"/>
    <w:rsid w:val="7F38FE9F"/>
    <w:rsid w:val="7F4DDC15"/>
    <w:rsid w:val="7F4F2C0C"/>
    <w:rsid w:val="7F5AFF19"/>
    <w:rsid w:val="7F7EDC13"/>
    <w:rsid w:val="7F839742"/>
    <w:rsid w:val="7F9E1029"/>
    <w:rsid w:val="7FA2D453"/>
    <w:rsid w:val="7FAB7F94"/>
    <w:rsid w:val="7FBA0E0F"/>
    <w:rsid w:val="7FC65D01"/>
    <w:rsid w:val="7FE7EC9E"/>
    <w:rsid w:val="7FF56419"/>
    <w:rsid w:val="7FFC9C8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857C3E"/>
  <w15:chartTrackingRefBased/>
  <w15:docId w15:val="{6E833F83-2EB4-45FC-B4B6-ABED890B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unhideWhenUsed/>
    <w:qFormat/>
    <w:rsid w:val="00E600D7"/>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nhideWhenUsed/>
    <w:qFormat/>
    <w:rsid w:val="009917A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Zkladntext"/>
    <w:qFormat/>
    <w:pPr>
      <w:keepNext/>
      <w:numPr>
        <w:numId w:val="5"/>
      </w:numPr>
      <w:outlineLvl w:val="3"/>
    </w:pPr>
    <w:rPr>
      <w:sz w:val="24"/>
      <w:szCs w:val="24"/>
    </w:rPr>
  </w:style>
  <w:style w:type="paragraph" w:styleId="Nadpis5">
    <w:name w:val="heading 5"/>
    <w:basedOn w:val="Normln"/>
    <w:next w:val="Normln"/>
    <w:link w:val="Nadpis5Char"/>
    <w:qFormat/>
    <w:rsid w:val="000F1780"/>
    <w:pPr>
      <w:keepNext/>
      <w:keepLines/>
      <w:suppressAutoHyphens w:val="0"/>
      <w:spacing w:before="120" w:after="120"/>
      <w:ind w:left="1008" w:hanging="1008"/>
      <w:jc w:val="both"/>
      <w:outlineLvl w:val="4"/>
    </w:pPr>
    <w:rPr>
      <w:rFonts w:ascii="Segoe UI" w:hAnsi="Segoe UI"/>
      <w:caps/>
      <w:kern w:val="0"/>
      <w:sz w:val="18"/>
      <w:lang w:eastAsia="cs-CZ"/>
    </w:rPr>
  </w:style>
  <w:style w:type="paragraph" w:styleId="Nadpis6">
    <w:name w:val="heading 6"/>
    <w:basedOn w:val="Normln"/>
    <w:next w:val="Normln"/>
    <w:link w:val="Nadpis6Char"/>
    <w:qFormat/>
    <w:rsid w:val="000F1780"/>
    <w:pPr>
      <w:suppressAutoHyphens w:val="0"/>
      <w:spacing w:before="240" w:after="60"/>
      <w:ind w:left="1152" w:hanging="1152"/>
      <w:jc w:val="both"/>
      <w:outlineLvl w:val="5"/>
    </w:pPr>
    <w:rPr>
      <w:rFonts w:ascii="Segoe UI" w:hAnsi="Segoe UI"/>
      <w:i/>
      <w:kern w:val="0"/>
      <w:lang w:eastAsia="cs-CZ"/>
    </w:rPr>
  </w:style>
  <w:style w:type="paragraph" w:styleId="Nadpis7">
    <w:name w:val="heading 7"/>
    <w:basedOn w:val="Normln"/>
    <w:next w:val="Normln"/>
    <w:link w:val="Nadpis7Char"/>
    <w:qFormat/>
    <w:rsid w:val="000F1780"/>
    <w:pPr>
      <w:suppressAutoHyphens w:val="0"/>
      <w:spacing w:before="240" w:after="60"/>
      <w:ind w:left="1296" w:hanging="1296"/>
      <w:jc w:val="both"/>
      <w:outlineLvl w:val="6"/>
    </w:pPr>
    <w:rPr>
      <w:rFonts w:ascii="Segoe UI" w:hAnsi="Segoe UI"/>
      <w:kern w:val="0"/>
      <w:sz w:val="18"/>
      <w:lang w:eastAsia="cs-CZ"/>
    </w:rPr>
  </w:style>
  <w:style w:type="paragraph" w:styleId="Nadpis8">
    <w:name w:val="heading 8"/>
    <w:basedOn w:val="Normln"/>
    <w:next w:val="Normln"/>
    <w:link w:val="Nadpis8Char"/>
    <w:qFormat/>
    <w:rsid w:val="000F1780"/>
    <w:pPr>
      <w:suppressAutoHyphens w:val="0"/>
      <w:spacing w:before="240" w:after="60"/>
      <w:ind w:left="1440" w:hanging="1440"/>
      <w:jc w:val="both"/>
      <w:outlineLvl w:val="7"/>
    </w:pPr>
    <w:rPr>
      <w:rFonts w:ascii="Segoe UI" w:hAnsi="Segoe UI"/>
      <w:i/>
      <w:kern w:val="0"/>
      <w:sz w:val="18"/>
      <w:lang w:eastAsia="cs-CZ"/>
    </w:rPr>
  </w:style>
  <w:style w:type="paragraph" w:styleId="Nadpis9">
    <w:name w:val="heading 9"/>
    <w:basedOn w:val="Normln"/>
    <w:next w:val="Normln"/>
    <w:link w:val="Nadpis9Char"/>
    <w:qFormat/>
    <w:rsid w:val="000F1780"/>
    <w:pPr>
      <w:suppressAutoHyphens w:val="0"/>
      <w:spacing w:before="240" w:after="60"/>
      <w:ind w:left="1584" w:hanging="1584"/>
      <w:jc w:val="both"/>
      <w:outlineLvl w:val="8"/>
    </w:pPr>
    <w:rPr>
      <w:rFonts w:ascii="Arial" w:hAnsi="Arial"/>
      <w:b/>
      <w:i/>
      <w:kern w:val="0"/>
      <w:sz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link w:val="Zkladntext2"/>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uiPriority w:val="99"/>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link w:val="Textpoznpodarou"/>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uiPriority w:val="99"/>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5"/>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5"/>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rsid w:val="00EC40EC"/>
    <w:rPr>
      <w:rFonts w:ascii="Tahoma" w:hAnsi="Tahoma" w:cs="Tahoma"/>
      <w:sz w:val="16"/>
      <w:szCs w:val="16"/>
    </w:rPr>
  </w:style>
  <w:style w:type="character" w:styleId="Odkaznakoment">
    <w:name w:val="annotation reference"/>
    <w:rsid w:val="00BF2513"/>
    <w:rPr>
      <w:sz w:val="16"/>
      <w:szCs w:val="16"/>
    </w:rPr>
  </w:style>
  <w:style w:type="paragraph" w:styleId="Textkomente">
    <w:name w:val="annotation text"/>
    <w:basedOn w:val="Normln"/>
    <w:link w:val="TextkomenteChar1"/>
    <w:rsid w:val="00BF2513"/>
    <w:rPr>
      <w:lang w:val="x-none"/>
    </w:rPr>
  </w:style>
  <w:style w:type="character" w:customStyle="1" w:styleId="TextkomenteChar1">
    <w:name w:val="Text komentáře Char1"/>
    <w:link w:val="Textkomente"/>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uiPriority w:val="1"/>
    <w:qFormat/>
    <w:rsid w:val="008D2993"/>
    <w:rPr>
      <w:rFonts w:ascii="Segoe UI" w:hAnsi="Segoe UI"/>
    </w:rPr>
  </w:style>
  <w:style w:type="paragraph" w:customStyle="1" w:styleId="rove2Oddl">
    <w:name w:val="Úroveň 2: Oddíl"/>
    <w:basedOn w:val="Normln"/>
    <w:link w:val="rove2OddlCharChar"/>
    <w:autoRedefine/>
    <w:uiPriority w:val="99"/>
    <w:rsid w:val="00201E3F"/>
    <w:pPr>
      <w:suppressAutoHyphens w:val="0"/>
      <w:ind w:left="720" w:hanging="360"/>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7"/>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201E3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7"/>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A-Odrážky,Barevný seznam – zvýraznění 11"/>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10"/>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10"/>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554F64"/>
    <w:rPr>
      <w:kern w:val="1"/>
      <w:lang w:eastAsia="ar-SA"/>
    </w:rPr>
  </w:style>
  <w:style w:type="paragraph" w:styleId="Prosttext">
    <w:name w:val="Plain Text"/>
    <w:basedOn w:val="Normln"/>
    <w:link w:val="ProsttextChar"/>
    <w:uiPriority w:val="99"/>
    <w:unhideWhenUsed/>
    <w:rsid w:val="009F2104"/>
    <w:pPr>
      <w:suppressAutoHyphens w:val="0"/>
    </w:pPr>
    <w:rPr>
      <w:rFonts w:ascii="Courier New" w:hAnsi="Courier New"/>
      <w:kern w:val="0"/>
      <w:lang w:eastAsia="cs-CZ"/>
    </w:rPr>
  </w:style>
  <w:style w:type="character" w:customStyle="1" w:styleId="ProsttextChar">
    <w:name w:val="Prostý text Char"/>
    <w:basedOn w:val="Standardnpsmoodstavce"/>
    <w:link w:val="Prosttext"/>
    <w:uiPriority w:val="99"/>
    <w:rsid w:val="009F2104"/>
    <w:rPr>
      <w:rFonts w:ascii="Courier New" w:hAnsi="Courier New"/>
    </w:rPr>
  </w:style>
  <w:style w:type="character" w:styleId="Nevyeenzmnka">
    <w:name w:val="Unresolved Mention"/>
    <w:basedOn w:val="Standardnpsmoodstavce"/>
    <w:uiPriority w:val="99"/>
    <w:unhideWhenUsed/>
    <w:rsid w:val="0039292A"/>
    <w:rPr>
      <w:color w:val="605E5C"/>
      <w:shd w:val="clear" w:color="auto" w:fill="E1DFDD"/>
    </w:rPr>
  </w:style>
  <w:style w:type="paragraph" w:styleId="Revize">
    <w:name w:val="Revision"/>
    <w:hidden/>
    <w:uiPriority w:val="99"/>
    <w:semiHidden/>
    <w:rsid w:val="00844CEB"/>
    <w:rPr>
      <w:kern w:val="1"/>
      <w:lang w:eastAsia="ar-SA"/>
    </w:rPr>
  </w:style>
  <w:style w:type="character" w:customStyle="1" w:styleId="viiyi">
    <w:name w:val="viiyi"/>
    <w:basedOn w:val="Standardnpsmoodstavce"/>
    <w:rsid w:val="00432AA7"/>
  </w:style>
  <w:style w:type="character" w:customStyle="1" w:styleId="jlqj4b">
    <w:name w:val="jlqj4b"/>
    <w:basedOn w:val="Standardnpsmoodstavce"/>
    <w:rsid w:val="00432AA7"/>
  </w:style>
  <w:style w:type="character" w:styleId="Zmnka">
    <w:name w:val="Mention"/>
    <w:basedOn w:val="Standardnpsmoodstavce"/>
    <w:uiPriority w:val="99"/>
    <w:unhideWhenUsed/>
    <w:rsid w:val="00E9347C"/>
    <w:rPr>
      <w:color w:val="2B579A"/>
      <w:shd w:val="clear" w:color="auto" w:fill="E1DFDD"/>
    </w:rPr>
  </w:style>
  <w:style w:type="character" w:customStyle="1" w:styleId="OdrkaChar">
    <w:name w:val="Odrážka Char"/>
    <w:basedOn w:val="Standardnpsmoodstavce"/>
    <w:link w:val="Odrka"/>
    <w:locked/>
    <w:rsid w:val="007C524D"/>
    <w:rPr>
      <w:rFonts w:ascii="Segoe UI" w:hAnsi="Segoe UI" w:cs="Segoe UI"/>
      <w:sz w:val="22"/>
    </w:rPr>
  </w:style>
  <w:style w:type="paragraph" w:customStyle="1" w:styleId="Odrka">
    <w:name w:val="Odrážka"/>
    <w:basedOn w:val="Normln"/>
    <w:link w:val="OdrkaChar"/>
    <w:qFormat/>
    <w:rsid w:val="007C524D"/>
    <w:pPr>
      <w:numPr>
        <w:numId w:val="18"/>
      </w:numPr>
      <w:suppressAutoHyphens w:val="0"/>
      <w:spacing w:after="60"/>
      <w:jc w:val="both"/>
    </w:pPr>
    <w:rPr>
      <w:rFonts w:ascii="Segoe UI" w:hAnsi="Segoe UI" w:cs="Segoe UI"/>
      <w:kern w:val="0"/>
      <w:sz w:val="22"/>
      <w:lang w:eastAsia="cs-CZ"/>
    </w:rPr>
  </w:style>
  <w:style w:type="character" w:customStyle="1" w:styleId="sloChar">
    <w:name w:val="Číslo Char"/>
    <w:basedOn w:val="Standardnpsmoodstavce"/>
    <w:link w:val="slo"/>
    <w:locked/>
    <w:rsid w:val="00A14AC4"/>
    <w:rPr>
      <w:rFonts w:ascii="Segoe UI" w:hAnsi="Segoe UI" w:cs="Segoe UI"/>
      <w:sz w:val="22"/>
    </w:rPr>
  </w:style>
  <w:style w:type="paragraph" w:customStyle="1" w:styleId="slo">
    <w:name w:val="Číslo"/>
    <w:basedOn w:val="Odstavecseseznamem"/>
    <w:link w:val="sloChar"/>
    <w:qFormat/>
    <w:rsid w:val="00A14AC4"/>
    <w:pPr>
      <w:numPr>
        <w:numId w:val="19"/>
      </w:numPr>
      <w:suppressAutoHyphens w:val="0"/>
      <w:spacing w:after="60"/>
      <w:jc w:val="both"/>
    </w:pPr>
    <w:rPr>
      <w:rFonts w:ascii="Segoe UI" w:hAnsi="Segoe UI" w:cs="Segoe UI"/>
      <w:kern w:val="0"/>
      <w:sz w:val="22"/>
      <w:lang w:eastAsia="cs-CZ"/>
    </w:rPr>
  </w:style>
  <w:style w:type="character" w:customStyle="1" w:styleId="Nadpis3Char">
    <w:name w:val="Nadpis 3 Char"/>
    <w:basedOn w:val="Standardnpsmoodstavce"/>
    <w:link w:val="Nadpis3"/>
    <w:rsid w:val="009917AC"/>
    <w:rPr>
      <w:rFonts w:asciiTheme="majorHAnsi" w:eastAsiaTheme="majorEastAsia" w:hAnsiTheme="majorHAnsi" w:cstheme="majorBidi"/>
      <w:color w:val="1F4D78" w:themeColor="accent1" w:themeShade="7F"/>
      <w:kern w:val="1"/>
      <w:sz w:val="24"/>
      <w:szCs w:val="24"/>
      <w:lang w:eastAsia="ar-SA"/>
    </w:rPr>
  </w:style>
  <w:style w:type="character" w:customStyle="1" w:styleId="tabulkaChar">
    <w:name w:val="tabulka Char"/>
    <w:basedOn w:val="Standardnpsmoodstavce"/>
    <w:link w:val="tabulka"/>
    <w:locked/>
    <w:rsid w:val="009917AC"/>
    <w:rPr>
      <w:rFonts w:ascii="Segoe UI" w:hAnsi="Segoe UI" w:cs="Segoe UI"/>
    </w:rPr>
  </w:style>
  <w:style w:type="paragraph" w:customStyle="1" w:styleId="tabulka">
    <w:name w:val="tabulka"/>
    <w:basedOn w:val="Normln"/>
    <w:link w:val="tabulkaChar"/>
    <w:qFormat/>
    <w:rsid w:val="009917AC"/>
    <w:pPr>
      <w:suppressAutoHyphens w:val="0"/>
    </w:pPr>
    <w:rPr>
      <w:rFonts w:ascii="Segoe UI" w:hAnsi="Segoe UI" w:cs="Segoe UI"/>
      <w:kern w:val="0"/>
      <w:lang w:eastAsia="cs-CZ"/>
    </w:rPr>
  </w:style>
  <w:style w:type="table" w:styleId="Mkatabulky">
    <w:name w:val="Table Grid"/>
    <w:basedOn w:val="Normlntabulka"/>
    <w:rsid w:val="009917AC"/>
    <w:rPr>
      <w:rFonts w:ascii="Calibri" w:eastAsia="Calibri" w:hAnsi="Calibri"/>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Standardnpsmoodstavce"/>
    <w:rsid w:val="00713A1F"/>
  </w:style>
  <w:style w:type="character" w:customStyle="1" w:styleId="eop">
    <w:name w:val="eop"/>
    <w:basedOn w:val="Standardnpsmoodstavce"/>
    <w:rsid w:val="00713A1F"/>
  </w:style>
  <w:style w:type="character" w:styleId="Sledovanodkaz">
    <w:name w:val="FollowedHyperlink"/>
    <w:basedOn w:val="Standardnpsmoodstavce"/>
    <w:unhideWhenUsed/>
    <w:rsid w:val="00A15C0D"/>
    <w:rPr>
      <w:color w:val="954F72"/>
      <w:u w:val="single"/>
    </w:rPr>
  </w:style>
  <w:style w:type="paragraph" w:customStyle="1" w:styleId="msonormal0">
    <w:name w:val="msonormal"/>
    <w:basedOn w:val="Normln"/>
    <w:rsid w:val="00A15C0D"/>
    <w:pPr>
      <w:suppressAutoHyphens w:val="0"/>
      <w:spacing w:before="100" w:beforeAutospacing="1" w:after="100" w:afterAutospacing="1"/>
    </w:pPr>
    <w:rPr>
      <w:kern w:val="0"/>
      <w:sz w:val="24"/>
      <w:szCs w:val="24"/>
      <w:lang w:eastAsia="cs-CZ"/>
    </w:rPr>
  </w:style>
  <w:style w:type="paragraph" w:customStyle="1" w:styleId="xl63">
    <w:name w:val="xl63"/>
    <w:basedOn w:val="Normln"/>
    <w:rsid w:val="00A15C0D"/>
    <w:pPr>
      <w:suppressAutoHyphens w:val="0"/>
      <w:spacing w:before="100" w:beforeAutospacing="1" w:after="100" w:afterAutospacing="1"/>
      <w:textAlignment w:val="top"/>
    </w:pPr>
    <w:rPr>
      <w:kern w:val="0"/>
      <w:sz w:val="24"/>
      <w:szCs w:val="24"/>
      <w:lang w:eastAsia="cs-CZ"/>
    </w:rPr>
  </w:style>
  <w:style w:type="paragraph" w:customStyle="1" w:styleId="xl64">
    <w:name w:val="xl64"/>
    <w:basedOn w:val="Normln"/>
    <w:rsid w:val="00A15C0D"/>
    <w:pPr>
      <w:pBdr>
        <w:top w:val="single" w:sz="4" w:space="0" w:color="8EA9DB"/>
        <w:bottom w:val="single" w:sz="4" w:space="0" w:color="8EA9DB"/>
      </w:pBdr>
      <w:shd w:val="clear" w:color="D9E1F2" w:fill="D9E1F2"/>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65">
    <w:name w:val="xl65"/>
    <w:basedOn w:val="Normln"/>
    <w:rsid w:val="00A15C0D"/>
    <w:pPr>
      <w:pBdr>
        <w:top w:val="single" w:sz="4" w:space="0" w:color="8EA9DB"/>
        <w:bottom w:val="single" w:sz="4" w:space="0" w:color="8EA9DB"/>
      </w:pBdr>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66">
    <w:name w:val="xl66"/>
    <w:basedOn w:val="Normln"/>
    <w:rsid w:val="00A15C0D"/>
    <w:pPr>
      <w:suppressAutoHyphens w:val="0"/>
      <w:spacing w:before="100" w:beforeAutospacing="1" w:after="100" w:afterAutospacing="1"/>
      <w:textAlignment w:val="top"/>
    </w:pPr>
    <w:rPr>
      <w:color w:val="FF0000"/>
      <w:kern w:val="0"/>
      <w:sz w:val="24"/>
      <w:szCs w:val="24"/>
      <w:lang w:eastAsia="cs-CZ"/>
    </w:rPr>
  </w:style>
  <w:style w:type="paragraph" w:customStyle="1" w:styleId="xl67">
    <w:name w:val="xl67"/>
    <w:basedOn w:val="Normln"/>
    <w:rsid w:val="00A15C0D"/>
    <w:pPr>
      <w:suppressAutoHyphens w:val="0"/>
      <w:spacing w:before="100" w:beforeAutospacing="1" w:after="100" w:afterAutospacing="1"/>
      <w:textAlignment w:val="top"/>
    </w:pPr>
    <w:rPr>
      <w:color w:val="FF0000"/>
      <w:kern w:val="0"/>
      <w:sz w:val="24"/>
      <w:szCs w:val="24"/>
      <w:lang w:eastAsia="cs-CZ"/>
    </w:rPr>
  </w:style>
  <w:style w:type="paragraph" w:customStyle="1" w:styleId="xl68">
    <w:name w:val="xl68"/>
    <w:basedOn w:val="Normln"/>
    <w:rsid w:val="00A15C0D"/>
    <w:pPr>
      <w:suppressAutoHyphens w:val="0"/>
      <w:spacing w:before="100" w:beforeAutospacing="1" w:after="100" w:afterAutospacing="1"/>
      <w:textAlignment w:val="top"/>
    </w:pPr>
    <w:rPr>
      <w:rFonts w:ascii="Calibri" w:hAnsi="Calibri" w:cs="Calibri"/>
      <w:b/>
      <w:bCs/>
      <w:color w:val="444444"/>
      <w:kern w:val="0"/>
      <w:sz w:val="24"/>
      <w:szCs w:val="24"/>
      <w:lang w:eastAsia="cs-CZ"/>
    </w:rPr>
  </w:style>
  <w:style w:type="paragraph" w:customStyle="1" w:styleId="xl69">
    <w:name w:val="xl69"/>
    <w:basedOn w:val="Normln"/>
    <w:rsid w:val="00A15C0D"/>
    <w:pPr>
      <w:suppressAutoHyphens w:val="0"/>
      <w:spacing w:before="100" w:beforeAutospacing="1" w:after="100" w:afterAutospacing="1"/>
      <w:textAlignment w:val="top"/>
    </w:pPr>
    <w:rPr>
      <w:kern w:val="0"/>
      <w:sz w:val="24"/>
      <w:szCs w:val="24"/>
      <w:lang w:eastAsia="cs-CZ"/>
    </w:rPr>
  </w:style>
  <w:style w:type="paragraph" w:customStyle="1" w:styleId="xl70">
    <w:name w:val="xl70"/>
    <w:basedOn w:val="Normln"/>
    <w:rsid w:val="00A15C0D"/>
    <w:pPr>
      <w:pBdr>
        <w:top w:val="single" w:sz="4" w:space="0" w:color="8EA9DB"/>
        <w:left w:val="single" w:sz="4" w:space="0" w:color="8EA9DB"/>
        <w:bottom w:val="single" w:sz="8" w:space="0" w:color="auto"/>
      </w:pBdr>
      <w:shd w:val="clear" w:color="4472C4" w:fill="4472C4"/>
      <w:suppressAutoHyphens w:val="0"/>
      <w:spacing w:before="100" w:beforeAutospacing="1" w:after="100" w:afterAutospacing="1"/>
      <w:textAlignment w:val="top"/>
    </w:pPr>
    <w:rPr>
      <w:rFonts w:ascii="Calibri" w:hAnsi="Calibri" w:cs="Calibri"/>
      <w:b/>
      <w:bCs/>
      <w:kern w:val="0"/>
      <w:sz w:val="24"/>
      <w:szCs w:val="24"/>
      <w:lang w:eastAsia="cs-CZ"/>
    </w:rPr>
  </w:style>
  <w:style w:type="paragraph" w:customStyle="1" w:styleId="xl71">
    <w:name w:val="xl71"/>
    <w:basedOn w:val="Normln"/>
    <w:rsid w:val="00A15C0D"/>
    <w:pPr>
      <w:pBdr>
        <w:top w:val="single" w:sz="4" w:space="0" w:color="8EA9DB"/>
        <w:left w:val="single" w:sz="4" w:space="0" w:color="8EA9DB"/>
        <w:bottom w:val="single" w:sz="8" w:space="0" w:color="auto"/>
      </w:pBdr>
      <w:shd w:val="clear" w:color="4472C4" w:fill="4472C4"/>
      <w:suppressAutoHyphens w:val="0"/>
      <w:spacing w:before="100" w:beforeAutospacing="1" w:after="100" w:afterAutospacing="1"/>
      <w:textAlignment w:val="top"/>
    </w:pPr>
    <w:rPr>
      <w:rFonts w:ascii="Calibri" w:hAnsi="Calibri" w:cs="Calibri"/>
      <w:b/>
      <w:bCs/>
      <w:kern w:val="0"/>
      <w:sz w:val="24"/>
      <w:szCs w:val="24"/>
      <w:lang w:eastAsia="cs-CZ"/>
    </w:rPr>
  </w:style>
  <w:style w:type="paragraph" w:customStyle="1" w:styleId="xl72">
    <w:name w:val="xl72"/>
    <w:basedOn w:val="Normln"/>
    <w:rsid w:val="00A15C0D"/>
    <w:pPr>
      <w:pBdr>
        <w:top w:val="single" w:sz="4" w:space="0" w:color="8EA9DB"/>
        <w:bottom w:val="single" w:sz="8" w:space="0" w:color="auto"/>
      </w:pBdr>
      <w:shd w:val="clear" w:color="4472C4" w:fill="4472C4"/>
      <w:suppressAutoHyphens w:val="0"/>
      <w:spacing w:before="100" w:beforeAutospacing="1" w:after="100" w:afterAutospacing="1"/>
      <w:textAlignment w:val="top"/>
    </w:pPr>
    <w:rPr>
      <w:rFonts w:ascii="Calibri" w:hAnsi="Calibri" w:cs="Calibri"/>
      <w:b/>
      <w:bCs/>
      <w:kern w:val="0"/>
      <w:sz w:val="24"/>
      <w:szCs w:val="24"/>
      <w:lang w:eastAsia="cs-CZ"/>
    </w:rPr>
  </w:style>
  <w:style w:type="paragraph" w:customStyle="1" w:styleId="xl73">
    <w:name w:val="xl73"/>
    <w:basedOn w:val="Normln"/>
    <w:rsid w:val="00A15C0D"/>
    <w:pPr>
      <w:pBdr>
        <w:top w:val="single" w:sz="4" w:space="0" w:color="8EA9DB"/>
        <w:bottom w:val="single" w:sz="8" w:space="0" w:color="auto"/>
        <w:right w:val="single" w:sz="4" w:space="0" w:color="8EA9DB"/>
      </w:pBdr>
      <w:shd w:val="clear" w:color="4472C4" w:fill="4472C4"/>
      <w:suppressAutoHyphens w:val="0"/>
      <w:spacing w:before="100" w:beforeAutospacing="1" w:after="100" w:afterAutospacing="1"/>
      <w:textAlignment w:val="top"/>
    </w:pPr>
    <w:rPr>
      <w:rFonts w:ascii="Calibri" w:hAnsi="Calibri" w:cs="Calibri"/>
      <w:b/>
      <w:bCs/>
      <w:kern w:val="0"/>
      <w:sz w:val="24"/>
      <w:szCs w:val="24"/>
      <w:lang w:eastAsia="cs-CZ"/>
    </w:rPr>
  </w:style>
  <w:style w:type="paragraph" w:customStyle="1" w:styleId="xl74">
    <w:name w:val="xl74"/>
    <w:basedOn w:val="Normln"/>
    <w:rsid w:val="00A15C0D"/>
    <w:pPr>
      <w:pBdr>
        <w:top w:val="single" w:sz="4" w:space="0" w:color="8EA9DB"/>
        <w:left w:val="single" w:sz="4" w:space="0" w:color="8EA9DB"/>
        <w:bottom w:val="single" w:sz="4" w:space="0" w:color="8EA9DB"/>
      </w:pBdr>
      <w:shd w:val="clear" w:color="D9E1F2" w:fill="D9E1F2"/>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75">
    <w:name w:val="xl75"/>
    <w:basedOn w:val="Normln"/>
    <w:rsid w:val="00A15C0D"/>
    <w:pPr>
      <w:pBdr>
        <w:top w:val="single" w:sz="4" w:space="0" w:color="8EA9DB"/>
        <w:left w:val="single" w:sz="4" w:space="0" w:color="8EA9DB"/>
        <w:bottom w:val="single" w:sz="4" w:space="0" w:color="8EA9DB"/>
      </w:pBdr>
      <w:shd w:val="clear" w:color="D9E1F2" w:fill="D9E1F2"/>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76">
    <w:name w:val="xl76"/>
    <w:basedOn w:val="Normln"/>
    <w:rsid w:val="00A15C0D"/>
    <w:pPr>
      <w:pBdr>
        <w:top w:val="single" w:sz="4" w:space="0" w:color="8EA9DB"/>
        <w:bottom w:val="single" w:sz="4" w:space="0" w:color="8EA9DB"/>
        <w:right w:val="single" w:sz="4" w:space="0" w:color="8EA9DB"/>
      </w:pBdr>
      <w:shd w:val="clear" w:color="D9E1F2" w:fill="D9E1F2"/>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77">
    <w:name w:val="xl77"/>
    <w:basedOn w:val="Normln"/>
    <w:rsid w:val="00A15C0D"/>
    <w:pPr>
      <w:pBdr>
        <w:top w:val="single" w:sz="4" w:space="0" w:color="8EA9DB"/>
        <w:left w:val="single" w:sz="4" w:space="0" w:color="8EA9DB"/>
        <w:bottom w:val="single" w:sz="4" w:space="0" w:color="8EA9DB"/>
      </w:pBdr>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78">
    <w:name w:val="xl78"/>
    <w:basedOn w:val="Normln"/>
    <w:rsid w:val="00A15C0D"/>
    <w:pPr>
      <w:pBdr>
        <w:top w:val="single" w:sz="4" w:space="0" w:color="8EA9DB"/>
        <w:left w:val="single" w:sz="4" w:space="0" w:color="8EA9DB"/>
        <w:bottom w:val="single" w:sz="4" w:space="0" w:color="8EA9DB"/>
      </w:pBdr>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79">
    <w:name w:val="xl79"/>
    <w:basedOn w:val="Normln"/>
    <w:rsid w:val="00A15C0D"/>
    <w:pPr>
      <w:pBdr>
        <w:top w:val="single" w:sz="4" w:space="0" w:color="8EA9DB"/>
        <w:bottom w:val="single" w:sz="4" w:space="0" w:color="8EA9DB"/>
        <w:right w:val="single" w:sz="4" w:space="0" w:color="8EA9DB"/>
      </w:pBdr>
      <w:suppressAutoHyphens w:val="0"/>
      <w:spacing w:before="100" w:beforeAutospacing="1" w:after="100" w:afterAutospacing="1"/>
      <w:textAlignment w:val="top"/>
    </w:pPr>
    <w:rPr>
      <w:rFonts w:ascii="Calibri" w:hAnsi="Calibri" w:cs="Calibri"/>
      <w:kern w:val="0"/>
      <w:sz w:val="24"/>
      <w:szCs w:val="24"/>
      <w:lang w:eastAsia="cs-CZ"/>
    </w:rPr>
  </w:style>
  <w:style w:type="paragraph" w:customStyle="1" w:styleId="xl80">
    <w:name w:val="xl80"/>
    <w:basedOn w:val="Normln"/>
    <w:rsid w:val="00A15C0D"/>
    <w:pPr>
      <w:suppressAutoHyphens w:val="0"/>
      <w:spacing w:before="100" w:beforeAutospacing="1" w:after="100" w:afterAutospacing="1"/>
      <w:textAlignment w:val="top"/>
    </w:pPr>
    <w:rPr>
      <w:rFonts w:ascii="Calibri" w:hAnsi="Calibri" w:cs="Calibri"/>
      <w:kern w:val="0"/>
      <w:sz w:val="24"/>
      <w:szCs w:val="24"/>
      <w:lang w:eastAsia="cs-CZ"/>
    </w:rPr>
  </w:style>
  <w:style w:type="character" w:customStyle="1" w:styleId="Nadpis5Char">
    <w:name w:val="Nadpis 5 Char"/>
    <w:basedOn w:val="Standardnpsmoodstavce"/>
    <w:link w:val="Nadpis5"/>
    <w:rsid w:val="000F1780"/>
    <w:rPr>
      <w:rFonts w:ascii="Segoe UI" w:hAnsi="Segoe UI"/>
      <w:caps/>
      <w:sz w:val="18"/>
    </w:rPr>
  </w:style>
  <w:style w:type="character" w:customStyle="1" w:styleId="Nadpis6Char">
    <w:name w:val="Nadpis 6 Char"/>
    <w:basedOn w:val="Standardnpsmoodstavce"/>
    <w:link w:val="Nadpis6"/>
    <w:rsid w:val="000F1780"/>
    <w:rPr>
      <w:rFonts w:ascii="Segoe UI" w:hAnsi="Segoe UI"/>
      <w:i/>
    </w:rPr>
  </w:style>
  <w:style w:type="character" w:customStyle="1" w:styleId="Nadpis7Char">
    <w:name w:val="Nadpis 7 Char"/>
    <w:basedOn w:val="Standardnpsmoodstavce"/>
    <w:link w:val="Nadpis7"/>
    <w:rsid w:val="000F1780"/>
    <w:rPr>
      <w:rFonts w:ascii="Segoe UI" w:hAnsi="Segoe UI"/>
      <w:sz w:val="18"/>
    </w:rPr>
  </w:style>
  <w:style w:type="character" w:customStyle="1" w:styleId="Nadpis8Char">
    <w:name w:val="Nadpis 8 Char"/>
    <w:basedOn w:val="Standardnpsmoodstavce"/>
    <w:link w:val="Nadpis8"/>
    <w:rsid w:val="000F1780"/>
    <w:rPr>
      <w:rFonts w:ascii="Segoe UI" w:hAnsi="Segoe UI"/>
      <w:i/>
      <w:sz w:val="18"/>
    </w:rPr>
  </w:style>
  <w:style w:type="character" w:customStyle="1" w:styleId="Nadpis9Char">
    <w:name w:val="Nadpis 9 Char"/>
    <w:basedOn w:val="Standardnpsmoodstavce"/>
    <w:link w:val="Nadpis9"/>
    <w:rsid w:val="000F1780"/>
    <w:rPr>
      <w:rFonts w:ascii="Arial" w:hAnsi="Arial"/>
      <w:b/>
      <w:i/>
      <w:sz w:val="18"/>
    </w:rPr>
  </w:style>
  <w:style w:type="paragraph" w:styleId="Zkladntext2">
    <w:name w:val="Body Text 2"/>
    <w:basedOn w:val="Normln"/>
    <w:link w:val="Zkladntext2Char"/>
    <w:rsid w:val="000F1780"/>
    <w:pPr>
      <w:suppressAutoHyphens w:val="0"/>
      <w:spacing w:after="120"/>
      <w:jc w:val="both"/>
    </w:pPr>
    <w:rPr>
      <w:kern w:val="0"/>
      <w:lang w:eastAsia="cs-CZ"/>
    </w:rPr>
  </w:style>
  <w:style w:type="character" w:customStyle="1" w:styleId="Zkladntext2Char1">
    <w:name w:val="Základní text 2 Char1"/>
    <w:basedOn w:val="Standardnpsmoodstavce"/>
    <w:rsid w:val="000F1780"/>
    <w:rPr>
      <w:kern w:val="1"/>
      <w:lang w:eastAsia="ar-SA"/>
    </w:rPr>
  </w:style>
  <w:style w:type="character" w:styleId="slostrnky">
    <w:name w:val="page number"/>
    <w:basedOn w:val="Standardnpsmoodstavce"/>
    <w:rsid w:val="000F1780"/>
  </w:style>
  <w:style w:type="paragraph" w:styleId="Obsah1">
    <w:name w:val="toc 1"/>
    <w:basedOn w:val="Normln"/>
    <w:next w:val="Normln"/>
    <w:autoRedefine/>
    <w:uiPriority w:val="39"/>
    <w:rsid w:val="000F1780"/>
    <w:pPr>
      <w:tabs>
        <w:tab w:val="left" w:pos="480"/>
        <w:tab w:val="right" w:leader="dot" w:pos="10206"/>
      </w:tabs>
      <w:suppressAutoHyphens w:val="0"/>
      <w:spacing w:after="120"/>
      <w:jc w:val="both"/>
    </w:pPr>
    <w:rPr>
      <w:rFonts w:ascii="Segoe UI" w:hAnsi="Segoe UI"/>
      <w:b/>
      <w:noProof/>
      <w:kern w:val="0"/>
      <w:sz w:val="22"/>
      <w:lang w:eastAsia="cs-CZ"/>
    </w:rPr>
  </w:style>
  <w:style w:type="paragraph" w:styleId="Obsah2">
    <w:name w:val="toc 2"/>
    <w:basedOn w:val="Normln"/>
    <w:next w:val="Normln"/>
    <w:autoRedefine/>
    <w:uiPriority w:val="39"/>
    <w:rsid w:val="000F1780"/>
    <w:pPr>
      <w:tabs>
        <w:tab w:val="left" w:pos="960"/>
        <w:tab w:val="right" w:leader="dot" w:pos="10206"/>
      </w:tabs>
      <w:suppressAutoHyphens w:val="0"/>
      <w:spacing w:after="120"/>
      <w:ind w:left="240"/>
      <w:jc w:val="both"/>
    </w:pPr>
    <w:rPr>
      <w:rFonts w:ascii="Segoe UI" w:hAnsi="Segoe UI"/>
      <w:noProof/>
      <w:kern w:val="0"/>
      <w:sz w:val="22"/>
      <w:lang w:eastAsia="cs-CZ"/>
    </w:rPr>
  </w:style>
  <w:style w:type="paragraph" w:styleId="Obsah3">
    <w:name w:val="toc 3"/>
    <w:basedOn w:val="Normln"/>
    <w:next w:val="Normln"/>
    <w:autoRedefine/>
    <w:uiPriority w:val="39"/>
    <w:rsid w:val="000F1780"/>
    <w:pPr>
      <w:tabs>
        <w:tab w:val="left" w:pos="1440"/>
        <w:tab w:val="right" w:leader="dot" w:pos="10206"/>
      </w:tabs>
      <w:suppressAutoHyphens w:val="0"/>
      <w:spacing w:after="120"/>
      <w:ind w:left="480"/>
      <w:jc w:val="both"/>
    </w:pPr>
    <w:rPr>
      <w:rFonts w:ascii="Segoe UI" w:hAnsi="Segoe UI"/>
      <w:noProof/>
      <w:kern w:val="0"/>
      <w:sz w:val="22"/>
      <w:lang w:eastAsia="cs-CZ"/>
    </w:rPr>
  </w:style>
  <w:style w:type="paragraph" w:styleId="Zkladntext3">
    <w:name w:val="Body Text 3"/>
    <w:basedOn w:val="Normln"/>
    <w:link w:val="Zkladntext3Char"/>
    <w:rsid w:val="000F1780"/>
    <w:pPr>
      <w:suppressAutoHyphens w:val="0"/>
      <w:spacing w:after="120"/>
      <w:jc w:val="both"/>
    </w:pPr>
    <w:rPr>
      <w:rFonts w:ascii="Segoe UI" w:hAnsi="Segoe UI"/>
      <w:kern w:val="0"/>
      <w:sz w:val="22"/>
      <w:lang w:eastAsia="cs-CZ"/>
    </w:rPr>
  </w:style>
  <w:style w:type="character" w:customStyle="1" w:styleId="Zkladntext3Char">
    <w:name w:val="Základní text 3 Char"/>
    <w:basedOn w:val="Standardnpsmoodstavce"/>
    <w:link w:val="Zkladntext3"/>
    <w:rsid w:val="000F1780"/>
    <w:rPr>
      <w:rFonts w:ascii="Segoe UI" w:hAnsi="Segoe UI"/>
      <w:sz w:val="22"/>
    </w:rPr>
  </w:style>
  <w:style w:type="character" w:styleId="Nzevknihy">
    <w:name w:val="Book Title"/>
    <w:aliases w:val="VFN hl-řádky"/>
    <w:uiPriority w:val="33"/>
    <w:qFormat/>
    <w:rsid w:val="000F1780"/>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F1780"/>
    <w:pPr>
      <w:suppressLineNumbers w:val="0"/>
      <w:tabs>
        <w:tab w:val="clear" w:pos="4536"/>
        <w:tab w:val="clear" w:pos="9072"/>
      </w:tabs>
      <w:suppressAutoHyphens w:val="0"/>
      <w:ind w:left="1985"/>
      <w:jc w:val="both"/>
    </w:pPr>
    <w:rPr>
      <w:rFonts w:ascii="Segoe UI" w:hAnsi="Segoe UI" w:cs="Segoe UI"/>
      <w:b/>
      <w:caps/>
      <w:noProof/>
      <w:color w:val="0C0C72"/>
      <w:kern w:val="0"/>
      <w:sz w:val="24"/>
      <w:lang w:eastAsia="cs-CZ"/>
    </w:rPr>
  </w:style>
  <w:style w:type="paragraph" w:customStyle="1" w:styleId="Koment">
    <w:name w:val="Komentář"/>
    <w:basedOn w:val="Normln"/>
    <w:rsid w:val="000F1780"/>
    <w:pPr>
      <w:suppressAutoHyphens w:val="0"/>
      <w:spacing w:after="120"/>
      <w:jc w:val="both"/>
    </w:pPr>
    <w:rPr>
      <w:rFonts w:ascii="Segoe UI" w:hAnsi="Segoe UI" w:cs="Segoe UI"/>
      <w:i/>
      <w:color w:val="1F497D"/>
      <w:kern w:val="0"/>
      <w:sz w:val="22"/>
      <w:szCs w:val="22"/>
      <w:lang w:eastAsia="cs-CZ"/>
    </w:rPr>
  </w:style>
  <w:style w:type="character" w:customStyle="1" w:styleId="VFNhl-1Char">
    <w:name w:val="VFN hl-1.ř Char"/>
    <w:link w:val="VFNhl-1"/>
    <w:rsid w:val="000F1780"/>
    <w:rPr>
      <w:rFonts w:ascii="Segoe UI" w:hAnsi="Segoe UI" w:cs="Segoe UI"/>
      <w:b/>
      <w:caps/>
      <w:noProof/>
      <w:color w:val="0C0C72"/>
      <w:sz w:val="24"/>
    </w:rPr>
  </w:style>
  <w:style w:type="paragraph" w:customStyle="1" w:styleId="VFNhl-2-">
    <w:name w:val="VFN hl-2-ř"/>
    <w:basedOn w:val="Zhlav"/>
    <w:rsid w:val="000F1780"/>
    <w:pPr>
      <w:suppressLineNumbers w:val="0"/>
      <w:suppressAutoHyphens w:val="0"/>
      <w:ind w:left="1985"/>
    </w:pPr>
    <w:rPr>
      <w:rFonts w:ascii="Segoe UI" w:hAnsi="Segoe UI"/>
      <w:kern w:val="0"/>
      <w:sz w:val="18"/>
      <w:lang w:eastAsia="cs-CZ"/>
    </w:rPr>
  </w:style>
  <w:style w:type="paragraph" w:customStyle="1" w:styleId="VFNhl-Pracovit">
    <w:name w:val="VFN hl-Pracoviště"/>
    <w:basedOn w:val="Zhlav"/>
    <w:link w:val="VFNhl-PracovitChar"/>
    <w:qFormat/>
    <w:rsid w:val="000F1780"/>
    <w:pPr>
      <w:suppressLineNumbers w:val="0"/>
      <w:suppressAutoHyphens w:val="0"/>
      <w:ind w:left="1985" w:right="-284"/>
      <w:jc w:val="both"/>
    </w:pPr>
    <w:rPr>
      <w:rFonts w:ascii="Segoe UI" w:hAnsi="Segoe UI"/>
      <w:b/>
      <w:color w:val="0C0C72"/>
      <w:kern w:val="0"/>
      <w:sz w:val="24"/>
      <w:lang w:eastAsia="cs-CZ"/>
    </w:rPr>
  </w:style>
  <w:style w:type="character" w:customStyle="1" w:styleId="VFNhl-PracovitChar">
    <w:name w:val="VFN hl-Pracoviště Char"/>
    <w:link w:val="VFNhl-Pracovit"/>
    <w:rsid w:val="000F1780"/>
    <w:rPr>
      <w:rFonts w:ascii="Segoe UI" w:hAnsi="Segoe UI"/>
      <w:b/>
      <w:color w:val="0C0C72"/>
      <w:sz w:val="24"/>
    </w:rPr>
  </w:style>
  <w:style w:type="paragraph" w:styleId="Nadpisobsahu">
    <w:name w:val="TOC Heading"/>
    <w:basedOn w:val="Nadpis1"/>
    <w:next w:val="Normln"/>
    <w:uiPriority w:val="39"/>
    <w:unhideWhenUsed/>
    <w:qFormat/>
    <w:rsid w:val="000F1780"/>
    <w:pPr>
      <w:keepLines/>
      <w:numPr>
        <w:numId w:val="31"/>
      </w:numPr>
      <w:shd w:val="clear" w:color="auto" w:fill="EAEAEA"/>
      <w:suppressAutoHyphens w:val="0"/>
      <w:spacing w:after="120" w:line="259" w:lineRule="auto"/>
      <w:outlineLvl w:val="9"/>
    </w:pPr>
    <w:rPr>
      <w:rFonts w:ascii="Cambria" w:hAnsi="Cambria" w:cs="Times New Roman"/>
      <w:b w:val="0"/>
      <w:bCs w:val="0"/>
      <w:color w:val="365F91"/>
      <w:kern w:val="0"/>
      <w:sz w:val="32"/>
      <w:szCs w:val="32"/>
      <w:lang w:eastAsia="cs-CZ"/>
    </w:rPr>
  </w:style>
  <w:style w:type="paragraph" w:customStyle="1" w:styleId="Tun">
    <w:name w:val="Tučné"/>
    <w:basedOn w:val="Normln"/>
    <w:link w:val="TunChar"/>
    <w:qFormat/>
    <w:rsid w:val="000F1780"/>
    <w:pPr>
      <w:suppressAutoHyphens w:val="0"/>
      <w:spacing w:after="120"/>
      <w:jc w:val="both"/>
    </w:pPr>
    <w:rPr>
      <w:rFonts w:ascii="Segoe UI" w:hAnsi="Segoe UI"/>
      <w:b/>
      <w:kern w:val="0"/>
      <w:sz w:val="22"/>
      <w:lang w:eastAsia="cs-CZ"/>
    </w:rPr>
  </w:style>
  <w:style w:type="paragraph" w:customStyle="1" w:styleId="Kurziva">
    <w:name w:val="Kurziva"/>
    <w:basedOn w:val="Normln"/>
    <w:link w:val="KurzivaChar"/>
    <w:qFormat/>
    <w:rsid w:val="000F1780"/>
    <w:pPr>
      <w:suppressAutoHyphens w:val="0"/>
      <w:spacing w:after="120"/>
      <w:jc w:val="both"/>
    </w:pPr>
    <w:rPr>
      <w:rFonts w:ascii="Segoe UI" w:hAnsi="Segoe UI"/>
      <w:i/>
      <w:kern w:val="0"/>
      <w:sz w:val="22"/>
      <w:lang w:eastAsia="cs-CZ"/>
    </w:rPr>
  </w:style>
  <w:style w:type="character" w:customStyle="1" w:styleId="TunChar">
    <w:name w:val="Tučné Char"/>
    <w:link w:val="Tun"/>
    <w:rsid w:val="000F1780"/>
    <w:rPr>
      <w:rFonts w:ascii="Segoe UI" w:hAnsi="Segoe UI"/>
      <w:b/>
      <w:sz w:val="22"/>
    </w:rPr>
  </w:style>
  <w:style w:type="character" w:customStyle="1" w:styleId="KurzivaChar">
    <w:name w:val="Kurziva Char"/>
    <w:link w:val="Kurziva"/>
    <w:rsid w:val="000F1780"/>
    <w:rPr>
      <w:rFonts w:ascii="Segoe UI" w:hAnsi="Segoe UI"/>
      <w:i/>
      <w:sz w:val="22"/>
    </w:rPr>
  </w:style>
  <w:style w:type="character" w:styleId="Zstupntext">
    <w:name w:val="Placeholder Text"/>
    <w:basedOn w:val="Standardnpsmoodstavce"/>
    <w:uiPriority w:val="99"/>
    <w:semiHidden/>
    <w:rsid w:val="000F1780"/>
    <w:rPr>
      <w:color w:val="808080"/>
    </w:rPr>
  </w:style>
  <w:style w:type="paragraph" w:styleId="Textpoznpodarou">
    <w:name w:val="footnote text"/>
    <w:basedOn w:val="Normln"/>
    <w:link w:val="TextpoznpodarouChar"/>
    <w:unhideWhenUsed/>
    <w:rsid w:val="000F1780"/>
    <w:pPr>
      <w:suppressAutoHyphens w:val="0"/>
      <w:jc w:val="both"/>
    </w:pPr>
    <w:rPr>
      <w:kern w:val="0"/>
      <w:lang w:eastAsia="cs-CZ"/>
    </w:rPr>
  </w:style>
  <w:style w:type="character" w:customStyle="1" w:styleId="TextpoznpodarouChar1">
    <w:name w:val="Text pozn. pod čarou Char1"/>
    <w:basedOn w:val="Standardnpsmoodstavce"/>
    <w:rsid w:val="000F1780"/>
    <w:rPr>
      <w:kern w:val="1"/>
      <w:lang w:eastAsia="ar-SA"/>
    </w:rPr>
  </w:style>
  <w:style w:type="character" w:styleId="Znakapoznpodarou">
    <w:name w:val="footnote reference"/>
    <w:basedOn w:val="Standardnpsmoodstavce"/>
    <w:unhideWhenUsed/>
    <w:rsid w:val="000F1780"/>
    <w:rPr>
      <w:vertAlign w:val="superscript"/>
    </w:rPr>
  </w:style>
  <w:style w:type="paragraph" w:styleId="Titulek">
    <w:name w:val="caption"/>
    <w:aliases w:val="Titulek tabulky,Titulek - tabulka,obrázek,Caption Char,Caption Char2 Char,Caption Char1 Char Char,Caption Char Char Char Char,Caption Char Char1 Char,Caption Char1 Char1,Caption Char Char Char1,Caption Char2,Caption Char1 Char,fighead2"/>
    <w:basedOn w:val="Normln"/>
    <w:next w:val="Normln"/>
    <w:link w:val="TitulekChar"/>
    <w:uiPriority w:val="35"/>
    <w:unhideWhenUsed/>
    <w:qFormat/>
    <w:rsid w:val="000F1780"/>
    <w:pPr>
      <w:suppressAutoHyphens w:val="0"/>
      <w:spacing w:before="300" w:after="40"/>
      <w:jc w:val="both"/>
    </w:pPr>
    <w:rPr>
      <w:rFonts w:ascii="Segoe UI" w:hAnsi="Segoe UI"/>
      <w:i/>
      <w:iCs/>
      <w:color w:val="0C0C72"/>
      <w:kern w:val="0"/>
      <w:sz w:val="22"/>
      <w:szCs w:val="18"/>
      <w:lang w:eastAsia="cs-CZ"/>
    </w:rPr>
  </w:style>
  <w:style w:type="character" w:customStyle="1" w:styleId="TitulekChar">
    <w:name w:val="Titulek Char"/>
    <w:aliases w:val="Titulek tabulky Char,Titulek - tabulka Char,obrázek Char,Caption Char Char,Caption Char2 Char Char,Caption Char1 Char Char Char,Caption Char Char Char Char Char,Caption Char Char1 Char Char,Caption Char1 Char1 Char,Caption Char2 Char1"/>
    <w:basedOn w:val="Standardnpsmoodstavce"/>
    <w:link w:val="Titulek"/>
    <w:uiPriority w:val="35"/>
    <w:rsid w:val="000F1780"/>
    <w:rPr>
      <w:rFonts w:ascii="Segoe UI" w:hAnsi="Segoe UI"/>
      <w:i/>
      <w:iCs/>
      <w:color w:val="0C0C72"/>
      <w:sz w:val="22"/>
      <w:szCs w:val="18"/>
    </w:rPr>
  </w:style>
  <w:style w:type="paragraph" w:customStyle="1" w:styleId="paragraph">
    <w:name w:val="paragraph"/>
    <w:basedOn w:val="Normln"/>
    <w:rsid w:val="000F1780"/>
    <w:pPr>
      <w:suppressAutoHyphens w:val="0"/>
      <w:spacing w:before="100" w:beforeAutospacing="1" w:after="100" w:afterAutospacing="1"/>
    </w:pPr>
    <w:rPr>
      <w:kern w:val="0"/>
      <w:sz w:val="24"/>
      <w:szCs w:val="24"/>
      <w:lang w:eastAsia="cs-CZ"/>
    </w:rPr>
  </w:style>
  <w:style w:type="character" w:customStyle="1" w:styleId="spellingerror">
    <w:name w:val="spellingerror"/>
    <w:basedOn w:val="Standardnpsmoodstavce"/>
    <w:rsid w:val="000F1780"/>
  </w:style>
  <w:style w:type="paragraph" w:customStyle="1" w:styleId="Ploha">
    <w:name w:val="Příloha"/>
    <w:basedOn w:val="Titulek"/>
    <w:link w:val="PlohaChar"/>
    <w:qFormat/>
    <w:rsid w:val="00557D00"/>
    <w:pPr>
      <w:numPr>
        <w:numId w:val="113"/>
      </w:numPr>
      <w:spacing w:before="120" w:after="120"/>
    </w:pPr>
    <w:rPr>
      <w:rFonts w:ascii="Signika" w:hAnsi="Signika"/>
      <w:b/>
      <w:bCs/>
      <w:i w:val="0"/>
      <w:iCs w:val="0"/>
      <w:color w:val="0070C0"/>
      <w:sz w:val="28"/>
      <w:szCs w:val="20"/>
    </w:rPr>
  </w:style>
  <w:style w:type="character" w:customStyle="1" w:styleId="PlohaChar">
    <w:name w:val="Příloha Char"/>
    <w:link w:val="Ploha"/>
    <w:rsid w:val="00557D00"/>
    <w:rPr>
      <w:rFonts w:ascii="Signika" w:hAnsi="Signika"/>
      <w:b/>
      <w:bC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515">
      <w:bodyDiv w:val="1"/>
      <w:marLeft w:val="0"/>
      <w:marRight w:val="0"/>
      <w:marTop w:val="0"/>
      <w:marBottom w:val="0"/>
      <w:divBdr>
        <w:top w:val="none" w:sz="0" w:space="0" w:color="auto"/>
        <w:left w:val="none" w:sz="0" w:space="0" w:color="auto"/>
        <w:bottom w:val="none" w:sz="0" w:space="0" w:color="auto"/>
        <w:right w:val="none" w:sz="0" w:space="0" w:color="auto"/>
      </w:divBdr>
    </w:div>
    <w:div w:id="17630120">
      <w:bodyDiv w:val="1"/>
      <w:marLeft w:val="0"/>
      <w:marRight w:val="0"/>
      <w:marTop w:val="0"/>
      <w:marBottom w:val="0"/>
      <w:divBdr>
        <w:top w:val="none" w:sz="0" w:space="0" w:color="auto"/>
        <w:left w:val="none" w:sz="0" w:space="0" w:color="auto"/>
        <w:bottom w:val="none" w:sz="0" w:space="0" w:color="auto"/>
        <w:right w:val="none" w:sz="0" w:space="0" w:color="auto"/>
      </w:divBdr>
    </w:div>
    <w:div w:id="21909172">
      <w:bodyDiv w:val="1"/>
      <w:marLeft w:val="0"/>
      <w:marRight w:val="0"/>
      <w:marTop w:val="0"/>
      <w:marBottom w:val="0"/>
      <w:divBdr>
        <w:top w:val="none" w:sz="0" w:space="0" w:color="auto"/>
        <w:left w:val="none" w:sz="0" w:space="0" w:color="auto"/>
        <w:bottom w:val="none" w:sz="0" w:space="0" w:color="auto"/>
        <w:right w:val="none" w:sz="0" w:space="0" w:color="auto"/>
      </w:divBdr>
    </w:div>
    <w:div w:id="37558264">
      <w:bodyDiv w:val="1"/>
      <w:marLeft w:val="0"/>
      <w:marRight w:val="0"/>
      <w:marTop w:val="0"/>
      <w:marBottom w:val="0"/>
      <w:divBdr>
        <w:top w:val="none" w:sz="0" w:space="0" w:color="auto"/>
        <w:left w:val="none" w:sz="0" w:space="0" w:color="auto"/>
        <w:bottom w:val="none" w:sz="0" w:space="0" w:color="auto"/>
        <w:right w:val="none" w:sz="0" w:space="0" w:color="auto"/>
      </w:divBdr>
    </w:div>
    <w:div w:id="59134926">
      <w:bodyDiv w:val="1"/>
      <w:marLeft w:val="0"/>
      <w:marRight w:val="0"/>
      <w:marTop w:val="0"/>
      <w:marBottom w:val="0"/>
      <w:divBdr>
        <w:top w:val="none" w:sz="0" w:space="0" w:color="auto"/>
        <w:left w:val="none" w:sz="0" w:space="0" w:color="auto"/>
        <w:bottom w:val="none" w:sz="0" w:space="0" w:color="auto"/>
        <w:right w:val="none" w:sz="0" w:space="0" w:color="auto"/>
      </w:divBdr>
    </w:div>
    <w:div w:id="91751258">
      <w:bodyDiv w:val="1"/>
      <w:marLeft w:val="0"/>
      <w:marRight w:val="0"/>
      <w:marTop w:val="0"/>
      <w:marBottom w:val="0"/>
      <w:divBdr>
        <w:top w:val="none" w:sz="0" w:space="0" w:color="auto"/>
        <w:left w:val="none" w:sz="0" w:space="0" w:color="auto"/>
        <w:bottom w:val="none" w:sz="0" w:space="0" w:color="auto"/>
        <w:right w:val="none" w:sz="0" w:space="0" w:color="auto"/>
      </w:divBdr>
    </w:div>
    <w:div w:id="187185484">
      <w:bodyDiv w:val="1"/>
      <w:marLeft w:val="0"/>
      <w:marRight w:val="0"/>
      <w:marTop w:val="0"/>
      <w:marBottom w:val="0"/>
      <w:divBdr>
        <w:top w:val="none" w:sz="0" w:space="0" w:color="auto"/>
        <w:left w:val="none" w:sz="0" w:space="0" w:color="auto"/>
        <w:bottom w:val="none" w:sz="0" w:space="0" w:color="auto"/>
        <w:right w:val="none" w:sz="0" w:space="0" w:color="auto"/>
      </w:divBdr>
    </w:div>
    <w:div w:id="204828736">
      <w:bodyDiv w:val="1"/>
      <w:marLeft w:val="0"/>
      <w:marRight w:val="0"/>
      <w:marTop w:val="0"/>
      <w:marBottom w:val="0"/>
      <w:divBdr>
        <w:top w:val="none" w:sz="0" w:space="0" w:color="auto"/>
        <w:left w:val="none" w:sz="0" w:space="0" w:color="auto"/>
        <w:bottom w:val="none" w:sz="0" w:space="0" w:color="auto"/>
        <w:right w:val="none" w:sz="0" w:space="0" w:color="auto"/>
      </w:divBdr>
    </w:div>
    <w:div w:id="222183212">
      <w:bodyDiv w:val="1"/>
      <w:marLeft w:val="0"/>
      <w:marRight w:val="0"/>
      <w:marTop w:val="0"/>
      <w:marBottom w:val="0"/>
      <w:divBdr>
        <w:top w:val="none" w:sz="0" w:space="0" w:color="auto"/>
        <w:left w:val="none" w:sz="0" w:space="0" w:color="auto"/>
        <w:bottom w:val="none" w:sz="0" w:space="0" w:color="auto"/>
        <w:right w:val="none" w:sz="0" w:space="0" w:color="auto"/>
      </w:divBdr>
    </w:div>
    <w:div w:id="224217802">
      <w:bodyDiv w:val="1"/>
      <w:marLeft w:val="0"/>
      <w:marRight w:val="0"/>
      <w:marTop w:val="0"/>
      <w:marBottom w:val="0"/>
      <w:divBdr>
        <w:top w:val="none" w:sz="0" w:space="0" w:color="auto"/>
        <w:left w:val="none" w:sz="0" w:space="0" w:color="auto"/>
        <w:bottom w:val="none" w:sz="0" w:space="0" w:color="auto"/>
        <w:right w:val="none" w:sz="0" w:space="0" w:color="auto"/>
      </w:divBdr>
    </w:div>
    <w:div w:id="242230058">
      <w:bodyDiv w:val="1"/>
      <w:marLeft w:val="0"/>
      <w:marRight w:val="0"/>
      <w:marTop w:val="0"/>
      <w:marBottom w:val="0"/>
      <w:divBdr>
        <w:top w:val="none" w:sz="0" w:space="0" w:color="auto"/>
        <w:left w:val="none" w:sz="0" w:space="0" w:color="auto"/>
        <w:bottom w:val="none" w:sz="0" w:space="0" w:color="auto"/>
        <w:right w:val="none" w:sz="0" w:space="0" w:color="auto"/>
      </w:divBdr>
    </w:div>
    <w:div w:id="279532236">
      <w:bodyDiv w:val="1"/>
      <w:marLeft w:val="0"/>
      <w:marRight w:val="0"/>
      <w:marTop w:val="0"/>
      <w:marBottom w:val="0"/>
      <w:divBdr>
        <w:top w:val="none" w:sz="0" w:space="0" w:color="auto"/>
        <w:left w:val="none" w:sz="0" w:space="0" w:color="auto"/>
        <w:bottom w:val="none" w:sz="0" w:space="0" w:color="auto"/>
        <w:right w:val="none" w:sz="0" w:space="0" w:color="auto"/>
      </w:divBdr>
    </w:div>
    <w:div w:id="322585022">
      <w:bodyDiv w:val="1"/>
      <w:marLeft w:val="0"/>
      <w:marRight w:val="0"/>
      <w:marTop w:val="0"/>
      <w:marBottom w:val="0"/>
      <w:divBdr>
        <w:top w:val="none" w:sz="0" w:space="0" w:color="auto"/>
        <w:left w:val="none" w:sz="0" w:space="0" w:color="auto"/>
        <w:bottom w:val="none" w:sz="0" w:space="0" w:color="auto"/>
        <w:right w:val="none" w:sz="0" w:space="0" w:color="auto"/>
      </w:divBdr>
    </w:div>
    <w:div w:id="345600099">
      <w:bodyDiv w:val="1"/>
      <w:marLeft w:val="0"/>
      <w:marRight w:val="0"/>
      <w:marTop w:val="0"/>
      <w:marBottom w:val="0"/>
      <w:divBdr>
        <w:top w:val="none" w:sz="0" w:space="0" w:color="auto"/>
        <w:left w:val="none" w:sz="0" w:space="0" w:color="auto"/>
        <w:bottom w:val="none" w:sz="0" w:space="0" w:color="auto"/>
        <w:right w:val="none" w:sz="0" w:space="0" w:color="auto"/>
      </w:divBdr>
    </w:div>
    <w:div w:id="366178131">
      <w:bodyDiv w:val="1"/>
      <w:marLeft w:val="0"/>
      <w:marRight w:val="0"/>
      <w:marTop w:val="0"/>
      <w:marBottom w:val="0"/>
      <w:divBdr>
        <w:top w:val="none" w:sz="0" w:space="0" w:color="auto"/>
        <w:left w:val="none" w:sz="0" w:space="0" w:color="auto"/>
        <w:bottom w:val="none" w:sz="0" w:space="0" w:color="auto"/>
        <w:right w:val="none" w:sz="0" w:space="0" w:color="auto"/>
      </w:divBdr>
    </w:div>
    <w:div w:id="369184462">
      <w:bodyDiv w:val="1"/>
      <w:marLeft w:val="0"/>
      <w:marRight w:val="0"/>
      <w:marTop w:val="0"/>
      <w:marBottom w:val="0"/>
      <w:divBdr>
        <w:top w:val="none" w:sz="0" w:space="0" w:color="auto"/>
        <w:left w:val="none" w:sz="0" w:space="0" w:color="auto"/>
        <w:bottom w:val="none" w:sz="0" w:space="0" w:color="auto"/>
        <w:right w:val="none" w:sz="0" w:space="0" w:color="auto"/>
      </w:divBdr>
    </w:div>
    <w:div w:id="424426803">
      <w:bodyDiv w:val="1"/>
      <w:marLeft w:val="0"/>
      <w:marRight w:val="0"/>
      <w:marTop w:val="0"/>
      <w:marBottom w:val="0"/>
      <w:divBdr>
        <w:top w:val="none" w:sz="0" w:space="0" w:color="auto"/>
        <w:left w:val="none" w:sz="0" w:space="0" w:color="auto"/>
        <w:bottom w:val="none" w:sz="0" w:space="0" w:color="auto"/>
        <w:right w:val="none" w:sz="0" w:space="0" w:color="auto"/>
      </w:divBdr>
    </w:div>
    <w:div w:id="427311551">
      <w:bodyDiv w:val="1"/>
      <w:marLeft w:val="0"/>
      <w:marRight w:val="0"/>
      <w:marTop w:val="0"/>
      <w:marBottom w:val="0"/>
      <w:divBdr>
        <w:top w:val="none" w:sz="0" w:space="0" w:color="auto"/>
        <w:left w:val="none" w:sz="0" w:space="0" w:color="auto"/>
        <w:bottom w:val="none" w:sz="0" w:space="0" w:color="auto"/>
        <w:right w:val="none" w:sz="0" w:space="0" w:color="auto"/>
      </w:divBdr>
      <w:divsChild>
        <w:div w:id="1209991943">
          <w:marLeft w:val="0"/>
          <w:marRight w:val="0"/>
          <w:marTop w:val="0"/>
          <w:marBottom w:val="0"/>
          <w:divBdr>
            <w:top w:val="none" w:sz="0" w:space="0" w:color="auto"/>
            <w:left w:val="none" w:sz="0" w:space="0" w:color="auto"/>
            <w:bottom w:val="none" w:sz="0" w:space="0" w:color="auto"/>
            <w:right w:val="none" w:sz="0" w:space="0" w:color="auto"/>
          </w:divBdr>
        </w:div>
        <w:div w:id="1866016225">
          <w:marLeft w:val="0"/>
          <w:marRight w:val="0"/>
          <w:marTop w:val="0"/>
          <w:marBottom w:val="0"/>
          <w:divBdr>
            <w:top w:val="none" w:sz="0" w:space="0" w:color="auto"/>
            <w:left w:val="none" w:sz="0" w:space="0" w:color="auto"/>
            <w:bottom w:val="none" w:sz="0" w:space="0" w:color="auto"/>
            <w:right w:val="none" w:sz="0" w:space="0" w:color="auto"/>
          </w:divBdr>
        </w:div>
      </w:divsChild>
    </w:div>
    <w:div w:id="436363865">
      <w:bodyDiv w:val="1"/>
      <w:marLeft w:val="0"/>
      <w:marRight w:val="0"/>
      <w:marTop w:val="0"/>
      <w:marBottom w:val="0"/>
      <w:divBdr>
        <w:top w:val="none" w:sz="0" w:space="0" w:color="auto"/>
        <w:left w:val="none" w:sz="0" w:space="0" w:color="auto"/>
        <w:bottom w:val="none" w:sz="0" w:space="0" w:color="auto"/>
        <w:right w:val="none" w:sz="0" w:space="0" w:color="auto"/>
      </w:divBdr>
    </w:div>
    <w:div w:id="445924252">
      <w:bodyDiv w:val="1"/>
      <w:marLeft w:val="0"/>
      <w:marRight w:val="0"/>
      <w:marTop w:val="0"/>
      <w:marBottom w:val="0"/>
      <w:divBdr>
        <w:top w:val="none" w:sz="0" w:space="0" w:color="auto"/>
        <w:left w:val="none" w:sz="0" w:space="0" w:color="auto"/>
        <w:bottom w:val="none" w:sz="0" w:space="0" w:color="auto"/>
        <w:right w:val="none" w:sz="0" w:space="0" w:color="auto"/>
      </w:divBdr>
    </w:div>
    <w:div w:id="470834020">
      <w:bodyDiv w:val="1"/>
      <w:marLeft w:val="0"/>
      <w:marRight w:val="0"/>
      <w:marTop w:val="0"/>
      <w:marBottom w:val="0"/>
      <w:divBdr>
        <w:top w:val="none" w:sz="0" w:space="0" w:color="auto"/>
        <w:left w:val="none" w:sz="0" w:space="0" w:color="auto"/>
        <w:bottom w:val="none" w:sz="0" w:space="0" w:color="auto"/>
        <w:right w:val="none" w:sz="0" w:space="0" w:color="auto"/>
      </w:divBdr>
    </w:div>
    <w:div w:id="481392819">
      <w:bodyDiv w:val="1"/>
      <w:marLeft w:val="0"/>
      <w:marRight w:val="0"/>
      <w:marTop w:val="0"/>
      <w:marBottom w:val="0"/>
      <w:divBdr>
        <w:top w:val="none" w:sz="0" w:space="0" w:color="auto"/>
        <w:left w:val="none" w:sz="0" w:space="0" w:color="auto"/>
        <w:bottom w:val="none" w:sz="0" w:space="0" w:color="auto"/>
        <w:right w:val="none" w:sz="0" w:space="0" w:color="auto"/>
      </w:divBdr>
    </w:div>
    <w:div w:id="489367438">
      <w:bodyDiv w:val="1"/>
      <w:marLeft w:val="0"/>
      <w:marRight w:val="0"/>
      <w:marTop w:val="0"/>
      <w:marBottom w:val="0"/>
      <w:divBdr>
        <w:top w:val="none" w:sz="0" w:space="0" w:color="auto"/>
        <w:left w:val="none" w:sz="0" w:space="0" w:color="auto"/>
        <w:bottom w:val="none" w:sz="0" w:space="0" w:color="auto"/>
        <w:right w:val="none" w:sz="0" w:space="0" w:color="auto"/>
      </w:divBdr>
    </w:div>
    <w:div w:id="489978638">
      <w:bodyDiv w:val="1"/>
      <w:marLeft w:val="0"/>
      <w:marRight w:val="0"/>
      <w:marTop w:val="0"/>
      <w:marBottom w:val="0"/>
      <w:divBdr>
        <w:top w:val="none" w:sz="0" w:space="0" w:color="auto"/>
        <w:left w:val="none" w:sz="0" w:space="0" w:color="auto"/>
        <w:bottom w:val="none" w:sz="0" w:space="0" w:color="auto"/>
        <w:right w:val="none" w:sz="0" w:space="0" w:color="auto"/>
      </w:divBdr>
    </w:div>
    <w:div w:id="501896062">
      <w:bodyDiv w:val="1"/>
      <w:marLeft w:val="0"/>
      <w:marRight w:val="0"/>
      <w:marTop w:val="0"/>
      <w:marBottom w:val="0"/>
      <w:divBdr>
        <w:top w:val="none" w:sz="0" w:space="0" w:color="auto"/>
        <w:left w:val="none" w:sz="0" w:space="0" w:color="auto"/>
        <w:bottom w:val="none" w:sz="0" w:space="0" w:color="auto"/>
        <w:right w:val="none" w:sz="0" w:space="0" w:color="auto"/>
      </w:divBdr>
    </w:div>
    <w:div w:id="506748888">
      <w:bodyDiv w:val="1"/>
      <w:marLeft w:val="0"/>
      <w:marRight w:val="0"/>
      <w:marTop w:val="0"/>
      <w:marBottom w:val="0"/>
      <w:divBdr>
        <w:top w:val="none" w:sz="0" w:space="0" w:color="auto"/>
        <w:left w:val="none" w:sz="0" w:space="0" w:color="auto"/>
        <w:bottom w:val="none" w:sz="0" w:space="0" w:color="auto"/>
        <w:right w:val="none" w:sz="0" w:space="0" w:color="auto"/>
      </w:divBdr>
    </w:div>
    <w:div w:id="536504827">
      <w:bodyDiv w:val="1"/>
      <w:marLeft w:val="0"/>
      <w:marRight w:val="0"/>
      <w:marTop w:val="0"/>
      <w:marBottom w:val="0"/>
      <w:divBdr>
        <w:top w:val="none" w:sz="0" w:space="0" w:color="auto"/>
        <w:left w:val="none" w:sz="0" w:space="0" w:color="auto"/>
        <w:bottom w:val="none" w:sz="0" w:space="0" w:color="auto"/>
        <w:right w:val="none" w:sz="0" w:space="0" w:color="auto"/>
      </w:divBdr>
    </w:div>
    <w:div w:id="549342351">
      <w:bodyDiv w:val="1"/>
      <w:marLeft w:val="0"/>
      <w:marRight w:val="0"/>
      <w:marTop w:val="0"/>
      <w:marBottom w:val="0"/>
      <w:divBdr>
        <w:top w:val="none" w:sz="0" w:space="0" w:color="auto"/>
        <w:left w:val="none" w:sz="0" w:space="0" w:color="auto"/>
        <w:bottom w:val="none" w:sz="0" w:space="0" w:color="auto"/>
        <w:right w:val="none" w:sz="0" w:space="0" w:color="auto"/>
      </w:divBdr>
    </w:div>
    <w:div w:id="556823079">
      <w:bodyDiv w:val="1"/>
      <w:marLeft w:val="0"/>
      <w:marRight w:val="0"/>
      <w:marTop w:val="0"/>
      <w:marBottom w:val="0"/>
      <w:divBdr>
        <w:top w:val="none" w:sz="0" w:space="0" w:color="auto"/>
        <w:left w:val="none" w:sz="0" w:space="0" w:color="auto"/>
        <w:bottom w:val="none" w:sz="0" w:space="0" w:color="auto"/>
        <w:right w:val="none" w:sz="0" w:space="0" w:color="auto"/>
      </w:divBdr>
    </w:div>
    <w:div w:id="569312673">
      <w:bodyDiv w:val="1"/>
      <w:marLeft w:val="0"/>
      <w:marRight w:val="0"/>
      <w:marTop w:val="0"/>
      <w:marBottom w:val="0"/>
      <w:divBdr>
        <w:top w:val="none" w:sz="0" w:space="0" w:color="auto"/>
        <w:left w:val="none" w:sz="0" w:space="0" w:color="auto"/>
        <w:bottom w:val="none" w:sz="0" w:space="0" w:color="auto"/>
        <w:right w:val="none" w:sz="0" w:space="0" w:color="auto"/>
      </w:divBdr>
    </w:div>
    <w:div w:id="593055513">
      <w:bodyDiv w:val="1"/>
      <w:marLeft w:val="0"/>
      <w:marRight w:val="0"/>
      <w:marTop w:val="0"/>
      <w:marBottom w:val="0"/>
      <w:divBdr>
        <w:top w:val="none" w:sz="0" w:space="0" w:color="auto"/>
        <w:left w:val="none" w:sz="0" w:space="0" w:color="auto"/>
        <w:bottom w:val="none" w:sz="0" w:space="0" w:color="auto"/>
        <w:right w:val="none" w:sz="0" w:space="0" w:color="auto"/>
      </w:divBdr>
    </w:div>
    <w:div w:id="618418099">
      <w:bodyDiv w:val="1"/>
      <w:marLeft w:val="0"/>
      <w:marRight w:val="0"/>
      <w:marTop w:val="0"/>
      <w:marBottom w:val="0"/>
      <w:divBdr>
        <w:top w:val="none" w:sz="0" w:space="0" w:color="auto"/>
        <w:left w:val="none" w:sz="0" w:space="0" w:color="auto"/>
        <w:bottom w:val="none" w:sz="0" w:space="0" w:color="auto"/>
        <w:right w:val="none" w:sz="0" w:space="0" w:color="auto"/>
      </w:divBdr>
    </w:div>
    <w:div w:id="619148595">
      <w:bodyDiv w:val="1"/>
      <w:marLeft w:val="0"/>
      <w:marRight w:val="0"/>
      <w:marTop w:val="0"/>
      <w:marBottom w:val="0"/>
      <w:divBdr>
        <w:top w:val="none" w:sz="0" w:space="0" w:color="auto"/>
        <w:left w:val="none" w:sz="0" w:space="0" w:color="auto"/>
        <w:bottom w:val="none" w:sz="0" w:space="0" w:color="auto"/>
        <w:right w:val="none" w:sz="0" w:space="0" w:color="auto"/>
      </w:divBdr>
    </w:div>
    <w:div w:id="672147223">
      <w:bodyDiv w:val="1"/>
      <w:marLeft w:val="0"/>
      <w:marRight w:val="0"/>
      <w:marTop w:val="0"/>
      <w:marBottom w:val="0"/>
      <w:divBdr>
        <w:top w:val="none" w:sz="0" w:space="0" w:color="auto"/>
        <w:left w:val="none" w:sz="0" w:space="0" w:color="auto"/>
        <w:bottom w:val="none" w:sz="0" w:space="0" w:color="auto"/>
        <w:right w:val="none" w:sz="0" w:space="0" w:color="auto"/>
      </w:divBdr>
    </w:div>
    <w:div w:id="748771300">
      <w:bodyDiv w:val="1"/>
      <w:marLeft w:val="0"/>
      <w:marRight w:val="0"/>
      <w:marTop w:val="0"/>
      <w:marBottom w:val="0"/>
      <w:divBdr>
        <w:top w:val="none" w:sz="0" w:space="0" w:color="auto"/>
        <w:left w:val="none" w:sz="0" w:space="0" w:color="auto"/>
        <w:bottom w:val="none" w:sz="0" w:space="0" w:color="auto"/>
        <w:right w:val="none" w:sz="0" w:space="0" w:color="auto"/>
      </w:divBdr>
    </w:div>
    <w:div w:id="759987412">
      <w:bodyDiv w:val="1"/>
      <w:marLeft w:val="0"/>
      <w:marRight w:val="0"/>
      <w:marTop w:val="0"/>
      <w:marBottom w:val="0"/>
      <w:divBdr>
        <w:top w:val="none" w:sz="0" w:space="0" w:color="auto"/>
        <w:left w:val="none" w:sz="0" w:space="0" w:color="auto"/>
        <w:bottom w:val="none" w:sz="0" w:space="0" w:color="auto"/>
        <w:right w:val="none" w:sz="0" w:space="0" w:color="auto"/>
      </w:divBdr>
    </w:div>
    <w:div w:id="812403602">
      <w:bodyDiv w:val="1"/>
      <w:marLeft w:val="0"/>
      <w:marRight w:val="0"/>
      <w:marTop w:val="0"/>
      <w:marBottom w:val="0"/>
      <w:divBdr>
        <w:top w:val="none" w:sz="0" w:space="0" w:color="auto"/>
        <w:left w:val="none" w:sz="0" w:space="0" w:color="auto"/>
        <w:bottom w:val="none" w:sz="0" w:space="0" w:color="auto"/>
        <w:right w:val="none" w:sz="0" w:space="0" w:color="auto"/>
      </w:divBdr>
    </w:div>
    <w:div w:id="820658467">
      <w:bodyDiv w:val="1"/>
      <w:marLeft w:val="0"/>
      <w:marRight w:val="0"/>
      <w:marTop w:val="0"/>
      <w:marBottom w:val="0"/>
      <w:divBdr>
        <w:top w:val="none" w:sz="0" w:space="0" w:color="auto"/>
        <w:left w:val="none" w:sz="0" w:space="0" w:color="auto"/>
        <w:bottom w:val="none" w:sz="0" w:space="0" w:color="auto"/>
        <w:right w:val="none" w:sz="0" w:space="0" w:color="auto"/>
      </w:divBdr>
    </w:div>
    <w:div w:id="873082783">
      <w:bodyDiv w:val="1"/>
      <w:marLeft w:val="0"/>
      <w:marRight w:val="0"/>
      <w:marTop w:val="0"/>
      <w:marBottom w:val="0"/>
      <w:divBdr>
        <w:top w:val="none" w:sz="0" w:space="0" w:color="auto"/>
        <w:left w:val="none" w:sz="0" w:space="0" w:color="auto"/>
        <w:bottom w:val="none" w:sz="0" w:space="0" w:color="auto"/>
        <w:right w:val="none" w:sz="0" w:space="0" w:color="auto"/>
      </w:divBdr>
    </w:div>
    <w:div w:id="902256863">
      <w:bodyDiv w:val="1"/>
      <w:marLeft w:val="0"/>
      <w:marRight w:val="0"/>
      <w:marTop w:val="0"/>
      <w:marBottom w:val="0"/>
      <w:divBdr>
        <w:top w:val="none" w:sz="0" w:space="0" w:color="auto"/>
        <w:left w:val="none" w:sz="0" w:space="0" w:color="auto"/>
        <w:bottom w:val="none" w:sz="0" w:space="0" w:color="auto"/>
        <w:right w:val="none" w:sz="0" w:space="0" w:color="auto"/>
      </w:divBdr>
    </w:div>
    <w:div w:id="962200039">
      <w:bodyDiv w:val="1"/>
      <w:marLeft w:val="0"/>
      <w:marRight w:val="0"/>
      <w:marTop w:val="0"/>
      <w:marBottom w:val="0"/>
      <w:divBdr>
        <w:top w:val="none" w:sz="0" w:space="0" w:color="auto"/>
        <w:left w:val="none" w:sz="0" w:space="0" w:color="auto"/>
        <w:bottom w:val="none" w:sz="0" w:space="0" w:color="auto"/>
        <w:right w:val="none" w:sz="0" w:space="0" w:color="auto"/>
      </w:divBdr>
    </w:div>
    <w:div w:id="974413452">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044792943">
      <w:bodyDiv w:val="1"/>
      <w:marLeft w:val="0"/>
      <w:marRight w:val="0"/>
      <w:marTop w:val="0"/>
      <w:marBottom w:val="0"/>
      <w:divBdr>
        <w:top w:val="none" w:sz="0" w:space="0" w:color="auto"/>
        <w:left w:val="none" w:sz="0" w:space="0" w:color="auto"/>
        <w:bottom w:val="none" w:sz="0" w:space="0" w:color="auto"/>
        <w:right w:val="none" w:sz="0" w:space="0" w:color="auto"/>
      </w:divBdr>
    </w:div>
    <w:div w:id="1147430353">
      <w:bodyDiv w:val="1"/>
      <w:marLeft w:val="0"/>
      <w:marRight w:val="0"/>
      <w:marTop w:val="0"/>
      <w:marBottom w:val="0"/>
      <w:divBdr>
        <w:top w:val="none" w:sz="0" w:space="0" w:color="auto"/>
        <w:left w:val="none" w:sz="0" w:space="0" w:color="auto"/>
        <w:bottom w:val="none" w:sz="0" w:space="0" w:color="auto"/>
        <w:right w:val="none" w:sz="0" w:space="0" w:color="auto"/>
      </w:divBdr>
    </w:div>
    <w:div w:id="1167136932">
      <w:bodyDiv w:val="1"/>
      <w:marLeft w:val="0"/>
      <w:marRight w:val="0"/>
      <w:marTop w:val="0"/>
      <w:marBottom w:val="0"/>
      <w:divBdr>
        <w:top w:val="none" w:sz="0" w:space="0" w:color="auto"/>
        <w:left w:val="none" w:sz="0" w:space="0" w:color="auto"/>
        <w:bottom w:val="none" w:sz="0" w:space="0" w:color="auto"/>
        <w:right w:val="none" w:sz="0" w:space="0" w:color="auto"/>
      </w:divBdr>
    </w:div>
    <w:div w:id="1195390520">
      <w:bodyDiv w:val="1"/>
      <w:marLeft w:val="0"/>
      <w:marRight w:val="0"/>
      <w:marTop w:val="0"/>
      <w:marBottom w:val="0"/>
      <w:divBdr>
        <w:top w:val="none" w:sz="0" w:space="0" w:color="auto"/>
        <w:left w:val="none" w:sz="0" w:space="0" w:color="auto"/>
        <w:bottom w:val="none" w:sz="0" w:space="0" w:color="auto"/>
        <w:right w:val="none" w:sz="0" w:space="0" w:color="auto"/>
      </w:divBdr>
    </w:div>
    <w:div w:id="1224409149">
      <w:bodyDiv w:val="1"/>
      <w:marLeft w:val="0"/>
      <w:marRight w:val="0"/>
      <w:marTop w:val="0"/>
      <w:marBottom w:val="0"/>
      <w:divBdr>
        <w:top w:val="none" w:sz="0" w:space="0" w:color="auto"/>
        <w:left w:val="none" w:sz="0" w:space="0" w:color="auto"/>
        <w:bottom w:val="none" w:sz="0" w:space="0" w:color="auto"/>
        <w:right w:val="none" w:sz="0" w:space="0" w:color="auto"/>
      </w:divBdr>
    </w:div>
    <w:div w:id="1230463793">
      <w:bodyDiv w:val="1"/>
      <w:marLeft w:val="0"/>
      <w:marRight w:val="0"/>
      <w:marTop w:val="0"/>
      <w:marBottom w:val="0"/>
      <w:divBdr>
        <w:top w:val="none" w:sz="0" w:space="0" w:color="auto"/>
        <w:left w:val="none" w:sz="0" w:space="0" w:color="auto"/>
        <w:bottom w:val="none" w:sz="0" w:space="0" w:color="auto"/>
        <w:right w:val="none" w:sz="0" w:space="0" w:color="auto"/>
      </w:divBdr>
    </w:div>
    <w:div w:id="1233544674">
      <w:bodyDiv w:val="1"/>
      <w:marLeft w:val="0"/>
      <w:marRight w:val="0"/>
      <w:marTop w:val="0"/>
      <w:marBottom w:val="0"/>
      <w:divBdr>
        <w:top w:val="none" w:sz="0" w:space="0" w:color="auto"/>
        <w:left w:val="none" w:sz="0" w:space="0" w:color="auto"/>
        <w:bottom w:val="none" w:sz="0" w:space="0" w:color="auto"/>
        <w:right w:val="none" w:sz="0" w:space="0" w:color="auto"/>
      </w:divBdr>
    </w:div>
    <w:div w:id="1240939534">
      <w:bodyDiv w:val="1"/>
      <w:marLeft w:val="0"/>
      <w:marRight w:val="0"/>
      <w:marTop w:val="0"/>
      <w:marBottom w:val="0"/>
      <w:divBdr>
        <w:top w:val="none" w:sz="0" w:space="0" w:color="auto"/>
        <w:left w:val="none" w:sz="0" w:space="0" w:color="auto"/>
        <w:bottom w:val="none" w:sz="0" w:space="0" w:color="auto"/>
        <w:right w:val="none" w:sz="0" w:space="0" w:color="auto"/>
      </w:divBdr>
    </w:div>
    <w:div w:id="1263564077">
      <w:bodyDiv w:val="1"/>
      <w:marLeft w:val="0"/>
      <w:marRight w:val="0"/>
      <w:marTop w:val="0"/>
      <w:marBottom w:val="0"/>
      <w:divBdr>
        <w:top w:val="none" w:sz="0" w:space="0" w:color="auto"/>
        <w:left w:val="none" w:sz="0" w:space="0" w:color="auto"/>
        <w:bottom w:val="none" w:sz="0" w:space="0" w:color="auto"/>
        <w:right w:val="none" w:sz="0" w:space="0" w:color="auto"/>
      </w:divBdr>
    </w:div>
    <w:div w:id="1277179690">
      <w:bodyDiv w:val="1"/>
      <w:marLeft w:val="0"/>
      <w:marRight w:val="0"/>
      <w:marTop w:val="0"/>
      <w:marBottom w:val="0"/>
      <w:divBdr>
        <w:top w:val="none" w:sz="0" w:space="0" w:color="auto"/>
        <w:left w:val="none" w:sz="0" w:space="0" w:color="auto"/>
        <w:bottom w:val="none" w:sz="0" w:space="0" w:color="auto"/>
        <w:right w:val="none" w:sz="0" w:space="0" w:color="auto"/>
      </w:divBdr>
    </w:div>
    <w:div w:id="1285691544">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34340553">
      <w:bodyDiv w:val="1"/>
      <w:marLeft w:val="0"/>
      <w:marRight w:val="0"/>
      <w:marTop w:val="0"/>
      <w:marBottom w:val="0"/>
      <w:divBdr>
        <w:top w:val="none" w:sz="0" w:space="0" w:color="auto"/>
        <w:left w:val="none" w:sz="0" w:space="0" w:color="auto"/>
        <w:bottom w:val="none" w:sz="0" w:space="0" w:color="auto"/>
        <w:right w:val="none" w:sz="0" w:space="0" w:color="auto"/>
      </w:divBdr>
    </w:div>
    <w:div w:id="1334919125">
      <w:bodyDiv w:val="1"/>
      <w:marLeft w:val="0"/>
      <w:marRight w:val="0"/>
      <w:marTop w:val="0"/>
      <w:marBottom w:val="0"/>
      <w:divBdr>
        <w:top w:val="none" w:sz="0" w:space="0" w:color="auto"/>
        <w:left w:val="none" w:sz="0" w:space="0" w:color="auto"/>
        <w:bottom w:val="none" w:sz="0" w:space="0" w:color="auto"/>
        <w:right w:val="none" w:sz="0" w:space="0" w:color="auto"/>
      </w:divBdr>
    </w:div>
    <w:div w:id="1353723495">
      <w:bodyDiv w:val="1"/>
      <w:marLeft w:val="0"/>
      <w:marRight w:val="0"/>
      <w:marTop w:val="0"/>
      <w:marBottom w:val="0"/>
      <w:divBdr>
        <w:top w:val="none" w:sz="0" w:space="0" w:color="auto"/>
        <w:left w:val="none" w:sz="0" w:space="0" w:color="auto"/>
        <w:bottom w:val="none" w:sz="0" w:space="0" w:color="auto"/>
        <w:right w:val="none" w:sz="0" w:space="0" w:color="auto"/>
      </w:divBdr>
    </w:div>
    <w:div w:id="1413356421">
      <w:bodyDiv w:val="1"/>
      <w:marLeft w:val="0"/>
      <w:marRight w:val="0"/>
      <w:marTop w:val="0"/>
      <w:marBottom w:val="0"/>
      <w:divBdr>
        <w:top w:val="none" w:sz="0" w:space="0" w:color="auto"/>
        <w:left w:val="none" w:sz="0" w:space="0" w:color="auto"/>
        <w:bottom w:val="none" w:sz="0" w:space="0" w:color="auto"/>
        <w:right w:val="none" w:sz="0" w:space="0" w:color="auto"/>
      </w:divBdr>
    </w:div>
    <w:div w:id="1446382381">
      <w:bodyDiv w:val="1"/>
      <w:marLeft w:val="0"/>
      <w:marRight w:val="0"/>
      <w:marTop w:val="0"/>
      <w:marBottom w:val="0"/>
      <w:divBdr>
        <w:top w:val="none" w:sz="0" w:space="0" w:color="auto"/>
        <w:left w:val="none" w:sz="0" w:space="0" w:color="auto"/>
        <w:bottom w:val="none" w:sz="0" w:space="0" w:color="auto"/>
        <w:right w:val="none" w:sz="0" w:space="0" w:color="auto"/>
      </w:divBdr>
    </w:div>
    <w:div w:id="1507867789">
      <w:bodyDiv w:val="1"/>
      <w:marLeft w:val="0"/>
      <w:marRight w:val="0"/>
      <w:marTop w:val="0"/>
      <w:marBottom w:val="0"/>
      <w:divBdr>
        <w:top w:val="none" w:sz="0" w:space="0" w:color="auto"/>
        <w:left w:val="none" w:sz="0" w:space="0" w:color="auto"/>
        <w:bottom w:val="none" w:sz="0" w:space="0" w:color="auto"/>
        <w:right w:val="none" w:sz="0" w:space="0" w:color="auto"/>
      </w:divBdr>
    </w:div>
    <w:div w:id="1522091615">
      <w:bodyDiv w:val="1"/>
      <w:marLeft w:val="0"/>
      <w:marRight w:val="0"/>
      <w:marTop w:val="0"/>
      <w:marBottom w:val="0"/>
      <w:divBdr>
        <w:top w:val="none" w:sz="0" w:space="0" w:color="auto"/>
        <w:left w:val="none" w:sz="0" w:space="0" w:color="auto"/>
        <w:bottom w:val="none" w:sz="0" w:space="0" w:color="auto"/>
        <w:right w:val="none" w:sz="0" w:space="0" w:color="auto"/>
      </w:divBdr>
    </w:div>
    <w:div w:id="1525824840">
      <w:bodyDiv w:val="1"/>
      <w:marLeft w:val="0"/>
      <w:marRight w:val="0"/>
      <w:marTop w:val="0"/>
      <w:marBottom w:val="0"/>
      <w:divBdr>
        <w:top w:val="none" w:sz="0" w:space="0" w:color="auto"/>
        <w:left w:val="none" w:sz="0" w:space="0" w:color="auto"/>
        <w:bottom w:val="none" w:sz="0" w:space="0" w:color="auto"/>
        <w:right w:val="none" w:sz="0" w:space="0" w:color="auto"/>
      </w:divBdr>
    </w:div>
    <w:div w:id="1564948350">
      <w:bodyDiv w:val="1"/>
      <w:marLeft w:val="0"/>
      <w:marRight w:val="0"/>
      <w:marTop w:val="0"/>
      <w:marBottom w:val="0"/>
      <w:divBdr>
        <w:top w:val="none" w:sz="0" w:space="0" w:color="auto"/>
        <w:left w:val="none" w:sz="0" w:space="0" w:color="auto"/>
        <w:bottom w:val="none" w:sz="0" w:space="0" w:color="auto"/>
        <w:right w:val="none" w:sz="0" w:space="0" w:color="auto"/>
      </w:divBdr>
    </w:div>
    <w:div w:id="1592348831">
      <w:bodyDiv w:val="1"/>
      <w:marLeft w:val="0"/>
      <w:marRight w:val="0"/>
      <w:marTop w:val="0"/>
      <w:marBottom w:val="0"/>
      <w:divBdr>
        <w:top w:val="none" w:sz="0" w:space="0" w:color="auto"/>
        <w:left w:val="none" w:sz="0" w:space="0" w:color="auto"/>
        <w:bottom w:val="none" w:sz="0" w:space="0" w:color="auto"/>
        <w:right w:val="none" w:sz="0" w:space="0" w:color="auto"/>
      </w:divBdr>
    </w:div>
    <w:div w:id="1593120418">
      <w:bodyDiv w:val="1"/>
      <w:marLeft w:val="0"/>
      <w:marRight w:val="0"/>
      <w:marTop w:val="0"/>
      <w:marBottom w:val="0"/>
      <w:divBdr>
        <w:top w:val="none" w:sz="0" w:space="0" w:color="auto"/>
        <w:left w:val="none" w:sz="0" w:space="0" w:color="auto"/>
        <w:bottom w:val="none" w:sz="0" w:space="0" w:color="auto"/>
        <w:right w:val="none" w:sz="0" w:space="0" w:color="auto"/>
      </w:divBdr>
    </w:div>
    <w:div w:id="1614824556">
      <w:bodyDiv w:val="1"/>
      <w:marLeft w:val="0"/>
      <w:marRight w:val="0"/>
      <w:marTop w:val="0"/>
      <w:marBottom w:val="0"/>
      <w:divBdr>
        <w:top w:val="none" w:sz="0" w:space="0" w:color="auto"/>
        <w:left w:val="none" w:sz="0" w:space="0" w:color="auto"/>
        <w:bottom w:val="none" w:sz="0" w:space="0" w:color="auto"/>
        <w:right w:val="none" w:sz="0" w:space="0" w:color="auto"/>
      </w:divBdr>
    </w:div>
    <w:div w:id="1652757711">
      <w:bodyDiv w:val="1"/>
      <w:marLeft w:val="0"/>
      <w:marRight w:val="0"/>
      <w:marTop w:val="0"/>
      <w:marBottom w:val="0"/>
      <w:divBdr>
        <w:top w:val="none" w:sz="0" w:space="0" w:color="auto"/>
        <w:left w:val="none" w:sz="0" w:space="0" w:color="auto"/>
        <w:bottom w:val="none" w:sz="0" w:space="0" w:color="auto"/>
        <w:right w:val="none" w:sz="0" w:space="0" w:color="auto"/>
      </w:divBdr>
    </w:div>
    <w:div w:id="1663729261">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673559545">
      <w:bodyDiv w:val="1"/>
      <w:marLeft w:val="0"/>
      <w:marRight w:val="0"/>
      <w:marTop w:val="0"/>
      <w:marBottom w:val="0"/>
      <w:divBdr>
        <w:top w:val="none" w:sz="0" w:space="0" w:color="auto"/>
        <w:left w:val="none" w:sz="0" w:space="0" w:color="auto"/>
        <w:bottom w:val="none" w:sz="0" w:space="0" w:color="auto"/>
        <w:right w:val="none" w:sz="0" w:space="0" w:color="auto"/>
      </w:divBdr>
    </w:div>
    <w:div w:id="1679693352">
      <w:bodyDiv w:val="1"/>
      <w:marLeft w:val="0"/>
      <w:marRight w:val="0"/>
      <w:marTop w:val="0"/>
      <w:marBottom w:val="0"/>
      <w:divBdr>
        <w:top w:val="none" w:sz="0" w:space="0" w:color="auto"/>
        <w:left w:val="none" w:sz="0" w:space="0" w:color="auto"/>
        <w:bottom w:val="none" w:sz="0" w:space="0" w:color="auto"/>
        <w:right w:val="none" w:sz="0" w:space="0" w:color="auto"/>
      </w:divBdr>
    </w:div>
    <w:div w:id="1724256712">
      <w:bodyDiv w:val="1"/>
      <w:marLeft w:val="0"/>
      <w:marRight w:val="0"/>
      <w:marTop w:val="0"/>
      <w:marBottom w:val="0"/>
      <w:divBdr>
        <w:top w:val="none" w:sz="0" w:space="0" w:color="auto"/>
        <w:left w:val="none" w:sz="0" w:space="0" w:color="auto"/>
        <w:bottom w:val="none" w:sz="0" w:space="0" w:color="auto"/>
        <w:right w:val="none" w:sz="0" w:space="0" w:color="auto"/>
      </w:divBdr>
    </w:div>
    <w:div w:id="1731029051">
      <w:bodyDiv w:val="1"/>
      <w:marLeft w:val="0"/>
      <w:marRight w:val="0"/>
      <w:marTop w:val="0"/>
      <w:marBottom w:val="0"/>
      <w:divBdr>
        <w:top w:val="none" w:sz="0" w:space="0" w:color="auto"/>
        <w:left w:val="none" w:sz="0" w:space="0" w:color="auto"/>
        <w:bottom w:val="none" w:sz="0" w:space="0" w:color="auto"/>
        <w:right w:val="none" w:sz="0" w:space="0" w:color="auto"/>
      </w:divBdr>
    </w:div>
    <w:div w:id="1746341513">
      <w:bodyDiv w:val="1"/>
      <w:marLeft w:val="0"/>
      <w:marRight w:val="0"/>
      <w:marTop w:val="0"/>
      <w:marBottom w:val="0"/>
      <w:divBdr>
        <w:top w:val="none" w:sz="0" w:space="0" w:color="auto"/>
        <w:left w:val="none" w:sz="0" w:space="0" w:color="auto"/>
        <w:bottom w:val="none" w:sz="0" w:space="0" w:color="auto"/>
        <w:right w:val="none" w:sz="0" w:space="0" w:color="auto"/>
      </w:divBdr>
    </w:div>
    <w:div w:id="1834297603">
      <w:bodyDiv w:val="1"/>
      <w:marLeft w:val="0"/>
      <w:marRight w:val="0"/>
      <w:marTop w:val="0"/>
      <w:marBottom w:val="0"/>
      <w:divBdr>
        <w:top w:val="none" w:sz="0" w:space="0" w:color="auto"/>
        <w:left w:val="none" w:sz="0" w:space="0" w:color="auto"/>
        <w:bottom w:val="none" w:sz="0" w:space="0" w:color="auto"/>
        <w:right w:val="none" w:sz="0" w:space="0" w:color="auto"/>
      </w:divBdr>
    </w:div>
    <w:div w:id="1856575963">
      <w:bodyDiv w:val="1"/>
      <w:marLeft w:val="0"/>
      <w:marRight w:val="0"/>
      <w:marTop w:val="0"/>
      <w:marBottom w:val="0"/>
      <w:divBdr>
        <w:top w:val="none" w:sz="0" w:space="0" w:color="auto"/>
        <w:left w:val="none" w:sz="0" w:space="0" w:color="auto"/>
        <w:bottom w:val="none" w:sz="0" w:space="0" w:color="auto"/>
        <w:right w:val="none" w:sz="0" w:space="0" w:color="auto"/>
      </w:divBdr>
    </w:div>
    <w:div w:id="1862088710">
      <w:bodyDiv w:val="1"/>
      <w:marLeft w:val="0"/>
      <w:marRight w:val="0"/>
      <w:marTop w:val="0"/>
      <w:marBottom w:val="0"/>
      <w:divBdr>
        <w:top w:val="none" w:sz="0" w:space="0" w:color="auto"/>
        <w:left w:val="none" w:sz="0" w:space="0" w:color="auto"/>
        <w:bottom w:val="none" w:sz="0" w:space="0" w:color="auto"/>
        <w:right w:val="none" w:sz="0" w:space="0" w:color="auto"/>
      </w:divBdr>
    </w:div>
    <w:div w:id="1905682803">
      <w:bodyDiv w:val="1"/>
      <w:marLeft w:val="0"/>
      <w:marRight w:val="0"/>
      <w:marTop w:val="0"/>
      <w:marBottom w:val="0"/>
      <w:divBdr>
        <w:top w:val="none" w:sz="0" w:space="0" w:color="auto"/>
        <w:left w:val="none" w:sz="0" w:space="0" w:color="auto"/>
        <w:bottom w:val="none" w:sz="0" w:space="0" w:color="auto"/>
        <w:right w:val="none" w:sz="0" w:space="0" w:color="auto"/>
      </w:divBdr>
    </w:div>
    <w:div w:id="1933391300">
      <w:bodyDiv w:val="1"/>
      <w:marLeft w:val="0"/>
      <w:marRight w:val="0"/>
      <w:marTop w:val="0"/>
      <w:marBottom w:val="0"/>
      <w:divBdr>
        <w:top w:val="none" w:sz="0" w:space="0" w:color="auto"/>
        <w:left w:val="none" w:sz="0" w:space="0" w:color="auto"/>
        <w:bottom w:val="none" w:sz="0" w:space="0" w:color="auto"/>
        <w:right w:val="none" w:sz="0" w:space="0" w:color="auto"/>
      </w:divBdr>
    </w:div>
    <w:div w:id="1935093923">
      <w:bodyDiv w:val="1"/>
      <w:marLeft w:val="0"/>
      <w:marRight w:val="0"/>
      <w:marTop w:val="0"/>
      <w:marBottom w:val="0"/>
      <w:divBdr>
        <w:top w:val="none" w:sz="0" w:space="0" w:color="auto"/>
        <w:left w:val="none" w:sz="0" w:space="0" w:color="auto"/>
        <w:bottom w:val="none" w:sz="0" w:space="0" w:color="auto"/>
        <w:right w:val="none" w:sz="0" w:space="0" w:color="auto"/>
      </w:divBdr>
    </w:div>
    <w:div w:id="1948386392">
      <w:bodyDiv w:val="1"/>
      <w:marLeft w:val="0"/>
      <w:marRight w:val="0"/>
      <w:marTop w:val="0"/>
      <w:marBottom w:val="0"/>
      <w:divBdr>
        <w:top w:val="none" w:sz="0" w:space="0" w:color="auto"/>
        <w:left w:val="none" w:sz="0" w:space="0" w:color="auto"/>
        <w:bottom w:val="none" w:sz="0" w:space="0" w:color="auto"/>
        <w:right w:val="none" w:sz="0" w:space="0" w:color="auto"/>
      </w:divBdr>
    </w:div>
    <w:div w:id="1949970831">
      <w:bodyDiv w:val="1"/>
      <w:marLeft w:val="0"/>
      <w:marRight w:val="0"/>
      <w:marTop w:val="0"/>
      <w:marBottom w:val="0"/>
      <w:divBdr>
        <w:top w:val="none" w:sz="0" w:space="0" w:color="auto"/>
        <w:left w:val="none" w:sz="0" w:space="0" w:color="auto"/>
        <w:bottom w:val="none" w:sz="0" w:space="0" w:color="auto"/>
        <w:right w:val="none" w:sz="0" w:space="0" w:color="auto"/>
      </w:divBdr>
    </w:div>
    <w:div w:id="1965113140">
      <w:bodyDiv w:val="1"/>
      <w:marLeft w:val="0"/>
      <w:marRight w:val="0"/>
      <w:marTop w:val="0"/>
      <w:marBottom w:val="0"/>
      <w:divBdr>
        <w:top w:val="none" w:sz="0" w:space="0" w:color="auto"/>
        <w:left w:val="none" w:sz="0" w:space="0" w:color="auto"/>
        <w:bottom w:val="none" w:sz="0" w:space="0" w:color="auto"/>
        <w:right w:val="none" w:sz="0" w:space="0" w:color="auto"/>
      </w:divBdr>
    </w:div>
    <w:div w:id="2000620999">
      <w:bodyDiv w:val="1"/>
      <w:marLeft w:val="0"/>
      <w:marRight w:val="0"/>
      <w:marTop w:val="0"/>
      <w:marBottom w:val="0"/>
      <w:divBdr>
        <w:top w:val="none" w:sz="0" w:space="0" w:color="auto"/>
        <w:left w:val="none" w:sz="0" w:space="0" w:color="auto"/>
        <w:bottom w:val="none" w:sz="0" w:space="0" w:color="auto"/>
        <w:right w:val="none" w:sz="0" w:space="0" w:color="auto"/>
      </w:divBdr>
    </w:div>
    <w:div w:id="2004774402">
      <w:bodyDiv w:val="1"/>
      <w:marLeft w:val="0"/>
      <w:marRight w:val="0"/>
      <w:marTop w:val="0"/>
      <w:marBottom w:val="0"/>
      <w:divBdr>
        <w:top w:val="none" w:sz="0" w:space="0" w:color="auto"/>
        <w:left w:val="none" w:sz="0" w:space="0" w:color="auto"/>
        <w:bottom w:val="none" w:sz="0" w:space="0" w:color="auto"/>
        <w:right w:val="none" w:sz="0" w:space="0" w:color="auto"/>
      </w:divBdr>
    </w:div>
    <w:div w:id="2028166756">
      <w:bodyDiv w:val="1"/>
      <w:marLeft w:val="0"/>
      <w:marRight w:val="0"/>
      <w:marTop w:val="0"/>
      <w:marBottom w:val="0"/>
      <w:divBdr>
        <w:top w:val="none" w:sz="0" w:space="0" w:color="auto"/>
        <w:left w:val="none" w:sz="0" w:space="0" w:color="auto"/>
        <w:bottom w:val="none" w:sz="0" w:space="0" w:color="auto"/>
        <w:right w:val="none" w:sz="0" w:space="0" w:color="auto"/>
      </w:divBdr>
    </w:div>
    <w:div w:id="2034573955">
      <w:bodyDiv w:val="1"/>
      <w:marLeft w:val="0"/>
      <w:marRight w:val="0"/>
      <w:marTop w:val="0"/>
      <w:marBottom w:val="0"/>
      <w:divBdr>
        <w:top w:val="none" w:sz="0" w:space="0" w:color="auto"/>
        <w:left w:val="none" w:sz="0" w:space="0" w:color="auto"/>
        <w:bottom w:val="none" w:sz="0" w:space="0" w:color="auto"/>
        <w:right w:val="none" w:sz="0" w:space="0" w:color="auto"/>
      </w:divBdr>
    </w:div>
    <w:div w:id="2060743909">
      <w:bodyDiv w:val="1"/>
      <w:marLeft w:val="0"/>
      <w:marRight w:val="0"/>
      <w:marTop w:val="0"/>
      <w:marBottom w:val="0"/>
      <w:divBdr>
        <w:top w:val="none" w:sz="0" w:space="0" w:color="auto"/>
        <w:left w:val="none" w:sz="0" w:space="0" w:color="auto"/>
        <w:bottom w:val="none" w:sz="0" w:space="0" w:color="auto"/>
        <w:right w:val="none" w:sz="0" w:space="0" w:color="auto"/>
      </w:divBdr>
    </w:div>
    <w:div w:id="2078937227">
      <w:bodyDiv w:val="1"/>
      <w:marLeft w:val="0"/>
      <w:marRight w:val="0"/>
      <w:marTop w:val="0"/>
      <w:marBottom w:val="0"/>
      <w:divBdr>
        <w:top w:val="none" w:sz="0" w:space="0" w:color="auto"/>
        <w:left w:val="none" w:sz="0" w:space="0" w:color="auto"/>
        <w:bottom w:val="none" w:sz="0" w:space="0" w:color="auto"/>
        <w:right w:val="none" w:sz="0" w:space="0" w:color="auto"/>
      </w:divBdr>
    </w:div>
    <w:div w:id="2085452683">
      <w:bodyDiv w:val="1"/>
      <w:marLeft w:val="0"/>
      <w:marRight w:val="0"/>
      <w:marTop w:val="0"/>
      <w:marBottom w:val="0"/>
      <w:divBdr>
        <w:top w:val="none" w:sz="0" w:space="0" w:color="auto"/>
        <w:left w:val="none" w:sz="0" w:space="0" w:color="auto"/>
        <w:bottom w:val="none" w:sz="0" w:space="0" w:color="auto"/>
        <w:right w:val="none" w:sz="0" w:space="0" w:color="auto"/>
      </w:divBdr>
    </w:div>
    <w:div w:id="21349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14" Type="http://schemas.openxmlformats.org/officeDocument/2006/relationships/header" Target="header2.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57C9BEB3-3DC3-4A37-8BB0-AC0F62F824C8}">
    <t:Anchor>
      <t:Comment id="661625469"/>
    </t:Anchor>
    <t:History>
      <t:Event id="{1DE3AB85-EACD-4C82-9957-B2A979AF966D}" time="2023-01-16T08:48:45.913Z">
        <t:Attribution userId="S::107877@vfn.cz::2f0c3a09-e3d3-402b-a4e4-dbd108455aa2" userProvider="AD" userName="Neubauer Kristýna, Bc."/>
        <t:Anchor>
          <t:Comment id="2067415470"/>
        </t:Anchor>
        <t:Create/>
      </t:Event>
      <t:Event id="{559C4910-12B0-4B77-983A-CB0E57CED546}" time="2023-01-16T08:48:45.913Z">
        <t:Attribution userId="S::107877@vfn.cz::2f0c3a09-e3d3-402b-a4e4-dbd108455aa2" userProvider="AD" userName="Neubauer Kristýna, Bc."/>
        <t:Anchor>
          <t:Comment id="2067415470"/>
        </t:Anchor>
        <t:Assign userId="S::105377@vfn.cz::8336fa40-6034-4100-98bf-c149f43293f4" userProvider="AD" userName="Indrová Kateřina, Ing."/>
      </t:Event>
      <t:Event id="{0CAADC26-871F-46AC-BB72-33B4661BEA09}" time="2023-01-16T08:48:45.913Z">
        <t:Attribution userId="S::107877@vfn.cz::2f0c3a09-e3d3-402b-a4e4-dbd108455aa2" userProvider="AD" userName="Neubauer Kristýna, Bc."/>
        <t:Anchor>
          <t:Comment id="2067415470"/>
        </t:Anchor>
        <t:SetTitle title="@Indrová Kateřina, Ing."/>
      </t:Event>
      <t:Event id="{DA2F0E05-CA02-49AB-B0B1-CC84E8155557}" time="2023-01-16T10:23:12.393Z">
        <t:Attribution userId="S::105377@vfn.cz::8336fa40-6034-4100-98bf-c149f43293f4" userProvider="AD" userName="Indrová Kateřina, Ing."/>
        <t:Progress percentComplete="100"/>
      </t:Event>
    </t:History>
  </t:Task>
  <t:Task id="{195CA01B-0D8F-4243-999E-82BA4DD162D5}">
    <t:Anchor>
      <t:Comment id="2047950083"/>
    </t:Anchor>
    <t:History>
      <t:Event id="{370273AF-7BB7-49DC-8604-EE4130981A15}" time="2023-01-16T13:48:48.77Z">
        <t:Attribution userId="S::107877@vfn.cz::2f0c3a09-e3d3-402b-a4e4-dbd108455aa2" userProvider="AD" userName="Neubauer Kristýna, Bc."/>
        <t:Anchor>
          <t:Comment id="2047950083"/>
        </t:Anchor>
        <t:Create/>
      </t:Event>
      <t:Event id="{BFEF7C05-177E-4864-BEDF-13191553C427}" time="2023-01-16T13:48:48.77Z">
        <t:Attribution userId="S::107877@vfn.cz::2f0c3a09-e3d3-402b-a4e4-dbd108455aa2" userProvider="AD" userName="Neubauer Kristýna, Bc."/>
        <t:Anchor>
          <t:Comment id="2047950083"/>
        </t:Anchor>
        <t:Assign userId="S::17965@vfn.cz::29821a1a-67df-49f0-a17e-c500ce078051" userProvider="AD" userName="Schejbalová Jana, Mgr."/>
      </t:Event>
      <t:Event id="{2944123E-3ED3-4E70-9553-A99A8778779E}" time="2023-01-16T13:48:48.77Z">
        <t:Attribution userId="S::107877@vfn.cz::2f0c3a09-e3d3-402b-a4e4-dbd108455aa2" userProvider="AD" userName="Neubauer Kristýna, Bc."/>
        <t:Anchor>
          <t:Comment id="2047950083"/>
        </t:Anchor>
        <t:SetTitle title="Doplnit cenu za položku B @Schejbalová Jana, Mgr."/>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931</RequestID>
    <PocetZnRetezec xmlns="acca34e4-9ecd-41c8-99eb-d6aa654aaa55">3</PocetZnRetezec>
    <Block_WF xmlns="acca34e4-9ecd-41c8-99eb-d6aa654aaa55">0</Block_WF>
    <ZkracenyRetezec xmlns="acca34e4-9ecd-41c8-99eb-d6aa654aaa55">931-692/692-23_RS.docx</ZkracenyRetezec>
    <Smazat xmlns="acca34e4-9ecd-41c8-99eb-d6aa654aaa55">&lt;a href="/sites/evidencesmluv/_layouts/15/IniWrkflIP.aspx?List=%7bCE30C7C5-C907-4538-821C-CE5B191189D5%7d&amp;amp;ID=2233&amp;amp;ItemGuid=%7b7A68A8D6-2BE5-484E-BCBE-E239BAC82C94%7d&amp;amp;TemplateID=%7bd3f8102e-f4a5-4901-b93c-fb146a9d820d%7d"&gt;&lt;img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2.xml><?xml version="1.0" encoding="utf-8"?>
<ds:datastoreItem xmlns:ds="http://schemas.openxmlformats.org/officeDocument/2006/customXml" ds:itemID="{23CCF8D8-0B45-43F4-AE6B-3A0EFB92D0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E47CF8B-DF5F-46E3-A711-F029E2E8DD87}"/>
</file>

<file path=customXml/itemProps4.xml><?xml version="1.0" encoding="utf-8"?>
<ds:datastoreItem xmlns:ds="http://schemas.openxmlformats.org/officeDocument/2006/customXml" ds:itemID="{D33485B9-E51D-4BF0-8B9E-59F67DC4BA4B}">
  <ds:schemaRefs>
    <ds:schemaRef ds:uri="http://schemas.microsoft.com/sharepoint/events"/>
  </ds:schemaRefs>
</ds:datastoreItem>
</file>

<file path=customXml/itemProps5.xml><?xml version="1.0" encoding="utf-8"?>
<ds:datastoreItem xmlns:ds="http://schemas.openxmlformats.org/officeDocument/2006/customXml" ds:itemID="{F8F20706-4DCA-4AF9-AD77-6121A3D3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31256</Words>
  <Characters>184417</Characters>
  <Application>Microsoft Office Word</Application>
  <DocSecurity>0</DocSecurity>
  <Lines>1536</Lines>
  <Paragraphs>430</Paragraphs>
  <ScaleCrop>false</ScaleCrop>
  <HeadingPairs>
    <vt:vector size="2" baseType="variant">
      <vt:variant>
        <vt:lpstr>Název</vt:lpstr>
      </vt:variant>
      <vt:variant>
        <vt:i4>1</vt:i4>
      </vt:variant>
    </vt:vector>
  </HeadingPairs>
  <TitlesOfParts>
    <vt:vector size="1" baseType="lpstr">
      <vt:lpstr>10388 - Rozsireni_diskovych_poli</vt:lpstr>
    </vt:vector>
  </TitlesOfParts>
  <Company>vfn</Company>
  <LinksUpToDate>false</LinksUpToDate>
  <CharactersWithSpaces>215243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10388 - Rozsireni_diskovych_poli</dc:title>
  <dc:subject/>
  <dc:creator>15042</dc:creator>
  <cp:keywords/>
  <cp:lastModifiedBy>Kotusová Zuzana, Ing. DiS.</cp:lastModifiedBy>
  <cp:revision>2</cp:revision>
  <cp:lastPrinted>2023-10-05T12:22:00Z</cp:lastPrinted>
  <dcterms:created xsi:type="dcterms:W3CDTF">2023-10-11T11:54:00Z</dcterms:created>
  <dcterms:modified xsi:type="dcterms:W3CDTF">2023-10-11T11:54:00Z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0x010100EFF427952D4E634383E9B8E9D938055A004949B7518D5D0A45B6686D747269DA7C</vt:lpwstr>
  </property>
  <property fmtid="{D5CDD505-2E9C-101B-9397-08002B2CF9AE}" pid="10" name="_dlc_DocIdItemGuid">
    <vt:lpwstr>59132435-377a-48f5-84e7-bad8537374c0</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d9429594-5f34-46e2-962c-6d6cb265436d,2;d9429594-5f34-46e2-962c-6d6cb265436d,2;d9429594-5f34-46e2-962c-6d6cb265436d,2;9f8bc79c-1990-4f75-864c-e5f2705a7be5,3;9f8bc79c-1990-4f75-864c-e5f2705a7be5,3;9f8bc79c-1990-4f75-864c-e5f2705a7be5,3;</vt:lpwstr>
  </property>
  <property fmtid="{D5CDD505-2E9C-101B-9397-08002B2CF9AE}" pid="12" name="MSIP_Label_2063cd7f-2d21-486a-9f29-9c1683fdd175_Enabled">
    <vt:lpwstr>true</vt:lpwstr>
  </property>
  <property fmtid="{D5CDD505-2E9C-101B-9397-08002B2CF9AE}" pid="13" name="MSIP_Label_2063cd7f-2d21-486a-9f29-9c1683fdd175_SetDate">
    <vt:lpwstr>2021-05-11T11:53:30Z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y fmtid="{D5CDD505-2E9C-101B-9397-08002B2CF9AE}" pid="19" name="MediaServiceImageTags">
    <vt:lpwstr/>
  </property>
</Properties>
</file>