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EC9B" w14:textId="77777777" w:rsidR="00E90853" w:rsidRDefault="00000000">
      <w:pPr>
        <w:pStyle w:val="Bodytext10"/>
        <w:spacing w:after="560" w:line="240" w:lineRule="auto"/>
        <w:ind w:left="4380"/>
        <w:jc w:val="both"/>
      </w:pPr>
      <w:r>
        <w:rPr>
          <w:rStyle w:val="Bodytext1"/>
        </w:rPr>
        <w:t>centrum telemedicínských služeb</w:t>
      </w:r>
    </w:p>
    <w:p w14:paraId="1A1FA42B" w14:textId="77777777" w:rsidR="00E90853" w:rsidRDefault="00000000">
      <w:pPr>
        <w:pStyle w:val="Heading510"/>
        <w:keepNext/>
        <w:keepLines/>
        <w:spacing w:after="220"/>
      </w:pPr>
      <w:bookmarkStart w:id="0" w:name="bookmark0"/>
      <w:r>
        <w:rPr>
          <w:rStyle w:val="Heading51"/>
          <w:b/>
          <w:bCs/>
        </w:rPr>
        <w:t>SMLOUVA O POSKYTOVÁNÍ TELEMEDICÍNSKÝCH SLUŽEB A PRONÁJMU PŘÍSTROJŮ</w:t>
      </w:r>
      <w:bookmarkEnd w:id="0"/>
    </w:p>
    <w:p w14:paraId="4AE9BF64" w14:textId="77777777" w:rsidR="00E90853" w:rsidRDefault="00000000">
      <w:pPr>
        <w:pStyle w:val="Bodytext10"/>
        <w:spacing w:after="220" w:line="293" w:lineRule="auto"/>
        <w:jc w:val="center"/>
      </w:pPr>
      <w:r>
        <w:rPr>
          <w:rStyle w:val="Bodytext1"/>
        </w:rPr>
        <w:t>uzavřená podle § 1746 odst. 2 zákona č. 89/2012 Sb., občanský zákoník, v platném znění</w:t>
      </w:r>
    </w:p>
    <w:p w14:paraId="04603AE5" w14:textId="77777777" w:rsidR="00E90853" w:rsidRDefault="00000000">
      <w:pPr>
        <w:pStyle w:val="Heading510"/>
        <w:keepNext/>
        <w:keepLines/>
        <w:spacing w:after="0"/>
      </w:pPr>
      <w:bookmarkStart w:id="1" w:name="bookmark2"/>
      <w:r>
        <w:rPr>
          <w:rStyle w:val="Heading51"/>
          <w:b/>
          <w:bCs/>
        </w:rPr>
        <w:t xml:space="preserve">Ústav vývoje a klinických aplikací, </w:t>
      </w:r>
      <w:proofErr w:type="spellStart"/>
      <w:r>
        <w:rPr>
          <w:rStyle w:val="Heading51"/>
          <w:b/>
          <w:bCs/>
        </w:rPr>
        <w:t>z.ú</w:t>
      </w:r>
      <w:proofErr w:type="spellEnd"/>
      <w:r>
        <w:rPr>
          <w:rStyle w:val="Heading51"/>
          <w:b/>
          <w:bCs/>
        </w:rPr>
        <w:t>.</w:t>
      </w:r>
      <w:bookmarkEnd w:id="1"/>
    </w:p>
    <w:p w14:paraId="7AC01551" w14:textId="77777777" w:rsidR="00E90853" w:rsidRDefault="00000000">
      <w:pPr>
        <w:pStyle w:val="Bodytext10"/>
        <w:spacing w:line="293" w:lineRule="auto"/>
        <w:jc w:val="center"/>
      </w:pPr>
      <w:r>
        <w:rPr>
          <w:rStyle w:val="Bodytext1"/>
        </w:rPr>
        <w:t>se sídlem 17. listopadu 1790/5, Porubá, 708 00 Ostrava-Poruba</w:t>
      </w:r>
    </w:p>
    <w:p w14:paraId="35FEB21F" w14:textId="77777777" w:rsidR="00E90853" w:rsidRDefault="00000000">
      <w:pPr>
        <w:pStyle w:val="Bodytext10"/>
        <w:spacing w:line="293" w:lineRule="auto"/>
        <w:jc w:val="center"/>
      </w:pPr>
      <w:r>
        <w:rPr>
          <w:rStyle w:val="Bodytext1"/>
        </w:rPr>
        <w:t>zapsaný v rejstříku ústavů, vedeného Krajským soudem v Ostravě oddíl U, vložka 130</w:t>
      </w:r>
    </w:p>
    <w:p w14:paraId="0704261B" w14:textId="77777777" w:rsidR="00E90853" w:rsidRDefault="00000000">
      <w:pPr>
        <w:pStyle w:val="Bodytext10"/>
        <w:spacing w:line="293" w:lineRule="auto"/>
        <w:jc w:val="center"/>
      </w:pPr>
      <w:r>
        <w:rPr>
          <w:rStyle w:val="Bodytext1"/>
        </w:rPr>
        <w:t>IČO: 022 27 126</w:t>
      </w:r>
    </w:p>
    <w:p w14:paraId="4536A14A" w14:textId="20E1C2F9" w:rsidR="00E90853" w:rsidRDefault="00000000">
      <w:pPr>
        <w:pStyle w:val="Bodytext10"/>
        <w:spacing w:after="440" w:line="293" w:lineRule="auto"/>
        <w:jc w:val="center"/>
      </w:pPr>
      <w:r>
        <w:rPr>
          <w:rStyle w:val="Bodytext1"/>
        </w:rPr>
        <w:t>zastoupený statutárním ředitelem</w:t>
      </w:r>
      <w:r>
        <w:rPr>
          <w:rStyle w:val="Bodytext1"/>
        </w:rPr>
        <w:br/>
        <w:t>(dále také „poskytovatel")</w:t>
      </w:r>
    </w:p>
    <w:p w14:paraId="5BD678A9" w14:textId="77777777" w:rsidR="00E90853" w:rsidRDefault="00000000">
      <w:pPr>
        <w:pStyle w:val="Bodytext10"/>
        <w:spacing w:after="220" w:line="293" w:lineRule="auto"/>
        <w:jc w:val="center"/>
      </w:pPr>
      <w:r>
        <w:rPr>
          <w:rStyle w:val="Bodytext1"/>
        </w:rPr>
        <w:t>a</w:t>
      </w:r>
    </w:p>
    <w:p w14:paraId="4DDFD0FF" w14:textId="77777777" w:rsidR="00E90853" w:rsidRDefault="00000000">
      <w:pPr>
        <w:pStyle w:val="Heading510"/>
        <w:keepNext/>
        <w:keepLines/>
        <w:spacing w:after="0"/>
      </w:pPr>
      <w:bookmarkStart w:id="2" w:name="bookmark4"/>
      <w:r>
        <w:rPr>
          <w:rStyle w:val="Heading51"/>
          <w:b/>
          <w:bCs/>
        </w:rPr>
        <w:t>Nemocnice Havířov, příspěvková organizace</w:t>
      </w:r>
      <w:bookmarkEnd w:id="2"/>
    </w:p>
    <w:p w14:paraId="1E61AC2B" w14:textId="77777777" w:rsidR="00E90853" w:rsidRDefault="00000000">
      <w:pPr>
        <w:pStyle w:val="Bodytext10"/>
        <w:spacing w:line="293" w:lineRule="auto"/>
        <w:jc w:val="center"/>
      </w:pPr>
      <w:r>
        <w:rPr>
          <w:rStyle w:val="Bodytext1"/>
        </w:rPr>
        <w:t>se sídlem Dělnická 1132/24, 736 01 Havířov</w:t>
      </w:r>
    </w:p>
    <w:p w14:paraId="2416A5D2" w14:textId="77777777" w:rsidR="00E90853" w:rsidRDefault="00000000">
      <w:pPr>
        <w:pStyle w:val="Bodytext10"/>
        <w:spacing w:line="293" w:lineRule="auto"/>
        <w:ind w:firstLine="920"/>
        <w:jc w:val="both"/>
      </w:pPr>
      <w:r>
        <w:rPr>
          <w:rStyle w:val="Bodytext1"/>
        </w:rPr>
        <w:t xml:space="preserve">zapsaná v obchodním rejstříku pod spisovou značkou </w:t>
      </w:r>
      <w:proofErr w:type="spellStart"/>
      <w:r>
        <w:rPr>
          <w:rStyle w:val="Bodytext1"/>
        </w:rPr>
        <w:t>Pr</w:t>
      </w:r>
      <w:proofErr w:type="spellEnd"/>
      <w:r>
        <w:rPr>
          <w:rStyle w:val="Bodytext1"/>
        </w:rPr>
        <w:t xml:space="preserve"> 899, vedená u Krajského soudu v Ostravě</w:t>
      </w:r>
    </w:p>
    <w:p w14:paraId="13E4259C" w14:textId="77777777" w:rsidR="00E90853" w:rsidRDefault="00000000">
      <w:pPr>
        <w:pStyle w:val="Bodytext10"/>
        <w:spacing w:line="293" w:lineRule="auto"/>
        <w:jc w:val="center"/>
      </w:pPr>
      <w:r>
        <w:rPr>
          <w:rStyle w:val="Bodytext1"/>
        </w:rPr>
        <w:t>IČO:00844896</w:t>
      </w:r>
    </w:p>
    <w:p w14:paraId="32838D9E" w14:textId="100192D7" w:rsidR="00E90853" w:rsidRDefault="00000000">
      <w:pPr>
        <w:pStyle w:val="Bodytext10"/>
        <w:spacing w:after="480" w:line="293" w:lineRule="auto"/>
        <w:jc w:val="center"/>
      </w:pPr>
      <w:r>
        <w:rPr>
          <w:rStyle w:val="Bodytext1"/>
        </w:rPr>
        <w:t>zastoupená ředitelem</w:t>
      </w:r>
      <w:r>
        <w:rPr>
          <w:rStyle w:val="Bodytext1"/>
        </w:rPr>
        <w:br/>
        <w:t>(dále také „příjemce")</w:t>
      </w:r>
    </w:p>
    <w:p w14:paraId="7BDCA5DC" w14:textId="77777777" w:rsidR="00E90853" w:rsidRDefault="00000000">
      <w:pPr>
        <w:pStyle w:val="Heading510"/>
        <w:keepNext/>
        <w:keepLines/>
        <w:spacing w:after="0"/>
      </w:pPr>
      <w:bookmarkStart w:id="3" w:name="bookmark6"/>
      <w:r>
        <w:rPr>
          <w:rStyle w:val="Heading51"/>
          <w:b/>
          <w:bCs/>
        </w:rPr>
        <w:t>Preambule</w:t>
      </w:r>
      <w:bookmarkEnd w:id="3"/>
    </w:p>
    <w:p w14:paraId="5AD3E35A" w14:textId="77777777" w:rsidR="00E90853" w:rsidRDefault="00000000">
      <w:pPr>
        <w:pStyle w:val="Bodytext10"/>
        <w:spacing w:after="220" w:line="288" w:lineRule="auto"/>
        <w:ind w:left="340" w:firstLine="20"/>
        <w:jc w:val="both"/>
      </w:pPr>
      <w:r>
        <w:rPr>
          <w:rStyle w:val="Bodytext1"/>
        </w:rPr>
        <w:t xml:space="preserve">Ústav vývoje a klinických aplikací, </w:t>
      </w:r>
      <w:proofErr w:type="spellStart"/>
      <w:r>
        <w:rPr>
          <w:rStyle w:val="Bodytext1"/>
        </w:rPr>
        <w:t>z.ú</w:t>
      </w:r>
      <w:proofErr w:type="spellEnd"/>
      <w:r>
        <w:rPr>
          <w:rStyle w:val="Bodytext1"/>
        </w:rPr>
        <w:t>., je neziskovou organizací, mezi jejíž hlavní činnosti patří provozování centra telemedicínských služeb, nestátního zdravotnického zařízení, na základě oprávnění k poskytování zdravotních služeb dle zákona č. 372/2011 Sb., o zdravotních službách a podmínkách jejich poskytování vydaného Krajským úřadem Moravskoslezského kraje, a to pod číslem evidenčním KA/310P/16 (dále také „UVKA"), jehož hlavní náplní je vzdálený monitoring a diagnostika fyziologických funkcí pacienta.</w:t>
      </w:r>
    </w:p>
    <w:p w14:paraId="0DC5EC68" w14:textId="77777777" w:rsidR="00E90853" w:rsidRDefault="00000000">
      <w:pPr>
        <w:pStyle w:val="Bodytext10"/>
        <w:spacing w:after="440" w:line="331" w:lineRule="auto"/>
        <w:ind w:left="340" w:firstLine="20"/>
        <w:jc w:val="both"/>
      </w:pPr>
      <w:r>
        <w:rPr>
          <w:rStyle w:val="Bodytext1"/>
        </w:rPr>
        <w:t xml:space="preserve">Nemocnice Havířov, příspěvková organizace je zařízení zřízené Moravskoslezským krajem (dále jen "MSK") poskytující kromě jiného lůžkovou péči v oborech vnitřní lékařství, geriatrie, rehabilitační a fyzikální medicína, infekční lékařství, neurologie, dětské lékařství, neonatologie, psychiatrie, chirurgie, gynekologie a porodnictví, urologie, anesteziologie a resuscitace a ambulantní péči v oborech vnitřní lékařství, </w:t>
      </w:r>
      <w:proofErr w:type="spellStart"/>
      <w:r>
        <w:rPr>
          <w:rStyle w:val="Bodytext1"/>
        </w:rPr>
        <w:t>angiologie</w:t>
      </w:r>
      <w:proofErr w:type="spellEnd"/>
      <w:r>
        <w:rPr>
          <w:rStyle w:val="Bodytext1"/>
        </w:rPr>
        <w:t xml:space="preserve">, </w:t>
      </w:r>
      <w:proofErr w:type="spellStart"/>
      <w:r>
        <w:rPr>
          <w:rStyle w:val="Bodytext1"/>
        </w:rPr>
        <w:t>daibetologie</w:t>
      </w:r>
      <w:proofErr w:type="spellEnd"/>
      <w:r>
        <w:rPr>
          <w:rStyle w:val="Bodytext1"/>
        </w:rPr>
        <w:t xml:space="preserve">, endokrinologie, gastroenterologie, geriatrie, kardiologie, nefrologie, revmatologie, rehabilitační a fyzikální medicína, fyzioterapie, infekční lékařství, tuberkulóza a respirační nemoci, neurologie, dětská neurologie, dětské lékařství, dětská kardiologie, psychiatrie, klinická onkologie, </w:t>
      </w:r>
      <w:proofErr w:type="spellStart"/>
      <w:r>
        <w:rPr>
          <w:rStyle w:val="Bodytext1"/>
        </w:rPr>
        <w:t>dermatovenerologie</w:t>
      </w:r>
      <w:proofErr w:type="spellEnd"/>
      <w:r>
        <w:rPr>
          <w:rStyle w:val="Bodytext1"/>
        </w:rPr>
        <w:t>, chirurgie, cévní chirurgie, neurochirurgie, úrazová chirurgie (traumatologie), gynekologie a porodnictví, ortopedie, otorinolaryngologie, oftalmologie, urologie, anesteziologie a resuscitace, léčba bolesti, klinická psychologie, psychoterapie, praktické lékařství pro dospělé (dále také „</w:t>
      </w:r>
      <w:proofErr w:type="spellStart"/>
      <w:r>
        <w:rPr>
          <w:rStyle w:val="Bodytext1"/>
        </w:rPr>
        <w:t>NemHav</w:t>
      </w:r>
      <w:proofErr w:type="spellEnd"/>
      <w:r>
        <w:rPr>
          <w:rStyle w:val="Bodytext1"/>
        </w:rPr>
        <w:t>").</w:t>
      </w:r>
    </w:p>
    <w:p w14:paraId="7D0B1D28" w14:textId="77777777" w:rsidR="00E90853" w:rsidRDefault="00000000">
      <w:pPr>
        <w:pStyle w:val="Heading510"/>
        <w:keepNext/>
        <w:keepLines/>
        <w:spacing w:after="0"/>
        <w:ind w:left="4380"/>
        <w:jc w:val="both"/>
      </w:pPr>
      <w:bookmarkStart w:id="4" w:name="bookmark8"/>
      <w:r>
        <w:rPr>
          <w:rStyle w:val="Heading51"/>
          <w:b/>
          <w:bCs/>
        </w:rPr>
        <w:t>Článek I.</w:t>
      </w:r>
      <w:bookmarkEnd w:id="4"/>
    </w:p>
    <w:p w14:paraId="2E6A7D65" w14:textId="77777777" w:rsidR="00E90853" w:rsidRDefault="00000000">
      <w:pPr>
        <w:pStyle w:val="Heading510"/>
        <w:keepNext/>
        <w:keepLines/>
        <w:spacing w:after="220"/>
      </w:pPr>
      <w:r>
        <w:rPr>
          <w:rStyle w:val="Heading51"/>
          <w:b/>
          <w:bCs/>
        </w:rPr>
        <w:t>Předmět smlouvy</w:t>
      </w:r>
    </w:p>
    <w:p w14:paraId="46595AE4" w14:textId="77777777" w:rsidR="00E90853" w:rsidRDefault="00000000">
      <w:pPr>
        <w:pStyle w:val="Bodytext10"/>
        <w:numPr>
          <w:ilvl w:val="1"/>
          <w:numId w:val="1"/>
        </w:numPr>
        <w:tabs>
          <w:tab w:val="left" w:pos="422"/>
        </w:tabs>
        <w:spacing w:line="288" w:lineRule="auto"/>
        <w:ind w:left="340" w:hanging="340"/>
        <w:jc w:val="both"/>
      </w:pPr>
      <w:r>
        <w:rPr>
          <w:rStyle w:val="Bodytext1"/>
        </w:rPr>
        <w:t xml:space="preserve">Předmětem této smlouvy je pronájem přístrojů včetně technické podpory a provozu dohledového centra pro distanční monitoring fyziologických funkcí pacientů Nemocnice Havířov, </w:t>
      </w:r>
      <w:proofErr w:type="spellStart"/>
      <w:r>
        <w:rPr>
          <w:rStyle w:val="Bodytext1"/>
        </w:rPr>
        <w:t>p.o</w:t>
      </w:r>
      <w:proofErr w:type="spellEnd"/>
      <w:r>
        <w:rPr>
          <w:rStyle w:val="Bodytext1"/>
        </w:rPr>
        <w:t>., tj. technické zajištění (zajištění služeb diagnostických činností a vzdáleného monitoringu).</w:t>
      </w:r>
    </w:p>
    <w:p w14:paraId="6D00B671" w14:textId="77777777" w:rsidR="00E90853" w:rsidRDefault="00000000">
      <w:pPr>
        <w:pStyle w:val="Bodytext10"/>
        <w:spacing w:line="336" w:lineRule="auto"/>
        <w:ind w:left="680"/>
        <w:jc w:val="both"/>
      </w:pPr>
      <w:r>
        <w:rPr>
          <w:rStyle w:val="Bodytext1"/>
        </w:rPr>
        <w:t xml:space="preserve">Měření a diagnostika pacientů v jejich domácím prostředí, poskytnutím 80 individuálních sad dle specifikace </w:t>
      </w:r>
      <w:r>
        <w:rPr>
          <w:rStyle w:val="Bodytext1"/>
          <w:i/>
          <w:iCs/>
        </w:rPr>
        <w:t>v příloze č. 1</w:t>
      </w:r>
      <w:r>
        <w:rPr>
          <w:rStyle w:val="Bodytext1"/>
        </w:rPr>
        <w:t xml:space="preserve"> smlouvy;</w:t>
      </w:r>
    </w:p>
    <w:p w14:paraId="4F63F02E" w14:textId="77777777" w:rsidR="00E90853" w:rsidRDefault="00000000">
      <w:pPr>
        <w:pStyle w:val="Bodytext10"/>
        <w:spacing w:line="336" w:lineRule="auto"/>
        <w:ind w:firstLine="680"/>
        <w:jc w:val="both"/>
      </w:pPr>
      <w:r>
        <w:rPr>
          <w:rStyle w:val="Bodytext1"/>
        </w:rPr>
        <w:t>Přenos dat prostřednictvím zařízení určeného k přenosu klinických dat;</w:t>
      </w:r>
    </w:p>
    <w:p w14:paraId="4801FA8A" w14:textId="77777777" w:rsidR="00E90853" w:rsidRDefault="00000000">
      <w:pPr>
        <w:pStyle w:val="Bodytext10"/>
        <w:spacing w:after="220" w:line="336" w:lineRule="auto"/>
        <w:ind w:firstLine="680"/>
        <w:jc w:val="both"/>
      </w:pPr>
      <w:r>
        <w:rPr>
          <w:rStyle w:val="Bodytext1"/>
        </w:rPr>
        <w:t>Možnost zobrazení dat na portálu UVKA;</w:t>
      </w:r>
    </w:p>
    <w:p w14:paraId="0EF55435" w14:textId="276B076A" w:rsidR="00E90853" w:rsidRDefault="00E90853">
      <w:pPr>
        <w:spacing w:after="1899" w:line="1" w:lineRule="exact"/>
      </w:pPr>
    </w:p>
    <w:p w14:paraId="74AC2116" w14:textId="77777777" w:rsidR="00E90853" w:rsidRDefault="00000000">
      <w:pPr>
        <w:pStyle w:val="Bodytext10"/>
        <w:spacing w:line="336" w:lineRule="auto"/>
        <w:ind w:firstLine="740"/>
        <w:jc w:val="both"/>
      </w:pPr>
      <w:r>
        <w:rPr>
          <w:rStyle w:val="Bodytext1"/>
        </w:rPr>
        <w:lastRenderedPageBreak/>
        <w:t>Možnost samostatného nebo asistovaného snímání fyziologických funkcí pomocí měřících přístrojů;</w:t>
      </w:r>
    </w:p>
    <w:p w14:paraId="0A7E2CCD" w14:textId="77777777" w:rsidR="00E90853" w:rsidRDefault="00000000">
      <w:pPr>
        <w:pStyle w:val="Bodytext10"/>
        <w:spacing w:line="336" w:lineRule="auto"/>
        <w:ind w:left="740" w:firstLine="20"/>
        <w:jc w:val="both"/>
      </w:pPr>
      <w:r>
        <w:rPr>
          <w:rStyle w:val="Bodytext1"/>
        </w:rPr>
        <w:t xml:space="preserve">24/7 technický dohled nad systémem a automatické a </w:t>
      </w:r>
      <w:proofErr w:type="spellStart"/>
      <w:r>
        <w:rPr>
          <w:rStyle w:val="Bodytext1"/>
        </w:rPr>
        <w:t>semi</w:t>
      </w:r>
      <w:proofErr w:type="spellEnd"/>
      <w:r>
        <w:rPr>
          <w:rStyle w:val="Bodytext1"/>
        </w:rPr>
        <w:t>-automatické řešení alarmů naměřených hodnot, či nedodržení měření ze strany pacienta;</w:t>
      </w:r>
    </w:p>
    <w:p w14:paraId="258965DA" w14:textId="77777777" w:rsidR="00E90853" w:rsidRDefault="00000000">
      <w:pPr>
        <w:pStyle w:val="Bodytext10"/>
        <w:spacing w:after="220" w:line="336" w:lineRule="auto"/>
        <w:ind w:firstLine="740"/>
        <w:jc w:val="both"/>
      </w:pPr>
      <w:r>
        <w:rPr>
          <w:rStyle w:val="Bodytext1"/>
        </w:rPr>
        <w:t>8/5 hlasová a komunikační podpora telemedicínského řešení.</w:t>
      </w:r>
    </w:p>
    <w:p w14:paraId="23152A93" w14:textId="77777777" w:rsidR="00E90853" w:rsidRDefault="00000000">
      <w:pPr>
        <w:pStyle w:val="Bodytext10"/>
        <w:numPr>
          <w:ilvl w:val="1"/>
          <w:numId w:val="1"/>
        </w:numPr>
        <w:tabs>
          <w:tab w:val="left" w:pos="401"/>
        </w:tabs>
        <w:spacing w:after="220" w:line="293" w:lineRule="auto"/>
        <w:ind w:left="400" w:hanging="400"/>
        <w:jc w:val="both"/>
      </w:pPr>
      <w:r>
        <w:rPr>
          <w:rStyle w:val="Bodytext1"/>
        </w:rPr>
        <w:t xml:space="preserve">Pro účely této smlouvy se pacientem rozumí uživatel zdravotních služeb v </w:t>
      </w:r>
      <w:proofErr w:type="spellStart"/>
      <w:r>
        <w:rPr>
          <w:rStyle w:val="Bodytext1"/>
        </w:rPr>
        <w:t>NemHav</w:t>
      </w:r>
      <w:proofErr w:type="spellEnd"/>
      <w:r>
        <w:rPr>
          <w:rStyle w:val="Bodytext1"/>
        </w:rPr>
        <w:t xml:space="preserve"> (dále jen "</w:t>
      </w:r>
      <w:r>
        <w:rPr>
          <w:rStyle w:val="Bodytext1"/>
          <w:u w:val="single"/>
        </w:rPr>
        <w:t>pacient</w:t>
      </w:r>
      <w:r>
        <w:rPr>
          <w:rStyle w:val="Bodytext1"/>
        </w:rPr>
        <w:t>"), který trpí dočasnými či chronickými zdravotními problémy, případně je pacientem v kontextu primární, či sekundární prevence. Pro účely této smlouvy se službami poskytovanými ze strany UVKA rozumí vzdálený monitoring fyziologických funkcí pacienta, spočívající výhradně v následujících úkonech a činnostech uvedených níže taxativním výčtem:</w:t>
      </w:r>
    </w:p>
    <w:p w14:paraId="7E0EFCBA" w14:textId="77777777" w:rsidR="00E90853" w:rsidRDefault="00000000">
      <w:pPr>
        <w:pStyle w:val="Bodytext10"/>
        <w:spacing w:line="353" w:lineRule="auto"/>
        <w:ind w:firstLine="740"/>
        <w:jc w:val="both"/>
      </w:pPr>
      <w:r>
        <w:rPr>
          <w:rStyle w:val="Bodytext1"/>
        </w:rPr>
        <w:t>Přenos, ukládání, zobrazování, diagnostika a hodnocení monitorovaných hodnot a informací o pacientovi;</w:t>
      </w:r>
    </w:p>
    <w:p w14:paraId="200255AC" w14:textId="77777777" w:rsidR="00E90853" w:rsidRDefault="00000000">
      <w:pPr>
        <w:pStyle w:val="Bodytext10"/>
        <w:spacing w:line="353" w:lineRule="auto"/>
        <w:ind w:left="740" w:firstLine="20"/>
        <w:jc w:val="both"/>
      </w:pPr>
      <w:r>
        <w:rPr>
          <w:rStyle w:val="Bodytext1"/>
        </w:rPr>
        <w:t>Informování lékaře (je-li požadováno) a nelékařského zdravotnického personálu (dále jen NZP) o hodnotách vybraného pacienta;</w:t>
      </w:r>
    </w:p>
    <w:p w14:paraId="149D62C1" w14:textId="77777777" w:rsidR="00E90853" w:rsidRDefault="00000000">
      <w:pPr>
        <w:pStyle w:val="Bodytext10"/>
        <w:spacing w:line="350" w:lineRule="auto"/>
        <w:ind w:left="740" w:firstLine="20"/>
        <w:jc w:val="both"/>
      </w:pPr>
      <w:r>
        <w:rPr>
          <w:rStyle w:val="Bodytext1"/>
        </w:rPr>
        <w:t xml:space="preserve">Zpřístupnění hodnot lékaři prostřednictvím dálkového přístupu na Portálu dostupném pod internetovou adresou </w:t>
      </w:r>
      <w:hyperlink r:id="rId7" w:history="1">
        <w:r>
          <w:rPr>
            <w:rStyle w:val="Bodytext1"/>
            <w:lang w:val="en-US" w:eastAsia="en-US" w:bidi="en-US"/>
          </w:rPr>
          <w:t>https://portal.ndcentrum.cz</w:t>
        </w:r>
      </w:hyperlink>
      <w:r>
        <w:rPr>
          <w:rStyle w:val="Bodytext1"/>
          <w:lang w:val="en-US" w:eastAsia="en-US" w:bidi="en-US"/>
        </w:rPr>
        <w:t xml:space="preserve">, </w:t>
      </w:r>
      <w:r>
        <w:rPr>
          <w:rStyle w:val="Bodytext1"/>
        </w:rPr>
        <w:t>(výše citované úkony a činnosti dále jen jako "služby");</w:t>
      </w:r>
    </w:p>
    <w:p w14:paraId="74E25396" w14:textId="77777777" w:rsidR="00E90853" w:rsidRDefault="00000000">
      <w:pPr>
        <w:pStyle w:val="Bodytext10"/>
        <w:spacing w:after="220" w:line="350" w:lineRule="auto"/>
        <w:ind w:left="740" w:firstLine="20"/>
        <w:jc w:val="both"/>
      </w:pPr>
      <w:r>
        <w:rPr>
          <w:rStyle w:val="Bodytext1"/>
        </w:rPr>
        <w:t xml:space="preserve">Součástí služeb pro </w:t>
      </w:r>
      <w:proofErr w:type="spellStart"/>
      <w:r>
        <w:rPr>
          <w:rStyle w:val="Bodytext1"/>
        </w:rPr>
        <w:t>NemHav</w:t>
      </w:r>
      <w:proofErr w:type="spellEnd"/>
      <w:r>
        <w:rPr>
          <w:rStyle w:val="Bodytext1"/>
        </w:rPr>
        <w:t xml:space="preserve"> ze strany UVKA je rovněž poskytnutí přístrojů kompatibilních s telemedicínským řešením.</w:t>
      </w:r>
    </w:p>
    <w:p w14:paraId="29AD9AA7" w14:textId="77777777" w:rsidR="00E90853" w:rsidRDefault="00000000">
      <w:pPr>
        <w:pStyle w:val="Bodytext10"/>
        <w:numPr>
          <w:ilvl w:val="1"/>
          <w:numId w:val="1"/>
        </w:numPr>
        <w:tabs>
          <w:tab w:val="left" w:pos="401"/>
        </w:tabs>
        <w:spacing w:after="440" w:line="293" w:lineRule="auto"/>
        <w:jc w:val="both"/>
      </w:pPr>
      <w:r>
        <w:rPr>
          <w:rStyle w:val="Bodytext1"/>
        </w:rPr>
        <w:t>Za provedené zdravotní služby náleží UVKA odměna dle čl. IV této smlouvy.</w:t>
      </w:r>
    </w:p>
    <w:p w14:paraId="0412C792" w14:textId="77777777" w:rsidR="00E90853" w:rsidRDefault="00000000">
      <w:pPr>
        <w:pStyle w:val="Heading510"/>
        <w:keepNext/>
        <w:keepLines/>
        <w:spacing w:after="0"/>
      </w:pPr>
      <w:bookmarkStart w:id="5" w:name="bookmark11"/>
      <w:r>
        <w:rPr>
          <w:rStyle w:val="Heading51"/>
          <w:b/>
          <w:bCs/>
        </w:rPr>
        <w:t>Článek II.</w:t>
      </w:r>
      <w:bookmarkEnd w:id="5"/>
    </w:p>
    <w:p w14:paraId="5F7EE9C7" w14:textId="77777777" w:rsidR="00E90853" w:rsidRDefault="00000000">
      <w:pPr>
        <w:pStyle w:val="Heading510"/>
        <w:keepNext/>
        <w:keepLines/>
        <w:spacing w:after="220"/>
      </w:pPr>
      <w:r>
        <w:rPr>
          <w:rStyle w:val="Heading51"/>
          <w:b/>
          <w:bCs/>
        </w:rPr>
        <w:t>Práva a povinnosti UVKA, prohlášení UVKA</w:t>
      </w:r>
    </w:p>
    <w:p w14:paraId="22DB6AE9" w14:textId="77777777" w:rsidR="00E90853" w:rsidRDefault="00000000">
      <w:pPr>
        <w:pStyle w:val="Bodytext10"/>
        <w:numPr>
          <w:ilvl w:val="1"/>
          <w:numId w:val="2"/>
        </w:numPr>
        <w:tabs>
          <w:tab w:val="left" w:pos="408"/>
        </w:tabs>
        <w:spacing w:line="310" w:lineRule="auto"/>
        <w:ind w:left="400" w:hanging="400"/>
        <w:jc w:val="both"/>
      </w:pPr>
      <w:r>
        <w:rPr>
          <w:rStyle w:val="Bodytext1"/>
        </w:rPr>
        <w:t xml:space="preserve">Povinnosti UVKA při realizaci služeb jsou specifikovány a popsány v </w:t>
      </w:r>
      <w:r>
        <w:rPr>
          <w:rStyle w:val="Bodytext1"/>
          <w:i/>
          <w:iCs/>
        </w:rPr>
        <w:t>příloze č. 1,</w:t>
      </w:r>
      <w:r>
        <w:rPr>
          <w:rStyle w:val="Bodytext1"/>
        </w:rPr>
        <w:t xml:space="preserve"> která </w:t>
      </w:r>
      <w:proofErr w:type="gramStart"/>
      <w:r>
        <w:rPr>
          <w:rStyle w:val="Bodytext1"/>
        </w:rPr>
        <w:t>tvoří</w:t>
      </w:r>
      <w:proofErr w:type="gramEnd"/>
      <w:r>
        <w:rPr>
          <w:rStyle w:val="Bodytext1"/>
        </w:rPr>
        <w:t xml:space="preserve"> nedílnou součást této smlouvy.</w:t>
      </w:r>
    </w:p>
    <w:p w14:paraId="56A12A89" w14:textId="77777777" w:rsidR="00E90853" w:rsidRDefault="00000000">
      <w:pPr>
        <w:pStyle w:val="Bodytext10"/>
        <w:numPr>
          <w:ilvl w:val="1"/>
          <w:numId w:val="2"/>
        </w:numPr>
        <w:tabs>
          <w:tab w:val="left" w:pos="408"/>
        </w:tabs>
        <w:ind w:left="400" w:hanging="400"/>
        <w:jc w:val="both"/>
      </w:pPr>
      <w:r>
        <w:rPr>
          <w:rStyle w:val="Bodytext1"/>
        </w:rPr>
        <w:t>UVKA je povinen služby a jejich součásti jako jsou přístrojová vybavení poskytovala dodat v souladu s příslušnými právními předpisy a technickými normami.</w:t>
      </w:r>
    </w:p>
    <w:p w14:paraId="7FE9A4F4" w14:textId="77777777" w:rsidR="00E90853" w:rsidRDefault="00000000">
      <w:pPr>
        <w:pStyle w:val="Bodytext10"/>
        <w:numPr>
          <w:ilvl w:val="1"/>
          <w:numId w:val="2"/>
        </w:numPr>
        <w:tabs>
          <w:tab w:val="left" w:pos="415"/>
        </w:tabs>
        <w:jc w:val="both"/>
      </w:pPr>
      <w:r>
        <w:rPr>
          <w:rStyle w:val="Bodytext1"/>
        </w:rPr>
        <w:t>UVKA je povinen zajistit účinnou ochranu osobních dat pacientů v souladu s příslušnými právními předpisy.</w:t>
      </w:r>
    </w:p>
    <w:p w14:paraId="416A2704" w14:textId="77777777" w:rsidR="00E90853" w:rsidRDefault="00000000">
      <w:pPr>
        <w:pStyle w:val="Bodytext10"/>
        <w:numPr>
          <w:ilvl w:val="1"/>
          <w:numId w:val="2"/>
        </w:numPr>
        <w:tabs>
          <w:tab w:val="left" w:pos="415"/>
        </w:tabs>
        <w:spacing w:after="440"/>
        <w:jc w:val="both"/>
      </w:pPr>
      <w:r>
        <w:rPr>
          <w:rStyle w:val="Bodytext1"/>
        </w:rPr>
        <w:t>Poskytovatel se zavazuje poskytovat služby bezodkladně po nabytí účinnosti této smlouvy.</w:t>
      </w:r>
    </w:p>
    <w:p w14:paraId="2067A064" w14:textId="77777777" w:rsidR="00E90853" w:rsidRDefault="00000000">
      <w:pPr>
        <w:pStyle w:val="Heading510"/>
        <w:keepNext/>
        <w:keepLines/>
        <w:spacing w:after="0"/>
      </w:pPr>
      <w:bookmarkStart w:id="6" w:name="bookmark14"/>
      <w:r>
        <w:rPr>
          <w:rStyle w:val="Heading51"/>
          <w:b/>
          <w:bCs/>
        </w:rPr>
        <w:t>Článek III.</w:t>
      </w:r>
      <w:bookmarkEnd w:id="6"/>
    </w:p>
    <w:p w14:paraId="4280F14C" w14:textId="77777777" w:rsidR="00E90853" w:rsidRDefault="00000000">
      <w:pPr>
        <w:pStyle w:val="Heading510"/>
        <w:keepNext/>
        <w:keepLines/>
        <w:spacing w:after="220"/>
      </w:pPr>
      <w:r>
        <w:rPr>
          <w:rStyle w:val="Heading51"/>
          <w:b/>
          <w:bCs/>
        </w:rPr>
        <w:t>Práva a povinnosti Nemocnice Havířov, příspěvkové organizace</w:t>
      </w:r>
    </w:p>
    <w:p w14:paraId="67B5C9B2" w14:textId="77777777" w:rsidR="00E90853" w:rsidRDefault="00000000">
      <w:pPr>
        <w:pStyle w:val="Bodytext10"/>
        <w:numPr>
          <w:ilvl w:val="1"/>
          <w:numId w:val="3"/>
        </w:numPr>
        <w:tabs>
          <w:tab w:val="left" w:pos="415"/>
        </w:tabs>
        <w:spacing w:line="286" w:lineRule="auto"/>
        <w:ind w:left="400" w:hanging="400"/>
        <w:jc w:val="both"/>
      </w:pPr>
      <w:proofErr w:type="spellStart"/>
      <w:r>
        <w:rPr>
          <w:rStyle w:val="Bodytext1"/>
        </w:rPr>
        <w:t>NemHav</w:t>
      </w:r>
      <w:proofErr w:type="spellEnd"/>
      <w:r>
        <w:rPr>
          <w:rStyle w:val="Bodytext1"/>
        </w:rPr>
        <w:t xml:space="preserve"> se zavazuje poskytnout UVKA potřebnou součinnost pro úspěšnou realizaci projektu, a to především zajistit spolupráci s lékaři a nelékařskými zdravotnickými pracovníky, případně pracovníky poskytujícími ošetřovatelskou péči (dále jen "</w:t>
      </w:r>
      <w:r>
        <w:rPr>
          <w:rStyle w:val="Bodytext1"/>
          <w:u w:val="single"/>
        </w:rPr>
        <w:t>kontaktní osoba</w:t>
      </w:r>
      <w:r>
        <w:rPr>
          <w:rStyle w:val="Bodytext1"/>
        </w:rPr>
        <w:t>" nebo jen "</w:t>
      </w:r>
      <w:r>
        <w:rPr>
          <w:rStyle w:val="Bodytext1"/>
          <w:u w:val="single"/>
        </w:rPr>
        <w:t>lékař</w:t>
      </w:r>
      <w:r>
        <w:rPr>
          <w:rStyle w:val="Bodytext1"/>
        </w:rPr>
        <w:t>").</w:t>
      </w:r>
    </w:p>
    <w:p w14:paraId="4407B0BE" w14:textId="77777777" w:rsidR="00E90853" w:rsidRDefault="00000000">
      <w:pPr>
        <w:pStyle w:val="Bodytext10"/>
        <w:numPr>
          <w:ilvl w:val="1"/>
          <w:numId w:val="3"/>
        </w:numPr>
        <w:tabs>
          <w:tab w:val="left" w:pos="401"/>
        </w:tabs>
        <w:spacing w:line="286" w:lineRule="auto"/>
        <w:ind w:left="400" w:hanging="400"/>
        <w:jc w:val="both"/>
      </w:pPr>
      <w:proofErr w:type="spellStart"/>
      <w:r>
        <w:rPr>
          <w:rStyle w:val="Bodytext1"/>
        </w:rPr>
        <w:t>NemHav</w:t>
      </w:r>
      <w:proofErr w:type="spellEnd"/>
      <w:r>
        <w:rPr>
          <w:rStyle w:val="Bodytext1"/>
        </w:rPr>
        <w:t xml:space="preserve"> je povinna obstarat si od každého pacienta, jemuž budou poskytovány služby dle této smlouvy, podpis „Souhlasu a poučení pro pacienta", jehož vzor </w:t>
      </w:r>
      <w:proofErr w:type="gramStart"/>
      <w:r>
        <w:rPr>
          <w:rStyle w:val="Bodytext1"/>
        </w:rPr>
        <w:t>tvoří</w:t>
      </w:r>
      <w:proofErr w:type="gramEnd"/>
      <w:r>
        <w:rPr>
          <w:rStyle w:val="Bodytext1"/>
        </w:rPr>
        <w:t xml:space="preserve"> nedílnou součást této smlouvy </w:t>
      </w:r>
      <w:r>
        <w:rPr>
          <w:rStyle w:val="Bodytext1"/>
          <w:i/>
          <w:iCs/>
        </w:rPr>
        <w:t>(Příloha č.</w:t>
      </w:r>
      <w:r>
        <w:rPr>
          <w:rStyle w:val="Bodytext1"/>
        </w:rPr>
        <w:t xml:space="preserve"> 2) a dále podpis dokumentu „Souhlas se zpracováním osobních údajů", jehož vzor tvoří </w:t>
      </w:r>
      <w:r>
        <w:rPr>
          <w:rStyle w:val="Bodytext1"/>
          <w:i/>
          <w:iCs/>
        </w:rPr>
        <w:t>Přílohu č. 3</w:t>
      </w:r>
      <w:r>
        <w:rPr>
          <w:rStyle w:val="Bodytext1"/>
        </w:rPr>
        <w:t xml:space="preserve"> Smlouvy.</w:t>
      </w:r>
    </w:p>
    <w:p w14:paraId="76144542" w14:textId="77777777" w:rsidR="00E90853" w:rsidRDefault="00000000">
      <w:pPr>
        <w:pStyle w:val="Bodytext10"/>
        <w:numPr>
          <w:ilvl w:val="1"/>
          <w:numId w:val="3"/>
        </w:numPr>
        <w:tabs>
          <w:tab w:val="left" w:pos="408"/>
        </w:tabs>
        <w:spacing w:line="286" w:lineRule="auto"/>
        <w:ind w:left="400" w:hanging="400"/>
        <w:jc w:val="both"/>
      </w:pPr>
      <w:proofErr w:type="spellStart"/>
      <w:r>
        <w:rPr>
          <w:rStyle w:val="Bodytext1"/>
        </w:rPr>
        <w:t>NemHav</w:t>
      </w:r>
      <w:proofErr w:type="spellEnd"/>
      <w:r>
        <w:rPr>
          <w:rStyle w:val="Bodytext1"/>
        </w:rPr>
        <w:t xml:space="preserve"> bere na vědomí, že služby poskytované ze strany UVKA jsou výhradně služby uvedené v </w:t>
      </w:r>
      <w:proofErr w:type="spellStart"/>
      <w:r>
        <w:rPr>
          <w:rStyle w:val="Bodytext1"/>
        </w:rPr>
        <w:t>čl.l</w:t>
      </w:r>
      <w:proofErr w:type="spellEnd"/>
      <w:r>
        <w:rPr>
          <w:rStyle w:val="Bodytext1"/>
        </w:rPr>
        <w:t xml:space="preserve">. této smlouvy, jejichž výkonem UVKA nepřebírá odpovědnost za zdravotní stav pacienta nebo jeho léčbu. </w:t>
      </w:r>
      <w:proofErr w:type="spellStart"/>
      <w:r>
        <w:rPr>
          <w:rStyle w:val="Bodytext1"/>
        </w:rPr>
        <w:t>NemHav</w:t>
      </w:r>
      <w:proofErr w:type="spellEnd"/>
      <w:r>
        <w:rPr>
          <w:rStyle w:val="Bodytext1"/>
        </w:rPr>
        <w:t xml:space="preserve"> bere rovněž na vědomí, že služby nejsou hrazeny z prostředků veřejného zdravotního pojištění. Dále bere </w:t>
      </w:r>
      <w:proofErr w:type="spellStart"/>
      <w:r>
        <w:rPr>
          <w:rStyle w:val="Bodytext1"/>
        </w:rPr>
        <w:t>NemHav</w:t>
      </w:r>
      <w:proofErr w:type="spellEnd"/>
      <w:r>
        <w:rPr>
          <w:rStyle w:val="Bodytext1"/>
        </w:rPr>
        <w:t xml:space="preserve"> na vědomí, že poskytování služeb ze strany UVKA nenahrazuje zdravotní nebo lékařskou péči a diagnostiku a/nebo možnost volat lékařskou službu první pomoci. UVKA v žádném případě neprovádí, nezajištuje ani nezprostředkovává akutní péči, ani není subjektem či poskytovatelem, či zprostředkovatelem záchranné zdravotní služby a jiných krizových složek.</w:t>
      </w:r>
    </w:p>
    <w:p w14:paraId="02B1E5D3" w14:textId="77777777" w:rsidR="00E90853" w:rsidRDefault="00000000">
      <w:pPr>
        <w:pStyle w:val="Bodytext10"/>
        <w:numPr>
          <w:ilvl w:val="1"/>
          <w:numId w:val="3"/>
        </w:numPr>
        <w:tabs>
          <w:tab w:val="left" w:pos="415"/>
        </w:tabs>
        <w:spacing w:line="286" w:lineRule="auto"/>
        <w:ind w:left="400" w:hanging="400"/>
        <w:jc w:val="both"/>
      </w:pPr>
      <w:proofErr w:type="spellStart"/>
      <w:r>
        <w:rPr>
          <w:rStyle w:val="Bodytext1"/>
        </w:rPr>
        <w:t>NemHav</w:t>
      </w:r>
      <w:proofErr w:type="spellEnd"/>
      <w:r>
        <w:rPr>
          <w:rStyle w:val="Bodytext1"/>
        </w:rPr>
        <w:t xml:space="preserve"> se zavazuje poskytovat UVKA po dobu trvání této smlouvy součinnost a informovat jej o nových skutečnostech podstatných pro plnění této smlouvy. </w:t>
      </w:r>
      <w:proofErr w:type="spellStart"/>
      <w:r>
        <w:rPr>
          <w:rStyle w:val="Bodytext1"/>
        </w:rPr>
        <w:t>NemHav</w:t>
      </w:r>
      <w:proofErr w:type="spellEnd"/>
      <w:r>
        <w:rPr>
          <w:rStyle w:val="Bodytext1"/>
        </w:rPr>
        <w:t xml:space="preserve"> se zavazuje zabezpečit, aby byl u pacienta dodržován plán měření, který mu byl stanoven lékařem, či vlastním plánem měření používaném v </w:t>
      </w:r>
      <w:proofErr w:type="spellStart"/>
      <w:r>
        <w:rPr>
          <w:rStyle w:val="Bodytext1"/>
        </w:rPr>
        <w:t>NemHav</w:t>
      </w:r>
      <w:proofErr w:type="spellEnd"/>
      <w:r>
        <w:rPr>
          <w:rStyle w:val="Bodytext1"/>
        </w:rPr>
        <w:t xml:space="preserve"> a který se stane předmětem plánu měření vzdáleného monitoringu. Současně </w:t>
      </w:r>
      <w:proofErr w:type="spellStart"/>
      <w:r>
        <w:rPr>
          <w:rStyle w:val="Bodytext1"/>
        </w:rPr>
        <w:t>NemHav</w:t>
      </w:r>
      <w:proofErr w:type="spellEnd"/>
      <w:r>
        <w:rPr>
          <w:rStyle w:val="Bodytext1"/>
        </w:rPr>
        <w:t xml:space="preserve"> bere na vědomí, že UVKA není odpovědno za jednání a úkony lékaře.</w:t>
      </w:r>
    </w:p>
    <w:p w14:paraId="7DCA720A" w14:textId="77777777" w:rsidR="00E90853" w:rsidRDefault="00000000">
      <w:pPr>
        <w:pStyle w:val="Bodytext10"/>
        <w:numPr>
          <w:ilvl w:val="1"/>
          <w:numId w:val="3"/>
        </w:numPr>
        <w:tabs>
          <w:tab w:val="left" w:pos="414"/>
        </w:tabs>
        <w:spacing w:line="288" w:lineRule="auto"/>
        <w:ind w:left="400" w:hanging="400"/>
        <w:jc w:val="both"/>
      </w:pPr>
      <w:r>
        <w:rPr>
          <w:rStyle w:val="Bodytext1"/>
        </w:rPr>
        <w:t xml:space="preserve">Přístroje, které jsou součástí služeb poskytovaných UVKA dle této smlouvy, je </w:t>
      </w:r>
      <w:proofErr w:type="spellStart"/>
      <w:r>
        <w:rPr>
          <w:rStyle w:val="Bodytext1"/>
        </w:rPr>
        <w:t>NemHav</w:t>
      </w:r>
      <w:proofErr w:type="spellEnd"/>
      <w:r>
        <w:rPr>
          <w:rStyle w:val="Bodytext1"/>
        </w:rPr>
        <w:t xml:space="preserve"> oprávněn užívat jen po dobu trvání této smlouvy na základě předávacího protokolu. </w:t>
      </w:r>
      <w:proofErr w:type="spellStart"/>
      <w:r>
        <w:rPr>
          <w:rStyle w:val="Bodytext1"/>
        </w:rPr>
        <w:t>NemHav</w:t>
      </w:r>
      <w:proofErr w:type="spellEnd"/>
      <w:r>
        <w:rPr>
          <w:rStyle w:val="Bodytext1"/>
        </w:rPr>
        <w:t xml:space="preserve"> je povinna zajistit, aby se s přístroji zacházelo dle návodu k použití, který </w:t>
      </w:r>
      <w:proofErr w:type="gramStart"/>
      <w:r>
        <w:rPr>
          <w:rStyle w:val="Bodytext1"/>
        </w:rPr>
        <w:t>obdrží</w:t>
      </w:r>
      <w:proofErr w:type="gramEnd"/>
      <w:r>
        <w:rPr>
          <w:rStyle w:val="Bodytext1"/>
        </w:rPr>
        <w:t xml:space="preserve"> při předání přístrojů. </w:t>
      </w:r>
      <w:proofErr w:type="spellStart"/>
      <w:r>
        <w:rPr>
          <w:rStyle w:val="Bodytext1"/>
        </w:rPr>
        <w:t>NemHav</w:t>
      </w:r>
      <w:proofErr w:type="spellEnd"/>
      <w:r>
        <w:rPr>
          <w:rStyle w:val="Bodytext1"/>
        </w:rPr>
        <w:t xml:space="preserve"> je povinna provádět běžnou údržbu přístroje a udržovat jej čistý, nabitý a v provozuschopném stavu. V případě, že přístroj vykazuje známky poruchy nebo vady, je </w:t>
      </w:r>
      <w:proofErr w:type="spellStart"/>
      <w:r>
        <w:rPr>
          <w:rStyle w:val="Bodytext1"/>
        </w:rPr>
        <w:t>NemHav</w:t>
      </w:r>
      <w:proofErr w:type="spellEnd"/>
      <w:r>
        <w:rPr>
          <w:rStyle w:val="Bodytext1"/>
        </w:rPr>
        <w:t xml:space="preserve"> </w:t>
      </w:r>
      <w:r>
        <w:rPr>
          <w:rStyle w:val="Bodytext1"/>
        </w:rPr>
        <w:lastRenderedPageBreak/>
        <w:t xml:space="preserve">povinna neprodleně o tom informovat UVKA (prostřednictvím zelené linky 800 500 408). Za ztrátu přístroje a škodu způsobenou nesprávným používáním přístrojů po dobu trvání této smlouvy odpovídá </w:t>
      </w:r>
      <w:proofErr w:type="spellStart"/>
      <w:r>
        <w:rPr>
          <w:rStyle w:val="Bodytext1"/>
        </w:rPr>
        <w:t>NemHav</w:t>
      </w:r>
      <w:proofErr w:type="spellEnd"/>
      <w:r>
        <w:rPr>
          <w:rStyle w:val="Bodytext1"/>
        </w:rPr>
        <w:t>. K tomu účelu se doporučuje sjednat pojištění odpovědnosti za škodu.</w:t>
      </w:r>
    </w:p>
    <w:p w14:paraId="5A85F826" w14:textId="77777777" w:rsidR="00E90853" w:rsidRDefault="00000000">
      <w:pPr>
        <w:pStyle w:val="Bodytext10"/>
        <w:numPr>
          <w:ilvl w:val="1"/>
          <w:numId w:val="3"/>
        </w:numPr>
        <w:tabs>
          <w:tab w:val="left" w:pos="414"/>
        </w:tabs>
        <w:spacing w:after="460" w:line="288" w:lineRule="auto"/>
        <w:ind w:left="400" w:hanging="400"/>
        <w:jc w:val="both"/>
      </w:pPr>
      <w:proofErr w:type="spellStart"/>
      <w:r>
        <w:rPr>
          <w:rStyle w:val="Bodytext1"/>
        </w:rPr>
        <w:t>NemHav</w:t>
      </w:r>
      <w:proofErr w:type="spellEnd"/>
      <w:r>
        <w:rPr>
          <w:rStyle w:val="Bodytext1"/>
        </w:rPr>
        <w:t xml:space="preserve"> bere na vědomí, že zastižení kontaktní osoby na mobilním telefonu nebo jiném zařízení, které si ke komunikaci s UVKA zvolí, je nutným předpokladem pro řádné plnění této smlouvy ze strany UVKA.</w:t>
      </w:r>
    </w:p>
    <w:p w14:paraId="608DA6CA" w14:textId="77777777" w:rsidR="00E90853" w:rsidRDefault="00000000">
      <w:pPr>
        <w:pStyle w:val="Heading510"/>
        <w:keepNext/>
        <w:keepLines/>
        <w:spacing w:after="0" w:line="290" w:lineRule="auto"/>
      </w:pPr>
      <w:bookmarkStart w:id="7" w:name="bookmark17"/>
      <w:r>
        <w:rPr>
          <w:rStyle w:val="Heading51"/>
          <w:b/>
          <w:bCs/>
        </w:rPr>
        <w:t>Článek IV.</w:t>
      </w:r>
      <w:bookmarkEnd w:id="7"/>
    </w:p>
    <w:p w14:paraId="35447D2F" w14:textId="77777777" w:rsidR="00E90853" w:rsidRDefault="00000000">
      <w:pPr>
        <w:pStyle w:val="Heading510"/>
        <w:keepNext/>
        <w:keepLines/>
        <w:spacing w:after="220" w:line="290" w:lineRule="auto"/>
      </w:pPr>
      <w:r>
        <w:rPr>
          <w:rStyle w:val="Heading51"/>
          <w:b/>
          <w:bCs/>
        </w:rPr>
        <w:t>Cenové ujednání</w:t>
      </w:r>
    </w:p>
    <w:p w14:paraId="1F8339D6" w14:textId="77777777" w:rsidR="00E90853" w:rsidRDefault="00000000">
      <w:pPr>
        <w:pStyle w:val="Bodytext10"/>
        <w:numPr>
          <w:ilvl w:val="1"/>
          <w:numId w:val="4"/>
        </w:numPr>
        <w:tabs>
          <w:tab w:val="left" w:pos="421"/>
        </w:tabs>
        <w:spacing w:line="290" w:lineRule="auto"/>
        <w:ind w:left="400" w:hanging="400"/>
      </w:pPr>
      <w:r>
        <w:rPr>
          <w:rStyle w:val="Bodytext1"/>
        </w:rPr>
        <w:t>Za poskytované zdravotní služby související se vzdáleným monitoringem a diagnostikou pacienta a pronájem přístrojů dle této smlouvy náleží UVKA odměna ve výši 1197 000,00 Kč (slovy: jeden milión sto devadesát sedm tisíc korun českých) bez DPH za 12 měsíců. UVKA není plátcem DPH.</w:t>
      </w:r>
    </w:p>
    <w:p w14:paraId="084E7E58" w14:textId="77777777" w:rsidR="00E90853" w:rsidRDefault="00000000">
      <w:pPr>
        <w:pStyle w:val="Bodytext10"/>
        <w:numPr>
          <w:ilvl w:val="1"/>
          <w:numId w:val="4"/>
        </w:numPr>
        <w:tabs>
          <w:tab w:val="left" w:pos="421"/>
        </w:tabs>
        <w:spacing w:line="290" w:lineRule="auto"/>
        <w:ind w:left="400" w:hanging="400"/>
      </w:pPr>
      <w:r>
        <w:rPr>
          <w:rStyle w:val="Bodytext1"/>
        </w:rPr>
        <w:t>Cena za plnění bude fakturována v měsíčních úhradách, a to vždy 1/12 z celkové odměny sjednané v odst. 4.1. čl. IV., která tím činí částku 99 750,00 Kč.</w:t>
      </w:r>
    </w:p>
    <w:p w14:paraId="4651A0E7" w14:textId="77777777" w:rsidR="00E90853" w:rsidRDefault="00000000">
      <w:pPr>
        <w:pStyle w:val="Bodytext10"/>
        <w:numPr>
          <w:ilvl w:val="1"/>
          <w:numId w:val="4"/>
        </w:numPr>
        <w:tabs>
          <w:tab w:val="left" w:pos="428"/>
        </w:tabs>
        <w:spacing w:line="290" w:lineRule="auto"/>
        <w:ind w:left="400" w:hanging="400"/>
      </w:pPr>
      <w:r>
        <w:rPr>
          <w:rStyle w:val="Bodytext1"/>
        </w:rPr>
        <w:t>Splatnost faktur je vždy 30 dní od dne doručení příjemci. Za uhrazenou se považuje částka, která je připsána na účet UVKA vedený u České spořitelny, číslo účtu 4076876349/0800.</w:t>
      </w:r>
    </w:p>
    <w:p w14:paraId="44969AD4" w14:textId="77777777" w:rsidR="00E90853" w:rsidRDefault="00000000">
      <w:pPr>
        <w:pStyle w:val="Bodytext10"/>
        <w:numPr>
          <w:ilvl w:val="1"/>
          <w:numId w:val="4"/>
        </w:numPr>
        <w:tabs>
          <w:tab w:val="left" w:pos="421"/>
        </w:tabs>
        <w:spacing w:line="290" w:lineRule="auto"/>
        <w:ind w:left="400" w:hanging="400"/>
      </w:pPr>
      <w:r>
        <w:rPr>
          <w:rStyle w:val="Bodytext1"/>
        </w:rPr>
        <w:t>Nárok na fakturaci a úhradu za poskytované zdravotní služby vzniká vždy po ukončení kalendářního měsíce za předcházející kalendářní měsíc. Nastane-li účinek smlouvy během aktuálního měsíce, má UVKA nárok na odměnu v poměrné výši.</w:t>
      </w:r>
    </w:p>
    <w:p w14:paraId="60BE99D8" w14:textId="77777777" w:rsidR="00E90853" w:rsidRDefault="00000000">
      <w:pPr>
        <w:pStyle w:val="Bodytext10"/>
        <w:numPr>
          <w:ilvl w:val="1"/>
          <w:numId w:val="4"/>
        </w:numPr>
        <w:tabs>
          <w:tab w:val="left" w:pos="414"/>
        </w:tabs>
        <w:spacing w:line="290" w:lineRule="auto"/>
        <w:ind w:left="400" w:hanging="400"/>
      </w:pPr>
      <w:r>
        <w:rPr>
          <w:rStyle w:val="Bodytext1"/>
        </w:rPr>
        <w:t xml:space="preserve">V případě prodlení s platbou má UVKA nárok na úrok z prodlení ve výši 0,03 % z dlužné částky za den. </w:t>
      </w:r>
      <w:proofErr w:type="spellStart"/>
      <w:r>
        <w:rPr>
          <w:rStyle w:val="Bodytext1"/>
        </w:rPr>
        <w:t>NemHav</w:t>
      </w:r>
      <w:proofErr w:type="spellEnd"/>
      <w:r>
        <w:rPr>
          <w:rStyle w:val="Bodytext1"/>
        </w:rPr>
        <w:t xml:space="preserve"> není v prodlení s úhradou, pokud jsou porušeny smluvní podmínky, či existuje-li prodlení s plněním smluvních povinností.</w:t>
      </w:r>
    </w:p>
    <w:p w14:paraId="0B20E3B7" w14:textId="77777777" w:rsidR="00E90853" w:rsidRDefault="00000000">
      <w:pPr>
        <w:pStyle w:val="Bodytext10"/>
        <w:numPr>
          <w:ilvl w:val="1"/>
          <w:numId w:val="4"/>
        </w:numPr>
        <w:tabs>
          <w:tab w:val="left" w:pos="421"/>
        </w:tabs>
        <w:spacing w:after="460" w:line="290" w:lineRule="auto"/>
        <w:ind w:left="400" w:hanging="400"/>
      </w:pPr>
      <w:r>
        <w:rPr>
          <w:rStyle w:val="Bodytext1"/>
        </w:rPr>
        <w:t xml:space="preserve">Smluvní cena stanovena v odst. 4.1. čl. IV. zahrnuje veškeré služby a činnosti specifikované touto smlouvou a </w:t>
      </w:r>
      <w:r>
        <w:rPr>
          <w:rStyle w:val="Bodytext1"/>
          <w:i/>
          <w:iCs/>
        </w:rPr>
        <w:t>přílohou č. 1.</w:t>
      </w:r>
    </w:p>
    <w:p w14:paraId="07CC9AB5" w14:textId="77777777" w:rsidR="00E90853" w:rsidRDefault="00000000">
      <w:pPr>
        <w:pStyle w:val="Heading510"/>
        <w:keepNext/>
        <w:keepLines/>
        <w:spacing w:after="0" w:line="290" w:lineRule="auto"/>
      </w:pPr>
      <w:bookmarkStart w:id="8" w:name="bookmark20"/>
      <w:r>
        <w:rPr>
          <w:rStyle w:val="Heading51"/>
          <w:b/>
          <w:bCs/>
        </w:rPr>
        <w:t>Článek V.</w:t>
      </w:r>
      <w:bookmarkEnd w:id="8"/>
    </w:p>
    <w:p w14:paraId="4F57C035" w14:textId="77777777" w:rsidR="00E90853" w:rsidRDefault="00000000">
      <w:pPr>
        <w:pStyle w:val="Heading510"/>
        <w:keepNext/>
        <w:keepLines/>
        <w:spacing w:after="220" w:line="290" w:lineRule="auto"/>
      </w:pPr>
      <w:r>
        <w:rPr>
          <w:rStyle w:val="Heading51"/>
          <w:b/>
          <w:bCs/>
        </w:rPr>
        <w:t>Závěrečná ujednání</w:t>
      </w:r>
    </w:p>
    <w:p w14:paraId="7475A2C4" w14:textId="77777777" w:rsidR="00E90853" w:rsidRDefault="00000000">
      <w:pPr>
        <w:pStyle w:val="Bodytext10"/>
        <w:numPr>
          <w:ilvl w:val="1"/>
          <w:numId w:val="5"/>
        </w:numPr>
        <w:tabs>
          <w:tab w:val="left" w:pos="421"/>
        </w:tabs>
        <w:spacing w:line="290" w:lineRule="auto"/>
        <w:ind w:left="400" w:hanging="400"/>
        <w:jc w:val="both"/>
      </w:pPr>
      <w:r>
        <w:rPr>
          <w:rStyle w:val="Bodytext1"/>
        </w:rPr>
        <w:t>Tato smlouva se uzavírá na dobu určitou na období 12 měsíců. Její účinnost nastává dnem uveřejnění v Registru smluv dle zákona č. 340/2015 Sb. Za den platnosti smlouvy je považován den podpisu smlouvy oběma smluvními stranami.</w:t>
      </w:r>
    </w:p>
    <w:p w14:paraId="5FF24086" w14:textId="77777777" w:rsidR="00E90853" w:rsidRDefault="00000000">
      <w:pPr>
        <w:pStyle w:val="Bodytext10"/>
        <w:numPr>
          <w:ilvl w:val="1"/>
          <w:numId w:val="5"/>
        </w:numPr>
        <w:tabs>
          <w:tab w:val="left" w:pos="414"/>
        </w:tabs>
        <w:spacing w:line="290" w:lineRule="auto"/>
        <w:ind w:left="400" w:hanging="400"/>
        <w:jc w:val="both"/>
      </w:pPr>
      <w:proofErr w:type="spellStart"/>
      <w:r>
        <w:rPr>
          <w:rStyle w:val="Bodytext1"/>
        </w:rPr>
        <w:t>NemHav</w:t>
      </w:r>
      <w:proofErr w:type="spellEnd"/>
      <w:r>
        <w:rPr>
          <w:rStyle w:val="Bodytext1"/>
        </w:rPr>
        <w:t xml:space="preserve"> může smlouvu kdykoliv během její účinnosti vypovědět i bez udání důvodu. Výpovědní lhůta je v takovém případě 1 měsíc a začíná běžet první den následujícího měsíce po vypovězení smlouvy.</w:t>
      </w:r>
    </w:p>
    <w:p w14:paraId="6BA23051" w14:textId="77777777" w:rsidR="00E90853" w:rsidRDefault="00000000">
      <w:pPr>
        <w:pStyle w:val="Bodytext10"/>
        <w:numPr>
          <w:ilvl w:val="1"/>
          <w:numId w:val="5"/>
        </w:numPr>
        <w:tabs>
          <w:tab w:val="left" w:pos="414"/>
        </w:tabs>
        <w:spacing w:line="290" w:lineRule="auto"/>
        <w:ind w:left="400" w:hanging="400"/>
        <w:jc w:val="both"/>
      </w:pPr>
      <w:r>
        <w:rPr>
          <w:rStyle w:val="Bodytext1"/>
        </w:rPr>
        <w:t xml:space="preserve">Je-li UVKA v prodlení s plněním smluvních povinností, činí smluvní pokuta 1000,- Kč za den. Za neplnění povinností vyplývajících z této smlouvy není požadován případ, kdy nebyla vyvinuta dostatečná součinnost a splněny povinnosti dané touto smlouvou ze strany </w:t>
      </w:r>
      <w:proofErr w:type="spellStart"/>
      <w:r>
        <w:rPr>
          <w:rStyle w:val="Bodytext1"/>
        </w:rPr>
        <w:t>NemHav</w:t>
      </w:r>
      <w:proofErr w:type="spellEnd"/>
      <w:r>
        <w:rPr>
          <w:rStyle w:val="Bodytext1"/>
        </w:rPr>
        <w:t>, či nebyla-li zajištěna součinnost samotného pacienta. Nárokem na smluvní pokutu není dotčen nárok na náhradu škody.</w:t>
      </w:r>
    </w:p>
    <w:p w14:paraId="482472E2" w14:textId="77777777" w:rsidR="00E90853" w:rsidRDefault="00000000">
      <w:pPr>
        <w:pStyle w:val="Bodytext10"/>
        <w:numPr>
          <w:ilvl w:val="1"/>
          <w:numId w:val="5"/>
        </w:numPr>
        <w:tabs>
          <w:tab w:val="left" w:pos="414"/>
        </w:tabs>
        <w:spacing w:line="290" w:lineRule="auto"/>
        <w:ind w:left="400" w:hanging="400"/>
        <w:jc w:val="both"/>
      </w:pPr>
      <w:r>
        <w:rPr>
          <w:rStyle w:val="Bodytext1"/>
        </w:rPr>
        <w:t xml:space="preserve">Tato smlouva se řídí českým právním řádem. Na práva a povinnosti blíže neupravené touto smlouvou se přiměřeně použijí ustanovení občanského zákoníku. Tato smlouva je vyhotovena ve dvou (2) stejnopisech s platností originálu, z nichž každá strana </w:t>
      </w:r>
      <w:proofErr w:type="gramStart"/>
      <w:r>
        <w:rPr>
          <w:rStyle w:val="Bodytext1"/>
        </w:rPr>
        <w:t>obdrží</w:t>
      </w:r>
      <w:proofErr w:type="gramEnd"/>
      <w:r>
        <w:rPr>
          <w:rStyle w:val="Bodytext1"/>
        </w:rPr>
        <w:t xml:space="preserve"> po jednom vyhotovení.</w:t>
      </w:r>
    </w:p>
    <w:p w14:paraId="395831D3" w14:textId="77777777" w:rsidR="00E90853" w:rsidRDefault="00000000">
      <w:pPr>
        <w:pStyle w:val="Bodytext10"/>
        <w:numPr>
          <w:ilvl w:val="1"/>
          <w:numId w:val="5"/>
        </w:numPr>
        <w:tabs>
          <w:tab w:val="left" w:pos="406"/>
        </w:tabs>
        <w:spacing w:line="290" w:lineRule="auto"/>
        <w:ind w:left="400" w:hanging="400"/>
        <w:jc w:val="both"/>
      </w:pPr>
      <w:r>
        <w:rPr>
          <w:rStyle w:val="Bodytext1"/>
        </w:rPr>
        <w:t>Smluvní strany prohlašují, že si tuto smlouvu před jejím podpisem přečetly, že byla ujednána podle jejich pravé a svobodné vůle, určitě, vážně a srozumitelně, což potvrzují svým podpisem.</w:t>
      </w:r>
    </w:p>
    <w:p w14:paraId="077C50CF" w14:textId="77777777" w:rsidR="00E90853" w:rsidRDefault="00000000">
      <w:pPr>
        <w:pStyle w:val="Bodytext10"/>
        <w:numPr>
          <w:ilvl w:val="1"/>
          <w:numId w:val="5"/>
        </w:numPr>
        <w:tabs>
          <w:tab w:val="left" w:pos="421"/>
        </w:tabs>
        <w:spacing w:after="220" w:line="290" w:lineRule="auto"/>
        <w:ind w:left="400" w:hanging="400"/>
        <w:jc w:val="both"/>
        <w:sectPr w:rsidR="00E90853">
          <w:headerReference w:type="default" r:id="rId8"/>
          <w:footerReference w:type="default" r:id="rId9"/>
          <w:headerReference w:type="first" r:id="rId10"/>
          <w:footerReference w:type="first" r:id="rId11"/>
          <w:pgSz w:w="11900" w:h="16840"/>
          <w:pgMar w:top="1087" w:right="1501" w:bottom="2001" w:left="1169" w:header="0" w:footer="3" w:gutter="0"/>
          <w:pgNumType w:start="1"/>
          <w:cols w:space="720"/>
          <w:noEndnote/>
          <w:titlePg/>
          <w:docGrid w:linePitch="360"/>
        </w:sectPr>
      </w:pPr>
      <w:r>
        <w:rPr>
          <w:rStyle w:val="Bodytext1"/>
          <w:i/>
          <w:iCs/>
          <w:u w:val="single"/>
        </w:rPr>
        <w:t>Přílohou č. 1</w:t>
      </w:r>
      <w:r>
        <w:rPr>
          <w:rStyle w:val="Bodytext1"/>
        </w:rPr>
        <w:t xml:space="preserve"> této smlouvy je </w:t>
      </w:r>
      <w:r>
        <w:rPr>
          <w:rStyle w:val="Bodytext1"/>
          <w:i/>
          <w:iCs/>
        </w:rPr>
        <w:t>Podrobný rozsah služeb</w:t>
      </w:r>
      <w:r>
        <w:rPr>
          <w:rStyle w:val="Bodytext1"/>
        </w:rPr>
        <w:t xml:space="preserve"> se specifikací služeb pronájmu zdravotnických přístrojů a služeb dohledového centra, </w:t>
      </w:r>
      <w:r>
        <w:rPr>
          <w:rStyle w:val="Bodytext1"/>
          <w:i/>
          <w:iCs/>
          <w:u w:val="single"/>
        </w:rPr>
        <w:t>Přílohu č. 2</w:t>
      </w:r>
      <w:r>
        <w:rPr>
          <w:rStyle w:val="Bodytext1"/>
        </w:rPr>
        <w:t xml:space="preserve"> </w:t>
      </w:r>
      <w:proofErr w:type="gramStart"/>
      <w:r>
        <w:rPr>
          <w:rStyle w:val="Bodytext1"/>
        </w:rPr>
        <w:t>tvoří</w:t>
      </w:r>
      <w:proofErr w:type="gramEnd"/>
      <w:r>
        <w:rPr>
          <w:rStyle w:val="Bodytext1"/>
        </w:rPr>
        <w:t xml:space="preserve"> vzor dokumentu </w:t>
      </w:r>
      <w:r>
        <w:rPr>
          <w:rStyle w:val="Bodytext1"/>
          <w:i/>
          <w:iCs/>
        </w:rPr>
        <w:t xml:space="preserve">Souhlas a poučení pro pacienta, </w:t>
      </w:r>
      <w:r>
        <w:rPr>
          <w:rStyle w:val="Bodytext1"/>
          <w:i/>
          <w:iCs/>
          <w:u w:val="single"/>
        </w:rPr>
        <w:t>Přílohu č. 3</w:t>
      </w:r>
      <w:r>
        <w:rPr>
          <w:rStyle w:val="Bodytext1"/>
        </w:rPr>
        <w:t xml:space="preserve"> pak </w:t>
      </w:r>
      <w:r>
        <w:rPr>
          <w:rStyle w:val="Bodytext1"/>
          <w:i/>
          <w:iCs/>
        </w:rPr>
        <w:t>Souhlas se zpracováním osobních údajů.</w:t>
      </w:r>
    </w:p>
    <w:p w14:paraId="4734D0EB" w14:textId="77777777" w:rsidR="00E90853" w:rsidRDefault="00000000">
      <w:pPr>
        <w:pStyle w:val="Bodytext10"/>
        <w:numPr>
          <w:ilvl w:val="1"/>
          <w:numId w:val="5"/>
        </w:numPr>
        <w:tabs>
          <w:tab w:val="left" w:pos="414"/>
        </w:tabs>
        <w:spacing w:line="310" w:lineRule="auto"/>
        <w:ind w:left="400" w:hanging="400"/>
      </w:pPr>
      <w:r>
        <w:rPr>
          <w:rStyle w:val="Bodytext1"/>
        </w:rPr>
        <w:lastRenderedPageBreak/>
        <w:t>Tuto smlouvu lze měnit, či doplňovat pouze písemnými dodatky podepsanými oprávněnými zástupci smluvních stran.</w:t>
      </w:r>
    </w:p>
    <w:p w14:paraId="503F984B" w14:textId="15DDAD11" w:rsidR="00E90853" w:rsidRDefault="00E90853">
      <w:pPr>
        <w:spacing w:line="1" w:lineRule="exact"/>
        <w:sectPr w:rsidR="00E90853">
          <w:headerReference w:type="default" r:id="rId12"/>
          <w:footerReference w:type="default" r:id="rId13"/>
          <w:pgSz w:w="11900" w:h="16840"/>
          <w:pgMar w:top="2142" w:right="1633" w:bottom="2142" w:left="1173" w:header="0" w:footer="3" w:gutter="0"/>
          <w:cols w:space="720"/>
          <w:noEndnote/>
          <w:docGrid w:linePitch="360"/>
        </w:sectPr>
      </w:pPr>
    </w:p>
    <w:p w14:paraId="32C255AE" w14:textId="77777777" w:rsidR="00E90853" w:rsidRDefault="00000000">
      <w:pPr>
        <w:pStyle w:val="Bodytext10"/>
        <w:spacing w:after="2820" w:line="240" w:lineRule="auto"/>
      </w:pPr>
      <w:r>
        <w:rPr>
          <w:rStyle w:val="Bodytext1"/>
          <w:b/>
          <w:bCs/>
        </w:rPr>
        <w:lastRenderedPageBreak/>
        <w:t>Podrobný rozsah služeb</w:t>
      </w:r>
    </w:p>
    <w:p w14:paraId="645DC548" w14:textId="77777777" w:rsidR="00E90853" w:rsidRDefault="00000000">
      <w:pPr>
        <w:pStyle w:val="Heading210"/>
        <w:keepNext/>
        <w:keepLines/>
        <w:spacing w:after="120"/>
      </w:pPr>
      <w:bookmarkStart w:id="9" w:name="bookmark25"/>
      <w:r>
        <w:rPr>
          <w:rStyle w:val="Heading21"/>
        </w:rPr>
        <w:t>MONITORING PACIENTŮ ZA POMOCÍ</w:t>
      </w:r>
      <w:bookmarkEnd w:id="9"/>
    </w:p>
    <w:p w14:paraId="7C664986" w14:textId="77777777" w:rsidR="00E90853" w:rsidRDefault="00000000">
      <w:pPr>
        <w:pStyle w:val="Heading210"/>
        <w:keepNext/>
        <w:keepLines/>
        <w:spacing w:after="920"/>
      </w:pPr>
      <w:r>
        <w:rPr>
          <w:rStyle w:val="Heading21"/>
        </w:rPr>
        <w:t>TELEMEDICÍNY</w:t>
      </w:r>
    </w:p>
    <w:p w14:paraId="7B1F88DF" w14:textId="77777777" w:rsidR="00E90853" w:rsidRDefault="00000000">
      <w:pPr>
        <w:framePr w:w="626" w:h="590" w:hSpace="2023" w:vSpace="7" w:wrap="notBeside" w:vAnchor="text" w:hAnchor="text" w:x="3082" w:y="8"/>
        <w:rPr>
          <w:sz w:val="2"/>
          <w:szCs w:val="2"/>
        </w:rPr>
      </w:pPr>
      <w:r>
        <w:rPr>
          <w:noProof/>
        </w:rPr>
        <w:drawing>
          <wp:inline distT="0" distB="0" distL="0" distR="0" wp14:anchorId="3BAB75D5" wp14:editId="3BD44911">
            <wp:extent cx="396240" cy="37782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4"/>
                    <a:stretch/>
                  </pic:blipFill>
                  <pic:spPr>
                    <a:xfrm>
                      <a:off x="0" y="0"/>
                      <a:ext cx="396240" cy="377825"/>
                    </a:xfrm>
                    <a:prstGeom prst="rect">
                      <a:avLst/>
                    </a:prstGeom>
                  </pic:spPr>
                </pic:pic>
              </a:graphicData>
            </a:graphic>
          </wp:inline>
        </w:drawing>
      </w:r>
    </w:p>
    <w:p w14:paraId="03D2C222" w14:textId="77777777" w:rsidR="00E90853" w:rsidRDefault="00000000">
      <w:pPr>
        <w:spacing w:line="1" w:lineRule="exact"/>
        <w:sectPr w:rsidR="00E90853">
          <w:headerReference w:type="default" r:id="rId15"/>
          <w:footerReference w:type="default" r:id="rId16"/>
          <w:pgSz w:w="11900" w:h="16840"/>
          <w:pgMar w:top="1640" w:right="1569" w:bottom="1640" w:left="1519" w:header="0" w:footer="1212" w:gutter="0"/>
          <w:cols w:space="720"/>
          <w:noEndnote/>
          <w:docGrid w:linePitch="360"/>
        </w:sectPr>
      </w:pPr>
      <w:r>
        <w:rPr>
          <w:noProof/>
        </w:rPr>
        <mc:AlternateContent>
          <mc:Choice Requires="wps">
            <w:drawing>
              <wp:anchor distT="0" distB="0" distL="1956435" distR="2546985" simplePos="0" relativeHeight="125829389" behindDoc="0" locked="0" layoutInCell="1" allowOverlap="1" wp14:anchorId="5A03DF1A" wp14:editId="6192BEB0">
                <wp:simplePos x="0" y="0"/>
                <wp:positionH relativeFrom="column">
                  <wp:posOffset>2546350</wp:posOffset>
                </wp:positionH>
                <wp:positionV relativeFrom="paragraph">
                  <wp:posOffset>0</wp:posOffset>
                </wp:positionV>
                <wp:extent cx="1092835" cy="40259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092835" cy="402590"/>
                        </a:xfrm>
                        <a:prstGeom prst="rect">
                          <a:avLst/>
                        </a:prstGeom>
                        <a:noFill/>
                      </wps:spPr>
                      <wps:txbx>
                        <w:txbxContent>
                          <w:p w14:paraId="695B5BBB" w14:textId="77777777" w:rsidR="00E90853" w:rsidRDefault="00000000">
                            <w:pPr>
                              <w:pStyle w:val="Picturecaption10"/>
                            </w:pPr>
                            <w:r>
                              <w:rPr>
                                <w:rStyle w:val="Picturecaption1"/>
                              </w:rPr>
                              <w:t>centrum telemedicínských služeb</w:t>
                            </w:r>
                          </w:p>
                        </w:txbxContent>
                      </wps:txbx>
                      <wps:bodyPr lIns="0" tIns="0" rIns="0" bIns="0"/>
                    </wps:wsp>
                  </a:graphicData>
                </a:graphic>
              </wp:anchor>
            </w:drawing>
          </mc:Choice>
          <mc:Fallback>
            <w:pict>
              <v:shapetype w14:anchorId="5A03DF1A" id="_x0000_t202" coordsize="21600,21600" o:spt="202" path="m,l,21600r21600,l21600,xe">
                <v:stroke joinstyle="miter"/>
                <v:path gradientshapeok="t" o:connecttype="rect"/>
              </v:shapetype>
              <v:shape id="Shape 38" o:spid="_x0000_s1026" type="#_x0000_t202" style="position:absolute;margin-left:200.5pt;margin-top:0;width:86.05pt;height:31.7pt;z-index:125829389;visibility:visible;mso-wrap-style:square;mso-wrap-distance-left:154.05pt;mso-wrap-distance-top:0;mso-wrap-distance-right:200.5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" filled="f" stroked="f">
                <v:textbox inset="0,0,0,0">
                  <w:txbxContent>
                    <w:p w14:paraId="695B5BBB" w14:textId="77777777" w:rsidR="00E90853" w:rsidRDefault="00000000">
                      <w:pPr>
                        <w:pStyle w:val="Picturecaption10"/>
                      </w:pPr>
                      <w:r>
                        <w:rPr>
                          <w:rStyle w:val="Picturecaption1"/>
                        </w:rPr>
                        <w:t>centrum telemedicínských služeb</w:t>
                      </w:r>
                    </w:p>
                  </w:txbxContent>
                </v:textbox>
                <w10:wrap type="topAndBottom"/>
              </v:shape>
            </w:pict>
          </mc:Fallback>
        </mc:AlternateContent>
      </w:r>
    </w:p>
    <w:p w14:paraId="476E5437" w14:textId="77777777" w:rsidR="00E90853" w:rsidRDefault="00000000">
      <w:pPr>
        <w:pStyle w:val="Heading410"/>
        <w:keepNext/>
        <w:keepLines/>
        <w:numPr>
          <w:ilvl w:val="0"/>
          <w:numId w:val="6"/>
        </w:numPr>
        <w:tabs>
          <w:tab w:val="left" w:pos="373"/>
        </w:tabs>
      </w:pPr>
      <w:bookmarkStart w:id="10" w:name="bookmark28"/>
      <w:r>
        <w:rPr>
          <w:rStyle w:val="Heading41"/>
        </w:rPr>
        <w:lastRenderedPageBreak/>
        <w:t>Specifikace řešení</w:t>
      </w:r>
      <w:bookmarkEnd w:id="10"/>
    </w:p>
    <w:p w14:paraId="6EA18EDB" w14:textId="77777777" w:rsidR="00E90853" w:rsidRDefault="00000000">
      <w:pPr>
        <w:pStyle w:val="Heading510"/>
        <w:keepNext/>
        <w:keepLines/>
        <w:numPr>
          <w:ilvl w:val="1"/>
          <w:numId w:val="6"/>
        </w:numPr>
        <w:tabs>
          <w:tab w:val="left" w:pos="870"/>
        </w:tabs>
        <w:spacing w:after="220" w:line="240" w:lineRule="auto"/>
        <w:ind w:firstLine="360"/>
        <w:jc w:val="both"/>
      </w:pPr>
      <w:bookmarkStart w:id="11" w:name="bookmark30"/>
      <w:r>
        <w:rPr>
          <w:rStyle w:val="Heading51"/>
          <w:b/>
          <w:bCs/>
        </w:rPr>
        <w:t>Měřené fyziologické funkce</w:t>
      </w:r>
      <w:bookmarkEnd w:id="11"/>
    </w:p>
    <w:p w14:paraId="46F24F56" w14:textId="77777777" w:rsidR="00E90853" w:rsidRDefault="00000000">
      <w:pPr>
        <w:pStyle w:val="Bodytext10"/>
        <w:spacing w:after="220" w:line="240" w:lineRule="auto"/>
      </w:pPr>
      <w:r>
        <w:rPr>
          <w:rStyle w:val="Bodytext1"/>
        </w:rPr>
        <w:t>Telemedicínský systém umožňuje vzdáleně monitorovat vybrané fyziologické funkce:</w:t>
      </w:r>
    </w:p>
    <w:p w14:paraId="58DA5FBF" w14:textId="77777777" w:rsidR="00E90853" w:rsidRDefault="00000000">
      <w:pPr>
        <w:pStyle w:val="Bodytext10"/>
        <w:numPr>
          <w:ilvl w:val="0"/>
          <w:numId w:val="7"/>
        </w:numPr>
        <w:tabs>
          <w:tab w:val="left" w:pos="759"/>
        </w:tabs>
        <w:spacing w:after="60" w:line="240" w:lineRule="auto"/>
        <w:ind w:firstLine="360"/>
        <w:jc w:val="both"/>
      </w:pPr>
      <w:r>
        <w:rPr>
          <w:rStyle w:val="Bodytext1"/>
        </w:rPr>
        <w:t>Váhu,</w:t>
      </w:r>
    </w:p>
    <w:p w14:paraId="4C98037E" w14:textId="77777777" w:rsidR="00E90853" w:rsidRDefault="00000000">
      <w:pPr>
        <w:pStyle w:val="Bodytext10"/>
        <w:numPr>
          <w:ilvl w:val="0"/>
          <w:numId w:val="7"/>
        </w:numPr>
        <w:tabs>
          <w:tab w:val="left" w:pos="759"/>
        </w:tabs>
        <w:spacing w:after="60" w:line="240" w:lineRule="auto"/>
        <w:ind w:firstLine="360"/>
      </w:pPr>
      <w:r>
        <w:rPr>
          <w:rStyle w:val="Bodytext1"/>
        </w:rPr>
        <w:t>krevní tlak,</w:t>
      </w:r>
    </w:p>
    <w:p w14:paraId="7ECAE232" w14:textId="77777777" w:rsidR="00E90853" w:rsidRDefault="00000000">
      <w:pPr>
        <w:pStyle w:val="Bodytext10"/>
        <w:numPr>
          <w:ilvl w:val="0"/>
          <w:numId w:val="7"/>
        </w:numPr>
        <w:tabs>
          <w:tab w:val="left" w:pos="759"/>
        </w:tabs>
        <w:spacing w:after="60" w:line="240" w:lineRule="auto"/>
        <w:ind w:firstLine="360"/>
      </w:pPr>
      <w:r>
        <w:rPr>
          <w:rStyle w:val="Bodytext1"/>
        </w:rPr>
        <w:t>tepovou frekvenci,</w:t>
      </w:r>
    </w:p>
    <w:p w14:paraId="485487CF" w14:textId="77777777" w:rsidR="00E90853" w:rsidRDefault="00000000">
      <w:pPr>
        <w:pStyle w:val="Bodytext10"/>
        <w:numPr>
          <w:ilvl w:val="0"/>
          <w:numId w:val="7"/>
        </w:numPr>
        <w:tabs>
          <w:tab w:val="left" w:pos="759"/>
        </w:tabs>
        <w:spacing w:after="60" w:line="240" w:lineRule="auto"/>
        <w:ind w:firstLine="360"/>
      </w:pPr>
      <w:r>
        <w:rPr>
          <w:rStyle w:val="Bodytext1"/>
        </w:rPr>
        <w:t>saturaci krve kyslíkem,</w:t>
      </w:r>
    </w:p>
    <w:p w14:paraId="6DEADC8C" w14:textId="77777777" w:rsidR="00E90853" w:rsidRDefault="00000000">
      <w:pPr>
        <w:pStyle w:val="Bodytext10"/>
        <w:numPr>
          <w:ilvl w:val="0"/>
          <w:numId w:val="7"/>
        </w:numPr>
        <w:tabs>
          <w:tab w:val="left" w:pos="759"/>
        </w:tabs>
        <w:spacing w:after="60" w:line="240" w:lineRule="auto"/>
        <w:ind w:firstLine="360"/>
      </w:pPr>
      <w:r>
        <w:rPr>
          <w:rStyle w:val="Bodytext1"/>
        </w:rPr>
        <w:t>hodnotu glykémie,</w:t>
      </w:r>
    </w:p>
    <w:p w14:paraId="661BEA95" w14:textId="77777777" w:rsidR="00E90853" w:rsidRDefault="00000000">
      <w:pPr>
        <w:pStyle w:val="Bodytext10"/>
        <w:numPr>
          <w:ilvl w:val="0"/>
          <w:numId w:val="7"/>
        </w:numPr>
        <w:tabs>
          <w:tab w:val="left" w:pos="759"/>
        </w:tabs>
        <w:spacing w:after="60" w:line="240" w:lineRule="auto"/>
        <w:ind w:firstLine="360"/>
      </w:pPr>
      <w:r>
        <w:rPr>
          <w:rStyle w:val="Bodytext1"/>
        </w:rPr>
        <w:t>EKG,</w:t>
      </w:r>
    </w:p>
    <w:p w14:paraId="58033C8E" w14:textId="77777777" w:rsidR="00E90853" w:rsidRDefault="00000000">
      <w:pPr>
        <w:pStyle w:val="Bodytext10"/>
        <w:numPr>
          <w:ilvl w:val="0"/>
          <w:numId w:val="7"/>
        </w:numPr>
        <w:tabs>
          <w:tab w:val="left" w:pos="759"/>
        </w:tabs>
        <w:spacing w:after="500" w:line="240" w:lineRule="auto"/>
        <w:ind w:firstLine="360"/>
        <w:jc w:val="both"/>
      </w:pPr>
      <w:r>
        <w:rPr>
          <w:rStyle w:val="Bodytext1"/>
        </w:rPr>
        <w:t>pohybovou aktivitu,</w:t>
      </w:r>
    </w:p>
    <w:p w14:paraId="0F36F90B" w14:textId="77777777" w:rsidR="00E90853" w:rsidRDefault="00000000">
      <w:pPr>
        <w:pStyle w:val="Tablecaption10"/>
        <w:ind w:left="331"/>
      </w:pPr>
      <w:r>
        <w:rPr>
          <w:rStyle w:val="Tablecaption1"/>
          <w:b/>
          <w:bCs/>
        </w:rPr>
        <w:t>1.2. Kompatibilita přístrojů s telemedicínským řešením a registrace u SÚKL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1282"/>
        <w:gridCol w:w="1368"/>
        <w:gridCol w:w="1778"/>
        <w:gridCol w:w="1426"/>
      </w:tblGrid>
      <w:tr w:rsidR="00E90853" w14:paraId="044A1FD6" w14:textId="77777777">
        <w:tblPrEx>
          <w:tblCellMar>
            <w:top w:w="0" w:type="dxa"/>
            <w:bottom w:w="0" w:type="dxa"/>
          </w:tblCellMar>
        </w:tblPrEx>
        <w:trPr>
          <w:trHeight w:hRule="exact" w:val="526"/>
          <w:jc w:val="center"/>
        </w:trPr>
        <w:tc>
          <w:tcPr>
            <w:tcW w:w="2462" w:type="dxa"/>
            <w:tcBorders>
              <w:top w:val="single" w:sz="4" w:space="0" w:color="auto"/>
              <w:left w:val="single" w:sz="4" w:space="0" w:color="auto"/>
            </w:tcBorders>
            <w:shd w:val="clear" w:color="auto" w:fill="auto"/>
            <w:vAlign w:val="center"/>
          </w:tcPr>
          <w:p w14:paraId="4AFCCC39" w14:textId="77777777" w:rsidR="00E90853" w:rsidRDefault="00000000">
            <w:pPr>
              <w:pStyle w:val="Other10"/>
              <w:spacing w:line="240" w:lineRule="auto"/>
              <w:jc w:val="center"/>
            </w:pPr>
            <w:r>
              <w:rPr>
                <w:rStyle w:val="Other1"/>
              </w:rPr>
              <w:t>Druh přístroje</w:t>
            </w:r>
          </w:p>
        </w:tc>
        <w:tc>
          <w:tcPr>
            <w:tcW w:w="1282" w:type="dxa"/>
            <w:tcBorders>
              <w:top w:val="single" w:sz="4" w:space="0" w:color="auto"/>
              <w:left w:val="single" w:sz="4" w:space="0" w:color="auto"/>
            </w:tcBorders>
            <w:shd w:val="clear" w:color="auto" w:fill="auto"/>
            <w:vAlign w:val="center"/>
          </w:tcPr>
          <w:p w14:paraId="5F338D82" w14:textId="77777777" w:rsidR="00E90853" w:rsidRDefault="00000000">
            <w:pPr>
              <w:pStyle w:val="Other10"/>
              <w:spacing w:line="240" w:lineRule="auto"/>
              <w:jc w:val="center"/>
            </w:pPr>
            <w:r>
              <w:rPr>
                <w:rStyle w:val="Other1"/>
              </w:rPr>
              <w:t>Označení</w:t>
            </w:r>
          </w:p>
        </w:tc>
        <w:tc>
          <w:tcPr>
            <w:tcW w:w="1368" w:type="dxa"/>
            <w:tcBorders>
              <w:top w:val="single" w:sz="4" w:space="0" w:color="auto"/>
              <w:left w:val="single" w:sz="4" w:space="0" w:color="auto"/>
            </w:tcBorders>
            <w:shd w:val="clear" w:color="auto" w:fill="auto"/>
            <w:vAlign w:val="center"/>
          </w:tcPr>
          <w:p w14:paraId="57C89628" w14:textId="77777777" w:rsidR="00E90853" w:rsidRDefault="00000000">
            <w:pPr>
              <w:pStyle w:val="Other10"/>
              <w:spacing w:line="240" w:lineRule="auto"/>
              <w:jc w:val="center"/>
            </w:pPr>
            <w:r>
              <w:rPr>
                <w:rStyle w:val="Other1"/>
              </w:rPr>
              <w:t>počet ks</w:t>
            </w:r>
          </w:p>
        </w:tc>
        <w:tc>
          <w:tcPr>
            <w:tcW w:w="1778" w:type="dxa"/>
            <w:tcBorders>
              <w:top w:val="single" w:sz="4" w:space="0" w:color="auto"/>
              <w:left w:val="single" w:sz="4" w:space="0" w:color="auto"/>
            </w:tcBorders>
            <w:shd w:val="clear" w:color="auto" w:fill="auto"/>
            <w:vAlign w:val="bottom"/>
          </w:tcPr>
          <w:p w14:paraId="453565E1" w14:textId="77777777" w:rsidR="00E90853" w:rsidRDefault="00000000">
            <w:pPr>
              <w:pStyle w:val="Other10"/>
              <w:spacing w:line="283" w:lineRule="auto"/>
              <w:jc w:val="center"/>
            </w:pPr>
            <w:r>
              <w:rPr>
                <w:rStyle w:val="Other1"/>
              </w:rPr>
              <w:t>Registrace/notifikace SÚKL</w:t>
            </w:r>
          </w:p>
        </w:tc>
        <w:tc>
          <w:tcPr>
            <w:tcW w:w="1426" w:type="dxa"/>
            <w:tcBorders>
              <w:top w:val="single" w:sz="4" w:space="0" w:color="auto"/>
              <w:left w:val="single" w:sz="4" w:space="0" w:color="auto"/>
              <w:right w:val="single" w:sz="4" w:space="0" w:color="auto"/>
            </w:tcBorders>
            <w:shd w:val="clear" w:color="auto" w:fill="auto"/>
            <w:vAlign w:val="center"/>
          </w:tcPr>
          <w:p w14:paraId="2C92516A" w14:textId="77777777" w:rsidR="00E90853" w:rsidRDefault="00000000">
            <w:pPr>
              <w:pStyle w:val="Other10"/>
              <w:spacing w:line="240" w:lineRule="auto"/>
              <w:jc w:val="center"/>
            </w:pPr>
            <w:r>
              <w:rPr>
                <w:rStyle w:val="Other1"/>
              </w:rPr>
              <w:t>Bluetooth</w:t>
            </w:r>
          </w:p>
        </w:tc>
      </w:tr>
      <w:tr w:rsidR="00E90853" w14:paraId="309B0E52" w14:textId="77777777">
        <w:tblPrEx>
          <w:tblCellMar>
            <w:top w:w="0" w:type="dxa"/>
            <w:bottom w:w="0" w:type="dxa"/>
          </w:tblCellMar>
        </w:tblPrEx>
        <w:trPr>
          <w:trHeight w:hRule="exact" w:val="302"/>
          <w:jc w:val="center"/>
        </w:trPr>
        <w:tc>
          <w:tcPr>
            <w:tcW w:w="2462" w:type="dxa"/>
            <w:tcBorders>
              <w:top w:val="single" w:sz="4" w:space="0" w:color="auto"/>
              <w:left w:val="single" w:sz="4" w:space="0" w:color="auto"/>
            </w:tcBorders>
            <w:shd w:val="clear" w:color="auto" w:fill="auto"/>
          </w:tcPr>
          <w:p w14:paraId="2AB3FD6E" w14:textId="77777777" w:rsidR="00E90853" w:rsidRDefault="00000000">
            <w:pPr>
              <w:pStyle w:val="Other10"/>
              <w:spacing w:line="240" w:lineRule="auto"/>
            </w:pPr>
            <w:r>
              <w:rPr>
                <w:rStyle w:val="Other1"/>
              </w:rPr>
              <w:t>Tlakoměr</w:t>
            </w:r>
          </w:p>
        </w:tc>
        <w:tc>
          <w:tcPr>
            <w:tcW w:w="1282" w:type="dxa"/>
            <w:tcBorders>
              <w:top w:val="single" w:sz="4" w:space="0" w:color="auto"/>
              <w:left w:val="single" w:sz="4" w:space="0" w:color="auto"/>
            </w:tcBorders>
            <w:shd w:val="clear" w:color="auto" w:fill="auto"/>
          </w:tcPr>
          <w:p w14:paraId="560E30A3" w14:textId="77777777" w:rsidR="00E90853" w:rsidRDefault="00000000">
            <w:pPr>
              <w:pStyle w:val="Other10"/>
              <w:spacing w:line="240" w:lineRule="auto"/>
              <w:jc w:val="center"/>
            </w:pPr>
            <w:r>
              <w:rPr>
                <w:rStyle w:val="Other1"/>
              </w:rPr>
              <w:t>MD4781</w:t>
            </w:r>
          </w:p>
        </w:tc>
        <w:tc>
          <w:tcPr>
            <w:tcW w:w="1368" w:type="dxa"/>
            <w:tcBorders>
              <w:top w:val="single" w:sz="4" w:space="0" w:color="auto"/>
              <w:left w:val="single" w:sz="4" w:space="0" w:color="auto"/>
            </w:tcBorders>
            <w:shd w:val="clear" w:color="auto" w:fill="auto"/>
          </w:tcPr>
          <w:p w14:paraId="796CC895" w14:textId="77777777" w:rsidR="00E90853" w:rsidRDefault="00000000">
            <w:pPr>
              <w:pStyle w:val="Other10"/>
              <w:spacing w:line="240" w:lineRule="auto"/>
              <w:jc w:val="center"/>
            </w:pPr>
            <w:r>
              <w:rPr>
                <w:rStyle w:val="Other1"/>
              </w:rPr>
              <w:t>80</w:t>
            </w:r>
          </w:p>
        </w:tc>
        <w:tc>
          <w:tcPr>
            <w:tcW w:w="1778" w:type="dxa"/>
            <w:tcBorders>
              <w:top w:val="single" w:sz="4" w:space="0" w:color="auto"/>
              <w:left w:val="single" w:sz="4" w:space="0" w:color="auto"/>
            </w:tcBorders>
            <w:shd w:val="clear" w:color="auto" w:fill="auto"/>
          </w:tcPr>
          <w:p w14:paraId="5D58077E" w14:textId="77777777" w:rsidR="00E90853" w:rsidRDefault="00000000">
            <w:pPr>
              <w:pStyle w:val="Other10"/>
              <w:spacing w:line="240" w:lineRule="auto"/>
              <w:jc w:val="center"/>
            </w:pPr>
            <w:r>
              <w:rPr>
                <w:rStyle w:val="Other1"/>
              </w:rPr>
              <w:t>ANO</w:t>
            </w:r>
          </w:p>
        </w:tc>
        <w:tc>
          <w:tcPr>
            <w:tcW w:w="1426" w:type="dxa"/>
            <w:tcBorders>
              <w:top w:val="single" w:sz="4" w:space="0" w:color="auto"/>
              <w:left w:val="single" w:sz="4" w:space="0" w:color="auto"/>
              <w:right w:val="single" w:sz="4" w:space="0" w:color="auto"/>
            </w:tcBorders>
            <w:shd w:val="clear" w:color="auto" w:fill="auto"/>
          </w:tcPr>
          <w:p w14:paraId="15246749" w14:textId="77777777" w:rsidR="00E90853" w:rsidRDefault="00000000">
            <w:pPr>
              <w:pStyle w:val="Other10"/>
              <w:spacing w:line="240" w:lineRule="auto"/>
              <w:jc w:val="center"/>
            </w:pPr>
            <w:r>
              <w:rPr>
                <w:rStyle w:val="Other1"/>
              </w:rPr>
              <w:t>ANO</w:t>
            </w:r>
          </w:p>
        </w:tc>
      </w:tr>
      <w:tr w:rsidR="00E90853" w14:paraId="11E6EDC3" w14:textId="77777777">
        <w:tblPrEx>
          <w:tblCellMar>
            <w:top w:w="0" w:type="dxa"/>
            <w:bottom w:w="0" w:type="dxa"/>
          </w:tblCellMar>
        </w:tblPrEx>
        <w:trPr>
          <w:trHeight w:hRule="exact" w:val="295"/>
          <w:jc w:val="center"/>
        </w:trPr>
        <w:tc>
          <w:tcPr>
            <w:tcW w:w="2462" w:type="dxa"/>
            <w:tcBorders>
              <w:top w:val="single" w:sz="4" w:space="0" w:color="auto"/>
              <w:left w:val="single" w:sz="4" w:space="0" w:color="auto"/>
            </w:tcBorders>
            <w:shd w:val="clear" w:color="auto" w:fill="auto"/>
          </w:tcPr>
          <w:p w14:paraId="47813F79" w14:textId="77777777" w:rsidR="00E90853" w:rsidRDefault="00000000">
            <w:pPr>
              <w:pStyle w:val="Other10"/>
              <w:spacing w:line="240" w:lineRule="auto"/>
            </w:pPr>
            <w:r>
              <w:rPr>
                <w:rStyle w:val="Other1"/>
              </w:rPr>
              <w:t>EKG monitor</w:t>
            </w:r>
          </w:p>
        </w:tc>
        <w:tc>
          <w:tcPr>
            <w:tcW w:w="1282" w:type="dxa"/>
            <w:tcBorders>
              <w:top w:val="single" w:sz="4" w:space="0" w:color="auto"/>
              <w:left w:val="single" w:sz="4" w:space="0" w:color="auto"/>
            </w:tcBorders>
            <w:shd w:val="clear" w:color="auto" w:fill="auto"/>
          </w:tcPr>
          <w:p w14:paraId="446CDD13" w14:textId="77777777" w:rsidR="00E90853" w:rsidRDefault="00000000">
            <w:pPr>
              <w:pStyle w:val="Other10"/>
              <w:spacing w:line="240" w:lineRule="auto"/>
              <w:jc w:val="center"/>
            </w:pPr>
            <w:r>
              <w:rPr>
                <w:rStyle w:val="Other1"/>
              </w:rPr>
              <w:t xml:space="preserve">Prince </w:t>
            </w:r>
            <w:proofErr w:type="gramStart"/>
            <w:r>
              <w:rPr>
                <w:rStyle w:val="Other1"/>
              </w:rPr>
              <w:t>180B</w:t>
            </w:r>
            <w:proofErr w:type="gramEnd"/>
          </w:p>
        </w:tc>
        <w:tc>
          <w:tcPr>
            <w:tcW w:w="1368" w:type="dxa"/>
            <w:tcBorders>
              <w:top w:val="single" w:sz="4" w:space="0" w:color="auto"/>
              <w:left w:val="single" w:sz="4" w:space="0" w:color="auto"/>
            </w:tcBorders>
            <w:shd w:val="clear" w:color="auto" w:fill="auto"/>
          </w:tcPr>
          <w:p w14:paraId="1F69ECC2" w14:textId="77777777" w:rsidR="00E90853" w:rsidRDefault="00000000">
            <w:pPr>
              <w:pStyle w:val="Other10"/>
              <w:spacing w:line="240" w:lineRule="auto"/>
              <w:jc w:val="center"/>
            </w:pPr>
            <w:r>
              <w:rPr>
                <w:rStyle w:val="Other1"/>
              </w:rPr>
              <w:t>10</w:t>
            </w:r>
          </w:p>
        </w:tc>
        <w:tc>
          <w:tcPr>
            <w:tcW w:w="1778" w:type="dxa"/>
            <w:tcBorders>
              <w:top w:val="single" w:sz="4" w:space="0" w:color="auto"/>
              <w:left w:val="single" w:sz="4" w:space="0" w:color="auto"/>
            </w:tcBorders>
            <w:shd w:val="clear" w:color="auto" w:fill="auto"/>
          </w:tcPr>
          <w:p w14:paraId="3DAC9390" w14:textId="77777777" w:rsidR="00E90853" w:rsidRDefault="00000000">
            <w:pPr>
              <w:pStyle w:val="Other10"/>
              <w:spacing w:line="240" w:lineRule="auto"/>
              <w:jc w:val="center"/>
            </w:pPr>
            <w:r>
              <w:rPr>
                <w:rStyle w:val="Other1"/>
              </w:rPr>
              <w:t>ANO</w:t>
            </w:r>
          </w:p>
        </w:tc>
        <w:tc>
          <w:tcPr>
            <w:tcW w:w="1426" w:type="dxa"/>
            <w:tcBorders>
              <w:top w:val="single" w:sz="4" w:space="0" w:color="auto"/>
              <w:left w:val="single" w:sz="4" w:space="0" w:color="auto"/>
              <w:right w:val="single" w:sz="4" w:space="0" w:color="auto"/>
            </w:tcBorders>
            <w:shd w:val="clear" w:color="auto" w:fill="auto"/>
          </w:tcPr>
          <w:p w14:paraId="20A5C0EC" w14:textId="77777777" w:rsidR="00E90853" w:rsidRDefault="00000000">
            <w:pPr>
              <w:pStyle w:val="Other10"/>
              <w:spacing w:line="240" w:lineRule="auto"/>
              <w:jc w:val="center"/>
            </w:pPr>
            <w:r>
              <w:rPr>
                <w:rStyle w:val="Other1"/>
              </w:rPr>
              <w:t>ANO</w:t>
            </w:r>
          </w:p>
        </w:tc>
      </w:tr>
      <w:tr w:rsidR="00E90853" w14:paraId="5C49515E" w14:textId="77777777">
        <w:tblPrEx>
          <w:tblCellMar>
            <w:top w:w="0" w:type="dxa"/>
            <w:bottom w:w="0" w:type="dxa"/>
          </w:tblCellMar>
        </w:tblPrEx>
        <w:trPr>
          <w:trHeight w:hRule="exact" w:val="295"/>
          <w:jc w:val="center"/>
        </w:trPr>
        <w:tc>
          <w:tcPr>
            <w:tcW w:w="2462" w:type="dxa"/>
            <w:tcBorders>
              <w:top w:val="single" w:sz="4" w:space="0" w:color="auto"/>
              <w:left w:val="single" w:sz="4" w:space="0" w:color="auto"/>
            </w:tcBorders>
            <w:shd w:val="clear" w:color="auto" w:fill="auto"/>
          </w:tcPr>
          <w:p w14:paraId="633C0504" w14:textId="77777777" w:rsidR="00E90853" w:rsidRDefault="00000000">
            <w:pPr>
              <w:pStyle w:val="Other10"/>
              <w:spacing w:line="240" w:lineRule="auto"/>
            </w:pPr>
            <w:proofErr w:type="spellStart"/>
            <w:r>
              <w:rPr>
                <w:rStyle w:val="Other1"/>
              </w:rPr>
              <w:t>Oxymetr</w:t>
            </w:r>
            <w:proofErr w:type="spellEnd"/>
            <w:r>
              <w:rPr>
                <w:rStyle w:val="Other1"/>
              </w:rPr>
              <w:t xml:space="preserve"> pulsní</w:t>
            </w:r>
          </w:p>
        </w:tc>
        <w:tc>
          <w:tcPr>
            <w:tcW w:w="1282" w:type="dxa"/>
            <w:tcBorders>
              <w:top w:val="single" w:sz="4" w:space="0" w:color="auto"/>
              <w:left w:val="single" w:sz="4" w:space="0" w:color="auto"/>
            </w:tcBorders>
            <w:shd w:val="clear" w:color="auto" w:fill="auto"/>
          </w:tcPr>
          <w:p w14:paraId="1099469E" w14:textId="77777777" w:rsidR="00E90853" w:rsidRDefault="00000000">
            <w:pPr>
              <w:pStyle w:val="Other10"/>
              <w:spacing w:line="240" w:lineRule="auto"/>
              <w:jc w:val="center"/>
            </w:pPr>
            <w:r>
              <w:rPr>
                <w:rStyle w:val="Other1"/>
              </w:rPr>
              <w:t>MD300C318T2</w:t>
            </w:r>
          </w:p>
        </w:tc>
        <w:tc>
          <w:tcPr>
            <w:tcW w:w="1368" w:type="dxa"/>
            <w:tcBorders>
              <w:top w:val="single" w:sz="4" w:space="0" w:color="auto"/>
              <w:left w:val="single" w:sz="4" w:space="0" w:color="auto"/>
            </w:tcBorders>
            <w:shd w:val="clear" w:color="auto" w:fill="auto"/>
          </w:tcPr>
          <w:p w14:paraId="6336DEE8" w14:textId="77777777" w:rsidR="00E90853" w:rsidRDefault="00000000">
            <w:pPr>
              <w:pStyle w:val="Other10"/>
              <w:spacing w:line="240" w:lineRule="auto"/>
              <w:jc w:val="center"/>
            </w:pPr>
            <w:r>
              <w:rPr>
                <w:rStyle w:val="Other1"/>
              </w:rPr>
              <w:t>30</w:t>
            </w:r>
          </w:p>
        </w:tc>
        <w:tc>
          <w:tcPr>
            <w:tcW w:w="1778" w:type="dxa"/>
            <w:tcBorders>
              <w:top w:val="single" w:sz="4" w:space="0" w:color="auto"/>
              <w:left w:val="single" w:sz="4" w:space="0" w:color="auto"/>
            </w:tcBorders>
            <w:shd w:val="clear" w:color="auto" w:fill="auto"/>
          </w:tcPr>
          <w:p w14:paraId="4B125D5F" w14:textId="77777777" w:rsidR="00E90853" w:rsidRDefault="00000000">
            <w:pPr>
              <w:pStyle w:val="Other10"/>
              <w:spacing w:line="240" w:lineRule="auto"/>
              <w:jc w:val="center"/>
            </w:pPr>
            <w:r>
              <w:rPr>
                <w:rStyle w:val="Other1"/>
              </w:rPr>
              <w:t>ANO</w:t>
            </w:r>
          </w:p>
        </w:tc>
        <w:tc>
          <w:tcPr>
            <w:tcW w:w="1426" w:type="dxa"/>
            <w:tcBorders>
              <w:top w:val="single" w:sz="4" w:space="0" w:color="auto"/>
              <w:left w:val="single" w:sz="4" w:space="0" w:color="auto"/>
              <w:right w:val="single" w:sz="4" w:space="0" w:color="auto"/>
            </w:tcBorders>
            <w:shd w:val="clear" w:color="auto" w:fill="auto"/>
          </w:tcPr>
          <w:p w14:paraId="1A94DF5A" w14:textId="77777777" w:rsidR="00E90853" w:rsidRDefault="00000000">
            <w:pPr>
              <w:pStyle w:val="Other10"/>
              <w:spacing w:line="240" w:lineRule="auto"/>
              <w:jc w:val="center"/>
            </w:pPr>
            <w:r>
              <w:rPr>
                <w:rStyle w:val="Other1"/>
              </w:rPr>
              <w:t>ANO</w:t>
            </w:r>
          </w:p>
        </w:tc>
      </w:tr>
      <w:tr w:rsidR="00E90853" w14:paraId="51BB3C0B" w14:textId="77777777">
        <w:tblPrEx>
          <w:tblCellMar>
            <w:top w:w="0" w:type="dxa"/>
            <w:bottom w:w="0" w:type="dxa"/>
          </w:tblCellMar>
        </w:tblPrEx>
        <w:trPr>
          <w:trHeight w:hRule="exact" w:val="475"/>
          <w:jc w:val="center"/>
        </w:trPr>
        <w:tc>
          <w:tcPr>
            <w:tcW w:w="2462" w:type="dxa"/>
            <w:tcBorders>
              <w:top w:val="single" w:sz="4" w:space="0" w:color="auto"/>
              <w:left w:val="single" w:sz="4" w:space="0" w:color="auto"/>
            </w:tcBorders>
            <w:shd w:val="clear" w:color="auto" w:fill="auto"/>
            <w:vAlign w:val="center"/>
          </w:tcPr>
          <w:p w14:paraId="03C35C8B" w14:textId="77777777" w:rsidR="00E90853" w:rsidRDefault="00000000">
            <w:pPr>
              <w:pStyle w:val="Other10"/>
              <w:spacing w:line="240" w:lineRule="auto"/>
            </w:pPr>
            <w:r>
              <w:rPr>
                <w:rStyle w:val="Other1"/>
              </w:rPr>
              <w:t>Glukometr</w:t>
            </w:r>
          </w:p>
        </w:tc>
        <w:tc>
          <w:tcPr>
            <w:tcW w:w="1282" w:type="dxa"/>
            <w:tcBorders>
              <w:top w:val="single" w:sz="4" w:space="0" w:color="auto"/>
              <w:left w:val="single" w:sz="4" w:space="0" w:color="auto"/>
            </w:tcBorders>
            <w:shd w:val="clear" w:color="auto" w:fill="auto"/>
          </w:tcPr>
          <w:p w14:paraId="78C1E85B" w14:textId="77777777" w:rsidR="00E90853" w:rsidRDefault="00000000">
            <w:pPr>
              <w:pStyle w:val="Other10"/>
              <w:spacing w:after="40" w:line="240" w:lineRule="auto"/>
              <w:jc w:val="center"/>
            </w:pPr>
            <w:r>
              <w:rPr>
                <w:rStyle w:val="Other1"/>
              </w:rPr>
              <w:t xml:space="preserve">Fóra </w:t>
            </w:r>
            <w:proofErr w:type="spellStart"/>
            <w:r>
              <w:rPr>
                <w:rStyle w:val="Other1"/>
              </w:rPr>
              <w:t>Diamond</w:t>
            </w:r>
            <w:proofErr w:type="spellEnd"/>
          </w:p>
          <w:p w14:paraId="41FBDD2D" w14:textId="77777777" w:rsidR="00E90853" w:rsidRDefault="00000000">
            <w:pPr>
              <w:pStyle w:val="Other10"/>
              <w:spacing w:line="240" w:lineRule="auto"/>
              <w:jc w:val="center"/>
            </w:pPr>
            <w:r>
              <w:rPr>
                <w:rStyle w:val="Other1"/>
              </w:rPr>
              <w:t>MINI</w:t>
            </w:r>
          </w:p>
        </w:tc>
        <w:tc>
          <w:tcPr>
            <w:tcW w:w="1368" w:type="dxa"/>
            <w:tcBorders>
              <w:top w:val="single" w:sz="4" w:space="0" w:color="auto"/>
              <w:left w:val="single" w:sz="4" w:space="0" w:color="auto"/>
            </w:tcBorders>
            <w:shd w:val="clear" w:color="auto" w:fill="auto"/>
            <w:vAlign w:val="center"/>
          </w:tcPr>
          <w:p w14:paraId="7660D366" w14:textId="77777777" w:rsidR="00E90853" w:rsidRDefault="00000000">
            <w:pPr>
              <w:pStyle w:val="Other10"/>
              <w:spacing w:line="240" w:lineRule="auto"/>
              <w:jc w:val="center"/>
            </w:pPr>
            <w:r>
              <w:rPr>
                <w:rStyle w:val="Other1"/>
              </w:rPr>
              <w:t>80</w:t>
            </w:r>
          </w:p>
        </w:tc>
        <w:tc>
          <w:tcPr>
            <w:tcW w:w="1778" w:type="dxa"/>
            <w:tcBorders>
              <w:top w:val="single" w:sz="4" w:space="0" w:color="auto"/>
              <w:left w:val="single" w:sz="4" w:space="0" w:color="auto"/>
            </w:tcBorders>
            <w:shd w:val="clear" w:color="auto" w:fill="auto"/>
          </w:tcPr>
          <w:p w14:paraId="7B9AD7E7" w14:textId="77777777" w:rsidR="00E90853" w:rsidRDefault="00000000">
            <w:pPr>
              <w:pStyle w:val="Other10"/>
              <w:spacing w:line="240" w:lineRule="auto"/>
              <w:jc w:val="center"/>
            </w:pPr>
            <w:r>
              <w:rPr>
                <w:rStyle w:val="Other1"/>
              </w:rPr>
              <w:t>ANO</w:t>
            </w:r>
          </w:p>
        </w:tc>
        <w:tc>
          <w:tcPr>
            <w:tcW w:w="1426" w:type="dxa"/>
            <w:tcBorders>
              <w:top w:val="single" w:sz="4" w:space="0" w:color="auto"/>
              <w:left w:val="single" w:sz="4" w:space="0" w:color="auto"/>
              <w:right w:val="single" w:sz="4" w:space="0" w:color="auto"/>
            </w:tcBorders>
            <w:shd w:val="clear" w:color="auto" w:fill="auto"/>
          </w:tcPr>
          <w:p w14:paraId="7E59AFD3" w14:textId="77777777" w:rsidR="00E90853" w:rsidRDefault="00000000">
            <w:pPr>
              <w:pStyle w:val="Other10"/>
              <w:spacing w:line="240" w:lineRule="auto"/>
              <w:jc w:val="center"/>
            </w:pPr>
            <w:r>
              <w:rPr>
                <w:rStyle w:val="Other1"/>
              </w:rPr>
              <w:t>ANO</w:t>
            </w:r>
          </w:p>
        </w:tc>
      </w:tr>
      <w:tr w:rsidR="00E90853" w14:paraId="55D02E8B" w14:textId="77777777">
        <w:tblPrEx>
          <w:tblCellMar>
            <w:top w:w="0" w:type="dxa"/>
            <w:bottom w:w="0" w:type="dxa"/>
          </w:tblCellMar>
        </w:tblPrEx>
        <w:trPr>
          <w:trHeight w:hRule="exact" w:val="295"/>
          <w:jc w:val="center"/>
        </w:trPr>
        <w:tc>
          <w:tcPr>
            <w:tcW w:w="2462" w:type="dxa"/>
            <w:tcBorders>
              <w:top w:val="single" w:sz="4" w:space="0" w:color="auto"/>
              <w:left w:val="single" w:sz="4" w:space="0" w:color="auto"/>
            </w:tcBorders>
            <w:shd w:val="clear" w:color="auto" w:fill="auto"/>
          </w:tcPr>
          <w:p w14:paraId="16FB5EB8" w14:textId="77777777" w:rsidR="00E90853" w:rsidRDefault="00000000">
            <w:pPr>
              <w:pStyle w:val="Other10"/>
              <w:spacing w:line="240" w:lineRule="auto"/>
            </w:pPr>
            <w:r>
              <w:rPr>
                <w:rStyle w:val="Other1"/>
              </w:rPr>
              <w:t>Kontinuální EKG záznamník</w:t>
            </w:r>
          </w:p>
        </w:tc>
        <w:tc>
          <w:tcPr>
            <w:tcW w:w="1282" w:type="dxa"/>
            <w:tcBorders>
              <w:top w:val="single" w:sz="4" w:space="0" w:color="auto"/>
              <w:left w:val="single" w:sz="4" w:space="0" w:color="auto"/>
            </w:tcBorders>
            <w:shd w:val="clear" w:color="auto" w:fill="auto"/>
          </w:tcPr>
          <w:p w14:paraId="446D81D3" w14:textId="77777777" w:rsidR="00E90853" w:rsidRDefault="00000000">
            <w:pPr>
              <w:pStyle w:val="Other10"/>
              <w:spacing w:line="240" w:lineRule="auto"/>
              <w:jc w:val="center"/>
            </w:pPr>
            <w:r>
              <w:rPr>
                <w:rStyle w:val="Other1"/>
              </w:rPr>
              <w:t>Fa ros 360</w:t>
            </w:r>
          </w:p>
        </w:tc>
        <w:tc>
          <w:tcPr>
            <w:tcW w:w="1368" w:type="dxa"/>
            <w:tcBorders>
              <w:top w:val="single" w:sz="4" w:space="0" w:color="auto"/>
              <w:left w:val="single" w:sz="4" w:space="0" w:color="auto"/>
            </w:tcBorders>
            <w:shd w:val="clear" w:color="auto" w:fill="auto"/>
          </w:tcPr>
          <w:p w14:paraId="381A5258" w14:textId="77777777" w:rsidR="00E90853" w:rsidRDefault="00000000">
            <w:pPr>
              <w:pStyle w:val="Other10"/>
              <w:spacing w:line="240" w:lineRule="auto"/>
              <w:jc w:val="center"/>
            </w:pPr>
            <w:r>
              <w:rPr>
                <w:rStyle w:val="Other1"/>
              </w:rPr>
              <w:t>5</w:t>
            </w:r>
          </w:p>
        </w:tc>
        <w:tc>
          <w:tcPr>
            <w:tcW w:w="1778" w:type="dxa"/>
            <w:tcBorders>
              <w:top w:val="single" w:sz="4" w:space="0" w:color="auto"/>
              <w:left w:val="single" w:sz="4" w:space="0" w:color="auto"/>
            </w:tcBorders>
            <w:shd w:val="clear" w:color="auto" w:fill="auto"/>
          </w:tcPr>
          <w:p w14:paraId="64D5D9E0" w14:textId="77777777" w:rsidR="00E90853" w:rsidRDefault="00000000">
            <w:pPr>
              <w:pStyle w:val="Other10"/>
              <w:spacing w:line="240" w:lineRule="auto"/>
              <w:jc w:val="center"/>
            </w:pPr>
            <w:r>
              <w:rPr>
                <w:rStyle w:val="Other1"/>
              </w:rPr>
              <w:t>ANO</w:t>
            </w:r>
          </w:p>
        </w:tc>
        <w:tc>
          <w:tcPr>
            <w:tcW w:w="1426" w:type="dxa"/>
            <w:tcBorders>
              <w:top w:val="single" w:sz="4" w:space="0" w:color="auto"/>
              <w:left w:val="single" w:sz="4" w:space="0" w:color="auto"/>
              <w:right w:val="single" w:sz="4" w:space="0" w:color="auto"/>
            </w:tcBorders>
            <w:shd w:val="clear" w:color="auto" w:fill="auto"/>
          </w:tcPr>
          <w:p w14:paraId="7B145364" w14:textId="77777777" w:rsidR="00E90853" w:rsidRDefault="00000000">
            <w:pPr>
              <w:pStyle w:val="Other10"/>
              <w:spacing w:line="240" w:lineRule="auto"/>
              <w:jc w:val="center"/>
            </w:pPr>
            <w:r>
              <w:rPr>
                <w:rStyle w:val="Other1"/>
              </w:rPr>
              <w:t>ANO</w:t>
            </w:r>
          </w:p>
        </w:tc>
      </w:tr>
      <w:tr w:rsidR="00E90853" w14:paraId="3D63DD0C" w14:textId="77777777">
        <w:tblPrEx>
          <w:tblCellMar>
            <w:top w:w="0" w:type="dxa"/>
            <w:bottom w:w="0" w:type="dxa"/>
          </w:tblCellMar>
        </w:tblPrEx>
        <w:trPr>
          <w:trHeight w:hRule="exact" w:val="295"/>
          <w:jc w:val="center"/>
        </w:trPr>
        <w:tc>
          <w:tcPr>
            <w:tcW w:w="2462" w:type="dxa"/>
            <w:tcBorders>
              <w:top w:val="single" w:sz="4" w:space="0" w:color="auto"/>
              <w:left w:val="single" w:sz="4" w:space="0" w:color="auto"/>
            </w:tcBorders>
            <w:shd w:val="clear" w:color="auto" w:fill="auto"/>
          </w:tcPr>
          <w:p w14:paraId="2E967738" w14:textId="77777777" w:rsidR="00E90853" w:rsidRDefault="00000000">
            <w:pPr>
              <w:pStyle w:val="Other10"/>
              <w:spacing w:line="240" w:lineRule="auto"/>
            </w:pPr>
            <w:r>
              <w:rPr>
                <w:rStyle w:val="Other1"/>
              </w:rPr>
              <w:t>Váha</w:t>
            </w:r>
          </w:p>
        </w:tc>
        <w:tc>
          <w:tcPr>
            <w:tcW w:w="1282" w:type="dxa"/>
            <w:tcBorders>
              <w:top w:val="single" w:sz="4" w:space="0" w:color="auto"/>
              <w:left w:val="single" w:sz="4" w:space="0" w:color="auto"/>
            </w:tcBorders>
            <w:shd w:val="clear" w:color="auto" w:fill="auto"/>
          </w:tcPr>
          <w:p w14:paraId="5D686853" w14:textId="77777777" w:rsidR="00E90853" w:rsidRDefault="00000000">
            <w:pPr>
              <w:pStyle w:val="Other10"/>
              <w:spacing w:line="240" w:lineRule="auto"/>
              <w:jc w:val="center"/>
            </w:pPr>
            <w:r>
              <w:rPr>
                <w:rStyle w:val="Other1"/>
              </w:rPr>
              <w:t>W62</w:t>
            </w:r>
          </w:p>
        </w:tc>
        <w:tc>
          <w:tcPr>
            <w:tcW w:w="1368" w:type="dxa"/>
            <w:tcBorders>
              <w:top w:val="single" w:sz="4" w:space="0" w:color="auto"/>
              <w:left w:val="single" w:sz="4" w:space="0" w:color="auto"/>
            </w:tcBorders>
            <w:shd w:val="clear" w:color="auto" w:fill="auto"/>
          </w:tcPr>
          <w:p w14:paraId="09770ED9" w14:textId="77777777" w:rsidR="00E90853" w:rsidRDefault="00000000">
            <w:pPr>
              <w:pStyle w:val="Other10"/>
              <w:spacing w:line="240" w:lineRule="auto"/>
              <w:jc w:val="center"/>
            </w:pPr>
            <w:r>
              <w:rPr>
                <w:rStyle w:val="Other1"/>
              </w:rPr>
              <w:t>80</w:t>
            </w:r>
          </w:p>
        </w:tc>
        <w:tc>
          <w:tcPr>
            <w:tcW w:w="1778" w:type="dxa"/>
            <w:tcBorders>
              <w:top w:val="single" w:sz="4" w:space="0" w:color="auto"/>
              <w:left w:val="single" w:sz="4" w:space="0" w:color="auto"/>
            </w:tcBorders>
            <w:shd w:val="clear" w:color="auto" w:fill="auto"/>
          </w:tcPr>
          <w:p w14:paraId="37815461" w14:textId="77777777" w:rsidR="00E90853" w:rsidRDefault="00000000">
            <w:pPr>
              <w:pStyle w:val="Other10"/>
              <w:spacing w:line="240" w:lineRule="auto"/>
              <w:jc w:val="center"/>
            </w:pPr>
            <w:r>
              <w:rPr>
                <w:rStyle w:val="Other1"/>
              </w:rPr>
              <w:t>NE</w:t>
            </w:r>
          </w:p>
        </w:tc>
        <w:tc>
          <w:tcPr>
            <w:tcW w:w="1426" w:type="dxa"/>
            <w:tcBorders>
              <w:top w:val="single" w:sz="4" w:space="0" w:color="auto"/>
              <w:left w:val="single" w:sz="4" w:space="0" w:color="auto"/>
              <w:right w:val="single" w:sz="4" w:space="0" w:color="auto"/>
            </w:tcBorders>
            <w:shd w:val="clear" w:color="auto" w:fill="auto"/>
          </w:tcPr>
          <w:p w14:paraId="778ED3E5" w14:textId="77777777" w:rsidR="00E90853" w:rsidRDefault="00000000">
            <w:pPr>
              <w:pStyle w:val="Other10"/>
              <w:spacing w:line="240" w:lineRule="auto"/>
              <w:jc w:val="center"/>
            </w:pPr>
            <w:r>
              <w:rPr>
                <w:rStyle w:val="Other1"/>
              </w:rPr>
              <w:t>ANO</w:t>
            </w:r>
          </w:p>
        </w:tc>
      </w:tr>
      <w:tr w:rsidR="00E90853" w14:paraId="0117E78D" w14:textId="77777777">
        <w:tblPrEx>
          <w:tblCellMar>
            <w:top w:w="0" w:type="dxa"/>
            <w:bottom w:w="0" w:type="dxa"/>
          </w:tblCellMar>
        </w:tblPrEx>
        <w:trPr>
          <w:trHeight w:hRule="exact" w:val="302"/>
          <w:jc w:val="center"/>
        </w:trPr>
        <w:tc>
          <w:tcPr>
            <w:tcW w:w="2462" w:type="dxa"/>
            <w:tcBorders>
              <w:top w:val="single" w:sz="4" w:space="0" w:color="auto"/>
              <w:left w:val="single" w:sz="4" w:space="0" w:color="auto"/>
            </w:tcBorders>
            <w:shd w:val="clear" w:color="auto" w:fill="auto"/>
          </w:tcPr>
          <w:p w14:paraId="3B23DBB8" w14:textId="77777777" w:rsidR="00E90853" w:rsidRDefault="00000000">
            <w:pPr>
              <w:pStyle w:val="Other10"/>
              <w:spacing w:line="240" w:lineRule="auto"/>
            </w:pPr>
            <w:r>
              <w:rPr>
                <w:rStyle w:val="Other1"/>
              </w:rPr>
              <w:t>Chytrý náramek</w:t>
            </w:r>
          </w:p>
        </w:tc>
        <w:tc>
          <w:tcPr>
            <w:tcW w:w="1282" w:type="dxa"/>
            <w:tcBorders>
              <w:top w:val="single" w:sz="4" w:space="0" w:color="auto"/>
              <w:left w:val="single" w:sz="4" w:space="0" w:color="auto"/>
            </w:tcBorders>
            <w:shd w:val="clear" w:color="auto" w:fill="auto"/>
          </w:tcPr>
          <w:p w14:paraId="69B0EAD2" w14:textId="77777777" w:rsidR="00E90853" w:rsidRDefault="00000000">
            <w:pPr>
              <w:pStyle w:val="Other10"/>
              <w:spacing w:line="240" w:lineRule="auto"/>
              <w:jc w:val="center"/>
            </w:pPr>
            <w:r>
              <w:rPr>
                <w:rStyle w:val="Other1"/>
              </w:rPr>
              <w:t>Xiaomi</w:t>
            </w:r>
          </w:p>
        </w:tc>
        <w:tc>
          <w:tcPr>
            <w:tcW w:w="1368" w:type="dxa"/>
            <w:tcBorders>
              <w:top w:val="single" w:sz="4" w:space="0" w:color="auto"/>
              <w:left w:val="single" w:sz="4" w:space="0" w:color="auto"/>
            </w:tcBorders>
            <w:shd w:val="clear" w:color="auto" w:fill="auto"/>
          </w:tcPr>
          <w:p w14:paraId="432D7758" w14:textId="77777777" w:rsidR="00E90853" w:rsidRDefault="00000000">
            <w:pPr>
              <w:pStyle w:val="Other10"/>
              <w:spacing w:line="240" w:lineRule="auto"/>
              <w:jc w:val="center"/>
            </w:pPr>
            <w:r>
              <w:rPr>
                <w:rStyle w:val="Other1"/>
              </w:rPr>
              <w:t>80</w:t>
            </w:r>
          </w:p>
        </w:tc>
        <w:tc>
          <w:tcPr>
            <w:tcW w:w="1778" w:type="dxa"/>
            <w:tcBorders>
              <w:top w:val="single" w:sz="4" w:space="0" w:color="auto"/>
              <w:left w:val="single" w:sz="4" w:space="0" w:color="auto"/>
            </w:tcBorders>
            <w:shd w:val="clear" w:color="auto" w:fill="auto"/>
          </w:tcPr>
          <w:p w14:paraId="42484AE1" w14:textId="77777777" w:rsidR="00E90853" w:rsidRDefault="00000000">
            <w:pPr>
              <w:pStyle w:val="Other10"/>
              <w:spacing w:line="240" w:lineRule="auto"/>
              <w:jc w:val="center"/>
            </w:pPr>
            <w:r>
              <w:rPr>
                <w:rStyle w:val="Other1"/>
              </w:rPr>
              <w:t>NE</w:t>
            </w:r>
          </w:p>
        </w:tc>
        <w:tc>
          <w:tcPr>
            <w:tcW w:w="1426" w:type="dxa"/>
            <w:tcBorders>
              <w:top w:val="single" w:sz="4" w:space="0" w:color="auto"/>
              <w:left w:val="single" w:sz="4" w:space="0" w:color="auto"/>
              <w:right w:val="single" w:sz="4" w:space="0" w:color="auto"/>
            </w:tcBorders>
            <w:shd w:val="clear" w:color="auto" w:fill="auto"/>
          </w:tcPr>
          <w:p w14:paraId="6A6D6065" w14:textId="77777777" w:rsidR="00E90853" w:rsidRDefault="00000000">
            <w:pPr>
              <w:pStyle w:val="Other10"/>
              <w:spacing w:line="240" w:lineRule="auto"/>
              <w:jc w:val="center"/>
            </w:pPr>
            <w:r>
              <w:rPr>
                <w:rStyle w:val="Other1"/>
              </w:rPr>
              <w:t>ANO</w:t>
            </w:r>
          </w:p>
        </w:tc>
      </w:tr>
      <w:tr w:rsidR="00E90853" w14:paraId="3B4DB44D" w14:textId="77777777">
        <w:tblPrEx>
          <w:tblCellMar>
            <w:top w:w="0" w:type="dxa"/>
            <w:bottom w:w="0" w:type="dxa"/>
          </w:tblCellMar>
        </w:tblPrEx>
        <w:trPr>
          <w:trHeight w:hRule="exact" w:val="317"/>
          <w:jc w:val="center"/>
        </w:trPr>
        <w:tc>
          <w:tcPr>
            <w:tcW w:w="2462" w:type="dxa"/>
            <w:tcBorders>
              <w:top w:val="single" w:sz="4" w:space="0" w:color="auto"/>
              <w:left w:val="single" w:sz="4" w:space="0" w:color="auto"/>
              <w:bottom w:val="single" w:sz="4" w:space="0" w:color="auto"/>
            </w:tcBorders>
            <w:shd w:val="clear" w:color="auto" w:fill="auto"/>
          </w:tcPr>
          <w:p w14:paraId="0D1AAC12" w14:textId="77777777" w:rsidR="00E90853" w:rsidRDefault="00000000">
            <w:pPr>
              <w:pStyle w:val="Other10"/>
              <w:spacing w:line="240" w:lineRule="auto"/>
            </w:pPr>
            <w:r>
              <w:rPr>
                <w:rStyle w:val="Other1"/>
              </w:rPr>
              <w:t>Mobilní telefon vč. SIM karty</w:t>
            </w:r>
          </w:p>
        </w:tc>
        <w:tc>
          <w:tcPr>
            <w:tcW w:w="1282" w:type="dxa"/>
            <w:tcBorders>
              <w:top w:val="single" w:sz="4" w:space="0" w:color="auto"/>
              <w:left w:val="single" w:sz="4" w:space="0" w:color="auto"/>
              <w:bottom w:val="single" w:sz="4" w:space="0" w:color="auto"/>
            </w:tcBorders>
            <w:shd w:val="clear" w:color="auto" w:fill="auto"/>
          </w:tcPr>
          <w:p w14:paraId="5347E995" w14:textId="77777777" w:rsidR="00E90853" w:rsidRDefault="00000000">
            <w:pPr>
              <w:pStyle w:val="Other10"/>
              <w:spacing w:line="240" w:lineRule="auto"/>
              <w:jc w:val="center"/>
            </w:pPr>
            <w:r>
              <w:rPr>
                <w:rStyle w:val="Other1"/>
              </w:rPr>
              <w:t>Huawei</w:t>
            </w:r>
          </w:p>
        </w:tc>
        <w:tc>
          <w:tcPr>
            <w:tcW w:w="1368" w:type="dxa"/>
            <w:tcBorders>
              <w:top w:val="single" w:sz="4" w:space="0" w:color="auto"/>
              <w:left w:val="single" w:sz="4" w:space="0" w:color="auto"/>
              <w:bottom w:val="single" w:sz="4" w:space="0" w:color="auto"/>
            </w:tcBorders>
            <w:shd w:val="clear" w:color="auto" w:fill="auto"/>
          </w:tcPr>
          <w:p w14:paraId="08D8E391" w14:textId="77777777" w:rsidR="00E90853" w:rsidRDefault="00000000">
            <w:pPr>
              <w:pStyle w:val="Other10"/>
              <w:spacing w:line="240" w:lineRule="auto"/>
              <w:jc w:val="center"/>
            </w:pPr>
            <w:r>
              <w:rPr>
                <w:rStyle w:val="Other1"/>
              </w:rPr>
              <w:t>80</w:t>
            </w:r>
          </w:p>
        </w:tc>
        <w:tc>
          <w:tcPr>
            <w:tcW w:w="1778" w:type="dxa"/>
            <w:tcBorders>
              <w:top w:val="single" w:sz="4" w:space="0" w:color="auto"/>
              <w:left w:val="single" w:sz="4" w:space="0" w:color="auto"/>
              <w:bottom w:val="single" w:sz="4" w:space="0" w:color="auto"/>
            </w:tcBorders>
            <w:shd w:val="clear" w:color="auto" w:fill="auto"/>
          </w:tcPr>
          <w:p w14:paraId="039EF929" w14:textId="77777777" w:rsidR="00E90853" w:rsidRDefault="00000000">
            <w:pPr>
              <w:pStyle w:val="Other10"/>
              <w:spacing w:line="240" w:lineRule="auto"/>
              <w:jc w:val="center"/>
            </w:pPr>
            <w:r>
              <w:rPr>
                <w:rStyle w:val="Other1"/>
              </w:rPr>
              <w:t>nerelevantní</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4C95850" w14:textId="77777777" w:rsidR="00E90853" w:rsidRDefault="00000000">
            <w:pPr>
              <w:pStyle w:val="Other10"/>
              <w:spacing w:line="240" w:lineRule="auto"/>
              <w:jc w:val="center"/>
            </w:pPr>
            <w:r>
              <w:rPr>
                <w:rStyle w:val="Other1"/>
              </w:rPr>
              <w:t>ANO</w:t>
            </w:r>
          </w:p>
        </w:tc>
      </w:tr>
    </w:tbl>
    <w:p w14:paraId="2F0AD380" w14:textId="77777777" w:rsidR="00E90853" w:rsidRDefault="00E90853">
      <w:pPr>
        <w:spacing w:after="259" w:line="1" w:lineRule="exact"/>
      </w:pPr>
    </w:p>
    <w:p w14:paraId="4D60B40F" w14:textId="77777777" w:rsidR="00E90853" w:rsidRDefault="00000000">
      <w:pPr>
        <w:pStyle w:val="Bodytext10"/>
        <w:spacing w:after="380" w:line="360" w:lineRule="auto"/>
      </w:pPr>
      <w:r>
        <w:rPr>
          <w:rStyle w:val="Bodytext1"/>
        </w:rPr>
        <w:t>Kontinuální EKG záznamník zahrnuje také software k vyhodnocování záznamů z kontinuálního EKG záznamníku.</w:t>
      </w:r>
    </w:p>
    <w:p w14:paraId="11E88622" w14:textId="77777777" w:rsidR="00E90853" w:rsidRDefault="00000000">
      <w:pPr>
        <w:pStyle w:val="Heading510"/>
        <w:keepNext/>
        <w:keepLines/>
        <w:numPr>
          <w:ilvl w:val="1"/>
          <w:numId w:val="8"/>
        </w:numPr>
        <w:tabs>
          <w:tab w:val="left" w:pos="862"/>
        </w:tabs>
        <w:spacing w:after="140" w:line="350" w:lineRule="auto"/>
        <w:ind w:firstLine="360"/>
        <w:jc w:val="both"/>
      </w:pPr>
      <w:bookmarkStart w:id="12" w:name="bookmark32"/>
      <w:r>
        <w:rPr>
          <w:rStyle w:val="Heading51"/>
          <w:b/>
          <w:bCs/>
        </w:rPr>
        <w:t>Přenos, zobrazování a vyhodnocování dat</w:t>
      </w:r>
      <w:bookmarkEnd w:id="12"/>
    </w:p>
    <w:p w14:paraId="206E824C" w14:textId="77777777" w:rsidR="00E90853" w:rsidRDefault="00000000">
      <w:pPr>
        <w:pStyle w:val="Bodytext10"/>
        <w:spacing w:after="140" w:line="350" w:lineRule="auto"/>
        <w:jc w:val="both"/>
      </w:pPr>
      <w:r>
        <w:rPr>
          <w:rStyle w:val="Bodytext1"/>
        </w:rPr>
        <w:t>Naměřená data pacienta jsou prostřednictvím mobilního přístroje s funkcí Bluetooth přenášena a vyhodnocována v reálném čase s časovým zpožděním dle rychlosti dostupných mobilních dat v místě provádění monitoringu.</w:t>
      </w:r>
    </w:p>
    <w:p w14:paraId="4A895D13" w14:textId="77777777" w:rsidR="00E90853" w:rsidRDefault="00000000">
      <w:pPr>
        <w:pStyle w:val="Bodytext10"/>
        <w:spacing w:after="260" w:line="350" w:lineRule="auto"/>
        <w:jc w:val="both"/>
      </w:pPr>
      <w:r>
        <w:rPr>
          <w:rStyle w:val="Bodytext1"/>
        </w:rPr>
        <w:t xml:space="preserve">Naměřené hodnoty jsou zobrazovány během vlastního měření v aplikaci mobilního </w:t>
      </w:r>
      <w:proofErr w:type="spellStart"/>
      <w:r>
        <w:rPr>
          <w:rStyle w:val="Bodytext1"/>
        </w:rPr>
        <w:t>HUBu</w:t>
      </w:r>
      <w:proofErr w:type="spellEnd"/>
      <w:r>
        <w:rPr>
          <w:rStyle w:val="Bodytext1"/>
        </w:rPr>
        <w:t xml:space="preserve"> potřebného pro přenos hodnot do databáze portálu tak, zeje možno zkontrolovat právě naměřenou hodnotu jak na diagnostickém přístroji, tak na mobilním </w:t>
      </w:r>
      <w:proofErr w:type="spellStart"/>
      <w:r>
        <w:rPr>
          <w:rStyle w:val="Bodytext1"/>
        </w:rPr>
        <w:t>HUBu</w:t>
      </w:r>
      <w:proofErr w:type="spellEnd"/>
      <w:r>
        <w:rPr>
          <w:rStyle w:val="Bodytext1"/>
        </w:rPr>
        <w:t>.</w:t>
      </w:r>
    </w:p>
    <w:p w14:paraId="12C475FA" w14:textId="77777777" w:rsidR="00E90853" w:rsidRDefault="00000000">
      <w:pPr>
        <w:pStyle w:val="Bodytext10"/>
        <w:spacing w:after="60" w:line="350" w:lineRule="auto"/>
        <w:jc w:val="both"/>
      </w:pPr>
      <w:r>
        <w:rPr>
          <w:rStyle w:val="Bodytext1"/>
        </w:rPr>
        <w:t>Datové přenosy-rozsah služby:</w:t>
      </w:r>
    </w:p>
    <w:p w14:paraId="15EEA3A8" w14:textId="77777777" w:rsidR="00E90853" w:rsidRDefault="00000000">
      <w:pPr>
        <w:pStyle w:val="Bodytext10"/>
        <w:numPr>
          <w:ilvl w:val="0"/>
          <w:numId w:val="9"/>
        </w:numPr>
        <w:tabs>
          <w:tab w:val="left" w:pos="804"/>
        </w:tabs>
        <w:spacing w:after="60" w:line="350" w:lineRule="auto"/>
        <w:ind w:firstLine="460"/>
      </w:pPr>
      <w:r>
        <w:rPr>
          <w:rStyle w:val="Bodytext1"/>
        </w:rPr>
        <w:t>poskytnutí 80 SIM karet pro zajištění datových přenosů klientských terminálů</w:t>
      </w:r>
    </w:p>
    <w:p w14:paraId="7F092178" w14:textId="77777777" w:rsidR="00E90853" w:rsidRDefault="00000000">
      <w:pPr>
        <w:pStyle w:val="Bodytext10"/>
        <w:numPr>
          <w:ilvl w:val="0"/>
          <w:numId w:val="9"/>
        </w:numPr>
        <w:tabs>
          <w:tab w:val="left" w:pos="804"/>
        </w:tabs>
        <w:spacing w:after="260" w:line="350" w:lineRule="auto"/>
        <w:ind w:firstLine="460"/>
        <w:jc w:val="both"/>
      </w:pPr>
      <w:r>
        <w:rPr>
          <w:rStyle w:val="Bodytext1"/>
        </w:rPr>
        <w:t>provoz privátní datové sítě</w:t>
      </w:r>
    </w:p>
    <w:p w14:paraId="1C55F6B3" w14:textId="77777777" w:rsidR="00E90853" w:rsidRDefault="00000000">
      <w:pPr>
        <w:pStyle w:val="Heading510"/>
        <w:keepNext/>
        <w:keepLines/>
        <w:numPr>
          <w:ilvl w:val="1"/>
          <w:numId w:val="8"/>
        </w:numPr>
        <w:tabs>
          <w:tab w:val="left" w:pos="862"/>
        </w:tabs>
        <w:spacing w:after="140" w:line="350" w:lineRule="auto"/>
        <w:ind w:firstLine="360"/>
        <w:jc w:val="both"/>
      </w:pPr>
      <w:bookmarkStart w:id="13" w:name="bookmark34"/>
      <w:r>
        <w:rPr>
          <w:rStyle w:val="Heading51"/>
          <w:b/>
          <w:bCs/>
        </w:rPr>
        <w:t xml:space="preserve">Funkcionality mobilního </w:t>
      </w:r>
      <w:proofErr w:type="spellStart"/>
      <w:r>
        <w:rPr>
          <w:rStyle w:val="Heading51"/>
          <w:b/>
          <w:bCs/>
        </w:rPr>
        <w:t>HUBu</w:t>
      </w:r>
      <w:bookmarkEnd w:id="13"/>
      <w:proofErr w:type="spellEnd"/>
    </w:p>
    <w:p w14:paraId="28E5FF7B" w14:textId="77777777" w:rsidR="00E90853" w:rsidRDefault="00000000">
      <w:pPr>
        <w:pStyle w:val="Bodytext10"/>
        <w:spacing w:after="140" w:line="240" w:lineRule="auto"/>
        <w:ind w:firstLine="360"/>
      </w:pPr>
      <w:r>
        <w:rPr>
          <w:rStyle w:val="Bodytext1"/>
        </w:rPr>
        <w:t>• Automatické přenesení naměřených hodnot do portálového systému;</w:t>
      </w:r>
    </w:p>
    <w:p w14:paraId="1A86CBFB" w14:textId="77777777" w:rsidR="00E90853" w:rsidRDefault="00000000">
      <w:pPr>
        <w:pStyle w:val="Bodytext10"/>
        <w:numPr>
          <w:ilvl w:val="0"/>
          <w:numId w:val="10"/>
        </w:numPr>
        <w:tabs>
          <w:tab w:val="left" w:pos="727"/>
        </w:tabs>
        <w:spacing w:after="60" w:line="240" w:lineRule="auto"/>
        <w:ind w:firstLine="340"/>
        <w:jc w:val="both"/>
      </w:pPr>
      <w:r>
        <w:rPr>
          <w:rStyle w:val="Bodytext1"/>
        </w:rPr>
        <w:t>Zobrazení naměřených hodnot;</w:t>
      </w:r>
    </w:p>
    <w:p w14:paraId="404C1BCC" w14:textId="77777777" w:rsidR="00E90853" w:rsidRDefault="00000000">
      <w:pPr>
        <w:pStyle w:val="Bodytext10"/>
        <w:numPr>
          <w:ilvl w:val="0"/>
          <w:numId w:val="10"/>
        </w:numPr>
        <w:tabs>
          <w:tab w:val="left" w:pos="727"/>
        </w:tabs>
        <w:spacing w:after="60" w:line="240" w:lineRule="auto"/>
        <w:ind w:firstLine="340"/>
        <w:jc w:val="both"/>
      </w:pPr>
      <w:r>
        <w:rPr>
          <w:rStyle w:val="Bodytext1"/>
        </w:rPr>
        <w:t>Indikátor připojení k serveru/funkčnosti systému;</w:t>
      </w:r>
    </w:p>
    <w:p w14:paraId="42D3431E" w14:textId="77777777" w:rsidR="00E90853" w:rsidRDefault="00000000">
      <w:pPr>
        <w:pStyle w:val="Bodytext10"/>
        <w:numPr>
          <w:ilvl w:val="0"/>
          <w:numId w:val="10"/>
        </w:numPr>
        <w:tabs>
          <w:tab w:val="left" w:pos="727"/>
        </w:tabs>
        <w:spacing w:after="60" w:line="240" w:lineRule="auto"/>
        <w:ind w:firstLine="340"/>
        <w:jc w:val="both"/>
      </w:pPr>
      <w:r>
        <w:rPr>
          <w:rStyle w:val="Bodytext1"/>
        </w:rPr>
        <w:t>Intuitivní ovládání aplikace pro přenos dat;</w:t>
      </w:r>
    </w:p>
    <w:p w14:paraId="3DC29FDA" w14:textId="77777777" w:rsidR="00E90853" w:rsidRDefault="00000000">
      <w:pPr>
        <w:pStyle w:val="Bodytext10"/>
        <w:numPr>
          <w:ilvl w:val="0"/>
          <w:numId w:val="10"/>
        </w:numPr>
        <w:tabs>
          <w:tab w:val="left" w:pos="727"/>
        </w:tabs>
        <w:spacing w:after="60" w:line="240" w:lineRule="auto"/>
        <w:ind w:firstLine="340"/>
        <w:jc w:val="both"/>
      </w:pPr>
      <w:r>
        <w:rPr>
          <w:rStyle w:val="Bodytext1"/>
        </w:rPr>
        <w:t>Zabezpečené přenosové zařízení;</w:t>
      </w:r>
    </w:p>
    <w:p w14:paraId="6E7B52BF" w14:textId="77777777" w:rsidR="00E90853" w:rsidRDefault="00000000">
      <w:pPr>
        <w:pStyle w:val="Bodytext10"/>
        <w:numPr>
          <w:ilvl w:val="0"/>
          <w:numId w:val="10"/>
        </w:numPr>
        <w:tabs>
          <w:tab w:val="left" w:pos="727"/>
        </w:tabs>
        <w:spacing w:after="500" w:line="240" w:lineRule="auto"/>
        <w:ind w:firstLine="340"/>
        <w:jc w:val="both"/>
      </w:pPr>
      <w:r>
        <w:rPr>
          <w:rStyle w:val="Bodytext1"/>
        </w:rPr>
        <w:t>Komunikace s technickou podporou.</w:t>
      </w:r>
    </w:p>
    <w:p w14:paraId="0C226074" w14:textId="77777777" w:rsidR="00E90853" w:rsidRDefault="00000000">
      <w:pPr>
        <w:pStyle w:val="Heading510"/>
        <w:keepNext/>
        <w:keepLines/>
        <w:numPr>
          <w:ilvl w:val="1"/>
          <w:numId w:val="8"/>
        </w:numPr>
        <w:tabs>
          <w:tab w:val="left" w:pos="850"/>
        </w:tabs>
        <w:spacing w:after="140" w:line="372" w:lineRule="auto"/>
        <w:ind w:firstLine="340"/>
        <w:jc w:val="both"/>
      </w:pPr>
      <w:bookmarkStart w:id="14" w:name="bookmark36"/>
      <w:r>
        <w:rPr>
          <w:rStyle w:val="Heading51"/>
          <w:b/>
          <w:bCs/>
        </w:rPr>
        <w:lastRenderedPageBreak/>
        <w:t>Funkcionality portálového systému</w:t>
      </w:r>
      <w:bookmarkEnd w:id="14"/>
    </w:p>
    <w:p w14:paraId="1DDAE762" w14:textId="77777777" w:rsidR="00E90853" w:rsidRDefault="00000000">
      <w:pPr>
        <w:pStyle w:val="Bodytext10"/>
        <w:spacing w:after="140" w:line="346" w:lineRule="auto"/>
        <w:jc w:val="both"/>
      </w:pPr>
      <w:r>
        <w:rPr>
          <w:rStyle w:val="Bodytext1"/>
        </w:rPr>
        <w:t>Oprávněné osoby mají přístup a možnost naměřené hodnoty zobrazovat na telemedicínském webovém portále, do kterého mají oprávněné osoby zabezpečený přístup prostřednictvím minimálně přihlašovacího jména a hesla a v souladu se zabezpečením osobních dat dle platné legislativy.</w:t>
      </w:r>
    </w:p>
    <w:p w14:paraId="71EB58A4" w14:textId="77777777" w:rsidR="00E90853" w:rsidRDefault="00000000">
      <w:pPr>
        <w:pStyle w:val="Bodytext10"/>
        <w:spacing w:after="140" w:line="372" w:lineRule="auto"/>
        <w:jc w:val="both"/>
      </w:pPr>
      <w:r>
        <w:rPr>
          <w:rStyle w:val="Bodytext1"/>
        </w:rPr>
        <w:t>Funkcionality:</w:t>
      </w:r>
    </w:p>
    <w:p w14:paraId="6CB474B3" w14:textId="77777777" w:rsidR="00E90853" w:rsidRDefault="00000000">
      <w:pPr>
        <w:pStyle w:val="Bodytext10"/>
        <w:numPr>
          <w:ilvl w:val="0"/>
          <w:numId w:val="11"/>
        </w:numPr>
        <w:tabs>
          <w:tab w:val="left" w:pos="727"/>
        </w:tabs>
        <w:spacing w:line="372" w:lineRule="auto"/>
        <w:ind w:firstLine="340"/>
        <w:jc w:val="both"/>
      </w:pPr>
      <w:r>
        <w:rPr>
          <w:rStyle w:val="Bodytext1"/>
        </w:rPr>
        <w:t>Zabezpečený přístup do portálového systému;</w:t>
      </w:r>
    </w:p>
    <w:p w14:paraId="61EDF13C" w14:textId="77777777" w:rsidR="00E90853" w:rsidRDefault="00000000">
      <w:pPr>
        <w:pStyle w:val="Bodytext10"/>
        <w:numPr>
          <w:ilvl w:val="0"/>
          <w:numId w:val="11"/>
        </w:numPr>
        <w:tabs>
          <w:tab w:val="left" w:pos="727"/>
        </w:tabs>
        <w:spacing w:line="372" w:lineRule="auto"/>
        <w:ind w:firstLine="340"/>
        <w:jc w:val="both"/>
      </w:pPr>
      <w:r>
        <w:rPr>
          <w:rStyle w:val="Bodytext1"/>
        </w:rPr>
        <w:t>Zobrazení naměřených hodnot v numerické i grafické podobě;</w:t>
      </w:r>
    </w:p>
    <w:p w14:paraId="004C6E88" w14:textId="77777777" w:rsidR="00E90853" w:rsidRDefault="00000000">
      <w:pPr>
        <w:pStyle w:val="Bodytext10"/>
        <w:numPr>
          <w:ilvl w:val="0"/>
          <w:numId w:val="11"/>
        </w:numPr>
        <w:tabs>
          <w:tab w:val="left" w:pos="689"/>
        </w:tabs>
        <w:spacing w:line="372" w:lineRule="auto"/>
        <w:ind w:left="680" w:hanging="340"/>
        <w:jc w:val="both"/>
      </w:pPr>
      <w:r>
        <w:rPr>
          <w:rStyle w:val="Bodytext1"/>
        </w:rPr>
        <w:t>Nastavení parametrů fyziologických funkcí individuálně pro každého měřeného, při jejichž překročení bude odesláno upozornění určené osobě;</w:t>
      </w:r>
    </w:p>
    <w:p w14:paraId="0F3901D2" w14:textId="77777777" w:rsidR="00E90853" w:rsidRDefault="00000000">
      <w:pPr>
        <w:pStyle w:val="Bodytext10"/>
        <w:numPr>
          <w:ilvl w:val="0"/>
          <w:numId w:val="11"/>
        </w:numPr>
        <w:tabs>
          <w:tab w:val="left" w:pos="727"/>
        </w:tabs>
        <w:spacing w:line="372" w:lineRule="auto"/>
        <w:ind w:firstLine="340"/>
        <w:jc w:val="both"/>
      </w:pPr>
      <w:r>
        <w:rPr>
          <w:rStyle w:val="Bodytext1"/>
        </w:rPr>
        <w:t>Nastavení alarmů s možností nastavení četnosti opakování, rozdělení alarmů dle závažnosti;</w:t>
      </w:r>
    </w:p>
    <w:p w14:paraId="1907816D" w14:textId="77777777" w:rsidR="00E90853" w:rsidRDefault="00000000">
      <w:pPr>
        <w:pStyle w:val="Bodytext10"/>
        <w:numPr>
          <w:ilvl w:val="0"/>
          <w:numId w:val="11"/>
        </w:numPr>
        <w:tabs>
          <w:tab w:val="left" w:pos="689"/>
        </w:tabs>
        <w:spacing w:line="372" w:lineRule="auto"/>
        <w:ind w:left="680" w:hanging="340"/>
        <w:jc w:val="both"/>
      </w:pPr>
      <w:r>
        <w:rPr>
          <w:rStyle w:val="Bodytext1"/>
        </w:rPr>
        <w:t>Nastavení individuálního plánu měření pro jednotlivá měřící zařízení s možností opakování denně/týdně/měsíčně, nebo v určité dny v týdnu dle požadavku;</w:t>
      </w:r>
    </w:p>
    <w:p w14:paraId="4FFCF3EA" w14:textId="77777777" w:rsidR="00E90853" w:rsidRDefault="00000000">
      <w:pPr>
        <w:pStyle w:val="Bodytext10"/>
        <w:numPr>
          <w:ilvl w:val="0"/>
          <w:numId w:val="11"/>
        </w:numPr>
        <w:tabs>
          <w:tab w:val="left" w:pos="727"/>
        </w:tabs>
        <w:spacing w:line="372" w:lineRule="auto"/>
        <w:ind w:firstLine="340"/>
        <w:jc w:val="both"/>
      </w:pPr>
      <w:r>
        <w:rPr>
          <w:rStyle w:val="Bodytext1"/>
        </w:rPr>
        <w:t>Kontrola dodržování tohoto plánu měření s odbornou asistencí;</w:t>
      </w:r>
    </w:p>
    <w:p w14:paraId="362648AF" w14:textId="77777777" w:rsidR="00E90853" w:rsidRDefault="00000000">
      <w:pPr>
        <w:pStyle w:val="Bodytext10"/>
        <w:numPr>
          <w:ilvl w:val="0"/>
          <w:numId w:val="11"/>
        </w:numPr>
        <w:tabs>
          <w:tab w:val="left" w:pos="727"/>
        </w:tabs>
        <w:spacing w:line="372" w:lineRule="auto"/>
        <w:ind w:firstLine="340"/>
        <w:jc w:val="both"/>
      </w:pPr>
      <w:r>
        <w:rPr>
          <w:rStyle w:val="Bodytext1"/>
        </w:rPr>
        <w:t>Zajištění komunikace a technickou podpora;</w:t>
      </w:r>
    </w:p>
    <w:p w14:paraId="75BF241C" w14:textId="77777777" w:rsidR="00E90853" w:rsidRDefault="00000000">
      <w:pPr>
        <w:pStyle w:val="Bodytext10"/>
        <w:numPr>
          <w:ilvl w:val="0"/>
          <w:numId w:val="11"/>
        </w:numPr>
        <w:tabs>
          <w:tab w:val="left" w:pos="727"/>
        </w:tabs>
        <w:spacing w:line="372" w:lineRule="auto"/>
        <w:ind w:firstLine="340"/>
        <w:jc w:val="both"/>
      </w:pPr>
      <w:r>
        <w:rPr>
          <w:rStyle w:val="Bodytext1"/>
        </w:rPr>
        <w:t>Zápis dekurzu;</w:t>
      </w:r>
    </w:p>
    <w:p w14:paraId="40D92B66" w14:textId="77777777" w:rsidR="00E90853" w:rsidRDefault="00000000">
      <w:pPr>
        <w:pStyle w:val="Bodytext10"/>
        <w:numPr>
          <w:ilvl w:val="0"/>
          <w:numId w:val="11"/>
        </w:numPr>
        <w:tabs>
          <w:tab w:val="left" w:pos="727"/>
        </w:tabs>
        <w:spacing w:line="372" w:lineRule="auto"/>
        <w:ind w:firstLine="340"/>
        <w:jc w:val="both"/>
      </w:pPr>
      <w:r>
        <w:rPr>
          <w:rStyle w:val="Bodytext1"/>
        </w:rPr>
        <w:t>Možnost zobrazení diagnózy měřené osoby včetně užívané medikace;</w:t>
      </w:r>
    </w:p>
    <w:p w14:paraId="6662D12D" w14:textId="77777777" w:rsidR="00E90853" w:rsidRDefault="00000000">
      <w:pPr>
        <w:pStyle w:val="Bodytext10"/>
        <w:numPr>
          <w:ilvl w:val="0"/>
          <w:numId w:val="11"/>
        </w:numPr>
        <w:tabs>
          <w:tab w:val="left" w:pos="727"/>
        </w:tabs>
        <w:spacing w:after="680" w:line="372" w:lineRule="auto"/>
        <w:ind w:firstLine="340"/>
        <w:jc w:val="both"/>
      </w:pPr>
      <w:r>
        <w:rPr>
          <w:rStyle w:val="Bodytext1"/>
        </w:rPr>
        <w:t>Možnost zasílání pravidelných reportů určeným osobám.</w:t>
      </w:r>
    </w:p>
    <w:p w14:paraId="77FFA57A" w14:textId="77777777" w:rsidR="00E90853" w:rsidRDefault="00000000">
      <w:pPr>
        <w:pStyle w:val="Heading410"/>
        <w:keepNext/>
        <w:keepLines/>
        <w:numPr>
          <w:ilvl w:val="0"/>
          <w:numId w:val="12"/>
        </w:numPr>
        <w:tabs>
          <w:tab w:val="left" w:pos="387"/>
        </w:tabs>
      </w:pPr>
      <w:bookmarkStart w:id="15" w:name="bookmark38"/>
      <w:r>
        <w:rPr>
          <w:rStyle w:val="Heading41"/>
        </w:rPr>
        <w:t>Služby dohledového centra</w:t>
      </w:r>
      <w:bookmarkEnd w:id="15"/>
    </w:p>
    <w:p w14:paraId="257C3C5F" w14:textId="77777777" w:rsidR="00E90853" w:rsidRDefault="00000000">
      <w:pPr>
        <w:pStyle w:val="Heading510"/>
        <w:keepNext/>
        <w:keepLines/>
        <w:numPr>
          <w:ilvl w:val="1"/>
          <w:numId w:val="12"/>
        </w:numPr>
        <w:tabs>
          <w:tab w:val="left" w:pos="857"/>
        </w:tabs>
        <w:spacing w:after="260" w:line="372" w:lineRule="auto"/>
        <w:ind w:firstLine="340"/>
        <w:jc w:val="both"/>
      </w:pPr>
      <w:bookmarkStart w:id="16" w:name="bookmark40"/>
      <w:r>
        <w:rPr>
          <w:rStyle w:val="Heading51"/>
          <w:b/>
          <w:bCs/>
        </w:rPr>
        <w:t>Centrum telemedicínských služeb zajišťuje</w:t>
      </w:r>
      <w:bookmarkEnd w:id="16"/>
    </w:p>
    <w:p w14:paraId="2A24D684" w14:textId="77777777" w:rsidR="00E90853" w:rsidRDefault="00000000">
      <w:pPr>
        <w:pStyle w:val="Bodytext10"/>
        <w:numPr>
          <w:ilvl w:val="0"/>
          <w:numId w:val="13"/>
        </w:numPr>
        <w:tabs>
          <w:tab w:val="left" w:pos="689"/>
        </w:tabs>
        <w:spacing w:line="372" w:lineRule="auto"/>
        <w:ind w:left="680" w:hanging="340"/>
        <w:jc w:val="both"/>
      </w:pPr>
      <w:proofErr w:type="gramStart"/>
      <w:r>
        <w:rPr>
          <w:rStyle w:val="Bodytext1"/>
        </w:rPr>
        <w:t>24-hodinovou</w:t>
      </w:r>
      <w:proofErr w:type="gramEnd"/>
      <w:r>
        <w:rPr>
          <w:rStyle w:val="Bodytext1"/>
        </w:rPr>
        <w:t xml:space="preserve"> technickou podporu, pro upozornění a vyvolávání alarmů při překročení mezních hodnot zadaných v plánu měření,</w:t>
      </w:r>
    </w:p>
    <w:p w14:paraId="62463CCD" w14:textId="77777777" w:rsidR="00E90853" w:rsidRDefault="00000000">
      <w:pPr>
        <w:pStyle w:val="Bodytext10"/>
        <w:numPr>
          <w:ilvl w:val="0"/>
          <w:numId w:val="13"/>
        </w:numPr>
        <w:tabs>
          <w:tab w:val="left" w:pos="727"/>
        </w:tabs>
        <w:spacing w:line="372" w:lineRule="auto"/>
        <w:ind w:firstLine="340"/>
        <w:jc w:val="both"/>
      </w:pPr>
      <w:r>
        <w:rPr>
          <w:rStyle w:val="Bodytext1"/>
        </w:rPr>
        <w:t>Hlasovou komunikační podporu pro řešení problémů s měřením, interpretací dat.</w:t>
      </w:r>
    </w:p>
    <w:p w14:paraId="3B975CD0" w14:textId="77777777" w:rsidR="00E90853" w:rsidRDefault="00000000">
      <w:pPr>
        <w:pStyle w:val="Bodytext10"/>
        <w:numPr>
          <w:ilvl w:val="0"/>
          <w:numId w:val="13"/>
        </w:numPr>
        <w:tabs>
          <w:tab w:val="left" w:pos="689"/>
        </w:tabs>
        <w:spacing w:after="260" w:line="372" w:lineRule="auto"/>
        <w:ind w:left="680" w:hanging="340"/>
        <w:jc w:val="both"/>
      </w:pPr>
      <w:r>
        <w:rPr>
          <w:rStyle w:val="Bodytext1"/>
        </w:rPr>
        <w:t xml:space="preserve">Hlasovou komunikační podporu v pracovní dny od </w:t>
      </w:r>
      <w:proofErr w:type="gramStart"/>
      <w:r>
        <w:rPr>
          <w:rStyle w:val="Bodytext1"/>
        </w:rPr>
        <w:t>8 -16</w:t>
      </w:r>
      <w:proofErr w:type="gramEnd"/>
      <w:r>
        <w:rPr>
          <w:rStyle w:val="Bodytext1"/>
        </w:rPr>
        <w:t xml:space="preserve"> hodin, mimo tuto dobu je v provozu hlasová schránka pro zaznamenání vzkazů volajících.</w:t>
      </w:r>
    </w:p>
    <w:p w14:paraId="38D07752" w14:textId="77777777" w:rsidR="00E90853" w:rsidRDefault="00000000">
      <w:pPr>
        <w:pStyle w:val="Heading510"/>
        <w:keepNext/>
        <w:keepLines/>
        <w:numPr>
          <w:ilvl w:val="1"/>
          <w:numId w:val="12"/>
        </w:numPr>
        <w:tabs>
          <w:tab w:val="left" w:pos="850"/>
        </w:tabs>
        <w:spacing w:after="260" w:line="372" w:lineRule="auto"/>
        <w:ind w:firstLine="340"/>
        <w:jc w:val="both"/>
      </w:pPr>
      <w:bookmarkStart w:id="17" w:name="bookmark42"/>
      <w:r>
        <w:rPr>
          <w:rStyle w:val="Heading51"/>
          <w:b/>
          <w:bCs/>
        </w:rPr>
        <w:t xml:space="preserve">Klinická </w:t>
      </w:r>
      <w:proofErr w:type="gramStart"/>
      <w:r>
        <w:rPr>
          <w:rStyle w:val="Heading51"/>
          <w:b/>
          <w:bCs/>
        </w:rPr>
        <w:t>část - rozsah</w:t>
      </w:r>
      <w:proofErr w:type="gramEnd"/>
      <w:r>
        <w:rPr>
          <w:rStyle w:val="Heading51"/>
          <w:b/>
          <w:bCs/>
        </w:rPr>
        <w:t xml:space="preserve"> služeb</w:t>
      </w:r>
      <w:bookmarkEnd w:id="17"/>
    </w:p>
    <w:p w14:paraId="307E63E0" w14:textId="77777777" w:rsidR="00E90853" w:rsidRDefault="00000000">
      <w:pPr>
        <w:pStyle w:val="Bodytext10"/>
        <w:numPr>
          <w:ilvl w:val="0"/>
          <w:numId w:val="14"/>
        </w:numPr>
        <w:tabs>
          <w:tab w:val="left" w:pos="744"/>
        </w:tabs>
        <w:spacing w:line="372" w:lineRule="auto"/>
        <w:ind w:firstLine="400"/>
        <w:jc w:val="both"/>
      </w:pPr>
      <w:r>
        <w:rPr>
          <w:rStyle w:val="Bodytext1"/>
        </w:rPr>
        <w:t>příprava přístrojů, kontrola funkčnosti,</w:t>
      </w:r>
    </w:p>
    <w:p w14:paraId="7BCA4F1B" w14:textId="77777777" w:rsidR="00E90853" w:rsidRDefault="00000000">
      <w:pPr>
        <w:pStyle w:val="Bodytext10"/>
        <w:numPr>
          <w:ilvl w:val="0"/>
          <w:numId w:val="14"/>
        </w:numPr>
        <w:tabs>
          <w:tab w:val="left" w:pos="744"/>
        </w:tabs>
        <w:spacing w:line="372" w:lineRule="auto"/>
        <w:ind w:firstLine="400"/>
        <w:jc w:val="both"/>
      </w:pPr>
      <w:r>
        <w:rPr>
          <w:rStyle w:val="Bodytext1"/>
        </w:rPr>
        <w:t>konfigurace přístroje a spárování s HUB, zapojení do systému, zkouška komunikace,</w:t>
      </w:r>
    </w:p>
    <w:p w14:paraId="1B49AAA2" w14:textId="77777777" w:rsidR="00E90853" w:rsidRDefault="00000000">
      <w:pPr>
        <w:pStyle w:val="Bodytext10"/>
        <w:numPr>
          <w:ilvl w:val="0"/>
          <w:numId w:val="14"/>
        </w:numPr>
        <w:tabs>
          <w:tab w:val="left" w:pos="730"/>
        </w:tabs>
        <w:spacing w:line="372" w:lineRule="auto"/>
        <w:ind w:firstLine="400"/>
        <w:jc w:val="both"/>
      </w:pPr>
      <w:r>
        <w:rPr>
          <w:rStyle w:val="Bodytext1"/>
        </w:rPr>
        <w:t>edukace měřené osoby, provedení zkoušky měření a funkčnosti,</w:t>
      </w:r>
    </w:p>
    <w:p w14:paraId="7423CB03" w14:textId="77777777" w:rsidR="00E90853" w:rsidRDefault="00000000">
      <w:pPr>
        <w:pStyle w:val="Bodytext10"/>
        <w:numPr>
          <w:ilvl w:val="0"/>
          <w:numId w:val="14"/>
        </w:numPr>
        <w:tabs>
          <w:tab w:val="left" w:pos="751"/>
        </w:tabs>
        <w:spacing w:line="372" w:lineRule="auto"/>
        <w:ind w:firstLine="400"/>
        <w:jc w:val="both"/>
      </w:pPr>
      <w:r>
        <w:rPr>
          <w:rStyle w:val="Bodytext1"/>
        </w:rPr>
        <w:t>příprava a podpis dokumentace,</w:t>
      </w:r>
    </w:p>
    <w:p w14:paraId="1C301AD8" w14:textId="77777777" w:rsidR="00E90853" w:rsidRDefault="00000000">
      <w:pPr>
        <w:pStyle w:val="Bodytext10"/>
        <w:numPr>
          <w:ilvl w:val="0"/>
          <w:numId w:val="14"/>
        </w:numPr>
        <w:tabs>
          <w:tab w:val="left" w:pos="744"/>
        </w:tabs>
        <w:spacing w:after="60" w:line="372" w:lineRule="auto"/>
        <w:ind w:firstLine="400"/>
        <w:jc w:val="both"/>
      </w:pPr>
      <w:r>
        <w:rPr>
          <w:rStyle w:val="Bodytext1"/>
        </w:rPr>
        <w:t>edukace uživatelů, předání přístupových údajů uživatelům,</w:t>
      </w:r>
      <w:r>
        <w:br w:type="page"/>
      </w:r>
    </w:p>
    <w:p w14:paraId="7C82818B" w14:textId="77777777" w:rsidR="00E90853" w:rsidRDefault="00000000">
      <w:pPr>
        <w:pStyle w:val="Bodytext10"/>
        <w:numPr>
          <w:ilvl w:val="0"/>
          <w:numId w:val="14"/>
        </w:numPr>
        <w:tabs>
          <w:tab w:val="left" w:pos="1395"/>
        </w:tabs>
        <w:spacing w:line="379" w:lineRule="auto"/>
        <w:ind w:left="1420" w:hanging="340"/>
      </w:pPr>
      <w:r>
        <w:rPr>
          <w:rStyle w:val="Bodytext1"/>
        </w:rPr>
        <w:lastRenderedPageBreak/>
        <w:t>předání požadavků na zavedení uživatele do systémů a nastavení parametrů monitoringu a reportingu,</w:t>
      </w:r>
    </w:p>
    <w:p w14:paraId="35B0B0BA" w14:textId="77777777" w:rsidR="00E90853" w:rsidRDefault="00000000">
      <w:pPr>
        <w:pStyle w:val="Bodytext10"/>
        <w:numPr>
          <w:ilvl w:val="0"/>
          <w:numId w:val="14"/>
        </w:numPr>
        <w:tabs>
          <w:tab w:val="left" w:pos="1395"/>
        </w:tabs>
        <w:spacing w:after="240" w:line="379" w:lineRule="auto"/>
        <w:ind w:left="1040"/>
      </w:pPr>
      <w:r>
        <w:rPr>
          <w:rStyle w:val="Bodytext1"/>
        </w:rPr>
        <w:t>kontrola zavedení údajů nastavení požadovaných parametrů v kartě uživatele.</w:t>
      </w:r>
    </w:p>
    <w:p w14:paraId="56789387" w14:textId="77777777" w:rsidR="00E90853" w:rsidRDefault="00000000">
      <w:pPr>
        <w:pStyle w:val="Heading510"/>
        <w:keepNext/>
        <w:keepLines/>
        <w:numPr>
          <w:ilvl w:val="1"/>
          <w:numId w:val="12"/>
        </w:numPr>
        <w:tabs>
          <w:tab w:val="left" w:pos="1510"/>
        </w:tabs>
        <w:spacing w:after="240" w:line="372" w:lineRule="auto"/>
        <w:ind w:firstLine="1000"/>
        <w:jc w:val="left"/>
      </w:pPr>
      <w:bookmarkStart w:id="18" w:name="bookmark44"/>
      <w:r>
        <w:rPr>
          <w:rStyle w:val="Heading51"/>
          <w:b/>
          <w:bCs/>
        </w:rPr>
        <w:t xml:space="preserve">Dohledové </w:t>
      </w:r>
      <w:proofErr w:type="gramStart"/>
      <w:r>
        <w:rPr>
          <w:rStyle w:val="Heading51"/>
          <w:b/>
          <w:bCs/>
        </w:rPr>
        <w:t>centrum - rozsah</w:t>
      </w:r>
      <w:proofErr w:type="gramEnd"/>
      <w:r>
        <w:rPr>
          <w:rStyle w:val="Heading51"/>
          <w:b/>
          <w:bCs/>
        </w:rPr>
        <w:t xml:space="preserve"> služby</w:t>
      </w:r>
      <w:bookmarkEnd w:id="18"/>
    </w:p>
    <w:p w14:paraId="6AC09894" w14:textId="77777777" w:rsidR="00E90853" w:rsidRDefault="00000000">
      <w:pPr>
        <w:pStyle w:val="Bodytext10"/>
        <w:numPr>
          <w:ilvl w:val="0"/>
          <w:numId w:val="15"/>
        </w:numPr>
        <w:tabs>
          <w:tab w:val="left" w:pos="1395"/>
        </w:tabs>
        <w:spacing w:line="372" w:lineRule="auto"/>
        <w:ind w:left="1040"/>
      </w:pPr>
      <w:r>
        <w:rPr>
          <w:rStyle w:val="Bodytext1"/>
        </w:rPr>
        <w:t>komunikace s uživateli systému;</w:t>
      </w:r>
    </w:p>
    <w:p w14:paraId="79AA4D3D" w14:textId="77777777" w:rsidR="00E90853" w:rsidRDefault="00000000">
      <w:pPr>
        <w:pStyle w:val="Bodytext10"/>
        <w:numPr>
          <w:ilvl w:val="0"/>
          <w:numId w:val="15"/>
        </w:numPr>
        <w:tabs>
          <w:tab w:val="left" w:pos="1395"/>
        </w:tabs>
        <w:spacing w:line="372" w:lineRule="auto"/>
        <w:ind w:left="1040"/>
      </w:pPr>
      <w:r>
        <w:rPr>
          <w:rStyle w:val="Bodytext1"/>
        </w:rPr>
        <w:t>konfigurace a nastavení přístrojů;</w:t>
      </w:r>
    </w:p>
    <w:p w14:paraId="15621772" w14:textId="77777777" w:rsidR="00E90853" w:rsidRDefault="00000000">
      <w:pPr>
        <w:pStyle w:val="Bodytext10"/>
        <w:numPr>
          <w:ilvl w:val="0"/>
          <w:numId w:val="15"/>
        </w:numPr>
        <w:tabs>
          <w:tab w:val="left" w:pos="1395"/>
        </w:tabs>
        <w:spacing w:line="372" w:lineRule="auto"/>
        <w:ind w:left="1040"/>
      </w:pPr>
      <w:r>
        <w:rPr>
          <w:rStyle w:val="Bodytext1"/>
        </w:rPr>
        <w:t>aktivace uživatelů v systému (přístupy uživatelů);</w:t>
      </w:r>
    </w:p>
    <w:p w14:paraId="6F2A34AC" w14:textId="77777777" w:rsidR="00E90853" w:rsidRDefault="00000000">
      <w:pPr>
        <w:pStyle w:val="Bodytext10"/>
        <w:numPr>
          <w:ilvl w:val="0"/>
          <w:numId w:val="15"/>
        </w:numPr>
        <w:tabs>
          <w:tab w:val="left" w:pos="1431"/>
        </w:tabs>
        <w:spacing w:line="372" w:lineRule="auto"/>
        <w:ind w:left="1420" w:hanging="340"/>
      </w:pPr>
      <w:r>
        <w:rPr>
          <w:rStyle w:val="Bodytext1"/>
        </w:rPr>
        <w:t xml:space="preserve">správa portálu a databáze (zavedení údajů, nastavení parametrů monitoringu, přístupy uživatelům, </w:t>
      </w:r>
      <w:proofErr w:type="spellStart"/>
      <w:r>
        <w:rPr>
          <w:rStyle w:val="Bodytext1"/>
        </w:rPr>
        <w:t>raporting</w:t>
      </w:r>
      <w:proofErr w:type="spellEnd"/>
      <w:r>
        <w:rPr>
          <w:rStyle w:val="Bodytext1"/>
        </w:rPr>
        <w:t xml:space="preserve"> apod.)</w:t>
      </w:r>
    </w:p>
    <w:p w14:paraId="41339688" w14:textId="77777777" w:rsidR="00E90853" w:rsidRDefault="00000000">
      <w:pPr>
        <w:pStyle w:val="Bodytext10"/>
        <w:numPr>
          <w:ilvl w:val="0"/>
          <w:numId w:val="15"/>
        </w:numPr>
        <w:tabs>
          <w:tab w:val="left" w:pos="1395"/>
        </w:tabs>
        <w:spacing w:line="372" w:lineRule="auto"/>
        <w:ind w:left="1040"/>
      </w:pPr>
      <w:r>
        <w:rPr>
          <w:rStyle w:val="Bodytext1"/>
        </w:rPr>
        <w:t xml:space="preserve">dohled nad zapojenými osobami, řešení incidentů a </w:t>
      </w:r>
      <w:proofErr w:type="spellStart"/>
      <w:r>
        <w:rPr>
          <w:rStyle w:val="Bodytext1"/>
        </w:rPr>
        <w:t>alertů</w:t>
      </w:r>
      <w:proofErr w:type="spellEnd"/>
      <w:r>
        <w:rPr>
          <w:rStyle w:val="Bodytext1"/>
        </w:rPr>
        <w:t>;</w:t>
      </w:r>
    </w:p>
    <w:p w14:paraId="7322B68C" w14:textId="77777777" w:rsidR="00E90853" w:rsidRDefault="00000000">
      <w:pPr>
        <w:pStyle w:val="Bodytext10"/>
        <w:numPr>
          <w:ilvl w:val="0"/>
          <w:numId w:val="15"/>
        </w:numPr>
        <w:tabs>
          <w:tab w:val="left" w:pos="1395"/>
        </w:tabs>
        <w:spacing w:line="372" w:lineRule="auto"/>
        <w:ind w:left="1040"/>
      </w:pPr>
      <w:r>
        <w:rPr>
          <w:rStyle w:val="Bodytext1"/>
        </w:rPr>
        <w:t>technická podpora uživatelům systému;</w:t>
      </w:r>
    </w:p>
    <w:p w14:paraId="15C1FC38" w14:textId="77777777" w:rsidR="00E90853" w:rsidRDefault="00000000">
      <w:pPr>
        <w:pStyle w:val="Bodytext10"/>
        <w:numPr>
          <w:ilvl w:val="0"/>
          <w:numId w:val="15"/>
        </w:numPr>
        <w:tabs>
          <w:tab w:val="left" w:pos="1395"/>
        </w:tabs>
        <w:spacing w:line="372" w:lineRule="auto"/>
        <w:ind w:left="1040"/>
      </w:pPr>
      <w:r>
        <w:rPr>
          <w:rStyle w:val="Bodytext1"/>
        </w:rPr>
        <w:t>měsíční report monitoringu jednotlivých uživatelů, bezpečné uložení a archivaci dat;</w:t>
      </w:r>
    </w:p>
    <w:p w14:paraId="4DF59E6D" w14:textId="77777777" w:rsidR="00E90853" w:rsidRDefault="00000000">
      <w:pPr>
        <w:pStyle w:val="Bodytext10"/>
        <w:numPr>
          <w:ilvl w:val="0"/>
          <w:numId w:val="15"/>
        </w:numPr>
        <w:tabs>
          <w:tab w:val="left" w:pos="1395"/>
        </w:tabs>
        <w:spacing w:line="372" w:lineRule="auto"/>
        <w:ind w:left="1040"/>
      </w:pPr>
      <w:r>
        <w:rPr>
          <w:rStyle w:val="Bodytext1"/>
        </w:rPr>
        <w:t>zajištění přenos dat z klientských stacionárních terminálů (HUB);</w:t>
      </w:r>
    </w:p>
    <w:p w14:paraId="62CB8A45" w14:textId="77777777" w:rsidR="00E90853" w:rsidRDefault="00000000">
      <w:pPr>
        <w:pStyle w:val="Bodytext10"/>
        <w:numPr>
          <w:ilvl w:val="0"/>
          <w:numId w:val="15"/>
        </w:numPr>
        <w:tabs>
          <w:tab w:val="left" w:pos="1395"/>
        </w:tabs>
        <w:spacing w:line="372" w:lineRule="auto"/>
        <w:ind w:left="1040"/>
      </w:pPr>
      <w:r>
        <w:rPr>
          <w:rStyle w:val="Bodytext1"/>
        </w:rPr>
        <w:t>zajištění provozu serveru s nainstalovaným telemedicínským SW;</w:t>
      </w:r>
    </w:p>
    <w:p w14:paraId="35846EA1" w14:textId="77777777" w:rsidR="00E90853" w:rsidRDefault="00000000">
      <w:pPr>
        <w:pStyle w:val="Bodytext10"/>
        <w:numPr>
          <w:ilvl w:val="0"/>
          <w:numId w:val="15"/>
        </w:numPr>
        <w:tabs>
          <w:tab w:val="left" w:pos="1395"/>
        </w:tabs>
        <w:spacing w:line="372" w:lineRule="auto"/>
        <w:ind w:left="1040"/>
      </w:pPr>
      <w:r>
        <w:rPr>
          <w:rStyle w:val="Bodytext1"/>
        </w:rPr>
        <w:t>zabezpečeného datového úložiště;</w:t>
      </w:r>
    </w:p>
    <w:p w14:paraId="3494F01B" w14:textId="77777777" w:rsidR="00E90853" w:rsidRDefault="00000000">
      <w:pPr>
        <w:pStyle w:val="Bodytext10"/>
        <w:numPr>
          <w:ilvl w:val="0"/>
          <w:numId w:val="15"/>
        </w:numPr>
        <w:tabs>
          <w:tab w:val="left" w:pos="1395"/>
        </w:tabs>
        <w:spacing w:after="240" w:line="372" w:lineRule="auto"/>
        <w:ind w:left="1040"/>
      </w:pPr>
      <w:r>
        <w:rPr>
          <w:rStyle w:val="Bodytext1"/>
        </w:rPr>
        <w:t>IT podporu a upgrade systému.</w:t>
      </w:r>
    </w:p>
    <w:p w14:paraId="50CBF893" w14:textId="77777777" w:rsidR="00E90853" w:rsidRDefault="00000000">
      <w:pPr>
        <w:pStyle w:val="Heading510"/>
        <w:keepNext/>
        <w:keepLines/>
        <w:numPr>
          <w:ilvl w:val="1"/>
          <w:numId w:val="12"/>
        </w:numPr>
        <w:tabs>
          <w:tab w:val="left" w:pos="1517"/>
        </w:tabs>
        <w:spacing w:after="240" w:line="372" w:lineRule="auto"/>
        <w:ind w:firstLine="1000"/>
        <w:jc w:val="left"/>
      </w:pPr>
      <w:bookmarkStart w:id="19" w:name="bookmark46"/>
      <w:r>
        <w:rPr>
          <w:rStyle w:val="Heading51"/>
          <w:b/>
          <w:bCs/>
        </w:rPr>
        <w:t xml:space="preserve">Přístroje a </w:t>
      </w:r>
      <w:proofErr w:type="gramStart"/>
      <w:r>
        <w:rPr>
          <w:rStyle w:val="Heading51"/>
          <w:b/>
          <w:bCs/>
        </w:rPr>
        <w:t>příslušenství - rozsah</w:t>
      </w:r>
      <w:proofErr w:type="gramEnd"/>
      <w:r>
        <w:rPr>
          <w:rStyle w:val="Heading51"/>
          <w:b/>
          <w:bCs/>
        </w:rPr>
        <w:t xml:space="preserve"> služby</w:t>
      </w:r>
      <w:bookmarkEnd w:id="19"/>
    </w:p>
    <w:p w14:paraId="3C0C0528" w14:textId="77777777" w:rsidR="00E90853" w:rsidRDefault="00000000">
      <w:pPr>
        <w:pStyle w:val="Bodytext10"/>
        <w:numPr>
          <w:ilvl w:val="0"/>
          <w:numId w:val="16"/>
        </w:numPr>
        <w:tabs>
          <w:tab w:val="left" w:pos="1424"/>
        </w:tabs>
        <w:spacing w:line="372" w:lineRule="auto"/>
        <w:ind w:left="1420" w:hanging="340"/>
      </w:pPr>
      <w:r>
        <w:rPr>
          <w:rStyle w:val="Bodytext1"/>
        </w:rPr>
        <w:t>Kontrola, údržba, čištění, servis, ověření funkčnosti, výměna spotřebních dílů (po vrácení přístroje), výměna vadných přístrojů,</w:t>
      </w:r>
    </w:p>
    <w:p w14:paraId="342E9CA2" w14:textId="77777777" w:rsidR="00E90853" w:rsidRDefault="00000000">
      <w:pPr>
        <w:pStyle w:val="Bodytext10"/>
        <w:numPr>
          <w:ilvl w:val="0"/>
          <w:numId w:val="16"/>
        </w:numPr>
        <w:tabs>
          <w:tab w:val="left" w:pos="1395"/>
        </w:tabs>
        <w:spacing w:line="372" w:lineRule="auto"/>
        <w:ind w:left="1040"/>
      </w:pPr>
      <w:r>
        <w:rPr>
          <w:rStyle w:val="Bodytext1"/>
        </w:rPr>
        <w:t>zapůjčení přístroje včetně návodu k použití (předání klinickým konzultantům),</w:t>
      </w:r>
    </w:p>
    <w:p w14:paraId="7B3BC92A" w14:textId="77777777" w:rsidR="00E90853" w:rsidRDefault="00000000">
      <w:pPr>
        <w:pStyle w:val="Bodytext10"/>
        <w:numPr>
          <w:ilvl w:val="0"/>
          <w:numId w:val="16"/>
        </w:numPr>
        <w:tabs>
          <w:tab w:val="left" w:pos="1395"/>
        </w:tabs>
        <w:spacing w:line="372" w:lineRule="auto"/>
        <w:ind w:left="1040"/>
      </w:pPr>
      <w:r>
        <w:rPr>
          <w:rStyle w:val="Bodytext1"/>
        </w:rPr>
        <w:t>evidence přístrojů, záznamy o zapůjčení, vrácení, vyřazení, opravě apod.),</w:t>
      </w:r>
    </w:p>
    <w:p w14:paraId="3FA15A0D" w14:textId="77777777" w:rsidR="00E90853" w:rsidRDefault="00000000">
      <w:pPr>
        <w:pStyle w:val="Bodytext10"/>
        <w:numPr>
          <w:ilvl w:val="0"/>
          <w:numId w:val="16"/>
        </w:numPr>
        <w:tabs>
          <w:tab w:val="left" w:pos="1395"/>
        </w:tabs>
        <w:spacing w:line="372" w:lineRule="auto"/>
        <w:ind w:left="1040"/>
      </w:pPr>
      <w:r>
        <w:rPr>
          <w:rStyle w:val="Bodytext1"/>
        </w:rPr>
        <w:t>požadavky na nákup nových přístrojů a spotřebního materiálu,</w:t>
      </w:r>
    </w:p>
    <w:p w14:paraId="2C088010" w14:textId="77777777" w:rsidR="00E90853" w:rsidRDefault="00000000">
      <w:pPr>
        <w:pStyle w:val="Bodytext10"/>
        <w:numPr>
          <w:ilvl w:val="0"/>
          <w:numId w:val="16"/>
        </w:numPr>
        <w:tabs>
          <w:tab w:val="left" w:pos="1395"/>
        </w:tabs>
        <w:spacing w:line="372" w:lineRule="auto"/>
        <w:ind w:left="1040"/>
      </w:pPr>
      <w:r>
        <w:rPr>
          <w:rStyle w:val="Bodytext1"/>
        </w:rPr>
        <w:t>příprava sad k použití (konfigurace, nastavení),</w:t>
      </w:r>
    </w:p>
    <w:p w14:paraId="5D25A965" w14:textId="77777777" w:rsidR="00E90853" w:rsidRDefault="00000000">
      <w:pPr>
        <w:pStyle w:val="Bodytext10"/>
        <w:numPr>
          <w:ilvl w:val="0"/>
          <w:numId w:val="16"/>
        </w:numPr>
        <w:tabs>
          <w:tab w:val="left" w:pos="1395"/>
        </w:tabs>
        <w:spacing w:after="1540" w:line="372" w:lineRule="auto"/>
        <w:ind w:left="1040"/>
      </w:pPr>
      <w:r>
        <w:rPr>
          <w:rStyle w:val="Bodytext1"/>
        </w:rPr>
        <w:t xml:space="preserve">dodávka spotřebního </w:t>
      </w:r>
      <w:proofErr w:type="gramStart"/>
      <w:r>
        <w:rPr>
          <w:rStyle w:val="Bodytext1"/>
        </w:rPr>
        <w:t>materiálu - evidence</w:t>
      </w:r>
      <w:proofErr w:type="gramEnd"/>
      <w:r>
        <w:rPr>
          <w:rStyle w:val="Bodytext1"/>
        </w:rPr>
        <w:t xml:space="preserve"> spotřeby.</w:t>
      </w:r>
    </w:p>
    <w:p w14:paraId="08E081C1" w14:textId="77777777" w:rsidR="00E90853" w:rsidRDefault="00000000">
      <w:pPr>
        <w:pStyle w:val="Bodytext10"/>
        <w:spacing w:after="240" w:line="240" w:lineRule="auto"/>
        <w:ind w:firstLine="680"/>
      </w:pPr>
      <w:r>
        <w:rPr>
          <w:rStyle w:val="Bodytext1"/>
        </w:rPr>
        <w:t>V Ostravě dne 13.9.2023</w:t>
      </w:r>
    </w:p>
    <w:p w14:paraId="26C685CB" w14:textId="77777777" w:rsidR="003E7FBB" w:rsidRDefault="003E7FBB">
      <w:pPr>
        <w:pStyle w:val="Bodytext10"/>
        <w:spacing w:line="350" w:lineRule="auto"/>
        <w:rPr>
          <w:rStyle w:val="Bodytext1"/>
        </w:rPr>
      </w:pPr>
    </w:p>
    <w:p w14:paraId="221A9653" w14:textId="77777777" w:rsidR="003E7FBB" w:rsidRDefault="003E7FBB">
      <w:pPr>
        <w:pStyle w:val="Bodytext10"/>
        <w:spacing w:line="350" w:lineRule="auto"/>
        <w:rPr>
          <w:rStyle w:val="Bodytext1"/>
        </w:rPr>
      </w:pPr>
    </w:p>
    <w:p w14:paraId="0094E979" w14:textId="77777777" w:rsidR="003E7FBB" w:rsidRDefault="003E7FBB">
      <w:pPr>
        <w:pStyle w:val="Bodytext10"/>
        <w:spacing w:line="350" w:lineRule="auto"/>
        <w:rPr>
          <w:rStyle w:val="Bodytext1"/>
        </w:rPr>
      </w:pPr>
    </w:p>
    <w:p w14:paraId="4665B469" w14:textId="77777777" w:rsidR="003E7FBB" w:rsidRDefault="003E7FBB">
      <w:pPr>
        <w:pStyle w:val="Bodytext10"/>
        <w:spacing w:line="350" w:lineRule="auto"/>
        <w:rPr>
          <w:rStyle w:val="Bodytext1"/>
        </w:rPr>
      </w:pPr>
    </w:p>
    <w:p w14:paraId="58999F6D" w14:textId="77777777" w:rsidR="003E7FBB" w:rsidRDefault="003E7FBB">
      <w:pPr>
        <w:pStyle w:val="Bodytext10"/>
        <w:spacing w:line="350" w:lineRule="auto"/>
        <w:rPr>
          <w:rStyle w:val="Bodytext1"/>
        </w:rPr>
      </w:pPr>
    </w:p>
    <w:p w14:paraId="692D9C44" w14:textId="77777777" w:rsidR="003E7FBB" w:rsidRDefault="003E7FBB">
      <w:pPr>
        <w:pStyle w:val="Bodytext10"/>
        <w:spacing w:line="350" w:lineRule="auto"/>
        <w:rPr>
          <w:rStyle w:val="Bodytext1"/>
        </w:rPr>
      </w:pPr>
    </w:p>
    <w:p w14:paraId="06EB96A6" w14:textId="77777777" w:rsidR="003E7FBB" w:rsidRDefault="003E7FBB">
      <w:pPr>
        <w:pStyle w:val="Bodytext10"/>
        <w:spacing w:line="350" w:lineRule="auto"/>
        <w:rPr>
          <w:rStyle w:val="Bodytext1"/>
        </w:rPr>
      </w:pPr>
    </w:p>
    <w:p w14:paraId="535CABB0" w14:textId="77777777" w:rsidR="003E7FBB" w:rsidRDefault="003E7FBB">
      <w:pPr>
        <w:pStyle w:val="Bodytext10"/>
        <w:spacing w:line="350" w:lineRule="auto"/>
        <w:rPr>
          <w:rStyle w:val="Bodytext1"/>
        </w:rPr>
      </w:pPr>
    </w:p>
    <w:p w14:paraId="3FB906C1" w14:textId="77777777" w:rsidR="003E7FBB" w:rsidRDefault="003E7FBB">
      <w:pPr>
        <w:pStyle w:val="Bodytext10"/>
        <w:spacing w:line="350" w:lineRule="auto"/>
        <w:rPr>
          <w:rStyle w:val="Bodytext1"/>
        </w:rPr>
      </w:pPr>
    </w:p>
    <w:p w14:paraId="4A71D0BE" w14:textId="77777777" w:rsidR="003E7FBB" w:rsidRDefault="003E7FBB">
      <w:pPr>
        <w:pStyle w:val="Bodytext10"/>
        <w:spacing w:line="350" w:lineRule="auto"/>
        <w:rPr>
          <w:rStyle w:val="Bodytext1"/>
        </w:rPr>
      </w:pPr>
    </w:p>
    <w:p w14:paraId="42DC25E4" w14:textId="77777777" w:rsidR="003E7FBB" w:rsidRDefault="003E7FBB">
      <w:pPr>
        <w:pStyle w:val="Bodytext10"/>
        <w:spacing w:line="350" w:lineRule="auto"/>
        <w:rPr>
          <w:rStyle w:val="Bodytext1"/>
        </w:rPr>
      </w:pPr>
    </w:p>
    <w:p w14:paraId="1816A61F" w14:textId="77777777" w:rsidR="003E7FBB" w:rsidRDefault="003E7FBB">
      <w:pPr>
        <w:pStyle w:val="Bodytext10"/>
        <w:spacing w:line="350" w:lineRule="auto"/>
        <w:rPr>
          <w:rStyle w:val="Bodytext1"/>
        </w:rPr>
      </w:pPr>
    </w:p>
    <w:p w14:paraId="0282D3D1" w14:textId="77777777" w:rsidR="003E7FBB" w:rsidRDefault="003E7FBB">
      <w:pPr>
        <w:pStyle w:val="Bodytext10"/>
        <w:spacing w:line="350" w:lineRule="auto"/>
        <w:rPr>
          <w:rStyle w:val="Bodytext1"/>
        </w:rPr>
      </w:pPr>
    </w:p>
    <w:p w14:paraId="7DEB6765" w14:textId="37EFB86C" w:rsidR="00E90853" w:rsidRDefault="00000000">
      <w:pPr>
        <w:pStyle w:val="Bodytext10"/>
        <w:spacing w:line="350" w:lineRule="auto"/>
      </w:pPr>
      <w:r>
        <w:rPr>
          <w:rStyle w:val="Bodytext1"/>
        </w:rPr>
        <w:t>Jméno:</w:t>
      </w:r>
    </w:p>
    <w:p w14:paraId="4AEA81AE" w14:textId="77777777" w:rsidR="00E90853" w:rsidRDefault="00000000">
      <w:pPr>
        <w:pStyle w:val="Bodytext10"/>
        <w:spacing w:line="350" w:lineRule="auto"/>
      </w:pPr>
      <w:r>
        <w:rPr>
          <w:rStyle w:val="Bodytext1"/>
        </w:rPr>
        <w:t>Příjmení:</w:t>
      </w:r>
    </w:p>
    <w:p w14:paraId="217DD0F2" w14:textId="77777777" w:rsidR="00E90853" w:rsidRDefault="00000000">
      <w:pPr>
        <w:pStyle w:val="Bodytext10"/>
        <w:spacing w:after="400" w:line="350" w:lineRule="auto"/>
      </w:pPr>
      <w:r>
        <w:rPr>
          <w:noProof/>
        </w:rPr>
        <mc:AlternateContent>
          <mc:Choice Requires="wps">
            <w:drawing>
              <wp:anchor distT="0" distB="0" distL="114300" distR="114300" simplePos="0" relativeHeight="125829393" behindDoc="0" locked="0" layoutInCell="1" allowOverlap="1" wp14:anchorId="55B0054B" wp14:editId="5CC7E995">
                <wp:simplePos x="0" y="0"/>
                <wp:positionH relativeFrom="page">
                  <wp:posOffset>3517265</wp:posOffset>
                </wp:positionH>
                <wp:positionV relativeFrom="paragraph">
                  <wp:posOffset>63500</wp:posOffset>
                </wp:positionV>
                <wp:extent cx="3017520" cy="251460"/>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3017520" cy="251460"/>
                        </a:xfrm>
                        <a:prstGeom prst="rect">
                          <a:avLst/>
                        </a:prstGeom>
                        <a:noFill/>
                      </wps:spPr>
                      <wps:txbx>
                        <w:txbxContent>
                          <w:p w14:paraId="5EA4E720" w14:textId="77777777" w:rsidR="00E90853" w:rsidRDefault="00000000">
                            <w:pPr>
                              <w:pStyle w:val="Bodytext50"/>
                            </w:pPr>
                            <w:r>
                              <w:rPr>
                                <w:rStyle w:val="Bodytext5"/>
                                <w:b/>
                                <w:bCs/>
                              </w:rPr>
                              <w:t>SOUHLAS A POUČENÍ PRO PACIENTA</w:t>
                            </w:r>
                          </w:p>
                        </w:txbxContent>
                      </wps:txbx>
                      <wps:bodyPr wrap="none" lIns="0" tIns="0" rIns="0" bIns="0"/>
                    </wps:wsp>
                  </a:graphicData>
                </a:graphic>
              </wp:anchor>
            </w:drawing>
          </mc:Choice>
          <mc:Fallback>
            <w:pict>
              <v:shape w14:anchorId="55B0054B" id="Shape 42" o:spid="_x0000_s1027" type="#_x0000_t202" style="position:absolute;margin-left:276.95pt;margin-top:5pt;width:237.6pt;height:19.8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" filled="f" stroked="f">
                <v:textbox inset="0,0,0,0">
                  <w:txbxContent>
                    <w:p w14:paraId="5EA4E720" w14:textId="77777777" w:rsidR="00E90853" w:rsidRDefault="00000000">
                      <w:pPr>
                        <w:pStyle w:val="Bodytext50"/>
                      </w:pPr>
                      <w:r>
                        <w:rPr>
                          <w:rStyle w:val="Bodytext5"/>
                          <w:b/>
                          <w:bCs/>
                        </w:rPr>
                        <w:t>SOUHLAS A POUČENÍ PRO PACIENTA</w:t>
                      </w:r>
                    </w:p>
                  </w:txbxContent>
                </v:textbox>
                <w10:wrap type="square" side="left" anchorx="page"/>
              </v:shape>
            </w:pict>
          </mc:Fallback>
        </mc:AlternateContent>
      </w:r>
      <w:r>
        <w:rPr>
          <w:rStyle w:val="Bodytext1"/>
        </w:rPr>
        <w:t>Datum narozeni pacienta: telefon: email:</w:t>
      </w:r>
    </w:p>
    <w:p w14:paraId="72C59A7E" w14:textId="77777777" w:rsidR="00E90853" w:rsidRDefault="00000000">
      <w:pPr>
        <w:pStyle w:val="Bodytext20"/>
        <w:spacing w:line="298" w:lineRule="auto"/>
        <w:ind w:left="1360"/>
        <w:jc w:val="both"/>
      </w:pPr>
      <w:r>
        <w:rPr>
          <w:rStyle w:val="Bodytext2"/>
        </w:rPr>
        <w:t>SOUHLAS A POUČENÍ PRO PACIENTY O SLUŽBĚ VZDÁLENÉHO MONITORINGU FYZIOLOGICKÝCH FUNKCÍ</w:t>
      </w:r>
    </w:p>
    <w:p w14:paraId="21C4D806" w14:textId="77777777" w:rsidR="00E90853" w:rsidRDefault="00000000">
      <w:pPr>
        <w:pStyle w:val="Bodytext20"/>
        <w:spacing w:line="298" w:lineRule="auto"/>
        <w:ind w:left="0" w:firstLine="220"/>
        <w:jc w:val="both"/>
      </w:pPr>
      <w:r>
        <w:rPr>
          <w:rStyle w:val="Bodytext2"/>
        </w:rPr>
        <w:t xml:space="preserve">Vážená </w:t>
      </w:r>
      <w:proofErr w:type="spellStart"/>
      <w:r>
        <w:rPr>
          <w:rStyle w:val="Bodytext2"/>
        </w:rPr>
        <w:t>pani</w:t>
      </w:r>
      <w:proofErr w:type="spellEnd"/>
      <w:r>
        <w:rPr>
          <w:rStyle w:val="Bodytext2"/>
        </w:rPr>
        <w:t>, vážený pane.</w:t>
      </w:r>
    </w:p>
    <w:p w14:paraId="17A02896" w14:textId="77777777" w:rsidR="00E90853" w:rsidRDefault="00000000">
      <w:pPr>
        <w:pStyle w:val="Bodytext20"/>
        <w:spacing w:line="298" w:lineRule="auto"/>
        <w:ind w:left="220"/>
        <w:jc w:val="both"/>
      </w:pPr>
      <w:r>
        <w:rPr>
          <w:rStyle w:val="Bodytext2"/>
        </w:rPr>
        <w:t>CENTRUM TELEMEDICÍNSKÝCH SLUŽEB (dále jen "CTS") provádí vzdálený monitoring fyziologických funkci u pacientů, kteří se vzdáleným monitorováním vysloví souhlas (dále jen "monitoring" nebo též "Monitorovací úkony"). Monitoring probíhá formou vzdáleného přenosu dat. kdy pacient pomoci měřici sady sám. případně asistované provádí měřeni. Naměřené hodnoty jsou automaticky, prostřednictvím zabezpečené datové sítě, přenášeny do Centra telemedicínských služeb a tam jsou zobrazovány a vyhodnocovány pro potřeby ošetřujícího lékaře, případně jiných pacientem určených oprávněných osob.</w:t>
      </w:r>
    </w:p>
    <w:p w14:paraId="7641C420" w14:textId="77777777" w:rsidR="00E90853" w:rsidRDefault="00000000">
      <w:pPr>
        <w:pStyle w:val="Bodytext20"/>
        <w:spacing w:line="298" w:lineRule="auto"/>
        <w:ind w:left="0"/>
        <w:jc w:val="center"/>
      </w:pPr>
      <w:r>
        <w:rPr>
          <w:rStyle w:val="Bodytext2"/>
        </w:rPr>
        <w:t>INFORMACE PRO PACIENTA O ZASÍLÁNÍ A ZPRACOVÁNÍ ŮDAJÚ</w:t>
      </w:r>
    </w:p>
    <w:p w14:paraId="540E0452" w14:textId="77777777" w:rsidR="00E90853" w:rsidRDefault="00000000">
      <w:pPr>
        <w:pStyle w:val="Bodytext20"/>
        <w:spacing w:line="298" w:lineRule="auto"/>
        <w:ind w:left="220"/>
        <w:jc w:val="both"/>
      </w:pPr>
      <w:r>
        <w:rPr>
          <w:rStyle w:val="Bodytext2"/>
        </w:rPr>
        <w:t xml:space="preserve">Údaje, které nám pro účely monitoringu poskytnete, případně které získáme v průběhů realizace monitoringu, budou uloženy v zabezpečené databázi, ke které mají přístup pouze (i) pověřeni zaměstnanci Ústavu vývoje a klinických aplikaci </w:t>
      </w:r>
      <w:proofErr w:type="spellStart"/>
      <w:r>
        <w:rPr>
          <w:rStyle w:val="Bodytext2"/>
        </w:rPr>
        <w:t>z.ú</w:t>
      </w:r>
      <w:proofErr w:type="spellEnd"/>
      <w:r>
        <w:rPr>
          <w:rStyle w:val="Bodytext2"/>
        </w:rPr>
        <w:t>., jako provozovatele Centra telemedicínských služeb, poskytovatel zdravotnických služeb ambulantního či ústavního charakteru spolupracující na realizaci projektu vzdáleného monitoringu, (</w:t>
      </w:r>
      <w:proofErr w:type="spellStart"/>
      <w:r>
        <w:rPr>
          <w:rStyle w:val="Bodytext2"/>
        </w:rPr>
        <w:t>iii</w:t>
      </w:r>
      <w:proofErr w:type="spellEnd"/>
      <w:r>
        <w:rPr>
          <w:rStyle w:val="Bodytext2"/>
        </w:rPr>
        <w:t>) Vámi určené osoby, kterým udělíte souhlas uvedením v tomto dokumentu (ošetřující lékaři, osoby blízké, zaměstnanci zdravotnických zařízeni zabezpečující péči, kontaktní osoby). Údaje nebudou využity k jiným než medicínským, případně výzkumným účelům. Podrobněji o účelech zpracováni osobních údajů viz samostatný Souhlas se zpracováním osobních údajů.</w:t>
      </w:r>
    </w:p>
    <w:p w14:paraId="38C8B201" w14:textId="77777777" w:rsidR="00E90853" w:rsidRDefault="00000000">
      <w:pPr>
        <w:pStyle w:val="Bodytext20"/>
        <w:spacing w:line="298" w:lineRule="auto"/>
        <w:ind w:left="0"/>
        <w:jc w:val="center"/>
      </w:pPr>
      <w:r>
        <w:rPr>
          <w:rStyle w:val="Bodytext2"/>
        </w:rPr>
        <w:t>POUČENÍ O NAHLÍŽENÍ DO DOKUMENTACE</w:t>
      </w:r>
    </w:p>
    <w:p w14:paraId="06619FA4" w14:textId="77777777" w:rsidR="00E90853" w:rsidRDefault="00000000">
      <w:pPr>
        <w:pStyle w:val="Bodytext20"/>
        <w:ind w:left="220"/>
        <w:jc w:val="both"/>
      </w:pPr>
      <w:r>
        <w:rPr>
          <w:rStyle w:val="Bodytext2"/>
        </w:rPr>
        <w:t>Pacient má právo přístupu k údajům o něm vedeným v dokumentaci související se vzdáleným monitoringem, případně může udělit souhlas s nahlížením do zdravotnické dokumentace související se vzdáleným monitoringem a do evidence naměřených hodnot, kterou CTS vede v souvislosti s monitoringem fyziologických funkci.</w:t>
      </w:r>
    </w:p>
    <w:p w14:paraId="6A3610CC" w14:textId="77777777" w:rsidR="00E90853" w:rsidRDefault="00000000">
      <w:pPr>
        <w:pStyle w:val="Bodytext20"/>
        <w:spacing w:after="1100" w:line="298" w:lineRule="auto"/>
        <w:ind w:left="0" w:firstLine="220"/>
        <w:jc w:val="both"/>
      </w:pPr>
      <w:r>
        <w:rPr>
          <w:rStyle w:val="Bodytext2"/>
        </w:rPr>
        <w:t xml:space="preserve">Vedle osob uvedených výše, uděluji </w:t>
      </w:r>
      <w:proofErr w:type="spellStart"/>
      <w:r>
        <w:rPr>
          <w:rStyle w:val="Bodytext2"/>
        </w:rPr>
        <w:t>timto</w:t>
      </w:r>
      <w:proofErr w:type="spellEnd"/>
      <w:r>
        <w:rPr>
          <w:rStyle w:val="Bodytext2"/>
        </w:rPr>
        <w:t xml:space="preserve"> souhlas pro nahlíženi do mé zdravotní dokumentace následujícím (mnou zvoleným) osobám </w:t>
      </w:r>
      <w:r>
        <w:rPr>
          <w:rStyle w:val="Bodytext2"/>
          <w:i/>
          <w:iCs/>
        </w:rPr>
        <w:t>(vyplní pacient):</w:t>
      </w:r>
    </w:p>
    <w:p w14:paraId="372F411F" w14:textId="77777777" w:rsidR="00E90853" w:rsidRDefault="00000000">
      <w:pPr>
        <w:pStyle w:val="Bodytext20"/>
        <w:spacing w:line="302" w:lineRule="auto"/>
        <w:ind w:left="0"/>
        <w:jc w:val="center"/>
      </w:pPr>
      <w:r>
        <w:rPr>
          <w:rStyle w:val="Bodytext2"/>
        </w:rPr>
        <w:t xml:space="preserve">SOUHLAS </w:t>
      </w:r>
      <w:r>
        <w:rPr>
          <w:rStyle w:val="Bodytext2"/>
          <w:i/>
          <w:iCs/>
        </w:rPr>
        <w:t>(vyplní pacient)</w:t>
      </w:r>
    </w:p>
    <w:p w14:paraId="2AE20207" w14:textId="77777777" w:rsidR="00E90853" w:rsidRDefault="00000000">
      <w:pPr>
        <w:pStyle w:val="Bodytext20"/>
        <w:tabs>
          <w:tab w:val="left" w:pos="2174"/>
          <w:tab w:val="left" w:leader="dot" w:pos="4090"/>
          <w:tab w:val="left" w:leader="dot" w:pos="6955"/>
        </w:tabs>
        <w:spacing w:line="302" w:lineRule="auto"/>
        <w:ind w:left="0"/>
        <w:jc w:val="center"/>
      </w:pPr>
      <w:r>
        <w:rPr>
          <w:rStyle w:val="Bodytext2"/>
        </w:rPr>
        <w:t>Já. níže podepsaný/</w:t>
      </w:r>
      <w:proofErr w:type="spellStart"/>
      <w:proofErr w:type="gramStart"/>
      <w:r>
        <w:rPr>
          <w:rStyle w:val="Bodytext2"/>
        </w:rPr>
        <w:t>ná</w:t>
      </w:r>
      <w:proofErr w:type="spellEnd"/>
      <w:r>
        <w:rPr>
          <w:rStyle w:val="Bodytext2"/>
        </w:rPr>
        <w:t xml:space="preserve"> .</w:t>
      </w:r>
      <w:proofErr w:type="gramEnd"/>
      <w:r>
        <w:rPr>
          <w:rStyle w:val="Bodytext2"/>
        </w:rPr>
        <w:t xml:space="preserve"> ...</w:t>
      </w:r>
      <w:r>
        <w:rPr>
          <w:rStyle w:val="Bodytext2"/>
        </w:rPr>
        <w:tab/>
      </w:r>
      <w:r>
        <w:rPr>
          <w:rStyle w:val="Bodytext2"/>
        </w:rPr>
        <w:tab/>
        <w:t xml:space="preserve">, datum narozeni </w:t>
      </w:r>
      <w:r>
        <w:rPr>
          <w:rStyle w:val="Bodytext2"/>
        </w:rPr>
        <w:tab/>
      </w:r>
    </w:p>
    <w:p w14:paraId="3B749020" w14:textId="77777777" w:rsidR="00E90853" w:rsidRDefault="00000000">
      <w:pPr>
        <w:pStyle w:val="Bodytext20"/>
        <w:spacing w:line="302" w:lineRule="auto"/>
        <w:ind w:left="0"/>
        <w:jc w:val="center"/>
      </w:pPr>
      <w:r>
        <w:rPr>
          <w:rStyle w:val="Bodytext2"/>
        </w:rPr>
        <w:t>souhlasím a potvrzuji, že</w:t>
      </w:r>
    </w:p>
    <w:p w14:paraId="01C9DD57" w14:textId="77777777" w:rsidR="00E90853" w:rsidRDefault="00000000">
      <w:pPr>
        <w:pStyle w:val="Bodytext20"/>
        <w:spacing w:after="0" w:line="302" w:lineRule="auto"/>
        <w:ind w:left="0" w:firstLine="560"/>
        <w:jc w:val="both"/>
      </w:pPr>
      <w:r>
        <w:rPr>
          <w:rStyle w:val="Bodytext2"/>
        </w:rPr>
        <w:t>jsem plnoletý/á a svéprávný/á / jsem rodičem, či opatrovníkem, oprávněným jednat za nezletilou, či svěřenou osobu.</w:t>
      </w:r>
    </w:p>
    <w:p w14:paraId="383D118C" w14:textId="77777777" w:rsidR="00E90853" w:rsidRDefault="00000000">
      <w:pPr>
        <w:pStyle w:val="Bodytext20"/>
        <w:spacing w:after="0" w:line="302" w:lineRule="auto"/>
        <w:ind w:left="0" w:firstLine="560"/>
        <w:jc w:val="both"/>
      </w:pPr>
      <w:r>
        <w:rPr>
          <w:rStyle w:val="Bodytext2"/>
        </w:rPr>
        <w:t>jsem byl/a řádně poučen/a o způsobů a průběhů monitoringu a jeho účelu.</w:t>
      </w:r>
    </w:p>
    <w:p w14:paraId="19D6F185" w14:textId="77777777" w:rsidR="00E90853" w:rsidRDefault="00000000">
      <w:pPr>
        <w:pStyle w:val="Bodytext20"/>
        <w:spacing w:after="0" w:line="302" w:lineRule="auto"/>
        <w:ind w:left="560"/>
        <w:jc w:val="both"/>
      </w:pPr>
      <w:r>
        <w:rPr>
          <w:rStyle w:val="Bodytext2"/>
        </w:rPr>
        <w:t>jsem si vědom/a, že služba vzdáleného monitoringu poskytovaná CTS spočívá pouze v přenosu, ukládáni, zobrazováni a zpracováni monitorovaných hodnot a informaci o pacientovi (dále jen "</w:t>
      </w:r>
      <w:r>
        <w:rPr>
          <w:rStyle w:val="Bodytext2"/>
          <w:u w:val="single"/>
        </w:rPr>
        <w:t>hodnoty</w:t>
      </w:r>
      <w:r>
        <w:rPr>
          <w:rStyle w:val="Bodytext2"/>
        </w:rPr>
        <w:t>"): informováni lékaře vykonávajícího odborný dohled nad pacientem (dále jen "</w:t>
      </w:r>
      <w:r>
        <w:rPr>
          <w:rStyle w:val="Bodytext2"/>
          <w:u w:val="single"/>
        </w:rPr>
        <w:t>lékař</w:t>
      </w:r>
      <w:r>
        <w:rPr>
          <w:rStyle w:val="Bodytext2"/>
        </w:rPr>
        <w:t>") o jeho hodnotách: zpřístupnění hodnot lékaři prostřednictvím dálkového přístupu.</w:t>
      </w:r>
    </w:p>
    <w:p w14:paraId="65FC34A2" w14:textId="77777777" w:rsidR="00E90853" w:rsidRDefault="00000000">
      <w:pPr>
        <w:pStyle w:val="Bodytext20"/>
        <w:spacing w:after="0" w:line="302" w:lineRule="auto"/>
        <w:ind w:left="560"/>
        <w:jc w:val="both"/>
      </w:pPr>
      <w:r>
        <w:rPr>
          <w:rStyle w:val="Bodytext2"/>
        </w:rPr>
        <w:t xml:space="preserve">jelikož samotné měřeni provádí a zajišťuje pacient nebo personál ústavního zdravotnického, sociálního, či jiného zařízeni, bez osobni asistence pracovníků Centra telemedicínských služeb. CTS neodpovídá za odchylky a nepřesnosti naměřených hodnot způsobené špatným použitím </w:t>
      </w:r>
      <w:proofErr w:type="spellStart"/>
      <w:r>
        <w:rPr>
          <w:rStyle w:val="Bodytext2"/>
        </w:rPr>
        <w:t>přistroju</w:t>
      </w:r>
      <w:proofErr w:type="spellEnd"/>
      <w:r>
        <w:rPr>
          <w:rStyle w:val="Bodytext2"/>
        </w:rPr>
        <w:t xml:space="preserve"> měřici sady.</w:t>
      </w:r>
    </w:p>
    <w:p w14:paraId="177C2955" w14:textId="77777777" w:rsidR="00E90853" w:rsidRDefault="00000000">
      <w:pPr>
        <w:pStyle w:val="Bodytext20"/>
        <w:spacing w:after="0" w:line="302" w:lineRule="auto"/>
        <w:ind w:left="0" w:firstLine="560"/>
        <w:jc w:val="both"/>
      </w:pPr>
      <w:r>
        <w:rPr>
          <w:rStyle w:val="Bodytext2"/>
        </w:rPr>
        <w:t xml:space="preserve">jsem si vědom/a. že CTS nenese žádnou odpovědnost za můj </w:t>
      </w:r>
      <w:proofErr w:type="spellStart"/>
      <w:r>
        <w:rPr>
          <w:rStyle w:val="Bodytext2"/>
        </w:rPr>
        <w:t>zdiavolni</w:t>
      </w:r>
      <w:proofErr w:type="spellEnd"/>
      <w:r>
        <w:rPr>
          <w:rStyle w:val="Bodytext2"/>
        </w:rPr>
        <w:t xml:space="preserve"> stav, či jeho změny.</w:t>
      </w:r>
    </w:p>
    <w:p w14:paraId="114A6CBC" w14:textId="77777777" w:rsidR="00E90853" w:rsidRDefault="00000000">
      <w:pPr>
        <w:pStyle w:val="Bodytext20"/>
        <w:spacing w:after="0" w:line="302" w:lineRule="auto"/>
        <w:ind w:left="560"/>
        <w:jc w:val="both"/>
      </w:pPr>
      <w:r>
        <w:rPr>
          <w:rStyle w:val="Bodytext2"/>
        </w:rPr>
        <w:t xml:space="preserve">jsem si vědom/a </w:t>
      </w:r>
      <w:proofErr w:type="spellStart"/>
      <w:r>
        <w:rPr>
          <w:rStyle w:val="Bodytext2"/>
        </w:rPr>
        <w:t>a</w:t>
      </w:r>
      <w:proofErr w:type="spellEnd"/>
      <w:r>
        <w:rPr>
          <w:rStyle w:val="Bodytext2"/>
        </w:rPr>
        <w:t xml:space="preserve"> pochopil/a jsem že CTS provádí mnou objednaný, případně ošetřujícím lékařem doporučený vzdálený monitoring hodnot fyziologických funkci, a to za účelem kontinuálního a efektivního vyhodnocováni naměřených hodnot pro preventivní, screeningové, případné pro výzkumné účely.</w:t>
      </w:r>
    </w:p>
    <w:p w14:paraId="6F3A2D61" w14:textId="77777777" w:rsidR="00E90853" w:rsidRDefault="00000000">
      <w:pPr>
        <w:pStyle w:val="Bodytext20"/>
        <w:spacing w:after="0" w:line="302" w:lineRule="auto"/>
        <w:ind w:left="560"/>
        <w:jc w:val="both"/>
      </w:pPr>
      <w:r>
        <w:rPr>
          <w:rStyle w:val="Bodytext2"/>
        </w:rPr>
        <w:t>jsem byl/a poučen/a že CTS není v žádném případě osobou zajištující akutní péči, ani osobou zajištující zprostředkováni akutní péče a nenese žádnou odpovědnost za případné zhoršeni mého zdravotního stavu nebo zdravotního stavu pacienta.</w:t>
      </w:r>
      <w:r>
        <w:rPr>
          <w:rStyle w:val="Bodytext2"/>
        </w:rPr>
        <w:br w:type="page"/>
      </w:r>
      <w:r>
        <w:rPr>
          <w:rStyle w:val="Bodytext2"/>
        </w:rPr>
        <w:lastRenderedPageBreak/>
        <w:t>souhlasím, aby data týkající se mé osoby v souvislosti s provozem a monitorováním byla zpracovávána CTS, a to pouze k medicínským a výzkumným účelům a souhlasím s nahlížením do mé zdravotnické dokumentace související se vzdáleným monitoringem pro účely kontroly a zpracováni údajů a získaných dat.</w:t>
      </w:r>
    </w:p>
    <w:p w14:paraId="25EBCE36" w14:textId="77777777" w:rsidR="00E90853" w:rsidRDefault="00000000">
      <w:pPr>
        <w:pStyle w:val="Bodytext20"/>
        <w:spacing w:after="0"/>
        <w:ind w:firstLine="20"/>
        <w:jc w:val="both"/>
      </w:pPr>
      <w:r>
        <w:rPr>
          <w:rStyle w:val="Bodytext2"/>
        </w:rPr>
        <w:t>tento souhlas s provozem a provedením vzdáleného monitoringu na mé osobě uděluji dobrovolně, bez jakéhokoli nátlaku na dobu nezbytně nutnou pro naplněni účelu monitoringu.</w:t>
      </w:r>
    </w:p>
    <w:p w14:paraId="6252BDB7" w14:textId="77777777" w:rsidR="00E90853" w:rsidRDefault="00000000">
      <w:pPr>
        <w:pStyle w:val="Bodytext20"/>
        <w:spacing w:after="0"/>
        <w:ind w:firstLine="20"/>
        <w:jc w:val="both"/>
      </w:pPr>
      <w:r>
        <w:rPr>
          <w:rStyle w:val="Bodytext2"/>
        </w:rPr>
        <w:t xml:space="preserve">jsem byl/a ošetřujícím lékařem srozumitelně a v dostatečném rozsahu informován/a o svém zdravotním stavu. Údaje a poučeni mi byly ošetřujícím lékařem, či zdravotnickými pracovníky ústavního zařízeni, kde se vzdálený monitoring provádí, sděleny a vysvětleny, </w:t>
      </w:r>
      <w:proofErr w:type="spellStart"/>
      <w:r>
        <w:rPr>
          <w:rStyle w:val="Bodytext2"/>
        </w:rPr>
        <w:t>porozumél</w:t>
      </w:r>
      <w:proofErr w:type="spellEnd"/>
      <w:r>
        <w:rPr>
          <w:rStyle w:val="Bodytext2"/>
        </w:rPr>
        <w:t xml:space="preserve">/a jsem jim a měl/a jsem možnost klást doplňující otázky, které mi byly srozumitelně zodpovězeny. Na základě poskytnutých informaci a po vlastním zváženi souhlasím s provedením monitorováni, které bude sloužit k zajištěni </w:t>
      </w:r>
      <w:proofErr w:type="spellStart"/>
      <w:r>
        <w:rPr>
          <w:rStyle w:val="Bodytext2"/>
        </w:rPr>
        <w:t>větši</w:t>
      </w:r>
      <w:proofErr w:type="spellEnd"/>
      <w:r>
        <w:rPr>
          <w:rStyle w:val="Bodytext2"/>
        </w:rPr>
        <w:t xml:space="preserve"> efektivity léčby, k vlastnímu kontinuálnímu sledování naměřených hodnot za účelem optimalizace životosprávy, či jiným účelům, ke kterým mohu udělit souhlas.</w:t>
      </w:r>
    </w:p>
    <w:p w14:paraId="1B44F5FE" w14:textId="77777777" w:rsidR="00E90853" w:rsidRDefault="00000000">
      <w:pPr>
        <w:pStyle w:val="Bodytext20"/>
        <w:spacing w:after="0"/>
        <w:ind w:firstLine="20"/>
        <w:jc w:val="both"/>
      </w:pPr>
      <w:r>
        <w:rPr>
          <w:rStyle w:val="Bodytext2"/>
        </w:rPr>
        <w:t>pro účely provedeni monitoringu se budu řídit instrukcemi zdravotnických pracovníků nemocničního/</w:t>
      </w:r>
      <w:proofErr w:type="spellStart"/>
      <w:r>
        <w:rPr>
          <w:rStyle w:val="Bodytext2"/>
        </w:rPr>
        <w:t>úslavniho</w:t>
      </w:r>
      <w:proofErr w:type="spellEnd"/>
      <w:r>
        <w:rPr>
          <w:rStyle w:val="Bodytext2"/>
        </w:rPr>
        <w:t xml:space="preserve"> zařízení, kde se vzdálený monitoring provádí, případně asistentu CTS.</w:t>
      </w:r>
    </w:p>
    <w:p w14:paraId="3F9DC2F4" w14:textId="77777777" w:rsidR="00E90853" w:rsidRDefault="00000000">
      <w:pPr>
        <w:pStyle w:val="Bodytext20"/>
        <w:spacing w:after="0"/>
        <w:ind w:firstLine="20"/>
        <w:jc w:val="both"/>
      </w:pPr>
      <w:r>
        <w:rPr>
          <w:rStyle w:val="Bodytext2"/>
        </w:rPr>
        <w:t>souhlasím, abych byl/a kontaktován/a v případě nedodrženi doporučeného režimu monitoringu nebo v případě jiné nestandardní situace, která vyplyne z monitorováni fyziologických funkci. SMS zprávou nebo telefonicky pověřenými pracovníky CTS.</w:t>
      </w:r>
    </w:p>
    <w:p w14:paraId="224CCE87" w14:textId="77777777" w:rsidR="00E90853" w:rsidRDefault="00000000">
      <w:pPr>
        <w:pStyle w:val="Bodytext20"/>
        <w:spacing w:after="200"/>
        <w:ind w:firstLine="20"/>
        <w:jc w:val="both"/>
      </w:pPr>
      <w:r>
        <w:rPr>
          <w:rStyle w:val="Bodytext2"/>
        </w:rPr>
        <w:t xml:space="preserve">údaje, které jsem v tomto dokumentu uvedl/a jsou pravdivé. Beru na vědomi pokyny k výkonu provozu uvedené na přední straně tohoto dokumentu. Dále prohlašuji, že je mi tento dokument srozumitelný, že jsem mu porozuměl/a </w:t>
      </w:r>
      <w:proofErr w:type="spellStart"/>
      <w:r>
        <w:rPr>
          <w:rStyle w:val="Bodytext2"/>
        </w:rPr>
        <w:t>a</w:t>
      </w:r>
      <w:proofErr w:type="spellEnd"/>
      <w:r>
        <w:rPr>
          <w:rStyle w:val="Bodytext2"/>
        </w:rPr>
        <w:t xml:space="preserve"> že jej na základě vlastni svobodné vůle a bez nátlaku podepisuji, jsem ošetřujícímu lékaři, či zdravotnickým pracovníkům </w:t>
      </w:r>
      <w:proofErr w:type="spellStart"/>
      <w:r>
        <w:rPr>
          <w:rStyle w:val="Bodytext2"/>
        </w:rPr>
        <w:t>nemocničniho</w:t>
      </w:r>
      <w:proofErr w:type="spellEnd"/>
      <w:r>
        <w:rPr>
          <w:rStyle w:val="Bodytext2"/>
        </w:rPr>
        <w:t>/</w:t>
      </w:r>
      <w:proofErr w:type="spellStart"/>
      <w:r>
        <w:rPr>
          <w:rStyle w:val="Bodytext2"/>
        </w:rPr>
        <w:t>ústavniho</w:t>
      </w:r>
      <w:proofErr w:type="spellEnd"/>
      <w:r>
        <w:rPr>
          <w:rStyle w:val="Bodytext2"/>
        </w:rPr>
        <w:t xml:space="preserve"> zařízeni, kde se vzdálený monitoring provádí, sdělil/a všechny mně známé důvody, které by mohly zkomplikovat průběh vzdáleného monitorováni fyziologických funkci (zejména užívané léky, alergie a všechna ostatní onemocněni).</w:t>
      </w:r>
    </w:p>
    <w:p w14:paraId="779BDA3F" w14:textId="77777777" w:rsidR="00E90853" w:rsidRDefault="00000000">
      <w:pPr>
        <w:pStyle w:val="Bodytext20"/>
        <w:tabs>
          <w:tab w:val="left" w:leader="dot" w:pos="2203"/>
        </w:tabs>
        <w:spacing w:after="600"/>
        <w:ind w:left="0"/>
        <w:rPr>
          <w:sz w:val="15"/>
          <w:szCs w:val="15"/>
        </w:rPr>
      </w:pPr>
      <w:r>
        <w:rPr>
          <w:rStyle w:val="Bodytext2"/>
        </w:rPr>
        <w:t>V</w:t>
      </w:r>
      <w:proofErr w:type="gramStart"/>
      <w:r>
        <w:rPr>
          <w:rStyle w:val="Bodytext2"/>
        </w:rPr>
        <w:t xml:space="preserve"> ....</w:t>
      </w:r>
      <w:proofErr w:type="gramEnd"/>
      <w:r>
        <w:rPr>
          <w:rStyle w:val="Bodytext2"/>
        </w:rPr>
        <w:t>dne</w:t>
      </w:r>
      <w:r>
        <w:rPr>
          <w:rStyle w:val="Bodytext2"/>
        </w:rPr>
        <w:tab/>
        <w:t xml:space="preserve"> </w:t>
      </w:r>
      <w:r>
        <w:rPr>
          <w:rStyle w:val="Bodytext2"/>
          <w:sz w:val="15"/>
          <w:szCs w:val="15"/>
        </w:rPr>
        <w:t>podpis pacienta</w:t>
      </w:r>
    </w:p>
    <w:p w14:paraId="31108E7C" w14:textId="77777777" w:rsidR="00E90853" w:rsidRDefault="00000000">
      <w:pPr>
        <w:pStyle w:val="Bodytext20"/>
        <w:spacing w:after="140" w:line="312" w:lineRule="auto"/>
        <w:ind w:left="0"/>
      </w:pPr>
      <w:r>
        <w:rPr>
          <w:rStyle w:val="Bodytext2"/>
          <w:i/>
          <w:iCs/>
          <w:u w:val="single"/>
        </w:rPr>
        <w:t>Prohlášeni zdravotnického pracovníka:</w:t>
      </w:r>
    </w:p>
    <w:p w14:paraId="6336FE97" w14:textId="77777777" w:rsidR="00E90853" w:rsidRDefault="00000000">
      <w:pPr>
        <w:pStyle w:val="Bodytext20"/>
        <w:spacing w:after="140" w:line="312" w:lineRule="auto"/>
        <w:ind w:left="0"/>
        <w:jc w:val="both"/>
      </w:pPr>
      <w:r>
        <w:rPr>
          <w:rStyle w:val="Bodytext2"/>
        </w:rPr>
        <w:t>Pacient byl seznámen s navrženým způsobem vzdáleného monitoringu. Pacienta jsem informoval/a o roli CTS a účelu monitoringu, stejně tak i o skutečnosti, že CTS nenese žádnou odpovědnost za zdravotní stav pacienta, či jeho změny.</w:t>
      </w:r>
    </w:p>
    <w:p w14:paraId="4FD1D500" w14:textId="77777777" w:rsidR="00E90853" w:rsidRDefault="00000000">
      <w:pPr>
        <w:pStyle w:val="Bodytext20"/>
        <w:tabs>
          <w:tab w:val="right" w:leader="dot" w:pos="1325"/>
          <w:tab w:val="left" w:leader="dot" w:pos="2059"/>
        </w:tabs>
        <w:spacing w:after="760" w:line="240" w:lineRule="auto"/>
        <w:ind w:left="0"/>
        <w:rPr>
          <w:sz w:val="15"/>
          <w:szCs w:val="15"/>
        </w:rPr>
      </w:pPr>
      <w:r>
        <w:rPr>
          <w:rStyle w:val="Bodytext2"/>
        </w:rPr>
        <w:t>V</w:t>
      </w:r>
      <w:r>
        <w:rPr>
          <w:rStyle w:val="Bodytext2"/>
        </w:rPr>
        <w:tab/>
        <w:t>dne</w:t>
      </w:r>
      <w:r>
        <w:rPr>
          <w:rStyle w:val="Bodytext2"/>
        </w:rPr>
        <w:tab/>
        <w:t xml:space="preserve"> </w:t>
      </w:r>
      <w:r>
        <w:rPr>
          <w:rStyle w:val="Bodytext2"/>
          <w:sz w:val="15"/>
          <w:szCs w:val="15"/>
        </w:rPr>
        <w:t>podpis a funkce zdravotnického pracovníka</w:t>
      </w:r>
    </w:p>
    <w:p w14:paraId="3FE53B4A" w14:textId="77777777" w:rsidR="00E90853" w:rsidRDefault="00000000">
      <w:pPr>
        <w:pStyle w:val="Bodytext20"/>
        <w:spacing w:after="0" w:line="240" w:lineRule="auto"/>
        <w:ind w:left="0"/>
      </w:pPr>
      <w:r>
        <w:rPr>
          <w:rStyle w:val="Bodytext2"/>
        </w:rPr>
        <w:t xml:space="preserve">Seznam kontaktních osob v případě nezastiženi pacienta </w:t>
      </w:r>
      <w:r>
        <w:rPr>
          <w:rStyle w:val="Bodytext2"/>
          <w:i/>
          <w:iCs/>
        </w:rPr>
        <w:t>(výplni pacient)</w:t>
      </w:r>
    </w:p>
    <w:p w14:paraId="58205B00" w14:textId="77777777" w:rsidR="00E90853" w:rsidRDefault="00000000">
      <w:pPr>
        <w:spacing w:line="1" w:lineRule="exact"/>
        <w:sectPr w:rsidR="00E90853">
          <w:headerReference w:type="default" r:id="rId17"/>
          <w:footerReference w:type="default" r:id="rId18"/>
          <w:headerReference w:type="first" r:id="rId19"/>
          <w:footerReference w:type="first" r:id="rId20"/>
          <w:pgSz w:w="11900" w:h="16840"/>
          <w:pgMar w:top="1668" w:right="1047" w:bottom="1709" w:left="975" w:header="0" w:footer="3" w:gutter="0"/>
          <w:cols w:space="720"/>
          <w:noEndnote/>
          <w:titlePg/>
          <w:docGrid w:linePitch="360"/>
        </w:sectPr>
      </w:pPr>
      <w:r>
        <w:rPr>
          <w:noProof/>
        </w:rPr>
        <mc:AlternateContent>
          <mc:Choice Requires="wps">
            <w:drawing>
              <wp:anchor distT="21590" distB="0" distL="0" distR="0" simplePos="0" relativeHeight="125829395" behindDoc="0" locked="0" layoutInCell="1" allowOverlap="1" wp14:anchorId="7C58E313" wp14:editId="790C49F5">
                <wp:simplePos x="0" y="0"/>
                <wp:positionH relativeFrom="page">
                  <wp:posOffset>716915</wp:posOffset>
                </wp:positionH>
                <wp:positionV relativeFrom="paragraph">
                  <wp:posOffset>21590</wp:posOffset>
                </wp:positionV>
                <wp:extent cx="2061845" cy="63119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061845" cy="631190"/>
                        </a:xfrm>
                        <a:prstGeom prst="rect">
                          <a:avLst/>
                        </a:prstGeom>
                        <a:noFill/>
                      </wps:spPr>
                      <wps:txbx>
                        <w:txbxContent>
                          <w:p w14:paraId="77F2A0EA" w14:textId="77777777" w:rsidR="00E90853" w:rsidRDefault="00000000">
                            <w:pPr>
                              <w:pStyle w:val="Bodytext20"/>
                              <w:spacing w:after="220" w:line="240" w:lineRule="auto"/>
                              <w:ind w:left="0"/>
                              <w:rPr>
                                <w:sz w:val="15"/>
                                <w:szCs w:val="15"/>
                              </w:rPr>
                            </w:pPr>
                            <w:r>
                              <w:rPr>
                                <w:rStyle w:val="Bodytext2"/>
                                <w:sz w:val="15"/>
                                <w:szCs w:val="15"/>
                              </w:rPr>
                              <w:t>Kontaktní osoba č. 1</w:t>
                            </w:r>
                          </w:p>
                          <w:p w14:paraId="321426B9" w14:textId="77777777" w:rsidR="00E90853" w:rsidRDefault="00000000">
                            <w:pPr>
                              <w:pStyle w:val="Bodytext20"/>
                              <w:tabs>
                                <w:tab w:val="left" w:leader="dot" w:pos="3197"/>
                              </w:tabs>
                              <w:spacing w:after="220" w:line="240" w:lineRule="auto"/>
                              <w:ind w:left="0"/>
                            </w:pPr>
                            <w:r>
                              <w:rPr>
                                <w:rStyle w:val="Bodytext2"/>
                              </w:rPr>
                              <w:t xml:space="preserve">Jméno a příjmení: </w:t>
                            </w:r>
                            <w:r>
                              <w:rPr>
                                <w:rStyle w:val="Bodytext2"/>
                              </w:rPr>
                              <w:tab/>
                            </w:r>
                          </w:p>
                          <w:p w14:paraId="4A1E4878" w14:textId="77777777" w:rsidR="00E90853" w:rsidRDefault="00000000">
                            <w:pPr>
                              <w:pStyle w:val="Bodytext20"/>
                              <w:tabs>
                                <w:tab w:val="left" w:leader="dot" w:pos="3190"/>
                              </w:tabs>
                              <w:spacing w:after="220" w:line="240" w:lineRule="auto"/>
                              <w:ind w:left="0"/>
                            </w:pPr>
                            <w:r>
                              <w:rPr>
                                <w:rStyle w:val="Bodytext2"/>
                              </w:rPr>
                              <w:t>Telefonní kontakt:</w:t>
                            </w:r>
                            <w:r>
                              <w:rPr>
                                <w:rStyle w:val="Bodytext2"/>
                              </w:rPr>
                              <w:tab/>
                            </w:r>
                          </w:p>
                        </w:txbxContent>
                      </wps:txbx>
                      <wps:bodyPr lIns="0" tIns="0" rIns="0" bIns="0"/>
                    </wps:wsp>
                  </a:graphicData>
                </a:graphic>
              </wp:anchor>
            </w:drawing>
          </mc:Choice>
          <mc:Fallback>
            <w:pict>
              <v:shape w14:anchorId="7C58E313" id="Shape 68" o:spid="_x0000_s1028" type="#_x0000_t202" style="position:absolute;margin-left:56.45pt;margin-top:1.7pt;width:162.35pt;height:49.7pt;z-index:125829395;visibility:visible;mso-wrap-style:squar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" filled="f" stroked="f">
                <v:textbox inset="0,0,0,0">
                  <w:txbxContent>
                    <w:p w14:paraId="77F2A0EA" w14:textId="77777777" w:rsidR="00E90853" w:rsidRDefault="00000000">
                      <w:pPr>
                        <w:pStyle w:val="Bodytext20"/>
                        <w:spacing w:after="220" w:line="240" w:lineRule="auto"/>
                        <w:ind w:left="0"/>
                        <w:rPr>
                          <w:sz w:val="15"/>
                          <w:szCs w:val="15"/>
                        </w:rPr>
                      </w:pPr>
                      <w:r>
                        <w:rPr>
                          <w:rStyle w:val="Bodytext2"/>
                          <w:sz w:val="15"/>
                          <w:szCs w:val="15"/>
                        </w:rPr>
                        <w:t>Kontaktní osoba č. 1</w:t>
                      </w:r>
                    </w:p>
                    <w:p w14:paraId="321426B9" w14:textId="77777777" w:rsidR="00E90853" w:rsidRDefault="00000000">
                      <w:pPr>
                        <w:pStyle w:val="Bodytext20"/>
                        <w:tabs>
                          <w:tab w:val="left" w:leader="dot" w:pos="3197"/>
                        </w:tabs>
                        <w:spacing w:after="220" w:line="240" w:lineRule="auto"/>
                        <w:ind w:left="0"/>
                      </w:pPr>
                      <w:r>
                        <w:rPr>
                          <w:rStyle w:val="Bodytext2"/>
                        </w:rPr>
                        <w:t xml:space="preserve">Jméno a příjmení: </w:t>
                      </w:r>
                      <w:r>
                        <w:rPr>
                          <w:rStyle w:val="Bodytext2"/>
                        </w:rPr>
                        <w:tab/>
                      </w:r>
                    </w:p>
                    <w:p w14:paraId="4A1E4878" w14:textId="77777777" w:rsidR="00E90853" w:rsidRDefault="00000000">
                      <w:pPr>
                        <w:pStyle w:val="Bodytext20"/>
                        <w:tabs>
                          <w:tab w:val="left" w:leader="dot" w:pos="3190"/>
                        </w:tabs>
                        <w:spacing w:after="220" w:line="240" w:lineRule="auto"/>
                        <w:ind w:left="0"/>
                      </w:pPr>
                      <w:r>
                        <w:rPr>
                          <w:rStyle w:val="Bodytext2"/>
                        </w:rPr>
                        <w:t>Telefonní kontakt:</w:t>
                      </w:r>
                      <w:r>
                        <w:rPr>
                          <w:rStyle w:val="Bodytext2"/>
                        </w:rPr>
                        <w:tab/>
                      </w:r>
                    </w:p>
                  </w:txbxContent>
                </v:textbox>
                <w10:wrap type="topAndBottom" anchorx="page"/>
              </v:shape>
            </w:pict>
          </mc:Fallback>
        </mc:AlternateContent>
      </w:r>
      <w:r>
        <w:rPr>
          <w:noProof/>
        </w:rPr>
        <mc:AlternateContent>
          <mc:Choice Requires="wps">
            <w:drawing>
              <wp:anchor distT="12700" distB="8890" distL="0" distR="0" simplePos="0" relativeHeight="125829397" behindDoc="0" locked="0" layoutInCell="1" allowOverlap="1" wp14:anchorId="677E3828" wp14:editId="703D55FB">
                <wp:simplePos x="0" y="0"/>
                <wp:positionH relativeFrom="page">
                  <wp:posOffset>3839845</wp:posOffset>
                </wp:positionH>
                <wp:positionV relativeFrom="paragraph">
                  <wp:posOffset>12700</wp:posOffset>
                </wp:positionV>
                <wp:extent cx="2231390" cy="63119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2231390" cy="631190"/>
                        </a:xfrm>
                        <a:prstGeom prst="rect">
                          <a:avLst/>
                        </a:prstGeom>
                        <a:noFill/>
                      </wps:spPr>
                      <wps:txbx>
                        <w:txbxContent>
                          <w:p w14:paraId="4F10EF28" w14:textId="77777777" w:rsidR="00E90853" w:rsidRDefault="00000000">
                            <w:pPr>
                              <w:pStyle w:val="Bodytext20"/>
                              <w:spacing w:after="220" w:line="240" w:lineRule="auto"/>
                              <w:ind w:left="0"/>
                              <w:jc w:val="both"/>
                              <w:rPr>
                                <w:sz w:val="15"/>
                                <w:szCs w:val="15"/>
                              </w:rPr>
                            </w:pPr>
                            <w:r>
                              <w:rPr>
                                <w:rStyle w:val="Bodytext2"/>
                                <w:sz w:val="15"/>
                                <w:szCs w:val="15"/>
                              </w:rPr>
                              <w:t>Kontaktní osoba č. 2</w:t>
                            </w:r>
                          </w:p>
                          <w:p w14:paraId="57B3BE53" w14:textId="77777777" w:rsidR="00E90853" w:rsidRDefault="00000000">
                            <w:pPr>
                              <w:pStyle w:val="Bodytext20"/>
                              <w:tabs>
                                <w:tab w:val="left" w:leader="dot" w:pos="3406"/>
                              </w:tabs>
                              <w:spacing w:after="220" w:line="240" w:lineRule="auto"/>
                              <w:ind w:left="0"/>
                              <w:jc w:val="both"/>
                            </w:pPr>
                            <w:r>
                              <w:rPr>
                                <w:rStyle w:val="Bodytext2"/>
                              </w:rPr>
                              <w:t>Jméno a příjmení:</w:t>
                            </w:r>
                            <w:r>
                              <w:rPr>
                                <w:rStyle w:val="Bodytext2"/>
                              </w:rPr>
                              <w:tab/>
                            </w:r>
                          </w:p>
                          <w:p w14:paraId="25996C77" w14:textId="77777777" w:rsidR="00E90853" w:rsidRDefault="00000000">
                            <w:pPr>
                              <w:pStyle w:val="Bodytext20"/>
                              <w:tabs>
                                <w:tab w:val="left" w:leader="dot" w:pos="3442"/>
                              </w:tabs>
                              <w:spacing w:after="220" w:line="240" w:lineRule="auto"/>
                              <w:ind w:left="0"/>
                              <w:jc w:val="both"/>
                            </w:pPr>
                            <w:r>
                              <w:rPr>
                                <w:rStyle w:val="Bodytext2"/>
                              </w:rPr>
                              <w:t>Telefonní kontakt</w:t>
                            </w:r>
                            <w:r>
                              <w:rPr>
                                <w:rStyle w:val="Bodytext2"/>
                              </w:rPr>
                              <w:tab/>
                            </w:r>
                          </w:p>
                        </w:txbxContent>
                      </wps:txbx>
                      <wps:bodyPr lIns="0" tIns="0" rIns="0" bIns="0"/>
                    </wps:wsp>
                  </a:graphicData>
                </a:graphic>
              </wp:anchor>
            </w:drawing>
          </mc:Choice>
          <mc:Fallback>
            <w:pict>
              <v:shape w14:anchorId="677E3828" id="Shape 70" o:spid="_x0000_s1029" type="#_x0000_t202" style="position:absolute;margin-left:302.35pt;margin-top:1pt;width:175.7pt;height:49.7pt;z-index:125829397;visibility:visible;mso-wrap-style:square;mso-wrap-distance-left:0;mso-wrap-distance-top:1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" filled="f" stroked="f">
                <v:textbox inset="0,0,0,0">
                  <w:txbxContent>
                    <w:p w14:paraId="4F10EF28" w14:textId="77777777" w:rsidR="00E90853" w:rsidRDefault="00000000">
                      <w:pPr>
                        <w:pStyle w:val="Bodytext20"/>
                        <w:spacing w:after="220" w:line="240" w:lineRule="auto"/>
                        <w:ind w:left="0"/>
                        <w:jc w:val="both"/>
                        <w:rPr>
                          <w:sz w:val="15"/>
                          <w:szCs w:val="15"/>
                        </w:rPr>
                      </w:pPr>
                      <w:r>
                        <w:rPr>
                          <w:rStyle w:val="Bodytext2"/>
                          <w:sz w:val="15"/>
                          <w:szCs w:val="15"/>
                        </w:rPr>
                        <w:t>Kontaktní osoba č. 2</w:t>
                      </w:r>
                    </w:p>
                    <w:p w14:paraId="57B3BE53" w14:textId="77777777" w:rsidR="00E90853" w:rsidRDefault="00000000">
                      <w:pPr>
                        <w:pStyle w:val="Bodytext20"/>
                        <w:tabs>
                          <w:tab w:val="left" w:leader="dot" w:pos="3406"/>
                        </w:tabs>
                        <w:spacing w:after="220" w:line="240" w:lineRule="auto"/>
                        <w:ind w:left="0"/>
                        <w:jc w:val="both"/>
                      </w:pPr>
                      <w:r>
                        <w:rPr>
                          <w:rStyle w:val="Bodytext2"/>
                        </w:rPr>
                        <w:t>Jméno a příjmení:</w:t>
                      </w:r>
                      <w:r>
                        <w:rPr>
                          <w:rStyle w:val="Bodytext2"/>
                        </w:rPr>
                        <w:tab/>
                      </w:r>
                    </w:p>
                    <w:p w14:paraId="25996C77" w14:textId="77777777" w:rsidR="00E90853" w:rsidRDefault="00000000">
                      <w:pPr>
                        <w:pStyle w:val="Bodytext20"/>
                        <w:tabs>
                          <w:tab w:val="left" w:leader="dot" w:pos="3442"/>
                        </w:tabs>
                        <w:spacing w:after="220" w:line="240" w:lineRule="auto"/>
                        <w:ind w:left="0"/>
                        <w:jc w:val="both"/>
                      </w:pPr>
                      <w:r>
                        <w:rPr>
                          <w:rStyle w:val="Bodytext2"/>
                        </w:rPr>
                        <w:t>Telefonní kontakt</w:t>
                      </w:r>
                      <w:r>
                        <w:rPr>
                          <w:rStyle w:val="Bodytext2"/>
                        </w:rPr>
                        <w:tab/>
                      </w:r>
                    </w:p>
                  </w:txbxContent>
                </v:textbox>
                <w10:wrap type="topAndBottom" anchorx="page"/>
              </v:shape>
            </w:pict>
          </mc:Fallback>
        </mc:AlternateContent>
      </w:r>
    </w:p>
    <w:p w14:paraId="6C4FF606" w14:textId="77777777" w:rsidR="00E90853" w:rsidRDefault="00000000">
      <w:pPr>
        <w:pStyle w:val="Heading310"/>
        <w:keepNext/>
        <w:keepLines/>
        <w:spacing w:after="0"/>
      </w:pPr>
      <w:r>
        <w:rPr>
          <w:noProof/>
        </w:rPr>
        <w:lastRenderedPageBreak/>
        <mc:AlternateContent>
          <mc:Choice Requires="wps">
            <w:drawing>
              <wp:anchor distT="0" distB="0" distL="114300" distR="114300" simplePos="0" relativeHeight="125829399" behindDoc="0" locked="0" layoutInCell="1" allowOverlap="1" wp14:anchorId="7C187D42" wp14:editId="528A4F93">
                <wp:simplePos x="0" y="0"/>
                <wp:positionH relativeFrom="page">
                  <wp:posOffset>495300</wp:posOffset>
                </wp:positionH>
                <wp:positionV relativeFrom="margin">
                  <wp:posOffset>431800</wp:posOffset>
                </wp:positionV>
                <wp:extent cx="1294130" cy="914400"/>
                <wp:effectExtent l="0" t="0" r="0" b="0"/>
                <wp:wrapSquare wrapText="bothSides"/>
                <wp:docPr id="72" name="Shape 72"/>
                <wp:cNvGraphicFramePr/>
                <a:graphic xmlns:a="http://schemas.openxmlformats.org/drawingml/2006/main">
                  <a:graphicData uri="http://schemas.microsoft.com/office/word/2010/wordprocessingShape">
                    <wps:wsp>
                      <wps:cNvSpPr txBox="1"/>
                      <wps:spPr>
                        <a:xfrm>
                          <a:off x="0" y="0"/>
                          <a:ext cx="1294130" cy="914400"/>
                        </a:xfrm>
                        <a:prstGeom prst="rect">
                          <a:avLst/>
                        </a:prstGeom>
                        <a:noFill/>
                      </wps:spPr>
                      <wps:txbx>
                        <w:txbxContent>
                          <w:p w14:paraId="604A0FC1" w14:textId="77777777" w:rsidR="00E90853" w:rsidRDefault="00000000">
                            <w:pPr>
                              <w:pStyle w:val="Bodytext10"/>
                              <w:spacing w:line="350" w:lineRule="auto"/>
                            </w:pPr>
                            <w:r>
                              <w:rPr>
                                <w:rStyle w:val="Bodytext1"/>
                              </w:rPr>
                              <w:t>Jméno:</w:t>
                            </w:r>
                          </w:p>
                          <w:p w14:paraId="144B489E" w14:textId="77777777" w:rsidR="00E90853" w:rsidRDefault="00000000">
                            <w:pPr>
                              <w:pStyle w:val="Bodytext10"/>
                              <w:spacing w:line="350" w:lineRule="auto"/>
                            </w:pPr>
                            <w:r>
                              <w:rPr>
                                <w:rStyle w:val="Bodytext1"/>
                              </w:rPr>
                              <w:t>Příjmení:</w:t>
                            </w:r>
                          </w:p>
                          <w:p w14:paraId="272D7F49" w14:textId="77777777" w:rsidR="00E90853" w:rsidRDefault="00000000">
                            <w:pPr>
                              <w:pStyle w:val="Bodytext10"/>
                              <w:spacing w:line="350" w:lineRule="auto"/>
                            </w:pPr>
                            <w:r>
                              <w:rPr>
                                <w:rStyle w:val="Bodytext1"/>
                              </w:rPr>
                              <w:t>Datum narození pacienta: telefon: email:</w:t>
                            </w:r>
                          </w:p>
                        </w:txbxContent>
                      </wps:txbx>
                      <wps:bodyPr lIns="0" tIns="0" rIns="0" bIns="0"/>
                    </wps:wsp>
                  </a:graphicData>
                </a:graphic>
              </wp:anchor>
            </w:drawing>
          </mc:Choice>
          <mc:Fallback>
            <w:pict>
              <v:shape w14:anchorId="7C187D42" id="Shape 72" o:spid="_x0000_s1030" type="#_x0000_t202" style="position:absolute;left:0;text-align:left;margin-left:39pt;margin-top:34pt;width:101.9pt;height:1in;z-index:12582939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" filled="f" stroked="f">
                <v:textbox inset="0,0,0,0">
                  <w:txbxContent>
                    <w:p w14:paraId="604A0FC1" w14:textId="77777777" w:rsidR="00E90853" w:rsidRDefault="00000000">
                      <w:pPr>
                        <w:pStyle w:val="Bodytext10"/>
                        <w:spacing w:line="350" w:lineRule="auto"/>
                      </w:pPr>
                      <w:r>
                        <w:rPr>
                          <w:rStyle w:val="Bodytext1"/>
                        </w:rPr>
                        <w:t>Jméno:</w:t>
                      </w:r>
                    </w:p>
                    <w:p w14:paraId="144B489E" w14:textId="77777777" w:rsidR="00E90853" w:rsidRDefault="00000000">
                      <w:pPr>
                        <w:pStyle w:val="Bodytext10"/>
                        <w:spacing w:line="350" w:lineRule="auto"/>
                      </w:pPr>
                      <w:r>
                        <w:rPr>
                          <w:rStyle w:val="Bodytext1"/>
                        </w:rPr>
                        <w:t>Příjmení:</w:t>
                      </w:r>
                    </w:p>
                    <w:p w14:paraId="272D7F49" w14:textId="77777777" w:rsidR="00E90853" w:rsidRDefault="00000000">
                      <w:pPr>
                        <w:pStyle w:val="Bodytext10"/>
                        <w:spacing w:line="350" w:lineRule="auto"/>
                      </w:pPr>
                      <w:r>
                        <w:rPr>
                          <w:rStyle w:val="Bodytext1"/>
                        </w:rPr>
                        <w:t>Datum narození pacienta: telefon: email:</w:t>
                      </w:r>
                    </w:p>
                  </w:txbxContent>
                </v:textbox>
                <w10:wrap type="square" anchorx="page" anchory="margin"/>
              </v:shape>
            </w:pict>
          </mc:Fallback>
        </mc:AlternateContent>
      </w:r>
      <w:bookmarkStart w:id="20" w:name="bookmark48"/>
      <w:r>
        <w:rPr>
          <w:rStyle w:val="Heading31"/>
          <w:b/>
          <w:bCs/>
        </w:rPr>
        <w:t>SOUHLAS</w:t>
      </w:r>
      <w:bookmarkEnd w:id="20"/>
    </w:p>
    <w:p w14:paraId="529E3B04" w14:textId="77777777" w:rsidR="00E90853" w:rsidRDefault="00000000">
      <w:pPr>
        <w:pStyle w:val="Heading310"/>
        <w:keepNext/>
        <w:keepLines/>
        <w:spacing w:after="660"/>
      </w:pPr>
      <w:r>
        <w:rPr>
          <w:rStyle w:val="Heading31"/>
          <w:b/>
          <w:bCs/>
        </w:rPr>
        <w:t>SE ZPRACOVÁNÍM OSOBNÍCH ÚDAJŮ</w:t>
      </w:r>
    </w:p>
    <w:p w14:paraId="1B4AE597" w14:textId="77777777" w:rsidR="00E90853" w:rsidRDefault="00000000">
      <w:pPr>
        <w:pStyle w:val="Bodytext20"/>
        <w:spacing w:after="140" w:line="322" w:lineRule="auto"/>
        <w:ind w:left="0"/>
        <w:jc w:val="center"/>
      </w:pPr>
      <w:r>
        <w:rPr>
          <w:rStyle w:val="Bodytext2"/>
        </w:rPr>
        <w:t>Já. níže podepsaný/</w:t>
      </w:r>
      <w:proofErr w:type="spellStart"/>
      <w:r>
        <w:rPr>
          <w:rStyle w:val="Bodytext2"/>
        </w:rPr>
        <w:t>ná</w:t>
      </w:r>
      <w:proofErr w:type="spellEnd"/>
      <w:r>
        <w:rPr>
          <w:rStyle w:val="Bodytext2"/>
        </w:rPr>
        <w:br/>
        <w:t>(subjekt údajů)</w:t>
      </w:r>
    </w:p>
    <w:p w14:paraId="2356A33B" w14:textId="77777777" w:rsidR="00E90853" w:rsidRDefault="00000000">
      <w:pPr>
        <w:pStyle w:val="Bodytext20"/>
        <w:numPr>
          <w:ilvl w:val="0"/>
          <w:numId w:val="17"/>
        </w:numPr>
        <w:tabs>
          <w:tab w:val="left" w:pos="698"/>
        </w:tabs>
        <w:spacing w:after="0" w:line="348" w:lineRule="auto"/>
        <w:ind w:left="700" w:hanging="340"/>
        <w:jc w:val="both"/>
      </w:pPr>
      <w:r>
        <w:rPr>
          <w:rStyle w:val="Bodytext2"/>
        </w:rPr>
        <w:t xml:space="preserve">Beru na vědomi zpracováni mých osobních údajů získaných v souvislosti se vzdáleným monitoringem fyziologických funkci správcem údajů, kterým </w:t>
      </w:r>
      <w:proofErr w:type="spellStart"/>
      <w:r>
        <w:rPr>
          <w:rStyle w:val="Bodytext2"/>
        </w:rPr>
        <w:t>jc</w:t>
      </w:r>
      <w:proofErr w:type="spellEnd"/>
      <w:r>
        <w:rPr>
          <w:rStyle w:val="Bodytext2"/>
        </w:rPr>
        <w:t xml:space="preserve"> Ústav vývoje a klinických aplikací, </w:t>
      </w:r>
      <w:proofErr w:type="spellStart"/>
      <w:r>
        <w:rPr>
          <w:rStyle w:val="Bodytext2"/>
        </w:rPr>
        <w:t>z.ú</w:t>
      </w:r>
      <w:proofErr w:type="spellEnd"/>
      <w:r>
        <w:rPr>
          <w:rStyle w:val="Bodytext2"/>
        </w:rPr>
        <w:t>., se sídlem 17. listopadu 1790/5 708 00 Ostrava Porubá IC 02227126 provozovatel Centra telemedicínských služeb.</w:t>
      </w:r>
    </w:p>
    <w:p w14:paraId="4DC0CBF3" w14:textId="77777777" w:rsidR="00E90853" w:rsidRDefault="00000000">
      <w:pPr>
        <w:pStyle w:val="Bodytext20"/>
        <w:numPr>
          <w:ilvl w:val="0"/>
          <w:numId w:val="17"/>
        </w:numPr>
        <w:tabs>
          <w:tab w:val="left" w:pos="698"/>
        </w:tabs>
        <w:spacing w:after="200" w:line="348" w:lineRule="auto"/>
        <w:ind w:left="700" w:hanging="340"/>
        <w:jc w:val="both"/>
      </w:pPr>
      <w:r>
        <w:rPr>
          <w:rStyle w:val="Bodytext2"/>
        </w:rPr>
        <w:t xml:space="preserve">Účelem </w:t>
      </w:r>
      <w:proofErr w:type="spellStart"/>
      <w:r>
        <w:rPr>
          <w:rStyle w:val="Bodytext2"/>
        </w:rPr>
        <w:t>shromaždování</w:t>
      </w:r>
      <w:proofErr w:type="spellEnd"/>
      <w:r>
        <w:rPr>
          <w:rStyle w:val="Bodytext2"/>
        </w:rPr>
        <w:t xml:space="preserve"> osobních údajů je využití měřeni fyziologických funkci pomocí </w:t>
      </w:r>
      <w:proofErr w:type="spellStart"/>
      <w:r>
        <w:rPr>
          <w:rStyle w:val="Bodytext2"/>
        </w:rPr>
        <w:t>telemonitoringu</w:t>
      </w:r>
      <w:proofErr w:type="spellEnd"/>
      <w:r>
        <w:rPr>
          <w:rStyle w:val="Bodytext2"/>
        </w:rPr>
        <w:t xml:space="preserve"> a jeho podstatou je prevence a včasný záchyt komplikaci související s léčbou pacienta.</w:t>
      </w:r>
    </w:p>
    <w:p w14:paraId="785D07FC" w14:textId="77777777" w:rsidR="00E90853" w:rsidRDefault="00000000">
      <w:pPr>
        <w:pStyle w:val="Bodytext20"/>
        <w:numPr>
          <w:ilvl w:val="0"/>
          <w:numId w:val="17"/>
        </w:numPr>
        <w:tabs>
          <w:tab w:val="left" w:pos="698"/>
        </w:tabs>
        <w:spacing w:after="200" w:line="341" w:lineRule="auto"/>
        <w:ind w:left="700" w:hanging="340"/>
        <w:jc w:val="both"/>
      </w:pPr>
      <w:r>
        <w:rPr>
          <w:rStyle w:val="Bodytext2"/>
        </w:rPr>
        <w:t xml:space="preserve">Uděluji souhlas se zpracováním mých osobních údajů a potvrzuji, že souhlas je zcela dobrovolný a ve vztahu k souhlasu se zpracováním osobních údajů můžu uplatnit veškerá práva vyplývající z Nařízeni Evropského parlamentu a Rady 2016/679, o ochraně fyzických osob v souvislosti se zpracováním osobních údajů a o volném pohybu těchto údajů (dále jen "Nařízeni"). Údaje, které pro účely uvedených služeb poskytnu, případně které Ústav vývoje a klinických aplikaci, </w:t>
      </w:r>
      <w:proofErr w:type="spellStart"/>
      <w:r>
        <w:rPr>
          <w:rStyle w:val="Bodytext2"/>
        </w:rPr>
        <w:t>z.ú</w:t>
      </w:r>
      <w:proofErr w:type="spellEnd"/>
      <w:r>
        <w:rPr>
          <w:rStyle w:val="Bodytext2"/>
        </w:rPr>
        <w:t>. získá v průběhů realizace služeb jsou osobni a citlivé údaje definované v Nařízeni, především monitorované hodnoty fyziologických funkci a informace o pacientovi nutné pro účely poskytováni výše uvedených služeb.</w:t>
      </w:r>
    </w:p>
    <w:p w14:paraId="24083F2B" w14:textId="77777777" w:rsidR="00E90853" w:rsidRDefault="00000000">
      <w:pPr>
        <w:pStyle w:val="Bodytext20"/>
        <w:numPr>
          <w:ilvl w:val="0"/>
          <w:numId w:val="17"/>
        </w:numPr>
        <w:tabs>
          <w:tab w:val="left" w:pos="698"/>
        </w:tabs>
        <w:spacing w:after="200" w:line="341" w:lineRule="auto"/>
        <w:ind w:left="700" w:hanging="340"/>
        <w:jc w:val="both"/>
      </w:pPr>
      <w:r>
        <w:rPr>
          <w:rStyle w:val="Bodytext2"/>
        </w:rPr>
        <w:t xml:space="preserve">Beru na vědomi, že Ústav vývoje a klinických aplikaci, </w:t>
      </w:r>
      <w:proofErr w:type="spellStart"/>
      <w:r>
        <w:rPr>
          <w:rStyle w:val="Bodytext2"/>
        </w:rPr>
        <w:t>z.ú</w:t>
      </w:r>
      <w:proofErr w:type="spellEnd"/>
      <w:r>
        <w:rPr>
          <w:rStyle w:val="Bodytext2"/>
        </w:rPr>
        <w:t xml:space="preserve">. jako provozovatel Centra telemedicínských služeb (dále jen „CTS") je oprávněn jako správce dle Nařízeni o ochraně osobních </w:t>
      </w:r>
      <w:proofErr w:type="spellStart"/>
      <w:r>
        <w:rPr>
          <w:rStyle w:val="Bodytext2"/>
        </w:rPr>
        <w:t>udaju</w:t>
      </w:r>
      <w:proofErr w:type="spellEnd"/>
      <w:r>
        <w:rPr>
          <w:rStyle w:val="Bodytext2"/>
        </w:rPr>
        <w:t xml:space="preserve"> zpracovávat výše uvedené údaje samo, nebo prostřednictvím smluvního partnera který pro CTS zajišťuje poskytování určité součásti služeb; smluvní partner je oprávněn zpracovávat osobni údaje pouze v rámci úkolu, které plni v rámci poskytováni služeb, a v rozsahu k tomu účelu nezbytném. Souhlas se zpracováním údajů je dán po dobu prováděni monitoringu.</w:t>
      </w:r>
    </w:p>
    <w:p w14:paraId="6B6C0865" w14:textId="77777777" w:rsidR="00E90853" w:rsidRDefault="00000000">
      <w:pPr>
        <w:pStyle w:val="Bodytext20"/>
        <w:numPr>
          <w:ilvl w:val="0"/>
          <w:numId w:val="17"/>
        </w:numPr>
        <w:tabs>
          <w:tab w:val="left" w:pos="698"/>
        </w:tabs>
        <w:spacing w:after="200" w:line="341" w:lineRule="auto"/>
        <w:ind w:left="700" w:hanging="340"/>
        <w:jc w:val="both"/>
      </w:pPr>
      <w:r>
        <w:rPr>
          <w:rStyle w:val="Bodytext2"/>
        </w:rPr>
        <w:t>Souhlasím a potvrzuji, že mi bylo, doporučujícím lékařem/</w:t>
      </w:r>
      <w:proofErr w:type="spellStart"/>
      <w:r>
        <w:rPr>
          <w:rStyle w:val="Bodytext2"/>
        </w:rPr>
        <w:t>kou</w:t>
      </w:r>
      <w:proofErr w:type="spellEnd"/>
      <w:r>
        <w:rPr>
          <w:rStyle w:val="Bodytext2"/>
        </w:rPr>
        <w:t xml:space="preserve">, nebo zdravotnickými pracovníky </w:t>
      </w:r>
      <w:proofErr w:type="spellStart"/>
      <w:r>
        <w:rPr>
          <w:rStyle w:val="Bodytext2"/>
        </w:rPr>
        <w:t>nemocničniho</w:t>
      </w:r>
      <w:proofErr w:type="spellEnd"/>
      <w:r>
        <w:rPr>
          <w:rStyle w:val="Bodytext2"/>
        </w:rPr>
        <w:t>/</w:t>
      </w:r>
      <w:proofErr w:type="spellStart"/>
      <w:r>
        <w:rPr>
          <w:rStyle w:val="Bodytext2"/>
        </w:rPr>
        <w:t>ústavniho</w:t>
      </w:r>
      <w:proofErr w:type="spellEnd"/>
      <w:r>
        <w:rPr>
          <w:rStyle w:val="Bodytext2"/>
        </w:rPr>
        <w:t xml:space="preserve"> zařízeni, kde se vzdálený monitoring provádí, či zaměstnancem CTS, poskytnuto poučeni ve věci zpracováváni mých osobních údajů, osobně mně vysvětlil/a/i vše. co je obsahem této informace pro pacienta, a </w:t>
      </w:r>
      <w:proofErr w:type="spellStart"/>
      <w:r>
        <w:rPr>
          <w:rStyle w:val="Bodytext2"/>
        </w:rPr>
        <w:t>mél</w:t>
      </w:r>
      <w:proofErr w:type="spellEnd"/>
      <w:r>
        <w:rPr>
          <w:rStyle w:val="Bodytext2"/>
        </w:rPr>
        <w:t xml:space="preserve">(a) jsem možnost klást otázky, na které bylo řádně odpovězeno. Prohlašuji, že jsem všemu plně porozuměl(a) a výslovně souhlasím se zpracováním mých osobních údajů v rámci činnosti CTS. tj. zejména se </w:t>
      </w:r>
      <w:proofErr w:type="spellStart"/>
      <w:r>
        <w:rPr>
          <w:rStyle w:val="Bodytext2"/>
        </w:rPr>
        <w:t>shromaždovánim</w:t>
      </w:r>
      <w:proofErr w:type="spellEnd"/>
      <w:r>
        <w:rPr>
          <w:rStyle w:val="Bodytext2"/>
        </w:rPr>
        <w:t>. zpracováváním, používáním, uchováváním dat dle výše uvedené informace a dle platných právních předpisu.</w:t>
      </w:r>
    </w:p>
    <w:p w14:paraId="2A8AF83D" w14:textId="77777777" w:rsidR="00E90853" w:rsidRDefault="00000000">
      <w:pPr>
        <w:pStyle w:val="Bodytext20"/>
        <w:numPr>
          <w:ilvl w:val="0"/>
          <w:numId w:val="17"/>
        </w:numPr>
        <w:tabs>
          <w:tab w:val="left" w:pos="698"/>
        </w:tabs>
        <w:spacing w:after="200" w:line="298" w:lineRule="auto"/>
        <w:ind w:left="700" w:hanging="340"/>
        <w:jc w:val="both"/>
      </w:pPr>
      <w:r>
        <w:rPr>
          <w:rStyle w:val="Bodytext2"/>
        </w:rPr>
        <w:t>Souhlasím a potvrzuji, že jsem byl/a řádně poučen/a o svých právech na ochranu osobních údajů ve smyslu Nařízeni o ochraně osobních údajů, zejména o právu na přistup opravu či výmaz, o právu na omezeni zpracováni, právu na přenositelnost a právu vznést námitku proti zpracováni, jakož i v jakém rozsahu a pro jaký účel budu data zpracovávána, a dále jsem byl/a seznámen/a se skutečnosti, že tento souhlas mohu kdykoliv odvolat, a to písemně na výše uvedenou adresu správce.</w:t>
      </w:r>
    </w:p>
    <w:p w14:paraId="30620537" w14:textId="77777777" w:rsidR="00E90853" w:rsidRDefault="00000000">
      <w:pPr>
        <w:pStyle w:val="Bodytext20"/>
        <w:numPr>
          <w:ilvl w:val="0"/>
          <w:numId w:val="17"/>
        </w:numPr>
        <w:tabs>
          <w:tab w:val="left" w:pos="698"/>
        </w:tabs>
        <w:spacing w:after="340" w:line="343" w:lineRule="auto"/>
        <w:ind w:left="700" w:hanging="340"/>
        <w:jc w:val="both"/>
      </w:pPr>
      <w:r>
        <w:rPr>
          <w:rStyle w:val="Bodytext2"/>
        </w:rPr>
        <w:t xml:space="preserve">Jsem byl/a informován/a o tom, že podrobnější informace o zpracováni osobních údajů naleznu na internetové adrese </w:t>
      </w:r>
      <w:hyperlink r:id="rId21" w:history="1">
        <w:r>
          <w:rPr>
            <w:rStyle w:val="Bodytext2"/>
            <w:u w:val="single"/>
            <w:lang w:val="en-US" w:eastAsia="en-US" w:bidi="en-US"/>
          </w:rPr>
          <w:t>www.cts-fno.cz</w:t>
        </w:r>
      </w:hyperlink>
      <w:r>
        <w:rPr>
          <w:rStyle w:val="Bodytext2"/>
          <w:lang w:val="en-US" w:eastAsia="en-US" w:bidi="en-US"/>
        </w:rPr>
        <w:t xml:space="preserve"> </w:t>
      </w:r>
      <w:r>
        <w:rPr>
          <w:rStyle w:val="Bodytext2"/>
        </w:rPr>
        <w:t>nebo mi budou poskytnuty CTS na vyžádáni v textové podobě.</w:t>
      </w:r>
    </w:p>
    <w:p w14:paraId="3B6EECA4" w14:textId="77777777" w:rsidR="00E90853" w:rsidRDefault="00000000">
      <w:pPr>
        <w:pStyle w:val="Bodytext20"/>
        <w:tabs>
          <w:tab w:val="left" w:pos="936"/>
        </w:tabs>
        <w:spacing w:after="1100" w:line="240" w:lineRule="auto"/>
        <w:ind w:left="0"/>
      </w:pPr>
      <w:r>
        <w:rPr>
          <w:rStyle w:val="Bodytext2"/>
        </w:rPr>
        <w:t>V</w:t>
      </w:r>
      <w:r>
        <w:rPr>
          <w:rStyle w:val="Bodytext2"/>
        </w:rPr>
        <w:tab/>
        <w:t xml:space="preserve">. </w:t>
      </w:r>
      <w:proofErr w:type="gramStart"/>
      <w:r>
        <w:rPr>
          <w:rStyle w:val="Bodytext2"/>
        </w:rPr>
        <w:t>..</w:t>
      </w:r>
      <w:proofErr w:type="gramEnd"/>
      <w:r>
        <w:rPr>
          <w:rStyle w:val="Bodytext2"/>
        </w:rPr>
        <w:t>dne ..</w:t>
      </w:r>
    </w:p>
    <w:p w14:paraId="29792B5E" w14:textId="77777777" w:rsidR="00E90853" w:rsidRDefault="00000000">
      <w:pPr>
        <w:pStyle w:val="Bodytext20"/>
        <w:spacing w:after="200" w:line="240" w:lineRule="auto"/>
        <w:ind w:left="0"/>
        <w:rPr>
          <w:sz w:val="15"/>
          <w:szCs w:val="15"/>
        </w:rPr>
      </w:pPr>
      <w:r>
        <w:rPr>
          <w:rStyle w:val="Bodytext2"/>
          <w:sz w:val="15"/>
          <w:szCs w:val="15"/>
        </w:rPr>
        <w:t>podpis pacienta</w:t>
      </w:r>
    </w:p>
    <w:sectPr w:rsidR="00E90853">
      <w:headerReference w:type="default" r:id="rId22"/>
      <w:footerReference w:type="default" r:id="rId23"/>
      <w:pgSz w:w="11900" w:h="16840"/>
      <w:pgMar w:top="1668" w:right="1047" w:bottom="1709" w:left="9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6C51" w14:textId="77777777" w:rsidR="009F7311" w:rsidRDefault="009F7311">
      <w:r>
        <w:separator/>
      </w:r>
    </w:p>
  </w:endnote>
  <w:endnote w:type="continuationSeparator" w:id="0">
    <w:p w14:paraId="1F7567CA" w14:textId="77777777" w:rsidR="009F7311" w:rsidRDefault="009F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828" w14:textId="77777777" w:rsidR="00E90853" w:rsidRDefault="00E9085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FD5" w14:textId="77777777" w:rsidR="00E90853" w:rsidRDefault="00000000">
    <w:pPr>
      <w:spacing w:line="1" w:lineRule="exact"/>
    </w:pPr>
    <w:r>
      <w:rPr>
        <w:noProof/>
      </w:rPr>
      <mc:AlternateContent>
        <mc:Choice Requires="wps">
          <w:drawing>
            <wp:anchor distT="0" distB="0" distL="0" distR="0" simplePos="0" relativeHeight="62914695" behindDoc="1" locked="0" layoutInCell="1" allowOverlap="1" wp14:anchorId="6EC0F0A7" wp14:editId="7ADD2928">
              <wp:simplePos x="0" y="0"/>
              <wp:positionH relativeFrom="page">
                <wp:posOffset>3741420</wp:posOffset>
              </wp:positionH>
              <wp:positionV relativeFrom="page">
                <wp:posOffset>9564370</wp:posOffset>
              </wp:positionV>
              <wp:extent cx="50165"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5458ED33" w14:textId="77777777" w:rsidR="00E90853"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6EC0F0A7" id="_x0000_t202" coordsize="21600,21600" o:spt="202" path="m,l,21600r21600,l21600,xe">
              <v:stroke joinstyle="miter"/>
              <v:path gradientshapeok="t" o:connecttype="rect"/>
            </v:shapetype>
            <v:shape id="Shape 9" o:spid="_x0000_s1033" type="#_x0000_t202" style="position:absolute;margin-left:294.6pt;margin-top:753.1pt;width:3.95pt;height:6.8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" filled="f" stroked="f">
              <v:textbox style="mso-fit-shape-to-text:t" inset="0,0,0,0">
                <w:txbxContent>
                  <w:p w14:paraId="5458ED33" w14:textId="77777777" w:rsidR="00E90853"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7320" w14:textId="77777777" w:rsidR="00E90853" w:rsidRDefault="00000000">
    <w:pPr>
      <w:spacing w:line="1" w:lineRule="exact"/>
    </w:pPr>
    <w:r>
      <w:rPr>
        <w:noProof/>
      </w:rPr>
      <mc:AlternateContent>
        <mc:Choice Requires="wps">
          <w:drawing>
            <wp:anchor distT="0" distB="0" distL="0" distR="0" simplePos="0" relativeHeight="62914701" behindDoc="1" locked="0" layoutInCell="1" allowOverlap="1" wp14:anchorId="3D3801C7" wp14:editId="28A90F21">
              <wp:simplePos x="0" y="0"/>
              <wp:positionH relativeFrom="page">
                <wp:posOffset>3766820</wp:posOffset>
              </wp:positionH>
              <wp:positionV relativeFrom="page">
                <wp:posOffset>9443085</wp:posOffset>
              </wp:positionV>
              <wp:extent cx="59690" cy="82550"/>
              <wp:effectExtent l="0" t="0" r="0" b="0"/>
              <wp:wrapNone/>
              <wp:docPr id="17" name="Shape 17"/>
              <wp:cNvGraphicFramePr/>
              <a:graphic xmlns:a="http://schemas.openxmlformats.org/drawingml/2006/main">
                <a:graphicData uri="http://schemas.microsoft.com/office/word/2010/wordprocessingShape">
                  <wps:wsp>
                    <wps:cNvSpPr txBox="1"/>
                    <wps:spPr>
                      <a:xfrm>
                        <a:off x="0" y="0"/>
                        <a:ext cx="59690" cy="82550"/>
                      </a:xfrm>
                      <a:prstGeom prst="rect">
                        <a:avLst/>
                      </a:prstGeom>
                      <a:noFill/>
                    </wps:spPr>
                    <wps:txbx>
                      <w:txbxContent>
                        <w:p w14:paraId="29CB7DCF" w14:textId="77777777" w:rsidR="00E90853"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3D3801C7" id="_x0000_t202" coordsize="21600,21600" o:spt="202" path="m,l,21600r21600,l21600,xe">
              <v:stroke joinstyle="miter"/>
              <v:path gradientshapeok="t" o:connecttype="rect"/>
            </v:shapetype>
            <v:shape id="Shape 17" o:spid="_x0000_s1036" type="#_x0000_t202" style="position:absolute;margin-left:296.6pt;margin-top:743.55pt;width:4.7pt;height:6.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" filled="f" stroked="f">
              <v:textbox style="mso-fit-shape-to-text:t" inset="0,0,0,0">
                <w:txbxContent>
                  <w:p w14:paraId="29CB7DCF" w14:textId="77777777" w:rsidR="00E90853"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6165" w14:textId="77777777" w:rsidR="00E90853" w:rsidRDefault="00E908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391A" w14:textId="77777777" w:rsidR="00E90853" w:rsidRDefault="00000000">
    <w:pPr>
      <w:spacing w:line="1" w:lineRule="exact"/>
    </w:pPr>
    <w:r>
      <w:rPr>
        <w:noProof/>
      </w:rPr>
      <mc:AlternateContent>
        <mc:Choice Requires="wps">
          <w:drawing>
            <wp:anchor distT="0" distB="0" distL="0" distR="0" simplePos="0" relativeHeight="62914709" behindDoc="1" locked="0" layoutInCell="1" allowOverlap="1" wp14:anchorId="5B729C9D" wp14:editId="56EF1CE8">
              <wp:simplePos x="0" y="0"/>
              <wp:positionH relativeFrom="page">
                <wp:posOffset>735330</wp:posOffset>
              </wp:positionH>
              <wp:positionV relativeFrom="page">
                <wp:posOffset>9626600</wp:posOffset>
              </wp:positionV>
              <wp:extent cx="1637030" cy="182880"/>
              <wp:effectExtent l="0" t="0" r="0" b="0"/>
              <wp:wrapNone/>
              <wp:docPr id="50" name="Shape 50"/>
              <wp:cNvGraphicFramePr/>
              <a:graphic xmlns:a="http://schemas.openxmlformats.org/drawingml/2006/main">
                <a:graphicData uri="http://schemas.microsoft.com/office/word/2010/wordprocessingShape">
                  <wps:wsp>
                    <wps:cNvSpPr txBox="1"/>
                    <wps:spPr>
                      <a:xfrm>
                        <a:off x="0" y="0"/>
                        <a:ext cx="1637030" cy="182880"/>
                      </a:xfrm>
                      <a:prstGeom prst="rect">
                        <a:avLst/>
                      </a:prstGeom>
                      <a:noFill/>
                    </wps:spPr>
                    <wps:txbx>
                      <w:txbxContent>
                        <w:p w14:paraId="252D21A6"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u</w:t>
                          </w:r>
                        </w:p>
                        <w:p w14:paraId="4F709CD8"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wps:txbx>
                    <wps:bodyPr wrap="none" lIns="0" tIns="0" rIns="0" bIns="0">
                      <a:spAutoFit/>
                    </wps:bodyPr>
                  </wps:wsp>
                </a:graphicData>
              </a:graphic>
            </wp:anchor>
          </w:drawing>
        </mc:Choice>
        <mc:Fallback>
          <w:pict>
            <v:shapetype w14:anchorId="5B729C9D" id="_x0000_t202" coordsize="21600,21600" o:spt="202" path="m,l,21600r21600,l21600,xe">
              <v:stroke joinstyle="miter"/>
              <v:path gradientshapeok="t" o:connecttype="rect"/>
            </v:shapetype>
            <v:shape id="Shape 50" o:spid="_x0000_s1040" type="#_x0000_t202" style="position:absolute;margin-left:57.9pt;margin-top:758pt;width:128.9pt;height:14.4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" filled="f" stroked="f">
              <v:textbox style="mso-fit-shape-to-text:t" inset="0,0,0,0">
                <w:txbxContent>
                  <w:p w14:paraId="252D21A6"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u</w:t>
                    </w:r>
                  </w:p>
                  <w:p w14:paraId="4F709CD8"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v:textbox>
              <w10:wrap anchorx="page" anchory="page"/>
            </v:shape>
          </w:pict>
        </mc:Fallback>
      </mc:AlternateContent>
    </w:r>
    <w:r>
      <w:rPr>
        <w:noProof/>
      </w:rPr>
      <mc:AlternateContent>
        <mc:Choice Requires="wps">
          <w:drawing>
            <wp:anchor distT="0" distB="0" distL="0" distR="0" simplePos="0" relativeHeight="62914711" behindDoc="1" locked="0" layoutInCell="1" allowOverlap="1" wp14:anchorId="2E34E35F" wp14:editId="3E038D5A">
              <wp:simplePos x="0" y="0"/>
              <wp:positionH relativeFrom="page">
                <wp:posOffset>2811145</wp:posOffset>
              </wp:positionH>
              <wp:positionV relativeFrom="page">
                <wp:posOffset>9750425</wp:posOffset>
              </wp:positionV>
              <wp:extent cx="946150" cy="288290"/>
              <wp:effectExtent l="0" t="0" r="0" b="0"/>
              <wp:wrapNone/>
              <wp:docPr id="52" name="Shape 52"/>
              <wp:cNvGraphicFramePr/>
              <a:graphic xmlns:a="http://schemas.openxmlformats.org/drawingml/2006/main">
                <a:graphicData uri="http://schemas.microsoft.com/office/word/2010/wordprocessingShape">
                  <wps:wsp>
                    <wps:cNvSpPr txBox="1"/>
                    <wps:spPr>
                      <a:xfrm>
                        <a:off x="0" y="0"/>
                        <a:ext cx="946150" cy="288290"/>
                      </a:xfrm>
                      <a:prstGeom prst="rect">
                        <a:avLst/>
                      </a:prstGeom>
                      <a:noFill/>
                    </wps:spPr>
                    <wps:txbx>
                      <w:txbxContent>
                        <w:p w14:paraId="179A7A4E"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1C52C027"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www.ndcentrum.cz</w:t>
                          </w:r>
                        </w:p>
                        <w:p w14:paraId="2DA26C64"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www.zdravinadaiku.cz</w:t>
                          </w:r>
                        </w:p>
                      </w:txbxContent>
                    </wps:txbx>
                    <wps:bodyPr wrap="none" lIns="0" tIns="0" rIns="0" bIns="0">
                      <a:spAutoFit/>
                    </wps:bodyPr>
                  </wps:wsp>
                </a:graphicData>
              </a:graphic>
            </wp:anchor>
          </w:drawing>
        </mc:Choice>
        <mc:Fallback>
          <w:pict>
            <v:shape w14:anchorId="2E34E35F" id="Shape 52" o:spid="_x0000_s1041" type="#_x0000_t202" style="position:absolute;margin-left:221.35pt;margin-top:767.75pt;width:74.5pt;height:22.7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" filled="f" stroked="f">
              <v:textbox style="mso-fit-shape-to-text:t" inset="0,0,0,0">
                <w:txbxContent>
                  <w:p w14:paraId="179A7A4E"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1C52C027"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www.ndcentrum.cz</w:t>
                    </w:r>
                  </w:p>
                  <w:p w14:paraId="2DA26C64"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www.zdravinadaiku.cz</w:t>
                    </w:r>
                  </w:p>
                </w:txbxContent>
              </v:textbox>
              <w10:wrap anchorx="page" anchory="page"/>
            </v:shape>
          </w:pict>
        </mc:Fallback>
      </mc:AlternateContent>
    </w:r>
    <w:r>
      <w:rPr>
        <w:noProof/>
      </w:rPr>
      <mc:AlternateContent>
        <mc:Choice Requires="wps">
          <w:drawing>
            <wp:anchor distT="0" distB="0" distL="0" distR="0" simplePos="0" relativeHeight="62914713" behindDoc="1" locked="0" layoutInCell="1" allowOverlap="1" wp14:anchorId="2952875E" wp14:editId="5E1FFA89">
              <wp:simplePos x="0" y="0"/>
              <wp:positionH relativeFrom="page">
                <wp:posOffset>4228465</wp:posOffset>
              </wp:positionH>
              <wp:positionV relativeFrom="page">
                <wp:posOffset>9860280</wp:posOffset>
              </wp:positionV>
              <wp:extent cx="662940" cy="173990"/>
              <wp:effectExtent l="0" t="0" r="0" b="0"/>
              <wp:wrapNone/>
              <wp:docPr id="54" name="Shape 54"/>
              <wp:cNvGraphicFramePr/>
              <a:graphic xmlns:a="http://schemas.openxmlformats.org/drawingml/2006/main">
                <a:graphicData uri="http://schemas.microsoft.com/office/word/2010/wordprocessingShape">
                  <wps:wsp>
                    <wps:cNvSpPr txBox="1"/>
                    <wps:spPr>
                      <a:xfrm>
                        <a:off x="0" y="0"/>
                        <a:ext cx="662940" cy="173990"/>
                      </a:xfrm>
                      <a:prstGeom prst="rect">
                        <a:avLst/>
                      </a:prstGeom>
                      <a:noFill/>
                    </wps:spPr>
                    <wps:txbx>
                      <w:txbxContent>
                        <w:p w14:paraId="636884A4" w14:textId="77777777" w:rsidR="00E90853" w:rsidRDefault="00000000">
                          <w:pPr>
                            <w:pStyle w:val="Headerorfooter20"/>
                            <w:rPr>
                              <w:sz w:val="13"/>
                              <w:szCs w:val="13"/>
                            </w:rPr>
                          </w:pPr>
                          <w:r>
                            <w:rPr>
                              <w:rStyle w:val="Headerorfooter2"/>
                              <w:rFonts w:ascii="Arial" w:eastAsia="Arial" w:hAnsi="Arial" w:cs="Arial"/>
                              <w:sz w:val="13"/>
                              <w:szCs w:val="13"/>
                            </w:rPr>
                            <w:t>IČ 02227126</w:t>
                          </w:r>
                        </w:p>
                        <w:p w14:paraId="3BB5866F" w14:textId="77777777" w:rsidR="00E90853" w:rsidRDefault="00000000">
                          <w:pPr>
                            <w:pStyle w:val="Headerorfooter20"/>
                            <w:rPr>
                              <w:sz w:val="13"/>
                              <w:szCs w:val="13"/>
                            </w:rPr>
                          </w:pPr>
                          <w:r>
                            <w:rPr>
                              <w:rStyle w:val="Headerorfooter2"/>
                              <w:rFonts w:ascii="Arial" w:eastAsia="Arial" w:hAnsi="Arial" w:cs="Arial"/>
                              <w:sz w:val="13"/>
                              <w:szCs w:val="13"/>
                            </w:rPr>
                            <w:t>DIČ CZ02227126</w:t>
                          </w:r>
                        </w:p>
                      </w:txbxContent>
                    </wps:txbx>
                    <wps:bodyPr wrap="none" lIns="0" tIns="0" rIns="0" bIns="0">
                      <a:spAutoFit/>
                    </wps:bodyPr>
                  </wps:wsp>
                </a:graphicData>
              </a:graphic>
            </wp:anchor>
          </w:drawing>
        </mc:Choice>
        <mc:Fallback>
          <w:pict>
            <v:shape w14:anchorId="2952875E" id="Shape 54" o:spid="_x0000_s1042" type="#_x0000_t202" style="position:absolute;margin-left:332.95pt;margin-top:776.4pt;width:52.2pt;height:13.7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" filled="f" stroked="f">
              <v:textbox style="mso-fit-shape-to-text:t" inset="0,0,0,0">
                <w:txbxContent>
                  <w:p w14:paraId="636884A4" w14:textId="77777777" w:rsidR="00E90853" w:rsidRDefault="00000000">
                    <w:pPr>
                      <w:pStyle w:val="Headerorfooter20"/>
                      <w:rPr>
                        <w:sz w:val="13"/>
                        <w:szCs w:val="13"/>
                      </w:rPr>
                    </w:pPr>
                    <w:r>
                      <w:rPr>
                        <w:rStyle w:val="Headerorfooter2"/>
                        <w:rFonts w:ascii="Arial" w:eastAsia="Arial" w:hAnsi="Arial" w:cs="Arial"/>
                        <w:sz w:val="13"/>
                        <w:szCs w:val="13"/>
                      </w:rPr>
                      <w:t>IČ 02227126</w:t>
                    </w:r>
                  </w:p>
                  <w:p w14:paraId="3BB5866F" w14:textId="77777777" w:rsidR="00E90853" w:rsidRDefault="00000000">
                    <w:pPr>
                      <w:pStyle w:val="Headerorfooter20"/>
                      <w:rPr>
                        <w:sz w:val="13"/>
                        <w:szCs w:val="13"/>
                      </w:rPr>
                    </w:pPr>
                    <w:r>
                      <w:rPr>
                        <w:rStyle w:val="Headerorfooter2"/>
                        <w:rFonts w:ascii="Arial" w:eastAsia="Arial" w:hAnsi="Arial" w:cs="Arial"/>
                        <w:sz w:val="13"/>
                        <w:szCs w:val="13"/>
                      </w:rPr>
                      <w:t>DIČ CZ02227126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71B9" w14:textId="77777777" w:rsidR="00E90853" w:rsidRDefault="00000000">
    <w:pPr>
      <w:spacing w:line="1" w:lineRule="exact"/>
    </w:pPr>
    <w:r>
      <w:rPr>
        <w:noProof/>
      </w:rPr>
      <mc:AlternateContent>
        <mc:Choice Requires="wps">
          <w:drawing>
            <wp:anchor distT="0" distB="0" distL="0" distR="0" simplePos="0" relativeHeight="62914719" behindDoc="1" locked="0" layoutInCell="1" allowOverlap="1" wp14:anchorId="1FDF4B88" wp14:editId="54616DCE">
              <wp:simplePos x="0" y="0"/>
              <wp:positionH relativeFrom="page">
                <wp:posOffset>769620</wp:posOffset>
              </wp:positionH>
              <wp:positionV relativeFrom="page">
                <wp:posOffset>9670415</wp:posOffset>
              </wp:positionV>
              <wp:extent cx="1645920" cy="178435"/>
              <wp:effectExtent l="0" t="0" r="0" b="0"/>
              <wp:wrapNone/>
              <wp:docPr id="62" name="Shape 62"/>
              <wp:cNvGraphicFramePr/>
              <a:graphic xmlns:a="http://schemas.openxmlformats.org/drawingml/2006/main">
                <a:graphicData uri="http://schemas.microsoft.com/office/word/2010/wordprocessingShape">
                  <wps:wsp>
                    <wps:cNvSpPr txBox="1"/>
                    <wps:spPr>
                      <a:xfrm>
                        <a:off x="0" y="0"/>
                        <a:ext cx="1645920" cy="178435"/>
                      </a:xfrm>
                      <a:prstGeom prst="rect">
                        <a:avLst/>
                      </a:prstGeom>
                      <a:noFill/>
                    </wps:spPr>
                    <wps:txbx>
                      <w:txbxContent>
                        <w:p w14:paraId="5BC8A0B7"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u</w:t>
                          </w:r>
                        </w:p>
                        <w:p w14:paraId="3ACA6AAA"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wps:txbx>
                    <wps:bodyPr wrap="none" lIns="0" tIns="0" rIns="0" bIns="0">
                      <a:spAutoFit/>
                    </wps:bodyPr>
                  </wps:wsp>
                </a:graphicData>
              </a:graphic>
            </wp:anchor>
          </w:drawing>
        </mc:Choice>
        <mc:Fallback>
          <w:pict>
            <v:shapetype w14:anchorId="1FDF4B88" id="_x0000_t202" coordsize="21600,21600" o:spt="202" path="m,l,21600r21600,l21600,xe">
              <v:stroke joinstyle="miter"/>
              <v:path gradientshapeok="t" o:connecttype="rect"/>
            </v:shapetype>
            <v:shape id="Shape 62" o:spid="_x0000_s1045" type="#_x0000_t202" style="position:absolute;margin-left:60.6pt;margin-top:761.45pt;width:129.6pt;height:14.0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" filled="f" stroked="f">
              <v:textbox style="mso-fit-shape-to-text:t" inset="0,0,0,0">
                <w:txbxContent>
                  <w:p w14:paraId="5BC8A0B7"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u</w:t>
                    </w:r>
                  </w:p>
                  <w:p w14:paraId="3ACA6AAA"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v:textbox>
              <w10:wrap anchorx="page" anchory="page"/>
            </v:shape>
          </w:pict>
        </mc:Fallback>
      </mc:AlternateContent>
    </w:r>
    <w:r>
      <w:rPr>
        <w:noProof/>
      </w:rPr>
      <mc:AlternateContent>
        <mc:Choice Requires="wps">
          <w:drawing>
            <wp:anchor distT="0" distB="0" distL="0" distR="0" simplePos="0" relativeHeight="62914721" behindDoc="1" locked="0" layoutInCell="1" allowOverlap="1" wp14:anchorId="38BE6A07" wp14:editId="7BF6617C">
              <wp:simplePos x="0" y="0"/>
              <wp:positionH relativeFrom="page">
                <wp:posOffset>2859405</wp:posOffset>
              </wp:positionH>
              <wp:positionV relativeFrom="page">
                <wp:posOffset>9798050</wp:posOffset>
              </wp:positionV>
              <wp:extent cx="951230" cy="283210"/>
              <wp:effectExtent l="0" t="0" r="0" b="0"/>
              <wp:wrapNone/>
              <wp:docPr id="64" name="Shape 64"/>
              <wp:cNvGraphicFramePr/>
              <a:graphic xmlns:a="http://schemas.openxmlformats.org/drawingml/2006/main">
                <a:graphicData uri="http://schemas.microsoft.com/office/word/2010/wordprocessingShape">
                  <wps:wsp>
                    <wps:cNvSpPr txBox="1"/>
                    <wps:spPr>
                      <a:xfrm>
                        <a:off x="0" y="0"/>
                        <a:ext cx="951230" cy="283210"/>
                      </a:xfrm>
                      <a:prstGeom prst="rect">
                        <a:avLst/>
                      </a:prstGeom>
                      <a:noFill/>
                    </wps:spPr>
                    <wps:txbx>
                      <w:txbxContent>
                        <w:p w14:paraId="596B6AEA"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08F176F8"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ndcentrum.cz</w:t>
                          </w:r>
                        </w:p>
                        <w:p w14:paraId="326DB80D"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www.zdravinsdalku.cz</w:t>
                          </w:r>
                        </w:p>
                      </w:txbxContent>
                    </wps:txbx>
                    <wps:bodyPr wrap="none" lIns="0" tIns="0" rIns="0" bIns="0">
                      <a:spAutoFit/>
                    </wps:bodyPr>
                  </wps:wsp>
                </a:graphicData>
              </a:graphic>
            </wp:anchor>
          </w:drawing>
        </mc:Choice>
        <mc:Fallback>
          <w:pict>
            <v:shape w14:anchorId="38BE6A07" id="Shape 64" o:spid="_x0000_s1046" type="#_x0000_t202" style="position:absolute;margin-left:225.15pt;margin-top:771.5pt;width:74.9pt;height:22.3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" filled="f" stroked="f">
              <v:textbox style="mso-fit-shape-to-text:t" inset="0,0,0,0">
                <w:txbxContent>
                  <w:p w14:paraId="596B6AEA"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08F176F8"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ndcentrum.cz</w:t>
                    </w:r>
                  </w:p>
                  <w:p w14:paraId="326DB80D" w14:textId="77777777" w:rsidR="00E90853" w:rsidRDefault="00000000">
                    <w:pPr>
                      <w:pStyle w:val="Headerorfooter20"/>
                      <w:rPr>
                        <w:sz w:val="13"/>
                        <w:szCs w:val="13"/>
                      </w:rPr>
                    </w:pPr>
                    <w:r>
                      <w:rPr>
                        <w:rStyle w:val="Headerorfooter2"/>
                        <w:rFonts w:ascii="Arial" w:eastAsia="Arial" w:hAnsi="Arial" w:cs="Arial"/>
                        <w:sz w:val="13"/>
                        <w:szCs w:val="13"/>
                        <w:lang w:val="en-US" w:eastAsia="en-US" w:bidi="en-US"/>
                      </w:rPr>
                      <w:t>www.zdravinsdalku.cz</w:t>
                    </w:r>
                  </w:p>
                </w:txbxContent>
              </v:textbox>
              <w10:wrap anchorx="page" anchory="page"/>
            </v:shape>
          </w:pict>
        </mc:Fallback>
      </mc:AlternateContent>
    </w:r>
    <w:r>
      <w:rPr>
        <w:noProof/>
      </w:rPr>
      <mc:AlternateContent>
        <mc:Choice Requires="wps">
          <w:drawing>
            <wp:anchor distT="0" distB="0" distL="0" distR="0" simplePos="0" relativeHeight="62914723" behindDoc="1" locked="0" layoutInCell="1" allowOverlap="1" wp14:anchorId="3606D52C" wp14:editId="3F2CCE07">
              <wp:simplePos x="0" y="0"/>
              <wp:positionH relativeFrom="page">
                <wp:posOffset>4281170</wp:posOffset>
              </wp:positionH>
              <wp:positionV relativeFrom="page">
                <wp:posOffset>9899015</wp:posOffset>
              </wp:positionV>
              <wp:extent cx="671830" cy="182880"/>
              <wp:effectExtent l="0" t="0" r="0" b="0"/>
              <wp:wrapNone/>
              <wp:docPr id="66" name="Shape 66"/>
              <wp:cNvGraphicFramePr/>
              <a:graphic xmlns:a="http://schemas.openxmlformats.org/drawingml/2006/main">
                <a:graphicData uri="http://schemas.microsoft.com/office/word/2010/wordprocessingShape">
                  <wps:wsp>
                    <wps:cNvSpPr txBox="1"/>
                    <wps:spPr>
                      <a:xfrm>
                        <a:off x="0" y="0"/>
                        <a:ext cx="671830" cy="182880"/>
                      </a:xfrm>
                      <a:prstGeom prst="rect">
                        <a:avLst/>
                      </a:prstGeom>
                      <a:noFill/>
                    </wps:spPr>
                    <wps:txbx>
                      <w:txbxContent>
                        <w:p w14:paraId="7E782BA4" w14:textId="77777777" w:rsidR="00E90853" w:rsidRDefault="00000000">
                          <w:pPr>
                            <w:pStyle w:val="Headerorfooter20"/>
                            <w:rPr>
                              <w:sz w:val="13"/>
                              <w:szCs w:val="13"/>
                            </w:rPr>
                          </w:pPr>
                          <w:r>
                            <w:rPr>
                              <w:rStyle w:val="Headerorfooter2"/>
                              <w:rFonts w:ascii="Arial" w:eastAsia="Arial" w:hAnsi="Arial" w:cs="Arial"/>
                              <w:sz w:val="13"/>
                              <w:szCs w:val="13"/>
                            </w:rPr>
                            <w:t>ÍČ 02227126</w:t>
                          </w:r>
                        </w:p>
                        <w:p w14:paraId="632F3BEB" w14:textId="77777777" w:rsidR="00E90853" w:rsidRDefault="00000000">
                          <w:pPr>
                            <w:pStyle w:val="Headerorfooter20"/>
                            <w:rPr>
                              <w:sz w:val="13"/>
                              <w:szCs w:val="13"/>
                            </w:rPr>
                          </w:pPr>
                          <w:r>
                            <w:rPr>
                              <w:rStyle w:val="Headerorfooter2"/>
                              <w:rFonts w:ascii="Arial" w:eastAsia="Arial" w:hAnsi="Arial" w:cs="Arial"/>
                              <w:sz w:val="13"/>
                              <w:szCs w:val="13"/>
                            </w:rPr>
                            <w:t>DIC CZO2227126</w:t>
                          </w:r>
                        </w:p>
                      </w:txbxContent>
                    </wps:txbx>
                    <wps:bodyPr wrap="none" lIns="0" tIns="0" rIns="0" bIns="0">
                      <a:spAutoFit/>
                    </wps:bodyPr>
                  </wps:wsp>
                </a:graphicData>
              </a:graphic>
            </wp:anchor>
          </w:drawing>
        </mc:Choice>
        <mc:Fallback>
          <w:pict>
            <v:shape w14:anchorId="3606D52C" id="Shape 66" o:spid="_x0000_s1047" type="#_x0000_t202" style="position:absolute;margin-left:337.1pt;margin-top:779.45pt;width:52.9pt;height:14.4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" filled="f" stroked="f">
              <v:textbox style="mso-fit-shape-to-text:t" inset="0,0,0,0">
                <w:txbxContent>
                  <w:p w14:paraId="7E782BA4" w14:textId="77777777" w:rsidR="00E90853" w:rsidRDefault="00000000">
                    <w:pPr>
                      <w:pStyle w:val="Headerorfooter20"/>
                      <w:rPr>
                        <w:sz w:val="13"/>
                        <w:szCs w:val="13"/>
                      </w:rPr>
                    </w:pPr>
                    <w:r>
                      <w:rPr>
                        <w:rStyle w:val="Headerorfooter2"/>
                        <w:rFonts w:ascii="Arial" w:eastAsia="Arial" w:hAnsi="Arial" w:cs="Arial"/>
                        <w:sz w:val="13"/>
                        <w:szCs w:val="13"/>
                      </w:rPr>
                      <w:t>ÍČ 02227126</w:t>
                    </w:r>
                  </w:p>
                  <w:p w14:paraId="632F3BEB" w14:textId="77777777" w:rsidR="00E90853" w:rsidRDefault="00000000">
                    <w:pPr>
                      <w:pStyle w:val="Headerorfooter20"/>
                      <w:rPr>
                        <w:sz w:val="13"/>
                        <w:szCs w:val="13"/>
                      </w:rPr>
                    </w:pPr>
                    <w:r>
                      <w:rPr>
                        <w:rStyle w:val="Headerorfooter2"/>
                        <w:rFonts w:ascii="Arial" w:eastAsia="Arial" w:hAnsi="Arial" w:cs="Arial"/>
                        <w:sz w:val="13"/>
                        <w:szCs w:val="13"/>
                      </w:rPr>
                      <w:t>DIC CZO2227126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D32F" w14:textId="77777777" w:rsidR="00E90853" w:rsidRDefault="00000000">
    <w:pPr>
      <w:spacing w:line="1" w:lineRule="exact"/>
    </w:pPr>
    <w:r>
      <w:rPr>
        <w:noProof/>
      </w:rPr>
      <mc:AlternateContent>
        <mc:Choice Requires="wps">
          <w:drawing>
            <wp:anchor distT="0" distB="0" distL="0" distR="0" simplePos="0" relativeHeight="62914729" behindDoc="1" locked="0" layoutInCell="1" allowOverlap="1" wp14:anchorId="09875C69" wp14:editId="28F0E4D7">
              <wp:simplePos x="0" y="0"/>
              <wp:positionH relativeFrom="page">
                <wp:posOffset>705485</wp:posOffset>
              </wp:positionH>
              <wp:positionV relativeFrom="page">
                <wp:posOffset>9665970</wp:posOffset>
              </wp:positionV>
              <wp:extent cx="1641475" cy="178435"/>
              <wp:effectExtent l="0" t="0" r="0" b="0"/>
              <wp:wrapNone/>
              <wp:docPr id="80" name="Shape 80"/>
              <wp:cNvGraphicFramePr/>
              <a:graphic xmlns:a="http://schemas.openxmlformats.org/drawingml/2006/main">
                <a:graphicData uri="http://schemas.microsoft.com/office/word/2010/wordprocessingShape">
                  <wps:wsp>
                    <wps:cNvSpPr txBox="1"/>
                    <wps:spPr>
                      <a:xfrm>
                        <a:off x="0" y="0"/>
                        <a:ext cx="1641475" cy="178435"/>
                      </a:xfrm>
                      <a:prstGeom prst="rect">
                        <a:avLst/>
                      </a:prstGeom>
                      <a:noFill/>
                    </wps:spPr>
                    <wps:txbx>
                      <w:txbxContent>
                        <w:p w14:paraId="686FA476"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ú</w:t>
                          </w:r>
                        </w:p>
                        <w:p w14:paraId="1E053822"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wps:txbx>
                    <wps:bodyPr wrap="none" lIns="0" tIns="0" rIns="0" bIns="0">
                      <a:spAutoFit/>
                    </wps:bodyPr>
                  </wps:wsp>
                </a:graphicData>
              </a:graphic>
            </wp:anchor>
          </w:drawing>
        </mc:Choice>
        <mc:Fallback>
          <w:pict>
            <v:shapetype w14:anchorId="09875C69" id="_x0000_t202" coordsize="21600,21600" o:spt="202" path="m,l,21600r21600,l21600,xe">
              <v:stroke joinstyle="miter"/>
              <v:path gradientshapeok="t" o:connecttype="rect"/>
            </v:shapetype>
            <v:shape id="Shape 80" o:spid="_x0000_s1050" type="#_x0000_t202" style="position:absolute;margin-left:55.55pt;margin-top:761.1pt;width:129.25pt;height:14.05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" filled="f" stroked="f">
              <v:textbox style="mso-fit-shape-to-text:t" inset="0,0,0,0">
                <w:txbxContent>
                  <w:p w14:paraId="686FA476" w14:textId="77777777" w:rsidR="00E90853" w:rsidRDefault="00000000">
                    <w:pPr>
                      <w:pStyle w:val="Headerorfooter20"/>
                      <w:rPr>
                        <w:sz w:val="13"/>
                        <w:szCs w:val="13"/>
                      </w:rPr>
                    </w:pPr>
                    <w:r>
                      <w:rPr>
                        <w:rStyle w:val="Headerorfooter2"/>
                        <w:rFonts w:ascii="Arial" w:eastAsia="Arial" w:hAnsi="Arial" w:cs="Arial"/>
                        <w:sz w:val="13"/>
                        <w:szCs w:val="13"/>
                      </w:rPr>
                      <w:t>Ustav vývoje a klinických aplikaci z ú</w:t>
                    </w:r>
                  </w:p>
                  <w:p w14:paraId="1E053822" w14:textId="77777777" w:rsidR="00E90853" w:rsidRDefault="00000000">
                    <w:pPr>
                      <w:pStyle w:val="Headerorfooter20"/>
                      <w:rPr>
                        <w:sz w:val="13"/>
                        <w:szCs w:val="13"/>
                      </w:rPr>
                    </w:pPr>
                    <w:r>
                      <w:rPr>
                        <w:rStyle w:val="Headerorfooter2"/>
                        <w:rFonts w:ascii="Arial" w:eastAsia="Arial" w:hAnsi="Arial" w:cs="Arial"/>
                        <w:sz w:val="13"/>
                        <w:szCs w:val="13"/>
                      </w:rPr>
                      <w:t>areál Fakultní nemocnice Ostrava</w:t>
                    </w:r>
                  </w:p>
                </w:txbxContent>
              </v:textbox>
              <w10:wrap anchorx="page" anchory="page"/>
            </v:shape>
          </w:pict>
        </mc:Fallback>
      </mc:AlternateContent>
    </w:r>
    <w:r>
      <w:rPr>
        <w:noProof/>
      </w:rPr>
      <mc:AlternateContent>
        <mc:Choice Requires="wps">
          <w:drawing>
            <wp:anchor distT="0" distB="0" distL="0" distR="0" simplePos="0" relativeHeight="62914731" behindDoc="1" locked="0" layoutInCell="1" allowOverlap="1" wp14:anchorId="3C87C487" wp14:editId="3F8B4044">
              <wp:simplePos x="0" y="0"/>
              <wp:positionH relativeFrom="page">
                <wp:posOffset>2790825</wp:posOffset>
              </wp:positionH>
              <wp:positionV relativeFrom="page">
                <wp:posOffset>9793605</wp:posOffset>
              </wp:positionV>
              <wp:extent cx="951230" cy="283210"/>
              <wp:effectExtent l="0" t="0" r="0" b="0"/>
              <wp:wrapNone/>
              <wp:docPr id="82" name="Shape 82"/>
              <wp:cNvGraphicFramePr/>
              <a:graphic xmlns:a="http://schemas.openxmlformats.org/drawingml/2006/main">
                <a:graphicData uri="http://schemas.microsoft.com/office/word/2010/wordprocessingShape">
                  <wps:wsp>
                    <wps:cNvSpPr txBox="1"/>
                    <wps:spPr>
                      <a:xfrm>
                        <a:off x="0" y="0"/>
                        <a:ext cx="951230" cy="283210"/>
                      </a:xfrm>
                      <a:prstGeom prst="rect">
                        <a:avLst/>
                      </a:prstGeom>
                      <a:noFill/>
                    </wps:spPr>
                    <wps:txbx>
                      <w:txbxContent>
                        <w:p w14:paraId="4AC01BF8"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46FDDD59"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ndcentrum.cz</w:t>
                          </w:r>
                        </w:p>
                        <w:p w14:paraId="14217A86"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zdravinadalku.cz</w:t>
                          </w:r>
                        </w:p>
                      </w:txbxContent>
                    </wps:txbx>
                    <wps:bodyPr wrap="none" lIns="0" tIns="0" rIns="0" bIns="0">
                      <a:spAutoFit/>
                    </wps:bodyPr>
                  </wps:wsp>
                </a:graphicData>
              </a:graphic>
            </wp:anchor>
          </w:drawing>
        </mc:Choice>
        <mc:Fallback>
          <w:pict>
            <v:shape w14:anchorId="3C87C487" id="Shape 82" o:spid="_x0000_s1051" type="#_x0000_t202" style="position:absolute;margin-left:219.75pt;margin-top:771.15pt;width:74.9pt;height:22.3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" filled="f" stroked="f">
              <v:textbox style="mso-fit-shape-to-text:t" inset="0,0,0,0">
                <w:txbxContent>
                  <w:p w14:paraId="4AC01BF8" w14:textId="77777777" w:rsidR="00E90853" w:rsidRDefault="00000000">
                    <w:pPr>
                      <w:pStyle w:val="Headerorfooter20"/>
                      <w:rPr>
                        <w:sz w:val="13"/>
                        <w:szCs w:val="13"/>
                      </w:rPr>
                    </w:pPr>
                    <w:r>
                      <w:rPr>
                        <w:rStyle w:val="Headerorfooter2"/>
                        <w:rFonts w:ascii="Arial" w:eastAsia="Arial" w:hAnsi="Arial" w:cs="Arial"/>
                        <w:sz w:val="13"/>
                        <w:szCs w:val="13"/>
                      </w:rPr>
                      <w:t xml:space="preserve">Office a </w:t>
                    </w:r>
                    <w:r>
                      <w:rPr>
                        <w:rStyle w:val="Headerorfooter2"/>
                        <w:rFonts w:ascii="Arial" w:eastAsia="Arial" w:hAnsi="Arial" w:cs="Arial"/>
                        <w:sz w:val="13"/>
                        <w:szCs w:val="13"/>
                        <w:lang w:val="en-US" w:eastAsia="en-US" w:bidi="en-US"/>
                      </w:rPr>
                      <w:t>ndcentrum.cz</w:t>
                    </w:r>
                  </w:p>
                  <w:p w14:paraId="46FDDD59"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ndcentrum.cz</w:t>
                    </w:r>
                  </w:p>
                  <w:p w14:paraId="14217A86" w14:textId="77777777" w:rsidR="00E90853" w:rsidRDefault="00000000">
                    <w:pPr>
                      <w:pStyle w:val="Headerorfooter20"/>
                      <w:rPr>
                        <w:sz w:val="13"/>
                        <w:szCs w:val="13"/>
                      </w:rPr>
                    </w:pPr>
                    <w:r>
                      <w:rPr>
                        <w:rStyle w:val="Headerorfooter2"/>
                        <w:rFonts w:ascii="Arial" w:eastAsia="Arial" w:hAnsi="Arial" w:cs="Arial"/>
                        <w:sz w:val="13"/>
                        <w:szCs w:val="13"/>
                      </w:rPr>
                      <w:t xml:space="preserve">www </w:t>
                    </w:r>
                    <w:r>
                      <w:rPr>
                        <w:rStyle w:val="Headerorfooter2"/>
                        <w:rFonts w:ascii="Arial" w:eastAsia="Arial" w:hAnsi="Arial" w:cs="Arial"/>
                        <w:sz w:val="13"/>
                        <w:szCs w:val="13"/>
                        <w:lang w:val="en-US" w:eastAsia="en-US" w:bidi="en-US"/>
                      </w:rPr>
                      <w:t>zdravinadalku.cz</w:t>
                    </w:r>
                  </w:p>
                </w:txbxContent>
              </v:textbox>
              <w10:wrap anchorx="page" anchory="page"/>
            </v:shape>
          </w:pict>
        </mc:Fallback>
      </mc:AlternateContent>
    </w:r>
    <w:r>
      <w:rPr>
        <w:noProof/>
      </w:rPr>
      <mc:AlternateContent>
        <mc:Choice Requires="wps">
          <w:drawing>
            <wp:anchor distT="0" distB="0" distL="0" distR="0" simplePos="0" relativeHeight="62914733" behindDoc="1" locked="0" layoutInCell="1" allowOverlap="1" wp14:anchorId="5C2D46A5" wp14:editId="4FFC0EE4">
              <wp:simplePos x="0" y="0"/>
              <wp:positionH relativeFrom="page">
                <wp:posOffset>4212590</wp:posOffset>
              </wp:positionH>
              <wp:positionV relativeFrom="page">
                <wp:posOffset>9903460</wp:posOffset>
              </wp:positionV>
              <wp:extent cx="662940" cy="168910"/>
              <wp:effectExtent l="0" t="0" r="0" b="0"/>
              <wp:wrapNone/>
              <wp:docPr id="84" name="Shape 84"/>
              <wp:cNvGraphicFramePr/>
              <a:graphic xmlns:a="http://schemas.openxmlformats.org/drawingml/2006/main">
                <a:graphicData uri="http://schemas.microsoft.com/office/word/2010/wordprocessingShape">
                  <wps:wsp>
                    <wps:cNvSpPr txBox="1"/>
                    <wps:spPr>
                      <a:xfrm>
                        <a:off x="0" y="0"/>
                        <a:ext cx="662940" cy="168910"/>
                      </a:xfrm>
                      <a:prstGeom prst="rect">
                        <a:avLst/>
                      </a:prstGeom>
                      <a:noFill/>
                    </wps:spPr>
                    <wps:txbx>
                      <w:txbxContent>
                        <w:p w14:paraId="5F599E73" w14:textId="77777777" w:rsidR="00E90853" w:rsidRDefault="00000000">
                          <w:pPr>
                            <w:pStyle w:val="Headerorfooter20"/>
                            <w:rPr>
                              <w:sz w:val="13"/>
                              <w:szCs w:val="13"/>
                            </w:rPr>
                          </w:pPr>
                          <w:r>
                            <w:rPr>
                              <w:rStyle w:val="Headerorfooter2"/>
                              <w:rFonts w:ascii="Arial" w:eastAsia="Arial" w:hAnsi="Arial" w:cs="Arial"/>
                              <w:sz w:val="13"/>
                              <w:szCs w:val="13"/>
                            </w:rPr>
                            <w:t>IC 02227126</w:t>
                          </w:r>
                        </w:p>
                        <w:p w14:paraId="0C209D1D" w14:textId="77777777" w:rsidR="00E90853" w:rsidRDefault="00000000">
                          <w:pPr>
                            <w:pStyle w:val="Headerorfooter20"/>
                            <w:rPr>
                              <w:sz w:val="13"/>
                              <w:szCs w:val="13"/>
                            </w:rPr>
                          </w:pPr>
                          <w:r>
                            <w:rPr>
                              <w:rStyle w:val="Headerorfooter2"/>
                              <w:rFonts w:ascii="Arial" w:eastAsia="Arial" w:hAnsi="Arial" w:cs="Arial"/>
                              <w:sz w:val="13"/>
                              <w:szCs w:val="13"/>
                            </w:rPr>
                            <w:t>DIC CZO2227126</w:t>
                          </w:r>
                        </w:p>
                      </w:txbxContent>
                    </wps:txbx>
                    <wps:bodyPr wrap="none" lIns="0" tIns="0" rIns="0" bIns="0">
                      <a:spAutoFit/>
                    </wps:bodyPr>
                  </wps:wsp>
                </a:graphicData>
              </a:graphic>
            </wp:anchor>
          </w:drawing>
        </mc:Choice>
        <mc:Fallback>
          <w:pict>
            <v:shape w14:anchorId="5C2D46A5" id="Shape 84" o:spid="_x0000_s1052" type="#_x0000_t202" style="position:absolute;margin-left:331.7pt;margin-top:779.8pt;width:52.2pt;height:13.3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" filled="f" stroked="f">
              <v:textbox style="mso-fit-shape-to-text:t" inset="0,0,0,0">
                <w:txbxContent>
                  <w:p w14:paraId="5F599E73" w14:textId="77777777" w:rsidR="00E90853" w:rsidRDefault="00000000">
                    <w:pPr>
                      <w:pStyle w:val="Headerorfooter20"/>
                      <w:rPr>
                        <w:sz w:val="13"/>
                        <w:szCs w:val="13"/>
                      </w:rPr>
                    </w:pPr>
                    <w:r>
                      <w:rPr>
                        <w:rStyle w:val="Headerorfooter2"/>
                        <w:rFonts w:ascii="Arial" w:eastAsia="Arial" w:hAnsi="Arial" w:cs="Arial"/>
                        <w:sz w:val="13"/>
                        <w:szCs w:val="13"/>
                      </w:rPr>
                      <w:t>IC 02227126</w:t>
                    </w:r>
                  </w:p>
                  <w:p w14:paraId="0C209D1D" w14:textId="77777777" w:rsidR="00E90853" w:rsidRDefault="00000000">
                    <w:pPr>
                      <w:pStyle w:val="Headerorfooter20"/>
                      <w:rPr>
                        <w:sz w:val="13"/>
                        <w:szCs w:val="13"/>
                      </w:rPr>
                    </w:pPr>
                    <w:r>
                      <w:rPr>
                        <w:rStyle w:val="Headerorfooter2"/>
                        <w:rFonts w:ascii="Arial" w:eastAsia="Arial" w:hAnsi="Arial" w:cs="Arial"/>
                        <w:sz w:val="13"/>
                        <w:szCs w:val="13"/>
                      </w:rPr>
                      <w:t>DIC CZO2227126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59C3" w14:textId="77777777" w:rsidR="009F7311" w:rsidRDefault="009F7311"/>
  </w:footnote>
  <w:footnote w:type="continuationSeparator" w:id="0">
    <w:p w14:paraId="2DF6D381" w14:textId="77777777" w:rsidR="009F7311" w:rsidRDefault="009F7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C926" w14:textId="77777777" w:rsidR="00E90853" w:rsidRDefault="00000000">
    <w:pPr>
      <w:spacing w:line="1" w:lineRule="exact"/>
    </w:pPr>
    <w:r>
      <w:rPr>
        <w:noProof/>
      </w:rPr>
      <mc:AlternateContent>
        <mc:Choice Requires="wps">
          <w:drawing>
            <wp:anchor distT="0" distB="0" distL="0" distR="0" simplePos="0" relativeHeight="62914691" behindDoc="1" locked="0" layoutInCell="1" allowOverlap="1" wp14:anchorId="17FB6754" wp14:editId="22B7CB2C">
              <wp:simplePos x="0" y="0"/>
              <wp:positionH relativeFrom="page">
                <wp:posOffset>2950845</wp:posOffset>
              </wp:positionH>
              <wp:positionV relativeFrom="page">
                <wp:posOffset>173990</wp:posOffset>
              </wp:positionV>
              <wp:extent cx="393065" cy="379730"/>
              <wp:effectExtent l="0" t="0" r="0" b="0"/>
              <wp:wrapNone/>
              <wp:docPr id="3" name="Shape 3"/>
              <wp:cNvGraphicFramePr/>
              <a:graphic xmlns:a="http://schemas.openxmlformats.org/drawingml/2006/main">
                <a:graphicData uri="http://schemas.microsoft.com/office/word/2010/wordprocessingShape">
                  <wps:wsp>
                    <wps:cNvSpPr txBox="1"/>
                    <wps:spPr>
                      <a:xfrm>
                        <a:off x="0" y="0"/>
                        <a:ext cx="393065" cy="379730"/>
                      </a:xfrm>
                      <a:prstGeom prst="rect">
                        <a:avLst/>
                      </a:prstGeom>
                      <a:noFill/>
                    </wps:spPr>
                    <wps:txbx>
                      <w:txbxContent>
                        <w:p w14:paraId="5777CE05" w14:textId="77777777" w:rsidR="00E90853" w:rsidRDefault="00000000">
                          <w:pPr>
                            <w:rPr>
                              <w:sz w:val="2"/>
                              <w:szCs w:val="2"/>
                            </w:rPr>
                          </w:pPr>
                          <w:r>
                            <w:rPr>
                              <w:noProof/>
                            </w:rPr>
                            <w:drawing>
                              <wp:inline distT="0" distB="0" distL="0" distR="0" wp14:anchorId="00DD2054" wp14:editId="3E2DDAA2">
                                <wp:extent cx="396240" cy="37782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396240" cy="377825"/>
                                        </a:xfrm>
                                        <a:prstGeom prst="rect">
                                          <a:avLst/>
                                        </a:prstGeom>
                                      </pic:spPr>
                                    </pic:pic>
                                  </a:graphicData>
                                </a:graphic>
                              </wp:inline>
                            </w:drawing>
                          </w:r>
                        </w:p>
                      </w:txbxContent>
                    </wps:txbx>
                    <wps:bodyPr lIns="0" tIns="0" rIns="0" bIns="0"/>
                  </wps:wsp>
                </a:graphicData>
              </a:graphic>
            </wp:anchor>
          </w:drawing>
        </mc:Choice>
        <mc:Fallback>
          <w:pict>
            <v:shapetype w14:anchorId="17FB6754" id="_x0000_t202" coordsize="21600,21600" o:spt="202" path="m,l,21600r21600,l21600,xe">
              <v:stroke joinstyle="miter"/>
              <v:path gradientshapeok="t" o:connecttype="rect"/>
            </v:shapetype>
            <v:shape id="Shape 3" o:spid="_x0000_s1031" type="#_x0000_t202" style="position:absolute;margin-left:232.35pt;margin-top:13.7pt;width:30.95pt;height:29.9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" filled="f" stroked="f">
              <v:textbox inset="0,0,0,0">
                <w:txbxContent>
                  <w:p w14:paraId="5777CE05" w14:textId="77777777" w:rsidR="00E90853" w:rsidRDefault="00000000">
                    <w:pPr>
                      <w:rPr>
                        <w:sz w:val="2"/>
                        <w:szCs w:val="2"/>
                      </w:rPr>
                    </w:pPr>
                    <w:r>
                      <w:rPr>
                        <w:noProof/>
                      </w:rPr>
                      <w:drawing>
                        <wp:inline distT="0" distB="0" distL="0" distR="0" wp14:anchorId="00DD2054" wp14:editId="3E2DDAA2">
                          <wp:extent cx="396240" cy="37782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396240" cy="37782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3" behindDoc="1" locked="0" layoutInCell="1" allowOverlap="1" wp14:anchorId="7FFA1FA9" wp14:editId="399D9DF1">
              <wp:simplePos x="0" y="0"/>
              <wp:positionH relativeFrom="page">
                <wp:posOffset>3549650</wp:posOffset>
              </wp:positionH>
              <wp:positionV relativeFrom="page">
                <wp:posOffset>187960</wp:posOffset>
              </wp:positionV>
              <wp:extent cx="1047115" cy="347345"/>
              <wp:effectExtent l="0" t="0" r="0" b="0"/>
              <wp:wrapNone/>
              <wp:docPr id="7" name="Shape 7"/>
              <wp:cNvGraphicFramePr/>
              <a:graphic xmlns:a="http://schemas.openxmlformats.org/drawingml/2006/main">
                <a:graphicData uri="http://schemas.microsoft.com/office/word/2010/wordprocessingShape">
                  <wps:wsp>
                    <wps:cNvSpPr txBox="1"/>
                    <wps:spPr>
                      <a:xfrm>
                        <a:off x="0" y="0"/>
                        <a:ext cx="1047115" cy="347345"/>
                      </a:xfrm>
                      <a:prstGeom prst="rect">
                        <a:avLst/>
                      </a:prstGeom>
                      <a:noFill/>
                    </wps:spPr>
                    <wps:txbx>
                      <w:txbxContent>
                        <w:p w14:paraId="4826B85B" w14:textId="77777777" w:rsidR="00E90853" w:rsidRDefault="00000000">
                          <w:pPr>
                            <w:pStyle w:val="Headerorfooter20"/>
                            <w:rPr>
                              <w:sz w:val="17"/>
                              <w:szCs w:val="17"/>
                            </w:rPr>
                          </w:pPr>
                          <w:r>
                            <w:rPr>
                              <w:rStyle w:val="Headerorfooter2"/>
                              <w:rFonts w:ascii="Arial" w:eastAsia="Arial" w:hAnsi="Arial" w:cs="Arial"/>
                              <w:sz w:val="17"/>
                              <w:szCs w:val="17"/>
                            </w:rPr>
                            <w:t>centrum</w:t>
                          </w:r>
                        </w:p>
                        <w:p w14:paraId="107B525A" w14:textId="77777777" w:rsidR="00E90853" w:rsidRDefault="00000000">
                          <w:pPr>
                            <w:pStyle w:val="Headerorfooter20"/>
                            <w:rPr>
                              <w:sz w:val="17"/>
                              <w:szCs w:val="17"/>
                            </w:rPr>
                          </w:pPr>
                          <w:r>
                            <w:rPr>
                              <w:rStyle w:val="Headerorfooter2"/>
                              <w:rFonts w:ascii="Arial" w:eastAsia="Arial" w:hAnsi="Arial" w:cs="Arial"/>
                              <w:sz w:val="17"/>
                              <w:szCs w:val="17"/>
                            </w:rPr>
                            <w:t>telemedicínských</w:t>
                          </w:r>
                        </w:p>
                        <w:p w14:paraId="6613119F" w14:textId="77777777" w:rsidR="00E90853" w:rsidRDefault="00000000">
                          <w:pPr>
                            <w:pStyle w:val="Headerorfooter20"/>
                            <w:rPr>
                              <w:sz w:val="17"/>
                              <w:szCs w:val="17"/>
                            </w:rPr>
                          </w:pPr>
                          <w:r>
                            <w:rPr>
                              <w:rStyle w:val="Headerorfooter2"/>
                              <w:rFonts w:ascii="Arial" w:eastAsia="Arial" w:hAnsi="Arial" w:cs="Arial"/>
                              <w:sz w:val="17"/>
                              <w:szCs w:val="17"/>
                            </w:rPr>
                            <w:t>služeb</w:t>
                          </w:r>
                        </w:p>
                      </w:txbxContent>
                    </wps:txbx>
                    <wps:bodyPr wrap="none" lIns="0" tIns="0" rIns="0" bIns="0">
                      <a:spAutoFit/>
                    </wps:bodyPr>
                  </wps:wsp>
                </a:graphicData>
              </a:graphic>
            </wp:anchor>
          </w:drawing>
        </mc:Choice>
        <mc:Fallback>
          <w:pict>
            <v:shape w14:anchorId="7FFA1FA9" id="Shape 7" o:spid="_x0000_s1032" type="#_x0000_t202" style="position:absolute;margin-left:279.5pt;margin-top:14.8pt;width:82.45pt;height:27.3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" filled="f" stroked="f">
              <v:textbox style="mso-fit-shape-to-text:t" inset="0,0,0,0">
                <w:txbxContent>
                  <w:p w14:paraId="4826B85B" w14:textId="77777777" w:rsidR="00E90853" w:rsidRDefault="00000000">
                    <w:pPr>
                      <w:pStyle w:val="Headerorfooter20"/>
                      <w:rPr>
                        <w:sz w:val="17"/>
                        <w:szCs w:val="17"/>
                      </w:rPr>
                    </w:pPr>
                    <w:r>
                      <w:rPr>
                        <w:rStyle w:val="Headerorfooter2"/>
                        <w:rFonts w:ascii="Arial" w:eastAsia="Arial" w:hAnsi="Arial" w:cs="Arial"/>
                        <w:sz w:val="17"/>
                        <w:szCs w:val="17"/>
                      </w:rPr>
                      <w:t>centrum</w:t>
                    </w:r>
                  </w:p>
                  <w:p w14:paraId="107B525A" w14:textId="77777777" w:rsidR="00E90853" w:rsidRDefault="00000000">
                    <w:pPr>
                      <w:pStyle w:val="Headerorfooter20"/>
                      <w:rPr>
                        <w:sz w:val="17"/>
                        <w:szCs w:val="17"/>
                      </w:rPr>
                    </w:pPr>
                    <w:r>
                      <w:rPr>
                        <w:rStyle w:val="Headerorfooter2"/>
                        <w:rFonts w:ascii="Arial" w:eastAsia="Arial" w:hAnsi="Arial" w:cs="Arial"/>
                        <w:sz w:val="17"/>
                        <w:szCs w:val="17"/>
                      </w:rPr>
                      <w:t>telemedicínských</w:t>
                    </w:r>
                  </w:p>
                  <w:p w14:paraId="6613119F" w14:textId="77777777" w:rsidR="00E90853" w:rsidRDefault="00000000">
                    <w:pPr>
                      <w:pStyle w:val="Headerorfooter20"/>
                      <w:rPr>
                        <w:sz w:val="17"/>
                        <w:szCs w:val="17"/>
                      </w:rPr>
                    </w:pPr>
                    <w:r>
                      <w:rPr>
                        <w:rStyle w:val="Headerorfooter2"/>
                        <w:rFonts w:ascii="Arial" w:eastAsia="Arial" w:hAnsi="Arial" w:cs="Arial"/>
                        <w:sz w:val="17"/>
                        <w:szCs w:val="17"/>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327" w14:textId="77777777" w:rsidR="00E90853" w:rsidRDefault="00E9085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7067" w14:textId="77777777" w:rsidR="00E90853" w:rsidRDefault="00000000">
    <w:pPr>
      <w:spacing w:line="1" w:lineRule="exact"/>
    </w:pPr>
    <w:r>
      <w:rPr>
        <w:noProof/>
      </w:rPr>
      <mc:AlternateContent>
        <mc:Choice Requires="wps">
          <w:drawing>
            <wp:anchor distT="0" distB="0" distL="0" distR="0" simplePos="0" relativeHeight="62914697" behindDoc="1" locked="0" layoutInCell="1" allowOverlap="1" wp14:anchorId="1180D25A" wp14:editId="1612930D">
              <wp:simplePos x="0" y="0"/>
              <wp:positionH relativeFrom="page">
                <wp:posOffset>2939415</wp:posOffset>
              </wp:positionH>
              <wp:positionV relativeFrom="page">
                <wp:posOffset>614680</wp:posOffset>
              </wp:positionV>
              <wp:extent cx="397510" cy="379730"/>
              <wp:effectExtent l="0" t="0" r="0" b="0"/>
              <wp:wrapNone/>
              <wp:docPr id="11" name="Shape 11"/>
              <wp:cNvGraphicFramePr/>
              <a:graphic xmlns:a="http://schemas.openxmlformats.org/drawingml/2006/main">
                <a:graphicData uri="http://schemas.microsoft.com/office/word/2010/wordprocessingShape">
                  <wps:wsp>
                    <wps:cNvSpPr txBox="1"/>
                    <wps:spPr>
                      <a:xfrm>
                        <a:off x="0" y="0"/>
                        <a:ext cx="397510" cy="379730"/>
                      </a:xfrm>
                      <a:prstGeom prst="rect">
                        <a:avLst/>
                      </a:prstGeom>
                      <a:noFill/>
                    </wps:spPr>
                    <wps:txbx>
                      <w:txbxContent>
                        <w:p w14:paraId="2EA1931E" w14:textId="77777777" w:rsidR="00E90853" w:rsidRDefault="00000000">
                          <w:pPr>
                            <w:rPr>
                              <w:sz w:val="2"/>
                              <w:szCs w:val="2"/>
                            </w:rPr>
                          </w:pPr>
                          <w:r>
                            <w:rPr>
                              <w:noProof/>
                            </w:rPr>
                            <w:drawing>
                              <wp:inline distT="0" distB="0" distL="0" distR="0" wp14:anchorId="00294176" wp14:editId="49C10B2E">
                                <wp:extent cx="396240" cy="37782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396240" cy="377825"/>
                                        </a:xfrm>
                                        <a:prstGeom prst="rect">
                                          <a:avLst/>
                                        </a:prstGeom>
                                      </pic:spPr>
                                    </pic:pic>
                                  </a:graphicData>
                                </a:graphic>
                              </wp:inline>
                            </w:drawing>
                          </w:r>
                        </w:p>
                      </w:txbxContent>
                    </wps:txbx>
                    <wps:bodyPr lIns="0" tIns="0" rIns="0" bIns="0"/>
                  </wps:wsp>
                </a:graphicData>
              </a:graphic>
            </wp:anchor>
          </w:drawing>
        </mc:Choice>
        <mc:Fallback>
          <w:pict>
            <v:shapetype w14:anchorId="1180D25A" id="_x0000_t202" coordsize="21600,21600" o:spt="202" path="m,l,21600r21600,l21600,xe">
              <v:stroke joinstyle="miter"/>
              <v:path gradientshapeok="t" o:connecttype="rect"/>
            </v:shapetype>
            <v:shape id="Shape 11" o:spid="_x0000_s1034" type="#_x0000_t202" style="position:absolute;margin-left:231.45pt;margin-top:48.4pt;width:31.3pt;height:29.9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" filled="f" stroked="f">
              <v:textbox inset="0,0,0,0">
                <w:txbxContent>
                  <w:p w14:paraId="2EA1931E" w14:textId="77777777" w:rsidR="00E90853" w:rsidRDefault="00000000">
                    <w:pPr>
                      <w:rPr>
                        <w:sz w:val="2"/>
                        <w:szCs w:val="2"/>
                      </w:rPr>
                    </w:pPr>
                    <w:r>
                      <w:rPr>
                        <w:noProof/>
                      </w:rPr>
                      <w:drawing>
                        <wp:inline distT="0" distB="0" distL="0" distR="0" wp14:anchorId="00294176" wp14:editId="49C10B2E">
                          <wp:extent cx="396240" cy="37782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396240" cy="37782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9" behindDoc="1" locked="0" layoutInCell="1" allowOverlap="1" wp14:anchorId="61A010B8" wp14:editId="54AE491F">
              <wp:simplePos x="0" y="0"/>
              <wp:positionH relativeFrom="page">
                <wp:posOffset>3542665</wp:posOffset>
              </wp:positionH>
              <wp:positionV relativeFrom="page">
                <wp:posOffset>628650</wp:posOffset>
              </wp:positionV>
              <wp:extent cx="1051560" cy="347345"/>
              <wp:effectExtent l="0" t="0" r="0" b="0"/>
              <wp:wrapNone/>
              <wp:docPr id="15" name="Shape 15"/>
              <wp:cNvGraphicFramePr/>
              <a:graphic xmlns:a="http://schemas.openxmlformats.org/drawingml/2006/main">
                <a:graphicData uri="http://schemas.microsoft.com/office/word/2010/wordprocessingShape">
                  <wps:wsp>
                    <wps:cNvSpPr txBox="1"/>
                    <wps:spPr>
                      <a:xfrm>
                        <a:off x="0" y="0"/>
                        <a:ext cx="1051560" cy="347345"/>
                      </a:xfrm>
                      <a:prstGeom prst="rect">
                        <a:avLst/>
                      </a:prstGeom>
                      <a:noFill/>
                    </wps:spPr>
                    <wps:txbx>
                      <w:txbxContent>
                        <w:p w14:paraId="142C26E4" w14:textId="77777777" w:rsidR="00E90853" w:rsidRDefault="00000000">
                          <w:pPr>
                            <w:pStyle w:val="Headerorfooter20"/>
                            <w:rPr>
                              <w:sz w:val="17"/>
                              <w:szCs w:val="17"/>
                            </w:rPr>
                          </w:pPr>
                          <w:r>
                            <w:rPr>
                              <w:rStyle w:val="Headerorfooter2"/>
                              <w:rFonts w:ascii="Arial" w:eastAsia="Arial" w:hAnsi="Arial" w:cs="Arial"/>
                              <w:sz w:val="17"/>
                              <w:szCs w:val="17"/>
                            </w:rPr>
                            <w:t>centrum</w:t>
                          </w:r>
                        </w:p>
                        <w:p w14:paraId="7CDCB3F1" w14:textId="77777777" w:rsidR="00E90853" w:rsidRDefault="00000000">
                          <w:pPr>
                            <w:pStyle w:val="Headerorfooter20"/>
                            <w:rPr>
                              <w:sz w:val="17"/>
                              <w:szCs w:val="17"/>
                            </w:rPr>
                          </w:pPr>
                          <w:r>
                            <w:rPr>
                              <w:rStyle w:val="Headerorfooter2"/>
                              <w:rFonts w:ascii="Arial" w:eastAsia="Arial" w:hAnsi="Arial" w:cs="Arial"/>
                              <w:sz w:val="17"/>
                              <w:szCs w:val="17"/>
                            </w:rPr>
                            <w:t>telemedicínských</w:t>
                          </w:r>
                        </w:p>
                        <w:p w14:paraId="39F030D1" w14:textId="77777777" w:rsidR="00E90853" w:rsidRDefault="00000000">
                          <w:pPr>
                            <w:pStyle w:val="Headerorfooter20"/>
                            <w:rPr>
                              <w:sz w:val="17"/>
                              <w:szCs w:val="17"/>
                            </w:rPr>
                          </w:pPr>
                          <w:r>
                            <w:rPr>
                              <w:rStyle w:val="Headerorfooter2"/>
                              <w:rFonts w:ascii="Arial" w:eastAsia="Arial" w:hAnsi="Arial" w:cs="Arial"/>
                              <w:sz w:val="17"/>
                              <w:szCs w:val="17"/>
                            </w:rPr>
                            <w:t>služeb</w:t>
                          </w:r>
                        </w:p>
                      </w:txbxContent>
                    </wps:txbx>
                    <wps:bodyPr wrap="none" lIns="0" tIns="0" rIns="0" bIns="0">
                      <a:spAutoFit/>
                    </wps:bodyPr>
                  </wps:wsp>
                </a:graphicData>
              </a:graphic>
            </wp:anchor>
          </w:drawing>
        </mc:Choice>
        <mc:Fallback>
          <w:pict>
            <v:shape w14:anchorId="61A010B8" id="Shape 15" o:spid="_x0000_s1035" type="#_x0000_t202" style="position:absolute;margin-left:278.95pt;margin-top:49.5pt;width:82.8pt;height:27.3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" filled="f" stroked="f">
              <v:textbox style="mso-fit-shape-to-text:t" inset="0,0,0,0">
                <w:txbxContent>
                  <w:p w14:paraId="142C26E4" w14:textId="77777777" w:rsidR="00E90853" w:rsidRDefault="00000000">
                    <w:pPr>
                      <w:pStyle w:val="Headerorfooter20"/>
                      <w:rPr>
                        <w:sz w:val="17"/>
                        <w:szCs w:val="17"/>
                      </w:rPr>
                    </w:pPr>
                    <w:r>
                      <w:rPr>
                        <w:rStyle w:val="Headerorfooter2"/>
                        <w:rFonts w:ascii="Arial" w:eastAsia="Arial" w:hAnsi="Arial" w:cs="Arial"/>
                        <w:sz w:val="17"/>
                        <w:szCs w:val="17"/>
                      </w:rPr>
                      <w:t>centrum</w:t>
                    </w:r>
                  </w:p>
                  <w:p w14:paraId="7CDCB3F1" w14:textId="77777777" w:rsidR="00E90853" w:rsidRDefault="00000000">
                    <w:pPr>
                      <w:pStyle w:val="Headerorfooter20"/>
                      <w:rPr>
                        <w:sz w:val="17"/>
                        <w:szCs w:val="17"/>
                      </w:rPr>
                    </w:pPr>
                    <w:r>
                      <w:rPr>
                        <w:rStyle w:val="Headerorfooter2"/>
                        <w:rFonts w:ascii="Arial" w:eastAsia="Arial" w:hAnsi="Arial" w:cs="Arial"/>
                        <w:sz w:val="17"/>
                        <w:szCs w:val="17"/>
                      </w:rPr>
                      <w:t>telemedicínských</w:t>
                    </w:r>
                  </w:p>
                  <w:p w14:paraId="39F030D1" w14:textId="77777777" w:rsidR="00E90853" w:rsidRDefault="00000000">
                    <w:pPr>
                      <w:pStyle w:val="Headerorfooter20"/>
                      <w:rPr>
                        <w:sz w:val="17"/>
                        <w:szCs w:val="17"/>
                      </w:rPr>
                    </w:pPr>
                    <w:r>
                      <w:rPr>
                        <w:rStyle w:val="Headerorfooter2"/>
                        <w:rFonts w:ascii="Arial" w:eastAsia="Arial" w:hAnsi="Arial" w:cs="Arial"/>
                        <w:sz w:val="17"/>
                        <w:szCs w:val="17"/>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9A6C" w14:textId="77777777" w:rsidR="00E90853" w:rsidRDefault="00000000">
    <w:pPr>
      <w:spacing w:line="1" w:lineRule="exact"/>
    </w:pPr>
    <w:r>
      <w:rPr>
        <w:noProof/>
      </w:rPr>
      <mc:AlternateContent>
        <mc:Choice Requires="wps">
          <w:drawing>
            <wp:anchor distT="0" distB="0" distL="0" distR="0" simplePos="0" relativeHeight="62914703" behindDoc="1" locked="0" layoutInCell="1" allowOverlap="1" wp14:anchorId="78B624AD" wp14:editId="7EA9E9D2">
              <wp:simplePos x="0" y="0"/>
              <wp:positionH relativeFrom="page">
                <wp:posOffset>1005840</wp:posOffset>
              </wp:positionH>
              <wp:positionV relativeFrom="page">
                <wp:posOffset>611505</wp:posOffset>
              </wp:positionV>
              <wp:extent cx="3570605" cy="105410"/>
              <wp:effectExtent l="0" t="0" r="0" b="0"/>
              <wp:wrapNone/>
              <wp:docPr id="36" name="Shape 36"/>
              <wp:cNvGraphicFramePr/>
              <a:graphic xmlns:a="http://schemas.openxmlformats.org/drawingml/2006/main">
                <a:graphicData uri="http://schemas.microsoft.com/office/word/2010/wordprocessingShape">
                  <wps:wsp>
                    <wps:cNvSpPr txBox="1"/>
                    <wps:spPr>
                      <a:xfrm>
                        <a:off x="0" y="0"/>
                        <a:ext cx="3570605" cy="105410"/>
                      </a:xfrm>
                      <a:prstGeom prst="rect">
                        <a:avLst/>
                      </a:prstGeom>
                      <a:noFill/>
                    </wps:spPr>
                    <wps:txbx>
                      <w:txbxContent>
                        <w:p w14:paraId="47F369AC" w14:textId="77777777" w:rsidR="00E90853" w:rsidRDefault="00000000">
                          <w:pPr>
                            <w:pStyle w:val="Headerorfooter20"/>
                            <w:rPr>
                              <w:sz w:val="15"/>
                              <w:szCs w:val="15"/>
                            </w:rPr>
                          </w:pPr>
                          <w:r>
                            <w:rPr>
                              <w:rStyle w:val="Headerorfooter2"/>
                              <w:rFonts w:ascii="Arial" w:eastAsia="Arial" w:hAnsi="Arial" w:cs="Arial"/>
                              <w:sz w:val="15"/>
                              <w:szCs w:val="15"/>
                            </w:rPr>
                            <w:t>Příloha č. 1 Smlouvy o poskytování telemedicínských služeb a pronájmu přístrojů</w:t>
                          </w:r>
                        </w:p>
                      </w:txbxContent>
                    </wps:txbx>
                    <wps:bodyPr wrap="none" lIns="0" tIns="0" rIns="0" bIns="0">
                      <a:spAutoFit/>
                    </wps:bodyPr>
                  </wps:wsp>
                </a:graphicData>
              </a:graphic>
            </wp:anchor>
          </w:drawing>
        </mc:Choice>
        <mc:Fallback>
          <w:pict>
            <v:shapetype w14:anchorId="78B624AD" id="_x0000_t202" coordsize="21600,21600" o:spt="202" path="m,l,21600r21600,l21600,xe">
              <v:stroke joinstyle="miter"/>
              <v:path gradientshapeok="t" o:connecttype="rect"/>
            </v:shapetype>
            <v:shape id="Shape 36" o:spid="_x0000_s1037" type="#_x0000_t202" style="position:absolute;margin-left:79.2pt;margin-top:48.15pt;width:281.15pt;height:8.3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9/iAEAAAcDAAAOAAAAZHJzL2Uyb0RvYy54bWysUttOwzAMfUfiH6K8s3aDDV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" filled="f" stroked="f">
              <v:textbox style="mso-fit-shape-to-text:t" inset="0,0,0,0">
                <w:txbxContent>
                  <w:p w14:paraId="47F369AC" w14:textId="77777777" w:rsidR="00E90853" w:rsidRDefault="00000000">
                    <w:pPr>
                      <w:pStyle w:val="Headerorfooter20"/>
                      <w:rPr>
                        <w:sz w:val="15"/>
                        <w:szCs w:val="15"/>
                      </w:rPr>
                    </w:pPr>
                    <w:r>
                      <w:rPr>
                        <w:rStyle w:val="Headerorfooter2"/>
                        <w:rFonts w:ascii="Arial" w:eastAsia="Arial" w:hAnsi="Arial" w:cs="Arial"/>
                        <w:sz w:val="15"/>
                        <w:szCs w:val="15"/>
                      </w:rPr>
                      <w:t>Příloha č. 1 Smlouvy o poskytování telemedicínských služeb a pronájmu přístrojů</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90E3" w14:textId="77777777" w:rsidR="00E90853" w:rsidRDefault="00000000">
    <w:pPr>
      <w:spacing w:line="1" w:lineRule="exact"/>
    </w:pPr>
    <w:r>
      <w:rPr>
        <w:noProof/>
      </w:rPr>
      <mc:AlternateContent>
        <mc:Choice Requires="wps">
          <w:drawing>
            <wp:anchor distT="0" distB="0" distL="0" distR="0" simplePos="0" relativeHeight="62914705" behindDoc="1" locked="0" layoutInCell="1" allowOverlap="1" wp14:anchorId="577C098F" wp14:editId="4C879EEC">
              <wp:simplePos x="0" y="0"/>
              <wp:positionH relativeFrom="page">
                <wp:posOffset>708025</wp:posOffset>
              </wp:positionH>
              <wp:positionV relativeFrom="page">
                <wp:posOffset>505460</wp:posOffset>
              </wp:positionV>
              <wp:extent cx="598805" cy="534670"/>
              <wp:effectExtent l="0" t="0" r="0" b="0"/>
              <wp:wrapNone/>
              <wp:docPr id="44" name="Shape 44"/>
              <wp:cNvGraphicFramePr/>
              <a:graphic xmlns:a="http://schemas.openxmlformats.org/drawingml/2006/main">
                <a:graphicData uri="http://schemas.microsoft.com/office/word/2010/wordprocessingShape">
                  <wps:wsp>
                    <wps:cNvSpPr txBox="1"/>
                    <wps:spPr>
                      <a:xfrm>
                        <a:off x="0" y="0"/>
                        <a:ext cx="598805" cy="534670"/>
                      </a:xfrm>
                      <a:prstGeom prst="rect">
                        <a:avLst/>
                      </a:prstGeom>
                      <a:noFill/>
                    </wps:spPr>
                    <wps:txbx>
                      <w:txbxContent>
                        <w:p w14:paraId="3E7547F6" w14:textId="77777777" w:rsidR="00E90853" w:rsidRDefault="00000000">
                          <w:pPr>
                            <w:rPr>
                              <w:sz w:val="2"/>
                              <w:szCs w:val="2"/>
                            </w:rPr>
                          </w:pPr>
                          <w:r>
                            <w:rPr>
                              <w:noProof/>
                            </w:rPr>
                            <w:drawing>
                              <wp:inline distT="0" distB="0" distL="0" distR="0" wp14:anchorId="0DD6D036" wp14:editId="04FE6A15">
                                <wp:extent cx="597535" cy="53657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597535" cy="536575"/>
                                        </a:xfrm>
                                        <a:prstGeom prst="rect">
                                          <a:avLst/>
                                        </a:prstGeom>
                                      </pic:spPr>
                                    </pic:pic>
                                  </a:graphicData>
                                </a:graphic>
                              </wp:inline>
                            </w:drawing>
                          </w:r>
                        </w:p>
                      </w:txbxContent>
                    </wps:txbx>
                    <wps:bodyPr lIns="0" tIns="0" rIns="0" bIns="0"/>
                  </wps:wsp>
                </a:graphicData>
              </a:graphic>
            </wp:anchor>
          </w:drawing>
        </mc:Choice>
        <mc:Fallback>
          <w:pict>
            <v:shapetype w14:anchorId="577C098F" id="_x0000_t202" coordsize="21600,21600" o:spt="202" path="m,l,21600r21600,l21600,xe">
              <v:stroke joinstyle="miter"/>
              <v:path gradientshapeok="t" o:connecttype="rect"/>
            </v:shapetype>
            <v:shape id="Shape 44" o:spid="_x0000_s1038" type="#_x0000_t202" style="position:absolute;margin-left:55.75pt;margin-top:39.8pt;width:47.15pt;height:42.1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h8cwEAAOA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" filled="f" stroked="f">
              <v:textbox inset="0,0,0,0">
                <w:txbxContent>
                  <w:p w14:paraId="3E7547F6" w14:textId="77777777" w:rsidR="00E90853" w:rsidRDefault="00000000">
                    <w:pPr>
                      <w:rPr>
                        <w:sz w:val="2"/>
                        <w:szCs w:val="2"/>
                      </w:rPr>
                    </w:pPr>
                    <w:r>
                      <w:rPr>
                        <w:noProof/>
                      </w:rPr>
                      <w:drawing>
                        <wp:inline distT="0" distB="0" distL="0" distR="0" wp14:anchorId="0DD6D036" wp14:editId="04FE6A15">
                          <wp:extent cx="597535" cy="53657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597535" cy="53657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7" behindDoc="1" locked="0" layoutInCell="1" allowOverlap="1" wp14:anchorId="09E893C3" wp14:editId="3A795304">
              <wp:simplePos x="0" y="0"/>
              <wp:positionH relativeFrom="page">
                <wp:posOffset>1421130</wp:posOffset>
              </wp:positionH>
              <wp:positionV relativeFrom="page">
                <wp:posOffset>565150</wp:posOffset>
              </wp:positionV>
              <wp:extent cx="1234440" cy="411480"/>
              <wp:effectExtent l="0" t="0" r="0" b="0"/>
              <wp:wrapNone/>
              <wp:docPr id="48" name="Shape 48"/>
              <wp:cNvGraphicFramePr/>
              <a:graphic xmlns:a="http://schemas.openxmlformats.org/drawingml/2006/main">
                <a:graphicData uri="http://schemas.microsoft.com/office/word/2010/wordprocessingShape">
                  <wps:wsp>
                    <wps:cNvSpPr txBox="1"/>
                    <wps:spPr>
                      <a:xfrm>
                        <a:off x="0" y="0"/>
                        <a:ext cx="1234440" cy="411480"/>
                      </a:xfrm>
                      <a:prstGeom prst="rect">
                        <a:avLst/>
                      </a:prstGeom>
                      <a:noFill/>
                    </wps:spPr>
                    <wps:txbx>
                      <w:txbxContent>
                        <w:p w14:paraId="759A3F40"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39797775"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03E88B10"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wps:txbx>
                    <wps:bodyPr wrap="none" lIns="0" tIns="0" rIns="0" bIns="0">
                      <a:spAutoFit/>
                    </wps:bodyPr>
                  </wps:wsp>
                </a:graphicData>
              </a:graphic>
            </wp:anchor>
          </w:drawing>
        </mc:Choice>
        <mc:Fallback>
          <w:pict>
            <v:shape w14:anchorId="09E893C3" id="Shape 48" o:spid="_x0000_s1039" type="#_x0000_t202" style="position:absolute;margin-left:111.9pt;margin-top:44.5pt;width:97.2pt;height:32.4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" filled="f" stroked="f">
              <v:textbox style="mso-fit-shape-to-text:t" inset="0,0,0,0">
                <w:txbxContent>
                  <w:p w14:paraId="759A3F40"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39797775"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03E88B10"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F396" w14:textId="77777777" w:rsidR="00E90853" w:rsidRDefault="00000000">
    <w:pPr>
      <w:spacing w:line="1" w:lineRule="exact"/>
    </w:pPr>
    <w:r>
      <w:rPr>
        <w:noProof/>
      </w:rPr>
      <mc:AlternateContent>
        <mc:Choice Requires="wps">
          <w:drawing>
            <wp:anchor distT="0" distB="0" distL="0" distR="0" simplePos="0" relativeHeight="62914715" behindDoc="1" locked="0" layoutInCell="1" allowOverlap="1" wp14:anchorId="0BDB4E5D" wp14:editId="7759EB2C">
              <wp:simplePos x="0" y="0"/>
              <wp:positionH relativeFrom="page">
                <wp:posOffset>779145</wp:posOffset>
              </wp:positionH>
              <wp:positionV relativeFrom="page">
                <wp:posOffset>549275</wp:posOffset>
              </wp:positionV>
              <wp:extent cx="480060" cy="448310"/>
              <wp:effectExtent l="0" t="0" r="0" b="0"/>
              <wp:wrapNone/>
              <wp:docPr id="56" name="Shape 56"/>
              <wp:cNvGraphicFramePr/>
              <a:graphic xmlns:a="http://schemas.openxmlformats.org/drawingml/2006/main">
                <a:graphicData uri="http://schemas.microsoft.com/office/word/2010/wordprocessingShape">
                  <wps:wsp>
                    <wps:cNvSpPr txBox="1"/>
                    <wps:spPr>
                      <a:xfrm>
                        <a:off x="0" y="0"/>
                        <a:ext cx="480060" cy="448310"/>
                      </a:xfrm>
                      <a:prstGeom prst="rect">
                        <a:avLst/>
                      </a:prstGeom>
                      <a:noFill/>
                    </wps:spPr>
                    <wps:txbx>
                      <w:txbxContent>
                        <w:p w14:paraId="31DF5EE0" w14:textId="77777777" w:rsidR="00E90853" w:rsidRDefault="00000000">
                          <w:pPr>
                            <w:rPr>
                              <w:sz w:val="2"/>
                              <w:szCs w:val="2"/>
                            </w:rPr>
                          </w:pPr>
                          <w:r>
                            <w:rPr>
                              <w:noProof/>
                            </w:rPr>
                            <w:drawing>
                              <wp:inline distT="0" distB="0" distL="0" distR="0" wp14:anchorId="2F385F87" wp14:editId="20B584DA">
                                <wp:extent cx="481330" cy="450850"/>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pic:blipFill>
                                      <pic:spPr>
                                        <a:xfrm>
                                          <a:off x="0" y="0"/>
                                          <a:ext cx="481330" cy="450850"/>
                                        </a:xfrm>
                                        <a:prstGeom prst="rect">
                                          <a:avLst/>
                                        </a:prstGeom>
                                      </pic:spPr>
                                    </pic:pic>
                                  </a:graphicData>
                                </a:graphic>
                              </wp:inline>
                            </w:drawing>
                          </w:r>
                        </w:p>
                      </w:txbxContent>
                    </wps:txbx>
                    <wps:bodyPr lIns="0" tIns="0" rIns="0" bIns="0"/>
                  </wps:wsp>
                </a:graphicData>
              </a:graphic>
            </wp:anchor>
          </w:drawing>
        </mc:Choice>
        <mc:Fallback>
          <w:pict>
            <v:shapetype w14:anchorId="0BDB4E5D" id="_x0000_t202" coordsize="21600,21600" o:spt="202" path="m,l,21600r21600,l21600,xe">
              <v:stroke joinstyle="miter"/>
              <v:path gradientshapeok="t" o:connecttype="rect"/>
            </v:shapetype>
            <v:shape id="Shape 56" o:spid="_x0000_s1043" type="#_x0000_t202" style="position:absolute;margin-left:61.35pt;margin-top:43.25pt;width:37.8pt;height:35.3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" filled="f" stroked="f">
              <v:textbox inset="0,0,0,0">
                <w:txbxContent>
                  <w:p w14:paraId="31DF5EE0" w14:textId="77777777" w:rsidR="00E90853" w:rsidRDefault="00000000">
                    <w:pPr>
                      <w:rPr>
                        <w:sz w:val="2"/>
                        <w:szCs w:val="2"/>
                      </w:rPr>
                    </w:pPr>
                    <w:r>
                      <w:rPr>
                        <w:noProof/>
                      </w:rPr>
                      <w:drawing>
                        <wp:inline distT="0" distB="0" distL="0" distR="0" wp14:anchorId="2F385F87" wp14:editId="20B584DA">
                          <wp:extent cx="481330" cy="450850"/>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pic:blipFill>
                                <pic:spPr>
                                  <a:xfrm>
                                    <a:off x="0" y="0"/>
                                    <a:ext cx="481330" cy="4508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7" behindDoc="1" locked="0" layoutInCell="1" allowOverlap="1" wp14:anchorId="4F9FE953" wp14:editId="44C6F62F">
              <wp:simplePos x="0" y="0"/>
              <wp:positionH relativeFrom="page">
                <wp:posOffset>1505585</wp:posOffset>
              </wp:positionH>
              <wp:positionV relativeFrom="page">
                <wp:posOffset>572135</wp:posOffset>
              </wp:positionV>
              <wp:extent cx="1234440" cy="411480"/>
              <wp:effectExtent l="0" t="0" r="0" b="0"/>
              <wp:wrapNone/>
              <wp:docPr id="60" name="Shape 60"/>
              <wp:cNvGraphicFramePr/>
              <a:graphic xmlns:a="http://schemas.openxmlformats.org/drawingml/2006/main">
                <a:graphicData uri="http://schemas.microsoft.com/office/word/2010/wordprocessingShape">
                  <wps:wsp>
                    <wps:cNvSpPr txBox="1"/>
                    <wps:spPr>
                      <a:xfrm>
                        <a:off x="0" y="0"/>
                        <a:ext cx="1234440" cy="411480"/>
                      </a:xfrm>
                      <a:prstGeom prst="rect">
                        <a:avLst/>
                      </a:prstGeom>
                      <a:noFill/>
                    </wps:spPr>
                    <wps:txbx>
                      <w:txbxContent>
                        <w:p w14:paraId="0EDA7C57"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6EE0D4D8"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425247FF"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wps:txbx>
                    <wps:bodyPr wrap="none" lIns="0" tIns="0" rIns="0" bIns="0">
                      <a:spAutoFit/>
                    </wps:bodyPr>
                  </wps:wsp>
                </a:graphicData>
              </a:graphic>
            </wp:anchor>
          </w:drawing>
        </mc:Choice>
        <mc:Fallback>
          <w:pict>
            <v:shape w14:anchorId="4F9FE953" id="Shape 60" o:spid="_x0000_s1044" type="#_x0000_t202" style="position:absolute;margin-left:118.55pt;margin-top:45.05pt;width:97.2pt;height:32.4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" filled="f" stroked="f">
              <v:textbox style="mso-fit-shape-to-text:t" inset="0,0,0,0">
                <w:txbxContent>
                  <w:p w14:paraId="0EDA7C57"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6EE0D4D8"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425247FF"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CCB5" w14:textId="77777777" w:rsidR="00E90853" w:rsidRDefault="00000000">
    <w:pPr>
      <w:spacing w:line="1" w:lineRule="exact"/>
    </w:pPr>
    <w:r>
      <w:rPr>
        <w:noProof/>
      </w:rPr>
      <mc:AlternateContent>
        <mc:Choice Requires="wps">
          <w:drawing>
            <wp:anchor distT="0" distB="0" distL="0" distR="0" simplePos="0" relativeHeight="62914725" behindDoc="1" locked="0" layoutInCell="1" allowOverlap="1" wp14:anchorId="34E8C29A" wp14:editId="607E628A">
              <wp:simplePos x="0" y="0"/>
              <wp:positionH relativeFrom="page">
                <wp:posOffset>715010</wp:posOffset>
              </wp:positionH>
              <wp:positionV relativeFrom="page">
                <wp:posOffset>558165</wp:posOffset>
              </wp:positionV>
              <wp:extent cx="466090" cy="443230"/>
              <wp:effectExtent l="0" t="0" r="0" b="0"/>
              <wp:wrapNone/>
              <wp:docPr id="74" name="Shape 74"/>
              <wp:cNvGraphicFramePr/>
              <a:graphic xmlns:a="http://schemas.openxmlformats.org/drawingml/2006/main">
                <a:graphicData uri="http://schemas.microsoft.com/office/word/2010/wordprocessingShape">
                  <wps:wsp>
                    <wps:cNvSpPr txBox="1"/>
                    <wps:spPr>
                      <a:xfrm>
                        <a:off x="0" y="0"/>
                        <a:ext cx="466090" cy="443230"/>
                      </a:xfrm>
                      <a:prstGeom prst="rect">
                        <a:avLst/>
                      </a:prstGeom>
                      <a:noFill/>
                    </wps:spPr>
                    <wps:txbx>
                      <w:txbxContent>
                        <w:p w14:paraId="672A6A6F" w14:textId="77777777" w:rsidR="00E90853" w:rsidRDefault="00000000">
                          <w:pPr>
                            <w:rPr>
                              <w:sz w:val="2"/>
                              <w:szCs w:val="2"/>
                            </w:rPr>
                          </w:pPr>
                          <w:r>
                            <w:rPr>
                              <w:noProof/>
                            </w:rPr>
                            <w:drawing>
                              <wp:inline distT="0" distB="0" distL="0" distR="0" wp14:anchorId="6EB66B9F" wp14:editId="674B9717">
                                <wp:extent cx="469265" cy="445135"/>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pic:blipFill>
                                      <pic:spPr>
                                        <a:xfrm>
                                          <a:off x="0" y="0"/>
                                          <a:ext cx="469265" cy="445135"/>
                                        </a:xfrm>
                                        <a:prstGeom prst="rect">
                                          <a:avLst/>
                                        </a:prstGeom>
                                      </pic:spPr>
                                    </pic:pic>
                                  </a:graphicData>
                                </a:graphic>
                              </wp:inline>
                            </w:drawing>
                          </w:r>
                        </w:p>
                      </w:txbxContent>
                    </wps:txbx>
                    <wps:bodyPr lIns="0" tIns="0" rIns="0" bIns="0"/>
                  </wps:wsp>
                </a:graphicData>
              </a:graphic>
            </wp:anchor>
          </w:drawing>
        </mc:Choice>
        <mc:Fallback>
          <w:pict>
            <v:shapetype w14:anchorId="34E8C29A" id="_x0000_t202" coordsize="21600,21600" o:spt="202" path="m,l,21600r21600,l21600,xe">
              <v:stroke joinstyle="miter"/>
              <v:path gradientshapeok="t" o:connecttype="rect"/>
            </v:shapetype>
            <v:shape id="Shape 74" o:spid="_x0000_s1048" type="#_x0000_t202" style="position:absolute;margin-left:56.3pt;margin-top:43.95pt;width:36.7pt;height:34.9pt;z-index:-4404017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" filled="f" stroked="f">
              <v:textbox inset="0,0,0,0">
                <w:txbxContent>
                  <w:p w14:paraId="672A6A6F" w14:textId="77777777" w:rsidR="00E90853" w:rsidRDefault="00000000">
                    <w:pPr>
                      <w:rPr>
                        <w:sz w:val="2"/>
                        <w:szCs w:val="2"/>
                      </w:rPr>
                    </w:pPr>
                    <w:r>
                      <w:rPr>
                        <w:noProof/>
                      </w:rPr>
                      <w:drawing>
                        <wp:inline distT="0" distB="0" distL="0" distR="0" wp14:anchorId="6EB66B9F" wp14:editId="674B9717">
                          <wp:extent cx="469265" cy="445135"/>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pic:blipFill>
                                <pic:spPr>
                                  <a:xfrm>
                                    <a:off x="0" y="0"/>
                                    <a:ext cx="469265" cy="4451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27" behindDoc="1" locked="0" layoutInCell="1" allowOverlap="1" wp14:anchorId="6B9724BE" wp14:editId="20697A59">
              <wp:simplePos x="0" y="0"/>
              <wp:positionH relativeFrom="page">
                <wp:posOffset>1432560</wp:posOffset>
              </wp:positionH>
              <wp:positionV relativeFrom="page">
                <wp:posOffset>572135</wp:posOffset>
              </wp:positionV>
              <wp:extent cx="1238885" cy="415925"/>
              <wp:effectExtent l="0" t="0" r="0" b="0"/>
              <wp:wrapNone/>
              <wp:docPr id="78" name="Shape 78"/>
              <wp:cNvGraphicFramePr/>
              <a:graphic xmlns:a="http://schemas.openxmlformats.org/drawingml/2006/main">
                <a:graphicData uri="http://schemas.microsoft.com/office/word/2010/wordprocessingShape">
                  <wps:wsp>
                    <wps:cNvSpPr txBox="1"/>
                    <wps:spPr>
                      <a:xfrm>
                        <a:off x="0" y="0"/>
                        <a:ext cx="1238885" cy="415925"/>
                      </a:xfrm>
                      <a:prstGeom prst="rect">
                        <a:avLst/>
                      </a:prstGeom>
                      <a:noFill/>
                    </wps:spPr>
                    <wps:txbx>
                      <w:txbxContent>
                        <w:p w14:paraId="403E2F33"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2CA5921E"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66E35386"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wps:txbx>
                    <wps:bodyPr wrap="none" lIns="0" tIns="0" rIns="0" bIns="0">
                      <a:spAutoFit/>
                    </wps:bodyPr>
                  </wps:wsp>
                </a:graphicData>
              </a:graphic>
            </wp:anchor>
          </w:drawing>
        </mc:Choice>
        <mc:Fallback>
          <w:pict>
            <v:shape w14:anchorId="6B9724BE" id="Shape 78" o:spid="_x0000_s1049" type="#_x0000_t202" style="position:absolute;margin-left:112.8pt;margin-top:45.05pt;width:97.55pt;height:32.75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" filled="f" stroked="f">
              <v:textbox style="mso-fit-shape-to-text:t" inset="0,0,0,0">
                <w:txbxContent>
                  <w:p w14:paraId="403E2F33" w14:textId="77777777" w:rsidR="00E90853" w:rsidRDefault="00000000">
                    <w:pPr>
                      <w:pStyle w:val="Headerorfooter20"/>
                      <w:rPr>
                        <w:sz w:val="24"/>
                        <w:szCs w:val="24"/>
                      </w:rPr>
                    </w:pPr>
                    <w:r>
                      <w:rPr>
                        <w:rStyle w:val="Headerorfooter2"/>
                        <w:rFonts w:ascii="Arial" w:eastAsia="Arial" w:hAnsi="Arial" w:cs="Arial"/>
                        <w:sz w:val="24"/>
                        <w:szCs w:val="24"/>
                      </w:rPr>
                      <w:t>centrum</w:t>
                    </w:r>
                  </w:p>
                  <w:p w14:paraId="2CA5921E" w14:textId="77777777" w:rsidR="00E90853" w:rsidRDefault="00000000">
                    <w:pPr>
                      <w:pStyle w:val="Headerorfooter20"/>
                      <w:rPr>
                        <w:sz w:val="24"/>
                        <w:szCs w:val="24"/>
                      </w:rPr>
                    </w:pPr>
                    <w:r>
                      <w:rPr>
                        <w:rStyle w:val="Headerorfooter2"/>
                        <w:rFonts w:ascii="Arial" w:eastAsia="Arial" w:hAnsi="Arial" w:cs="Arial"/>
                        <w:sz w:val="24"/>
                        <w:szCs w:val="24"/>
                      </w:rPr>
                      <w:t>telemedicínských</w:t>
                    </w:r>
                  </w:p>
                  <w:p w14:paraId="66E35386" w14:textId="77777777" w:rsidR="00E90853" w:rsidRDefault="00000000">
                    <w:pPr>
                      <w:pStyle w:val="Headerorfooter20"/>
                      <w:rPr>
                        <w:sz w:val="24"/>
                        <w:szCs w:val="24"/>
                      </w:rPr>
                    </w:pPr>
                    <w:r>
                      <w:rPr>
                        <w:rStyle w:val="Headerorfooter2"/>
                        <w:rFonts w:ascii="Arial" w:eastAsia="Arial" w:hAnsi="Arial" w:cs="Arial"/>
                        <w:sz w:val="24"/>
                        <w:szCs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5D"/>
    <w:multiLevelType w:val="multilevel"/>
    <w:tmpl w:val="776495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45932"/>
    <w:multiLevelType w:val="multilevel"/>
    <w:tmpl w:val="21E0005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A1C60"/>
    <w:multiLevelType w:val="multilevel"/>
    <w:tmpl w:val="88AA433A"/>
    <w:lvl w:ilvl="0">
      <w:start w:val="1"/>
      <w:numFmt w:val="decimal"/>
      <w:lvlText w:val="%1."/>
      <w:lvlJc w:val="left"/>
    </w:lvl>
    <w:lvl w:ilvl="1">
      <w:start w:val="3"/>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E7457"/>
    <w:multiLevelType w:val="multilevel"/>
    <w:tmpl w:val="1B365E38"/>
    <w:lvl w:ilvl="0">
      <w:start w:val="2"/>
      <w:numFmt w:val="decimal"/>
      <w:lvlText w:val="%1."/>
      <w:lvlJc w:val="left"/>
      <w:rPr>
        <w:rFonts w:ascii="Arial" w:eastAsia="Arial" w:hAnsi="Arial" w:cs="Arial"/>
        <w:b w:val="0"/>
        <w:bCs w:val="0"/>
        <w:i w:val="0"/>
        <w:iCs w:val="0"/>
        <w:smallCaps w:val="0"/>
        <w:strike w:val="0"/>
        <w:color w:val="5F6787"/>
        <w:spacing w:val="0"/>
        <w:w w:val="100"/>
        <w:position w:val="0"/>
        <w:sz w:val="26"/>
        <w:szCs w:val="26"/>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B6716"/>
    <w:multiLevelType w:val="multilevel"/>
    <w:tmpl w:val="EC0C0D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74C76"/>
    <w:multiLevelType w:val="multilevel"/>
    <w:tmpl w:val="25DE1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C286E"/>
    <w:multiLevelType w:val="multilevel"/>
    <w:tmpl w:val="75800EF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65998"/>
    <w:multiLevelType w:val="multilevel"/>
    <w:tmpl w:val="E690E8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21007E"/>
    <w:multiLevelType w:val="multilevel"/>
    <w:tmpl w:val="1AFEFF22"/>
    <w:lvl w:ilvl="0">
      <w:start w:val="1"/>
      <w:numFmt w:val="decimal"/>
      <w:lvlText w:val="%1."/>
      <w:lvlJc w:val="left"/>
      <w:rPr>
        <w:rFonts w:ascii="Arial" w:eastAsia="Arial" w:hAnsi="Arial" w:cs="Arial"/>
        <w:b w:val="0"/>
        <w:bCs w:val="0"/>
        <w:i w:val="0"/>
        <w:iCs w:val="0"/>
        <w:smallCaps w:val="0"/>
        <w:strike w:val="0"/>
        <w:color w:val="5F6787"/>
        <w:spacing w:val="0"/>
        <w:w w:val="100"/>
        <w:position w:val="0"/>
        <w:sz w:val="26"/>
        <w:szCs w:val="26"/>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AB3CE9"/>
    <w:multiLevelType w:val="multilevel"/>
    <w:tmpl w:val="055A9A60"/>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C6601"/>
    <w:multiLevelType w:val="multilevel"/>
    <w:tmpl w:val="01A463D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C52021"/>
    <w:multiLevelType w:val="multilevel"/>
    <w:tmpl w:val="B0FEA9DC"/>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16526"/>
    <w:multiLevelType w:val="multilevel"/>
    <w:tmpl w:val="7EEC88A6"/>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E85252"/>
    <w:multiLevelType w:val="multilevel"/>
    <w:tmpl w:val="AA3E996C"/>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5685B"/>
    <w:multiLevelType w:val="multilevel"/>
    <w:tmpl w:val="60E234E4"/>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EF3BA6"/>
    <w:multiLevelType w:val="multilevel"/>
    <w:tmpl w:val="2B1634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7D450E"/>
    <w:multiLevelType w:val="multilevel"/>
    <w:tmpl w:val="E5AEE1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720140">
    <w:abstractNumId w:val="12"/>
  </w:num>
  <w:num w:numId="2" w16cid:durableId="1975987710">
    <w:abstractNumId w:val="11"/>
  </w:num>
  <w:num w:numId="3" w16cid:durableId="1857230884">
    <w:abstractNumId w:val="13"/>
  </w:num>
  <w:num w:numId="4" w16cid:durableId="1570382654">
    <w:abstractNumId w:val="14"/>
  </w:num>
  <w:num w:numId="5" w16cid:durableId="2099716162">
    <w:abstractNumId w:val="9"/>
  </w:num>
  <w:num w:numId="6" w16cid:durableId="925849471">
    <w:abstractNumId w:val="8"/>
  </w:num>
  <w:num w:numId="7" w16cid:durableId="1323463323">
    <w:abstractNumId w:val="10"/>
  </w:num>
  <w:num w:numId="8" w16cid:durableId="761218835">
    <w:abstractNumId w:val="2"/>
  </w:num>
  <w:num w:numId="9" w16cid:durableId="32775539">
    <w:abstractNumId w:val="0"/>
  </w:num>
  <w:num w:numId="10" w16cid:durableId="1685205036">
    <w:abstractNumId w:val="6"/>
  </w:num>
  <w:num w:numId="11" w16cid:durableId="1560898524">
    <w:abstractNumId w:val="1"/>
  </w:num>
  <w:num w:numId="12" w16cid:durableId="431243543">
    <w:abstractNumId w:val="3"/>
  </w:num>
  <w:num w:numId="13" w16cid:durableId="1304387147">
    <w:abstractNumId w:val="7"/>
  </w:num>
  <w:num w:numId="14" w16cid:durableId="874585467">
    <w:abstractNumId w:val="16"/>
  </w:num>
  <w:num w:numId="15" w16cid:durableId="45957488">
    <w:abstractNumId w:val="15"/>
  </w:num>
  <w:num w:numId="16" w16cid:durableId="240717742">
    <w:abstractNumId w:val="4"/>
  </w:num>
  <w:num w:numId="17" w16cid:durableId="1672829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53"/>
    <w:rsid w:val="003E7FBB"/>
    <w:rsid w:val="009F7311"/>
    <w:rsid w:val="00E90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6C59"/>
  <w15:docId w15:val="{F8B183F6-D3AA-48B2-96D9-A8B0BEB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8"/>
      <w:szCs w:val="48"/>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10"/>
      <w:szCs w:val="10"/>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4"/>
      <w:szCs w:val="34"/>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26"/>
      <w:szCs w:val="26"/>
      <w:u w:val="none"/>
    </w:rPr>
  </w:style>
  <w:style w:type="character" w:customStyle="1" w:styleId="Bodytext5">
    <w:name w:val="Body text|5_"/>
    <w:basedOn w:val="Standardnpsmoodstavce"/>
    <w:link w:val="Bodytext50"/>
    <w:rPr>
      <w:rFonts w:ascii="Arial" w:eastAsia="Arial" w:hAnsi="Arial" w:cs="Arial"/>
      <w:b/>
      <w:bCs/>
      <w:i w:val="0"/>
      <w:iCs w:val="0"/>
      <w:smallCaps w:val="0"/>
      <w:strike w:val="0"/>
      <w:w w:val="8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color w:val="5F6787"/>
      <w:sz w:val="26"/>
      <w:szCs w:val="26"/>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7"/>
      <w:szCs w:val="17"/>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rPr>
  </w:style>
  <w:style w:type="character" w:customStyle="1" w:styleId="Heading31">
    <w:name w:val="Heading #3|1_"/>
    <w:basedOn w:val="Standardnpsmoodstavce"/>
    <w:link w:val="Heading310"/>
    <w:rPr>
      <w:rFonts w:ascii="Arial" w:eastAsia="Arial" w:hAnsi="Arial" w:cs="Arial"/>
      <w:b/>
      <w:bCs/>
      <w:i w:val="0"/>
      <w:iCs w:val="0"/>
      <w:smallCaps w:val="0"/>
      <w:strike w:val="0"/>
      <w:w w:val="80"/>
      <w:sz w:val="30"/>
      <w:szCs w:val="30"/>
      <w:u w:val="none"/>
    </w:rPr>
  </w:style>
  <w:style w:type="paragraph" w:customStyle="1" w:styleId="Bodytext10">
    <w:name w:val="Body text|1"/>
    <w:basedOn w:val="Normln"/>
    <w:link w:val="Bodytext1"/>
    <w:pPr>
      <w:spacing w:line="300" w:lineRule="auto"/>
    </w:pPr>
    <w:rPr>
      <w:rFonts w:ascii="Arial" w:eastAsia="Arial" w:hAnsi="Arial" w:cs="Arial"/>
      <w:sz w:val="17"/>
      <w:szCs w:val="17"/>
    </w:rPr>
  </w:style>
  <w:style w:type="paragraph" w:customStyle="1" w:styleId="Headerorfooter20">
    <w:name w:val="Header or footer|2"/>
    <w:basedOn w:val="Normln"/>
    <w:link w:val="Headerorfooter2"/>
    <w:rPr>
      <w:sz w:val="20"/>
      <w:szCs w:val="20"/>
    </w:rPr>
  </w:style>
  <w:style w:type="paragraph" w:customStyle="1" w:styleId="Heading510">
    <w:name w:val="Heading #5|1"/>
    <w:basedOn w:val="Normln"/>
    <w:link w:val="Heading51"/>
    <w:pPr>
      <w:spacing w:after="180" w:line="293" w:lineRule="auto"/>
      <w:jc w:val="center"/>
      <w:outlineLvl w:val="4"/>
    </w:pPr>
    <w:rPr>
      <w:rFonts w:ascii="Arial" w:eastAsia="Arial" w:hAnsi="Arial" w:cs="Arial"/>
      <w:b/>
      <w:bCs/>
      <w:sz w:val="17"/>
      <w:szCs w:val="17"/>
    </w:rPr>
  </w:style>
  <w:style w:type="paragraph" w:customStyle="1" w:styleId="Heading110">
    <w:name w:val="Heading #1|1"/>
    <w:basedOn w:val="Normln"/>
    <w:link w:val="Heading11"/>
    <w:pPr>
      <w:outlineLvl w:val="0"/>
    </w:pPr>
    <w:rPr>
      <w:rFonts w:ascii="Arial" w:eastAsia="Arial" w:hAnsi="Arial" w:cs="Arial"/>
      <w:sz w:val="48"/>
      <w:szCs w:val="48"/>
    </w:rPr>
  </w:style>
  <w:style w:type="paragraph" w:customStyle="1" w:styleId="Picturecaption10">
    <w:name w:val="Picture caption|1"/>
    <w:basedOn w:val="Normln"/>
    <w:link w:val="Picturecaption1"/>
    <w:pPr>
      <w:spacing w:line="252" w:lineRule="auto"/>
    </w:pPr>
    <w:rPr>
      <w:rFonts w:ascii="Arial" w:eastAsia="Arial" w:hAnsi="Arial" w:cs="Arial"/>
      <w:sz w:val="17"/>
      <w:szCs w:val="17"/>
    </w:rPr>
  </w:style>
  <w:style w:type="paragraph" w:customStyle="1" w:styleId="Bodytext30">
    <w:name w:val="Body text|3"/>
    <w:basedOn w:val="Normln"/>
    <w:link w:val="Bodytext3"/>
    <w:pPr>
      <w:spacing w:after="200" w:line="230" w:lineRule="auto"/>
      <w:ind w:firstLine="1260"/>
    </w:pPr>
    <w:rPr>
      <w:rFonts w:ascii="Arial" w:eastAsia="Arial" w:hAnsi="Arial" w:cs="Arial"/>
      <w:sz w:val="13"/>
      <w:szCs w:val="13"/>
    </w:rPr>
  </w:style>
  <w:style w:type="paragraph" w:customStyle="1" w:styleId="Bodytext40">
    <w:name w:val="Body text|4"/>
    <w:basedOn w:val="Normln"/>
    <w:link w:val="Bodytext4"/>
    <w:pPr>
      <w:spacing w:line="331" w:lineRule="auto"/>
      <w:jc w:val="center"/>
    </w:pPr>
    <w:rPr>
      <w:rFonts w:ascii="Arial" w:eastAsia="Arial" w:hAnsi="Arial" w:cs="Arial"/>
      <w:b/>
      <w:bCs/>
      <w:sz w:val="10"/>
      <w:szCs w:val="10"/>
    </w:rPr>
  </w:style>
  <w:style w:type="paragraph" w:customStyle="1" w:styleId="Heading210">
    <w:name w:val="Heading #2|1"/>
    <w:basedOn w:val="Normln"/>
    <w:link w:val="Heading21"/>
    <w:pPr>
      <w:spacing w:after="520"/>
      <w:jc w:val="center"/>
      <w:outlineLvl w:val="1"/>
    </w:pPr>
    <w:rPr>
      <w:rFonts w:ascii="Arial" w:eastAsia="Arial" w:hAnsi="Arial" w:cs="Arial"/>
      <w:sz w:val="34"/>
      <w:szCs w:val="34"/>
    </w:rPr>
  </w:style>
  <w:style w:type="paragraph" w:customStyle="1" w:styleId="Bodytext60">
    <w:name w:val="Body text|6"/>
    <w:basedOn w:val="Normln"/>
    <w:link w:val="Bodytext6"/>
    <w:pPr>
      <w:spacing w:line="276" w:lineRule="auto"/>
    </w:pPr>
    <w:rPr>
      <w:rFonts w:ascii="Arial" w:eastAsia="Arial" w:hAnsi="Arial" w:cs="Arial"/>
      <w:sz w:val="26"/>
      <w:szCs w:val="26"/>
    </w:rPr>
  </w:style>
  <w:style w:type="paragraph" w:customStyle="1" w:styleId="Bodytext50">
    <w:name w:val="Body text|5"/>
    <w:basedOn w:val="Normln"/>
    <w:link w:val="Bodytext5"/>
    <w:rPr>
      <w:rFonts w:ascii="Arial" w:eastAsia="Arial" w:hAnsi="Arial" w:cs="Arial"/>
      <w:b/>
      <w:bCs/>
      <w:w w:val="80"/>
      <w:sz w:val="30"/>
      <w:szCs w:val="30"/>
    </w:rPr>
  </w:style>
  <w:style w:type="paragraph" w:customStyle="1" w:styleId="Bodytext20">
    <w:name w:val="Body text|2"/>
    <w:basedOn w:val="Normln"/>
    <w:link w:val="Bodytext2"/>
    <w:pPr>
      <w:spacing w:after="160" w:line="300" w:lineRule="auto"/>
      <w:ind w:left="320"/>
    </w:pPr>
    <w:rPr>
      <w:rFonts w:ascii="Arial" w:eastAsia="Arial" w:hAnsi="Arial" w:cs="Arial"/>
      <w:sz w:val="14"/>
      <w:szCs w:val="14"/>
    </w:rPr>
  </w:style>
  <w:style w:type="paragraph" w:customStyle="1" w:styleId="Heading410">
    <w:name w:val="Heading #4|1"/>
    <w:basedOn w:val="Normln"/>
    <w:link w:val="Heading41"/>
    <w:pPr>
      <w:spacing w:after="500"/>
      <w:outlineLvl w:val="3"/>
    </w:pPr>
    <w:rPr>
      <w:rFonts w:ascii="Arial" w:eastAsia="Arial" w:hAnsi="Arial" w:cs="Arial"/>
      <w:color w:val="5F6787"/>
      <w:sz w:val="26"/>
      <w:szCs w:val="26"/>
    </w:rPr>
  </w:style>
  <w:style w:type="paragraph" w:customStyle="1" w:styleId="Tablecaption10">
    <w:name w:val="Table caption|1"/>
    <w:basedOn w:val="Normln"/>
    <w:link w:val="Tablecaption1"/>
    <w:rPr>
      <w:rFonts w:ascii="Arial" w:eastAsia="Arial" w:hAnsi="Arial" w:cs="Arial"/>
      <w:b/>
      <w:bCs/>
      <w:sz w:val="17"/>
      <w:szCs w:val="17"/>
    </w:rPr>
  </w:style>
  <w:style w:type="paragraph" w:customStyle="1" w:styleId="Other10">
    <w:name w:val="Other|1"/>
    <w:basedOn w:val="Normln"/>
    <w:link w:val="Other1"/>
    <w:pPr>
      <w:spacing w:line="300" w:lineRule="auto"/>
    </w:pPr>
    <w:rPr>
      <w:rFonts w:ascii="Arial" w:eastAsia="Arial" w:hAnsi="Arial" w:cs="Arial"/>
      <w:sz w:val="17"/>
      <w:szCs w:val="17"/>
    </w:rPr>
  </w:style>
  <w:style w:type="paragraph" w:customStyle="1" w:styleId="Heading310">
    <w:name w:val="Heading #3|1"/>
    <w:basedOn w:val="Normln"/>
    <w:link w:val="Heading31"/>
    <w:pPr>
      <w:spacing w:after="330"/>
      <w:ind w:left="2440"/>
      <w:outlineLvl w:val="2"/>
    </w:pPr>
    <w:rPr>
      <w:rFonts w:ascii="Arial" w:eastAsia="Arial" w:hAnsi="Arial" w:cs="Arial"/>
      <w:b/>
      <w:bCs/>
      <w:w w:val="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cts-fno.cz" TargetMode="External"/><Relationship Id="rId7" Type="http://schemas.openxmlformats.org/officeDocument/2006/relationships/hyperlink" Target="https://portal.ndcentrum.cz"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3552</Words>
  <Characters>20957</Characters>
  <Application>Microsoft Office Word</Application>
  <DocSecurity>0</DocSecurity>
  <Lines>174</Lines>
  <Paragraphs>48</Paragraphs>
  <ScaleCrop>false</ScaleCrop>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2023-10-11T13:05:00Z</dcterms:created>
  <dcterms:modified xsi:type="dcterms:W3CDTF">2023-10-11T13:05:00Z</dcterms:modified>
</cp:coreProperties>
</file>