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34B6" w14:textId="77777777" w:rsidR="0094569F" w:rsidRDefault="00000000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6FE44D6F" wp14:editId="247B9A8E">
            <wp:simplePos x="0" y="0"/>
            <wp:positionH relativeFrom="page">
              <wp:posOffset>749300</wp:posOffset>
            </wp:positionH>
            <wp:positionV relativeFrom="paragraph">
              <wp:posOffset>12700</wp:posOffset>
            </wp:positionV>
            <wp:extent cx="2035810" cy="743585"/>
            <wp:effectExtent l="0" t="0" r="0" b="0"/>
            <wp:wrapTight wrapText="bothSides">
              <wp:wrapPolygon edited="0">
                <wp:start x="0" y="0"/>
                <wp:lineTo x="18979" y="0"/>
                <wp:lineTo x="18979" y="8481"/>
                <wp:lineTo x="21600" y="8481"/>
                <wp:lineTo x="21600" y="11396"/>
                <wp:lineTo x="18979" y="11396"/>
                <wp:lineTo x="18979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3581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802C2" w14:textId="77777777" w:rsidR="0094569F" w:rsidRDefault="00000000">
      <w:pPr>
        <w:pStyle w:val="Heading210"/>
        <w:keepNext/>
        <w:keepLines/>
      </w:pPr>
      <w:bookmarkStart w:id="0" w:name="bookmark0"/>
      <w:r>
        <w:rPr>
          <w:rStyle w:val="Heading21"/>
          <w:b/>
          <w:bCs/>
          <w:i/>
          <w:iCs/>
        </w:rPr>
        <w:t>GASTRONOMICKÉ VYBA VENÍ pro velkokuchyně, pizzerie, bistra.</w:t>
      </w:r>
      <w:bookmarkEnd w:id="0"/>
    </w:p>
    <w:p w14:paraId="63BEA1BE" w14:textId="77777777" w:rsidR="0094569F" w:rsidRDefault="00000000">
      <w:pPr>
        <w:pStyle w:val="Heading510"/>
        <w:keepNext/>
        <w:keepLines/>
        <w:spacing w:after="320"/>
      </w:pPr>
      <w:bookmarkStart w:id="1" w:name="bookmark2"/>
      <w:r>
        <w:rPr>
          <w:rStyle w:val="Heading51"/>
          <w:u w:val="single"/>
        </w:rPr>
        <w:t>Smlouva o provádění oprav</w:t>
      </w:r>
      <w:bookmarkEnd w:id="1"/>
    </w:p>
    <w:p w14:paraId="234FEAFD" w14:textId="77777777" w:rsidR="0094569F" w:rsidRDefault="00000000">
      <w:pPr>
        <w:pStyle w:val="Heading510"/>
        <w:keepNext/>
        <w:keepLines/>
        <w:spacing w:after="940"/>
      </w:pPr>
      <w:r>
        <w:rPr>
          <w:rStyle w:val="Heading51"/>
        </w:rPr>
        <w:t>„Zajištění údržby a oprav velkokuchyňských strojů a zařízení"</w:t>
      </w:r>
    </w:p>
    <w:p w14:paraId="4BF6B424" w14:textId="77777777" w:rsidR="0094569F" w:rsidRDefault="0094569F">
      <w:pPr>
        <w:pStyle w:val="Bodytext10"/>
        <w:numPr>
          <w:ilvl w:val="0"/>
          <w:numId w:val="1"/>
        </w:numPr>
        <w:spacing w:after="40" w:line="240" w:lineRule="auto"/>
        <w:jc w:val="center"/>
      </w:pPr>
    </w:p>
    <w:p w14:paraId="5269A6D0" w14:textId="77777777" w:rsidR="0094569F" w:rsidRDefault="00000000">
      <w:pPr>
        <w:pStyle w:val="Bodytext10"/>
        <w:spacing w:after="640" w:line="240" w:lineRule="auto"/>
        <w:jc w:val="center"/>
      </w:pPr>
      <w:r>
        <w:rPr>
          <w:rStyle w:val="Bodytext1"/>
          <w:b/>
          <w:bCs/>
        </w:rPr>
        <w:t>Smluvní strany:</w:t>
      </w:r>
    </w:p>
    <w:p w14:paraId="3A315C52" w14:textId="77777777" w:rsidR="0094569F" w:rsidRDefault="00000000">
      <w:pPr>
        <w:pStyle w:val="Heading710"/>
        <w:keepNext/>
        <w:keepLines/>
        <w:spacing w:line="317" w:lineRule="auto"/>
        <w:jc w:val="left"/>
      </w:pPr>
      <w:bookmarkStart w:id="2" w:name="bookmark5"/>
      <w:r>
        <w:rPr>
          <w:rStyle w:val="Heading71"/>
          <w:b/>
          <w:bCs/>
        </w:rPr>
        <w:t>PROMOS ALFA s.r.o.</w:t>
      </w:r>
      <w:bookmarkEnd w:id="2"/>
    </w:p>
    <w:p w14:paraId="12AF78B4" w14:textId="77777777" w:rsidR="0094569F" w:rsidRDefault="00000000">
      <w:pPr>
        <w:pStyle w:val="Bodytext10"/>
        <w:tabs>
          <w:tab w:val="left" w:pos="1381"/>
        </w:tabs>
        <w:spacing w:line="317" w:lineRule="auto"/>
      </w:pPr>
      <w:r>
        <w:rPr>
          <w:rStyle w:val="Bodytext1"/>
        </w:rPr>
        <w:t xml:space="preserve">Se </w:t>
      </w:r>
      <w:proofErr w:type="gramStart"/>
      <w:r>
        <w:rPr>
          <w:rStyle w:val="Bodytext1"/>
        </w:rPr>
        <w:t>sídlem :</w:t>
      </w:r>
      <w:proofErr w:type="gramEnd"/>
      <w:r>
        <w:rPr>
          <w:rStyle w:val="Bodytext1"/>
        </w:rPr>
        <w:tab/>
        <w:t xml:space="preserve">Havířov - Prostřední </w:t>
      </w:r>
      <w:proofErr w:type="spellStart"/>
      <w:r>
        <w:rPr>
          <w:rStyle w:val="Bodytext1"/>
        </w:rPr>
        <w:t>Suchá,Dělnická</w:t>
      </w:r>
      <w:proofErr w:type="spellEnd"/>
      <w:r>
        <w:rPr>
          <w:rStyle w:val="Bodytext1"/>
        </w:rPr>
        <w:t xml:space="preserve"> 51 / 543</w:t>
      </w:r>
    </w:p>
    <w:p w14:paraId="70B64CBB" w14:textId="77777777" w:rsidR="0094569F" w:rsidRDefault="00000000">
      <w:pPr>
        <w:pStyle w:val="Bodytext10"/>
        <w:tabs>
          <w:tab w:val="left" w:pos="1381"/>
        </w:tabs>
        <w:spacing w:line="317" w:lineRule="auto"/>
      </w:pPr>
      <w:r>
        <w:rPr>
          <w:rStyle w:val="Bodytext1"/>
        </w:rPr>
        <w:t>IČO:</w:t>
      </w:r>
      <w:r>
        <w:rPr>
          <w:rStyle w:val="Bodytext1"/>
        </w:rPr>
        <w:tab/>
        <w:t>62302388</w:t>
      </w:r>
    </w:p>
    <w:p w14:paraId="1CAA9CBE" w14:textId="77777777" w:rsidR="0094569F" w:rsidRDefault="00000000">
      <w:pPr>
        <w:pStyle w:val="Bodytext10"/>
        <w:tabs>
          <w:tab w:val="left" w:pos="1381"/>
        </w:tabs>
        <w:spacing w:line="317" w:lineRule="auto"/>
      </w:pPr>
      <w:r>
        <w:rPr>
          <w:rStyle w:val="Bodytext1"/>
        </w:rPr>
        <w:t>DIČ:</w:t>
      </w:r>
      <w:r>
        <w:rPr>
          <w:rStyle w:val="Bodytext1"/>
        </w:rPr>
        <w:tab/>
        <w:t>CZ62302388</w:t>
      </w:r>
    </w:p>
    <w:p w14:paraId="584BF3C6" w14:textId="79918D3B" w:rsidR="0094569F" w:rsidRDefault="00000000">
      <w:pPr>
        <w:pStyle w:val="Bodytext10"/>
        <w:spacing w:line="317" w:lineRule="auto"/>
      </w:pPr>
      <w:proofErr w:type="gramStart"/>
      <w:r>
        <w:rPr>
          <w:rStyle w:val="Bodytext1"/>
        </w:rPr>
        <w:t>Zastoupen :</w:t>
      </w:r>
      <w:proofErr w:type="gramEnd"/>
      <w:r>
        <w:rPr>
          <w:rStyle w:val="Bodytext1"/>
        </w:rPr>
        <w:t xml:space="preserve"> jednatel</w:t>
      </w:r>
    </w:p>
    <w:p w14:paraId="74D3C918" w14:textId="5FE412F5" w:rsidR="0094569F" w:rsidRDefault="00000000" w:rsidP="00611E76">
      <w:pPr>
        <w:pStyle w:val="Bodytext10"/>
        <w:spacing w:line="317" w:lineRule="auto"/>
      </w:pPr>
      <w:proofErr w:type="gramStart"/>
      <w:r>
        <w:rPr>
          <w:rStyle w:val="Bodytext1"/>
        </w:rPr>
        <w:t>,vedoucí</w:t>
      </w:r>
      <w:proofErr w:type="gramEnd"/>
      <w:r>
        <w:rPr>
          <w:rStyle w:val="Bodytext1"/>
        </w:rPr>
        <w:t xml:space="preserve"> servisu</w:t>
      </w:r>
    </w:p>
    <w:p w14:paraId="7BD69992" w14:textId="77777777" w:rsidR="0094569F" w:rsidRDefault="00000000">
      <w:pPr>
        <w:pStyle w:val="Bodytext10"/>
        <w:spacing w:after="560" w:line="317" w:lineRule="auto"/>
      </w:pPr>
      <w:r>
        <w:rPr>
          <w:rStyle w:val="Bodytext1"/>
        </w:rPr>
        <w:t xml:space="preserve">dále jen </w:t>
      </w:r>
      <w:r>
        <w:rPr>
          <w:rStyle w:val="Bodytext1"/>
          <w:b/>
          <w:bCs/>
        </w:rPr>
        <w:t>„nositel servisu"</w:t>
      </w:r>
    </w:p>
    <w:p w14:paraId="72CE7FFB" w14:textId="77777777" w:rsidR="0094569F" w:rsidRDefault="00000000">
      <w:pPr>
        <w:pStyle w:val="Heading710"/>
        <w:keepNext/>
        <w:keepLines/>
        <w:spacing w:line="317" w:lineRule="auto"/>
        <w:jc w:val="left"/>
      </w:pPr>
      <w:bookmarkStart w:id="3" w:name="bookmark7"/>
      <w:r>
        <w:rPr>
          <w:rStyle w:val="Heading71"/>
          <w:b/>
          <w:bCs/>
        </w:rPr>
        <w:t>Nemocnice Havířov, příspěvková organizace</w:t>
      </w:r>
      <w:bookmarkEnd w:id="3"/>
    </w:p>
    <w:p w14:paraId="7710A974" w14:textId="77777777" w:rsidR="0094569F" w:rsidRDefault="00000000">
      <w:pPr>
        <w:pStyle w:val="Bodytext10"/>
        <w:tabs>
          <w:tab w:val="left" w:pos="1381"/>
          <w:tab w:val="center" w:pos="3586"/>
          <w:tab w:val="center" w:pos="4111"/>
        </w:tabs>
        <w:spacing w:line="317" w:lineRule="auto"/>
      </w:pPr>
      <w:r>
        <w:rPr>
          <w:rStyle w:val="Bodytext1"/>
        </w:rPr>
        <w:t xml:space="preserve">Se </w:t>
      </w:r>
      <w:proofErr w:type="gramStart"/>
      <w:r>
        <w:rPr>
          <w:rStyle w:val="Bodytext1"/>
        </w:rPr>
        <w:t>sídlem :</w:t>
      </w:r>
      <w:proofErr w:type="gramEnd"/>
      <w:r>
        <w:rPr>
          <w:rStyle w:val="Bodytext1"/>
        </w:rPr>
        <w:tab/>
        <w:t>Dělnická 1132/24,</w:t>
      </w:r>
      <w:r>
        <w:rPr>
          <w:rStyle w:val="Bodytext1"/>
        </w:rPr>
        <w:tab/>
        <w:t>736 01</w:t>
      </w:r>
      <w:r>
        <w:rPr>
          <w:rStyle w:val="Bodytext1"/>
        </w:rPr>
        <w:tab/>
        <w:t>Havířov</w:t>
      </w:r>
    </w:p>
    <w:p w14:paraId="5541CF49" w14:textId="4BB82B07" w:rsidR="0094569F" w:rsidRDefault="00000000">
      <w:pPr>
        <w:pStyle w:val="Bodytext10"/>
        <w:tabs>
          <w:tab w:val="right" w:pos="4939"/>
        </w:tabs>
        <w:spacing w:line="317" w:lineRule="auto"/>
      </w:pPr>
      <w:proofErr w:type="gramStart"/>
      <w:r>
        <w:rPr>
          <w:rStyle w:val="Bodytext1"/>
        </w:rPr>
        <w:t>Zastoupen :</w:t>
      </w:r>
      <w:proofErr w:type="gramEnd"/>
      <w:r>
        <w:rPr>
          <w:rStyle w:val="Bodytext1"/>
        </w:rPr>
        <w:t xml:space="preserve"> ředitel</w:t>
      </w:r>
    </w:p>
    <w:p w14:paraId="58B9FF01" w14:textId="77777777" w:rsidR="0094569F" w:rsidRDefault="00000000">
      <w:pPr>
        <w:pStyle w:val="Bodytext10"/>
        <w:tabs>
          <w:tab w:val="left" w:pos="1381"/>
        </w:tabs>
        <w:spacing w:line="317" w:lineRule="auto"/>
      </w:pPr>
      <w:r>
        <w:rPr>
          <w:rStyle w:val="Bodytext1"/>
        </w:rPr>
        <w:t>IČO:</w:t>
      </w:r>
      <w:r>
        <w:rPr>
          <w:rStyle w:val="Bodytext1"/>
        </w:rPr>
        <w:tab/>
        <w:t>00844896</w:t>
      </w:r>
    </w:p>
    <w:p w14:paraId="7278C13F" w14:textId="77777777" w:rsidR="0094569F" w:rsidRDefault="00000000">
      <w:pPr>
        <w:pStyle w:val="Bodytext10"/>
        <w:tabs>
          <w:tab w:val="left" w:pos="1381"/>
        </w:tabs>
        <w:spacing w:line="317" w:lineRule="auto"/>
      </w:pPr>
      <w:r>
        <w:rPr>
          <w:rStyle w:val="Bodytext1"/>
        </w:rPr>
        <w:t>DIČ:</w:t>
      </w:r>
      <w:r>
        <w:rPr>
          <w:rStyle w:val="Bodytext1"/>
        </w:rPr>
        <w:tab/>
        <w:t>CZ00844896</w:t>
      </w:r>
    </w:p>
    <w:p w14:paraId="1D9A7FB5" w14:textId="77777777" w:rsidR="0094569F" w:rsidRDefault="00000000">
      <w:pPr>
        <w:pStyle w:val="Bodytext10"/>
        <w:spacing w:after="560" w:line="317" w:lineRule="auto"/>
      </w:pPr>
      <w:r>
        <w:rPr>
          <w:rStyle w:val="Bodytext1"/>
        </w:rPr>
        <w:t xml:space="preserve">Zapsaná v obchodním rejstříku Krajského soudu v Ostravě, oddíl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, vložka 899 dále jen </w:t>
      </w:r>
      <w:r>
        <w:rPr>
          <w:rStyle w:val="Bodytext1"/>
          <w:b/>
          <w:bCs/>
        </w:rPr>
        <w:t>„objednatel"</w:t>
      </w:r>
    </w:p>
    <w:p w14:paraId="4B21F2EF" w14:textId="77777777" w:rsidR="0094569F" w:rsidRDefault="0094569F">
      <w:pPr>
        <w:pStyle w:val="Bodytext10"/>
        <w:numPr>
          <w:ilvl w:val="0"/>
          <w:numId w:val="1"/>
        </w:numPr>
        <w:spacing w:line="310" w:lineRule="auto"/>
        <w:jc w:val="center"/>
      </w:pPr>
    </w:p>
    <w:p w14:paraId="70718CCB" w14:textId="77777777" w:rsidR="0094569F" w:rsidRDefault="00000000">
      <w:pPr>
        <w:pStyle w:val="Bodytext10"/>
        <w:spacing w:after="280" w:line="310" w:lineRule="auto"/>
        <w:jc w:val="center"/>
      </w:pPr>
      <w:r>
        <w:rPr>
          <w:rStyle w:val="Bodytext1"/>
          <w:b/>
          <w:bCs/>
        </w:rPr>
        <w:t xml:space="preserve">Předmět </w:t>
      </w:r>
      <w:proofErr w:type="gramStart"/>
      <w:r>
        <w:rPr>
          <w:rStyle w:val="Bodytext1"/>
          <w:b/>
          <w:bCs/>
        </w:rPr>
        <w:t>smlouvy :</w:t>
      </w:r>
      <w:proofErr w:type="gramEnd"/>
    </w:p>
    <w:p w14:paraId="4F333D02" w14:textId="77777777" w:rsidR="0094569F" w:rsidRDefault="00000000">
      <w:pPr>
        <w:pStyle w:val="Bodytext10"/>
        <w:numPr>
          <w:ilvl w:val="0"/>
          <w:numId w:val="2"/>
        </w:numPr>
        <w:tabs>
          <w:tab w:val="left" w:pos="720"/>
        </w:tabs>
        <w:spacing w:line="310" w:lineRule="auto"/>
        <w:ind w:left="720" w:hanging="360"/>
        <w:jc w:val="both"/>
      </w:pPr>
      <w:r>
        <w:rPr>
          <w:rStyle w:val="Bodytext1"/>
        </w:rPr>
        <w:t>Předmětem smlouvy jsou opravy velkokuchyňských strojů a zařízení dodaných nositelem servisu. Smlouva také zahrnuje provádění záručních i pozáručních oprav nositelem servisu dodaného zařízení.</w:t>
      </w:r>
    </w:p>
    <w:p w14:paraId="7BB859E7" w14:textId="77777777" w:rsidR="0094569F" w:rsidRDefault="00000000">
      <w:pPr>
        <w:pStyle w:val="Bodytext10"/>
        <w:numPr>
          <w:ilvl w:val="0"/>
          <w:numId w:val="2"/>
        </w:numPr>
        <w:tabs>
          <w:tab w:val="left" w:pos="720"/>
        </w:tabs>
        <w:spacing w:line="310" w:lineRule="auto"/>
        <w:ind w:left="720" w:hanging="360"/>
        <w:jc w:val="both"/>
      </w:pPr>
      <w:r>
        <w:rPr>
          <w:rStyle w:val="Bodytext1"/>
        </w:rPr>
        <w:t>Vedle oprav nositel servisu dodaných zařízení, poskytuje také záruční dobu na provedené práce po dobu 3 měsíců.</w:t>
      </w:r>
    </w:p>
    <w:p w14:paraId="6A5DED80" w14:textId="77777777" w:rsidR="0094569F" w:rsidRDefault="00000000">
      <w:pPr>
        <w:pStyle w:val="Bodytext10"/>
        <w:numPr>
          <w:ilvl w:val="0"/>
          <w:numId w:val="2"/>
        </w:numPr>
        <w:tabs>
          <w:tab w:val="left" w:pos="720"/>
        </w:tabs>
        <w:spacing w:after="640" w:line="310" w:lineRule="auto"/>
        <w:ind w:left="720" w:hanging="360"/>
        <w:jc w:val="both"/>
      </w:pPr>
      <w:r>
        <w:rPr>
          <w:rStyle w:val="Bodytext1"/>
        </w:rPr>
        <w:t>Nositel servisu se zavazuje, že provede práce do 48 hodin, pokud mu to nebude znemožněno nedostupností náhradních dílů.</w:t>
      </w:r>
    </w:p>
    <w:p w14:paraId="306D27A2" w14:textId="73578634" w:rsidR="0094569F" w:rsidRDefault="00000000">
      <w:pPr>
        <w:pStyle w:val="Heading110"/>
        <w:keepNext/>
        <w:keepLines/>
        <w:jc w:val="both"/>
      </w:pPr>
      <w:r>
        <w:br w:type="page"/>
      </w:r>
    </w:p>
    <w:p w14:paraId="66964D69" w14:textId="77777777" w:rsidR="0094569F" w:rsidRDefault="0094569F">
      <w:pPr>
        <w:pStyle w:val="Heading710"/>
        <w:keepNext/>
        <w:keepLines/>
        <w:numPr>
          <w:ilvl w:val="0"/>
          <w:numId w:val="1"/>
        </w:numPr>
      </w:pPr>
      <w:bookmarkStart w:id="4" w:name="bookmark11"/>
      <w:bookmarkEnd w:id="4"/>
    </w:p>
    <w:p w14:paraId="2F24B400" w14:textId="77777777" w:rsidR="0094569F" w:rsidRDefault="00000000">
      <w:pPr>
        <w:pStyle w:val="Heading710"/>
        <w:keepNext/>
        <w:keepLines/>
        <w:spacing w:after="280"/>
      </w:pPr>
      <w:bookmarkStart w:id="5" w:name="bookmark13"/>
      <w:r>
        <w:rPr>
          <w:rStyle w:val="Heading71"/>
          <w:b/>
          <w:bCs/>
        </w:rPr>
        <w:t>Doba trvání této smlouvy</w:t>
      </w:r>
      <w:bookmarkEnd w:id="5"/>
    </w:p>
    <w:p w14:paraId="2E1A2B55" w14:textId="77777777" w:rsidR="0094569F" w:rsidRDefault="00000000">
      <w:pPr>
        <w:pStyle w:val="Bodytext10"/>
        <w:spacing w:after="580" w:line="312" w:lineRule="auto"/>
        <w:jc w:val="both"/>
      </w:pPr>
      <w:r>
        <w:rPr>
          <w:rStyle w:val="Bodytext1"/>
        </w:rPr>
        <w:t>Tato smlouva se uzavírá na dobu neurčitou od jejího podpisu smluvními stranami.</w:t>
      </w:r>
    </w:p>
    <w:p w14:paraId="3CFD32B9" w14:textId="77777777" w:rsidR="0094569F" w:rsidRDefault="0094569F">
      <w:pPr>
        <w:pStyle w:val="Heading710"/>
        <w:keepNext/>
        <w:keepLines/>
        <w:numPr>
          <w:ilvl w:val="0"/>
          <w:numId w:val="1"/>
        </w:numPr>
      </w:pPr>
      <w:bookmarkStart w:id="6" w:name="bookmark15"/>
      <w:bookmarkEnd w:id="6"/>
    </w:p>
    <w:p w14:paraId="588FAAB0" w14:textId="77777777" w:rsidR="0094569F" w:rsidRDefault="00000000">
      <w:pPr>
        <w:pStyle w:val="Heading710"/>
        <w:keepNext/>
        <w:keepLines/>
        <w:spacing w:after="280"/>
      </w:pPr>
      <w:bookmarkStart w:id="7" w:name="bookmark17"/>
      <w:r>
        <w:rPr>
          <w:rStyle w:val="Heading71"/>
          <w:b/>
          <w:bCs/>
        </w:rPr>
        <w:t>Cena a platební podmínky</w:t>
      </w:r>
      <w:bookmarkEnd w:id="7"/>
    </w:p>
    <w:p w14:paraId="1A9406B8" w14:textId="77777777" w:rsidR="0094569F" w:rsidRDefault="00000000">
      <w:pPr>
        <w:pStyle w:val="Bodytext10"/>
        <w:numPr>
          <w:ilvl w:val="0"/>
          <w:numId w:val="3"/>
        </w:numPr>
        <w:tabs>
          <w:tab w:val="left" w:pos="713"/>
        </w:tabs>
        <w:spacing w:line="312" w:lineRule="auto"/>
        <w:ind w:left="720" w:hanging="360"/>
        <w:jc w:val="both"/>
      </w:pPr>
      <w:r>
        <w:rPr>
          <w:rStyle w:val="Bodytext1"/>
        </w:rPr>
        <w:t xml:space="preserve">Za zabezpečování servisu přísluší úplata nositeli servisu, kterou </w:t>
      </w:r>
      <w:proofErr w:type="gramStart"/>
      <w:r>
        <w:rPr>
          <w:rStyle w:val="Bodytext1"/>
        </w:rPr>
        <w:t>vynaloží</w:t>
      </w:r>
      <w:proofErr w:type="gramEnd"/>
      <w:r>
        <w:rPr>
          <w:rStyle w:val="Bodytext1"/>
        </w:rPr>
        <w:t xml:space="preserve"> při plnění svého závazku.</w:t>
      </w:r>
    </w:p>
    <w:p w14:paraId="3BD28015" w14:textId="77777777" w:rsidR="0094569F" w:rsidRDefault="00000000">
      <w:pPr>
        <w:pStyle w:val="Bodytext10"/>
        <w:numPr>
          <w:ilvl w:val="0"/>
          <w:numId w:val="3"/>
        </w:numPr>
        <w:tabs>
          <w:tab w:val="left" w:pos="706"/>
        </w:tabs>
        <w:spacing w:line="312" w:lineRule="auto"/>
        <w:ind w:firstLine="360"/>
      </w:pPr>
      <w:r>
        <w:rPr>
          <w:rStyle w:val="Bodytext1"/>
        </w:rPr>
        <w:t>Sjednaná výše úplaty činí v hodinové sazbě 480 Kč/hod. + DPH.</w:t>
      </w:r>
    </w:p>
    <w:p w14:paraId="15888B29" w14:textId="77777777" w:rsidR="0094569F" w:rsidRDefault="00000000">
      <w:pPr>
        <w:pStyle w:val="Bodytext10"/>
        <w:numPr>
          <w:ilvl w:val="0"/>
          <w:numId w:val="3"/>
        </w:numPr>
        <w:tabs>
          <w:tab w:val="left" w:pos="711"/>
        </w:tabs>
        <w:spacing w:line="312" w:lineRule="auto"/>
        <w:ind w:firstLine="360"/>
      </w:pPr>
      <w:r>
        <w:rPr>
          <w:rStyle w:val="Bodytext1"/>
        </w:rPr>
        <w:t>Cena cestovného za osobní automobil je určen paušálně 150KČ/1 výjezd + DPH</w:t>
      </w:r>
    </w:p>
    <w:p w14:paraId="324F5C18" w14:textId="77777777" w:rsidR="0094569F" w:rsidRDefault="00000000">
      <w:pPr>
        <w:pStyle w:val="Bodytext10"/>
        <w:numPr>
          <w:ilvl w:val="0"/>
          <w:numId w:val="3"/>
        </w:numPr>
        <w:tabs>
          <w:tab w:val="left" w:pos="718"/>
        </w:tabs>
        <w:spacing w:line="312" w:lineRule="auto"/>
        <w:ind w:left="720" w:hanging="360"/>
        <w:jc w:val="both"/>
      </w:pPr>
      <w:r>
        <w:rPr>
          <w:rStyle w:val="Bodytext1"/>
        </w:rPr>
        <w:t xml:space="preserve">Ceny náhradních dílů budou předem zaslány na email </w:t>
      </w:r>
      <w:hyperlink r:id="rId8" w:history="1">
        <w:r>
          <w:rPr>
            <w:rStyle w:val="Bodytext1"/>
            <w:color w:val="58569F"/>
            <w:u w:val="single"/>
            <w:lang w:val="en-US" w:eastAsia="en-US" w:bidi="en-US"/>
          </w:rPr>
          <w:t>marek.puzon@nemhav.cz</w:t>
        </w:r>
      </w:hyperlink>
      <w:r>
        <w:rPr>
          <w:rStyle w:val="Bodytext1"/>
          <w:color w:val="58569F"/>
          <w:lang w:val="en-US" w:eastAsia="en-US" w:bidi="en-US"/>
        </w:rPr>
        <w:t xml:space="preserve"> </w:t>
      </w:r>
      <w:r>
        <w:rPr>
          <w:rStyle w:val="Bodytext1"/>
        </w:rPr>
        <w:t xml:space="preserve">k </w:t>
      </w:r>
      <w:proofErr w:type="spellStart"/>
      <w:r>
        <w:rPr>
          <w:rStyle w:val="Bodytext1"/>
        </w:rPr>
        <w:t>odsouhlašení</w:t>
      </w:r>
      <w:proofErr w:type="spellEnd"/>
      <w:r>
        <w:rPr>
          <w:rStyle w:val="Bodytext1"/>
        </w:rPr>
        <w:t>.</w:t>
      </w:r>
    </w:p>
    <w:p w14:paraId="298CC10A" w14:textId="77777777" w:rsidR="0094569F" w:rsidRDefault="00000000">
      <w:pPr>
        <w:pStyle w:val="Bodytext10"/>
        <w:numPr>
          <w:ilvl w:val="0"/>
          <w:numId w:val="3"/>
        </w:numPr>
        <w:tabs>
          <w:tab w:val="left" w:pos="718"/>
        </w:tabs>
        <w:spacing w:line="312" w:lineRule="auto"/>
        <w:ind w:left="720" w:hanging="360"/>
        <w:jc w:val="both"/>
      </w:pPr>
      <w:r>
        <w:rPr>
          <w:rStyle w:val="Bodytext1"/>
        </w:rPr>
        <w:t xml:space="preserve">V případě, že je s opravou spojeno dodání náhradních dílů nebo spotřebního materiálu nad </w:t>
      </w:r>
      <w:proofErr w:type="gramStart"/>
      <w:r>
        <w:rPr>
          <w:rStyle w:val="Bodytext1"/>
        </w:rPr>
        <w:t>5.000,-</w:t>
      </w:r>
      <w:proofErr w:type="gramEnd"/>
      <w:r>
        <w:rPr>
          <w:rStyle w:val="Bodytext1"/>
        </w:rPr>
        <w:t>Kč, musí být jejich cena vždy předem písemně schválena objednávkou, vystavenou objednatelem.</w:t>
      </w:r>
    </w:p>
    <w:p w14:paraId="17D65894" w14:textId="77777777" w:rsidR="0094569F" w:rsidRDefault="00000000">
      <w:pPr>
        <w:pStyle w:val="Bodytext10"/>
        <w:numPr>
          <w:ilvl w:val="0"/>
          <w:numId w:val="3"/>
        </w:numPr>
        <w:tabs>
          <w:tab w:val="left" w:pos="706"/>
        </w:tabs>
        <w:spacing w:after="580" w:line="312" w:lineRule="auto"/>
        <w:ind w:firstLine="360"/>
      </w:pPr>
      <w:r>
        <w:rPr>
          <w:rStyle w:val="Bodytext1"/>
        </w:rPr>
        <w:t>Objednatel je povinen cenu uhradit na základě faktury s dobou splatnosti 30 dnů.</w:t>
      </w:r>
    </w:p>
    <w:p w14:paraId="1510E53C" w14:textId="77777777" w:rsidR="0094569F" w:rsidRDefault="0094569F">
      <w:pPr>
        <w:pStyle w:val="Heading710"/>
        <w:keepNext/>
        <w:keepLines/>
        <w:numPr>
          <w:ilvl w:val="0"/>
          <w:numId w:val="1"/>
        </w:numPr>
      </w:pPr>
      <w:bookmarkStart w:id="8" w:name="bookmark19"/>
      <w:bookmarkEnd w:id="8"/>
    </w:p>
    <w:p w14:paraId="4436DC81" w14:textId="77777777" w:rsidR="0094569F" w:rsidRDefault="00000000">
      <w:pPr>
        <w:pStyle w:val="Heading710"/>
        <w:keepNext/>
        <w:keepLines/>
        <w:spacing w:after="280"/>
      </w:pPr>
      <w:r>
        <w:rPr>
          <w:rStyle w:val="Heading71"/>
          <w:b/>
          <w:bCs/>
        </w:rPr>
        <w:t>Ostatní ujednání:</w:t>
      </w:r>
    </w:p>
    <w:p w14:paraId="07B61310" w14:textId="77777777" w:rsidR="0094569F" w:rsidRDefault="00000000">
      <w:pPr>
        <w:pStyle w:val="Bodytext10"/>
        <w:numPr>
          <w:ilvl w:val="0"/>
          <w:numId w:val="4"/>
        </w:numPr>
        <w:tabs>
          <w:tab w:val="left" w:pos="713"/>
        </w:tabs>
        <w:ind w:left="720" w:hanging="360"/>
        <w:jc w:val="both"/>
      </w:pPr>
      <w:r>
        <w:rPr>
          <w:rStyle w:val="Bodytext1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14:paraId="6F060A40" w14:textId="77777777" w:rsidR="0094569F" w:rsidRDefault="00000000">
      <w:pPr>
        <w:pStyle w:val="Bodytext10"/>
        <w:numPr>
          <w:ilvl w:val="0"/>
          <w:numId w:val="4"/>
        </w:numPr>
        <w:tabs>
          <w:tab w:val="left" w:pos="713"/>
        </w:tabs>
        <w:ind w:left="720" w:hanging="360"/>
        <w:jc w:val="both"/>
      </w:pPr>
      <w:r>
        <w:rPr>
          <w:rStyle w:val="Bodytext1"/>
        </w:rPr>
        <w:t>Práva a povinnosti touto smlouvou výslovně neupravené se řídí příslušnými ustanoveními občanského zákoníku.</w:t>
      </w:r>
    </w:p>
    <w:p w14:paraId="55C4375A" w14:textId="77777777" w:rsidR="0094569F" w:rsidRDefault="00000000">
      <w:pPr>
        <w:pStyle w:val="Bodytext10"/>
        <w:numPr>
          <w:ilvl w:val="0"/>
          <w:numId w:val="4"/>
        </w:numPr>
        <w:tabs>
          <w:tab w:val="left" w:pos="713"/>
        </w:tabs>
        <w:spacing w:after="860"/>
        <w:ind w:left="720" w:hanging="360"/>
        <w:jc w:val="both"/>
      </w:pPr>
      <w:r>
        <w:rPr>
          <w:rStyle w:val="Bodytext1"/>
        </w:rPr>
        <w:t xml:space="preserve">Smlouva je vyhotovena ve dvou vyhotoveních s platností originálu, přičemž každá ze smluvních stran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jedno vyhotovení.</w:t>
      </w:r>
    </w:p>
    <w:p w14:paraId="638C6C82" w14:textId="77777777" w:rsidR="0094569F" w:rsidRDefault="00000000">
      <w:pPr>
        <w:pStyle w:val="Bodytext10"/>
        <w:spacing w:after="180" w:line="240" w:lineRule="auto"/>
        <w:jc w:val="both"/>
      </w:pPr>
      <w:proofErr w:type="gramStart"/>
      <w:r>
        <w:rPr>
          <w:rStyle w:val="Bodytext1"/>
        </w:rPr>
        <w:t>Přílohy :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lx</w:t>
      </w:r>
      <w:proofErr w:type="spellEnd"/>
      <w:r>
        <w:rPr>
          <w:rStyle w:val="Bodytext1"/>
        </w:rPr>
        <w:t xml:space="preserve"> - Výpis z obchodního rejstříku</w:t>
      </w:r>
    </w:p>
    <w:p w14:paraId="1D2B97E3" w14:textId="4EB516FC" w:rsidR="0094569F" w:rsidRDefault="0094569F">
      <w:pPr>
        <w:pStyle w:val="Heading410"/>
        <w:keepNext/>
        <w:keepLines/>
        <w:sectPr w:rsidR="0094569F">
          <w:pgSz w:w="11900" w:h="16840"/>
          <w:pgMar w:top="1481" w:right="1346" w:bottom="38" w:left="1374" w:header="1053" w:footer="3" w:gutter="0"/>
          <w:pgNumType w:start="1"/>
          <w:cols w:space="720"/>
          <w:noEndnote/>
          <w:docGrid w:linePitch="360"/>
        </w:sectPr>
      </w:pPr>
    </w:p>
    <w:p w14:paraId="2C6E9F15" w14:textId="77777777" w:rsidR="0094569F" w:rsidRDefault="0094569F">
      <w:pPr>
        <w:spacing w:before="19" w:after="19" w:line="240" w:lineRule="exact"/>
        <w:rPr>
          <w:sz w:val="19"/>
          <w:szCs w:val="19"/>
        </w:rPr>
      </w:pPr>
    </w:p>
    <w:p w14:paraId="2AD9A446" w14:textId="77777777" w:rsidR="0094569F" w:rsidRDefault="0094569F">
      <w:pPr>
        <w:spacing w:line="1" w:lineRule="exact"/>
        <w:sectPr w:rsidR="0094569F">
          <w:type w:val="continuous"/>
          <w:pgSz w:w="11900" w:h="16840"/>
          <w:pgMar w:top="1318" w:right="0" w:bottom="0" w:left="0" w:header="0" w:footer="3" w:gutter="0"/>
          <w:cols w:space="720"/>
          <w:noEndnote/>
          <w:docGrid w:linePitch="360"/>
        </w:sectPr>
      </w:pPr>
    </w:p>
    <w:p w14:paraId="7A7FDB61" w14:textId="03EA02CD" w:rsidR="0094569F" w:rsidRDefault="00000000">
      <w:pPr>
        <w:pStyle w:val="Bodytext10"/>
        <w:framePr w:w="3715" w:h="418" w:wrap="none" w:vAnchor="text" w:hAnchor="page" w:x="1415" w:y="21"/>
        <w:spacing w:line="240" w:lineRule="auto"/>
        <w:rPr>
          <w:sz w:val="30"/>
          <w:szCs w:val="30"/>
        </w:rPr>
      </w:pPr>
      <w:r>
        <w:rPr>
          <w:rStyle w:val="Bodytext1"/>
        </w:rPr>
        <w:t xml:space="preserve">V Havířově </w:t>
      </w:r>
      <w:proofErr w:type="gramStart"/>
      <w:r>
        <w:rPr>
          <w:rStyle w:val="Bodytext1"/>
        </w:rPr>
        <w:t>dne :</w:t>
      </w:r>
      <w:proofErr w:type="gramEnd"/>
      <w:r>
        <w:rPr>
          <w:rStyle w:val="Bodytext1"/>
        </w:rPr>
        <w:t xml:space="preserve"> </w:t>
      </w:r>
    </w:p>
    <w:p w14:paraId="563825FD" w14:textId="77777777" w:rsidR="0094569F" w:rsidRDefault="00000000">
      <w:pPr>
        <w:pStyle w:val="Heading310"/>
        <w:keepNext/>
        <w:keepLines/>
        <w:framePr w:w="504" w:h="648" w:wrap="none" w:vAnchor="text" w:hAnchor="page" w:x="155" w:y="3644"/>
        <w:jc w:val="both"/>
      </w:pPr>
      <w:bookmarkStart w:id="9" w:name="bookmark24"/>
      <w:r>
        <w:rPr>
          <w:rStyle w:val="Heading31"/>
          <w:i/>
          <w:iCs/>
        </w:rPr>
        <w:t>tu</w:t>
      </w:r>
      <w:bookmarkEnd w:id="9"/>
    </w:p>
    <w:p w14:paraId="43163280" w14:textId="45E52C87" w:rsidR="0094569F" w:rsidRDefault="0094569F">
      <w:pPr>
        <w:spacing w:line="360" w:lineRule="exact"/>
      </w:pPr>
    </w:p>
    <w:p w14:paraId="459C3F4D" w14:textId="77777777" w:rsidR="0094569F" w:rsidRDefault="0094569F">
      <w:pPr>
        <w:spacing w:line="360" w:lineRule="exact"/>
      </w:pPr>
    </w:p>
    <w:p w14:paraId="16354EE8" w14:textId="77777777" w:rsidR="0094569F" w:rsidRDefault="0094569F">
      <w:pPr>
        <w:spacing w:line="360" w:lineRule="exact"/>
      </w:pPr>
    </w:p>
    <w:p w14:paraId="1620DD45" w14:textId="77777777" w:rsidR="0094569F" w:rsidRDefault="0094569F">
      <w:pPr>
        <w:spacing w:line="360" w:lineRule="exact"/>
      </w:pPr>
    </w:p>
    <w:p w14:paraId="05D56262" w14:textId="77777777" w:rsidR="0094569F" w:rsidRDefault="0094569F">
      <w:pPr>
        <w:spacing w:line="360" w:lineRule="exact"/>
      </w:pPr>
    </w:p>
    <w:p w14:paraId="662BF38F" w14:textId="77777777" w:rsidR="0094569F" w:rsidRDefault="0094569F">
      <w:pPr>
        <w:spacing w:line="360" w:lineRule="exact"/>
      </w:pPr>
    </w:p>
    <w:p w14:paraId="3F2BAA5D" w14:textId="77777777" w:rsidR="0094569F" w:rsidRDefault="0094569F">
      <w:pPr>
        <w:spacing w:line="360" w:lineRule="exact"/>
      </w:pPr>
    </w:p>
    <w:p w14:paraId="09337D77" w14:textId="77777777" w:rsidR="0094569F" w:rsidRDefault="0094569F">
      <w:pPr>
        <w:spacing w:line="360" w:lineRule="exact"/>
      </w:pPr>
    </w:p>
    <w:p w14:paraId="1761033E" w14:textId="77777777" w:rsidR="0094569F" w:rsidRDefault="0094569F">
      <w:pPr>
        <w:spacing w:line="360" w:lineRule="exact"/>
      </w:pPr>
    </w:p>
    <w:p w14:paraId="7FC62029" w14:textId="77777777" w:rsidR="0094569F" w:rsidRDefault="0094569F">
      <w:pPr>
        <w:spacing w:line="360" w:lineRule="exact"/>
      </w:pPr>
    </w:p>
    <w:p w14:paraId="6ECCBF66" w14:textId="77777777" w:rsidR="0094569F" w:rsidRDefault="0094569F">
      <w:pPr>
        <w:spacing w:after="690" w:line="1" w:lineRule="exact"/>
      </w:pPr>
    </w:p>
    <w:p w14:paraId="3FD7ABA8" w14:textId="77777777" w:rsidR="0094569F" w:rsidRDefault="0094569F">
      <w:pPr>
        <w:spacing w:line="1" w:lineRule="exact"/>
        <w:sectPr w:rsidR="0094569F">
          <w:type w:val="continuous"/>
          <w:pgSz w:w="11900" w:h="16840"/>
          <w:pgMar w:top="1318" w:right="1353" w:bottom="0" w:left="173" w:header="0" w:footer="3" w:gutter="0"/>
          <w:cols w:space="720"/>
          <w:noEndnote/>
          <w:docGrid w:linePitch="360"/>
        </w:sectPr>
      </w:pPr>
    </w:p>
    <w:p w14:paraId="1530100C" w14:textId="143F9E89" w:rsidR="0094569F" w:rsidRDefault="0094569F" w:rsidP="00611E76">
      <w:pPr>
        <w:pStyle w:val="Heading610"/>
        <w:keepNext/>
        <w:keepLines/>
      </w:pPr>
    </w:p>
    <w:sectPr w:rsidR="0094569F">
      <w:headerReference w:type="default" r:id="rId9"/>
      <w:footerReference w:type="default" r:id="rId10"/>
      <w:pgSz w:w="11900" w:h="16840"/>
      <w:pgMar w:top="621" w:right="871" w:bottom="912" w:left="49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95C6" w14:textId="77777777" w:rsidR="00BA1D88" w:rsidRDefault="00BA1D88">
      <w:r>
        <w:separator/>
      </w:r>
    </w:p>
  </w:endnote>
  <w:endnote w:type="continuationSeparator" w:id="0">
    <w:p w14:paraId="088B5FB2" w14:textId="77777777" w:rsidR="00BA1D88" w:rsidRDefault="00B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C876" w14:textId="77777777" w:rsidR="0094569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4DBF40B9" wp14:editId="3D22D43F">
              <wp:simplePos x="0" y="0"/>
              <wp:positionH relativeFrom="page">
                <wp:posOffset>296545</wp:posOffset>
              </wp:positionH>
              <wp:positionV relativeFrom="page">
                <wp:posOffset>10434320</wp:posOffset>
              </wp:positionV>
              <wp:extent cx="6949440" cy="11430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65BE27" w14:textId="77777777" w:rsidR="0094569F" w:rsidRDefault="00000000">
                          <w:pPr>
                            <w:pStyle w:val="Headerorfooter20"/>
                            <w:tabs>
                              <w:tab w:val="right" w:pos="10944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https://or.justice.cz/ias/ui/rejstrik-firma.vysledky?subjektld=208933&amp;typ=PLATNY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F40B9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23.35pt;margin-top:821.6pt;width:547.2pt;height:9pt;z-index:-4404017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" filled="f" stroked="f">
              <v:textbox style="mso-fit-shape-to-text:t" inset="0,0,0,0">
                <w:txbxContent>
                  <w:p w14:paraId="7465BE27" w14:textId="77777777" w:rsidR="0094569F" w:rsidRDefault="00000000">
                    <w:pPr>
                      <w:pStyle w:val="Headerorfooter20"/>
                      <w:tabs>
                        <w:tab w:val="right" w:pos="10944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https://or.justice.cz/ias/ui/rejstrik-firma.vysledky?subjektld=208933&amp;typ=PLATNY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9F5F" w14:textId="77777777" w:rsidR="00BA1D88" w:rsidRDefault="00BA1D88"/>
  </w:footnote>
  <w:footnote w:type="continuationSeparator" w:id="0">
    <w:p w14:paraId="6D97AF35" w14:textId="77777777" w:rsidR="00BA1D88" w:rsidRDefault="00BA1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0C86" w14:textId="77777777" w:rsidR="0094569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9448B8B" wp14:editId="65AA34FA">
              <wp:simplePos x="0" y="0"/>
              <wp:positionH relativeFrom="page">
                <wp:posOffset>323850</wp:posOffset>
              </wp:positionH>
              <wp:positionV relativeFrom="page">
                <wp:posOffset>184150</wp:posOffset>
              </wp:positionV>
              <wp:extent cx="5673725" cy="1282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37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3542F5" w14:textId="77777777" w:rsidR="0094569F" w:rsidRDefault="00000000">
                          <w:pPr>
                            <w:pStyle w:val="Headerorfooter20"/>
                            <w:tabs>
                              <w:tab w:val="right" w:pos="8935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31.08.23 10:56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 xml:space="preserve">Veřejný rejstřík a Sbírka </w:t>
                          </w: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listin - Ministerstvo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spravedlnosti České republiky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48B8B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25.5pt;margin-top:14.5pt;width:446.75pt;height:10.1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" filled="f" stroked="f">
              <v:textbox style="mso-fit-shape-to-text:t" inset="0,0,0,0">
                <w:txbxContent>
                  <w:p w14:paraId="7C3542F5" w14:textId="77777777" w:rsidR="0094569F" w:rsidRDefault="00000000">
                    <w:pPr>
                      <w:pStyle w:val="Headerorfooter20"/>
                      <w:tabs>
                        <w:tab w:val="right" w:pos="8935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31.08.23 10:56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ab/>
                      <w:t xml:space="preserve">Veřejný rejstřík a Sbírka </w:t>
                    </w: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listin - Ministerstvo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 xml:space="preserve"> spravedlnosti 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4E28"/>
    <w:multiLevelType w:val="multilevel"/>
    <w:tmpl w:val="4D7C1E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82535E"/>
    <w:multiLevelType w:val="multilevel"/>
    <w:tmpl w:val="0C08E03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1136E"/>
    <w:multiLevelType w:val="multilevel"/>
    <w:tmpl w:val="52FCE3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AE74D5"/>
    <w:multiLevelType w:val="multilevel"/>
    <w:tmpl w:val="C9A40C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9301542">
    <w:abstractNumId w:val="1"/>
  </w:num>
  <w:num w:numId="2" w16cid:durableId="1022365751">
    <w:abstractNumId w:val="0"/>
  </w:num>
  <w:num w:numId="3" w16cid:durableId="1390766234">
    <w:abstractNumId w:val="2"/>
  </w:num>
  <w:num w:numId="4" w16cid:durableId="1988895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9F"/>
    <w:rsid w:val="00611E76"/>
    <w:rsid w:val="0094569F"/>
    <w:rsid w:val="00B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B779"/>
  <w15:docId w15:val="{953B2265-4716-470E-B4FE-5B844F1B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color w:val="D45461"/>
      <w:sz w:val="32"/>
      <w:szCs w:val="32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71">
    <w:name w:val="Heading #7|1_"/>
    <w:basedOn w:val="Standardnpsmoodstavce"/>
    <w:link w:val="Heading7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/>
      <w:strike w:val="0"/>
      <w:color w:val="58569F"/>
      <w:sz w:val="54"/>
      <w:szCs w:val="54"/>
      <w:u w:val="none"/>
    </w:rPr>
  </w:style>
  <w:style w:type="character" w:customStyle="1" w:styleId="Heading41">
    <w:name w:val="Heading #4|1_"/>
    <w:basedOn w:val="Standardnpsmoodstavce"/>
    <w:link w:val="Heading410"/>
    <w:rPr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/>
      <w:iCs/>
      <w:smallCaps w:val="0"/>
      <w:strike w:val="0"/>
      <w:color w:val="58569F"/>
      <w:sz w:val="30"/>
      <w:szCs w:val="30"/>
      <w:u w:val="none"/>
    </w:rPr>
  </w:style>
  <w:style w:type="character" w:customStyle="1" w:styleId="Heading61">
    <w:name w:val="Heading #6|1_"/>
    <w:basedOn w:val="Standardnpsmoodstavce"/>
    <w:link w:val="Heading6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10">
    <w:name w:val="Heading #2|1"/>
    <w:basedOn w:val="Normln"/>
    <w:link w:val="Heading21"/>
    <w:pPr>
      <w:spacing w:after="1360" w:line="310" w:lineRule="auto"/>
      <w:ind w:right="680"/>
      <w:jc w:val="right"/>
      <w:outlineLvl w:val="1"/>
    </w:pPr>
    <w:rPr>
      <w:rFonts w:ascii="Arial" w:eastAsia="Arial" w:hAnsi="Arial" w:cs="Arial"/>
      <w:b/>
      <w:bCs/>
      <w:i/>
      <w:iCs/>
      <w:color w:val="D45461"/>
      <w:sz w:val="32"/>
      <w:szCs w:val="32"/>
    </w:rPr>
  </w:style>
  <w:style w:type="paragraph" w:customStyle="1" w:styleId="Heading510">
    <w:name w:val="Heading #5|1"/>
    <w:basedOn w:val="Normln"/>
    <w:link w:val="Heading51"/>
    <w:pPr>
      <w:spacing w:after="630"/>
      <w:jc w:val="center"/>
      <w:outlineLvl w:val="4"/>
    </w:pPr>
    <w:rPr>
      <w:rFonts w:ascii="Arial" w:eastAsia="Arial" w:hAnsi="Arial" w:cs="Arial"/>
      <w:sz w:val="26"/>
      <w:szCs w:val="26"/>
    </w:rPr>
  </w:style>
  <w:style w:type="paragraph" w:customStyle="1" w:styleId="Bodytext10">
    <w:name w:val="Body text|1"/>
    <w:basedOn w:val="Normln"/>
    <w:link w:val="Bodytext1"/>
    <w:pPr>
      <w:spacing w:line="307" w:lineRule="auto"/>
    </w:pPr>
    <w:rPr>
      <w:rFonts w:ascii="Arial" w:eastAsia="Arial" w:hAnsi="Arial" w:cs="Arial"/>
      <w:sz w:val="20"/>
      <w:szCs w:val="20"/>
    </w:rPr>
  </w:style>
  <w:style w:type="paragraph" w:customStyle="1" w:styleId="Heading710">
    <w:name w:val="Heading #7|1"/>
    <w:basedOn w:val="Normln"/>
    <w:link w:val="Heading71"/>
    <w:pPr>
      <w:spacing w:line="312" w:lineRule="auto"/>
      <w:jc w:val="center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600"/>
      <w:outlineLvl w:val="0"/>
    </w:pPr>
    <w:rPr>
      <w:i/>
      <w:iCs/>
      <w:smallCaps/>
      <w:color w:val="58569F"/>
      <w:sz w:val="54"/>
      <w:szCs w:val="54"/>
    </w:rPr>
  </w:style>
  <w:style w:type="paragraph" w:customStyle="1" w:styleId="Heading410">
    <w:name w:val="Heading #4|1"/>
    <w:basedOn w:val="Normln"/>
    <w:link w:val="Heading41"/>
    <w:pPr>
      <w:ind w:right="1020"/>
      <w:jc w:val="right"/>
      <w:outlineLvl w:val="3"/>
    </w:pPr>
    <w:rPr>
      <w:w w:val="60"/>
      <w:sz w:val="28"/>
      <w:szCs w:val="28"/>
    </w:rPr>
  </w:style>
  <w:style w:type="paragraph" w:customStyle="1" w:styleId="Picturecaption10">
    <w:name w:val="Picture caption|1"/>
    <w:basedOn w:val="Normln"/>
    <w:link w:val="Picturecaption1"/>
    <w:pPr>
      <w:spacing w:line="338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line="175" w:lineRule="auto"/>
      <w:ind w:firstLine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pPr>
      <w:spacing w:line="226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Heading310">
    <w:name w:val="Heading #3|1"/>
    <w:basedOn w:val="Normln"/>
    <w:link w:val="Heading31"/>
    <w:pPr>
      <w:outlineLvl w:val="2"/>
    </w:pPr>
    <w:rPr>
      <w:rFonts w:ascii="Arial" w:eastAsia="Arial" w:hAnsi="Arial" w:cs="Arial"/>
      <w:i/>
      <w:iCs/>
      <w:color w:val="58569F"/>
      <w:sz w:val="30"/>
      <w:szCs w:val="30"/>
    </w:rPr>
  </w:style>
  <w:style w:type="paragraph" w:customStyle="1" w:styleId="Heading610">
    <w:name w:val="Heading #6|1"/>
    <w:basedOn w:val="Normln"/>
    <w:link w:val="Heading61"/>
    <w:pPr>
      <w:spacing w:line="158" w:lineRule="auto"/>
      <w:jc w:val="center"/>
      <w:outlineLvl w:val="5"/>
    </w:pPr>
    <w:rPr>
      <w:rFonts w:ascii="Arial" w:eastAsia="Arial" w:hAnsi="Arial" w:cs="Arial"/>
      <w:b/>
      <w:bCs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puzon@nemha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2023-10-11T12:51:00Z</dcterms:created>
  <dcterms:modified xsi:type="dcterms:W3CDTF">2023-10-11T12:51:00Z</dcterms:modified>
</cp:coreProperties>
</file>