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076E" w14:textId="519D304F" w:rsidR="00BA4C51" w:rsidRPr="00C264BF" w:rsidRDefault="00792807" w:rsidP="00BA4C51">
      <w:pPr>
        <w:rPr>
          <w:rFonts w:ascii="Arial" w:hAnsi="Arial" w:cs="Arial"/>
        </w:rPr>
      </w:pPr>
      <w:r w:rsidRPr="004B410D">
        <w:rPr>
          <w:rFonts w:ascii="Arial" w:hAnsi="Arial" w:cs="Arial"/>
          <w:noProof/>
          <w:lang w:eastAsia="cs-CZ"/>
        </w:rPr>
        <w:drawing>
          <wp:inline distT="0" distB="0" distL="0" distR="0" wp14:anchorId="7042DDC9" wp14:editId="504357D0">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S/05280/BE/23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05280/BE/23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PPK-52C/82/23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Milan Škrott</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 projekt Jedna příroda (LIFE-IP: N2K </w:t>
      </w:r>
      <w:proofErr w:type="spellStart"/>
      <w:r w:rsidRPr="00C264BF">
        <w:rPr>
          <w:rFonts w:ascii="Arial" w:hAnsi="Arial" w:cs="Arial"/>
        </w:rPr>
        <w:t>Revisited</w:t>
      </w:r>
      <w:proofErr w:type="spellEnd"/>
      <w:r w:rsidRPr="00C264BF">
        <w:rPr>
          <w:rFonts w:ascii="Arial" w:hAnsi="Arial" w:cs="Arial"/>
        </w:rPr>
        <w:t>) odpovídá: Ing. Milan Škrott</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Severomoravské regionální sdružení ČSOP</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64123162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Šafaříkova 555, 75701 Valašské Meziříčí</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Miroslav Dvorský</w:t>
      </w:r>
    </w:p>
    <w:p w14:paraId="1E424C7F" w14:textId="1C4506C4"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 728 585 009</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 xml:space="preserve">se rozumí: Provedení opatření v rámci projektu Jedna příroda (Integrovaný projekt LIFE pro soustavu Natura 2000 v České republice – LIFE17 IPE/CZ/000005 LIFE-IP: N2K </w:t>
      </w:r>
      <w:proofErr w:type="spellStart"/>
      <w:r w:rsidR="009F14EA">
        <w:t>Revisited</w:t>
      </w:r>
      <w:proofErr w:type="spellEnd"/>
      <w:r w:rsidR="009F14EA">
        <w:t>), aktivita C4 – Management lokalit soustavy Natura 2000.</w:t>
      </w:r>
    </w:p>
    <w:p w14:paraId="09771636" w14:textId="77777777" w:rsidR="00BA4C51" w:rsidRPr="00C264BF" w:rsidRDefault="00BA4C51" w:rsidP="00820E79">
      <w:pPr>
        <w:pStyle w:val="Nadpis2"/>
        <w:numPr>
          <w:ilvl w:val="0"/>
          <w:numId w:val="0"/>
        </w:numPr>
        <w:ind w:left="709"/>
      </w:pPr>
      <w:r w:rsidRPr="00C264BF">
        <w:t>obnova tůní, 10 tůní, Huslenky, Zděchov a Malá Bystřice</w:t>
      </w:r>
    </w:p>
    <w:p w14:paraId="389BD7B4" w14:textId="77777777" w:rsidR="00BA4C51" w:rsidRPr="00C264BF" w:rsidRDefault="00BA4C51" w:rsidP="00820E79">
      <w:pPr>
        <w:pStyle w:val="Nadpis2"/>
        <w:numPr>
          <w:ilvl w:val="0"/>
          <w:numId w:val="0"/>
        </w:numPr>
        <w:ind w:left="709"/>
      </w:pPr>
      <w:r w:rsidRPr="00C264BF">
        <w:t>Provedení opatření v:EVL Beskydy;</w:t>
      </w:r>
    </w:p>
    <w:p w14:paraId="4DAEF62C" w14:textId="77777777" w:rsidR="00BA4C51" w:rsidRPr="00C264BF" w:rsidRDefault="00BA4C51" w:rsidP="00820E79">
      <w:pPr>
        <w:pStyle w:val="Nadpis2"/>
        <w:numPr>
          <w:ilvl w:val="0"/>
          <w:numId w:val="0"/>
        </w:numPr>
        <w:ind w:left="709"/>
      </w:pPr>
      <w:r w:rsidRPr="00C264BF">
        <w:t xml:space="preserve">Konkrétně se bude jednat o podporu předmětu </w:t>
      </w:r>
      <w:proofErr w:type="spellStart"/>
      <w:r w:rsidRPr="00C264BF">
        <w:t>ochrany:kuňka</w:t>
      </w:r>
      <w:proofErr w:type="spellEnd"/>
      <w:r w:rsidRPr="00C264BF">
        <w:t xml:space="preserve"> žlutobřichá (</w:t>
      </w:r>
      <w:proofErr w:type="spellStart"/>
      <w:r w:rsidRPr="00C264BF">
        <w:t>Bombina</w:t>
      </w:r>
      <w:proofErr w:type="spellEnd"/>
      <w:r w:rsidRPr="00C264BF">
        <w:t xml:space="preserve"> </w:t>
      </w:r>
      <w:proofErr w:type="spellStart"/>
      <w:r w:rsidRPr="00C264BF">
        <w:t>variegata</w:t>
      </w:r>
      <w:proofErr w:type="spellEnd"/>
      <w:r w:rsidRPr="00C264BF">
        <w:t>); čolek karpatský (</w:t>
      </w:r>
      <w:proofErr w:type="spellStart"/>
      <w:r w:rsidRPr="00C264BF">
        <w:t>Triturus</w:t>
      </w:r>
      <w:proofErr w:type="spellEnd"/>
      <w:r w:rsidRPr="00C264BF">
        <w:t xml:space="preserve"> </w:t>
      </w:r>
      <w:proofErr w:type="spellStart"/>
      <w:r w:rsidRPr="00C264BF">
        <w:t>montandoni</w:t>
      </w:r>
      <w:proofErr w:type="spellEnd"/>
      <w:r w:rsidRPr="00C264BF">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PPK-52C/82/23.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74 345,-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74 345,-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w:t>
      </w:r>
      <w:r w:rsidRPr="00C264BF">
        <w:lastRenderedPageBreak/>
        <w:t xml:space="preserve">Integrovaného projektu LIFE - Jedna příroda (LIFE17 IPE/CZ/000005 LIFE-IP: N2K </w:t>
      </w:r>
      <w:proofErr w:type="spellStart"/>
      <w:r w:rsidRPr="00C264BF">
        <w:t>Revisited</w:t>
      </w:r>
      <w:proofErr w:type="spellEnd"/>
      <w:r w:rsidRPr="00C264BF">
        <w:t>).“</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31.10.2023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w:t>
      </w:r>
      <w:proofErr w:type="spellStart"/>
      <w:r w:rsidRPr="00C264BF">
        <w:t>p.č</w:t>
      </w:r>
      <w:proofErr w:type="spellEnd"/>
      <w:r w:rsidRPr="00C264BF">
        <w:t xml:space="preserve">. 4317, 4352 </w:t>
      </w:r>
      <w:proofErr w:type="spellStart"/>
      <w:r w:rsidRPr="00C264BF">
        <w:t>k.ú</w:t>
      </w:r>
      <w:proofErr w:type="spellEnd"/>
      <w:r w:rsidRPr="00C264BF">
        <w:t xml:space="preserve">. Malá Bystřice, 4254/1 </w:t>
      </w:r>
      <w:proofErr w:type="spellStart"/>
      <w:r w:rsidRPr="00C264BF">
        <w:t>k.ú</w:t>
      </w:r>
      <w:proofErr w:type="spellEnd"/>
      <w:r w:rsidRPr="00C264BF">
        <w:t xml:space="preserve">. Zděchov, 9376/1 </w:t>
      </w:r>
      <w:proofErr w:type="spellStart"/>
      <w:r w:rsidRPr="00C264BF">
        <w:t>k.ú</w:t>
      </w:r>
      <w:proofErr w:type="spellEnd"/>
      <w:r w:rsidRPr="00C264BF">
        <w:t>. Huslenky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PPK-52C/82/23.</w:t>
      </w:r>
      <w:r w:rsidRPr="00C264BF">
        <w:tab/>
      </w:r>
    </w:p>
    <w:p w14:paraId="0B58ECDA" w14:textId="685B4A1F" w:rsidR="00BA4C51" w:rsidRPr="00C264BF" w:rsidRDefault="00BA4C51" w:rsidP="00BA4C51">
      <w:pPr>
        <w:rPr>
          <w:rFonts w:ascii="Arial" w:hAnsi="Arial" w:cs="Arial"/>
        </w:rPr>
      </w:pP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156C95E2" w14:textId="77777777" w:rsidR="00890973" w:rsidRDefault="00890973" w:rsidP="00BA4C51">
            <w:pPr>
              <w:rPr>
                <w:rFonts w:ascii="Arial" w:hAnsi="Arial" w:cs="Arial"/>
              </w:rPr>
            </w:pPr>
          </w:p>
          <w:p w14:paraId="0FFD3997" w14:textId="77777777" w:rsidR="00F91046" w:rsidRDefault="00F91046" w:rsidP="00BA4C51">
            <w:pPr>
              <w:rPr>
                <w:rFonts w:ascii="Arial" w:hAnsi="Arial" w:cs="Arial"/>
              </w:rPr>
            </w:pPr>
          </w:p>
          <w:p w14:paraId="3EB25A85" w14:textId="77777777" w:rsidR="00F91046" w:rsidRDefault="00F91046" w:rsidP="00BA4C51">
            <w:pPr>
              <w:rPr>
                <w:rFonts w:ascii="Arial" w:hAnsi="Arial" w:cs="Arial"/>
              </w:rPr>
            </w:pPr>
          </w:p>
          <w:p w14:paraId="5CE1B34D" w14:textId="77777777" w:rsidR="00F91046" w:rsidRDefault="00F91046" w:rsidP="00BA4C51">
            <w:pPr>
              <w:rPr>
                <w:rFonts w:ascii="Arial" w:hAnsi="Arial" w:cs="Arial"/>
              </w:rPr>
            </w:pPr>
          </w:p>
          <w:p w14:paraId="2D4FFCA6" w14:textId="77777777" w:rsidR="00F91046" w:rsidRDefault="00F91046" w:rsidP="00BA4C51">
            <w:pPr>
              <w:rPr>
                <w:rFonts w:ascii="Arial" w:hAnsi="Arial" w:cs="Arial"/>
              </w:rPr>
            </w:pPr>
          </w:p>
          <w:p w14:paraId="0DC6D810" w14:textId="59A86C4F" w:rsidR="00F91046" w:rsidRDefault="00F91046" w:rsidP="00BA4C51">
            <w:pPr>
              <w:rPr>
                <w:rFonts w:ascii="Arial" w:hAnsi="Arial" w:cs="Arial"/>
              </w:rPr>
            </w:pPr>
          </w:p>
        </w:tc>
        <w:tc>
          <w:tcPr>
            <w:tcW w:w="4633" w:type="dxa"/>
            <w:gridSpan w:val="2"/>
          </w:tcPr>
          <w:p w14:paraId="205B93B0" w14:textId="0C3DFE56" w:rsidR="00F91046" w:rsidRDefault="00F91046" w:rsidP="00BA4C51">
            <w:pPr>
              <w:rPr>
                <w:rFonts w:ascii="Arial" w:hAnsi="Arial" w:cs="Arial"/>
              </w:rPr>
            </w:pPr>
          </w:p>
          <w:p w14:paraId="199C247E" w14:textId="77777777" w:rsidR="00F91046" w:rsidRPr="00F91046" w:rsidRDefault="00F91046" w:rsidP="00F91046">
            <w:pPr>
              <w:rPr>
                <w:rFonts w:ascii="Arial" w:hAnsi="Arial" w:cs="Arial"/>
              </w:rPr>
            </w:pPr>
          </w:p>
          <w:p w14:paraId="4152EC61" w14:textId="1630C593" w:rsidR="00F91046" w:rsidRDefault="00F91046" w:rsidP="00F91046">
            <w:pPr>
              <w:rPr>
                <w:rFonts w:ascii="Arial" w:hAnsi="Arial" w:cs="Arial"/>
              </w:rPr>
            </w:pPr>
          </w:p>
          <w:p w14:paraId="54020DC2" w14:textId="77777777" w:rsidR="00F91046" w:rsidRDefault="00F91046" w:rsidP="00F91046">
            <w:pPr>
              <w:ind w:firstLine="708"/>
              <w:rPr>
                <w:rFonts w:ascii="Arial" w:hAnsi="Arial" w:cs="Arial"/>
              </w:rPr>
            </w:pPr>
          </w:p>
          <w:p w14:paraId="5FA4D9AE" w14:textId="77777777" w:rsidR="00F91046" w:rsidRDefault="00F91046" w:rsidP="00F91046">
            <w:pPr>
              <w:ind w:firstLine="708"/>
              <w:rPr>
                <w:rFonts w:ascii="Arial" w:hAnsi="Arial" w:cs="Arial"/>
              </w:rPr>
            </w:pPr>
          </w:p>
          <w:p w14:paraId="68185D09" w14:textId="6DD6AC82" w:rsidR="00890973" w:rsidRPr="00F91046" w:rsidRDefault="00F91046" w:rsidP="00F91046">
            <w:pPr>
              <w:ind w:firstLine="708"/>
              <w:rPr>
                <w:rFonts w:ascii="Arial" w:hAnsi="Arial" w:cs="Arial"/>
              </w:rPr>
            </w:pPr>
            <w:r>
              <w:rPr>
                <w:rFonts w:ascii="Arial" w:hAnsi="Arial" w:cs="Arial"/>
              </w:rPr>
              <w:t>Miroslav Dvorský</w:t>
            </w: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Severomoravské regionální sdružení ČSOP</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B6887"/>
    <w:rsid w:val="00122140"/>
    <w:rsid w:val="00150D52"/>
    <w:rsid w:val="00201716"/>
    <w:rsid w:val="00232FCF"/>
    <w:rsid w:val="002537FA"/>
    <w:rsid w:val="00305126"/>
    <w:rsid w:val="0037433A"/>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26D2F"/>
    <w:rsid w:val="00E62AC6"/>
    <w:rsid w:val="00ED6D6E"/>
    <w:rsid w:val="00F03462"/>
    <w:rsid w:val="00F10B10"/>
    <w:rsid w:val="00F91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Milan Škrott</cp:lastModifiedBy>
  <cp:revision>3</cp:revision>
  <dcterms:created xsi:type="dcterms:W3CDTF">2023-10-02T08:48:00Z</dcterms:created>
  <dcterms:modified xsi:type="dcterms:W3CDTF">2023-10-02T13:13:00Z</dcterms:modified>
</cp:coreProperties>
</file>