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F0E" w:rsidRDefault="00DF4F0E" w:rsidP="00DF4F0E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Oceněný soupis prací změn závazku č.1 ze dne 19.9.2023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8"/>
          <w:szCs w:val="18"/>
        </w:rPr>
      </w:pPr>
    </w:p>
    <w:p w:rsidR="00DF4F0E" w:rsidRDefault="00DF4F0E" w:rsidP="00DF4F0E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18"/>
          <w:szCs w:val="18"/>
        </w:rPr>
      </w:pPr>
      <w:bookmarkStart w:id="0" w:name="_GoBack"/>
      <w:bookmarkEnd w:id="0"/>
      <w:r>
        <w:rPr>
          <w:rFonts w:ascii="CIDFont+F1" w:hAnsi="CIDFont+F1" w:cs="CIDFont+F1"/>
          <w:color w:val="000000"/>
          <w:sz w:val="18"/>
          <w:szCs w:val="18"/>
        </w:rPr>
        <w:t>Změny kladné v KČ Změny záporné v 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1" w:hAnsi="CIDFont+F1" w:cs="CIDFont+F1"/>
          <w:color w:val="44546A"/>
        </w:rPr>
        <w:t xml:space="preserve">129 406,01 </w:t>
      </w:r>
      <w:r>
        <w:rPr>
          <w:rFonts w:ascii="CIDFont+F2" w:hAnsi="CIDFont+F2" w:cs="CIDFont+F2"/>
          <w:color w:val="000000"/>
        </w:rPr>
        <w:t>-55 984,40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1" w:hAnsi="CIDFont+F1" w:cs="CIDFont+F1"/>
          <w:color w:val="44546A"/>
        </w:rPr>
      </w:pPr>
      <w:r>
        <w:rPr>
          <w:rFonts w:ascii="CIDFont+F1" w:hAnsi="CIDFont+F1" w:cs="CIDFont+F1"/>
          <w:color w:val="44546A"/>
        </w:rPr>
        <w:t>158 400,00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1" w:hAnsi="CIDFont+F1" w:cs="CIDFont+F1"/>
          <w:color w:val="C10000"/>
          <w:sz w:val="32"/>
          <w:szCs w:val="32"/>
        </w:rPr>
      </w:pPr>
      <w:r>
        <w:rPr>
          <w:rFonts w:ascii="CIDFont+F1" w:hAnsi="CIDFont+F1" w:cs="CIDFont+F1"/>
          <w:color w:val="C10000"/>
          <w:sz w:val="32"/>
          <w:szCs w:val="32"/>
        </w:rPr>
        <w:t>287 806,01 -55 984,40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1" w:hAnsi="CIDFont+F1" w:cs="CIDFont+F1"/>
          <w:color w:val="C10000"/>
          <w:sz w:val="32"/>
          <w:szCs w:val="32"/>
        </w:rPr>
      </w:pPr>
      <w:r>
        <w:rPr>
          <w:rFonts w:ascii="CIDFont+F1" w:hAnsi="CIDFont+F1" w:cs="CIDFont+F1"/>
          <w:color w:val="C10000"/>
          <w:sz w:val="32"/>
          <w:szCs w:val="32"/>
        </w:rPr>
        <w:t>231 821,61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Za Objednatele: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 xml:space="preserve">19.09.2023 </w:t>
      </w:r>
      <w:r>
        <w:rPr>
          <w:rFonts w:ascii="CIDFont+F3" w:hAnsi="CIDFont+F3" w:cs="CIDFont+F3"/>
          <w:color w:val="000000"/>
          <w:sz w:val="20"/>
          <w:szCs w:val="20"/>
        </w:rPr>
        <w:t>Datum: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Za Zhotovitele: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Datum: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SO 01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Cena za vícepráce/</w:t>
      </w:r>
      <w:proofErr w:type="spellStart"/>
      <w:r>
        <w:rPr>
          <w:rFonts w:ascii="CIDFont+F2" w:hAnsi="CIDFont+F2" w:cs="CIDFont+F2"/>
          <w:color w:val="000000"/>
        </w:rPr>
        <w:t>méněpráce</w:t>
      </w:r>
      <w:proofErr w:type="spellEnd"/>
      <w:r>
        <w:rPr>
          <w:rFonts w:ascii="CIDFont+F2" w:hAnsi="CIDFont+F2" w:cs="CIDFont+F2"/>
          <w:color w:val="000000"/>
        </w:rPr>
        <w:t>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VON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Cena za vícepráce celkem: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4 5 6 7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10,000 11,815 1,815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24,650 27,377 2,727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34,000 40,726 6,726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34,000 40,726 6,726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15,720 17,520 1,800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24,000 46,000 22,000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592,760 596,025 3,265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279,220 262,754 -16,466 3 400,00 949 348,00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0,000 16,323 16,323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0,000 16,323 16,323 4 070,00 0,00 0,00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</w:rPr>
      </w:pPr>
      <w:r>
        <w:rPr>
          <w:rFonts w:ascii="CIDFont+F5" w:hAnsi="CIDFont+F5" w:cs="CIDFont+F5"/>
          <w:color w:val="000000"/>
        </w:rPr>
        <w:t xml:space="preserve">Rozpis ocenění změn </w:t>
      </w:r>
      <w:proofErr w:type="gramStart"/>
      <w:r>
        <w:rPr>
          <w:rFonts w:ascii="CIDFont+F5" w:hAnsi="CIDFont+F5" w:cs="CIDFont+F5"/>
          <w:color w:val="000000"/>
        </w:rPr>
        <w:t>položek - pro</w:t>
      </w:r>
      <w:proofErr w:type="gramEnd"/>
      <w:r>
        <w:rPr>
          <w:rFonts w:ascii="CIDFont+F5" w:hAnsi="CIDFont+F5" w:cs="CIDFont+F5"/>
          <w:color w:val="000000"/>
        </w:rPr>
        <w:t xml:space="preserve"> ZBV číslo: 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Evidenční číslo a název Stavby: </w:t>
      </w:r>
      <w:r>
        <w:rPr>
          <w:rFonts w:ascii="CIDFont+F5" w:hAnsi="CIDFont+F5" w:cs="CIDFont+F5"/>
          <w:color w:val="000000"/>
        </w:rPr>
        <w:t>Změna soupisu prací (SO/PS)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proofErr w:type="spellStart"/>
      <w:r>
        <w:rPr>
          <w:rFonts w:ascii="CIDFont+F3" w:hAnsi="CIDFont+F3" w:cs="CIDFont+F3"/>
          <w:color w:val="000000"/>
          <w:sz w:val="20"/>
          <w:szCs w:val="20"/>
        </w:rPr>
        <w:t>Vt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Jáchymovský potok ř.km. 5,300-5,380 Havarijní stav PB zdi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Číslo a název stavebního objektu/provozního souboru (SO/PS): </w:t>
      </w:r>
      <w:r>
        <w:rPr>
          <w:rFonts w:ascii="CIDFont+F5" w:hAnsi="CIDFont+F5" w:cs="CIDFont+F5"/>
          <w:color w:val="000000"/>
        </w:rPr>
        <w:t>001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SO 01 -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Havarojní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stav PB zdi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proofErr w:type="spellStart"/>
      <w:r>
        <w:rPr>
          <w:rFonts w:ascii="CIDFont+F5" w:hAnsi="CIDFont+F5" w:cs="CIDFont+F5"/>
          <w:color w:val="000000"/>
          <w:sz w:val="20"/>
          <w:szCs w:val="20"/>
        </w:rPr>
        <w:t>Aspe</w:t>
      </w:r>
      <w:proofErr w:type="spellEnd"/>
      <w:r>
        <w:rPr>
          <w:rFonts w:ascii="CIDFont+F5" w:hAnsi="CIDFont+F5" w:cs="CIDFont+F5"/>
          <w:color w:val="000000"/>
          <w:sz w:val="20"/>
          <w:szCs w:val="20"/>
        </w:rPr>
        <w:t xml:space="preserve"> </w:t>
      </w:r>
      <w:r>
        <w:rPr>
          <w:rFonts w:ascii="CIDFont+F3" w:hAnsi="CIDFont+F3" w:cs="CIDFont+F3"/>
          <w:color w:val="000000"/>
          <w:sz w:val="18"/>
          <w:szCs w:val="18"/>
        </w:rPr>
        <w:t xml:space="preserve">Firma: ALGON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a.s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Příloha č.1 Stran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a: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19.09.2023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Cena celkem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ve Smlouvě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Změny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záporné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Změny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kladné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Cena celkem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ve Změně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Rozdíl cen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celkem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Rozdíl cen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celkem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%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Číslo a název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podobjektu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/rozpočtu: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SO 01 - Havarijní stav PB zdi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proofErr w:type="spellStart"/>
      <w:r>
        <w:rPr>
          <w:rFonts w:ascii="CIDFont+F3" w:hAnsi="CIDFont+F3" w:cs="CIDFont+F3"/>
          <w:color w:val="000000"/>
          <w:sz w:val="16"/>
          <w:szCs w:val="16"/>
        </w:rPr>
        <w:t>Poř</w:t>
      </w:r>
      <w:proofErr w:type="spellEnd"/>
      <w:r>
        <w:rPr>
          <w:rFonts w:ascii="CIDFont+F3" w:hAnsi="CIDFont+F3" w:cs="CIDFont+F3"/>
          <w:color w:val="000000"/>
          <w:sz w:val="16"/>
          <w:szCs w:val="16"/>
        </w:rPr>
        <w:t>. č.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pol.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Množství ve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Smlouvě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Množství ve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Změně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Množství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rozdílu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Cena za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proofErr w:type="spellStart"/>
      <w:r>
        <w:rPr>
          <w:rFonts w:ascii="CIDFont+F3" w:hAnsi="CIDFont+F3" w:cs="CIDFont+F3"/>
          <w:color w:val="000000"/>
          <w:sz w:val="16"/>
          <w:szCs w:val="16"/>
        </w:rPr>
        <w:lastRenderedPageBreak/>
        <w:t>m.j</w:t>
      </w:r>
      <w:proofErr w:type="spellEnd"/>
      <w:r>
        <w:rPr>
          <w:rFonts w:ascii="CIDFont+F3" w:hAnsi="CIDFont+F3" w:cs="CIDFont+F3"/>
          <w:color w:val="000000"/>
          <w:sz w:val="16"/>
          <w:szCs w:val="16"/>
        </w:rPr>
        <w:t>.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 xml:space="preserve">Kód položky Název položky </w:t>
      </w:r>
      <w:proofErr w:type="spellStart"/>
      <w:r>
        <w:rPr>
          <w:rFonts w:ascii="CIDFont+F3" w:hAnsi="CIDFont+F3" w:cs="CIDFont+F3"/>
          <w:color w:val="000000"/>
          <w:sz w:val="16"/>
          <w:szCs w:val="16"/>
        </w:rPr>
        <w:t>m.j</w:t>
      </w:r>
      <w:proofErr w:type="spellEnd"/>
      <w:r>
        <w:rPr>
          <w:rFonts w:ascii="CIDFont+F3" w:hAnsi="CIDFont+F3" w:cs="CIDFont+F3"/>
          <w:color w:val="000000"/>
          <w:sz w:val="16"/>
          <w:szCs w:val="16"/>
        </w:rPr>
        <w:t>.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1 2 3 8 9 10 11 12 13 14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11 1257033R1 Čištění koryta od naplavenin </w:t>
      </w:r>
      <w:proofErr w:type="spellStart"/>
      <w:r>
        <w:rPr>
          <w:rFonts w:ascii="CIDFont+F3" w:hAnsi="CIDFont+F3" w:cs="CIDFont+F3"/>
          <w:color w:val="000000"/>
          <w:sz w:val="14"/>
          <w:szCs w:val="14"/>
        </w:rPr>
        <w:t>tl</w:t>
      </w:r>
      <w:proofErr w:type="spellEnd"/>
      <w:r>
        <w:rPr>
          <w:rFonts w:ascii="CIDFont+F3" w:hAnsi="CIDFont+F3" w:cs="CIDFont+F3"/>
          <w:color w:val="000000"/>
          <w:sz w:val="14"/>
          <w:szCs w:val="14"/>
        </w:rPr>
        <w:t xml:space="preserve"> do 250 mm dno </w:t>
      </w:r>
      <w:r>
        <w:rPr>
          <w:rFonts w:ascii="CIDFont+F3" w:hAnsi="CIDFont+F3" w:cs="CIDFont+F3"/>
          <w:color w:val="000000"/>
          <w:sz w:val="13"/>
          <w:szCs w:val="13"/>
        </w:rPr>
        <w:t>21 500,00 0,00 3 902,25 25 402,25 3 902,25 18,15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zpevněné kamenem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M3 </w:t>
      </w:r>
      <w:r>
        <w:rPr>
          <w:rFonts w:ascii="CIDFont+F3" w:hAnsi="CIDFont+F3" w:cs="CIDFont+F3"/>
          <w:color w:val="000000"/>
          <w:sz w:val="13"/>
          <w:szCs w:val="13"/>
        </w:rPr>
        <w:t>2 150,00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26 279351312 Bednění základových zdí rovné jednostranné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odstranění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M2 </w:t>
      </w:r>
      <w:r>
        <w:rPr>
          <w:rFonts w:ascii="CIDFont+F3" w:hAnsi="CIDFont+F3" w:cs="CIDFont+F3"/>
          <w:color w:val="000000"/>
          <w:sz w:val="13"/>
          <w:szCs w:val="13"/>
        </w:rPr>
        <w:t>450,00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24 2793111R1 M3 </w:t>
      </w:r>
      <w:r>
        <w:rPr>
          <w:rFonts w:ascii="CIDFont+F3" w:hAnsi="CIDFont+F3" w:cs="CIDFont+F3"/>
          <w:color w:val="000000"/>
          <w:sz w:val="13"/>
          <w:szCs w:val="13"/>
        </w:rPr>
        <w:t>5 200,00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25 279351311 M2 </w:t>
      </w:r>
      <w:r>
        <w:rPr>
          <w:rFonts w:ascii="CIDFont+F3" w:hAnsi="CIDFont+F3" w:cs="CIDFont+F3"/>
          <w:color w:val="000000"/>
          <w:sz w:val="13"/>
          <w:szCs w:val="13"/>
        </w:rPr>
        <w:t>1 050,00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Postupné podbetonování základového zdiva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prostým betonem tř. C 25/30 XF3 S4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15 300,00 0,00 3 026,70 18 326,70 3 026,70 19,78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128 180,00 0,00 14 180,40 142 360,40 14 180,40 11,06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35 700,00 0,00 7 062,30 42 762,30 7 062,30 19,78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11 520,00 0,00 10 560,00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84 888,00 11,45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35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9855642R1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Kotvičky pro výztuž betonu hloubky do 450 mm z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betonářské oceli D 18 mm do lepidla na kotvy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KUS </w:t>
      </w:r>
      <w:r>
        <w:rPr>
          <w:rFonts w:ascii="CIDFont+F3" w:hAnsi="CIDFont+F3" w:cs="CIDFont+F3"/>
          <w:color w:val="000000"/>
          <w:sz w:val="13"/>
          <w:szCs w:val="13"/>
        </w:rPr>
        <w:t>480,00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27 4523185R1 Zajišťovací práh z betonu prostého se zvýšenými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nároky na prostředí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M3 </w:t>
      </w:r>
      <w:r>
        <w:rPr>
          <w:rFonts w:ascii="CIDFont+F3" w:hAnsi="CIDFont+F3" w:cs="CIDFont+F3"/>
          <w:color w:val="000000"/>
          <w:sz w:val="13"/>
          <w:szCs w:val="13"/>
        </w:rPr>
        <w:t>5 400,00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1-N 451316113 M2 </w:t>
      </w:r>
      <w:r>
        <w:rPr>
          <w:rFonts w:ascii="CIDFont+F3" w:hAnsi="CIDFont+F3" w:cs="CIDFont+F3"/>
          <w:color w:val="000000"/>
          <w:sz w:val="13"/>
          <w:szCs w:val="13"/>
        </w:rPr>
        <w:t>808,00 0,00 0,00 13 188,98 13 188,98 13 188,98 100,00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Bednění základových zdí rovné jednostranné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zřízení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  <w:sz w:val="18"/>
          <w:szCs w:val="18"/>
        </w:rPr>
      </w:pPr>
      <w:r>
        <w:rPr>
          <w:rFonts w:ascii="CIDFont+F5" w:hAnsi="CIDFont+F5" w:cs="CIDFont+F5"/>
          <w:color w:val="000000"/>
          <w:sz w:val="18"/>
          <w:szCs w:val="18"/>
        </w:rPr>
        <w:t>Nové položky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32 601,80 0,00 179,57 32 781,38 179,58 0,55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22 080,00 10 560,00 91,67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0,00 9 720,00 94 608,00 9 720,00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Oprava dlažeb z lomového kamene na maltu s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 xml:space="preserve">vyspárováním do 20 m2 s dodáním kamene </w:t>
      </w:r>
      <w:proofErr w:type="spellStart"/>
      <w:r>
        <w:rPr>
          <w:rFonts w:ascii="CIDFont+F3" w:hAnsi="CIDFont+F3" w:cs="CIDFont+F3"/>
          <w:color w:val="000000"/>
          <w:sz w:val="13"/>
          <w:szCs w:val="13"/>
        </w:rPr>
        <w:t>tl</w:t>
      </w:r>
      <w:proofErr w:type="spellEnd"/>
      <w:r>
        <w:rPr>
          <w:rFonts w:ascii="CIDFont+F3" w:hAnsi="CIDFont+F3" w:cs="CIDFont+F3"/>
          <w:color w:val="000000"/>
          <w:sz w:val="13"/>
          <w:szCs w:val="13"/>
        </w:rPr>
        <w:t xml:space="preserve"> 400 mm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3-N 465513417 M2 66 434,61 66 434,61 66 434,61 100,00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Přesun hmot pro úpravy vodních toků a kanály,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hráze rybníků apod. dopravní vzdálenost do 500 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Rovnanina z lomového kamene neupraveného pro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podélné i příčné objekty objemu přes 3 m3 z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kamene tříděného, s urovnáním líce a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29 463211158 M3 -55 984,40 0,00 893 363,60 -55 984,40 -5,90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39 998332011 T </w:t>
      </w:r>
      <w:r>
        <w:rPr>
          <w:rFonts w:ascii="CIDFont+F3" w:hAnsi="CIDFont+F3" w:cs="CIDFont+F3"/>
          <w:color w:val="000000"/>
          <w:sz w:val="13"/>
          <w:szCs w:val="13"/>
        </w:rPr>
        <w:t>55,00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Podklad pod dlažbu z betonu prostého se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zvýšenými nároky na prostředí C 25/30 </w:t>
      </w:r>
      <w:proofErr w:type="spellStart"/>
      <w:r>
        <w:rPr>
          <w:rFonts w:ascii="CIDFont+F3" w:hAnsi="CIDFont+F3" w:cs="CIDFont+F3"/>
          <w:color w:val="000000"/>
          <w:sz w:val="14"/>
          <w:szCs w:val="14"/>
        </w:rPr>
        <w:t>tl</w:t>
      </w:r>
      <w:proofErr w:type="spellEnd"/>
      <w:r>
        <w:rPr>
          <w:rFonts w:ascii="CIDFont+F3" w:hAnsi="CIDFont+F3" w:cs="CIDFont+F3"/>
          <w:color w:val="000000"/>
          <w:sz w:val="14"/>
          <w:szCs w:val="14"/>
        </w:rPr>
        <w:t xml:space="preserve"> přes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150 do 200 mm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0,000 14,970 14,970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  <w:sz w:val="13"/>
          <w:szCs w:val="13"/>
        </w:rPr>
      </w:pPr>
      <w:r>
        <w:rPr>
          <w:rFonts w:ascii="CIDFont+F5" w:hAnsi="CIDFont+F5" w:cs="CIDFont+F5"/>
          <w:color w:val="000000"/>
          <w:sz w:val="13"/>
          <w:szCs w:val="13"/>
        </w:rPr>
        <w:t>73 421,61 5,74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4"/>
          <w:szCs w:val="14"/>
        </w:rPr>
      </w:pPr>
      <w:r>
        <w:rPr>
          <w:rFonts w:ascii="CIDFont+F3" w:hAnsi="CIDFont+F3" w:cs="CIDFont+F3"/>
          <w:color w:val="000000"/>
          <w:sz w:val="14"/>
          <w:szCs w:val="14"/>
        </w:rPr>
        <w:t>2-N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  <w:sz w:val="13"/>
          <w:szCs w:val="13"/>
        </w:rPr>
      </w:pPr>
      <w:r>
        <w:rPr>
          <w:rFonts w:ascii="CIDFont+F5" w:hAnsi="CIDFont+F5" w:cs="CIDFont+F5"/>
          <w:color w:val="000000"/>
          <w:sz w:val="18"/>
          <w:szCs w:val="18"/>
        </w:rPr>
        <w:t xml:space="preserve">Celkem </w:t>
      </w:r>
      <w:r>
        <w:rPr>
          <w:rFonts w:ascii="CIDFont+F5" w:hAnsi="CIDFont+F5" w:cs="CIDFont+F5"/>
          <w:color w:val="000000"/>
          <w:sz w:val="13"/>
          <w:szCs w:val="13"/>
        </w:rPr>
        <w:t xml:space="preserve">1 279 037,80 </w:t>
      </w:r>
      <w:r>
        <w:rPr>
          <w:rFonts w:ascii="CIDFont+F5" w:hAnsi="CIDFont+F5" w:cs="CIDFont+F5"/>
          <w:color w:val="000000"/>
          <w:sz w:val="14"/>
          <w:szCs w:val="14"/>
        </w:rPr>
        <w:t xml:space="preserve">-55 984,40 129 406,01 </w:t>
      </w:r>
      <w:r>
        <w:rPr>
          <w:rFonts w:ascii="CIDFont+F5" w:hAnsi="CIDFont+F5" w:cs="CIDFont+F5"/>
          <w:color w:val="000000"/>
          <w:sz w:val="13"/>
          <w:szCs w:val="13"/>
        </w:rPr>
        <w:t>1 352 459,41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4"/>
          <w:szCs w:val="14"/>
        </w:rPr>
        <w:t xml:space="preserve">629995101 Očištění vnějších ploch tlakovou vodou M2 </w:t>
      </w:r>
      <w:r>
        <w:rPr>
          <w:rFonts w:ascii="CIDFont+F3" w:hAnsi="CIDFont+F3" w:cs="CIDFont+F3"/>
          <w:color w:val="000000"/>
          <w:sz w:val="13"/>
          <w:szCs w:val="13"/>
        </w:rPr>
        <w:t>76,90 0,00 0,00 1 151,19 1 151,19 1 151,19 100,00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 xml:space="preserve">vyspárováním do 20 m2 s dodáním kamene </w:t>
      </w:r>
      <w:proofErr w:type="spellStart"/>
      <w:r>
        <w:rPr>
          <w:rFonts w:ascii="CIDFont+F3" w:hAnsi="CIDFont+F3" w:cs="CIDFont+F3"/>
          <w:color w:val="000000"/>
          <w:sz w:val="13"/>
          <w:szCs w:val="13"/>
        </w:rPr>
        <w:t>tl</w:t>
      </w:r>
      <w:proofErr w:type="spellEnd"/>
      <w:r>
        <w:rPr>
          <w:rFonts w:ascii="CIDFont+F3" w:hAnsi="CIDFont+F3" w:cs="CIDFont+F3"/>
          <w:color w:val="000000"/>
          <w:sz w:val="13"/>
          <w:szCs w:val="13"/>
        </w:rPr>
        <w:t xml:space="preserve"> 400 mm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4 5 6 7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1,000 1,800 0,800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1,000 1,800 0,800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1,000 1,800 0,800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2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</w:rPr>
      </w:pPr>
      <w:r>
        <w:rPr>
          <w:rFonts w:ascii="CIDFont+F5" w:hAnsi="CIDFont+F5" w:cs="CIDFont+F5"/>
          <w:color w:val="000000"/>
        </w:rPr>
        <w:t xml:space="preserve">Rozpis ocenění změn </w:t>
      </w:r>
      <w:proofErr w:type="gramStart"/>
      <w:r>
        <w:rPr>
          <w:rFonts w:ascii="CIDFont+F5" w:hAnsi="CIDFont+F5" w:cs="CIDFont+F5"/>
          <w:color w:val="000000"/>
        </w:rPr>
        <w:t>položek - pro</w:t>
      </w:r>
      <w:proofErr w:type="gramEnd"/>
      <w:r>
        <w:rPr>
          <w:rFonts w:ascii="CIDFont+F5" w:hAnsi="CIDFont+F5" w:cs="CIDFont+F5"/>
          <w:color w:val="000000"/>
        </w:rPr>
        <w:t xml:space="preserve"> ZBV číslo: 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Evidenční číslo a název Stavby: </w:t>
      </w:r>
      <w:r>
        <w:rPr>
          <w:rFonts w:ascii="CIDFont+F5" w:hAnsi="CIDFont+F5" w:cs="CIDFont+F5"/>
          <w:color w:val="000000"/>
        </w:rPr>
        <w:t>Změna soupisu prací (SO/PS)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proofErr w:type="spellStart"/>
      <w:r>
        <w:rPr>
          <w:rFonts w:ascii="CIDFont+F3" w:hAnsi="CIDFont+F3" w:cs="CIDFont+F3"/>
          <w:color w:val="000000"/>
          <w:sz w:val="20"/>
          <w:szCs w:val="20"/>
        </w:rPr>
        <w:t>Vt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Jáchymovský potok ř.km. 5,300-5,380 Havarijní stav PB zdi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16.06.2023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proofErr w:type="spellStart"/>
      <w:r>
        <w:rPr>
          <w:rFonts w:ascii="CIDFont+F5" w:hAnsi="CIDFont+F5" w:cs="CIDFont+F5"/>
          <w:color w:val="000000"/>
          <w:sz w:val="20"/>
          <w:szCs w:val="20"/>
        </w:rPr>
        <w:t>Aspe</w:t>
      </w:r>
      <w:proofErr w:type="spellEnd"/>
      <w:r>
        <w:rPr>
          <w:rFonts w:ascii="CIDFont+F5" w:hAnsi="CIDFont+F5" w:cs="CIDFont+F5"/>
          <w:color w:val="000000"/>
          <w:sz w:val="20"/>
          <w:szCs w:val="20"/>
        </w:rPr>
        <w:t xml:space="preserve"> </w:t>
      </w:r>
      <w:r>
        <w:rPr>
          <w:rFonts w:ascii="CIDFont+F3" w:hAnsi="CIDFont+F3" w:cs="CIDFont+F3"/>
          <w:color w:val="000000"/>
          <w:sz w:val="18"/>
          <w:szCs w:val="18"/>
        </w:rPr>
        <w:t xml:space="preserve">Firma: ALGON </w:t>
      </w:r>
      <w:proofErr w:type="spellStart"/>
      <w:r>
        <w:rPr>
          <w:rFonts w:ascii="CIDFont+F3" w:hAnsi="CIDFont+F3" w:cs="CIDFont+F3"/>
          <w:color w:val="000000"/>
          <w:sz w:val="18"/>
          <w:szCs w:val="18"/>
        </w:rPr>
        <w:t>a.s</w:t>
      </w:r>
      <w:proofErr w:type="spellEnd"/>
      <w:r>
        <w:rPr>
          <w:rFonts w:ascii="CIDFont+F3" w:hAnsi="CIDFont+F3" w:cs="CIDFont+F3"/>
          <w:color w:val="000000"/>
          <w:sz w:val="18"/>
          <w:szCs w:val="18"/>
        </w:rPr>
        <w:t xml:space="preserve"> Příloha č.1 Strana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5" w:hAnsi="CIDFont+F5" w:cs="CIDFont+F5"/>
          <w:color w:val="00000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Číslo a název stavebního objektu/provozního souboru (SO/PS): </w:t>
      </w:r>
      <w:r>
        <w:rPr>
          <w:rFonts w:ascii="CIDFont+F5" w:hAnsi="CIDFont+F5" w:cs="CIDFont+F5"/>
          <w:color w:val="000000"/>
        </w:rPr>
        <w:t>001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02 - Vedlejší náklady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Rozdíl cen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celkem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%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Číslo a název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podobjektu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/rozpočtu: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02 - Vedlejší náklady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proofErr w:type="spellStart"/>
      <w:r>
        <w:rPr>
          <w:rFonts w:ascii="CIDFont+F3" w:hAnsi="CIDFont+F3" w:cs="CIDFont+F3"/>
          <w:color w:val="000000"/>
          <w:sz w:val="16"/>
          <w:szCs w:val="16"/>
        </w:rPr>
        <w:t>Poř</w:t>
      </w:r>
      <w:proofErr w:type="spellEnd"/>
      <w:r>
        <w:rPr>
          <w:rFonts w:ascii="CIDFont+F3" w:hAnsi="CIDFont+F3" w:cs="CIDFont+F3"/>
          <w:color w:val="000000"/>
          <w:sz w:val="16"/>
          <w:szCs w:val="16"/>
        </w:rPr>
        <w:t>. č.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pol.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Množství ve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Smlouvě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lastRenderedPageBreak/>
        <w:t>Množství ve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Změně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Množství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rozdílu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Cena za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proofErr w:type="spellStart"/>
      <w:r>
        <w:rPr>
          <w:rFonts w:ascii="CIDFont+F3" w:hAnsi="CIDFont+F3" w:cs="CIDFont+F3"/>
          <w:color w:val="000000"/>
          <w:sz w:val="16"/>
          <w:szCs w:val="16"/>
        </w:rPr>
        <w:t>m.j</w:t>
      </w:r>
      <w:proofErr w:type="spellEnd"/>
      <w:r>
        <w:rPr>
          <w:rFonts w:ascii="CIDFont+F3" w:hAnsi="CIDFont+F3" w:cs="CIDFont+F3"/>
          <w:color w:val="000000"/>
          <w:sz w:val="16"/>
          <w:szCs w:val="16"/>
        </w:rPr>
        <w:t>.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 xml:space="preserve">Kód položky Název položky </w:t>
      </w:r>
      <w:proofErr w:type="spellStart"/>
      <w:r>
        <w:rPr>
          <w:rFonts w:ascii="CIDFont+F3" w:hAnsi="CIDFont+F3" w:cs="CIDFont+F3"/>
          <w:color w:val="000000"/>
          <w:sz w:val="16"/>
          <w:szCs w:val="16"/>
        </w:rPr>
        <w:t>m.j</w:t>
      </w:r>
      <w:proofErr w:type="spellEnd"/>
      <w:r>
        <w:rPr>
          <w:rFonts w:ascii="CIDFont+F3" w:hAnsi="CIDFont+F3" w:cs="CIDFont+F3"/>
          <w:color w:val="000000"/>
          <w:sz w:val="16"/>
          <w:szCs w:val="16"/>
        </w:rPr>
        <w:t>.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Cena celkem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ve Smlouvě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Změny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záporné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Změny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kladné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Cena celkem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ve Změně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Rozdíl cen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celkem v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Kč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11 12 13 14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5"/>
          <w:szCs w:val="15"/>
        </w:rPr>
        <w:t xml:space="preserve">9 0330000R1 Zajištění elektro z mobilního zdroje KČ </w:t>
      </w:r>
      <w:r>
        <w:rPr>
          <w:rFonts w:ascii="CIDFont+F3" w:hAnsi="CIDFont+F3" w:cs="CIDFont+F3"/>
          <w:color w:val="000000"/>
          <w:sz w:val="13"/>
          <w:szCs w:val="13"/>
        </w:rPr>
        <w:t>55 000,00 55 000,00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8"/>
          <w:szCs w:val="18"/>
        </w:rPr>
      </w:pPr>
      <w:r>
        <w:rPr>
          <w:rFonts w:ascii="CIDFont+F3" w:hAnsi="CIDFont+F3" w:cs="CIDFont+F3"/>
          <w:color w:val="000000"/>
          <w:sz w:val="18"/>
          <w:szCs w:val="18"/>
        </w:rPr>
        <w:t>1 2 3 8 9 10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0,00 44 000,00 99 000,00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5"/>
          <w:szCs w:val="15"/>
        </w:rPr>
        <w:t xml:space="preserve">11 0330000R1 Dopravní opatření po dobu výstavby KČ </w:t>
      </w:r>
      <w:r>
        <w:rPr>
          <w:rFonts w:ascii="CIDFont+F3" w:hAnsi="CIDFont+F3" w:cs="CIDFont+F3"/>
          <w:color w:val="000000"/>
          <w:sz w:val="13"/>
          <w:szCs w:val="13"/>
        </w:rPr>
        <w:t>75 000,00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5"/>
          <w:szCs w:val="15"/>
        </w:rPr>
        <w:t xml:space="preserve">13 0630020R1 Práce ve ztížených podmínkách KČ </w:t>
      </w:r>
      <w:r>
        <w:rPr>
          <w:rFonts w:ascii="CIDFont+F3" w:hAnsi="CIDFont+F3" w:cs="CIDFont+F3"/>
          <w:color w:val="000000"/>
          <w:sz w:val="13"/>
          <w:szCs w:val="13"/>
        </w:rPr>
        <w:t>68 000,00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44 000,00 80,00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68 000,00 80,00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75 000,00 0,00 60 000,00 135 000,00 60 000,00 80,00</w:t>
      </w:r>
    </w:p>
    <w:p w:rsidR="00DF4F0E" w:rsidRDefault="00DF4F0E" w:rsidP="00DF4F0E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13"/>
          <w:szCs w:val="13"/>
        </w:rPr>
      </w:pPr>
      <w:r>
        <w:rPr>
          <w:rFonts w:ascii="CIDFont+F3" w:hAnsi="CIDFont+F3" w:cs="CIDFont+F3"/>
          <w:color w:val="000000"/>
          <w:sz w:val="13"/>
          <w:szCs w:val="13"/>
        </w:rPr>
        <w:t>0,00 54 400,00 122 400,00 54 400,00</w:t>
      </w:r>
    </w:p>
    <w:p w:rsidR="00A9204E" w:rsidRPr="00AD2871" w:rsidRDefault="00DF4F0E" w:rsidP="00DF4F0E">
      <w:r>
        <w:rPr>
          <w:rFonts w:ascii="CIDFont+F5" w:hAnsi="CIDFont+F5" w:cs="CIDFont+F5"/>
          <w:color w:val="000000"/>
          <w:sz w:val="18"/>
          <w:szCs w:val="18"/>
        </w:rPr>
        <w:t xml:space="preserve">Celkem </w:t>
      </w:r>
      <w:r>
        <w:rPr>
          <w:rFonts w:ascii="CIDFont+F5" w:hAnsi="CIDFont+F5" w:cs="CIDFont+F5"/>
          <w:color w:val="000000"/>
          <w:sz w:val="13"/>
          <w:szCs w:val="13"/>
        </w:rPr>
        <w:t xml:space="preserve">198 000,00 0,00 </w:t>
      </w:r>
      <w:r>
        <w:rPr>
          <w:rFonts w:ascii="CIDFont+F5" w:hAnsi="CIDFont+F5" w:cs="CIDFont+F5"/>
          <w:color w:val="000000"/>
          <w:sz w:val="15"/>
          <w:szCs w:val="15"/>
        </w:rPr>
        <w:t xml:space="preserve">158 400,00 </w:t>
      </w:r>
      <w:r>
        <w:rPr>
          <w:rFonts w:ascii="CIDFont+F5" w:hAnsi="CIDFont+F5" w:cs="CIDFont+F5"/>
          <w:color w:val="000000"/>
          <w:sz w:val="13"/>
          <w:szCs w:val="13"/>
        </w:rPr>
        <w:t>356 400,00 158 400,00 80,00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F3D" w:rsidRDefault="00C61F3D" w:rsidP="005F4E53">
      <w:r>
        <w:separator/>
      </w:r>
    </w:p>
  </w:endnote>
  <w:endnote w:type="continuationSeparator" w:id="0">
    <w:p w:rsidR="00C61F3D" w:rsidRDefault="00C61F3D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F3D" w:rsidRDefault="00C61F3D" w:rsidP="005F4E53">
      <w:r>
        <w:separator/>
      </w:r>
    </w:p>
  </w:footnote>
  <w:footnote w:type="continuationSeparator" w:id="0">
    <w:p w:rsidR="00C61F3D" w:rsidRDefault="00C61F3D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  <w:rsid w:val="00C61F3D"/>
    <w:rsid w:val="00D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A1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590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2023-10-05T11:54:00Z</dcterms:modified>
</cp:coreProperties>
</file>