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599D" w14:textId="77777777" w:rsidR="00943CF6" w:rsidRPr="002879D9" w:rsidRDefault="00C16302" w:rsidP="002879D9">
      <w:pPr>
        <w:pStyle w:val="Bezmezer"/>
        <w:jc w:val="center"/>
        <w:rPr>
          <w:b/>
        </w:rPr>
      </w:pPr>
      <w:r w:rsidRPr="002879D9">
        <w:rPr>
          <w:b/>
        </w:rPr>
        <w:t>KUPNÍ SMLOUVA</w:t>
      </w:r>
    </w:p>
    <w:p w14:paraId="5D09A71D" w14:textId="77777777" w:rsidR="00B86B01" w:rsidRPr="0072594E" w:rsidRDefault="00B86B01" w:rsidP="0026554D">
      <w:pPr>
        <w:pStyle w:val="Bezmezer"/>
        <w:spacing w:line="276" w:lineRule="auto"/>
        <w:jc w:val="center"/>
        <w:rPr>
          <w:i/>
        </w:rPr>
      </w:pPr>
      <w:r w:rsidRPr="0072594E">
        <w:rPr>
          <w:i/>
        </w:rPr>
        <w:t>podle § 2</w:t>
      </w:r>
      <w:r w:rsidR="004D3377" w:rsidRPr="0072594E">
        <w:rPr>
          <w:i/>
        </w:rPr>
        <w:t>079</w:t>
      </w:r>
      <w:r w:rsidRPr="0072594E">
        <w:rPr>
          <w:i/>
        </w:rPr>
        <w:t xml:space="preserve"> a násl. zákona č.</w:t>
      </w:r>
      <w:r w:rsidR="00C617C8" w:rsidRPr="0072594E">
        <w:rPr>
          <w:i/>
        </w:rPr>
        <w:t xml:space="preserve"> </w:t>
      </w:r>
      <w:r w:rsidRPr="0072594E">
        <w:rPr>
          <w:i/>
        </w:rPr>
        <w:t>89/2012 Sb., občanský zákoník</w:t>
      </w:r>
      <w:r w:rsidR="0072594E" w:rsidRPr="0072594E">
        <w:rPr>
          <w:i/>
        </w:rPr>
        <w:t>, v platném znění</w:t>
      </w:r>
    </w:p>
    <w:p w14:paraId="565CDD86" w14:textId="77777777" w:rsidR="0026554D" w:rsidRDefault="0072594E" w:rsidP="0072594E">
      <w:pPr>
        <w:pStyle w:val="Bezmezer"/>
        <w:spacing w:line="276" w:lineRule="auto"/>
        <w:jc w:val="center"/>
      </w:pPr>
      <w:r>
        <w:t>(dále také jako „smlouva“)</w:t>
      </w:r>
    </w:p>
    <w:p w14:paraId="43AB3D4A" w14:textId="77777777" w:rsidR="0072594E" w:rsidRDefault="0072594E" w:rsidP="0072594E">
      <w:pPr>
        <w:pStyle w:val="Bezmezer"/>
        <w:spacing w:line="276" w:lineRule="auto"/>
        <w:jc w:val="center"/>
      </w:pPr>
    </w:p>
    <w:p w14:paraId="1B5B1108" w14:textId="77777777" w:rsidR="0072594E" w:rsidRDefault="0072594E" w:rsidP="0072594E">
      <w:pPr>
        <w:pStyle w:val="Bezmezer"/>
        <w:spacing w:line="276" w:lineRule="auto"/>
        <w:jc w:val="center"/>
        <w:rPr>
          <w:b/>
        </w:rPr>
      </w:pPr>
      <w:r>
        <w:rPr>
          <w:b/>
        </w:rPr>
        <w:t>I. Smluvní strany</w:t>
      </w:r>
    </w:p>
    <w:p w14:paraId="0FA92EE2" w14:textId="77777777" w:rsidR="00CE28E8" w:rsidRDefault="00CE28E8" w:rsidP="0072594E">
      <w:pPr>
        <w:pStyle w:val="Bezmezer"/>
        <w:spacing w:line="276" w:lineRule="auto"/>
        <w:jc w:val="center"/>
      </w:pPr>
    </w:p>
    <w:p w14:paraId="687858CF" w14:textId="77777777" w:rsidR="009528FF" w:rsidRDefault="009528FF" w:rsidP="00B86B01">
      <w:pPr>
        <w:pStyle w:val="Bezmezer"/>
        <w:spacing w:line="276" w:lineRule="auto"/>
        <w:jc w:val="both"/>
      </w:pPr>
    </w:p>
    <w:p w14:paraId="6BF3ECB1" w14:textId="77777777" w:rsidR="0072594E" w:rsidRPr="0072594E" w:rsidRDefault="00C16302" w:rsidP="0072594E">
      <w:pPr>
        <w:pStyle w:val="Bezmezer"/>
        <w:spacing w:line="276" w:lineRule="auto"/>
        <w:jc w:val="both"/>
        <w:rPr>
          <w:b/>
        </w:rPr>
      </w:pPr>
      <w:r>
        <w:rPr>
          <w:b/>
        </w:rPr>
        <w:t>K</w:t>
      </w:r>
      <w:r w:rsidR="0072594E">
        <w:rPr>
          <w:b/>
        </w:rPr>
        <w:t>upující:</w:t>
      </w:r>
    </w:p>
    <w:p w14:paraId="07CC26EF" w14:textId="77777777" w:rsidR="00114184" w:rsidRPr="00C16302" w:rsidRDefault="00C16302" w:rsidP="00114184">
      <w:pPr>
        <w:pStyle w:val="Bezmezer"/>
        <w:rPr>
          <w:b/>
        </w:rPr>
      </w:pPr>
      <w:r w:rsidRPr="00C16302">
        <w:rPr>
          <w:b/>
        </w:rPr>
        <w:t>Střední odborná škola a Střední odborné učiliště, Polička, Čs. armády 485</w:t>
      </w:r>
    </w:p>
    <w:p w14:paraId="3DFE5034" w14:textId="77777777" w:rsidR="00114184" w:rsidRPr="00114184" w:rsidRDefault="00C16302" w:rsidP="00114184">
      <w:pPr>
        <w:pStyle w:val="Bezmezer"/>
      </w:pPr>
      <w:r>
        <w:t>Se sídlem: Čs</w:t>
      </w:r>
      <w:r w:rsidR="001B3AA6">
        <w:t>l</w:t>
      </w:r>
      <w:r>
        <w:t xml:space="preserve">. armády </w:t>
      </w:r>
      <w:proofErr w:type="gramStart"/>
      <w:r>
        <w:t>485,  572</w:t>
      </w:r>
      <w:proofErr w:type="gramEnd"/>
      <w:r>
        <w:t xml:space="preserve"> 01  Polička</w:t>
      </w:r>
      <w:r w:rsidR="001B3AA6">
        <w:t>, Horní Předměstí</w:t>
      </w:r>
    </w:p>
    <w:p w14:paraId="6057A944" w14:textId="540E4CD8" w:rsidR="00114184" w:rsidRDefault="00114184" w:rsidP="00114184">
      <w:pPr>
        <w:pStyle w:val="Bezmezer"/>
      </w:pPr>
      <w:proofErr w:type="gramStart"/>
      <w:r w:rsidRPr="00114184">
        <w:t>zastoupená:</w:t>
      </w:r>
      <w:r w:rsidR="001B3AA6">
        <w:t xml:space="preserve"> </w:t>
      </w:r>
      <w:r w:rsidR="00ED511E">
        <w:t xml:space="preserve">  </w:t>
      </w:r>
      <w:proofErr w:type="gramEnd"/>
      <w:r w:rsidR="00ED511E">
        <w:t xml:space="preserve">                                           </w:t>
      </w:r>
      <w:r w:rsidR="00C16302">
        <w:t>, ředitel</w:t>
      </w:r>
      <w:r w:rsidR="001B3AA6">
        <w:t>em</w:t>
      </w:r>
      <w:r w:rsidR="00C16302">
        <w:t xml:space="preserve"> školy</w:t>
      </w:r>
    </w:p>
    <w:p w14:paraId="1E056F65" w14:textId="77777777" w:rsidR="00C16302" w:rsidRDefault="00C16302" w:rsidP="00114184">
      <w:pPr>
        <w:pStyle w:val="Bezmezer"/>
      </w:pPr>
      <w:r>
        <w:t>IČ</w:t>
      </w:r>
      <w:r w:rsidR="002879D9">
        <w:t>O</w:t>
      </w:r>
      <w:r>
        <w:t>: 62031961</w:t>
      </w:r>
    </w:p>
    <w:p w14:paraId="518F396D" w14:textId="77777777" w:rsidR="00C16302" w:rsidRPr="00114184" w:rsidRDefault="00C16302" w:rsidP="00114184">
      <w:pPr>
        <w:pStyle w:val="Bezmezer"/>
      </w:pPr>
      <w:r>
        <w:t>DIČ: CZ62031961</w:t>
      </w:r>
    </w:p>
    <w:p w14:paraId="7E9AEC3A" w14:textId="77777777" w:rsidR="009528FF" w:rsidRPr="009528FF" w:rsidRDefault="009528FF" w:rsidP="009528FF">
      <w:pPr>
        <w:pStyle w:val="Bezmezer"/>
      </w:pPr>
    </w:p>
    <w:p w14:paraId="186560EA" w14:textId="77777777" w:rsidR="009528FF" w:rsidRDefault="009528FF" w:rsidP="009528FF">
      <w:pPr>
        <w:pStyle w:val="Bezmezer"/>
      </w:pPr>
      <w:r w:rsidRPr="009528FF">
        <w:t>(dále jen jako „</w:t>
      </w:r>
      <w:r w:rsidR="008B1124">
        <w:t>k</w:t>
      </w:r>
      <w:r w:rsidR="00BF117B">
        <w:t>upující</w:t>
      </w:r>
      <w:r w:rsidRPr="009528FF">
        <w:t>“)</w:t>
      </w:r>
      <w:r>
        <w:t xml:space="preserve"> na straně druhé</w:t>
      </w:r>
    </w:p>
    <w:p w14:paraId="04439D98" w14:textId="77777777" w:rsidR="0072594E" w:rsidRDefault="0072594E" w:rsidP="0072594E">
      <w:pPr>
        <w:pStyle w:val="Bezmezer"/>
        <w:spacing w:line="276" w:lineRule="auto"/>
        <w:jc w:val="both"/>
        <w:rPr>
          <w:b/>
        </w:rPr>
      </w:pPr>
    </w:p>
    <w:p w14:paraId="3101869E" w14:textId="77777777" w:rsidR="0072594E" w:rsidRPr="009528FF" w:rsidRDefault="0072594E" w:rsidP="0072594E">
      <w:pPr>
        <w:pStyle w:val="Bezmezer"/>
        <w:spacing w:line="276" w:lineRule="auto"/>
        <w:jc w:val="both"/>
        <w:rPr>
          <w:b/>
        </w:rPr>
      </w:pPr>
      <w:r>
        <w:rPr>
          <w:b/>
        </w:rPr>
        <w:t>Prodávající:</w:t>
      </w:r>
    </w:p>
    <w:p w14:paraId="2296304B" w14:textId="13EDB2D5" w:rsidR="0072594E" w:rsidRPr="00ED511E" w:rsidRDefault="00ED511E" w:rsidP="0072594E">
      <w:pPr>
        <w:pStyle w:val="Bezmezer"/>
        <w:spacing w:line="276" w:lineRule="auto"/>
        <w:jc w:val="both"/>
        <w:rPr>
          <w:b/>
          <w:bCs/>
        </w:rPr>
      </w:pPr>
      <w:r>
        <w:rPr>
          <w:b/>
          <w:bCs/>
        </w:rPr>
        <w:t xml:space="preserve">MNC </w:t>
      </w:r>
      <w:proofErr w:type="gramStart"/>
      <w:r>
        <w:rPr>
          <w:b/>
          <w:bCs/>
        </w:rPr>
        <w:t>auto  a.s.</w:t>
      </w:r>
      <w:proofErr w:type="gramEnd"/>
    </w:p>
    <w:p w14:paraId="76C77F5D" w14:textId="65BC28C1" w:rsidR="0072594E" w:rsidRDefault="0072594E" w:rsidP="0072594E">
      <w:pPr>
        <w:pStyle w:val="Bezmezer"/>
        <w:spacing w:line="276" w:lineRule="auto"/>
        <w:jc w:val="both"/>
      </w:pPr>
      <w:r>
        <w:t>IČ</w:t>
      </w:r>
      <w:r w:rsidR="002879D9">
        <w:t>O</w:t>
      </w:r>
      <w:r>
        <w:t>:</w:t>
      </w:r>
      <w:r w:rsidR="003440EF">
        <w:t xml:space="preserve"> </w:t>
      </w:r>
      <w:r w:rsidR="00ED511E">
        <w:t>08769486</w:t>
      </w:r>
    </w:p>
    <w:p w14:paraId="5E6E15FC" w14:textId="4E69F5AF" w:rsidR="0072594E" w:rsidRDefault="0072594E" w:rsidP="0072594E">
      <w:pPr>
        <w:pStyle w:val="Bezmezer"/>
        <w:spacing w:line="276" w:lineRule="auto"/>
        <w:jc w:val="both"/>
      </w:pPr>
      <w:proofErr w:type="gramStart"/>
      <w:r>
        <w:t>DIČ:</w:t>
      </w:r>
      <w:r w:rsidR="00DC078D">
        <w:t xml:space="preserve"> </w:t>
      </w:r>
      <w:r w:rsidR="00926305">
        <w:t xml:space="preserve"> CZ</w:t>
      </w:r>
      <w:proofErr w:type="gramEnd"/>
      <w:r w:rsidR="00ED511E">
        <w:t>08769486</w:t>
      </w:r>
    </w:p>
    <w:p w14:paraId="404E407C" w14:textId="40FDB914" w:rsidR="0072594E" w:rsidRDefault="0072594E" w:rsidP="0072594E">
      <w:pPr>
        <w:pStyle w:val="Bezmezer"/>
        <w:spacing w:line="276" w:lineRule="auto"/>
        <w:jc w:val="both"/>
      </w:pPr>
      <w:r>
        <w:t>sídlo:</w:t>
      </w:r>
      <w:r w:rsidRPr="00DB0C73">
        <w:t xml:space="preserve"> </w:t>
      </w:r>
      <w:r w:rsidR="00ED511E">
        <w:t>Pod Stromovkou 211, 370 01 Litvínovice</w:t>
      </w:r>
    </w:p>
    <w:p w14:paraId="150CAA05" w14:textId="3F9AC0FD" w:rsidR="0072594E" w:rsidRDefault="0072594E" w:rsidP="0072594E">
      <w:pPr>
        <w:pStyle w:val="Bezmezer"/>
        <w:spacing w:line="276" w:lineRule="auto"/>
        <w:jc w:val="both"/>
      </w:pPr>
      <w:proofErr w:type="gramStart"/>
      <w:r>
        <w:t>zastoupená:</w:t>
      </w:r>
      <w:r w:rsidR="00DC078D">
        <w:t xml:space="preserve"> </w:t>
      </w:r>
      <w:r w:rsidR="00ED511E">
        <w:t xml:space="preserve">  </w:t>
      </w:r>
      <w:proofErr w:type="gramEnd"/>
      <w:r w:rsidR="00ED511E">
        <w:t xml:space="preserve">                                         , vedoucím prodeje</w:t>
      </w:r>
    </w:p>
    <w:p w14:paraId="21E3348C" w14:textId="77777777" w:rsidR="0072594E" w:rsidRDefault="0072594E" w:rsidP="0072594E">
      <w:pPr>
        <w:pStyle w:val="Bezmezer"/>
        <w:spacing w:line="276" w:lineRule="auto"/>
        <w:jc w:val="both"/>
      </w:pPr>
    </w:p>
    <w:p w14:paraId="24639137" w14:textId="77777777" w:rsidR="0072594E" w:rsidRDefault="0072594E" w:rsidP="0072594E">
      <w:pPr>
        <w:pStyle w:val="Bezmezer"/>
        <w:spacing w:line="276" w:lineRule="auto"/>
        <w:jc w:val="both"/>
      </w:pPr>
      <w:r>
        <w:t>(dále jen jako „Prodávající“) na straně jedné</w:t>
      </w:r>
    </w:p>
    <w:p w14:paraId="1AC6A0DB" w14:textId="77777777" w:rsidR="008B1124" w:rsidRDefault="008B1124" w:rsidP="009528FF">
      <w:pPr>
        <w:pStyle w:val="Bezmezer"/>
      </w:pPr>
    </w:p>
    <w:p w14:paraId="5115BC09" w14:textId="77777777" w:rsidR="008B1124" w:rsidRDefault="008B1124" w:rsidP="009528FF">
      <w:pPr>
        <w:pStyle w:val="Bezmezer"/>
      </w:pPr>
      <w:r>
        <w:t>(Prodávající a kupující společně dále také jako „smluvní strany“)</w:t>
      </w:r>
    </w:p>
    <w:p w14:paraId="49DB943D" w14:textId="77777777" w:rsidR="009528FF" w:rsidRDefault="009528FF" w:rsidP="009528FF">
      <w:pPr>
        <w:pStyle w:val="Bezmezer"/>
      </w:pPr>
    </w:p>
    <w:p w14:paraId="07D2C261" w14:textId="77777777" w:rsidR="0072594E" w:rsidRDefault="0072594E" w:rsidP="00CA1234">
      <w:pPr>
        <w:pStyle w:val="Bezmezer"/>
        <w:numPr>
          <w:ilvl w:val="0"/>
          <w:numId w:val="13"/>
        </w:numPr>
        <w:jc w:val="both"/>
      </w:pPr>
      <w:r>
        <w:t xml:space="preserve">Smluvní strany prohlašují, že </w:t>
      </w:r>
      <w:proofErr w:type="gramStart"/>
      <w:r>
        <w:t>údaje ,</w:t>
      </w:r>
      <w:proofErr w:type="gramEnd"/>
      <w:r>
        <w:t xml:space="preserve"> které uvedly v tomto článku, jsou v souladu s platnými zápisy v Obchodním rejstříku (§ 126 odst. 1 Občanského zákoníku – dále jen NOZ), resp. v živnostenském rejstříku nebo jiném obdobném veřejném seznamu,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 </w:t>
      </w:r>
    </w:p>
    <w:p w14:paraId="3B77AB07" w14:textId="77777777" w:rsidR="00CA1234" w:rsidRDefault="00CA1234" w:rsidP="0072594E">
      <w:pPr>
        <w:pStyle w:val="Bezmezer"/>
        <w:numPr>
          <w:ilvl w:val="0"/>
          <w:numId w:val="13"/>
        </w:numPr>
        <w:jc w:val="both"/>
      </w:pPr>
      <w:r>
        <w:t>Smluvní strany prohlašují, že jsou v souladu s obecně závaznými předpisy oprávněny ke sjednání a podpisu této smlouvy.</w:t>
      </w:r>
    </w:p>
    <w:p w14:paraId="78E8F053" w14:textId="77777777" w:rsidR="00CA1234" w:rsidRDefault="00CA1234" w:rsidP="0072594E">
      <w:pPr>
        <w:pStyle w:val="Bezmezer"/>
        <w:numPr>
          <w:ilvl w:val="0"/>
          <w:numId w:val="13"/>
        </w:numPr>
        <w:jc w:val="both"/>
      </w:pPr>
      <w:r>
        <w:t>Tato smlouva se uzavírá na základě výsledku výběrového řízení vyhlášeného kupujícím.</w:t>
      </w:r>
    </w:p>
    <w:p w14:paraId="1B58969E" w14:textId="77777777" w:rsidR="00CA1234" w:rsidRPr="009528FF" w:rsidRDefault="00CA1234" w:rsidP="0072594E">
      <w:pPr>
        <w:pStyle w:val="Bezmezer"/>
        <w:jc w:val="both"/>
      </w:pPr>
    </w:p>
    <w:p w14:paraId="3096E59E" w14:textId="77777777" w:rsidR="009528FF" w:rsidRDefault="009528FF" w:rsidP="009528FF">
      <w:pPr>
        <w:pStyle w:val="Bezmezer"/>
        <w:spacing w:line="276" w:lineRule="auto"/>
        <w:jc w:val="center"/>
        <w:rPr>
          <w:b/>
        </w:rPr>
      </w:pPr>
      <w:r w:rsidRPr="009528FF">
        <w:rPr>
          <w:b/>
        </w:rPr>
        <w:t>I</w:t>
      </w:r>
      <w:r w:rsidR="00CA1234">
        <w:rPr>
          <w:b/>
        </w:rPr>
        <w:t>I</w:t>
      </w:r>
      <w:r w:rsidRPr="009528FF">
        <w:rPr>
          <w:b/>
        </w:rPr>
        <w:t>. Předmět</w:t>
      </w:r>
      <w:r>
        <w:rPr>
          <w:b/>
        </w:rPr>
        <w:t xml:space="preserve"> smlouvy</w:t>
      </w:r>
    </w:p>
    <w:p w14:paraId="27F3BD69" w14:textId="77777777" w:rsidR="00C16302" w:rsidRPr="009528FF" w:rsidRDefault="00C16302" w:rsidP="009528FF">
      <w:pPr>
        <w:pStyle w:val="Bezmezer"/>
        <w:spacing w:line="276" w:lineRule="auto"/>
        <w:jc w:val="center"/>
        <w:rPr>
          <w:b/>
        </w:rPr>
      </w:pPr>
    </w:p>
    <w:p w14:paraId="4CB624E8" w14:textId="10121622" w:rsidR="00C16302" w:rsidRDefault="00C16302" w:rsidP="00C16302">
      <w:pPr>
        <w:pStyle w:val="Bezmezer"/>
        <w:numPr>
          <w:ilvl w:val="0"/>
          <w:numId w:val="1"/>
        </w:numPr>
        <w:spacing w:line="276" w:lineRule="auto"/>
        <w:jc w:val="both"/>
      </w:pPr>
      <w:r>
        <w:t>Předmětem této smlouvy je závazek prodávajícího dodat kupujícímu 1 ks nov</w:t>
      </w:r>
      <w:r w:rsidR="003440EF">
        <w:t xml:space="preserve">ého </w:t>
      </w:r>
      <w:r w:rsidR="00515C4E">
        <w:t>osobního automobilu</w:t>
      </w:r>
      <w:r>
        <w:t xml:space="preserve"> (dále jen „zboží“) a převést na kupujícího vlastnické právo k němu a závazek kupujícího převzít zboží odpovídající této smlouvě a zaplatit za něj prodávajícímu kupní cenu způsobem a ve výši dle této smlouvy.</w:t>
      </w:r>
    </w:p>
    <w:p w14:paraId="02B2C83A" w14:textId="77777777" w:rsidR="00C16302" w:rsidRDefault="00C16302" w:rsidP="00C16302">
      <w:pPr>
        <w:pStyle w:val="Bezmezer"/>
        <w:numPr>
          <w:ilvl w:val="0"/>
          <w:numId w:val="1"/>
        </w:numPr>
        <w:spacing w:line="276" w:lineRule="auto"/>
        <w:jc w:val="both"/>
      </w:pPr>
      <w:r>
        <w:t xml:space="preserve">Prodávající se zavazuje s dodávkou </w:t>
      </w:r>
      <w:proofErr w:type="gramStart"/>
      <w:r>
        <w:t>zboží  provést</w:t>
      </w:r>
      <w:proofErr w:type="gramEnd"/>
      <w:r>
        <w:t xml:space="preserve"> i jeho odzkoušení a zaškolení obsluhy.</w:t>
      </w:r>
    </w:p>
    <w:p w14:paraId="1FB81AC9" w14:textId="77777777" w:rsidR="00C16302" w:rsidRDefault="00C16302" w:rsidP="00C16302">
      <w:pPr>
        <w:pStyle w:val="Bezmezer"/>
        <w:numPr>
          <w:ilvl w:val="0"/>
          <w:numId w:val="1"/>
        </w:numPr>
        <w:spacing w:line="276" w:lineRule="auto"/>
        <w:jc w:val="both"/>
      </w:pPr>
      <w:r>
        <w:t>Prodávající se zavazuje dodat</w:t>
      </w:r>
      <w:r w:rsidR="00292E11">
        <w:t xml:space="preserve"> zároveň se zbožím příslušnou dokumentaci (vše v českém jazyce)</w:t>
      </w:r>
    </w:p>
    <w:p w14:paraId="74E84FF5" w14:textId="77777777" w:rsidR="00292E11" w:rsidRDefault="00292E11" w:rsidP="003440EF">
      <w:pPr>
        <w:pStyle w:val="Bezmezer"/>
        <w:spacing w:line="276" w:lineRule="auto"/>
        <w:ind w:left="1080"/>
        <w:jc w:val="both"/>
      </w:pPr>
    </w:p>
    <w:p w14:paraId="0F507107" w14:textId="77777777" w:rsidR="00292E11" w:rsidRDefault="00292E11" w:rsidP="003440EF">
      <w:pPr>
        <w:pStyle w:val="Bezmezer"/>
        <w:spacing w:line="276" w:lineRule="auto"/>
        <w:ind w:left="1080"/>
        <w:jc w:val="both"/>
      </w:pPr>
    </w:p>
    <w:p w14:paraId="1C0CD94F" w14:textId="77777777" w:rsidR="00292E11" w:rsidRDefault="00292E11" w:rsidP="003440EF">
      <w:pPr>
        <w:pStyle w:val="Bezmezer"/>
        <w:spacing w:line="276" w:lineRule="auto"/>
        <w:jc w:val="both"/>
      </w:pPr>
    </w:p>
    <w:p w14:paraId="33F97548" w14:textId="77777777" w:rsidR="004422D6" w:rsidRDefault="00C16302" w:rsidP="00B86B01">
      <w:pPr>
        <w:pStyle w:val="Bezmezer"/>
        <w:spacing w:line="276" w:lineRule="auto"/>
        <w:jc w:val="both"/>
      </w:pPr>
      <w:r>
        <w:lastRenderedPageBreak/>
        <w:t xml:space="preserve"> </w:t>
      </w:r>
    </w:p>
    <w:p w14:paraId="04150CDF" w14:textId="77777777" w:rsidR="00292E11" w:rsidRDefault="00292E11" w:rsidP="00B86B01">
      <w:pPr>
        <w:pStyle w:val="Bezmezer"/>
        <w:spacing w:line="276" w:lineRule="auto"/>
        <w:jc w:val="both"/>
      </w:pPr>
    </w:p>
    <w:p w14:paraId="369B85F4" w14:textId="77777777" w:rsidR="00114184" w:rsidRDefault="00CA1234" w:rsidP="00114184">
      <w:pPr>
        <w:pStyle w:val="Bezmezer"/>
        <w:spacing w:line="276" w:lineRule="auto"/>
        <w:jc w:val="center"/>
        <w:rPr>
          <w:b/>
        </w:rPr>
      </w:pPr>
      <w:r>
        <w:rPr>
          <w:b/>
        </w:rPr>
        <w:t>I</w:t>
      </w:r>
      <w:r w:rsidR="00114184" w:rsidRPr="00114184">
        <w:rPr>
          <w:b/>
        </w:rPr>
        <w:t xml:space="preserve">II. </w:t>
      </w:r>
      <w:r w:rsidR="004422D6">
        <w:rPr>
          <w:b/>
        </w:rPr>
        <w:t>Kupní cena</w:t>
      </w:r>
      <w:r w:rsidR="00292E11">
        <w:rPr>
          <w:b/>
        </w:rPr>
        <w:t xml:space="preserve"> a platební podmínky</w:t>
      </w:r>
    </w:p>
    <w:p w14:paraId="076EAB4D" w14:textId="77777777" w:rsidR="00292E11" w:rsidRPr="00114184" w:rsidRDefault="00292E11" w:rsidP="00114184">
      <w:pPr>
        <w:pStyle w:val="Bezmezer"/>
        <w:spacing w:line="276" w:lineRule="auto"/>
        <w:jc w:val="center"/>
        <w:rPr>
          <w:b/>
        </w:rPr>
      </w:pPr>
    </w:p>
    <w:p w14:paraId="3BAE4B4A" w14:textId="08D9D849" w:rsidR="00292E11" w:rsidRDefault="00292E11" w:rsidP="00292E11">
      <w:pPr>
        <w:pStyle w:val="Bezmezer"/>
        <w:numPr>
          <w:ilvl w:val="0"/>
          <w:numId w:val="3"/>
        </w:numPr>
        <w:spacing w:line="276" w:lineRule="auto"/>
        <w:jc w:val="both"/>
      </w:pPr>
      <w:r>
        <w:t>Smluvní strany se dohodly na základě n</w:t>
      </w:r>
      <w:r w:rsidR="00B731CB">
        <w:t>abídky prodávajícího ze dne</w:t>
      </w:r>
      <w:r w:rsidR="00926305">
        <w:t xml:space="preserve"> </w:t>
      </w:r>
      <w:r w:rsidR="00ED511E" w:rsidRPr="00ED511E">
        <w:t xml:space="preserve">20. 9. </w:t>
      </w:r>
      <w:proofErr w:type="gramStart"/>
      <w:r w:rsidR="00ED511E" w:rsidRPr="00ED511E">
        <w:t>2023</w:t>
      </w:r>
      <w:r w:rsidR="008A4C5B" w:rsidRPr="00ED511E">
        <w:t xml:space="preserve"> </w:t>
      </w:r>
      <w:r w:rsidR="00B731CB" w:rsidRPr="00ED511E">
        <w:t xml:space="preserve"> </w:t>
      </w:r>
      <w:r w:rsidR="00B731CB">
        <w:t>na</w:t>
      </w:r>
      <w:proofErr w:type="gramEnd"/>
      <w:r w:rsidR="00B731CB">
        <w:t xml:space="preserve"> kupní ceně.</w:t>
      </w:r>
    </w:p>
    <w:p w14:paraId="288B3711" w14:textId="11CC1C77" w:rsidR="00114184" w:rsidRDefault="003A2DC3" w:rsidP="00292E11">
      <w:pPr>
        <w:pStyle w:val="Bezmezer"/>
        <w:numPr>
          <w:ilvl w:val="0"/>
          <w:numId w:val="3"/>
        </w:numPr>
        <w:spacing w:line="276" w:lineRule="auto"/>
        <w:jc w:val="both"/>
      </w:pPr>
      <w:r>
        <w:t>Kupní cena</w:t>
      </w:r>
      <w:r w:rsidR="00114184">
        <w:t xml:space="preserve"> </w:t>
      </w:r>
      <w:r w:rsidR="004F3B66">
        <w:t>činí b</w:t>
      </w:r>
      <w:r w:rsidR="00CA1234">
        <w:t xml:space="preserve">ez </w:t>
      </w:r>
      <w:r w:rsidR="00CA1234" w:rsidRPr="00ED511E">
        <w:t xml:space="preserve">DPH </w:t>
      </w:r>
      <w:r w:rsidR="00ED511E" w:rsidRPr="00ED511E">
        <w:t xml:space="preserve"> 967 000,-</w:t>
      </w:r>
      <w:r w:rsidR="00615A06" w:rsidRPr="00ED511E">
        <w:t xml:space="preserve"> </w:t>
      </w:r>
      <w:r w:rsidR="00292E11">
        <w:t>Kč a vč. DPH</w:t>
      </w:r>
      <w:r w:rsidR="00615A06">
        <w:t xml:space="preserve">  </w:t>
      </w:r>
      <w:r w:rsidR="00ED511E">
        <w:t>1 170 070,-</w:t>
      </w:r>
      <w:r>
        <w:t xml:space="preserve"> Kč</w:t>
      </w:r>
      <w:r w:rsidR="00725388">
        <w:t>.</w:t>
      </w:r>
    </w:p>
    <w:p w14:paraId="7FCC5134" w14:textId="77777777" w:rsidR="00292E11" w:rsidRDefault="00292E11" w:rsidP="00292E11">
      <w:pPr>
        <w:pStyle w:val="Bezmezer"/>
        <w:numPr>
          <w:ilvl w:val="0"/>
          <w:numId w:val="3"/>
        </w:numPr>
        <w:spacing w:line="276" w:lineRule="auto"/>
        <w:jc w:val="both"/>
      </w:pPr>
      <w:r>
        <w:t>Kupní cena zboží je sjednána jako pevná a maximální přípustná.</w:t>
      </w:r>
    </w:p>
    <w:p w14:paraId="5C542369" w14:textId="4BF316C0" w:rsidR="00292E11" w:rsidRDefault="00292E11" w:rsidP="00292E11">
      <w:pPr>
        <w:pStyle w:val="Bezmezer"/>
        <w:numPr>
          <w:ilvl w:val="0"/>
          <w:numId w:val="3"/>
        </w:numPr>
        <w:spacing w:line="276" w:lineRule="auto"/>
        <w:jc w:val="both"/>
      </w:pPr>
      <w:r>
        <w:t xml:space="preserve">Smluvní strany se dohodly na bezhotovostním placení zboží z účtu kupujícího na účet prodávajícího. Platby se budou uskutečňovat v českých korunách (Kč) na základě vystavení faktury – daňového </w:t>
      </w:r>
      <w:proofErr w:type="gramStart"/>
      <w:r w:rsidR="004F3B66">
        <w:t>dokladu,  s</w:t>
      </w:r>
      <w:proofErr w:type="gramEnd"/>
      <w:r w:rsidR="004F3B66">
        <w:t xml:space="preserve"> termínem splatnosti </w:t>
      </w:r>
      <w:r w:rsidR="00615A06">
        <w:t>30</w:t>
      </w:r>
      <w:r w:rsidR="004F3B66">
        <w:t xml:space="preserve"> dní.</w:t>
      </w:r>
      <w:r>
        <w:t xml:space="preserve"> </w:t>
      </w:r>
    </w:p>
    <w:p w14:paraId="22DF6629" w14:textId="77777777" w:rsidR="004F3B66" w:rsidRDefault="004F3B66" w:rsidP="00B86B01">
      <w:pPr>
        <w:pStyle w:val="Bezmezer"/>
        <w:spacing w:line="276" w:lineRule="auto"/>
        <w:jc w:val="both"/>
      </w:pPr>
    </w:p>
    <w:p w14:paraId="6F5F05C3" w14:textId="77777777" w:rsidR="004F3B66" w:rsidRDefault="004F3B66" w:rsidP="00B86B01">
      <w:pPr>
        <w:pStyle w:val="Bezmezer"/>
        <w:spacing w:line="276" w:lineRule="auto"/>
        <w:jc w:val="both"/>
      </w:pPr>
    </w:p>
    <w:p w14:paraId="2B6D05FF" w14:textId="77777777" w:rsidR="003A2DC3" w:rsidRDefault="003A2DC3" w:rsidP="00B86B01">
      <w:pPr>
        <w:pStyle w:val="Bezmezer"/>
        <w:spacing w:line="276" w:lineRule="auto"/>
        <w:jc w:val="both"/>
      </w:pPr>
    </w:p>
    <w:p w14:paraId="108BE0BB" w14:textId="77777777" w:rsidR="00B86B01" w:rsidRDefault="004F3B66" w:rsidP="00FC4E5A">
      <w:pPr>
        <w:pStyle w:val="Bezmezer"/>
        <w:spacing w:line="276" w:lineRule="auto"/>
        <w:jc w:val="center"/>
        <w:rPr>
          <w:b/>
        </w:rPr>
      </w:pPr>
      <w:r>
        <w:rPr>
          <w:b/>
        </w:rPr>
        <w:t>I</w:t>
      </w:r>
      <w:r w:rsidR="00CA1234">
        <w:rPr>
          <w:b/>
        </w:rPr>
        <w:t>V</w:t>
      </w:r>
      <w:r w:rsidR="00FC4E5A" w:rsidRPr="00FC4E5A">
        <w:rPr>
          <w:b/>
        </w:rPr>
        <w:t>. Doba a místo plnění</w:t>
      </w:r>
      <w:r>
        <w:rPr>
          <w:b/>
        </w:rPr>
        <w:t>, dodací podmínky</w:t>
      </w:r>
    </w:p>
    <w:p w14:paraId="61391849" w14:textId="77777777" w:rsidR="004F3B66" w:rsidRDefault="004F3B66" w:rsidP="00FC4E5A">
      <w:pPr>
        <w:pStyle w:val="Bezmezer"/>
        <w:spacing w:line="276" w:lineRule="auto"/>
        <w:jc w:val="center"/>
        <w:rPr>
          <w:b/>
        </w:rPr>
      </w:pPr>
    </w:p>
    <w:p w14:paraId="666584C1" w14:textId="36B04E92" w:rsidR="004F3B66" w:rsidRDefault="004F3B66" w:rsidP="00FC42ED">
      <w:pPr>
        <w:pStyle w:val="Bezmezer"/>
        <w:numPr>
          <w:ilvl w:val="0"/>
          <w:numId w:val="5"/>
        </w:numPr>
        <w:spacing w:line="276" w:lineRule="auto"/>
        <w:ind w:left="709"/>
        <w:jc w:val="both"/>
      </w:pPr>
      <w:r>
        <w:t>Místem plnění zakázky je sídlo prodávajícího</w:t>
      </w:r>
      <w:r w:rsidR="00615A06">
        <w:t>, pokud nebude dohodnuto jinak.</w:t>
      </w:r>
    </w:p>
    <w:p w14:paraId="7E6CECD7" w14:textId="77777777" w:rsidR="00615A06" w:rsidRPr="00615A06" w:rsidRDefault="004F3B66" w:rsidP="00615A06">
      <w:pPr>
        <w:pStyle w:val="Bezmezer"/>
        <w:numPr>
          <w:ilvl w:val="0"/>
          <w:numId w:val="5"/>
        </w:numPr>
        <w:spacing w:line="276" w:lineRule="auto"/>
        <w:ind w:left="709"/>
        <w:jc w:val="both"/>
      </w:pPr>
      <w:r>
        <w:t>Dodání zboží se provede na základě protokolárního předání. Za datum splnění dodávky se považuje den podpisu předávacího protokolu oběma smluvními stranami. Jedno vyhotovení zůstane prodávajícímu a druhé vyhotovení bude předáno pracovníkovi, který zboží přebírá.</w:t>
      </w:r>
      <w:r w:rsidR="005E3345">
        <w:t xml:space="preserve"> </w:t>
      </w:r>
      <w:r w:rsidR="008A4C5B">
        <w:t xml:space="preserve"> </w:t>
      </w:r>
      <w:r w:rsidR="005E3345">
        <w:t xml:space="preserve">Termín předání zboží je stanoven nejpozději </w:t>
      </w:r>
    </w:p>
    <w:p w14:paraId="5FA2D0F4" w14:textId="6C84EB94" w:rsidR="004F3B66" w:rsidRPr="00515C4E" w:rsidRDefault="005E3345" w:rsidP="00615A06">
      <w:pPr>
        <w:pStyle w:val="Bezmezer"/>
        <w:spacing w:line="276" w:lineRule="auto"/>
        <w:ind w:left="709"/>
        <w:jc w:val="both"/>
        <w:rPr>
          <w:highlight w:val="yellow"/>
        </w:rPr>
      </w:pPr>
      <w:r w:rsidRPr="00615A06">
        <w:t xml:space="preserve">do </w:t>
      </w:r>
      <w:r w:rsidR="00615A06" w:rsidRPr="00615A06">
        <w:t>15</w:t>
      </w:r>
      <w:r w:rsidRPr="00615A06">
        <w:t>.</w:t>
      </w:r>
      <w:r w:rsidR="008A4C5B" w:rsidRPr="00615A06">
        <w:t xml:space="preserve"> </w:t>
      </w:r>
      <w:r w:rsidR="00515C4E" w:rsidRPr="00615A06">
        <w:t>12</w:t>
      </w:r>
      <w:r w:rsidRPr="00615A06">
        <w:t>.20</w:t>
      </w:r>
      <w:r w:rsidR="00EE6669" w:rsidRPr="00615A06">
        <w:t>2</w:t>
      </w:r>
      <w:r w:rsidR="00515C4E" w:rsidRPr="00615A06">
        <w:t>3</w:t>
      </w:r>
      <w:r w:rsidR="00615A06">
        <w:t>.</w:t>
      </w:r>
    </w:p>
    <w:p w14:paraId="04370F9D" w14:textId="77777777" w:rsidR="00FC4E5A" w:rsidRDefault="004F3B66" w:rsidP="00FC42ED">
      <w:pPr>
        <w:pStyle w:val="Bezmezer"/>
        <w:numPr>
          <w:ilvl w:val="0"/>
          <w:numId w:val="5"/>
        </w:numPr>
        <w:spacing w:line="276" w:lineRule="auto"/>
        <w:ind w:left="709"/>
        <w:jc w:val="both"/>
      </w:pPr>
      <w:r>
        <w:t xml:space="preserve">V případě zjištění zjevných závad zboží může přebírající osoba odmítnout jeho převzetí, což řádně i s důvody potvrdí na předávacím protokolu. </w:t>
      </w:r>
    </w:p>
    <w:p w14:paraId="4F5EADE3" w14:textId="77777777" w:rsidR="00FC42ED" w:rsidRDefault="00FC42ED" w:rsidP="00FC42ED">
      <w:pPr>
        <w:pStyle w:val="Bezmezer"/>
        <w:numPr>
          <w:ilvl w:val="0"/>
          <w:numId w:val="5"/>
        </w:numPr>
        <w:spacing w:line="276" w:lineRule="auto"/>
        <w:ind w:left="709"/>
        <w:jc w:val="both"/>
      </w:pPr>
      <w:r>
        <w:t>Vlastnické právo ke zboží přechází na kupujícího okamžikem, kdy kupující písemně potvrdí v místě plnění převzetí celého předmětu smlouvy nebo jeho jednotlivé části. Tímto okamžikem přechází na kupujícího rovněž nebezpečí vzniku škody na předmětu smlouvy nebo jeho části.</w:t>
      </w:r>
    </w:p>
    <w:p w14:paraId="7E41AB9D" w14:textId="77777777" w:rsidR="00FC42ED" w:rsidRDefault="00FC42ED" w:rsidP="00FC42ED">
      <w:pPr>
        <w:pStyle w:val="Bezmezer"/>
        <w:spacing w:line="276" w:lineRule="auto"/>
        <w:ind w:left="1440"/>
        <w:jc w:val="both"/>
      </w:pPr>
    </w:p>
    <w:p w14:paraId="3861912F" w14:textId="77777777" w:rsidR="00FC42ED" w:rsidRDefault="00FC42ED" w:rsidP="00FC42ED">
      <w:pPr>
        <w:pStyle w:val="Bezmezer"/>
        <w:spacing w:line="276" w:lineRule="auto"/>
        <w:ind w:left="1440"/>
        <w:jc w:val="both"/>
      </w:pPr>
    </w:p>
    <w:p w14:paraId="4E13E585" w14:textId="77777777" w:rsidR="00BB4CE9" w:rsidRDefault="00BB4CE9" w:rsidP="00B86B01">
      <w:pPr>
        <w:pStyle w:val="Bezmezer"/>
        <w:spacing w:line="276" w:lineRule="auto"/>
        <w:jc w:val="both"/>
      </w:pPr>
    </w:p>
    <w:p w14:paraId="6C58F256" w14:textId="77777777" w:rsidR="005E3345" w:rsidRDefault="005E3345" w:rsidP="00B86B01">
      <w:pPr>
        <w:pStyle w:val="Bezmezer"/>
        <w:spacing w:line="276" w:lineRule="auto"/>
        <w:jc w:val="both"/>
      </w:pPr>
    </w:p>
    <w:p w14:paraId="2B55B0F9" w14:textId="77777777" w:rsidR="00AB61D5" w:rsidRDefault="00AB61D5" w:rsidP="00AB61D5">
      <w:pPr>
        <w:pStyle w:val="Bezmezer"/>
        <w:spacing w:line="276" w:lineRule="auto"/>
        <w:jc w:val="center"/>
        <w:rPr>
          <w:b/>
        </w:rPr>
      </w:pPr>
      <w:r w:rsidRPr="00AB61D5">
        <w:rPr>
          <w:b/>
        </w:rPr>
        <w:t>V</w:t>
      </w:r>
      <w:r w:rsidR="00CA1234">
        <w:rPr>
          <w:b/>
        </w:rPr>
        <w:t>I</w:t>
      </w:r>
      <w:r w:rsidRPr="00AB61D5">
        <w:rPr>
          <w:b/>
        </w:rPr>
        <w:t>. Odstoupení od smlouvy</w:t>
      </w:r>
    </w:p>
    <w:p w14:paraId="1173114F" w14:textId="77777777" w:rsidR="00FC3FF8" w:rsidRDefault="00FC3FF8" w:rsidP="00FC3FF8">
      <w:pPr>
        <w:pStyle w:val="Bezmezer"/>
        <w:numPr>
          <w:ilvl w:val="0"/>
          <w:numId w:val="8"/>
        </w:numPr>
        <w:spacing w:line="276" w:lineRule="auto"/>
      </w:pPr>
      <w:r>
        <w:t>Smlouva může být ukončena jedním z následujících způsobů:</w:t>
      </w:r>
    </w:p>
    <w:p w14:paraId="066BB6CE" w14:textId="77777777" w:rsidR="00FC3FF8" w:rsidRDefault="00FC3FF8" w:rsidP="00FC3FF8">
      <w:pPr>
        <w:pStyle w:val="Bezmezer"/>
        <w:numPr>
          <w:ilvl w:val="0"/>
          <w:numId w:val="9"/>
        </w:numPr>
        <w:spacing w:line="276" w:lineRule="auto"/>
      </w:pPr>
      <w:r>
        <w:t>Písemnou dohodou smluvních stran, jejichž součástí je i vypořádání vzájemných závazků a pohledávek ke dni stanovenému v takové dohodě</w:t>
      </w:r>
    </w:p>
    <w:p w14:paraId="6D50ABAA" w14:textId="77777777" w:rsidR="00FC3FF8" w:rsidRDefault="00FC3FF8" w:rsidP="00FC3FF8">
      <w:pPr>
        <w:pStyle w:val="Bezmezer"/>
        <w:numPr>
          <w:ilvl w:val="0"/>
          <w:numId w:val="9"/>
        </w:numPr>
        <w:spacing w:line="276" w:lineRule="auto"/>
      </w:pPr>
      <w:r>
        <w:t>Písemným odstoupením některé ze smluvních stran. Odstoupení od smlouvy musí být písemné a nabývá účinnosti dnem doručení druhé smluvní straně. Odstoupení od smlouvy se nedotýká nároku na zaplacení smluvní pokuty či nároku na náhradu škody.</w:t>
      </w:r>
    </w:p>
    <w:p w14:paraId="4AD686C1" w14:textId="77777777" w:rsidR="00FC3FF8" w:rsidRPr="00FC3FF8" w:rsidRDefault="00FC3FF8" w:rsidP="00FC3FF8">
      <w:pPr>
        <w:pStyle w:val="Bezmezer"/>
        <w:spacing w:line="276" w:lineRule="auto"/>
        <w:ind w:left="1080"/>
      </w:pPr>
    </w:p>
    <w:p w14:paraId="22FC6678" w14:textId="77777777" w:rsidR="00FC3FF8" w:rsidRDefault="00FC3FF8" w:rsidP="00FC3FF8">
      <w:pPr>
        <w:pStyle w:val="Bezmezer"/>
        <w:numPr>
          <w:ilvl w:val="0"/>
          <w:numId w:val="8"/>
        </w:numPr>
        <w:spacing w:line="276" w:lineRule="auto"/>
        <w:jc w:val="both"/>
      </w:pPr>
      <w:r>
        <w:t>V případě zániku smlouvy z jakéhokoli důvodu jsou smluvní strany povinny vypořádat si vzájemně nároky ze smlouvy do 30 kalendářních dnů od zániku smlouvy.</w:t>
      </w:r>
    </w:p>
    <w:p w14:paraId="32F4B7D6" w14:textId="77777777" w:rsidR="00DA7E75" w:rsidRDefault="00DA7E75" w:rsidP="00B86B01">
      <w:pPr>
        <w:pStyle w:val="Bezmezer"/>
        <w:spacing w:line="276" w:lineRule="auto"/>
        <w:jc w:val="both"/>
      </w:pPr>
    </w:p>
    <w:p w14:paraId="57D23F20" w14:textId="77777777" w:rsidR="00DA7E75" w:rsidRDefault="00DA7E75" w:rsidP="00B86B01">
      <w:pPr>
        <w:pStyle w:val="Bezmezer"/>
        <w:spacing w:line="276" w:lineRule="auto"/>
        <w:jc w:val="both"/>
      </w:pPr>
    </w:p>
    <w:p w14:paraId="3C799074" w14:textId="77777777" w:rsidR="00DA7E75" w:rsidRDefault="00DA7E75" w:rsidP="00B86B01">
      <w:pPr>
        <w:pStyle w:val="Bezmezer"/>
        <w:spacing w:line="276" w:lineRule="auto"/>
        <w:jc w:val="both"/>
      </w:pPr>
    </w:p>
    <w:p w14:paraId="47F3C097" w14:textId="37CC8791" w:rsidR="00AB61D5" w:rsidRDefault="00FC3FF8" w:rsidP="00B86B01">
      <w:pPr>
        <w:pStyle w:val="Bezmezer"/>
        <w:spacing w:line="276" w:lineRule="auto"/>
        <w:jc w:val="both"/>
      </w:pPr>
      <w:r>
        <w:t xml:space="preserve"> </w:t>
      </w:r>
    </w:p>
    <w:p w14:paraId="6D304721" w14:textId="77777777" w:rsidR="007548F1" w:rsidRDefault="007548F1" w:rsidP="00B86B01">
      <w:pPr>
        <w:pStyle w:val="Bezmezer"/>
        <w:spacing w:line="276" w:lineRule="auto"/>
        <w:jc w:val="both"/>
      </w:pPr>
    </w:p>
    <w:p w14:paraId="1E4A1B7E" w14:textId="77777777" w:rsidR="00DA7E75" w:rsidRDefault="00DA7E75" w:rsidP="004C299E">
      <w:pPr>
        <w:pStyle w:val="Bezmezer"/>
        <w:jc w:val="center"/>
        <w:rPr>
          <w:b/>
        </w:rPr>
      </w:pPr>
    </w:p>
    <w:p w14:paraId="4D048C4B" w14:textId="77777777" w:rsidR="00DA7E75" w:rsidRDefault="00DA7E75" w:rsidP="004C299E">
      <w:pPr>
        <w:pStyle w:val="Bezmezer"/>
        <w:jc w:val="center"/>
        <w:rPr>
          <w:b/>
        </w:rPr>
      </w:pPr>
    </w:p>
    <w:p w14:paraId="5197FD17" w14:textId="77777777" w:rsidR="00DA7E75" w:rsidRDefault="00DA7E75" w:rsidP="004C299E">
      <w:pPr>
        <w:pStyle w:val="Bezmezer"/>
        <w:jc w:val="center"/>
        <w:rPr>
          <w:b/>
        </w:rPr>
      </w:pPr>
    </w:p>
    <w:p w14:paraId="65130913" w14:textId="77777777" w:rsidR="00DA7E75" w:rsidRDefault="00DA7E75" w:rsidP="004C299E">
      <w:pPr>
        <w:pStyle w:val="Bezmezer"/>
        <w:jc w:val="center"/>
        <w:rPr>
          <w:b/>
        </w:rPr>
      </w:pPr>
    </w:p>
    <w:p w14:paraId="67FF21BE" w14:textId="77777777" w:rsidR="00DA7E75" w:rsidRDefault="00DA7E75" w:rsidP="004C299E">
      <w:pPr>
        <w:pStyle w:val="Bezmezer"/>
        <w:jc w:val="center"/>
        <w:rPr>
          <w:b/>
        </w:rPr>
      </w:pPr>
    </w:p>
    <w:p w14:paraId="3DC29AAE" w14:textId="77777777" w:rsidR="00DA7E75" w:rsidRDefault="00DA7E75" w:rsidP="004C299E">
      <w:pPr>
        <w:pStyle w:val="Bezmezer"/>
        <w:jc w:val="center"/>
        <w:rPr>
          <w:b/>
        </w:rPr>
      </w:pPr>
    </w:p>
    <w:p w14:paraId="7025BADD" w14:textId="41BE54A8" w:rsidR="004C299E" w:rsidRDefault="004C299E" w:rsidP="004C299E">
      <w:pPr>
        <w:pStyle w:val="Bezmezer"/>
        <w:jc w:val="center"/>
        <w:rPr>
          <w:b/>
        </w:rPr>
      </w:pPr>
      <w:r w:rsidRPr="004C299E">
        <w:rPr>
          <w:b/>
        </w:rPr>
        <w:t>V</w:t>
      </w:r>
      <w:r w:rsidR="00CA1234">
        <w:rPr>
          <w:b/>
        </w:rPr>
        <w:t>I</w:t>
      </w:r>
      <w:r w:rsidR="00ED1594">
        <w:rPr>
          <w:b/>
        </w:rPr>
        <w:t>I</w:t>
      </w:r>
      <w:r w:rsidRPr="004C299E">
        <w:rPr>
          <w:b/>
        </w:rPr>
        <w:t xml:space="preserve">. Ostatní </w:t>
      </w:r>
      <w:r w:rsidR="008B1124">
        <w:rPr>
          <w:b/>
        </w:rPr>
        <w:t>a závěrečná ustanovení</w:t>
      </w:r>
    </w:p>
    <w:p w14:paraId="727EB67B" w14:textId="77777777" w:rsidR="008B1124" w:rsidRPr="004C299E" w:rsidRDefault="008B1124" w:rsidP="004C299E">
      <w:pPr>
        <w:pStyle w:val="Bezmezer"/>
        <w:jc w:val="center"/>
        <w:rPr>
          <w:b/>
        </w:rPr>
      </w:pPr>
    </w:p>
    <w:p w14:paraId="022B72D1" w14:textId="77777777" w:rsidR="004C299E" w:rsidRDefault="004C299E" w:rsidP="008B1124">
      <w:pPr>
        <w:pStyle w:val="Bezmezer"/>
        <w:numPr>
          <w:ilvl w:val="0"/>
          <w:numId w:val="10"/>
        </w:numPr>
        <w:spacing w:line="276" w:lineRule="auto"/>
        <w:jc w:val="both"/>
      </w:pPr>
      <w:r w:rsidRPr="004C299E">
        <w:t>Práva a povinnosti stran touto smlouvou výslovně neupravené se řídí českým právním řádem, zejména občanským zákoníkem.</w:t>
      </w:r>
    </w:p>
    <w:p w14:paraId="57E05F37" w14:textId="77777777" w:rsidR="00BB4CE9" w:rsidRDefault="00BB4CE9" w:rsidP="00B86B01">
      <w:pPr>
        <w:pStyle w:val="Bezmezer"/>
        <w:numPr>
          <w:ilvl w:val="0"/>
          <w:numId w:val="10"/>
        </w:numPr>
        <w:spacing w:line="276" w:lineRule="auto"/>
        <w:jc w:val="both"/>
      </w:pPr>
      <w:r>
        <w:t>Tato smlouva může být měněna pouze písemnými dodatky na základě souhlasu obou stran.</w:t>
      </w:r>
    </w:p>
    <w:p w14:paraId="55B1B007" w14:textId="77777777" w:rsidR="00BB4CE9" w:rsidRDefault="00BB4CE9" w:rsidP="00B86B01">
      <w:pPr>
        <w:pStyle w:val="Bezmezer"/>
        <w:numPr>
          <w:ilvl w:val="0"/>
          <w:numId w:val="10"/>
        </w:numPr>
        <w:spacing w:line="276" w:lineRule="auto"/>
        <w:jc w:val="both"/>
      </w:pPr>
      <w:r>
        <w:t xml:space="preserve">Tato smlouva je vyhotovena ve dvou stejnopisech s platností originálu, přičemž každá ze stran </w:t>
      </w:r>
      <w:proofErr w:type="gramStart"/>
      <w:r>
        <w:t>obdrží</w:t>
      </w:r>
      <w:proofErr w:type="gramEnd"/>
      <w:r>
        <w:t xml:space="preserve"> po jednom.</w:t>
      </w:r>
    </w:p>
    <w:p w14:paraId="1CBACE5E" w14:textId="77777777" w:rsidR="00BB4CE9" w:rsidRDefault="00BB4CE9" w:rsidP="00B86B01">
      <w:pPr>
        <w:pStyle w:val="Bezmezer"/>
        <w:numPr>
          <w:ilvl w:val="0"/>
          <w:numId w:val="10"/>
        </w:numPr>
        <w:spacing w:line="276" w:lineRule="auto"/>
        <w:jc w:val="both"/>
      </w:pPr>
      <w:r>
        <w:t>Tato smlouva nabývá platnosti i účinnosti dnem podpisu ob</w:t>
      </w:r>
      <w:r w:rsidR="000C7460">
        <w:t>ěma</w:t>
      </w:r>
      <w:r>
        <w:t xml:space="preserve"> smluvní</w:t>
      </w:r>
      <w:r w:rsidR="000C7460">
        <w:t>mi</w:t>
      </w:r>
      <w:r>
        <w:t xml:space="preserve"> stran</w:t>
      </w:r>
      <w:r w:rsidR="000C7460">
        <w:t>ami</w:t>
      </w:r>
      <w:r>
        <w:t>.</w:t>
      </w:r>
    </w:p>
    <w:p w14:paraId="458BAD1C" w14:textId="77777777" w:rsidR="000C7460" w:rsidRDefault="00877840" w:rsidP="00B86B01">
      <w:pPr>
        <w:pStyle w:val="Bezmezer"/>
        <w:numPr>
          <w:ilvl w:val="0"/>
          <w:numId w:val="10"/>
        </w:numPr>
        <w:spacing w:line="276" w:lineRule="auto"/>
        <w:jc w:val="both"/>
      </w:pPr>
      <w:r w:rsidRPr="008B1124">
        <w:rPr>
          <w:rFonts w:eastAsia="Times New Roman"/>
        </w:rPr>
        <w:t xml:space="preserve">Smluvní strany prohlašují, že si tuto smlouvu před podpisem přečetly, že s jejím obsahem </w:t>
      </w:r>
      <w:r>
        <w:t xml:space="preserve">bezvýhradně </w:t>
      </w:r>
      <w:r w:rsidRPr="008B1124">
        <w:rPr>
          <w:rFonts w:eastAsia="Times New Roman"/>
        </w:rPr>
        <w:t xml:space="preserve">souhlasí a na důkaz </w:t>
      </w:r>
      <w:r>
        <w:t xml:space="preserve">této své svobodné vůle </w:t>
      </w:r>
      <w:r w:rsidRPr="008B1124">
        <w:rPr>
          <w:rFonts w:eastAsia="Times New Roman"/>
        </w:rPr>
        <w:t>připojují své podpisy.</w:t>
      </w:r>
    </w:p>
    <w:p w14:paraId="1A7CF785" w14:textId="77777777" w:rsidR="000C7460" w:rsidRDefault="000C7460" w:rsidP="00B86B01">
      <w:pPr>
        <w:pStyle w:val="Bezmezer"/>
        <w:spacing w:line="276" w:lineRule="auto"/>
        <w:jc w:val="both"/>
      </w:pPr>
    </w:p>
    <w:p w14:paraId="473075D1" w14:textId="77777777" w:rsidR="006D0056" w:rsidRDefault="00926305" w:rsidP="00B86B01">
      <w:pPr>
        <w:pStyle w:val="Bezmezer"/>
        <w:spacing w:line="276" w:lineRule="auto"/>
        <w:jc w:val="both"/>
      </w:pPr>
      <w:r>
        <w:t xml:space="preserve">  </w:t>
      </w:r>
    </w:p>
    <w:p w14:paraId="2924BE3A" w14:textId="04DD8E36" w:rsidR="000C7460" w:rsidRPr="000C7460" w:rsidRDefault="00926305" w:rsidP="00926305">
      <w:pPr>
        <w:pStyle w:val="Bezmezer"/>
        <w:spacing w:line="276" w:lineRule="auto"/>
      </w:pPr>
      <w:r>
        <w:t xml:space="preserve">     </w:t>
      </w:r>
      <w:r w:rsidR="000C7460">
        <w:t xml:space="preserve">V </w:t>
      </w:r>
      <w:r w:rsidR="00515C4E">
        <w:t xml:space="preserve">   </w:t>
      </w:r>
      <w:r w:rsidR="00ED511E">
        <w:t>Poličce</w:t>
      </w:r>
      <w:r w:rsidR="00515C4E">
        <w:t xml:space="preserve">    </w:t>
      </w:r>
      <w:r w:rsidR="00DB0C73">
        <w:t xml:space="preserve"> </w:t>
      </w:r>
      <w:proofErr w:type="gramStart"/>
      <w:r w:rsidR="000C7460">
        <w:t>dne</w:t>
      </w:r>
      <w:r>
        <w:t xml:space="preserve"> </w:t>
      </w:r>
      <w:r w:rsidR="00ED511E">
        <w:t xml:space="preserve"> 5.</w:t>
      </w:r>
      <w:proofErr w:type="gramEnd"/>
      <w:r w:rsidR="00ED511E">
        <w:t>10.2023</w:t>
      </w:r>
      <w:r w:rsidR="000C7460">
        <w:tab/>
      </w:r>
      <w:r>
        <w:t xml:space="preserve">                   </w:t>
      </w:r>
      <w:r w:rsidR="000C7460">
        <w:tab/>
      </w:r>
      <w:r>
        <w:t xml:space="preserve">  </w:t>
      </w:r>
      <w:r w:rsidR="00EE6669">
        <w:t xml:space="preserve">      </w:t>
      </w:r>
      <w:r w:rsidR="008A4C5B">
        <w:t>V</w:t>
      </w:r>
      <w:r w:rsidR="00EE6669">
        <w:t xml:space="preserve"> </w:t>
      </w:r>
      <w:r w:rsidR="00ED511E">
        <w:t>Litvínovicích</w:t>
      </w:r>
      <w:r w:rsidR="00515C4E">
        <w:t xml:space="preserve">   </w:t>
      </w:r>
      <w:r>
        <w:t>dne</w:t>
      </w:r>
      <w:r w:rsidR="00ED511E">
        <w:t xml:space="preserve"> 5.10.2023</w:t>
      </w:r>
      <w:r>
        <w:t xml:space="preserve">   </w:t>
      </w:r>
    </w:p>
    <w:p w14:paraId="01A26EBF" w14:textId="77777777" w:rsidR="008B1124" w:rsidRDefault="008B1124" w:rsidP="00B86B01">
      <w:pPr>
        <w:pStyle w:val="Bezmezer"/>
        <w:spacing w:line="276" w:lineRule="auto"/>
        <w:jc w:val="both"/>
      </w:pPr>
    </w:p>
    <w:p w14:paraId="4F847FE5" w14:textId="77777777" w:rsidR="00DA7E75" w:rsidRDefault="00DA7E75" w:rsidP="00B86B01">
      <w:pPr>
        <w:pStyle w:val="Bezmezer"/>
        <w:spacing w:line="276" w:lineRule="auto"/>
        <w:jc w:val="both"/>
      </w:pPr>
    </w:p>
    <w:p w14:paraId="7BF8EA9C" w14:textId="77777777" w:rsidR="00DA7E75" w:rsidRDefault="00DA7E75" w:rsidP="00B86B01">
      <w:pPr>
        <w:pStyle w:val="Bezmezer"/>
        <w:spacing w:line="276" w:lineRule="auto"/>
        <w:jc w:val="both"/>
      </w:pPr>
    </w:p>
    <w:p w14:paraId="4F7F474A" w14:textId="292B44BE" w:rsidR="000C7460" w:rsidRDefault="008B1124" w:rsidP="00B86B01">
      <w:pPr>
        <w:pStyle w:val="Bezmezer"/>
        <w:spacing w:line="276" w:lineRule="auto"/>
        <w:jc w:val="both"/>
      </w:pPr>
      <w:r>
        <w:t xml:space="preserve">           Za </w:t>
      </w:r>
      <w:proofErr w:type="gramStart"/>
      <w:r>
        <w:t xml:space="preserve">kupujícího:   </w:t>
      </w:r>
      <w:proofErr w:type="gramEnd"/>
      <w:r>
        <w:t xml:space="preserve">                   </w:t>
      </w:r>
      <w:r w:rsidR="00926305">
        <w:t xml:space="preserve">  </w:t>
      </w:r>
      <w:r>
        <w:t xml:space="preserve">                                Za prodávajícího:</w:t>
      </w:r>
    </w:p>
    <w:p w14:paraId="60DEBAAC" w14:textId="77777777" w:rsidR="008B1124" w:rsidRDefault="008B1124" w:rsidP="00B86B01">
      <w:pPr>
        <w:pStyle w:val="Bezmezer"/>
        <w:spacing w:line="276" w:lineRule="auto"/>
        <w:jc w:val="both"/>
      </w:pPr>
    </w:p>
    <w:p w14:paraId="109D28B1" w14:textId="77777777" w:rsidR="00DA7E75" w:rsidRDefault="00DA7E75" w:rsidP="00B86B01">
      <w:pPr>
        <w:pStyle w:val="Bezmezer"/>
        <w:spacing w:line="276" w:lineRule="auto"/>
        <w:jc w:val="both"/>
      </w:pPr>
    </w:p>
    <w:p w14:paraId="35EF13E7" w14:textId="77777777" w:rsidR="00DA7E75" w:rsidRDefault="00DA7E75" w:rsidP="00B86B01">
      <w:pPr>
        <w:pStyle w:val="Bezmezer"/>
        <w:spacing w:line="276" w:lineRule="auto"/>
        <w:jc w:val="both"/>
      </w:pPr>
    </w:p>
    <w:p w14:paraId="5BAC4727" w14:textId="77777777" w:rsidR="000C7460" w:rsidRDefault="000C7460" w:rsidP="00B86B01">
      <w:pPr>
        <w:pStyle w:val="Bezmezer"/>
        <w:spacing w:line="276" w:lineRule="auto"/>
        <w:jc w:val="both"/>
      </w:pPr>
    </w:p>
    <w:p w14:paraId="7B3287DE" w14:textId="77777777" w:rsidR="00DB0C73" w:rsidRDefault="00DB0C73" w:rsidP="00B86B01">
      <w:pPr>
        <w:pStyle w:val="Bezmezer"/>
        <w:spacing w:line="276" w:lineRule="auto"/>
        <w:jc w:val="both"/>
      </w:pPr>
    </w:p>
    <w:p w14:paraId="5C9354A5" w14:textId="50CFB6BC" w:rsidR="00DB0C73" w:rsidRDefault="008B1124" w:rsidP="008B1124">
      <w:pPr>
        <w:pStyle w:val="Bezmezer"/>
        <w:spacing w:line="276" w:lineRule="auto"/>
      </w:pPr>
      <w:r>
        <w:t xml:space="preserve">            </w:t>
      </w:r>
      <w:r w:rsidR="00DB0C73">
        <w:t>………………………………</w:t>
      </w:r>
      <w:r w:rsidR="00DB0C73">
        <w:tab/>
      </w:r>
      <w:r w:rsidR="00DB0C73">
        <w:tab/>
      </w:r>
      <w:r w:rsidR="00DB0C73">
        <w:tab/>
      </w:r>
      <w:r>
        <w:t xml:space="preserve">          …….………………………</w:t>
      </w:r>
    </w:p>
    <w:p w14:paraId="1B2327AB" w14:textId="0837E0C4" w:rsidR="000C7460" w:rsidRPr="00615A06" w:rsidRDefault="008B1124" w:rsidP="008B1124">
      <w:pPr>
        <w:pStyle w:val="Bezmezer"/>
        <w:spacing w:line="276" w:lineRule="auto"/>
        <w:rPr>
          <w:bCs/>
          <w:color w:val="FF0000"/>
        </w:rPr>
      </w:pPr>
      <w:r>
        <w:t xml:space="preserve">      </w:t>
      </w:r>
      <w:r w:rsidR="00ED511E">
        <w:t xml:space="preserve">                 </w:t>
      </w:r>
      <w:r>
        <w:t>ředitel školy</w:t>
      </w:r>
      <w:r w:rsidR="00B731CB">
        <w:rPr>
          <w:b/>
        </w:rPr>
        <w:tab/>
      </w:r>
      <w:r w:rsidR="002879D9" w:rsidRPr="00285DB4">
        <w:rPr>
          <w:b/>
        </w:rPr>
        <w:t xml:space="preserve">                  </w:t>
      </w:r>
      <w:r w:rsidR="00615A06" w:rsidRPr="00285DB4">
        <w:rPr>
          <w:b/>
        </w:rPr>
        <w:t xml:space="preserve">        </w:t>
      </w:r>
      <w:r w:rsidR="00ED511E" w:rsidRPr="00285DB4">
        <w:rPr>
          <w:bCs/>
        </w:rPr>
        <w:t xml:space="preserve">                           </w:t>
      </w:r>
      <w:proofErr w:type="gramStart"/>
      <w:r w:rsidR="00285DB4" w:rsidRPr="00285DB4">
        <w:rPr>
          <w:bCs/>
        </w:rPr>
        <w:t>vedoucí  prodeje</w:t>
      </w:r>
      <w:proofErr w:type="gramEnd"/>
    </w:p>
    <w:sectPr w:rsidR="000C7460" w:rsidRPr="00615A06" w:rsidSect="006D0056">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E108" w14:textId="77777777" w:rsidR="00E5344E" w:rsidRDefault="00E5344E" w:rsidP="007548F1">
      <w:pPr>
        <w:spacing w:after="0" w:line="240" w:lineRule="auto"/>
      </w:pPr>
      <w:r>
        <w:separator/>
      </w:r>
    </w:p>
  </w:endnote>
  <w:endnote w:type="continuationSeparator" w:id="0">
    <w:p w14:paraId="06FA0752" w14:textId="77777777" w:rsidR="00E5344E" w:rsidRDefault="00E5344E" w:rsidP="0075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0768" w14:textId="77777777" w:rsidR="002C00D2" w:rsidRDefault="002C00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2BFC" w14:textId="77777777" w:rsidR="001A7BD7" w:rsidRPr="002C00D2" w:rsidRDefault="001A7BD7" w:rsidP="002C00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36EF" w14:textId="77777777" w:rsidR="002C00D2" w:rsidRDefault="002C00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F283" w14:textId="77777777" w:rsidR="00E5344E" w:rsidRDefault="00E5344E" w:rsidP="007548F1">
      <w:pPr>
        <w:spacing w:after="0" w:line="240" w:lineRule="auto"/>
      </w:pPr>
      <w:r>
        <w:separator/>
      </w:r>
    </w:p>
  </w:footnote>
  <w:footnote w:type="continuationSeparator" w:id="0">
    <w:p w14:paraId="3CB556B0" w14:textId="77777777" w:rsidR="00E5344E" w:rsidRDefault="00E5344E" w:rsidP="00754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AB95" w14:textId="77777777" w:rsidR="002C00D2" w:rsidRDefault="002C00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B803" w14:textId="77777777" w:rsidR="002C00D2" w:rsidRDefault="002C00D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B902" w14:textId="77777777" w:rsidR="002C00D2" w:rsidRDefault="002C00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633"/>
    <w:multiLevelType w:val="hybridMultilevel"/>
    <w:tmpl w:val="9EEE8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FC74F8"/>
    <w:multiLevelType w:val="hybridMultilevel"/>
    <w:tmpl w:val="50B469A4"/>
    <w:lvl w:ilvl="0" w:tplc="145C7E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537DDF"/>
    <w:multiLevelType w:val="hybridMultilevel"/>
    <w:tmpl w:val="B5C8355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354710"/>
    <w:multiLevelType w:val="hybridMultilevel"/>
    <w:tmpl w:val="F2C291AA"/>
    <w:lvl w:ilvl="0" w:tplc="0405000F">
      <w:start w:val="1"/>
      <w:numFmt w:val="decimal"/>
      <w:lvlText w:val="%1."/>
      <w:lvlJc w:val="left"/>
      <w:pPr>
        <w:ind w:left="778" w:hanging="360"/>
      </w:p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4" w15:restartNumberingAfterBreak="0">
    <w:nsid w:val="31F42177"/>
    <w:multiLevelType w:val="hybridMultilevel"/>
    <w:tmpl w:val="F7FAC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7042E7"/>
    <w:multiLevelType w:val="hybridMultilevel"/>
    <w:tmpl w:val="CB0C1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4663AD"/>
    <w:multiLevelType w:val="hybridMultilevel"/>
    <w:tmpl w:val="B01CA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585739"/>
    <w:multiLevelType w:val="hybridMultilevel"/>
    <w:tmpl w:val="00E815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777536D"/>
    <w:multiLevelType w:val="hybridMultilevel"/>
    <w:tmpl w:val="6E0E8DF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93424F3"/>
    <w:multiLevelType w:val="hybridMultilevel"/>
    <w:tmpl w:val="44FA81BA"/>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6D732096"/>
    <w:multiLevelType w:val="hybridMultilevel"/>
    <w:tmpl w:val="62F26CFA"/>
    <w:lvl w:ilvl="0" w:tplc="F626C4E0">
      <w:start w:val="1"/>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50C1FA1"/>
    <w:multiLevelType w:val="hybridMultilevel"/>
    <w:tmpl w:val="2C3C739A"/>
    <w:lvl w:ilvl="0" w:tplc="0405000F">
      <w:start w:val="1"/>
      <w:numFmt w:val="decimal"/>
      <w:lvlText w:val="%1."/>
      <w:lvlJc w:val="left"/>
      <w:pPr>
        <w:ind w:left="778" w:hanging="360"/>
      </w:p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12" w15:restartNumberingAfterBreak="0">
    <w:nsid w:val="7B413828"/>
    <w:multiLevelType w:val="hybridMultilevel"/>
    <w:tmpl w:val="2A929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3989652">
    <w:abstractNumId w:val="0"/>
  </w:num>
  <w:num w:numId="2" w16cid:durableId="1069235119">
    <w:abstractNumId w:val="10"/>
  </w:num>
  <w:num w:numId="3" w16cid:durableId="1870877677">
    <w:abstractNumId w:val="11"/>
  </w:num>
  <w:num w:numId="4" w16cid:durableId="1387266618">
    <w:abstractNumId w:val="4"/>
  </w:num>
  <w:num w:numId="5" w16cid:durableId="1582445894">
    <w:abstractNumId w:val="7"/>
  </w:num>
  <w:num w:numId="6" w16cid:durableId="925844508">
    <w:abstractNumId w:val="3"/>
  </w:num>
  <w:num w:numId="7" w16cid:durableId="1519348799">
    <w:abstractNumId w:val="5"/>
  </w:num>
  <w:num w:numId="8" w16cid:durableId="925191907">
    <w:abstractNumId w:val="9"/>
  </w:num>
  <w:num w:numId="9" w16cid:durableId="1831943511">
    <w:abstractNumId w:val="8"/>
  </w:num>
  <w:num w:numId="10" w16cid:durableId="1771126339">
    <w:abstractNumId w:val="12"/>
  </w:num>
  <w:num w:numId="11" w16cid:durableId="1811632096">
    <w:abstractNumId w:val="1"/>
  </w:num>
  <w:num w:numId="12" w16cid:durableId="1090657103">
    <w:abstractNumId w:val="6"/>
  </w:num>
  <w:num w:numId="13" w16cid:durableId="1077092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E8"/>
    <w:rsid w:val="0001197F"/>
    <w:rsid w:val="00040438"/>
    <w:rsid w:val="00046791"/>
    <w:rsid w:val="00055810"/>
    <w:rsid w:val="000C3A86"/>
    <w:rsid w:val="000C3DB0"/>
    <w:rsid w:val="000C7460"/>
    <w:rsid w:val="00114184"/>
    <w:rsid w:val="001205D0"/>
    <w:rsid w:val="00131609"/>
    <w:rsid w:val="001824E8"/>
    <w:rsid w:val="00192553"/>
    <w:rsid w:val="001A7BD7"/>
    <w:rsid w:val="001B3AA6"/>
    <w:rsid w:val="001B436C"/>
    <w:rsid w:val="00202399"/>
    <w:rsid w:val="0026554D"/>
    <w:rsid w:val="00285DB4"/>
    <w:rsid w:val="002879D9"/>
    <w:rsid w:val="00292E11"/>
    <w:rsid w:val="002B3E64"/>
    <w:rsid w:val="002B4126"/>
    <w:rsid w:val="002C00D2"/>
    <w:rsid w:val="002C07E6"/>
    <w:rsid w:val="003168F4"/>
    <w:rsid w:val="003440EF"/>
    <w:rsid w:val="00345290"/>
    <w:rsid w:val="003A2DC3"/>
    <w:rsid w:val="003B6B1B"/>
    <w:rsid w:val="00436B7B"/>
    <w:rsid w:val="004422D6"/>
    <w:rsid w:val="004C299E"/>
    <w:rsid w:val="004D3377"/>
    <w:rsid w:val="004E37D8"/>
    <w:rsid w:val="004F3B66"/>
    <w:rsid w:val="00515C4E"/>
    <w:rsid w:val="00547030"/>
    <w:rsid w:val="005E3345"/>
    <w:rsid w:val="005F542F"/>
    <w:rsid w:val="00615A06"/>
    <w:rsid w:val="00636267"/>
    <w:rsid w:val="006625D7"/>
    <w:rsid w:val="006D0056"/>
    <w:rsid w:val="00725388"/>
    <w:rsid w:val="0072594E"/>
    <w:rsid w:val="007548F1"/>
    <w:rsid w:val="007A2F7F"/>
    <w:rsid w:val="007B3999"/>
    <w:rsid w:val="007D5595"/>
    <w:rsid w:val="00807343"/>
    <w:rsid w:val="00833E9F"/>
    <w:rsid w:val="00866E7D"/>
    <w:rsid w:val="00877840"/>
    <w:rsid w:val="008A106E"/>
    <w:rsid w:val="008A4C5B"/>
    <w:rsid w:val="008B1124"/>
    <w:rsid w:val="009101B7"/>
    <w:rsid w:val="00926305"/>
    <w:rsid w:val="00943CF6"/>
    <w:rsid w:val="009528FF"/>
    <w:rsid w:val="00985803"/>
    <w:rsid w:val="00993490"/>
    <w:rsid w:val="009B5B65"/>
    <w:rsid w:val="00A31394"/>
    <w:rsid w:val="00A73BBC"/>
    <w:rsid w:val="00A817E2"/>
    <w:rsid w:val="00A918F9"/>
    <w:rsid w:val="00AB61D5"/>
    <w:rsid w:val="00AF39BD"/>
    <w:rsid w:val="00B02E13"/>
    <w:rsid w:val="00B51162"/>
    <w:rsid w:val="00B6533A"/>
    <w:rsid w:val="00B731CB"/>
    <w:rsid w:val="00B86B01"/>
    <w:rsid w:val="00B94A53"/>
    <w:rsid w:val="00BB4CE9"/>
    <w:rsid w:val="00BC594A"/>
    <w:rsid w:val="00BC7ACE"/>
    <w:rsid w:val="00BF117B"/>
    <w:rsid w:val="00C16302"/>
    <w:rsid w:val="00C32581"/>
    <w:rsid w:val="00C617C8"/>
    <w:rsid w:val="00C71E78"/>
    <w:rsid w:val="00CA1234"/>
    <w:rsid w:val="00CE28E8"/>
    <w:rsid w:val="00CF5C5A"/>
    <w:rsid w:val="00D041A6"/>
    <w:rsid w:val="00D620CF"/>
    <w:rsid w:val="00DA7E75"/>
    <w:rsid w:val="00DA7ED9"/>
    <w:rsid w:val="00DB0C73"/>
    <w:rsid w:val="00DC078D"/>
    <w:rsid w:val="00DD22F3"/>
    <w:rsid w:val="00E5344E"/>
    <w:rsid w:val="00ED0E9C"/>
    <w:rsid w:val="00ED1594"/>
    <w:rsid w:val="00ED511E"/>
    <w:rsid w:val="00EE6669"/>
    <w:rsid w:val="00EF7AFE"/>
    <w:rsid w:val="00F24B29"/>
    <w:rsid w:val="00F36D7D"/>
    <w:rsid w:val="00F47E89"/>
    <w:rsid w:val="00F54918"/>
    <w:rsid w:val="00F755A9"/>
    <w:rsid w:val="00F82BEC"/>
    <w:rsid w:val="00FA2E9F"/>
    <w:rsid w:val="00FC3FF8"/>
    <w:rsid w:val="00FC42ED"/>
    <w:rsid w:val="00FC4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3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041A6"/>
    <w:pPr>
      <w:spacing w:after="0" w:line="240" w:lineRule="auto"/>
      <w:contextualSpacing/>
    </w:pPr>
    <w:rPr>
      <w:rFonts w:ascii="Arial" w:hAnsi="Arial"/>
    </w:rPr>
  </w:style>
  <w:style w:type="paragraph" w:styleId="Zhlav">
    <w:name w:val="header"/>
    <w:basedOn w:val="Normln"/>
    <w:link w:val="ZhlavChar"/>
    <w:uiPriority w:val="99"/>
    <w:semiHidden/>
    <w:unhideWhenUsed/>
    <w:rsid w:val="007548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548F1"/>
  </w:style>
  <w:style w:type="paragraph" w:styleId="Zpat">
    <w:name w:val="footer"/>
    <w:basedOn w:val="Normln"/>
    <w:link w:val="ZpatChar"/>
    <w:uiPriority w:val="99"/>
    <w:unhideWhenUsed/>
    <w:rsid w:val="007548F1"/>
    <w:pPr>
      <w:tabs>
        <w:tab w:val="center" w:pos="4536"/>
        <w:tab w:val="right" w:pos="9072"/>
      </w:tabs>
      <w:spacing w:after="0" w:line="240" w:lineRule="auto"/>
    </w:pPr>
  </w:style>
  <w:style w:type="character" w:customStyle="1" w:styleId="ZpatChar">
    <w:name w:val="Zápatí Char"/>
    <w:basedOn w:val="Standardnpsmoodstavce"/>
    <w:link w:val="Zpat"/>
    <w:uiPriority w:val="99"/>
    <w:rsid w:val="0075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4201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2023-10-11T07:15:00Z</dcterms:created>
  <dcterms:modified xsi:type="dcterms:W3CDTF">2023-10-11T08:19:00Z</dcterms:modified>
</cp:coreProperties>
</file>