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499DC" w14:textId="428C2185" w:rsidR="00C375E5" w:rsidRPr="00C375E5" w:rsidRDefault="00C67FAD" w:rsidP="00C375E5">
      <w:pPr>
        <w:pStyle w:val="Nadpis"/>
        <w:rPr>
          <w:rFonts w:cs="Open Sans"/>
          <w:sz w:val="30"/>
          <w:szCs w:val="30"/>
        </w:rPr>
      </w:pPr>
      <w:r w:rsidRPr="00014A6D">
        <w:rPr>
          <w:rFonts w:cs="Open Sans"/>
          <w:sz w:val="30"/>
          <w:szCs w:val="30"/>
        </w:rPr>
        <w:t xml:space="preserve">SMLOUVA O DÍLO č. </w:t>
      </w:r>
      <w:r w:rsidR="00D660F4">
        <w:rPr>
          <w:rFonts w:cs="Open Sans"/>
          <w:sz w:val="30"/>
          <w:szCs w:val="30"/>
        </w:rPr>
        <w:t>21-2107</w:t>
      </w:r>
    </w:p>
    <w:p w14:paraId="186FEF56" w14:textId="77777777" w:rsidR="00EC29DD" w:rsidRPr="00324D12" w:rsidRDefault="00C67FAD">
      <w:pPr>
        <w:spacing w:line="240" w:lineRule="auto"/>
        <w:jc w:val="both"/>
        <w:rPr>
          <w:rFonts w:eastAsia="Calibri" w:cs="Open Sans"/>
          <w:b/>
          <w:color w:val="00000A"/>
          <w:sz w:val="22"/>
        </w:rPr>
      </w:pPr>
      <w:r w:rsidRPr="00324D12">
        <w:rPr>
          <w:rFonts w:eastAsia="Calibri" w:cs="Open Sans"/>
          <w:b/>
          <w:color w:val="00000A"/>
          <w:sz w:val="22"/>
        </w:rPr>
        <w:t>Smluvní strany:</w:t>
      </w:r>
    </w:p>
    <w:p w14:paraId="193D793B" w14:textId="77777777" w:rsidR="00EC29DD" w:rsidRPr="00324D12" w:rsidRDefault="00C67FAD">
      <w:pPr>
        <w:rPr>
          <w:b/>
          <w:sz w:val="22"/>
        </w:rPr>
      </w:pPr>
      <w:r w:rsidRPr="00324D12">
        <w:rPr>
          <w:sz w:val="22"/>
        </w:rPr>
        <w:br/>
      </w:r>
      <w:r w:rsidRPr="00324D12">
        <w:rPr>
          <w:b/>
          <w:sz w:val="22"/>
        </w:rPr>
        <w:t xml:space="preserve">UMYJEM TO s.r.o. </w:t>
      </w:r>
    </w:p>
    <w:p w14:paraId="66608EBE" w14:textId="2B1949C3" w:rsidR="00EC29DD" w:rsidRPr="00324D12" w:rsidRDefault="00782110" w:rsidP="00782110">
      <w:pPr>
        <w:rPr>
          <w:sz w:val="22"/>
        </w:rPr>
      </w:pPr>
      <w:r w:rsidRPr="00324D12">
        <w:rPr>
          <w:sz w:val="22"/>
        </w:rPr>
        <w:t xml:space="preserve">se sídlem Dobrovského 874/29, 70200 </w:t>
      </w:r>
      <w:r w:rsidR="004A1168" w:rsidRPr="00324D12">
        <w:rPr>
          <w:sz w:val="22"/>
        </w:rPr>
        <w:t>Ostrava – Moravská</w:t>
      </w:r>
      <w:r w:rsidRPr="00324D12">
        <w:rPr>
          <w:sz w:val="22"/>
        </w:rPr>
        <w:t xml:space="preserve"> Ostrava,</w:t>
      </w:r>
    </w:p>
    <w:p w14:paraId="215105B6" w14:textId="77777777" w:rsidR="00EC29DD" w:rsidRPr="00324D12" w:rsidRDefault="00782110" w:rsidP="00782110">
      <w:pPr>
        <w:rPr>
          <w:sz w:val="22"/>
        </w:rPr>
      </w:pPr>
      <w:r w:rsidRPr="00324D12">
        <w:rPr>
          <w:sz w:val="22"/>
        </w:rPr>
        <w:t>IČ 29381835, DIČ: CZ29381835</w:t>
      </w:r>
    </w:p>
    <w:p w14:paraId="3C54E62B" w14:textId="77777777" w:rsidR="00EC29DD" w:rsidRPr="00324D12" w:rsidRDefault="00782110" w:rsidP="00782110">
      <w:pPr>
        <w:rPr>
          <w:sz w:val="22"/>
        </w:rPr>
      </w:pPr>
      <w:r w:rsidRPr="00324D12">
        <w:rPr>
          <w:sz w:val="22"/>
        </w:rPr>
        <w:t>zapsána v obchodním rejstříku Krajského soudu v Ostravě (oddíl C, vložka 37790)</w:t>
      </w:r>
    </w:p>
    <w:p w14:paraId="200ECB4D" w14:textId="62FCC4DA" w:rsidR="00EC29DD" w:rsidRPr="00324D12" w:rsidRDefault="00782110" w:rsidP="00782110">
      <w:pPr>
        <w:rPr>
          <w:sz w:val="22"/>
        </w:rPr>
      </w:pPr>
      <w:r w:rsidRPr="00324D12">
        <w:rPr>
          <w:sz w:val="22"/>
        </w:rPr>
        <w:t>zastoupená Martinem Hermanem, jednatel</w:t>
      </w:r>
      <w:r w:rsidR="000B40AA">
        <w:rPr>
          <w:sz w:val="22"/>
        </w:rPr>
        <w:t>em</w:t>
      </w:r>
      <w:r w:rsidRPr="00324D12">
        <w:rPr>
          <w:sz w:val="22"/>
        </w:rPr>
        <w:t xml:space="preserve"> společnosti  </w:t>
      </w:r>
    </w:p>
    <w:p w14:paraId="729A0DFB" w14:textId="4962F9AC" w:rsidR="00EC29DD" w:rsidRPr="00324D12" w:rsidRDefault="00782110" w:rsidP="00782110">
      <w:pPr>
        <w:rPr>
          <w:sz w:val="22"/>
        </w:rPr>
      </w:pPr>
      <w:r w:rsidRPr="00324D12">
        <w:rPr>
          <w:sz w:val="22"/>
        </w:rPr>
        <w:t xml:space="preserve">Kontaktní osoba: Martin Herman 777 688 587 </w:t>
      </w:r>
    </w:p>
    <w:p w14:paraId="676D5D2C" w14:textId="77777777" w:rsidR="00D90BBF" w:rsidRPr="00F81F64" w:rsidRDefault="00D90BBF" w:rsidP="00D90BBF">
      <w:pPr>
        <w:rPr>
          <w:sz w:val="22"/>
        </w:rPr>
      </w:pPr>
      <w:r>
        <w:rPr>
          <w:sz w:val="22"/>
        </w:rPr>
        <w:t>b</w:t>
      </w:r>
      <w:r w:rsidRPr="00F81F64">
        <w:rPr>
          <w:sz w:val="22"/>
        </w:rPr>
        <w:t>ankovní spojení: UniCredit Bank Czech Republic and Slovakia, a.s.</w:t>
      </w:r>
    </w:p>
    <w:p w14:paraId="699C45FC" w14:textId="77777777" w:rsidR="00D90BBF" w:rsidRPr="00F81F64" w:rsidRDefault="00D90BBF" w:rsidP="00D90BBF">
      <w:pPr>
        <w:rPr>
          <w:sz w:val="22"/>
        </w:rPr>
      </w:pPr>
      <w:r>
        <w:rPr>
          <w:sz w:val="22"/>
        </w:rPr>
        <w:t>č</w:t>
      </w:r>
      <w:r w:rsidRPr="00F81F64">
        <w:rPr>
          <w:sz w:val="22"/>
        </w:rPr>
        <w:t xml:space="preserve">íslo účtu: 1387742539/2700 </w:t>
      </w:r>
    </w:p>
    <w:p w14:paraId="79B3DCDA" w14:textId="4A01FFA9" w:rsidR="005D5CBD" w:rsidRDefault="005D5CBD" w:rsidP="005D5CBD">
      <w:pPr>
        <w:pStyle w:val="Bezmezer"/>
        <w:rPr>
          <w:rFonts w:eastAsia="Calibri" w:cs="Open Sans"/>
          <w:color w:val="00000A"/>
        </w:rPr>
      </w:pPr>
      <w:r w:rsidRPr="00324D12">
        <w:rPr>
          <w:rFonts w:eastAsia="Calibri" w:cs="Open Sans"/>
          <w:color w:val="00000A"/>
        </w:rPr>
        <w:t xml:space="preserve">(dále jako </w:t>
      </w:r>
      <w:r>
        <w:rPr>
          <w:rFonts w:eastAsia="Calibri" w:cs="Open Sans"/>
          <w:b/>
          <w:color w:val="00000A"/>
        </w:rPr>
        <w:t>zhotovi</w:t>
      </w:r>
      <w:r w:rsidRPr="00324D12">
        <w:rPr>
          <w:rFonts w:eastAsia="Calibri" w:cs="Open Sans"/>
          <w:b/>
          <w:color w:val="00000A"/>
        </w:rPr>
        <w:t>tel</w:t>
      </w:r>
      <w:r w:rsidRPr="00324D12">
        <w:rPr>
          <w:rFonts w:eastAsia="Calibri" w:cs="Open Sans"/>
          <w:color w:val="00000A"/>
        </w:rPr>
        <w:t>)</w:t>
      </w:r>
    </w:p>
    <w:p w14:paraId="5AF3514B" w14:textId="77777777" w:rsidR="00EC29DD" w:rsidRPr="00324D12" w:rsidRDefault="00EC29DD" w:rsidP="00782110">
      <w:pPr>
        <w:rPr>
          <w:sz w:val="22"/>
        </w:rPr>
      </w:pPr>
    </w:p>
    <w:p w14:paraId="438289EE" w14:textId="77777777" w:rsidR="00EC29DD" w:rsidRPr="00324D12" w:rsidRDefault="00782110">
      <w:pPr>
        <w:rPr>
          <w:sz w:val="22"/>
        </w:rPr>
      </w:pPr>
      <w:r w:rsidRPr="00324D12">
        <w:rPr>
          <w:sz w:val="22"/>
        </w:rPr>
        <w:t>a</w:t>
      </w:r>
    </w:p>
    <w:p w14:paraId="0213B2C2" w14:textId="77777777" w:rsidR="00DE1845" w:rsidRDefault="00DE1845" w:rsidP="0016711A">
      <w:pPr>
        <w:pStyle w:val="Bezmezer"/>
        <w:rPr>
          <w:b/>
          <w:bCs/>
        </w:rPr>
      </w:pPr>
    </w:p>
    <w:p w14:paraId="77BB39FF" w14:textId="77777777" w:rsidR="00E0754E" w:rsidRDefault="00E0754E" w:rsidP="00644547">
      <w:pPr>
        <w:pStyle w:val="Bezmezer"/>
        <w:rPr>
          <w:b/>
          <w:bCs/>
        </w:rPr>
      </w:pPr>
      <w:bookmarkStart w:id="0" w:name="__DdeLink__501_1671657698"/>
      <w:bookmarkEnd w:id="0"/>
      <w:r w:rsidRPr="00E0754E">
        <w:rPr>
          <w:b/>
          <w:bCs/>
        </w:rPr>
        <w:t>Základní škola a mateřská škola Naděje, Frýdek-Místek, Škarabelova 562</w:t>
      </w:r>
    </w:p>
    <w:p w14:paraId="47EFE2FD" w14:textId="719EE4C4" w:rsidR="00332BB9" w:rsidRPr="00324D12" w:rsidRDefault="00180110" w:rsidP="00644547">
      <w:pPr>
        <w:pStyle w:val="Bezmezer"/>
      </w:pPr>
      <w:r w:rsidRPr="00324D12">
        <w:t>se sídlem</w:t>
      </w:r>
      <w:r w:rsidR="000C6C21">
        <w:tab/>
      </w:r>
      <w:r w:rsidR="00337AC5">
        <w:tab/>
      </w:r>
      <w:r w:rsidR="00337AC5" w:rsidRPr="00337AC5">
        <w:t>Škarabelova, 562, Frýdek-Místek, 73801</w:t>
      </w:r>
    </w:p>
    <w:p w14:paraId="4E856F41" w14:textId="53006257" w:rsidR="000F7E09" w:rsidRDefault="0016711A" w:rsidP="0016711A">
      <w:pPr>
        <w:pStyle w:val="Bezmezer"/>
      </w:pPr>
      <w:r w:rsidRPr="00324D12">
        <w:t xml:space="preserve">IČO: </w:t>
      </w:r>
      <w:r w:rsidR="004B24C5" w:rsidRPr="004B24C5">
        <w:tab/>
      </w:r>
      <w:r w:rsidR="00A83FE3">
        <w:tab/>
      </w:r>
      <w:r w:rsidR="00384743">
        <w:tab/>
      </w:r>
      <w:r w:rsidR="00E0754E" w:rsidRPr="00E0754E">
        <w:t>60046104</w:t>
      </w:r>
      <w:r w:rsidR="00355238">
        <w:tab/>
      </w:r>
      <w:r w:rsidR="00A83FE3">
        <w:tab/>
      </w:r>
      <w:r w:rsidR="00A42130">
        <w:t xml:space="preserve"> </w:t>
      </w:r>
      <w:r w:rsidR="00355238">
        <w:tab/>
      </w:r>
      <w:r w:rsidR="005A19C3">
        <w:tab/>
      </w:r>
      <w:r w:rsidR="00DC5C69">
        <w:tab/>
      </w:r>
      <w:r w:rsidR="00324D12">
        <w:tab/>
      </w:r>
    </w:p>
    <w:p w14:paraId="7AA7B1D9" w14:textId="578A4280" w:rsidR="00DB4897" w:rsidRDefault="00332BB9" w:rsidP="00E83ED3">
      <w:pPr>
        <w:pStyle w:val="Bezmezer"/>
      </w:pPr>
      <w:r w:rsidRPr="003F7260">
        <w:t>Zastoupená:</w:t>
      </w:r>
      <w:r w:rsidRPr="00FB1C7E">
        <w:t xml:space="preserve"> </w:t>
      </w:r>
      <w:r w:rsidR="000F6F9F">
        <w:t xml:space="preserve">           Mgr. Vratislav Matěj</w:t>
      </w:r>
      <w:r w:rsidR="00CF167D" w:rsidRPr="00FB1C7E">
        <w:tab/>
      </w:r>
      <w:r w:rsidR="00982F10">
        <w:tab/>
      </w:r>
      <w:r w:rsidR="00982F10">
        <w:tab/>
      </w:r>
      <w:r w:rsidR="003729CB">
        <w:tab/>
      </w:r>
      <w:bookmarkStart w:id="1" w:name="_Hlk137031458"/>
      <w:r w:rsidR="00DB4897">
        <w:tab/>
      </w:r>
      <w:r w:rsidR="00DB4897">
        <w:tab/>
      </w:r>
      <w:r w:rsidR="00DB4897">
        <w:tab/>
      </w:r>
      <w:r w:rsidR="00DB4897">
        <w:tab/>
      </w:r>
    </w:p>
    <w:bookmarkEnd w:id="1"/>
    <w:p w14:paraId="77A2CF92" w14:textId="7F1B6D2B" w:rsidR="003F5CFC" w:rsidRDefault="00C67FAD" w:rsidP="003F5CFC">
      <w:pPr>
        <w:pStyle w:val="Bezmezer"/>
      </w:pPr>
      <w:r w:rsidRPr="00324D12">
        <w:t>Kontaktní osoba:</w:t>
      </w:r>
      <w:r w:rsidR="00C2118B" w:rsidRPr="00324D12">
        <w:tab/>
      </w:r>
      <w:r w:rsidR="000F6F9F">
        <w:t>Mgr. Vratislav Matěj</w:t>
      </w:r>
      <w:r w:rsidR="00F52823" w:rsidRPr="00FB1C7E">
        <w:tab/>
      </w:r>
      <w:r w:rsidR="00BB73D0">
        <w:tab/>
      </w:r>
    </w:p>
    <w:p w14:paraId="1F20BF09" w14:textId="558B9788" w:rsidR="00504A28" w:rsidRPr="00324D12" w:rsidRDefault="00D71D80" w:rsidP="00B4106E">
      <w:pPr>
        <w:pStyle w:val="Bezmezer"/>
      </w:pPr>
      <w:r>
        <w:tab/>
      </w:r>
      <w:r>
        <w:tab/>
      </w:r>
      <w:r>
        <w:tab/>
      </w:r>
      <w:r>
        <w:tab/>
      </w:r>
      <w:r w:rsidR="00154295">
        <w:tab/>
      </w:r>
    </w:p>
    <w:p w14:paraId="064D6FDA" w14:textId="4AC2681B" w:rsidR="00EC29DD" w:rsidRDefault="00EA351D" w:rsidP="0016711A">
      <w:pPr>
        <w:pStyle w:val="Bezmezer"/>
        <w:rPr>
          <w:rFonts w:eastAsia="Calibri" w:cs="Open Sans"/>
          <w:color w:val="00000A"/>
        </w:rPr>
      </w:pPr>
      <w:r w:rsidRPr="00324D12">
        <w:rPr>
          <w:rFonts w:eastAsia="Calibri" w:cs="Open Sans"/>
          <w:color w:val="00000A"/>
        </w:rPr>
        <w:t xml:space="preserve">(dále jako </w:t>
      </w:r>
      <w:r w:rsidRPr="00324D12">
        <w:rPr>
          <w:rFonts w:eastAsia="Calibri" w:cs="Open Sans"/>
          <w:b/>
          <w:color w:val="00000A"/>
        </w:rPr>
        <w:t>objednatel</w:t>
      </w:r>
      <w:r w:rsidRPr="00324D12">
        <w:rPr>
          <w:rFonts w:eastAsia="Calibri" w:cs="Open Sans"/>
          <w:color w:val="00000A"/>
        </w:rPr>
        <w:t>)</w:t>
      </w:r>
    </w:p>
    <w:p w14:paraId="0D788DA3" w14:textId="77777777" w:rsidR="00C510C9" w:rsidRPr="00324D12" w:rsidRDefault="00C510C9" w:rsidP="0016711A">
      <w:pPr>
        <w:pStyle w:val="Bezmezer"/>
      </w:pPr>
    </w:p>
    <w:p w14:paraId="63C8B471" w14:textId="157C696A" w:rsidR="00EC29DD" w:rsidRPr="00014A6D" w:rsidRDefault="00C67FAD" w:rsidP="00782110">
      <w:pPr>
        <w:pStyle w:val="Nadpis1"/>
        <w:rPr>
          <w:sz w:val="22"/>
          <w:szCs w:val="22"/>
        </w:rPr>
      </w:pPr>
      <w:r w:rsidRPr="00014A6D">
        <w:rPr>
          <w:sz w:val="22"/>
          <w:szCs w:val="22"/>
        </w:rPr>
        <w:t>uzavřeli níže uvedeného dne, měsíce a roku tuto</w:t>
      </w:r>
      <w:r w:rsidRPr="00014A6D">
        <w:rPr>
          <w:sz w:val="22"/>
          <w:szCs w:val="22"/>
        </w:rPr>
        <w:br/>
        <w:t xml:space="preserve">SMLOUVU O </w:t>
      </w:r>
      <w:r w:rsidR="007D3620" w:rsidRPr="00014A6D">
        <w:rPr>
          <w:sz w:val="22"/>
          <w:szCs w:val="22"/>
        </w:rPr>
        <w:t>DÍLO (</w:t>
      </w:r>
      <w:r w:rsidRPr="00014A6D">
        <w:rPr>
          <w:sz w:val="22"/>
          <w:szCs w:val="22"/>
        </w:rPr>
        <w:t>podle § 2586 a násl., zákona č. 89/2012, Občanský zákoník)</w:t>
      </w:r>
    </w:p>
    <w:p w14:paraId="25BF4060" w14:textId="77777777" w:rsidR="00EC29DD" w:rsidRDefault="00782110" w:rsidP="00782110">
      <w:pPr>
        <w:pStyle w:val="Nadpis2"/>
        <w:numPr>
          <w:ilvl w:val="0"/>
          <w:numId w:val="4"/>
        </w:numPr>
      </w:pPr>
      <w:r>
        <w:t>Předmět díla</w:t>
      </w:r>
    </w:p>
    <w:p w14:paraId="757FFF95" w14:textId="7B6E54A8" w:rsidR="003D0D71" w:rsidRPr="003D0D71" w:rsidRDefault="00782110" w:rsidP="004C160F">
      <w:pPr>
        <w:pStyle w:val="Odstavecseseznamem"/>
        <w:numPr>
          <w:ilvl w:val="0"/>
          <w:numId w:val="13"/>
        </w:numPr>
        <w:jc w:val="both"/>
        <w:rPr>
          <w:rFonts w:eastAsia="Calibri" w:cs="Open Sans"/>
          <w:b/>
          <w:bCs/>
          <w:color w:val="00000A"/>
        </w:rPr>
      </w:pPr>
      <w:r w:rsidRPr="00A0488D">
        <w:rPr>
          <w:rFonts w:eastAsia="Calibri" w:cs="Open Sans"/>
          <w:color w:val="00000A"/>
        </w:rPr>
        <w:t xml:space="preserve">Zhotovitel se zavazuje provést dílo spočívající v odstranění nečistot s ochranným </w:t>
      </w:r>
      <w:r w:rsidR="00C43B1A">
        <w:rPr>
          <w:rFonts w:eastAsia="Calibri" w:cs="Open Sans"/>
          <w:color w:val="00000A"/>
        </w:rPr>
        <w:t>postřikem</w:t>
      </w:r>
      <w:r w:rsidRPr="00A0488D">
        <w:rPr>
          <w:rFonts w:eastAsia="Calibri" w:cs="Open Sans"/>
          <w:color w:val="00000A"/>
        </w:rPr>
        <w:t xml:space="preserve"> fasády </w:t>
      </w:r>
      <w:r w:rsidR="003E5C5D">
        <w:rPr>
          <w:rFonts w:eastAsia="Calibri" w:cs="Open Sans"/>
          <w:color w:val="00000A"/>
        </w:rPr>
        <w:t>objektu</w:t>
      </w:r>
      <w:r w:rsidR="004326A1">
        <w:rPr>
          <w:rFonts w:eastAsia="Calibri" w:cs="Open Sans"/>
          <w:color w:val="00000A"/>
        </w:rPr>
        <w:t xml:space="preserve"> </w:t>
      </w:r>
      <w:r w:rsidRPr="00A0488D">
        <w:rPr>
          <w:rFonts w:eastAsia="Calibri" w:cs="Open Sans"/>
          <w:color w:val="00000A"/>
        </w:rPr>
        <w:t>na</w:t>
      </w:r>
      <w:r w:rsidR="00C13270">
        <w:rPr>
          <w:rFonts w:eastAsia="Calibri" w:cs="Open Sans"/>
          <w:color w:val="00000A"/>
        </w:rPr>
        <w:t xml:space="preserve"> ul.</w:t>
      </w:r>
      <w:r w:rsidR="002D06A2">
        <w:rPr>
          <w:rFonts w:eastAsia="Calibri" w:cs="Open Sans"/>
          <w:color w:val="00000A"/>
        </w:rPr>
        <w:t xml:space="preserve"> </w:t>
      </w:r>
      <w:r w:rsidR="004326A1" w:rsidRPr="004326A1">
        <w:rPr>
          <w:rFonts w:eastAsia="Calibri" w:cs="Open Sans"/>
          <w:color w:val="00000A"/>
        </w:rPr>
        <w:t>Škarabelova 562</w:t>
      </w:r>
      <w:r w:rsidR="00172C4B" w:rsidRPr="00172C4B">
        <w:rPr>
          <w:rFonts w:eastAsia="Calibri" w:cs="Open Sans"/>
          <w:color w:val="00000A"/>
        </w:rPr>
        <w:t xml:space="preserve">, </w:t>
      </w:r>
      <w:r w:rsidR="00ED616D" w:rsidRPr="00ED616D">
        <w:rPr>
          <w:rFonts w:eastAsia="Calibri" w:cs="Open Sans"/>
          <w:color w:val="00000A"/>
        </w:rPr>
        <w:t>a to konkrétně</w:t>
      </w:r>
      <w:r w:rsidR="003D0D71">
        <w:rPr>
          <w:rFonts w:eastAsia="Calibri" w:cs="Open Sans"/>
          <w:color w:val="00000A"/>
        </w:rPr>
        <w:t>:</w:t>
      </w:r>
    </w:p>
    <w:p w14:paraId="01E1FBF3" w14:textId="0CF911F4" w:rsidR="006C7A1C" w:rsidRDefault="005A19DF" w:rsidP="004326A1">
      <w:pPr>
        <w:ind w:left="12" w:firstLine="708"/>
        <w:jc w:val="both"/>
        <w:rPr>
          <w:rFonts w:eastAsia="Calibri" w:cs="Open Sans"/>
          <w:b/>
          <w:bCs/>
          <w:color w:val="00000A"/>
        </w:rPr>
      </w:pPr>
      <w:r>
        <w:rPr>
          <w:rFonts w:eastAsia="Calibri" w:cs="Open Sans"/>
          <w:color w:val="00000A"/>
        </w:rPr>
        <w:t>Č</w:t>
      </w:r>
      <w:r w:rsidR="00782110" w:rsidRPr="004326A1">
        <w:rPr>
          <w:rFonts w:eastAsia="Calibri" w:cs="Open Sans"/>
          <w:color w:val="00000A"/>
        </w:rPr>
        <w:t>ištění fasády</w:t>
      </w:r>
      <w:r w:rsidR="00A0488D" w:rsidRPr="004326A1">
        <w:rPr>
          <w:rFonts w:eastAsia="Calibri" w:cs="Open Sans"/>
          <w:color w:val="00000A"/>
        </w:rPr>
        <w:t xml:space="preserve"> a </w:t>
      </w:r>
      <w:r w:rsidR="00CD1977" w:rsidRPr="004326A1">
        <w:rPr>
          <w:rFonts w:eastAsia="Calibri" w:cs="Open Sans"/>
          <w:color w:val="00000A"/>
        </w:rPr>
        <w:t>ochranný postřik fasády</w:t>
      </w:r>
      <w:r w:rsidR="006B3B91" w:rsidRPr="004326A1">
        <w:rPr>
          <w:rFonts w:eastAsia="Calibri" w:cs="Open Sans"/>
          <w:color w:val="00000A"/>
        </w:rPr>
        <w:t xml:space="preserve">, </w:t>
      </w:r>
      <w:r w:rsidR="006B3B91" w:rsidRPr="004326A1">
        <w:rPr>
          <w:rFonts w:eastAsia="Calibri" w:cs="Open Sans"/>
          <w:b/>
          <w:bCs/>
          <w:color w:val="00000A"/>
        </w:rPr>
        <w:t>celkem</w:t>
      </w:r>
      <w:r w:rsidR="00AB0871" w:rsidRPr="004326A1">
        <w:rPr>
          <w:rFonts w:eastAsia="Calibri" w:cs="Open Sans"/>
          <w:b/>
          <w:bCs/>
          <w:color w:val="00000A"/>
        </w:rPr>
        <w:t xml:space="preserve"> </w:t>
      </w:r>
      <w:r w:rsidR="004326A1" w:rsidRPr="004326A1">
        <w:rPr>
          <w:rFonts w:eastAsia="Calibri" w:cs="Open Sans"/>
          <w:b/>
          <w:bCs/>
          <w:color w:val="00000A"/>
        </w:rPr>
        <w:t>773</w:t>
      </w:r>
      <w:r w:rsidR="00C74828" w:rsidRPr="004326A1">
        <w:rPr>
          <w:rFonts w:eastAsia="Calibri" w:cs="Open Sans"/>
          <w:b/>
          <w:bCs/>
          <w:color w:val="00000A"/>
        </w:rPr>
        <w:t xml:space="preserve"> m</w:t>
      </w:r>
      <w:r w:rsidR="00CD1977" w:rsidRPr="004326A1">
        <w:rPr>
          <w:rFonts w:eastAsia="Calibri" w:cs="Open Sans"/>
          <w:b/>
          <w:bCs/>
          <w:color w:val="00000A"/>
        </w:rPr>
        <w:t>2</w:t>
      </w:r>
      <w:r w:rsidR="00CC3DC9" w:rsidRPr="004326A1">
        <w:rPr>
          <w:rFonts w:eastAsia="Calibri" w:cs="Open Sans"/>
          <w:b/>
          <w:bCs/>
          <w:color w:val="00000A"/>
        </w:rPr>
        <w:t>.</w:t>
      </w:r>
      <w:r w:rsidR="009815B1" w:rsidRPr="004326A1">
        <w:rPr>
          <w:rFonts w:eastAsia="Calibri" w:cs="Open Sans"/>
          <w:b/>
          <w:bCs/>
          <w:color w:val="00000A"/>
        </w:rPr>
        <w:t xml:space="preserve"> </w:t>
      </w:r>
    </w:p>
    <w:p w14:paraId="0E9181E6" w14:textId="77777777" w:rsidR="005A19DF" w:rsidRPr="004326A1" w:rsidRDefault="005A19DF" w:rsidP="004326A1">
      <w:pPr>
        <w:ind w:left="12" w:firstLine="708"/>
        <w:jc w:val="both"/>
        <w:rPr>
          <w:rFonts w:eastAsia="Calibri" w:cs="Open Sans"/>
          <w:b/>
          <w:bCs/>
          <w:color w:val="00000A"/>
        </w:rPr>
      </w:pPr>
    </w:p>
    <w:p w14:paraId="5D566D55" w14:textId="50B7E7E6" w:rsidR="009D2C5A" w:rsidRPr="009D2C5A" w:rsidRDefault="00ED616D" w:rsidP="009D2C5A">
      <w:pPr>
        <w:pStyle w:val="Odstavecseseznamem"/>
        <w:numPr>
          <w:ilvl w:val="0"/>
          <w:numId w:val="13"/>
        </w:numPr>
        <w:jc w:val="both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>Není-li součástí díla rovněž nátěr fasády fasádní barvou, upozorňuje zhotovitel objednatele, že ne všechny nečistoty lze z fasády odstranit bez jejího poškození.</w:t>
      </w:r>
    </w:p>
    <w:p w14:paraId="4E3876C3" w14:textId="77777777" w:rsidR="00D71D80" w:rsidRDefault="00D71D80" w:rsidP="00D71D80">
      <w:pPr>
        <w:pStyle w:val="Odstavecseseznamem"/>
        <w:jc w:val="both"/>
        <w:rPr>
          <w:rFonts w:eastAsia="Calibri" w:cs="Open Sans"/>
          <w:color w:val="00000A"/>
        </w:rPr>
      </w:pPr>
    </w:p>
    <w:p w14:paraId="52A94B90" w14:textId="77777777" w:rsidR="00621FB7" w:rsidRDefault="00621FB7" w:rsidP="00D71D80">
      <w:pPr>
        <w:pStyle w:val="Odstavecseseznamem"/>
        <w:jc w:val="both"/>
        <w:rPr>
          <w:rFonts w:eastAsia="Calibri" w:cs="Open Sans"/>
          <w:color w:val="00000A"/>
        </w:rPr>
      </w:pPr>
    </w:p>
    <w:p w14:paraId="377B72D0" w14:textId="77777777" w:rsidR="004C160F" w:rsidRDefault="004C160F" w:rsidP="00D71D80">
      <w:pPr>
        <w:pStyle w:val="Odstavecseseznamem"/>
        <w:jc w:val="both"/>
        <w:rPr>
          <w:rFonts w:eastAsia="Calibri" w:cs="Open Sans"/>
          <w:color w:val="00000A"/>
        </w:rPr>
      </w:pPr>
    </w:p>
    <w:p w14:paraId="41DDABE3" w14:textId="77777777" w:rsidR="004C160F" w:rsidRDefault="004C160F" w:rsidP="00D71D80">
      <w:pPr>
        <w:pStyle w:val="Odstavecseseznamem"/>
        <w:jc w:val="both"/>
        <w:rPr>
          <w:rFonts w:eastAsia="Calibri" w:cs="Open Sans"/>
          <w:color w:val="00000A"/>
        </w:rPr>
      </w:pPr>
    </w:p>
    <w:p w14:paraId="277C6AE9" w14:textId="77777777" w:rsidR="00747AF5" w:rsidRDefault="00747AF5" w:rsidP="00D71D80">
      <w:pPr>
        <w:pStyle w:val="Odstavecseseznamem"/>
        <w:jc w:val="both"/>
        <w:rPr>
          <w:rFonts w:eastAsia="Calibri" w:cs="Open Sans"/>
          <w:color w:val="00000A"/>
        </w:rPr>
      </w:pPr>
    </w:p>
    <w:p w14:paraId="01E7C737" w14:textId="77777777" w:rsidR="00747AF5" w:rsidRDefault="00747AF5" w:rsidP="00D71D80">
      <w:pPr>
        <w:pStyle w:val="Odstavecseseznamem"/>
        <w:jc w:val="both"/>
        <w:rPr>
          <w:rFonts w:eastAsia="Calibri" w:cs="Open Sans"/>
          <w:color w:val="00000A"/>
        </w:rPr>
      </w:pPr>
    </w:p>
    <w:p w14:paraId="6C97F2CD" w14:textId="77777777" w:rsidR="00621FB7" w:rsidRPr="00ED616D" w:rsidRDefault="00621FB7" w:rsidP="00D71D80">
      <w:pPr>
        <w:pStyle w:val="Odstavecseseznamem"/>
        <w:jc w:val="both"/>
        <w:rPr>
          <w:rFonts w:eastAsia="Calibri" w:cs="Open Sans"/>
          <w:color w:val="00000A"/>
        </w:rPr>
      </w:pPr>
    </w:p>
    <w:p w14:paraId="2323E7D6" w14:textId="77777777" w:rsidR="00EC29DD" w:rsidRDefault="00782110" w:rsidP="00782110">
      <w:pPr>
        <w:pStyle w:val="Nadpis2"/>
        <w:numPr>
          <w:ilvl w:val="0"/>
          <w:numId w:val="4"/>
        </w:numPr>
      </w:pPr>
      <w:r>
        <w:lastRenderedPageBreak/>
        <w:t>Cena díla</w:t>
      </w:r>
    </w:p>
    <w:p w14:paraId="3381B28B" w14:textId="77777777" w:rsidR="00EC29DD" w:rsidRPr="00ED616D" w:rsidRDefault="00782110" w:rsidP="00782110">
      <w:pPr>
        <w:pStyle w:val="Odstavecseseznamem"/>
        <w:numPr>
          <w:ilvl w:val="0"/>
          <w:numId w:val="4"/>
        </w:numPr>
        <w:spacing w:line="240" w:lineRule="auto"/>
        <w:rPr>
          <w:rFonts w:eastAsia="Calibri" w:cs="Open Sans"/>
          <w:color w:val="00000A"/>
        </w:rPr>
      </w:pPr>
      <w:r w:rsidRPr="00ED616D">
        <w:rPr>
          <w:rFonts w:eastAsia="Calibri" w:cs="Open Sans"/>
          <w:color w:val="00000A"/>
        </w:rPr>
        <w:t xml:space="preserve">Smluvní strany se dohodly na ceně díla:   </w:t>
      </w:r>
    </w:p>
    <w:p w14:paraId="11AB4202" w14:textId="2FB1A01D" w:rsidR="00EC29DD" w:rsidRDefault="00782110" w:rsidP="004C5F74">
      <w:pPr>
        <w:spacing w:line="24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Cenu bez DPH                </w:t>
      </w:r>
      <w:r>
        <w:rPr>
          <w:rFonts w:ascii="Calibri" w:eastAsia="Calibri" w:hAnsi="Calibri" w:cs="Calibri"/>
          <w:b/>
          <w:color w:val="00000A"/>
        </w:rPr>
        <w:tab/>
      </w:r>
      <w:r w:rsidR="00B012FB">
        <w:rPr>
          <w:rFonts w:ascii="Calibri" w:eastAsia="Calibri" w:hAnsi="Calibri" w:cs="Calibri"/>
          <w:b/>
          <w:color w:val="00000A"/>
        </w:rPr>
        <w:tab/>
      </w:r>
      <w:r w:rsidR="005A19DF">
        <w:rPr>
          <w:rFonts w:ascii="Calibri" w:eastAsia="Calibri" w:hAnsi="Calibri" w:cs="Calibri"/>
          <w:b/>
          <w:color w:val="00000A"/>
        </w:rPr>
        <w:t>70 797,00</w:t>
      </w:r>
      <w:r w:rsidR="00B012FB">
        <w:rPr>
          <w:rFonts w:ascii="Calibri" w:eastAsia="Calibri" w:hAnsi="Calibri" w:cs="Calibri"/>
          <w:b/>
          <w:color w:val="00000A"/>
        </w:rPr>
        <w:tab/>
      </w:r>
      <w:r w:rsidR="004A1168">
        <w:rPr>
          <w:rFonts w:ascii="Calibri" w:eastAsia="Calibri" w:hAnsi="Calibri" w:cs="Calibri"/>
          <w:b/>
          <w:color w:val="00000A"/>
        </w:rPr>
        <w:t>Kč</w:t>
      </w:r>
    </w:p>
    <w:p w14:paraId="72101373" w14:textId="09BAE41C" w:rsidR="00EC29DD" w:rsidRDefault="00782110" w:rsidP="004C5F74">
      <w:pPr>
        <w:spacing w:line="24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Výše </w:t>
      </w:r>
      <w:r w:rsidR="007D3620">
        <w:rPr>
          <w:rFonts w:ascii="Calibri" w:eastAsia="Calibri" w:hAnsi="Calibri" w:cs="Calibri"/>
          <w:b/>
          <w:color w:val="00000A"/>
        </w:rPr>
        <w:t>DPH (</w:t>
      </w:r>
      <w:r w:rsidR="00747AF5">
        <w:rPr>
          <w:rFonts w:ascii="Calibri" w:eastAsia="Calibri" w:hAnsi="Calibri" w:cs="Calibri"/>
          <w:b/>
          <w:color w:val="00000A"/>
        </w:rPr>
        <w:t>21</w:t>
      </w:r>
      <w:r>
        <w:rPr>
          <w:rFonts w:ascii="Calibri" w:eastAsia="Calibri" w:hAnsi="Calibri" w:cs="Calibri"/>
          <w:b/>
          <w:color w:val="00000A"/>
        </w:rPr>
        <w:t xml:space="preserve"> </w:t>
      </w:r>
      <w:r w:rsidR="00AC0DE3">
        <w:rPr>
          <w:rFonts w:ascii="Calibri" w:eastAsia="Calibri" w:hAnsi="Calibri" w:cs="Calibri"/>
          <w:b/>
          <w:color w:val="00000A"/>
        </w:rPr>
        <w:t xml:space="preserve">%)  </w:t>
      </w:r>
      <w:r>
        <w:rPr>
          <w:rFonts w:ascii="Calibri" w:eastAsia="Calibri" w:hAnsi="Calibri" w:cs="Calibri"/>
          <w:b/>
          <w:color w:val="00000A"/>
        </w:rPr>
        <w:t xml:space="preserve">           </w:t>
      </w:r>
      <w:r w:rsidR="0042273D">
        <w:rPr>
          <w:rFonts w:ascii="Calibri" w:eastAsia="Calibri" w:hAnsi="Calibri" w:cs="Calibri"/>
          <w:b/>
          <w:color w:val="00000A"/>
        </w:rPr>
        <w:t xml:space="preserve">     </w:t>
      </w:r>
      <w:r w:rsidR="00AC4765">
        <w:rPr>
          <w:rFonts w:ascii="Calibri" w:eastAsia="Calibri" w:hAnsi="Calibri" w:cs="Calibri"/>
          <w:b/>
          <w:color w:val="00000A"/>
        </w:rPr>
        <w:t xml:space="preserve">   </w:t>
      </w:r>
      <w:r w:rsidR="00C76497">
        <w:rPr>
          <w:rFonts w:ascii="Calibri" w:eastAsia="Calibri" w:hAnsi="Calibri" w:cs="Calibri"/>
          <w:b/>
          <w:color w:val="00000A"/>
        </w:rPr>
        <w:t xml:space="preserve"> </w:t>
      </w:r>
      <w:r w:rsidR="00292207">
        <w:rPr>
          <w:rFonts w:ascii="Calibri" w:eastAsia="Calibri" w:hAnsi="Calibri" w:cs="Calibri"/>
          <w:b/>
          <w:color w:val="00000A"/>
        </w:rPr>
        <w:t xml:space="preserve"> </w:t>
      </w:r>
      <w:r w:rsidR="00B012FB">
        <w:rPr>
          <w:rFonts w:ascii="Calibri" w:eastAsia="Calibri" w:hAnsi="Calibri" w:cs="Calibri"/>
          <w:b/>
          <w:color w:val="00000A"/>
        </w:rPr>
        <w:tab/>
      </w:r>
      <w:r w:rsidR="00772678">
        <w:rPr>
          <w:rFonts w:ascii="Calibri" w:eastAsia="Calibri" w:hAnsi="Calibri" w:cs="Calibri"/>
          <w:b/>
          <w:color w:val="00000A"/>
        </w:rPr>
        <w:t>14 867,37</w:t>
      </w:r>
      <w:r w:rsidR="00B012FB">
        <w:rPr>
          <w:rFonts w:ascii="Calibri" w:eastAsia="Calibri" w:hAnsi="Calibri" w:cs="Calibri"/>
          <w:b/>
          <w:color w:val="00000A"/>
        </w:rPr>
        <w:tab/>
      </w:r>
      <w:r>
        <w:rPr>
          <w:rFonts w:ascii="Calibri" w:eastAsia="Calibri" w:hAnsi="Calibri" w:cs="Calibri"/>
          <w:b/>
          <w:color w:val="00000A"/>
        </w:rPr>
        <w:t>Kč</w:t>
      </w:r>
    </w:p>
    <w:p w14:paraId="0B95C8EF" w14:textId="520B1206" w:rsidR="00EC29DD" w:rsidRPr="00F0314A" w:rsidRDefault="00782110" w:rsidP="004C5F74">
      <w:pPr>
        <w:spacing w:line="24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Cena vč. DPH                              </w:t>
      </w:r>
      <w:r w:rsidR="00B012FB">
        <w:rPr>
          <w:rFonts w:ascii="Calibri" w:eastAsia="Calibri" w:hAnsi="Calibri" w:cs="Calibri"/>
          <w:b/>
          <w:color w:val="00000A"/>
        </w:rPr>
        <w:tab/>
      </w:r>
      <w:r w:rsidR="00772678">
        <w:rPr>
          <w:rFonts w:ascii="Calibri" w:eastAsia="Calibri" w:hAnsi="Calibri" w:cs="Calibri"/>
          <w:b/>
          <w:color w:val="00000A"/>
        </w:rPr>
        <w:t>85 664,37</w:t>
      </w:r>
      <w:r w:rsidR="00B012FB">
        <w:rPr>
          <w:rFonts w:ascii="Calibri" w:eastAsia="Calibri" w:hAnsi="Calibri" w:cs="Calibri"/>
          <w:b/>
          <w:color w:val="00000A"/>
        </w:rPr>
        <w:tab/>
      </w:r>
      <w:r w:rsidR="00C0518A">
        <w:rPr>
          <w:rFonts w:ascii="Calibri" w:eastAsia="Calibri" w:hAnsi="Calibri" w:cs="Calibri"/>
          <w:b/>
          <w:color w:val="00000A"/>
        </w:rPr>
        <w:t>Kč</w:t>
      </w:r>
    </w:p>
    <w:p w14:paraId="0C4A32E6" w14:textId="77777777" w:rsidR="00EC29DD" w:rsidRDefault="00EC29DD" w:rsidP="00782110">
      <w:pPr>
        <w:spacing w:line="240" w:lineRule="auto"/>
        <w:rPr>
          <w:rFonts w:eastAsia="Calibri" w:cs="Open Sans"/>
          <w:color w:val="00000A"/>
        </w:rPr>
      </w:pPr>
    </w:p>
    <w:p w14:paraId="7E23F8C5" w14:textId="77777777" w:rsidR="006C4FEB" w:rsidRDefault="006C4FEB" w:rsidP="00782110">
      <w:pPr>
        <w:spacing w:line="240" w:lineRule="auto"/>
        <w:rPr>
          <w:rFonts w:eastAsia="Calibri" w:cs="Open Sans"/>
          <w:color w:val="00000A"/>
        </w:rPr>
      </w:pPr>
    </w:p>
    <w:p w14:paraId="430C8460" w14:textId="5CE7ACDD" w:rsidR="00ED616D" w:rsidRPr="00BC3887" w:rsidRDefault="00782110" w:rsidP="00DA7E7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>V ceně díla jsou zahrnuty veškeré položky potřebné k řádnému zhotovení díla. Je zahrnuta práce, použité materiály</w:t>
      </w:r>
      <w:r w:rsidR="00DA7E72">
        <w:rPr>
          <w:rFonts w:eastAsia="Calibri" w:cs="Open Sans"/>
          <w:color w:val="00000A"/>
        </w:rPr>
        <w:t>,</w:t>
      </w:r>
      <w:r>
        <w:rPr>
          <w:rFonts w:eastAsia="Calibri" w:cs="Open Sans"/>
          <w:color w:val="00000A"/>
        </w:rPr>
        <w:t xml:space="preserve"> výrobky a režijní náklady.</w:t>
      </w:r>
      <w:r w:rsidR="005016D0">
        <w:rPr>
          <w:rStyle w:val="Odkaznakoment"/>
        </w:rPr>
        <w:t xml:space="preserve"> </w:t>
      </w:r>
    </w:p>
    <w:p w14:paraId="47EED2F3" w14:textId="3BCFFFE6" w:rsidR="00EC29DD" w:rsidRPr="00C0518A" w:rsidRDefault="00ED616D" w:rsidP="00DA7E7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>Pokud by se při provádění díla ukázalo, že skutečné výměry neodpovídají výměře uvedené</w:t>
      </w:r>
      <w:r w:rsidR="00DA7E72">
        <w:rPr>
          <w:rFonts w:eastAsia="Calibri" w:cs="Open Sans"/>
          <w:color w:val="00000A"/>
        </w:rPr>
        <w:t xml:space="preserve"> v této smlouvě, bude cena díla stanovena dle skutečných výměr a jednotkových cen dle nabídky zhotovitele.</w:t>
      </w:r>
    </w:p>
    <w:p w14:paraId="402807A3" w14:textId="639466A1" w:rsidR="006D30A4" w:rsidRDefault="006D30A4" w:rsidP="00DA7E7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>Pokud v průběhu provádění díla vyvstane nezbytnost provedení prací, které nebyly předpokládány při podpisu této smlouvy, či pokud bude v průběhu provádění díla objednatel požadovat další práce nad rámec sjednaných prací dle této smlouvy, je zhotovitel povinen tyto práce provést</w:t>
      </w:r>
      <w:r w:rsidR="005016D0">
        <w:rPr>
          <w:rFonts w:eastAsia="Calibri" w:cs="Open Sans"/>
          <w:color w:val="00000A"/>
        </w:rPr>
        <w:t>, pokud je k tomu odborně a technicky způsobilý</w:t>
      </w:r>
      <w:r>
        <w:rPr>
          <w:rFonts w:eastAsia="Calibri" w:cs="Open Sans"/>
          <w:color w:val="00000A"/>
        </w:rPr>
        <w:t>. Takovéto vícepráce pak budou oceněny a vyúčtovány zhotovitelem objednateli dle jednotkových cen ÚRS, nedohodnou-li se smluvní strany jinak.</w:t>
      </w:r>
      <w:r w:rsidR="005016D0">
        <w:rPr>
          <w:rFonts w:eastAsia="Calibri" w:cs="Open Sans"/>
          <w:color w:val="00000A"/>
        </w:rPr>
        <w:t xml:space="preserve"> Nebude-li zhotovitel schopen provést potřebné vícepráce, je objednatel povinen si takovéto práce objednat u třetí osoby, nebo může zhotovitel takovéto vícepráce objednat sám a objednatel mu v takovém případě uhradí všechny náklady s tímto spojené.</w:t>
      </w:r>
    </w:p>
    <w:p w14:paraId="4851D373" w14:textId="2524E1BE" w:rsidR="00DA7E72" w:rsidRDefault="000C3396" w:rsidP="00DA7E7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>Objednatel není oprávněn odmítnout převzetí díla z důvodů drobných vad a nedodělků nebránících užívání díla. V případě podstatných vad díla zjištěných při předání díla jsou smluvní strany povinny takovéto vady zaznamenat do předávacího protokolu a dohodnout termín jejich odstranění.</w:t>
      </w:r>
    </w:p>
    <w:p w14:paraId="5387FF45" w14:textId="77777777" w:rsidR="00A94620" w:rsidRDefault="00A94620" w:rsidP="00DA7E72">
      <w:pPr>
        <w:pStyle w:val="Odstavecseseznamem"/>
        <w:numPr>
          <w:ilvl w:val="0"/>
          <w:numId w:val="5"/>
        </w:numPr>
        <w:jc w:val="both"/>
        <w:rPr>
          <w:rFonts w:eastAsia="Calibri" w:cs="Open Sans"/>
        </w:rPr>
      </w:pPr>
      <w:r w:rsidRPr="001E1C37">
        <w:rPr>
          <w:rFonts w:eastAsia="Calibri" w:cs="Open Sans"/>
        </w:rPr>
        <w:t xml:space="preserve">V případě nedodržení určeného termínu dokončení díla se zhotovitel zavazuje uhradit smluvní pokutu ve výši 0,05 % z celkové ceny díla za každý den prodlení. Smluvní pokuta je splatná do </w:t>
      </w:r>
      <w:r>
        <w:rPr>
          <w:rFonts w:eastAsia="Calibri" w:cs="Open Sans"/>
        </w:rPr>
        <w:t>7</w:t>
      </w:r>
      <w:r w:rsidRPr="001E1C37">
        <w:rPr>
          <w:rFonts w:eastAsia="Calibri" w:cs="Open Sans"/>
        </w:rPr>
        <w:t xml:space="preserve"> dnů od doručení jejího písemného vyúčtování.</w:t>
      </w:r>
    </w:p>
    <w:p w14:paraId="013BC168" w14:textId="47C05EF1" w:rsidR="00BC3887" w:rsidRPr="001E1C37" w:rsidRDefault="00BC3887" w:rsidP="00DA7E72">
      <w:pPr>
        <w:pStyle w:val="Odstavecseseznamem"/>
        <w:numPr>
          <w:ilvl w:val="0"/>
          <w:numId w:val="5"/>
        </w:numPr>
        <w:jc w:val="both"/>
        <w:rPr>
          <w:rFonts w:eastAsia="Calibri" w:cs="Open Sans"/>
        </w:rPr>
      </w:pPr>
      <w:r>
        <w:rPr>
          <w:rFonts w:eastAsia="Calibri" w:cs="Open Sans"/>
        </w:rPr>
        <w:t>Pokud objednatel vypoví tuto smlouvu, odstoupí od ní, či jinak zmaří provedení díla dle této smlouvy nikoliv v důsledku na straně zhotovitele, a to ještě před započetím s prováděním díla, je objednatel povinen uhradit zhotoviteli veškeré náklady, které tím zhotoviteli vzniknou (např. náklady na nákup postřiků, barev, penetrací atd.).</w:t>
      </w:r>
    </w:p>
    <w:p w14:paraId="34704EB3" w14:textId="77777777" w:rsidR="00A94620" w:rsidRDefault="00A94620" w:rsidP="00A94620">
      <w:pPr>
        <w:pStyle w:val="Odstavecseseznamem"/>
        <w:spacing w:line="240" w:lineRule="auto"/>
        <w:rPr>
          <w:rFonts w:eastAsia="Calibri" w:cs="Open Sans"/>
          <w:color w:val="00000A"/>
        </w:rPr>
      </w:pPr>
    </w:p>
    <w:p w14:paraId="5232F95B" w14:textId="77777777" w:rsidR="00EC29DD" w:rsidRDefault="00782110" w:rsidP="00782110">
      <w:pPr>
        <w:pStyle w:val="Nadpis2"/>
        <w:numPr>
          <w:ilvl w:val="0"/>
          <w:numId w:val="5"/>
        </w:numPr>
      </w:pPr>
      <w:r>
        <w:t>Termín realizace díla</w:t>
      </w:r>
    </w:p>
    <w:p w14:paraId="089503F6" w14:textId="6AE14112" w:rsidR="00EC29DD" w:rsidRDefault="00782110" w:rsidP="00BC3887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 xml:space="preserve">Zhotovitel se zavazuje provést dílo </w:t>
      </w:r>
      <w:r w:rsidR="00A7421C">
        <w:rPr>
          <w:rFonts w:eastAsia="Calibri" w:cs="Open Sans"/>
          <w:color w:val="00000A"/>
        </w:rPr>
        <w:t>v</w:t>
      </w:r>
      <w:r w:rsidR="000E3B5B">
        <w:rPr>
          <w:rFonts w:eastAsia="Calibri" w:cs="Open Sans"/>
          <w:color w:val="00000A"/>
        </w:rPr>
        <w:t> </w:t>
      </w:r>
      <w:r w:rsidR="00A7421C">
        <w:rPr>
          <w:rFonts w:eastAsia="Calibri" w:cs="Open Sans"/>
          <w:color w:val="00000A"/>
        </w:rPr>
        <w:t>období</w:t>
      </w:r>
      <w:r w:rsidR="000E3B5B">
        <w:rPr>
          <w:rFonts w:eastAsia="Calibri" w:cs="Open Sans"/>
          <w:color w:val="00000A"/>
        </w:rPr>
        <w:t xml:space="preserve"> </w:t>
      </w:r>
      <w:r w:rsidR="00772678">
        <w:rPr>
          <w:rFonts w:eastAsia="Calibri" w:cs="Open Sans"/>
          <w:color w:val="00000A"/>
        </w:rPr>
        <w:t>říjen, listopad</w:t>
      </w:r>
      <w:r w:rsidR="00B44C57">
        <w:rPr>
          <w:rFonts w:eastAsia="Calibri" w:cs="Open Sans"/>
          <w:color w:val="00000A"/>
        </w:rPr>
        <w:t xml:space="preserve"> </w:t>
      </w:r>
      <w:r w:rsidR="00791F0B">
        <w:rPr>
          <w:rFonts w:eastAsia="Calibri" w:cs="Open Sans"/>
          <w:color w:val="00000A"/>
        </w:rPr>
        <w:t>202</w:t>
      </w:r>
      <w:r w:rsidR="000A0067">
        <w:rPr>
          <w:rFonts w:eastAsia="Calibri" w:cs="Open Sans"/>
          <w:color w:val="00000A"/>
        </w:rPr>
        <w:t>3</w:t>
      </w:r>
      <w:r>
        <w:rPr>
          <w:rFonts w:eastAsia="Calibri" w:cs="Open Sans"/>
          <w:color w:val="00000A"/>
        </w:rPr>
        <w:t>.</w:t>
      </w:r>
      <w:r w:rsidR="00A2551A">
        <w:rPr>
          <w:rFonts w:eastAsia="Calibri" w:cs="Open Sans"/>
          <w:color w:val="00000A"/>
        </w:rPr>
        <w:t xml:space="preserve"> Přesný termín bude domluven po dohodě obou stran</w:t>
      </w:r>
      <w:r w:rsidR="00C3083F">
        <w:rPr>
          <w:rFonts w:eastAsia="Calibri" w:cs="Open Sans"/>
          <w:color w:val="00000A"/>
        </w:rPr>
        <w:t>.</w:t>
      </w:r>
    </w:p>
    <w:p w14:paraId="5AF96BD8" w14:textId="2D3C2F2D" w:rsidR="00CA1789" w:rsidRDefault="00A2551A" w:rsidP="00BC3887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 xml:space="preserve">Předpokládaná doba </w:t>
      </w:r>
      <w:r w:rsidR="00FC4514">
        <w:rPr>
          <w:rFonts w:eastAsia="Calibri" w:cs="Open Sans"/>
          <w:color w:val="00000A"/>
        </w:rPr>
        <w:t>realizace: 1</w:t>
      </w:r>
      <w:r w:rsidR="00772678">
        <w:rPr>
          <w:rFonts w:eastAsia="Calibri" w:cs="Open Sans"/>
          <w:color w:val="00000A"/>
        </w:rPr>
        <w:t xml:space="preserve"> den.</w:t>
      </w:r>
    </w:p>
    <w:p w14:paraId="57C5970F" w14:textId="4F561E24" w:rsidR="00EC29DD" w:rsidRDefault="00782110" w:rsidP="00BC3887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>Pro případ nemožnosti provedení díla ve sjednaném termínu, např. z důvodu povětrnostních, nebo místních, podmínek a okolností, navrhne zhotovitel včas objednateli náhradní termín provedení díla a po jeho odsouhlasení obě smluvní strany ohledně nového termínu provedení díla uzavřou dodatek k této smlouvě.</w:t>
      </w:r>
      <w:r w:rsidR="00BC3887">
        <w:rPr>
          <w:rFonts w:eastAsia="Calibri" w:cs="Open Sans"/>
          <w:color w:val="00000A"/>
        </w:rPr>
        <w:t xml:space="preserve"> Nep</w:t>
      </w:r>
      <w:r w:rsidR="00236363">
        <w:rPr>
          <w:rFonts w:eastAsia="Calibri" w:cs="Open Sans"/>
          <w:color w:val="00000A"/>
        </w:rPr>
        <w:t>r</w:t>
      </w:r>
      <w:r w:rsidR="00BC3887">
        <w:rPr>
          <w:rFonts w:eastAsia="Calibri" w:cs="Open Sans"/>
          <w:color w:val="00000A"/>
        </w:rPr>
        <w:t>ovedení díla včas na v důsledku povětrnostních či místních podmínek</w:t>
      </w:r>
      <w:r w:rsidR="0038231E">
        <w:rPr>
          <w:rFonts w:eastAsia="Calibri" w:cs="Open Sans"/>
          <w:color w:val="00000A"/>
        </w:rPr>
        <w:t xml:space="preserve"> neznamená prodlení zhotovitele s provedením díla, neboť povětrnostní podmínky není zhotovitel schopen </w:t>
      </w:r>
      <w:r w:rsidR="0038231E">
        <w:rPr>
          <w:rFonts w:eastAsia="Calibri" w:cs="Open Sans"/>
          <w:color w:val="00000A"/>
        </w:rPr>
        <w:lastRenderedPageBreak/>
        <w:t>ovlivnit, přičemž dílo spočívá ve venkovních pracích, které vyžadují příznivé povětrnostní podmínky</w:t>
      </w:r>
      <w:r w:rsidR="00927CC1">
        <w:rPr>
          <w:rFonts w:eastAsia="Calibri" w:cs="Open Sans"/>
          <w:color w:val="00000A"/>
        </w:rPr>
        <w:t xml:space="preserve">. Zhotovitel přitom upozorňuje objednatele, že v případě nutnosti použití plošiny musí být suché i všechny nezpevněné plochy (např. travnaté plochy) v okolí domu, neboť na vlhkých nezpevněných plochách nelze plošinu </w:t>
      </w:r>
      <w:r w:rsidR="00A73FDC">
        <w:rPr>
          <w:rFonts w:eastAsia="Calibri" w:cs="Open Sans"/>
          <w:color w:val="00000A"/>
        </w:rPr>
        <w:t>stabilizovat,</w:t>
      </w:r>
      <w:r w:rsidR="00927CC1">
        <w:rPr>
          <w:rFonts w:eastAsia="Calibri" w:cs="Open Sans"/>
          <w:color w:val="00000A"/>
        </w:rPr>
        <w:t xml:space="preserve"> a navíc hrozí poškození takovýchto ploch při pojíždění plošiny</w:t>
      </w:r>
      <w:r w:rsidR="0038231E">
        <w:rPr>
          <w:rFonts w:eastAsia="Calibri" w:cs="Open Sans"/>
          <w:color w:val="00000A"/>
        </w:rPr>
        <w:t>.</w:t>
      </w:r>
    </w:p>
    <w:p w14:paraId="3737B1F2" w14:textId="77777777" w:rsidR="00CE2BB9" w:rsidRDefault="00CE2BB9" w:rsidP="00CE2BB9">
      <w:pPr>
        <w:pStyle w:val="Odstavecseseznamem"/>
        <w:spacing w:line="240" w:lineRule="auto"/>
        <w:jc w:val="both"/>
        <w:rPr>
          <w:rFonts w:eastAsia="Calibri" w:cs="Open Sans"/>
          <w:color w:val="00000A"/>
        </w:rPr>
      </w:pPr>
    </w:p>
    <w:p w14:paraId="5240F81C" w14:textId="77777777" w:rsidR="00EC29DD" w:rsidRDefault="00782110" w:rsidP="00782110">
      <w:pPr>
        <w:pStyle w:val="Nadpis2"/>
        <w:numPr>
          <w:ilvl w:val="0"/>
          <w:numId w:val="5"/>
        </w:numPr>
      </w:pPr>
      <w:r>
        <w:t>Povinnosti objednatele</w:t>
      </w:r>
    </w:p>
    <w:p w14:paraId="217B25F6" w14:textId="77777777" w:rsidR="00EC29DD" w:rsidRDefault="00782110" w:rsidP="0038231E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>Objednatel se zavazuje řádně a včas uhradit sjednanou cenu díla.</w:t>
      </w:r>
    </w:p>
    <w:p w14:paraId="0C6C1567" w14:textId="3295CB53" w:rsidR="00EC29DD" w:rsidRDefault="00782110" w:rsidP="0038231E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>Objednatel se zavazuje zajistit zhotoviteli na své náklady připojení k vodovodu a el</w:t>
      </w:r>
      <w:r w:rsidR="0038231E">
        <w:rPr>
          <w:rFonts w:eastAsia="Calibri" w:cs="Open Sans"/>
          <w:color w:val="00000A"/>
        </w:rPr>
        <w:t>ektrické</w:t>
      </w:r>
      <w:r>
        <w:rPr>
          <w:rFonts w:eastAsia="Calibri" w:cs="Open Sans"/>
          <w:color w:val="00000A"/>
        </w:rPr>
        <w:t xml:space="preserve"> energii.</w:t>
      </w:r>
    </w:p>
    <w:p w14:paraId="59F06CEE" w14:textId="77777777" w:rsidR="00EC29DD" w:rsidRDefault="00782110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>Objednatel se zavazuje zajistit zhotoviteli přístup ke všem částem nemovitostí, které jsou předmětem plnění dle této smlouvy tak, jak si to zhotovitel vyžádá, a to včetně případných okolních pozemků, je-li to nezbytné k provedení díla.</w:t>
      </w:r>
    </w:p>
    <w:p w14:paraId="37A60BFD" w14:textId="6739CF59" w:rsidR="0038231E" w:rsidRDefault="0038231E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>Objednatel je povinen připravit ty části nemovitostí, které budou dotčeny prováděním díla či mohou být při provádění díla poškozeny, a to tak, aby mohl zhotovitel provést sjednané dílo. Za tímto účelem je objednatel povinen zejména demontovat všechny doplňky balkónů, parapetů a říms (např. trny proti ptactvu, truhlíky a jejich držáky, sušáky apod.). Nesplní-li objednatel tuto svou povinnost, neodpovídá zhotovitel za případné škody vzniklé v důsledku porušení této povinnosti objednatele.</w:t>
      </w:r>
    </w:p>
    <w:p w14:paraId="623B4B59" w14:textId="77777777" w:rsidR="00EC29DD" w:rsidRDefault="00782110" w:rsidP="00782110">
      <w:pPr>
        <w:pStyle w:val="Nadpis2"/>
        <w:numPr>
          <w:ilvl w:val="0"/>
          <w:numId w:val="6"/>
        </w:numPr>
      </w:pPr>
      <w:r>
        <w:t>Povinnosti zhotovitele</w:t>
      </w:r>
    </w:p>
    <w:p w14:paraId="17C6808F" w14:textId="77777777" w:rsidR="00EC29DD" w:rsidRDefault="00782110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>Zhotovitel se zavazuje provést dílo řádně a ve sjednaném termínu.</w:t>
      </w:r>
    </w:p>
    <w:p w14:paraId="353E9EA7" w14:textId="78EA93CE" w:rsidR="00EC29DD" w:rsidRDefault="00782110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 xml:space="preserve">Zhotovitel poskytuje objednateli záruku v délce </w:t>
      </w:r>
      <w:r>
        <w:rPr>
          <w:rFonts w:eastAsia="Calibri" w:cs="Open Sans"/>
          <w:b/>
          <w:color w:val="00000A"/>
        </w:rPr>
        <w:t>60 měsíců</w:t>
      </w:r>
      <w:r>
        <w:rPr>
          <w:rFonts w:eastAsia="Calibri" w:cs="Open Sans"/>
          <w:color w:val="00000A"/>
        </w:rPr>
        <w:t xml:space="preserve"> na ochranu fasády, </w:t>
      </w:r>
      <w:r w:rsidR="0038231E">
        <w:rPr>
          <w:rFonts w:eastAsia="Calibri" w:cs="Open Sans"/>
          <w:color w:val="00000A"/>
        </w:rPr>
        <w:t xml:space="preserve">tj. </w:t>
      </w:r>
      <w:r>
        <w:rPr>
          <w:rFonts w:eastAsia="Calibri" w:cs="Open Sans"/>
          <w:color w:val="00000A"/>
        </w:rPr>
        <w:t>před znovu napadením organickými nečistotami.</w:t>
      </w:r>
    </w:p>
    <w:p w14:paraId="3E59490E" w14:textId="77777777" w:rsidR="00EC29DD" w:rsidRDefault="00782110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>Záruční doba začíná běžet ode dne předání díla objednateli.</w:t>
      </w:r>
    </w:p>
    <w:p w14:paraId="02547681" w14:textId="77777777" w:rsidR="00EC29DD" w:rsidRDefault="00782110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>V případě reklamace předmětu díla se zhotovitel zavazuje do 30 dnů vyrozumět objednatele o svém stanovisku k oprávněnosti reklamace a v případě uznání její oprávněnosti se zhotovitel zavazuje k odstranění vad do šedesáti dnů.</w:t>
      </w:r>
    </w:p>
    <w:p w14:paraId="62EFDF7A" w14:textId="07E35876" w:rsidR="00BF6202" w:rsidRDefault="00BF6202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 xml:space="preserve">Zhotovitel odpovídá za škody, které při provádění díla způsobí objednateli či třetím osobám. Škody nikoliv na předmětu díla </w:t>
      </w:r>
      <w:r w:rsidR="00801F5F">
        <w:rPr>
          <w:rFonts w:eastAsia="Calibri" w:cs="Open Sans"/>
          <w:color w:val="00000A"/>
        </w:rPr>
        <w:t xml:space="preserve">však </w:t>
      </w:r>
      <w:r>
        <w:rPr>
          <w:rFonts w:eastAsia="Calibri" w:cs="Open Sans"/>
          <w:color w:val="00000A"/>
        </w:rPr>
        <w:t xml:space="preserve">nebrání </w:t>
      </w:r>
      <w:r w:rsidR="00801F5F">
        <w:rPr>
          <w:rFonts w:eastAsia="Calibri" w:cs="Open Sans"/>
          <w:color w:val="00000A"/>
        </w:rPr>
        <w:t xml:space="preserve">předání a </w:t>
      </w:r>
      <w:r>
        <w:rPr>
          <w:rFonts w:eastAsia="Calibri" w:cs="Open Sans"/>
          <w:color w:val="00000A"/>
        </w:rPr>
        <w:t xml:space="preserve">převzetí díla dle této smlouvy a povinnosti </w:t>
      </w:r>
      <w:r w:rsidR="00801F5F">
        <w:rPr>
          <w:rFonts w:eastAsia="Calibri" w:cs="Open Sans"/>
          <w:color w:val="00000A"/>
        </w:rPr>
        <w:t>objednatele uhradit cenu díla dle této smlouvy.</w:t>
      </w:r>
    </w:p>
    <w:p w14:paraId="58F8E880" w14:textId="22C4B9AC" w:rsidR="00EF0224" w:rsidRDefault="00EF0224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>Zhotovitel neodpovídá za vady díla a další škody, které jsou způsobeny nevhodným užíváním díla objednatelem, či které jsou způsobeny vadnými či opotřebovanými materiály (např. u starých venkovních kovových prvků se mohou po umytí fasády objevit skvrny).</w:t>
      </w:r>
    </w:p>
    <w:p w14:paraId="7D52F339" w14:textId="77777777" w:rsidR="00EC29DD" w:rsidRDefault="00782110" w:rsidP="00782110">
      <w:pPr>
        <w:pStyle w:val="Nadpis2"/>
        <w:numPr>
          <w:ilvl w:val="0"/>
          <w:numId w:val="6"/>
        </w:numPr>
      </w:pPr>
      <w:r>
        <w:t>Závěrečná ustanovení</w:t>
      </w:r>
    </w:p>
    <w:p w14:paraId="1531DE75" w14:textId="32E36A49" w:rsidR="00EC29DD" w:rsidRPr="0038231E" w:rsidRDefault="00782110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>Smluvní strany se dohodly, že tuto smlouvu je možné měnit pouze formou písemných, vzestupně číslovaných dodatků, podepsaných každým z účastníků.</w:t>
      </w:r>
    </w:p>
    <w:p w14:paraId="352FEE6B" w14:textId="1C62BF9B" w:rsidR="00EC29DD" w:rsidRDefault="00782110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>Smlouva nabývá účinnos</w:t>
      </w:r>
      <w:r w:rsidR="0038231E">
        <w:rPr>
          <w:rFonts w:eastAsia="Calibri" w:cs="Open Sans"/>
          <w:color w:val="00000A"/>
        </w:rPr>
        <w:t>ti podpisem každým z účastníků.</w:t>
      </w:r>
    </w:p>
    <w:p w14:paraId="0ADA5664" w14:textId="436552EE" w:rsidR="00EC29DD" w:rsidRDefault="00782110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>Smluvní strany shodně prohlašují, že ohledně předmětu této smlouvy neučinily žádná vedlejší ujednání, která by nebyla obsažena v této smlouvě a pokud by nějaká takováto ujednání vyšla dodatečně najevo, jsou uzavřením této smlouvy zrušena a touto smlo</w:t>
      </w:r>
      <w:r w:rsidR="0038231E">
        <w:rPr>
          <w:rFonts w:eastAsia="Calibri" w:cs="Open Sans"/>
          <w:color w:val="00000A"/>
        </w:rPr>
        <w:t>uvou v celém rozsahu nahrazena.</w:t>
      </w:r>
    </w:p>
    <w:p w14:paraId="7530F3CC" w14:textId="77777777" w:rsidR="00EC29DD" w:rsidRDefault="00782110" w:rsidP="0038231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lastRenderedPageBreak/>
        <w:t>Tato smlouva je sepsána a každým z účastníků podepsána ve dvou originálních vyhotoveních, po jednom pro každého z účastníků.</w:t>
      </w:r>
    </w:p>
    <w:p w14:paraId="7205BF29" w14:textId="77777777" w:rsidR="00EC29DD" w:rsidRDefault="00EC29DD" w:rsidP="00782110">
      <w:pPr>
        <w:spacing w:line="240" w:lineRule="auto"/>
        <w:rPr>
          <w:rFonts w:eastAsia="Calibri" w:cs="Open Sans"/>
          <w:color w:val="00000A"/>
        </w:rPr>
      </w:pPr>
    </w:p>
    <w:p w14:paraId="61837104" w14:textId="77777777" w:rsidR="00EC29DD" w:rsidRDefault="00782110" w:rsidP="00782110">
      <w:pPr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>Přílohou této smlouvy je:</w:t>
      </w:r>
    </w:p>
    <w:p w14:paraId="0A93A0AA" w14:textId="0B2E39D6" w:rsidR="00EC29DD" w:rsidRDefault="00782110" w:rsidP="0078211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Calibri" w:cs="Open Sans"/>
          <w:b/>
          <w:color w:val="00000A"/>
        </w:rPr>
      </w:pPr>
      <w:r>
        <w:rPr>
          <w:rFonts w:eastAsia="Calibri" w:cs="Open Sans"/>
          <w:color w:val="00000A"/>
        </w:rPr>
        <w:t>Rozpočet vyhotovený zhotovitelem ze dne</w:t>
      </w:r>
      <w:r w:rsidR="008512E5">
        <w:rPr>
          <w:rFonts w:eastAsia="Calibri" w:cs="Open Sans"/>
          <w:color w:val="00000A"/>
        </w:rPr>
        <w:t xml:space="preserve"> </w:t>
      </w:r>
      <w:r w:rsidR="000F6F9F">
        <w:rPr>
          <w:rFonts w:eastAsia="Calibri" w:cs="Open Sans"/>
          <w:color w:val="00000A"/>
        </w:rPr>
        <w:t>19. 7</w:t>
      </w:r>
      <w:r w:rsidR="00E85B43">
        <w:rPr>
          <w:rFonts w:eastAsia="Calibri" w:cs="Open Sans"/>
          <w:color w:val="00000A"/>
        </w:rPr>
        <w:t xml:space="preserve">. </w:t>
      </w:r>
      <w:r w:rsidR="00F24192">
        <w:rPr>
          <w:rFonts w:eastAsia="Calibri" w:cs="Open Sans"/>
          <w:color w:val="00000A"/>
        </w:rPr>
        <w:t>2023</w:t>
      </w:r>
      <w:r w:rsidR="009815B1">
        <w:rPr>
          <w:rFonts w:eastAsia="Calibri" w:cs="Open Sans"/>
          <w:color w:val="00000A"/>
        </w:rPr>
        <w:t xml:space="preserve"> </w:t>
      </w:r>
      <w:r w:rsidR="00601044">
        <w:rPr>
          <w:rFonts w:eastAsia="Calibri" w:cs="Open Sans"/>
          <w:color w:val="00000A"/>
        </w:rPr>
        <w:t xml:space="preserve"> </w:t>
      </w:r>
      <w:r>
        <w:rPr>
          <w:rFonts w:eastAsia="Calibri" w:cs="Open Sans"/>
          <w:color w:val="00000A"/>
        </w:rPr>
        <w:t xml:space="preserve"> s názvem </w:t>
      </w:r>
    </w:p>
    <w:p w14:paraId="5C87570C" w14:textId="7061CB47" w:rsidR="00EC29DD" w:rsidRDefault="00782110" w:rsidP="00782110">
      <w:pPr>
        <w:pStyle w:val="Odstavecseseznamem"/>
        <w:spacing w:after="0" w:line="240" w:lineRule="auto"/>
        <w:ind w:left="1440"/>
        <w:jc w:val="both"/>
        <w:rPr>
          <w:rFonts w:eastAsia="Calibri" w:cs="Open Sans"/>
          <w:b/>
          <w:color w:val="00000A"/>
        </w:rPr>
      </w:pPr>
      <w:r>
        <w:rPr>
          <w:rFonts w:eastAsia="Calibri" w:cs="Open Sans"/>
          <w:color w:val="00000A"/>
        </w:rPr>
        <w:t>„</w:t>
      </w:r>
      <w:r>
        <w:rPr>
          <w:rFonts w:eastAsia="Calibri" w:cs="Open Sans"/>
          <w:b/>
          <w:color w:val="00000A"/>
        </w:rPr>
        <w:t xml:space="preserve">Cenová </w:t>
      </w:r>
      <w:r w:rsidR="003D0EEA">
        <w:rPr>
          <w:rFonts w:eastAsia="Calibri" w:cs="Open Sans"/>
          <w:b/>
          <w:color w:val="00000A"/>
        </w:rPr>
        <w:t>nabídka</w:t>
      </w:r>
      <w:r w:rsidR="00882B4C">
        <w:rPr>
          <w:rFonts w:eastAsia="Calibri" w:cs="Open Sans"/>
          <w:b/>
          <w:color w:val="00000A"/>
        </w:rPr>
        <w:t xml:space="preserve"> </w:t>
      </w:r>
      <w:r w:rsidR="00E85B43">
        <w:rPr>
          <w:rFonts w:eastAsia="Calibri" w:cs="Open Sans"/>
          <w:b/>
          <w:color w:val="00000A"/>
        </w:rPr>
        <w:t>11</w:t>
      </w:r>
      <w:r w:rsidR="00F24192">
        <w:rPr>
          <w:rFonts w:eastAsia="Calibri" w:cs="Open Sans"/>
          <w:b/>
          <w:color w:val="00000A"/>
        </w:rPr>
        <w:t>-202</w:t>
      </w:r>
      <w:r w:rsidR="00E85B43">
        <w:rPr>
          <w:rFonts w:eastAsia="Calibri" w:cs="Open Sans"/>
          <w:b/>
          <w:color w:val="00000A"/>
        </w:rPr>
        <w:t>2</w:t>
      </w:r>
      <w:r>
        <w:rPr>
          <w:rFonts w:eastAsia="Calibri" w:cs="Open Sans"/>
          <w:b/>
          <w:color w:val="00000A"/>
        </w:rPr>
        <w:t>“</w:t>
      </w:r>
      <w:r w:rsidR="00E85B43">
        <w:rPr>
          <w:rFonts w:eastAsia="Calibri" w:cs="Open Sans"/>
          <w:b/>
          <w:color w:val="00000A"/>
        </w:rPr>
        <w:t xml:space="preserve"> Verze 1</w:t>
      </w:r>
      <w:r>
        <w:rPr>
          <w:rFonts w:eastAsia="Calibri" w:cs="Open Sans"/>
          <w:b/>
          <w:color w:val="00000A"/>
        </w:rPr>
        <w:t>.</w:t>
      </w:r>
    </w:p>
    <w:p w14:paraId="4F235787" w14:textId="77777777" w:rsidR="00EC29DD" w:rsidRDefault="00EC29DD" w:rsidP="00782110">
      <w:pPr>
        <w:spacing w:line="240" w:lineRule="auto"/>
        <w:rPr>
          <w:rFonts w:eastAsia="Calibri" w:cs="Open Sans"/>
          <w:color w:val="00000A"/>
        </w:rPr>
      </w:pPr>
    </w:p>
    <w:p w14:paraId="19E1ACAA" w14:textId="77777777" w:rsidR="00EC29DD" w:rsidRDefault="00EC29DD" w:rsidP="00782110">
      <w:pPr>
        <w:spacing w:line="240" w:lineRule="auto"/>
        <w:rPr>
          <w:rFonts w:eastAsia="Calibri" w:cs="Open Sans"/>
          <w:color w:val="00000A"/>
        </w:rPr>
      </w:pPr>
    </w:p>
    <w:p w14:paraId="01A9A857" w14:textId="77777777" w:rsidR="00EC29DD" w:rsidRDefault="00EC29DD" w:rsidP="00782110">
      <w:pPr>
        <w:spacing w:line="240" w:lineRule="auto"/>
        <w:rPr>
          <w:rFonts w:eastAsia="Calibri" w:cs="Open Sans"/>
          <w:color w:val="00000A"/>
        </w:rPr>
      </w:pPr>
    </w:p>
    <w:p w14:paraId="79A49005" w14:textId="76463E64" w:rsidR="0067550A" w:rsidRPr="00D9352F" w:rsidRDefault="000F6F9F" w:rsidP="0067550A">
      <w:pPr>
        <w:spacing w:line="240" w:lineRule="auto"/>
        <w:rPr>
          <w:rFonts w:eastAsia="Calibri" w:cs="Open Sans"/>
          <w:color w:val="00000A"/>
          <w:sz w:val="22"/>
        </w:rPr>
      </w:pPr>
      <w:r>
        <w:rPr>
          <w:rFonts w:eastAsia="Calibri" w:cs="Open Sans"/>
          <w:color w:val="00000A"/>
          <w:sz w:val="22"/>
        </w:rPr>
        <w:t>V Ostravě   dne 09.10.2023</w:t>
      </w:r>
      <w:r w:rsidR="0038231E">
        <w:rPr>
          <w:rFonts w:eastAsia="Calibri" w:cs="Open Sans"/>
          <w:color w:val="00000A"/>
          <w:sz w:val="22"/>
        </w:rPr>
        <w:t xml:space="preserve"> </w:t>
      </w:r>
      <w:r w:rsidR="0038231E">
        <w:rPr>
          <w:rFonts w:eastAsia="Calibri" w:cs="Open Sans"/>
          <w:color w:val="00000A"/>
          <w:sz w:val="22"/>
        </w:rPr>
        <w:tab/>
      </w:r>
      <w:r w:rsidR="0038231E">
        <w:rPr>
          <w:rFonts w:eastAsia="Calibri" w:cs="Open Sans"/>
          <w:color w:val="00000A"/>
          <w:sz w:val="22"/>
        </w:rPr>
        <w:tab/>
      </w:r>
      <w:r>
        <w:rPr>
          <w:rFonts w:eastAsia="Calibri" w:cs="Open Sans"/>
          <w:color w:val="00000A"/>
          <w:sz w:val="22"/>
        </w:rPr>
        <w:t xml:space="preserve">                              </w:t>
      </w:r>
      <w:r w:rsidR="0067550A" w:rsidRPr="00D9352F">
        <w:rPr>
          <w:rFonts w:eastAsia="Calibri" w:cs="Open Sans"/>
          <w:color w:val="00000A"/>
          <w:sz w:val="22"/>
        </w:rPr>
        <w:t>V</w:t>
      </w:r>
      <w:r>
        <w:rPr>
          <w:rFonts w:eastAsia="Calibri" w:cs="Open Sans"/>
          <w:color w:val="00000A"/>
          <w:sz w:val="22"/>
        </w:rPr>
        <w:t>e Frýdku-Místku  dne 06.10.2023</w:t>
      </w:r>
    </w:p>
    <w:p w14:paraId="2C915644" w14:textId="77777777" w:rsidR="0067550A" w:rsidRDefault="0067550A" w:rsidP="0067550A">
      <w:pPr>
        <w:spacing w:line="240" w:lineRule="auto"/>
        <w:rPr>
          <w:rFonts w:eastAsia="Calibri" w:cs="Open Sans"/>
          <w:color w:val="00000A"/>
        </w:rPr>
      </w:pPr>
    </w:p>
    <w:p w14:paraId="696C7800" w14:textId="77777777" w:rsidR="0038231E" w:rsidRPr="0067550A" w:rsidRDefault="0038231E" w:rsidP="0067550A">
      <w:pPr>
        <w:spacing w:line="240" w:lineRule="auto"/>
        <w:rPr>
          <w:rFonts w:eastAsia="Calibri" w:cs="Open Sans"/>
          <w:color w:val="00000A"/>
        </w:rPr>
      </w:pPr>
    </w:p>
    <w:p w14:paraId="5EA73E80" w14:textId="08B31B2E" w:rsidR="0067550A" w:rsidRPr="0067550A" w:rsidRDefault="0038231E" w:rsidP="0067550A">
      <w:pPr>
        <w:spacing w:line="240" w:lineRule="auto"/>
        <w:rPr>
          <w:rFonts w:eastAsia="Calibri" w:cs="Open Sans"/>
          <w:color w:val="00000A"/>
        </w:rPr>
      </w:pPr>
      <w:r>
        <w:rPr>
          <w:rFonts w:eastAsia="Calibri" w:cs="Open Sans"/>
          <w:color w:val="00000A"/>
        </w:rPr>
        <w:t>_________________________</w:t>
      </w:r>
      <w:r w:rsidR="0067550A" w:rsidRPr="0067550A">
        <w:rPr>
          <w:rFonts w:eastAsia="Calibri" w:cs="Open Sans"/>
          <w:color w:val="00000A"/>
        </w:rPr>
        <w:t xml:space="preserve">              </w:t>
      </w:r>
      <w:r w:rsidR="000F6F9F">
        <w:rPr>
          <w:rFonts w:eastAsia="Calibri" w:cs="Open Sans"/>
          <w:color w:val="00000A"/>
        </w:rPr>
        <w:t xml:space="preserve">                             </w:t>
      </w:r>
      <w:r w:rsidR="00850870">
        <w:rPr>
          <w:rFonts w:eastAsia="Calibri" w:cs="Open Sans"/>
          <w:color w:val="00000A"/>
        </w:rPr>
        <w:tab/>
      </w:r>
      <w:r w:rsidR="0067550A" w:rsidRPr="0067550A">
        <w:rPr>
          <w:rFonts w:eastAsia="Calibri" w:cs="Open Sans"/>
          <w:color w:val="00000A"/>
        </w:rPr>
        <w:t>_______________________________</w:t>
      </w:r>
    </w:p>
    <w:p w14:paraId="44790015" w14:textId="6F1480C9" w:rsidR="00A93B8F" w:rsidRPr="0067550A" w:rsidRDefault="0067550A" w:rsidP="00A93B8F">
      <w:pPr>
        <w:spacing w:line="240" w:lineRule="auto"/>
        <w:rPr>
          <w:rFonts w:eastAsia="Calibri" w:cs="Open Sans"/>
          <w:color w:val="00000A"/>
          <w:sz w:val="20"/>
          <w:szCs w:val="20"/>
        </w:rPr>
      </w:pPr>
      <w:r w:rsidRPr="0067550A">
        <w:rPr>
          <w:rFonts w:eastAsia="Calibri" w:cs="Open Sans"/>
          <w:color w:val="00000A"/>
          <w:sz w:val="20"/>
          <w:szCs w:val="20"/>
        </w:rPr>
        <w:t>Martin Herman, jednatel</w:t>
      </w:r>
      <w:r w:rsidRPr="0067550A">
        <w:rPr>
          <w:rFonts w:eastAsia="Calibri" w:cs="Open Sans"/>
          <w:color w:val="00000A"/>
          <w:sz w:val="20"/>
          <w:szCs w:val="20"/>
        </w:rPr>
        <w:tab/>
      </w:r>
      <w:r w:rsidRPr="0067550A">
        <w:rPr>
          <w:rFonts w:eastAsia="Calibri" w:cs="Open Sans"/>
          <w:color w:val="00000A"/>
          <w:sz w:val="20"/>
          <w:szCs w:val="20"/>
        </w:rPr>
        <w:tab/>
      </w:r>
      <w:r w:rsidRPr="0067550A">
        <w:rPr>
          <w:rFonts w:eastAsia="Calibri" w:cs="Open Sans"/>
          <w:color w:val="00000A"/>
          <w:sz w:val="20"/>
          <w:szCs w:val="20"/>
        </w:rPr>
        <w:tab/>
      </w:r>
    </w:p>
    <w:p w14:paraId="51159F7F" w14:textId="2F79FFE4" w:rsidR="0067550A" w:rsidRPr="0067550A" w:rsidRDefault="0067550A" w:rsidP="00DB4897">
      <w:pPr>
        <w:spacing w:line="240" w:lineRule="auto"/>
        <w:rPr>
          <w:rFonts w:eastAsia="Calibri" w:cs="Open Sans"/>
          <w:color w:val="00000A"/>
          <w:sz w:val="20"/>
          <w:szCs w:val="20"/>
        </w:rPr>
      </w:pPr>
      <w:r w:rsidRPr="0067550A">
        <w:rPr>
          <w:rFonts w:eastAsia="Calibri" w:cs="Open Sans"/>
          <w:color w:val="00000A"/>
          <w:sz w:val="20"/>
          <w:szCs w:val="20"/>
        </w:rPr>
        <w:tab/>
      </w:r>
      <w:r w:rsidR="00971AE6">
        <w:rPr>
          <w:rFonts w:eastAsia="Calibri" w:cs="Open Sans"/>
          <w:color w:val="00000A"/>
          <w:sz w:val="20"/>
          <w:szCs w:val="20"/>
        </w:rPr>
        <w:tab/>
      </w:r>
      <w:r w:rsidR="000F6F9F">
        <w:rPr>
          <w:rFonts w:eastAsia="Calibri" w:cs="Open Sans"/>
          <w:color w:val="00000A"/>
          <w:sz w:val="20"/>
          <w:szCs w:val="20"/>
        </w:rPr>
        <w:t xml:space="preserve">                                                                                           Mgr. Vratislav Matěj</w:t>
      </w:r>
      <w:bookmarkStart w:id="2" w:name="_GoBack"/>
      <w:bookmarkEnd w:id="2"/>
    </w:p>
    <w:p w14:paraId="699DEC00" w14:textId="6A12933C" w:rsidR="0067550A" w:rsidRPr="007A77DC" w:rsidRDefault="0067550A" w:rsidP="0067550A">
      <w:pPr>
        <w:spacing w:line="240" w:lineRule="auto"/>
        <w:rPr>
          <w:rFonts w:eastAsia="Calibri" w:cs="Open Sans"/>
          <w:b/>
          <w:bCs/>
          <w:color w:val="00000A"/>
          <w:sz w:val="20"/>
          <w:szCs w:val="20"/>
        </w:rPr>
      </w:pPr>
      <w:r w:rsidRPr="007A77DC">
        <w:rPr>
          <w:rFonts w:eastAsia="Calibri" w:cs="Open Sans"/>
          <w:b/>
          <w:bCs/>
          <w:color w:val="00000A"/>
          <w:sz w:val="20"/>
          <w:szCs w:val="20"/>
        </w:rPr>
        <w:t>UMYJEM TO s.r.o</w:t>
      </w:r>
      <w:r w:rsidR="004C63DC">
        <w:rPr>
          <w:rFonts w:eastAsia="Calibri" w:cs="Open Sans"/>
          <w:b/>
          <w:bCs/>
          <w:color w:val="00000A"/>
          <w:sz w:val="20"/>
          <w:szCs w:val="20"/>
        </w:rPr>
        <w:t>.</w:t>
      </w:r>
      <w:r w:rsidRPr="007A77DC">
        <w:rPr>
          <w:rFonts w:eastAsia="Calibri" w:cs="Open Sans"/>
          <w:b/>
          <w:bCs/>
          <w:color w:val="00000A"/>
          <w:sz w:val="20"/>
          <w:szCs w:val="20"/>
        </w:rPr>
        <w:tab/>
      </w:r>
      <w:r w:rsidRPr="007A77DC">
        <w:rPr>
          <w:rFonts w:eastAsia="Calibri" w:cs="Open Sans"/>
          <w:b/>
          <w:bCs/>
          <w:color w:val="00000A"/>
          <w:sz w:val="20"/>
          <w:szCs w:val="20"/>
        </w:rPr>
        <w:tab/>
      </w:r>
      <w:r w:rsidRPr="007A77DC">
        <w:rPr>
          <w:rFonts w:eastAsia="Calibri" w:cs="Open Sans"/>
          <w:b/>
          <w:bCs/>
          <w:color w:val="00000A"/>
          <w:sz w:val="20"/>
          <w:szCs w:val="20"/>
        </w:rPr>
        <w:tab/>
      </w:r>
    </w:p>
    <w:p w14:paraId="1EB43C47" w14:textId="76BA6DBA" w:rsidR="00EC29DD" w:rsidRPr="0067550A" w:rsidRDefault="0067550A" w:rsidP="0067550A">
      <w:pPr>
        <w:spacing w:line="240" w:lineRule="auto"/>
        <w:rPr>
          <w:sz w:val="20"/>
          <w:szCs w:val="20"/>
        </w:rPr>
      </w:pPr>
      <w:r w:rsidRPr="0067550A">
        <w:rPr>
          <w:rFonts w:eastAsia="Calibri" w:cs="Open Sans"/>
          <w:color w:val="00000A"/>
          <w:sz w:val="20"/>
          <w:szCs w:val="20"/>
        </w:rPr>
        <w:t>Zhotovitel</w:t>
      </w:r>
      <w:r w:rsidRPr="0067550A">
        <w:rPr>
          <w:rFonts w:eastAsia="Calibri" w:cs="Open Sans"/>
          <w:color w:val="00000A"/>
          <w:sz w:val="20"/>
          <w:szCs w:val="20"/>
        </w:rPr>
        <w:tab/>
      </w:r>
      <w:r w:rsidRPr="0067550A">
        <w:rPr>
          <w:rFonts w:eastAsia="Calibri" w:cs="Open Sans"/>
          <w:color w:val="00000A"/>
          <w:sz w:val="20"/>
          <w:szCs w:val="20"/>
        </w:rPr>
        <w:tab/>
      </w:r>
      <w:r w:rsidRPr="0067550A">
        <w:rPr>
          <w:rFonts w:eastAsia="Calibri" w:cs="Open Sans"/>
          <w:color w:val="00000A"/>
          <w:sz w:val="20"/>
          <w:szCs w:val="20"/>
        </w:rPr>
        <w:tab/>
      </w:r>
      <w:r w:rsidRPr="0067550A">
        <w:rPr>
          <w:rFonts w:eastAsia="Calibri" w:cs="Open Sans"/>
          <w:color w:val="00000A"/>
          <w:sz w:val="20"/>
          <w:szCs w:val="20"/>
        </w:rPr>
        <w:tab/>
      </w:r>
      <w:r w:rsidRPr="0067550A">
        <w:rPr>
          <w:rFonts w:eastAsia="Calibri" w:cs="Open Sans"/>
          <w:color w:val="00000A"/>
          <w:sz w:val="20"/>
          <w:szCs w:val="20"/>
        </w:rPr>
        <w:tab/>
      </w:r>
      <w:r w:rsidR="000F6F9F">
        <w:rPr>
          <w:rFonts w:eastAsia="Calibri" w:cs="Open Sans"/>
          <w:color w:val="00000A"/>
          <w:sz w:val="20"/>
          <w:szCs w:val="20"/>
        </w:rPr>
        <w:t xml:space="preserve">                                            </w:t>
      </w:r>
      <w:r w:rsidRPr="0067550A">
        <w:rPr>
          <w:rFonts w:eastAsia="Calibri" w:cs="Open Sans"/>
          <w:color w:val="00000A"/>
          <w:sz w:val="20"/>
          <w:szCs w:val="20"/>
        </w:rPr>
        <w:t>Objednatel</w:t>
      </w:r>
    </w:p>
    <w:sectPr w:rsidR="00EC29DD" w:rsidRPr="0067550A" w:rsidSect="00C21EA3">
      <w:headerReference w:type="default" r:id="rId11"/>
      <w:footerReference w:type="default" r:id="rId12"/>
      <w:pgSz w:w="11906" w:h="16838"/>
      <w:pgMar w:top="709" w:right="1133" w:bottom="1417" w:left="993" w:header="284" w:footer="2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34F8A" w14:textId="77777777" w:rsidR="007338EA" w:rsidRDefault="007338EA">
      <w:pPr>
        <w:spacing w:line="240" w:lineRule="auto"/>
      </w:pPr>
      <w:r>
        <w:separator/>
      </w:r>
    </w:p>
  </w:endnote>
  <w:endnote w:type="continuationSeparator" w:id="0">
    <w:p w14:paraId="788AB8F8" w14:textId="77777777" w:rsidR="007338EA" w:rsidRDefault="00733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073323"/>
      <w:docPartObj>
        <w:docPartGallery w:val="Page Numbers (Bottom of Page)"/>
        <w:docPartUnique/>
      </w:docPartObj>
    </w:sdtPr>
    <w:sdtEndPr/>
    <w:sdtContent>
      <w:p w14:paraId="78C4CAC7" w14:textId="127A2565" w:rsidR="00EC29DD" w:rsidRDefault="00C67FAD">
        <w:pPr>
          <w:pStyle w:val="Zpat"/>
          <w:ind w:right="-710"/>
          <w:jc w:val="right"/>
        </w:pPr>
        <w:r>
          <w:rPr>
            <w:rFonts w:asciiTheme="minorHAnsi" w:hAnsiTheme="minorHAnsi"/>
            <w:sz w:val="20"/>
            <w:szCs w:val="20"/>
          </w:rPr>
          <w:t xml:space="preserve">Stránka | </w:t>
        </w:r>
        <w:r>
          <w:rPr>
            <w:rFonts w:asciiTheme="minorHAnsi" w:hAnsiTheme="minorHAnsi"/>
            <w:sz w:val="20"/>
            <w:szCs w:val="20"/>
          </w:rPr>
          <w:fldChar w:fldCharType="begin"/>
        </w:r>
        <w:r>
          <w:instrText>PAGE</w:instrText>
        </w:r>
        <w:r>
          <w:fldChar w:fldCharType="separate"/>
        </w:r>
        <w:r w:rsidR="000F6F9F">
          <w:rPr>
            <w:noProof/>
          </w:rPr>
          <w:t>4</w:t>
        </w:r>
        <w:r>
          <w:fldChar w:fldCharType="end"/>
        </w:r>
        <w:r>
          <w:rPr>
            <w:rFonts w:asciiTheme="minorHAnsi" w:hAnsiTheme="minorHAnsi"/>
            <w:sz w:val="20"/>
            <w:szCs w:val="20"/>
          </w:rPr>
          <w:t xml:space="preserve"> </w:t>
        </w:r>
      </w:p>
    </w:sdtContent>
  </w:sdt>
  <w:p w14:paraId="30A42CDB" w14:textId="77777777" w:rsidR="00EC29DD" w:rsidRDefault="00EC29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D58F6" w14:textId="77777777" w:rsidR="007338EA" w:rsidRDefault="007338EA">
      <w:pPr>
        <w:spacing w:line="240" w:lineRule="auto"/>
      </w:pPr>
      <w:r>
        <w:separator/>
      </w:r>
    </w:p>
  </w:footnote>
  <w:footnote w:type="continuationSeparator" w:id="0">
    <w:p w14:paraId="15E0E903" w14:textId="77777777" w:rsidR="007338EA" w:rsidRDefault="007338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B6C23" w14:textId="77777777" w:rsidR="00EC29DD" w:rsidRDefault="00C67FAD">
    <w:pPr>
      <w:pStyle w:val="Zhlav"/>
      <w:ind w:left="-142"/>
    </w:pPr>
    <w:r>
      <w:rPr>
        <w:noProof/>
      </w:rPr>
      <w:drawing>
        <wp:inline distT="0" distB="0" distL="0" distR="0" wp14:anchorId="1F264E9B" wp14:editId="1BA2571E">
          <wp:extent cx="960120" cy="288925"/>
          <wp:effectExtent l="0" t="0" r="0" b="0"/>
          <wp:docPr id="4" name="Obrázek 40" descr="Obsah obrázku objekt, hodiny&#10;&#10;Popis se vygeneroval automatick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0" descr="Obsah obrázku objekt, hodiny&#10;&#10;Popis se vygeneroval automaticky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88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64A"/>
    <w:multiLevelType w:val="hybridMultilevel"/>
    <w:tmpl w:val="36DCDEFA"/>
    <w:lvl w:ilvl="0" w:tplc="5D5AD4F4">
      <w:start w:val="1"/>
      <w:numFmt w:val="decimal"/>
      <w:lvlText w:val="%1."/>
      <w:lvlJc w:val="left"/>
      <w:pPr>
        <w:ind w:left="1080" w:hanging="360"/>
      </w:pPr>
      <w:rPr>
        <w:rFonts w:eastAsia="Calibri" w:cs="Open Sans" w:hint="default"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A1FD3"/>
    <w:multiLevelType w:val="hybridMultilevel"/>
    <w:tmpl w:val="54FA4C54"/>
    <w:lvl w:ilvl="0" w:tplc="36920A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D6D8B"/>
    <w:multiLevelType w:val="hybridMultilevel"/>
    <w:tmpl w:val="CF7699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815DB"/>
    <w:multiLevelType w:val="hybridMultilevel"/>
    <w:tmpl w:val="46E66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E150C"/>
    <w:multiLevelType w:val="multilevel"/>
    <w:tmpl w:val="4A6C6C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CCC04B0"/>
    <w:multiLevelType w:val="multilevel"/>
    <w:tmpl w:val="12F249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3870"/>
    <w:multiLevelType w:val="hybridMultilevel"/>
    <w:tmpl w:val="96061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31CEE"/>
    <w:multiLevelType w:val="hybridMultilevel"/>
    <w:tmpl w:val="2EB07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34181"/>
    <w:multiLevelType w:val="hybridMultilevel"/>
    <w:tmpl w:val="413A9C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D6F0E"/>
    <w:multiLevelType w:val="hybridMultilevel"/>
    <w:tmpl w:val="A0043592"/>
    <w:lvl w:ilvl="0" w:tplc="9D704984">
      <w:start w:val="1"/>
      <w:numFmt w:val="decimal"/>
      <w:lvlText w:val="%1."/>
      <w:lvlJc w:val="left"/>
      <w:pPr>
        <w:ind w:left="720" w:hanging="360"/>
      </w:pPr>
      <w:rPr>
        <w:rFonts w:eastAsia="Calibri" w:cs="Open Sans" w:hint="default"/>
        <w:b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8678C"/>
    <w:multiLevelType w:val="multilevel"/>
    <w:tmpl w:val="84A083B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24B56"/>
    <w:multiLevelType w:val="hybridMultilevel"/>
    <w:tmpl w:val="3398D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539FB"/>
    <w:multiLevelType w:val="hybridMultilevel"/>
    <w:tmpl w:val="013CB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35387"/>
    <w:multiLevelType w:val="hybridMultilevel"/>
    <w:tmpl w:val="7624BC06"/>
    <w:lvl w:ilvl="0" w:tplc="922AC754">
      <w:start w:val="1"/>
      <w:numFmt w:val="lowerLetter"/>
      <w:lvlText w:val="%1)"/>
      <w:lvlJc w:val="left"/>
      <w:pPr>
        <w:ind w:left="1080" w:hanging="360"/>
      </w:pPr>
      <w:rPr>
        <w:rFonts w:eastAsia="Calibri" w:cs="Open Sans" w:hint="default"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8"/>
  </w:num>
  <w:num w:numId="10">
    <w:abstractNumId w:val="0"/>
  </w:num>
  <w:num w:numId="11">
    <w:abstractNumId w:val="9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CA"/>
    <w:rsid w:val="0000349A"/>
    <w:rsid w:val="00014A6D"/>
    <w:rsid w:val="00015650"/>
    <w:rsid w:val="00016A85"/>
    <w:rsid w:val="000217AE"/>
    <w:rsid w:val="000230AB"/>
    <w:rsid w:val="00023630"/>
    <w:rsid w:val="000254C9"/>
    <w:rsid w:val="000310E7"/>
    <w:rsid w:val="00043DA9"/>
    <w:rsid w:val="00046771"/>
    <w:rsid w:val="00056F5B"/>
    <w:rsid w:val="00063441"/>
    <w:rsid w:val="000676C5"/>
    <w:rsid w:val="00074130"/>
    <w:rsid w:val="0008397B"/>
    <w:rsid w:val="00084835"/>
    <w:rsid w:val="000A0067"/>
    <w:rsid w:val="000B40AA"/>
    <w:rsid w:val="000B55F9"/>
    <w:rsid w:val="000B5792"/>
    <w:rsid w:val="000C01A5"/>
    <w:rsid w:val="000C3396"/>
    <w:rsid w:val="000C6C21"/>
    <w:rsid w:val="000D22C2"/>
    <w:rsid w:val="000D2CB6"/>
    <w:rsid w:val="000D3824"/>
    <w:rsid w:val="000D433A"/>
    <w:rsid w:val="000E3B5B"/>
    <w:rsid w:val="000E4310"/>
    <w:rsid w:val="000F095F"/>
    <w:rsid w:val="000F0E1F"/>
    <w:rsid w:val="000F2E7C"/>
    <w:rsid w:val="000F6F9F"/>
    <w:rsid w:val="000F7E09"/>
    <w:rsid w:val="00103795"/>
    <w:rsid w:val="00106869"/>
    <w:rsid w:val="00115BA7"/>
    <w:rsid w:val="00115E8E"/>
    <w:rsid w:val="00124897"/>
    <w:rsid w:val="00132EC1"/>
    <w:rsid w:val="001359F0"/>
    <w:rsid w:val="00137426"/>
    <w:rsid w:val="00144261"/>
    <w:rsid w:val="00150ABE"/>
    <w:rsid w:val="00154295"/>
    <w:rsid w:val="001614E7"/>
    <w:rsid w:val="00162012"/>
    <w:rsid w:val="0016711A"/>
    <w:rsid w:val="00172C4B"/>
    <w:rsid w:val="00180110"/>
    <w:rsid w:val="001809AB"/>
    <w:rsid w:val="001831F7"/>
    <w:rsid w:val="0019098F"/>
    <w:rsid w:val="001A32A5"/>
    <w:rsid w:val="001A65A2"/>
    <w:rsid w:val="001A7A59"/>
    <w:rsid w:val="001B6D36"/>
    <w:rsid w:val="001C268A"/>
    <w:rsid w:val="001C2F5C"/>
    <w:rsid w:val="001C5FB9"/>
    <w:rsid w:val="001C762D"/>
    <w:rsid w:val="001F51F6"/>
    <w:rsid w:val="002013EB"/>
    <w:rsid w:val="00203D29"/>
    <w:rsid w:val="00206929"/>
    <w:rsid w:val="00210116"/>
    <w:rsid w:val="00216A5B"/>
    <w:rsid w:val="00224A1E"/>
    <w:rsid w:val="00224F6C"/>
    <w:rsid w:val="00227A19"/>
    <w:rsid w:val="00236363"/>
    <w:rsid w:val="00245B8C"/>
    <w:rsid w:val="00246254"/>
    <w:rsid w:val="00247CE5"/>
    <w:rsid w:val="00250765"/>
    <w:rsid w:val="002532F6"/>
    <w:rsid w:val="002742C3"/>
    <w:rsid w:val="00292207"/>
    <w:rsid w:val="002942B6"/>
    <w:rsid w:val="002A5E06"/>
    <w:rsid w:val="002B5167"/>
    <w:rsid w:val="002B56ED"/>
    <w:rsid w:val="002B7FA3"/>
    <w:rsid w:val="002D06A2"/>
    <w:rsid w:val="002D19D6"/>
    <w:rsid w:val="002D5BCA"/>
    <w:rsid w:val="002D6D1E"/>
    <w:rsid w:val="002F2762"/>
    <w:rsid w:val="002F57CD"/>
    <w:rsid w:val="002F6A81"/>
    <w:rsid w:val="0032120A"/>
    <w:rsid w:val="00324D12"/>
    <w:rsid w:val="00325597"/>
    <w:rsid w:val="00332BB9"/>
    <w:rsid w:val="00337AC5"/>
    <w:rsid w:val="0034409A"/>
    <w:rsid w:val="00344715"/>
    <w:rsid w:val="0035382B"/>
    <w:rsid w:val="0035416B"/>
    <w:rsid w:val="00355238"/>
    <w:rsid w:val="003578E0"/>
    <w:rsid w:val="00357E94"/>
    <w:rsid w:val="003607E2"/>
    <w:rsid w:val="003639CA"/>
    <w:rsid w:val="0036479F"/>
    <w:rsid w:val="003729CB"/>
    <w:rsid w:val="00374CBE"/>
    <w:rsid w:val="003765F3"/>
    <w:rsid w:val="003776C7"/>
    <w:rsid w:val="0038231E"/>
    <w:rsid w:val="00384743"/>
    <w:rsid w:val="00396207"/>
    <w:rsid w:val="003A4C1D"/>
    <w:rsid w:val="003B631B"/>
    <w:rsid w:val="003C190C"/>
    <w:rsid w:val="003C3841"/>
    <w:rsid w:val="003C57E0"/>
    <w:rsid w:val="003C655D"/>
    <w:rsid w:val="003D045F"/>
    <w:rsid w:val="003D0D71"/>
    <w:rsid w:val="003D0EEA"/>
    <w:rsid w:val="003D7C4C"/>
    <w:rsid w:val="003E5C5D"/>
    <w:rsid w:val="003F266A"/>
    <w:rsid w:val="003F5CFC"/>
    <w:rsid w:val="003F66E0"/>
    <w:rsid w:val="003F7260"/>
    <w:rsid w:val="004002E7"/>
    <w:rsid w:val="00407145"/>
    <w:rsid w:val="00410008"/>
    <w:rsid w:val="00415BFE"/>
    <w:rsid w:val="0042273D"/>
    <w:rsid w:val="004227D7"/>
    <w:rsid w:val="004247CF"/>
    <w:rsid w:val="004326A1"/>
    <w:rsid w:val="004411A3"/>
    <w:rsid w:val="00442363"/>
    <w:rsid w:val="00446E7E"/>
    <w:rsid w:val="004512D3"/>
    <w:rsid w:val="0045322A"/>
    <w:rsid w:val="00460E26"/>
    <w:rsid w:val="00477989"/>
    <w:rsid w:val="00482E1D"/>
    <w:rsid w:val="004844D0"/>
    <w:rsid w:val="004870EF"/>
    <w:rsid w:val="00493ECC"/>
    <w:rsid w:val="00497D8E"/>
    <w:rsid w:val="004A1168"/>
    <w:rsid w:val="004B24C5"/>
    <w:rsid w:val="004B45C4"/>
    <w:rsid w:val="004B770B"/>
    <w:rsid w:val="004C160F"/>
    <w:rsid w:val="004C5F74"/>
    <w:rsid w:val="004C63DC"/>
    <w:rsid w:val="004D2746"/>
    <w:rsid w:val="004D5F0A"/>
    <w:rsid w:val="004E3B20"/>
    <w:rsid w:val="004F1A44"/>
    <w:rsid w:val="0050110E"/>
    <w:rsid w:val="005016D0"/>
    <w:rsid w:val="00504A28"/>
    <w:rsid w:val="00506ABF"/>
    <w:rsid w:val="005100EC"/>
    <w:rsid w:val="0052338B"/>
    <w:rsid w:val="00523FAA"/>
    <w:rsid w:val="005525E4"/>
    <w:rsid w:val="00562BFD"/>
    <w:rsid w:val="00564E3B"/>
    <w:rsid w:val="005717CF"/>
    <w:rsid w:val="00571A2B"/>
    <w:rsid w:val="00571EF4"/>
    <w:rsid w:val="00574633"/>
    <w:rsid w:val="00576F5D"/>
    <w:rsid w:val="005A19C3"/>
    <w:rsid w:val="005A19DF"/>
    <w:rsid w:val="005A3148"/>
    <w:rsid w:val="005A73AB"/>
    <w:rsid w:val="005B79FC"/>
    <w:rsid w:val="005C10C1"/>
    <w:rsid w:val="005C23E2"/>
    <w:rsid w:val="005D1DFC"/>
    <w:rsid w:val="005D23C5"/>
    <w:rsid w:val="005D5CBD"/>
    <w:rsid w:val="005F33C4"/>
    <w:rsid w:val="005F5663"/>
    <w:rsid w:val="00601044"/>
    <w:rsid w:val="00611548"/>
    <w:rsid w:val="0061548A"/>
    <w:rsid w:val="00621D4C"/>
    <w:rsid w:val="00621FB7"/>
    <w:rsid w:val="00627DDA"/>
    <w:rsid w:val="00632315"/>
    <w:rsid w:val="0064024E"/>
    <w:rsid w:val="0064428D"/>
    <w:rsid w:val="00644547"/>
    <w:rsid w:val="00647DA6"/>
    <w:rsid w:val="00660533"/>
    <w:rsid w:val="006622B1"/>
    <w:rsid w:val="00663119"/>
    <w:rsid w:val="00672117"/>
    <w:rsid w:val="00674FA0"/>
    <w:rsid w:val="0067550A"/>
    <w:rsid w:val="00680950"/>
    <w:rsid w:val="0069399F"/>
    <w:rsid w:val="006A1127"/>
    <w:rsid w:val="006A496E"/>
    <w:rsid w:val="006B3B91"/>
    <w:rsid w:val="006B4D42"/>
    <w:rsid w:val="006C0F41"/>
    <w:rsid w:val="006C4FEB"/>
    <w:rsid w:val="006C7A1C"/>
    <w:rsid w:val="006D17B4"/>
    <w:rsid w:val="006D30A4"/>
    <w:rsid w:val="006D6F17"/>
    <w:rsid w:val="006E4B19"/>
    <w:rsid w:val="006F5959"/>
    <w:rsid w:val="007167CD"/>
    <w:rsid w:val="00720C19"/>
    <w:rsid w:val="0072741E"/>
    <w:rsid w:val="007319CC"/>
    <w:rsid w:val="007338EA"/>
    <w:rsid w:val="007455E9"/>
    <w:rsid w:val="00747AF5"/>
    <w:rsid w:val="00755402"/>
    <w:rsid w:val="0076648D"/>
    <w:rsid w:val="00772678"/>
    <w:rsid w:val="00782110"/>
    <w:rsid w:val="00790313"/>
    <w:rsid w:val="00791F0B"/>
    <w:rsid w:val="00797875"/>
    <w:rsid w:val="007A6ABD"/>
    <w:rsid w:val="007A77DC"/>
    <w:rsid w:val="007B1071"/>
    <w:rsid w:val="007B5098"/>
    <w:rsid w:val="007B5234"/>
    <w:rsid w:val="007B58F2"/>
    <w:rsid w:val="007C0B49"/>
    <w:rsid w:val="007C64C8"/>
    <w:rsid w:val="007D302D"/>
    <w:rsid w:val="007D3620"/>
    <w:rsid w:val="007E58D3"/>
    <w:rsid w:val="007E78DF"/>
    <w:rsid w:val="00801F5F"/>
    <w:rsid w:val="00820AC3"/>
    <w:rsid w:val="008308BD"/>
    <w:rsid w:val="00831755"/>
    <w:rsid w:val="00850870"/>
    <w:rsid w:val="0085121D"/>
    <w:rsid w:val="008512E5"/>
    <w:rsid w:val="00863B34"/>
    <w:rsid w:val="0086798D"/>
    <w:rsid w:val="00874B66"/>
    <w:rsid w:val="00882B4C"/>
    <w:rsid w:val="008A78CC"/>
    <w:rsid w:val="008A7DE5"/>
    <w:rsid w:val="008B635C"/>
    <w:rsid w:val="008C6B33"/>
    <w:rsid w:val="008C6BF2"/>
    <w:rsid w:val="008D3F32"/>
    <w:rsid w:val="008E75C1"/>
    <w:rsid w:val="008F38B0"/>
    <w:rsid w:val="008F39E9"/>
    <w:rsid w:val="009012A6"/>
    <w:rsid w:val="00902BCF"/>
    <w:rsid w:val="0090552A"/>
    <w:rsid w:val="009079D8"/>
    <w:rsid w:val="009139FF"/>
    <w:rsid w:val="00914927"/>
    <w:rsid w:val="00920EF7"/>
    <w:rsid w:val="00927CC1"/>
    <w:rsid w:val="00943AF9"/>
    <w:rsid w:val="00950BAB"/>
    <w:rsid w:val="00951B1C"/>
    <w:rsid w:val="00952DEC"/>
    <w:rsid w:val="00964DD0"/>
    <w:rsid w:val="009712E8"/>
    <w:rsid w:val="00971AE6"/>
    <w:rsid w:val="00976BE0"/>
    <w:rsid w:val="009815B1"/>
    <w:rsid w:val="00982F10"/>
    <w:rsid w:val="00990A36"/>
    <w:rsid w:val="009A28DF"/>
    <w:rsid w:val="009A2915"/>
    <w:rsid w:val="009A43B6"/>
    <w:rsid w:val="009B1E47"/>
    <w:rsid w:val="009C70C0"/>
    <w:rsid w:val="009D2C5A"/>
    <w:rsid w:val="009D5AD3"/>
    <w:rsid w:val="009D6347"/>
    <w:rsid w:val="009E37DA"/>
    <w:rsid w:val="009E4688"/>
    <w:rsid w:val="009F0D49"/>
    <w:rsid w:val="009F16E0"/>
    <w:rsid w:val="009F1FB9"/>
    <w:rsid w:val="00A00C7D"/>
    <w:rsid w:val="00A0349F"/>
    <w:rsid w:val="00A0488D"/>
    <w:rsid w:val="00A07DB9"/>
    <w:rsid w:val="00A126A6"/>
    <w:rsid w:val="00A2551A"/>
    <w:rsid w:val="00A25D56"/>
    <w:rsid w:val="00A27FE0"/>
    <w:rsid w:val="00A30D36"/>
    <w:rsid w:val="00A322F9"/>
    <w:rsid w:val="00A366C3"/>
    <w:rsid w:val="00A41E40"/>
    <w:rsid w:val="00A42130"/>
    <w:rsid w:val="00A42EAF"/>
    <w:rsid w:val="00A539D7"/>
    <w:rsid w:val="00A5527A"/>
    <w:rsid w:val="00A609A7"/>
    <w:rsid w:val="00A6497A"/>
    <w:rsid w:val="00A67EAF"/>
    <w:rsid w:val="00A73FDC"/>
    <w:rsid w:val="00A7421C"/>
    <w:rsid w:val="00A835E5"/>
    <w:rsid w:val="00A83FE3"/>
    <w:rsid w:val="00A853A5"/>
    <w:rsid w:val="00A86301"/>
    <w:rsid w:val="00A93B8F"/>
    <w:rsid w:val="00A94620"/>
    <w:rsid w:val="00AA5A9D"/>
    <w:rsid w:val="00AA5EC8"/>
    <w:rsid w:val="00AB06C4"/>
    <w:rsid w:val="00AB0871"/>
    <w:rsid w:val="00AB3087"/>
    <w:rsid w:val="00AC0DE3"/>
    <w:rsid w:val="00AC4765"/>
    <w:rsid w:val="00AC6D4D"/>
    <w:rsid w:val="00AD0F29"/>
    <w:rsid w:val="00AD24F1"/>
    <w:rsid w:val="00AD3E1B"/>
    <w:rsid w:val="00AD499A"/>
    <w:rsid w:val="00AF14DD"/>
    <w:rsid w:val="00AF645F"/>
    <w:rsid w:val="00B00A1E"/>
    <w:rsid w:val="00B012FB"/>
    <w:rsid w:val="00B01F8F"/>
    <w:rsid w:val="00B0381A"/>
    <w:rsid w:val="00B053DF"/>
    <w:rsid w:val="00B22B5B"/>
    <w:rsid w:val="00B22E38"/>
    <w:rsid w:val="00B22E53"/>
    <w:rsid w:val="00B25904"/>
    <w:rsid w:val="00B31411"/>
    <w:rsid w:val="00B32267"/>
    <w:rsid w:val="00B4106E"/>
    <w:rsid w:val="00B44C57"/>
    <w:rsid w:val="00B55BF2"/>
    <w:rsid w:val="00B5609A"/>
    <w:rsid w:val="00B61A06"/>
    <w:rsid w:val="00B70E49"/>
    <w:rsid w:val="00B71B26"/>
    <w:rsid w:val="00B71F2B"/>
    <w:rsid w:val="00B75D3B"/>
    <w:rsid w:val="00B85009"/>
    <w:rsid w:val="00B85BE6"/>
    <w:rsid w:val="00B8727F"/>
    <w:rsid w:val="00B925C4"/>
    <w:rsid w:val="00B927E5"/>
    <w:rsid w:val="00B96801"/>
    <w:rsid w:val="00B972DD"/>
    <w:rsid w:val="00BA26F6"/>
    <w:rsid w:val="00BB368B"/>
    <w:rsid w:val="00BB6BBB"/>
    <w:rsid w:val="00BB73D0"/>
    <w:rsid w:val="00BC3887"/>
    <w:rsid w:val="00BC60BD"/>
    <w:rsid w:val="00BD056E"/>
    <w:rsid w:val="00BE1CCC"/>
    <w:rsid w:val="00BE5AD7"/>
    <w:rsid w:val="00BE6FF9"/>
    <w:rsid w:val="00BF6202"/>
    <w:rsid w:val="00C0518A"/>
    <w:rsid w:val="00C11AD8"/>
    <w:rsid w:val="00C13270"/>
    <w:rsid w:val="00C13EA3"/>
    <w:rsid w:val="00C2118B"/>
    <w:rsid w:val="00C21EA3"/>
    <w:rsid w:val="00C235BB"/>
    <w:rsid w:val="00C24D96"/>
    <w:rsid w:val="00C3083F"/>
    <w:rsid w:val="00C317AA"/>
    <w:rsid w:val="00C336EB"/>
    <w:rsid w:val="00C35778"/>
    <w:rsid w:val="00C35F31"/>
    <w:rsid w:val="00C364C4"/>
    <w:rsid w:val="00C36C9F"/>
    <w:rsid w:val="00C375E5"/>
    <w:rsid w:val="00C40D0D"/>
    <w:rsid w:val="00C4295D"/>
    <w:rsid w:val="00C43B1A"/>
    <w:rsid w:val="00C46D16"/>
    <w:rsid w:val="00C510C9"/>
    <w:rsid w:val="00C61E3F"/>
    <w:rsid w:val="00C63B3F"/>
    <w:rsid w:val="00C67FAD"/>
    <w:rsid w:val="00C74828"/>
    <w:rsid w:val="00C76497"/>
    <w:rsid w:val="00C96BBF"/>
    <w:rsid w:val="00CA1789"/>
    <w:rsid w:val="00CA4CB2"/>
    <w:rsid w:val="00CA7680"/>
    <w:rsid w:val="00CB2F95"/>
    <w:rsid w:val="00CB75FF"/>
    <w:rsid w:val="00CC0893"/>
    <w:rsid w:val="00CC08EC"/>
    <w:rsid w:val="00CC1477"/>
    <w:rsid w:val="00CC30E9"/>
    <w:rsid w:val="00CC3DC9"/>
    <w:rsid w:val="00CD1977"/>
    <w:rsid w:val="00CD2A69"/>
    <w:rsid w:val="00CE2BB9"/>
    <w:rsid w:val="00CF167D"/>
    <w:rsid w:val="00CF3FF4"/>
    <w:rsid w:val="00D024F0"/>
    <w:rsid w:val="00D05F5E"/>
    <w:rsid w:val="00D1086E"/>
    <w:rsid w:val="00D2005B"/>
    <w:rsid w:val="00D2075D"/>
    <w:rsid w:val="00D2568D"/>
    <w:rsid w:val="00D3067D"/>
    <w:rsid w:val="00D31926"/>
    <w:rsid w:val="00D32E17"/>
    <w:rsid w:val="00D33CEE"/>
    <w:rsid w:val="00D34961"/>
    <w:rsid w:val="00D5505E"/>
    <w:rsid w:val="00D660F4"/>
    <w:rsid w:val="00D666C6"/>
    <w:rsid w:val="00D6706D"/>
    <w:rsid w:val="00D71C2F"/>
    <w:rsid w:val="00D71D80"/>
    <w:rsid w:val="00D76741"/>
    <w:rsid w:val="00D81172"/>
    <w:rsid w:val="00D84568"/>
    <w:rsid w:val="00D90BBF"/>
    <w:rsid w:val="00D929FD"/>
    <w:rsid w:val="00D9352F"/>
    <w:rsid w:val="00D956F6"/>
    <w:rsid w:val="00DA7E72"/>
    <w:rsid w:val="00DB02C1"/>
    <w:rsid w:val="00DB4897"/>
    <w:rsid w:val="00DC5C69"/>
    <w:rsid w:val="00DE1845"/>
    <w:rsid w:val="00DF43F1"/>
    <w:rsid w:val="00DF4B46"/>
    <w:rsid w:val="00E0754E"/>
    <w:rsid w:val="00E17C67"/>
    <w:rsid w:val="00E23EA4"/>
    <w:rsid w:val="00E2516A"/>
    <w:rsid w:val="00E37F34"/>
    <w:rsid w:val="00E45181"/>
    <w:rsid w:val="00E45538"/>
    <w:rsid w:val="00E535D1"/>
    <w:rsid w:val="00E563A0"/>
    <w:rsid w:val="00E60568"/>
    <w:rsid w:val="00E61BA4"/>
    <w:rsid w:val="00E61CFF"/>
    <w:rsid w:val="00E64B55"/>
    <w:rsid w:val="00E64E82"/>
    <w:rsid w:val="00E83ED3"/>
    <w:rsid w:val="00E85B43"/>
    <w:rsid w:val="00E91F5E"/>
    <w:rsid w:val="00E974B6"/>
    <w:rsid w:val="00EA34E9"/>
    <w:rsid w:val="00EA351D"/>
    <w:rsid w:val="00EA45BB"/>
    <w:rsid w:val="00EC29DD"/>
    <w:rsid w:val="00EC2C09"/>
    <w:rsid w:val="00ED24CB"/>
    <w:rsid w:val="00ED46BD"/>
    <w:rsid w:val="00ED616D"/>
    <w:rsid w:val="00EE3C50"/>
    <w:rsid w:val="00EF0224"/>
    <w:rsid w:val="00F0314A"/>
    <w:rsid w:val="00F05009"/>
    <w:rsid w:val="00F12BFF"/>
    <w:rsid w:val="00F24192"/>
    <w:rsid w:val="00F30794"/>
    <w:rsid w:val="00F30E8E"/>
    <w:rsid w:val="00F3479B"/>
    <w:rsid w:val="00F4380D"/>
    <w:rsid w:val="00F5041B"/>
    <w:rsid w:val="00F5058A"/>
    <w:rsid w:val="00F52823"/>
    <w:rsid w:val="00F533CA"/>
    <w:rsid w:val="00F64A30"/>
    <w:rsid w:val="00F66066"/>
    <w:rsid w:val="00F6609C"/>
    <w:rsid w:val="00F66B15"/>
    <w:rsid w:val="00F76003"/>
    <w:rsid w:val="00F84FE5"/>
    <w:rsid w:val="00F86AA3"/>
    <w:rsid w:val="00F9124B"/>
    <w:rsid w:val="00F926C9"/>
    <w:rsid w:val="00FB1C7E"/>
    <w:rsid w:val="00FB3B65"/>
    <w:rsid w:val="00FC01A8"/>
    <w:rsid w:val="00FC0269"/>
    <w:rsid w:val="00FC1C78"/>
    <w:rsid w:val="00FC4514"/>
    <w:rsid w:val="00FD3E8A"/>
    <w:rsid w:val="00FE08CB"/>
    <w:rsid w:val="00FE746C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DB60"/>
  <w15:docId w15:val="{87E58523-45C4-44B2-837C-88B9BD30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5BF0"/>
    <w:pPr>
      <w:spacing w:line="259" w:lineRule="auto"/>
    </w:pPr>
    <w:rPr>
      <w:rFonts w:ascii="Open Sans" w:hAnsi="Open Sans"/>
      <w:sz w:val="24"/>
    </w:rPr>
  </w:style>
  <w:style w:type="paragraph" w:styleId="Nadpis1">
    <w:name w:val="heading 1"/>
    <w:basedOn w:val="Normln"/>
    <w:link w:val="Nadpis1Char"/>
    <w:uiPriority w:val="9"/>
    <w:qFormat/>
    <w:rsid w:val="002C1CA9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C7539B"/>
    <w:pPr>
      <w:keepNext/>
      <w:keepLines/>
      <w:spacing w:before="160" w:after="120"/>
      <w:jc w:val="center"/>
      <w:outlineLvl w:val="1"/>
    </w:pPr>
    <w:rPr>
      <w:rFonts w:eastAsiaTheme="majorEastAsia" w:cstheme="majorBidi"/>
      <w:b/>
      <w:color w:val="000000" w:themeColor="text1"/>
      <w:sz w:val="26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16631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13A36"/>
  </w:style>
  <w:style w:type="character" w:customStyle="1" w:styleId="ZpatChar">
    <w:name w:val="Zápatí Char"/>
    <w:basedOn w:val="Standardnpsmoodstavce"/>
    <w:link w:val="Zpat"/>
    <w:uiPriority w:val="99"/>
    <w:qFormat/>
    <w:rsid w:val="00213A36"/>
  </w:style>
  <w:style w:type="character" w:customStyle="1" w:styleId="ListLabel1">
    <w:name w:val="ListLabel 1"/>
    <w:qFormat/>
    <w:rPr>
      <w:rFonts w:ascii="Calibri" w:hAnsi="Calibri"/>
      <w:b/>
      <w:sz w:val="24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2C1CA9"/>
    <w:rPr>
      <w:rFonts w:ascii="Open Sans" w:eastAsiaTheme="majorEastAsia" w:hAnsi="Open Sans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C7539B"/>
    <w:rPr>
      <w:rFonts w:ascii="Open Sans" w:eastAsiaTheme="majorEastAsia" w:hAnsi="Open Sans" w:cstheme="majorBidi"/>
      <w:b/>
      <w:color w:val="000000" w:themeColor="text1"/>
      <w:sz w:val="26"/>
      <w:szCs w:val="26"/>
      <w:u w:val="single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b/>
      <w:sz w:val="24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</w:rPr>
  </w:style>
  <w:style w:type="paragraph" w:customStyle="1" w:styleId="Nadpis">
    <w:name w:val="Nadpis"/>
    <w:basedOn w:val="Normln"/>
    <w:next w:val="Zkladntext"/>
    <w:qFormat/>
    <w:rsid w:val="00EF3B9A"/>
    <w:pPr>
      <w:keepNext/>
      <w:spacing w:before="240" w:after="120"/>
      <w:jc w:val="center"/>
    </w:pPr>
    <w:rPr>
      <w:rFonts w:eastAsia="Noto Sans CJK SC DemiLight" w:cs="FreeSans"/>
      <w:b/>
      <w:sz w:val="36"/>
      <w:szCs w:val="40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34"/>
    <w:qFormat/>
    <w:rsid w:val="00717A3D"/>
    <w:pPr>
      <w:spacing w:after="160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16631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13A36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213A36"/>
    <w:pPr>
      <w:tabs>
        <w:tab w:val="center" w:pos="4536"/>
        <w:tab w:val="right" w:pos="9072"/>
      </w:tabs>
      <w:spacing w:line="240" w:lineRule="auto"/>
    </w:pPr>
  </w:style>
  <w:style w:type="paragraph" w:styleId="Bezmezer">
    <w:name w:val="No Spacing"/>
    <w:uiPriority w:val="1"/>
    <w:qFormat/>
    <w:rsid w:val="0016711A"/>
    <w:rPr>
      <w:rFonts w:ascii="Open Sans" w:hAnsi="Open Sans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C38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38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3887"/>
    <w:rPr>
      <w:rFonts w:ascii="Open Sans" w:hAnsi="Open Sans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8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887"/>
    <w:rPr>
      <w:rFonts w:ascii="Open Sans" w:hAnsi="Open Sans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639E100159AD4C936EC16B63AF4422" ma:contentTypeVersion="13" ma:contentTypeDescription="Vytvoří nový dokument" ma:contentTypeScope="" ma:versionID="d1c1ef611a10d66ec52ad8488b0a7de5">
  <xsd:schema xmlns:xsd="http://www.w3.org/2001/XMLSchema" xmlns:xs="http://www.w3.org/2001/XMLSchema" xmlns:p="http://schemas.microsoft.com/office/2006/metadata/properties" xmlns:ns3="71fef146-7485-46b2-badb-b4000217bc55" xmlns:ns4="cb7e4af0-a472-41bb-9c0c-15ac85f6c11c" targetNamespace="http://schemas.microsoft.com/office/2006/metadata/properties" ma:root="true" ma:fieldsID="aa36013e7647bb606473cd844a92e9d6" ns3:_="" ns4:_="">
    <xsd:import namespace="71fef146-7485-46b2-badb-b4000217bc55"/>
    <xsd:import namespace="cb7e4af0-a472-41bb-9c0c-15ac85f6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ef146-7485-46b2-badb-b4000217b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e4af0-a472-41bb-9c0c-15ac85f6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C9A32-8551-42ED-A7EF-80DDBA57B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84A26-5492-4E10-9B1E-BCD4416B3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596DCE-3FB9-4AB9-93EC-325F2E1C0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ef146-7485-46b2-badb-b4000217bc55"/>
    <ds:schemaRef ds:uri="cb7e4af0-a472-41bb-9c0c-15ac85f6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763460-A767-4ABB-8DB9-68A344A6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Dusan;OpenTBS 1.9.11</dc:creator>
  <cp:lastModifiedBy>Lucie Vondráková</cp:lastModifiedBy>
  <cp:revision>2</cp:revision>
  <cp:lastPrinted>2019-01-25T09:33:00Z</cp:lastPrinted>
  <dcterms:created xsi:type="dcterms:W3CDTF">2023-10-09T10:47:00Z</dcterms:created>
  <dcterms:modified xsi:type="dcterms:W3CDTF">2023-10-09T10:47:00Z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0x01010091639E100159AD4C936EC16B63AF4422</vt:lpwstr>
  </property>
</Properties>
</file>