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26D55" w14:textId="77777777" w:rsidR="00FC32D9" w:rsidRPr="00FC32D9" w:rsidRDefault="005A5055" w:rsidP="007D2089">
      <w:pPr>
        <w:tabs>
          <w:tab w:val="left" w:pos="708"/>
          <w:tab w:val="left" w:pos="1416"/>
          <w:tab w:val="left" w:pos="2124"/>
          <w:tab w:val="left" w:pos="2832"/>
          <w:tab w:val="left" w:pos="3540"/>
          <w:tab w:val="left" w:pos="4070"/>
        </w:tabs>
        <w:spacing w:line="276" w:lineRule="auto"/>
        <w:ind w:left="284" w:hanging="284"/>
        <w:jc w:val="center"/>
        <w:rPr>
          <w:rFonts w:eastAsia="Calibri"/>
          <w:bCs/>
          <w:sz w:val="40"/>
          <w:szCs w:val="40"/>
          <w:lang w:eastAsia="en-US"/>
        </w:rPr>
      </w:pPr>
      <w:r w:rsidRPr="00FC32D9">
        <w:rPr>
          <w:rFonts w:eastAsia="Calibri"/>
          <w:bCs/>
          <w:sz w:val="40"/>
          <w:szCs w:val="40"/>
          <w:lang w:eastAsia="en-US"/>
        </w:rPr>
        <w:t>SMLOUVA O DÍLO</w:t>
      </w:r>
    </w:p>
    <w:p w14:paraId="5749138B" w14:textId="77777777" w:rsidR="00400E6A" w:rsidRPr="00FC32D9" w:rsidRDefault="00400E6A" w:rsidP="007D2089">
      <w:pPr>
        <w:tabs>
          <w:tab w:val="left" w:pos="708"/>
          <w:tab w:val="left" w:pos="1416"/>
          <w:tab w:val="left" w:pos="2124"/>
          <w:tab w:val="left" w:pos="2832"/>
          <w:tab w:val="left" w:pos="3540"/>
          <w:tab w:val="left" w:pos="4070"/>
        </w:tabs>
        <w:spacing w:line="276" w:lineRule="auto"/>
        <w:ind w:left="284" w:hanging="284"/>
        <w:jc w:val="center"/>
        <w:rPr>
          <w:rFonts w:eastAsia="Calibri"/>
          <w:b/>
          <w:lang w:eastAsia="en-US"/>
        </w:rPr>
      </w:pPr>
      <w:r w:rsidRPr="0094369D">
        <w:rPr>
          <w:rFonts w:eastAsia="Calibri"/>
          <w:lang w:eastAsia="en-US"/>
        </w:rPr>
        <w:t xml:space="preserve">uzavřená dle </w:t>
      </w:r>
      <w:proofErr w:type="spellStart"/>
      <w:r w:rsidRPr="0094369D">
        <w:rPr>
          <w:rFonts w:eastAsia="Calibri"/>
          <w:lang w:eastAsia="en-US"/>
        </w:rPr>
        <w:t>ust</w:t>
      </w:r>
      <w:proofErr w:type="spellEnd"/>
      <w:r w:rsidRPr="0094369D">
        <w:rPr>
          <w:rFonts w:eastAsia="Calibri"/>
          <w:lang w:eastAsia="en-US"/>
        </w:rPr>
        <w:t>. § 2586 a násl. zák. č. 89/2012 Sb., občanského zákoníku</w:t>
      </w:r>
    </w:p>
    <w:p w14:paraId="297FA825" w14:textId="77777777" w:rsidR="00400E6A" w:rsidRPr="0094369D" w:rsidRDefault="00400E6A" w:rsidP="007D2089">
      <w:pPr>
        <w:spacing w:line="276" w:lineRule="auto"/>
        <w:jc w:val="both"/>
        <w:rPr>
          <w:rFonts w:eastAsia="Calibri"/>
          <w:lang w:eastAsia="en-US"/>
        </w:rPr>
      </w:pPr>
    </w:p>
    <w:p w14:paraId="21625575" w14:textId="77777777" w:rsidR="00400E6A" w:rsidRPr="0094369D" w:rsidRDefault="00400E6A" w:rsidP="007D2089">
      <w:pPr>
        <w:spacing w:line="276" w:lineRule="auto"/>
        <w:ind w:left="284" w:hanging="284"/>
        <w:jc w:val="both"/>
        <w:rPr>
          <w:rFonts w:eastAsia="Calibri"/>
          <w:b/>
          <w:lang w:eastAsia="en-US"/>
        </w:rPr>
      </w:pPr>
      <w:r w:rsidRPr="0094369D">
        <w:rPr>
          <w:rFonts w:eastAsia="Calibri"/>
          <w:b/>
          <w:lang w:eastAsia="en-US"/>
        </w:rPr>
        <w:t xml:space="preserve">Objednatel:  </w:t>
      </w:r>
    </w:p>
    <w:p w14:paraId="54751DF4" w14:textId="77777777" w:rsidR="00FB34CF" w:rsidRPr="00D7753F" w:rsidRDefault="00400E6A" w:rsidP="007D2089">
      <w:pPr>
        <w:spacing w:line="276" w:lineRule="auto"/>
        <w:ind w:left="284" w:hanging="284"/>
        <w:jc w:val="both"/>
        <w:rPr>
          <w:rFonts w:eastAsia="Calibri"/>
          <w:b/>
          <w:sz w:val="28"/>
          <w:szCs w:val="28"/>
          <w:lang w:eastAsia="en-US"/>
        </w:rPr>
      </w:pPr>
      <w:r w:rsidRPr="00D7753F">
        <w:rPr>
          <w:rFonts w:eastAsia="Calibri"/>
          <w:b/>
          <w:sz w:val="28"/>
          <w:szCs w:val="28"/>
          <w:lang w:eastAsia="en-US"/>
        </w:rPr>
        <w:t>Psychiatrická nemocnice Horní Beřkovice</w:t>
      </w:r>
    </w:p>
    <w:p w14:paraId="2C0AF92D" w14:textId="77777777" w:rsidR="00FB34CF" w:rsidRPr="0094369D" w:rsidRDefault="00FB34CF" w:rsidP="007D2089">
      <w:pPr>
        <w:spacing w:line="276" w:lineRule="auto"/>
        <w:jc w:val="both"/>
      </w:pPr>
      <w:r w:rsidRPr="0094369D">
        <w:t>IČ</w:t>
      </w:r>
      <w:r w:rsidR="00FC32D9">
        <w:t>:</w:t>
      </w:r>
      <w:r w:rsidRPr="0094369D">
        <w:t xml:space="preserve"> 00673552</w:t>
      </w:r>
    </w:p>
    <w:p w14:paraId="3C05FD87" w14:textId="4E054701" w:rsidR="00FB34CF" w:rsidRPr="0094369D" w:rsidRDefault="00FB34CF" w:rsidP="007D2089">
      <w:pPr>
        <w:spacing w:line="276" w:lineRule="auto"/>
        <w:ind w:left="284" w:hanging="284"/>
        <w:jc w:val="both"/>
        <w:rPr>
          <w:rFonts w:eastAsia="Calibri"/>
          <w:lang w:eastAsia="en-US"/>
        </w:rPr>
      </w:pPr>
      <w:r w:rsidRPr="0094369D">
        <w:rPr>
          <w:rFonts w:eastAsia="Calibri"/>
          <w:lang w:eastAsia="en-US"/>
        </w:rPr>
        <w:t>DIČ:</w:t>
      </w:r>
      <w:r w:rsidR="002168BE">
        <w:rPr>
          <w:rFonts w:eastAsia="Calibri"/>
          <w:lang w:eastAsia="en-US"/>
        </w:rPr>
        <w:t xml:space="preserve"> </w:t>
      </w:r>
      <w:r w:rsidRPr="0094369D">
        <w:rPr>
          <w:rFonts w:eastAsia="Calibri"/>
          <w:lang w:eastAsia="en-US"/>
        </w:rPr>
        <w:t>CZ00673552</w:t>
      </w:r>
    </w:p>
    <w:p w14:paraId="4CDBF723" w14:textId="11302F54" w:rsidR="00FB34CF" w:rsidRPr="0094369D" w:rsidRDefault="00FB34CF" w:rsidP="007D2089">
      <w:pPr>
        <w:spacing w:line="276" w:lineRule="auto"/>
        <w:jc w:val="both"/>
      </w:pPr>
      <w:r w:rsidRPr="0094369D">
        <w:t>se sídlem</w:t>
      </w:r>
      <w:r w:rsidR="007D1451">
        <w:t>:</w:t>
      </w:r>
      <w:r w:rsidRPr="0094369D">
        <w:t xml:space="preserve"> Podřipská 1, Horní Beřkovice, PSČ 411 85  </w:t>
      </w:r>
    </w:p>
    <w:p w14:paraId="2DA4E46A" w14:textId="03D84E7B" w:rsidR="00FB34CF" w:rsidRPr="0094369D" w:rsidRDefault="00FB34CF" w:rsidP="007D2089">
      <w:pPr>
        <w:spacing w:line="276" w:lineRule="auto"/>
        <w:jc w:val="both"/>
        <w:rPr>
          <w:rFonts w:eastAsia="Calibri"/>
          <w:lang w:eastAsia="en-US"/>
        </w:rPr>
      </w:pPr>
      <w:r w:rsidRPr="0094369D">
        <w:rPr>
          <w:rFonts w:eastAsia="Calibri"/>
          <w:lang w:eastAsia="en-US"/>
        </w:rPr>
        <w:t>státní příspěvková organizace zřízená rozhodnutím MZČR – zřizovací listina ze dne 25. 6. 2014, č. j. MZDR 32618/2014-2/FIN, ve znění změn provedených Opatřením MZČR ze dne</w:t>
      </w:r>
      <w:r w:rsidR="00792E72">
        <w:rPr>
          <w:rFonts w:eastAsia="Calibri"/>
          <w:lang w:eastAsia="en-US"/>
        </w:rPr>
        <w:br/>
      </w:r>
      <w:r w:rsidRPr="0094369D">
        <w:rPr>
          <w:rFonts w:eastAsia="Calibri"/>
          <w:lang w:eastAsia="en-US"/>
        </w:rPr>
        <w:t>8. 9. 2022, č. j. MZDR 24237/2022-1/OPŘ</w:t>
      </w:r>
    </w:p>
    <w:p w14:paraId="29DB8329" w14:textId="68C045DB" w:rsidR="00400E6A" w:rsidRPr="0094369D" w:rsidRDefault="00400E6A" w:rsidP="007D2089">
      <w:pPr>
        <w:spacing w:line="276" w:lineRule="auto"/>
        <w:ind w:left="284" w:hanging="284"/>
        <w:jc w:val="both"/>
        <w:rPr>
          <w:rFonts w:eastAsia="Calibri"/>
          <w:lang w:eastAsia="en-US"/>
        </w:rPr>
      </w:pPr>
      <w:r w:rsidRPr="0094369D">
        <w:rPr>
          <w:rFonts w:eastAsia="Calibri"/>
          <w:lang w:eastAsia="en-US"/>
        </w:rPr>
        <w:t>zastoupená: MUDr. Jiří Tomeč</w:t>
      </w:r>
      <w:r w:rsidR="007D1451">
        <w:rPr>
          <w:rFonts w:eastAsia="Calibri"/>
          <w:lang w:eastAsia="en-US"/>
        </w:rPr>
        <w:t>ek</w:t>
      </w:r>
      <w:r w:rsidRPr="0094369D">
        <w:rPr>
          <w:rFonts w:eastAsia="Calibri"/>
          <w:lang w:eastAsia="en-US"/>
        </w:rPr>
        <w:t>, MBA, ředitel</w:t>
      </w:r>
    </w:p>
    <w:p w14:paraId="65438EC3" w14:textId="7EB9BA55" w:rsidR="00400E6A" w:rsidRPr="0094369D" w:rsidRDefault="00400E6A" w:rsidP="007D2089">
      <w:pPr>
        <w:spacing w:line="276" w:lineRule="auto"/>
        <w:jc w:val="both"/>
        <w:rPr>
          <w:rFonts w:eastAsia="Calibri"/>
          <w:lang w:eastAsia="en-US"/>
        </w:rPr>
      </w:pPr>
      <w:r w:rsidRPr="0094369D">
        <w:rPr>
          <w:rFonts w:eastAsia="Calibri"/>
          <w:lang w:eastAsia="en-US"/>
        </w:rPr>
        <w:t xml:space="preserve">na straně jedné (dále </w:t>
      </w:r>
      <w:r w:rsidR="00792E72">
        <w:rPr>
          <w:rFonts w:eastAsia="Calibri"/>
          <w:lang w:eastAsia="en-US"/>
        </w:rPr>
        <w:t>jako</w:t>
      </w:r>
      <w:r w:rsidRPr="0094369D">
        <w:rPr>
          <w:rFonts w:eastAsia="Calibri"/>
          <w:lang w:eastAsia="en-US"/>
        </w:rPr>
        <w:t xml:space="preserve"> „objednatel“)</w:t>
      </w:r>
    </w:p>
    <w:p w14:paraId="6BC8CAFE" w14:textId="77777777" w:rsidR="00400E6A" w:rsidRPr="0094369D" w:rsidRDefault="00400E6A" w:rsidP="007D2089">
      <w:pPr>
        <w:spacing w:line="276" w:lineRule="auto"/>
        <w:ind w:left="284" w:hanging="284"/>
        <w:rPr>
          <w:rFonts w:eastAsia="Calibri"/>
          <w:lang w:eastAsia="en-US"/>
        </w:rPr>
      </w:pPr>
    </w:p>
    <w:p w14:paraId="112071A8" w14:textId="77777777" w:rsidR="00400E6A" w:rsidRPr="0094369D" w:rsidRDefault="00400E6A" w:rsidP="007D2089">
      <w:pPr>
        <w:spacing w:line="276" w:lineRule="auto"/>
        <w:ind w:left="284" w:hanging="284"/>
        <w:rPr>
          <w:rFonts w:eastAsia="Calibri"/>
          <w:lang w:eastAsia="en-US"/>
        </w:rPr>
      </w:pPr>
      <w:r w:rsidRPr="0094369D">
        <w:rPr>
          <w:rFonts w:eastAsia="Calibri"/>
          <w:lang w:eastAsia="en-US"/>
        </w:rPr>
        <w:t>a</w:t>
      </w:r>
    </w:p>
    <w:p w14:paraId="24B4E56B" w14:textId="77777777" w:rsidR="00400E6A" w:rsidRPr="0094369D" w:rsidRDefault="00400E6A" w:rsidP="007D2089">
      <w:pPr>
        <w:spacing w:line="276" w:lineRule="auto"/>
        <w:ind w:left="284" w:hanging="284"/>
        <w:rPr>
          <w:rFonts w:eastAsia="Calibri"/>
          <w:lang w:eastAsia="en-US"/>
        </w:rPr>
      </w:pPr>
    </w:p>
    <w:p w14:paraId="4AD1F3DE" w14:textId="77777777" w:rsidR="00400E6A" w:rsidRPr="0094369D" w:rsidRDefault="00400E6A" w:rsidP="007D2089">
      <w:pPr>
        <w:spacing w:line="276" w:lineRule="auto"/>
        <w:ind w:left="284" w:hanging="284"/>
        <w:rPr>
          <w:rFonts w:eastAsia="Calibri"/>
          <w:b/>
          <w:lang w:eastAsia="en-US"/>
        </w:rPr>
      </w:pPr>
      <w:r w:rsidRPr="0094369D">
        <w:rPr>
          <w:rFonts w:eastAsia="Calibri"/>
          <w:b/>
          <w:lang w:eastAsia="en-US"/>
        </w:rPr>
        <w:t xml:space="preserve">Zhotovitel: </w:t>
      </w:r>
    </w:p>
    <w:p w14:paraId="738555C0" w14:textId="1CD49193" w:rsidR="00400E6A" w:rsidRPr="00D7753F" w:rsidRDefault="00400E6A" w:rsidP="007D2089">
      <w:pPr>
        <w:spacing w:line="276" w:lineRule="auto"/>
        <w:ind w:left="284" w:hanging="284"/>
        <w:rPr>
          <w:rFonts w:eastAsia="Calibri"/>
          <w:b/>
          <w:bCs/>
          <w:color w:val="FF0000"/>
          <w:sz w:val="28"/>
          <w:szCs w:val="28"/>
          <w:lang w:eastAsia="en-US"/>
        </w:rPr>
      </w:pPr>
      <w:r w:rsidRPr="00D7753F">
        <w:rPr>
          <w:rFonts w:eastAsia="Calibri"/>
          <w:b/>
          <w:bCs/>
          <w:sz w:val="28"/>
          <w:szCs w:val="28"/>
          <w:lang w:eastAsia="en-US"/>
        </w:rPr>
        <w:t>Firma (název)</w:t>
      </w:r>
      <w:r w:rsidR="00FC32D9" w:rsidRPr="00D7753F">
        <w:rPr>
          <w:rFonts w:eastAsia="Calibri"/>
          <w:b/>
          <w:bCs/>
          <w:sz w:val="28"/>
          <w:szCs w:val="28"/>
          <w:lang w:eastAsia="en-US"/>
        </w:rPr>
        <w:t xml:space="preserve">: </w:t>
      </w:r>
      <w:r w:rsidRPr="00D7753F">
        <w:rPr>
          <w:rFonts w:eastAsia="Calibri"/>
          <w:b/>
          <w:bCs/>
          <w:sz w:val="28"/>
          <w:szCs w:val="28"/>
          <w:lang w:eastAsia="en-US"/>
        </w:rPr>
        <w:t xml:space="preserve"> </w:t>
      </w:r>
      <w:proofErr w:type="spellStart"/>
      <w:r w:rsidR="00484E20" w:rsidRPr="00484E20">
        <w:rPr>
          <w:rFonts w:eastAsia="Calibri"/>
          <w:b/>
          <w:bCs/>
          <w:sz w:val="28"/>
          <w:szCs w:val="28"/>
          <w:lang w:eastAsia="en-US"/>
        </w:rPr>
        <w:t>StavMo</w:t>
      </w:r>
      <w:proofErr w:type="spellEnd"/>
      <w:r w:rsidR="00484E20" w:rsidRPr="00484E20">
        <w:rPr>
          <w:rFonts w:eastAsia="Calibri"/>
          <w:b/>
          <w:bCs/>
          <w:sz w:val="28"/>
          <w:szCs w:val="28"/>
          <w:lang w:eastAsia="en-US"/>
        </w:rPr>
        <w:t xml:space="preserve"> s.r.o.</w:t>
      </w:r>
    </w:p>
    <w:p w14:paraId="5D37993D" w14:textId="350720F3" w:rsidR="00FC32D9" w:rsidRPr="0094369D" w:rsidRDefault="00FC32D9" w:rsidP="007D2089">
      <w:pPr>
        <w:spacing w:line="276" w:lineRule="auto"/>
        <w:ind w:left="284" w:hanging="284"/>
        <w:rPr>
          <w:rFonts w:eastAsia="Calibri"/>
          <w:lang w:eastAsia="en-US"/>
        </w:rPr>
      </w:pPr>
      <w:r w:rsidRPr="0094369D">
        <w:rPr>
          <w:rFonts w:eastAsia="Calibri"/>
          <w:lang w:eastAsia="en-US"/>
        </w:rPr>
        <w:t xml:space="preserve">IČ: </w:t>
      </w:r>
      <w:r w:rsidR="00484E20" w:rsidRPr="00484E20">
        <w:rPr>
          <w:rFonts w:eastAsia="Calibri"/>
          <w:lang w:eastAsia="en-US"/>
        </w:rPr>
        <w:t>64574504</w:t>
      </w:r>
    </w:p>
    <w:p w14:paraId="38FEA7FB" w14:textId="0C240B13" w:rsidR="00FC32D9" w:rsidRPr="0094369D" w:rsidRDefault="00FC32D9" w:rsidP="007D2089">
      <w:pPr>
        <w:spacing w:line="276" w:lineRule="auto"/>
        <w:ind w:left="284" w:hanging="284"/>
        <w:rPr>
          <w:rFonts w:eastAsia="Calibri"/>
          <w:lang w:eastAsia="en-US"/>
        </w:rPr>
      </w:pPr>
      <w:r w:rsidRPr="0094369D">
        <w:rPr>
          <w:rFonts w:eastAsia="Calibri"/>
          <w:lang w:eastAsia="en-US"/>
        </w:rPr>
        <w:t xml:space="preserve">DIČ: </w:t>
      </w:r>
      <w:r w:rsidR="00484E20">
        <w:rPr>
          <w:rFonts w:eastAsia="Calibri"/>
          <w:lang w:eastAsia="en-US"/>
        </w:rPr>
        <w:t>CZ</w:t>
      </w:r>
      <w:r w:rsidR="00484E20" w:rsidRPr="00484E20">
        <w:rPr>
          <w:rFonts w:eastAsia="Calibri"/>
          <w:lang w:eastAsia="en-US"/>
        </w:rPr>
        <w:t>64574504</w:t>
      </w:r>
    </w:p>
    <w:p w14:paraId="1C7F1477" w14:textId="550389D7" w:rsidR="00400E6A" w:rsidRPr="0094369D" w:rsidRDefault="00FC32D9" w:rsidP="00484E20">
      <w:pPr>
        <w:spacing w:line="276" w:lineRule="auto"/>
        <w:ind w:left="284" w:hanging="284"/>
        <w:rPr>
          <w:rFonts w:eastAsia="Calibri"/>
          <w:lang w:eastAsia="en-US"/>
        </w:rPr>
      </w:pPr>
      <w:r>
        <w:rPr>
          <w:rFonts w:eastAsia="Calibri"/>
          <w:lang w:eastAsia="en-US"/>
        </w:rPr>
        <w:t>s</w:t>
      </w:r>
      <w:r w:rsidR="00484E20">
        <w:rPr>
          <w:rFonts w:eastAsia="Calibri"/>
          <w:lang w:eastAsia="en-US"/>
        </w:rPr>
        <w:t xml:space="preserve">e sídlem: </w:t>
      </w:r>
      <w:r w:rsidR="00484E20" w:rsidRPr="00484E20">
        <w:rPr>
          <w:rFonts w:eastAsia="Calibri"/>
          <w:lang w:eastAsia="en-US"/>
        </w:rPr>
        <w:t>Prokopova 198/2, Žižkov, 130 00 Praha 3</w:t>
      </w:r>
    </w:p>
    <w:p w14:paraId="5240C942" w14:textId="53CBDAFF" w:rsidR="007D3EFB" w:rsidRDefault="00FC32D9" w:rsidP="007D2089">
      <w:pPr>
        <w:spacing w:line="276" w:lineRule="auto"/>
        <w:ind w:left="284" w:hanging="284"/>
        <w:rPr>
          <w:rFonts w:eastAsia="Calibri"/>
          <w:lang w:eastAsia="en-US"/>
        </w:rPr>
      </w:pPr>
      <w:r>
        <w:rPr>
          <w:rFonts w:eastAsia="Calibri"/>
          <w:lang w:eastAsia="en-US"/>
        </w:rPr>
        <w:t>z</w:t>
      </w:r>
      <w:r w:rsidR="00400E6A" w:rsidRPr="0094369D">
        <w:rPr>
          <w:rFonts w:eastAsia="Calibri"/>
          <w:lang w:eastAsia="en-US"/>
        </w:rPr>
        <w:t xml:space="preserve">astoupený: </w:t>
      </w:r>
      <w:r w:rsidR="00484E20">
        <w:rPr>
          <w:rFonts w:eastAsia="Calibri"/>
          <w:lang w:eastAsia="en-US"/>
        </w:rPr>
        <w:t>Václav Motl, jednatel</w:t>
      </w:r>
      <w:r w:rsidR="007D3EFB">
        <w:rPr>
          <w:rFonts w:eastAsia="Calibri"/>
          <w:lang w:eastAsia="en-US"/>
        </w:rPr>
        <w:t xml:space="preserve"> </w:t>
      </w:r>
    </w:p>
    <w:p w14:paraId="1A75D361" w14:textId="0FD51F00" w:rsidR="007D3EFB" w:rsidRDefault="007D3EFB" w:rsidP="007D2089">
      <w:pPr>
        <w:spacing w:line="276" w:lineRule="auto"/>
        <w:ind w:left="284" w:hanging="284"/>
        <w:rPr>
          <w:rFonts w:eastAsia="Calibri"/>
          <w:lang w:eastAsia="en-US"/>
        </w:rPr>
      </w:pPr>
      <w:r>
        <w:rPr>
          <w:rFonts w:eastAsia="Calibri"/>
          <w:lang w:eastAsia="en-US"/>
        </w:rPr>
        <w:t>b</w:t>
      </w:r>
      <w:r w:rsidR="00400E6A" w:rsidRPr="0094369D">
        <w:rPr>
          <w:rFonts w:eastAsia="Calibri"/>
          <w:lang w:eastAsia="en-US"/>
        </w:rPr>
        <w:t xml:space="preserve">ankovní spojení: </w:t>
      </w:r>
      <w:r w:rsidR="00484E20">
        <w:rPr>
          <w:rFonts w:eastAsia="Calibri"/>
          <w:lang w:eastAsia="en-US"/>
        </w:rPr>
        <w:t>Česká spořitelna a.s., 140055379/0800</w:t>
      </w:r>
      <w:r w:rsidRPr="0094369D">
        <w:rPr>
          <w:rFonts w:eastAsia="Calibri"/>
          <w:lang w:eastAsia="en-US"/>
        </w:rPr>
        <w:t xml:space="preserve"> </w:t>
      </w:r>
    </w:p>
    <w:p w14:paraId="353AE105" w14:textId="0F911E23" w:rsidR="00400E6A" w:rsidRPr="0094369D" w:rsidRDefault="00400E6A" w:rsidP="007D2089">
      <w:pPr>
        <w:spacing w:line="276" w:lineRule="auto"/>
        <w:ind w:left="284" w:hanging="284"/>
        <w:rPr>
          <w:rFonts w:eastAsia="Calibri"/>
          <w:lang w:eastAsia="en-US"/>
        </w:rPr>
      </w:pPr>
      <w:r w:rsidRPr="0094369D">
        <w:rPr>
          <w:rFonts w:eastAsia="Calibri"/>
          <w:lang w:eastAsia="en-US"/>
        </w:rPr>
        <w:t xml:space="preserve">na straně druhé (dále </w:t>
      </w:r>
      <w:r w:rsidR="00792E72">
        <w:rPr>
          <w:rFonts w:eastAsia="Calibri"/>
          <w:lang w:eastAsia="en-US"/>
        </w:rPr>
        <w:t xml:space="preserve">jako </w:t>
      </w:r>
      <w:r w:rsidRPr="0094369D">
        <w:rPr>
          <w:rFonts w:eastAsia="Calibri"/>
          <w:lang w:eastAsia="en-US"/>
        </w:rPr>
        <w:t>„zhotovitel“)</w:t>
      </w:r>
    </w:p>
    <w:p w14:paraId="2ED739CF" w14:textId="77777777" w:rsidR="00400E6A" w:rsidRPr="0094369D" w:rsidRDefault="00400E6A" w:rsidP="007D2089">
      <w:pPr>
        <w:spacing w:line="276" w:lineRule="auto"/>
        <w:ind w:left="284" w:hanging="284"/>
        <w:rPr>
          <w:rFonts w:eastAsia="Calibri"/>
          <w:lang w:eastAsia="en-US"/>
        </w:rPr>
      </w:pPr>
    </w:p>
    <w:p w14:paraId="11D18E7F" w14:textId="77777777" w:rsidR="00400E6A" w:rsidRPr="0094369D" w:rsidRDefault="00400E6A" w:rsidP="007D2089">
      <w:pPr>
        <w:spacing w:line="276" w:lineRule="auto"/>
        <w:ind w:left="284" w:hanging="284"/>
        <w:rPr>
          <w:rFonts w:eastAsia="Calibri"/>
          <w:lang w:eastAsia="en-US"/>
        </w:rPr>
      </w:pPr>
      <w:r w:rsidRPr="0094369D">
        <w:rPr>
          <w:rFonts w:eastAsia="Calibri"/>
          <w:lang w:eastAsia="en-US"/>
        </w:rPr>
        <w:t>objednatel a zhotovitel dále také jako „smluvní strany“</w:t>
      </w:r>
      <w:r w:rsidR="0096414C" w:rsidRPr="0094369D">
        <w:rPr>
          <w:rFonts w:eastAsia="Calibri"/>
          <w:lang w:eastAsia="en-US"/>
        </w:rPr>
        <w:t xml:space="preserve"> </w:t>
      </w:r>
      <w:r w:rsidRPr="0094369D">
        <w:rPr>
          <w:rFonts w:eastAsia="Calibri"/>
          <w:lang w:eastAsia="en-US"/>
        </w:rPr>
        <w:t>nebo jednotlivě jako „smluvní strana“</w:t>
      </w:r>
    </w:p>
    <w:p w14:paraId="2F545EE0" w14:textId="77777777" w:rsidR="00400E6A" w:rsidRPr="0094369D" w:rsidRDefault="00400E6A" w:rsidP="007D2089">
      <w:pPr>
        <w:spacing w:line="276" w:lineRule="auto"/>
        <w:ind w:left="284" w:hanging="284"/>
        <w:rPr>
          <w:rFonts w:eastAsia="Calibri"/>
          <w:lang w:eastAsia="en-US"/>
        </w:rPr>
      </w:pPr>
    </w:p>
    <w:p w14:paraId="52C88ED1" w14:textId="3F9AAEDC" w:rsidR="00400E6A" w:rsidRPr="0094369D" w:rsidRDefault="00400E6A" w:rsidP="007D2089">
      <w:pPr>
        <w:spacing w:line="276" w:lineRule="auto"/>
        <w:jc w:val="both"/>
        <w:rPr>
          <w:rFonts w:eastAsia="Calibri"/>
          <w:b/>
          <w:lang w:eastAsia="en-US"/>
        </w:rPr>
      </w:pPr>
      <w:r w:rsidRPr="0094369D">
        <w:rPr>
          <w:rFonts w:eastAsia="Calibri"/>
          <w:lang w:eastAsia="en-US"/>
        </w:rPr>
        <w:t xml:space="preserve">tímto uzavírají tuto smlouvu o dílo v souladu s ustanovením § 2586 a násl. zákona č. 89/2012 Sb., občanský zákoník, v platném a účinném znění (dále </w:t>
      </w:r>
      <w:r w:rsidR="006E723C">
        <w:rPr>
          <w:rFonts w:eastAsia="Calibri"/>
          <w:lang w:eastAsia="en-US"/>
        </w:rPr>
        <w:t>jako</w:t>
      </w:r>
      <w:r w:rsidRPr="0094369D">
        <w:rPr>
          <w:rFonts w:eastAsia="Calibri"/>
          <w:lang w:eastAsia="en-US"/>
        </w:rPr>
        <w:t xml:space="preserve"> „občanský zákoník“), jako výsledek zadávacího řízení na realizaci veřejné</w:t>
      </w:r>
      <w:r w:rsidR="007824C3" w:rsidRPr="0094369D">
        <w:rPr>
          <w:rFonts w:eastAsia="Calibri"/>
          <w:lang w:eastAsia="en-US"/>
        </w:rPr>
        <w:t xml:space="preserve"> zakázky malého rozsahu nazvané</w:t>
      </w:r>
      <w:r w:rsidR="00D9277B" w:rsidRPr="0094369D">
        <w:rPr>
          <w:rFonts w:eastAsia="Calibri"/>
          <w:lang w:eastAsia="en-US"/>
        </w:rPr>
        <w:t xml:space="preserve"> </w:t>
      </w:r>
      <w:r w:rsidR="007824C3" w:rsidRPr="0094369D">
        <w:rPr>
          <w:b/>
        </w:rPr>
        <w:t>„</w:t>
      </w:r>
      <w:r w:rsidR="00822812" w:rsidRPr="0094369D">
        <w:rPr>
          <w:b/>
        </w:rPr>
        <w:t>Vodorovné značení v PN Horní Beřkovice</w:t>
      </w:r>
      <w:r w:rsidR="007824C3" w:rsidRPr="0094369D">
        <w:rPr>
          <w:b/>
        </w:rPr>
        <w:t>“</w:t>
      </w:r>
      <w:r w:rsidR="007824C3" w:rsidRPr="0094369D">
        <w:rPr>
          <w:rFonts w:eastAsia="Calibri"/>
          <w:b/>
          <w:lang w:eastAsia="en-US"/>
        </w:rPr>
        <w:t>.</w:t>
      </w:r>
    </w:p>
    <w:p w14:paraId="731BC0CA" w14:textId="77777777" w:rsidR="00BE7C1A" w:rsidRPr="0094369D" w:rsidRDefault="00BE7C1A" w:rsidP="007D2089">
      <w:pPr>
        <w:spacing w:line="276" w:lineRule="auto"/>
        <w:jc w:val="both"/>
        <w:rPr>
          <w:rFonts w:eastAsia="Calibri"/>
          <w:b/>
          <w:lang w:eastAsia="en-US"/>
        </w:rPr>
      </w:pPr>
    </w:p>
    <w:p w14:paraId="0ABFEF8F" w14:textId="77777777" w:rsidR="00421232" w:rsidRPr="0094369D" w:rsidRDefault="007824C3" w:rsidP="007D2089">
      <w:pPr>
        <w:spacing w:line="276" w:lineRule="auto"/>
        <w:jc w:val="center"/>
        <w:rPr>
          <w:rFonts w:eastAsia="Calibri"/>
          <w:b/>
          <w:lang w:eastAsia="en-US"/>
        </w:rPr>
      </w:pPr>
      <w:r w:rsidRPr="0094369D">
        <w:rPr>
          <w:rFonts w:eastAsia="Calibri"/>
          <w:b/>
          <w:lang w:eastAsia="en-US"/>
        </w:rPr>
        <w:t>I.</w:t>
      </w:r>
    </w:p>
    <w:p w14:paraId="00560344" w14:textId="77777777" w:rsidR="00400E6A" w:rsidRPr="0094369D" w:rsidRDefault="00400E6A" w:rsidP="007D2089">
      <w:pPr>
        <w:spacing w:line="276" w:lineRule="auto"/>
        <w:jc w:val="center"/>
        <w:rPr>
          <w:rFonts w:eastAsia="Calibri"/>
          <w:b/>
          <w:lang w:eastAsia="en-US"/>
        </w:rPr>
      </w:pPr>
      <w:r w:rsidRPr="0094369D">
        <w:rPr>
          <w:rFonts w:eastAsia="Calibri"/>
          <w:b/>
          <w:lang w:eastAsia="en-US"/>
        </w:rPr>
        <w:t>Předmět smlouvy</w:t>
      </w:r>
    </w:p>
    <w:p w14:paraId="578ED5CF" w14:textId="011B53D9" w:rsidR="0096414C" w:rsidRPr="0094369D" w:rsidRDefault="00400E6A" w:rsidP="007D2089">
      <w:pPr>
        <w:pStyle w:val="Odstavecseseznamem"/>
        <w:numPr>
          <w:ilvl w:val="0"/>
          <w:numId w:val="25"/>
        </w:numPr>
        <w:spacing w:line="276" w:lineRule="auto"/>
        <w:jc w:val="both"/>
      </w:pPr>
      <w:r w:rsidRPr="0094369D">
        <w:rPr>
          <w:rFonts w:eastAsia="Calibri"/>
          <w:lang w:eastAsia="en-US"/>
        </w:rPr>
        <w:t xml:space="preserve">Předmětem této smlouvy je závazek zhotovitele provést na svůj náklad a nebezpečí pro objednatele dílo, spočívající </w:t>
      </w:r>
      <w:r w:rsidR="00F82C95" w:rsidRPr="0094369D">
        <w:t>v</w:t>
      </w:r>
      <w:r w:rsidR="004A35FD">
        <w:t> </w:t>
      </w:r>
      <w:r w:rsidR="00915234" w:rsidRPr="0094369D">
        <w:t>provedení</w:t>
      </w:r>
      <w:r w:rsidR="004A35FD">
        <w:t>:</w:t>
      </w:r>
      <w:r w:rsidR="00915234" w:rsidRPr="0094369D">
        <w:t xml:space="preserve"> </w:t>
      </w:r>
    </w:p>
    <w:p w14:paraId="1DAD4057" w14:textId="718CE06B" w:rsidR="0096414C" w:rsidRDefault="00915234" w:rsidP="007D2089">
      <w:pPr>
        <w:pStyle w:val="Odstavecseseznamem"/>
        <w:numPr>
          <w:ilvl w:val="1"/>
          <w:numId w:val="25"/>
        </w:numPr>
        <w:spacing w:line="276" w:lineRule="auto"/>
        <w:jc w:val="both"/>
      </w:pPr>
      <w:r w:rsidRPr="0094369D">
        <w:t>vodorovného dopravního značení na pozemní komunikaci v areálu P</w:t>
      </w:r>
      <w:r w:rsidR="00F727DF">
        <w:t>sychiatrické nemocnice</w:t>
      </w:r>
      <w:r w:rsidRPr="0094369D">
        <w:t xml:space="preserve"> Horní Beřkovice</w:t>
      </w:r>
      <w:r w:rsidR="00063805">
        <w:t>,</w:t>
      </w:r>
    </w:p>
    <w:p w14:paraId="37868ED1" w14:textId="0D853094" w:rsidR="003B239E" w:rsidRPr="0094369D" w:rsidRDefault="003B239E" w:rsidP="007D2089">
      <w:pPr>
        <w:pStyle w:val="Odstavecseseznamem"/>
        <w:numPr>
          <w:ilvl w:val="1"/>
          <w:numId w:val="25"/>
        </w:numPr>
        <w:spacing w:line="276" w:lineRule="auto"/>
        <w:jc w:val="both"/>
      </w:pPr>
      <w:r w:rsidRPr="00B55636">
        <w:t>vodorovného značení na ce</w:t>
      </w:r>
      <w:r>
        <w:t>n</w:t>
      </w:r>
      <w:r w:rsidRPr="00B55636">
        <w:t>trálním parkovišti</w:t>
      </w:r>
      <w:r>
        <w:t>,</w:t>
      </w:r>
    </w:p>
    <w:p w14:paraId="1A8A10CA" w14:textId="29F7889A" w:rsidR="0096414C" w:rsidRPr="0094369D" w:rsidRDefault="00915234" w:rsidP="007D2089">
      <w:pPr>
        <w:pStyle w:val="Odstavecseseznamem"/>
        <w:numPr>
          <w:ilvl w:val="1"/>
          <w:numId w:val="25"/>
        </w:numPr>
        <w:spacing w:line="276" w:lineRule="auto"/>
        <w:jc w:val="both"/>
      </w:pPr>
      <w:r w:rsidRPr="0094369D">
        <w:t>provedení vodorovného dopravního značení na parkovišti před horní vrátnicí</w:t>
      </w:r>
      <w:r w:rsidR="00063805">
        <w:t>,</w:t>
      </w:r>
    </w:p>
    <w:p w14:paraId="3DB2DE4A" w14:textId="1840508B" w:rsidR="0096414C" w:rsidRPr="0094369D" w:rsidRDefault="00915234" w:rsidP="007D2089">
      <w:pPr>
        <w:pStyle w:val="Odstavecseseznamem"/>
        <w:numPr>
          <w:ilvl w:val="1"/>
          <w:numId w:val="25"/>
        </w:numPr>
        <w:spacing w:line="276" w:lineRule="auto"/>
        <w:jc w:val="both"/>
      </w:pPr>
      <w:r w:rsidRPr="0094369D">
        <w:t>provedení vodorovného značení na multifunkčním hřišti</w:t>
      </w:r>
      <w:r w:rsidR="007824C3" w:rsidRPr="0094369D">
        <w:rPr>
          <w:rFonts w:eastAsia="Calibri"/>
          <w:lang w:eastAsia="en-US"/>
        </w:rPr>
        <w:t>.</w:t>
      </w:r>
    </w:p>
    <w:p w14:paraId="12068C9C" w14:textId="77777777" w:rsidR="0096414C" w:rsidRPr="0094369D" w:rsidRDefault="00400E6A" w:rsidP="007D2089">
      <w:pPr>
        <w:pStyle w:val="Odstavecseseznamem"/>
        <w:numPr>
          <w:ilvl w:val="0"/>
          <w:numId w:val="25"/>
        </w:numPr>
        <w:spacing w:line="276" w:lineRule="auto"/>
        <w:jc w:val="both"/>
      </w:pPr>
      <w:r w:rsidRPr="0094369D">
        <w:rPr>
          <w:rFonts w:eastAsia="Calibri"/>
          <w:lang w:eastAsia="en-US"/>
        </w:rPr>
        <w:lastRenderedPageBreak/>
        <w:t xml:space="preserve">Zhotovitel se zavazuje realizovat dílo dle požadavků objednatele, které vyplývají z výzvy zadavatele, zadávacích podmínek uvedených v této výzvě a výkazu výměr, který tvoří přílohu zadávací </w:t>
      </w:r>
      <w:r w:rsidR="00915234" w:rsidRPr="0094369D">
        <w:rPr>
          <w:rFonts w:eastAsia="Calibri"/>
          <w:lang w:eastAsia="en-US"/>
        </w:rPr>
        <w:t>d</w:t>
      </w:r>
      <w:r w:rsidRPr="0094369D">
        <w:rPr>
          <w:rFonts w:eastAsia="Calibri"/>
          <w:lang w:eastAsia="en-US"/>
        </w:rPr>
        <w:t>okumentace.</w:t>
      </w:r>
    </w:p>
    <w:p w14:paraId="1B1CBEB0" w14:textId="11B83A31" w:rsidR="00D968DA" w:rsidRPr="0094369D" w:rsidRDefault="00400E6A" w:rsidP="00D968DA">
      <w:pPr>
        <w:pStyle w:val="Odstavecseseznamem"/>
        <w:widowControl w:val="0"/>
        <w:numPr>
          <w:ilvl w:val="0"/>
          <w:numId w:val="25"/>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jc w:val="both"/>
      </w:pPr>
      <w:r w:rsidRPr="0094369D">
        <w:rPr>
          <w:rFonts w:eastAsia="Calibri"/>
          <w:lang w:eastAsia="en-US"/>
        </w:rPr>
        <w:t>Zhotovitel se zavazuje provést dílo řádně, bez vad a nedodělků</w:t>
      </w:r>
      <w:r w:rsidR="0096414C" w:rsidRPr="0094369D">
        <w:rPr>
          <w:rFonts w:eastAsia="Calibri"/>
          <w:lang w:eastAsia="en-US"/>
        </w:rPr>
        <w:t>.</w:t>
      </w:r>
      <w:r w:rsidR="00D968DA" w:rsidRPr="00D968DA">
        <w:rPr>
          <w:rFonts w:eastAsia="Calibri"/>
          <w:lang w:eastAsia="en-US"/>
        </w:rPr>
        <w:t xml:space="preserve"> </w:t>
      </w:r>
      <w:r w:rsidR="00D968DA" w:rsidRPr="0094369D">
        <w:rPr>
          <w:rFonts w:eastAsia="Calibri"/>
          <w:lang w:eastAsia="en-US"/>
        </w:rPr>
        <w:t>Zhotovitel je povinen obstarat si vše, co je nutné k provedení díla.</w:t>
      </w:r>
    </w:p>
    <w:p w14:paraId="442CA1E3" w14:textId="18727325" w:rsidR="0042412F" w:rsidRPr="0094369D" w:rsidRDefault="0042412F" w:rsidP="007D2089">
      <w:pPr>
        <w:pStyle w:val="Odstavecseseznamem"/>
        <w:numPr>
          <w:ilvl w:val="0"/>
          <w:numId w:val="25"/>
        </w:numPr>
        <w:spacing w:line="276" w:lineRule="auto"/>
        <w:jc w:val="both"/>
      </w:pPr>
      <w:r w:rsidRPr="0094369D">
        <w:rPr>
          <w:rFonts w:eastAsia="Calibri"/>
        </w:rPr>
        <w:t>Zhotovitel se zavazuje realizovat předmět plnění dle zadávací dokumentace a v</w:t>
      </w:r>
      <w:r w:rsidR="00D968DA">
        <w:rPr>
          <w:rFonts w:eastAsia="Calibri"/>
        </w:rPr>
        <w:t> </w:t>
      </w:r>
      <w:r w:rsidRPr="0094369D">
        <w:rPr>
          <w:rFonts w:eastAsia="Calibri"/>
        </w:rPr>
        <w:t>souladu</w:t>
      </w:r>
      <w:r w:rsidR="00D968DA">
        <w:rPr>
          <w:rFonts w:eastAsia="Calibri"/>
        </w:rPr>
        <w:br/>
      </w:r>
      <w:r w:rsidRPr="0094369D">
        <w:rPr>
          <w:rFonts w:eastAsia="Calibri"/>
        </w:rPr>
        <w:t>s obecně platnými právními předpisy.</w:t>
      </w:r>
    </w:p>
    <w:p w14:paraId="0B2837EC" w14:textId="77777777" w:rsidR="0096414C" w:rsidRPr="0094369D" w:rsidRDefault="00400E6A" w:rsidP="007D2089">
      <w:pPr>
        <w:pStyle w:val="Odstavecseseznamem"/>
        <w:widowControl w:val="0"/>
        <w:numPr>
          <w:ilvl w:val="0"/>
          <w:numId w:val="25"/>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jc w:val="both"/>
      </w:pPr>
      <w:r w:rsidRPr="0094369D">
        <w:rPr>
          <w:rFonts w:eastAsia="Calibri"/>
          <w:lang w:eastAsia="en-US"/>
        </w:rPr>
        <w:t>Objednatel se zavazuje dílo převzít a zaplatit zhotoviteli za řádně a v</w:t>
      </w:r>
      <w:r w:rsidR="00B335B4" w:rsidRPr="0094369D">
        <w:rPr>
          <w:rFonts w:eastAsia="Calibri"/>
          <w:lang w:eastAsia="en-US"/>
        </w:rPr>
        <w:t xml:space="preserve">čas provedené dílo cenu ve výši </w:t>
      </w:r>
      <w:r w:rsidRPr="0094369D">
        <w:rPr>
          <w:rFonts w:eastAsia="Calibri"/>
          <w:lang w:eastAsia="en-US"/>
        </w:rPr>
        <w:t xml:space="preserve">a za podmínek stanovených v této smlouvě. </w:t>
      </w:r>
    </w:p>
    <w:p w14:paraId="20F611E8" w14:textId="1679CB81" w:rsidR="0096414C" w:rsidRPr="0094369D" w:rsidRDefault="0042412F" w:rsidP="007D2089">
      <w:pPr>
        <w:pStyle w:val="Odstavecseseznamem"/>
        <w:widowControl w:val="0"/>
        <w:numPr>
          <w:ilvl w:val="0"/>
          <w:numId w:val="25"/>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jc w:val="both"/>
      </w:pPr>
      <w:r w:rsidRPr="0094369D">
        <w:rPr>
          <w:rFonts w:eastAsia="Calibri"/>
        </w:rPr>
        <w:t>Zhotovitel se zavazuje realizovat předmět plnění v rozsahu dle výkazu výměr, který</w:t>
      </w:r>
      <w:r w:rsidR="00CD0CAC">
        <w:rPr>
          <w:rFonts w:eastAsia="Calibri"/>
        </w:rPr>
        <w:br/>
      </w:r>
      <w:r w:rsidRPr="0094369D">
        <w:rPr>
          <w:rFonts w:eastAsia="Calibri"/>
        </w:rPr>
        <w:t>je součástí zadávací dokumentace. Bude-li třeba provést nepředvídané práce (tj. například práce, které nebyly součástí zadání a které objednatel nepředvídal), zavazují se účastníci uzavřít dodatek k této smlouvě, jimž budou upravena jednotlivá ustanovení smlouvy přiměřeně nově vzniklým skutečnostem</w:t>
      </w:r>
      <w:r w:rsidR="00E46506">
        <w:rPr>
          <w:rFonts w:eastAsia="Calibri"/>
        </w:rPr>
        <w:t>.</w:t>
      </w:r>
      <w:r w:rsidRPr="0094369D">
        <w:rPr>
          <w:rFonts w:eastAsia="Calibri"/>
        </w:rPr>
        <w:t xml:space="preserve"> Tyto skutečnosti budou zaprotokolovány a návrh na uzavření dodatku předloží zhotovitel.</w:t>
      </w:r>
    </w:p>
    <w:p w14:paraId="1B19BB76" w14:textId="77777777" w:rsidR="00AD5B8E" w:rsidRPr="0094369D" w:rsidRDefault="0042412F" w:rsidP="007D2089">
      <w:pPr>
        <w:pStyle w:val="Odstavecseseznamem"/>
        <w:widowControl w:val="0"/>
        <w:numPr>
          <w:ilvl w:val="0"/>
          <w:numId w:val="25"/>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jc w:val="both"/>
      </w:pPr>
      <w:r w:rsidRPr="0094369D">
        <w:rPr>
          <w:rFonts w:eastAsia="Calibri"/>
        </w:rPr>
        <w:t>Předmět plnění bude realizován v souladu se všemi obecně platnými ČSN, technickými normami, navazujícími vyhláškami, předpisy výrobců jednotlivých navržených materiálů, předpisy o bezpečnosti staveb a technických zařízení. Dále budou dodrženy všechny hygienické a protipožární předpisy a práce budou prováděny s maximálním ohledem</w:t>
      </w:r>
      <w:r w:rsidR="00471EBF">
        <w:rPr>
          <w:rFonts w:eastAsia="Calibri"/>
        </w:rPr>
        <w:br/>
      </w:r>
      <w:r w:rsidRPr="0094369D">
        <w:rPr>
          <w:rFonts w:eastAsia="Calibri"/>
        </w:rPr>
        <w:t>na provozní podmínky zdravotnického zařízení. Předmět plnění jako celek bude realizován ve vzorné kvalitě. Rozhodující pro převzetí předmětu plnění z hlediska kvality</w:t>
      </w:r>
      <w:r w:rsidR="00471EBF">
        <w:rPr>
          <w:rFonts w:eastAsia="Calibri"/>
        </w:rPr>
        <w:br/>
      </w:r>
      <w:r w:rsidRPr="0094369D">
        <w:rPr>
          <w:rFonts w:eastAsia="Calibri"/>
        </w:rPr>
        <w:t>je vyjádření objednatele</w:t>
      </w:r>
      <w:r w:rsidR="00AD5B8E" w:rsidRPr="0094369D">
        <w:rPr>
          <w:rFonts w:eastAsia="Calibri"/>
        </w:rPr>
        <w:t>.</w:t>
      </w:r>
    </w:p>
    <w:p w14:paraId="319DF0D4" w14:textId="15CD264F" w:rsidR="00AD5B8E" w:rsidRPr="0094369D" w:rsidRDefault="0042412F" w:rsidP="001F272C">
      <w:pPr>
        <w:pStyle w:val="Odstavecseseznamem"/>
        <w:widowControl w:val="0"/>
        <w:numPr>
          <w:ilvl w:val="0"/>
          <w:numId w:val="25"/>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jc w:val="both"/>
      </w:pPr>
      <w:r w:rsidRPr="0094369D">
        <w:t>Zhotovitel je povinen dokumentovat realizaci prací až do doby odstranění vad</w:t>
      </w:r>
      <w:r w:rsidR="00471EBF">
        <w:br/>
      </w:r>
      <w:r w:rsidRPr="0094369D">
        <w:t>a nedodělků specifikovaných při přejímacím řízení. Zhotovitel zaznamená všechny události a okolnosti rozhodné pro plnění předmětu smlouvy.</w:t>
      </w:r>
      <w:r w:rsidR="001F272C">
        <w:t xml:space="preserve"> Tato d</w:t>
      </w:r>
      <w:r w:rsidRPr="0094369D">
        <w:t>okumentace musí být během pracovní doby přístupná objednateli, pokud není dohodnuto jinak.</w:t>
      </w:r>
    </w:p>
    <w:p w14:paraId="132CC7E4" w14:textId="77777777" w:rsidR="00AD5B8E" w:rsidRPr="0094369D" w:rsidRDefault="0042412F" w:rsidP="007D2089">
      <w:pPr>
        <w:pStyle w:val="Odstavecseseznamem"/>
        <w:widowControl w:val="0"/>
        <w:numPr>
          <w:ilvl w:val="0"/>
          <w:numId w:val="25"/>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jc w:val="both"/>
      </w:pPr>
      <w:r w:rsidRPr="0094369D">
        <w:t>Objednatel je povinen sledovat obsah uvedené dokumentace a k zápisům zhotovitele připojovat své stanovisko – souhlas, námitky, návrh na řešení či jiná opatření, apod. Jestliže zástupce zhotovitele nesouhlasí s provedeným záznamem objednatele je povinen připojit k záznamu do 3 pracovních dnů svoje stanovisko, jinak se má za to, že s obsahem zápisu (záznamu) souhlasí. Stejná práva a povinnosti má i objednatel.</w:t>
      </w:r>
    </w:p>
    <w:p w14:paraId="37FD2542" w14:textId="77777777" w:rsidR="00AD5B8E" w:rsidRPr="0094369D" w:rsidRDefault="0042412F" w:rsidP="007D2089">
      <w:pPr>
        <w:pStyle w:val="Odstavecseseznamem"/>
        <w:widowControl w:val="0"/>
        <w:numPr>
          <w:ilvl w:val="0"/>
          <w:numId w:val="25"/>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jc w:val="both"/>
      </w:pPr>
      <w:r w:rsidRPr="0094369D">
        <w:t>Zhotovitel na sebe přejímá zodpovědnost za škody způsobené předmětu plnění po celou dobu realizace, to znamená do převzetí předmětu plnění objednatelem, stejně tak za škody způsobené svou činností třetí osobě.</w:t>
      </w:r>
    </w:p>
    <w:p w14:paraId="058B2DFF" w14:textId="59E3516A" w:rsidR="00AD5B8E" w:rsidRPr="0094369D" w:rsidRDefault="0042412F" w:rsidP="007D2089">
      <w:pPr>
        <w:pStyle w:val="Odstavecseseznamem"/>
        <w:widowControl w:val="0"/>
        <w:numPr>
          <w:ilvl w:val="0"/>
          <w:numId w:val="25"/>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jc w:val="both"/>
      </w:pPr>
      <w:r w:rsidRPr="0094369D">
        <w:t xml:space="preserve">V případě jakéhokoliv narušení či poškození okolních ploch v době provádění prací zhotovitelem, uvede zhotovitel poškozené plochy nejpozději ke dni předání předmětu plnění do původního stavu, původní stav před zahájením prací zhotovitel prokazatelně zdokumentuje. </w:t>
      </w:r>
    </w:p>
    <w:p w14:paraId="47703B05" w14:textId="77777777" w:rsidR="00AD5B8E" w:rsidRPr="0094369D" w:rsidRDefault="0042412F" w:rsidP="007D2089">
      <w:pPr>
        <w:pStyle w:val="Odstavecseseznamem"/>
        <w:widowControl w:val="0"/>
        <w:numPr>
          <w:ilvl w:val="0"/>
          <w:numId w:val="25"/>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jc w:val="both"/>
      </w:pPr>
      <w:r w:rsidRPr="0094369D">
        <w:t>Zhotovitel odpovídá za to, že práce budou prováděny způsobem, který neohrozí životní prostředí, a to jak při jejich realizaci, tak po jejich dokončení. Současně se zavazuje zajistit odvoz a likvidaci případného odpadu tak, aby jeho činností nebyly porušeny právní normy upravující ochranu životního prostředí.</w:t>
      </w:r>
    </w:p>
    <w:p w14:paraId="37950F2D" w14:textId="77777777" w:rsidR="0042412F" w:rsidRPr="0094369D" w:rsidRDefault="0042412F" w:rsidP="007D2089">
      <w:pPr>
        <w:pStyle w:val="Odstavecseseznamem"/>
        <w:widowControl w:val="0"/>
        <w:numPr>
          <w:ilvl w:val="0"/>
          <w:numId w:val="25"/>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jc w:val="both"/>
      </w:pPr>
      <w:r w:rsidRPr="0094369D">
        <w:t>Zhotovitel bude při realizaci předmětu plnění brát maximální ohled na to, aby svou činností nenarušoval provoz v objektech nemocnice.</w:t>
      </w:r>
    </w:p>
    <w:p w14:paraId="38825D45" w14:textId="17100A4B" w:rsidR="00421232" w:rsidRPr="0094369D" w:rsidRDefault="00D9277B" w:rsidP="007D2089">
      <w:pPr>
        <w:spacing w:line="276" w:lineRule="auto"/>
        <w:jc w:val="center"/>
        <w:rPr>
          <w:rFonts w:eastAsia="Calibri"/>
          <w:b/>
          <w:lang w:eastAsia="en-US"/>
        </w:rPr>
      </w:pPr>
      <w:r w:rsidRPr="0094369D">
        <w:rPr>
          <w:rFonts w:eastAsia="Calibri"/>
          <w:b/>
          <w:lang w:eastAsia="en-US"/>
        </w:rPr>
        <w:lastRenderedPageBreak/>
        <w:t>II.</w:t>
      </w:r>
    </w:p>
    <w:p w14:paraId="7C40E885" w14:textId="77777777" w:rsidR="00400E6A" w:rsidRPr="0094369D" w:rsidRDefault="00BE7C1A" w:rsidP="007D2089">
      <w:pPr>
        <w:spacing w:line="276" w:lineRule="auto"/>
        <w:jc w:val="center"/>
        <w:rPr>
          <w:rFonts w:eastAsia="Calibri"/>
          <w:b/>
          <w:lang w:eastAsia="en-US"/>
        </w:rPr>
      </w:pPr>
      <w:r w:rsidRPr="0094369D">
        <w:rPr>
          <w:rFonts w:eastAsia="Calibri"/>
          <w:b/>
          <w:lang w:eastAsia="en-US"/>
        </w:rPr>
        <w:t xml:space="preserve">Cena </w:t>
      </w:r>
      <w:r w:rsidR="00400E6A" w:rsidRPr="0094369D">
        <w:rPr>
          <w:rFonts w:eastAsia="Calibri"/>
          <w:b/>
          <w:lang w:eastAsia="en-US"/>
        </w:rPr>
        <w:t>díla</w:t>
      </w:r>
    </w:p>
    <w:p w14:paraId="612528F4" w14:textId="77777777" w:rsidR="00421232" w:rsidRPr="0094369D" w:rsidRDefault="00400E6A" w:rsidP="007D2089">
      <w:pPr>
        <w:pStyle w:val="Odstavecseseznamem"/>
        <w:numPr>
          <w:ilvl w:val="0"/>
          <w:numId w:val="26"/>
        </w:numPr>
        <w:spacing w:after="200" w:line="276" w:lineRule="auto"/>
        <w:contextualSpacing/>
        <w:jc w:val="both"/>
        <w:rPr>
          <w:rFonts w:eastAsia="Calibri"/>
          <w:lang w:eastAsia="en-US"/>
        </w:rPr>
      </w:pPr>
      <w:r w:rsidRPr="0094369D">
        <w:rPr>
          <w:rFonts w:eastAsia="Calibri"/>
          <w:lang w:eastAsia="en-US"/>
        </w:rPr>
        <w:t xml:space="preserve">Celková cena za provedení díla dle této smlouvy je sjednána v souladu s cenou, kterou zhotovitel nabídl v rámci zadávacího řízení na veřejnou zakázku. </w:t>
      </w:r>
    </w:p>
    <w:p w14:paraId="69A1158B" w14:textId="0F605F26" w:rsidR="00421232" w:rsidRPr="0094369D" w:rsidRDefault="00400E6A" w:rsidP="007D2089">
      <w:pPr>
        <w:pStyle w:val="Odstavecseseznamem"/>
        <w:numPr>
          <w:ilvl w:val="0"/>
          <w:numId w:val="26"/>
        </w:numPr>
        <w:spacing w:after="200" w:line="276" w:lineRule="auto"/>
        <w:contextualSpacing/>
        <w:jc w:val="both"/>
        <w:rPr>
          <w:rFonts w:eastAsia="Calibri"/>
          <w:lang w:eastAsia="en-US"/>
        </w:rPr>
      </w:pPr>
      <w:r w:rsidRPr="0094369D">
        <w:rPr>
          <w:rFonts w:eastAsia="Calibri"/>
          <w:lang w:eastAsia="en-US"/>
        </w:rPr>
        <w:t>Celková cena činí:</w:t>
      </w:r>
      <w:r w:rsidR="00421232" w:rsidRPr="0094369D">
        <w:rPr>
          <w:rFonts w:eastAsia="Calibri"/>
          <w:lang w:eastAsia="en-US"/>
        </w:rPr>
        <w:t xml:space="preserve"> </w:t>
      </w:r>
      <w:r w:rsidR="001D32F6">
        <w:rPr>
          <w:rFonts w:eastAsia="Calibri"/>
          <w:b/>
          <w:bCs/>
          <w:lang w:eastAsia="en-US"/>
        </w:rPr>
        <w:t>724 936,31</w:t>
      </w:r>
      <w:r w:rsidR="00421232" w:rsidRPr="0094369D">
        <w:rPr>
          <w:rFonts w:eastAsia="Calibri"/>
          <w:b/>
          <w:bCs/>
          <w:lang w:eastAsia="en-US"/>
        </w:rPr>
        <w:t xml:space="preserve"> </w:t>
      </w:r>
      <w:r w:rsidRPr="0094369D">
        <w:rPr>
          <w:rFonts w:eastAsia="Calibri"/>
          <w:b/>
          <w:bCs/>
          <w:lang w:eastAsia="en-US"/>
        </w:rPr>
        <w:t>Kč</w:t>
      </w:r>
      <w:r w:rsidRPr="0094369D">
        <w:rPr>
          <w:rFonts w:eastAsia="Calibri"/>
          <w:lang w:eastAsia="en-US"/>
        </w:rPr>
        <w:t xml:space="preserve"> </w:t>
      </w:r>
      <w:r w:rsidRPr="0094369D">
        <w:rPr>
          <w:rFonts w:eastAsia="Calibri"/>
          <w:b/>
          <w:bCs/>
          <w:lang w:eastAsia="en-US"/>
        </w:rPr>
        <w:t>bez DPH</w:t>
      </w:r>
      <w:r w:rsidR="00915234" w:rsidRPr="0094369D">
        <w:rPr>
          <w:rFonts w:eastAsia="Calibri"/>
          <w:lang w:eastAsia="en-US"/>
        </w:rPr>
        <w:t>, z</w:t>
      </w:r>
      <w:r w:rsidR="00484E20">
        <w:rPr>
          <w:rFonts w:eastAsia="Calibri"/>
          <w:lang w:eastAsia="en-US"/>
        </w:rPr>
        <w:t xml:space="preserve">hotovitel je </w:t>
      </w:r>
      <w:r w:rsidRPr="0094369D">
        <w:rPr>
          <w:rFonts w:eastAsia="Calibri"/>
          <w:lang w:eastAsia="en-US"/>
        </w:rPr>
        <w:t>plátcem DPH.</w:t>
      </w:r>
    </w:p>
    <w:p w14:paraId="63C46DD4" w14:textId="77777777" w:rsidR="00AE7331" w:rsidRPr="0094369D" w:rsidRDefault="00400E6A" w:rsidP="007D2089">
      <w:pPr>
        <w:pStyle w:val="Odstavecseseznamem"/>
        <w:numPr>
          <w:ilvl w:val="0"/>
          <w:numId w:val="26"/>
        </w:numPr>
        <w:spacing w:after="200" w:line="276" w:lineRule="auto"/>
        <w:contextualSpacing/>
        <w:jc w:val="both"/>
        <w:rPr>
          <w:rFonts w:eastAsia="Calibri"/>
          <w:lang w:eastAsia="en-US"/>
        </w:rPr>
      </w:pPr>
      <w:r w:rsidRPr="0094369D">
        <w:rPr>
          <w:rFonts w:eastAsia="Calibri"/>
          <w:lang w:eastAsia="en-US"/>
        </w:rPr>
        <w:t>Celková cena díla včetně DPH je sjednána jako závazná a nejvýše přípustná</w:t>
      </w:r>
      <w:r w:rsidR="0053575F" w:rsidRPr="0094369D">
        <w:rPr>
          <w:rFonts w:eastAsia="Calibri"/>
          <w:lang w:eastAsia="en-US"/>
        </w:rPr>
        <w:t xml:space="preserve">, </w:t>
      </w:r>
      <w:r w:rsidR="0053575F" w:rsidRPr="0094369D">
        <w:rPr>
          <w:lang w:eastAsia="x-none"/>
        </w:rPr>
        <w:t>kterou</w:t>
      </w:r>
      <w:r w:rsidR="00AE7331" w:rsidRPr="0094369D">
        <w:rPr>
          <w:lang w:eastAsia="x-none"/>
        </w:rPr>
        <w:br/>
      </w:r>
      <w:r w:rsidR="0053575F" w:rsidRPr="0094369D">
        <w:rPr>
          <w:lang w:eastAsia="x-none"/>
        </w:rPr>
        <w:t>je možno překročit jen za podmínek stanovených touto smlouvou. Výši této ceny zhotovitel garantuje až do úplného ukončení celého díla a jeho předání objednateli.</w:t>
      </w:r>
    </w:p>
    <w:p w14:paraId="4AA5AEE6" w14:textId="527B38C2" w:rsidR="00400E6A" w:rsidRPr="0094369D" w:rsidRDefault="00400E6A" w:rsidP="007D2089">
      <w:pPr>
        <w:pStyle w:val="Odstavecseseznamem"/>
        <w:numPr>
          <w:ilvl w:val="0"/>
          <w:numId w:val="26"/>
        </w:numPr>
        <w:spacing w:after="200" w:line="276" w:lineRule="auto"/>
        <w:contextualSpacing/>
        <w:jc w:val="both"/>
        <w:rPr>
          <w:rFonts w:eastAsia="Calibri"/>
          <w:lang w:eastAsia="en-US"/>
        </w:rPr>
      </w:pPr>
      <w:r w:rsidRPr="0094369D">
        <w:rPr>
          <w:rFonts w:eastAsia="Calibri"/>
          <w:lang w:eastAsia="en-US"/>
        </w:rPr>
        <w:t xml:space="preserve">V celkové ceně jsou zahrnuty veškeré náklady zhotovitele </w:t>
      </w:r>
      <w:r w:rsidR="00A379A8" w:rsidRPr="0094369D">
        <w:rPr>
          <w:rFonts w:eastAsia="Calibri"/>
          <w:lang w:eastAsia="en-US"/>
        </w:rPr>
        <w:t>nezbytné pro řádné a včasné</w:t>
      </w:r>
      <w:r w:rsidRPr="0094369D">
        <w:rPr>
          <w:rFonts w:eastAsia="Calibri"/>
          <w:lang w:eastAsia="en-US"/>
        </w:rPr>
        <w:t xml:space="preserve"> </w:t>
      </w:r>
      <w:r w:rsidR="00A379A8" w:rsidRPr="0094369D">
        <w:rPr>
          <w:rFonts w:eastAsia="Calibri"/>
          <w:lang w:eastAsia="en-US"/>
        </w:rPr>
        <w:t>provedení</w:t>
      </w:r>
      <w:r w:rsidR="00B751A0" w:rsidRPr="0094369D">
        <w:rPr>
          <w:rFonts w:eastAsia="Calibri"/>
          <w:lang w:eastAsia="en-US"/>
        </w:rPr>
        <w:t xml:space="preserve"> </w:t>
      </w:r>
      <w:r w:rsidRPr="0094369D">
        <w:rPr>
          <w:rFonts w:eastAsia="Calibri"/>
          <w:lang w:eastAsia="en-US"/>
        </w:rPr>
        <w:t>díla dle této smlouvy, tedy veškeré práce, dodávky, služby, poplatky, výkony</w:t>
      </w:r>
      <w:r w:rsidR="00687920">
        <w:rPr>
          <w:rFonts w:eastAsia="Calibri"/>
          <w:lang w:eastAsia="en-US"/>
        </w:rPr>
        <w:br/>
      </w:r>
      <w:r w:rsidRPr="0094369D">
        <w:rPr>
          <w:rFonts w:eastAsia="Calibri"/>
          <w:lang w:eastAsia="en-US"/>
        </w:rPr>
        <w:t>a další činnosti nutné pro řádné splnění předmětu této smlouvy.</w:t>
      </w:r>
    </w:p>
    <w:p w14:paraId="51337ACF" w14:textId="77777777" w:rsidR="00400E6A" w:rsidRPr="00CA4888" w:rsidRDefault="00400E6A" w:rsidP="00CA4888">
      <w:pPr>
        <w:rPr>
          <w:rFonts w:eastAsia="Calibri"/>
        </w:rPr>
      </w:pPr>
    </w:p>
    <w:p w14:paraId="3EFB2C18" w14:textId="77777777" w:rsidR="00400E6A" w:rsidRPr="0094369D" w:rsidRDefault="00D9277B" w:rsidP="007D2089">
      <w:pPr>
        <w:spacing w:line="276" w:lineRule="auto"/>
        <w:jc w:val="center"/>
        <w:rPr>
          <w:rFonts w:eastAsia="Calibri"/>
          <w:b/>
          <w:lang w:eastAsia="en-US"/>
        </w:rPr>
      </w:pPr>
      <w:r w:rsidRPr="0094369D">
        <w:rPr>
          <w:rFonts w:eastAsia="Calibri"/>
          <w:b/>
          <w:lang w:eastAsia="en-US"/>
        </w:rPr>
        <w:t>III.</w:t>
      </w:r>
    </w:p>
    <w:p w14:paraId="44D766D7" w14:textId="77777777" w:rsidR="00400E6A" w:rsidRPr="0094369D" w:rsidRDefault="00400E6A" w:rsidP="007D2089">
      <w:pPr>
        <w:spacing w:line="276" w:lineRule="auto"/>
        <w:jc w:val="center"/>
        <w:rPr>
          <w:rFonts w:eastAsia="Calibri"/>
          <w:b/>
          <w:lang w:eastAsia="en-US"/>
        </w:rPr>
      </w:pPr>
      <w:r w:rsidRPr="0094369D">
        <w:rPr>
          <w:rFonts w:eastAsia="Calibri"/>
          <w:b/>
          <w:lang w:eastAsia="en-US"/>
        </w:rPr>
        <w:t>Platební podmínky</w:t>
      </w:r>
    </w:p>
    <w:p w14:paraId="68E80882" w14:textId="4BD31FC0" w:rsidR="007D2089" w:rsidRDefault="007D2089" w:rsidP="007D2089">
      <w:pPr>
        <w:pStyle w:val="Odstavecseseznamem"/>
        <w:numPr>
          <w:ilvl w:val="0"/>
          <w:numId w:val="45"/>
        </w:numPr>
        <w:spacing w:line="276" w:lineRule="auto"/>
        <w:jc w:val="both"/>
        <w:rPr>
          <w:rFonts w:eastAsia="Calibri"/>
        </w:rPr>
      </w:pPr>
      <w:r w:rsidRPr="007D2089">
        <w:rPr>
          <w:rFonts w:eastAsia="Calibri"/>
        </w:rPr>
        <w:t>Objednatel bude hradit zhotoviteli cenu za provedené práce postupně, a to na základě účetních a daňových doklad</w:t>
      </w:r>
      <w:r w:rsidR="003868C7">
        <w:rPr>
          <w:rFonts w:eastAsia="Calibri"/>
        </w:rPr>
        <w:t>ů</w:t>
      </w:r>
      <w:r w:rsidRPr="007D2089">
        <w:rPr>
          <w:rFonts w:eastAsia="Calibri"/>
        </w:rPr>
        <w:t xml:space="preserve"> (dále </w:t>
      </w:r>
      <w:r w:rsidR="003868C7">
        <w:rPr>
          <w:rFonts w:eastAsia="Calibri"/>
        </w:rPr>
        <w:t xml:space="preserve">jako </w:t>
      </w:r>
      <w:r w:rsidRPr="007D2089">
        <w:rPr>
          <w:rFonts w:eastAsia="Calibri"/>
        </w:rPr>
        <w:t>„dílčí faktura“ nebo „</w:t>
      </w:r>
      <w:r w:rsidR="003868C7">
        <w:rPr>
          <w:rFonts w:eastAsia="Calibri"/>
        </w:rPr>
        <w:t xml:space="preserve">dílčí </w:t>
      </w:r>
      <w:r w:rsidRPr="007D2089">
        <w:rPr>
          <w:rFonts w:eastAsia="Calibri"/>
        </w:rPr>
        <w:t>faktury“) vystavených zhotovitelem. Přílohou dílčích faktur bude vždy soupis prací provedených v</w:t>
      </w:r>
      <w:r w:rsidR="003868C7">
        <w:rPr>
          <w:rFonts w:eastAsia="Calibri"/>
        </w:rPr>
        <w:t> </w:t>
      </w:r>
      <w:r w:rsidRPr="007D2089">
        <w:rPr>
          <w:rFonts w:eastAsia="Calibri"/>
        </w:rPr>
        <w:t>souladu</w:t>
      </w:r>
      <w:r w:rsidR="003868C7">
        <w:rPr>
          <w:rFonts w:eastAsia="Calibri"/>
        </w:rPr>
        <w:br/>
      </w:r>
      <w:r w:rsidRPr="007D2089">
        <w:rPr>
          <w:rFonts w:eastAsia="Calibri"/>
        </w:rPr>
        <w:t>s harmonogramem prací, odsouhlasený zástupcem objednatele.</w:t>
      </w:r>
    </w:p>
    <w:p w14:paraId="0E074972" w14:textId="25D081EA" w:rsidR="007D2089" w:rsidRDefault="007D2089" w:rsidP="007D2089">
      <w:pPr>
        <w:pStyle w:val="Odstavecseseznamem"/>
        <w:numPr>
          <w:ilvl w:val="0"/>
          <w:numId w:val="45"/>
        </w:numPr>
        <w:spacing w:line="276" w:lineRule="auto"/>
        <w:jc w:val="both"/>
        <w:rPr>
          <w:rFonts w:eastAsia="Calibri"/>
        </w:rPr>
      </w:pPr>
      <w:r w:rsidRPr="007D2089">
        <w:rPr>
          <w:rFonts w:eastAsia="Calibri"/>
        </w:rPr>
        <w:t>Splatnost dílčích faktur vystavených zhotovitelem je 30 kalendářních dnů od data doručení faktury objednateli. Povinnost zaplatit je splněna dnem odepsání příslušné částky z</w:t>
      </w:r>
      <w:r w:rsidR="004A6000">
        <w:rPr>
          <w:rFonts w:eastAsia="Calibri"/>
        </w:rPr>
        <w:t xml:space="preserve"> bankovního </w:t>
      </w:r>
      <w:r w:rsidRPr="007D2089">
        <w:rPr>
          <w:rFonts w:eastAsia="Calibri"/>
        </w:rPr>
        <w:t xml:space="preserve">účtu objednatele. </w:t>
      </w:r>
    </w:p>
    <w:p w14:paraId="3D7459A6" w14:textId="77777777" w:rsidR="007D2089" w:rsidRDefault="007D2089" w:rsidP="007D2089">
      <w:pPr>
        <w:pStyle w:val="Odstavecseseznamem"/>
        <w:numPr>
          <w:ilvl w:val="0"/>
          <w:numId w:val="45"/>
        </w:numPr>
        <w:spacing w:line="276" w:lineRule="auto"/>
        <w:jc w:val="both"/>
        <w:rPr>
          <w:rFonts w:eastAsia="Calibri"/>
        </w:rPr>
      </w:pPr>
      <w:r w:rsidRPr="007D2089">
        <w:rPr>
          <w:rFonts w:eastAsia="Calibri"/>
        </w:rPr>
        <w:t>Faktury musí být správné, úplné, průkazné, srozumitelné a musí obsahovat veškeré náležitosti dle předpisů o účetnictví, náležitosti dle daňových předpisů (§ 28 odst. 2 zákona č. 235/2004 Sb., o dani z přidané hodnoty, ve znění pozdějších předpisů) a dále tyto údaje:</w:t>
      </w:r>
    </w:p>
    <w:p w14:paraId="0C84D3D1" w14:textId="77777777" w:rsidR="007D2089" w:rsidRDefault="007D2089" w:rsidP="007D2089">
      <w:pPr>
        <w:pStyle w:val="Odstavecseseznamem"/>
        <w:numPr>
          <w:ilvl w:val="1"/>
          <w:numId w:val="45"/>
        </w:numPr>
        <w:spacing w:line="276" w:lineRule="auto"/>
        <w:jc w:val="both"/>
        <w:rPr>
          <w:rFonts w:eastAsia="Calibri"/>
        </w:rPr>
      </w:pPr>
      <w:r w:rsidRPr="007D2089">
        <w:rPr>
          <w:rFonts w:eastAsia="Calibri"/>
        </w:rPr>
        <w:t>předmět fakturace, s uvedením názvu veřejné zakázky, rozpis fakturovaných položek vč. množství a ceny,</w:t>
      </w:r>
    </w:p>
    <w:p w14:paraId="66E58EC0" w14:textId="77777777" w:rsidR="007D2089" w:rsidRDefault="007D2089" w:rsidP="007D2089">
      <w:pPr>
        <w:pStyle w:val="Odstavecseseznamem"/>
        <w:numPr>
          <w:ilvl w:val="1"/>
          <w:numId w:val="45"/>
        </w:numPr>
        <w:spacing w:line="276" w:lineRule="auto"/>
        <w:jc w:val="both"/>
        <w:rPr>
          <w:rFonts w:eastAsia="Calibri"/>
        </w:rPr>
      </w:pPr>
      <w:r w:rsidRPr="007D2089">
        <w:rPr>
          <w:rFonts w:eastAsia="Calibri"/>
        </w:rPr>
        <w:t>vlastnoruční podpis vystavitele včetně kontaktního telefonního čísla.</w:t>
      </w:r>
    </w:p>
    <w:p w14:paraId="5766701F" w14:textId="77777777" w:rsidR="007D2089" w:rsidRDefault="007D2089" w:rsidP="007D2089">
      <w:pPr>
        <w:pStyle w:val="Odstavecseseznamem"/>
        <w:numPr>
          <w:ilvl w:val="0"/>
          <w:numId w:val="45"/>
        </w:numPr>
        <w:spacing w:line="276" w:lineRule="auto"/>
        <w:jc w:val="both"/>
        <w:rPr>
          <w:rFonts w:eastAsia="Calibri"/>
        </w:rPr>
      </w:pPr>
      <w:r w:rsidRPr="007D2089">
        <w:rPr>
          <w:rFonts w:eastAsia="Calibri"/>
        </w:rPr>
        <w:t>V případě, že faktury nebudou obsahovat potřebné náležitosti nebo budou obsahovat chybné či neúplné údaje (vč. chybně účtované ceny), je objednatel oprávněn je vrátit zhotoviteli k opravě či doplnění s uvedením důvodu vrácení. Vrácení faktur musí být provedeno do data jejich splatnosti. Po vrácení faktury nové či opravené počíná běžet nová lhůta splatnosti.</w:t>
      </w:r>
    </w:p>
    <w:p w14:paraId="41954F0F" w14:textId="77777777" w:rsidR="00B2665F" w:rsidRDefault="007D2089" w:rsidP="007D2089">
      <w:pPr>
        <w:pStyle w:val="Odstavecseseznamem"/>
        <w:numPr>
          <w:ilvl w:val="0"/>
          <w:numId w:val="45"/>
        </w:numPr>
        <w:spacing w:line="276" w:lineRule="auto"/>
        <w:jc w:val="both"/>
        <w:rPr>
          <w:rFonts w:eastAsia="Calibri"/>
        </w:rPr>
      </w:pPr>
      <w:r w:rsidRPr="007D2089">
        <w:rPr>
          <w:rFonts w:eastAsia="Calibri"/>
        </w:rPr>
        <w:t>Faktury budou uhrazeny bankovním převodem na účet zhotovitele uvedený na faktuře.</w:t>
      </w:r>
    </w:p>
    <w:p w14:paraId="48CC9A8C" w14:textId="782B1E80" w:rsidR="00491B75" w:rsidRDefault="00491B75" w:rsidP="007D2089">
      <w:pPr>
        <w:pStyle w:val="Odstavecseseznamem"/>
        <w:numPr>
          <w:ilvl w:val="0"/>
          <w:numId w:val="45"/>
        </w:numPr>
        <w:spacing w:line="276" w:lineRule="auto"/>
        <w:jc w:val="both"/>
        <w:rPr>
          <w:rFonts w:eastAsia="Calibri"/>
        </w:rPr>
      </w:pPr>
      <w:r w:rsidRPr="00491B75">
        <w:rPr>
          <w:rFonts w:eastAsia="Calibri"/>
        </w:rPr>
        <w:t>Z vystaven</w:t>
      </w:r>
      <w:r w:rsidR="006F4BCA">
        <w:rPr>
          <w:rFonts w:eastAsia="Calibri"/>
        </w:rPr>
        <w:t>ých</w:t>
      </w:r>
      <w:r w:rsidRPr="00491B75">
        <w:rPr>
          <w:rFonts w:eastAsia="Calibri"/>
        </w:rPr>
        <w:t xml:space="preserve"> faktur je objednatel oprávněn zadržet 10 % z ceny díla uvedené na </w:t>
      </w:r>
      <w:r w:rsidR="006F4BCA">
        <w:rPr>
          <w:rFonts w:eastAsia="Calibri"/>
        </w:rPr>
        <w:t>každ</w:t>
      </w:r>
      <w:r w:rsidR="00472E51">
        <w:rPr>
          <w:rFonts w:eastAsia="Calibri"/>
        </w:rPr>
        <w:t xml:space="preserve">é </w:t>
      </w:r>
      <w:r w:rsidR="006F4BCA">
        <w:rPr>
          <w:rFonts w:eastAsia="Calibri"/>
        </w:rPr>
        <w:t xml:space="preserve">dílčí </w:t>
      </w:r>
      <w:r w:rsidRPr="00491B75">
        <w:rPr>
          <w:rFonts w:eastAsia="Calibri"/>
        </w:rPr>
        <w:t xml:space="preserve">faktuře (dále </w:t>
      </w:r>
      <w:r w:rsidR="00472E51">
        <w:rPr>
          <w:rFonts w:eastAsia="Calibri"/>
        </w:rPr>
        <w:t>jako</w:t>
      </w:r>
      <w:r w:rsidRPr="00491B75">
        <w:rPr>
          <w:rFonts w:eastAsia="Calibri"/>
        </w:rPr>
        <w:t xml:space="preserve"> „zádržné“) v případě zjištění vad a nedodělků. Zádržné uhradí objednatel zhotoviteli do 15 dnů po odstranění vad a nedodělků</w:t>
      </w:r>
      <w:r>
        <w:rPr>
          <w:rFonts w:eastAsia="Calibri"/>
        </w:rPr>
        <w:t xml:space="preserve">. </w:t>
      </w:r>
    </w:p>
    <w:p w14:paraId="62E46451" w14:textId="37029181" w:rsidR="00EC3034" w:rsidRDefault="00EC3034" w:rsidP="00EC3034">
      <w:pPr>
        <w:pStyle w:val="Odstavecseseznamem"/>
        <w:numPr>
          <w:ilvl w:val="0"/>
          <w:numId w:val="45"/>
        </w:numPr>
        <w:spacing w:line="276" w:lineRule="auto"/>
        <w:jc w:val="both"/>
        <w:rPr>
          <w:rFonts w:eastAsia="Calibri"/>
        </w:rPr>
      </w:pPr>
      <w:r w:rsidRPr="00EC3034">
        <w:rPr>
          <w:rFonts w:eastAsia="Calibri"/>
        </w:rPr>
        <w:t>Objednatel je oprávněn pozastavit či jednostranně započíst proti pohledávkám zhotovitele kteroukoli součást platby z</w:t>
      </w:r>
      <w:r w:rsidR="008218AF">
        <w:rPr>
          <w:rFonts w:eastAsia="Calibri"/>
        </w:rPr>
        <w:t> </w:t>
      </w:r>
      <w:r w:rsidRPr="00EC3034">
        <w:rPr>
          <w:rFonts w:eastAsia="Calibri"/>
        </w:rPr>
        <w:t>důvodu</w:t>
      </w:r>
      <w:r w:rsidR="008218AF">
        <w:rPr>
          <w:rFonts w:eastAsia="Calibri"/>
        </w:rPr>
        <w:t>:</w:t>
      </w:r>
    </w:p>
    <w:p w14:paraId="515CE69B" w14:textId="77777777" w:rsidR="00EC3034" w:rsidRDefault="00EC3034" w:rsidP="00EC3034">
      <w:pPr>
        <w:pStyle w:val="Odstavecseseznamem"/>
        <w:numPr>
          <w:ilvl w:val="1"/>
          <w:numId w:val="45"/>
        </w:numPr>
        <w:spacing w:line="276" w:lineRule="auto"/>
        <w:jc w:val="both"/>
        <w:rPr>
          <w:rFonts w:eastAsia="Calibri"/>
        </w:rPr>
      </w:pPr>
      <w:r w:rsidRPr="00EC3034">
        <w:rPr>
          <w:rFonts w:eastAsia="Calibri"/>
        </w:rPr>
        <w:t xml:space="preserve">neodstranění vad a nedodělků, </w:t>
      </w:r>
    </w:p>
    <w:p w14:paraId="5DA14FC1" w14:textId="7E67A078" w:rsidR="00EC3034" w:rsidRDefault="00EC3034" w:rsidP="00EC3034">
      <w:pPr>
        <w:pStyle w:val="Odstavecseseznamem"/>
        <w:numPr>
          <w:ilvl w:val="1"/>
          <w:numId w:val="45"/>
        </w:numPr>
        <w:spacing w:line="276" w:lineRule="auto"/>
        <w:jc w:val="both"/>
        <w:rPr>
          <w:rFonts w:eastAsia="Calibri"/>
        </w:rPr>
      </w:pPr>
      <w:r w:rsidRPr="00EC3034">
        <w:rPr>
          <w:rFonts w:eastAsia="Calibri"/>
        </w:rPr>
        <w:t>opakovaného neplnění předmětu smlouvy ze strany zhotovitele a nepostupování</w:t>
      </w:r>
      <w:r w:rsidR="008218AF">
        <w:rPr>
          <w:rFonts w:eastAsia="Calibri"/>
        </w:rPr>
        <w:br/>
      </w:r>
      <w:r w:rsidRPr="00EC3034">
        <w:rPr>
          <w:rFonts w:eastAsia="Calibri"/>
        </w:rPr>
        <w:t>v souladu se zadávací dokumentací a příslušnými právními předpisy,</w:t>
      </w:r>
    </w:p>
    <w:p w14:paraId="073591E8" w14:textId="28C661C3" w:rsidR="00EC3034" w:rsidRPr="00EC3034" w:rsidRDefault="00EC3034" w:rsidP="00EC3034">
      <w:pPr>
        <w:pStyle w:val="Odstavecseseznamem"/>
        <w:numPr>
          <w:ilvl w:val="1"/>
          <w:numId w:val="45"/>
        </w:numPr>
        <w:spacing w:line="276" w:lineRule="auto"/>
        <w:jc w:val="both"/>
        <w:rPr>
          <w:rFonts w:eastAsia="Calibri"/>
        </w:rPr>
      </w:pPr>
      <w:r w:rsidRPr="00EC3034">
        <w:rPr>
          <w:rFonts w:eastAsia="Calibri"/>
        </w:rPr>
        <w:t xml:space="preserve">existence jakýchkoliv oprávněných finančních či jiných nároků objednatele vůči zhotoviteli nebo uplatnění smluvních pokut. </w:t>
      </w:r>
    </w:p>
    <w:p w14:paraId="3ED28B70" w14:textId="77777777" w:rsidR="00400E6A" w:rsidRPr="0094369D" w:rsidRDefault="00400E6A" w:rsidP="007D2089">
      <w:pPr>
        <w:spacing w:line="276" w:lineRule="auto"/>
        <w:jc w:val="center"/>
        <w:rPr>
          <w:rFonts w:eastAsia="Calibri"/>
          <w:b/>
          <w:lang w:eastAsia="en-US"/>
        </w:rPr>
      </w:pPr>
      <w:r w:rsidRPr="0094369D">
        <w:rPr>
          <w:rFonts w:eastAsia="Calibri"/>
          <w:b/>
          <w:lang w:eastAsia="en-US"/>
        </w:rPr>
        <w:lastRenderedPageBreak/>
        <w:t>IV.</w:t>
      </w:r>
    </w:p>
    <w:p w14:paraId="2E3C2C2B" w14:textId="77777777" w:rsidR="00400E6A" w:rsidRPr="0094369D" w:rsidRDefault="00400E6A" w:rsidP="007D2089">
      <w:pPr>
        <w:spacing w:line="276" w:lineRule="auto"/>
        <w:jc w:val="center"/>
        <w:rPr>
          <w:rFonts w:eastAsia="Calibri"/>
          <w:b/>
          <w:lang w:eastAsia="en-US"/>
        </w:rPr>
      </w:pPr>
      <w:r w:rsidRPr="0094369D">
        <w:rPr>
          <w:rFonts w:eastAsia="Calibri"/>
          <w:b/>
          <w:lang w:eastAsia="en-US"/>
        </w:rPr>
        <w:t>Termín plnění</w:t>
      </w:r>
    </w:p>
    <w:p w14:paraId="55773759" w14:textId="77777777" w:rsidR="00020E7E" w:rsidRPr="0094369D" w:rsidRDefault="00400E6A" w:rsidP="007D2089">
      <w:pPr>
        <w:pStyle w:val="Odstavecseseznamem"/>
        <w:numPr>
          <w:ilvl w:val="0"/>
          <w:numId w:val="27"/>
        </w:numPr>
        <w:spacing w:after="200" w:line="276" w:lineRule="auto"/>
        <w:contextualSpacing/>
        <w:jc w:val="both"/>
        <w:rPr>
          <w:rFonts w:eastAsia="Calibri"/>
          <w:lang w:eastAsia="en-US"/>
        </w:rPr>
      </w:pPr>
      <w:r w:rsidRPr="0094369D">
        <w:rPr>
          <w:rFonts w:eastAsia="Calibri"/>
          <w:lang w:eastAsia="en-US"/>
        </w:rPr>
        <w:t>Termín plnění zhotovitele:</w:t>
      </w:r>
    </w:p>
    <w:p w14:paraId="59934758" w14:textId="251A1866" w:rsidR="00020E7E" w:rsidRPr="0094369D" w:rsidRDefault="00400E6A" w:rsidP="007D2089">
      <w:pPr>
        <w:pStyle w:val="Odstavecseseznamem"/>
        <w:numPr>
          <w:ilvl w:val="1"/>
          <w:numId w:val="27"/>
        </w:numPr>
        <w:spacing w:after="200" w:line="276" w:lineRule="auto"/>
        <w:contextualSpacing/>
        <w:jc w:val="both"/>
        <w:rPr>
          <w:rFonts w:eastAsia="Calibri"/>
          <w:lang w:eastAsia="en-US"/>
        </w:rPr>
      </w:pPr>
      <w:r w:rsidRPr="0094369D">
        <w:rPr>
          <w:rFonts w:eastAsia="Calibri"/>
          <w:lang w:eastAsia="en-US"/>
        </w:rPr>
        <w:t>termín zahájení prací</w:t>
      </w:r>
      <w:r w:rsidR="00A379A8" w:rsidRPr="0094369D">
        <w:rPr>
          <w:rFonts w:eastAsia="Calibri"/>
          <w:lang w:eastAsia="en-US"/>
        </w:rPr>
        <w:t>:</w:t>
      </w:r>
      <w:r w:rsidR="00A379A8" w:rsidRPr="0094369D">
        <w:rPr>
          <w:rFonts w:eastAsia="Calibri"/>
          <w:lang w:eastAsia="en-US"/>
        </w:rPr>
        <w:tab/>
      </w:r>
      <w:r w:rsidR="00E30E4E">
        <w:rPr>
          <w:b/>
          <w:bCs/>
        </w:rPr>
        <w:t>říjen</w:t>
      </w:r>
      <w:r w:rsidR="00915234" w:rsidRPr="0094369D">
        <w:rPr>
          <w:b/>
          <w:bCs/>
        </w:rPr>
        <w:t xml:space="preserve"> 2023</w:t>
      </w:r>
      <w:r w:rsidR="00A379A8" w:rsidRPr="0094369D">
        <w:rPr>
          <w:b/>
          <w:bCs/>
        </w:rPr>
        <w:t xml:space="preserve"> </w:t>
      </w:r>
      <w:r w:rsidR="00915234" w:rsidRPr="0094369D">
        <w:rPr>
          <w:b/>
          <w:bCs/>
        </w:rPr>
        <w:t>–</w:t>
      </w:r>
      <w:r w:rsidR="00A379A8" w:rsidRPr="0094369D">
        <w:rPr>
          <w:b/>
          <w:bCs/>
        </w:rPr>
        <w:t xml:space="preserve"> v den předání</w:t>
      </w:r>
      <w:r w:rsidRPr="0094369D">
        <w:rPr>
          <w:rFonts w:eastAsia="Calibri"/>
          <w:lang w:eastAsia="en-US"/>
        </w:rPr>
        <w:t>,</w:t>
      </w:r>
    </w:p>
    <w:p w14:paraId="0224D809" w14:textId="0C509C1D" w:rsidR="00020E7E" w:rsidRPr="0094369D" w:rsidRDefault="00A379A8" w:rsidP="007D2089">
      <w:pPr>
        <w:pStyle w:val="Odstavecseseznamem"/>
        <w:numPr>
          <w:ilvl w:val="1"/>
          <w:numId w:val="27"/>
        </w:numPr>
        <w:spacing w:after="200" w:line="276" w:lineRule="auto"/>
        <w:contextualSpacing/>
        <w:jc w:val="both"/>
        <w:rPr>
          <w:rFonts w:eastAsia="Calibri"/>
          <w:lang w:eastAsia="en-US"/>
        </w:rPr>
      </w:pPr>
      <w:r w:rsidRPr="0094369D">
        <w:rPr>
          <w:rFonts w:eastAsia="Calibri"/>
          <w:lang w:eastAsia="en-US"/>
        </w:rPr>
        <w:t>termín dokončení prací:</w:t>
      </w:r>
      <w:r w:rsidRPr="0094369D">
        <w:rPr>
          <w:rFonts w:eastAsia="Calibri"/>
          <w:lang w:eastAsia="en-US"/>
        </w:rPr>
        <w:tab/>
      </w:r>
      <w:r w:rsidRPr="0094369D">
        <w:rPr>
          <w:b/>
          <w:bCs/>
        </w:rPr>
        <w:t>do 3</w:t>
      </w:r>
      <w:r w:rsidR="00EB07DF">
        <w:rPr>
          <w:b/>
          <w:bCs/>
        </w:rPr>
        <w:t>0</w:t>
      </w:r>
      <w:r w:rsidRPr="0094369D">
        <w:rPr>
          <w:b/>
          <w:bCs/>
        </w:rPr>
        <w:t xml:space="preserve">. </w:t>
      </w:r>
      <w:r w:rsidR="00915234" w:rsidRPr="0094369D">
        <w:rPr>
          <w:b/>
          <w:bCs/>
        </w:rPr>
        <w:t xml:space="preserve">11. </w:t>
      </w:r>
      <w:r w:rsidRPr="0094369D">
        <w:rPr>
          <w:b/>
          <w:bCs/>
        </w:rPr>
        <w:t>202</w:t>
      </w:r>
      <w:r w:rsidR="00915234" w:rsidRPr="0094369D">
        <w:rPr>
          <w:b/>
          <w:bCs/>
        </w:rPr>
        <w:t>3</w:t>
      </w:r>
      <w:r w:rsidR="007824C3" w:rsidRPr="0094369D">
        <w:rPr>
          <w:rFonts w:eastAsia="Calibri"/>
          <w:lang w:eastAsia="en-US"/>
        </w:rPr>
        <w:t>.</w:t>
      </w:r>
    </w:p>
    <w:p w14:paraId="0D213FB5" w14:textId="77777777" w:rsidR="00020E7E" w:rsidRPr="0094369D" w:rsidRDefault="0053575F" w:rsidP="007D2089">
      <w:pPr>
        <w:pStyle w:val="Odstavecseseznamem"/>
        <w:numPr>
          <w:ilvl w:val="0"/>
          <w:numId w:val="27"/>
        </w:numPr>
        <w:spacing w:after="200" w:line="276" w:lineRule="auto"/>
        <w:contextualSpacing/>
        <w:jc w:val="both"/>
        <w:rPr>
          <w:rFonts w:eastAsia="Calibri"/>
          <w:lang w:eastAsia="en-US"/>
        </w:rPr>
      </w:pPr>
      <w:r w:rsidRPr="0094369D">
        <w:rPr>
          <w:rFonts w:eastAsia="Calibri"/>
        </w:rPr>
        <w:t>Termín dokončení může být prodloužen:</w:t>
      </w:r>
    </w:p>
    <w:p w14:paraId="4F95AB5D" w14:textId="77777777" w:rsidR="00020E7E" w:rsidRPr="0094369D" w:rsidRDefault="0053575F" w:rsidP="007D2089">
      <w:pPr>
        <w:pStyle w:val="Odstavecseseznamem"/>
        <w:numPr>
          <w:ilvl w:val="1"/>
          <w:numId w:val="27"/>
        </w:numPr>
        <w:spacing w:after="200" w:line="276" w:lineRule="auto"/>
        <w:contextualSpacing/>
        <w:jc w:val="both"/>
        <w:rPr>
          <w:rFonts w:eastAsia="Calibri"/>
          <w:lang w:eastAsia="en-US"/>
        </w:rPr>
      </w:pPr>
      <w:r w:rsidRPr="0094369D">
        <w:rPr>
          <w:rFonts w:eastAsia="Calibri"/>
        </w:rPr>
        <w:t>jestliže překážky v práci zavinil objednatel,</w:t>
      </w:r>
    </w:p>
    <w:p w14:paraId="3BDBF9DC" w14:textId="77777777" w:rsidR="000B79F0" w:rsidRPr="0094369D" w:rsidRDefault="0053575F" w:rsidP="007D2089">
      <w:pPr>
        <w:pStyle w:val="Odstavecseseznamem"/>
        <w:numPr>
          <w:ilvl w:val="1"/>
          <w:numId w:val="27"/>
        </w:numPr>
        <w:spacing w:after="200" w:line="276" w:lineRule="auto"/>
        <w:contextualSpacing/>
        <w:jc w:val="both"/>
        <w:rPr>
          <w:rFonts w:eastAsia="Calibri"/>
          <w:lang w:eastAsia="en-US"/>
        </w:rPr>
      </w:pPr>
      <w:r w:rsidRPr="0094369D">
        <w:rPr>
          <w:rFonts w:eastAsia="Calibri"/>
        </w:rPr>
        <w:t>jestliže přerušení prací bylo zaviněno vyšší mocí nebo jinými okolnostmi, prokazatelně nezaviněnými zhotovitelem (např. klimatické podmínky).</w:t>
      </w:r>
    </w:p>
    <w:p w14:paraId="010D360E" w14:textId="3825E4A6" w:rsidR="00400E6A" w:rsidRPr="0094369D" w:rsidRDefault="00400E6A" w:rsidP="007D2089">
      <w:pPr>
        <w:pStyle w:val="Odstavecseseznamem"/>
        <w:numPr>
          <w:ilvl w:val="0"/>
          <w:numId w:val="27"/>
        </w:numPr>
        <w:spacing w:after="200" w:line="276" w:lineRule="auto"/>
        <w:contextualSpacing/>
        <w:jc w:val="both"/>
        <w:rPr>
          <w:rFonts w:eastAsia="Calibri"/>
          <w:lang w:eastAsia="en-US"/>
        </w:rPr>
      </w:pPr>
      <w:r w:rsidRPr="0094369D">
        <w:rPr>
          <w:rFonts w:eastAsia="Calibri"/>
          <w:lang w:eastAsia="en-US"/>
        </w:rPr>
        <w:t>Dílo bude splněno jeho celkovým předáním a převzetím, a to bez vad a nedodělků v místě sídla objednatele. O předání a převzetí díla bude vyhotoven předávací protokol, který bude obsahovat alespoň: označení předmětu plnění (</w:t>
      </w:r>
      <w:r w:rsidR="00344974">
        <w:rPr>
          <w:rFonts w:eastAsia="Calibri"/>
          <w:lang w:eastAsia="en-US"/>
        </w:rPr>
        <w:t>předmětn</w:t>
      </w:r>
      <w:r w:rsidR="00503278">
        <w:rPr>
          <w:rFonts w:eastAsia="Calibri"/>
          <w:lang w:eastAsia="en-US"/>
        </w:rPr>
        <w:t>á</w:t>
      </w:r>
      <w:r w:rsidR="00344974">
        <w:rPr>
          <w:rFonts w:eastAsia="Calibri"/>
          <w:lang w:eastAsia="en-US"/>
        </w:rPr>
        <w:t xml:space="preserve"> plocha</w:t>
      </w:r>
      <w:r w:rsidRPr="0094369D">
        <w:rPr>
          <w:rFonts w:eastAsia="Calibri"/>
          <w:lang w:eastAsia="en-US"/>
        </w:rPr>
        <w:t>), označení a identifikační údaje objednatele a zhotovitele, prohlášení objednatele, že dílo přejímá, popř. nepřejímá, soupis provedených činností, datum a místo sepsání, jména a podpisy zástupců objednatele a zhotovitele. Povinnost zhotovitele je splněna předáním bezvadného díla, příp.</w:t>
      </w:r>
      <w:r w:rsidR="00FB1FBF">
        <w:rPr>
          <w:rFonts w:eastAsia="Calibri"/>
          <w:lang w:eastAsia="en-US"/>
        </w:rPr>
        <w:br/>
      </w:r>
      <w:r w:rsidRPr="0094369D">
        <w:rPr>
          <w:rFonts w:eastAsia="Calibri"/>
          <w:lang w:eastAsia="en-US"/>
        </w:rPr>
        <w:t xml:space="preserve">až odstraněním vad a nedodělků. </w:t>
      </w:r>
    </w:p>
    <w:p w14:paraId="72DF7559" w14:textId="77777777" w:rsidR="00400E6A" w:rsidRPr="0094369D" w:rsidRDefault="00400E6A" w:rsidP="007D2089">
      <w:pPr>
        <w:spacing w:line="276" w:lineRule="auto"/>
        <w:jc w:val="center"/>
        <w:rPr>
          <w:rFonts w:eastAsia="Calibri"/>
          <w:b/>
          <w:lang w:eastAsia="en-US"/>
        </w:rPr>
      </w:pPr>
      <w:r w:rsidRPr="0094369D">
        <w:rPr>
          <w:rFonts w:eastAsia="Calibri"/>
          <w:b/>
          <w:lang w:eastAsia="en-US"/>
        </w:rPr>
        <w:t>V.</w:t>
      </w:r>
    </w:p>
    <w:p w14:paraId="01A5D55E" w14:textId="77777777" w:rsidR="00400E6A" w:rsidRPr="0094369D" w:rsidRDefault="00400E6A" w:rsidP="007D2089">
      <w:pPr>
        <w:spacing w:line="276" w:lineRule="auto"/>
        <w:contextualSpacing/>
        <w:jc w:val="center"/>
        <w:rPr>
          <w:rFonts w:eastAsia="Calibri"/>
          <w:b/>
          <w:lang w:eastAsia="en-US"/>
        </w:rPr>
      </w:pPr>
      <w:r w:rsidRPr="0094369D">
        <w:rPr>
          <w:rFonts w:eastAsia="Calibri"/>
          <w:b/>
          <w:lang w:eastAsia="en-US"/>
        </w:rPr>
        <w:t>Místo plnění a ostatní ujednání</w:t>
      </w:r>
    </w:p>
    <w:p w14:paraId="51F723BB" w14:textId="77777777" w:rsidR="008660F9" w:rsidRPr="000A16EE" w:rsidRDefault="00400E6A" w:rsidP="007D2089">
      <w:pPr>
        <w:pStyle w:val="Odstavecseseznamem"/>
        <w:numPr>
          <w:ilvl w:val="0"/>
          <w:numId w:val="28"/>
        </w:numPr>
        <w:spacing w:after="200" w:line="276" w:lineRule="auto"/>
        <w:contextualSpacing/>
        <w:jc w:val="both"/>
        <w:rPr>
          <w:rFonts w:eastAsia="Calibri"/>
          <w:lang w:eastAsia="en-US"/>
        </w:rPr>
      </w:pPr>
      <w:r w:rsidRPr="000A16EE">
        <w:rPr>
          <w:rFonts w:eastAsia="Calibri"/>
          <w:lang w:eastAsia="en-US"/>
        </w:rPr>
        <w:t>Místem plnění je sídlo objednatele na adrese: Podřipská 1, Horní Beřkovice, PSČ: 411 85.</w:t>
      </w:r>
    </w:p>
    <w:p w14:paraId="112299B3" w14:textId="46361673" w:rsidR="008660F9" w:rsidRPr="000A16EE" w:rsidRDefault="00400E6A" w:rsidP="007D2089">
      <w:pPr>
        <w:pStyle w:val="Odstavecseseznamem"/>
        <w:numPr>
          <w:ilvl w:val="0"/>
          <w:numId w:val="28"/>
        </w:numPr>
        <w:spacing w:after="200" w:line="276" w:lineRule="auto"/>
        <w:contextualSpacing/>
        <w:jc w:val="both"/>
        <w:rPr>
          <w:rFonts w:eastAsia="Calibri"/>
          <w:lang w:eastAsia="en-US"/>
        </w:rPr>
      </w:pPr>
      <w:r w:rsidRPr="0094369D">
        <w:rPr>
          <w:rFonts w:eastAsia="Calibri"/>
          <w:lang w:eastAsia="en-US"/>
        </w:rPr>
        <w:t xml:space="preserve">Kontaktní osobou a odpovědným zaměstnancem objednatele je pro účely této smlouvy určen </w:t>
      </w:r>
      <w:proofErr w:type="spellStart"/>
      <w:r w:rsidR="00D25374" w:rsidRPr="00D25374">
        <w:rPr>
          <w:highlight w:val="black"/>
        </w:rPr>
        <w:t>xxxxxxxxxxx</w:t>
      </w:r>
      <w:proofErr w:type="spellEnd"/>
      <w:r w:rsidR="007824C3" w:rsidRPr="0094369D">
        <w:t>,</w:t>
      </w:r>
      <w:r w:rsidR="000D33C7" w:rsidRPr="0094369D">
        <w:t xml:space="preserve"> </w:t>
      </w:r>
      <w:r w:rsidR="00D25374">
        <w:rPr>
          <w:lang w:eastAsia="ar-SA"/>
        </w:rPr>
        <w:t xml:space="preserve">e-mail </w:t>
      </w:r>
      <w:proofErr w:type="spellStart"/>
      <w:r w:rsidR="00D25374" w:rsidRPr="00D25374">
        <w:rPr>
          <w:highlight w:val="black"/>
          <w:lang w:eastAsia="ar-SA"/>
        </w:rPr>
        <w:t>xxxxxxxxxxxxx</w:t>
      </w:r>
      <w:proofErr w:type="spellEnd"/>
      <w:r w:rsidR="00D25374">
        <w:rPr>
          <w:rStyle w:val="Hypertextovodkaz"/>
          <w:lang w:eastAsia="ar-SA"/>
        </w:rPr>
        <w:fldChar w:fldCharType="begin"/>
      </w:r>
      <w:r w:rsidR="00D25374">
        <w:rPr>
          <w:rStyle w:val="Hypertextovodkaz"/>
          <w:lang w:eastAsia="ar-SA"/>
        </w:rPr>
        <w:instrText xml:space="preserve"> HYPERLINK "mailto:roman.antos@pnhberkovice.cz" </w:instrText>
      </w:r>
      <w:r w:rsidR="00D25374">
        <w:rPr>
          <w:rStyle w:val="Hypertextovodkaz"/>
          <w:lang w:eastAsia="ar-SA"/>
        </w:rPr>
        <w:fldChar w:fldCharType="separate"/>
      </w:r>
      <w:r w:rsidR="00D25374">
        <w:rPr>
          <w:rStyle w:val="Hypertextovodkaz"/>
        </w:rPr>
        <w:fldChar w:fldCharType="end"/>
      </w:r>
      <w:r w:rsidR="000D33C7" w:rsidRPr="0094369D">
        <w:rPr>
          <w:rStyle w:val="contact-emailto"/>
          <w:color w:val="333333"/>
        </w:rPr>
        <w:t xml:space="preserve">, </w:t>
      </w:r>
      <w:r w:rsidR="001E0D74" w:rsidRPr="0094369D">
        <w:rPr>
          <w:lang w:eastAsia="ar-SA"/>
        </w:rPr>
        <w:t>tel</w:t>
      </w:r>
      <w:r w:rsidR="002E7360" w:rsidRPr="0094369D">
        <w:rPr>
          <w:lang w:eastAsia="ar-SA"/>
        </w:rPr>
        <w:t>efon</w:t>
      </w:r>
      <w:r w:rsidR="001E0D74" w:rsidRPr="0094369D">
        <w:rPr>
          <w:lang w:eastAsia="ar-SA"/>
        </w:rPr>
        <w:t xml:space="preserve"> </w:t>
      </w:r>
      <w:proofErr w:type="spellStart"/>
      <w:r w:rsidR="00D25374" w:rsidRPr="00D25374">
        <w:rPr>
          <w:highlight w:val="black"/>
          <w:lang w:eastAsia="ar-SA"/>
        </w:rPr>
        <w:t>xxxxxxxxxxxxxx</w:t>
      </w:r>
      <w:proofErr w:type="spellEnd"/>
      <w:r w:rsidR="000D33C7" w:rsidRPr="0094369D">
        <w:rPr>
          <w:lang w:eastAsia="ar-SA"/>
        </w:rPr>
        <w:t>.</w:t>
      </w:r>
      <w:r w:rsidR="0042412F" w:rsidRPr="0094369D">
        <w:rPr>
          <w:lang w:eastAsia="ar-SA"/>
        </w:rPr>
        <w:t xml:space="preserve"> Tento zaměstnanec je dále </w:t>
      </w:r>
      <w:r w:rsidR="0042412F" w:rsidRPr="0094369D">
        <w:t>oprávněn ve věcech technických jednat a rozsah provedených prací potvrzovat.</w:t>
      </w:r>
    </w:p>
    <w:p w14:paraId="776F2205" w14:textId="1F2D05AD" w:rsidR="00400E6A" w:rsidRPr="000A16EE" w:rsidRDefault="00400E6A" w:rsidP="00484E20">
      <w:pPr>
        <w:pStyle w:val="Odstavecseseznamem"/>
        <w:numPr>
          <w:ilvl w:val="0"/>
          <w:numId w:val="28"/>
        </w:numPr>
        <w:spacing w:after="200" w:line="276" w:lineRule="auto"/>
        <w:contextualSpacing/>
        <w:jc w:val="both"/>
        <w:rPr>
          <w:rFonts w:eastAsia="Calibri"/>
          <w:lang w:eastAsia="en-US"/>
        </w:rPr>
      </w:pPr>
      <w:r w:rsidRPr="0094369D">
        <w:rPr>
          <w:rFonts w:eastAsia="Calibri"/>
          <w:lang w:eastAsia="en-US"/>
        </w:rPr>
        <w:t xml:space="preserve">Kontaktní osobou zhotovitele je pro účely této smlouvy určen </w:t>
      </w:r>
      <w:r w:rsidR="00484E20" w:rsidRPr="00484E20">
        <w:rPr>
          <w:rFonts w:eastAsia="Calibri"/>
          <w:lang w:eastAsia="en-US"/>
        </w:rPr>
        <w:t>Václav Motl</w:t>
      </w:r>
      <w:r w:rsidR="00484E20">
        <w:rPr>
          <w:rFonts w:eastAsia="Calibri"/>
          <w:lang w:eastAsia="en-US"/>
        </w:rPr>
        <w:t>, jednatel</w:t>
      </w:r>
      <w:r w:rsidR="002E7360" w:rsidRPr="0094369D">
        <w:rPr>
          <w:rFonts w:eastAsia="Calibri"/>
          <w:lang w:eastAsia="en-US"/>
        </w:rPr>
        <w:t>.</w:t>
      </w:r>
    </w:p>
    <w:p w14:paraId="7D790A48" w14:textId="77777777" w:rsidR="00400E6A" w:rsidRPr="0094369D" w:rsidRDefault="00400E6A" w:rsidP="007D2089">
      <w:pPr>
        <w:spacing w:line="276" w:lineRule="auto"/>
        <w:jc w:val="both"/>
        <w:rPr>
          <w:rFonts w:eastAsia="Calibri"/>
          <w:lang w:eastAsia="en-US"/>
        </w:rPr>
      </w:pPr>
    </w:p>
    <w:p w14:paraId="278C5EB9" w14:textId="77777777" w:rsidR="00F44376" w:rsidRPr="0094369D" w:rsidRDefault="00400E6A" w:rsidP="007D2089">
      <w:pPr>
        <w:spacing w:line="276" w:lineRule="auto"/>
        <w:jc w:val="center"/>
        <w:rPr>
          <w:rFonts w:eastAsia="Calibri"/>
          <w:b/>
          <w:lang w:eastAsia="en-US"/>
        </w:rPr>
      </w:pPr>
      <w:r w:rsidRPr="0094369D">
        <w:rPr>
          <w:rFonts w:eastAsia="Calibri"/>
          <w:b/>
          <w:lang w:eastAsia="en-US"/>
        </w:rPr>
        <w:t>VI.</w:t>
      </w:r>
    </w:p>
    <w:p w14:paraId="4F1AAEB5" w14:textId="77777777" w:rsidR="00400E6A" w:rsidRPr="0094369D" w:rsidRDefault="00400E6A" w:rsidP="007D2089">
      <w:pPr>
        <w:spacing w:line="276" w:lineRule="auto"/>
        <w:jc w:val="center"/>
        <w:rPr>
          <w:rFonts w:eastAsia="Calibri"/>
          <w:b/>
          <w:lang w:eastAsia="en-US"/>
        </w:rPr>
      </w:pPr>
      <w:r w:rsidRPr="0094369D">
        <w:rPr>
          <w:rFonts w:eastAsia="Calibri"/>
          <w:b/>
          <w:lang w:eastAsia="en-US"/>
        </w:rPr>
        <w:t xml:space="preserve">Stavební deník </w:t>
      </w:r>
    </w:p>
    <w:p w14:paraId="4DAD24E1" w14:textId="77777777" w:rsidR="00F44376" w:rsidRPr="0094369D" w:rsidRDefault="0042412F" w:rsidP="007D2089">
      <w:pPr>
        <w:pStyle w:val="Odstavecseseznamem"/>
        <w:numPr>
          <w:ilvl w:val="0"/>
          <w:numId w:val="30"/>
        </w:numPr>
        <w:spacing w:line="276" w:lineRule="auto"/>
        <w:jc w:val="both"/>
      </w:pPr>
      <w:r w:rsidRPr="0094369D">
        <w:t>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w:t>
      </w:r>
      <w:r w:rsidR="00F44376" w:rsidRPr="0094369D">
        <w:br/>
      </w:r>
      <w:r w:rsidRPr="0094369D">
        <w:t xml:space="preserve">a převzetím díla; v případě, že dílo bude převzato s vadami či nedodělky, končí povinnost vést stavební deník až okamžikem odstranění poslední z takových vad a nedodělků. </w:t>
      </w:r>
    </w:p>
    <w:p w14:paraId="066C9E63" w14:textId="77777777" w:rsidR="00F44376" w:rsidRPr="0094369D" w:rsidRDefault="0042412F" w:rsidP="007D2089">
      <w:pPr>
        <w:pStyle w:val="Odstavecseseznamem"/>
        <w:numPr>
          <w:ilvl w:val="0"/>
          <w:numId w:val="30"/>
        </w:numPr>
        <w:spacing w:line="276" w:lineRule="auto"/>
        <w:jc w:val="both"/>
      </w:pPr>
      <w:r w:rsidRPr="0094369D">
        <w:t>Stavební deník musí mít náležitosti uvedené ve stavebním zákoně a jeho prováděcích předpisech.</w:t>
      </w:r>
    </w:p>
    <w:p w14:paraId="1004FCDB" w14:textId="77777777" w:rsidR="00F44376" w:rsidRPr="0094369D" w:rsidRDefault="00F44376" w:rsidP="007D2089">
      <w:pPr>
        <w:pStyle w:val="Odstavecseseznamem"/>
        <w:numPr>
          <w:ilvl w:val="0"/>
          <w:numId w:val="30"/>
        </w:numPr>
        <w:spacing w:line="276" w:lineRule="auto"/>
        <w:jc w:val="both"/>
      </w:pPr>
      <w:r w:rsidRPr="0094369D">
        <w:t>V</w:t>
      </w:r>
      <w:r w:rsidR="0042412F" w:rsidRPr="0094369D">
        <w:t>eškeré listy stavebního deníku musí být vzestupně očíslovány.</w:t>
      </w:r>
    </w:p>
    <w:p w14:paraId="2A651C93" w14:textId="3A544F81" w:rsidR="00F44376" w:rsidRPr="0094369D" w:rsidRDefault="0042412F" w:rsidP="007D2089">
      <w:pPr>
        <w:pStyle w:val="Odstavecseseznamem"/>
        <w:numPr>
          <w:ilvl w:val="0"/>
          <w:numId w:val="30"/>
        </w:numPr>
        <w:spacing w:line="276" w:lineRule="auto"/>
        <w:jc w:val="both"/>
      </w:pPr>
      <w:r w:rsidRPr="0094369D">
        <w:t>Zápisy do stavebního deníku čitelně zapisuje a podepisuje zástupce zhotovitele vždy ten den, kdy byly práce provedeny, nebo v den, kdy nastaly okolnosti, které jsou předmětem zájmu, resp. jsou z pohledu provádění díla významné. Mezi jednotlivými záznamy</w:t>
      </w:r>
      <w:r w:rsidR="005274B7">
        <w:br/>
      </w:r>
      <w:r w:rsidRPr="0094369D">
        <w:t>ve stavebním deníku nesmí být vynechána volná místa. Mimo zástupce zhotovitele může do stavebního deníku provádět potřebné záznamy pouze zástupce objednatele, příslušné orgány státní správy a osoby určené právními předpisy.</w:t>
      </w:r>
    </w:p>
    <w:p w14:paraId="04060407" w14:textId="305AC928" w:rsidR="00F44376" w:rsidRPr="0094369D" w:rsidRDefault="0042412F" w:rsidP="005274B7">
      <w:pPr>
        <w:pStyle w:val="Odstavecseseznamem"/>
        <w:numPr>
          <w:ilvl w:val="0"/>
          <w:numId w:val="30"/>
        </w:numPr>
        <w:spacing w:line="276" w:lineRule="auto"/>
        <w:jc w:val="both"/>
      </w:pPr>
      <w:r w:rsidRPr="0094369D">
        <w:t>Nesouhlasí-li zhotovitel se zápisem, který učinil objednatel nebo jeho zástupce</w:t>
      </w:r>
      <w:r w:rsidR="005274B7">
        <w:br/>
      </w:r>
      <w:r w:rsidRPr="0094369D">
        <w:t>do stavebního deníku, musí k tomuto zápisu připojit svoje stanovisko nejpozději</w:t>
      </w:r>
      <w:r w:rsidR="005274B7">
        <w:br/>
      </w:r>
      <w:r w:rsidRPr="0094369D">
        <w:t>do 3 pracovních dnů, jinak se má za to, že s uvedeným zápisem souhlasí.</w:t>
      </w:r>
    </w:p>
    <w:p w14:paraId="75D54519" w14:textId="77777777" w:rsidR="00F44376" w:rsidRPr="0094369D" w:rsidRDefault="0042412F" w:rsidP="005274B7">
      <w:pPr>
        <w:pStyle w:val="Odstavecseseznamem"/>
        <w:numPr>
          <w:ilvl w:val="0"/>
          <w:numId w:val="30"/>
        </w:numPr>
        <w:spacing w:line="276" w:lineRule="auto"/>
        <w:jc w:val="both"/>
      </w:pPr>
      <w:r w:rsidRPr="0094369D">
        <w:t>Objednatel je povinen vyjadřovat se k zápisům ve stavebním deníku učiněným zhotovitelem nejpozději do 5 pracovních dnů.</w:t>
      </w:r>
    </w:p>
    <w:p w14:paraId="11C8D801" w14:textId="77777777" w:rsidR="0042412F" w:rsidRPr="0094369D" w:rsidRDefault="0042412F" w:rsidP="007D2089">
      <w:pPr>
        <w:pStyle w:val="Odstavecseseznamem"/>
        <w:numPr>
          <w:ilvl w:val="0"/>
          <w:numId w:val="30"/>
        </w:numPr>
        <w:spacing w:line="276" w:lineRule="auto"/>
        <w:jc w:val="both"/>
      </w:pPr>
      <w:r w:rsidRPr="0094369D">
        <w:t>Zápis ve stavebním deníku není změnou smlouvy, ale může sloužit jako podklad pro vypracování dodatků a změn smlouvy.</w:t>
      </w:r>
    </w:p>
    <w:p w14:paraId="61136505" w14:textId="77777777" w:rsidR="00942D46" w:rsidRPr="0094369D" w:rsidRDefault="00942D46" w:rsidP="007D2089">
      <w:pPr>
        <w:autoSpaceDE w:val="0"/>
        <w:autoSpaceDN w:val="0"/>
        <w:adjustRightInd w:val="0"/>
        <w:spacing w:line="276" w:lineRule="auto"/>
      </w:pPr>
    </w:p>
    <w:p w14:paraId="401755AC" w14:textId="6AC3A043" w:rsidR="00942D46" w:rsidRPr="0094369D" w:rsidRDefault="0042412F" w:rsidP="007D2089">
      <w:pPr>
        <w:autoSpaceDE w:val="0"/>
        <w:autoSpaceDN w:val="0"/>
        <w:adjustRightInd w:val="0"/>
        <w:spacing w:line="276" w:lineRule="auto"/>
        <w:jc w:val="center"/>
        <w:rPr>
          <w:rFonts w:eastAsia="Calibri"/>
          <w:b/>
          <w:bCs/>
          <w:color w:val="000000"/>
        </w:rPr>
      </w:pPr>
      <w:r w:rsidRPr="0094369D">
        <w:rPr>
          <w:rFonts w:eastAsia="Calibri"/>
          <w:b/>
          <w:bCs/>
          <w:color w:val="000000"/>
        </w:rPr>
        <w:t>V</w:t>
      </w:r>
      <w:r w:rsidR="001A4EC0">
        <w:rPr>
          <w:rFonts w:eastAsia="Calibri"/>
          <w:b/>
          <w:bCs/>
          <w:color w:val="000000"/>
        </w:rPr>
        <w:t>II</w:t>
      </w:r>
      <w:r w:rsidRPr="0094369D">
        <w:rPr>
          <w:rFonts w:eastAsia="Calibri"/>
          <w:b/>
          <w:bCs/>
          <w:color w:val="000000"/>
        </w:rPr>
        <w:t>.</w:t>
      </w:r>
    </w:p>
    <w:p w14:paraId="5A3E6DB1" w14:textId="77777777" w:rsidR="0042412F" w:rsidRPr="0094369D" w:rsidRDefault="0042412F" w:rsidP="007D2089">
      <w:pPr>
        <w:autoSpaceDE w:val="0"/>
        <w:autoSpaceDN w:val="0"/>
        <w:adjustRightInd w:val="0"/>
        <w:spacing w:line="276" w:lineRule="auto"/>
        <w:jc w:val="center"/>
        <w:rPr>
          <w:rFonts w:eastAsia="Calibri"/>
          <w:b/>
          <w:bCs/>
          <w:color w:val="000000"/>
        </w:rPr>
      </w:pPr>
      <w:r w:rsidRPr="0094369D">
        <w:rPr>
          <w:rFonts w:eastAsia="Calibri"/>
          <w:b/>
          <w:bCs/>
          <w:color w:val="000000"/>
        </w:rPr>
        <w:t>Způsob převzetí předmětu plnění</w:t>
      </w:r>
    </w:p>
    <w:p w14:paraId="163EFEB1" w14:textId="20C18B73" w:rsidR="006361C3" w:rsidRPr="0094369D" w:rsidRDefault="006361C3" w:rsidP="007D2089">
      <w:pPr>
        <w:pStyle w:val="Bezmezer"/>
        <w:numPr>
          <w:ilvl w:val="0"/>
          <w:numId w:val="35"/>
        </w:numPr>
        <w:spacing w:line="276" w:lineRule="auto"/>
        <w:jc w:val="both"/>
      </w:pPr>
      <w:r w:rsidRPr="0094369D">
        <w:t>Zhotovitel bude objednateli předmět plnění předávat postupně v návaznosti na dokončení</w:t>
      </w:r>
      <w:r w:rsidR="00FE2D8A">
        <w:t xml:space="preserve"> zhotovení značení dle článku I. odst. 1</w:t>
      </w:r>
      <w:r w:rsidRPr="0094369D">
        <w:t>.</w:t>
      </w:r>
      <w:r w:rsidR="00FE2D8A">
        <w:t xml:space="preserve"> této smlouvy.</w:t>
      </w:r>
      <w:r w:rsidRPr="0094369D">
        <w:t xml:space="preserve"> O předání a převzetí prací bude</w:t>
      </w:r>
      <w:r w:rsidR="007117A3">
        <w:t xml:space="preserve"> </w:t>
      </w:r>
      <w:r w:rsidRPr="0094369D">
        <w:t>sepsán písemný předávací protokol, přičemž k převzetí předmětu plnění poskytne objednatel nezbytnou součinnost.</w:t>
      </w:r>
    </w:p>
    <w:p w14:paraId="09BD851A" w14:textId="7D00A963" w:rsidR="006361C3" w:rsidRPr="0094369D" w:rsidRDefault="006361C3" w:rsidP="007D2089">
      <w:pPr>
        <w:pStyle w:val="Bezmezer"/>
        <w:numPr>
          <w:ilvl w:val="0"/>
          <w:numId w:val="35"/>
        </w:numPr>
        <w:spacing w:line="276" w:lineRule="auto"/>
        <w:jc w:val="both"/>
      </w:pPr>
      <w:r w:rsidRPr="0094369D">
        <w:t>Zhotovitel splní svůj závazek podle této smlouvy jeho řádným ukončením předmětu plnění v odpovídající kvalitě a protokolárním předáním předmětu plnění objednateli. Zhotovitel oznámí písemně, nejméně 3 dny předem objednateli termín dokončení předmětu plnění</w:t>
      </w:r>
      <w:r w:rsidR="006541B5">
        <w:br/>
      </w:r>
      <w:r w:rsidRPr="0094369D">
        <w:t>a vyzve jej k jeho převzetí.</w:t>
      </w:r>
    </w:p>
    <w:p w14:paraId="46A7DDC8" w14:textId="72883EE6" w:rsidR="006361C3" w:rsidRPr="0094369D" w:rsidRDefault="006361C3" w:rsidP="007D2089">
      <w:pPr>
        <w:pStyle w:val="Bezmezer"/>
        <w:numPr>
          <w:ilvl w:val="0"/>
          <w:numId w:val="35"/>
        </w:numPr>
        <w:spacing w:line="276" w:lineRule="auto"/>
        <w:jc w:val="both"/>
      </w:pPr>
      <w:r w:rsidRPr="0094369D">
        <w:t>Zhotovitel připraví před zahájením přejímacího řízení tyto nezbytné doklady, které</w:t>
      </w:r>
      <w:r w:rsidR="00BA5C35">
        <w:br/>
      </w:r>
      <w:r w:rsidRPr="0094369D">
        <w:t>se stanou součástí zápisu o předání a převzetí předmětu plnění:</w:t>
      </w:r>
    </w:p>
    <w:p w14:paraId="30F4295C" w14:textId="77777777" w:rsidR="006361C3" w:rsidRPr="0094369D" w:rsidRDefault="006361C3" w:rsidP="007D2089">
      <w:pPr>
        <w:pStyle w:val="Bezmezer"/>
        <w:numPr>
          <w:ilvl w:val="1"/>
          <w:numId w:val="35"/>
        </w:numPr>
        <w:spacing w:line="276" w:lineRule="auto"/>
        <w:jc w:val="both"/>
      </w:pPr>
      <w:r w:rsidRPr="0094369D">
        <w:t>předávací protokol,</w:t>
      </w:r>
    </w:p>
    <w:p w14:paraId="21E370E3" w14:textId="77777777" w:rsidR="006361C3" w:rsidRPr="0094369D" w:rsidRDefault="006361C3" w:rsidP="007D2089">
      <w:pPr>
        <w:pStyle w:val="Bezmezer"/>
        <w:numPr>
          <w:ilvl w:val="1"/>
          <w:numId w:val="35"/>
        </w:numPr>
        <w:spacing w:line="276" w:lineRule="auto"/>
        <w:jc w:val="both"/>
      </w:pPr>
      <w:r w:rsidRPr="0094369D">
        <w:t>dokumentace o realizaci předmětu plnění,</w:t>
      </w:r>
    </w:p>
    <w:p w14:paraId="2D6E6C5D" w14:textId="77777777" w:rsidR="006361C3" w:rsidRPr="0094369D" w:rsidRDefault="006361C3" w:rsidP="007D2089">
      <w:pPr>
        <w:pStyle w:val="Bezmezer"/>
        <w:numPr>
          <w:ilvl w:val="1"/>
          <w:numId w:val="35"/>
        </w:numPr>
        <w:spacing w:line="276" w:lineRule="auto"/>
        <w:jc w:val="both"/>
      </w:pPr>
      <w:r w:rsidRPr="0094369D">
        <w:t xml:space="preserve">potřebné atesty použitých materiálů a záruční listy, apod. </w:t>
      </w:r>
    </w:p>
    <w:p w14:paraId="003FF299" w14:textId="03572A42" w:rsidR="006361C3" w:rsidRPr="0094369D" w:rsidRDefault="006361C3" w:rsidP="007D2089">
      <w:pPr>
        <w:pStyle w:val="Bezmezer"/>
        <w:numPr>
          <w:ilvl w:val="1"/>
          <w:numId w:val="35"/>
        </w:numPr>
        <w:spacing w:line="276" w:lineRule="auto"/>
        <w:jc w:val="both"/>
      </w:pPr>
      <w:r w:rsidRPr="0094369D">
        <w:t>doklad o zajištění likvidace veškerého odpadu vzniklého pracemi v</w:t>
      </w:r>
      <w:r w:rsidR="00BA5C35">
        <w:t> </w:t>
      </w:r>
      <w:r w:rsidRPr="0094369D">
        <w:t>souladu</w:t>
      </w:r>
      <w:r w:rsidR="00BA5C35">
        <w:br/>
      </w:r>
      <w:r w:rsidRPr="0094369D">
        <w:t>se zákonem č. 185/2001 Sb. ve znění pozdějších předpisů, o odpadech.</w:t>
      </w:r>
    </w:p>
    <w:p w14:paraId="304A7DA6" w14:textId="77777777" w:rsidR="006361C3" w:rsidRPr="0094369D" w:rsidRDefault="006361C3" w:rsidP="007D2089">
      <w:pPr>
        <w:pStyle w:val="Bezmezer"/>
        <w:numPr>
          <w:ilvl w:val="0"/>
          <w:numId w:val="35"/>
        </w:numPr>
        <w:spacing w:line="276" w:lineRule="auto"/>
        <w:jc w:val="both"/>
      </w:pPr>
      <w:r w:rsidRPr="0094369D">
        <w:t>Nedokončený předmět plnění není objednatel povinen převzít.</w:t>
      </w:r>
    </w:p>
    <w:p w14:paraId="34C30746" w14:textId="28B450A1" w:rsidR="00083D41" w:rsidRDefault="006361C3" w:rsidP="007D2089">
      <w:pPr>
        <w:pStyle w:val="Bezmezer"/>
        <w:numPr>
          <w:ilvl w:val="0"/>
          <w:numId w:val="35"/>
        </w:numPr>
        <w:spacing w:line="276" w:lineRule="auto"/>
        <w:jc w:val="both"/>
      </w:pPr>
      <w:r w:rsidRPr="0094369D">
        <w:t>Předání a převzetí předmětu plnění bude mezi smluvními stranami provedeno protokolárně a zápis z přejímacího řízení bude obsahovat zhodnocení prací, zejména jejich jakost</w:t>
      </w:r>
      <w:r w:rsidR="0047746B">
        <w:br/>
      </w:r>
      <w:r w:rsidRPr="0094369D">
        <w:t>a úplnost a prohlášení objednatele, že dokončený předmět plnění přebírá, případně z jakých důvodů je</w:t>
      </w:r>
      <w:r w:rsidR="00C51F0B">
        <w:t>j</w:t>
      </w:r>
      <w:r w:rsidRPr="0094369D">
        <w:t xml:space="preserve"> nepřebírá.</w:t>
      </w:r>
    </w:p>
    <w:p w14:paraId="5ED1108D" w14:textId="5BB332CA" w:rsidR="0047746B" w:rsidRPr="0094369D" w:rsidRDefault="0047746B" w:rsidP="0047746B">
      <w:pPr>
        <w:pStyle w:val="Bezmezer"/>
        <w:numPr>
          <w:ilvl w:val="0"/>
          <w:numId w:val="35"/>
        </w:numPr>
        <w:spacing w:line="276" w:lineRule="auto"/>
        <w:jc w:val="both"/>
      </w:pPr>
      <w:r>
        <w:t>Budou-li při předání a převzetí díla zjištěny vady či nedodělky, je zhotovitel povinen odstranit je do 15 dnů od vyhotovení předávacího protokolu, v němž jsou takové vady</w:t>
      </w:r>
      <w:r>
        <w:br/>
        <w:t>a nedodělky uvedeny</w:t>
      </w:r>
      <w:r w:rsidR="00FF67E3">
        <w:t>.</w:t>
      </w:r>
      <w:r>
        <w:t xml:space="preserve"> Neodstraní-li </w:t>
      </w:r>
      <w:r w:rsidR="00FF67E3">
        <w:t xml:space="preserve">zhotovitel </w:t>
      </w:r>
      <w:r>
        <w:t>vady či nedodělky v této lhůtě, je povinen, počínaje 16. dnem, uhradit objednateli za každý započatý den prodlení s odstraňováním vad či nedodělků smluvní pokutu ve výši 1</w:t>
      </w:r>
      <w:r w:rsidR="00800274">
        <w:t>.</w:t>
      </w:r>
      <w:r>
        <w:t>000,-- Kč bez DPH.</w:t>
      </w:r>
    </w:p>
    <w:p w14:paraId="76FF4747" w14:textId="77777777" w:rsidR="0047746B" w:rsidRPr="0094369D" w:rsidRDefault="0047746B" w:rsidP="007D2089">
      <w:pPr>
        <w:pStyle w:val="Bezmezer"/>
        <w:spacing w:line="276" w:lineRule="auto"/>
        <w:ind w:left="360"/>
        <w:jc w:val="both"/>
      </w:pPr>
    </w:p>
    <w:p w14:paraId="096E7DC5" w14:textId="6DE8237F" w:rsidR="00083D41" w:rsidRPr="0094369D" w:rsidRDefault="00400E6A" w:rsidP="007D2089">
      <w:pPr>
        <w:spacing w:line="276" w:lineRule="auto"/>
        <w:jc w:val="center"/>
        <w:rPr>
          <w:rFonts w:eastAsia="Calibri"/>
          <w:b/>
          <w:lang w:eastAsia="en-US"/>
        </w:rPr>
      </w:pPr>
      <w:r w:rsidRPr="0094369D">
        <w:rPr>
          <w:rFonts w:eastAsia="Calibri"/>
          <w:b/>
          <w:lang w:eastAsia="en-US"/>
        </w:rPr>
        <w:t>VII</w:t>
      </w:r>
      <w:r w:rsidR="001A4EC0">
        <w:rPr>
          <w:rFonts w:eastAsia="Calibri"/>
          <w:b/>
          <w:lang w:eastAsia="en-US"/>
        </w:rPr>
        <w:t>I</w:t>
      </w:r>
      <w:r w:rsidRPr="0094369D">
        <w:rPr>
          <w:rFonts w:eastAsia="Calibri"/>
          <w:b/>
          <w:lang w:eastAsia="en-US"/>
        </w:rPr>
        <w:t>.</w:t>
      </w:r>
    </w:p>
    <w:p w14:paraId="6EDBB2E6" w14:textId="77777777" w:rsidR="00400E6A" w:rsidRPr="0094369D" w:rsidRDefault="00333417" w:rsidP="007D2089">
      <w:pPr>
        <w:spacing w:line="276" w:lineRule="auto"/>
        <w:jc w:val="center"/>
        <w:rPr>
          <w:rFonts w:eastAsia="Calibri"/>
          <w:b/>
          <w:lang w:eastAsia="en-US"/>
        </w:rPr>
      </w:pPr>
      <w:r w:rsidRPr="0094369D">
        <w:rPr>
          <w:rFonts w:eastAsia="Calibri"/>
          <w:b/>
          <w:lang w:eastAsia="en-US"/>
        </w:rPr>
        <w:t xml:space="preserve">Záruční </w:t>
      </w:r>
      <w:r w:rsidR="00400E6A" w:rsidRPr="0094369D">
        <w:rPr>
          <w:rFonts w:eastAsia="Calibri"/>
          <w:b/>
          <w:lang w:eastAsia="en-US"/>
        </w:rPr>
        <w:t>podmínky</w:t>
      </w:r>
    </w:p>
    <w:p w14:paraId="37C8976A" w14:textId="468937D2" w:rsidR="00593565" w:rsidRDefault="0073689E" w:rsidP="00593565">
      <w:pPr>
        <w:pStyle w:val="Bezmezer"/>
        <w:numPr>
          <w:ilvl w:val="0"/>
          <w:numId w:val="46"/>
        </w:numPr>
        <w:spacing w:line="276" w:lineRule="auto"/>
        <w:jc w:val="both"/>
        <w:rPr>
          <w:rFonts w:eastAsia="Calibri"/>
        </w:rPr>
      </w:pPr>
      <w:r w:rsidRPr="0094369D">
        <w:rPr>
          <w:rFonts w:eastAsia="Calibri"/>
        </w:rPr>
        <w:t xml:space="preserve">Zhotovitel poskytuje na realizovaný předmět plnění záruku, která činí </w:t>
      </w:r>
      <w:r w:rsidR="002F65E4">
        <w:rPr>
          <w:rFonts w:eastAsia="Calibri"/>
        </w:rPr>
        <w:t>36</w:t>
      </w:r>
      <w:r w:rsidRPr="0094369D">
        <w:rPr>
          <w:rFonts w:eastAsia="Calibri"/>
        </w:rPr>
        <w:t xml:space="preserve"> měsíců. Záruční doba začíná běžet předáním díla</w:t>
      </w:r>
      <w:r w:rsidR="00593565">
        <w:rPr>
          <w:rFonts w:eastAsia="Calibri"/>
        </w:rPr>
        <w:t>,</w:t>
      </w:r>
      <w:r w:rsidRPr="0094369D">
        <w:rPr>
          <w:rFonts w:eastAsia="Calibri"/>
        </w:rPr>
        <w:t xml:space="preserve"> a to postupně v návaznost</w:t>
      </w:r>
      <w:r w:rsidR="0026449D">
        <w:rPr>
          <w:rFonts w:eastAsia="Calibri"/>
        </w:rPr>
        <w:t>i</w:t>
      </w:r>
      <w:r w:rsidRPr="0094369D">
        <w:rPr>
          <w:rFonts w:eastAsia="Calibri"/>
        </w:rPr>
        <w:t xml:space="preserve"> na předání a převzetí dílčích plnění realizovaných v jednotlivých </w:t>
      </w:r>
      <w:r w:rsidR="008F0A03">
        <w:rPr>
          <w:rFonts w:eastAsia="Calibri"/>
        </w:rPr>
        <w:t>místech areálu objednatele</w:t>
      </w:r>
      <w:r w:rsidRPr="0094369D">
        <w:rPr>
          <w:rFonts w:eastAsia="Calibri"/>
        </w:rPr>
        <w:t>. Dodavatel bude v záruční době odstraňovat veškeré reklamované vady, které se na předaném předmětu díla vyskytnou. Dodavatel ručí jak za kvalitu použitých materiálů, tak za kvalitu provedené práce. Zavazuje se odstranit každou reklamovanou vadu do 48 hodin od nahlášení vady objednatelem.</w:t>
      </w:r>
      <w:r w:rsidR="002903D7">
        <w:rPr>
          <w:rFonts w:eastAsia="Calibri"/>
        </w:rPr>
        <w:br/>
      </w:r>
      <w:r w:rsidRPr="0094369D">
        <w:rPr>
          <w:rFonts w:eastAsia="Calibri"/>
        </w:rPr>
        <w:t>Za prokazatelné nahlášení reklamované vady se považuje její písemné nahlášení</w:t>
      </w:r>
      <w:r w:rsidR="002903D7">
        <w:rPr>
          <w:rFonts w:eastAsia="Calibri"/>
        </w:rPr>
        <w:br/>
      </w:r>
      <w:r w:rsidRPr="0094369D">
        <w:rPr>
          <w:rFonts w:eastAsia="Calibri"/>
        </w:rPr>
        <w:t xml:space="preserve">i telefonické oznámení i nahlášení formou e-mailové pošty. </w:t>
      </w:r>
      <w:r w:rsidR="00593565" w:rsidRPr="00593565">
        <w:rPr>
          <w:rFonts w:eastAsia="Calibri"/>
        </w:rPr>
        <w:t>Neodstraní</w:t>
      </w:r>
      <w:r w:rsidR="00593565">
        <w:rPr>
          <w:rFonts w:eastAsia="Calibri"/>
        </w:rPr>
        <w:t>-</w:t>
      </w:r>
      <w:r w:rsidR="00593565" w:rsidRPr="00593565">
        <w:rPr>
          <w:rFonts w:eastAsia="Calibri"/>
        </w:rPr>
        <w:t>li zhotovitel vady</w:t>
      </w:r>
      <w:r w:rsidR="002903D7">
        <w:rPr>
          <w:rFonts w:eastAsia="Calibri"/>
        </w:rPr>
        <w:br/>
      </w:r>
      <w:r w:rsidR="00593565" w:rsidRPr="00593565">
        <w:rPr>
          <w:rFonts w:eastAsia="Calibri"/>
        </w:rPr>
        <w:t xml:space="preserve">v této lhůtě, je povinen, počínaje </w:t>
      </w:r>
      <w:r w:rsidR="00593565">
        <w:rPr>
          <w:rFonts w:eastAsia="Calibri"/>
        </w:rPr>
        <w:t>3</w:t>
      </w:r>
      <w:r w:rsidR="00593565" w:rsidRPr="00593565">
        <w:rPr>
          <w:rFonts w:eastAsia="Calibri"/>
        </w:rPr>
        <w:t>. dnem</w:t>
      </w:r>
      <w:r w:rsidR="00593565">
        <w:rPr>
          <w:rFonts w:eastAsia="Calibri"/>
        </w:rPr>
        <w:t xml:space="preserve"> od nahlášení vady</w:t>
      </w:r>
      <w:r w:rsidR="00593565" w:rsidRPr="00593565">
        <w:rPr>
          <w:rFonts w:eastAsia="Calibri"/>
        </w:rPr>
        <w:t>, uhradit objednateli za každý započatý den prodlení s odstraňováním vad smluvní pokutu ve výši 1</w:t>
      </w:r>
      <w:r w:rsidR="00D61FF9">
        <w:rPr>
          <w:rFonts w:eastAsia="Calibri"/>
        </w:rPr>
        <w:t>.</w:t>
      </w:r>
      <w:r w:rsidR="00593565" w:rsidRPr="00593565">
        <w:rPr>
          <w:rFonts w:eastAsia="Calibri"/>
        </w:rPr>
        <w:t>000,-- Kč bez DPH.</w:t>
      </w:r>
    </w:p>
    <w:p w14:paraId="0AEFF4B6" w14:textId="2C82FA49" w:rsidR="00593565" w:rsidRDefault="0073689E" w:rsidP="00593565">
      <w:pPr>
        <w:pStyle w:val="Bezmezer"/>
        <w:numPr>
          <w:ilvl w:val="0"/>
          <w:numId w:val="46"/>
        </w:numPr>
        <w:spacing w:line="276" w:lineRule="auto"/>
        <w:jc w:val="both"/>
        <w:rPr>
          <w:rFonts w:eastAsia="Calibri"/>
        </w:rPr>
      </w:pPr>
      <w:r w:rsidRPr="0094369D">
        <w:rPr>
          <w:rFonts w:eastAsia="Calibri"/>
        </w:rPr>
        <w:t>Reklamaci lze uplatnit do posledního dne záruční lhůty, přičemž rozhodné je datum jejího odeslání. V případě skrytých vad díla zjištěných v záruční době má objednatel právo požadovat a zhotovitel povinnost odstranit vady bezplatně.</w:t>
      </w:r>
    </w:p>
    <w:p w14:paraId="0F23E3B4" w14:textId="77777777" w:rsidR="00593565" w:rsidRDefault="0073689E" w:rsidP="00593565">
      <w:pPr>
        <w:pStyle w:val="Bezmezer"/>
        <w:numPr>
          <w:ilvl w:val="0"/>
          <w:numId w:val="46"/>
        </w:numPr>
        <w:spacing w:line="276" w:lineRule="auto"/>
        <w:jc w:val="both"/>
        <w:rPr>
          <w:rFonts w:eastAsia="Calibri"/>
        </w:rPr>
      </w:pPr>
      <w:r w:rsidRPr="00593565">
        <w:rPr>
          <w:rFonts w:eastAsia="Calibri"/>
        </w:rPr>
        <w:t>Záruka se nevztahuje na vady způsobené neodbornou manipulací nebo mechanickým poškozením při činnosti nesouvisející s činností zhotovitele.</w:t>
      </w:r>
    </w:p>
    <w:p w14:paraId="3A9EFF74" w14:textId="77777777" w:rsidR="00D9277B" w:rsidRPr="0094369D" w:rsidRDefault="00D9277B" w:rsidP="007D2089">
      <w:pPr>
        <w:spacing w:line="276" w:lineRule="auto"/>
        <w:ind w:left="4248"/>
        <w:rPr>
          <w:rFonts w:eastAsia="Calibri"/>
          <w:b/>
          <w:lang w:eastAsia="en-US"/>
        </w:rPr>
      </w:pPr>
    </w:p>
    <w:p w14:paraId="00BACA9A" w14:textId="3B7E3555" w:rsidR="00400E6A" w:rsidRPr="0094369D" w:rsidRDefault="001A4EC0" w:rsidP="007D2089">
      <w:pPr>
        <w:spacing w:line="276" w:lineRule="auto"/>
        <w:jc w:val="center"/>
        <w:rPr>
          <w:rFonts w:eastAsia="Calibri"/>
          <w:b/>
          <w:lang w:eastAsia="en-US"/>
        </w:rPr>
      </w:pPr>
      <w:r>
        <w:rPr>
          <w:rFonts w:eastAsia="Calibri"/>
          <w:b/>
          <w:lang w:eastAsia="en-US"/>
        </w:rPr>
        <w:t>IX</w:t>
      </w:r>
      <w:r w:rsidR="00400E6A" w:rsidRPr="0094369D">
        <w:rPr>
          <w:rFonts w:eastAsia="Calibri"/>
          <w:b/>
          <w:lang w:eastAsia="en-US"/>
        </w:rPr>
        <w:t>.</w:t>
      </w:r>
    </w:p>
    <w:p w14:paraId="18FB3809" w14:textId="77777777" w:rsidR="009D6741" w:rsidRPr="0094369D" w:rsidRDefault="00400E6A" w:rsidP="007D2089">
      <w:pPr>
        <w:spacing w:line="276" w:lineRule="auto"/>
        <w:jc w:val="center"/>
        <w:rPr>
          <w:rFonts w:eastAsia="Calibri"/>
          <w:b/>
          <w:lang w:eastAsia="en-US"/>
        </w:rPr>
      </w:pPr>
      <w:r w:rsidRPr="0094369D">
        <w:rPr>
          <w:rFonts w:eastAsia="Calibri"/>
          <w:b/>
          <w:lang w:eastAsia="en-US"/>
        </w:rPr>
        <w:t>Odstoupení od smlouvy</w:t>
      </w:r>
    </w:p>
    <w:p w14:paraId="78A16CB0" w14:textId="77777777" w:rsidR="00400E6A" w:rsidRPr="0094369D" w:rsidRDefault="00400E6A" w:rsidP="007D2089">
      <w:pPr>
        <w:pStyle w:val="Odstavecseseznamem"/>
        <w:numPr>
          <w:ilvl w:val="0"/>
          <w:numId w:val="37"/>
        </w:numPr>
        <w:spacing w:line="276" w:lineRule="auto"/>
        <w:jc w:val="both"/>
        <w:rPr>
          <w:rFonts w:eastAsia="Calibri"/>
        </w:rPr>
      </w:pPr>
      <w:r w:rsidRPr="0094369D">
        <w:rPr>
          <w:rFonts w:eastAsia="Calibri"/>
        </w:rPr>
        <w:t xml:space="preserve">Kterákoliv smluvní strana může od této smlouvy odstoupit, pokud zjistí podstatné porušení této smlouvy druhou smluvní stranou. </w:t>
      </w:r>
    </w:p>
    <w:p w14:paraId="63D382DA" w14:textId="6DEB855B" w:rsidR="00CB0BBC" w:rsidRPr="0094369D" w:rsidRDefault="00400E6A" w:rsidP="007D2089">
      <w:pPr>
        <w:pStyle w:val="Odstavecseseznamem"/>
        <w:numPr>
          <w:ilvl w:val="0"/>
          <w:numId w:val="37"/>
        </w:numPr>
        <w:spacing w:line="276" w:lineRule="auto"/>
        <w:jc w:val="both"/>
        <w:rPr>
          <w:rFonts w:eastAsia="Calibri"/>
        </w:rPr>
      </w:pPr>
      <w:r w:rsidRPr="0094369D">
        <w:rPr>
          <w:rFonts w:eastAsia="Calibri"/>
        </w:rPr>
        <w:t>Pro účely této smlouvy se za podstatné porušení smluvních povinností považuje takové porušení, u kterého strana porušující smlouvu měla nebo mohla předpokládat, že při takovémto porušení smlouvy, s přihlédnutím ke všem okolnostem, by druhá smluvní stra</w:t>
      </w:r>
      <w:r w:rsidR="00515F80" w:rsidRPr="0094369D">
        <w:rPr>
          <w:rFonts w:eastAsia="Calibri"/>
        </w:rPr>
        <w:t xml:space="preserve">na neměla zájem smlouvu uzavřít, </w:t>
      </w:r>
      <w:r w:rsidRPr="0094369D">
        <w:rPr>
          <w:rFonts w:eastAsia="Calibri"/>
        </w:rPr>
        <w:t>zejména</w:t>
      </w:r>
      <w:r w:rsidR="00776999">
        <w:rPr>
          <w:rFonts w:eastAsia="Calibri"/>
        </w:rPr>
        <w:t>:</w:t>
      </w:r>
      <w:r w:rsidRPr="0094369D">
        <w:rPr>
          <w:rFonts w:eastAsia="Calibri"/>
        </w:rPr>
        <w:t xml:space="preserve"> </w:t>
      </w:r>
    </w:p>
    <w:p w14:paraId="444FBE6F" w14:textId="77777777" w:rsidR="00CB0BBC" w:rsidRPr="0094369D" w:rsidRDefault="00400E6A" w:rsidP="007D2089">
      <w:pPr>
        <w:pStyle w:val="Odstavecseseznamem"/>
        <w:numPr>
          <w:ilvl w:val="1"/>
          <w:numId w:val="37"/>
        </w:numPr>
        <w:spacing w:line="276" w:lineRule="auto"/>
        <w:jc w:val="both"/>
        <w:rPr>
          <w:rFonts w:eastAsia="Calibri"/>
        </w:rPr>
      </w:pPr>
      <w:r w:rsidRPr="0094369D">
        <w:rPr>
          <w:rFonts w:eastAsia="Calibri"/>
        </w:rPr>
        <w:t>s ohledem na nemožnost odstranění vady díla nebo</w:t>
      </w:r>
    </w:p>
    <w:p w14:paraId="42498EFA" w14:textId="77777777" w:rsidR="00400E6A" w:rsidRPr="0094369D" w:rsidRDefault="00400E6A" w:rsidP="007D2089">
      <w:pPr>
        <w:pStyle w:val="Odstavecseseznamem"/>
        <w:numPr>
          <w:ilvl w:val="1"/>
          <w:numId w:val="37"/>
        </w:numPr>
        <w:spacing w:line="276" w:lineRule="auto"/>
        <w:jc w:val="both"/>
        <w:rPr>
          <w:rFonts w:eastAsia="Calibri"/>
        </w:rPr>
      </w:pPr>
      <w:r w:rsidRPr="0094369D">
        <w:rPr>
          <w:rFonts w:eastAsia="Calibri"/>
        </w:rPr>
        <w:t>v případě, že se kterékoliv prohlášení zhotovitele uvedené v této smlouvě ukáže jako nepravdivé.</w:t>
      </w:r>
    </w:p>
    <w:p w14:paraId="1AFEE0D1" w14:textId="4F609F20" w:rsidR="00400E6A" w:rsidRPr="0094369D" w:rsidRDefault="00400E6A" w:rsidP="007D2089">
      <w:pPr>
        <w:pStyle w:val="Odstavecseseznamem"/>
        <w:numPr>
          <w:ilvl w:val="0"/>
          <w:numId w:val="37"/>
        </w:numPr>
        <w:spacing w:line="276" w:lineRule="auto"/>
        <w:jc w:val="both"/>
        <w:rPr>
          <w:rFonts w:eastAsia="Calibri"/>
        </w:rPr>
      </w:pPr>
      <w:r w:rsidRPr="0094369D">
        <w:rPr>
          <w:rFonts w:eastAsia="Calibri"/>
        </w:rPr>
        <w:t>Odstoupení od této smlouvy musí mít písemnou formu, musí v něm být přesně popsán důvod odstoupení, podpis odstupující smluvní strany, jinak je odstoupení od této smlouvy neplatné. Tato smlouva zaniká ke dni doručení oznámení odstupující smluvní strany</w:t>
      </w:r>
      <w:r w:rsidR="00776999">
        <w:rPr>
          <w:rFonts w:eastAsia="Calibri"/>
        </w:rPr>
        <w:br/>
      </w:r>
      <w:r w:rsidRPr="0094369D">
        <w:rPr>
          <w:rFonts w:eastAsia="Calibri"/>
        </w:rPr>
        <w:t>o odstoupení druhé smluvní straně.</w:t>
      </w:r>
    </w:p>
    <w:p w14:paraId="3F037D27" w14:textId="58007201" w:rsidR="00400E6A" w:rsidRPr="0094369D" w:rsidRDefault="00400E6A" w:rsidP="007D2089">
      <w:pPr>
        <w:pStyle w:val="Odstavecseseznamem"/>
        <w:numPr>
          <w:ilvl w:val="0"/>
          <w:numId w:val="37"/>
        </w:numPr>
        <w:spacing w:line="276" w:lineRule="auto"/>
        <w:jc w:val="both"/>
        <w:rPr>
          <w:rFonts w:eastAsia="Calibri"/>
        </w:rPr>
      </w:pPr>
      <w:r w:rsidRPr="0094369D">
        <w:rPr>
          <w:rFonts w:eastAsia="Calibri"/>
        </w:rPr>
        <w:t>Odstoupení od této smlouvy se nedotýká práva na náhradu ško</w:t>
      </w:r>
      <w:r w:rsidR="00455EB5" w:rsidRPr="0094369D">
        <w:rPr>
          <w:rFonts w:eastAsia="Calibri"/>
        </w:rPr>
        <w:t xml:space="preserve">dy vzniklého z porušení smluvní </w:t>
      </w:r>
      <w:r w:rsidRPr="0094369D">
        <w:rPr>
          <w:rFonts w:eastAsia="Calibri"/>
        </w:rPr>
        <w:t>povinnosti, práva na zaplacení smluvní pokuty a úroku z prodlení, ani ujednání</w:t>
      </w:r>
      <w:r w:rsidR="00776999">
        <w:rPr>
          <w:rFonts w:eastAsia="Calibri"/>
        </w:rPr>
        <w:br/>
      </w:r>
      <w:r w:rsidRPr="0094369D">
        <w:rPr>
          <w:rFonts w:eastAsia="Calibri"/>
        </w:rPr>
        <w:t>o způsobu řešení sporů a volbě práva.</w:t>
      </w:r>
    </w:p>
    <w:p w14:paraId="03E52919" w14:textId="77777777" w:rsidR="00F966E2" w:rsidRPr="0094369D" w:rsidRDefault="00F966E2" w:rsidP="007D2089">
      <w:pPr>
        <w:pStyle w:val="Odstavecseseznamem"/>
        <w:numPr>
          <w:ilvl w:val="0"/>
          <w:numId w:val="37"/>
        </w:numPr>
        <w:spacing w:line="276" w:lineRule="auto"/>
        <w:jc w:val="both"/>
        <w:rPr>
          <w:rFonts w:eastAsia="Calibri"/>
        </w:rPr>
      </w:pPr>
      <w:r w:rsidRPr="0094369D">
        <w:rPr>
          <w:rFonts w:eastAsia="Calibri"/>
        </w:rPr>
        <w:t>V případě odstoupení od této smlouvy ze strany objednatele vzniká objednateli nárok vůči zhotoviteli na náhradu vícenákladů vynaložených objednatelem na dokončení předmětu plnění a na náhradu škody vzniklou prodloužením termínu dokončení díla ve sjednaném rozsahu.</w:t>
      </w:r>
    </w:p>
    <w:p w14:paraId="09665517" w14:textId="77777777" w:rsidR="00BE7C1A" w:rsidRPr="0094369D" w:rsidRDefault="00BE7C1A" w:rsidP="007D2089">
      <w:pPr>
        <w:spacing w:after="200" w:line="276" w:lineRule="auto"/>
        <w:ind w:left="284" w:hanging="284"/>
        <w:contextualSpacing/>
        <w:jc w:val="both"/>
        <w:rPr>
          <w:rFonts w:eastAsia="Calibri"/>
          <w:lang w:eastAsia="en-US"/>
        </w:rPr>
      </w:pPr>
    </w:p>
    <w:p w14:paraId="35DAFEE4" w14:textId="73D0C26F" w:rsidR="00894221" w:rsidRPr="0094369D" w:rsidRDefault="00400E6A" w:rsidP="007D2089">
      <w:pPr>
        <w:spacing w:line="276" w:lineRule="auto"/>
        <w:jc w:val="center"/>
        <w:rPr>
          <w:rFonts w:eastAsia="Calibri"/>
          <w:b/>
          <w:lang w:eastAsia="en-US"/>
        </w:rPr>
      </w:pPr>
      <w:r w:rsidRPr="0094369D">
        <w:rPr>
          <w:rFonts w:eastAsia="Calibri"/>
          <w:b/>
          <w:lang w:eastAsia="en-US"/>
        </w:rPr>
        <w:t>X.</w:t>
      </w:r>
    </w:p>
    <w:p w14:paraId="2D7138C3" w14:textId="77777777" w:rsidR="00400E6A" w:rsidRPr="0094369D" w:rsidRDefault="00894221" w:rsidP="007D2089">
      <w:pPr>
        <w:spacing w:line="276" w:lineRule="auto"/>
        <w:jc w:val="center"/>
        <w:rPr>
          <w:rFonts w:eastAsia="Calibri"/>
          <w:b/>
          <w:lang w:eastAsia="en-US"/>
        </w:rPr>
      </w:pPr>
      <w:r w:rsidRPr="0094369D">
        <w:rPr>
          <w:rFonts w:eastAsia="Calibri"/>
          <w:b/>
          <w:lang w:eastAsia="en-US"/>
        </w:rPr>
        <w:t xml:space="preserve">Ukončení </w:t>
      </w:r>
      <w:r w:rsidR="00400E6A" w:rsidRPr="0094369D">
        <w:rPr>
          <w:rFonts w:eastAsia="Calibri"/>
          <w:b/>
          <w:lang w:eastAsia="en-US"/>
        </w:rPr>
        <w:t>smlouvy</w:t>
      </w:r>
    </w:p>
    <w:p w14:paraId="6B9B52B3" w14:textId="05CDF85A" w:rsidR="00400E6A" w:rsidRPr="0094369D" w:rsidRDefault="00894221" w:rsidP="007D2089">
      <w:pPr>
        <w:pStyle w:val="Odstavecseseznamem"/>
        <w:numPr>
          <w:ilvl w:val="0"/>
          <w:numId w:val="38"/>
        </w:numPr>
        <w:spacing w:line="276" w:lineRule="auto"/>
        <w:jc w:val="both"/>
        <w:rPr>
          <w:rFonts w:eastAsia="Calibri"/>
        </w:rPr>
      </w:pPr>
      <w:r w:rsidRPr="0094369D">
        <w:rPr>
          <w:rFonts w:eastAsia="Calibri"/>
        </w:rPr>
        <w:t>T</w:t>
      </w:r>
      <w:r w:rsidR="00400E6A" w:rsidRPr="0094369D">
        <w:rPr>
          <w:rFonts w:eastAsia="Calibri"/>
        </w:rPr>
        <w:t xml:space="preserve">uto smlouvu lze ukončit na základě vzájemné písemné dohody obou smluvních stran, písemnou výpovědí smlouvy ze strany objednatele dle odst. </w:t>
      </w:r>
      <w:r w:rsidRPr="0094369D">
        <w:rPr>
          <w:rFonts w:eastAsia="Calibri"/>
        </w:rPr>
        <w:t>2.</w:t>
      </w:r>
      <w:r w:rsidR="00400E6A" w:rsidRPr="0094369D">
        <w:rPr>
          <w:rFonts w:eastAsia="Calibri"/>
        </w:rPr>
        <w:t xml:space="preserve"> tohoto článku či ze strany zhotovitele dle odst. </w:t>
      </w:r>
      <w:r w:rsidRPr="0094369D">
        <w:rPr>
          <w:rFonts w:eastAsia="Calibri"/>
        </w:rPr>
        <w:t>3</w:t>
      </w:r>
      <w:r w:rsidR="006D3927">
        <w:rPr>
          <w:rFonts w:eastAsia="Calibri"/>
        </w:rPr>
        <w:t>.</w:t>
      </w:r>
      <w:r w:rsidR="00400E6A" w:rsidRPr="0094369D">
        <w:rPr>
          <w:rFonts w:eastAsia="Calibri"/>
        </w:rPr>
        <w:t xml:space="preserve"> tohoto článku nebo odstoupením od smlouvy dle článku </w:t>
      </w:r>
      <w:r w:rsidR="001A4EC0">
        <w:rPr>
          <w:rFonts w:eastAsia="Calibri"/>
        </w:rPr>
        <w:t>IX</w:t>
      </w:r>
      <w:r w:rsidR="00400E6A" w:rsidRPr="0094369D">
        <w:rPr>
          <w:rFonts w:eastAsia="Calibri"/>
        </w:rPr>
        <w:t>.</w:t>
      </w:r>
      <w:r w:rsidR="00D12320">
        <w:rPr>
          <w:rFonts w:eastAsia="Calibri"/>
        </w:rPr>
        <w:t xml:space="preserve"> (</w:t>
      </w:r>
      <w:r w:rsidR="00D12320" w:rsidRPr="00D12320">
        <w:rPr>
          <w:rFonts w:eastAsia="Calibri"/>
        </w:rPr>
        <w:t>Odstoupení od smlouvy</w:t>
      </w:r>
      <w:r w:rsidR="00D12320">
        <w:rPr>
          <w:rFonts w:eastAsia="Calibri"/>
        </w:rPr>
        <w:t>)</w:t>
      </w:r>
      <w:r w:rsidR="00400E6A" w:rsidRPr="0094369D">
        <w:rPr>
          <w:rFonts w:eastAsia="Calibri"/>
        </w:rPr>
        <w:t xml:space="preserve"> této smlouvy a dále v souladu s příslušnými ustanoveními občanského zákoníku. </w:t>
      </w:r>
    </w:p>
    <w:p w14:paraId="40C09044" w14:textId="77777777" w:rsidR="00932588" w:rsidRPr="0094369D" w:rsidRDefault="00400E6A" w:rsidP="007D2089">
      <w:pPr>
        <w:pStyle w:val="Odstavecseseznamem"/>
        <w:numPr>
          <w:ilvl w:val="0"/>
          <w:numId w:val="38"/>
        </w:numPr>
        <w:spacing w:line="276" w:lineRule="auto"/>
        <w:jc w:val="both"/>
        <w:rPr>
          <w:rFonts w:eastAsia="Calibri"/>
        </w:rPr>
      </w:pPr>
      <w:r w:rsidRPr="0094369D">
        <w:rPr>
          <w:rFonts w:eastAsia="Calibri"/>
        </w:rPr>
        <w:t>Objednatel je oprávněn vypovědět smlouvu kdykoliv, a to i bez udání důvodu. Výpověď smlouvy musí být objednatelem učiněna písemně a doručena zhotoviteli, přičemž výpovědní doba v délce 15 dnů</w:t>
      </w:r>
      <w:r w:rsidR="00932588" w:rsidRPr="0094369D">
        <w:rPr>
          <w:rFonts w:eastAsia="Calibri"/>
        </w:rPr>
        <w:t xml:space="preserve"> a </w:t>
      </w:r>
      <w:r w:rsidRPr="0094369D">
        <w:rPr>
          <w:rFonts w:eastAsia="Calibri"/>
        </w:rPr>
        <w:t xml:space="preserve">počíná běžet dnem následujícím po dni doručení písemné výpovědi zhotoviteli. </w:t>
      </w:r>
    </w:p>
    <w:p w14:paraId="366B68A1" w14:textId="24BED1C8" w:rsidR="00400E6A" w:rsidRPr="0094369D" w:rsidRDefault="00400E6A" w:rsidP="007D2089">
      <w:pPr>
        <w:pStyle w:val="Odstavecseseznamem"/>
        <w:numPr>
          <w:ilvl w:val="0"/>
          <w:numId w:val="38"/>
        </w:numPr>
        <w:spacing w:line="276" w:lineRule="auto"/>
        <w:jc w:val="both"/>
        <w:rPr>
          <w:rFonts w:eastAsia="Calibri"/>
        </w:rPr>
      </w:pPr>
      <w:r w:rsidRPr="0094369D">
        <w:rPr>
          <w:rFonts w:eastAsia="Calibri"/>
        </w:rPr>
        <w:t>Zhotovitel je oprávněn vypovědět smlouvu kdykoli v jejím průběhu, pokud není schopen plnit své povinnosti z důvodu na straně objednatele (např. neposkytnutí součinnosti objednatele, neplnění povinností objednatele</w:t>
      </w:r>
      <w:r w:rsidR="00DF46FE">
        <w:rPr>
          <w:rFonts w:eastAsia="Calibri"/>
        </w:rPr>
        <w:t>, apod.</w:t>
      </w:r>
      <w:r w:rsidRPr="0094369D">
        <w:rPr>
          <w:rFonts w:eastAsia="Calibri"/>
        </w:rPr>
        <w:t xml:space="preserve">). Výpovědní doba bude v takovém případě činit 15 dnů a počne běžet následující den po doručení písemné výpovědi objednateli. </w:t>
      </w:r>
    </w:p>
    <w:p w14:paraId="5199BFDB" w14:textId="02FDE171" w:rsidR="00BE7C1A" w:rsidRPr="0094369D" w:rsidRDefault="00400E6A" w:rsidP="007D2089">
      <w:pPr>
        <w:pStyle w:val="Odstavecseseznamem"/>
        <w:numPr>
          <w:ilvl w:val="0"/>
          <w:numId w:val="38"/>
        </w:numPr>
        <w:spacing w:line="276" w:lineRule="auto"/>
        <w:jc w:val="both"/>
        <w:rPr>
          <w:rFonts w:eastAsia="Calibri"/>
        </w:rPr>
      </w:pPr>
      <w:r w:rsidRPr="0094369D">
        <w:rPr>
          <w:rFonts w:eastAsia="Calibri"/>
        </w:rPr>
        <w:t>V případě předčasného ukončení smlouvy dohodou, výpovědí či odstoupením jsou smluvní strany povinny provést vypořádání vzájemných práv a povinností v</w:t>
      </w:r>
      <w:r w:rsidR="00006BFF">
        <w:rPr>
          <w:rFonts w:eastAsia="Calibri"/>
        </w:rPr>
        <w:t> </w:t>
      </w:r>
      <w:r w:rsidRPr="0094369D">
        <w:rPr>
          <w:rFonts w:eastAsia="Calibri"/>
        </w:rPr>
        <w:t>souladu</w:t>
      </w:r>
      <w:r w:rsidR="00006BFF">
        <w:rPr>
          <w:rFonts w:eastAsia="Calibri"/>
        </w:rPr>
        <w:t xml:space="preserve"> </w:t>
      </w:r>
      <w:r w:rsidRPr="0094369D">
        <w:rPr>
          <w:rFonts w:eastAsia="Calibri"/>
        </w:rPr>
        <w:t>s právními předpisy.</w:t>
      </w:r>
    </w:p>
    <w:p w14:paraId="12620675" w14:textId="77777777" w:rsidR="00D9277B" w:rsidRPr="0094369D" w:rsidRDefault="00D9277B" w:rsidP="007D2089">
      <w:pPr>
        <w:spacing w:line="276" w:lineRule="auto"/>
        <w:ind w:left="4248"/>
        <w:rPr>
          <w:rFonts w:eastAsia="Calibri"/>
          <w:b/>
          <w:lang w:eastAsia="en-US"/>
        </w:rPr>
      </w:pPr>
    </w:p>
    <w:p w14:paraId="559E7E6F" w14:textId="30784F42" w:rsidR="00894221" w:rsidRPr="0094369D" w:rsidRDefault="00400E6A" w:rsidP="007D2089">
      <w:pPr>
        <w:spacing w:line="276" w:lineRule="auto"/>
        <w:jc w:val="center"/>
        <w:rPr>
          <w:rFonts w:eastAsia="Calibri"/>
          <w:b/>
          <w:lang w:eastAsia="en-US"/>
        </w:rPr>
      </w:pPr>
      <w:r w:rsidRPr="0094369D">
        <w:rPr>
          <w:rFonts w:eastAsia="Calibri"/>
          <w:b/>
          <w:lang w:eastAsia="en-US"/>
        </w:rPr>
        <w:t>X</w:t>
      </w:r>
      <w:r w:rsidR="00516C0B">
        <w:rPr>
          <w:rFonts w:eastAsia="Calibri"/>
          <w:b/>
          <w:lang w:eastAsia="en-US"/>
        </w:rPr>
        <w:t>I</w:t>
      </w:r>
      <w:r w:rsidRPr="0094369D">
        <w:rPr>
          <w:rFonts w:eastAsia="Calibri"/>
          <w:b/>
          <w:lang w:eastAsia="en-US"/>
        </w:rPr>
        <w:t>.</w:t>
      </w:r>
    </w:p>
    <w:p w14:paraId="3C65508D" w14:textId="77777777" w:rsidR="009D6741" w:rsidRPr="0094369D" w:rsidRDefault="00400E6A" w:rsidP="007D2089">
      <w:pPr>
        <w:spacing w:line="276" w:lineRule="auto"/>
        <w:jc w:val="center"/>
        <w:rPr>
          <w:rFonts w:eastAsia="Calibri"/>
          <w:b/>
          <w:bCs/>
          <w:lang w:eastAsia="en-US"/>
        </w:rPr>
      </w:pPr>
      <w:r w:rsidRPr="0094369D">
        <w:rPr>
          <w:rFonts w:eastAsia="Calibri"/>
          <w:b/>
          <w:bCs/>
        </w:rPr>
        <w:t>Sankce</w:t>
      </w:r>
    </w:p>
    <w:p w14:paraId="15CFFE1A" w14:textId="6695A2A8" w:rsidR="00894221" w:rsidRPr="0094369D" w:rsidRDefault="0042412F" w:rsidP="007D2089">
      <w:pPr>
        <w:pStyle w:val="Odstavecseseznamem"/>
        <w:numPr>
          <w:ilvl w:val="0"/>
          <w:numId w:val="39"/>
        </w:numPr>
        <w:spacing w:line="276" w:lineRule="auto"/>
        <w:jc w:val="both"/>
        <w:rPr>
          <w:rFonts w:eastAsia="Calibri"/>
        </w:rPr>
      </w:pPr>
      <w:r w:rsidRPr="0094369D">
        <w:rPr>
          <w:rFonts w:eastAsia="Calibri"/>
        </w:rPr>
        <w:t>V případě prodlení zhotovitele s realizací nebo dokončením a předáním předmětu plnění objednateli v termínech dle této smlouvy a harmonogramu postupu prací má objednatel právo vyúčtovat zhotoviteli smluvní pokutu ve výši 0,1 % z celkově sjednané ceny</w:t>
      </w:r>
      <w:r w:rsidR="00770FA1">
        <w:rPr>
          <w:rFonts w:eastAsia="Calibri"/>
        </w:rPr>
        <w:t xml:space="preserve"> </w:t>
      </w:r>
      <w:r w:rsidR="00974DAA">
        <w:rPr>
          <w:rFonts w:eastAsia="Calibri"/>
        </w:rPr>
        <w:t>vč.</w:t>
      </w:r>
      <w:r w:rsidR="00770FA1">
        <w:rPr>
          <w:rFonts w:eastAsia="Calibri"/>
        </w:rPr>
        <w:t xml:space="preserve"> DPH</w:t>
      </w:r>
      <w:r w:rsidRPr="0094369D">
        <w:rPr>
          <w:rFonts w:eastAsia="Calibri"/>
        </w:rPr>
        <w:t xml:space="preserve">, případně z ceny nedokončené části předmětu plnění </w:t>
      </w:r>
      <w:r w:rsidR="001639F6">
        <w:rPr>
          <w:rFonts w:eastAsia="Calibri"/>
        </w:rPr>
        <w:t>vč. DPH</w:t>
      </w:r>
      <w:r w:rsidR="001639F6" w:rsidRPr="0094369D">
        <w:rPr>
          <w:rFonts w:eastAsia="Calibri"/>
        </w:rPr>
        <w:t xml:space="preserve"> </w:t>
      </w:r>
      <w:r w:rsidRPr="0094369D">
        <w:rPr>
          <w:rFonts w:eastAsia="Calibri"/>
        </w:rPr>
        <w:t xml:space="preserve">za každý den prodlení. Případnou smluvní pokutu má objednatel právo započíst s fakturou vystavenou dle této smlouvy. </w:t>
      </w:r>
    </w:p>
    <w:p w14:paraId="6753ECDB" w14:textId="77777777" w:rsidR="00894221" w:rsidRPr="0094369D" w:rsidRDefault="0042412F" w:rsidP="007D2089">
      <w:pPr>
        <w:pStyle w:val="Odstavecseseznamem"/>
        <w:numPr>
          <w:ilvl w:val="0"/>
          <w:numId w:val="39"/>
        </w:numPr>
        <w:spacing w:line="276" w:lineRule="auto"/>
        <w:jc w:val="both"/>
        <w:rPr>
          <w:rFonts w:eastAsia="Calibri"/>
        </w:rPr>
      </w:pPr>
      <w:r w:rsidRPr="0094369D">
        <w:rPr>
          <w:rFonts w:eastAsia="Calibri"/>
        </w:rPr>
        <w:t>V případě prodlení zhotovitele s odstraněním vad v záruční době, má objednatel právo vyúčtovat zhotoviteli smluvní pokutu ve výši 500</w:t>
      </w:r>
      <w:r w:rsidR="00A9514C" w:rsidRPr="0094369D">
        <w:rPr>
          <w:rFonts w:eastAsia="Calibri"/>
        </w:rPr>
        <w:t>,--</w:t>
      </w:r>
      <w:r w:rsidRPr="0094369D">
        <w:rPr>
          <w:rFonts w:eastAsia="Calibri"/>
        </w:rPr>
        <w:t xml:space="preserve"> Kč </w:t>
      </w:r>
      <w:r w:rsidR="00A9514C" w:rsidRPr="0094369D">
        <w:rPr>
          <w:rFonts w:eastAsia="Calibri"/>
        </w:rPr>
        <w:t xml:space="preserve">bez DPH </w:t>
      </w:r>
      <w:r w:rsidRPr="0094369D">
        <w:rPr>
          <w:rFonts w:eastAsia="Calibri"/>
        </w:rPr>
        <w:t>za každý i započatý den prodlení.</w:t>
      </w:r>
    </w:p>
    <w:p w14:paraId="19B27D5B" w14:textId="11095C0C" w:rsidR="00894221" w:rsidRPr="0094369D" w:rsidRDefault="0042412F" w:rsidP="007D2089">
      <w:pPr>
        <w:pStyle w:val="Odstavecseseznamem"/>
        <w:numPr>
          <w:ilvl w:val="0"/>
          <w:numId w:val="39"/>
        </w:numPr>
        <w:spacing w:line="276" w:lineRule="auto"/>
        <w:jc w:val="both"/>
        <w:rPr>
          <w:rFonts w:eastAsia="Calibri"/>
        </w:rPr>
      </w:pPr>
      <w:r w:rsidRPr="0094369D">
        <w:rPr>
          <w:rFonts w:eastAsia="Calibri"/>
        </w:rPr>
        <w:t>Převezme-li objednatel předmět plnění s drobnými vadami a nedodělky, které nebrání užívání, má objednatel právo na dodatečné bezplatné odstranění vad a nedodělků. Jestliže tak zhotovitel neučiní v dohodnutém termínu, je objednatel oprávněn dát vady</w:t>
      </w:r>
      <w:r w:rsidR="00680D41">
        <w:rPr>
          <w:rFonts w:eastAsia="Calibri"/>
        </w:rPr>
        <w:t xml:space="preserve"> </w:t>
      </w:r>
      <w:r w:rsidRPr="0094369D">
        <w:rPr>
          <w:rFonts w:eastAsia="Calibri"/>
        </w:rPr>
        <w:t>a nedodělky na náklad zhotovitele odstranit a současně účtovat zhotoviteli smluvní pokutu ve výši</w:t>
      </w:r>
      <w:r w:rsidR="00680D41">
        <w:rPr>
          <w:rFonts w:eastAsia="Calibri"/>
        </w:rPr>
        <w:br/>
      </w:r>
      <w:r w:rsidRPr="0094369D">
        <w:rPr>
          <w:rFonts w:eastAsia="Calibri"/>
        </w:rPr>
        <w:t>500</w:t>
      </w:r>
      <w:r w:rsidR="00F966E2" w:rsidRPr="0094369D">
        <w:rPr>
          <w:rFonts w:eastAsia="Calibri"/>
        </w:rPr>
        <w:t>,</w:t>
      </w:r>
      <w:r w:rsidR="00680D41">
        <w:rPr>
          <w:rFonts w:eastAsia="Calibri"/>
        </w:rPr>
        <w:t>-</w:t>
      </w:r>
      <w:r w:rsidR="00F966E2" w:rsidRPr="0094369D">
        <w:rPr>
          <w:rFonts w:eastAsia="Calibri"/>
        </w:rPr>
        <w:t>-</w:t>
      </w:r>
      <w:r w:rsidRPr="0094369D">
        <w:rPr>
          <w:rFonts w:eastAsia="Calibri"/>
        </w:rPr>
        <w:t xml:space="preserve"> Kč </w:t>
      </w:r>
      <w:r w:rsidR="00F966E2" w:rsidRPr="0094369D">
        <w:rPr>
          <w:rFonts w:eastAsia="Calibri"/>
        </w:rPr>
        <w:t xml:space="preserve">bez DPH </w:t>
      </w:r>
      <w:r w:rsidRPr="0094369D">
        <w:rPr>
          <w:rFonts w:eastAsia="Calibri"/>
        </w:rPr>
        <w:t>za každý i započatý den prodlení do doby odstranění vad</w:t>
      </w:r>
      <w:r w:rsidR="00481024">
        <w:rPr>
          <w:rFonts w:eastAsia="Calibri"/>
        </w:rPr>
        <w:t xml:space="preserve"> </w:t>
      </w:r>
      <w:r w:rsidRPr="0094369D">
        <w:rPr>
          <w:rFonts w:eastAsia="Calibri"/>
        </w:rPr>
        <w:t>a nedodělků.</w:t>
      </w:r>
    </w:p>
    <w:p w14:paraId="6F7FBFD5" w14:textId="570D3E38" w:rsidR="00894221" w:rsidRPr="0094369D" w:rsidRDefault="0042412F" w:rsidP="007D2089">
      <w:pPr>
        <w:pStyle w:val="Odstavecseseznamem"/>
        <w:numPr>
          <w:ilvl w:val="0"/>
          <w:numId w:val="39"/>
        </w:numPr>
        <w:spacing w:line="276" w:lineRule="auto"/>
        <w:jc w:val="both"/>
        <w:rPr>
          <w:rFonts w:eastAsia="Calibri"/>
        </w:rPr>
      </w:pPr>
      <w:r w:rsidRPr="0094369D">
        <w:rPr>
          <w:rFonts w:eastAsia="Calibri"/>
        </w:rPr>
        <w:t>Pokud objednatel uplatní smluvní pokutu, má zhotovitel povinnost ji zaplatit. Smluvní pokuta bude uplatněna ve formě vystavené faktury s uvedením výše smluvní pokuty, jejího výpočtu, porušeného ustanovení smlouvy o dílo. Splatnost vystavené faktury bude 30 dní</w:t>
      </w:r>
      <w:r w:rsidR="00281935">
        <w:rPr>
          <w:rFonts w:eastAsia="Calibri"/>
        </w:rPr>
        <w:br/>
      </w:r>
      <w:r w:rsidRPr="0094369D">
        <w:rPr>
          <w:rFonts w:eastAsia="Calibri"/>
        </w:rPr>
        <w:t>a zaplacením je myšleno připsání příslušné částky na účet objednatele. Zaplacením smluvní pokuty není dotčen nárok na náhradu škody.</w:t>
      </w:r>
    </w:p>
    <w:p w14:paraId="12EF3BED" w14:textId="77777777" w:rsidR="0042412F" w:rsidRPr="0094369D" w:rsidRDefault="0042412F" w:rsidP="007D2089">
      <w:pPr>
        <w:pStyle w:val="Odstavecseseznamem"/>
        <w:numPr>
          <w:ilvl w:val="0"/>
          <w:numId w:val="39"/>
        </w:numPr>
        <w:spacing w:line="276" w:lineRule="auto"/>
        <w:jc w:val="both"/>
        <w:rPr>
          <w:rFonts w:eastAsia="Calibri"/>
        </w:rPr>
      </w:pPr>
      <w:r w:rsidRPr="0094369D">
        <w:rPr>
          <w:rFonts w:eastAsia="Calibri"/>
        </w:rPr>
        <w:t>Zhotovitel je oprávněn požadovat po objednateli zaplacení úroku z prodlení z kterékoli splatné částky ve výši zákonem stanovené sazby.</w:t>
      </w:r>
    </w:p>
    <w:p w14:paraId="7EDABC26" w14:textId="77777777" w:rsidR="00932588" w:rsidRDefault="00932588" w:rsidP="007D2089">
      <w:pPr>
        <w:tabs>
          <w:tab w:val="left" w:pos="284"/>
        </w:tabs>
        <w:spacing w:line="276" w:lineRule="auto"/>
        <w:ind w:left="284"/>
        <w:jc w:val="both"/>
        <w:rPr>
          <w:rFonts w:eastAsia="Calibri"/>
          <w:lang w:eastAsia="en-US"/>
        </w:rPr>
      </w:pPr>
    </w:p>
    <w:p w14:paraId="287101D5" w14:textId="12855399" w:rsidR="0042412F" w:rsidRPr="0094369D" w:rsidRDefault="00B67B31" w:rsidP="007D2089">
      <w:pPr>
        <w:autoSpaceDE w:val="0"/>
        <w:autoSpaceDN w:val="0"/>
        <w:adjustRightInd w:val="0"/>
        <w:spacing w:line="276" w:lineRule="auto"/>
        <w:jc w:val="center"/>
        <w:rPr>
          <w:rFonts w:eastAsia="Calibri"/>
          <w:b/>
          <w:bCs/>
          <w:color w:val="000000"/>
        </w:rPr>
      </w:pPr>
      <w:r w:rsidRPr="0094369D">
        <w:rPr>
          <w:rFonts w:eastAsia="Calibri"/>
          <w:b/>
          <w:bCs/>
          <w:color w:val="000000"/>
        </w:rPr>
        <w:t>X</w:t>
      </w:r>
      <w:r w:rsidR="0042412F" w:rsidRPr="0094369D">
        <w:rPr>
          <w:rFonts w:eastAsia="Calibri"/>
          <w:b/>
          <w:bCs/>
          <w:color w:val="000000"/>
        </w:rPr>
        <w:t>I</w:t>
      </w:r>
      <w:r w:rsidR="00516C0B">
        <w:rPr>
          <w:rFonts w:eastAsia="Calibri"/>
          <w:b/>
          <w:bCs/>
          <w:color w:val="000000"/>
        </w:rPr>
        <w:t>I</w:t>
      </w:r>
      <w:r w:rsidR="0042412F" w:rsidRPr="0094369D">
        <w:rPr>
          <w:rFonts w:eastAsia="Calibri"/>
          <w:b/>
          <w:bCs/>
          <w:color w:val="000000"/>
        </w:rPr>
        <w:t>.</w:t>
      </w:r>
    </w:p>
    <w:p w14:paraId="125FFDF5" w14:textId="77777777" w:rsidR="0042412F" w:rsidRPr="0094369D" w:rsidRDefault="0042412F" w:rsidP="007D2089">
      <w:pPr>
        <w:autoSpaceDE w:val="0"/>
        <w:autoSpaceDN w:val="0"/>
        <w:adjustRightInd w:val="0"/>
        <w:spacing w:line="276" w:lineRule="auto"/>
        <w:jc w:val="center"/>
        <w:rPr>
          <w:rFonts w:eastAsia="Calibri"/>
          <w:b/>
          <w:bCs/>
          <w:color w:val="000000"/>
        </w:rPr>
      </w:pPr>
      <w:r w:rsidRPr="0094369D">
        <w:rPr>
          <w:rFonts w:eastAsia="Calibri"/>
          <w:b/>
          <w:bCs/>
          <w:color w:val="000000"/>
        </w:rPr>
        <w:t>Jiná ujednání</w:t>
      </w:r>
    </w:p>
    <w:p w14:paraId="079E4E9D" w14:textId="77777777" w:rsidR="00CB368E" w:rsidRPr="0094369D" w:rsidRDefault="0042412F" w:rsidP="007D2089">
      <w:pPr>
        <w:pStyle w:val="Odstavecseseznamem"/>
        <w:numPr>
          <w:ilvl w:val="0"/>
          <w:numId w:val="40"/>
        </w:numPr>
        <w:autoSpaceDE w:val="0"/>
        <w:autoSpaceDN w:val="0"/>
        <w:adjustRightInd w:val="0"/>
        <w:spacing w:line="276" w:lineRule="auto"/>
        <w:jc w:val="both"/>
        <w:rPr>
          <w:rFonts w:eastAsia="Calibri"/>
          <w:color w:val="000000"/>
        </w:rPr>
      </w:pPr>
      <w:r w:rsidRPr="0094369D">
        <w:rPr>
          <w:rFonts w:eastAsia="Calibri"/>
          <w:color w:val="000000"/>
        </w:rPr>
        <w:t>Vyšší moc:</w:t>
      </w:r>
    </w:p>
    <w:p w14:paraId="5F3A8FC3" w14:textId="0AF926B9" w:rsidR="00CB368E" w:rsidRPr="0094369D" w:rsidRDefault="0042412F" w:rsidP="007D2089">
      <w:pPr>
        <w:pStyle w:val="Odstavecseseznamem"/>
        <w:numPr>
          <w:ilvl w:val="1"/>
          <w:numId w:val="40"/>
        </w:numPr>
        <w:autoSpaceDE w:val="0"/>
        <w:autoSpaceDN w:val="0"/>
        <w:adjustRightInd w:val="0"/>
        <w:spacing w:line="276" w:lineRule="auto"/>
        <w:jc w:val="both"/>
        <w:rPr>
          <w:rFonts w:eastAsia="Calibri"/>
          <w:color w:val="000000"/>
        </w:rPr>
      </w:pPr>
      <w:r w:rsidRPr="0094369D">
        <w:rPr>
          <w:rFonts w:eastAsia="Calibri"/>
        </w:rPr>
        <w:t>pro účely této smlouvy se za vyšší moc považují případy, které nejsou závislé, ani je nemohou ovlivnit smluvní stran</w:t>
      </w:r>
      <w:r w:rsidR="00C24363">
        <w:rPr>
          <w:rFonts w:eastAsia="Calibri"/>
        </w:rPr>
        <w:t>y,</w:t>
      </w:r>
    </w:p>
    <w:p w14:paraId="64AA048E" w14:textId="61462059" w:rsidR="00CB368E" w:rsidRPr="0094369D" w:rsidRDefault="0042412F" w:rsidP="007D2089">
      <w:pPr>
        <w:pStyle w:val="Odstavecseseznamem"/>
        <w:numPr>
          <w:ilvl w:val="1"/>
          <w:numId w:val="40"/>
        </w:numPr>
        <w:autoSpaceDE w:val="0"/>
        <w:autoSpaceDN w:val="0"/>
        <w:adjustRightInd w:val="0"/>
        <w:spacing w:line="276" w:lineRule="auto"/>
        <w:jc w:val="both"/>
        <w:rPr>
          <w:rFonts w:eastAsia="Calibri"/>
          <w:color w:val="000000"/>
        </w:rPr>
      </w:pPr>
      <w:r w:rsidRPr="0094369D">
        <w:rPr>
          <w:rFonts w:eastAsia="Calibri"/>
        </w:rPr>
        <w:t>jestliže se splnění této smlouvy stane nemožné do 1 měsíce od vyskytnutí se vyšší moci, strana, která se bude chtít odvolat na vyšší moc, požádá druhou stranu</w:t>
      </w:r>
      <w:r w:rsidR="00C24363">
        <w:rPr>
          <w:rFonts w:eastAsia="Calibri"/>
        </w:rPr>
        <w:br/>
      </w:r>
      <w:r w:rsidRPr="0094369D">
        <w:rPr>
          <w:rFonts w:eastAsia="Calibri"/>
        </w:rPr>
        <w:t>o úpravu smlouvy ve vztahu k předmětu, ceně a době plnění,</w:t>
      </w:r>
    </w:p>
    <w:p w14:paraId="697D97D2" w14:textId="77777777" w:rsidR="00CB368E" w:rsidRPr="0094369D" w:rsidRDefault="0042412F" w:rsidP="007D2089">
      <w:pPr>
        <w:pStyle w:val="Odstavecseseznamem"/>
        <w:numPr>
          <w:ilvl w:val="1"/>
          <w:numId w:val="40"/>
        </w:numPr>
        <w:autoSpaceDE w:val="0"/>
        <w:autoSpaceDN w:val="0"/>
        <w:adjustRightInd w:val="0"/>
        <w:spacing w:line="276" w:lineRule="auto"/>
        <w:jc w:val="both"/>
        <w:rPr>
          <w:rFonts w:eastAsia="Calibri"/>
          <w:color w:val="000000"/>
        </w:rPr>
      </w:pPr>
      <w:r w:rsidRPr="0094369D">
        <w:rPr>
          <w:rFonts w:eastAsia="Calibri"/>
        </w:rPr>
        <w:t>jestliže nedojde k dohodě, má strana, která se odvolala na vyšší moc, právo odstoupit od smlouvy. Účinky odstoupení nastanou dnem doručení oznámení.</w:t>
      </w:r>
    </w:p>
    <w:p w14:paraId="12364422" w14:textId="11279367" w:rsidR="00CB368E" w:rsidRPr="0094369D" w:rsidRDefault="00CB368E" w:rsidP="007D2089">
      <w:pPr>
        <w:pStyle w:val="Odstavecseseznamem"/>
        <w:numPr>
          <w:ilvl w:val="0"/>
          <w:numId w:val="40"/>
        </w:numPr>
        <w:autoSpaceDE w:val="0"/>
        <w:autoSpaceDN w:val="0"/>
        <w:adjustRightInd w:val="0"/>
        <w:spacing w:line="276" w:lineRule="auto"/>
        <w:jc w:val="both"/>
        <w:rPr>
          <w:rFonts w:eastAsia="Calibri"/>
          <w:color w:val="000000"/>
        </w:rPr>
      </w:pPr>
      <w:r w:rsidRPr="0094369D">
        <w:rPr>
          <w:rFonts w:eastAsia="Calibri"/>
        </w:rPr>
        <w:t>D</w:t>
      </w:r>
      <w:r w:rsidR="0042412F" w:rsidRPr="0094369D">
        <w:rPr>
          <w:rFonts w:eastAsia="Calibri"/>
        </w:rPr>
        <w:t xml:space="preserve">opravu, skládku příp. </w:t>
      </w:r>
      <w:proofErr w:type="spellStart"/>
      <w:r w:rsidR="0042412F" w:rsidRPr="0094369D">
        <w:rPr>
          <w:rFonts w:eastAsia="Calibri"/>
        </w:rPr>
        <w:t>mezideponii</w:t>
      </w:r>
      <w:proofErr w:type="spellEnd"/>
      <w:r w:rsidR="0042412F" w:rsidRPr="0094369D">
        <w:rPr>
          <w:rFonts w:eastAsia="Calibri"/>
        </w:rPr>
        <w:t xml:space="preserve"> materiálu</w:t>
      </w:r>
      <w:r w:rsidR="00EA7528">
        <w:rPr>
          <w:rFonts w:eastAsia="Calibri"/>
        </w:rPr>
        <w:t xml:space="preserve"> </w:t>
      </w:r>
      <w:r w:rsidR="0042412F" w:rsidRPr="0094369D">
        <w:rPr>
          <w:rFonts w:eastAsia="Calibri"/>
        </w:rPr>
        <w:t>si zajišťuje zhotovitel</w:t>
      </w:r>
      <w:r w:rsidR="00EA7528">
        <w:rPr>
          <w:rFonts w:eastAsia="Calibri"/>
        </w:rPr>
        <w:t xml:space="preserve"> </w:t>
      </w:r>
      <w:r w:rsidR="0042412F" w:rsidRPr="0094369D">
        <w:rPr>
          <w:rFonts w:eastAsia="Calibri"/>
        </w:rPr>
        <w:t>na své náklady včetně jejich uložení na skládku, kterou si zhotovitel sám zvolí.</w:t>
      </w:r>
    </w:p>
    <w:p w14:paraId="46E094F5" w14:textId="77777777" w:rsidR="00CB368E" w:rsidRPr="0094369D" w:rsidRDefault="00CB368E" w:rsidP="007D2089">
      <w:pPr>
        <w:pStyle w:val="Odstavecseseznamem"/>
        <w:numPr>
          <w:ilvl w:val="0"/>
          <w:numId w:val="40"/>
        </w:numPr>
        <w:autoSpaceDE w:val="0"/>
        <w:autoSpaceDN w:val="0"/>
        <w:adjustRightInd w:val="0"/>
        <w:spacing w:line="276" w:lineRule="auto"/>
        <w:jc w:val="both"/>
        <w:rPr>
          <w:rFonts w:eastAsia="Calibri"/>
          <w:color w:val="000000"/>
        </w:rPr>
      </w:pPr>
      <w:r w:rsidRPr="0094369D">
        <w:rPr>
          <w:rFonts w:eastAsia="Calibri"/>
        </w:rPr>
        <w:t>Z</w:t>
      </w:r>
      <w:r w:rsidR="0042412F" w:rsidRPr="0094369D">
        <w:rPr>
          <w:rFonts w:eastAsia="Calibri"/>
        </w:rPr>
        <w:t>hotovitel se zavazuje během plnění smlouvy i po ukončení smlouvy, zachovávat mlčenlivost o všech skutečnostech, o kterých se dozví od objednatele v souvislosti s plněním smlouvy</w:t>
      </w:r>
      <w:r w:rsidRPr="0094369D">
        <w:rPr>
          <w:rFonts w:eastAsia="Calibri"/>
        </w:rPr>
        <w:t>.</w:t>
      </w:r>
    </w:p>
    <w:p w14:paraId="30BF5538" w14:textId="48296390" w:rsidR="00CB368E" w:rsidRPr="0094369D" w:rsidRDefault="0042412F" w:rsidP="007D2089">
      <w:pPr>
        <w:pStyle w:val="Odstavecseseznamem"/>
        <w:numPr>
          <w:ilvl w:val="0"/>
          <w:numId w:val="40"/>
        </w:numPr>
        <w:autoSpaceDE w:val="0"/>
        <w:autoSpaceDN w:val="0"/>
        <w:adjustRightInd w:val="0"/>
        <w:spacing w:line="276" w:lineRule="auto"/>
        <w:jc w:val="both"/>
        <w:rPr>
          <w:rFonts w:eastAsia="Calibri"/>
          <w:color w:val="000000"/>
        </w:rPr>
      </w:pPr>
      <w:r w:rsidRPr="0094369D">
        <w:rPr>
          <w:rFonts w:eastAsia="Calibri"/>
        </w:rPr>
        <w:t>Zhotovitel je podle ustanovení § 2 písm. e) zákona č. 320/2001 Sb., o finanční kontrole</w:t>
      </w:r>
      <w:r w:rsidR="00A03EF1">
        <w:rPr>
          <w:rFonts w:eastAsia="Calibri"/>
        </w:rPr>
        <w:br/>
      </w:r>
      <w:r w:rsidRPr="0094369D">
        <w:rPr>
          <w:rFonts w:eastAsia="Calibri"/>
        </w:rPr>
        <w:t>ve veřejné správě a o změně některých zákonů, ve znění pozdějších předpisů, osobou povinnou spolupůsobit při výkonu finanční kontroly.</w:t>
      </w:r>
    </w:p>
    <w:p w14:paraId="3735137F" w14:textId="77777777" w:rsidR="0042412F" w:rsidRPr="0094369D" w:rsidRDefault="0042412F" w:rsidP="007D2089">
      <w:pPr>
        <w:pStyle w:val="Odstavecseseznamem"/>
        <w:numPr>
          <w:ilvl w:val="0"/>
          <w:numId w:val="40"/>
        </w:numPr>
        <w:autoSpaceDE w:val="0"/>
        <w:autoSpaceDN w:val="0"/>
        <w:adjustRightInd w:val="0"/>
        <w:spacing w:line="276" w:lineRule="auto"/>
        <w:jc w:val="both"/>
        <w:rPr>
          <w:rFonts w:eastAsia="Calibri"/>
          <w:color w:val="000000"/>
        </w:rPr>
      </w:pPr>
      <w:r w:rsidRPr="0094369D">
        <w:rPr>
          <w:rFonts w:eastAsia="Calibri"/>
        </w:rPr>
        <w:t>Zhotovitel je povinen uchovávat všechny doklady a dokumenty po dobu a způsobem stanoveným platnými právními předpisy (zákon č. 563/1991 o účetnictví, ve znění pozdějších předpisů a zákon č. 499/2004 Sb., o archivnictví a spisové službě a o změně některých zákonů, ve znění pozdějších předpisů, a to po dobu 10 let.</w:t>
      </w:r>
    </w:p>
    <w:p w14:paraId="0A39B3ED" w14:textId="77777777" w:rsidR="0042412F" w:rsidRPr="0094369D" w:rsidRDefault="0042412F" w:rsidP="007D2089">
      <w:pPr>
        <w:tabs>
          <w:tab w:val="left" w:pos="284"/>
        </w:tabs>
        <w:spacing w:line="276" w:lineRule="auto"/>
        <w:ind w:left="284"/>
        <w:jc w:val="both"/>
        <w:rPr>
          <w:rFonts w:eastAsia="Calibri"/>
          <w:lang w:eastAsia="en-US"/>
        </w:rPr>
      </w:pPr>
    </w:p>
    <w:p w14:paraId="62B834D5" w14:textId="1FE4C609" w:rsidR="00400E6A" w:rsidRPr="0094369D" w:rsidRDefault="00400E6A" w:rsidP="007D2089">
      <w:pPr>
        <w:spacing w:line="276" w:lineRule="auto"/>
        <w:jc w:val="center"/>
        <w:rPr>
          <w:rFonts w:eastAsia="Calibri"/>
          <w:b/>
          <w:lang w:eastAsia="en-US"/>
        </w:rPr>
      </w:pPr>
      <w:r w:rsidRPr="0094369D">
        <w:rPr>
          <w:rFonts w:eastAsia="Calibri"/>
          <w:b/>
          <w:lang w:eastAsia="en-US"/>
        </w:rPr>
        <w:t>XI</w:t>
      </w:r>
      <w:r w:rsidR="009957ED">
        <w:rPr>
          <w:rFonts w:eastAsia="Calibri"/>
          <w:b/>
          <w:lang w:eastAsia="en-US"/>
        </w:rPr>
        <w:t>I</w:t>
      </w:r>
      <w:r w:rsidR="00516C0B">
        <w:rPr>
          <w:rFonts w:eastAsia="Calibri"/>
          <w:b/>
          <w:lang w:eastAsia="en-US"/>
        </w:rPr>
        <w:t>I</w:t>
      </w:r>
      <w:r w:rsidRPr="0094369D">
        <w:rPr>
          <w:rFonts w:eastAsia="Calibri"/>
          <w:b/>
          <w:lang w:eastAsia="en-US"/>
        </w:rPr>
        <w:t>.</w:t>
      </w:r>
    </w:p>
    <w:p w14:paraId="4FCFAFE3" w14:textId="77777777" w:rsidR="00400E6A" w:rsidRPr="0094369D" w:rsidRDefault="00400E6A" w:rsidP="007D2089">
      <w:pPr>
        <w:spacing w:line="276" w:lineRule="auto"/>
        <w:jc w:val="center"/>
        <w:rPr>
          <w:rFonts w:eastAsia="Calibri"/>
          <w:b/>
          <w:lang w:eastAsia="en-US"/>
        </w:rPr>
      </w:pPr>
      <w:r w:rsidRPr="0094369D">
        <w:rPr>
          <w:rFonts w:eastAsia="Calibri"/>
          <w:b/>
          <w:lang w:eastAsia="en-US"/>
        </w:rPr>
        <w:t>Závěrečná ustanovení</w:t>
      </w:r>
    </w:p>
    <w:p w14:paraId="6D9B6F81" w14:textId="1B428481" w:rsidR="0042412F" w:rsidRPr="0094369D" w:rsidRDefault="0042412F" w:rsidP="007D2089">
      <w:pPr>
        <w:pStyle w:val="Odstavecseseznamem"/>
        <w:numPr>
          <w:ilvl w:val="0"/>
          <w:numId w:val="42"/>
        </w:numPr>
        <w:spacing w:line="276" w:lineRule="auto"/>
        <w:jc w:val="both"/>
      </w:pPr>
      <w:r w:rsidRPr="0094369D">
        <w:rPr>
          <w:rFonts w:eastAsia="Calibri"/>
        </w:rPr>
        <w:t>Tato smlouva nabývá platnosti jejím podpisem a účinnosti dnem jejího zveřejnění v informačním systému veřejné správy s názvem „Registr smluv“</w:t>
      </w:r>
      <w:r w:rsidR="0094369D">
        <w:rPr>
          <w:rFonts w:eastAsia="Calibri"/>
        </w:rPr>
        <w:t xml:space="preserve"> </w:t>
      </w:r>
      <w:r w:rsidRPr="0094369D">
        <w:rPr>
          <w:rFonts w:eastAsia="Calibri"/>
        </w:rPr>
        <w:t xml:space="preserve">(dále </w:t>
      </w:r>
      <w:r w:rsidR="00CE75A2">
        <w:rPr>
          <w:rFonts w:eastAsia="Calibri"/>
        </w:rPr>
        <w:t>jako</w:t>
      </w:r>
      <w:r w:rsidRPr="0094369D">
        <w:rPr>
          <w:rFonts w:eastAsia="Calibri"/>
        </w:rPr>
        <w:t xml:space="preserve"> „Registr smluv“). Zveřejnění smlouvy v Registru smluv zajistí objednatel. Zhotovitel prohlašuje,</w:t>
      </w:r>
      <w:r w:rsidR="00A03EF1">
        <w:rPr>
          <w:rFonts w:eastAsia="Calibri"/>
        </w:rPr>
        <w:br/>
      </w:r>
      <w:r w:rsidRPr="0094369D">
        <w:rPr>
          <w:rFonts w:eastAsia="Calibri"/>
        </w:rPr>
        <w:t>že souhlasí se zveřejněním této smlouvy.</w:t>
      </w:r>
    </w:p>
    <w:p w14:paraId="601F2BE3" w14:textId="5AB4EEAD" w:rsidR="00400E6A" w:rsidRPr="0094369D" w:rsidRDefault="00400E6A" w:rsidP="007D2089">
      <w:pPr>
        <w:pStyle w:val="Odstavecseseznamem"/>
        <w:numPr>
          <w:ilvl w:val="0"/>
          <w:numId w:val="42"/>
        </w:numPr>
        <w:spacing w:line="276" w:lineRule="auto"/>
        <w:jc w:val="both"/>
      </w:pPr>
      <w:r w:rsidRPr="0094369D">
        <w:t>Práva vzniklá z této smlouvy nesmí být postoupena bez předchozího písemného souhlasu druhé smluvní strany. Za písemnou formu nebude pro tento účel považována výměna</w:t>
      </w:r>
      <w:r w:rsidR="00B220A1">
        <w:br/>
      </w:r>
      <w:r w:rsidRPr="0094369D">
        <w:t>e-mailových, či jiných elektronických zpráv.</w:t>
      </w:r>
    </w:p>
    <w:p w14:paraId="26E39D13" w14:textId="2ED128EF" w:rsidR="00400E6A" w:rsidRPr="0094369D" w:rsidRDefault="00400E6A" w:rsidP="007D2089">
      <w:pPr>
        <w:pStyle w:val="Odstavecseseznamem"/>
        <w:numPr>
          <w:ilvl w:val="0"/>
          <w:numId w:val="42"/>
        </w:numPr>
        <w:spacing w:line="276" w:lineRule="auto"/>
        <w:jc w:val="both"/>
      </w:pPr>
      <w:r w:rsidRPr="0094369D">
        <w:t>Tato smlouva je uzavřena podle práva České republiky. Ve věcech výslovně neupravených touto smlouvou se smluvní vztah řídí zákonem č. 89/2012 Sb., občanský zákoník, ve znění pozdějších předpisů. Smluvní strany na sebe přebírají nebezpečí změny okolností</w:t>
      </w:r>
      <w:r w:rsidR="003D20BB">
        <w:br/>
      </w:r>
      <w:r w:rsidRPr="0094369D">
        <w:t xml:space="preserve">v souvislosti s právy a povinnostmi smluvních stran vzniklými na základě této smlouvy. Smluvní strany vylučují uplatnění ustanovení § 1765 odst. 1 a § 1766 a § 2620 občanského zákoníku na svůj smluvní vztah založený touto </w:t>
      </w:r>
      <w:r w:rsidRPr="0094369D">
        <w:rPr>
          <w:rFonts w:eastAsia="Calibri"/>
        </w:rPr>
        <w:t>smlouvou.</w:t>
      </w:r>
    </w:p>
    <w:p w14:paraId="050DB42D" w14:textId="77777777" w:rsidR="0094369D" w:rsidRDefault="00400E6A" w:rsidP="007D2089">
      <w:pPr>
        <w:pStyle w:val="Odstavecseseznamem"/>
        <w:numPr>
          <w:ilvl w:val="0"/>
          <w:numId w:val="42"/>
        </w:numPr>
        <w:spacing w:line="276" w:lineRule="auto"/>
        <w:jc w:val="both"/>
      </w:pPr>
      <w:r w:rsidRPr="0094369D">
        <w:t xml:space="preserve">Zhotovitel prohlašuje, že se seznámil s dokumentem </w:t>
      </w:r>
      <w:r w:rsidR="0094369D">
        <w:t>„</w:t>
      </w:r>
      <w:r w:rsidRPr="0094369D">
        <w:t>Specifická rizika typická pro are</w:t>
      </w:r>
      <w:r w:rsidR="0094369D">
        <w:t>á</w:t>
      </w:r>
      <w:r w:rsidRPr="0094369D">
        <w:t>l</w:t>
      </w:r>
      <w:r w:rsidR="006239E6">
        <w:br/>
      </w:r>
      <w:r w:rsidRPr="0094369D">
        <w:t>a objekty Psychiatrické nemocnice Horní Beřkovice”, zveřejněným na webových stránkách objednatele</w:t>
      </w:r>
      <w:r w:rsidR="001909F3">
        <w:t xml:space="preserve"> </w:t>
      </w:r>
      <w:hyperlink r:id="rId8" w:history="1">
        <w:r w:rsidR="001909F3" w:rsidRPr="00031BEC">
          <w:rPr>
            <w:rStyle w:val="Hypertextovodkaz"/>
          </w:rPr>
          <w:t>https://www.pnhberkovice.cz</w:t>
        </w:r>
      </w:hyperlink>
      <w:r w:rsidRPr="0094369D">
        <w:t>.</w:t>
      </w:r>
    </w:p>
    <w:p w14:paraId="79C5E6C1" w14:textId="59130EC8" w:rsidR="00400E6A" w:rsidRPr="0094369D" w:rsidRDefault="00400E6A" w:rsidP="007D2089">
      <w:pPr>
        <w:pStyle w:val="Odstavecseseznamem"/>
        <w:numPr>
          <w:ilvl w:val="0"/>
          <w:numId w:val="42"/>
        </w:numPr>
        <w:spacing w:line="276" w:lineRule="auto"/>
        <w:jc w:val="both"/>
      </w:pPr>
      <w:r w:rsidRPr="0094369D">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w:t>
      </w:r>
      <w:r w:rsidR="0088266A">
        <w:br/>
      </w:r>
      <w:r w:rsidRPr="0094369D">
        <w:t>a platným ustanovením, jehož účel v nejvyšší možné míře odpovídá účelu původního ustanovení a cílům této smlouvy.</w:t>
      </w:r>
    </w:p>
    <w:p w14:paraId="38327419" w14:textId="77777777" w:rsidR="00D9277B" w:rsidRDefault="00400E6A" w:rsidP="007D2089">
      <w:pPr>
        <w:pStyle w:val="Odstavecseseznamem"/>
        <w:numPr>
          <w:ilvl w:val="0"/>
          <w:numId w:val="42"/>
        </w:numPr>
        <w:spacing w:line="276" w:lineRule="auto"/>
        <w:jc w:val="both"/>
      </w:pPr>
      <w:r w:rsidRPr="0094369D">
        <w:t>Změna nebo doplnění smlouvy může být uskutečněna pouze p</w:t>
      </w:r>
      <w:r w:rsidR="001F6E9F" w:rsidRPr="0094369D">
        <w:t>ísemným dodatkem k této smlouvě</w:t>
      </w:r>
      <w:r w:rsidR="00333417" w:rsidRPr="0094369D">
        <w:t xml:space="preserve"> </w:t>
      </w:r>
      <w:r w:rsidRPr="0094369D">
        <w:t>podepsaným</w:t>
      </w:r>
      <w:r w:rsidR="001F24E3" w:rsidRPr="0094369D">
        <w:t xml:space="preserve"> </w:t>
      </w:r>
      <w:r w:rsidRPr="0094369D">
        <w:t>oběma smluvními stranami.</w:t>
      </w:r>
    </w:p>
    <w:p w14:paraId="029CB1D6" w14:textId="410DA92E" w:rsidR="00A51F99" w:rsidRDefault="00400E6A" w:rsidP="007D2089">
      <w:pPr>
        <w:pStyle w:val="Odstavecseseznamem"/>
        <w:numPr>
          <w:ilvl w:val="0"/>
          <w:numId w:val="42"/>
        </w:numPr>
        <w:spacing w:line="276" w:lineRule="auto"/>
        <w:jc w:val="both"/>
      </w:pPr>
      <w:r w:rsidRPr="0094369D">
        <w:t>Smlouva bude vyhotovena ve dvou vyhotoveních, z nichž každá smluvní strana obdrží</w:t>
      </w:r>
      <w:r w:rsidR="0088266A">
        <w:br/>
      </w:r>
      <w:r w:rsidRPr="0094369D">
        <w:t>po jednom vyhotovení.</w:t>
      </w:r>
    </w:p>
    <w:p w14:paraId="505F0E8C" w14:textId="77777777" w:rsidR="00A51F99" w:rsidRDefault="00A51F99" w:rsidP="007D2089">
      <w:pPr>
        <w:spacing w:line="276" w:lineRule="auto"/>
        <w:jc w:val="both"/>
      </w:pPr>
    </w:p>
    <w:p w14:paraId="69BDE65A" w14:textId="66EACECA" w:rsidR="00F3734F" w:rsidRPr="00DA71BF" w:rsidRDefault="00F3734F" w:rsidP="007D2089">
      <w:pPr>
        <w:spacing w:line="276" w:lineRule="auto"/>
        <w:jc w:val="both"/>
      </w:pPr>
      <w:r w:rsidRPr="00DA71BF">
        <w:t>V Horních Beřkovicích, dne</w:t>
      </w:r>
      <w:r>
        <w:t xml:space="preserve"> </w:t>
      </w:r>
      <w:r w:rsidR="00D25374">
        <w:t>9. 10. 2023</w:t>
      </w:r>
      <w:r w:rsidR="00D25374">
        <w:tab/>
      </w:r>
      <w:r w:rsidRPr="00DA71BF">
        <w:t xml:space="preserve"> </w:t>
      </w:r>
      <w:r w:rsidRPr="00DA71BF">
        <w:tab/>
        <w:t>V</w:t>
      </w:r>
      <w:r w:rsidR="00484E20">
        <w:t xml:space="preserve"> Praze, </w:t>
      </w:r>
      <w:r w:rsidRPr="00DA71BF">
        <w:t>dne</w:t>
      </w:r>
      <w:r>
        <w:t xml:space="preserve"> </w:t>
      </w:r>
      <w:r w:rsidR="00484E20">
        <w:t>27. 9. 2023</w:t>
      </w:r>
    </w:p>
    <w:p w14:paraId="353B0534" w14:textId="77777777" w:rsidR="00F3734F" w:rsidRDefault="00F3734F" w:rsidP="007D2089">
      <w:pPr>
        <w:spacing w:line="276" w:lineRule="auto"/>
        <w:jc w:val="both"/>
      </w:pPr>
    </w:p>
    <w:p w14:paraId="3443750E" w14:textId="77777777" w:rsidR="00F3734F" w:rsidRDefault="00F3734F" w:rsidP="007D2089">
      <w:pPr>
        <w:spacing w:line="276" w:lineRule="auto"/>
        <w:jc w:val="both"/>
      </w:pPr>
    </w:p>
    <w:p w14:paraId="1AEE79C6" w14:textId="77777777" w:rsidR="00F3734F" w:rsidRDefault="00F3734F" w:rsidP="007D2089">
      <w:pPr>
        <w:spacing w:line="276" w:lineRule="auto"/>
        <w:jc w:val="both"/>
      </w:pPr>
      <w:r>
        <w:t>Za objednatele</w:t>
      </w:r>
      <w:r w:rsidR="00877625">
        <w:t>:</w:t>
      </w:r>
      <w:r>
        <w:tab/>
      </w:r>
      <w:r>
        <w:tab/>
      </w:r>
      <w:r>
        <w:tab/>
      </w:r>
      <w:r>
        <w:tab/>
      </w:r>
      <w:r>
        <w:tab/>
        <w:t>za zhotovitele</w:t>
      </w:r>
      <w:r w:rsidR="00877625">
        <w:t>:</w:t>
      </w:r>
    </w:p>
    <w:p w14:paraId="49C252AF" w14:textId="77777777" w:rsidR="00F3734F" w:rsidRDefault="00F3734F" w:rsidP="007D2089">
      <w:pPr>
        <w:spacing w:line="276" w:lineRule="auto"/>
        <w:jc w:val="both"/>
      </w:pPr>
    </w:p>
    <w:p w14:paraId="3EEACE6E" w14:textId="77777777" w:rsidR="00877625" w:rsidRDefault="00877625" w:rsidP="007D2089">
      <w:pPr>
        <w:spacing w:line="276" w:lineRule="auto"/>
        <w:jc w:val="both"/>
      </w:pPr>
    </w:p>
    <w:p w14:paraId="50FE170B" w14:textId="77777777" w:rsidR="00877625" w:rsidRDefault="00877625" w:rsidP="007D2089">
      <w:pPr>
        <w:spacing w:line="276" w:lineRule="auto"/>
        <w:jc w:val="both"/>
      </w:pPr>
    </w:p>
    <w:p w14:paraId="3EC6ECF8" w14:textId="77777777" w:rsidR="00877625" w:rsidRDefault="00877625" w:rsidP="007D2089">
      <w:pPr>
        <w:spacing w:line="276" w:lineRule="auto"/>
        <w:jc w:val="both"/>
      </w:pPr>
    </w:p>
    <w:p w14:paraId="707DB61D" w14:textId="77777777" w:rsidR="00877625" w:rsidRDefault="00877625" w:rsidP="007D2089">
      <w:pPr>
        <w:spacing w:line="276" w:lineRule="auto"/>
        <w:jc w:val="both"/>
      </w:pPr>
    </w:p>
    <w:tbl>
      <w:tblPr>
        <w:tblW w:w="0" w:type="auto"/>
        <w:tblLook w:val="04A0" w:firstRow="1" w:lastRow="0" w:firstColumn="1" w:lastColumn="0" w:noHBand="0" w:noVBand="1"/>
      </w:tblPr>
      <w:tblGrid>
        <w:gridCol w:w="4536"/>
        <w:gridCol w:w="4536"/>
      </w:tblGrid>
      <w:tr w:rsidR="00877625" w14:paraId="7529FC8A" w14:textId="77777777" w:rsidTr="000A16EE">
        <w:tc>
          <w:tcPr>
            <w:tcW w:w="4606" w:type="dxa"/>
            <w:shd w:val="clear" w:color="auto" w:fill="auto"/>
          </w:tcPr>
          <w:p w14:paraId="21C07671" w14:textId="77777777" w:rsidR="00877625" w:rsidRDefault="00877625" w:rsidP="007D2089">
            <w:pPr>
              <w:spacing w:line="276" w:lineRule="auto"/>
              <w:jc w:val="center"/>
            </w:pPr>
            <w:r>
              <w:t>_______________________________</w:t>
            </w:r>
          </w:p>
          <w:p w14:paraId="590C0E3F" w14:textId="77777777" w:rsidR="00877625" w:rsidRDefault="00877625" w:rsidP="007D2089">
            <w:pPr>
              <w:spacing w:line="276" w:lineRule="auto"/>
              <w:jc w:val="center"/>
              <w:rPr>
                <w:b/>
                <w:bCs/>
              </w:rPr>
            </w:pPr>
            <w:r w:rsidRPr="000A16EE">
              <w:rPr>
                <w:b/>
                <w:bCs/>
              </w:rPr>
              <w:t>MUDr. Jiří Tomeček, MBA</w:t>
            </w:r>
          </w:p>
          <w:p w14:paraId="6F8C82EC" w14:textId="06A8531D" w:rsidR="00D25374" w:rsidRPr="00D25374" w:rsidRDefault="00D25374" w:rsidP="007D2089">
            <w:pPr>
              <w:spacing w:line="276" w:lineRule="auto"/>
              <w:jc w:val="center"/>
              <w:rPr>
                <w:bCs/>
              </w:rPr>
            </w:pPr>
            <w:r w:rsidRPr="00D25374">
              <w:rPr>
                <w:bCs/>
              </w:rPr>
              <w:t>(podepsáno, orazítkováno)</w:t>
            </w:r>
          </w:p>
        </w:tc>
        <w:tc>
          <w:tcPr>
            <w:tcW w:w="4606" w:type="dxa"/>
            <w:shd w:val="clear" w:color="auto" w:fill="auto"/>
          </w:tcPr>
          <w:p w14:paraId="7C878893" w14:textId="77777777" w:rsidR="00877625" w:rsidRDefault="00877625" w:rsidP="007D2089">
            <w:pPr>
              <w:spacing w:line="276" w:lineRule="auto"/>
              <w:jc w:val="center"/>
            </w:pPr>
            <w:r>
              <w:t>_______________________________</w:t>
            </w:r>
          </w:p>
          <w:p w14:paraId="6E9BA4DA" w14:textId="77777777" w:rsidR="00877625" w:rsidRDefault="00484E20" w:rsidP="007D2089">
            <w:pPr>
              <w:spacing w:line="276" w:lineRule="auto"/>
              <w:jc w:val="center"/>
              <w:rPr>
                <w:b/>
                <w:bCs/>
              </w:rPr>
            </w:pPr>
            <w:r w:rsidRPr="00484E20">
              <w:rPr>
                <w:b/>
                <w:bCs/>
              </w:rPr>
              <w:t>Václav Motl</w:t>
            </w:r>
            <w:r>
              <w:rPr>
                <w:b/>
                <w:bCs/>
              </w:rPr>
              <w:t>, jednatel</w:t>
            </w:r>
          </w:p>
          <w:p w14:paraId="7CEC1566" w14:textId="77777777" w:rsidR="00484E20" w:rsidRDefault="00484E20" w:rsidP="007D2089">
            <w:pPr>
              <w:spacing w:line="276" w:lineRule="auto"/>
              <w:jc w:val="center"/>
              <w:rPr>
                <w:b/>
                <w:bCs/>
              </w:rPr>
            </w:pPr>
            <w:proofErr w:type="spellStart"/>
            <w:r>
              <w:rPr>
                <w:b/>
                <w:bCs/>
              </w:rPr>
              <w:t>StavMo</w:t>
            </w:r>
            <w:proofErr w:type="spellEnd"/>
            <w:r>
              <w:rPr>
                <w:b/>
                <w:bCs/>
              </w:rPr>
              <w:t xml:space="preserve"> s.r.o</w:t>
            </w:r>
          </w:p>
          <w:p w14:paraId="768F5E85" w14:textId="05F5DCBA" w:rsidR="00D25374" w:rsidRPr="00D25374" w:rsidRDefault="00D25374" w:rsidP="007D2089">
            <w:pPr>
              <w:spacing w:line="276" w:lineRule="auto"/>
              <w:jc w:val="center"/>
              <w:rPr>
                <w:bCs/>
              </w:rPr>
            </w:pPr>
            <w:r w:rsidRPr="00D25374">
              <w:rPr>
                <w:bCs/>
              </w:rPr>
              <w:t>(podepsáno)</w:t>
            </w:r>
          </w:p>
        </w:tc>
      </w:tr>
    </w:tbl>
    <w:p w14:paraId="66CA2D72" w14:textId="77777777" w:rsidR="00F3734F" w:rsidRDefault="00F3734F" w:rsidP="007D2089">
      <w:pPr>
        <w:spacing w:line="276" w:lineRule="auto"/>
        <w:jc w:val="both"/>
      </w:pPr>
      <w:bookmarkStart w:id="0" w:name="_GoBack"/>
      <w:bookmarkEnd w:id="0"/>
    </w:p>
    <w:sectPr w:rsidR="00F3734F">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E849E" w16cex:dateUtc="2023-07-04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3E5D3B" w16cid:durableId="284E6A0E"/>
  <w16cid:commentId w16cid:paraId="748B9312" w16cid:durableId="284E63CD"/>
  <w16cid:commentId w16cid:paraId="29961672" w16cid:durableId="284E6496"/>
  <w16cid:commentId w16cid:paraId="7DE7E575" w16cid:durableId="284E660E"/>
  <w16cid:commentId w16cid:paraId="445AB5BC" w16cid:durableId="284E695F"/>
  <w16cid:commentId w16cid:paraId="66FACD6E" w16cid:durableId="284E69A3"/>
  <w16cid:commentId w16cid:paraId="136C9DA7" w16cid:durableId="284E84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DA844" w14:textId="77777777" w:rsidR="00590F2A" w:rsidRDefault="00590F2A">
      <w:r>
        <w:separator/>
      </w:r>
    </w:p>
  </w:endnote>
  <w:endnote w:type="continuationSeparator" w:id="0">
    <w:p w14:paraId="0DD978A6" w14:textId="77777777" w:rsidR="00590F2A" w:rsidRDefault="0059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67C7A" w14:textId="77777777" w:rsidR="008D0C40" w:rsidRPr="00694DC6" w:rsidRDefault="002C30E2" w:rsidP="00694DC6">
    <w:pPr>
      <w:pStyle w:val="Zpat"/>
      <w:jc w:val="center"/>
      <w:rPr>
        <w:sz w:val="20"/>
        <w:szCs w:val="20"/>
      </w:rPr>
    </w:pPr>
    <w:r w:rsidRPr="00694DC6">
      <w:rPr>
        <w:sz w:val="20"/>
        <w:szCs w:val="20"/>
      </w:rPr>
      <w:t xml:space="preserve">Strana </w:t>
    </w:r>
    <w:r w:rsidR="001B2237" w:rsidRPr="00694DC6">
      <w:rPr>
        <w:sz w:val="20"/>
        <w:szCs w:val="20"/>
      </w:rPr>
      <w:fldChar w:fldCharType="begin"/>
    </w:r>
    <w:r w:rsidR="001B2237" w:rsidRPr="00694DC6">
      <w:rPr>
        <w:sz w:val="20"/>
        <w:szCs w:val="20"/>
      </w:rPr>
      <w:instrText>PAGE   \* MERGEFORMAT</w:instrText>
    </w:r>
    <w:r w:rsidR="001B2237" w:rsidRPr="00694DC6">
      <w:rPr>
        <w:sz w:val="20"/>
        <w:szCs w:val="20"/>
      </w:rPr>
      <w:fldChar w:fldCharType="separate"/>
    </w:r>
    <w:r w:rsidR="00D25374">
      <w:rPr>
        <w:noProof/>
        <w:sz w:val="20"/>
        <w:szCs w:val="20"/>
      </w:rPr>
      <w:t>8</w:t>
    </w:r>
    <w:r w:rsidR="001B2237" w:rsidRPr="00694DC6">
      <w:rPr>
        <w:sz w:val="20"/>
        <w:szCs w:val="20"/>
      </w:rPr>
      <w:fldChar w:fldCharType="end"/>
    </w:r>
    <w:r w:rsidRPr="00694DC6">
      <w:rPr>
        <w:sz w:val="20"/>
        <w:szCs w:val="20"/>
      </w:rPr>
      <w:t xml:space="preserve"> z </w:t>
    </w:r>
    <w:r w:rsidRPr="00694DC6">
      <w:rPr>
        <w:sz w:val="20"/>
        <w:szCs w:val="20"/>
      </w:rPr>
      <w:fldChar w:fldCharType="begin"/>
    </w:r>
    <w:r w:rsidRPr="00694DC6">
      <w:rPr>
        <w:sz w:val="20"/>
        <w:szCs w:val="20"/>
      </w:rPr>
      <w:instrText xml:space="preserve"> NUMPAGES   \* MERGEFORMAT </w:instrText>
    </w:r>
    <w:r w:rsidRPr="00694DC6">
      <w:rPr>
        <w:sz w:val="20"/>
        <w:szCs w:val="20"/>
      </w:rPr>
      <w:fldChar w:fldCharType="separate"/>
    </w:r>
    <w:r w:rsidR="00D25374">
      <w:rPr>
        <w:noProof/>
        <w:sz w:val="20"/>
        <w:szCs w:val="20"/>
      </w:rPr>
      <w:t>9</w:t>
    </w:r>
    <w:r w:rsidRPr="00694DC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51092" w14:textId="77777777" w:rsidR="00590F2A" w:rsidRDefault="00590F2A">
      <w:r>
        <w:separator/>
      </w:r>
    </w:p>
  </w:footnote>
  <w:footnote w:type="continuationSeparator" w:id="0">
    <w:p w14:paraId="776AE25B" w14:textId="77777777" w:rsidR="00590F2A" w:rsidRDefault="00590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4992"/>
    <w:multiLevelType w:val="hybridMultilevel"/>
    <w:tmpl w:val="3BBE680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4F437BA"/>
    <w:multiLevelType w:val="hybridMultilevel"/>
    <w:tmpl w:val="AA32C220"/>
    <w:lvl w:ilvl="0" w:tplc="8B1E634A">
      <w:numFmt w:val="bullet"/>
      <w:lvlText w:val="-"/>
      <w:lvlJc w:val="left"/>
      <w:pPr>
        <w:ind w:left="644" w:hanging="360"/>
      </w:pPr>
      <w:rPr>
        <w:rFonts w:ascii="Arial Narrow" w:eastAsia="Calibri" w:hAnsi="Arial Narrow"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054902E8"/>
    <w:multiLevelType w:val="hybridMultilevel"/>
    <w:tmpl w:val="6B10DE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58271A"/>
    <w:multiLevelType w:val="hybridMultilevel"/>
    <w:tmpl w:val="BA62D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C339A5"/>
    <w:multiLevelType w:val="multilevel"/>
    <w:tmpl w:val="8206BF98"/>
    <w:lvl w:ilvl="0">
      <w:start w:val="1"/>
      <w:numFmt w:val="decimal"/>
      <w:lvlText w:val="%1."/>
      <w:lvlJc w:val="left"/>
      <w:pPr>
        <w:ind w:left="360" w:hanging="360"/>
      </w:pPr>
    </w:lvl>
    <w:lvl w:ilvl="1">
      <w:start w:val="5"/>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EC41EBC"/>
    <w:multiLevelType w:val="hybridMultilevel"/>
    <w:tmpl w:val="ABEADA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74567D"/>
    <w:multiLevelType w:val="hybridMultilevel"/>
    <w:tmpl w:val="C3AE8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790085"/>
    <w:multiLevelType w:val="hybridMultilevel"/>
    <w:tmpl w:val="B936B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2B2B39"/>
    <w:multiLevelType w:val="hybridMultilevel"/>
    <w:tmpl w:val="EE967D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75B7CED"/>
    <w:multiLevelType w:val="hybridMultilevel"/>
    <w:tmpl w:val="ABB6EC40"/>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2B8248AF"/>
    <w:multiLevelType w:val="hybridMultilevel"/>
    <w:tmpl w:val="2880040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F14403A"/>
    <w:multiLevelType w:val="multilevel"/>
    <w:tmpl w:val="8206BF98"/>
    <w:lvl w:ilvl="0">
      <w:start w:val="1"/>
      <w:numFmt w:val="decimal"/>
      <w:lvlText w:val="%1."/>
      <w:lvlJc w:val="left"/>
      <w:pPr>
        <w:ind w:left="360" w:hanging="360"/>
      </w:pPr>
    </w:lvl>
    <w:lvl w:ilvl="1">
      <w:start w:val="5"/>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3086D87"/>
    <w:multiLevelType w:val="multilevel"/>
    <w:tmpl w:val="E8521882"/>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4572263"/>
    <w:multiLevelType w:val="hybridMultilevel"/>
    <w:tmpl w:val="59F6BF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584CAA"/>
    <w:multiLevelType w:val="hybridMultilevel"/>
    <w:tmpl w:val="8402A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79076A"/>
    <w:multiLevelType w:val="hybridMultilevel"/>
    <w:tmpl w:val="B4A6DC6E"/>
    <w:lvl w:ilvl="0" w:tplc="0405000F">
      <w:start w:val="1"/>
      <w:numFmt w:val="decimal"/>
      <w:lvlText w:val="%1."/>
      <w:lvlJc w:val="left"/>
      <w:pPr>
        <w:ind w:left="720" w:hanging="360"/>
      </w:pPr>
    </w:lvl>
    <w:lvl w:ilvl="1" w:tplc="0E368C20">
      <w:start w:val="2"/>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527B6E"/>
    <w:multiLevelType w:val="hybridMultilevel"/>
    <w:tmpl w:val="1F84941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11040E4"/>
    <w:multiLevelType w:val="multilevel"/>
    <w:tmpl w:val="8206BF98"/>
    <w:lvl w:ilvl="0">
      <w:start w:val="1"/>
      <w:numFmt w:val="decimal"/>
      <w:lvlText w:val="%1."/>
      <w:lvlJc w:val="left"/>
      <w:pPr>
        <w:ind w:left="360" w:hanging="360"/>
      </w:pPr>
    </w:lvl>
    <w:lvl w:ilvl="1">
      <w:start w:val="5"/>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E86E6D"/>
    <w:multiLevelType w:val="hybridMultilevel"/>
    <w:tmpl w:val="C19E855A"/>
    <w:lvl w:ilvl="0" w:tplc="CE82CE94">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4081F0C"/>
    <w:multiLevelType w:val="hybridMultilevel"/>
    <w:tmpl w:val="6996FE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46C1CDB"/>
    <w:multiLevelType w:val="hybridMultilevel"/>
    <w:tmpl w:val="4884825A"/>
    <w:lvl w:ilvl="0" w:tplc="0405000F">
      <w:start w:val="1"/>
      <w:numFmt w:val="decimal"/>
      <w:lvlText w:val="%1."/>
      <w:lvlJc w:val="left"/>
      <w:pPr>
        <w:ind w:left="360" w:hanging="360"/>
      </w:pPr>
      <w:rPr>
        <w:rFonts w:hint="default"/>
      </w:rPr>
    </w:lvl>
    <w:lvl w:ilvl="1" w:tplc="41CC8534">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6032F82"/>
    <w:multiLevelType w:val="hybridMultilevel"/>
    <w:tmpl w:val="A8B0EB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66D7E50"/>
    <w:multiLevelType w:val="hybridMultilevel"/>
    <w:tmpl w:val="4690652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2A079FC"/>
    <w:multiLevelType w:val="hybridMultilevel"/>
    <w:tmpl w:val="38D0E64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FE6EB1"/>
    <w:multiLevelType w:val="hybridMultilevel"/>
    <w:tmpl w:val="ADB68E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7B345CD"/>
    <w:multiLevelType w:val="hybridMultilevel"/>
    <w:tmpl w:val="39A6F06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9014F9E"/>
    <w:multiLevelType w:val="hybridMultilevel"/>
    <w:tmpl w:val="308001F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03F2C51"/>
    <w:multiLevelType w:val="multilevel"/>
    <w:tmpl w:val="FB1E778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0" w15:restartNumberingAfterBreak="0">
    <w:nsid w:val="60E61C8E"/>
    <w:multiLevelType w:val="hybridMultilevel"/>
    <w:tmpl w:val="14823A3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15:restartNumberingAfterBreak="0">
    <w:nsid w:val="63F02944"/>
    <w:multiLevelType w:val="hybridMultilevel"/>
    <w:tmpl w:val="C3CE2C7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5A3701F"/>
    <w:multiLevelType w:val="hybridMultilevel"/>
    <w:tmpl w:val="890287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033AC2"/>
    <w:multiLevelType w:val="hybridMultilevel"/>
    <w:tmpl w:val="0DB65BB6"/>
    <w:lvl w:ilvl="0" w:tplc="F1C474EE">
      <w:start w:val="1"/>
      <w:numFmt w:val="decimal"/>
      <w:lvlText w:val="%1."/>
      <w:lvlJc w:val="left"/>
      <w:pPr>
        <w:ind w:left="360" w:hanging="360"/>
      </w:pPr>
      <w:rPr>
        <w:rFonts w:ascii="Arial Narrow" w:eastAsia="Calibri" w:hAnsi="Arial Narrow"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56F6DE7"/>
    <w:multiLevelType w:val="hybridMultilevel"/>
    <w:tmpl w:val="4CB4249A"/>
    <w:lvl w:ilvl="0" w:tplc="0405000D">
      <w:start w:val="1"/>
      <w:numFmt w:val="bullet"/>
      <w:lvlText w:val=""/>
      <w:lvlJc w:val="left"/>
      <w:pPr>
        <w:ind w:left="644" w:hanging="360"/>
      </w:pPr>
      <w:rPr>
        <w:rFonts w:ascii="Wingdings" w:hAnsi="Wingding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75E1054D"/>
    <w:multiLevelType w:val="hybridMultilevel"/>
    <w:tmpl w:val="2B9A149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8F521AF"/>
    <w:multiLevelType w:val="hybridMultilevel"/>
    <w:tmpl w:val="CD7CA51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B897B00"/>
    <w:multiLevelType w:val="hybridMultilevel"/>
    <w:tmpl w:val="0A9419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9"/>
  </w:num>
  <w:num w:numId="2">
    <w:abstractNumId w:val="29"/>
  </w:num>
  <w:num w:numId="3">
    <w:abstractNumId w:val="29"/>
  </w:num>
  <w:num w:numId="4">
    <w:abstractNumId w:val="29"/>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33"/>
  </w:num>
  <w:num w:numId="12">
    <w:abstractNumId w:val="14"/>
  </w:num>
  <w:num w:numId="13">
    <w:abstractNumId w:val="19"/>
  </w:num>
  <w:num w:numId="14">
    <w:abstractNumId w:val="30"/>
  </w:num>
  <w:num w:numId="15">
    <w:abstractNumId w:val="1"/>
  </w:num>
  <w:num w:numId="16">
    <w:abstractNumId w:val="20"/>
  </w:num>
  <w:num w:numId="17">
    <w:abstractNumId w:val="16"/>
  </w:num>
  <w:num w:numId="18">
    <w:abstractNumId w:val="34"/>
  </w:num>
  <w:num w:numId="19">
    <w:abstractNumId w:val="25"/>
  </w:num>
  <w:num w:numId="20">
    <w:abstractNumId w:val="9"/>
  </w:num>
  <w:num w:numId="21">
    <w:abstractNumId w:val="23"/>
  </w:num>
  <w:num w:numId="22">
    <w:abstractNumId w:val="7"/>
  </w:num>
  <w:num w:numId="23">
    <w:abstractNumId w:val="6"/>
  </w:num>
  <w:num w:numId="24">
    <w:abstractNumId w:val="13"/>
  </w:num>
  <w:num w:numId="25">
    <w:abstractNumId w:val="36"/>
  </w:num>
  <w:num w:numId="26">
    <w:abstractNumId w:val="18"/>
  </w:num>
  <w:num w:numId="27">
    <w:abstractNumId w:val="35"/>
  </w:num>
  <w:num w:numId="28">
    <w:abstractNumId w:val="24"/>
  </w:num>
  <w:num w:numId="29">
    <w:abstractNumId w:val="5"/>
  </w:num>
  <w:num w:numId="30">
    <w:abstractNumId w:val="31"/>
  </w:num>
  <w:num w:numId="31">
    <w:abstractNumId w:val="11"/>
  </w:num>
  <w:num w:numId="32">
    <w:abstractNumId w:val="4"/>
  </w:num>
  <w:num w:numId="33">
    <w:abstractNumId w:val="37"/>
  </w:num>
  <w:num w:numId="34">
    <w:abstractNumId w:val="12"/>
  </w:num>
  <w:num w:numId="35">
    <w:abstractNumId w:val="28"/>
  </w:num>
  <w:num w:numId="36">
    <w:abstractNumId w:val="3"/>
  </w:num>
  <w:num w:numId="37">
    <w:abstractNumId w:val="22"/>
  </w:num>
  <w:num w:numId="38">
    <w:abstractNumId w:val="21"/>
  </w:num>
  <w:num w:numId="39">
    <w:abstractNumId w:val="10"/>
  </w:num>
  <w:num w:numId="40">
    <w:abstractNumId w:val="17"/>
  </w:num>
  <w:num w:numId="41">
    <w:abstractNumId w:val="32"/>
  </w:num>
  <w:num w:numId="42">
    <w:abstractNumId w:val="26"/>
  </w:num>
  <w:num w:numId="43">
    <w:abstractNumId w:val="27"/>
  </w:num>
  <w:num w:numId="44">
    <w:abstractNumId w:val="2"/>
  </w:num>
  <w:num w:numId="45">
    <w:abstractNumId w:val="0"/>
  </w:num>
  <w:num w:numId="46">
    <w:abstractNumId w:val="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6A"/>
    <w:rsid w:val="000012E9"/>
    <w:rsid w:val="00006BFF"/>
    <w:rsid w:val="00020E7E"/>
    <w:rsid w:val="00063805"/>
    <w:rsid w:val="00083D41"/>
    <w:rsid w:val="000A16EE"/>
    <w:rsid w:val="000B79F0"/>
    <w:rsid w:val="000C418D"/>
    <w:rsid w:val="000D2CAA"/>
    <w:rsid w:val="000D33C7"/>
    <w:rsid w:val="00107248"/>
    <w:rsid w:val="001639F6"/>
    <w:rsid w:val="001909F3"/>
    <w:rsid w:val="001A4EC0"/>
    <w:rsid w:val="001B2237"/>
    <w:rsid w:val="001D22D2"/>
    <w:rsid w:val="001D32F6"/>
    <w:rsid w:val="001E0D74"/>
    <w:rsid w:val="001F24E3"/>
    <w:rsid w:val="001F272C"/>
    <w:rsid w:val="001F6E9F"/>
    <w:rsid w:val="002101F9"/>
    <w:rsid w:val="002168BE"/>
    <w:rsid w:val="0023135C"/>
    <w:rsid w:val="0026449D"/>
    <w:rsid w:val="002653D9"/>
    <w:rsid w:val="0026690E"/>
    <w:rsid w:val="00281935"/>
    <w:rsid w:val="002903D7"/>
    <w:rsid w:val="00293137"/>
    <w:rsid w:val="002B7568"/>
    <w:rsid w:val="002C30E2"/>
    <w:rsid w:val="002C4752"/>
    <w:rsid w:val="002E7360"/>
    <w:rsid w:val="002F65E4"/>
    <w:rsid w:val="0032356C"/>
    <w:rsid w:val="00333417"/>
    <w:rsid w:val="00344974"/>
    <w:rsid w:val="00367119"/>
    <w:rsid w:val="003868C7"/>
    <w:rsid w:val="003926E3"/>
    <w:rsid w:val="0039362D"/>
    <w:rsid w:val="00395879"/>
    <w:rsid w:val="003B239E"/>
    <w:rsid w:val="003B47AD"/>
    <w:rsid w:val="003D20BB"/>
    <w:rsid w:val="00400E6A"/>
    <w:rsid w:val="00403F75"/>
    <w:rsid w:val="00407502"/>
    <w:rsid w:val="00407505"/>
    <w:rsid w:val="00410F58"/>
    <w:rsid w:val="00421232"/>
    <w:rsid w:val="0042412F"/>
    <w:rsid w:val="00437E2E"/>
    <w:rsid w:val="00455EB5"/>
    <w:rsid w:val="00471EBF"/>
    <w:rsid w:val="00472E51"/>
    <w:rsid w:val="0047746B"/>
    <w:rsid w:val="00481024"/>
    <w:rsid w:val="00484E20"/>
    <w:rsid w:val="00490412"/>
    <w:rsid w:val="00491B75"/>
    <w:rsid w:val="004A35FD"/>
    <w:rsid w:val="004A6000"/>
    <w:rsid w:val="004C79FA"/>
    <w:rsid w:val="00503278"/>
    <w:rsid w:val="00515F80"/>
    <w:rsid w:val="00516C0B"/>
    <w:rsid w:val="005274B7"/>
    <w:rsid w:val="0053575F"/>
    <w:rsid w:val="00565034"/>
    <w:rsid w:val="00590F2A"/>
    <w:rsid w:val="00590F7E"/>
    <w:rsid w:val="00593565"/>
    <w:rsid w:val="005A5055"/>
    <w:rsid w:val="006239E6"/>
    <w:rsid w:val="006361C3"/>
    <w:rsid w:val="00651CA0"/>
    <w:rsid w:val="006541B5"/>
    <w:rsid w:val="00656456"/>
    <w:rsid w:val="00680D41"/>
    <w:rsid w:val="00687920"/>
    <w:rsid w:val="00694DC6"/>
    <w:rsid w:val="006B71FD"/>
    <w:rsid w:val="006D3927"/>
    <w:rsid w:val="006E723C"/>
    <w:rsid w:val="006F4BCA"/>
    <w:rsid w:val="007117A3"/>
    <w:rsid w:val="0073689E"/>
    <w:rsid w:val="00770FA1"/>
    <w:rsid w:val="00776999"/>
    <w:rsid w:val="007824C3"/>
    <w:rsid w:val="00785168"/>
    <w:rsid w:val="00792E72"/>
    <w:rsid w:val="007A0A2A"/>
    <w:rsid w:val="007A29D6"/>
    <w:rsid w:val="007B34A1"/>
    <w:rsid w:val="007D1451"/>
    <w:rsid w:val="007D2089"/>
    <w:rsid w:val="007D3EFB"/>
    <w:rsid w:val="007E7C65"/>
    <w:rsid w:val="00800274"/>
    <w:rsid w:val="008111E2"/>
    <w:rsid w:val="008218AF"/>
    <w:rsid w:val="00822812"/>
    <w:rsid w:val="00846F7D"/>
    <w:rsid w:val="00854CEB"/>
    <w:rsid w:val="008603E8"/>
    <w:rsid w:val="008660F9"/>
    <w:rsid w:val="00877625"/>
    <w:rsid w:val="0088266A"/>
    <w:rsid w:val="00894221"/>
    <w:rsid w:val="008B4C34"/>
    <w:rsid w:val="008C0FD1"/>
    <w:rsid w:val="008D0C40"/>
    <w:rsid w:val="008D6C93"/>
    <w:rsid w:val="008F0A03"/>
    <w:rsid w:val="00915234"/>
    <w:rsid w:val="00932588"/>
    <w:rsid w:val="009351EC"/>
    <w:rsid w:val="00942D46"/>
    <w:rsid w:val="0094369D"/>
    <w:rsid w:val="0096414C"/>
    <w:rsid w:val="009672F3"/>
    <w:rsid w:val="00974DAA"/>
    <w:rsid w:val="009957ED"/>
    <w:rsid w:val="009D38EA"/>
    <w:rsid w:val="009D6741"/>
    <w:rsid w:val="009E4710"/>
    <w:rsid w:val="009F6C9D"/>
    <w:rsid w:val="00A03EF1"/>
    <w:rsid w:val="00A0746A"/>
    <w:rsid w:val="00A104ED"/>
    <w:rsid w:val="00A379A8"/>
    <w:rsid w:val="00A51F99"/>
    <w:rsid w:val="00A55EC2"/>
    <w:rsid w:val="00A6412E"/>
    <w:rsid w:val="00A94B51"/>
    <w:rsid w:val="00A9514C"/>
    <w:rsid w:val="00AB28BF"/>
    <w:rsid w:val="00AC4405"/>
    <w:rsid w:val="00AC66B6"/>
    <w:rsid w:val="00AD5B8E"/>
    <w:rsid w:val="00AE7331"/>
    <w:rsid w:val="00B220A1"/>
    <w:rsid w:val="00B2665F"/>
    <w:rsid w:val="00B27C05"/>
    <w:rsid w:val="00B335B4"/>
    <w:rsid w:val="00B67B31"/>
    <w:rsid w:val="00B751A0"/>
    <w:rsid w:val="00B90C0F"/>
    <w:rsid w:val="00B97046"/>
    <w:rsid w:val="00BA5C35"/>
    <w:rsid w:val="00BE7C1A"/>
    <w:rsid w:val="00C24363"/>
    <w:rsid w:val="00C51F0B"/>
    <w:rsid w:val="00C83595"/>
    <w:rsid w:val="00CA4888"/>
    <w:rsid w:val="00CB0BBC"/>
    <w:rsid w:val="00CB0FD2"/>
    <w:rsid w:val="00CB368E"/>
    <w:rsid w:val="00CD0CAC"/>
    <w:rsid w:val="00CD200D"/>
    <w:rsid w:val="00CE75A2"/>
    <w:rsid w:val="00D12320"/>
    <w:rsid w:val="00D14581"/>
    <w:rsid w:val="00D25374"/>
    <w:rsid w:val="00D56E69"/>
    <w:rsid w:val="00D61FF9"/>
    <w:rsid w:val="00D7753F"/>
    <w:rsid w:val="00D9105E"/>
    <w:rsid w:val="00D9277B"/>
    <w:rsid w:val="00D968DA"/>
    <w:rsid w:val="00DE153D"/>
    <w:rsid w:val="00DF46FE"/>
    <w:rsid w:val="00E30E4E"/>
    <w:rsid w:val="00E46506"/>
    <w:rsid w:val="00E70055"/>
    <w:rsid w:val="00EA7528"/>
    <w:rsid w:val="00EB0690"/>
    <w:rsid w:val="00EB07DF"/>
    <w:rsid w:val="00EB47E8"/>
    <w:rsid w:val="00EC3034"/>
    <w:rsid w:val="00ED297E"/>
    <w:rsid w:val="00F23A4A"/>
    <w:rsid w:val="00F3734F"/>
    <w:rsid w:val="00F44376"/>
    <w:rsid w:val="00F5325E"/>
    <w:rsid w:val="00F727DF"/>
    <w:rsid w:val="00F82C95"/>
    <w:rsid w:val="00F966E2"/>
    <w:rsid w:val="00FB1FBF"/>
    <w:rsid w:val="00FB34CF"/>
    <w:rsid w:val="00FC32D9"/>
    <w:rsid w:val="00FC6CDC"/>
    <w:rsid w:val="00FE2D8A"/>
    <w:rsid w:val="00FF67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B914"/>
  <w15:docId w15:val="{62D3EDA7-8662-4603-88E3-2B410216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0E6A"/>
    <w:rPr>
      <w:sz w:val="24"/>
      <w:szCs w:val="24"/>
    </w:rPr>
  </w:style>
  <w:style w:type="paragraph" w:styleId="Nadpis1">
    <w:name w:val="heading 1"/>
    <w:aliases w:val="Nadpis 1 - čl."/>
    <w:basedOn w:val="Normln"/>
    <w:next w:val="Normln"/>
    <w:link w:val="Nadpis1Char"/>
    <w:autoRedefine/>
    <w:qFormat/>
    <w:rsid w:val="009351EC"/>
    <w:pPr>
      <w:keepNext/>
      <w:numPr>
        <w:numId w:val="10"/>
      </w:numPr>
      <w:shd w:val="pct10" w:color="auto" w:fill="FFFFFF"/>
      <w:spacing w:before="120" w:after="120"/>
      <w:jc w:val="both"/>
      <w:outlineLvl w:val="0"/>
    </w:pPr>
    <w:rPr>
      <w:b/>
      <w:sz w:val="32"/>
      <w:szCs w:val="20"/>
    </w:rPr>
  </w:style>
  <w:style w:type="paragraph" w:styleId="Nadpis2">
    <w:name w:val="heading 2"/>
    <w:aliases w:val="Nadpis 2-odst.čl."/>
    <w:basedOn w:val="Normln"/>
    <w:link w:val="Nadpis2Char"/>
    <w:autoRedefine/>
    <w:qFormat/>
    <w:rsid w:val="009351EC"/>
    <w:pPr>
      <w:keepNext/>
      <w:numPr>
        <w:ilvl w:val="1"/>
        <w:numId w:val="10"/>
      </w:numPr>
      <w:spacing w:before="120" w:after="120"/>
      <w:jc w:val="both"/>
      <w:outlineLvl w:val="1"/>
    </w:pPr>
    <w:rPr>
      <w:rFonts w:cs="Arial"/>
      <w:b/>
      <w:noProof/>
      <w:sz w:val="28"/>
      <w:szCs w:val="20"/>
    </w:rPr>
  </w:style>
  <w:style w:type="paragraph" w:styleId="Nadpis3">
    <w:name w:val="heading 3"/>
    <w:basedOn w:val="Normln"/>
    <w:link w:val="Nadpis3Char"/>
    <w:autoRedefine/>
    <w:qFormat/>
    <w:rsid w:val="009351EC"/>
    <w:pPr>
      <w:keepNext/>
      <w:numPr>
        <w:ilvl w:val="2"/>
        <w:numId w:val="10"/>
      </w:numPr>
      <w:spacing w:before="120" w:after="120"/>
      <w:jc w:val="both"/>
      <w:outlineLvl w:val="2"/>
    </w:pPr>
    <w:rPr>
      <w:b/>
      <w:szCs w:val="20"/>
    </w:rPr>
  </w:style>
  <w:style w:type="paragraph" w:styleId="Nadpis4">
    <w:name w:val="heading 4"/>
    <w:aliases w:val="Nadpis 4 Char Char"/>
    <w:basedOn w:val="Normln"/>
    <w:next w:val="Normln"/>
    <w:link w:val="Nadpis4Char"/>
    <w:qFormat/>
    <w:rsid w:val="009351EC"/>
    <w:pPr>
      <w:keepNext/>
      <w:numPr>
        <w:ilvl w:val="3"/>
        <w:numId w:val="10"/>
      </w:numPr>
      <w:spacing w:before="120" w:after="120"/>
      <w:jc w:val="both"/>
      <w:outlineLvl w:val="3"/>
    </w:pPr>
    <w:rPr>
      <w:b/>
      <w:szCs w:val="20"/>
      <w:lang w:eastAsia="en-US"/>
    </w:rPr>
  </w:style>
  <w:style w:type="paragraph" w:styleId="Nadpis5">
    <w:name w:val="heading 5"/>
    <w:aliases w:val="Char,Char Char, Char Char, Char"/>
    <w:basedOn w:val="Normln"/>
    <w:next w:val="Normln"/>
    <w:link w:val="Nadpis5Char"/>
    <w:qFormat/>
    <w:rsid w:val="009351EC"/>
    <w:pPr>
      <w:numPr>
        <w:ilvl w:val="4"/>
        <w:numId w:val="10"/>
      </w:numPr>
      <w:spacing w:before="240" w:after="60"/>
      <w:jc w:val="both"/>
      <w:outlineLvl w:val="4"/>
    </w:pPr>
    <w:rPr>
      <w:sz w:val="22"/>
      <w:szCs w:val="20"/>
      <w:lang w:eastAsia="en-US"/>
    </w:rPr>
  </w:style>
  <w:style w:type="paragraph" w:styleId="Nadpis6">
    <w:name w:val="heading 6"/>
    <w:basedOn w:val="Normln"/>
    <w:next w:val="Normln"/>
    <w:link w:val="Nadpis6Char"/>
    <w:autoRedefine/>
    <w:qFormat/>
    <w:rsid w:val="009351EC"/>
    <w:pPr>
      <w:numPr>
        <w:ilvl w:val="5"/>
        <w:numId w:val="10"/>
      </w:numPr>
      <w:spacing w:before="240" w:after="60"/>
      <w:jc w:val="both"/>
      <w:outlineLvl w:val="5"/>
    </w:pPr>
    <w:rPr>
      <w:b/>
      <w:i/>
      <w:szCs w:val="20"/>
    </w:rPr>
  </w:style>
  <w:style w:type="paragraph" w:styleId="Nadpis7">
    <w:name w:val="heading 7"/>
    <w:basedOn w:val="Normln"/>
    <w:next w:val="Normln"/>
    <w:link w:val="Nadpis7Char"/>
    <w:qFormat/>
    <w:rsid w:val="009351EC"/>
    <w:pPr>
      <w:numPr>
        <w:ilvl w:val="6"/>
        <w:numId w:val="10"/>
      </w:numPr>
      <w:spacing w:before="240" w:after="60"/>
      <w:jc w:val="both"/>
      <w:outlineLvl w:val="6"/>
    </w:pPr>
    <w:rPr>
      <w:rFonts w:ascii="Arial" w:hAnsi="Arial"/>
      <w:sz w:val="20"/>
      <w:szCs w:val="20"/>
    </w:rPr>
  </w:style>
  <w:style w:type="paragraph" w:styleId="Nadpis8">
    <w:name w:val="heading 8"/>
    <w:basedOn w:val="Normln"/>
    <w:next w:val="Normln"/>
    <w:link w:val="Nadpis8Char"/>
    <w:qFormat/>
    <w:rsid w:val="009351EC"/>
    <w:pPr>
      <w:numPr>
        <w:ilvl w:val="7"/>
        <w:numId w:val="10"/>
      </w:numPr>
      <w:spacing w:before="240" w:after="60"/>
      <w:jc w:val="both"/>
      <w:outlineLvl w:val="7"/>
    </w:pPr>
    <w:rPr>
      <w:rFonts w:ascii="Arial" w:hAnsi="Arial"/>
      <w:i/>
      <w:sz w:val="20"/>
      <w:szCs w:val="20"/>
    </w:rPr>
  </w:style>
  <w:style w:type="paragraph" w:styleId="Nadpis9">
    <w:name w:val="heading 9"/>
    <w:basedOn w:val="Normln"/>
    <w:next w:val="Normln"/>
    <w:link w:val="Nadpis9Char"/>
    <w:qFormat/>
    <w:rsid w:val="009351EC"/>
    <w:pPr>
      <w:numPr>
        <w:ilvl w:val="8"/>
        <w:numId w:val="10"/>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 Char"/>
    <w:link w:val="Nadpis1"/>
    <w:rsid w:val="009351EC"/>
    <w:rPr>
      <w:b/>
      <w:sz w:val="32"/>
      <w:shd w:val="pct10" w:color="auto" w:fill="FFFFFF"/>
      <w:lang w:eastAsia="cs-CZ"/>
    </w:rPr>
  </w:style>
  <w:style w:type="character" w:customStyle="1" w:styleId="Nadpis2Char">
    <w:name w:val="Nadpis 2 Char"/>
    <w:aliases w:val="Nadpis 2-odst.čl. Char"/>
    <w:link w:val="Nadpis2"/>
    <w:rsid w:val="00FC6CDC"/>
    <w:rPr>
      <w:rFonts w:cs="Arial"/>
      <w:b/>
      <w:noProof/>
      <w:sz w:val="28"/>
      <w:lang w:eastAsia="cs-CZ"/>
    </w:rPr>
  </w:style>
  <w:style w:type="paragraph" w:styleId="Nzev">
    <w:name w:val="Title"/>
    <w:basedOn w:val="Normln"/>
    <w:link w:val="NzevChar"/>
    <w:qFormat/>
    <w:rsid w:val="00FC6CDC"/>
    <w:pPr>
      <w:spacing w:before="240" w:after="60"/>
      <w:jc w:val="center"/>
      <w:outlineLvl w:val="0"/>
    </w:pPr>
    <w:rPr>
      <w:rFonts w:ascii="Cambria" w:hAnsi="Cambria"/>
      <w:b/>
      <w:bCs/>
      <w:kern w:val="28"/>
      <w:sz w:val="32"/>
      <w:szCs w:val="32"/>
    </w:rPr>
  </w:style>
  <w:style w:type="character" w:customStyle="1" w:styleId="NzevChar">
    <w:name w:val="Název Char"/>
    <w:link w:val="Nzev"/>
    <w:rsid w:val="00FC6CDC"/>
    <w:rPr>
      <w:rFonts w:ascii="Cambria" w:eastAsia="Times New Roman" w:hAnsi="Cambria" w:cs="Times New Roman"/>
      <w:b/>
      <w:bCs/>
      <w:kern w:val="28"/>
      <w:sz w:val="32"/>
      <w:szCs w:val="32"/>
      <w:lang w:eastAsia="cs-CZ"/>
    </w:rPr>
  </w:style>
  <w:style w:type="character" w:customStyle="1" w:styleId="Nadpis3Char">
    <w:name w:val="Nadpis 3 Char"/>
    <w:link w:val="Nadpis3"/>
    <w:rsid w:val="00CB0FD2"/>
    <w:rPr>
      <w:b/>
      <w:sz w:val="24"/>
      <w:lang w:eastAsia="cs-CZ"/>
    </w:rPr>
  </w:style>
  <w:style w:type="character" w:customStyle="1" w:styleId="Nadpis4Char">
    <w:name w:val="Nadpis 4 Char"/>
    <w:aliases w:val="Nadpis 4 Char Char Char"/>
    <w:link w:val="Nadpis4"/>
    <w:rsid w:val="00CB0FD2"/>
    <w:rPr>
      <w:b/>
      <w:sz w:val="24"/>
    </w:rPr>
  </w:style>
  <w:style w:type="character" w:customStyle="1" w:styleId="Nadpis5Char">
    <w:name w:val="Nadpis 5 Char"/>
    <w:aliases w:val="Char Char1,Char Char Char, Char Char Char, Char Char1"/>
    <w:link w:val="Nadpis5"/>
    <w:rsid w:val="00CB0FD2"/>
    <w:rPr>
      <w:sz w:val="22"/>
    </w:rPr>
  </w:style>
  <w:style w:type="character" w:customStyle="1" w:styleId="Nadpis6Char">
    <w:name w:val="Nadpis 6 Char"/>
    <w:link w:val="Nadpis6"/>
    <w:rsid w:val="00CB0FD2"/>
    <w:rPr>
      <w:b/>
      <w:i/>
      <w:sz w:val="24"/>
      <w:lang w:eastAsia="cs-CZ"/>
    </w:rPr>
  </w:style>
  <w:style w:type="character" w:customStyle="1" w:styleId="Nadpis7Char">
    <w:name w:val="Nadpis 7 Char"/>
    <w:link w:val="Nadpis7"/>
    <w:rsid w:val="00CB0FD2"/>
    <w:rPr>
      <w:rFonts w:ascii="Arial" w:hAnsi="Arial"/>
      <w:lang w:eastAsia="cs-CZ"/>
    </w:rPr>
  </w:style>
  <w:style w:type="character" w:customStyle="1" w:styleId="Nadpis8Char">
    <w:name w:val="Nadpis 8 Char"/>
    <w:link w:val="Nadpis8"/>
    <w:rsid w:val="00CB0FD2"/>
    <w:rPr>
      <w:rFonts w:ascii="Arial" w:hAnsi="Arial"/>
      <w:i/>
      <w:lang w:eastAsia="cs-CZ"/>
    </w:rPr>
  </w:style>
  <w:style w:type="character" w:customStyle="1" w:styleId="Nadpis9Char">
    <w:name w:val="Nadpis 9 Char"/>
    <w:link w:val="Nadpis9"/>
    <w:rsid w:val="00CB0FD2"/>
    <w:rPr>
      <w:rFonts w:ascii="Arial" w:hAnsi="Arial"/>
      <w:b/>
      <w:i/>
      <w:sz w:val="18"/>
      <w:lang w:eastAsia="cs-CZ"/>
    </w:rPr>
  </w:style>
  <w:style w:type="paragraph" w:styleId="Podtitul">
    <w:name w:val="Subtitle"/>
    <w:basedOn w:val="Normln"/>
    <w:next w:val="Normln"/>
    <w:link w:val="PodtitulChar"/>
    <w:qFormat/>
    <w:rsid w:val="00CB0FD2"/>
    <w:pPr>
      <w:spacing w:after="60"/>
      <w:jc w:val="center"/>
      <w:outlineLvl w:val="1"/>
    </w:pPr>
    <w:rPr>
      <w:rFonts w:ascii="Cambria" w:hAnsi="Cambria"/>
      <w:lang w:eastAsia="en-US"/>
    </w:rPr>
  </w:style>
  <w:style w:type="character" w:customStyle="1" w:styleId="PodtitulChar">
    <w:name w:val="Podtitul Char"/>
    <w:link w:val="Podtitul"/>
    <w:rsid w:val="00CB0FD2"/>
    <w:rPr>
      <w:rFonts w:ascii="Cambria" w:eastAsia="Times New Roman" w:hAnsi="Cambria" w:cs="Times New Roman"/>
      <w:sz w:val="24"/>
      <w:szCs w:val="24"/>
    </w:rPr>
  </w:style>
  <w:style w:type="character" w:styleId="Siln">
    <w:name w:val="Strong"/>
    <w:qFormat/>
    <w:rsid w:val="00CB0FD2"/>
    <w:rPr>
      <w:b/>
      <w:bCs/>
    </w:rPr>
  </w:style>
  <w:style w:type="character" w:styleId="Zdraznn">
    <w:name w:val="Emphasis"/>
    <w:qFormat/>
    <w:rsid w:val="00CB0FD2"/>
    <w:rPr>
      <w:i/>
      <w:iCs/>
    </w:rPr>
  </w:style>
  <w:style w:type="paragraph" w:styleId="Odstavecseseznamem">
    <w:name w:val="List Paragraph"/>
    <w:basedOn w:val="Normln"/>
    <w:uiPriority w:val="34"/>
    <w:qFormat/>
    <w:rsid w:val="00CB0FD2"/>
    <w:pPr>
      <w:ind w:left="708"/>
    </w:pPr>
  </w:style>
  <w:style w:type="paragraph" w:styleId="Nadpisobsahu">
    <w:name w:val="TOC Heading"/>
    <w:basedOn w:val="Nadpis1"/>
    <w:next w:val="Normln"/>
    <w:uiPriority w:val="39"/>
    <w:semiHidden/>
    <w:unhideWhenUsed/>
    <w:qFormat/>
    <w:rsid w:val="00CB0FD2"/>
    <w:pPr>
      <w:numPr>
        <w:numId w:val="0"/>
      </w:numPr>
      <w:shd w:val="clear" w:color="auto" w:fill="auto"/>
      <w:spacing w:before="240" w:after="60"/>
      <w:jc w:val="left"/>
      <w:outlineLvl w:val="9"/>
    </w:pPr>
    <w:rPr>
      <w:rFonts w:ascii="Cambria" w:hAnsi="Cambria"/>
      <w:bCs/>
      <w:kern w:val="32"/>
      <w:szCs w:val="32"/>
    </w:rPr>
  </w:style>
  <w:style w:type="paragraph" w:styleId="Textkomente">
    <w:name w:val="annotation text"/>
    <w:basedOn w:val="Normln"/>
    <w:link w:val="TextkomenteChar"/>
    <w:uiPriority w:val="99"/>
    <w:unhideWhenUsed/>
    <w:rsid w:val="00400E6A"/>
    <w:rPr>
      <w:sz w:val="20"/>
      <w:szCs w:val="20"/>
    </w:rPr>
  </w:style>
  <w:style w:type="character" w:customStyle="1" w:styleId="TextkomenteChar">
    <w:name w:val="Text komentáře Char"/>
    <w:basedOn w:val="Standardnpsmoodstavce"/>
    <w:link w:val="Textkomente"/>
    <w:uiPriority w:val="99"/>
    <w:rsid w:val="00400E6A"/>
  </w:style>
  <w:style w:type="character" w:styleId="Odkaznakoment">
    <w:name w:val="annotation reference"/>
    <w:uiPriority w:val="99"/>
    <w:semiHidden/>
    <w:unhideWhenUsed/>
    <w:rsid w:val="00400E6A"/>
    <w:rPr>
      <w:sz w:val="16"/>
      <w:szCs w:val="16"/>
    </w:rPr>
  </w:style>
  <w:style w:type="paragraph" w:styleId="Zhlav">
    <w:name w:val="header"/>
    <w:basedOn w:val="Normln"/>
    <w:link w:val="ZhlavChar"/>
    <w:uiPriority w:val="99"/>
    <w:unhideWhenUsed/>
    <w:rsid w:val="00400E6A"/>
    <w:pPr>
      <w:tabs>
        <w:tab w:val="center" w:pos="4536"/>
        <w:tab w:val="right" w:pos="9072"/>
      </w:tabs>
    </w:pPr>
  </w:style>
  <w:style w:type="character" w:customStyle="1" w:styleId="ZhlavChar">
    <w:name w:val="Záhlaví Char"/>
    <w:link w:val="Zhlav"/>
    <w:uiPriority w:val="99"/>
    <w:rsid w:val="00400E6A"/>
    <w:rPr>
      <w:sz w:val="24"/>
      <w:szCs w:val="24"/>
    </w:rPr>
  </w:style>
  <w:style w:type="paragraph" w:styleId="Zpat">
    <w:name w:val="footer"/>
    <w:basedOn w:val="Normln"/>
    <w:link w:val="ZpatChar"/>
    <w:uiPriority w:val="99"/>
    <w:unhideWhenUsed/>
    <w:rsid w:val="00400E6A"/>
    <w:pPr>
      <w:tabs>
        <w:tab w:val="center" w:pos="4536"/>
        <w:tab w:val="right" w:pos="9072"/>
      </w:tabs>
    </w:pPr>
  </w:style>
  <w:style w:type="character" w:customStyle="1" w:styleId="ZpatChar">
    <w:name w:val="Zápatí Char"/>
    <w:link w:val="Zpat"/>
    <w:uiPriority w:val="99"/>
    <w:rsid w:val="00400E6A"/>
    <w:rPr>
      <w:sz w:val="24"/>
      <w:szCs w:val="24"/>
    </w:rPr>
  </w:style>
  <w:style w:type="paragraph" w:styleId="Textbubliny">
    <w:name w:val="Balloon Text"/>
    <w:basedOn w:val="Normln"/>
    <w:link w:val="TextbublinyChar"/>
    <w:uiPriority w:val="99"/>
    <w:semiHidden/>
    <w:unhideWhenUsed/>
    <w:rsid w:val="00400E6A"/>
    <w:rPr>
      <w:rFonts w:ascii="Tahoma" w:hAnsi="Tahoma" w:cs="Tahoma"/>
      <w:sz w:val="16"/>
      <w:szCs w:val="16"/>
    </w:rPr>
  </w:style>
  <w:style w:type="character" w:customStyle="1" w:styleId="TextbublinyChar">
    <w:name w:val="Text bubliny Char"/>
    <w:link w:val="Textbubliny"/>
    <w:uiPriority w:val="99"/>
    <w:semiHidden/>
    <w:rsid w:val="00400E6A"/>
    <w:rPr>
      <w:rFonts w:ascii="Tahoma" w:hAnsi="Tahoma" w:cs="Tahoma"/>
      <w:sz w:val="16"/>
      <w:szCs w:val="16"/>
    </w:rPr>
  </w:style>
  <w:style w:type="character" w:customStyle="1" w:styleId="contact-emailto">
    <w:name w:val="contact-emailto"/>
    <w:basedOn w:val="Standardnpsmoodstavce"/>
    <w:rsid w:val="000D33C7"/>
  </w:style>
  <w:style w:type="paragraph" w:styleId="Pedmtkomente">
    <w:name w:val="annotation subject"/>
    <w:basedOn w:val="Textkomente"/>
    <w:next w:val="Textkomente"/>
    <w:link w:val="PedmtkomenteChar"/>
    <w:uiPriority w:val="99"/>
    <w:semiHidden/>
    <w:unhideWhenUsed/>
    <w:rsid w:val="00BE7C1A"/>
    <w:rPr>
      <w:b/>
      <w:bCs/>
    </w:rPr>
  </w:style>
  <w:style w:type="character" w:customStyle="1" w:styleId="PedmtkomenteChar">
    <w:name w:val="Předmět komentáře Char"/>
    <w:link w:val="Pedmtkomente"/>
    <w:uiPriority w:val="99"/>
    <w:semiHidden/>
    <w:rsid w:val="00BE7C1A"/>
    <w:rPr>
      <w:b/>
      <w:bCs/>
    </w:rPr>
  </w:style>
  <w:style w:type="paragraph" w:styleId="Zkladntext">
    <w:name w:val="Body Text"/>
    <w:basedOn w:val="Normln"/>
    <w:link w:val="ZkladntextChar"/>
    <w:uiPriority w:val="99"/>
    <w:rsid w:val="0042412F"/>
    <w:pPr>
      <w:spacing w:after="120"/>
    </w:pPr>
    <w:rPr>
      <w:sz w:val="20"/>
      <w:szCs w:val="20"/>
    </w:rPr>
  </w:style>
  <w:style w:type="character" w:customStyle="1" w:styleId="ZkladntextChar">
    <w:name w:val="Základní text Char"/>
    <w:basedOn w:val="Standardnpsmoodstavce"/>
    <w:link w:val="Zkladntext"/>
    <w:uiPriority w:val="99"/>
    <w:rsid w:val="0042412F"/>
  </w:style>
  <w:style w:type="character" w:styleId="Hypertextovodkaz">
    <w:name w:val="Hyperlink"/>
    <w:uiPriority w:val="99"/>
    <w:unhideWhenUsed/>
    <w:rsid w:val="002E7360"/>
    <w:rPr>
      <w:color w:val="0000FF"/>
      <w:u w:val="single"/>
    </w:rPr>
  </w:style>
  <w:style w:type="character" w:customStyle="1" w:styleId="UnresolvedMention">
    <w:name w:val="Unresolved Mention"/>
    <w:uiPriority w:val="99"/>
    <w:semiHidden/>
    <w:unhideWhenUsed/>
    <w:rsid w:val="002E7360"/>
    <w:rPr>
      <w:color w:val="605E5C"/>
      <w:shd w:val="clear" w:color="auto" w:fill="E1DFDD"/>
    </w:rPr>
  </w:style>
  <w:style w:type="paragraph" w:styleId="Bezmezer">
    <w:name w:val="No Spacing"/>
    <w:uiPriority w:val="1"/>
    <w:qFormat/>
    <w:rsid w:val="006361C3"/>
    <w:rPr>
      <w:sz w:val="24"/>
      <w:szCs w:val="24"/>
    </w:rPr>
  </w:style>
  <w:style w:type="character" w:styleId="Sledovanodkaz">
    <w:name w:val="FollowedHyperlink"/>
    <w:uiPriority w:val="99"/>
    <w:semiHidden/>
    <w:unhideWhenUsed/>
    <w:rsid w:val="00A51F99"/>
    <w:rPr>
      <w:color w:val="800080"/>
      <w:u w:val="single"/>
    </w:rPr>
  </w:style>
  <w:style w:type="table" w:styleId="Mkatabulky">
    <w:name w:val="Table Grid"/>
    <w:basedOn w:val="Normlntabulka"/>
    <w:uiPriority w:val="59"/>
    <w:rsid w:val="0087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712611">
      <w:bodyDiv w:val="1"/>
      <w:marLeft w:val="0"/>
      <w:marRight w:val="0"/>
      <w:marTop w:val="0"/>
      <w:marBottom w:val="0"/>
      <w:divBdr>
        <w:top w:val="none" w:sz="0" w:space="0" w:color="auto"/>
        <w:left w:val="none" w:sz="0" w:space="0" w:color="auto"/>
        <w:bottom w:val="none" w:sz="0" w:space="0" w:color="auto"/>
        <w:right w:val="none" w:sz="0" w:space="0" w:color="auto"/>
      </w:divBdr>
      <w:divsChild>
        <w:div w:id="14883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nhberkovice.cz"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B8552-6184-4AA1-B8A3-759F126A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3129</Words>
  <Characters>18465</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21551</CharactersWithSpaces>
  <SharedDoc>false</SharedDoc>
  <HLinks>
    <vt:vector size="12" baseType="variant">
      <vt:variant>
        <vt:i4>1638423</vt:i4>
      </vt:variant>
      <vt:variant>
        <vt:i4>3</vt:i4>
      </vt:variant>
      <vt:variant>
        <vt:i4>0</vt:i4>
      </vt:variant>
      <vt:variant>
        <vt:i4>5</vt:i4>
      </vt:variant>
      <vt:variant>
        <vt:lpwstr>https://www.pnhberkovice.cz/</vt:lpwstr>
      </vt:variant>
      <vt:variant>
        <vt:lpwstr/>
      </vt:variant>
      <vt:variant>
        <vt:i4>2228309</vt:i4>
      </vt:variant>
      <vt:variant>
        <vt:i4>0</vt:i4>
      </vt:variant>
      <vt:variant>
        <vt:i4>0</vt:i4>
      </vt:variant>
      <vt:variant>
        <vt:i4>5</vt:i4>
      </vt:variant>
      <vt:variant>
        <vt:lpwstr>mailto:roman.antos@pnhberkovice.cz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ředitelství 100</dc:creator>
  <cp:keywords/>
  <cp:lastModifiedBy>Bc. Petr Šámal</cp:lastModifiedBy>
  <cp:revision>94</cp:revision>
  <cp:lastPrinted>2023-10-03T11:15:00Z</cp:lastPrinted>
  <dcterms:created xsi:type="dcterms:W3CDTF">2023-07-04T08:38:00Z</dcterms:created>
  <dcterms:modified xsi:type="dcterms:W3CDTF">2023-10-11T05:00:00Z</dcterms:modified>
</cp:coreProperties>
</file>