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CA87B" w14:textId="28B4E7C2" w:rsidR="00EC40EC" w:rsidRPr="005F690C" w:rsidRDefault="00F01815" w:rsidP="00C8501F">
      <w:pPr>
        <w:pStyle w:val="SSNzev1"/>
        <w:rPr>
          <w:rFonts w:ascii="Tahoma" w:hAnsi="Tahoma" w:cs="Tahoma"/>
          <w:b w:val="0"/>
          <w:sz w:val="16"/>
          <w:szCs w:val="16"/>
        </w:rPr>
      </w:pPr>
      <w:bookmarkStart w:id="0" w:name="_GoBack"/>
      <w:bookmarkEnd w:id="0"/>
      <w:r>
        <w:rPr>
          <w:rFonts w:ascii="Tahoma" w:hAnsi="Tahoma" w:cs="Tahoma"/>
          <w:sz w:val="18"/>
          <w:szCs w:val="18"/>
        </w:rPr>
        <w:t xml:space="preserve">kupní </w:t>
      </w:r>
      <w:r w:rsidR="00EC40EC" w:rsidRPr="005F690C">
        <w:rPr>
          <w:rFonts w:ascii="Tahoma" w:hAnsi="Tahoma" w:cs="Tahoma"/>
          <w:sz w:val="18"/>
          <w:szCs w:val="18"/>
        </w:rPr>
        <w:t xml:space="preserve">smlouva </w:t>
      </w:r>
    </w:p>
    <w:p w14:paraId="58586A39" w14:textId="77777777" w:rsidR="00EC40EC" w:rsidRPr="005F690C" w:rsidRDefault="00EC40EC" w:rsidP="005F690C">
      <w:pPr>
        <w:rPr>
          <w:rFonts w:ascii="Tahoma" w:hAnsi="Tahoma" w:cs="Tahoma"/>
          <w:b/>
          <w:sz w:val="16"/>
          <w:szCs w:val="16"/>
        </w:rPr>
      </w:pPr>
    </w:p>
    <w:p w14:paraId="35C77E05" w14:textId="77777777" w:rsidR="00A70DB8" w:rsidRPr="001A2A81" w:rsidRDefault="00A70DB8" w:rsidP="00A70DB8">
      <w:pPr>
        <w:pStyle w:val="Nzev"/>
        <w:rPr>
          <w:rFonts w:ascii="Tahoma" w:hAnsi="Tahoma" w:cs="Tahoma"/>
          <w:sz w:val="16"/>
          <w:szCs w:val="16"/>
        </w:rPr>
      </w:pPr>
    </w:p>
    <w:p w14:paraId="2AD5144B" w14:textId="77777777" w:rsidR="00F01815" w:rsidRPr="002F53AE" w:rsidRDefault="00F01815" w:rsidP="00F01815">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4B784B33"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w:t>
      </w:r>
      <w:proofErr w:type="gramStart"/>
      <w:r w:rsidRPr="002F53AE">
        <w:rPr>
          <w:rFonts w:ascii="Tahoma" w:hAnsi="Tahoma" w:cs="Tahoma"/>
          <w:color w:val="000000"/>
          <w:sz w:val="16"/>
          <w:szCs w:val="16"/>
        </w:rPr>
        <w:t xml:space="preserve">sídlem:   </w:t>
      </w:r>
      <w:proofErr w:type="gramEnd"/>
      <w:r w:rsidRPr="002F53AE">
        <w:rPr>
          <w:rFonts w:ascii="Tahoma" w:hAnsi="Tahoma" w:cs="Tahoma"/>
          <w:color w:val="000000"/>
          <w:sz w:val="16"/>
          <w:szCs w:val="16"/>
        </w:rPr>
        <w:t xml:space="preserve">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60E9C814"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3AD9E55" w14:textId="7FF5050D" w:rsidR="00F01815" w:rsidRPr="002F53AE" w:rsidRDefault="00906EF9" w:rsidP="00F01815">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F01815" w:rsidRPr="002F53AE">
        <w:rPr>
          <w:rFonts w:ascii="Tahoma" w:hAnsi="Tahoma" w:cs="Tahoma"/>
          <w:color w:val="000000"/>
          <w:sz w:val="16"/>
          <w:szCs w:val="16"/>
        </w:rPr>
        <w:t xml:space="preserve">:   </w:t>
      </w:r>
      <w:proofErr w:type="gramEnd"/>
      <w:r w:rsidR="00F01815" w:rsidRPr="002F53AE">
        <w:rPr>
          <w:rFonts w:ascii="Tahoma" w:hAnsi="Tahoma" w:cs="Tahoma"/>
          <w:color w:val="000000"/>
          <w:sz w:val="16"/>
          <w:szCs w:val="16"/>
        </w:rPr>
        <w:t xml:space="preserve">        </w:t>
      </w:r>
      <w:r w:rsidR="00F01815">
        <w:rPr>
          <w:rFonts w:ascii="Tahoma" w:hAnsi="Tahoma" w:cs="Tahoma"/>
          <w:color w:val="000000"/>
          <w:sz w:val="16"/>
          <w:szCs w:val="16"/>
        </w:rPr>
        <w:t xml:space="preserve">prof. MUDr. David </w:t>
      </w:r>
      <w:proofErr w:type="spellStart"/>
      <w:r w:rsidR="00F01815">
        <w:rPr>
          <w:rFonts w:ascii="Tahoma" w:hAnsi="Tahoma" w:cs="Tahoma"/>
          <w:color w:val="000000"/>
          <w:sz w:val="16"/>
          <w:szCs w:val="16"/>
        </w:rPr>
        <w:t>Feltl</w:t>
      </w:r>
      <w:r>
        <w:rPr>
          <w:rFonts w:ascii="Tahoma" w:hAnsi="Tahoma" w:cs="Tahoma"/>
          <w:color w:val="000000"/>
          <w:sz w:val="16"/>
          <w:szCs w:val="16"/>
        </w:rPr>
        <w:t>em</w:t>
      </w:r>
      <w:proofErr w:type="spellEnd"/>
      <w:r w:rsidR="00F01815" w:rsidRPr="002F53AE">
        <w:rPr>
          <w:rFonts w:ascii="Tahoma" w:hAnsi="Tahoma" w:cs="Tahoma"/>
          <w:color w:val="000000"/>
          <w:sz w:val="16"/>
          <w:szCs w:val="16"/>
        </w:rPr>
        <w:t>, Ph.D., MBA, ředite</w:t>
      </w:r>
      <w:r w:rsidR="00F01815">
        <w:rPr>
          <w:rFonts w:ascii="Tahoma" w:hAnsi="Tahoma" w:cs="Tahoma"/>
          <w:color w:val="000000"/>
          <w:sz w:val="16"/>
          <w:szCs w:val="16"/>
        </w:rPr>
        <w:t>lem</w:t>
      </w:r>
    </w:p>
    <w:p w14:paraId="369FC80B"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t>Česká národní banka</w:t>
      </w:r>
    </w:p>
    <w:p w14:paraId="2ACA2B6F" w14:textId="77777777" w:rsidR="00F01815" w:rsidRPr="002F53AE" w:rsidRDefault="00F01815" w:rsidP="00F01815">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číslo účtu: 24035021/0</w:t>
      </w:r>
      <w:r>
        <w:rPr>
          <w:rFonts w:ascii="Tahoma" w:hAnsi="Tahoma" w:cs="Tahoma"/>
          <w:sz w:val="16"/>
          <w:szCs w:val="16"/>
        </w:rPr>
        <w:t>71</w:t>
      </w:r>
      <w:r w:rsidRPr="002F53AE">
        <w:rPr>
          <w:rFonts w:ascii="Tahoma" w:hAnsi="Tahoma" w:cs="Tahoma"/>
          <w:sz w:val="16"/>
          <w:szCs w:val="16"/>
        </w:rPr>
        <w:t>0</w:t>
      </w:r>
    </w:p>
    <w:p w14:paraId="28F10835" w14:textId="5FA73844" w:rsidR="00F01815" w:rsidRPr="002F53AE" w:rsidRDefault="00F01815" w:rsidP="00F01815">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w:t>
      </w:r>
      <w:r w:rsidR="00C96E67">
        <w:rPr>
          <w:rFonts w:ascii="Tahoma" w:hAnsi="Tahoma" w:cs="Tahoma"/>
          <w:sz w:val="16"/>
          <w:szCs w:val="16"/>
        </w:rPr>
        <w:t>kupující</w:t>
      </w:r>
      <w:r w:rsidRPr="002F53AE">
        <w:rPr>
          <w:rFonts w:ascii="Tahoma" w:hAnsi="Tahoma" w:cs="Tahoma"/>
          <w:sz w:val="16"/>
          <w:szCs w:val="16"/>
        </w:rPr>
        <w:t>“)</w:t>
      </w:r>
    </w:p>
    <w:p w14:paraId="41D4ACA6" w14:textId="77777777" w:rsidR="00F01815" w:rsidRPr="00331AF7" w:rsidRDefault="00F01815" w:rsidP="00F01815">
      <w:pPr>
        <w:autoSpaceDE w:val="0"/>
        <w:autoSpaceDN w:val="0"/>
        <w:adjustRightInd w:val="0"/>
        <w:rPr>
          <w:rFonts w:ascii="Tahoma" w:hAnsi="Tahoma" w:cs="Tahoma"/>
          <w:sz w:val="16"/>
          <w:szCs w:val="16"/>
        </w:rPr>
      </w:pPr>
    </w:p>
    <w:p w14:paraId="16F03C84" w14:textId="77777777" w:rsidR="00F01815" w:rsidRPr="00331AF7" w:rsidRDefault="00F01815" w:rsidP="00F01815">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1CDAB4D8" w14:textId="77777777" w:rsidR="007119A7" w:rsidRPr="00360874" w:rsidRDefault="007119A7" w:rsidP="007119A7">
      <w:pPr>
        <w:autoSpaceDE w:val="0"/>
        <w:autoSpaceDN w:val="0"/>
        <w:adjustRightInd w:val="0"/>
        <w:rPr>
          <w:rFonts w:ascii="Tahoma" w:hAnsi="Tahoma" w:cs="Tahoma"/>
          <w:b/>
          <w:sz w:val="16"/>
          <w:szCs w:val="16"/>
        </w:rPr>
      </w:pPr>
      <w:r w:rsidRPr="00360874">
        <w:rPr>
          <w:rFonts w:ascii="Tahoma" w:hAnsi="Tahoma" w:cs="Tahoma"/>
          <w:b/>
          <w:sz w:val="16"/>
          <w:szCs w:val="16"/>
        </w:rPr>
        <w:t xml:space="preserve">Simac Technik ČR, a.s. </w:t>
      </w:r>
    </w:p>
    <w:p w14:paraId="0D587F17" w14:textId="5B05AD40" w:rsidR="007119A7" w:rsidRPr="00755804" w:rsidRDefault="007119A7" w:rsidP="007119A7">
      <w:pPr>
        <w:autoSpaceDE w:val="0"/>
        <w:autoSpaceDN w:val="0"/>
        <w:adjustRightInd w:val="0"/>
        <w:rPr>
          <w:rFonts w:ascii="Tahoma" w:hAnsi="Tahoma" w:cs="Tahoma"/>
          <w:bCs/>
          <w:sz w:val="16"/>
          <w:szCs w:val="16"/>
        </w:rPr>
      </w:pPr>
      <w:r w:rsidRPr="00755804">
        <w:rPr>
          <w:rFonts w:ascii="Tahoma" w:hAnsi="Tahoma" w:cs="Tahoma"/>
          <w:bCs/>
          <w:sz w:val="16"/>
          <w:szCs w:val="16"/>
        </w:rPr>
        <w:t xml:space="preserve">zapsán: </w:t>
      </w:r>
      <w:r w:rsidR="0021318F">
        <w:rPr>
          <w:rFonts w:ascii="Tahoma" w:hAnsi="Tahoma" w:cs="Tahoma"/>
          <w:bCs/>
          <w:sz w:val="16"/>
          <w:szCs w:val="16"/>
        </w:rPr>
        <w:tab/>
      </w:r>
      <w:r w:rsidR="0021318F">
        <w:rPr>
          <w:rFonts w:ascii="Tahoma" w:hAnsi="Tahoma" w:cs="Tahoma"/>
          <w:bCs/>
          <w:sz w:val="16"/>
          <w:szCs w:val="16"/>
        </w:rPr>
        <w:tab/>
      </w:r>
      <w:r w:rsidRPr="00755804">
        <w:rPr>
          <w:rFonts w:ascii="Tahoma" w:hAnsi="Tahoma" w:cs="Tahoma"/>
          <w:bCs/>
          <w:sz w:val="16"/>
          <w:szCs w:val="16"/>
        </w:rPr>
        <w:t xml:space="preserve">v obchodním rejstříku vedeném Městským soudem v Praze, oddíl B., vložka 3190 </w:t>
      </w:r>
    </w:p>
    <w:p w14:paraId="171046D0" w14:textId="77777777" w:rsidR="007119A7" w:rsidRDefault="007119A7" w:rsidP="007119A7">
      <w:pPr>
        <w:autoSpaceDE w:val="0"/>
        <w:autoSpaceDN w:val="0"/>
        <w:adjustRightInd w:val="0"/>
        <w:rPr>
          <w:rFonts w:ascii="Tahoma" w:hAnsi="Tahoma" w:cs="Tahoma"/>
          <w:sz w:val="16"/>
          <w:szCs w:val="16"/>
        </w:rPr>
      </w:pPr>
      <w:r w:rsidRPr="00755804">
        <w:rPr>
          <w:rFonts w:ascii="Tahoma" w:hAnsi="Tahoma" w:cs="Tahoma"/>
          <w:bCs/>
          <w:sz w:val="16"/>
          <w:szCs w:val="16"/>
        </w:rPr>
        <w:t>se sídlem:</w:t>
      </w:r>
      <w:r w:rsidRPr="00755804">
        <w:rPr>
          <w:rFonts w:ascii="Tahoma" w:hAnsi="Tahoma" w:cs="Tahoma"/>
          <w:bCs/>
          <w:sz w:val="16"/>
          <w:szCs w:val="16"/>
        </w:rPr>
        <w:tab/>
        <w:t>Radlická 740/113c, 158 00 Praha 5</w:t>
      </w:r>
      <w:r>
        <w:rPr>
          <w:rFonts w:ascii="Tahoma" w:hAnsi="Tahoma" w:cs="Tahoma"/>
          <w:sz w:val="16"/>
          <w:szCs w:val="16"/>
        </w:rPr>
        <w:tab/>
      </w:r>
    </w:p>
    <w:p w14:paraId="6679488A" w14:textId="77777777" w:rsidR="007119A7" w:rsidRPr="00755804" w:rsidRDefault="007119A7" w:rsidP="007119A7">
      <w:pPr>
        <w:autoSpaceDE w:val="0"/>
        <w:autoSpaceDN w:val="0"/>
        <w:adjustRightInd w:val="0"/>
        <w:rPr>
          <w:rFonts w:ascii="Tahoma" w:hAnsi="Tahoma" w:cs="Tahoma"/>
          <w:sz w:val="16"/>
          <w:szCs w:val="16"/>
        </w:rPr>
      </w:pPr>
      <w:r w:rsidRPr="00331AF7">
        <w:rPr>
          <w:rFonts w:ascii="Tahoma" w:hAnsi="Tahoma" w:cs="Tahoma"/>
          <w:sz w:val="16"/>
          <w:szCs w:val="16"/>
        </w:rPr>
        <w:t>zastoupena:</w:t>
      </w:r>
      <w:r w:rsidRPr="00755804">
        <w:t xml:space="preserve"> </w:t>
      </w:r>
      <w:r>
        <w:tab/>
      </w:r>
      <w:r w:rsidRPr="00755804">
        <w:rPr>
          <w:rFonts w:ascii="Tahoma" w:hAnsi="Tahoma" w:cs="Tahoma"/>
          <w:sz w:val="16"/>
          <w:szCs w:val="16"/>
        </w:rPr>
        <w:t xml:space="preserve">Ing. Dušanem </w:t>
      </w:r>
      <w:proofErr w:type="spellStart"/>
      <w:r w:rsidRPr="00755804">
        <w:rPr>
          <w:rFonts w:ascii="Tahoma" w:hAnsi="Tahoma" w:cs="Tahoma"/>
          <w:sz w:val="16"/>
          <w:szCs w:val="16"/>
        </w:rPr>
        <w:t>Bruothem</w:t>
      </w:r>
      <w:proofErr w:type="spellEnd"/>
      <w:r w:rsidRPr="00755804">
        <w:rPr>
          <w:rFonts w:ascii="Tahoma" w:hAnsi="Tahoma" w:cs="Tahoma"/>
          <w:sz w:val="16"/>
          <w:szCs w:val="16"/>
        </w:rPr>
        <w:t xml:space="preserve">, předsedou představenstva </w:t>
      </w:r>
    </w:p>
    <w:p w14:paraId="55E0D210" w14:textId="77777777" w:rsidR="007119A7" w:rsidRPr="00755804" w:rsidRDefault="007119A7" w:rsidP="007119A7">
      <w:pPr>
        <w:autoSpaceDE w:val="0"/>
        <w:autoSpaceDN w:val="0"/>
        <w:adjustRightInd w:val="0"/>
        <w:ind w:left="708" w:firstLine="708"/>
        <w:rPr>
          <w:rFonts w:ascii="Tahoma" w:hAnsi="Tahoma" w:cs="Tahoma"/>
          <w:sz w:val="16"/>
          <w:szCs w:val="16"/>
        </w:rPr>
      </w:pPr>
      <w:r w:rsidRPr="00755804">
        <w:rPr>
          <w:rFonts w:ascii="Tahoma" w:hAnsi="Tahoma" w:cs="Tahoma"/>
          <w:sz w:val="16"/>
          <w:szCs w:val="16"/>
        </w:rPr>
        <w:t xml:space="preserve">Ing. Martinem </w:t>
      </w:r>
      <w:proofErr w:type="spellStart"/>
      <w:r w:rsidRPr="00755804">
        <w:rPr>
          <w:rFonts w:ascii="Tahoma" w:hAnsi="Tahoma" w:cs="Tahoma"/>
          <w:sz w:val="16"/>
          <w:szCs w:val="16"/>
        </w:rPr>
        <w:t>Jirečekem</w:t>
      </w:r>
      <w:proofErr w:type="spellEnd"/>
      <w:r w:rsidRPr="00755804">
        <w:rPr>
          <w:rFonts w:ascii="Tahoma" w:hAnsi="Tahoma" w:cs="Tahoma"/>
          <w:sz w:val="16"/>
          <w:szCs w:val="16"/>
        </w:rPr>
        <w:t xml:space="preserve">, členem představenstva </w:t>
      </w:r>
    </w:p>
    <w:p w14:paraId="2CE79A49" w14:textId="25AEC7F7" w:rsidR="007119A7" w:rsidRDefault="007119A7" w:rsidP="007119A7">
      <w:pPr>
        <w:autoSpaceDE w:val="0"/>
        <w:autoSpaceDN w:val="0"/>
        <w:adjustRightInd w:val="0"/>
        <w:ind w:left="708" w:firstLine="708"/>
        <w:rPr>
          <w:rFonts w:ascii="Tahoma" w:hAnsi="Tahoma" w:cs="Tahoma"/>
          <w:sz w:val="16"/>
          <w:szCs w:val="16"/>
        </w:rPr>
      </w:pPr>
      <w:r w:rsidRPr="00755804">
        <w:rPr>
          <w:rFonts w:ascii="Tahoma" w:hAnsi="Tahoma" w:cs="Tahoma"/>
          <w:sz w:val="16"/>
          <w:szCs w:val="16"/>
        </w:rPr>
        <w:t xml:space="preserve">Ing. Jaroslavem Šteflem, členem představenstva </w:t>
      </w:r>
    </w:p>
    <w:p w14:paraId="3D3A0654" w14:textId="736FD7FF" w:rsidR="007119A7" w:rsidRPr="00755804" w:rsidRDefault="007119A7" w:rsidP="007119A7">
      <w:pPr>
        <w:autoSpaceDE w:val="0"/>
        <w:autoSpaceDN w:val="0"/>
        <w:adjustRightInd w:val="0"/>
        <w:ind w:left="708" w:firstLine="708"/>
        <w:rPr>
          <w:rFonts w:ascii="Tahoma" w:hAnsi="Tahoma" w:cs="Tahoma"/>
          <w:sz w:val="16"/>
          <w:szCs w:val="16"/>
        </w:rPr>
      </w:pPr>
      <w:r>
        <w:rPr>
          <w:rFonts w:ascii="Tahoma" w:hAnsi="Tahoma" w:cs="Tahoma"/>
          <w:sz w:val="16"/>
          <w:szCs w:val="16"/>
        </w:rPr>
        <w:t>Ing. Ivem Němečkem</w:t>
      </w:r>
      <w:r w:rsidRPr="00755804">
        <w:rPr>
          <w:rFonts w:ascii="Tahoma" w:hAnsi="Tahoma" w:cs="Tahoma"/>
          <w:sz w:val="16"/>
          <w:szCs w:val="16"/>
        </w:rPr>
        <w:t>, členem představenstva</w:t>
      </w:r>
      <w:r>
        <w:rPr>
          <w:rFonts w:ascii="Tahoma" w:hAnsi="Tahoma" w:cs="Tahoma"/>
          <w:sz w:val="16"/>
          <w:szCs w:val="16"/>
        </w:rPr>
        <w:t xml:space="preserve"> </w:t>
      </w:r>
    </w:p>
    <w:p w14:paraId="4C16C0A1" w14:textId="77777777" w:rsidR="007119A7" w:rsidRDefault="007119A7" w:rsidP="007119A7">
      <w:pPr>
        <w:autoSpaceDE w:val="0"/>
        <w:autoSpaceDN w:val="0"/>
        <w:adjustRightInd w:val="0"/>
        <w:ind w:left="708" w:firstLine="708"/>
        <w:rPr>
          <w:rFonts w:ascii="Tahoma" w:hAnsi="Tahoma" w:cs="Tahoma"/>
          <w:sz w:val="16"/>
          <w:szCs w:val="16"/>
        </w:rPr>
      </w:pPr>
      <w:r w:rsidRPr="00755804">
        <w:rPr>
          <w:rFonts w:ascii="Tahoma" w:hAnsi="Tahoma" w:cs="Tahoma"/>
          <w:sz w:val="16"/>
          <w:szCs w:val="16"/>
        </w:rPr>
        <w:t xml:space="preserve">Jménem společnosti jednají vždy dva členové představenstva společně. </w:t>
      </w:r>
      <w:r w:rsidRPr="00331AF7">
        <w:rPr>
          <w:rFonts w:ascii="Tahoma" w:hAnsi="Tahoma" w:cs="Tahoma"/>
          <w:sz w:val="16"/>
          <w:szCs w:val="16"/>
        </w:rPr>
        <w:t xml:space="preserve">      </w:t>
      </w:r>
      <w:r>
        <w:rPr>
          <w:rFonts w:ascii="Tahoma" w:hAnsi="Tahoma" w:cs="Tahoma"/>
          <w:sz w:val="16"/>
          <w:szCs w:val="16"/>
        </w:rPr>
        <w:tab/>
      </w:r>
    </w:p>
    <w:p w14:paraId="1FE8BFB9" w14:textId="77777777" w:rsidR="007119A7" w:rsidRPr="00331AF7" w:rsidRDefault="007119A7" w:rsidP="007119A7">
      <w:pPr>
        <w:autoSpaceDE w:val="0"/>
        <w:autoSpaceDN w:val="0"/>
        <w:adjustRightInd w:val="0"/>
        <w:rPr>
          <w:rFonts w:ascii="Tahoma" w:hAnsi="Tahoma" w:cs="Tahoma"/>
          <w:sz w:val="16"/>
          <w:szCs w:val="16"/>
        </w:rPr>
      </w:pPr>
      <w:r w:rsidRPr="00755804">
        <w:rPr>
          <w:rFonts w:ascii="Tahoma" w:hAnsi="Tahoma" w:cs="Tahoma"/>
          <w:sz w:val="16"/>
          <w:szCs w:val="16"/>
        </w:rPr>
        <w:t xml:space="preserve">IČ: 63079496 </w:t>
      </w:r>
      <w:r w:rsidRPr="00755804">
        <w:rPr>
          <w:rFonts w:ascii="Tahoma" w:hAnsi="Tahoma" w:cs="Tahoma"/>
          <w:sz w:val="16"/>
          <w:szCs w:val="16"/>
        </w:rPr>
        <w:tab/>
        <w:t>DIČ: CZ63079496</w:t>
      </w:r>
      <w:r w:rsidRPr="00331AF7">
        <w:rPr>
          <w:rFonts w:ascii="Tahoma" w:hAnsi="Tahoma" w:cs="Tahoma"/>
          <w:sz w:val="16"/>
          <w:szCs w:val="16"/>
        </w:rPr>
        <w:tab/>
      </w:r>
    </w:p>
    <w:p w14:paraId="3F0FF0E0" w14:textId="41176884" w:rsidR="007119A7" w:rsidRPr="00755804" w:rsidRDefault="007119A7" w:rsidP="007119A7">
      <w:pPr>
        <w:autoSpaceDE w:val="0"/>
        <w:autoSpaceDN w:val="0"/>
        <w:adjustRightInd w:val="0"/>
        <w:rPr>
          <w:rFonts w:ascii="Tahoma" w:hAnsi="Tahoma" w:cs="Tahoma"/>
          <w:sz w:val="16"/>
          <w:szCs w:val="16"/>
        </w:rPr>
      </w:pPr>
      <w:r w:rsidRPr="00331AF7">
        <w:rPr>
          <w:rFonts w:ascii="Tahoma" w:hAnsi="Tahoma" w:cs="Tahoma"/>
          <w:sz w:val="16"/>
          <w:szCs w:val="16"/>
        </w:rPr>
        <w:t>bankovní spojení</w:t>
      </w:r>
      <w:r w:rsidR="00B625C4">
        <w:t>:</w:t>
      </w:r>
      <w:r w:rsidR="00B625C4">
        <w:tab/>
      </w:r>
      <w:proofErr w:type="spellStart"/>
      <w:r w:rsidR="00B625C4" w:rsidRPr="00B625C4">
        <w:rPr>
          <w:rFonts w:ascii="Tahoma" w:hAnsi="Tahoma" w:cs="Tahoma"/>
          <w:sz w:val="16"/>
          <w:szCs w:val="16"/>
        </w:rPr>
        <w:t>xxxxx</w:t>
      </w:r>
      <w:proofErr w:type="spellEnd"/>
      <w:r w:rsidRPr="00B625C4">
        <w:rPr>
          <w:rFonts w:ascii="Tahoma" w:hAnsi="Tahoma" w:cs="Tahoma"/>
          <w:sz w:val="16"/>
          <w:szCs w:val="16"/>
        </w:rPr>
        <w:t xml:space="preserve"> </w:t>
      </w:r>
    </w:p>
    <w:p w14:paraId="6198A4F4" w14:textId="510E9CC5" w:rsidR="007119A7" w:rsidRDefault="007119A7" w:rsidP="007119A7">
      <w:pPr>
        <w:autoSpaceDE w:val="0"/>
        <w:autoSpaceDN w:val="0"/>
        <w:adjustRightInd w:val="0"/>
        <w:rPr>
          <w:rFonts w:ascii="Tahoma" w:hAnsi="Tahoma" w:cs="Tahoma"/>
          <w:sz w:val="16"/>
          <w:szCs w:val="16"/>
        </w:rPr>
      </w:pPr>
      <w:r w:rsidRPr="00755804">
        <w:rPr>
          <w:rFonts w:ascii="Tahoma" w:hAnsi="Tahoma" w:cs="Tahoma"/>
          <w:sz w:val="16"/>
          <w:szCs w:val="16"/>
        </w:rPr>
        <w:t xml:space="preserve">číslo účtu: </w:t>
      </w:r>
      <w:r w:rsidR="00B625C4">
        <w:rPr>
          <w:rFonts w:ascii="Tahoma" w:hAnsi="Tahoma" w:cs="Tahoma"/>
          <w:sz w:val="16"/>
          <w:szCs w:val="16"/>
        </w:rPr>
        <w:tab/>
      </w:r>
      <w:proofErr w:type="spellStart"/>
      <w:r w:rsidR="00B625C4">
        <w:rPr>
          <w:rFonts w:ascii="Tahoma" w:hAnsi="Tahoma" w:cs="Tahoma"/>
          <w:sz w:val="16"/>
          <w:szCs w:val="16"/>
        </w:rPr>
        <w:t>xxxxx</w:t>
      </w:r>
      <w:proofErr w:type="spellEnd"/>
      <w:r w:rsidRPr="00755804">
        <w:rPr>
          <w:rFonts w:ascii="Tahoma" w:hAnsi="Tahoma" w:cs="Tahoma"/>
          <w:sz w:val="16"/>
          <w:szCs w:val="16"/>
        </w:rPr>
        <w:t xml:space="preserve"> </w:t>
      </w:r>
    </w:p>
    <w:p w14:paraId="4B5ADB1C" w14:textId="25E9FEA5" w:rsidR="00F01815" w:rsidRDefault="00F01815" w:rsidP="00F01815">
      <w:pPr>
        <w:autoSpaceDE w:val="0"/>
        <w:autoSpaceDN w:val="0"/>
        <w:adjustRightInd w:val="0"/>
        <w:rPr>
          <w:rFonts w:ascii="Tahoma" w:hAnsi="Tahoma" w:cs="Tahoma"/>
          <w:sz w:val="16"/>
          <w:szCs w:val="16"/>
        </w:rPr>
      </w:pPr>
    </w:p>
    <w:p w14:paraId="6407CB64" w14:textId="77777777" w:rsidR="0058334C" w:rsidRPr="00331AF7" w:rsidRDefault="0058334C" w:rsidP="00F01815">
      <w:pPr>
        <w:autoSpaceDE w:val="0"/>
        <w:autoSpaceDN w:val="0"/>
        <w:adjustRightInd w:val="0"/>
        <w:rPr>
          <w:rFonts w:ascii="Tahoma" w:hAnsi="Tahoma" w:cs="Tahoma"/>
          <w:sz w:val="16"/>
          <w:szCs w:val="16"/>
        </w:rPr>
      </w:pPr>
    </w:p>
    <w:p w14:paraId="1CBAC05E" w14:textId="383F81F1" w:rsidR="00F01815" w:rsidRPr="00331AF7" w:rsidRDefault="00F01815" w:rsidP="00F01815">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w:t>
      </w:r>
      <w:r w:rsidR="006E0519">
        <w:rPr>
          <w:rFonts w:ascii="Tahoma" w:hAnsi="Tahoma" w:cs="Tahoma"/>
          <w:bCs/>
          <w:sz w:val="16"/>
          <w:szCs w:val="16"/>
        </w:rPr>
        <w:t>prodávající</w:t>
      </w:r>
      <w:r w:rsidRPr="00331AF7">
        <w:rPr>
          <w:rFonts w:ascii="Tahoma" w:hAnsi="Tahoma" w:cs="Tahoma"/>
          <w:bCs/>
          <w:sz w:val="16"/>
          <w:szCs w:val="16"/>
        </w:rPr>
        <w:t>“)</w:t>
      </w:r>
    </w:p>
    <w:p w14:paraId="0CA7C4E8" w14:textId="77777777" w:rsidR="00EC40EC" w:rsidRPr="005F690C" w:rsidRDefault="00EC40EC" w:rsidP="005F690C">
      <w:pPr>
        <w:jc w:val="center"/>
        <w:rPr>
          <w:rFonts w:ascii="Tahoma" w:hAnsi="Tahoma" w:cs="Tahoma"/>
          <w:b/>
          <w:sz w:val="16"/>
          <w:szCs w:val="16"/>
        </w:rPr>
      </w:pPr>
    </w:p>
    <w:p w14:paraId="11ABD39E" w14:textId="77777777" w:rsidR="005F690C" w:rsidRPr="005F690C" w:rsidRDefault="005F690C" w:rsidP="005F690C">
      <w:pPr>
        <w:rPr>
          <w:rFonts w:ascii="Tahoma" w:hAnsi="Tahoma" w:cs="Tahoma"/>
          <w:sz w:val="16"/>
          <w:szCs w:val="16"/>
        </w:rPr>
      </w:pPr>
    </w:p>
    <w:p w14:paraId="0E12E592" w14:textId="6530580D" w:rsidR="00F01815" w:rsidRPr="001974A7" w:rsidRDefault="00F01815" w:rsidP="00F01815">
      <w:pPr>
        <w:jc w:val="both"/>
        <w:rPr>
          <w:rFonts w:ascii="Tahoma" w:hAnsi="Tahoma" w:cs="Tahoma"/>
          <w:sz w:val="16"/>
          <w:szCs w:val="16"/>
        </w:rPr>
      </w:pPr>
      <w:r w:rsidRPr="001974A7">
        <w:rPr>
          <w:rFonts w:ascii="Tahoma" w:hAnsi="Tahoma" w:cs="Tahoma"/>
          <w:sz w:val="16"/>
          <w:szCs w:val="16"/>
        </w:rPr>
        <w:t>uzavírají dnešního dne</w:t>
      </w:r>
      <w:r w:rsidR="00EB1B29">
        <w:rPr>
          <w:rFonts w:ascii="Tahoma" w:hAnsi="Tahoma" w:cs="Tahoma"/>
          <w:sz w:val="16"/>
          <w:szCs w:val="16"/>
        </w:rPr>
        <w:t>, měsíce a roku</w:t>
      </w:r>
      <w:r w:rsidRPr="001974A7">
        <w:rPr>
          <w:rFonts w:ascii="Tahoma" w:hAnsi="Tahoma" w:cs="Tahoma"/>
          <w:sz w:val="16"/>
          <w:szCs w:val="16"/>
        </w:rPr>
        <w:t xml:space="preserv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sidR="002F4D7C">
        <w:rPr>
          <w:rFonts w:ascii="Tahoma" w:hAnsi="Tahoma" w:cs="Tahoma"/>
          <w:b/>
          <w:sz w:val="16"/>
          <w:szCs w:val="16"/>
        </w:rPr>
        <w:t>AP-WiFi</w:t>
      </w:r>
      <w:r>
        <w:rPr>
          <w:rFonts w:ascii="Tahoma" w:hAnsi="Tahoma" w:cs="Tahoma"/>
          <w:b/>
          <w:sz w:val="16"/>
          <w:szCs w:val="16"/>
        </w:rPr>
        <w:t>_</w:t>
      </w:r>
      <w:r w:rsidR="0053271D">
        <w:rPr>
          <w:rFonts w:ascii="Tahoma" w:hAnsi="Tahoma" w:cs="Tahoma"/>
          <w:b/>
          <w:sz w:val="16"/>
          <w:szCs w:val="16"/>
        </w:rPr>
        <w:t>0</w:t>
      </w:r>
      <w:r w:rsidR="002F4D7C">
        <w:rPr>
          <w:rFonts w:ascii="Tahoma" w:hAnsi="Tahoma" w:cs="Tahoma"/>
          <w:b/>
          <w:sz w:val="16"/>
          <w:szCs w:val="16"/>
        </w:rPr>
        <w:t>1</w:t>
      </w:r>
      <w:r w:rsidRPr="001974A7">
        <w:rPr>
          <w:rFonts w:ascii="Tahoma" w:hAnsi="Tahoma" w:cs="Tahoma"/>
          <w:sz w:val="16"/>
          <w:szCs w:val="16"/>
        </w:rPr>
        <w:t xml:space="preserve">“, zadávané na elektronickém tržišti </w:t>
      </w:r>
      <w:proofErr w:type="spellStart"/>
      <w:r w:rsidRPr="001974A7">
        <w:rPr>
          <w:rFonts w:ascii="Tahoma" w:hAnsi="Tahoma" w:cs="Tahoma"/>
          <w:sz w:val="16"/>
          <w:szCs w:val="16"/>
        </w:rPr>
        <w:t>Tend</w:t>
      </w:r>
      <w:r>
        <w:rPr>
          <w:rFonts w:ascii="Tahoma" w:hAnsi="Tahoma" w:cs="Tahoma"/>
          <w:sz w:val="16"/>
          <w:szCs w:val="16"/>
        </w:rPr>
        <w:t>ermarket</w:t>
      </w:r>
      <w:proofErr w:type="spellEnd"/>
      <w:r>
        <w:rPr>
          <w:rFonts w:ascii="Tahoma" w:hAnsi="Tahoma" w:cs="Tahoma"/>
          <w:sz w:val="16"/>
          <w:szCs w:val="16"/>
        </w:rPr>
        <w:t xml:space="preserve"> pod systémovým číslem </w:t>
      </w:r>
      <w:r w:rsidRPr="002C4D60">
        <w:rPr>
          <w:rFonts w:ascii="Tahoma" w:hAnsi="Tahoma" w:cs="Tahoma"/>
          <w:sz w:val="16"/>
          <w:szCs w:val="16"/>
        </w:rPr>
        <w:t>T004/</w:t>
      </w:r>
      <w:proofErr w:type="gramStart"/>
      <w:r w:rsidR="00140724" w:rsidRPr="002C4D60">
        <w:rPr>
          <w:rFonts w:ascii="Tahoma" w:hAnsi="Tahoma" w:cs="Tahoma"/>
          <w:sz w:val="16"/>
          <w:szCs w:val="16"/>
        </w:rPr>
        <w:t>2</w:t>
      </w:r>
      <w:r w:rsidR="002C4D60" w:rsidRPr="002C4D60">
        <w:rPr>
          <w:rFonts w:ascii="Tahoma" w:hAnsi="Tahoma" w:cs="Tahoma"/>
          <w:sz w:val="16"/>
          <w:szCs w:val="16"/>
        </w:rPr>
        <w:t>3</w:t>
      </w:r>
      <w:r w:rsidRPr="002C4D60">
        <w:rPr>
          <w:rFonts w:ascii="Tahoma" w:hAnsi="Tahoma" w:cs="Tahoma"/>
          <w:sz w:val="16"/>
          <w:szCs w:val="16"/>
        </w:rPr>
        <w:t>V</w:t>
      </w:r>
      <w:proofErr w:type="gramEnd"/>
      <w:r w:rsidRPr="002C4D60">
        <w:rPr>
          <w:rFonts w:ascii="Tahoma" w:hAnsi="Tahoma" w:cs="Tahoma"/>
          <w:sz w:val="16"/>
          <w:szCs w:val="16"/>
        </w:rPr>
        <w:t>/0000</w:t>
      </w:r>
      <w:r w:rsidR="002C4D60" w:rsidRPr="002C4D60">
        <w:rPr>
          <w:rFonts w:ascii="Tahoma" w:hAnsi="Tahoma" w:cs="Tahoma"/>
          <w:sz w:val="16"/>
          <w:szCs w:val="16"/>
        </w:rPr>
        <w:t>1671</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21F71ED1" w14:textId="77777777" w:rsidR="005F690C" w:rsidRPr="005F690C" w:rsidRDefault="005F690C" w:rsidP="005F690C">
      <w:pPr>
        <w:jc w:val="both"/>
        <w:rPr>
          <w:rFonts w:ascii="Tahoma" w:hAnsi="Tahoma" w:cs="Tahoma"/>
          <w:sz w:val="16"/>
          <w:szCs w:val="16"/>
        </w:rPr>
      </w:pPr>
    </w:p>
    <w:p w14:paraId="20660AB0" w14:textId="0DED9BE9" w:rsidR="005F690C" w:rsidRDefault="00F2733D" w:rsidP="005F690C">
      <w:pPr>
        <w:pStyle w:val="Zkladntext21"/>
        <w:spacing w:after="0" w:line="240" w:lineRule="auto"/>
        <w:jc w:val="center"/>
        <w:rPr>
          <w:rFonts w:ascii="Tahoma" w:hAnsi="Tahoma" w:cs="Tahoma"/>
          <w:b/>
          <w:sz w:val="16"/>
          <w:szCs w:val="16"/>
        </w:rPr>
      </w:pPr>
      <w:r>
        <w:rPr>
          <w:rFonts w:ascii="Tahoma" w:hAnsi="Tahoma" w:cs="Tahoma"/>
          <w:b/>
          <w:sz w:val="16"/>
          <w:szCs w:val="16"/>
        </w:rPr>
        <w:t>KUPNÍ SMLOUVU</w:t>
      </w:r>
      <w:r w:rsidR="00F01815">
        <w:rPr>
          <w:rFonts w:ascii="Tahoma" w:hAnsi="Tahoma" w:cs="Tahoma"/>
          <w:b/>
          <w:sz w:val="16"/>
          <w:szCs w:val="16"/>
        </w:rPr>
        <w:t>:</w:t>
      </w:r>
    </w:p>
    <w:p w14:paraId="2D7DF22E" w14:textId="50A86DFB" w:rsidR="00F01815" w:rsidRPr="005F690C" w:rsidRDefault="00EE41EB" w:rsidP="001120CB">
      <w:pPr>
        <w:spacing w:before="120"/>
        <w:jc w:val="center"/>
        <w:outlineLvl w:val="0"/>
        <w:rPr>
          <w:rFonts w:ascii="Tahoma" w:hAnsi="Tahoma" w:cs="Tahoma"/>
          <w:b/>
          <w:sz w:val="16"/>
          <w:szCs w:val="16"/>
        </w:rPr>
      </w:pPr>
      <w:r>
        <w:rPr>
          <w:rFonts w:ascii="Tahoma" w:hAnsi="Tahoma" w:cs="Tahoma"/>
          <w:bCs/>
          <w:sz w:val="16"/>
          <w:szCs w:val="16"/>
          <w:u w:val="single"/>
        </w:rPr>
        <w:t>(dále též „smlouva</w:t>
      </w:r>
      <w:r>
        <w:rPr>
          <w:rFonts w:ascii="Open Sans" w:hAnsi="Open Sans" w:cs="Open Sans"/>
          <w:color w:val="666666"/>
          <w:sz w:val="21"/>
          <w:szCs w:val="21"/>
          <w:shd w:val="clear" w:color="auto" w:fill="FFFFFF"/>
        </w:rPr>
        <w:t>“</w:t>
      </w:r>
      <w:r>
        <w:rPr>
          <w:rFonts w:ascii="Tahoma" w:hAnsi="Tahoma" w:cs="Tahoma"/>
          <w:bCs/>
          <w:sz w:val="16"/>
          <w:szCs w:val="16"/>
          <w:u w:val="single"/>
        </w:rPr>
        <w:t xml:space="preserve"> či „kupní smlouva</w:t>
      </w:r>
      <w:r>
        <w:rPr>
          <w:rFonts w:ascii="Open Sans" w:hAnsi="Open Sans" w:cs="Open Sans"/>
          <w:color w:val="666666"/>
          <w:sz w:val="21"/>
          <w:szCs w:val="21"/>
          <w:shd w:val="clear" w:color="auto" w:fill="FFFFFF"/>
        </w:rPr>
        <w:t>“</w:t>
      </w:r>
      <w:r>
        <w:rPr>
          <w:rFonts w:ascii="Tahoma" w:hAnsi="Tahoma" w:cs="Tahoma"/>
          <w:bCs/>
          <w:sz w:val="16"/>
          <w:szCs w:val="16"/>
          <w:u w:val="single"/>
        </w:rPr>
        <w:t>)</w:t>
      </w:r>
    </w:p>
    <w:p w14:paraId="3E94DD72" w14:textId="77777777" w:rsidR="00EE41EB" w:rsidRDefault="00EE41EB" w:rsidP="005F690C">
      <w:pPr>
        <w:jc w:val="center"/>
        <w:rPr>
          <w:rFonts w:ascii="Tahoma" w:hAnsi="Tahoma" w:cs="Tahoma"/>
          <w:b/>
          <w:sz w:val="16"/>
          <w:szCs w:val="16"/>
        </w:rPr>
      </w:pPr>
    </w:p>
    <w:p w14:paraId="50E0054A" w14:textId="77777777" w:rsidR="00EE41EB" w:rsidRDefault="00EE41EB" w:rsidP="005F690C">
      <w:pPr>
        <w:jc w:val="center"/>
        <w:rPr>
          <w:rFonts w:ascii="Tahoma" w:hAnsi="Tahoma" w:cs="Tahoma"/>
          <w:b/>
          <w:sz w:val="16"/>
          <w:szCs w:val="16"/>
        </w:rPr>
      </w:pPr>
    </w:p>
    <w:p w14:paraId="01541D1A" w14:textId="44264BDE" w:rsidR="00990E40" w:rsidRPr="005F690C" w:rsidRDefault="00EC40EC" w:rsidP="00EE41EB">
      <w:pPr>
        <w:jc w:val="center"/>
        <w:rPr>
          <w:rFonts w:ascii="Tahoma" w:hAnsi="Tahoma" w:cs="Tahoma"/>
          <w:sz w:val="16"/>
          <w:szCs w:val="16"/>
        </w:rPr>
      </w:pPr>
      <w:r w:rsidRPr="005F690C">
        <w:rPr>
          <w:rFonts w:ascii="Tahoma" w:hAnsi="Tahoma" w:cs="Tahoma"/>
          <w:b/>
          <w:sz w:val="16"/>
          <w:szCs w:val="16"/>
        </w:rPr>
        <w:t xml:space="preserve">I. Předmět </w:t>
      </w:r>
      <w:r w:rsidR="00EE41EB">
        <w:rPr>
          <w:rFonts w:ascii="Tahoma" w:hAnsi="Tahoma" w:cs="Tahoma"/>
          <w:b/>
          <w:sz w:val="16"/>
          <w:szCs w:val="16"/>
        </w:rPr>
        <w:t xml:space="preserve">plnění </w:t>
      </w:r>
      <w:r w:rsidRPr="005F690C">
        <w:rPr>
          <w:rFonts w:ascii="Tahoma" w:hAnsi="Tahoma" w:cs="Tahoma"/>
          <w:b/>
          <w:sz w:val="16"/>
          <w:szCs w:val="16"/>
        </w:rPr>
        <w:t>smlouvy</w:t>
      </w:r>
    </w:p>
    <w:p w14:paraId="77851B33" w14:textId="1B5C02B7" w:rsidR="002E60BC" w:rsidRDefault="006D504B">
      <w:pPr>
        <w:numPr>
          <w:ilvl w:val="0"/>
          <w:numId w:val="3"/>
        </w:numPr>
        <w:ind w:left="426"/>
        <w:jc w:val="both"/>
        <w:rPr>
          <w:rFonts w:ascii="Tahoma" w:hAnsi="Tahoma" w:cs="Tahoma"/>
          <w:sz w:val="16"/>
          <w:szCs w:val="16"/>
        </w:rPr>
      </w:pPr>
      <w:r w:rsidRPr="0044729A">
        <w:rPr>
          <w:rFonts w:ascii="Tahoma" w:hAnsi="Tahoma" w:cs="Tahoma"/>
          <w:sz w:val="16"/>
          <w:szCs w:val="16"/>
        </w:rPr>
        <w:t>Předmětem plnění dle této</w:t>
      </w:r>
      <w:r w:rsidR="00EE41EB">
        <w:rPr>
          <w:rFonts w:ascii="Tahoma" w:hAnsi="Tahoma" w:cs="Tahoma"/>
          <w:sz w:val="16"/>
          <w:szCs w:val="16"/>
        </w:rPr>
        <w:t xml:space="preserve"> kupní</w:t>
      </w:r>
      <w:r w:rsidRPr="0044729A">
        <w:rPr>
          <w:rFonts w:ascii="Tahoma" w:hAnsi="Tahoma" w:cs="Tahoma"/>
          <w:sz w:val="16"/>
          <w:szCs w:val="16"/>
        </w:rPr>
        <w:t xml:space="preserve"> smlouvy je</w:t>
      </w:r>
      <w:r w:rsidR="00282922" w:rsidRPr="0044729A">
        <w:rPr>
          <w:rFonts w:ascii="Tahoma" w:hAnsi="Tahoma" w:cs="Tahoma"/>
          <w:sz w:val="16"/>
          <w:szCs w:val="16"/>
        </w:rPr>
        <w:t xml:space="preserve"> dodávka</w:t>
      </w:r>
      <w:r w:rsidR="002263E4" w:rsidRPr="0044729A">
        <w:rPr>
          <w:rFonts w:ascii="Tahoma" w:hAnsi="Tahoma" w:cs="Tahoma"/>
          <w:sz w:val="16"/>
          <w:szCs w:val="16"/>
        </w:rPr>
        <w:t xml:space="preserve"> </w:t>
      </w:r>
      <w:r w:rsidR="00DE3C06">
        <w:rPr>
          <w:rFonts w:ascii="Tahoma" w:hAnsi="Tahoma" w:cs="Tahoma"/>
          <w:sz w:val="16"/>
          <w:szCs w:val="16"/>
        </w:rPr>
        <w:t>Cisco příst</w:t>
      </w:r>
      <w:r w:rsidR="00DF6A77">
        <w:rPr>
          <w:rFonts w:ascii="Tahoma" w:hAnsi="Tahoma" w:cs="Tahoma"/>
          <w:sz w:val="16"/>
          <w:szCs w:val="16"/>
        </w:rPr>
        <w:t>up</w:t>
      </w:r>
      <w:r w:rsidR="00DE3C06">
        <w:rPr>
          <w:rFonts w:ascii="Tahoma" w:hAnsi="Tahoma" w:cs="Tahoma"/>
          <w:sz w:val="16"/>
          <w:szCs w:val="16"/>
        </w:rPr>
        <w:t>ových bodů</w:t>
      </w:r>
      <w:r w:rsidR="00F01815">
        <w:rPr>
          <w:rFonts w:ascii="Tahoma" w:hAnsi="Tahoma" w:cs="Tahoma"/>
          <w:sz w:val="16"/>
          <w:szCs w:val="16"/>
        </w:rPr>
        <w:t xml:space="preserve"> </w:t>
      </w:r>
      <w:r w:rsidR="0044729A" w:rsidRPr="0044729A">
        <w:rPr>
          <w:rFonts w:ascii="Tahoma" w:hAnsi="Tahoma" w:cs="Tahoma"/>
          <w:sz w:val="16"/>
          <w:szCs w:val="16"/>
        </w:rPr>
        <w:t>(dále také „z</w:t>
      </w:r>
      <w:r w:rsidR="00186FC3">
        <w:rPr>
          <w:rFonts w:ascii="Tahoma" w:hAnsi="Tahoma" w:cs="Tahoma"/>
          <w:sz w:val="16"/>
          <w:szCs w:val="16"/>
        </w:rPr>
        <w:t>boží</w:t>
      </w:r>
      <w:r w:rsidR="0044729A" w:rsidRPr="0044729A">
        <w:rPr>
          <w:rFonts w:ascii="Tahoma" w:hAnsi="Tahoma" w:cs="Tahoma"/>
          <w:sz w:val="16"/>
          <w:szCs w:val="16"/>
        </w:rPr>
        <w:t>“</w:t>
      </w:r>
      <w:r w:rsidR="00892675">
        <w:rPr>
          <w:rFonts w:ascii="Tahoma" w:hAnsi="Tahoma" w:cs="Tahoma"/>
          <w:sz w:val="16"/>
          <w:szCs w:val="16"/>
        </w:rPr>
        <w:t xml:space="preserve"> nebo „předmět plnění“</w:t>
      </w:r>
      <w:r w:rsidR="0044729A" w:rsidRPr="0044729A">
        <w:rPr>
          <w:rFonts w:ascii="Tahoma" w:hAnsi="Tahoma" w:cs="Tahoma"/>
          <w:sz w:val="16"/>
          <w:szCs w:val="16"/>
        </w:rPr>
        <w:t>)</w:t>
      </w:r>
      <w:r w:rsidR="00F66E03">
        <w:rPr>
          <w:rFonts w:ascii="Tahoma" w:hAnsi="Tahoma" w:cs="Tahoma"/>
          <w:sz w:val="16"/>
          <w:szCs w:val="16"/>
        </w:rPr>
        <w:t>.</w:t>
      </w:r>
      <w:r w:rsidR="00C02335">
        <w:rPr>
          <w:rFonts w:ascii="Tahoma" w:hAnsi="Tahoma" w:cs="Tahoma"/>
          <w:sz w:val="16"/>
          <w:szCs w:val="16"/>
        </w:rPr>
        <w:t xml:space="preserve"> Bližší specifikace předmětu plnění je uvedena v příloze č. 1 této smlouvy.</w:t>
      </w:r>
    </w:p>
    <w:p w14:paraId="0808C321" w14:textId="77777777" w:rsidR="00444D26" w:rsidRPr="00444D26" w:rsidRDefault="00444D26">
      <w:pPr>
        <w:numPr>
          <w:ilvl w:val="0"/>
          <w:numId w:val="3"/>
        </w:numPr>
        <w:ind w:left="426"/>
        <w:jc w:val="both"/>
        <w:rPr>
          <w:rFonts w:ascii="Tahoma" w:hAnsi="Tahoma" w:cs="Tahoma"/>
          <w:sz w:val="16"/>
          <w:szCs w:val="16"/>
        </w:rPr>
      </w:pPr>
      <w:r w:rsidRPr="00444D26">
        <w:rPr>
          <w:rFonts w:ascii="Tahoma" w:hAnsi="Tahoma" w:cs="Tahoma"/>
          <w:sz w:val="16"/>
          <w:szCs w:val="16"/>
        </w:rPr>
        <w:t>Prodávající se zavazuje dodat zboží kupujícímu na místo plnění specifikované v článku III. této smlouvy. Součástí předmětu plnění je rovněž poskytování bezplatného záručního servisu na dodávané zboží.</w:t>
      </w:r>
    </w:p>
    <w:p w14:paraId="05897062" w14:textId="2FB04D2F" w:rsidR="00DA0E6A" w:rsidRDefault="00DA0E6A">
      <w:pPr>
        <w:numPr>
          <w:ilvl w:val="0"/>
          <w:numId w:val="3"/>
        </w:numPr>
        <w:ind w:left="426"/>
        <w:jc w:val="both"/>
        <w:rPr>
          <w:rFonts w:ascii="Tahoma" w:hAnsi="Tahoma" w:cs="Tahoma"/>
          <w:sz w:val="16"/>
          <w:szCs w:val="16"/>
        </w:rPr>
      </w:pPr>
      <w:r w:rsidRPr="00E06113">
        <w:rPr>
          <w:rFonts w:ascii="Tahoma" w:hAnsi="Tahoma" w:cs="Tahoma"/>
          <w:sz w:val="16"/>
          <w:szCs w:val="16"/>
        </w:rPr>
        <w:t>Nebezpečí škody na zboží a vlastnické právo k němu přechází na kupujícího okamžikem jeho řádného předání a převzetí způsobem dále uvedeným ve smlouvě.</w:t>
      </w:r>
    </w:p>
    <w:p w14:paraId="65873559" w14:textId="27E5E13E" w:rsidR="00DA0E6A" w:rsidRPr="00385284" w:rsidRDefault="00DA0E6A">
      <w:pPr>
        <w:numPr>
          <w:ilvl w:val="0"/>
          <w:numId w:val="3"/>
        </w:numPr>
        <w:autoSpaceDE w:val="0"/>
        <w:autoSpaceDN w:val="0"/>
        <w:adjustRightInd w:val="0"/>
        <w:ind w:left="426"/>
        <w:jc w:val="both"/>
        <w:outlineLvl w:val="0"/>
        <w:rPr>
          <w:rFonts w:ascii="Tahoma" w:hAnsi="Tahoma" w:cs="Tahoma"/>
          <w:b/>
          <w:bCs/>
          <w:sz w:val="16"/>
          <w:szCs w:val="16"/>
        </w:rPr>
      </w:pPr>
      <w:r w:rsidRPr="00385284">
        <w:rPr>
          <w:rFonts w:ascii="Tahoma" w:hAnsi="Tahoma" w:cs="Tahoma"/>
          <w:sz w:val="16"/>
          <w:szCs w:val="16"/>
        </w:rPr>
        <w:t xml:space="preserve">Kupující se zavazuje odebrat zboží od prodávajícího za podmínek této smlouvy a zaplatit mu dohodnutou kupní cenu. </w:t>
      </w:r>
    </w:p>
    <w:p w14:paraId="5BB6D2E1" w14:textId="77777777" w:rsidR="00DA0E6A" w:rsidRPr="00156FFB" w:rsidRDefault="00DA0E6A" w:rsidP="00DA0E6A">
      <w:pPr>
        <w:jc w:val="both"/>
        <w:rPr>
          <w:rFonts w:ascii="Tahoma" w:hAnsi="Tahoma" w:cs="Tahoma"/>
          <w:sz w:val="16"/>
          <w:szCs w:val="16"/>
        </w:rPr>
      </w:pPr>
    </w:p>
    <w:p w14:paraId="35ACB769" w14:textId="77777777" w:rsidR="00EE743A" w:rsidRDefault="00EE743A" w:rsidP="006D504B">
      <w:pPr>
        <w:pStyle w:val="BodyText21"/>
        <w:keepNext/>
        <w:ind w:left="720"/>
        <w:rPr>
          <w:rFonts w:ascii="Arial" w:hAnsi="Arial" w:cs="Arial"/>
          <w:sz w:val="20"/>
          <w:szCs w:val="20"/>
        </w:rPr>
      </w:pPr>
    </w:p>
    <w:p w14:paraId="6E2859B6"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 Dodací podmínky</w:t>
      </w:r>
    </w:p>
    <w:p w14:paraId="1D067BED" w14:textId="7DAB4A2E" w:rsidR="00BF0D8F" w:rsidRDefault="00BF0D8F" w:rsidP="00BF0D8F">
      <w:pPr>
        <w:autoSpaceDE w:val="0"/>
        <w:autoSpaceDN w:val="0"/>
        <w:adjustRightInd w:val="0"/>
        <w:ind w:left="180" w:hanging="180"/>
        <w:jc w:val="both"/>
        <w:rPr>
          <w:rFonts w:ascii="Tahoma" w:hAnsi="Tahoma" w:cs="Tahoma"/>
          <w:sz w:val="16"/>
          <w:szCs w:val="16"/>
        </w:rPr>
      </w:pPr>
      <w:r>
        <w:rPr>
          <w:rFonts w:ascii="Tahoma" w:hAnsi="Tahoma" w:cs="Tahoma"/>
          <w:sz w:val="16"/>
          <w:szCs w:val="16"/>
        </w:rPr>
        <w:t xml:space="preserve">Prodávající se zavazuje dodat kupujícímu zboží do </w:t>
      </w:r>
      <w:proofErr w:type="gramStart"/>
      <w:r w:rsidR="002F4D7C">
        <w:rPr>
          <w:rFonts w:ascii="Tahoma" w:hAnsi="Tahoma" w:cs="Tahoma"/>
          <w:sz w:val="16"/>
          <w:szCs w:val="16"/>
        </w:rPr>
        <w:t>70</w:t>
      </w:r>
      <w:r>
        <w:rPr>
          <w:rFonts w:ascii="Tahoma" w:hAnsi="Tahoma" w:cs="Tahoma"/>
          <w:sz w:val="16"/>
          <w:szCs w:val="16"/>
        </w:rPr>
        <w:t>-ti</w:t>
      </w:r>
      <w:proofErr w:type="gramEnd"/>
      <w:r>
        <w:rPr>
          <w:rFonts w:ascii="Tahoma" w:hAnsi="Tahoma" w:cs="Tahoma"/>
          <w:sz w:val="16"/>
          <w:szCs w:val="16"/>
        </w:rPr>
        <w:t xml:space="preserve"> kalendářních dnů od účinnosti této kupní smlouvy.</w:t>
      </w:r>
    </w:p>
    <w:p w14:paraId="1CCD00A7" w14:textId="77777777" w:rsidR="00BF0D8F" w:rsidRDefault="00BF0D8F" w:rsidP="00BF0D8F">
      <w:pPr>
        <w:autoSpaceDE w:val="0"/>
        <w:autoSpaceDN w:val="0"/>
        <w:adjustRightInd w:val="0"/>
        <w:ind w:left="180" w:hanging="180"/>
        <w:jc w:val="both"/>
        <w:rPr>
          <w:rFonts w:ascii="Tahoma" w:hAnsi="Tahoma" w:cs="Tahoma"/>
          <w:sz w:val="16"/>
          <w:szCs w:val="16"/>
        </w:rPr>
      </w:pPr>
    </w:p>
    <w:p w14:paraId="7F9EBA11" w14:textId="77777777" w:rsidR="00BF0D8F" w:rsidRDefault="00BF0D8F" w:rsidP="00BF0D8F">
      <w:pPr>
        <w:autoSpaceDE w:val="0"/>
        <w:autoSpaceDN w:val="0"/>
        <w:adjustRightInd w:val="0"/>
        <w:ind w:left="180" w:hanging="180"/>
        <w:jc w:val="both"/>
        <w:rPr>
          <w:rFonts w:ascii="Tahoma" w:hAnsi="Tahoma" w:cs="Tahoma"/>
          <w:b/>
          <w:bCs/>
          <w:sz w:val="16"/>
          <w:szCs w:val="16"/>
        </w:rPr>
      </w:pPr>
    </w:p>
    <w:p w14:paraId="07550F3F"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III. Místo plnění</w:t>
      </w:r>
    </w:p>
    <w:p w14:paraId="65369B1B" w14:textId="77777777" w:rsidR="00BF0D8F" w:rsidRDefault="00BF0D8F" w:rsidP="00BF0D8F">
      <w:pPr>
        <w:tabs>
          <w:tab w:val="left" w:pos="0"/>
        </w:tabs>
        <w:jc w:val="both"/>
        <w:rPr>
          <w:rFonts w:ascii="Tahoma" w:hAnsi="Tahoma" w:cs="Tahoma"/>
          <w:sz w:val="16"/>
          <w:szCs w:val="16"/>
        </w:rPr>
      </w:pPr>
      <w:r>
        <w:rPr>
          <w:rFonts w:ascii="Tahoma" w:hAnsi="Tahoma" w:cs="Tahoma"/>
          <w:sz w:val="16"/>
          <w:szCs w:val="16"/>
        </w:rPr>
        <w:t xml:space="preserve">Místem plnění je sídlo kupujícího, konkrétně: </w:t>
      </w:r>
    </w:p>
    <w:p w14:paraId="7AE955FD" w14:textId="75378A50" w:rsidR="00BF0D8F" w:rsidRDefault="00BF0D8F" w:rsidP="00BF0D8F">
      <w:pPr>
        <w:tabs>
          <w:tab w:val="left" w:pos="0"/>
        </w:tabs>
        <w:ind w:left="360"/>
        <w:jc w:val="both"/>
        <w:rPr>
          <w:rFonts w:ascii="Tahoma" w:hAnsi="Tahoma" w:cs="Tahoma"/>
          <w:sz w:val="16"/>
          <w:szCs w:val="16"/>
        </w:rPr>
      </w:pPr>
      <w:r>
        <w:rPr>
          <w:rFonts w:ascii="Tahoma" w:hAnsi="Tahoma" w:cs="Tahoma"/>
          <w:sz w:val="16"/>
          <w:szCs w:val="16"/>
        </w:rPr>
        <w:t xml:space="preserve">Odbor podpory uživatelů, Na Hrádku 3/1411, Praha 2; kontaktním zaměstnancem je pro účely této kupní smlouvy určen </w:t>
      </w:r>
      <w:proofErr w:type="spellStart"/>
      <w:r w:rsidR="00B625C4">
        <w:rPr>
          <w:rFonts w:ascii="Tahoma" w:hAnsi="Tahoma" w:cs="Tahoma"/>
          <w:sz w:val="16"/>
          <w:szCs w:val="16"/>
        </w:rPr>
        <w:t>xxxxx</w:t>
      </w:r>
      <w:proofErr w:type="spellEnd"/>
      <w:r>
        <w:rPr>
          <w:rFonts w:ascii="Tahoma" w:hAnsi="Tahoma" w:cs="Tahoma"/>
          <w:sz w:val="16"/>
          <w:szCs w:val="16"/>
        </w:rPr>
        <w:t xml:space="preserve">, tel: </w:t>
      </w:r>
      <w:proofErr w:type="spellStart"/>
      <w:r w:rsidR="00B625C4">
        <w:rPr>
          <w:rFonts w:ascii="Tahoma" w:hAnsi="Tahoma" w:cs="Tahoma"/>
          <w:sz w:val="16"/>
          <w:szCs w:val="16"/>
        </w:rPr>
        <w:t>xxxxx</w:t>
      </w:r>
      <w:proofErr w:type="spellEnd"/>
      <w:r>
        <w:rPr>
          <w:rFonts w:ascii="Tahoma" w:hAnsi="Tahoma" w:cs="Tahoma"/>
          <w:sz w:val="16"/>
          <w:szCs w:val="16"/>
        </w:rPr>
        <w:t xml:space="preserve">, email: </w:t>
      </w:r>
      <w:proofErr w:type="spellStart"/>
      <w:r w:rsidR="00B625C4">
        <w:rPr>
          <w:rFonts w:ascii="Tahoma" w:hAnsi="Tahoma" w:cs="Tahoma"/>
          <w:sz w:val="16"/>
          <w:szCs w:val="16"/>
        </w:rPr>
        <w:t>xxxxx</w:t>
      </w:r>
      <w:proofErr w:type="spellEnd"/>
      <w:r>
        <w:rPr>
          <w:rFonts w:ascii="Tahoma" w:hAnsi="Tahoma" w:cs="Tahoma"/>
          <w:sz w:val="16"/>
          <w:szCs w:val="16"/>
        </w:rPr>
        <w:t>.</w:t>
      </w:r>
    </w:p>
    <w:p w14:paraId="6494BC6D" w14:textId="77777777" w:rsidR="00BF0D8F" w:rsidRDefault="00BF0D8F" w:rsidP="00BF0D8F">
      <w:pPr>
        <w:autoSpaceDE w:val="0"/>
        <w:autoSpaceDN w:val="0"/>
        <w:adjustRightInd w:val="0"/>
        <w:jc w:val="both"/>
        <w:outlineLvl w:val="0"/>
        <w:rPr>
          <w:rFonts w:ascii="Tahoma" w:hAnsi="Tahoma" w:cs="Tahoma"/>
          <w:b/>
          <w:bCs/>
          <w:sz w:val="16"/>
          <w:szCs w:val="16"/>
        </w:rPr>
      </w:pPr>
    </w:p>
    <w:p w14:paraId="390D82A1" w14:textId="77777777" w:rsidR="00BF0D8F" w:rsidRDefault="00BF0D8F" w:rsidP="00BF0D8F">
      <w:pPr>
        <w:autoSpaceDE w:val="0"/>
        <w:autoSpaceDN w:val="0"/>
        <w:adjustRightInd w:val="0"/>
        <w:jc w:val="both"/>
        <w:outlineLvl w:val="0"/>
        <w:rPr>
          <w:rFonts w:ascii="Tahoma" w:hAnsi="Tahoma" w:cs="Tahoma"/>
          <w:b/>
          <w:bCs/>
          <w:sz w:val="16"/>
          <w:szCs w:val="16"/>
        </w:rPr>
      </w:pPr>
    </w:p>
    <w:p w14:paraId="56593CF1"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IV. Předání a převzetí zboží</w:t>
      </w:r>
    </w:p>
    <w:p w14:paraId="3883DD5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Předání a převzetí zboží v místě dodání lze provést v pracovních dnech od 08:00 hod. do 15:00 hod. </w:t>
      </w:r>
    </w:p>
    <w:p w14:paraId="35CE3841"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Při převzetí zboží obdrží kupující v místě plnění dodací list, který potvrdí jeho oprávněný zaměstnanec svým podpisem a otiskem příslušného razítka, dále obdrží záruční listy k dodanému zboží. </w:t>
      </w:r>
    </w:p>
    <w:p w14:paraId="4350E88F" w14:textId="77777777" w:rsidR="00BF0D8F" w:rsidRDefault="00BF0D8F">
      <w:pPr>
        <w:numPr>
          <w:ilvl w:val="0"/>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je oprávněn odmítnout převzetí zboží:</w:t>
      </w:r>
    </w:p>
    <w:p w14:paraId="11F692B7"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dodací list, který musí obsahovat: datum uskutečnění dodávky, množství zboží s uvedením druhů zboží a ceny za množstevní jednotku;</w:t>
      </w:r>
    </w:p>
    <w:p w14:paraId="3B672503"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nepředá-li prodávající, resp. jím pověřený přepravce v místě plnění kupujícímu záruční listy ke zboží;</w:t>
      </w:r>
    </w:p>
    <w:p w14:paraId="7F03B635"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nesouhlasí-li počet položek nebo množství zboží uvedené na dodacím listě se skutečně dodaným zbožím;</w:t>
      </w:r>
    </w:p>
    <w:p w14:paraId="4C721274" w14:textId="77777777" w:rsidR="00BF0D8F" w:rsidRDefault="00BF0D8F">
      <w:pPr>
        <w:numPr>
          <w:ilvl w:val="1"/>
          <w:numId w:val="7"/>
        </w:numPr>
        <w:suppressAutoHyphens w:val="0"/>
        <w:autoSpaceDE w:val="0"/>
        <w:autoSpaceDN w:val="0"/>
        <w:adjustRightInd w:val="0"/>
        <w:jc w:val="both"/>
        <w:rPr>
          <w:rFonts w:ascii="Tahoma" w:hAnsi="Tahoma" w:cs="Tahoma"/>
          <w:sz w:val="16"/>
          <w:szCs w:val="16"/>
        </w:rPr>
      </w:pPr>
      <w:r>
        <w:rPr>
          <w:rFonts w:ascii="Tahoma" w:hAnsi="Tahoma" w:cs="Tahoma"/>
          <w:sz w:val="16"/>
          <w:szCs w:val="16"/>
        </w:rPr>
        <w:t>neodpovídá-li kvalita dodávky specifikaci zboží, která je definována v Příloze č. 1 této kupní smlouvy.</w:t>
      </w:r>
    </w:p>
    <w:p w14:paraId="4F3AC814" w14:textId="77777777" w:rsidR="00BF0D8F" w:rsidRDefault="00BF0D8F" w:rsidP="00BF0D8F">
      <w:pPr>
        <w:autoSpaceDE w:val="0"/>
        <w:autoSpaceDN w:val="0"/>
        <w:adjustRightInd w:val="0"/>
        <w:jc w:val="center"/>
        <w:rPr>
          <w:rFonts w:ascii="Tahoma" w:hAnsi="Tahoma" w:cs="Tahoma"/>
          <w:b/>
          <w:bCs/>
          <w:sz w:val="16"/>
          <w:szCs w:val="16"/>
        </w:rPr>
      </w:pPr>
    </w:p>
    <w:p w14:paraId="364D198A" w14:textId="77777777" w:rsidR="008C1386" w:rsidRDefault="008C1386" w:rsidP="00BF0D8F">
      <w:pPr>
        <w:autoSpaceDE w:val="0"/>
        <w:autoSpaceDN w:val="0"/>
        <w:adjustRightInd w:val="0"/>
        <w:jc w:val="center"/>
        <w:rPr>
          <w:rFonts w:ascii="Tahoma" w:hAnsi="Tahoma" w:cs="Tahoma"/>
          <w:b/>
          <w:bCs/>
          <w:sz w:val="16"/>
          <w:szCs w:val="16"/>
        </w:rPr>
      </w:pPr>
    </w:p>
    <w:p w14:paraId="3C3A7AC7" w14:textId="77777777" w:rsidR="00856813" w:rsidRDefault="00856813" w:rsidP="00A613F0">
      <w:pPr>
        <w:autoSpaceDE w:val="0"/>
        <w:autoSpaceDN w:val="0"/>
        <w:adjustRightInd w:val="0"/>
        <w:rPr>
          <w:rFonts w:ascii="Tahoma" w:hAnsi="Tahoma" w:cs="Tahoma"/>
          <w:b/>
          <w:bCs/>
          <w:sz w:val="16"/>
          <w:szCs w:val="16"/>
        </w:rPr>
      </w:pPr>
    </w:p>
    <w:p w14:paraId="7F18523A" w14:textId="67B8EBC9"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V. Kupní cena</w:t>
      </w:r>
    </w:p>
    <w:p w14:paraId="63178995"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Po dobu účinnosti této smlouvy se prodávající zavazuje, že nepřekročí cenu uvedenou v příloze č. 2 smlouvy, vyjma případné změny sazby DPH. </w:t>
      </w:r>
    </w:p>
    <w:p w14:paraId="1906058E" w14:textId="77777777" w:rsidR="00BF0D8F" w:rsidRDefault="00BF0D8F">
      <w:pPr>
        <w:numPr>
          <w:ilvl w:val="0"/>
          <w:numId w:val="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Cena zboží je konečná a nejvýše přípustná a zahrnuje veškeré náklady prodávajícího, jako např. rizika, zisk, finanční vlivy (inflační, kursový), dopravné, clo, </w:t>
      </w:r>
      <w:proofErr w:type="gramStart"/>
      <w:r>
        <w:rPr>
          <w:rFonts w:ascii="Tahoma" w:hAnsi="Tahoma" w:cs="Tahoma"/>
          <w:sz w:val="16"/>
          <w:szCs w:val="16"/>
        </w:rPr>
        <w:t>balné,</w:t>
      </w:r>
      <w:proofErr w:type="gramEnd"/>
      <w:r>
        <w:rPr>
          <w:rFonts w:ascii="Tahoma" w:hAnsi="Tahoma" w:cs="Tahoma"/>
          <w:sz w:val="16"/>
          <w:szCs w:val="16"/>
        </w:rPr>
        <w:t xml:space="preserve"> apod. K této ceně bude připočteno DPH ve výši platné v době dodávky zboží.</w:t>
      </w:r>
    </w:p>
    <w:p w14:paraId="170FC5B2" w14:textId="77777777" w:rsidR="00BF0D8F" w:rsidRDefault="00BF0D8F" w:rsidP="00BF0D8F">
      <w:pPr>
        <w:autoSpaceDE w:val="0"/>
        <w:autoSpaceDN w:val="0"/>
        <w:adjustRightInd w:val="0"/>
        <w:ind w:left="360"/>
        <w:jc w:val="both"/>
        <w:rPr>
          <w:rFonts w:ascii="Tahoma" w:hAnsi="Tahoma" w:cs="Tahoma"/>
          <w:sz w:val="16"/>
          <w:szCs w:val="16"/>
        </w:rPr>
      </w:pPr>
    </w:p>
    <w:p w14:paraId="531FFE7A" w14:textId="77777777" w:rsidR="00BF0D8F" w:rsidRDefault="00BF0D8F" w:rsidP="00BF0D8F">
      <w:pPr>
        <w:autoSpaceDE w:val="0"/>
        <w:autoSpaceDN w:val="0"/>
        <w:adjustRightInd w:val="0"/>
        <w:ind w:left="360"/>
        <w:jc w:val="both"/>
        <w:rPr>
          <w:rFonts w:ascii="Tahoma" w:hAnsi="Tahoma" w:cs="Tahoma"/>
          <w:sz w:val="16"/>
          <w:szCs w:val="16"/>
        </w:rPr>
      </w:pPr>
    </w:p>
    <w:p w14:paraId="0D726CBC"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 Platební podmínky</w:t>
      </w:r>
    </w:p>
    <w:p w14:paraId="79C216AD" w14:textId="3576121B" w:rsidR="00BF0D8F" w:rsidRDefault="00BF0D8F">
      <w:pPr>
        <w:numPr>
          <w:ilvl w:val="0"/>
          <w:numId w:val="9"/>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Dodávka zboží bude kupujícímu fakturována samostatnou fakturou (daňovým dokladem) </w:t>
      </w:r>
      <w:proofErr w:type="spellStart"/>
      <w:r>
        <w:rPr>
          <w:rFonts w:ascii="Tahoma" w:hAnsi="Tahoma" w:cs="Tahoma"/>
          <w:sz w:val="16"/>
          <w:szCs w:val="16"/>
        </w:rPr>
        <w:t>kdodacímu</w:t>
      </w:r>
      <w:proofErr w:type="spellEnd"/>
      <w:r>
        <w:rPr>
          <w:rFonts w:ascii="Tahoma" w:hAnsi="Tahoma" w:cs="Tahoma"/>
          <w:sz w:val="16"/>
          <w:szCs w:val="16"/>
        </w:rPr>
        <w:t xml:space="preserve"> listu. Fakturována může být pouze celá dodávka zboží. Na faktuře budou rozepsány jednotlivé položky dle předmětu plnění.</w:t>
      </w:r>
    </w:p>
    <w:p w14:paraId="25ECD566" w14:textId="406DE2DA" w:rsidR="00BF0D8F" w:rsidRDefault="00BF0D8F">
      <w:pPr>
        <w:numPr>
          <w:ilvl w:val="0"/>
          <w:numId w:val="10"/>
        </w:numPr>
        <w:suppressAutoHyphens w:val="0"/>
        <w:jc w:val="both"/>
        <w:rPr>
          <w:rFonts w:ascii="Tahoma" w:hAnsi="Tahoma" w:cs="Tahoma"/>
          <w:sz w:val="16"/>
          <w:szCs w:val="16"/>
        </w:rPr>
      </w:pPr>
      <w:r>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B625C4">
        <w:t xml:space="preserve"> </w:t>
      </w:r>
      <w:proofErr w:type="spellStart"/>
      <w:r w:rsidR="00B625C4" w:rsidRPr="00B625C4">
        <w:rPr>
          <w:rFonts w:ascii="Tahoma" w:hAnsi="Tahoma" w:cs="Tahoma"/>
          <w:sz w:val="16"/>
          <w:szCs w:val="16"/>
        </w:rPr>
        <w:t>xxxxx</w:t>
      </w:r>
      <w:proofErr w:type="spellEnd"/>
      <w:r>
        <w:rPr>
          <w:rFonts w:ascii="Tahoma" w:hAnsi="Tahoma" w:cs="Tahoma"/>
          <w:sz w:val="16"/>
          <w:szCs w:val="16"/>
        </w:rPr>
        <w:t>. V případě, že bude faktura zaslána elektronicky, bude dodací list přiložen v nascanované podobě.</w:t>
      </w:r>
    </w:p>
    <w:p w14:paraId="09C368E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289CE86C"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Lhůta splatnosti faktur se sjednávána na 60 dní ode dne jejich předání či doručení dle podmínek uvedených v odst. 2 tohoto článku.</w:t>
      </w:r>
    </w:p>
    <w:p w14:paraId="268D440A" w14:textId="77777777" w:rsidR="00BF0D8F" w:rsidRDefault="00BF0D8F">
      <w:pPr>
        <w:numPr>
          <w:ilvl w:val="0"/>
          <w:numId w:val="11"/>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platby mezi smluvními stranami se uskutečňují prostřednictvím bankovního spojení uvedeného v záhlaví této smlouvy.</w:t>
      </w:r>
    </w:p>
    <w:p w14:paraId="1477EE14" w14:textId="77777777" w:rsidR="00BF0D8F" w:rsidRDefault="00BF0D8F" w:rsidP="00BF0D8F">
      <w:pPr>
        <w:autoSpaceDE w:val="0"/>
        <w:autoSpaceDN w:val="0"/>
        <w:adjustRightInd w:val="0"/>
        <w:ind w:left="360"/>
        <w:jc w:val="both"/>
        <w:rPr>
          <w:rFonts w:ascii="Tahoma" w:hAnsi="Tahoma" w:cs="Tahoma"/>
          <w:sz w:val="16"/>
          <w:szCs w:val="16"/>
        </w:rPr>
      </w:pPr>
    </w:p>
    <w:p w14:paraId="57F542D1" w14:textId="77777777" w:rsidR="00BF0D8F" w:rsidRDefault="00BF0D8F" w:rsidP="00BF0D8F">
      <w:pPr>
        <w:autoSpaceDE w:val="0"/>
        <w:autoSpaceDN w:val="0"/>
        <w:adjustRightInd w:val="0"/>
        <w:ind w:left="360"/>
        <w:jc w:val="both"/>
        <w:rPr>
          <w:rFonts w:ascii="Tahoma" w:hAnsi="Tahoma" w:cs="Tahoma"/>
          <w:sz w:val="16"/>
          <w:szCs w:val="16"/>
        </w:rPr>
      </w:pPr>
    </w:p>
    <w:p w14:paraId="771125B0"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 Dodání zboží</w:t>
      </w:r>
    </w:p>
    <w:p w14:paraId="67DFC201"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odpovídá za dodržení přepravních podmínek po dobu přepravy ke kupujícímu, tak aby nebylo zboží znehodnoceno. Zboží bude dopraveno do místa plnění na vlastní náklady a nebezpečí prodávajícího. </w:t>
      </w:r>
    </w:p>
    <w:p w14:paraId="0E227DF4" w14:textId="77777777" w:rsidR="00BF0D8F" w:rsidRDefault="00BF0D8F">
      <w:pPr>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val="0"/>
        <w:autoSpaceDE w:val="0"/>
        <w:autoSpaceDN w:val="0"/>
        <w:adjustRightInd w:val="0"/>
        <w:jc w:val="both"/>
        <w:rPr>
          <w:rFonts w:ascii="Tahoma" w:hAnsi="Tahoma" w:cs="Tahoma"/>
          <w:color w:val="FF0000"/>
          <w:sz w:val="16"/>
          <w:szCs w:val="16"/>
        </w:rPr>
      </w:pPr>
      <w:r>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p>
    <w:p w14:paraId="5C46A818" w14:textId="77777777" w:rsidR="00BF0D8F" w:rsidRDefault="00BF0D8F">
      <w:pPr>
        <w:numPr>
          <w:ilvl w:val="0"/>
          <w:numId w:val="12"/>
        </w:numPr>
        <w:suppressAutoHyphens w:val="0"/>
        <w:autoSpaceDE w:val="0"/>
        <w:autoSpaceDN w:val="0"/>
        <w:adjustRightInd w:val="0"/>
        <w:jc w:val="both"/>
        <w:rPr>
          <w:rFonts w:ascii="Tahoma" w:hAnsi="Tahoma" w:cs="Tahoma"/>
          <w:sz w:val="16"/>
          <w:szCs w:val="16"/>
        </w:rPr>
      </w:pPr>
      <w:r>
        <w:rPr>
          <w:rFonts w:ascii="Tahoma" w:hAnsi="Tahoma" w:cs="Tahoma"/>
          <w:bCs/>
          <w:sz w:val="16"/>
          <w:szCs w:val="16"/>
        </w:rPr>
        <w:t xml:space="preserve">Na daňovém dokladu bude přesná specifikace předmětu plnění. </w:t>
      </w:r>
      <w:r>
        <w:rPr>
          <w:rFonts w:ascii="Tahoma" w:hAnsi="Tahoma" w:cs="Tahoma"/>
          <w:sz w:val="16"/>
          <w:szCs w:val="16"/>
        </w:rPr>
        <w:t xml:space="preserve">Dodávka se považuje za splněnou předáním a převzetím zboží a potvrzením dodacího listu oprávněným zaměstnancem kupujícího dle </w:t>
      </w:r>
      <w:proofErr w:type="spellStart"/>
      <w:r>
        <w:rPr>
          <w:rFonts w:ascii="Tahoma" w:hAnsi="Tahoma" w:cs="Tahoma"/>
          <w:sz w:val="16"/>
          <w:szCs w:val="16"/>
        </w:rPr>
        <w:t>čl.IV</w:t>
      </w:r>
      <w:proofErr w:type="spellEnd"/>
      <w:r>
        <w:rPr>
          <w:rFonts w:ascii="Tahoma" w:hAnsi="Tahoma" w:cs="Tahoma"/>
          <w:sz w:val="16"/>
          <w:szCs w:val="16"/>
        </w:rPr>
        <w:t>., odst. 2. smlouvy.</w:t>
      </w:r>
    </w:p>
    <w:p w14:paraId="1DAB923D" w14:textId="77777777" w:rsidR="00BF0D8F" w:rsidRDefault="00BF0D8F" w:rsidP="00BF0D8F">
      <w:pPr>
        <w:autoSpaceDE w:val="0"/>
        <w:autoSpaceDN w:val="0"/>
        <w:adjustRightInd w:val="0"/>
        <w:jc w:val="center"/>
        <w:outlineLvl w:val="0"/>
        <w:rPr>
          <w:rFonts w:ascii="Tahoma" w:hAnsi="Tahoma" w:cs="Tahoma"/>
          <w:b/>
          <w:bCs/>
          <w:sz w:val="16"/>
          <w:szCs w:val="16"/>
        </w:rPr>
      </w:pPr>
    </w:p>
    <w:p w14:paraId="5A15E8C1" w14:textId="77777777" w:rsidR="00BF0D8F" w:rsidRDefault="00BF0D8F" w:rsidP="00BF0D8F">
      <w:pPr>
        <w:autoSpaceDE w:val="0"/>
        <w:autoSpaceDN w:val="0"/>
        <w:adjustRightInd w:val="0"/>
        <w:jc w:val="center"/>
        <w:outlineLvl w:val="0"/>
        <w:rPr>
          <w:rFonts w:ascii="Tahoma" w:hAnsi="Tahoma" w:cs="Tahoma"/>
          <w:b/>
          <w:bCs/>
          <w:sz w:val="16"/>
          <w:szCs w:val="16"/>
        </w:rPr>
      </w:pPr>
    </w:p>
    <w:p w14:paraId="158F0F9B"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VIII. Sankce</w:t>
      </w:r>
    </w:p>
    <w:p w14:paraId="2C565878"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Pr>
          <w:rFonts w:ascii="Tahoma" w:hAnsi="Tahoma" w:cs="Tahoma"/>
          <w:sz w:val="16"/>
          <w:szCs w:val="16"/>
        </w:rPr>
        <w:t>0,01%</w:t>
      </w:r>
      <w:proofErr w:type="gramEnd"/>
      <w:r>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078CBF0D"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Pr>
          <w:rFonts w:ascii="Tahoma" w:hAnsi="Tahoma" w:cs="Tahoma"/>
          <w:sz w:val="16"/>
          <w:szCs w:val="16"/>
        </w:rPr>
        <w:t>0,1%</w:t>
      </w:r>
      <w:proofErr w:type="gramEnd"/>
      <w:r>
        <w:rPr>
          <w:rFonts w:ascii="Tahoma" w:hAnsi="Tahoma" w:cs="Tahoma"/>
          <w:sz w:val="16"/>
          <w:szCs w:val="16"/>
        </w:rPr>
        <w:t xml:space="preserve"> z ceny dodávky bez DPH za každý i započatý den prodlení. </w:t>
      </w:r>
    </w:p>
    <w:p w14:paraId="3D8A05D4" w14:textId="006A4E2E" w:rsidR="00BF0D8F" w:rsidRDefault="00BF0D8F">
      <w:pPr>
        <w:pStyle w:val="Odstavecseseznamem"/>
        <w:numPr>
          <w:ilvl w:val="0"/>
          <w:numId w:val="13"/>
        </w:numPr>
        <w:suppressAutoHyphens w:val="0"/>
        <w:jc w:val="both"/>
        <w:rPr>
          <w:rFonts w:ascii="Tahoma" w:hAnsi="Tahoma" w:cs="Tahoma"/>
          <w:sz w:val="16"/>
          <w:szCs w:val="16"/>
        </w:rPr>
      </w:pPr>
      <w:r>
        <w:rPr>
          <w:rFonts w:ascii="Tahoma" w:hAnsi="Tahoma" w:cs="Tahoma"/>
          <w:sz w:val="16"/>
          <w:szCs w:val="16"/>
        </w:rPr>
        <w:t>V případě nedodržení povinnosti stanovené v čl. XI. odst. 2 smlouvy má kupující právo účtovat smluvní pokutu ve výši pohledávky, která byla postoupena v rozporu s touto smlouvou. Kup</w:t>
      </w:r>
      <w:r w:rsidR="00A11782">
        <w:rPr>
          <w:rFonts w:ascii="Tahoma" w:hAnsi="Tahoma" w:cs="Tahoma"/>
          <w:sz w:val="16"/>
          <w:szCs w:val="16"/>
        </w:rPr>
        <w:t>u</w:t>
      </w:r>
      <w:r>
        <w:rPr>
          <w:rFonts w:ascii="Tahoma" w:hAnsi="Tahoma" w:cs="Tahoma"/>
          <w:sz w:val="16"/>
          <w:szCs w:val="16"/>
        </w:rPr>
        <w:t xml:space="preserve">jící má zároveň právo odstoupit od smlouvy. </w:t>
      </w:r>
    </w:p>
    <w:p w14:paraId="730E6104"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Smluvní pokuta bude vyúčtovaná samostatným daňovým dokladem a její splatnost činí 30 dní ode dne doručení daňového dokladu. </w:t>
      </w:r>
    </w:p>
    <w:p w14:paraId="09ACCFD7" w14:textId="77777777" w:rsidR="00BF0D8F" w:rsidRDefault="00BF0D8F">
      <w:pPr>
        <w:numPr>
          <w:ilvl w:val="0"/>
          <w:numId w:val="13"/>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Kupujícímu vzniká právo na náhradu škody způsobené porušením smluvních povinností v plné výši i po úhradách výše sjednaných smluvních pokut.</w:t>
      </w:r>
    </w:p>
    <w:p w14:paraId="45AE2879"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45537ABB" w14:textId="77777777" w:rsidR="00BF0D8F" w:rsidRDefault="00BF0D8F" w:rsidP="00BF0D8F">
      <w:pPr>
        <w:autoSpaceDE w:val="0"/>
        <w:autoSpaceDN w:val="0"/>
        <w:adjustRightInd w:val="0"/>
        <w:ind w:left="360"/>
        <w:jc w:val="both"/>
        <w:outlineLvl w:val="0"/>
        <w:rPr>
          <w:rFonts w:ascii="Tahoma" w:hAnsi="Tahoma" w:cs="Tahoma"/>
          <w:b/>
          <w:bCs/>
          <w:sz w:val="16"/>
          <w:szCs w:val="16"/>
        </w:rPr>
      </w:pPr>
    </w:p>
    <w:p w14:paraId="2E982A6E"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IX. Reklamace vadného zboží, záruční podmínky</w:t>
      </w:r>
    </w:p>
    <w:p w14:paraId="1EA09747"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D8460E"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31043099" w14:textId="77777777" w:rsidR="00BF0D8F" w:rsidRDefault="00BF0D8F">
      <w:pPr>
        <w:numPr>
          <w:ilvl w:val="0"/>
          <w:numId w:val="14"/>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přejímá níže uvedenou záruku za jakost zboží dodaného podle této kupní smlouvy:</w:t>
      </w:r>
    </w:p>
    <w:p w14:paraId="08C929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Pr>
          <w:rFonts w:ascii="Tahoma" w:hAnsi="Tahoma" w:cs="Tahoma"/>
          <w:sz w:val="16"/>
          <w:szCs w:val="16"/>
        </w:rPr>
        <w:t>smluvené</w:t>
      </w:r>
      <w:proofErr w:type="gramEnd"/>
      <w:r>
        <w:rPr>
          <w:rFonts w:ascii="Tahoma" w:hAnsi="Tahoma" w:cs="Tahoma"/>
          <w:sz w:val="16"/>
          <w:szCs w:val="16"/>
        </w:rPr>
        <w:t xml:space="preserve"> resp. obvyklé vlastnosti,</w:t>
      </w:r>
    </w:p>
    <w:p w14:paraId="283DD47B"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záruka poskytnutá prodávajícím kupujícímu platí jen tehdy, pokud závada není zaviněna kupujícím,</w:t>
      </w:r>
    </w:p>
    <w:p w14:paraId="670D3571"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00C82A30" w14:textId="77777777" w:rsidR="00BF0D8F" w:rsidRDefault="00BF0D8F">
      <w:pPr>
        <w:numPr>
          <w:ilvl w:val="0"/>
          <w:numId w:val="15"/>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1A0729C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doba počíná běžet následujícím dnem po dni potvrzení dodacího listu oprávněným zástupcem kupujícího. Záruka se vztahuje na plnou funkčnost zboží.</w:t>
      </w:r>
    </w:p>
    <w:p w14:paraId="1FD9EBC5" w14:textId="3B5770FD"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Záruční lhůta se automaticky prodlužuje o dobu, která uplyne mezi nahlášením a odstraněním reklamované závady.</w:t>
      </w:r>
    </w:p>
    <w:p w14:paraId="06369FF3" w14:textId="77777777" w:rsidR="00BF0D8F" w:rsidRDefault="00BF0D8F">
      <w:pPr>
        <w:numPr>
          <w:ilvl w:val="0"/>
          <w:numId w:val="14"/>
        </w:numPr>
        <w:suppressAutoHyphens w:val="0"/>
        <w:autoSpaceDE w:val="0"/>
        <w:autoSpaceDN w:val="0"/>
        <w:adjustRightInd w:val="0"/>
        <w:rPr>
          <w:rFonts w:ascii="Tahoma" w:hAnsi="Tahoma" w:cs="Tahoma"/>
          <w:sz w:val="16"/>
          <w:szCs w:val="16"/>
        </w:rPr>
      </w:pPr>
      <w:r>
        <w:rPr>
          <w:rFonts w:ascii="Tahoma" w:hAnsi="Tahoma" w:cs="Tahoma"/>
          <w:sz w:val="16"/>
          <w:szCs w:val="16"/>
        </w:rPr>
        <w:t>Prodávající se zavazuje ke garanci dodávky náhradních dílů zboží po dobu životnosti zboží.</w:t>
      </w:r>
    </w:p>
    <w:p w14:paraId="78A2F205" w14:textId="77777777" w:rsidR="00BF0D8F" w:rsidRDefault="00BF0D8F" w:rsidP="00BF0D8F">
      <w:pPr>
        <w:autoSpaceDE w:val="0"/>
        <w:autoSpaceDN w:val="0"/>
        <w:adjustRightInd w:val="0"/>
        <w:outlineLvl w:val="0"/>
        <w:rPr>
          <w:rFonts w:ascii="Tahoma" w:hAnsi="Tahoma" w:cs="Tahoma"/>
          <w:b/>
          <w:bCs/>
          <w:sz w:val="16"/>
          <w:szCs w:val="16"/>
        </w:rPr>
      </w:pPr>
    </w:p>
    <w:p w14:paraId="1E2BAFFA" w14:textId="77777777" w:rsidR="00BF0D8F" w:rsidRDefault="00BF0D8F" w:rsidP="00BF0D8F">
      <w:pPr>
        <w:autoSpaceDE w:val="0"/>
        <w:autoSpaceDN w:val="0"/>
        <w:adjustRightInd w:val="0"/>
        <w:outlineLvl w:val="0"/>
        <w:rPr>
          <w:rFonts w:ascii="Tahoma" w:hAnsi="Tahoma" w:cs="Tahoma"/>
          <w:b/>
          <w:bCs/>
          <w:sz w:val="16"/>
          <w:szCs w:val="16"/>
        </w:rPr>
      </w:pPr>
    </w:p>
    <w:p w14:paraId="55DBB217" w14:textId="77777777" w:rsidR="006A5D43" w:rsidRDefault="006A5D43" w:rsidP="00BF0D8F">
      <w:pPr>
        <w:autoSpaceDE w:val="0"/>
        <w:autoSpaceDN w:val="0"/>
        <w:adjustRightInd w:val="0"/>
        <w:outlineLvl w:val="0"/>
        <w:rPr>
          <w:rFonts w:ascii="Tahoma" w:hAnsi="Tahoma" w:cs="Tahoma"/>
          <w:b/>
          <w:bCs/>
          <w:sz w:val="16"/>
          <w:szCs w:val="16"/>
        </w:rPr>
      </w:pPr>
    </w:p>
    <w:p w14:paraId="494F9E60" w14:textId="77777777" w:rsidR="006A5D43" w:rsidRDefault="006A5D43" w:rsidP="00BF0D8F">
      <w:pPr>
        <w:autoSpaceDE w:val="0"/>
        <w:autoSpaceDN w:val="0"/>
        <w:adjustRightInd w:val="0"/>
        <w:outlineLvl w:val="0"/>
        <w:rPr>
          <w:rFonts w:ascii="Tahoma" w:hAnsi="Tahoma" w:cs="Tahoma"/>
          <w:b/>
          <w:bCs/>
          <w:sz w:val="16"/>
          <w:szCs w:val="16"/>
        </w:rPr>
      </w:pPr>
    </w:p>
    <w:p w14:paraId="359D14FE" w14:textId="77777777" w:rsidR="006A5D43" w:rsidRDefault="006A5D43" w:rsidP="00BF0D8F">
      <w:pPr>
        <w:autoSpaceDE w:val="0"/>
        <w:autoSpaceDN w:val="0"/>
        <w:adjustRightInd w:val="0"/>
        <w:outlineLvl w:val="0"/>
        <w:rPr>
          <w:rFonts w:ascii="Tahoma" w:hAnsi="Tahoma" w:cs="Tahoma"/>
          <w:b/>
          <w:bCs/>
          <w:sz w:val="16"/>
          <w:szCs w:val="16"/>
        </w:rPr>
      </w:pPr>
    </w:p>
    <w:p w14:paraId="071183F6" w14:textId="77777777" w:rsidR="006A5D43" w:rsidRDefault="006A5D43" w:rsidP="00BF0D8F">
      <w:pPr>
        <w:autoSpaceDE w:val="0"/>
        <w:autoSpaceDN w:val="0"/>
        <w:adjustRightInd w:val="0"/>
        <w:outlineLvl w:val="0"/>
        <w:rPr>
          <w:rFonts w:ascii="Tahoma" w:hAnsi="Tahoma" w:cs="Tahoma"/>
          <w:b/>
          <w:bCs/>
          <w:sz w:val="16"/>
          <w:szCs w:val="16"/>
        </w:rPr>
      </w:pPr>
    </w:p>
    <w:p w14:paraId="0D0AD953" w14:textId="77777777" w:rsidR="00BF0D8F" w:rsidRDefault="00BF0D8F" w:rsidP="00BF0D8F">
      <w:pPr>
        <w:autoSpaceDE w:val="0"/>
        <w:autoSpaceDN w:val="0"/>
        <w:adjustRightInd w:val="0"/>
        <w:outlineLvl w:val="0"/>
        <w:rPr>
          <w:rFonts w:ascii="Tahoma" w:hAnsi="Tahoma" w:cs="Tahoma"/>
          <w:b/>
          <w:bCs/>
          <w:sz w:val="16"/>
          <w:szCs w:val="16"/>
        </w:rPr>
      </w:pPr>
    </w:p>
    <w:p w14:paraId="743FEDE9" w14:textId="77777777" w:rsidR="00BF0D8F" w:rsidRDefault="00BF0D8F" w:rsidP="00BF0D8F">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X. Zvláštní ujednání</w:t>
      </w:r>
    </w:p>
    <w:p w14:paraId="5396FCA7" w14:textId="1B493153" w:rsidR="00BF0D8F" w:rsidRDefault="00BF0D8F">
      <w:pPr>
        <w:pStyle w:val="Odstavecseseznamem"/>
        <w:numPr>
          <w:ilvl w:val="0"/>
          <w:numId w:val="16"/>
        </w:numPr>
        <w:suppressAutoHyphens w:val="0"/>
        <w:autoSpaceDE w:val="0"/>
        <w:autoSpaceDN w:val="0"/>
        <w:adjustRightInd w:val="0"/>
        <w:ind w:left="360"/>
        <w:jc w:val="both"/>
        <w:rPr>
          <w:rFonts w:ascii="Tahoma" w:hAnsi="Tahoma" w:cs="Tahoma"/>
          <w:sz w:val="16"/>
          <w:szCs w:val="16"/>
        </w:rPr>
      </w:pPr>
      <w:r>
        <w:rPr>
          <w:rFonts w:ascii="Tahoma" w:hAnsi="Tahoma" w:cs="Tahoma"/>
          <w:sz w:val="16"/>
          <w:szCs w:val="16"/>
        </w:rPr>
        <w:t>Prodávající bere na vědomí, že kupující je povinen dle ustanovení § 219 odst. 1. zákona č. 134/2016 Sb., o zadávání veřejných zakázek a dle zákona č. 340/2015 Sb. o registru smluv uveřejnit tuto smlouvu včetně případných dodatků zákonem stanoveným způsobem.</w:t>
      </w:r>
    </w:p>
    <w:p w14:paraId="626779FE"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 (provozované NÚKIB</w:t>
      </w:r>
      <w:r>
        <w:rPr>
          <w:rFonts w:ascii="Tahoma" w:hAnsi="Tahoma" w:cs="Tahoma"/>
          <w:i/>
          <w:iCs/>
          <w:sz w:val="16"/>
          <w:szCs w:val="16"/>
        </w:rPr>
        <w:t>, </w:t>
      </w:r>
      <w:hyperlink r:id="rId12" w:history="1">
        <w:r>
          <w:rPr>
            <w:rStyle w:val="Hypertextovodkaz"/>
            <w:rFonts w:ascii="Tahoma" w:hAnsi="Tahoma" w:cs="Tahoma"/>
            <w:sz w:val="16"/>
            <w:szCs w:val="16"/>
          </w:rPr>
          <w:t>https://www.govcert.cz/</w:t>
        </w:r>
      </w:hyperlink>
      <w:r>
        <w:rPr>
          <w:rFonts w:ascii="Tahoma" w:hAnsi="Tahoma" w:cs="Tahoma"/>
          <w:sz w:val="16"/>
          <w:szCs w:val="16"/>
        </w:rPr>
        <w:t>) a označeny jako varování nebo hrozba, v době uzavření smlouvy. Veškeré poskytované služby nesmí být provozované na technických nebo programových prostředcích označených NÚKIB jako varování nebo hrozba.</w:t>
      </w:r>
    </w:p>
    <w:p w14:paraId="36BFF19F" w14:textId="77777777" w:rsidR="00BF0D8F" w:rsidRDefault="00BF0D8F">
      <w:pPr>
        <w:pStyle w:val="Odstavecseseznamem"/>
        <w:numPr>
          <w:ilvl w:val="0"/>
          <w:numId w:val="16"/>
        </w:numPr>
        <w:suppressAutoHyphens w:val="0"/>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Pr="00360874">
        <w:rPr>
          <w:rStyle w:val="contextualspellingandgrammarerror"/>
          <w:rFonts w:ascii="Tahoma" w:hAnsi="Tahoma" w:cs="Tahoma"/>
          <w:color w:val="000000"/>
          <w:sz w:val="16"/>
          <w:szCs w:val="16"/>
          <w:shd w:val="clear" w:color="auto" w:fill="FFFFFF"/>
        </w:rPr>
        <w:t>1.000.000,-</w:t>
      </w:r>
      <w:proofErr w:type="gramEnd"/>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7CA52D43" w14:textId="77777777" w:rsidR="00BF0D8F" w:rsidRDefault="00BF0D8F" w:rsidP="00BF0D8F">
      <w:pPr>
        <w:rPr>
          <w:rFonts w:ascii="Tahoma" w:eastAsiaTheme="minorHAnsi" w:hAnsi="Tahoma" w:cs="Tahoma"/>
          <w:sz w:val="16"/>
          <w:szCs w:val="16"/>
        </w:rPr>
      </w:pPr>
    </w:p>
    <w:p w14:paraId="67C64EA3" w14:textId="77777777" w:rsidR="00BF0D8F" w:rsidRDefault="00BF0D8F" w:rsidP="00BF0D8F">
      <w:pPr>
        <w:autoSpaceDE w:val="0"/>
        <w:autoSpaceDN w:val="0"/>
        <w:adjustRightInd w:val="0"/>
        <w:ind w:left="360"/>
        <w:jc w:val="both"/>
        <w:rPr>
          <w:rFonts w:ascii="Tahoma" w:hAnsi="Tahoma" w:cs="Tahoma"/>
          <w:sz w:val="16"/>
          <w:szCs w:val="16"/>
        </w:rPr>
      </w:pPr>
    </w:p>
    <w:p w14:paraId="3DC3A140" w14:textId="77777777" w:rsidR="00BF0D8F" w:rsidRDefault="00BF0D8F" w:rsidP="00BF0D8F">
      <w:pPr>
        <w:autoSpaceDE w:val="0"/>
        <w:autoSpaceDN w:val="0"/>
        <w:adjustRightInd w:val="0"/>
        <w:rPr>
          <w:rFonts w:ascii="Tahoma" w:hAnsi="Tahoma" w:cs="Tahoma"/>
          <w:b/>
          <w:bCs/>
          <w:sz w:val="16"/>
          <w:szCs w:val="16"/>
        </w:rPr>
      </w:pPr>
    </w:p>
    <w:p w14:paraId="150DEC85" w14:textId="77777777" w:rsidR="00BF0D8F" w:rsidRDefault="00BF0D8F" w:rsidP="00BF0D8F">
      <w:pPr>
        <w:autoSpaceDE w:val="0"/>
        <w:autoSpaceDN w:val="0"/>
        <w:adjustRightInd w:val="0"/>
        <w:rPr>
          <w:rFonts w:ascii="Tahoma" w:hAnsi="Tahoma" w:cs="Tahoma"/>
          <w:b/>
          <w:bCs/>
          <w:sz w:val="16"/>
          <w:szCs w:val="16"/>
        </w:rPr>
      </w:pPr>
    </w:p>
    <w:p w14:paraId="52375CBE" w14:textId="77777777" w:rsidR="00BF0D8F" w:rsidRDefault="00BF0D8F" w:rsidP="00BF0D8F">
      <w:pPr>
        <w:autoSpaceDE w:val="0"/>
        <w:autoSpaceDN w:val="0"/>
        <w:adjustRightInd w:val="0"/>
        <w:jc w:val="center"/>
        <w:rPr>
          <w:rFonts w:ascii="Tahoma" w:hAnsi="Tahoma" w:cs="Tahoma"/>
          <w:b/>
          <w:bCs/>
          <w:sz w:val="16"/>
          <w:szCs w:val="16"/>
        </w:rPr>
      </w:pPr>
      <w:r>
        <w:rPr>
          <w:rFonts w:ascii="Tahoma" w:hAnsi="Tahoma" w:cs="Tahoma"/>
          <w:b/>
          <w:bCs/>
          <w:sz w:val="16"/>
          <w:szCs w:val="16"/>
        </w:rPr>
        <w:t>XI. Závěrečná ustanovení</w:t>
      </w:r>
    </w:p>
    <w:p w14:paraId="30EDC83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lang w:eastAsia="cs-CZ"/>
        </w:rPr>
        <w:t>Tato smlouva nabývá platnosti dnem podpisu oběma smluvními stranami a účinnosti uveřejněním v registru smluv.</w:t>
      </w:r>
    </w:p>
    <w:p w14:paraId="2D2745CB" w14:textId="77777777" w:rsidR="00BF0D8F" w:rsidRDefault="00BF0D8F">
      <w:pPr>
        <w:pStyle w:val="Odstavecseseznamem"/>
        <w:widowControl w:val="0"/>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6AD45BA"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Práva a povinnosti smluvních stran, které nejsou touto smlouvou výslovně upravené, řídí se obecnými ustanoveními občanského zákoníku, v platném znění.</w:t>
      </w:r>
    </w:p>
    <w:p w14:paraId="5058C743" w14:textId="06D9FBD5"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Smlouvu lze ukončit písemnou dohodou nebo výpovědí kterékoliv strany</w:t>
      </w:r>
      <w:r w:rsidR="00AF35D9">
        <w:rPr>
          <w:rFonts w:ascii="Tahoma" w:hAnsi="Tahoma" w:cs="Tahoma"/>
          <w:sz w:val="16"/>
          <w:szCs w:val="16"/>
        </w:rPr>
        <w:t>,</w:t>
      </w:r>
      <w:r>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Pr>
          <w:rFonts w:ascii="Tahoma" w:hAnsi="Tahoma" w:cs="Tahoma"/>
          <w:sz w:val="16"/>
          <w:szCs w:val="16"/>
        </w:rPr>
        <w:t>v  případech</w:t>
      </w:r>
      <w:proofErr w:type="gramEnd"/>
      <w:r>
        <w:rPr>
          <w:rFonts w:ascii="Tahoma" w:hAnsi="Tahoma" w:cs="Tahoma"/>
          <w:sz w:val="16"/>
          <w:szCs w:val="16"/>
        </w:rPr>
        <w:t xml:space="preserve"> hrubého porušení smluvních povinností.</w:t>
      </w:r>
    </w:p>
    <w:p w14:paraId="78E1353F"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odstoupit od kupní smlouvy v případech:</w:t>
      </w:r>
    </w:p>
    <w:p w14:paraId="72C49EE8" w14:textId="3057028A"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že předmět plnění bez vad nebude realizován v plném rozsahu nejpozději </w:t>
      </w:r>
      <w:r w:rsidR="007F0403">
        <w:rPr>
          <w:rFonts w:ascii="Tahoma" w:hAnsi="Tahoma" w:cs="Tahoma"/>
          <w:sz w:val="16"/>
          <w:szCs w:val="16"/>
        </w:rPr>
        <w:t xml:space="preserve">následující kalendářní den </w:t>
      </w:r>
      <w:r w:rsidR="007C6FD0">
        <w:rPr>
          <w:rFonts w:ascii="Tahoma" w:hAnsi="Tahoma" w:cs="Tahoma"/>
          <w:sz w:val="16"/>
          <w:szCs w:val="16"/>
        </w:rPr>
        <w:t xml:space="preserve">po dni, ve kterém měl být </w:t>
      </w:r>
      <w:r w:rsidR="006922DA">
        <w:rPr>
          <w:rFonts w:ascii="Tahoma" w:hAnsi="Tahoma" w:cs="Tahoma"/>
          <w:sz w:val="16"/>
          <w:szCs w:val="16"/>
        </w:rPr>
        <w:t>předmět plnění</w:t>
      </w:r>
      <w:r w:rsidR="007C6FD0">
        <w:rPr>
          <w:rFonts w:ascii="Tahoma" w:hAnsi="Tahoma" w:cs="Tahoma"/>
          <w:sz w:val="16"/>
          <w:szCs w:val="16"/>
        </w:rPr>
        <w:t xml:space="preserve"> </w:t>
      </w:r>
      <w:r w:rsidR="004F38E7">
        <w:rPr>
          <w:rFonts w:ascii="Tahoma" w:hAnsi="Tahoma" w:cs="Tahoma"/>
          <w:sz w:val="16"/>
          <w:szCs w:val="16"/>
        </w:rPr>
        <w:t>dodán v souladu s </w:t>
      </w:r>
      <w:proofErr w:type="spellStart"/>
      <w:r w:rsidR="004F38E7">
        <w:rPr>
          <w:rFonts w:ascii="Tahoma" w:hAnsi="Tahoma" w:cs="Tahoma"/>
          <w:sz w:val="16"/>
          <w:szCs w:val="16"/>
        </w:rPr>
        <w:t>článekm</w:t>
      </w:r>
      <w:proofErr w:type="spellEnd"/>
      <w:r w:rsidR="004F38E7">
        <w:rPr>
          <w:rFonts w:ascii="Tahoma" w:hAnsi="Tahoma" w:cs="Tahoma"/>
          <w:sz w:val="16"/>
          <w:szCs w:val="16"/>
        </w:rPr>
        <w:t xml:space="preserve"> II. </w:t>
      </w:r>
      <w:r w:rsidR="0053345F">
        <w:rPr>
          <w:rFonts w:ascii="Tahoma" w:hAnsi="Tahoma" w:cs="Tahoma"/>
          <w:sz w:val="16"/>
          <w:szCs w:val="16"/>
        </w:rPr>
        <w:t>t</w:t>
      </w:r>
      <w:r w:rsidR="004F38E7">
        <w:rPr>
          <w:rFonts w:ascii="Tahoma" w:hAnsi="Tahoma" w:cs="Tahoma"/>
          <w:sz w:val="16"/>
          <w:szCs w:val="16"/>
        </w:rPr>
        <w:t xml:space="preserve">éto smlouvy </w:t>
      </w:r>
      <w:r>
        <w:rPr>
          <w:rFonts w:ascii="Tahoma" w:hAnsi="Tahoma" w:cs="Tahoma"/>
          <w:sz w:val="16"/>
          <w:szCs w:val="16"/>
        </w:rPr>
        <w:t>z viny na straně prodávajícího.</w:t>
      </w:r>
    </w:p>
    <w:p w14:paraId="7C110F35"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Kupující si vymiňuje právo částečného odstoupení od smlouvy v případech, kdy:</w:t>
      </w:r>
    </w:p>
    <w:p w14:paraId="358157DF"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v průběhu záruční lhůty dojde během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k opakovanému výskytu 3 a více stejných závad na zboží,</w:t>
      </w:r>
    </w:p>
    <w:p w14:paraId="3E14C3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odstranění závady na zboží bude delší než 30 kalendářních dnů ode dne uplatnění reklamace,</w:t>
      </w:r>
    </w:p>
    <w:p w14:paraId="3DAF2FFA" w14:textId="77777777" w:rsidR="00BF0D8F" w:rsidRDefault="00BF0D8F">
      <w:pPr>
        <w:numPr>
          <w:ilvl w:val="0"/>
          <w:numId w:val="18"/>
        </w:numPr>
        <w:suppressAutoHyphens w:val="0"/>
        <w:autoSpaceDE w:val="0"/>
        <w:autoSpaceDN w:val="0"/>
        <w:adjustRightInd w:val="0"/>
        <w:jc w:val="both"/>
        <w:rPr>
          <w:rFonts w:ascii="Tahoma" w:hAnsi="Tahoma" w:cs="Tahoma"/>
          <w:sz w:val="16"/>
          <w:szCs w:val="16"/>
        </w:rPr>
      </w:pPr>
      <w:r>
        <w:rPr>
          <w:rFonts w:ascii="Tahoma" w:hAnsi="Tahoma" w:cs="Tahoma"/>
          <w:sz w:val="16"/>
          <w:szCs w:val="16"/>
        </w:rPr>
        <w:t xml:space="preserve">celková doba odstávky zboží pro záruční závadu bude za dobu </w:t>
      </w:r>
      <w:proofErr w:type="gramStart"/>
      <w:r>
        <w:rPr>
          <w:rFonts w:ascii="Tahoma" w:hAnsi="Tahoma" w:cs="Tahoma"/>
          <w:sz w:val="16"/>
          <w:szCs w:val="16"/>
        </w:rPr>
        <w:t>12ti</w:t>
      </w:r>
      <w:proofErr w:type="gramEnd"/>
      <w:r>
        <w:rPr>
          <w:rFonts w:ascii="Tahoma" w:hAnsi="Tahoma" w:cs="Tahoma"/>
          <w:sz w:val="16"/>
          <w:szCs w:val="16"/>
        </w:rPr>
        <w:t xml:space="preserve"> po sobě jdoucích kalendářních měsíců delší než 30 kalendářních dnů, a to v té části plnění, které se týká porušení povinnosti prodávajícího. Ostatní ustanovení kupní smlouvy zůstávají v platnosti.</w:t>
      </w:r>
    </w:p>
    <w:p w14:paraId="04D061B7"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Prodávajícímu v případech odstoupení od smlouvy kupujícím dle bodu 5. a 6.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49415F6E"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Smlouva byla vypracována ve dvou vyhotoveních, po jednom vyhotovení pro každou smluvní stranu.</w:t>
      </w:r>
    </w:p>
    <w:p w14:paraId="6BF6D068"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Veškeré změny smlouvy lze provést pouze písemným dodatkem.</w:t>
      </w:r>
    </w:p>
    <w:p w14:paraId="76A610A0" w14:textId="77777777" w:rsidR="00BF0D8F" w:rsidRDefault="00BF0D8F">
      <w:pPr>
        <w:numPr>
          <w:ilvl w:val="0"/>
          <w:numId w:val="17"/>
        </w:numPr>
        <w:suppressAutoHyphens w:val="0"/>
        <w:autoSpaceDE w:val="0"/>
        <w:autoSpaceDN w:val="0"/>
        <w:adjustRightInd w:val="0"/>
        <w:jc w:val="both"/>
        <w:rPr>
          <w:rFonts w:ascii="Tahoma" w:hAnsi="Tahoma" w:cs="Tahoma"/>
          <w:sz w:val="16"/>
          <w:szCs w:val="16"/>
        </w:rPr>
      </w:pPr>
      <w:r>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5BD8CB3A" w14:textId="77777777" w:rsidR="00BF0D8F" w:rsidRDefault="00BF0D8F" w:rsidP="00BF0D8F">
      <w:pPr>
        <w:autoSpaceDE w:val="0"/>
        <w:autoSpaceDN w:val="0"/>
        <w:adjustRightInd w:val="0"/>
        <w:jc w:val="both"/>
        <w:rPr>
          <w:rFonts w:ascii="Tahoma" w:hAnsi="Tahoma" w:cs="Tahoma"/>
          <w:sz w:val="16"/>
          <w:szCs w:val="16"/>
        </w:rPr>
      </w:pPr>
    </w:p>
    <w:p w14:paraId="26F948B6" w14:textId="77777777" w:rsidR="00BF0D8F" w:rsidRDefault="00BF0D8F" w:rsidP="00BF0D8F">
      <w:pPr>
        <w:autoSpaceDE w:val="0"/>
        <w:autoSpaceDN w:val="0"/>
        <w:adjustRightInd w:val="0"/>
        <w:jc w:val="both"/>
        <w:rPr>
          <w:rFonts w:ascii="Tahoma" w:hAnsi="Tahoma" w:cs="Tahoma"/>
          <w:sz w:val="16"/>
          <w:szCs w:val="16"/>
        </w:rPr>
      </w:pPr>
    </w:p>
    <w:p w14:paraId="44674363" w14:textId="77777777" w:rsidR="00BF0D8F" w:rsidRDefault="00BF0D8F" w:rsidP="00BF0D8F">
      <w:pPr>
        <w:autoSpaceDE w:val="0"/>
        <w:autoSpaceDN w:val="0"/>
        <w:adjustRightInd w:val="0"/>
        <w:jc w:val="both"/>
        <w:rPr>
          <w:rFonts w:ascii="Tahoma" w:hAnsi="Tahoma" w:cs="Tahoma"/>
          <w:sz w:val="16"/>
          <w:szCs w:val="16"/>
        </w:rPr>
      </w:pPr>
      <w:proofErr w:type="gramStart"/>
      <w:r>
        <w:rPr>
          <w:rFonts w:ascii="Tahoma" w:hAnsi="Tahoma" w:cs="Tahoma"/>
          <w:sz w:val="16"/>
          <w:szCs w:val="16"/>
        </w:rPr>
        <w:t xml:space="preserve">Přílohy:  </w:t>
      </w:r>
      <w:r>
        <w:rPr>
          <w:rFonts w:ascii="Tahoma" w:hAnsi="Tahoma" w:cs="Tahoma"/>
          <w:sz w:val="16"/>
          <w:szCs w:val="16"/>
        </w:rPr>
        <w:tab/>
      </w:r>
      <w:proofErr w:type="gramEnd"/>
      <w:r>
        <w:rPr>
          <w:rFonts w:ascii="Tahoma" w:hAnsi="Tahoma" w:cs="Tahoma"/>
          <w:sz w:val="16"/>
          <w:szCs w:val="16"/>
        </w:rPr>
        <w:t xml:space="preserve">Příloha č. 1 – Specifikace zboží </w:t>
      </w:r>
    </w:p>
    <w:p w14:paraId="4890FB90" w14:textId="0EEE3688" w:rsidR="00BF0D8F" w:rsidRDefault="00BF0D8F" w:rsidP="00BF0D8F">
      <w:pPr>
        <w:autoSpaceDE w:val="0"/>
        <w:autoSpaceDN w:val="0"/>
        <w:adjustRightInd w:val="0"/>
        <w:jc w:val="both"/>
        <w:rPr>
          <w:rFonts w:ascii="Tahoma" w:hAnsi="Tahoma" w:cs="Tahoma"/>
          <w:sz w:val="16"/>
          <w:szCs w:val="16"/>
        </w:rPr>
      </w:pPr>
      <w:r>
        <w:rPr>
          <w:rFonts w:ascii="Tahoma" w:hAnsi="Tahoma" w:cs="Tahoma"/>
          <w:sz w:val="16"/>
          <w:szCs w:val="16"/>
        </w:rPr>
        <w:tab/>
        <w:t xml:space="preserve">Příloha č. 2 – Položkový ceník </w:t>
      </w:r>
    </w:p>
    <w:p w14:paraId="4D505EEC" w14:textId="77777777" w:rsidR="009F7430" w:rsidRPr="005F690C" w:rsidRDefault="009F7430" w:rsidP="009F7430">
      <w:pPr>
        <w:jc w:val="both"/>
        <w:rPr>
          <w:rFonts w:ascii="Tahoma" w:hAnsi="Tahoma" w:cs="Tahoma"/>
          <w:sz w:val="16"/>
          <w:szCs w:val="16"/>
        </w:rPr>
      </w:pPr>
    </w:p>
    <w:p w14:paraId="005831F4" w14:textId="52810B0C" w:rsidR="009F7430" w:rsidRDefault="009F7430" w:rsidP="005F690C">
      <w:pPr>
        <w:pStyle w:val="Zkladntext"/>
        <w:spacing w:after="0"/>
        <w:rPr>
          <w:rFonts w:ascii="Tahoma" w:hAnsi="Tahoma" w:cs="Tahoma"/>
          <w:sz w:val="16"/>
          <w:szCs w:val="16"/>
        </w:rPr>
      </w:pPr>
    </w:p>
    <w:p w14:paraId="3B91A80C" w14:textId="5DE8B0AB" w:rsidR="009F7430" w:rsidRDefault="009F7430" w:rsidP="005F690C">
      <w:pPr>
        <w:pStyle w:val="Zkladntext"/>
        <w:spacing w:after="0"/>
        <w:rPr>
          <w:rFonts w:ascii="Tahoma" w:hAnsi="Tahoma" w:cs="Tahoma"/>
          <w:sz w:val="16"/>
          <w:szCs w:val="16"/>
        </w:rPr>
      </w:pPr>
    </w:p>
    <w:p w14:paraId="42CE87EE" w14:textId="77777777" w:rsidR="009F7430" w:rsidRDefault="009F7430" w:rsidP="005F690C">
      <w:pPr>
        <w:pStyle w:val="Zkladntext"/>
        <w:spacing w:after="0"/>
        <w:rPr>
          <w:rFonts w:ascii="Tahoma" w:hAnsi="Tahoma" w:cs="Tahoma"/>
          <w:sz w:val="16"/>
          <w:szCs w:val="16"/>
        </w:rPr>
      </w:pPr>
    </w:p>
    <w:p w14:paraId="6BDF1726" w14:textId="36C4B507" w:rsidR="00EC40EC" w:rsidRPr="005F690C" w:rsidRDefault="009F7430" w:rsidP="005F690C">
      <w:pPr>
        <w:pStyle w:val="Zkladntext"/>
        <w:spacing w:after="0"/>
        <w:rPr>
          <w:rFonts w:ascii="Tahoma" w:hAnsi="Tahoma" w:cs="Tahoma"/>
          <w:sz w:val="16"/>
          <w:szCs w:val="16"/>
        </w:rPr>
      </w:pPr>
      <w:r>
        <w:rPr>
          <w:rFonts w:ascii="Tahoma" w:hAnsi="Tahoma" w:cs="Tahoma"/>
          <w:sz w:val="16"/>
          <w:szCs w:val="16"/>
        </w:rPr>
        <w:t>V Praze dne:</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EC40EC" w:rsidRPr="005F690C">
        <w:rPr>
          <w:rFonts w:ascii="Tahoma" w:hAnsi="Tahoma" w:cs="Tahoma"/>
          <w:sz w:val="16"/>
          <w:szCs w:val="16"/>
        </w:rPr>
        <w:t xml:space="preserve">V </w:t>
      </w:r>
      <w:r w:rsidR="00307F2E">
        <w:rPr>
          <w:rFonts w:ascii="Tahoma" w:hAnsi="Tahoma" w:cs="Tahoma"/>
          <w:sz w:val="16"/>
          <w:szCs w:val="16"/>
        </w:rPr>
        <w:t>Praze</w:t>
      </w:r>
      <w:r w:rsidR="00EC40EC" w:rsidRPr="005F690C">
        <w:rPr>
          <w:rFonts w:ascii="Tahoma" w:hAnsi="Tahoma" w:cs="Tahoma"/>
          <w:sz w:val="16"/>
          <w:szCs w:val="16"/>
        </w:rPr>
        <w:t xml:space="preserve"> dne:</w:t>
      </w:r>
      <w:r w:rsidR="00AC50B9">
        <w:rPr>
          <w:rFonts w:ascii="Tahoma" w:hAnsi="Tahoma" w:cs="Tahoma"/>
          <w:sz w:val="16"/>
          <w:szCs w:val="16"/>
        </w:rPr>
        <w:t xml:space="preserve"> </w:t>
      </w:r>
    </w:p>
    <w:p w14:paraId="68880A4F" w14:textId="77777777" w:rsidR="00EC40EC" w:rsidRPr="005F690C" w:rsidRDefault="00EC40EC" w:rsidP="005F690C">
      <w:pPr>
        <w:pStyle w:val="Zkladntext"/>
        <w:spacing w:after="0"/>
        <w:ind w:left="993"/>
        <w:rPr>
          <w:rFonts w:ascii="Tahoma" w:hAnsi="Tahoma" w:cs="Tahoma"/>
          <w:sz w:val="16"/>
          <w:szCs w:val="16"/>
        </w:rPr>
      </w:pPr>
    </w:p>
    <w:p w14:paraId="46005C21" w14:textId="77777777" w:rsidR="00EC40EC" w:rsidRPr="005F690C" w:rsidRDefault="00EC40EC" w:rsidP="005F690C">
      <w:pPr>
        <w:pStyle w:val="Zkladntext"/>
        <w:spacing w:after="0"/>
        <w:ind w:left="993"/>
        <w:rPr>
          <w:rFonts w:ascii="Tahoma" w:hAnsi="Tahoma" w:cs="Tahoma"/>
          <w:sz w:val="16"/>
          <w:szCs w:val="16"/>
        </w:rPr>
      </w:pPr>
    </w:p>
    <w:p w14:paraId="16DB3941" w14:textId="77777777" w:rsidR="00EC40EC" w:rsidRPr="005F690C" w:rsidRDefault="00EC40EC" w:rsidP="005F690C">
      <w:pPr>
        <w:pStyle w:val="Zkladntext"/>
        <w:spacing w:after="0"/>
        <w:ind w:left="993"/>
        <w:rPr>
          <w:rFonts w:ascii="Tahoma" w:hAnsi="Tahoma" w:cs="Tahoma"/>
          <w:sz w:val="16"/>
          <w:szCs w:val="16"/>
        </w:rPr>
      </w:pPr>
    </w:p>
    <w:p w14:paraId="73302F3A" w14:textId="77777777" w:rsidR="00EC40EC" w:rsidRPr="005F690C" w:rsidRDefault="00EC40EC" w:rsidP="005F690C">
      <w:pPr>
        <w:pStyle w:val="Zkladntext"/>
        <w:spacing w:after="0"/>
        <w:ind w:left="993"/>
        <w:rPr>
          <w:rFonts w:ascii="Tahoma" w:hAnsi="Tahoma" w:cs="Tahoma"/>
          <w:sz w:val="16"/>
          <w:szCs w:val="16"/>
        </w:rPr>
      </w:pPr>
    </w:p>
    <w:p w14:paraId="1A90C241" w14:textId="77777777" w:rsidR="00EC40EC" w:rsidRPr="005F690C" w:rsidRDefault="00EC40EC" w:rsidP="005F690C">
      <w:pPr>
        <w:pStyle w:val="Zkladntext"/>
        <w:spacing w:after="0"/>
        <w:rPr>
          <w:rFonts w:ascii="Tahoma" w:hAnsi="Tahoma" w:cs="Tahoma"/>
          <w:sz w:val="16"/>
          <w:szCs w:val="16"/>
        </w:rPr>
      </w:pPr>
      <w:r w:rsidRPr="005F690C">
        <w:rPr>
          <w:rFonts w:ascii="Tahoma" w:hAnsi="Tahoma" w:cs="Tahoma"/>
          <w:sz w:val="16"/>
          <w:szCs w:val="16"/>
        </w:rPr>
        <w:t>----------------------------------------------------------------</w:t>
      </w:r>
      <w:r w:rsidR="00307F2E">
        <w:rPr>
          <w:rFonts w:ascii="Tahoma" w:hAnsi="Tahoma" w:cs="Tahoma"/>
          <w:sz w:val="16"/>
          <w:szCs w:val="16"/>
        </w:rPr>
        <w:t xml:space="preserve">--                </w:t>
      </w:r>
      <w:r w:rsidR="00307F2E">
        <w:rPr>
          <w:rFonts w:ascii="Tahoma" w:hAnsi="Tahoma" w:cs="Tahoma"/>
          <w:sz w:val="16"/>
          <w:szCs w:val="16"/>
        </w:rPr>
        <w:tab/>
      </w:r>
      <w:r w:rsidR="00307F2E" w:rsidRPr="005F690C">
        <w:rPr>
          <w:rFonts w:ascii="Tahoma" w:hAnsi="Tahoma" w:cs="Tahoma"/>
          <w:sz w:val="16"/>
          <w:szCs w:val="16"/>
        </w:rPr>
        <w:t>----------------------------------------------------------------</w:t>
      </w:r>
      <w:r w:rsidR="00307F2E">
        <w:rPr>
          <w:rFonts w:ascii="Tahoma" w:hAnsi="Tahoma" w:cs="Tahoma"/>
          <w:sz w:val="16"/>
          <w:szCs w:val="16"/>
        </w:rPr>
        <w:t>--</w:t>
      </w:r>
    </w:p>
    <w:p w14:paraId="60AC48CB" w14:textId="3D36692A" w:rsidR="008739D0" w:rsidRDefault="008739D0" w:rsidP="213FB6AB">
      <w:pPr>
        <w:autoSpaceDE w:val="0"/>
        <w:autoSpaceDN w:val="0"/>
        <w:adjustRightInd w:val="0"/>
        <w:rPr>
          <w:rFonts w:ascii="Tahoma" w:hAnsi="Tahoma" w:cs="Tahoma"/>
          <w:color w:val="000000" w:themeColor="text1"/>
          <w:sz w:val="16"/>
          <w:szCs w:val="16"/>
        </w:rPr>
      </w:pPr>
      <w:r w:rsidRPr="213FB6AB">
        <w:rPr>
          <w:rFonts w:ascii="Tahoma" w:hAnsi="Tahoma" w:cs="Tahoma"/>
          <w:color w:val="000000" w:themeColor="text1"/>
          <w:sz w:val="16"/>
          <w:szCs w:val="16"/>
        </w:rPr>
        <w:t xml:space="preserve"> </w:t>
      </w:r>
      <w:r>
        <w:tab/>
      </w:r>
    </w:p>
    <w:p w14:paraId="2890AF75" w14:textId="15093D7B" w:rsidR="008739D0" w:rsidRDefault="007119A7" w:rsidP="008739D0">
      <w:pPr>
        <w:autoSpaceDE w:val="0"/>
        <w:autoSpaceDN w:val="0"/>
        <w:adjustRightInd w:val="0"/>
        <w:rPr>
          <w:rFonts w:ascii="Tahoma" w:hAnsi="Tahoma" w:cs="Tahoma"/>
          <w:sz w:val="16"/>
          <w:szCs w:val="16"/>
        </w:rPr>
      </w:pPr>
      <w:proofErr w:type="spellStart"/>
      <w:r w:rsidRPr="213FB6AB">
        <w:rPr>
          <w:rFonts w:ascii="Tahoma" w:hAnsi="Tahoma" w:cs="Tahoma"/>
          <w:color w:val="000000" w:themeColor="text1"/>
          <w:sz w:val="16"/>
          <w:szCs w:val="16"/>
        </w:rPr>
        <w:t>Simac</w:t>
      </w:r>
      <w:proofErr w:type="spellEnd"/>
      <w:r w:rsidRPr="213FB6AB">
        <w:rPr>
          <w:rFonts w:ascii="Tahoma" w:hAnsi="Tahoma" w:cs="Tahoma"/>
          <w:color w:val="000000" w:themeColor="text1"/>
          <w:sz w:val="16"/>
          <w:szCs w:val="16"/>
        </w:rPr>
        <w:t xml:space="preserve"> Technik ČR, a.s.</w:t>
      </w:r>
      <w:r w:rsidR="008739D0">
        <w:tab/>
      </w:r>
      <w:r w:rsidR="008739D0">
        <w:tab/>
      </w:r>
      <w:r w:rsidR="008739D0">
        <w:tab/>
      </w:r>
      <w:r w:rsidR="008739D0">
        <w:tab/>
      </w:r>
      <w:r w:rsidR="008739D0">
        <w:tab/>
      </w:r>
      <w:r w:rsidR="00F96C7E" w:rsidRPr="213FB6AB">
        <w:rPr>
          <w:rFonts w:ascii="Tahoma" w:hAnsi="Tahoma" w:cs="Tahoma"/>
          <w:color w:val="000000" w:themeColor="text1"/>
          <w:sz w:val="16"/>
          <w:szCs w:val="16"/>
        </w:rPr>
        <w:t xml:space="preserve">prof. MUDr. David Feltl, Ph.D., MBA, </w:t>
      </w:r>
      <w:r w:rsidR="00843023">
        <w:tab/>
      </w:r>
    </w:p>
    <w:p w14:paraId="6C920134" w14:textId="66D366B3" w:rsidR="00D91CC3" w:rsidRDefault="00541BA2" w:rsidP="008739D0">
      <w:pPr>
        <w:autoSpaceDE w:val="0"/>
        <w:autoSpaceDN w:val="0"/>
        <w:adjustRightInd w:val="0"/>
        <w:rPr>
          <w:rFonts w:ascii="Tahoma" w:hAnsi="Tahoma" w:cs="Tahoma"/>
          <w:sz w:val="16"/>
          <w:szCs w:val="16"/>
        </w:rPr>
      </w:pPr>
      <w:proofErr w:type="spellStart"/>
      <w:r>
        <w:rPr>
          <w:rFonts w:ascii="Tahoma" w:hAnsi="Tahoma" w:cs="Tahoma"/>
          <w:sz w:val="16"/>
          <w:szCs w:val="16"/>
        </w:rPr>
        <w:t>xxxxx</w:t>
      </w:r>
      <w:proofErr w:type="spellEnd"/>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8739D0">
        <w:rPr>
          <w:rFonts w:ascii="Tahoma" w:hAnsi="Tahoma" w:cs="Tahoma"/>
          <w:sz w:val="16"/>
          <w:szCs w:val="16"/>
        </w:rPr>
        <w:t xml:space="preserve">                                   </w:t>
      </w:r>
      <w:r>
        <w:rPr>
          <w:rFonts w:ascii="Tahoma" w:hAnsi="Tahoma" w:cs="Tahoma"/>
          <w:sz w:val="16"/>
          <w:szCs w:val="16"/>
        </w:rPr>
        <w:t xml:space="preserve">        </w:t>
      </w:r>
      <w:r w:rsidR="007761BF">
        <w:rPr>
          <w:rFonts w:ascii="Tahoma" w:hAnsi="Tahoma" w:cs="Tahoma"/>
          <w:sz w:val="16"/>
          <w:szCs w:val="16"/>
        </w:rPr>
        <w:t>ř</w:t>
      </w:r>
      <w:r w:rsidR="00EC40EC" w:rsidRPr="005F690C">
        <w:rPr>
          <w:rFonts w:ascii="Tahoma" w:hAnsi="Tahoma" w:cs="Tahoma"/>
          <w:sz w:val="16"/>
          <w:szCs w:val="16"/>
        </w:rPr>
        <w:t>editel Všeobecné fakultní nemocnice</w:t>
      </w:r>
    </w:p>
    <w:p w14:paraId="1845FEE3" w14:textId="484A13BC" w:rsidR="00EC40EC" w:rsidRPr="005F690C" w:rsidRDefault="00541BA2" w:rsidP="005F690C">
      <w:pPr>
        <w:jc w:val="both"/>
        <w:rPr>
          <w:rFonts w:ascii="Tahoma" w:hAnsi="Tahoma" w:cs="Tahoma"/>
          <w:b/>
          <w:sz w:val="16"/>
          <w:szCs w:val="16"/>
        </w:rPr>
      </w:pPr>
      <w:proofErr w:type="spellStart"/>
      <w:r>
        <w:rPr>
          <w:rFonts w:ascii="Tahoma" w:hAnsi="Tahoma" w:cs="Tahoma"/>
          <w:sz w:val="16"/>
          <w:szCs w:val="16"/>
        </w:rPr>
        <w:t>xxxxx</w:t>
      </w:r>
      <w:proofErr w:type="spellEnd"/>
      <w:r w:rsidR="008739D0">
        <w:rPr>
          <w:rFonts w:ascii="Tahoma" w:hAnsi="Tahoma" w:cs="Tahoma"/>
          <w:sz w:val="16"/>
          <w:szCs w:val="16"/>
        </w:rPr>
        <w:t xml:space="preserve">                               </w:t>
      </w:r>
      <w:r w:rsidR="00D92D8C">
        <w:rPr>
          <w:rFonts w:ascii="Tahoma" w:hAnsi="Tahoma" w:cs="Tahoma"/>
          <w:sz w:val="16"/>
          <w:szCs w:val="16"/>
        </w:rPr>
        <w:t xml:space="preserve">  </w:t>
      </w:r>
    </w:p>
    <w:p w14:paraId="50500356" w14:textId="2CC1ED06" w:rsidR="00EC40EC" w:rsidRDefault="00EC40EC" w:rsidP="005F690C">
      <w:pPr>
        <w:jc w:val="both"/>
        <w:rPr>
          <w:rFonts w:ascii="Tahoma" w:hAnsi="Tahoma" w:cs="Tahoma"/>
          <w:b/>
          <w:sz w:val="16"/>
          <w:szCs w:val="16"/>
        </w:rPr>
      </w:pPr>
    </w:p>
    <w:p w14:paraId="21D4D0E5" w14:textId="77777777" w:rsidR="00D90A24" w:rsidRDefault="00D90A24" w:rsidP="00F01815">
      <w:pPr>
        <w:autoSpaceDE w:val="0"/>
        <w:autoSpaceDN w:val="0"/>
        <w:adjustRightInd w:val="0"/>
        <w:rPr>
          <w:rFonts w:ascii="Tahoma" w:hAnsi="Tahoma" w:cs="Tahoma"/>
          <w:sz w:val="16"/>
          <w:szCs w:val="16"/>
        </w:rPr>
      </w:pPr>
    </w:p>
    <w:p w14:paraId="58A47A4D" w14:textId="461AEBAA" w:rsidR="00BF48CE" w:rsidRDefault="00BF48CE">
      <w:pPr>
        <w:suppressAutoHyphens w:val="0"/>
        <w:rPr>
          <w:rFonts w:ascii="Tahoma" w:hAnsi="Tahoma" w:cs="Tahoma"/>
          <w:sz w:val="16"/>
          <w:szCs w:val="16"/>
        </w:rPr>
      </w:pPr>
      <w:r>
        <w:rPr>
          <w:rFonts w:ascii="Tahoma" w:hAnsi="Tahoma" w:cs="Tahoma"/>
          <w:sz w:val="16"/>
          <w:szCs w:val="16"/>
        </w:rPr>
        <w:br w:type="page"/>
      </w:r>
    </w:p>
    <w:p w14:paraId="5282BE40" w14:textId="613C72BB" w:rsidR="00F01815" w:rsidRPr="00F01815" w:rsidRDefault="00F01815" w:rsidP="00BF48CE">
      <w:pPr>
        <w:autoSpaceDE w:val="0"/>
        <w:autoSpaceDN w:val="0"/>
        <w:adjustRightInd w:val="0"/>
        <w:jc w:val="right"/>
        <w:rPr>
          <w:rFonts w:ascii="Tahoma" w:hAnsi="Tahoma" w:cs="Tahoma"/>
          <w:sz w:val="16"/>
          <w:szCs w:val="16"/>
        </w:rPr>
      </w:pPr>
      <w:r w:rsidRPr="00F01815">
        <w:rPr>
          <w:rFonts w:ascii="Tahoma" w:hAnsi="Tahoma" w:cs="Tahoma"/>
          <w:sz w:val="16"/>
          <w:szCs w:val="16"/>
        </w:rPr>
        <w:lastRenderedPageBreak/>
        <w:t xml:space="preserve">Příloha č. 1 – Specifikace </w:t>
      </w:r>
      <w:r w:rsidR="0073638E">
        <w:rPr>
          <w:rFonts w:ascii="Tahoma" w:hAnsi="Tahoma" w:cs="Tahoma"/>
          <w:sz w:val="16"/>
          <w:szCs w:val="16"/>
        </w:rPr>
        <w:t>předmětu plnění</w:t>
      </w:r>
    </w:p>
    <w:p w14:paraId="7CC98925" w14:textId="725190F6" w:rsidR="00F01815" w:rsidRPr="00F01815" w:rsidRDefault="00F01815" w:rsidP="00F01815">
      <w:pPr>
        <w:rPr>
          <w:rFonts w:ascii="Tahoma" w:hAnsi="Tahoma" w:cs="Tahoma"/>
          <w:b/>
          <w:bCs/>
          <w:sz w:val="16"/>
          <w:szCs w:val="16"/>
          <w:u w:val="single"/>
        </w:rPr>
      </w:pPr>
    </w:p>
    <w:p w14:paraId="2A61B8A9" w14:textId="77777777" w:rsidR="00F01815" w:rsidRPr="00F01815" w:rsidRDefault="00F01815" w:rsidP="00F01815">
      <w:pPr>
        <w:rPr>
          <w:rFonts w:ascii="Tahoma" w:hAnsi="Tahoma" w:cs="Tahoma"/>
          <w:b/>
          <w:bCs/>
          <w:sz w:val="16"/>
          <w:szCs w:val="16"/>
          <w:u w:val="single"/>
        </w:rPr>
      </w:pPr>
    </w:p>
    <w:p w14:paraId="1FEB4EC8" w14:textId="77777777" w:rsidR="00BF2CA6" w:rsidRPr="00A01439" w:rsidRDefault="00BF2CA6" w:rsidP="00BF2CA6">
      <w:pPr>
        <w:rPr>
          <w:rFonts w:ascii="Tahoma" w:hAnsi="Tahoma" w:cs="Tahoma"/>
          <w:b/>
          <w:bCs/>
          <w:kern w:val="2"/>
          <w:sz w:val="18"/>
          <w:szCs w:val="18"/>
          <w:u w:val="single"/>
        </w:rPr>
      </w:pPr>
      <w:r w:rsidRPr="00A01439">
        <w:rPr>
          <w:rFonts w:ascii="Tahoma" w:hAnsi="Tahoma" w:cs="Tahoma"/>
          <w:b/>
          <w:bCs/>
          <w:sz w:val="18"/>
          <w:szCs w:val="18"/>
          <w:u w:val="single"/>
        </w:rPr>
        <w:t>Položka č. 1</w:t>
      </w:r>
    </w:p>
    <w:p w14:paraId="213A17F0" w14:textId="77777777" w:rsidR="00BF2CA6" w:rsidRPr="00A01439" w:rsidRDefault="00BF2CA6" w:rsidP="00BF2CA6">
      <w:pPr>
        <w:rPr>
          <w:rFonts w:ascii="Tahoma" w:hAnsi="Tahoma" w:cs="Tahoma"/>
          <w:b/>
          <w:bCs/>
          <w:sz w:val="18"/>
          <w:szCs w:val="18"/>
          <w:u w:val="single"/>
        </w:rPr>
      </w:pPr>
    </w:p>
    <w:p w14:paraId="4CB51E64" w14:textId="69F78A5A" w:rsidR="00BF2CA6" w:rsidRPr="00A01439" w:rsidRDefault="00BF2CA6" w:rsidP="00BF2CA6">
      <w:pPr>
        <w:rPr>
          <w:rFonts w:ascii="Tahoma" w:hAnsi="Tahoma" w:cs="Tahoma"/>
          <w:b/>
          <w:bCs/>
          <w:sz w:val="18"/>
          <w:szCs w:val="18"/>
        </w:rPr>
      </w:pPr>
      <w:r w:rsidRPr="00A01439">
        <w:rPr>
          <w:rFonts w:ascii="Tahoma" w:hAnsi="Tahoma" w:cs="Tahoma"/>
          <w:b/>
          <w:bCs/>
          <w:sz w:val="18"/>
          <w:szCs w:val="18"/>
        </w:rPr>
        <w:t>Vnější všesměrový přístupový bod s montážní sadou na konzoli</w:t>
      </w:r>
      <w:r w:rsidR="00A76726">
        <w:rPr>
          <w:rFonts w:ascii="Tahoma" w:hAnsi="Tahoma" w:cs="Tahoma"/>
          <w:b/>
          <w:bCs/>
          <w:sz w:val="18"/>
          <w:szCs w:val="18"/>
        </w:rPr>
        <w:tab/>
      </w:r>
      <w:r w:rsidR="00A76726">
        <w:rPr>
          <w:rFonts w:ascii="Tahoma" w:hAnsi="Tahoma" w:cs="Tahoma"/>
          <w:b/>
          <w:bCs/>
          <w:sz w:val="18"/>
          <w:szCs w:val="18"/>
        </w:rPr>
        <w:tab/>
      </w:r>
      <w:r w:rsidR="00A76726">
        <w:rPr>
          <w:rFonts w:ascii="Tahoma" w:hAnsi="Tahoma" w:cs="Tahoma"/>
          <w:b/>
          <w:bCs/>
          <w:sz w:val="18"/>
          <w:szCs w:val="18"/>
        </w:rPr>
        <w:tab/>
        <w:t>7ks</w:t>
      </w:r>
    </w:p>
    <w:p w14:paraId="5B5BB1C0" w14:textId="77777777" w:rsidR="00BF2CA6" w:rsidRPr="00A01439" w:rsidRDefault="00BF2CA6" w:rsidP="00BF2CA6">
      <w:pPr>
        <w:rPr>
          <w:rFonts w:ascii="Tahoma" w:hAnsi="Tahoma" w:cs="Tahoma"/>
          <w:b/>
          <w:bCs/>
          <w:sz w:val="18"/>
          <w:szCs w:val="18"/>
          <w:u w:val="single"/>
        </w:rPr>
      </w:pPr>
    </w:p>
    <w:p w14:paraId="67BF0144" w14:textId="49C7947E" w:rsidR="00BF2CA6" w:rsidRPr="00A01439" w:rsidRDefault="001B2C10" w:rsidP="00BF2CA6">
      <w:pPr>
        <w:jc w:val="both"/>
        <w:rPr>
          <w:rFonts w:ascii="Tahoma" w:hAnsi="Tahoma" w:cs="Tahoma"/>
          <w:b/>
          <w:bCs/>
          <w:sz w:val="18"/>
          <w:szCs w:val="18"/>
        </w:rPr>
      </w:pPr>
      <w:proofErr w:type="spellStart"/>
      <w:r>
        <w:rPr>
          <w:rFonts w:ascii="Tahoma" w:hAnsi="Tahoma" w:cs="Tahoma"/>
          <w:b/>
          <w:bCs/>
          <w:sz w:val="18"/>
          <w:szCs w:val="18"/>
        </w:rPr>
        <w:t>xxxxx</w:t>
      </w:r>
      <w:proofErr w:type="spellEnd"/>
    </w:p>
    <w:p w14:paraId="25A08AD6" w14:textId="77777777" w:rsidR="00BF2CA6" w:rsidRPr="00A01439" w:rsidRDefault="00BF2CA6" w:rsidP="00BF2CA6">
      <w:pPr>
        <w:jc w:val="both"/>
        <w:rPr>
          <w:rFonts w:ascii="Tahoma" w:hAnsi="Tahoma" w:cs="Tahoma"/>
          <w:sz w:val="18"/>
          <w:szCs w:val="18"/>
          <w:u w:val="single"/>
        </w:rPr>
      </w:pPr>
    </w:p>
    <w:p w14:paraId="1AFAF442" w14:textId="77777777" w:rsidR="00BF2CA6" w:rsidRPr="00A01439" w:rsidRDefault="00BF2CA6" w:rsidP="00BF2CA6">
      <w:pPr>
        <w:jc w:val="both"/>
        <w:rPr>
          <w:rFonts w:ascii="Tahoma" w:hAnsi="Tahoma" w:cs="Tahoma"/>
          <w:sz w:val="18"/>
          <w:szCs w:val="18"/>
          <w:u w:val="single"/>
        </w:rPr>
      </w:pPr>
      <w:r w:rsidRPr="00A01439">
        <w:rPr>
          <w:rFonts w:ascii="Tahoma" w:hAnsi="Tahoma" w:cs="Tahoma"/>
          <w:sz w:val="18"/>
          <w:szCs w:val="18"/>
          <w:u w:val="single"/>
        </w:rPr>
        <w:t>Minimální parametry:</w:t>
      </w:r>
    </w:p>
    <w:p w14:paraId="28794A84" w14:textId="77777777" w:rsidR="00BF2CA6" w:rsidRDefault="00BF2CA6" w:rsidP="00BF2CA6">
      <w:pPr>
        <w:jc w:val="both"/>
        <w:rPr>
          <w:rFonts w:ascii="Tahoma" w:hAnsi="Tahoma" w:cs="Tahoma"/>
          <w:sz w:val="18"/>
          <w:szCs w:val="18"/>
          <w:u w:val="single"/>
        </w:rPr>
      </w:pPr>
    </w:p>
    <w:p w14:paraId="502C68D1" w14:textId="77777777" w:rsidR="00BF2CA6" w:rsidRDefault="00BF2CA6" w:rsidP="00BF2CA6">
      <w:pPr>
        <w:pStyle w:val="Odstavecseseznamem"/>
        <w:ind w:left="720"/>
        <w:rPr>
          <w:rFonts w:ascii="Tahoma" w:hAnsi="Tahoma" w:cs="Tahoma"/>
          <w:kern w:val="0"/>
          <w:sz w:val="18"/>
          <w:szCs w:val="18"/>
          <w:lang w:eastAsia="en-US"/>
        </w:rPr>
      </w:pPr>
    </w:p>
    <w:p w14:paraId="52BE02F9" w14:textId="77777777" w:rsidR="00BF2CA6" w:rsidRDefault="00BF2CA6" w:rsidP="00BF2CA6">
      <w:pPr>
        <w:jc w:val="both"/>
        <w:rPr>
          <w:rFonts w:ascii="Tahoma" w:hAnsi="Tahoma" w:cs="Tahoma"/>
          <w:kern w:val="2"/>
          <w:sz w:val="18"/>
          <w:szCs w:val="18"/>
        </w:rPr>
      </w:pPr>
      <w:r>
        <w:rPr>
          <w:rFonts w:ascii="Tahoma" w:hAnsi="Tahoma" w:cs="Tahoma"/>
          <w:sz w:val="18"/>
          <w:szCs w:val="18"/>
        </w:rPr>
        <w:t xml:space="preserve">1. podpora výrobce na 5 let PRTNR SS 8X5XNBD Wi-Fi 6 </w:t>
      </w:r>
      <w:proofErr w:type="spellStart"/>
      <w:r>
        <w:rPr>
          <w:rFonts w:ascii="Tahoma" w:hAnsi="Tahoma" w:cs="Tahoma"/>
          <w:sz w:val="18"/>
          <w:szCs w:val="18"/>
        </w:rPr>
        <w:t>Outdoor</w:t>
      </w:r>
      <w:proofErr w:type="spellEnd"/>
      <w:r>
        <w:rPr>
          <w:rFonts w:ascii="Tahoma" w:hAnsi="Tahoma" w:cs="Tahoma"/>
          <w:sz w:val="18"/>
          <w:szCs w:val="18"/>
        </w:rPr>
        <w:t xml:space="preserve"> AP, </w:t>
      </w:r>
      <w:proofErr w:type="spellStart"/>
      <w:r>
        <w:rPr>
          <w:rFonts w:ascii="Tahoma" w:hAnsi="Tahoma" w:cs="Tahoma"/>
          <w:sz w:val="18"/>
          <w:szCs w:val="18"/>
        </w:rPr>
        <w:t>Internal</w:t>
      </w:r>
      <w:proofErr w:type="spellEnd"/>
      <w:r>
        <w:rPr>
          <w:rFonts w:ascii="Tahoma" w:hAnsi="Tahoma" w:cs="Tahoma"/>
          <w:sz w:val="18"/>
          <w:szCs w:val="18"/>
        </w:rPr>
        <w:t xml:space="preserve"> Ant, -E </w:t>
      </w:r>
      <w:proofErr w:type="spellStart"/>
      <w:r>
        <w:rPr>
          <w:rFonts w:ascii="Tahoma" w:hAnsi="Tahoma" w:cs="Tahoma"/>
          <w:sz w:val="18"/>
          <w:szCs w:val="18"/>
        </w:rPr>
        <w:t>Reg</w:t>
      </w:r>
      <w:proofErr w:type="spellEnd"/>
      <w:r>
        <w:rPr>
          <w:rFonts w:ascii="Tahoma" w:hAnsi="Tahoma" w:cs="Tahoma"/>
          <w:sz w:val="18"/>
          <w:szCs w:val="18"/>
        </w:rPr>
        <w:t>, P/</w:t>
      </w:r>
      <w:proofErr w:type="gramStart"/>
      <w:r>
        <w:rPr>
          <w:rFonts w:ascii="Tahoma" w:hAnsi="Tahoma" w:cs="Tahoma"/>
          <w:sz w:val="18"/>
          <w:szCs w:val="18"/>
        </w:rPr>
        <w:t>N:CON</w:t>
      </w:r>
      <w:proofErr w:type="gramEnd"/>
      <w:r>
        <w:rPr>
          <w:rFonts w:ascii="Tahoma" w:hAnsi="Tahoma" w:cs="Tahoma"/>
          <w:sz w:val="18"/>
          <w:szCs w:val="18"/>
        </w:rPr>
        <w:t>-PSRT-C9124AXE</w:t>
      </w:r>
    </w:p>
    <w:p w14:paraId="5E84FD9F" w14:textId="77777777" w:rsidR="00BF2CA6" w:rsidRDefault="00BF2CA6" w:rsidP="00BF2CA6">
      <w:pPr>
        <w:jc w:val="both"/>
        <w:rPr>
          <w:rFonts w:ascii="Tahoma" w:hAnsi="Tahoma" w:cs="Tahoma"/>
          <w:sz w:val="18"/>
          <w:szCs w:val="18"/>
        </w:rPr>
      </w:pPr>
      <w:r>
        <w:rPr>
          <w:rFonts w:ascii="Tahoma" w:hAnsi="Tahoma" w:cs="Tahoma"/>
          <w:sz w:val="18"/>
          <w:szCs w:val="18"/>
        </w:rPr>
        <w:t xml:space="preserve">2. příslušenství k AP </w:t>
      </w:r>
      <w:proofErr w:type="spellStart"/>
      <w:r>
        <w:rPr>
          <w:rFonts w:ascii="Tahoma" w:hAnsi="Tahoma" w:cs="Tahoma"/>
          <w:sz w:val="18"/>
          <w:szCs w:val="18"/>
        </w:rPr>
        <w:t>Capwap</w:t>
      </w:r>
      <w:proofErr w:type="spellEnd"/>
      <w:r>
        <w:rPr>
          <w:rFonts w:ascii="Tahoma" w:hAnsi="Tahoma" w:cs="Tahoma"/>
          <w:sz w:val="18"/>
          <w:szCs w:val="18"/>
        </w:rPr>
        <w:t xml:space="preserve"> software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9124AX, P/</w:t>
      </w:r>
      <w:proofErr w:type="gramStart"/>
      <w:r>
        <w:rPr>
          <w:rFonts w:ascii="Tahoma" w:hAnsi="Tahoma" w:cs="Tahoma"/>
          <w:sz w:val="18"/>
          <w:szCs w:val="18"/>
        </w:rPr>
        <w:t>N:SW</w:t>
      </w:r>
      <w:proofErr w:type="gramEnd"/>
      <w:r>
        <w:rPr>
          <w:rFonts w:ascii="Tahoma" w:hAnsi="Tahoma" w:cs="Tahoma"/>
          <w:sz w:val="18"/>
          <w:szCs w:val="18"/>
        </w:rPr>
        <w:t xml:space="preserve">9124AX-CAPWAP-K9  </w:t>
      </w:r>
    </w:p>
    <w:p w14:paraId="2F029D92" w14:textId="77777777" w:rsidR="00BF2CA6" w:rsidRDefault="00BF2CA6" w:rsidP="00BF2CA6">
      <w:pPr>
        <w:jc w:val="both"/>
        <w:rPr>
          <w:rFonts w:ascii="Tahoma" w:hAnsi="Tahoma" w:cs="Tahoma"/>
          <w:sz w:val="18"/>
          <w:szCs w:val="18"/>
        </w:rPr>
      </w:pPr>
      <w:r>
        <w:rPr>
          <w:rFonts w:ascii="Tahoma" w:hAnsi="Tahoma" w:cs="Tahoma"/>
          <w:sz w:val="18"/>
          <w:szCs w:val="18"/>
        </w:rPr>
        <w:t xml:space="preserve">3. příslušenství k AP </w:t>
      </w:r>
      <w:proofErr w:type="spellStart"/>
      <w:r>
        <w:rPr>
          <w:rFonts w:ascii="Tahoma" w:hAnsi="Tahoma" w:cs="Tahoma"/>
          <w:sz w:val="18"/>
          <w:szCs w:val="18"/>
        </w:rPr>
        <w:t>AP</w:t>
      </w:r>
      <w:proofErr w:type="spellEnd"/>
      <w:r>
        <w:rPr>
          <w:rFonts w:ascii="Tahoma" w:hAnsi="Tahoma" w:cs="Tahoma"/>
          <w:sz w:val="18"/>
          <w:szCs w:val="18"/>
        </w:rPr>
        <w:t xml:space="preserve"> </w:t>
      </w:r>
      <w:proofErr w:type="spellStart"/>
      <w:r>
        <w:rPr>
          <w:rFonts w:ascii="Tahoma" w:hAnsi="Tahoma" w:cs="Tahoma"/>
          <w:sz w:val="18"/>
          <w:szCs w:val="18"/>
        </w:rPr>
        <w:t>Bracket</w:t>
      </w:r>
      <w:proofErr w:type="spellEnd"/>
      <w:r>
        <w:rPr>
          <w:rFonts w:ascii="Tahoma" w:hAnsi="Tahoma" w:cs="Tahoma"/>
          <w:sz w:val="18"/>
          <w:szCs w:val="18"/>
        </w:rPr>
        <w:t xml:space="preserve"> not </w:t>
      </w:r>
      <w:proofErr w:type="spellStart"/>
      <w:r>
        <w:rPr>
          <w:rFonts w:ascii="Tahoma" w:hAnsi="Tahoma" w:cs="Tahoma"/>
          <w:sz w:val="18"/>
          <w:szCs w:val="18"/>
        </w:rPr>
        <w:t>shipped</w:t>
      </w:r>
      <w:proofErr w:type="spellEnd"/>
      <w:r>
        <w:rPr>
          <w:rFonts w:ascii="Tahoma" w:hAnsi="Tahoma" w:cs="Tahoma"/>
          <w:sz w:val="18"/>
          <w:szCs w:val="18"/>
        </w:rPr>
        <w:t xml:space="preserve">, P/N: AIR-AP-NO-BRACKET                                        </w:t>
      </w:r>
    </w:p>
    <w:p w14:paraId="1263B798" w14:textId="77777777" w:rsidR="00BF2CA6" w:rsidRDefault="00BF2CA6" w:rsidP="00BF2CA6">
      <w:pPr>
        <w:jc w:val="both"/>
        <w:rPr>
          <w:rFonts w:ascii="Tahoma" w:hAnsi="Tahoma" w:cs="Tahoma"/>
          <w:sz w:val="18"/>
          <w:szCs w:val="18"/>
        </w:rPr>
      </w:pPr>
      <w:r>
        <w:rPr>
          <w:rFonts w:ascii="Tahoma" w:hAnsi="Tahoma" w:cs="Tahoma"/>
          <w:sz w:val="18"/>
          <w:szCs w:val="18"/>
        </w:rPr>
        <w:t xml:space="preserve">4. příslušenství k AP CISCO DNA SUBSCRIPTION OPTOUT </w:t>
      </w:r>
      <w:proofErr w:type="spellStart"/>
      <w:r>
        <w:rPr>
          <w:rFonts w:ascii="Tahoma" w:hAnsi="Tahoma" w:cs="Tahoma"/>
          <w:sz w:val="18"/>
          <w:szCs w:val="18"/>
        </w:rPr>
        <w:t>for</w:t>
      </w:r>
      <w:proofErr w:type="spellEnd"/>
      <w:r>
        <w:rPr>
          <w:rFonts w:ascii="Tahoma" w:hAnsi="Tahoma" w:cs="Tahoma"/>
          <w:sz w:val="18"/>
          <w:szCs w:val="18"/>
        </w:rPr>
        <w:t xml:space="preserve"> C9124AX, P/N: C9124AXI-DNA-OPTOT</w:t>
      </w:r>
    </w:p>
    <w:p w14:paraId="1686F59F" w14:textId="77777777" w:rsidR="00BF2CA6" w:rsidRDefault="00BF2CA6" w:rsidP="00BF2CA6">
      <w:pPr>
        <w:jc w:val="both"/>
        <w:rPr>
          <w:rFonts w:ascii="Tahoma" w:hAnsi="Tahoma" w:cs="Tahoma"/>
          <w:sz w:val="18"/>
          <w:szCs w:val="18"/>
        </w:rPr>
      </w:pPr>
      <w:r>
        <w:rPr>
          <w:rFonts w:ascii="Tahoma" w:hAnsi="Tahoma" w:cs="Tahoma"/>
          <w:sz w:val="18"/>
          <w:szCs w:val="18"/>
        </w:rPr>
        <w:t xml:space="preserve">5. příslušenství k AP Network </w:t>
      </w:r>
      <w:proofErr w:type="spellStart"/>
      <w:r>
        <w:rPr>
          <w:rFonts w:ascii="Tahoma" w:hAnsi="Tahoma" w:cs="Tahoma"/>
          <w:sz w:val="18"/>
          <w:szCs w:val="18"/>
        </w:rPr>
        <w:t>Plug</w:t>
      </w:r>
      <w:proofErr w:type="spellEnd"/>
      <w:r>
        <w:rPr>
          <w:rFonts w:ascii="Tahoma" w:hAnsi="Tahoma" w:cs="Tahoma"/>
          <w:sz w:val="18"/>
          <w:szCs w:val="18"/>
        </w:rPr>
        <w:t xml:space="preserve">-n-Play </w:t>
      </w:r>
      <w:proofErr w:type="spellStart"/>
      <w:r>
        <w:rPr>
          <w:rFonts w:ascii="Tahoma" w:hAnsi="Tahoma" w:cs="Tahoma"/>
          <w:sz w:val="18"/>
          <w:szCs w:val="18"/>
        </w:rPr>
        <w:t>Opt</w:t>
      </w:r>
      <w:proofErr w:type="spellEnd"/>
      <w:r>
        <w:rPr>
          <w:rFonts w:ascii="Tahoma" w:hAnsi="Tahoma" w:cs="Tahoma"/>
          <w:sz w:val="18"/>
          <w:szCs w:val="18"/>
        </w:rPr>
        <w:t xml:space="preserve"> </w:t>
      </w:r>
      <w:proofErr w:type="spellStart"/>
      <w:r>
        <w:rPr>
          <w:rFonts w:ascii="Tahoma" w:hAnsi="Tahoma" w:cs="Tahoma"/>
          <w:sz w:val="18"/>
          <w:szCs w:val="18"/>
        </w:rPr>
        <w:t>Out</w:t>
      </w:r>
      <w:proofErr w:type="spellEnd"/>
      <w:r>
        <w:rPr>
          <w:rFonts w:ascii="Tahoma" w:hAnsi="Tahoma" w:cs="Tahoma"/>
          <w:sz w:val="18"/>
          <w:szCs w:val="18"/>
        </w:rPr>
        <w:t xml:space="preserve"> SKU, P/N: NETWORK-PNP-NONE</w:t>
      </w:r>
    </w:p>
    <w:p w14:paraId="52899F77" w14:textId="77777777" w:rsidR="00BF2CA6" w:rsidRDefault="00BF2CA6" w:rsidP="00BF2CA6">
      <w:pPr>
        <w:jc w:val="both"/>
        <w:rPr>
          <w:rFonts w:ascii="Tahoma" w:hAnsi="Tahoma" w:cs="Tahoma"/>
          <w:sz w:val="18"/>
          <w:szCs w:val="18"/>
        </w:rPr>
      </w:pPr>
      <w:r>
        <w:rPr>
          <w:rFonts w:ascii="Tahoma" w:hAnsi="Tahoma" w:cs="Tahoma"/>
          <w:sz w:val="18"/>
          <w:szCs w:val="18"/>
        </w:rPr>
        <w:t xml:space="preserve">6. příslušenství k AP </w:t>
      </w:r>
      <w:proofErr w:type="spellStart"/>
      <w:r>
        <w:rPr>
          <w:rFonts w:ascii="Tahoma" w:hAnsi="Tahoma" w:cs="Tahoma"/>
          <w:sz w:val="18"/>
          <w:szCs w:val="18"/>
        </w:rPr>
        <w:t>Vertical</w:t>
      </w:r>
      <w:proofErr w:type="spellEnd"/>
      <w:r>
        <w:rPr>
          <w:rFonts w:ascii="Tahoma" w:hAnsi="Tahoma" w:cs="Tahoma"/>
          <w:sz w:val="18"/>
          <w:szCs w:val="18"/>
        </w:rPr>
        <w:t xml:space="preserve"> pole/</w:t>
      </w:r>
      <w:proofErr w:type="spellStart"/>
      <w:r>
        <w:rPr>
          <w:rFonts w:ascii="Tahoma" w:hAnsi="Tahoma" w:cs="Tahoma"/>
          <w:sz w:val="18"/>
          <w:szCs w:val="18"/>
        </w:rPr>
        <w:t>wall</w:t>
      </w:r>
      <w:proofErr w:type="spellEnd"/>
      <w:r>
        <w:rPr>
          <w:rFonts w:ascii="Tahoma" w:hAnsi="Tahoma" w:cs="Tahoma"/>
          <w:sz w:val="18"/>
          <w:szCs w:val="18"/>
        </w:rPr>
        <w:t xml:space="preserve"> </w:t>
      </w:r>
      <w:proofErr w:type="spellStart"/>
      <w:r>
        <w:rPr>
          <w:rFonts w:ascii="Tahoma" w:hAnsi="Tahoma" w:cs="Tahoma"/>
          <w:sz w:val="18"/>
          <w:szCs w:val="18"/>
        </w:rPr>
        <w:t>mounting</w:t>
      </w:r>
      <w:proofErr w:type="spellEnd"/>
      <w:r>
        <w:rPr>
          <w:rFonts w:ascii="Tahoma" w:hAnsi="Tahoma" w:cs="Tahoma"/>
          <w:sz w:val="18"/>
          <w:szCs w:val="18"/>
        </w:rPr>
        <w:t xml:space="preserve"> </w:t>
      </w:r>
      <w:proofErr w:type="spellStart"/>
      <w:r>
        <w:rPr>
          <w:rFonts w:ascii="Tahoma" w:hAnsi="Tahoma" w:cs="Tahoma"/>
          <w:sz w:val="18"/>
          <w:szCs w:val="18"/>
        </w:rPr>
        <w:t>kit</w:t>
      </w:r>
      <w:proofErr w:type="spellEnd"/>
      <w:r>
        <w:rPr>
          <w:rFonts w:ascii="Tahoma" w:hAnsi="Tahoma" w:cs="Tahoma"/>
          <w:sz w:val="18"/>
          <w:szCs w:val="18"/>
        </w:rPr>
        <w:t xml:space="preserv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w:t>
      </w:r>
      <w:proofErr w:type="spellStart"/>
      <w:r>
        <w:rPr>
          <w:rFonts w:ascii="Tahoma" w:hAnsi="Tahoma" w:cs="Tahoma"/>
          <w:sz w:val="18"/>
          <w:szCs w:val="18"/>
        </w:rPr>
        <w:t>Aps</w:t>
      </w:r>
      <w:proofErr w:type="spellEnd"/>
      <w:r>
        <w:rPr>
          <w:rFonts w:ascii="Tahoma" w:hAnsi="Tahoma" w:cs="Tahoma"/>
          <w:sz w:val="18"/>
          <w:szCs w:val="18"/>
        </w:rPr>
        <w:t>, P/N: AIR-MNT-VERT1=</w:t>
      </w:r>
    </w:p>
    <w:p w14:paraId="04B775BF" w14:textId="77777777" w:rsidR="00BF2CA6" w:rsidRDefault="00BF2CA6" w:rsidP="00BF2CA6">
      <w:pPr>
        <w:jc w:val="both"/>
        <w:rPr>
          <w:rFonts w:ascii="Tahoma" w:hAnsi="Tahoma" w:cs="Tahoma"/>
          <w:sz w:val="18"/>
          <w:szCs w:val="18"/>
        </w:rPr>
      </w:pPr>
      <w:r>
        <w:rPr>
          <w:rFonts w:ascii="Tahoma" w:hAnsi="Tahoma" w:cs="Tahoma"/>
          <w:sz w:val="18"/>
          <w:szCs w:val="18"/>
        </w:rPr>
        <w:t xml:space="preserve">7. příslušenství k AP </w:t>
      </w:r>
      <w:proofErr w:type="spellStart"/>
      <w:r>
        <w:rPr>
          <w:rFonts w:ascii="Tahoma" w:hAnsi="Tahoma" w:cs="Tahoma"/>
          <w:sz w:val="18"/>
          <w:szCs w:val="18"/>
        </w:rPr>
        <w:t>Power</w:t>
      </w:r>
      <w:proofErr w:type="spellEnd"/>
      <w:r>
        <w:rPr>
          <w:rFonts w:ascii="Tahoma" w:hAnsi="Tahoma" w:cs="Tahoma"/>
          <w:sz w:val="18"/>
          <w:szCs w:val="18"/>
        </w:rPr>
        <w:t xml:space="preserve"> </w:t>
      </w:r>
      <w:proofErr w:type="spellStart"/>
      <w:r>
        <w:rPr>
          <w:rFonts w:ascii="Tahoma" w:hAnsi="Tahoma" w:cs="Tahoma"/>
          <w:sz w:val="18"/>
          <w:szCs w:val="18"/>
        </w:rPr>
        <w:t>Injector</w:t>
      </w:r>
      <w:proofErr w:type="spellEnd"/>
      <w:r>
        <w:rPr>
          <w:rFonts w:ascii="Tahoma" w:hAnsi="Tahoma" w:cs="Tahoma"/>
          <w:sz w:val="18"/>
          <w:szCs w:val="18"/>
        </w:rPr>
        <w:t xml:space="preserve"> (802.3at)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Aironet</w:t>
      </w:r>
      <w:proofErr w:type="spellEnd"/>
      <w:r>
        <w:rPr>
          <w:rFonts w:ascii="Tahoma" w:hAnsi="Tahoma" w:cs="Tahoma"/>
          <w:sz w:val="18"/>
          <w:szCs w:val="18"/>
        </w:rPr>
        <w:t xml:space="preserve"> Access </w:t>
      </w:r>
      <w:proofErr w:type="spellStart"/>
      <w:r>
        <w:rPr>
          <w:rFonts w:ascii="Tahoma" w:hAnsi="Tahoma" w:cs="Tahoma"/>
          <w:sz w:val="18"/>
          <w:szCs w:val="18"/>
        </w:rPr>
        <w:t>Points</w:t>
      </w:r>
      <w:proofErr w:type="spellEnd"/>
      <w:r>
        <w:rPr>
          <w:rFonts w:ascii="Tahoma" w:hAnsi="Tahoma" w:cs="Tahoma"/>
          <w:sz w:val="18"/>
          <w:szCs w:val="18"/>
        </w:rPr>
        <w:t>, P/</w:t>
      </w:r>
      <w:proofErr w:type="gramStart"/>
      <w:r>
        <w:rPr>
          <w:rFonts w:ascii="Tahoma" w:hAnsi="Tahoma" w:cs="Tahoma"/>
          <w:sz w:val="18"/>
          <w:szCs w:val="18"/>
        </w:rPr>
        <w:t>N:AIR</w:t>
      </w:r>
      <w:proofErr w:type="gramEnd"/>
      <w:r>
        <w:rPr>
          <w:rFonts w:ascii="Tahoma" w:hAnsi="Tahoma" w:cs="Tahoma"/>
          <w:sz w:val="18"/>
          <w:szCs w:val="18"/>
        </w:rPr>
        <w:t>-PWRINJ6=</w:t>
      </w:r>
    </w:p>
    <w:p w14:paraId="0D2CC7E1" w14:textId="77777777" w:rsidR="00BF2CA6" w:rsidRDefault="00BF2CA6" w:rsidP="00BF2CA6">
      <w:pPr>
        <w:jc w:val="both"/>
        <w:rPr>
          <w:rFonts w:ascii="Tahoma" w:hAnsi="Tahoma" w:cs="Tahoma"/>
          <w:sz w:val="18"/>
          <w:szCs w:val="18"/>
        </w:rPr>
      </w:pPr>
      <w:r>
        <w:rPr>
          <w:rFonts w:ascii="Tahoma" w:hAnsi="Tahoma" w:cs="Tahoma"/>
          <w:sz w:val="18"/>
          <w:szCs w:val="18"/>
        </w:rPr>
        <w:t xml:space="preserve">8. příslušenství k AP AIR Line </w:t>
      </w:r>
      <w:proofErr w:type="spellStart"/>
      <w:r>
        <w:rPr>
          <w:rFonts w:ascii="Tahoma" w:hAnsi="Tahoma" w:cs="Tahoma"/>
          <w:sz w:val="18"/>
          <w:szCs w:val="18"/>
        </w:rPr>
        <w:t>Cord</w:t>
      </w:r>
      <w:proofErr w:type="spellEnd"/>
      <w:r>
        <w:rPr>
          <w:rFonts w:ascii="Tahoma" w:hAnsi="Tahoma" w:cs="Tahoma"/>
          <w:sz w:val="18"/>
          <w:szCs w:val="18"/>
        </w:rPr>
        <w:t xml:space="preserve"> </w:t>
      </w:r>
      <w:proofErr w:type="spellStart"/>
      <w:r>
        <w:rPr>
          <w:rFonts w:ascii="Tahoma" w:hAnsi="Tahoma" w:cs="Tahoma"/>
          <w:sz w:val="18"/>
          <w:szCs w:val="18"/>
        </w:rPr>
        <w:t>Central</w:t>
      </w:r>
      <w:proofErr w:type="spellEnd"/>
      <w:r>
        <w:rPr>
          <w:rFonts w:ascii="Tahoma" w:hAnsi="Tahoma" w:cs="Tahoma"/>
          <w:sz w:val="18"/>
          <w:szCs w:val="18"/>
        </w:rPr>
        <w:t xml:space="preserve"> </w:t>
      </w:r>
      <w:proofErr w:type="spellStart"/>
      <w:r>
        <w:rPr>
          <w:rFonts w:ascii="Tahoma" w:hAnsi="Tahoma" w:cs="Tahoma"/>
          <w:sz w:val="18"/>
          <w:szCs w:val="18"/>
        </w:rPr>
        <w:t>Europe</w:t>
      </w:r>
      <w:proofErr w:type="spellEnd"/>
      <w:r>
        <w:rPr>
          <w:rFonts w:ascii="Tahoma" w:hAnsi="Tahoma" w:cs="Tahoma"/>
          <w:sz w:val="18"/>
          <w:szCs w:val="18"/>
        </w:rPr>
        <w:t>, P/N: AIR-PWR-CORD-CE</w:t>
      </w:r>
    </w:p>
    <w:p w14:paraId="09FCABA7" w14:textId="77777777" w:rsidR="00BF2CA6" w:rsidRDefault="00BF2CA6" w:rsidP="00BF2CA6">
      <w:pPr>
        <w:jc w:val="both"/>
        <w:rPr>
          <w:rFonts w:ascii="Tahoma" w:hAnsi="Tahoma" w:cs="Tahoma"/>
          <w:sz w:val="16"/>
          <w:szCs w:val="16"/>
        </w:rPr>
      </w:pPr>
      <w:r>
        <w:rPr>
          <w:rFonts w:ascii="Tahoma" w:hAnsi="Tahoma" w:cs="Tahoma"/>
          <w:sz w:val="18"/>
          <w:szCs w:val="18"/>
        </w:rPr>
        <w:t>9. konfigurace</w:t>
      </w:r>
    </w:p>
    <w:p w14:paraId="3D51DFE3" w14:textId="77777777" w:rsidR="00BF2CA6" w:rsidRDefault="00BF2CA6" w:rsidP="00BF2CA6">
      <w:pPr>
        <w:rPr>
          <w:rFonts w:ascii="Tahoma" w:hAnsi="Tahoma" w:cs="Tahoma"/>
          <w:b/>
          <w:bCs/>
          <w:sz w:val="16"/>
          <w:szCs w:val="16"/>
          <w:u w:val="single"/>
        </w:rPr>
      </w:pPr>
    </w:p>
    <w:p w14:paraId="0906E67A" w14:textId="77777777" w:rsidR="00BF2CA6" w:rsidRDefault="00BF2CA6" w:rsidP="00BF2CA6">
      <w:pPr>
        <w:rPr>
          <w:rFonts w:ascii="Tahoma" w:hAnsi="Tahoma" w:cs="Tahoma"/>
          <w:b/>
          <w:bCs/>
          <w:sz w:val="16"/>
          <w:szCs w:val="16"/>
          <w:u w:val="single"/>
        </w:rPr>
      </w:pPr>
    </w:p>
    <w:p w14:paraId="58BE9392" w14:textId="77777777" w:rsidR="00BF2CA6" w:rsidRPr="00A01439" w:rsidRDefault="00BF2CA6" w:rsidP="00BF2CA6">
      <w:pPr>
        <w:rPr>
          <w:rFonts w:ascii="Tahoma" w:hAnsi="Tahoma" w:cs="Tahoma"/>
          <w:b/>
          <w:bCs/>
          <w:sz w:val="18"/>
          <w:szCs w:val="18"/>
          <w:u w:val="single"/>
        </w:rPr>
      </w:pPr>
      <w:r w:rsidRPr="00A01439">
        <w:rPr>
          <w:rFonts w:ascii="Tahoma" w:hAnsi="Tahoma" w:cs="Tahoma"/>
          <w:b/>
          <w:bCs/>
          <w:sz w:val="18"/>
          <w:szCs w:val="18"/>
          <w:u w:val="single"/>
        </w:rPr>
        <w:t>Položka č. 2</w:t>
      </w:r>
    </w:p>
    <w:p w14:paraId="2230301E" w14:textId="77777777" w:rsidR="00BF2CA6" w:rsidRPr="00A01439" w:rsidRDefault="00BF2CA6" w:rsidP="00BF2CA6">
      <w:pPr>
        <w:rPr>
          <w:rFonts w:ascii="Tahoma" w:hAnsi="Tahoma" w:cs="Tahoma"/>
          <w:b/>
          <w:bCs/>
          <w:sz w:val="18"/>
          <w:szCs w:val="18"/>
          <w:u w:val="single"/>
        </w:rPr>
      </w:pPr>
    </w:p>
    <w:p w14:paraId="2DB2ADD7" w14:textId="4A261FA5" w:rsidR="00BF2CA6" w:rsidRPr="00A01439" w:rsidRDefault="00BF2CA6" w:rsidP="00BF2CA6">
      <w:pPr>
        <w:rPr>
          <w:rFonts w:ascii="Tahoma" w:hAnsi="Tahoma" w:cs="Tahoma"/>
          <w:b/>
          <w:bCs/>
          <w:sz w:val="18"/>
          <w:szCs w:val="18"/>
        </w:rPr>
      </w:pPr>
      <w:r w:rsidRPr="00A01439">
        <w:rPr>
          <w:rFonts w:ascii="Tahoma" w:hAnsi="Tahoma" w:cs="Tahoma"/>
          <w:b/>
          <w:bCs/>
          <w:sz w:val="18"/>
          <w:szCs w:val="18"/>
        </w:rPr>
        <w:t>Vnější sektorový přístupový bod s kloubovou montážní sadou na konzoli</w:t>
      </w:r>
      <w:r w:rsidR="00A76726">
        <w:rPr>
          <w:rFonts w:ascii="Tahoma" w:hAnsi="Tahoma" w:cs="Tahoma"/>
          <w:b/>
          <w:bCs/>
          <w:sz w:val="18"/>
          <w:szCs w:val="18"/>
        </w:rPr>
        <w:tab/>
      </w:r>
      <w:r w:rsidR="00A76726">
        <w:rPr>
          <w:rFonts w:ascii="Tahoma" w:hAnsi="Tahoma" w:cs="Tahoma"/>
          <w:b/>
          <w:bCs/>
          <w:sz w:val="18"/>
          <w:szCs w:val="18"/>
        </w:rPr>
        <w:tab/>
        <w:t>2ks</w:t>
      </w:r>
    </w:p>
    <w:p w14:paraId="3AC3DAC3" w14:textId="77777777" w:rsidR="00BF2CA6" w:rsidRPr="00A01439" w:rsidRDefault="00BF2CA6" w:rsidP="00BF2CA6">
      <w:pPr>
        <w:rPr>
          <w:rFonts w:ascii="Tahoma" w:hAnsi="Tahoma" w:cs="Tahoma"/>
          <w:b/>
          <w:bCs/>
          <w:sz w:val="18"/>
          <w:szCs w:val="18"/>
        </w:rPr>
      </w:pPr>
    </w:p>
    <w:p w14:paraId="06AC3386" w14:textId="490B5D54" w:rsidR="00BF2CA6" w:rsidRPr="00A01439" w:rsidRDefault="00AC029C" w:rsidP="00BF2CA6">
      <w:pPr>
        <w:rPr>
          <w:rFonts w:ascii="Tahoma" w:hAnsi="Tahoma" w:cs="Tahoma"/>
          <w:b/>
          <w:bCs/>
          <w:sz w:val="18"/>
          <w:szCs w:val="18"/>
        </w:rPr>
      </w:pPr>
      <w:proofErr w:type="spellStart"/>
      <w:r>
        <w:rPr>
          <w:rFonts w:ascii="Tahoma" w:hAnsi="Tahoma" w:cs="Tahoma"/>
          <w:b/>
          <w:bCs/>
          <w:sz w:val="18"/>
          <w:szCs w:val="18"/>
        </w:rPr>
        <w:t>xxxxxx</w:t>
      </w:r>
      <w:proofErr w:type="spellEnd"/>
    </w:p>
    <w:p w14:paraId="17415680" w14:textId="77777777" w:rsidR="00BF2CA6" w:rsidRPr="00A01439" w:rsidRDefault="00BF2CA6" w:rsidP="00BF2CA6">
      <w:pPr>
        <w:rPr>
          <w:rFonts w:ascii="Tahoma" w:hAnsi="Tahoma" w:cs="Tahoma"/>
          <w:b/>
          <w:bCs/>
          <w:sz w:val="18"/>
          <w:szCs w:val="18"/>
        </w:rPr>
      </w:pPr>
    </w:p>
    <w:p w14:paraId="40A03688" w14:textId="77777777" w:rsidR="00BF2CA6" w:rsidRPr="00A01439" w:rsidRDefault="00BF2CA6" w:rsidP="00BF2CA6">
      <w:pPr>
        <w:jc w:val="both"/>
        <w:rPr>
          <w:rFonts w:ascii="Tahoma" w:hAnsi="Tahoma" w:cs="Tahoma"/>
          <w:sz w:val="18"/>
          <w:szCs w:val="18"/>
          <w:u w:val="single"/>
        </w:rPr>
      </w:pPr>
      <w:r w:rsidRPr="00A01439">
        <w:rPr>
          <w:rFonts w:ascii="Tahoma" w:hAnsi="Tahoma" w:cs="Tahoma"/>
          <w:sz w:val="18"/>
          <w:szCs w:val="18"/>
          <w:u w:val="single"/>
        </w:rPr>
        <w:t>Minimální parametry:</w:t>
      </w:r>
    </w:p>
    <w:p w14:paraId="5D58C490" w14:textId="77777777" w:rsidR="00BF2CA6" w:rsidRDefault="00BF2CA6" w:rsidP="00BF2CA6">
      <w:pPr>
        <w:rPr>
          <w:rFonts w:ascii="Tahoma" w:hAnsi="Tahoma" w:cs="Tahoma"/>
          <w:b/>
          <w:bCs/>
          <w:sz w:val="16"/>
          <w:szCs w:val="16"/>
        </w:rPr>
      </w:pPr>
    </w:p>
    <w:p w14:paraId="3179BB41" w14:textId="77777777" w:rsidR="00BF2CA6" w:rsidRDefault="00BF2CA6" w:rsidP="00BF2CA6">
      <w:pPr>
        <w:jc w:val="both"/>
        <w:rPr>
          <w:rFonts w:ascii="Tahoma" w:hAnsi="Tahoma" w:cs="Tahoma"/>
          <w:sz w:val="18"/>
          <w:szCs w:val="18"/>
        </w:rPr>
      </w:pPr>
      <w:r>
        <w:rPr>
          <w:rFonts w:ascii="Tahoma" w:hAnsi="Tahoma" w:cs="Tahoma"/>
          <w:sz w:val="18"/>
          <w:szCs w:val="18"/>
        </w:rPr>
        <w:t xml:space="preserve">1. podpora výrobce na 5 let PRTNR SS 8X5XNBD Wi-Fi 6 </w:t>
      </w:r>
      <w:proofErr w:type="spellStart"/>
      <w:r>
        <w:rPr>
          <w:rFonts w:ascii="Tahoma" w:hAnsi="Tahoma" w:cs="Tahoma"/>
          <w:sz w:val="18"/>
          <w:szCs w:val="18"/>
        </w:rPr>
        <w:t>Outdoor</w:t>
      </w:r>
      <w:proofErr w:type="spellEnd"/>
      <w:r>
        <w:rPr>
          <w:rFonts w:ascii="Tahoma" w:hAnsi="Tahoma" w:cs="Tahoma"/>
          <w:sz w:val="18"/>
          <w:szCs w:val="18"/>
        </w:rPr>
        <w:t xml:space="preserve"> AP, </w:t>
      </w:r>
      <w:proofErr w:type="spellStart"/>
      <w:r>
        <w:rPr>
          <w:rFonts w:ascii="Tahoma" w:hAnsi="Tahoma" w:cs="Tahoma"/>
          <w:sz w:val="18"/>
          <w:szCs w:val="18"/>
        </w:rPr>
        <w:t>Directional</w:t>
      </w:r>
      <w:proofErr w:type="spellEnd"/>
      <w:r>
        <w:rPr>
          <w:rFonts w:ascii="Tahoma" w:hAnsi="Tahoma" w:cs="Tahoma"/>
          <w:sz w:val="18"/>
          <w:szCs w:val="18"/>
        </w:rPr>
        <w:t xml:space="preserve"> Ant, -E, P/</w:t>
      </w:r>
      <w:proofErr w:type="gramStart"/>
      <w:r>
        <w:rPr>
          <w:rFonts w:ascii="Tahoma" w:hAnsi="Tahoma" w:cs="Tahoma"/>
          <w:sz w:val="18"/>
          <w:szCs w:val="18"/>
        </w:rPr>
        <w:t>N:CON</w:t>
      </w:r>
      <w:proofErr w:type="gramEnd"/>
      <w:r>
        <w:rPr>
          <w:rFonts w:ascii="Tahoma" w:hAnsi="Tahoma" w:cs="Tahoma"/>
          <w:sz w:val="18"/>
          <w:szCs w:val="18"/>
        </w:rPr>
        <w:t xml:space="preserve">-PSRT-C91E4AXD   </w:t>
      </w:r>
    </w:p>
    <w:p w14:paraId="26117884" w14:textId="77777777" w:rsidR="00BF2CA6" w:rsidRDefault="00BF2CA6" w:rsidP="00BF2CA6">
      <w:pPr>
        <w:jc w:val="both"/>
        <w:rPr>
          <w:rFonts w:ascii="Tahoma" w:hAnsi="Tahoma" w:cs="Tahoma"/>
          <w:sz w:val="18"/>
          <w:szCs w:val="18"/>
        </w:rPr>
      </w:pPr>
      <w:r>
        <w:rPr>
          <w:rFonts w:ascii="Tahoma" w:hAnsi="Tahoma" w:cs="Tahoma"/>
          <w:sz w:val="18"/>
          <w:szCs w:val="18"/>
        </w:rPr>
        <w:t xml:space="preserve">2. příslušenství k AP </w:t>
      </w:r>
      <w:proofErr w:type="spellStart"/>
      <w:r>
        <w:rPr>
          <w:rFonts w:ascii="Tahoma" w:hAnsi="Tahoma" w:cs="Tahoma"/>
          <w:sz w:val="18"/>
          <w:szCs w:val="18"/>
        </w:rPr>
        <w:t>Capwap</w:t>
      </w:r>
      <w:proofErr w:type="spellEnd"/>
      <w:r>
        <w:rPr>
          <w:rFonts w:ascii="Tahoma" w:hAnsi="Tahoma" w:cs="Tahoma"/>
          <w:sz w:val="18"/>
          <w:szCs w:val="18"/>
        </w:rPr>
        <w:t xml:space="preserve"> software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9124AX, P/</w:t>
      </w:r>
      <w:proofErr w:type="gramStart"/>
      <w:r>
        <w:rPr>
          <w:rFonts w:ascii="Tahoma" w:hAnsi="Tahoma" w:cs="Tahoma"/>
          <w:sz w:val="18"/>
          <w:szCs w:val="18"/>
        </w:rPr>
        <w:t>N:SW</w:t>
      </w:r>
      <w:proofErr w:type="gramEnd"/>
      <w:r>
        <w:rPr>
          <w:rFonts w:ascii="Tahoma" w:hAnsi="Tahoma" w:cs="Tahoma"/>
          <w:sz w:val="18"/>
          <w:szCs w:val="18"/>
        </w:rPr>
        <w:t>9124AX-CAPWAP-K9</w:t>
      </w:r>
    </w:p>
    <w:p w14:paraId="074939DF" w14:textId="77777777" w:rsidR="00BF2CA6" w:rsidRDefault="00BF2CA6" w:rsidP="00BF2CA6">
      <w:pPr>
        <w:jc w:val="both"/>
        <w:rPr>
          <w:rFonts w:ascii="Tahoma" w:hAnsi="Tahoma" w:cs="Tahoma"/>
          <w:sz w:val="18"/>
          <w:szCs w:val="18"/>
        </w:rPr>
      </w:pPr>
      <w:r>
        <w:rPr>
          <w:rFonts w:ascii="Tahoma" w:hAnsi="Tahoma" w:cs="Tahoma"/>
          <w:sz w:val="18"/>
          <w:szCs w:val="18"/>
        </w:rPr>
        <w:t xml:space="preserve">3. příslušenství k AP </w:t>
      </w:r>
      <w:proofErr w:type="spellStart"/>
      <w:r>
        <w:rPr>
          <w:rFonts w:ascii="Tahoma" w:hAnsi="Tahoma" w:cs="Tahoma"/>
          <w:sz w:val="18"/>
          <w:szCs w:val="18"/>
        </w:rPr>
        <w:t>Vertical</w:t>
      </w:r>
      <w:proofErr w:type="spellEnd"/>
      <w:r>
        <w:rPr>
          <w:rFonts w:ascii="Tahoma" w:hAnsi="Tahoma" w:cs="Tahoma"/>
          <w:sz w:val="18"/>
          <w:szCs w:val="18"/>
        </w:rPr>
        <w:t xml:space="preserve"> pole/</w:t>
      </w:r>
      <w:proofErr w:type="spellStart"/>
      <w:r>
        <w:rPr>
          <w:rFonts w:ascii="Tahoma" w:hAnsi="Tahoma" w:cs="Tahoma"/>
          <w:sz w:val="18"/>
          <w:szCs w:val="18"/>
        </w:rPr>
        <w:t>wall</w:t>
      </w:r>
      <w:proofErr w:type="spellEnd"/>
      <w:r>
        <w:rPr>
          <w:rFonts w:ascii="Tahoma" w:hAnsi="Tahoma" w:cs="Tahoma"/>
          <w:sz w:val="18"/>
          <w:szCs w:val="18"/>
        </w:rPr>
        <w:t xml:space="preserve"> </w:t>
      </w:r>
      <w:proofErr w:type="spellStart"/>
      <w:r>
        <w:rPr>
          <w:rFonts w:ascii="Tahoma" w:hAnsi="Tahoma" w:cs="Tahoma"/>
          <w:sz w:val="18"/>
          <w:szCs w:val="18"/>
        </w:rPr>
        <w:t>mounting</w:t>
      </w:r>
      <w:proofErr w:type="spellEnd"/>
      <w:r>
        <w:rPr>
          <w:rFonts w:ascii="Tahoma" w:hAnsi="Tahoma" w:cs="Tahoma"/>
          <w:sz w:val="18"/>
          <w:szCs w:val="18"/>
        </w:rPr>
        <w:t xml:space="preserve"> </w:t>
      </w:r>
      <w:proofErr w:type="spellStart"/>
      <w:r>
        <w:rPr>
          <w:rFonts w:ascii="Tahoma" w:hAnsi="Tahoma" w:cs="Tahoma"/>
          <w:sz w:val="18"/>
          <w:szCs w:val="18"/>
        </w:rPr>
        <w:t>kit</w:t>
      </w:r>
      <w:proofErr w:type="spellEnd"/>
      <w:r>
        <w:rPr>
          <w:rFonts w:ascii="Tahoma" w:hAnsi="Tahoma" w:cs="Tahoma"/>
          <w:sz w:val="18"/>
          <w:szCs w:val="18"/>
        </w:rPr>
        <w:t xml:space="preserv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w:t>
      </w:r>
      <w:proofErr w:type="spellStart"/>
      <w:r>
        <w:rPr>
          <w:rFonts w:ascii="Tahoma" w:hAnsi="Tahoma" w:cs="Tahoma"/>
          <w:sz w:val="18"/>
          <w:szCs w:val="18"/>
        </w:rPr>
        <w:t>Aps</w:t>
      </w:r>
      <w:proofErr w:type="spellEnd"/>
      <w:r>
        <w:rPr>
          <w:rFonts w:ascii="Tahoma" w:hAnsi="Tahoma" w:cs="Tahoma"/>
          <w:sz w:val="18"/>
          <w:szCs w:val="18"/>
        </w:rPr>
        <w:t>, P/N: AIR-MNT-VERT1=</w:t>
      </w:r>
    </w:p>
    <w:p w14:paraId="1F3DD24A" w14:textId="77777777" w:rsidR="00BF2CA6" w:rsidRDefault="00BF2CA6" w:rsidP="00BF2CA6">
      <w:pPr>
        <w:jc w:val="both"/>
        <w:rPr>
          <w:rFonts w:ascii="Tahoma" w:hAnsi="Tahoma" w:cs="Tahoma"/>
          <w:sz w:val="18"/>
          <w:szCs w:val="18"/>
        </w:rPr>
      </w:pPr>
      <w:r>
        <w:rPr>
          <w:rFonts w:ascii="Tahoma" w:hAnsi="Tahoma" w:cs="Tahoma"/>
          <w:sz w:val="18"/>
          <w:szCs w:val="18"/>
        </w:rPr>
        <w:t xml:space="preserve">4. příslušenství k AP CISCO DNA SUBSCRIPTION OPTOUT </w:t>
      </w:r>
      <w:proofErr w:type="spellStart"/>
      <w:r>
        <w:rPr>
          <w:rFonts w:ascii="Tahoma" w:hAnsi="Tahoma" w:cs="Tahoma"/>
          <w:sz w:val="18"/>
          <w:szCs w:val="18"/>
        </w:rPr>
        <w:t>for</w:t>
      </w:r>
      <w:proofErr w:type="spellEnd"/>
      <w:r>
        <w:rPr>
          <w:rFonts w:ascii="Tahoma" w:hAnsi="Tahoma" w:cs="Tahoma"/>
          <w:sz w:val="18"/>
          <w:szCs w:val="18"/>
        </w:rPr>
        <w:t xml:space="preserve"> C9124AX, P/N: C9124AXD-DNA-OPTOT</w:t>
      </w:r>
    </w:p>
    <w:p w14:paraId="21B93627" w14:textId="77777777" w:rsidR="00BF2CA6" w:rsidRDefault="00BF2CA6" w:rsidP="00BF2CA6">
      <w:pPr>
        <w:jc w:val="both"/>
        <w:rPr>
          <w:rFonts w:ascii="Tahoma" w:hAnsi="Tahoma" w:cs="Tahoma"/>
          <w:sz w:val="18"/>
          <w:szCs w:val="18"/>
        </w:rPr>
      </w:pPr>
      <w:r>
        <w:rPr>
          <w:rFonts w:ascii="Tahoma" w:hAnsi="Tahoma" w:cs="Tahoma"/>
          <w:sz w:val="18"/>
          <w:szCs w:val="18"/>
        </w:rPr>
        <w:t xml:space="preserve">5. příslušenství k AP Network </w:t>
      </w:r>
      <w:proofErr w:type="spellStart"/>
      <w:r>
        <w:rPr>
          <w:rFonts w:ascii="Tahoma" w:hAnsi="Tahoma" w:cs="Tahoma"/>
          <w:sz w:val="18"/>
          <w:szCs w:val="18"/>
        </w:rPr>
        <w:t>Plug</w:t>
      </w:r>
      <w:proofErr w:type="spellEnd"/>
      <w:r>
        <w:rPr>
          <w:rFonts w:ascii="Tahoma" w:hAnsi="Tahoma" w:cs="Tahoma"/>
          <w:sz w:val="18"/>
          <w:szCs w:val="18"/>
        </w:rPr>
        <w:t xml:space="preserve">-n-Play </w:t>
      </w:r>
      <w:proofErr w:type="spellStart"/>
      <w:r>
        <w:rPr>
          <w:rFonts w:ascii="Tahoma" w:hAnsi="Tahoma" w:cs="Tahoma"/>
          <w:sz w:val="18"/>
          <w:szCs w:val="18"/>
        </w:rPr>
        <w:t>Opt</w:t>
      </w:r>
      <w:proofErr w:type="spellEnd"/>
      <w:r>
        <w:rPr>
          <w:rFonts w:ascii="Tahoma" w:hAnsi="Tahoma" w:cs="Tahoma"/>
          <w:sz w:val="18"/>
          <w:szCs w:val="18"/>
        </w:rPr>
        <w:t xml:space="preserve"> </w:t>
      </w:r>
      <w:proofErr w:type="spellStart"/>
      <w:r>
        <w:rPr>
          <w:rFonts w:ascii="Tahoma" w:hAnsi="Tahoma" w:cs="Tahoma"/>
          <w:sz w:val="18"/>
          <w:szCs w:val="18"/>
        </w:rPr>
        <w:t>Out</w:t>
      </w:r>
      <w:proofErr w:type="spellEnd"/>
      <w:r>
        <w:rPr>
          <w:rFonts w:ascii="Tahoma" w:hAnsi="Tahoma" w:cs="Tahoma"/>
          <w:sz w:val="18"/>
          <w:szCs w:val="18"/>
        </w:rPr>
        <w:t xml:space="preserve"> SKU, P/N: NETWORK-PNP-NONE</w:t>
      </w:r>
    </w:p>
    <w:p w14:paraId="595F44C4" w14:textId="77777777" w:rsidR="00BF2CA6" w:rsidRDefault="00BF2CA6" w:rsidP="00BF2CA6">
      <w:pPr>
        <w:jc w:val="both"/>
        <w:rPr>
          <w:rFonts w:ascii="Tahoma" w:hAnsi="Tahoma" w:cs="Tahoma"/>
          <w:sz w:val="18"/>
          <w:szCs w:val="18"/>
        </w:rPr>
      </w:pPr>
      <w:r>
        <w:rPr>
          <w:rFonts w:ascii="Tahoma" w:hAnsi="Tahoma" w:cs="Tahoma"/>
          <w:sz w:val="18"/>
          <w:szCs w:val="18"/>
        </w:rPr>
        <w:t xml:space="preserve">6. příslušenství k AP </w:t>
      </w:r>
      <w:proofErr w:type="spellStart"/>
      <w:r>
        <w:rPr>
          <w:rFonts w:ascii="Tahoma" w:hAnsi="Tahoma" w:cs="Tahoma"/>
          <w:sz w:val="18"/>
          <w:szCs w:val="18"/>
        </w:rPr>
        <w:t>Vert</w:t>
      </w:r>
      <w:proofErr w:type="spellEnd"/>
      <w:r>
        <w:rPr>
          <w:rFonts w:ascii="Tahoma" w:hAnsi="Tahoma" w:cs="Tahoma"/>
          <w:sz w:val="18"/>
          <w:szCs w:val="18"/>
        </w:rPr>
        <w:t>. pole/</w:t>
      </w:r>
      <w:proofErr w:type="spellStart"/>
      <w:r>
        <w:rPr>
          <w:rFonts w:ascii="Tahoma" w:hAnsi="Tahoma" w:cs="Tahoma"/>
          <w:sz w:val="18"/>
          <w:szCs w:val="18"/>
        </w:rPr>
        <w:t>wall</w:t>
      </w:r>
      <w:proofErr w:type="spellEnd"/>
      <w:r>
        <w:rPr>
          <w:rFonts w:ascii="Tahoma" w:hAnsi="Tahoma" w:cs="Tahoma"/>
          <w:sz w:val="18"/>
          <w:szCs w:val="18"/>
        </w:rPr>
        <w:t xml:space="preserve"> </w:t>
      </w:r>
      <w:proofErr w:type="spellStart"/>
      <w:r>
        <w:rPr>
          <w:rFonts w:ascii="Tahoma" w:hAnsi="Tahoma" w:cs="Tahoma"/>
          <w:sz w:val="18"/>
          <w:szCs w:val="18"/>
        </w:rPr>
        <w:t>mount</w:t>
      </w:r>
      <w:proofErr w:type="spellEnd"/>
      <w:r>
        <w:rPr>
          <w:rFonts w:ascii="Tahoma" w:hAnsi="Tahoma" w:cs="Tahoma"/>
          <w:sz w:val="18"/>
          <w:szCs w:val="18"/>
        </w:rPr>
        <w:t xml:space="preserve"> </w:t>
      </w:r>
      <w:proofErr w:type="spellStart"/>
      <w:r>
        <w:rPr>
          <w:rFonts w:ascii="Tahoma" w:hAnsi="Tahoma" w:cs="Tahoma"/>
          <w:sz w:val="18"/>
          <w:szCs w:val="18"/>
        </w:rPr>
        <w:t>Kit</w:t>
      </w:r>
      <w:proofErr w:type="spellEnd"/>
      <w:r>
        <w:rPr>
          <w:rFonts w:ascii="Tahoma" w:hAnsi="Tahoma" w:cs="Tahoma"/>
          <w:sz w:val="18"/>
          <w:szCs w:val="18"/>
        </w:rPr>
        <w:t xml:space="preserv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9124AX w/ </w:t>
      </w:r>
      <w:proofErr w:type="spellStart"/>
      <w:r>
        <w:rPr>
          <w:rFonts w:ascii="Tahoma" w:hAnsi="Tahoma" w:cs="Tahoma"/>
          <w:sz w:val="18"/>
          <w:szCs w:val="18"/>
        </w:rPr>
        <w:t>tilt</w:t>
      </w:r>
      <w:proofErr w:type="spellEnd"/>
      <w:r>
        <w:rPr>
          <w:rFonts w:ascii="Tahoma" w:hAnsi="Tahoma" w:cs="Tahoma"/>
          <w:sz w:val="18"/>
          <w:szCs w:val="18"/>
        </w:rPr>
        <w:t xml:space="preserve"> </w:t>
      </w:r>
      <w:proofErr w:type="spellStart"/>
      <w:r>
        <w:rPr>
          <w:rFonts w:ascii="Tahoma" w:hAnsi="Tahoma" w:cs="Tahoma"/>
          <w:sz w:val="18"/>
          <w:szCs w:val="18"/>
        </w:rPr>
        <w:t>adjust</w:t>
      </w:r>
      <w:proofErr w:type="spellEnd"/>
      <w:r>
        <w:rPr>
          <w:rFonts w:ascii="Tahoma" w:hAnsi="Tahoma" w:cs="Tahoma"/>
          <w:sz w:val="18"/>
          <w:szCs w:val="18"/>
        </w:rPr>
        <w:t>, P/</w:t>
      </w:r>
      <w:proofErr w:type="gramStart"/>
      <w:r>
        <w:rPr>
          <w:rFonts w:ascii="Tahoma" w:hAnsi="Tahoma" w:cs="Tahoma"/>
          <w:sz w:val="18"/>
          <w:szCs w:val="18"/>
        </w:rPr>
        <w:t>N:AIR</w:t>
      </w:r>
      <w:proofErr w:type="gramEnd"/>
      <w:r>
        <w:rPr>
          <w:rFonts w:ascii="Tahoma" w:hAnsi="Tahoma" w:cs="Tahoma"/>
          <w:sz w:val="18"/>
          <w:szCs w:val="18"/>
        </w:rPr>
        <w:t>-MNT-ART1=</w:t>
      </w:r>
    </w:p>
    <w:p w14:paraId="36DE01CC" w14:textId="77777777" w:rsidR="00BF2CA6" w:rsidRDefault="00BF2CA6" w:rsidP="00BF2CA6">
      <w:pPr>
        <w:jc w:val="both"/>
        <w:rPr>
          <w:rFonts w:ascii="Tahoma" w:hAnsi="Tahoma" w:cs="Tahoma"/>
          <w:sz w:val="18"/>
          <w:szCs w:val="18"/>
        </w:rPr>
      </w:pPr>
      <w:r>
        <w:rPr>
          <w:rFonts w:ascii="Tahoma" w:hAnsi="Tahoma" w:cs="Tahoma"/>
          <w:sz w:val="18"/>
          <w:szCs w:val="18"/>
        </w:rPr>
        <w:t xml:space="preserve">7. příslušenství k AP </w:t>
      </w:r>
      <w:proofErr w:type="spellStart"/>
      <w:r>
        <w:rPr>
          <w:rFonts w:ascii="Tahoma" w:hAnsi="Tahoma" w:cs="Tahoma"/>
          <w:sz w:val="18"/>
          <w:szCs w:val="18"/>
        </w:rPr>
        <w:t>Power</w:t>
      </w:r>
      <w:proofErr w:type="spellEnd"/>
      <w:r>
        <w:rPr>
          <w:rFonts w:ascii="Tahoma" w:hAnsi="Tahoma" w:cs="Tahoma"/>
          <w:sz w:val="18"/>
          <w:szCs w:val="18"/>
        </w:rPr>
        <w:t xml:space="preserve"> </w:t>
      </w:r>
      <w:proofErr w:type="spellStart"/>
      <w:r>
        <w:rPr>
          <w:rFonts w:ascii="Tahoma" w:hAnsi="Tahoma" w:cs="Tahoma"/>
          <w:sz w:val="18"/>
          <w:szCs w:val="18"/>
        </w:rPr>
        <w:t>Injector</w:t>
      </w:r>
      <w:proofErr w:type="spellEnd"/>
      <w:r>
        <w:rPr>
          <w:rFonts w:ascii="Tahoma" w:hAnsi="Tahoma" w:cs="Tahoma"/>
          <w:sz w:val="18"/>
          <w:szCs w:val="18"/>
        </w:rPr>
        <w:t xml:space="preserve"> (802.3at)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Aironet</w:t>
      </w:r>
      <w:proofErr w:type="spellEnd"/>
      <w:r>
        <w:rPr>
          <w:rFonts w:ascii="Tahoma" w:hAnsi="Tahoma" w:cs="Tahoma"/>
          <w:sz w:val="18"/>
          <w:szCs w:val="18"/>
        </w:rPr>
        <w:t xml:space="preserve"> Access </w:t>
      </w:r>
      <w:proofErr w:type="spellStart"/>
      <w:r>
        <w:rPr>
          <w:rFonts w:ascii="Tahoma" w:hAnsi="Tahoma" w:cs="Tahoma"/>
          <w:sz w:val="18"/>
          <w:szCs w:val="18"/>
        </w:rPr>
        <w:t>Points</w:t>
      </w:r>
      <w:proofErr w:type="spellEnd"/>
      <w:r>
        <w:rPr>
          <w:rFonts w:ascii="Tahoma" w:hAnsi="Tahoma" w:cs="Tahoma"/>
          <w:sz w:val="18"/>
          <w:szCs w:val="18"/>
        </w:rPr>
        <w:t>, P/</w:t>
      </w:r>
      <w:proofErr w:type="gramStart"/>
      <w:r>
        <w:rPr>
          <w:rFonts w:ascii="Tahoma" w:hAnsi="Tahoma" w:cs="Tahoma"/>
          <w:sz w:val="18"/>
          <w:szCs w:val="18"/>
        </w:rPr>
        <w:t>N:AIR</w:t>
      </w:r>
      <w:proofErr w:type="gramEnd"/>
      <w:r>
        <w:rPr>
          <w:rFonts w:ascii="Tahoma" w:hAnsi="Tahoma" w:cs="Tahoma"/>
          <w:sz w:val="18"/>
          <w:szCs w:val="18"/>
        </w:rPr>
        <w:t>-PWRINJ6=</w:t>
      </w:r>
    </w:p>
    <w:p w14:paraId="7DF7CCD7" w14:textId="77777777" w:rsidR="00BF2CA6" w:rsidRDefault="00BF2CA6" w:rsidP="00BF2CA6">
      <w:pPr>
        <w:jc w:val="both"/>
        <w:rPr>
          <w:rFonts w:ascii="Tahoma" w:hAnsi="Tahoma" w:cs="Tahoma"/>
          <w:sz w:val="18"/>
          <w:szCs w:val="18"/>
        </w:rPr>
      </w:pPr>
      <w:r>
        <w:rPr>
          <w:rFonts w:ascii="Tahoma" w:hAnsi="Tahoma" w:cs="Tahoma"/>
          <w:sz w:val="18"/>
          <w:szCs w:val="18"/>
        </w:rPr>
        <w:t xml:space="preserve">8. příslušenství k AP AIR Line </w:t>
      </w:r>
      <w:proofErr w:type="spellStart"/>
      <w:r>
        <w:rPr>
          <w:rFonts w:ascii="Tahoma" w:hAnsi="Tahoma" w:cs="Tahoma"/>
          <w:sz w:val="18"/>
          <w:szCs w:val="18"/>
        </w:rPr>
        <w:t>Cord</w:t>
      </w:r>
      <w:proofErr w:type="spellEnd"/>
      <w:r>
        <w:rPr>
          <w:rFonts w:ascii="Tahoma" w:hAnsi="Tahoma" w:cs="Tahoma"/>
          <w:sz w:val="18"/>
          <w:szCs w:val="18"/>
        </w:rPr>
        <w:t xml:space="preserve"> </w:t>
      </w:r>
      <w:proofErr w:type="spellStart"/>
      <w:r>
        <w:rPr>
          <w:rFonts w:ascii="Tahoma" w:hAnsi="Tahoma" w:cs="Tahoma"/>
          <w:sz w:val="18"/>
          <w:szCs w:val="18"/>
        </w:rPr>
        <w:t>Central</w:t>
      </w:r>
      <w:proofErr w:type="spellEnd"/>
      <w:r>
        <w:rPr>
          <w:rFonts w:ascii="Tahoma" w:hAnsi="Tahoma" w:cs="Tahoma"/>
          <w:sz w:val="18"/>
          <w:szCs w:val="18"/>
        </w:rPr>
        <w:t xml:space="preserve"> </w:t>
      </w:r>
      <w:proofErr w:type="spellStart"/>
      <w:r>
        <w:rPr>
          <w:rFonts w:ascii="Tahoma" w:hAnsi="Tahoma" w:cs="Tahoma"/>
          <w:sz w:val="18"/>
          <w:szCs w:val="18"/>
        </w:rPr>
        <w:t>Europe</w:t>
      </w:r>
      <w:proofErr w:type="spellEnd"/>
      <w:r>
        <w:rPr>
          <w:rFonts w:ascii="Tahoma" w:hAnsi="Tahoma" w:cs="Tahoma"/>
          <w:sz w:val="18"/>
          <w:szCs w:val="18"/>
        </w:rPr>
        <w:t>, P/N: AIR-PWR-CORD-CE</w:t>
      </w:r>
    </w:p>
    <w:p w14:paraId="267A5D3A" w14:textId="77777777" w:rsidR="00BF2CA6" w:rsidRDefault="00BF2CA6" w:rsidP="00BF2CA6">
      <w:pPr>
        <w:jc w:val="both"/>
        <w:rPr>
          <w:rFonts w:ascii="Tahoma" w:hAnsi="Tahoma" w:cs="Tahoma"/>
          <w:sz w:val="18"/>
          <w:szCs w:val="18"/>
        </w:rPr>
      </w:pPr>
      <w:r>
        <w:rPr>
          <w:rFonts w:ascii="Tahoma" w:hAnsi="Tahoma" w:cs="Tahoma"/>
          <w:sz w:val="18"/>
          <w:szCs w:val="18"/>
        </w:rPr>
        <w:t>9. konfigurace</w:t>
      </w:r>
    </w:p>
    <w:p w14:paraId="3F573D22" w14:textId="77777777" w:rsidR="00BF2CA6" w:rsidRDefault="00BF2CA6" w:rsidP="00BF2CA6">
      <w:pPr>
        <w:jc w:val="both"/>
        <w:rPr>
          <w:rFonts w:ascii="Tahoma" w:hAnsi="Tahoma" w:cs="Tahoma"/>
          <w:sz w:val="18"/>
          <w:szCs w:val="18"/>
        </w:rPr>
      </w:pPr>
    </w:p>
    <w:p w14:paraId="10D10AA2" w14:textId="77777777" w:rsidR="00BF2CA6" w:rsidRDefault="00BF2CA6" w:rsidP="00BF2CA6">
      <w:pPr>
        <w:jc w:val="both"/>
        <w:rPr>
          <w:rFonts w:ascii="Tahoma" w:hAnsi="Tahoma" w:cs="Tahoma"/>
          <w:sz w:val="18"/>
          <w:szCs w:val="18"/>
        </w:rPr>
      </w:pPr>
    </w:p>
    <w:p w14:paraId="76DBA982" w14:textId="77777777" w:rsidR="00BF2CA6" w:rsidRPr="00A01439" w:rsidRDefault="00BF2CA6" w:rsidP="00BF2CA6">
      <w:pPr>
        <w:rPr>
          <w:rFonts w:ascii="Tahoma" w:hAnsi="Tahoma" w:cs="Tahoma"/>
          <w:b/>
          <w:bCs/>
          <w:sz w:val="18"/>
          <w:szCs w:val="18"/>
          <w:u w:val="single"/>
        </w:rPr>
      </w:pPr>
      <w:r w:rsidRPr="00A01439">
        <w:rPr>
          <w:rFonts w:ascii="Tahoma" w:hAnsi="Tahoma" w:cs="Tahoma"/>
          <w:b/>
          <w:bCs/>
          <w:sz w:val="18"/>
          <w:szCs w:val="18"/>
          <w:u w:val="single"/>
        </w:rPr>
        <w:t>Položka č. 3</w:t>
      </w:r>
    </w:p>
    <w:p w14:paraId="6402CEBE" w14:textId="77777777" w:rsidR="00BF2CA6" w:rsidRPr="00A01439" w:rsidRDefault="00BF2CA6" w:rsidP="00BF2CA6">
      <w:pPr>
        <w:rPr>
          <w:rFonts w:ascii="Tahoma" w:hAnsi="Tahoma" w:cs="Tahoma"/>
          <w:b/>
          <w:bCs/>
          <w:sz w:val="18"/>
          <w:szCs w:val="18"/>
          <w:u w:val="single"/>
        </w:rPr>
      </w:pPr>
    </w:p>
    <w:p w14:paraId="5AC24C3A" w14:textId="7F2C78C7" w:rsidR="00BF2CA6" w:rsidRPr="00A01439" w:rsidRDefault="00BF2CA6" w:rsidP="00BF2CA6">
      <w:pPr>
        <w:rPr>
          <w:rFonts w:ascii="Tahoma" w:hAnsi="Tahoma" w:cs="Tahoma"/>
          <w:b/>
          <w:bCs/>
          <w:sz w:val="18"/>
          <w:szCs w:val="18"/>
        </w:rPr>
      </w:pPr>
      <w:r w:rsidRPr="00A01439">
        <w:rPr>
          <w:rFonts w:ascii="Tahoma" w:hAnsi="Tahoma" w:cs="Tahoma"/>
          <w:b/>
          <w:bCs/>
          <w:sz w:val="18"/>
          <w:szCs w:val="18"/>
        </w:rPr>
        <w:t>Vnitřní přístupový bod s externí sektorovou anténou</w:t>
      </w:r>
      <w:r w:rsidR="00A76726">
        <w:rPr>
          <w:rFonts w:ascii="Tahoma" w:hAnsi="Tahoma" w:cs="Tahoma"/>
          <w:b/>
          <w:bCs/>
          <w:sz w:val="18"/>
          <w:szCs w:val="18"/>
        </w:rPr>
        <w:tab/>
      </w:r>
      <w:r w:rsidR="00A76726">
        <w:rPr>
          <w:rFonts w:ascii="Tahoma" w:hAnsi="Tahoma" w:cs="Tahoma"/>
          <w:b/>
          <w:bCs/>
          <w:sz w:val="18"/>
          <w:szCs w:val="18"/>
        </w:rPr>
        <w:tab/>
      </w:r>
      <w:r w:rsidR="00A76726">
        <w:rPr>
          <w:rFonts w:ascii="Tahoma" w:hAnsi="Tahoma" w:cs="Tahoma"/>
          <w:b/>
          <w:bCs/>
          <w:sz w:val="18"/>
          <w:szCs w:val="18"/>
        </w:rPr>
        <w:tab/>
      </w:r>
      <w:r w:rsidR="00A76726">
        <w:rPr>
          <w:rFonts w:ascii="Tahoma" w:hAnsi="Tahoma" w:cs="Tahoma"/>
          <w:b/>
          <w:bCs/>
          <w:sz w:val="18"/>
          <w:szCs w:val="18"/>
        </w:rPr>
        <w:tab/>
      </w:r>
      <w:r w:rsidR="00A76726">
        <w:rPr>
          <w:rFonts w:ascii="Tahoma" w:hAnsi="Tahoma" w:cs="Tahoma"/>
          <w:b/>
          <w:bCs/>
          <w:sz w:val="18"/>
          <w:szCs w:val="18"/>
        </w:rPr>
        <w:tab/>
        <w:t>1ks</w:t>
      </w:r>
    </w:p>
    <w:p w14:paraId="6AF33AEA" w14:textId="77777777" w:rsidR="00BF2CA6" w:rsidRPr="00A01439" w:rsidRDefault="00BF2CA6" w:rsidP="00BF2CA6">
      <w:pPr>
        <w:rPr>
          <w:rFonts w:ascii="Tahoma" w:hAnsi="Tahoma" w:cs="Tahoma"/>
          <w:b/>
          <w:bCs/>
          <w:sz w:val="18"/>
          <w:szCs w:val="18"/>
        </w:rPr>
      </w:pPr>
    </w:p>
    <w:p w14:paraId="102807CA" w14:textId="532A36DD" w:rsidR="00BF2CA6" w:rsidRPr="00A01439" w:rsidRDefault="00AC029C" w:rsidP="00BF2CA6">
      <w:pPr>
        <w:rPr>
          <w:rFonts w:ascii="Tahoma" w:hAnsi="Tahoma" w:cs="Tahoma"/>
          <w:b/>
          <w:bCs/>
          <w:sz w:val="18"/>
          <w:szCs w:val="18"/>
        </w:rPr>
      </w:pPr>
      <w:proofErr w:type="spellStart"/>
      <w:r>
        <w:rPr>
          <w:rFonts w:ascii="Tahoma" w:hAnsi="Tahoma" w:cs="Tahoma"/>
          <w:b/>
          <w:bCs/>
          <w:sz w:val="18"/>
          <w:szCs w:val="18"/>
        </w:rPr>
        <w:t>xxxxx</w:t>
      </w:r>
      <w:proofErr w:type="spellEnd"/>
    </w:p>
    <w:p w14:paraId="6ABF8FB2" w14:textId="77777777" w:rsidR="00BF2CA6" w:rsidRPr="00A01439" w:rsidRDefault="00BF2CA6" w:rsidP="00BF2CA6">
      <w:pPr>
        <w:rPr>
          <w:rFonts w:ascii="Tahoma" w:hAnsi="Tahoma" w:cs="Tahoma"/>
          <w:b/>
          <w:bCs/>
          <w:sz w:val="18"/>
          <w:szCs w:val="18"/>
        </w:rPr>
      </w:pPr>
    </w:p>
    <w:p w14:paraId="51F88C29" w14:textId="77777777" w:rsidR="00BF2CA6" w:rsidRPr="00A01439" w:rsidRDefault="00BF2CA6" w:rsidP="00BF2CA6">
      <w:pPr>
        <w:jc w:val="both"/>
        <w:rPr>
          <w:rFonts w:ascii="Tahoma" w:hAnsi="Tahoma" w:cs="Tahoma"/>
          <w:sz w:val="18"/>
          <w:szCs w:val="18"/>
          <w:u w:val="single"/>
        </w:rPr>
      </w:pPr>
      <w:r w:rsidRPr="00A01439">
        <w:rPr>
          <w:rFonts w:ascii="Tahoma" w:hAnsi="Tahoma" w:cs="Tahoma"/>
          <w:sz w:val="18"/>
          <w:szCs w:val="18"/>
          <w:u w:val="single"/>
        </w:rPr>
        <w:t>Minimální parametry:</w:t>
      </w:r>
    </w:p>
    <w:p w14:paraId="4725DB55" w14:textId="77777777" w:rsidR="00BF2CA6" w:rsidRDefault="00BF2CA6" w:rsidP="00BF2CA6">
      <w:pPr>
        <w:rPr>
          <w:rFonts w:ascii="Tahoma" w:hAnsi="Tahoma" w:cs="Tahoma"/>
          <w:b/>
          <w:bCs/>
          <w:sz w:val="16"/>
          <w:szCs w:val="16"/>
        </w:rPr>
      </w:pPr>
    </w:p>
    <w:p w14:paraId="125C2EF0" w14:textId="77777777" w:rsidR="00BF2CA6" w:rsidRDefault="00BF2CA6" w:rsidP="00BF2CA6">
      <w:pPr>
        <w:rPr>
          <w:rFonts w:ascii="Tahoma" w:hAnsi="Tahoma" w:cs="Tahoma"/>
          <w:b/>
          <w:bCs/>
          <w:sz w:val="16"/>
          <w:szCs w:val="16"/>
        </w:rPr>
      </w:pPr>
    </w:p>
    <w:p w14:paraId="7581659B" w14:textId="77777777" w:rsidR="00BF2CA6" w:rsidRDefault="00BF2CA6" w:rsidP="00BF2CA6">
      <w:pPr>
        <w:jc w:val="both"/>
        <w:rPr>
          <w:rFonts w:ascii="Tahoma" w:hAnsi="Tahoma" w:cs="Tahoma"/>
          <w:sz w:val="18"/>
          <w:szCs w:val="18"/>
        </w:rPr>
      </w:pPr>
      <w:r>
        <w:rPr>
          <w:rFonts w:ascii="Tahoma" w:hAnsi="Tahoma" w:cs="Tahoma"/>
          <w:b/>
          <w:bCs/>
          <w:sz w:val="16"/>
          <w:szCs w:val="16"/>
        </w:rPr>
        <w:t>1</w:t>
      </w:r>
      <w:r>
        <w:rPr>
          <w:rFonts w:ascii="Tahoma" w:hAnsi="Tahoma" w:cs="Tahoma"/>
          <w:sz w:val="18"/>
          <w:szCs w:val="18"/>
        </w:rPr>
        <w:t xml:space="preserve">. podpora výrobce na 5 let PRTNR SS 8X5XNBD Cisco </w:t>
      </w:r>
      <w:proofErr w:type="spellStart"/>
      <w:r>
        <w:rPr>
          <w:rFonts w:ascii="Tahoma" w:hAnsi="Tahoma" w:cs="Tahoma"/>
          <w:sz w:val="18"/>
          <w:szCs w:val="18"/>
        </w:rPr>
        <w:t>Catalyst</w:t>
      </w:r>
      <w:proofErr w:type="spellEnd"/>
      <w:r>
        <w:rPr>
          <w:rFonts w:ascii="Tahoma" w:hAnsi="Tahoma" w:cs="Tahoma"/>
          <w:sz w:val="18"/>
          <w:szCs w:val="18"/>
        </w:rPr>
        <w:t xml:space="preserve"> 9115AX </w:t>
      </w:r>
      <w:proofErr w:type="spellStart"/>
      <w:r>
        <w:rPr>
          <w:rFonts w:ascii="Tahoma" w:hAnsi="Tahoma" w:cs="Tahoma"/>
          <w:sz w:val="18"/>
          <w:szCs w:val="18"/>
        </w:rPr>
        <w:t>Series</w:t>
      </w:r>
      <w:proofErr w:type="spellEnd"/>
      <w:r>
        <w:rPr>
          <w:rFonts w:ascii="Tahoma" w:hAnsi="Tahoma" w:cs="Tahoma"/>
          <w:sz w:val="18"/>
          <w:szCs w:val="18"/>
        </w:rPr>
        <w:t>, P/</w:t>
      </w:r>
      <w:proofErr w:type="gramStart"/>
      <w:r>
        <w:rPr>
          <w:rFonts w:ascii="Tahoma" w:hAnsi="Tahoma" w:cs="Tahoma"/>
          <w:sz w:val="18"/>
          <w:szCs w:val="18"/>
        </w:rPr>
        <w:t>N:CON</w:t>
      </w:r>
      <w:proofErr w:type="gramEnd"/>
      <w:r>
        <w:rPr>
          <w:rFonts w:ascii="Tahoma" w:hAnsi="Tahoma" w:cs="Tahoma"/>
          <w:sz w:val="18"/>
          <w:szCs w:val="18"/>
        </w:rPr>
        <w:t>-PSRT-C91155C9</w:t>
      </w:r>
    </w:p>
    <w:p w14:paraId="0023E2E6" w14:textId="77777777" w:rsidR="00BF2CA6" w:rsidRDefault="00BF2CA6" w:rsidP="00BF2CA6">
      <w:pPr>
        <w:jc w:val="both"/>
        <w:rPr>
          <w:rFonts w:ascii="Tahoma" w:hAnsi="Tahoma" w:cs="Tahoma"/>
          <w:sz w:val="18"/>
          <w:szCs w:val="18"/>
        </w:rPr>
      </w:pPr>
      <w:r>
        <w:rPr>
          <w:rFonts w:ascii="Tahoma" w:hAnsi="Tahoma" w:cs="Tahoma"/>
          <w:sz w:val="18"/>
          <w:szCs w:val="18"/>
        </w:rPr>
        <w:t xml:space="preserve">2. příslušenství k AP </w:t>
      </w:r>
      <w:proofErr w:type="spellStart"/>
      <w:r>
        <w:rPr>
          <w:rFonts w:ascii="Tahoma" w:hAnsi="Tahoma" w:cs="Tahoma"/>
          <w:sz w:val="18"/>
          <w:szCs w:val="18"/>
        </w:rPr>
        <w:t>Capwap</w:t>
      </w:r>
      <w:proofErr w:type="spellEnd"/>
      <w:r>
        <w:rPr>
          <w:rFonts w:ascii="Tahoma" w:hAnsi="Tahoma" w:cs="Tahoma"/>
          <w:sz w:val="18"/>
          <w:szCs w:val="18"/>
        </w:rPr>
        <w:t xml:space="preserve"> software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Catalyst</w:t>
      </w:r>
      <w:proofErr w:type="spellEnd"/>
      <w:r>
        <w:rPr>
          <w:rFonts w:ascii="Tahoma" w:hAnsi="Tahoma" w:cs="Tahoma"/>
          <w:sz w:val="18"/>
          <w:szCs w:val="18"/>
        </w:rPr>
        <w:t xml:space="preserve"> 9115AX, P/</w:t>
      </w:r>
      <w:proofErr w:type="gramStart"/>
      <w:r>
        <w:rPr>
          <w:rFonts w:ascii="Tahoma" w:hAnsi="Tahoma" w:cs="Tahoma"/>
          <w:sz w:val="18"/>
          <w:szCs w:val="18"/>
        </w:rPr>
        <w:t>N:SW</w:t>
      </w:r>
      <w:proofErr w:type="gramEnd"/>
      <w:r>
        <w:rPr>
          <w:rFonts w:ascii="Tahoma" w:hAnsi="Tahoma" w:cs="Tahoma"/>
          <w:sz w:val="18"/>
          <w:szCs w:val="18"/>
        </w:rPr>
        <w:t>9115AX-CAPWAP-K9</w:t>
      </w:r>
    </w:p>
    <w:p w14:paraId="7BC44121" w14:textId="77777777" w:rsidR="00BF2CA6" w:rsidRDefault="00BF2CA6" w:rsidP="00BF2CA6">
      <w:pPr>
        <w:jc w:val="both"/>
        <w:rPr>
          <w:rFonts w:ascii="Tahoma" w:hAnsi="Tahoma" w:cs="Tahoma"/>
          <w:sz w:val="18"/>
          <w:szCs w:val="18"/>
        </w:rPr>
      </w:pPr>
      <w:r>
        <w:rPr>
          <w:rFonts w:ascii="Tahoma" w:hAnsi="Tahoma" w:cs="Tahoma"/>
          <w:sz w:val="18"/>
          <w:szCs w:val="18"/>
        </w:rPr>
        <w:t xml:space="preserve">3. příslušenství k AP 802.11 AP </w:t>
      </w:r>
      <w:proofErr w:type="spellStart"/>
      <w:r>
        <w:rPr>
          <w:rFonts w:ascii="Tahoma" w:hAnsi="Tahoma" w:cs="Tahoma"/>
          <w:sz w:val="18"/>
          <w:szCs w:val="18"/>
        </w:rPr>
        <w:t>Low</w:t>
      </w:r>
      <w:proofErr w:type="spellEnd"/>
      <w:r>
        <w:rPr>
          <w:rFonts w:ascii="Tahoma" w:hAnsi="Tahoma" w:cs="Tahoma"/>
          <w:sz w:val="18"/>
          <w:szCs w:val="18"/>
        </w:rPr>
        <w:t xml:space="preserve"> Profile </w:t>
      </w:r>
      <w:proofErr w:type="spellStart"/>
      <w:r>
        <w:rPr>
          <w:rFonts w:ascii="Tahoma" w:hAnsi="Tahoma" w:cs="Tahoma"/>
          <w:sz w:val="18"/>
          <w:szCs w:val="18"/>
        </w:rPr>
        <w:t>Mounting</w:t>
      </w:r>
      <w:proofErr w:type="spellEnd"/>
      <w:r>
        <w:rPr>
          <w:rFonts w:ascii="Tahoma" w:hAnsi="Tahoma" w:cs="Tahoma"/>
          <w:sz w:val="18"/>
          <w:szCs w:val="18"/>
        </w:rPr>
        <w:t xml:space="preserve"> </w:t>
      </w:r>
      <w:proofErr w:type="spellStart"/>
      <w:r>
        <w:rPr>
          <w:rFonts w:ascii="Tahoma" w:hAnsi="Tahoma" w:cs="Tahoma"/>
          <w:sz w:val="18"/>
          <w:szCs w:val="18"/>
        </w:rPr>
        <w:t>Bracket</w:t>
      </w:r>
      <w:proofErr w:type="spellEnd"/>
      <w:r>
        <w:rPr>
          <w:rFonts w:ascii="Tahoma" w:hAnsi="Tahoma" w:cs="Tahoma"/>
          <w:sz w:val="18"/>
          <w:szCs w:val="18"/>
        </w:rPr>
        <w:t xml:space="preserve"> (Default), P/</w:t>
      </w:r>
      <w:proofErr w:type="gramStart"/>
      <w:r>
        <w:rPr>
          <w:rFonts w:ascii="Tahoma" w:hAnsi="Tahoma" w:cs="Tahoma"/>
          <w:sz w:val="18"/>
          <w:szCs w:val="18"/>
        </w:rPr>
        <w:t>N:AIR</w:t>
      </w:r>
      <w:proofErr w:type="gramEnd"/>
      <w:r>
        <w:rPr>
          <w:rFonts w:ascii="Tahoma" w:hAnsi="Tahoma" w:cs="Tahoma"/>
          <w:sz w:val="18"/>
          <w:szCs w:val="18"/>
        </w:rPr>
        <w:t>-AP-BRACKET-1</w:t>
      </w:r>
    </w:p>
    <w:p w14:paraId="33039C4E" w14:textId="77777777" w:rsidR="00BF2CA6" w:rsidRDefault="00BF2CA6" w:rsidP="00BF2CA6">
      <w:pPr>
        <w:jc w:val="both"/>
        <w:rPr>
          <w:rFonts w:ascii="Tahoma" w:hAnsi="Tahoma" w:cs="Tahoma"/>
          <w:sz w:val="18"/>
          <w:szCs w:val="18"/>
        </w:rPr>
      </w:pPr>
      <w:r>
        <w:rPr>
          <w:rFonts w:ascii="Tahoma" w:hAnsi="Tahoma" w:cs="Tahoma"/>
          <w:sz w:val="18"/>
          <w:szCs w:val="18"/>
        </w:rPr>
        <w:t xml:space="preserve">4. příslušenství k AP </w:t>
      </w:r>
      <w:proofErr w:type="spellStart"/>
      <w:r>
        <w:rPr>
          <w:rFonts w:ascii="Tahoma" w:hAnsi="Tahoma" w:cs="Tahoma"/>
          <w:sz w:val="18"/>
          <w:szCs w:val="18"/>
        </w:rPr>
        <w:t>Ceiling</w:t>
      </w:r>
      <w:proofErr w:type="spellEnd"/>
      <w:r>
        <w:rPr>
          <w:rFonts w:ascii="Tahoma" w:hAnsi="Tahoma" w:cs="Tahoma"/>
          <w:sz w:val="18"/>
          <w:szCs w:val="18"/>
        </w:rPr>
        <w:t xml:space="preserve"> </w:t>
      </w:r>
      <w:proofErr w:type="spellStart"/>
      <w:r>
        <w:rPr>
          <w:rFonts w:ascii="Tahoma" w:hAnsi="Tahoma" w:cs="Tahoma"/>
          <w:sz w:val="18"/>
          <w:szCs w:val="18"/>
        </w:rPr>
        <w:t>Grid</w:t>
      </w:r>
      <w:proofErr w:type="spellEnd"/>
      <w:r>
        <w:rPr>
          <w:rFonts w:ascii="Tahoma" w:hAnsi="Tahoma" w:cs="Tahoma"/>
          <w:sz w:val="18"/>
          <w:szCs w:val="18"/>
        </w:rPr>
        <w:t xml:space="preserve"> </w:t>
      </w:r>
      <w:proofErr w:type="spellStart"/>
      <w:r>
        <w:rPr>
          <w:rFonts w:ascii="Tahoma" w:hAnsi="Tahoma" w:cs="Tahoma"/>
          <w:sz w:val="18"/>
          <w:szCs w:val="18"/>
        </w:rPr>
        <w:t>Clip</w:t>
      </w:r>
      <w:proofErr w:type="spellEnd"/>
      <w:r>
        <w:rPr>
          <w:rFonts w:ascii="Tahoma" w:hAnsi="Tahoma" w:cs="Tahoma"/>
          <w:sz w:val="18"/>
          <w:szCs w:val="18"/>
        </w:rPr>
        <w:t xml:space="preserve">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APs</w:t>
      </w:r>
      <w:proofErr w:type="spellEnd"/>
      <w:r>
        <w:rPr>
          <w:rFonts w:ascii="Tahoma" w:hAnsi="Tahoma" w:cs="Tahoma"/>
          <w:sz w:val="18"/>
          <w:szCs w:val="18"/>
        </w:rPr>
        <w:t xml:space="preserve"> &amp; </w:t>
      </w:r>
      <w:proofErr w:type="spellStart"/>
      <w:r>
        <w:rPr>
          <w:rFonts w:ascii="Tahoma" w:hAnsi="Tahoma" w:cs="Tahoma"/>
          <w:sz w:val="18"/>
          <w:szCs w:val="18"/>
        </w:rPr>
        <w:t>Cellular</w:t>
      </w:r>
      <w:proofErr w:type="spellEnd"/>
      <w:r>
        <w:rPr>
          <w:rFonts w:ascii="Tahoma" w:hAnsi="Tahoma" w:cs="Tahoma"/>
          <w:sz w:val="18"/>
          <w:szCs w:val="18"/>
        </w:rPr>
        <w:t xml:space="preserve"> </w:t>
      </w:r>
      <w:proofErr w:type="spellStart"/>
      <w:r>
        <w:rPr>
          <w:rFonts w:ascii="Tahoma" w:hAnsi="Tahoma" w:cs="Tahoma"/>
          <w:sz w:val="18"/>
          <w:szCs w:val="18"/>
        </w:rPr>
        <w:t>Gateways-Recessed</w:t>
      </w:r>
      <w:proofErr w:type="spellEnd"/>
      <w:r>
        <w:rPr>
          <w:rFonts w:ascii="Tahoma" w:hAnsi="Tahoma" w:cs="Tahoma"/>
          <w:sz w:val="18"/>
          <w:szCs w:val="18"/>
        </w:rPr>
        <w:t>, P/</w:t>
      </w:r>
      <w:proofErr w:type="gramStart"/>
      <w:r>
        <w:rPr>
          <w:rFonts w:ascii="Tahoma" w:hAnsi="Tahoma" w:cs="Tahoma"/>
          <w:sz w:val="18"/>
          <w:szCs w:val="18"/>
        </w:rPr>
        <w:t>N:AIR</w:t>
      </w:r>
      <w:proofErr w:type="gramEnd"/>
      <w:r>
        <w:rPr>
          <w:rFonts w:ascii="Tahoma" w:hAnsi="Tahoma" w:cs="Tahoma"/>
          <w:sz w:val="18"/>
          <w:szCs w:val="18"/>
        </w:rPr>
        <w:t>-AP-T-RAIL-R</w:t>
      </w:r>
    </w:p>
    <w:p w14:paraId="2C90343A" w14:textId="77777777" w:rsidR="00BF2CA6" w:rsidRDefault="00BF2CA6" w:rsidP="00BF2CA6">
      <w:pPr>
        <w:jc w:val="both"/>
        <w:rPr>
          <w:rFonts w:ascii="Tahoma" w:hAnsi="Tahoma" w:cs="Tahoma"/>
          <w:sz w:val="18"/>
          <w:szCs w:val="18"/>
        </w:rPr>
      </w:pPr>
      <w:r>
        <w:rPr>
          <w:rFonts w:ascii="Tahoma" w:hAnsi="Tahoma" w:cs="Tahoma"/>
          <w:sz w:val="18"/>
          <w:szCs w:val="18"/>
        </w:rPr>
        <w:t xml:space="preserve">5. příslušenství k AP CISCO DNA SUBSCRIPTION OPTOUT </w:t>
      </w:r>
      <w:proofErr w:type="spellStart"/>
      <w:r>
        <w:rPr>
          <w:rFonts w:ascii="Tahoma" w:hAnsi="Tahoma" w:cs="Tahoma"/>
          <w:sz w:val="18"/>
          <w:szCs w:val="18"/>
        </w:rPr>
        <w:t>for</w:t>
      </w:r>
      <w:proofErr w:type="spellEnd"/>
      <w:r>
        <w:rPr>
          <w:rFonts w:ascii="Tahoma" w:hAnsi="Tahoma" w:cs="Tahoma"/>
          <w:sz w:val="18"/>
          <w:szCs w:val="18"/>
        </w:rPr>
        <w:t xml:space="preserve"> C9115AX, P/N:C9115AX-DNA-OPTOUT</w:t>
      </w:r>
    </w:p>
    <w:p w14:paraId="33307162" w14:textId="77777777" w:rsidR="00BF2CA6" w:rsidRDefault="00BF2CA6" w:rsidP="00BF2CA6">
      <w:pPr>
        <w:jc w:val="both"/>
        <w:rPr>
          <w:rFonts w:ascii="Tahoma" w:hAnsi="Tahoma" w:cs="Tahoma"/>
          <w:sz w:val="18"/>
          <w:szCs w:val="18"/>
        </w:rPr>
      </w:pPr>
      <w:r>
        <w:rPr>
          <w:rFonts w:ascii="Tahoma" w:hAnsi="Tahoma" w:cs="Tahoma"/>
          <w:sz w:val="18"/>
          <w:szCs w:val="18"/>
        </w:rPr>
        <w:t xml:space="preserve">6. příslušenství k AP Network </w:t>
      </w:r>
      <w:proofErr w:type="spellStart"/>
      <w:r>
        <w:rPr>
          <w:rFonts w:ascii="Tahoma" w:hAnsi="Tahoma" w:cs="Tahoma"/>
          <w:sz w:val="18"/>
          <w:szCs w:val="18"/>
        </w:rPr>
        <w:t>Plug</w:t>
      </w:r>
      <w:proofErr w:type="spellEnd"/>
      <w:r>
        <w:rPr>
          <w:rFonts w:ascii="Tahoma" w:hAnsi="Tahoma" w:cs="Tahoma"/>
          <w:sz w:val="18"/>
          <w:szCs w:val="18"/>
        </w:rPr>
        <w:t xml:space="preserve">-n-Play </w:t>
      </w:r>
      <w:proofErr w:type="spellStart"/>
      <w:r>
        <w:rPr>
          <w:rFonts w:ascii="Tahoma" w:hAnsi="Tahoma" w:cs="Tahoma"/>
          <w:sz w:val="18"/>
          <w:szCs w:val="18"/>
        </w:rPr>
        <w:t>Opt</w:t>
      </w:r>
      <w:proofErr w:type="spellEnd"/>
      <w:r>
        <w:rPr>
          <w:rFonts w:ascii="Tahoma" w:hAnsi="Tahoma" w:cs="Tahoma"/>
          <w:sz w:val="18"/>
          <w:szCs w:val="18"/>
        </w:rPr>
        <w:t xml:space="preserve"> </w:t>
      </w:r>
      <w:proofErr w:type="spellStart"/>
      <w:r>
        <w:rPr>
          <w:rFonts w:ascii="Tahoma" w:hAnsi="Tahoma" w:cs="Tahoma"/>
          <w:sz w:val="18"/>
          <w:szCs w:val="18"/>
        </w:rPr>
        <w:t>Out</w:t>
      </w:r>
      <w:proofErr w:type="spellEnd"/>
      <w:r>
        <w:rPr>
          <w:rFonts w:ascii="Tahoma" w:hAnsi="Tahoma" w:cs="Tahoma"/>
          <w:sz w:val="18"/>
          <w:szCs w:val="18"/>
        </w:rPr>
        <w:t xml:space="preserve"> SKU, P/</w:t>
      </w:r>
      <w:proofErr w:type="gramStart"/>
      <w:r>
        <w:rPr>
          <w:rFonts w:ascii="Tahoma" w:hAnsi="Tahoma" w:cs="Tahoma"/>
          <w:sz w:val="18"/>
          <w:szCs w:val="18"/>
        </w:rPr>
        <w:t>N:NETWORK</w:t>
      </w:r>
      <w:proofErr w:type="gramEnd"/>
      <w:r>
        <w:rPr>
          <w:rFonts w:ascii="Tahoma" w:hAnsi="Tahoma" w:cs="Tahoma"/>
          <w:sz w:val="18"/>
          <w:szCs w:val="18"/>
        </w:rPr>
        <w:t>-PNP-NONE</w:t>
      </w:r>
    </w:p>
    <w:p w14:paraId="647A8E0C" w14:textId="77777777" w:rsidR="00BF2CA6" w:rsidRDefault="00BF2CA6" w:rsidP="00BF2CA6">
      <w:pPr>
        <w:jc w:val="both"/>
        <w:rPr>
          <w:rFonts w:ascii="Tahoma" w:hAnsi="Tahoma" w:cs="Tahoma"/>
          <w:sz w:val="18"/>
          <w:szCs w:val="18"/>
        </w:rPr>
      </w:pPr>
      <w:r>
        <w:rPr>
          <w:rFonts w:ascii="Tahoma" w:hAnsi="Tahoma" w:cs="Tahoma"/>
          <w:sz w:val="18"/>
          <w:szCs w:val="18"/>
        </w:rPr>
        <w:t>7. příslušenství k AP C9115AXE SINGLEPACK OPTION, S/N:C9115AXE-SINGLE</w:t>
      </w:r>
    </w:p>
    <w:p w14:paraId="4CA84D35" w14:textId="77777777" w:rsidR="00BF2CA6" w:rsidRDefault="00BF2CA6" w:rsidP="00BF2CA6">
      <w:pPr>
        <w:jc w:val="both"/>
        <w:rPr>
          <w:rFonts w:ascii="Tahoma" w:hAnsi="Tahoma" w:cs="Tahoma"/>
          <w:sz w:val="18"/>
          <w:szCs w:val="18"/>
        </w:rPr>
      </w:pPr>
      <w:r>
        <w:rPr>
          <w:rFonts w:ascii="Tahoma" w:hAnsi="Tahoma" w:cs="Tahoma"/>
          <w:sz w:val="18"/>
          <w:szCs w:val="18"/>
        </w:rPr>
        <w:t>8. příslušenství k AP C9115AX OVER OPTION, P/N:C9115-OVER</w:t>
      </w:r>
    </w:p>
    <w:p w14:paraId="6FA6C4D7" w14:textId="77777777" w:rsidR="00BF2CA6" w:rsidRDefault="00BF2CA6" w:rsidP="00BF2CA6">
      <w:pPr>
        <w:jc w:val="both"/>
        <w:rPr>
          <w:rFonts w:ascii="Tahoma" w:hAnsi="Tahoma" w:cs="Tahoma"/>
          <w:sz w:val="18"/>
          <w:szCs w:val="18"/>
        </w:rPr>
      </w:pPr>
      <w:r>
        <w:rPr>
          <w:rFonts w:ascii="Tahoma" w:hAnsi="Tahoma" w:cs="Tahoma"/>
          <w:sz w:val="18"/>
          <w:szCs w:val="18"/>
        </w:rPr>
        <w:t xml:space="preserve">9. příslušenství k AP 2.4 GHz 6 </w:t>
      </w:r>
      <w:proofErr w:type="spellStart"/>
      <w:r>
        <w:rPr>
          <w:rFonts w:ascii="Tahoma" w:hAnsi="Tahoma" w:cs="Tahoma"/>
          <w:sz w:val="18"/>
          <w:szCs w:val="18"/>
        </w:rPr>
        <w:t>dBi</w:t>
      </w:r>
      <w:proofErr w:type="spellEnd"/>
      <w:r>
        <w:rPr>
          <w:rFonts w:ascii="Tahoma" w:hAnsi="Tahoma" w:cs="Tahoma"/>
          <w:sz w:val="18"/>
          <w:szCs w:val="18"/>
        </w:rPr>
        <w:t xml:space="preserve">/5 GHz 6 </w:t>
      </w:r>
      <w:proofErr w:type="spellStart"/>
      <w:r>
        <w:rPr>
          <w:rFonts w:ascii="Tahoma" w:hAnsi="Tahoma" w:cs="Tahoma"/>
          <w:sz w:val="18"/>
          <w:szCs w:val="18"/>
        </w:rPr>
        <w:t>dBi</w:t>
      </w:r>
      <w:proofErr w:type="spellEnd"/>
      <w:r>
        <w:rPr>
          <w:rFonts w:ascii="Tahoma" w:hAnsi="Tahoma" w:cs="Tahoma"/>
          <w:sz w:val="18"/>
          <w:szCs w:val="18"/>
        </w:rPr>
        <w:t xml:space="preserve"> </w:t>
      </w:r>
      <w:proofErr w:type="spellStart"/>
      <w:r>
        <w:rPr>
          <w:rFonts w:ascii="Tahoma" w:hAnsi="Tahoma" w:cs="Tahoma"/>
          <w:sz w:val="18"/>
          <w:szCs w:val="18"/>
        </w:rPr>
        <w:t>Directional</w:t>
      </w:r>
      <w:proofErr w:type="spellEnd"/>
      <w:r>
        <w:rPr>
          <w:rFonts w:ascii="Tahoma" w:hAnsi="Tahoma" w:cs="Tahoma"/>
          <w:sz w:val="18"/>
          <w:szCs w:val="18"/>
        </w:rPr>
        <w:t xml:space="preserve"> Ant., 4-port, RP-TNC, P/</w:t>
      </w:r>
      <w:proofErr w:type="gramStart"/>
      <w:r>
        <w:rPr>
          <w:rFonts w:ascii="Tahoma" w:hAnsi="Tahoma" w:cs="Tahoma"/>
          <w:sz w:val="18"/>
          <w:szCs w:val="18"/>
        </w:rPr>
        <w:t>N:AIR</w:t>
      </w:r>
      <w:proofErr w:type="gramEnd"/>
      <w:r>
        <w:rPr>
          <w:rFonts w:ascii="Tahoma" w:hAnsi="Tahoma" w:cs="Tahoma"/>
          <w:sz w:val="18"/>
          <w:szCs w:val="18"/>
        </w:rPr>
        <w:t>-ANT2566P4W-R=</w:t>
      </w:r>
    </w:p>
    <w:p w14:paraId="6BDA5D18" w14:textId="77777777" w:rsidR="00BF2CA6" w:rsidRDefault="00BF2CA6" w:rsidP="00BF2CA6">
      <w:pPr>
        <w:jc w:val="both"/>
        <w:rPr>
          <w:rFonts w:ascii="Tahoma" w:hAnsi="Tahoma" w:cs="Tahoma"/>
          <w:sz w:val="18"/>
          <w:szCs w:val="18"/>
        </w:rPr>
      </w:pPr>
      <w:r>
        <w:rPr>
          <w:rFonts w:ascii="Tahoma" w:hAnsi="Tahoma" w:cs="Tahoma"/>
          <w:sz w:val="18"/>
          <w:szCs w:val="18"/>
        </w:rPr>
        <w:t>10. příslušenství k AP 20 ft LOW LOSS CABLE ASSEMBLY W/RP-TNC CONNECTORS, P/</w:t>
      </w:r>
      <w:proofErr w:type="gramStart"/>
      <w:r>
        <w:rPr>
          <w:rFonts w:ascii="Tahoma" w:hAnsi="Tahoma" w:cs="Tahoma"/>
          <w:sz w:val="18"/>
          <w:szCs w:val="18"/>
        </w:rPr>
        <w:t>N:AIR</w:t>
      </w:r>
      <w:proofErr w:type="gramEnd"/>
      <w:r>
        <w:rPr>
          <w:rFonts w:ascii="Tahoma" w:hAnsi="Tahoma" w:cs="Tahoma"/>
          <w:sz w:val="18"/>
          <w:szCs w:val="18"/>
        </w:rPr>
        <w:t>-CAB020LL-R</w:t>
      </w:r>
    </w:p>
    <w:p w14:paraId="33325EA0" w14:textId="77777777" w:rsidR="00BF2CA6" w:rsidRDefault="00BF2CA6" w:rsidP="00BF2CA6">
      <w:pPr>
        <w:jc w:val="both"/>
        <w:rPr>
          <w:rFonts w:ascii="Tahoma" w:hAnsi="Tahoma" w:cs="Tahoma"/>
          <w:sz w:val="18"/>
          <w:szCs w:val="18"/>
        </w:rPr>
      </w:pPr>
      <w:r>
        <w:rPr>
          <w:rFonts w:ascii="Tahoma" w:hAnsi="Tahoma" w:cs="Tahoma"/>
          <w:sz w:val="18"/>
          <w:szCs w:val="18"/>
        </w:rPr>
        <w:t xml:space="preserve">11. příslušenství k AP </w:t>
      </w:r>
      <w:proofErr w:type="spellStart"/>
      <w:r>
        <w:rPr>
          <w:rFonts w:ascii="Tahoma" w:hAnsi="Tahoma" w:cs="Tahoma"/>
          <w:sz w:val="18"/>
          <w:szCs w:val="18"/>
        </w:rPr>
        <w:t>Power</w:t>
      </w:r>
      <w:proofErr w:type="spellEnd"/>
      <w:r>
        <w:rPr>
          <w:rFonts w:ascii="Tahoma" w:hAnsi="Tahoma" w:cs="Tahoma"/>
          <w:sz w:val="18"/>
          <w:szCs w:val="18"/>
        </w:rPr>
        <w:t xml:space="preserve"> </w:t>
      </w:r>
      <w:proofErr w:type="spellStart"/>
      <w:r>
        <w:rPr>
          <w:rFonts w:ascii="Tahoma" w:hAnsi="Tahoma" w:cs="Tahoma"/>
          <w:sz w:val="18"/>
          <w:szCs w:val="18"/>
        </w:rPr>
        <w:t>Injector</w:t>
      </w:r>
      <w:proofErr w:type="spellEnd"/>
      <w:r>
        <w:rPr>
          <w:rFonts w:ascii="Tahoma" w:hAnsi="Tahoma" w:cs="Tahoma"/>
          <w:sz w:val="18"/>
          <w:szCs w:val="18"/>
        </w:rPr>
        <w:t xml:space="preserve"> (802.3at) </w:t>
      </w:r>
      <w:proofErr w:type="spellStart"/>
      <w:r>
        <w:rPr>
          <w:rFonts w:ascii="Tahoma" w:hAnsi="Tahoma" w:cs="Tahoma"/>
          <w:sz w:val="18"/>
          <w:szCs w:val="18"/>
        </w:rPr>
        <w:t>for</w:t>
      </w:r>
      <w:proofErr w:type="spellEnd"/>
      <w:r>
        <w:rPr>
          <w:rFonts w:ascii="Tahoma" w:hAnsi="Tahoma" w:cs="Tahoma"/>
          <w:sz w:val="18"/>
          <w:szCs w:val="18"/>
        </w:rPr>
        <w:t xml:space="preserve"> </w:t>
      </w:r>
      <w:proofErr w:type="spellStart"/>
      <w:r>
        <w:rPr>
          <w:rFonts w:ascii="Tahoma" w:hAnsi="Tahoma" w:cs="Tahoma"/>
          <w:sz w:val="18"/>
          <w:szCs w:val="18"/>
        </w:rPr>
        <w:t>Aironet</w:t>
      </w:r>
      <w:proofErr w:type="spellEnd"/>
      <w:r>
        <w:rPr>
          <w:rFonts w:ascii="Tahoma" w:hAnsi="Tahoma" w:cs="Tahoma"/>
          <w:sz w:val="18"/>
          <w:szCs w:val="18"/>
        </w:rPr>
        <w:t xml:space="preserve"> Access </w:t>
      </w:r>
      <w:proofErr w:type="spellStart"/>
      <w:r>
        <w:rPr>
          <w:rFonts w:ascii="Tahoma" w:hAnsi="Tahoma" w:cs="Tahoma"/>
          <w:sz w:val="18"/>
          <w:szCs w:val="18"/>
        </w:rPr>
        <w:t>Points</w:t>
      </w:r>
      <w:proofErr w:type="spellEnd"/>
      <w:r>
        <w:rPr>
          <w:rFonts w:ascii="Tahoma" w:hAnsi="Tahoma" w:cs="Tahoma"/>
          <w:sz w:val="18"/>
          <w:szCs w:val="18"/>
        </w:rPr>
        <w:t>, P/</w:t>
      </w:r>
      <w:proofErr w:type="gramStart"/>
      <w:r>
        <w:rPr>
          <w:rFonts w:ascii="Tahoma" w:hAnsi="Tahoma" w:cs="Tahoma"/>
          <w:sz w:val="18"/>
          <w:szCs w:val="18"/>
        </w:rPr>
        <w:t>N:AIR</w:t>
      </w:r>
      <w:proofErr w:type="gramEnd"/>
      <w:r>
        <w:rPr>
          <w:rFonts w:ascii="Tahoma" w:hAnsi="Tahoma" w:cs="Tahoma"/>
          <w:sz w:val="18"/>
          <w:szCs w:val="18"/>
        </w:rPr>
        <w:t>-PWRINJ6=</w:t>
      </w:r>
    </w:p>
    <w:p w14:paraId="2E64F22C" w14:textId="77777777" w:rsidR="00BF2CA6" w:rsidRDefault="00BF2CA6" w:rsidP="00BF2CA6">
      <w:pPr>
        <w:jc w:val="both"/>
        <w:rPr>
          <w:rFonts w:ascii="Tahoma" w:hAnsi="Tahoma" w:cs="Tahoma"/>
          <w:sz w:val="18"/>
          <w:szCs w:val="18"/>
        </w:rPr>
      </w:pPr>
      <w:r>
        <w:rPr>
          <w:rFonts w:ascii="Tahoma" w:hAnsi="Tahoma" w:cs="Tahoma"/>
          <w:sz w:val="18"/>
          <w:szCs w:val="18"/>
        </w:rPr>
        <w:t xml:space="preserve">12. příslušenství k AP AIR Line </w:t>
      </w:r>
      <w:proofErr w:type="spellStart"/>
      <w:r>
        <w:rPr>
          <w:rFonts w:ascii="Tahoma" w:hAnsi="Tahoma" w:cs="Tahoma"/>
          <w:sz w:val="18"/>
          <w:szCs w:val="18"/>
        </w:rPr>
        <w:t>Cord</w:t>
      </w:r>
      <w:proofErr w:type="spellEnd"/>
      <w:r>
        <w:rPr>
          <w:rFonts w:ascii="Tahoma" w:hAnsi="Tahoma" w:cs="Tahoma"/>
          <w:sz w:val="18"/>
          <w:szCs w:val="18"/>
        </w:rPr>
        <w:t xml:space="preserve"> </w:t>
      </w:r>
      <w:proofErr w:type="spellStart"/>
      <w:r>
        <w:rPr>
          <w:rFonts w:ascii="Tahoma" w:hAnsi="Tahoma" w:cs="Tahoma"/>
          <w:sz w:val="18"/>
          <w:szCs w:val="18"/>
        </w:rPr>
        <w:t>Central</w:t>
      </w:r>
      <w:proofErr w:type="spellEnd"/>
      <w:r>
        <w:rPr>
          <w:rFonts w:ascii="Tahoma" w:hAnsi="Tahoma" w:cs="Tahoma"/>
          <w:sz w:val="18"/>
          <w:szCs w:val="18"/>
        </w:rPr>
        <w:t xml:space="preserve"> </w:t>
      </w:r>
      <w:proofErr w:type="spellStart"/>
      <w:r>
        <w:rPr>
          <w:rFonts w:ascii="Tahoma" w:hAnsi="Tahoma" w:cs="Tahoma"/>
          <w:sz w:val="18"/>
          <w:szCs w:val="18"/>
        </w:rPr>
        <w:t>Europe</w:t>
      </w:r>
      <w:proofErr w:type="spellEnd"/>
      <w:r>
        <w:rPr>
          <w:rFonts w:ascii="Tahoma" w:hAnsi="Tahoma" w:cs="Tahoma"/>
          <w:sz w:val="18"/>
          <w:szCs w:val="18"/>
        </w:rPr>
        <w:t>, P/N: AIR-PWR-CORD-CE</w:t>
      </w:r>
    </w:p>
    <w:p w14:paraId="65038069" w14:textId="35FEB3FC" w:rsidR="00BF2CA6" w:rsidRDefault="00BF2CA6" w:rsidP="00BF2CA6">
      <w:pPr>
        <w:jc w:val="both"/>
        <w:rPr>
          <w:rFonts w:ascii="Tahoma" w:hAnsi="Tahoma" w:cs="Tahoma"/>
          <w:b/>
          <w:bCs/>
          <w:sz w:val="16"/>
          <w:szCs w:val="16"/>
          <w:u w:val="single"/>
        </w:rPr>
      </w:pPr>
      <w:r>
        <w:rPr>
          <w:rFonts w:ascii="Tahoma" w:hAnsi="Tahoma" w:cs="Tahoma"/>
          <w:sz w:val="18"/>
          <w:szCs w:val="18"/>
        </w:rPr>
        <w:t>13. konfigurace</w:t>
      </w:r>
    </w:p>
    <w:p w14:paraId="3FEEB77E" w14:textId="77777777" w:rsidR="00C44E16" w:rsidRDefault="00475D7E" w:rsidP="00475D7E">
      <w:pPr>
        <w:rPr>
          <w:rFonts w:ascii="Tahoma" w:hAnsi="Tahoma" w:cs="Tahoma"/>
          <w:b/>
          <w:sz w:val="16"/>
          <w:szCs w:val="16"/>
        </w:rPr>
      </w:pPr>
      <w:r>
        <w:rPr>
          <w:rFonts w:ascii="Tahoma" w:hAnsi="Tahoma" w:cs="Tahoma"/>
          <w:b/>
          <w:sz w:val="16"/>
          <w:szCs w:val="16"/>
        </w:rPr>
        <w:tab/>
      </w:r>
      <w:r>
        <w:rPr>
          <w:rFonts w:ascii="Tahoma" w:hAnsi="Tahoma" w:cs="Tahoma"/>
          <w:b/>
          <w:sz w:val="16"/>
          <w:szCs w:val="16"/>
        </w:rPr>
        <w:tab/>
      </w:r>
      <w:r>
        <w:rPr>
          <w:rFonts w:ascii="Tahoma" w:hAnsi="Tahoma" w:cs="Tahoma"/>
          <w:b/>
          <w:sz w:val="16"/>
          <w:szCs w:val="16"/>
        </w:rPr>
        <w:tab/>
      </w:r>
    </w:p>
    <w:p w14:paraId="73E9C33A" w14:textId="085707CC" w:rsidR="00C44E16" w:rsidRPr="00F01815" w:rsidRDefault="00475D7E" w:rsidP="00C44E16">
      <w:pPr>
        <w:autoSpaceDE w:val="0"/>
        <w:autoSpaceDN w:val="0"/>
        <w:adjustRightInd w:val="0"/>
        <w:jc w:val="right"/>
        <w:rPr>
          <w:rFonts w:ascii="Tahoma" w:hAnsi="Tahoma" w:cs="Tahoma"/>
          <w:sz w:val="16"/>
          <w:szCs w:val="16"/>
        </w:rPr>
      </w:pPr>
      <w:r>
        <w:rPr>
          <w:rFonts w:ascii="Tahoma" w:hAnsi="Tahoma" w:cs="Tahoma"/>
          <w:b/>
          <w:sz w:val="16"/>
          <w:szCs w:val="16"/>
        </w:rPr>
        <w:lastRenderedPageBreak/>
        <w:tab/>
      </w:r>
      <w:r>
        <w:rPr>
          <w:rFonts w:ascii="Tahoma" w:hAnsi="Tahoma" w:cs="Tahoma"/>
          <w:b/>
          <w:sz w:val="16"/>
          <w:szCs w:val="16"/>
        </w:rPr>
        <w:tab/>
      </w:r>
      <w:r>
        <w:rPr>
          <w:rFonts w:ascii="Tahoma" w:hAnsi="Tahoma" w:cs="Tahoma"/>
          <w:b/>
          <w:sz w:val="16"/>
          <w:szCs w:val="16"/>
        </w:rPr>
        <w:tab/>
      </w:r>
      <w:r w:rsidR="00C44E16">
        <w:rPr>
          <w:rFonts w:ascii="Tahoma" w:hAnsi="Tahoma" w:cs="Tahoma"/>
          <w:b/>
          <w:sz w:val="16"/>
          <w:szCs w:val="16"/>
        </w:rPr>
        <w:tab/>
      </w:r>
      <w:r w:rsidR="00C44E16">
        <w:rPr>
          <w:rFonts w:ascii="Tahoma" w:hAnsi="Tahoma" w:cs="Tahoma"/>
          <w:b/>
          <w:sz w:val="16"/>
          <w:szCs w:val="16"/>
        </w:rPr>
        <w:tab/>
      </w:r>
      <w:r w:rsidR="00C44E16">
        <w:rPr>
          <w:rFonts w:ascii="Tahoma" w:hAnsi="Tahoma" w:cs="Tahoma"/>
          <w:b/>
          <w:sz w:val="16"/>
          <w:szCs w:val="16"/>
        </w:rPr>
        <w:tab/>
      </w:r>
      <w:r w:rsidR="00C44E16">
        <w:rPr>
          <w:rFonts w:ascii="Tahoma" w:hAnsi="Tahoma" w:cs="Tahoma"/>
          <w:b/>
          <w:sz w:val="16"/>
          <w:szCs w:val="16"/>
        </w:rPr>
        <w:tab/>
      </w:r>
      <w:r w:rsidR="00C44E16">
        <w:rPr>
          <w:rFonts w:ascii="Tahoma" w:hAnsi="Tahoma" w:cs="Tahoma"/>
          <w:b/>
          <w:sz w:val="16"/>
          <w:szCs w:val="16"/>
        </w:rPr>
        <w:tab/>
      </w:r>
      <w:r w:rsidR="00C44E16" w:rsidRPr="00F01815">
        <w:rPr>
          <w:rFonts w:ascii="Tahoma" w:hAnsi="Tahoma" w:cs="Tahoma"/>
          <w:sz w:val="16"/>
          <w:szCs w:val="16"/>
        </w:rPr>
        <w:t xml:space="preserve">Příloha č. </w:t>
      </w:r>
      <w:r w:rsidR="00C44E16">
        <w:rPr>
          <w:rFonts w:ascii="Tahoma" w:hAnsi="Tahoma" w:cs="Tahoma"/>
          <w:sz w:val="16"/>
          <w:szCs w:val="16"/>
        </w:rPr>
        <w:t>2</w:t>
      </w:r>
      <w:r w:rsidR="00C44E16" w:rsidRPr="00F01815">
        <w:rPr>
          <w:rFonts w:ascii="Tahoma" w:hAnsi="Tahoma" w:cs="Tahoma"/>
          <w:sz w:val="16"/>
          <w:szCs w:val="16"/>
        </w:rPr>
        <w:t xml:space="preserve"> – </w:t>
      </w:r>
      <w:r w:rsidR="00C44E16">
        <w:rPr>
          <w:rFonts w:ascii="Tahoma" w:hAnsi="Tahoma" w:cs="Tahoma"/>
          <w:sz w:val="16"/>
          <w:szCs w:val="16"/>
        </w:rPr>
        <w:t>Položkový ceník</w:t>
      </w:r>
    </w:p>
    <w:p w14:paraId="28B9DAE2" w14:textId="69F3740A" w:rsidR="00475D7E" w:rsidRDefault="00475D7E" w:rsidP="00475D7E">
      <w:pPr>
        <w:rPr>
          <w:rFonts w:ascii="Tahoma" w:hAnsi="Tahoma" w:cs="Tahoma"/>
          <w:b/>
          <w:sz w:val="16"/>
          <w:szCs w:val="16"/>
        </w:rPr>
      </w:pPr>
    </w:p>
    <w:p w14:paraId="03AD5FBD" w14:textId="77777777" w:rsidR="00305D19" w:rsidRDefault="00305D19" w:rsidP="00475D7E">
      <w:pPr>
        <w:rPr>
          <w:rFonts w:ascii="Tahoma" w:hAnsi="Tahoma" w:cs="Tahoma"/>
          <w:b/>
          <w:sz w:val="16"/>
          <w:szCs w:val="16"/>
        </w:rPr>
      </w:pPr>
    </w:p>
    <w:p w14:paraId="507C53C7" w14:textId="77777777" w:rsidR="00305D19" w:rsidRDefault="00305D19" w:rsidP="00475D7E">
      <w:pPr>
        <w:rPr>
          <w:rFonts w:ascii="Tahoma" w:hAnsi="Tahoma" w:cs="Tahoma"/>
          <w:b/>
          <w:sz w:val="16"/>
          <w:szCs w:val="16"/>
        </w:rPr>
      </w:pPr>
    </w:p>
    <w:p w14:paraId="3854A1A2" w14:textId="77777777" w:rsidR="00305D19" w:rsidRDefault="00305D19" w:rsidP="00475D7E">
      <w:pPr>
        <w:rPr>
          <w:rFonts w:ascii="Tahoma" w:hAnsi="Tahoma" w:cs="Tahoma"/>
          <w:b/>
          <w:sz w:val="16"/>
          <w:szCs w:val="16"/>
        </w:rPr>
      </w:pPr>
    </w:p>
    <w:p w14:paraId="4FE13365" w14:textId="77777777" w:rsidR="00305D19" w:rsidRDefault="00305D19" w:rsidP="00475D7E">
      <w:pPr>
        <w:rPr>
          <w:rFonts w:ascii="Tahoma" w:hAnsi="Tahoma" w:cs="Tahoma"/>
          <w:b/>
          <w:sz w:val="16"/>
          <w:szCs w:val="16"/>
        </w:rPr>
      </w:pPr>
    </w:p>
    <w:tbl>
      <w:tblPr>
        <w:tblW w:w="11057" w:type="dxa"/>
        <w:tblInd w:w="-856" w:type="dxa"/>
        <w:tblCellMar>
          <w:left w:w="70" w:type="dxa"/>
          <w:right w:w="70" w:type="dxa"/>
        </w:tblCellMar>
        <w:tblLook w:val="04A0" w:firstRow="1" w:lastRow="0" w:firstColumn="1" w:lastColumn="0" w:noHBand="0" w:noVBand="1"/>
      </w:tblPr>
      <w:tblGrid>
        <w:gridCol w:w="1844"/>
        <w:gridCol w:w="4252"/>
        <w:gridCol w:w="851"/>
        <w:gridCol w:w="1984"/>
        <w:gridCol w:w="2126"/>
      </w:tblGrid>
      <w:tr w:rsidR="00B54271" w:rsidRPr="00B54271" w14:paraId="2B3C4E0E" w14:textId="77777777" w:rsidTr="00B54271">
        <w:trPr>
          <w:trHeight w:val="792"/>
        </w:trPr>
        <w:tc>
          <w:tcPr>
            <w:tcW w:w="1844"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185C9FC6" w14:textId="77777777" w:rsidR="00B54271" w:rsidRPr="00B54271" w:rsidRDefault="00B54271" w:rsidP="00B54271">
            <w:pPr>
              <w:suppressAutoHyphens w:val="0"/>
              <w:jc w:val="center"/>
              <w:rPr>
                <w:rFonts w:ascii="Arial" w:hAnsi="Arial" w:cs="Arial"/>
                <w:b/>
                <w:bCs/>
                <w:color w:val="000000"/>
                <w:kern w:val="0"/>
                <w:lang w:eastAsia="cs-CZ"/>
              </w:rPr>
            </w:pPr>
            <w:r w:rsidRPr="00B54271">
              <w:rPr>
                <w:rFonts w:ascii="Arial" w:hAnsi="Arial" w:cs="Arial"/>
                <w:b/>
                <w:bCs/>
                <w:color w:val="000000"/>
                <w:kern w:val="0"/>
                <w:lang w:eastAsia="cs-CZ"/>
              </w:rPr>
              <w:t xml:space="preserve">     Zboží                                  </w:t>
            </w:r>
            <w:proofErr w:type="gramStart"/>
            <w:r w:rsidRPr="00B54271">
              <w:rPr>
                <w:rFonts w:ascii="Arial" w:hAnsi="Arial" w:cs="Arial"/>
                <w:b/>
                <w:bCs/>
                <w:color w:val="000000"/>
                <w:kern w:val="0"/>
                <w:lang w:eastAsia="cs-CZ"/>
              </w:rPr>
              <w:t xml:space="preserve">   (</w:t>
            </w:r>
            <w:proofErr w:type="gramEnd"/>
            <w:r w:rsidRPr="00B54271">
              <w:rPr>
                <w:rFonts w:ascii="Arial" w:hAnsi="Arial" w:cs="Arial"/>
                <w:b/>
                <w:bCs/>
                <w:color w:val="000000"/>
                <w:kern w:val="0"/>
                <w:lang w:eastAsia="cs-CZ"/>
              </w:rPr>
              <w:t>číslo položky ve výzvě)</w:t>
            </w:r>
          </w:p>
        </w:tc>
        <w:tc>
          <w:tcPr>
            <w:tcW w:w="4252" w:type="dxa"/>
            <w:tcBorders>
              <w:top w:val="single" w:sz="4" w:space="0" w:color="auto"/>
              <w:left w:val="nil"/>
              <w:bottom w:val="single" w:sz="4" w:space="0" w:color="auto"/>
              <w:right w:val="single" w:sz="4" w:space="0" w:color="auto"/>
            </w:tcBorders>
            <w:shd w:val="clear" w:color="000000" w:fill="D9D9D9"/>
            <w:noWrap/>
            <w:vAlign w:val="center"/>
            <w:hideMark/>
          </w:tcPr>
          <w:p w14:paraId="346A2627" w14:textId="77777777" w:rsidR="00B54271" w:rsidRPr="00B54271" w:rsidRDefault="00B54271" w:rsidP="00B54271">
            <w:pPr>
              <w:suppressAutoHyphens w:val="0"/>
              <w:jc w:val="center"/>
              <w:rPr>
                <w:rFonts w:ascii="Arial" w:hAnsi="Arial" w:cs="Arial"/>
                <w:b/>
                <w:bCs/>
                <w:color w:val="000000"/>
                <w:kern w:val="0"/>
                <w:lang w:eastAsia="cs-CZ"/>
              </w:rPr>
            </w:pPr>
            <w:r w:rsidRPr="00B54271">
              <w:rPr>
                <w:rFonts w:ascii="Arial" w:hAnsi="Arial" w:cs="Arial"/>
                <w:b/>
                <w:bCs/>
                <w:color w:val="000000"/>
                <w:kern w:val="0"/>
                <w:lang w:eastAsia="cs-CZ"/>
              </w:rPr>
              <w:t>Název</w:t>
            </w:r>
          </w:p>
        </w:tc>
        <w:tc>
          <w:tcPr>
            <w:tcW w:w="851" w:type="dxa"/>
            <w:tcBorders>
              <w:top w:val="single" w:sz="4" w:space="0" w:color="auto"/>
              <w:left w:val="nil"/>
              <w:bottom w:val="single" w:sz="4" w:space="0" w:color="auto"/>
              <w:right w:val="single" w:sz="4" w:space="0" w:color="auto"/>
            </w:tcBorders>
            <w:shd w:val="clear" w:color="000000" w:fill="D9D9D9"/>
            <w:noWrap/>
            <w:vAlign w:val="center"/>
            <w:hideMark/>
          </w:tcPr>
          <w:p w14:paraId="67467AFC" w14:textId="77777777" w:rsidR="00B54271" w:rsidRPr="00B54271" w:rsidRDefault="00B54271" w:rsidP="00B54271">
            <w:pPr>
              <w:suppressAutoHyphens w:val="0"/>
              <w:jc w:val="center"/>
              <w:rPr>
                <w:rFonts w:ascii="Arial" w:hAnsi="Arial" w:cs="Arial"/>
                <w:b/>
                <w:bCs/>
                <w:color w:val="000000"/>
                <w:kern w:val="0"/>
                <w:lang w:eastAsia="cs-CZ"/>
              </w:rPr>
            </w:pPr>
            <w:r w:rsidRPr="00B54271">
              <w:rPr>
                <w:rFonts w:ascii="Arial" w:hAnsi="Arial" w:cs="Arial"/>
                <w:b/>
                <w:bCs/>
                <w:color w:val="000000"/>
                <w:kern w:val="0"/>
                <w:lang w:eastAsia="cs-CZ"/>
              </w:rPr>
              <w:t>ks</w:t>
            </w:r>
          </w:p>
        </w:tc>
        <w:tc>
          <w:tcPr>
            <w:tcW w:w="1984" w:type="dxa"/>
            <w:tcBorders>
              <w:top w:val="single" w:sz="4" w:space="0" w:color="auto"/>
              <w:left w:val="nil"/>
              <w:bottom w:val="single" w:sz="4" w:space="0" w:color="auto"/>
              <w:right w:val="single" w:sz="4" w:space="0" w:color="auto"/>
            </w:tcBorders>
            <w:shd w:val="clear" w:color="000000" w:fill="D9D9D9"/>
            <w:vAlign w:val="center"/>
            <w:hideMark/>
          </w:tcPr>
          <w:p w14:paraId="15E90711" w14:textId="77777777" w:rsidR="00B54271" w:rsidRPr="00B54271" w:rsidRDefault="00B54271" w:rsidP="00B54271">
            <w:pPr>
              <w:suppressAutoHyphens w:val="0"/>
              <w:jc w:val="center"/>
              <w:rPr>
                <w:rFonts w:ascii="Arial" w:hAnsi="Arial" w:cs="Arial"/>
                <w:b/>
                <w:bCs/>
                <w:color w:val="000000"/>
                <w:kern w:val="0"/>
                <w:lang w:eastAsia="cs-CZ"/>
              </w:rPr>
            </w:pPr>
            <w:r w:rsidRPr="00B54271">
              <w:rPr>
                <w:rFonts w:ascii="Arial" w:hAnsi="Arial" w:cs="Arial"/>
                <w:b/>
                <w:bCs/>
                <w:color w:val="000000"/>
                <w:kern w:val="0"/>
                <w:lang w:eastAsia="cs-CZ"/>
              </w:rPr>
              <w:t xml:space="preserve">    jednotková cena                    bez DPH (Kč)</w:t>
            </w:r>
          </w:p>
        </w:tc>
        <w:tc>
          <w:tcPr>
            <w:tcW w:w="2126" w:type="dxa"/>
            <w:tcBorders>
              <w:top w:val="single" w:sz="4" w:space="0" w:color="auto"/>
              <w:left w:val="nil"/>
              <w:bottom w:val="single" w:sz="4" w:space="0" w:color="auto"/>
              <w:right w:val="single" w:sz="4" w:space="0" w:color="auto"/>
            </w:tcBorders>
            <w:shd w:val="clear" w:color="000000" w:fill="D9D9D9"/>
            <w:vAlign w:val="center"/>
            <w:hideMark/>
          </w:tcPr>
          <w:p w14:paraId="27C0D1C6" w14:textId="77777777" w:rsidR="00B54271" w:rsidRPr="00B54271" w:rsidRDefault="00B54271" w:rsidP="00B54271">
            <w:pPr>
              <w:suppressAutoHyphens w:val="0"/>
              <w:jc w:val="center"/>
              <w:rPr>
                <w:rFonts w:ascii="Arial" w:hAnsi="Arial" w:cs="Arial"/>
                <w:b/>
                <w:bCs/>
                <w:color w:val="000000"/>
                <w:kern w:val="0"/>
                <w:lang w:eastAsia="cs-CZ"/>
              </w:rPr>
            </w:pPr>
            <w:r w:rsidRPr="00B54271">
              <w:rPr>
                <w:rFonts w:ascii="Arial" w:hAnsi="Arial" w:cs="Arial"/>
                <w:b/>
                <w:bCs/>
                <w:color w:val="000000"/>
                <w:kern w:val="0"/>
                <w:lang w:eastAsia="cs-CZ"/>
              </w:rPr>
              <w:t xml:space="preserve">     celková cena               bez DPH (Kč)</w:t>
            </w:r>
          </w:p>
        </w:tc>
      </w:tr>
      <w:tr w:rsidR="00B54271" w:rsidRPr="00B54271" w14:paraId="089E61AD" w14:textId="77777777" w:rsidTr="00B54271">
        <w:trPr>
          <w:trHeight w:val="69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438B409C" w14:textId="77777777" w:rsidR="00B54271" w:rsidRPr="00B54271" w:rsidRDefault="00B54271" w:rsidP="00B54271">
            <w:pPr>
              <w:suppressAutoHyphens w:val="0"/>
              <w:jc w:val="center"/>
              <w:rPr>
                <w:rFonts w:ascii="Arial" w:hAnsi="Arial" w:cs="Arial"/>
                <w:b/>
                <w:bCs/>
                <w:kern w:val="0"/>
                <w:sz w:val="22"/>
                <w:szCs w:val="22"/>
                <w:lang w:eastAsia="cs-CZ"/>
              </w:rPr>
            </w:pPr>
            <w:r w:rsidRPr="00B54271">
              <w:rPr>
                <w:rFonts w:ascii="Arial" w:hAnsi="Arial" w:cs="Arial"/>
                <w:b/>
                <w:bCs/>
                <w:kern w:val="0"/>
                <w:sz w:val="22"/>
                <w:szCs w:val="22"/>
                <w:lang w:eastAsia="cs-CZ"/>
              </w:rPr>
              <w:t>1.</w:t>
            </w:r>
          </w:p>
        </w:tc>
        <w:tc>
          <w:tcPr>
            <w:tcW w:w="4252" w:type="dxa"/>
            <w:tcBorders>
              <w:top w:val="nil"/>
              <w:left w:val="nil"/>
              <w:bottom w:val="single" w:sz="4" w:space="0" w:color="auto"/>
              <w:right w:val="single" w:sz="4" w:space="0" w:color="auto"/>
            </w:tcBorders>
            <w:shd w:val="clear" w:color="000000" w:fill="FFFFFF"/>
            <w:vAlign w:val="bottom"/>
            <w:hideMark/>
          </w:tcPr>
          <w:p w14:paraId="503A6C20" w14:textId="77777777" w:rsidR="00B54271" w:rsidRPr="00B54271" w:rsidRDefault="00B54271" w:rsidP="00B54271">
            <w:pPr>
              <w:suppressAutoHyphens w:val="0"/>
              <w:rPr>
                <w:rFonts w:ascii="Arial" w:hAnsi="Arial" w:cs="Arial"/>
                <w:kern w:val="0"/>
                <w:lang w:eastAsia="cs-CZ"/>
              </w:rPr>
            </w:pPr>
            <w:r w:rsidRPr="00B54271">
              <w:rPr>
                <w:rFonts w:ascii="Arial" w:hAnsi="Arial" w:cs="Arial"/>
                <w:kern w:val="0"/>
                <w:lang w:eastAsia="cs-CZ"/>
              </w:rPr>
              <w:t>Vnější všesměrový přístupový bod s montážní sadou na konzoli</w:t>
            </w:r>
          </w:p>
        </w:tc>
        <w:tc>
          <w:tcPr>
            <w:tcW w:w="851" w:type="dxa"/>
            <w:tcBorders>
              <w:top w:val="nil"/>
              <w:left w:val="nil"/>
              <w:bottom w:val="single" w:sz="4" w:space="0" w:color="auto"/>
              <w:right w:val="single" w:sz="4" w:space="0" w:color="auto"/>
            </w:tcBorders>
            <w:shd w:val="clear" w:color="auto" w:fill="auto"/>
            <w:noWrap/>
            <w:vAlign w:val="bottom"/>
            <w:hideMark/>
          </w:tcPr>
          <w:p w14:paraId="6C52DE17" w14:textId="77777777" w:rsidR="00B54271" w:rsidRPr="00B54271" w:rsidRDefault="00B54271" w:rsidP="00B54271">
            <w:pPr>
              <w:suppressAutoHyphens w:val="0"/>
              <w:jc w:val="center"/>
              <w:rPr>
                <w:rFonts w:ascii="Arial" w:hAnsi="Arial" w:cs="Arial"/>
                <w:kern w:val="0"/>
                <w:lang w:eastAsia="cs-CZ"/>
              </w:rPr>
            </w:pPr>
            <w:r w:rsidRPr="00B54271">
              <w:rPr>
                <w:rFonts w:ascii="Arial" w:hAnsi="Arial" w:cs="Arial"/>
                <w:kern w:val="0"/>
                <w:lang w:eastAsia="cs-CZ"/>
              </w:rPr>
              <w:t>7</w:t>
            </w:r>
          </w:p>
        </w:tc>
        <w:tc>
          <w:tcPr>
            <w:tcW w:w="1984" w:type="dxa"/>
            <w:tcBorders>
              <w:top w:val="nil"/>
              <w:left w:val="nil"/>
              <w:bottom w:val="nil"/>
              <w:right w:val="single" w:sz="4" w:space="0" w:color="auto"/>
            </w:tcBorders>
            <w:shd w:val="clear" w:color="000000" w:fill="FFFF00"/>
            <w:noWrap/>
            <w:vAlign w:val="bottom"/>
            <w:hideMark/>
          </w:tcPr>
          <w:p w14:paraId="421F09B9" w14:textId="53380E92"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AC029C">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c>
          <w:tcPr>
            <w:tcW w:w="2126" w:type="dxa"/>
            <w:tcBorders>
              <w:top w:val="nil"/>
              <w:left w:val="nil"/>
              <w:bottom w:val="single" w:sz="4" w:space="0" w:color="auto"/>
              <w:right w:val="single" w:sz="4" w:space="0" w:color="auto"/>
            </w:tcBorders>
            <w:shd w:val="clear" w:color="auto" w:fill="auto"/>
            <w:noWrap/>
            <w:vAlign w:val="bottom"/>
            <w:hideMark/>
          </w:tcPr>
          <w:p w14:paraId="3BC4D14E" w14:textId="38BD0E12"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AC029C">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r>
      <w:tr w:rsidR="00B54271" w:rsidRPr="00B54271" w14:paraId="0E3ECF50" w14:textId="77777777" w:rsidTr="00B54271">
        <w:trPr>
          <w:trHeight w:val="69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3F15D023" w14:textId="77777777" w:rsidR="00B54271" w:rsidRPr="00B54271" w:rsidRDefault="00B54271" w:rsidP="00B54271">
            <w:pPr>
              <w:suppressAutoHyphens w:val="0"/>
              <w:jc w:val="center"/>
              <w:rPr>
                <w:rFonts w:ascii="Arial" w:hAnsi="Arial" w:cs="Arial"/>
                <w:b/>
                <w:bCs/>
                <w:kern w:val="0"/>
                <w:sz w:val="22"/>
                <w:szCs w:val="22"/>
                <w:lang w:eastAsia="cs-CZ"/>
              </w:rPr>
            </w:pPr>
            <w:r w:rsidRPr="00B54271">
              <w:rPr>
                <w:rFonts w:ascii="Arial" w:hAnsi="Arial" w:cs="Arial"/>
                <w:b/>
                <w:bCs/>
                <w:kern w:val="0"/>
                <w:sz w:val="22"/>
                <w:szCs w:val="22"/>
                <w:lang w:eastAsia="cs-CZ"/>
              </w:rPr>
              <w:t>2.</w:t>
            </w:r>
          </w:p>
        </w:tc>
        <w:tc>
          <w:tcPr>
            <w:tcW w:w="4252" w:type="dxa"/>
            <w:tcBorders>
              <w:top w:val="nil"/>
              <w:left w:val="nil"/>
              <w:bottom w:val="single" w:sz="4" w:space="0" w:color="auto"/>
              <w:right w:val="single" w:sz="4" w:space="0" w:color="auto"/>
            </w:tcBorders>
            <w:shd w:val="clear" w:color="000000" w:fill="FFFFFF"/>
            <w:vAlign w:val="bottom"/>
            <w:hideMark/>
          </w:tcPr>
          <w:p w14:paraId="42DEA196" w14:textId="77777777" w:rsidR="00B54271" w:rsidRPr="00B54271" w:rsidRDefault="00B54271" w:rsidP="00B54271">
            <w:pPr>
              <w:suppressAutoHyphens w:val="0"/>
              <w:rPr>
                <w:rFonts w:ascii="Arial" w:hAnsi="Arial" w:cs="Arial"/>
                <w:kern w:val="0"/>
                <w:lang w:eastAsia="cs-CZ"/>
              </w:rPr>
            </w:pPr>
            <w:r w:rsidRPr="00B54271">
              <w:rPr>
                <w:rFonts w:ascii="Arial" w:hAnsi="Arial" w:cs="Arial"/>
                <w:kern w:val="0"/>
                <w:lang w:eastAsia="cs-CZ"/>
              </w:rPr>
              <w:t>Vnější sektorový přístupový bod s kloubovou montážní sadou na konzoli</w:t>
            </w:r>
          </w:p>
        </w:tc>
        <w:tc>
          <w:tcPr>
            <w:tcW w:w="851" w:type="dxa"/>
            <w:tcBorders>
              <w:top w:val="nil"/>
              <w:left w:val="nil"/>
              <w:bottom w:val="single" w:sz="4" w:space="0" w:color="auto"/>
              <w:right w:val="single" w:sz="4" w:space="0" w:color="auto"/>
            </w:tcBorders>
            <w:shd w:val="clear" w:color="auto" w:fill="auto"/>
            <w:noWrap/>
            <w:vAlign w:val="bottom"/>
            <w:hideMark/>
          </w:tcPr>
          <w:p w14:paraId="71E9CD48" w14:textId="77777777" w:rsidR="00B54271" w:rsidRPr="00B54271" w:rsidRDefault="00B54271" w:rsidP="00B54271">
            <w:pPr>
              <w:suppressAutoHyphens w:val="0"/>
              <w:jc w:val="center"/>
              <w:rPr>
                <w:rFonts w:ascii="Arial" w:hAnsi="Arial" w:cs="Arial"/>
                <w:kern w:val="0"/>
                <w:lang w:eastAsia="cs-CZ"/>
              </w:rPr>
            </w:pPr>
            <w:r w:rsidRPr="00B54271">
              <w:rPr>
                <w:rFonts w:ascii="Arial" w:hAnsi="Arial" w:cs="Arial"/>
                <w:kern w:val="0"/>
                <w:lang w:eastAsia="cs-CZ"/>
              </w:rPr>
              <w:t>2</w:t>
            </w:r>
          </w:p>
        </w:tc>
        <w:tc>
          <w:tcPr>
            <w:tcW w:w="1984" w:type="dxa"/>
            <w:tcBorders>
              <w:top w:val="single" w:sz="4" w:space="0" w:color="auto"/>
              <w:left w:val="nil"/>
              <w:bottom w:val="nil"/>
              <w:right w:val="single" w:sz="4" w:space="0" w:color="auto"/>
            </w:tcBorders>
            <w:shd w:val="clear" w:color="000000" w:fill="FFFF00"/>
            <w:noWrap/>
            <w:vAlign w:val="bottom"/>
            <w:hideMark/>
          </w:tcPr>
          <w:p w14:paraId="31754289" w14:textId="5CCF93EB"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AC029C">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c>
          <w:tcPr>
            <w:tcW w:w="2126" w:type="dxa"/>
            <w:tcBorders>
              <w:top w:val="nil"/>
              <w:left w:val="nil"/>
              <w:bottom w:val="single" w:sz="4" w:space="0" w:color="auto"/>
              <w:right w:val="single" w:sz="4" w:space="0" w:color="auto"/>
            </w:tcBorders>
            <w:shd w:val="clear" w:color="auto" w:fill="auto"/>
            <w:noWrap/>
            <w:vAlign w:val="bottom"/>
            <w:hideMark/>
          </w:tcPr>
          <w:p w14:paraId="7A865383" w14:textId="389D0CA9"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DE42C7">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r>
      <w:tr w:rsidR="00B54271" w:rsidRPr="00B54271" w14:paraId="0D6A6753" w14:textId="77777777" w:rsidTr="00B54271">
        <w:trPr>
          <w:trHeight w:val="690"/>
        </w:trPr>
        <w:tc>
          <w:tcPr>
            <w:tcW w:w="1844" w:type="dxa"/>
            <w:tcBorders>
              <w:top w:val="nil"/>
              <w:left w:val="single" w:sz="4" w:space="0" w:color="auto"/>
              <w:bottom w:val="single" w:sz="4" w:space="0" w:color="auto"/>
              <w:right w:val="single" w:sz="4" w:space="0" w:color="auto"/>
            </w:tcBorders>
            <w:shd w:val="clear" w:color="auto" w:fill="auto"/>
            <w:noWrap/>
            <w:vAlign w:val="bottom"/>
            <w:hideMark/>
          </w:tcPr>
          <w:p w14:paraId="1AA3FA52" w14:textId="77777777" w:rsidR="00B54271" w:rsidRPr="00B54271" w:rsidRDefault="00B54271" w:rsidP="00B54271">
            <w:pPr>
              <w:suppressAutoHyphens w:val="0"/>
              <w:jc w:val="center"/>
              <w:rPr>
                <w:rFonts w:ascii="Arial" w:hAnsi="Arial" w:cs="Arial"/>
                <w:b/>
                <w:bCs/>
                <w:kern w:val="0"/>
                <w:sz w:val="22"/>
                <w:szCs w:val="22"/>
                <w:lang w:eastAsia="cs-CZ"/>
              </w:rPr>
            </w:pPr>
            <w:r w:rsidRPr="00B54271">
              <w:rPr>
                <w:rFonts w:ascii="Arial" w:hAnsi="Arial" w:cs="Arial"/>
                <w:b/>
                <w:bCs/>
                <w:kern w:val="0"/>
                <w:sz w:val="22"/>
                <w:szCs w:val="22"/>
                <w:lang w:eastAsia="cs-CZ"/>
              </w:rPr>
              <w:t>3.</w:t>
            </w:r>
          </w:p>
        </w:tc>
        <w:tc>
          <w:tcPr>
            <w:tcW w:w="4252" w:type="dxa"/>
            <w:tcBorders>
              <w:top w:val="nil"/>
              <w:left w:val="nil"/>
              <w:bottom w:val="single" w:sz="4" w:space="0" w:color="auto"/>
              <w:right w:val="single" w:sz="4" w:space="0" w:color="auto"/>
            </w:tcBorders>
            <w:shd w:val="clear" w:color="000000" w:fill="FFFFFF"/>
            <w:vAlign w:val="bottom"/>
            <w:hideMark/>
          </w:tcPr>
          <w:p w14:paraId="1FC6CF7E" w14:textId="77777777" w:rsidR="00B54271" w:rsidRPr="00B54271" w:rsidRDefault="00B54271" w:rsidP="00B54271">
            <w:pPr>
              <w:suppressAutoHyphens w:val="0"/>
              <w:rPr>
                <w:rFonts w:ascii="Arial" w:hAnsi="Arial" w:cs="Arial"/>
                <w:kern w:val="0"/>
                <w:lang w:eastAsia="cs-CZ"/>
              </w:rPr>
            </w:pPr>
            <w:r w:rsidRPr="00B54271">
              <w:rPr>
                <w:rFonts w:ascii="Arial" w:hAnsi="Arial" w:cs="Arial"/>
                <w:kern w:val="0"/>
                <w:lang w:eastAsia="cs-CZ"/>
              </w:rPr>
              <w:t xml:space="preserve">Vnitřní přístupový bod s externí sektorovou </w:t>
            </w:r>
            <w:proofErr w:type="spellStart"/>
            <w:r w:rsidRPr="00B54271">
              <w:rPr>
                <w:rFonts w:ascii="Arial" w:hAnsi="Arial" w:cs="Arial"/>
                <w:kern w:val="0"/>
                <w:lang w:eastAsia="cs-CZ"/>
              </w:rPr>
              <w:t>antenou</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14:paraId="2912D4FD" w14:textId="77777777" w:rsidR="00B54271" w:rsidRPr="00B54271" w:rsidRDefault="00B54271" w:rsidP="00B54271">
            <w:pPr>
              <w:suppressAutoHyphens w:val="0"/>
              <w:jc w:val="center"/>
              <w:rPr>
                <w:rFonts w:ascii="Arial" w:hAnsi="Arial" w:cs="Arial"/>
                <w:kern w:val="0"/>
                <w:lang w:eastAsia="cs-CZ"/>
              </w:rPr>
            </w:pPr>
            <w:r w:rsidRPr="00B54271">
              <w:rPr>
                <w:rFonts w:ascii="Arial" w:hAnsi="Arial" w:cs="Arial"/>
                <w:kern w:val="0"/>
                <w:lang w:eastAsia="cs-CZ"/>
              </w:rPr>
              <w:t>1</w:t>
            </w:r>
          </w:p>
        </w:tc>
        <w:tc>
          <w:tcPr>
            <w:tcW w:w="1984" w:type="dxa"/>
            <w:tcBorders>
              <w:top w:val="single" w:sz="4" w:space="0" w:color="auto"/>
              <w:left w:val="nil"/>
              <w:bottom w:val="nil"/>
              <w:right w:val="single" w:sz="4" w:space="0" w:color="auto"/>
            </w:tcBorders>
            <w:shd w:val="clear" w:color="000000" w:fill="FFFF00"/>
            <w:noWrap/>
            <w:vAlign w:val="bottom"/>
            <w:hideMark/>
          </w:tcPr>
          <w:p w14:paraId="5281BAF0" w14:textId="094F9921"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DE42C7">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c>
          <w:tcPr>
            <w:tcW w:w="2126" w:type="dxa"/>
            <w:tcBorders>
              <w:top w:val="nil"/>
              <w:left w:val="nil"/>
              <w:bottom w:val="single" w:sz="4" w:space="0" w:color="auto"/>
              <w:right w:val="single" w:sz="4" w:space="0" w:color="auto"/>
            </w:tcBorders>
            <w:shd w:val="clear" w:color="auto" w:fill="auto"/>
            <w:noWrap/>
            <w:vAlign w:val="bottom"/>
            <w:hideMark/>
          </w:tcPr>
          <w:p w14:paraId="55ED5889" w14:textId="37464C39"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xml:space="preserve">         </w:t>
            </w:r>
            <w:proofErr w:type="spellStart"/>
            <w:r w:rsidR="00DE42C7">
              <w:rPr>
                <w:rFonts w:ascii="Arial" w:hAnsi="Arial" w:cs="Arial"/>
                <w:color w:val="000000"/>
                <w:kern w:val="0"/>
                <w:sz w:val="22"/>
                <w:szCs w:val="22"/>
                <w:lang w:eastAsia="cs-CZ"/>
              </w:rPr>
              <w:t>xxxxx</w:t>
            </w:r>
            <w:proofErr w:type="spellEnd"/>
            <w:r w:rsidRPr="00B54271">
              <w:rPr>
                <w:rFonts w:ascii="Arial" w:hAnsi="Arial" w:cs="Arial"/>
                <w:color w:val="000000"/>
                <w:kern w:val="0"/>
                <w:sz w:val="22"/>
                <w:szCs w:val="22"/>
                <w:lang w:eastAsia="cs-CZ"/>
              </w:rPr>
              <w:t xml:space="preserve"> Kč </w:t>
            </w:r>
          </w:p>
        </w:tc>
      </w:tr>
      <w:tr w:rsidR="00B54271" w:rsidRPr="00B54271" w14:paraId="3DE5E4BF" w14:textId="77777777" w:rsidTr="00B54271">
        <w:trPr>
          <w:trHeight w:val="300"/>
        </w:trPr>
        <w:tc>
          <w:tcPr>
            <w:tcW w:w="1844" w:type="dxa"/>
            <w:tcBorders>
              <w:top w:val="nil"/>
              <w:left w:val="single" w:sz="4" w:space="0" w:color="auto"/>
              <w:bottom w:val="single" w:sz="4" w:space="0" w:color="auto"/>
              <w:right w:val="single" w:sz="4" w:space="0" w:color="auto"/>
            </w:tcBorders>
            <w:shd w:val="clear" w:color="000000" w:fill="000000"/>
            <w:noWrap/>
            <w:vAlign w:val="bottom"/>
            <w:hideMark/>
          </w:tcPr>
          <w:p w14:paraId="460A8FAD" w14:textId="77777777" w:rsidR="00B54271" w:rsidRPr="00B54271" w:rsidRDefault="00B54271" w:rsidP="00B54271">
            <w:pPr>
              <w:suppressAutoHyphens w:val="0"/>
              <w:jc w:val="center"/>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4252" w:type="dxa"/>
            <w:tcBorders>
              <w:top w:val="nil"/>
              <w:left w:val="nil"/>
              <w:bottom w:val="single" w:sz="4" w:space="0" w:color="auto"/>
              <w:right w:val="single" w:sz="4" w:space="0" w:color="auto"/>
            </w:tcBorders>
            <w:shd w:val="clear" w:color="000000" w:fill="000000"/>
            <w:noWrap/>
            <w:vAlign w:val="bottom"/>
            <w:hideMark/>
          </w:tcPr>
          <w:p w14:paraId="1E36C65A" w14:textId="77777777"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366430C1" w14:textId="77777777" w:rsidR="00B54271" w:rsidRPr="00B54271" w:rsidRDefault="00B54271" w:rsidP="00B54271">
            <w:pPr>
              <w:suppressAutoHyphens w:val="0"/>
              <w:jc w:val="center"/>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CAF2F95" w14:textId="77777777" w:rsidR="00B54271" w:rsidRPr="00B54271" w:rsidRDefault="00B54271" w:rsidP="00B54271">
            <w:pPr>
              <w:suppressAutoHyphens w:val="0"/>
              <w:jc w:val="center"/>
              <w:rPr>
                <w:rFonts w:ascii="Arial" w:hAnsi="Arial" w:cs="Arial"/>
                <w:b/>
                <w:bCs/>
                <w:color w:val="000000"/>
                <w:kern w:val="0"/>
                <w:sz w:val="24"/>
                <w:szCs w:val="24"/>
                <w:lang w:eastAsia="cs-CZ"/>
              </w:rPr>
            </w:pPr>
            <w:r w:rsidRPr="00B54271">
              <w:rPr>
                <w:rFonts w:ascii="Arial" w:hAnsi="Arial" w:cs="Arial"/>
                <w:b/>
                <w:bCs/>
                <w:color w:val="000000"/>
                <w:kern w:val="0"/>
                <w:sz w:val="24"/>
                <w:szCs w:val="24"/>
                <w:lang w:eastAsia="cs-CZ"/>
              </w:rPr>
              <w:t>Cena celkem</w:t>
            </w:r>
          </w:p>
        </w:tc>
        <w:tc>
          <w:tcPr>
            <w:tcW w:w="2126"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7C14E4F" w14:textId="6A178ED9" w:rsidR="00B54271" w:rsidRPr="00B54271" w:rsidRDefault="00B54271" w:rsidP="00B54271">
            <w:pPr>
              <w:suppressAutoHyphens w:val="0"/>
              <w:jc w:val="center"/>
              <w:rPr>
                <w:rFonts w:ascii="Arial" w:hAnsi="Arial" w:cs="Arial"/>
                <w:b/>
                <w:bCs/>
                <w:color w:val="000000"/>
                <w:kern w:val="0"/>
                <w:sz w:val="24"/>
                <w:szCs w:val="24"/>
                <w:lang w:eastAsia="cs-CZ"/>
              </w:rPr>
            </w:pPr>
            <w:r w:rsidRPr="00B54271">
              <w:rPr>
                <w:rFonts w:ascii="Arial" w:hAnsi="Arial" w:cs="Arial"/>
                <w:b/>
                <w:bCs/>
                <w:color w:val="000000"/>
                <w:kern w:val="0"/>
                <w:sz w:val="24"/>
                <w:szCs w:val="24"/>
                <w:lang w:eastAsia="cs-CZ"/>
              </w:rPr>
              <w:t xml:space="preserve">  </w:t>
            </w:r>
            <w:proofErr w:type="spellStart"/>
            <w:r w:rsidR="00DE42C7">
              <w:rPr>
                <w:rFonts w:ascii="Arial" w:hAnsi="Arial" w:cs="Arial"/>
                <w:b/>
                <w:bCs/>
                <w:color w:val="000000"/>
                <w:kern w:val="0"/>
                <w:sz w:val="24"/>
                <w:szCs w:val="24"/>
                <w:lang w:eastAsia="cs-CZ"/>
              </w:rPr>
              <w:t>xxxxx</w:t>
            </w:r>
            <w:proofErr w:type="spellEnd"/>
            <w:r w:rsidRPr="00B54271">
              <w:rPr>
                <w:rFonts w:ascii="Arial" w:hAnsi="Arial" w:cs="Arial"/>
                <w:b/>
                <w:bCs/>
                <w:color w:val="000000"/>
                <w:kern w:val="0"/>
                <w:sz w:val="24"/>
                <w:szCs w:val="24"/>
                <w:lang w:eastAsia="cs-CZ"/>
              </w:rPr>
              <w:t xml:space="preserve"> Kč </w:t>
            </w:r>
          </w:p>
        </w:tc>
      </w:tr>
      <w:tr w:rsidR="00B54271" w:rsidRPr="00B54271" w14:paraId="24BD4610" w14:textId="77777777" w:rsidTr="00B54271">
        <w:trPr>
          <w:trHeight w:val="300"/>
        </w:trPr>
        <w:tc>
          <w:tcPr>
            <w:tcW w:w="1844" w:type="dxa"/>
            <w:tcBorders>
              <w:top w:val="nil"/>
              <w:left w:val="single" w:sz="4" w:space="0" w:color="auto"/>
              <w:bottom w:val="single" w:sz="4" w:space="0" w:color="auto"/>
              <w:right w:val="single" w:sz="4" w:space="0" w:color="auto"/>
            </w:tcBorders>
            <w:shd w:val="clear" w:color="000000" w:fill="000000"/>
            <w:noWrap/>
            <w:vAlign w:val="bottom"/>
            <w:hideMark/>
          </w:tcPr>
          <w:p w14:paraId="37854822" w14:textId="77777777" w:rsidR="00B54271" w:rsidRPr="00B54271" w:rsidRDefault="00B54271" w:rsidP="00B54271">
            <w:pPr>
              <w:suppressAutoHyphens w:val="0"/>
              <w:jc w:val="center"/>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4252" w:type="dxa"/>
            <w:tcBorders>
              <w:top w:val="nil"/>
              <w:left w:val="nil"/>
              <w:bottom w:val="single" w:sz="4" w:space="0" w:color="auto"/>
              <w:right w:val="single" w:sz="4" w:space="0" w:color="auto"/>
            </w:tcBorders>
            <w:shd w:val="clear" w:color="000000" w:fill="000000"/>
            <w:noWrap/>
            <w:vAlign w:val="bottom"/>
            <w:hideMark/>
          </w:tcPr>
          <w:p w14:paraId="0F2D048A" w14:textId="77777777" w:rsidR="00B54271" w:rsidRPr="00B54271" w:rsidRDefault="00B54271" w:rsidP="00B54271">
            <w:pPr>
              <w:suppressAutoHyphens w:val="0"/>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851" w:type="dxa"/>
            <w:tcBorders>
              <w:top w:val="nil"/>
              <w:left w:val="nil"/>
              <w:bottom w:val="single" w:sz="4" w:space="0" w:color="auto"/>
              <w:right w:val="single" w:sz="4" w:space="0" w:color="auto"/>
            </w:tcBorders>
            <w:shd w:val="clear" w:color="000000" w:fill="000000"/>
            <w:noWrap/>
            <w:vAlign w:val="bottom"/>
            <w:hideMark/>
          </w:tcPr>
          <w:p w14:paraId="4D13E0D9" w14:textId="77777777" w:rsidR="00B54271" w:rsidRPr="00B54271" w:rsidRDefault="00B54271" w:rsidP="00B54271">
            <w:pPr>
              <w:suppressAutoHyphens w:val="0"/>
              <w:jc w:val="center"/>
              <w:rPr>
                <w:rFonts w:ascii="Arial" w:hAnsi="Arial" w:cs="Arial"/>
                <w:color w:val="000000"/>
                <w:kern w:val="0"/>
                <w:sz w:val="22"/>
                <w:szCs w:val="22"/>
                <w:lang w:eastAsia="cs-CZ"/>
              </w:rPr>
            </w:pPr>
            <w:r w:rsidRPr="00B54271">
              <w:rPr>
                <w:rFonts w:ascii="Arial" w:hAnsi="Arial" w:cs="Arial"/>
                <w:color w:val="000000"/>
                <w:kern w:val="0"/>
                <w:sz w:val="22"/>
                <w:szCs w:val="22"/>
                <w:lang w:eastAsia="cs-CZ"/>
              </w:rPr>
              <w:t> </w:t>
            </w: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0EA5BFF3" w14:textId="77777777" w:rsidR="00B54271" w:rsidRPr="00B54271" w:rsidRDefault="00B54271" w:rsidP="00B54271">
            <w:pPr>
              <w:suppressAutoHyphens w:val="0"/>
              <w:rPr>
                <w:rFonts w:ascii="Arial" w:hAnsi="Arial" w:cs="Arial"/>
                <w:b/>
                <w:bCs/>
                <w:color w:val="000000"/>
                <w:kern w:val="0"/>
                <w:sz w:val="24"/>
                <w:szCs w:val="24"/>
                <w:lang w:eastAsia="cs-CZ"/>
              </w:rPr>
            </w:pPr>
          </w:p>
        </w:tc>
        <w:tc>
          <w:tcPr>
            <w:tcW w:w="2126" w:type="dxa"/>
            <w:vMerge/>
            <w:tcBorders>
              <w:top w:val="nil"/>
              <w:left w:val="single" w:sz="4" w:space="0" w:color="auto"/>
              <w:bottom w:val="single" w:sz="4" w:space="0" w:color="000000"/>
              <w:right w:val="single" w:sz="4" w:space="0" w:color="auto"/>
            </w:tcBorders>
            <w:vAlign w:val="center"/>
            <w:hideMark/>
          </w:tcPr>
          <w:p w14:paraId="07C17BF6" w14:textId="77777777" w:rsidR="00B54271" w:rsidRPr="00B54271" w:rsidRDefault="00B54271" w:rsidP="00B54271">
            <w:pPr>
              <w:suppressAutoHyphens w:val="0"/>
              <w:rPr>
                <w:rFonts w:ascii="Arial" w:hAnsi="Arial" w:cs="Arial"/>
                <w:b/>
                <w:bCs/>
                <w:color w:val="000000"/>
                <w:kern w:val="0"/>
                <w:sz w:val="24"/>
                <w:szCs w:val="24"/>
                <w:lang w:eastAsia="cs-CZ"/>
              </w:rPr>
            </w:pPr>
          </w:p>
        </w:tc>
      </w:tr>
    </w:tbl>
    <w:p w14:paraId="217F7D5A" w14:textId="77777777" w:rsidR="00305D19" w:rsidRDefault="00305D19" w:rsidP="00475D7E">
      <w:pPr>
        <w:rPr>
          <w:rFonts w:ascii="Tahoma" w:hAnsi="Tahoma" w:cs="Tahoma"/>
          <w:b/>
          <w:sz w:val="16"/>
          <w:szCs w:val="16"/>
        </w:rPr>
      </w:pPr>
    </w:p>
    <w:sectPr w:rsidR="00305D19" w:rsidSect="007A14A5">
      <w:headerReference w:type="even" r:id="rId13"/>
      <w:headerReference w:type="default" r:id="rId14"/>
      <w:footerReference w:type="even" r:id="rId15"/>
      <w:footerReference w:type="default" r:id="rId16"/>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F3CD" w14:textId="77777777" w:rsidR="00B85DE6" w:rsidRDefault="00B85DE6">
      <w:r>
        <w:separator/>
      </w:r>
    </w:p>
  </w:endnote>
  <w:endnote w:type="continuationSeparator" w:id="0">
    <w:p w14:paraId="3D3A2AA6" w14:textId="77777777" w:rsidR="00B85DE6" w:rsidRDefault="00B85DE6">
      <w:r>
        <w:continuationSeparator/>
      </w:r>
    </w:p>
  </w:endnote>
  <w:endnote w:type="continuationNotice" w:id="1">
    <w:p w14:paraId="6946DDAD" w14:textId="77777777" w:rsidR="00B85DE6" w:rsidRDefault="00B85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C68DF" w14:textId="77777777" w:rsidR="00F1148E" w:rsidRDefault="00F1148E">
    <w:pPr>
      <w:pStyle w:val="Zpat"/>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9C84F" w14:textId="6962EDE4" w:rsidR="00F1148E" w:rsidRPr="007A14A5" w:rsidRDefault="00F1148E">
    <w:pPr>
      <w:pStyle w:val="Zpat"/>
      <w:jc w:val="center"/>
      <w:rPr>
        <w:rFonts w:ascii="Arial" w:hAnsi="Arial" w:cs="Arial"/>
        <w:sz w:val="18"/>
        <w:szCs w:val="18"/>
      </w:rPr>
    </w:pPr>
    <w:r w:rsidRPr="007A14A5">
      <w:rPr>
        <w:rFonts w:ascii="Arial" w:hAnsi="Arial" w:cs="Arial"/>
        <w:sz w:val="18"/>
        <w:szCs w:val="18"/>
      </w:rPr>
      <w:fldChar w:fldCharType="begin"/>
    </w:r>
    <w:r w:rsidRPr="007A14A5">
      <w:rPr>
        <w:rFonts w:ascii="Arial" w:hAnsi="Arial" w:cs="Arial"/>
        <w:sz w:val="18"/>
        <w:szCs w:val="18"/>
      </w:rPr>
      <w:instrText>PAGE   \* MERGEFORMAT</w:instrText>
    </w:r>
    <w:r w:rsidRPr="007A14A5">
      <w:rPr>
        <w:rFonts w:ascii="Arial" w:hAnsi="Arial" w:cs="Arial"/>
        <w:sz w:val="18"/>
        <w:szCs w:val="18"/>
      </w:rPr>
      <w:fldChar w:fldCharType="separate"/>
    </w:r>
    <w:r w:rsidR="00B711E5">
      <w:rPr>
        <w:rFonts w:ascii="Arial" w:hAnsi="Arial" w:cs="Arial"/>
        <w:noProof/>
        <w:sz w:val="18"/>
        <w:szCs w:val="18"/>
      </w:rPr>
      <w:t>3</w:t>
    </w:r>
    <w:r w:rsidRPr="007A14A5">
      <w:rPr>
        <w:rFonts w:ascii="Arial" w:hAnsi="Arial" w:cs="Arial"/>
        <w:sz w:val="18"/>
        <w:szCs w:val="18"/>
      </w:rPr>
      <w:fldChar w:fldCharType="end"/>
    </w:r>
  </w:p>
  <w:p w14:paraId="67468831" w14:textId="77777777" w:rsidR="00F1148E" w:rsidRDefault="00F114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DA02D" w14:textId="77777777" w:rsidR="00B85DE6" w:rsidRDefault="00B85DE6">
      <w:r>
        <w:separator/>
      </w:r>
    </w:p>
  </w:footnote>
  <w:footnote w:type="continuationSeparator" w:id="0">
    <w:p w14:paraId="16A163E8" w14:textId="77777777" w:rsidR="00B85DE6" w:rsidRDefault="00B85DE6">
      <w:r>
        <w:continuationSeparator/>
      </w:r>
    </w:p>
  </w:footnote>
  <w:footnote w:type="continuationNotice" w:id="1">
    <w:p w14:paraId="508F06C0" w14:textId="77777777" w:rsidR="00B85DE6" w:rsidRDefault="00B85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7758F" w14:textId="77777777" w:rsidR="00F1148E" w:rsidRDefault="00F1148E">
    <w:pPr>
      <w:pStyle w:val="Zhlav"/>
    </w:pPr>
    <w:r>
      <w:rPr>
        <w:rFonts w:ascii="Arial" w:hAnsi="Arial" w:cs="Arial"/>
        <w:b/>
        <w:sz w:val="18"/>
        <w:szCs w:val="18"/>
      </w:rPr>
      <w:tab/>
    </w:r>
    <w:r>
      <w:rPr>
        <w:rFonts w:ascii="Arial" w:hAnsi="Arial" w:cs="Arial"/>
        <w:b/>
        <w:sz w:val="18"/>
        <w:szCs w:val="18"/>
      </w:rPr>
      <w:tab/>
      <w:t>PO</w:t>
    </w:r>
    <w:proofErr w:type="gramStart"/>
    <w:r>
      <w:rPr>
        <w:rFonts w:ascii="Arial" w:hAnsi="Arial" w:cs="Arial"/>
        <w:b/>
        <w:sz w:val="18"/>
        <w:szCs w:val="18"/>
      </w:rPr>
      <w:t xml:space="preserve"> ….</w:t>
    </w:r>
    <w:proofErr w:type="gramEnd"/>
    <w:r>
      <w:rPr>
        <w:rFonts w:ascii="Arial" w:hAnsi="Arial" w:cs="Arial"/>
        <w:b/>
        <w:sz w:val="18"/>
        <w:szCs w:val="18"/>
      </w:rPr>
      <w:t>./S/14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9713B" w14:textId="21F05067" w:rsidR="00F1148E" w:rsidRDefault="00F1148E">
    <w:pPr>
      <w:pStyle w:val="Zhlav"/>
      <w:rPr>
        <w:rFonts w:ascii="Arial" w:hAnsi="Arial" w:cs="Arial"/>
        <w:b/>
        <w:sz w:val="18"/>
        <w:szCs w:val="18"/>
      </w:rPr>
    </w:pPr>
    <w:r>
      <w:rPr>
        <w:rFonts w:ascii="Arial" w:hAnsi="Arial" w:cs="Arial"/>
        <w:b/>
        <w:sz w:val="18"/>
        <w:szCs w:val="18"/>
      </w:rPr>
      <w:tab/>
    </w:r>
    <w:r>
      <w:rPr>
        <w:rFonts w:ascii="Arial" w:hAnsi="Arial" w:cs="Arial"/>
        <w:b/>
        <w:sz w:val="18"/>
        <w:szCs w:val="18"/>
      </w:rPr>
      <w:tab/>
      <w:t xml:space="preserve">PO </w:t>
    </w:r>
    <w:r w:rsidR="00D14546">
      <w:rPr>
        <w:rFonts w:ascii="Arial" w:hAnsi="Arial" w:cs="Arial"/>
        <w:b/>
        <w:sz w:val="18"/>
        <w:szCs w:val="18"/>
      </w:rPr>
      <w:t>638</w:t>
    </w:r>
    <w:r>
      <w:rPr>
        <w:rFonts w:ascii="Arial" w:hAnsi="Arial" w:cs="Arial"/>
        <w:b/>
        <w:sz w:val="18"/>
        <w:szCs w:val="18"/>
      </w:rPr>
      <w:t>/S/</w:t>
    </w:r>
    <w:r w:rsidR="00D5656A">
      <w:rPr>
        <w:rFonts w:ascii="Arial" w:hAnsi="Arial" w:cs="Arial"/>
        <w:b/>
        <w:sz w:val="18"/>
        <w:szCs w:val="18"/>
      </w:rPr>
      <w:t>2</w:t>
    </w:r>
    <w:r w:rsidR="00092832">
      <w:rPr>
        <w:rFonts w:ascii="Arial" w:hAnsi="Arial" w:cs="Arial"/>
        <w:b/>
        <w:sz w:val="18"/>
        <w:szCs w:val="18"/>
      </w:rPr>
      <w:t>3</w:t>
    </w:r>
  </w:p>
  <w:p w14:paraId="5D5774F1" w14:textId="77777777" w:rsidR="00092832" w:rsidRDefault="000928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Roman"/>
      <w:pStyle w:val="Nadpis4"/>
      <w:lvlText w:val="Článek %1."/>
      <w:lvlJc w:val="left"/>
      <w:pPr>
        <w:tabs>
          <w:tab w:val="num" w:pos="0"/>
        </w:tabs>
        <w:ind w:left="532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576"/>
        </w:tabs>
        <w:ind w:left="576" w:hanging="576"/>
      </w:pPr>
    </w:lvl>
    <w:lvl w:ilvl="2">
      <w:start w:val="1"/>
      <w:numFmt w:val="decimal"/>
      <w:pStyle w:val="SSBod"/>
      <w:lvlText w:val="%3."/>
      <w:lvlJc w:val="left"/>
      <w:pPr>
        <w:tabs>
          <w:tab w:val="num" w:pos="0"/>
        </w:tabs>
        <w:ind w:left="1353"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SPsmeno"/>
      <w:lvlText w:val="%3.%4)"/>
      <w:lvlJc w:val="left"/>
      <w:pPr>
        <w:tabs>
          <w:tab w:val="num" w:pos="0"/>
        </w:tabs>
        <w:ind w:left="1582" w:hanging="360"/>
      </w:pPr>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75ACA66"/>
    <w:name w:val="WWNum1"/>
    <w:lvl w:ilvl="0">
      <w:start w:val="1"/>
      <w:numFmt w:val="decimal"/>
      <w:lvlText w:val="%1."/>
      <w:lvlJc w:val="left"/>
      <w:pPr>
        <w:tabs>
          <w:tab w:val="num" w:pos="0"/>
        </w:tabs>
        <w:ind w:left="284" w:hanging="284"/>
      </w:pPr>
      <w:rPr>
        <w:rFonts w:cs="Times New Roman"/>
        <w:b w:val="0"/>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2" w15:restartNumberingAfterBreak="0">
    <w:nsid w:val="00000003"/>
    <w:multiLevelType w:val="multilevel"/>
    <w:tmpl w:val="313E9706"/>
    <w:name w:val="WWNum7"/>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3" w15:restartNumberingAfterBreak="0">
    <w:nsid w:val="00000004"/>
    <w:multiLevelType w:val="multilevel"/>
    <w:tmpl w:val="00000004"/>
    <w:name w:val="WWNum10"/>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4" w15:restartNumberingAfterBreak="0">
    <w:nsid w:val="00000005"/>
    <w:multiLevelType w:val="multilevel"/>
    <w:tmpl w:val="00000005"/>
    <w:name w:val="WWNum14"/>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5" w15:restartNumberingAfterBreak="0">
    <w:nsid w:val="00000006"/>
    <w:multiLevelType w:val="multilevel"/>
    <w:tmpl w:val="00000006"/>
    <w:name w:val="WWNum17"/>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6" w15:restartNumberingAfterBreak="0">
    <w:nsid w:val="00000007"/>
    <w:multiLevelType w:val="multilevel"/>
    <w:tmpl w:val="00000007"/>
    <w:name w:val="WWNum1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7" w15:restartNumberingAfterBreak="0">
    <w:nsid w:val="00000008"/>
    <w:multiLevelType w:val="multilevel"/>
    <w:tmpl w:val="00000008"/>
    <w:name w:val="WWNum23"/>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8" w15:restartNumberingAfterBreak="0">
    <w:nsid w:val="00000009"/>
    <w:multiLevelType w:val="multilevel"/>
    <w:tmpl w:val="999221B2"/>
    <w:name w:val="WWNum26"/>
    <w:lvl w:ilvl="0">
      <w:start w:val="1"/>
      <w:numFmt w:val="decimal"/>
      <w:lvlText w:val="%1."/>
      <w:lvlJc w:val="left"/>
      <w:pPr>
        <w:tabs>
          <w:tab w:val="num" w:pos="0"/>
        </w:tabs>
        <w:ind w:left="284" w:hanging="284"/>
      </w:pPr>
      <w:rPr>
        <w:rFonts w:ascii="Arial" w:hAnsi="Arial" w:cs="Times New Roman"/>
        <w:kern w:val="18"/>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9" w15:restartNumberingAfterBreak="0">
    <w:nsid w:val="0000000A"/>
    <w:multiLevelType w:val="multilevel"/>
    <w:tmpl w:val="0000000A"/>
    <w:name w:val="WWNum28"/>
    <w:lvl w:ilvl="0">
      <w:start w:val="1"/>
      <w:numFmt w:val="decimal"/>
      <w:lvlText w:val="%1."/>
      <w:lvlJc w:val="left"/>
      <w:pPr>
        <w:tabs>
          <w:tab w:val="num" w:pos="0"/>
        </w:tabs>
        <w:ind w:left="284" w:hanging="284"/>
      </w:pPr>
      <w:rPr>
        <w:rFonts w:cs="Times New Roman"/>
      </w:rPr>
    </w:lvl>
    <w:lvl w:ilvl="1">
      <w:start w:val="1"/>
      <w:numFmt w:val="lowerLetter"/>
      <w:lvlText w:val="%2)"/>
      <w:lvlJc w:val="left"/>
      <w:pPr>
        <w:tabs>
          <w:tab w:val="num" w:pos="0"/>
        </w:tabs>
        <w:ind w:left="568" w:hanging="284"/>
      </w:pPr>
      <w:rPr>
        <w:rFonts w:cs="Times New Roman"/>
      </w:rPr>
    </w:lvl>
    <w:lvl w:ilvl="2">
      <w:start w:val="1"/>
      <w:numFmt w:val="none"/>
      <w:suff w:val="nothing"/>
      <w:lvlText w:val=""/>
      <w:lvlJc w:val="left"/>
      <w:pPr>
        <w:tabs>
          <w:tab w:val="num" w:pos="0"/>
        </w:tabs>
        <w:ind w:left="852" w:hanging="284"/>
      </w:pPr>
      <w:rPr>
        <w:rFonts w:cs="Times New Roman"/>
        <w:sz w:val="16"/>
        <w:szCs w:val="16"/>
      </w:rPr>
    </w:lvl>
    <w:lvl w:ilvl="3">
      <w:start w:val="1"/>
      <w:numFmt w:val="lowerLetter"/>
      <w:lvlText w:val="%2.%4)"/>
      <w:lvlJc w:val="left"/>
      <w:pPr>
        <w:tabs>
          <w:tab w:val="num" w:pos="0"/>
        </w:tabs>
        <w:ind w:left="1560" w:hanging="708"/>
      </w:pPr>
      <w:rPr>
        <w:rFonts w:cs="Times New Roman"/>
      </w:rPr>
    </w:lvl>
    <w:lvl w:ilvl="4">
      <w:start w:val="1"/>
      <w:numFmt w:val="decimal"/>
      <w:lvlText w:val="(%2.%4.%5)"/>
      <w:lvlJc w:val="left"/>
      <w:pPr>
        <w:tabs>
          <w:tab w:val="num" w:pos="0"/>
        </w:tabs>
        <w:ind w:left="2268" w:hanging="708"/>
      </w:pPr>
      <w:rPr>
        <w:rFonts w:cs="Times New Roman"/>
      </w:rPr>
    </w:lvl>
    <w:lvl w:ilvl="5">
      <w:start w:val="1"/>
      <w:numFmt w:val="lowerLetter"/>
      <w:lvlText w:val="(%2.%4.%5.%6)"/>
      <w:lvlJc w:val="left"/>
      <w:pPr>
        <w:tabs>
          <w:tab w:val="num" w:pos="0"/>
        </w:tabs>
        <w:ind w:left="2976" w:hanging="708"/>
      </w:pPr>
      <w:rPr>
        <w:rFonts w:cs="Times New Roman"/>
      </w:rPr>
    </w:lvl>
    <w:lvl w:ilvl="6">
      <w:start w:val="1"/>
      <w:numFmt w:val="lowerRoman"/>
      <w:lvlText w:val="(%2.%4.%5.%6.%7)"/>
      <w:lvlJc w:val="left"/>
      <w:pPr>
        <w:tabs>
          <w:tab w:val="num" w:pos="0"/>
        </w:tabs>
        <w:ind w:left="3684" w:hanging="708"/>
      </w:pPr>
      <w:rPr>
        <w:rFonts w:cs="Times New Roman"/>
      </w:rPr>
    </w:lvl>
    <w:lvl w:ilvl="7">
      <w:start w:val="1"/>
      <w:numFmt w:val="lowerLetter"/>
      <w:lvlText w:val="(%2.%4.%5.%6.%7.%8)"/>
      <w:lvlJc w:val="left"/>
      <w:pPr>
        <w:tabs>
          <w:tab w:val="num" w:pos="0"/>
        </w:tabs>
        <w:ind w:left="4392" w:hanging="708"/>
      </w:pPr>
      <w:rPr>
        <w:rFonts w:cs="Times New Roman"/>
      </w:rPr>
    </w:lvl>
    <w:lvl w:ilvl="8">
      <w:start w:val="1"/>
      <w:numFmt w:val="lowerRoman"/>
      <w:lvlText w:val="(%2.%4.%5.%6.%7.%8.%9)"/>
      <w:lvlJc w:val="left"/>
      <w:pPr>
        <w:tabs>
          <w:tab w:val="num" w:pos="0"/>
        </w:tabs>
        <w:ind w:left="5100" w:hanging="708"/>
      </w:pPr>
      <w:rPr>
        <w:rFonts w:cs="Times New Roman"/>
      </w:rPr>
    </w:lvl>
  </w:abstractNum>
  <w:abstractNum w:abstractNumId="10" w15:restartNumberingAfterBreak="0">
    <w:nsid w:val="0000000B"/>
    <w:multiLevelType w:val="multilevel"/>
    <w:tmpl w:val="0000000B"/>
    <w:name w:val="WWNum30"/>
    <w:lvl w:ilvl="0">
      <w:start w:val="1"/>
      <w:numFmt w:val="bullet"/>
      <w:lvlText w:val=""/>
      <w:lvlJc w:val="left"/>
      <w:pPr>
        <w:tabs>
          <w:tab w:val="num" w:pos="1004"/>
        </w:tabs>
        <w:ind w:left="1004" w:hanging="360"/>
      </w:pPr>
      <w:rPr>
        <w:rFonts w:ascii="Symbol" w:hAnsi="Symbol"/>
        <w:color w:val="00000A"/>
      </w:rPr>
    </w:lvl>
    <w:lvl w:ilvl="1">
      <w:start w:val="1"/>
      <w:numFmt w:val="bullet"/>
      <w:lvlText w:val="o"/>
      <w:lvlJc w:val="left"/>
      <w:pPr>
        <w:tabs>
          <w:tab w:val="num" w:pos="1724"/>
        </w:tabs>
        <w:ind w:left="1724" w:hanging="360"/>
      </w:pPr>
      <w:rPr>
        <w:rFonts w:ascii="Courier New" w:hAnsi="Courier New"/>
      </w:rPr>
    </w:lvl>
    <w:lvl w:ilvl="2">
      <w:start w:val="1"/>
      <w:numFmt w:val="bullet"/>
      <w:lvlText w:val=""/>
      <w:lvlJc w:val="left"/>
      <w:pPr>
        <w:tabs>
          <w:tab w:val="num" w:pos="2444"/>
        </w:tabs>
        <w:ind w:left="2444" w:hanging="360"/>
      </w:pPr>
      <w:rPr>
        <w:rFonts w:ascii="Wingdings" w:hAnsi="Wingdings"/>
      </w:rPr>
    </w:lvl>
    <w:lvl w:ilvl="3">
      <w:start w:val="1"/>
      <w:numFmt w:val="bullet"/>
      <w:lvlText w:val=""/>
      <w:lvlJc w:val="left"/>
      <w:pPr>
        <w:tabs>
          <w:tab w:val="num" w:pos="3164"/>
        </w:tabs>
        <w:ind w:left="3164" w:hanging="360"/>
      </w:pPr>
      <w:rPr>
        <w:rFonts w:ascii="Symbol" w:hAnsi="Symbol"/>
      </w:rPr>
    </w:lvl>
    <w:lvl w:ilvl="4">
      <w:start w:val="1"/>
      <w:numFmt w:val="bullet"/>
      <w:lvlText w:val="o"/>
      <w:lvlJc w:val="left"/>
      <w:pPr>
        <w:tabs>
          <w:tab w:val="num" w:pos="3884"/>
        </w:tabs>
        <w:ind w:left="3884" w:hanging="360"/>
      </w:pPr>
      <w:rPr>
        <w:rFonts w:ascii="Courier New" w:hAnsi="Courier New"/>
      </w:rPr>
    </w:lvl>
    <w:lvl w:ilvl="5">
      <w:start w:val="1"/>
      <w:numFmt w:val="bullet"/>
      <w:lvlText w:val=""/>
      <w:lvlJc w:val="left"/>
      <w:pPr>
        <w:tabs>
          <w:tab w:val="num" w:pos="4604"/>
        </w:tabs>
        <w:ind w:left="4604" w:hanging="360"/>
      </w:pPr>
      <w:rPr>
        <w:rFonts w:ascii="Wingdings" w:hAnsi="Wingdings"/>
      </w:rPr>
    </w:lvl>
    <w:lvl w:ilvl="6">
      <w:start w:val="1"/>
      <w:numFmt w:val="bullet"/>
      <w:lvlText w:val=""/>
      <w:lvlJc w:val="left"/>
      <w:pPr>
        <w:tabs>
          <w:tab w:val="num" w:pos="5324"/>
        </w:tabs>
        <w:ind w:left="5324" w:hanging="360"/>
      </w:pPr>
      <w:rPr>
        <w:rFonts w:ascii="Symbol" w:hAnsi="Symbol"/>
      </w:rPr>
    </w:lvl>
    <w:lvl w:ilvl="7">
      <w:start w:val="1"/>
      <w:numFmt w:val="bullet"/>
      <w:lvlText w:val="o"/>
      <w:lvlJc w:val="left"/>
      <w:pPr>
        <w:tabs>
          <w:tab w:val="num" w:pos="6044"/>
        </w:tabs>
        <w:ind w:left="6044" w:hanging="360"/>
      </w:pPr>
      <w:rPr>
        <w:rFonts w:ascii="Courier New" w:hAnsi="Courier New"/>
      </w:rPr>
    </w:lvl>
    <w:lvl w:ilvl="8">
      <w:start w:val="1"/>
      <w:numFmt w:val="bullet"/>
      <w:lvlText w:val=""/>
      <w:lvlJc w:val="left"/>
      <w:pPr>
        <w:tabs>
          <w:tab w:val="num" w:pos="6764"/>
        </w:tabs>
        <w:ind w:left="6764" w:hanging="360"/>
      </w:pPr>
      <w:rPr>
        <w:rFonts w:ascii="Wingdings" w:hAnsi="Wingdings"/>
      </w:rPr>
    </w:lvl>
  </w:abstractNum>
  <w:abstractNum w:abstractNumId="11" w15:restartNumberingAfterBreak="0">
    <w:nsid w:val="0000000C"/>
    <w:multiLevelType w:val="multilevel"/>
    <w:tmpl w:val="0000000C"/>
    <w:name w:val="WWNum35"/>
    <w:lvl w:ilvl="0">
      <w:start w:val="1"/>
      <w:numFmt w:val="decimal"/>
      <w:lvlText w:val="%1."/>
      <w:lvlJc w:val="left"/>
      <w:pPr>
        <w:tabs>
          <w:tab w:val="num" w:pos="284"/>
        </w:tabs>
        <w:ind w:left="284" w:hanging="284"/>
      </w:pPr>
      <w:rPr>
        <w:rFonts w:cs="Times New Roman"/>
        <w:color w:val="00000A"/>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2" w15:restartNumberingAfterBreak="0">
    <w:nsid w:val="0000000D"/>
    <w:multiLevelType w:val="multilevel"/>
    <w:tmpl w:val="0000000D"/>
    <w:name w:val="WWNum41"/>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D4C4405"/>
    <w:multiLevelType w:val="hybridMultilevel"/>
    <w:tmpl w:val="71F8A07E"/>
    <w:lvl w:ilvl="0" w:tplc="8ED639EA">
      <w:start w:val="3"/>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10205219"/>
    <w:multiLevelType w:val="multilevel"/>
    <w:tmpl w:val="03CCFA2E"/>
    <w:lvl w:ilvl="0">
      <w:start w:val="1"/>
      <w:numFmt w:val="decimal"/>
      <w:pStyle w:val="rove1lnek"/>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lowerRoman"/>
      <w:pStyle w:val="rove3Pododdl"/>
      <w:lvlText w:val="%3"/>
      <w:lvlJc w:val="left"/>
      <w:pPr>
        <w:tabs>
          <w:tab w:val="num" w:pos="720"/>
        </w:tabs>
        <w:ind w:left="288" w:hanging="288"/>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E084375"/>
    <w:multiLevelType w:val="hybridMultilevel"/>
    <w:tmpl w:val="CECC1D60"/>
    <w:lvl w:ilvl="0" w:tplc="83E2ED86">
      <w:start w:val="1"/>
      <w:numFmt w:val="decimal"/>
      <w:lvlText w:val="%1."/>
      <w:lvlJc w:val="left"/>
      <w:pPr>
        <w:tabs>
          <w:tab w:val="num" w:pos="360"/>
        </w:tabs>
        <w:ind w:left="360" w:hanging="360"/>
      </w:p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249929F8"/>
    <w:multiLevelType w:val="hybridMultilevel"/>
    <w:tmpl w:val="9FFC11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B6A3B50"/>
    <w:multiLevelType w:val="hybridMultilevel"/>
    <w:tmpl w:val="64487428"/>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3C1245D"/>
    <w:multiLevelType w:val="hybridMultilevel"/>
    <w:tmpl w:val="49D870E4"/>
    <w:lvl w:ilvl="0" w:tplc="78B64A30">
      <w:start w:val="1"/>
      <w:numFmt w:val="decimal"/>
      <w:pStyle w:val="rove2Odd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0C15C6"/>
    <w:multiLevelType w:val="hybridMultilevel"/>
    <w:tmpl w:val="436ABD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434A69"/>
    <w:multiLevelType w:val="hybridMultilevel"/>
    <w:tmpl w:val="3BA0EB0A"/>
    <w:lvl w:ilvl="0" w:tplc="00C0FC32">
      <w:start w:val="1"/>
      <w:numFmt w:val="decimal"/>
      <w:lvlText w:val="%1."/>
      <w:lvlJc w:val="left"/>
      <w:pPr>
        <w:tabs>
          <w:tab w:val="num" w:pos="360"/>
        </w:tabs>
        <w:ind w:left="360" w:hanging="360"/>
      </w:pPr>
      <w:rPr>
        <w:color w:val="auto"/>
      </w:rPr>
    </w:lvl>
    <w:lvl w:ilvl="1" w:tplc="9C10C2F6">
      <w:start w:val="1"/>
      <w:numFmt w:val="lowerLetter"/>
      <w:lvlText w:val="%2."/>
      <w:lvlJc w:val="left"/>
      <w:pPr>
        <w:ind w:left="1440" w:hanging="360"/>
      </w:pPr>
    </w:lvl>
    <w:lvl w:ilvl="2" w:tplc="E0663152">
      <w:start w:val="1"/>
      <w:numFmt w:val="lowerRoman"/>
      <w:lvlText w:val="%3."/>
      <w:lvlJc w:val="right"/>
      <w:pPr>
        <w:ind w:left="2160" w:hanging="180"/>
      </w:pPr>
    </w:lvl>
    <w:lvl w:ilvl="3" w:tplc="82880096">
      <w:start w:val="1"/>
      <w:numFmt w:val="decimal"/>
      <w:lvlText w:val="%4."/>
      <w:lvlJc w:val="left"/>
      <w:pPr>
        <w:ind w:left="2880" w:hanging="360"/>
      </w:pPr>
    </w:lvl>
    <w:lvl w:ilvl="4" w:tplc="F35257CE">
      <w:start w:val="1"/>
      <w:numFmt w:val="lowerLetter"/>
      <w:lvlText w:val="%5."/>
      <w:lvlJc w:val="left"/>
      <w:pPr>
        <w:ind w:left="3600" w:hanging="360"/>
      </w:pPr>
    </w:lvl>
    <w:lvl w:ilvl="5" w:tplc="CCDA42D6">
      <w:start w:val="1"/>
      <w:numFmt w:val="lowerRoman"/>
      <w:lvlText w:val="%6."/>
      <w:lvlJc w:val="right"/>
      <w:pPr>
        <w:ind w:left="4320" w:hanging="180"/>
      </w:pPr>
    </w:lvl>
    <w:lvl w:ilvl="6" w:tplc="72EE74B4">
      <w:start w:val="1"/>
      <w:numFmt w:val="decimal"/>
      <w:lvlText w:val="%7."/>
      <w:lvlJc w:val="left"/>
      <w:pPr>
        <w:ind w:left="5040" w:hanging="360"/>
      </w:pPr>
    </w:lvl>
    <w:lvl w:ilvl="7" w:tplc="78CC9088">
      <w:start w:val="1"/>
      <w:numFmt w:val="lowerLetter"/>
      <w:lvlText w:val="%8."/>
      <w:lvlJc w:val="left"/>
      <w:pPr>
        <w:ind w:left="5760" w:hanging="360"/>
      </w:pPr>
    </w:lvl>
    <w:lvl w:ilvl="8" w:tplc="2C6A33D0">
      <w:start w:val="1"/>
      <w:numFmt w:val="lowerRoman"/>
      <w:lvlText w:val="%9."/>
      <w:lvlJc w:val="right"/>
      <w:pPr>
        <w:ind w:left="6480" w:hanging="180"/>
      </w:pPr>
    </w:lvl>
  </w:abstractNum>
  <w:abstractNum w:abstractNumId="22"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7B86B48"/>
    <w:multiLevelType w:val="hybridMultilevel"/>
    <w:tmpl w:val="CECC1D60"/>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685D7D5B"/>
    <w:multiLevelType w:val="multilevel"/>
    <w:tmpl w:val="76D2B434"/>
    <w:lvl w:ilvl="0">
      <w:start w:val="1"/>
      <w:numFmt w:val="decimal"/>
      <w:pStyle w:val="Nadpisbodu"/>
      <w:lvlText w:val="%1."/>
      <w:lvlJc w:val="left"/>
      <w:pPr>
        <w:tabs>
          <w:tab w:val="num" w:pos="360"/>
        </w:tabs>
        <w:ind w:left="360" w:hanging="360"/>
      </w:pPr>
      <w:rPr>
        <w:rFonts w:cs="Times New Roman"/>
      </w:rPr>
    </w:lvl>
    <w:lvl w:ilvl="1">
      <w:start w:val="1"/>
      <w:numFmt w:val="decimal"/>
      <w:pStyle w:val="Podbod"/>
      <w:lvlText w:val="%1.%2."/>
      <w:lvlJc w:val="left"/>
      <w:pPr>
        <w:tabs>
          <w:tab w:val="num" w:pos="716"/>
        </w:tabs>
        <w:ind w:left="716" w:hanging="432"/>
      </w:pPr>
      <w:rPr>
        <w:rFonts w:cs="Times New Roman"/>
        <w:b/>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29" w15:restartNumberingAfterBreak="0">
    <w:nsid w:val="7B523F8A"/>
    <w:multiLevelType w:val="hybridMultilevel"/>
    <w:tmpl w:val="1E225FD0"/>
    <w:lvl w:ilvl="0" w:tplc="0405000F">
      <w:start w:val="1"/>
      <w:numFmt w:val="decimal"/>
      <w:lvlText w:val="%1."/>
      <w:lvlJc w:val="left"/>
      <w:pPr>
        <w:ind w:left="720" w:hanging="360"/>
      </w:pPr>
      <w:rPr>
        <w:b w:val="0"/>
        <w:kern w:val="1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5"/>
  </w:num>
  <w:num w:numId="3">
    <w:abstractNumId w:val="29"/>
  </w:num>
  <w:num w:numId="4">
    <w:abstractNumId w:val="19"/>
  </w:num>
  <w:num w:numId="5">
    <w:abstractNumId w:val="27"/>
  </w:num>
  <w:num w:numId="6">
    <w:abstractNumId w:val="17"/>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2"/>
    </w:lvlOverride>
  </w:num>
  <w:num w:numId="1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EC"/>
    <w:rsid w:val="000016B9"/>
    <w:rsid w:val="00002033"/>
    <w:rsid w:val="00007894"/>
    <w:rsid w:val="0001036E"/>
    <w:rsid w:val="00014E5D"/>
    <w:rsid w:val="0001668C"/>
    <w:rsid w:val="000167B3"/>
    <w:rsid w:val="00016B3D"/>
    <w:rsid w:val="000206F5"/>
    <w:rsid w:val="00021FA8"/>
    <w:rsid w:val="0002577A"/>
    <w:rsid w:val="000277B3"/>
    <w:rsid w:val="00031843"/>
    <w:rsid w:val="00034148"/>
    <w:rsid w:val="0003572F"/>
    <w:rsid w:val="00036B07"/>
    <w:rsid w:val="00037774"/>
    <w:rsid w:val="000456BF"/>
    <w:rsid w:val="000456E4"/>
    <w:rsid w:val="000525C2"/>
    <w:rsid w:val="00054950"/>
    <w:rsid w:val="0005624E"/>
    <w:rsid w:val="00056D9F"/>
    <w:rsid w:val="00057E10"/>
    <w:rsid w:val="0006124F"/>
    <w:rsid w:val="00067A2E"/>
    <w:rsid w:val="00067A62"/>
    <w:rsid w:val="0007590D"/>
    <w:rsid w:val="00076FA4"/>
    <w:rsid w:val="000802D1"/>
    <w:rsid w:val="00081ADC"/>
    <w:rsid w:val="000839F8"/>
    <w:rsid w:val="00083C87"/>
    <w:rsid w:val="0008576B"/>
    <w:rsid w:val="00091006"/>
    <w:rsid w:val="00092832"/>
    <w:rsid w:val="000A5832"/>
    <w:rsid w:val="000B0DED"/>
    <w:rsid w:val="000B19F1"/>
    <w:rsid w:val="000B4305"/>
    <w:rsid w:val="000B639E"/>
    <w:rsid w:val="000C25E7"/>
    <w:rsid w:val="000C3DFE"/>
    <w:rsid w:val="000D2798"/>
    <w:rsid w:val="000D3ADB"/>
    <w:rsid w:val="000E445D"/>
    <w:rsid w:val="000F3304"/>
    <w:rsid w:val="000F66A2"/>
    <w:rsid w:val="001040FB"/>
    <w:rsid w:val="00104158"/>
    <w:rsid w:val="00111381"/>
    <w:rsid w:val="001118BF"/>
    <w:rsid w:val="001120CB"/>
    <w:rsid w:val="00120031"/>
    <w:rsid w:val="0012222C"/>
    <w:rsid w:val="00123663"/>
    <w:rsid w:val="001236FD"/>
    <w:rsid w:val="00123B47"/>
    <w:rsid w:val="001251DA"/>
    <w:rsid w:val="00127333"/>
    <w:rsid w:val="001301B1"/>
    <w:rsid w:val="001320B6"/>
    <w:rsid w:val="0013382D"/>
    <w:rsid w:val="0013672C"/>
    <w:rsid w:val="00140724"/>
    <w:rsid w:val="001450B2"/>
    <w:rsid w:val="001522DD"/>
    <w:rsid w:val="001526FF"/>
    <w:rsid w:val="001540AC"/>
    <w:rsid w:val="00156FFB"/>
    <w:rsid w:val="00157CA7"/>
    <w:rsid w:val="0016210A"/>
    <w:rsid w:val="00164325"/>
    <w:rsid w:val="0016529F"/>
    <w:rsid w:val="00167401"/>
    <w:rsid w:val="00167E18"/>
    <w:rsid w:val="00172E5B"/>
    <w:rsid w:val="00173C67"/>
    <w:rsid w:val="00174F2A"/>
    <w:rsid w:val="001761D1"/>
    <w:rsid w:val="00177E64"/>
    <w:rsid w:val="00181D72"/>
    <w:rsid w:val="001829B2"/>
    <w:rsid w:val="00186FC3"/>
    <w:rsid w:val="00187B09"/>
    <w:rsid w:val="00191040"/>
    <w:rsid w:val="00191868"/>
    <w:rsid w:val="00192E79"/>
    <w:rsid w:val="0019385A"/>
    <w:rsid w:val="001943D1"/>
    <w:rsid w:val="00194F7F"/>
    <w:rsid w:val="00195A0E"/>
    <w:rsid w:val="00196357"/>
    <w:rsid w:val="001A1FF5"/>
    <w:rsid w:val="001A79A6"/>
    <w:rsid w:val="001B2885"/>
    <w:rsid w:val="001B2C10"/>
    <w:rsid w:val="001B6582"/>
    <w:rsid w:val="001C30D0"/>
    <w:rsid w:val="001C6B26"/>
    <w:rsid w:val="001D1BE9"/>
    <w:rsid w:val="001D36A8"/>
    <w:rsid w:val="001D5175"/>
    <w:rsid w:val="001D74D1"/>
    <w:rsid w:val="001E062D"/>
    <w:rsid w:val="001E3128"/>
    <w:rsid w:val="001E36C4"/>
    <w:rsid w:val="001E5E23"/>
    <w:rsid w:val="001E6840"/>
    <w:rsid w:val="001E7C2B"/>
    <w:rsid w:val="001F0923"/>
    <w:rsid w:val="001F4B35"/>
    <w:rsid w:val="001F6B7F"/>
    <w:rsid w:val="001F7B10"/>
    <w:rsid w:val="0020068B"/>
    <w:rsid w:val="0020214B"/>
    <w:rsid w:val="00202578"/>
    <w:rsid w:val="00203378"/>
    <w:rsid w:val="00204E73"/>
    <w:rsid w:val="00205193"/>
    <w:rsid w:val="00205397"/>
    <w:rsid w:val="00210EC5"/>
    <w:rsid w:val="00212F22"/>
    <w:rsid w:val="0021318F"/>
    <w:rsid w:val="00214BF1"/>
    <w:rsid w:val="002212DD"/>
    <w:rsid w:val="00225729"/>
    <w:rsid w:val="002263E4"/>
    <w:rsid w:val="00226FAD"/>
    <w:rsid w:val="00233308"/>
    <w:rsid w:val="00234897"/>
    <w:rsid w:val="00241EE4"/>
    <w:rsid w:val="00247CD2"/>
    <w:rsid w:val="00256092"/>
    <w:rsid w:val="002574BA"/>
    <w:rsid w:val="00257588"/>
    <w:rsid w:val="00263BF2"/>
    <w:rsid w:val="00265F6E"/>
    <w:rsid w:val="002738FC"/>
    <w:rsid w:val="00280B8D"/>
    <w:rsid w:val="00282922"/>
    <w:rsid w:val="00283684"/>
    <w:rsid w:val="0028396E"/>
    <w:rsid w:val="00283C0F"/>
    <w:rsid w:val="00287B60"/>
    <w:rsid w:val="00292304"/>
    <w:rsid w:val="00293239"/>
    <w:rsid w:val="0029659B"/>
    <w:rsid w:val="002966BE"/>
    <w:rsid w:val="002A243E"/>
    <w:rsid w:val="002A498A"/>
    <w:rsid w:val="002A7867"/>
    <w:rsid w:val="002B01FD"/>
    <w:rsid w:val="002B07C9"/>
    <w:rsid w:val="002B522D"/>
    <w:rsid w:val="002B7559"/>
    <w:rsid w:val="002C348B"/>
    <w:rsid w:val="002C4D60"/>
    <w:rsid w:val="002D11C3"/>
    <w:rsid w:val="002D45E2"/>
    <w:rsid w:val="002E3969"/>
    <w:rsid w:val="002E3BC1"/>
    <w:rsid w:val="002E60BC"/>
    <w:rsid w:val="002E7E8D"/>
    <w:rsid w:val="002F125D"/>
    <w:rsid w:val="002F3377"/>
    <w:rsid w:val="002F4D7C"/>
    <w:rsid w:val="00301A23"/>
    <w:rsid w:val="00305091"/>
    <w:rsid w:val="00305D19"/>
    <w:rsid w:val="003069CC"/>
    <w:rsid w:val="00307006"/>
    <w:rsid w:val="00307F2E"/>
    <w:rsid w:val="0031101D"/>
    <w:rsid w:val="003146D2"/>
    <w:rsid w:val="0031630A"/>
    <w:rsid w:val="003266AE"/>
    <w:rsid w:val="00326DF4"/>
    <w:rsid w:val="00332711"/>
    <w:rsid w:val="003350FC"/>
    <w:rsid w:val="00342C3F"/>
    <w:rsid w:val="00350341"/>
    <w:rsid w:val="00360874"/>
    <w:rsid w:val="0036367B"/>
    <w:rsid w:val="00364EC2"/>
    <w:rsid w:val="003662AE"/>
    <w:rsid w:val="003664DA"/>
    <w:rsid w:val="00370EF7"/>
    <w:rsid w:val="00373994"/>
    <w:rsid w:val="003821A5"/>
    <w:rsid w:val="00384BF1"/>
    <w:rsid w:val="00385284"/>
    <w:rsid w:val="00387CC8"/>
    <w:rsid w:val="003901AD"/>
    <w:rsid w:val="0039715D"/>
    <w:rsid w:val="003A1509"/>
    <w:rsid w:val="003A286B"/>
    <w:rsid w:val="003A3811"/>
    <w:rsid w:val="003A6C3A"/>
    <w:rsid w:val="003B66E6"/>
    <w:rsid w:val="003B6B61"/>
    <w:rsid w:val="003B7BB8"/>
    <w:rsid w:val="003C02CC"/>
    <w:rsid w:val="003C087B"/>
    <w:rsid w:val="003C28A6"/>
    <w:rsid w:val="003C50F1"/>
    <w:rsid w:val="003C581A"/>
    <w:rsid w:val="003D1704"/>
    <w:rsid w:val="003D20C0"/>
    <w:rsid w:val="003D5721"/>
    <w:rsid w:val="003D620B"/>
    <w:rsid w:val="003E6550"/>
    <w:rsid w:val="003F05BF"/>
    <w:rsid w:val="003F0A78"/>
    <w:rsid w:val="003F414E"/>
    <w:rsid w:val="003F701C"/>
    <w:rsid w:val="00400792"/>
    <w:rsid w:val="004020BC"/>
    <w:rsid w:val="004034A7"/>
    <w:rsid w:val="004079F5"/>
    <w:rsid w:val="00410C9A"/>
    <w:rsid w:val="0041105C"/>
    <w:rsid w:val="004127DF"/>
    <w:rsid w:val="00416EC6"/>
    <w:rsid w:val="00417ECD"/>
    <w:rsid w:val="00422463"/>
    <w:rsid w:val="004301C8"/>
    <w:rsid w:val="004304D1"/>
    <w:rsid w:val="00444D26"/>
    <w:rsid w:val="00445FCD"/>
    <w:rsid w:val="0044729A"/>
    <w:rsid w:val="00453D87"/>
    <w:rsid w:val="00470556"/>
    <w:rsid w:val="00475A5B"/>
    <w:rsid w:val="00475D7E"/>
    <w:rsid w:val="004834BE"/>
    <w:rsid w:val="00486930"/>
    <w:rsid w:val="00490DAE"/>
    <w:rsid w:val="0049246C"/>
    <w:rsid w:val="004941FB"/>
    <w:rsid w:val="00494207"/>
    <w:rsid w:val="004A1974"/>
    <w:rsid w:val="004B00A8"/>
    <w:rsid w:val="004B0351"/>
    <w:rsid w:val="004C08B4"/>
    <w:rsid w:val="004C08DC"/>
    <w:rsid w:val="004C0E15"/>
    <w:rsid w:val="004C3069"/>
    <w:rsid w:val="004C4CFC"/>
    <w:rsid w:val="004C7C85"/>
    <w:rsid w:val="004D2224"/>
    <w:rsid w:val="004E3C2D"/>
    <w:rsid w:val="004E5A2B"/>
    <w:rsid w:val="004E669B"/>
    <w:rsid w:val="004E6C29"/>
    <w:rsid w:val="004F38E7"/>
    <w:rsid w:val="004F5F79"/>
    <w:rsid w:val="00503589"/>
    <w:rsid w:val="00503F2F"/>
    <w:rsid w:val="00513A3C"/>
    <w:rsid w:val="00513D4F"/>
    <w:rsid w:val="00522C8B"/>
    <w:rsid w:val="00524F00"/>
    <w:rsid w:val="00525CE7"/>
    <w:rsid w:val="005270E9"/>
    <w:rsid w:val="00527837"/>
    <w:rsid w:val="00531150"/>
    <w:rsid w:val="00532183"/>
    <w:rsid w:val="0053271D"/>
    <w:rsid w:val="0053345F"/>
    <w:rsid w:val="005375A4"/>
    <w:rsid w:val="00541BA2"/>
    <w:rsid w:val="00542E11"/>
    <w:rsid w:val="00554F64"/>
    <w:rsid w:val="00555776"/>
    <w:rsid w:val="005640B5"/>
    <w:rsid w:val="005652A1"/>
    <w:rsid w:val="005677F0"/>
    <w:rsid w:val="00571304"/>
    <w:rsid w:val="00580373"/>
    <w:rsid w:val="0058090E"/>
    <w:rsid w:val="0058334C"/>
    <w:rsid w:val="005843CB"/>
    <w:rsid w:val="00584FD3"/>
    <w:rsid w:val="005861AB"/>
    <w:rsid w:val="00592653"/>
    <w:rsid w:val="00594F95"/>
    <w:rsid w:val="0059612A"/>
    <w:rsid w:val="005A0DE4"/>
    <w:rsid w:val="005A2491"/>
    <w:rsid w:val="005A57EC"/>
    <w:rsid w:val="005B517B"/>
    <w:rsid w:val="005B79F3"/>
    <w:rsid w:val="005C1677"/>
    <w:rsid w:val="005C5160"/>
    <w:rsid w:val="005C5C50"/>
    <w:rsid w:val="005D03AC"/>
    <w:rsid w:val="005E0F0E"/>
    <w:rsid w:val="005E5E33"/>
    <w:rsid w:val="005F6328"/>
    <w:rsid w:val="005F690C"/>
    <w:rsid w:val="005F7085"/>
    <w:rsid w:val="005F7AD9"/>
    <w:rsid w:val="006024BB"/>
    <w:rsid w:val="00604AB8"/>
    <w:rsid w:val="006069BE"/>
    <w:rsid w:val="00606E59"/>
    <w:rsid w:val="00610B14"/>
    <w:rsid w:val="00615534"/>
    <w:rsid w:val="00620A14"/>
    <w:rsid w:val="006214B5"/>
    <w:rsid w:val="00622117"/>
    <w:rsid w:val="006269B9"/>
    <w:rsid w:val="0063451A"/>
    <w:rsid w:val="00635E98"/>
    <w:rsid w:val="006475A6"/>
    <w:rsid w:val="00655604"/>
    <w:rsid w:val="00657F77"/>
    <w:rsid w:val="006618A2"/>
    <w:rsid w:val="0066463B"/>
    <w:rsid w:val="00664FEB"/>
    <w:rsid w:val="006704D8"/>
    <w:rsid w:val="00672949"/>
    <w:rsid w:val="00677344"/>
    <w:rsid w:val="0067770F"/>
    <w:rsid w:val="0068112C"/>
    <w:rsid w:val="0068345C"/>
    <w:rsid w:val="00684A10"/>
    <w:rsid w:val="00684AAB"/>
    <w:rsid w:val="00687564"/>
    <w:rsid w:val="006922DA"/>
    <w:rsid w:val="006934F0"/>
    <w:rsid w:val="00696615"/>
    <w:rsid w:val="0069696B"/>
    <w:rsid w:val="006A15E0"/>
    <w:rsid w:val="006A3801"/>
    <w:rsid w:val="006A4732"/>
    <w:rsid w:val="006A4F16"/>
    <w:rsid w:val="006A4F69"/>
    <w:rsid w:val="006A5D43"/>
    <w:rsid w:val="006A651C"/>
    <w:rsid w:val="006A7D3B"/>
    <w:rsid w:val="006B10CE"/>
    <w:rsid w:val="006B1B7D"/>
    <w:rsid w:val="006B325C"/>
    <w:rsid w:val="006B5316"/>
    <w:rsid w:val="006B55FF"/>
    <w:rsid w:val="006C03AF"/>
    <w:rsid w:val="006C1742"/>
    <w:rsid w:val="006C1DED"/>
    <w:rsid w:val="006C4BFB"/>
    <w:rsid w:val="006C6A11"/>
    <w:rsid w:val="006D0334"/>
    <w:rsid w:val="006D06C0"/>
    <w:rsid w:val="006D4160"/>
    <w:rsid w:val="006D504B"/>
    <w:rsid w:val="006D76FA"/>
    <w:rsid w:val="006D7C30"/>
    <w:rsid w:val="006E0519"/>
    <w:rsid w:val="006E656E"/>
    <w:rsid w:val="006E790C"/>
    <w:rsid w:val="006E7BE1"/>
    <w:rsid w:val="006F1848"/>
    <w:rsid w:val="006F1DEC"/>
    <w:rsid w:val="006F6019"/>
    <w:rsid w:val="007037B5"/>
    <w:rsid w:val="007104DB"/>
    <w:rsid w:val="007119A7"/>
    <w:rsid w:val="00713FE5"/>
    <w:rsid w:val="00714ABC"/>
    <w:rsid w:val="00716645"/>
    <w:rsid w:val="007237EF"/>
    <w:rsid w:val="00725E22"/>
    <w:rsid w:val="00726BF8"/>
    <w:rsid w:val="007277CF"/>
    <w:rsid w:val="00733447"/>
    <w:rsid w:val="0073638E"/>
    <w:rsid w:val="00736CC8"/>
    <w:rsid w:val="00740669"/>
    <w:rsid w:val="007418AB"/>
    <w:rsid w:val="00741E21"/>
    <w:rsid w:val="007442D7"/>
    <w:rsid w:val="0074717E"/>
    <w:rsid w:val="00757567"/>
    <w:rsid w:val="007619FB"/>
    <w:rsid w:val="007625CC"/>
    <w:rsid w:val="00764136"/>
    <w:rsid w:val="0076702F"/>
    <w:rsid w:val="00767E0B"/>
    <w:rsid w:val="007706A2"/>
    <w:rsid w:val="0077090F"/>
    <w:rsid w:val="007724BC"/>
    <w:rsid w:val="007726E0"/>
    <w:rsid w:val="00772D36"/>
    <w:rsid w:val="00773BDA"/>
    <w:rsid w:val="00774D53"/>
    <w:rsid w:val="007761BF"/>
    <w:rsid w:val="00776640"/>
    <w:rsid w:val="007821F7"/>
    <w:rsid w:val="00784416"/>
    <w:rsid w:val="007931D3"/>
    <w:rsid w:val="00795FC2"/>
    <w:rsid w:val="007975EC"/>
    <w:rsid w:val="007A14A5"/>
    <w:rsid w:val="007A1E1C"/>
    <w:rsid w:val="007A2506"/>
    <w:rsid w:val="007A3E4A"/>
    <w:rsid w:val="007A4FC4"/>
    <w:rsid w:val="007A5E1D"/>
    <w:rsid w:val="007A7999"/>
    <w:rsid w:val="007B022A"/>
    <w:rsid w:val="007B2490"/>
    <w:rsid w:val="007B2D26"/>
    <w:rsid w:val="007B6430"/>
    <w:rsid w:val="007C2823"/>
    <w:rsid w:val="007C4CB8"/>
    <w:rsid w:val="007C5028"/>
    <w:rsid w:val="007C6FD0"/>
    <w:rsid w:val="007D63B6"/>
    <w:rsid w:val="007D7FE1"/>
    <w:rsid w:val="007E001B"/>
    <w:rsid w:val="007E12EF"/>
    <w:rsid w:val="007E3F86"/>
    <w:rsid w:val="007F0403"/>
    <w:rsid w:val="007F3BE6"/>
    <w:rsid w:val="00800AE6"/>
    <w:rsid w:val="00803BC0"/>
    <w:rsid w:val="008056D7"/>
    <w:rsid w:val="00820CE8"/>
    <w:rsid w:val="00834F7E"/>
    <w:rsid w:val="00836144"/>
    <w:rsid w:val="00837E7E"/>
    <w:rsid w:val="00843023"/>
    <w:rsid w:val="0085206E"/>
    <w:rsid w:val="00854345"/>
    <w:rsid w:val="0085509D"/>
    <w:rsid w:val="00855E3A"/>
    <w:rsid w:val="00856813"/>
    <w:rsid w:val="0086666F"/>
    <w:rsid w:val="008739D0"/>
    <w:rsid w:val="00875A40"/>
    <w:rsid w:val="008763CC"/>
    <w:rsid w:val="008868B3"/>
    <w:rsid w:val="00892675"/>
    <w:rsid w:val="00897FAE"/>
    <w:rsid w:val="008A10E1"/>
    <w:rsid w:val="008A2359"/>
    <w:rsid w:val="008A6337"/>
    <w:rsid w:val="008B7403"/>
    <w:rsid w:val="008B76D4"/>
    <w:rsid w:val="008C1386"/>
    <w:rsid w:val="008C4261"/>
    <w:rsid w:val="008D2993"/>
    <w:rsid w:val="008D2A80"/>
    <w:rsid w:val="008D6071"/>
    <w:rsid w:val="008D622A"/>
    <w:rsid w:val="008D7B31"/>
    <w:rsid w:val="008E2BFC"/>
    <w:rsid w:val="008E4C8B"/>
    <w:rsid w:val="008E63E7"/>
    <w:rsid w:val="008E7A1D"/>
    <w:rsid w:val="008F160A"/>
    <w:rsid w:val="008F3465"/>
    <w:rsid w:val="008F3FF1"/>
    <w:rsid w:val="008F496C"/>
    <w:rsid w:val="008F76E0"/>
    <w:rsid w:val="0090420B"/>
    <w:rsid w:val="00904F04"/>
    <w:rsid w:val="00906EF9"/>
    <w:rsid w:val="00910670"/>
    <w:rsid w:val="00910B8A"/>
    <w:rsid w:val="00911A0F"/>
    <w:rsid w:val="00912CCF"/>
    <w:rsid w:val="009131F6"/>
    <w:rsid w:val="00914C28"/>
    <w:rsid w:val="009150FC"/>
    <w:rsid w:val="00921479"/>
    <w:rsid w:val="00921AE0"/>
    <w:rsid w:val="00923C32"/>
    <w:rsid w:val="009241F4"/>
    <w:rsid w:val="00924ADE"/>
    <w:rsid w:val="00927978"/>
    <w:rsid w:val="00934065"/>
    <w:rsid w:val="009340E4"/>
    <w:rsid w:val="0094293E"/>
    <w:rsid w:val="00947BEA"/>
    <w:rsid w:val="00953D8B"/>
    <w:rsid w:val="00960CF8"/>
    <w:rsid w:val="00961FFC"/>
    <w:rsid w:val="00962A60"/>
    <w:rsid w:val="0096308F"/>
    <w:rsid w:val="00971500"/>
    <w:rsid w:val="0097219C"/>
    <w:rsid w:val="00974C86"/>
    <w:rsid w:val="00982057"/>
    <w:rsid w:val="00982692"/>
    <w:rsid w:val="00990E40"/>
    <w:rsid w:val="00992820"/>
    <w:rsid w:val="00992EC0"/>
    <w:rsid w:val="0099460D"/>
    <w:rsid w:val="0099789D"/>
    <w:rsid w:val="009A1083"/>
    <w:rsid w:val="009A21E7"/>
    <w:rsid w:val="009A38FF"/>
    <w:rsid w:val="009A610F"/>
    <w:rsid w:val="009A7A54"/>
    <w:rsid w:val="009A7B92"/>
    <w:rsid w:val="009B72BA"/>
    <w:rsid w:val="009C1FAE"/>
    <w:rsid w:val="009C44CF"/>
    <w:rsid w:val="009D08B8"/>
    <w:rsid w:val="009D1AB9"/>
    <w:rsid w:val="009D231A"/>
    <w:rsid w:val="009D5120"/>
    <w:rsid w:val="009D5703"/>
    <w:rsid w:val="009D6ED2"/>
    <w:rsid w:val="009E172C"/>
    <w:rsid w:val="009F3E4D"/>
    <w:rsid w:val="009F3EB3"/>
    <w:rsid w:val="009F7430"/>
    <w:rsid w:val="00A0011A"/>
    <w:rsid w:val="00A01439"/>
    <w:rsid w:val="00A047C6"/>
    <w:rsid w:val="00A04CCF"/>
    <w:rsid w:val="00A054D7"/>
    <w:rsid w:val="00A10998"/>
    <w:rsid w:val="00A11782"/>
    <w:rsid w:val="00A11852"/>
    <w:rsid w:val="00A21105"/>
    <w:rsid w:val="00A27125"/>
    <w:rsid w:val="00A27163"/>
    <w:rsid w:val="00A337AA"/>
    <w:rsid w:val="00A42CAA"/>
    <w:rsid w:val="00A42CF7"/>
    <w:rsid w:val="00A46ED1"/>
    <w:rsid w:val="00A503E5"/>
    <w:rsid w:val="00A55074"/>
    <w:rsid w:val="00A606AF"/>
    <w:rsid w:val="00A609BB"/>
    <w:rsid w:val="00A60F83"/>
    <w:rsid w:val="00A613F0"/>
    <w:rsid w:val="00A6185E"/>
    <w:rsid w:val="00A61B6B"/>
    <w:rsid w:val="00A65FCE"/>
    <w:rsid w:val="00A70DB8"/>
    <w:rsid w:val="00A719D8"/>
    <w:rsid w:val="00A73C63"/>
    <w:rsid w:val="00A76726"/>
    <w:rsid w:val="00A81425"/>
    <w:rsid w:val="00A83018"/>
    <w:rsid w:val="00A833DF"/>
    <w:rsid w:val="00A83A17"/>
    <w:rsid w:val="00A85030"/>
    <w:rsid w:val="00A8700D"/>
    <w:rsid w:val="00A8780B"/>
    <w:rsid w:val="00A9120A"/>
    <w:rsid w:val="00A94499"/>
    <w:rsid w:val="00A94FDD"/>
    <w:rsid w:val="00AA1C9A"/>
    <w:rsid w:val="00AA2A70"/>
    <w:rsid w:val="00AA322F"/>
    <w:rsid w:val="00AB12BA"/>
    <w:rsid w:val="00AB2090"/>
    <w:rsid w:val="00AB7A7A"/>
    <w:rsid w:val="00AB7BC8"/>
    <w:rsid w:val="00AC029C"/>
    <w:rsid w:val="00AC331B"/>
    <w:rsid w:val="00AC50B9"/>
    <w:rsid w:val="00AC5DD3"/>
    <w:rsid w:val="00AC71F0"/>
    <w:rsid w:val="00AD0CBE"/>
    <w:rsid w:val="00AD3C00"/>
    <w:rsid w:val="00AD69A3"/>
    <w:rsid w:val="00AD6DEF"/>
    <w:rsid w:val="00AE0D9D"/>
    <w:rsid w:val="00AF1788"/>
    <w:rsid w:val="00AF35D9"/>
    <w:rsid w:val="00B042E8"/>
    <w:rsid w:val="00B10605"/>
    <w:rsid w:val="00B21B1C"/>
    <w:rsid w:val="00B22355"/>
    <w:rsid w:val="00B22BB8"/>
    <w:rsid w:val="00B2350A"/>
    <w:rsid w:val="00B25D08"/>
    <w:rsid w:val="00B32F1C"/>
    <w:rsid w:val="00B35341"/>
    <w:rsid w:val="00B41317"/>
    <w:rsid w:val="00B41D69"/>
    <w:rsid w:val="00B42519"/>
    <w:rsid w:val="00B42D76"/>
    <w:rsid w:val="00B44B35"/>
    <w:rsid w:val="00B44F0D"/>
    <w:rsid w:val="00B519D3"/>
    <w:rsid w:val="00B54271"/>
    <w:rsid w:val="00B55234"/>
    <w:rsid w:val="00B625C4"/>
    <w:rsid w:val="00B66B15"/>
    <w:rsid w:val="00B70899"/>
    <w:rsid w:val="00B711E5"/>
    <w:rsid w:val="00B72C7E"/>
    <w:rsid w:val="00B73805"/>
    <w:rsid w:val="00B741D6"/>
    <w:rsid w:val="00B808FE"/>
    <w:rsid w:val="00B80ABC"/>
    <w:rsid w:val="00B8151C"/>
    <w:rsid w:val="00B823A9"/>
    <w:rsid w:val="00B835A5"/>
    <w:rsid w:val="00B85DE6"/>
    <w:rsid w:val="00B903A7"/>
    <w:rsid w:val="00B95656"/>
    <w:rsid w:val="00B95F1B"/>
    <w:rsid w:val="00BA63D2"/>
    <w:rsid w:val="00BA691A"/>
    <w:rsid w:val="00BB1A86"/>
    <w:rsid w:val="00BB1F1C"/>
    <w:rsid w:val="00BB3191"/>
    <w:rsid w:val="00BB360B"/>
    <w:rsid w:val="00BB54AB"/>
    <w:rsid w:val="00BB5A3E"/>
    <w:rsid w:val="00BB6C23"/>
    <w:rsid w:val="00BB7CA9"/>
    <w:rsid w:val="00BC0D2A"/>
    <w:rsid w:val="00BC1CA2"/>
    <w:rsid w:val="00BC2D96"/>
    <w:rsid w:val="00BC584B"/>
    <w:rsid w:val="00BC61A1"/>
    <w:rsid w:val="00BC7A7D"/>
    <w:rsid w:val="00BD1239"/>
    <w:rsid w:val="00BD1DDE"/>
    <w:rsid w:val="00BE3465"/>
    <w:rsid w:val="00BE3590"/>
    <w:rsid w:val="00BE48C0"/>
    <w:rsid w:val="00BE542C"/>
    <w:rsid w:val="00BF0D8F"/>
    <w:rsid w:val="00BF10C6"/>
    <w:rsid w:val="00BF2513"/>
    <w:rsid w:val="00BF2CA6"/>
    <w:rsid w:val="00BF395D"/>
    <w:rsid w:val="00BF48CE"/>
    <w:rsid w:val="00BF6A1E"/>
    <w:rsid w:val="00BF6E1C"/>
    <w:rsid w:val="00C01032"/>
    <w:rsid w:val="00C02335"/>
    <w:rsid w:val="00C06D24"/>
    <w:rsid w:val="00C11676"/>
    <w:rsid w:val="00C21294"/>
    <w:rsid w:val="00C27DEA"/>
    <w:rsid w:val="00C31D4D"/>
    <w:rsid w:val="00C33257"/>
    <w:rsid w:val="00C346D1"/>
    <w:rsid w:val="00C43103"/>
    <w:rsid w:val="00C44E16"/>
    <w:rsid w:val="00C47ECB"/>
    <w:rsid w:val="00C527FB"/>
    <w:rsid w:val="00C536AF"/>
    <w:rsid w:val="00C559EA"/>
    <w:rsid w:val="00C6000E"/>
    <w:rsid w:val="00C60455"/>
    <w:rsid w:val="00C60777"/>
    <w:rsid w:val="00C6148A"/>
    <w:rsid w:val="00C61706"/>
    <w:rsid w:val="00C65F75"/>
    <w:rsid w:val="00C72AC5"/>
    <w:rsid w:val="00C73580"/>
    <w:rsid w:val="00C7559D"/>
    <w:rsid w:val="00C7652E"/>
    <w:rsid w:val="00C81FE8"/>
    <w:rsid w:val="00C82179"/>
    <w:rsid w:val="00C82FC2"/>
    <w:rsid w:val="00C8501F"/>
    <w:rsid w:val="00C8660D"/>
    <w:rsid w:val="00C907D0"/>
    <w:rsid w:val="00C93A91"/>
    <w:rsid w:val="00C95B84"/>
    <w:rsid w:val="00C96E67"/>
    <w:rsid w:val="00C97DED"/>
    <w:rsid w:val="00CA002D"/>
    <w:rsid w:val="00CA129E"/>
    <w:rsid w:val="00CA7C94"/>
    <w:rsid w:val="00CB4833"/>
    <w:rsid w:val="00CB4E94"/>
    <w:rsid w:val="00CC32C2"/>
    <w:rsid w:val="00CC3B6D"/>
    <w:rsid w:val="00CC6634"/>
    <w:rsid w:val="00CC6CE4"/>
    <w:rsid w:val="00CD2231"/>
    <w:rsid w:val="00CD256D"/>
    <w:rsid w:val="00CD39B6"/>
    <w:rsid w:val="00CD3A99"/>
    <w:rsid w:val="00CD6727"/>
    <w:rsid w:val="00CE09C1"/>
    <w:rsid w:val="00CE3CC3"/>
    <w:rsid w:val="00CE5A3B"/>
    <w:rsid w:val="00CE7B57"/>
    <w:rsid w:val="00CF1F03"/>
    <w:rsid w:val="00CF2353"/>
    <w:rsid w:val="00CF6C8D"/>
    <w:rsid w:val="00CF7567"/>
    <w:rsid w:val="00D005E4"/>
    <w:rsid w:val="00D06864"/>
    <w:rsid w:val="00D10689"/>
    <w:rsid w:val="00D109B2"/>
    <w:rsid w:val="00D137EA"/>
    <w:rsid w:val="00D13B8D"/>
    <w:rsid w:val="00D14132"/>
    <w:rsid w:val="00D14546"/>
    <w:rsid w:val="00D16B57"/>
    <w:rsid w:val="00D1744B"/>
    <w:rsid w:val="00D22964"/>
    <w:rsid w:val="00D35296"/>
    <w:rsid w:val="00D36E40"/>
    <w:rsid w:val="00D44D32"/>
    <w:rsid w:val="00D46CA0"/>
    <w:rsid w:val="00D517C1"/>
    <w:rsid w:val="00D51FBD"/>
    <w:rsid w:val="00D5384F"/>
    <w:rsid w:val="00D53CA1"/>
    <w:rsid w:val="00D55F84"/>
    <w:rsid w:val="00D5656A"/>
    <w:rsid w:val="00D64336"/>
    <w:rsid w:val="00D65932"/>
    <w:rsid w:val="00D70E07"/>
    <w:rsid w:val="00D71A2E"/>
    <w:rsid w:val="00D765D4"/>
    <w:rsid w:val="00D77675"/>
    <w:rsid w:val="00D812D0"/>
    <w:rsid w:val="00D83E52"/>
    <w:rsid w:val="00D86284"/>
    <w:rsid w:val="00D86E98"/>
    <w:rsid w:val="00D874B9"/>
    <w:rsid w:val="00D905F6"/>
    <w:rsid w:val="00D90A24"/>
    <w:rsid w:val="00D91CC3"/>
    <w:rsid w:val="00D92449"/>
    <w:rsid w:val="00D92D8C"/>
    <w:rsid w:val="00D943AF"/>
    <w:rsid w:val="00D947F3"/>
    <w:rsid w:val="00D95E90"/>
    <w:rsid w:val="00DA09A6"/>
    <w:rsid w:val="00DA0E6A"/>
    <w:rsid w:val="00DA1996"/>
    <w:rsid w:val="00DA325D"/>
    <w:rsid w:val="00DB7940"/>
    <w:rsid w:val="00DB79AA"/>
    <w:rsid w:val="00DC3028"/>
    <w:rsid w:val="00DC41BF"/>
    <w:rsid w:val="00DC67D1"/>
    <w:rsid w:val="00DD0A37"/>
    <w:rsid w:val="00DD57A8"/>
    <w:rsid w:val="00DD6BD8"/>
    <w:rsid w:val="00DD7F34"/>
    <w:rsid w:val="00DD7FF1"/>
    <w:rsid w:val="00DE0473"/>
    <w:rsid w:val="00DE208D"/>
    <w:rsid w:val="00DE2973"/>
    <w:rsid w:val="00DE3B97"/>
    <w:rsid w:val="00DE3C06"/>
    <w:rsid w:val="00DE42C7"/>
    <w:rsid w:val="00DF12A1"/>
    <w:rsid w:val="00DF6A77"/>
    <w:rsid w:val="00E06113"/>
    <w:rsid w:val="00E1489B"/>
    <w:rsid w:val="00E210FD"/>
    <w:rsid w:val="00E23949"/>
    <w:rsid w:val="00E24197"/>
    <w:rsid w:val="00E30A17"/>
    <w:rsid w:val="00E43073"/>
    <w:rsid w:val="00E46907"/>
    <w:rsid w:val="00E504BF"/>
    <w:rsid w:val="00E53847"/>
    <w:rsid w:val="00E600D7"/>
    <w:rsid w:val="00E60B1C"/>
    <w:rsid w:val="00E60F25"/>
    <w:rsid w:val="00E612A2"/>
    <w:rsid w:val="00E63778"/>
    <w:rsid w:val="00E63D8A"/>
    <w:rsid w:val="00E66A45"/>
    <w:rsid w:val="00E66AB8"/>
    <w:rsid w:val="00E801F2"/>
    <w:rsid w:val="00E80D46"/>
    <w:rsid w:val="00E85FEF"/>
    <w:rsid w:val="00E919C8"/>
    <w:rsid w:val="00E91C7B"/>
    <w:rsid w:val="00EA10C3"/>
    <w:rsid w:val="00EA55FC"/>
    <w:rsid w:val="00EB03C0"/>
    <w:rsid w:val="00EB06F9"/>
    <w:rsid w:val="00EB1938"/>
    <w:rsid w:val="00EB1B29"/>
    <w:rsid w:val="00EB28ED"/>
    <w:rsid w:val="00EB66CF"/>
    <w:rsid w:val="00EB785A"/>
    <w:rsid w:val="00EC0869"/>
    <w:rsid w:val="00EC2EF0"/>
    <w:rsid w:val="00EC35F7"/>
    <w:rsid w:val="00EC40EC"/>
    <w:rsid w:val="00ED03AE"/>
    <w:rsid w:val="00ED0CED"/>
    <w:rsid w:val="00ED13C7"/>
    <w:rsid w:val="00ED1502"/>
    <w:rsid w:val="00ED205E"/>
    <w:rsid w:val="00EE1BD8"/>
    <w:rsid w:val="00EE1DAA"/>
    <w:rsid w:val="00EE41EB"/>
    <w:rsid w:val="00EE743A"/>
    <w:rsid w:val="00EF3CA2"/>
    <w:rsid w:val="00EF4E12"/>
    <w:rsid w:val="00F01815"/>
    <w:rsid w:val="00F025C0"/>
    <w:rsid w:val="00F0507F"/>
    <w:rsid w:val="00F0784F"/>
    <w:rsid w:val="00F1148E"/>
    <w:rsid w:val="00F13919"/>
    <w:rsid w:val="00F14C7C"/>
    <w:rsid w:val="00F14DCD"/>
    <w:rsid w:val="00F168F7"/>
    <w:rsid w:val="00F21ECB"/>
    <w:rsid w:val="00F22370"/>
    <w:rsid w:val="00F2275A"/>
    <w:rsid w:val="00F2733D"/>
    <w:rsid w:val="00F3060E"/>
    <w:rsid w:val="00F30CDF"/>
    <w:rsid w:val="00F30F76"/>
    <w:rsid w:val="00F32F87"/>
    <w:rsid w:val="00F35492"/>
    <w:rsid w:val="00F35BB5"/>
    <w:rsid w:val="00F377DE"/>
    <w:rsid w:val="00F412D2"/>
    <w:rsid w:val="00F4568C"/>
    <w:rsid w:val="00F53CCB"/>
    <w:rsid w:val="00F556CF"/>
    <w:rsid w:val="00F56C25"/>
    <w:rsid w:val="00F60044"/>
    <w:rsid w:val="00F639AD"/>
    <w:rsid w:val="00F66E03"/>
    <w:rsid w:val="00F70B09"/>
    <w:rsid w:val="00F71E7B"/>
    <w:rsid w:val="00F7393F"/>
    <w:rsid w:val="00F77DEF"/>
    <w:rsid w:val="00F932BA"/>
    <w:rsid w:val="00F93B93"/>
    <w:rsid w:val="00F94D55"/>
    <w:rsid w:val="00F9658E"/>
    <w:rsid w:val="00F96C7E"/>
    <w:rsid w:val="00FA117D"/>
    <w:rsid w:val="00FA1B86"/>
    <w:rsid w:val="00FA25FA"/>
    <w:rsid w:val="00FA5A60"/>
    <w:rsid w:val="00FA626D"/>
    <w:rsid w:val="00FA62A9"/>
    <w:rsid w:val="00FA77D4"/>
    <w:rsid w:val="00FB1571"/>
    <w:rsid w:val="00FB1CC8"/>
    <w:rsid w:val="00FB3F7D"/>
    <w:rsid w:val="00FB5583"/>
    <w:rsid w:val="00FB63F9"/>
    <w:rsid w:val="00FD40EC"/>
    <w:rsid w:val="00FD573A"/>
    <w:rsid w:val="00FE02E9"/>
    <w:rsid w:val="00FE54EA"/>
    <w:rsid w:val="00FE75E6"/>
    <w:rsid w:val="00FF6AA0"/>
    <w:rsid w:val="10CC3F31"/>
    <w:rsid w:val="11FFC825"/>
    <w:rsid w:val="1732D595"/>
    <w:rsid w:val="213FB6AB"/>
    <w:rsid w:val="2795CFD2"/>
    <w:rsid w:val="3F5283B3"/>
    <w:rsid w:val="4297458D"/>
    <w:rsid w:val="44BD35B8"/>
    <w:rsid w:val="4671FC8A"/>
    <w:rsid w:val="4D93D95B"/>
    <w:rsid w:val="53E75229"/>
    <w:rsid w:val="57C73C00"/>
    <w:rsid w:val="5D750C12"/>
    <w:rsid w:val="5E27F2A0"/>
    <w:rsid w:val="6AAB1631"/>
    <w:rsid w:val="73591988"/>
    <w:rsid w:val="7DED092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F857C3E"/>
  <w15:chartTrackingRefBased/>
  <w15:docId w15:val="{9782A29F-E64F-4D36-8030-DDB0F01F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44E16"/>
    <w:pPr>
      <w:suppressAutoHyphens/>
    </w:pPr>
    <w:rPr>
      <w:kern w:val="1"/>
      <w:lang w:eastAsia="ar-SA"/>
    </w:rPr>
  </w:style>
  <w:style w:type="paragraph" w:styleId="Nadpis1">
    <w:name w:val="heading 1"/>
    <w:basedOn w:val="Normln"/>
    <w:next w:val="Zkladntext"/>
    <w:qFormat/>
    <w:pPr>
      <w:keepNext/>
      <w:spacing w:before="240" w:after="60"/>
      <w:outlineLvl w:val="0"/>
    </w:pPr>
    <w:rPr>
      <w:rFonts w:ascii="Arial" w:hAnsi="Arial" w:cs="Arial"/>
      <w:b/>
      <w:bCs/>
      <w:sz w:val="28"/>
      <w:szCs w:val="28"/>
    </w:rPr>
  </w:style>
  <w:style w:type="paragraph" w:styleId="Nadpis2">
    <w:name w:val="heading 2"/>
    <w:basedOn w:val="Normln"/>
    <w:next w:val="Normln"/>
    <w:link w:val="Nadpis2Char"/>
    <w:semiHidden/>
    <w:unhideWhenUsed/>
    <w:qFormat/>
    <w:rsid w:val="00E600D7"/>
    <w:pPr>
      <w:keepNext/>
      <w:spacing w:before="240" w:after="60"/>
      <w:outlineLvl w:val="1"/>
    </w:pPr>
    <w:rPr>
      <w:rFonts w:ascii="Cambria" w:hAnsi="Cambria"/>
      <w:b/>
      <w:bCs/>
      <w:i/>
      <w:iCs/>
      <w:sz w:val="28"/>
      <w:szCs w:val="28"/>
      <w:lang w:val="x-none"/>
    </w:rPr>
  </w:style>
  <w:style w:type="paragraph" w:styleId="Nadpis4">
    <w:name w:val="heading 4"/>
    <w:basedOn w:val="Normln"/>
    <w:next w:val="Zkladntext"/>
    <w:qFormat/>
    <w:pPr>
      <w:keepNext/>
      <w:numPr>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Nadpis1Char">
    <w:name w:val="Nadpis 1 Char"/>
    <w:rPr>
      <w:rFonts w:ascii="Arial" w:hAnsi="Arial" w:cs="Arial"/>
      <w:b/>
      <w:bCs/>
      <w:kern w:val="1"/>
      <w:sz w:val="28"/>
      <w:szCs w:val="28"/>
    </w:rPr>
  </w:style>
  <w:style w:type="character" w:customStyle="1" w:styleId="Nadpis4Char">
    <w:name w:val="Nadpis 4 Char"/>
    <w:rPr>
      <w:rFonts w:ascii="Times New Roman" w:hAnsi="Times New Roman" w:cs="Times New Roman"/>
      <w:sz w:val="24"/>
      <w:szCs w:val="24"/>
    </w:rPr>
  </w:style>
  <w:style w:type="character" w:customStyle="1" w:styleId="Zkladntext2Char">
    <w:name w:val="Základní text 2 Char"/>
    <w:rPr>
      <w:rFonts w:ascii="Times New Roman" w:hAnsi="Times New Roman" w:cs="Times New Roman"/>
      <w:sz w:val="20"/>
      <w:szCs w:val="20"/>
    </w:rPr>
  </w:style>
  <w:style w:type="character" w:customStyle="1" w:styleId="Zvraznn">
    <w:name w:val="Zvýraznění"/>
    <w:qFormat/>
    <w:rPr>
      <w:rFonts w:cs="Times New Roman"/>
      <w:i/>
      <w:iCs/>
    </w:rPr>
  </w:style>
  <w:style w:type="character" w:styleId="Hypertextovodkaz">
    <w:name w:val="Hyperlink"/>
    <w:rPr>
      <w:rFonts w:cs="Times New Roman"/>
      <w:color w:val="0000FF"/>
      <w:u w:val="single"/>
    </w:rPr>
  </w:style>
  <w:style w:type="character" w:customStyle="1" w:styleId="Odkaznakoment1">
    <w:name w:val="Odkaz na komentář1"/>
    <w:rPr>
      <w:rFonts w:cs="Times New Roman"/>
      <w:sz w:val="16"/>
    </w:rPr>
  </w:style>
  <w:style w:type="character" w:customStyle="1" w:styleId="TextkomenteChar">
    <w:name w:val="Text komentáře Char"/>
    <w:uiPriority w:val="99"/>
    <w:rPr>
      <w:rFonts w:ascii="Calibri" w:hAnsi="Calibri" w:cs="Times New Roman"/>
      <w:sz w:val="20"/>
      <w:szCs w:val="20"/>
    </w:rPr>
  </w:style>
  <w:style w:type="character" w:customStyle="1" w:styleId="TextbublinyChar">
    <w:name w:val="Text bubliny Char"/>
    <w:rPr>
      <w:rFonts w:ascii="Tahoma" w:hAnsi="Tahoma" w:cs="Tahoma"/>
      <w:sz w:val="16"/>
      <w:szCs w:val="16"/>
    </w:rPr>
  </w:style>
  <w:style w:type="character" w:customStyle="1" w:styleId="ZkladntextChar">
    <w:name w:val="Základní text Char"/>
    <w:rPr>
      <w:rFonts w:ascii="Times New Roman" w:hAnsi="Times New Roman" w:cs="Times New Roman"/>
      <w:sz w:val="20"/>
      <w:szCs w:val="20"/>
    </w:rPr>
  </w:style>
  <w:style w:type="character" w:customStyle="1" w:styleId="ZhlavChar">
    <w:name w:val="Záhlaví Char"/>
    <w:rPr>
      <w:rFonts w:ascii="Times New Roman" w:hAnsi="Times New Roman" w:cs="Times New Roman"/>
      <w:sz w:val="20"/>
      <w:szCs w:val="20"/>
    </w:rPr>
  </w:style>
  <w:style w:type="character" w:customStyle="1" w:styleId="PedmtkomenteChar">
    <w:name w:val="Předmět komentáře Char"/>
    <w:rPr>
      <w:rFonts w:ascii="Times New Roman" w:hAnsi="Times New Roman" w:cs="Times New Roman"/>
      <w:b/>
      <w:bCs/>
      <w:sz w:val="20"/>
      <w:szCs w:val="20"/>
    </w:rPr>
  </w:style>
  <w:style w:type="character" w:customStyle="1" w:styleId="ZpatChar">
    <w:name w:val="Zápatí Char"/>
    <w:uiPriority w:val="99"/>
    <w:rPr>
      <w:rFonts w:ascii="Times New Roman" w:hAnsi="Times New Roman" w:cs="Times New Roman"/>
      <w:sz w:val="20"/>
      <w:szCs w:val="20"/>
    </w:rPr>
  </w:style>
  <w:style w:type="character" w:customStyle="1" w:styleId="slostrnky1">
    <w:name w:val="Číslo stránky1"/>
    <w:rPr>
      <w:rFonts w:cs="Times New Roman"/>
    </w:rPr>
  </w:style>
  <w:style w:type="character" w:customStyle="1" w:styleId="TextpoznpodarouChar">
    <w:name w:val="Text pozn. pod čarou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rFonts w:cs="Times New Roman"/>
      <w:sz w:val="16"/>
      <w:szCs w:val="16"/>
    </w:rPr>
  </w:style>
  <w:style w:type="character" w:customStyle="1" w:styleId="ListLabel3">
    <w:name w:val="ListLabel 3"/>
    <w:rPr>
      <w:rFonts w:eastAsia="Times New Roman"/>
    </w:rPr>
  </w:style>
  <w:style w:type="character" w:customStyle="1" w:styleId="ListLabel4">
    <w:name w:val="ListLabel 4"/>
    <w:rPr>
      <w:b w:val="0"/>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rPr>
      <w:b/>
      <w:bCs w:val="0"/>
      <w:i w:val="0"/>
      <w:caps w:val="0"/>
      <w:smallCaps w:val="0"/>
      <w:dstrike/>
      <w:vanish w:val="0"/>
      <w:color w:val="000000"/>
      <w:spacing w:val="0"/>
      <w:kern w:val="1"/>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6">
    <w:name w:val="ListLabel 6"/>
    <w:rPr>
      <w:rFonts w:cs="Times New Roman"/>
      <w:b/>
    </w:rPr>
  </w:style>
  <w:style w:type="character" w:customStyle="1" w:styleId="ListLabel7">
    <w:name w:val="ListLabel 7"/>
    <w:rPr>
      <w:rFonts w:cs="Times New Roman"/>
      <w:b/>
      <w:color w:val="00000A"/>
    </w:rPr>
  </w:style>
  <w:style w:type="character" w:customStyle="1" w:styleId="ListLabel8">
    <w:name w:val="ListLabel 8"/>
    <w:rPr>
      <w:color w:val="00000A"/>
    </w:rPr>
  </w:style>
  <w:style w:type="character" w:customStyle="1" w:styleId="ListLabel9">
    <w:name w:val="ListLabel 9"/>
    <w:rPr>
      <w:rFonts w:cs="Tunga"/>
      <w:b w:val="0"/>
      <w:i w:val="0"/>
      <w:sz w:val="24"/>
      <w:szCs w:val="24"/>
      <w:u w:val="none"/>
    </w:rPr>
  </w:style>
  <w:style w:type="character" w:customStyle="1" w:styleId="ListLabel10">
    <w:name w:val="ListLabel 10"/>
    <w:rPr>
      <w:rFonts w:cs="Times New Roman"/>
      <w:color w:val="00000A"/>
    </w:rPr>
  </w:style>
  <w:style w:type="character" w:customStyle="1" w:styleId="ListLabel11">
    <w:name w:val="ListLabel 11"/>
    <w:rPr>
      <w:rFonts w:cs="Times New Roman"/>
      <w:i w:val="0"/>
    </w:rPr>
  </w:style>
  <w:style w:type="character" w:customStyle="1" w:styleId="ListLabel12">
    <w:name w:val="ListLabel 12"/>
    <w:rPr>
      <w:rFonts w:eastAsia="MS Mincho"/>
    </w:rPr>
  </w:style>
  <w:style w:type="character" w:customStyle="1" w:styleId="ListLabel13">
    <w:name w:val="ListLabel 13"/>
    <w:rPr>
      <w:rFonts w:cs="Courier New"/>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customStyle="1" w:styleId="SSNzev1">
    <w:name w:val="SS_Název 1"/>
    <w:basedOn w:val="Normln"/>
    <w:pPr>
      <w:jc w:val="center"/>
    </w:pPr>
    <w:rPr>
      <w:rFonts w:ascii="Verdana" w:eastAsia="Calibri" w:hAnsi="Verdana"/>
      <w:b/>
      <w:caps/>
      <w:sz w:val="32"/>
      <w:szCs w:val="32"/>
    </w:rPr>
  </w:style>
  <w:style w:type="paragraph" w:customStyle="1" w:styleId="SSNzev2">
    <w:name w:val="SS_Název 2"/>
    <w:basedOn w:val="Normln"/>
    <w:pPr>
      <w:spacing w:before="120" w:after="120"/>
      <w:jc w:val="center"/>
    </w:pPr>
    <w:rPr>
      <w:rFonts w:ascii="Verdana" w:eastAsia="Calibri" w:hAnsi="Verdana"/>
      <w:b/>
      <w:bCs/>
      <w:caps/>
      <w:sz w:val="22"/>
      <w:szCs w:val="22"/>
    </w:rPr>
  </w:style>
  <w:style w:type="paragraph" w:customStyle="1" w:styleId="Odstavecseseznamem1">
    <w:name w:val="Odstavec se seznamem1"/>
    <w:basedOn w:val="Normln"/>
    <w:pPr>
      <w:spacing w:after="120"/>
      <w:ind w:left="708"/>
      <w:jc w:val="both"/>
    </w:pPr>
    <w:rPr>
      <w:sz w:val="24"/>
    </w:rPr>
  </w:style>
  <w:style w:type="paragraph" w:customStyle="1" w:styleId="SSlnek">
    <w:name w:val="SS_Článek"/>
    <w:basedOn w:val="Normln"/>
    <w:uiPriority w:val="99"/>
    <w:pPr>
      <w:keepNext/>
      <w:tabs>
        <w:tab w:val="num" w:pos="0"/>
      </w:tabs>
      <w:spacing w:before="360"/>
      <w:ind w:left="5322" w:hanging="360"/>
      <w:jc w:val="center"/>
      <w:outlineLvl w:val="0"/>
    </w:pPr>
    <w:rPr>
      <w:rFonts w:ascii="Verdana" w:eastAsia="Calibri" w:hAnsi="Verdana"/>
      <w:b/>
      <w:sz w:val="28"/>
      <w:szCs w:val="28"/>
    </w:rPr>
  </w:style>
  <w:style w:type="paragraph" w:customStyle="1" w:styleId="SSlnek-zkladntext">
    <w:name w:val="SS_Článek - základní text"/>
    <w:basedOn w:val="Normln"/>
    <w:pPr>
      <w:keepNext/>
      <w:spacing w:before="20"/>
      <w:jc w:val="center"/>
    </w:pPr>
    <w:rPr>
      <w:rFonts w:ascii="Verdana" w:eastAsia="Calibri" w:hAnsi="Verdana"/>
      <w:b/>
      <w:sz w:val="24"/>
      <w:szCs w:val="24"/>
    </w:rPr>
  </w:style>
  <w:style w:type="paragraph" w:customStyle="1" w:styleId="SSOdstavec">
    <w:name w:val="SS_Odstavec"/>
    <w:basedOn w:val="Normln"/>
    <w:pPr>
      <w:tabs>
        <w:tab w:val="left" w:pos="426"/>
      </w:tabs>
      <w:spacing w:before="120"/>
      <w:jc w:val="both"/>
    </w:pPr>
    <w:rPr>
      <w:rFonts w:ascii="Verdana" w:eastAsia="Calibri" w:hAnsi="Verdana"/>
    </w:rPr>
  </w:style>
  <w:style w:type="paragraph" w:customStyle="1" w:styleId="SSBod">
    <w:name w:val="SS_Bod"/>
    <w:basedOn w:val="Normln"/>
    <w:uiPriority w:val="99"/>
    <w:pPr>
      <w:keepLines/>
      <w:numPr>
        <w:ilvl w:val="2"/>
        <w:numId w:val="1"/>
      </w:numPr>
      <w:tabs>
        <w:tab w:val="left" w:pos="851"/>
      </w:tabs>
      <w:spacing w:before="120"/>
      <w:jc w:val="both"/>
      <w:outlineLvl w:val="2"/>
    </w:pPr>
    <w:rPr>
      <w:rFonts w:ascii="Verdana" w:eastAsia="Calibri" w:hAnsi="Verdana"/>
      <w:szCs w:val="22"/>
    </w:rPr>
  </w:style>
  <w:style w:type="paragraph" w:customStyle="1" w:styleId="SSPsmeno">
    <w:name w:val="SS_Písmeno"/>
    <w:basedOn w:val="Normln"/>
    <w:uiPriority w:val="99"/>
    <w:pPr>
      <w:numPr>
        <w:ilvl w:val="3"/>
        <w:numId w:val="1"/>
      </w:numPr>
      <w:tabs>
        <w:tab w:val="left" w:pos="1134"/>
      </w:tabs>
      <w:spacing w:before="60"/>
      <w:jc w:val="both"/>
      <w:outlineLvl w:val="3"/>
    </w:pPr>
    <w:rPr>
      <w:rFonts w:ascii="Verdana" w:eastAsia="Calibri" w:hAnsi="Verdana"/>
      <w:szCs w:val="22"/>
    </w:rPr>
  </w:style>
  <w:style w:type="paragraph" w:customStyle="1" w:styleId="Textkomente1">
    <w:name w:val="Text komentáře1"/>
    <w:basedOn w:val="Normln"/>
    <w:pPr>
      <w:jc w:val="both"/>
    </w:pPr>
    <w:rPr>
      <w:rFonts w:ascii="Calibri" w:eastAsia="Calibri" w:hAnsi="Calibri"/>
    </w:rPr>
  </w:style>
  <w:style w:type="paragraph" w:customStyle="1" w:styleId="slovanodstavec">
    <w:name w:val="Číslovaný odstavec"/>
    <w:basedOn w:val="Normln"/>
    <w:pPr>
      <w:jc w:val="both"/>
    </w:pPr>
    <w:rPr>
      <w:i/>
      <w:sz w:val="22"/>
      <w:szCs w:val="22"/>
    </w:rPr>
  </w:style>
  <w:style w:type="paragraph" w:customStyle="1" w:styleId="Textbubliny1">
    <w:name w:val="Text bubliny1"/>
    <w:basedOn w:val="Normln"/>
    <w:rPr>
      <w:rFonts w:ascii="Tahoma" w:hAnsi="Tahoma" w:cs="Tahoma"/>
      <w:sz w:val="16"/>
      <w:szCs w:val="16"/>
    </w:rPr>
  </w:style>
  <w:style w:type="paragraph" w:customStyle="1" w:styleId="SSZhlav">
    <w:name w:val="SS_Záhlaví"/>
    <w:basedOn w:val="SSlnek"/>
    <w:pPr>
      <w:keepNext w:val="0"/>
      <w:tabs>
        <w:tab w:val="clear" w:pos="0"/>
        <w:tab w:val="center" w:pos="-75"/>
        <w:tab w:val="right" w:pos="8647"/>
      </w:tabs>
      <w:spacing w:before="0"/>
      <w:ind w:left="0" w:firstLine="0"/>
      <w:jc w:val="both"/>
    </w:pPr>
    <w:rPr>
      <w:b w:val="0"/>
      <w:sz w:val="20"/>
      <w:szCs w:val="22"/>
    </w:rPr>
  </w:style>
  <w:style w:type="paragraph" w:styleId="Zhlav">
    <w:name w:val="header"/>
    <w:basedOn w:val="Normln"/>
    <w:pPr>
      <w:suppressLineNumbers/>
      <w:tabs>
        <w:tab w:val="center" w:pos="4536"/>
        <w:tab w:val="right" w:pos="9072"/>
      </w:tabs>
    </w:pPr>
  </w:style>
  <w:style w:type="paragraph" w:customStyle="1" w:styleId="Pedmtkomente1">
    <w:name w:val="Předmět komentáře1"/>
    <w:basedOn w:val="Textkomente1"/>
    <w:pPr>
      <w:jc w:val="left"/>
    </w:pPr>
    <w:rPr>
      <w:rFonts w:ascii="Times New Roman" w:eastAsia="Times New Roman" w:hAnsi="Times New Roman"/>
      <w:b/>
      <w:bCs/>
    </w:rPr>
  </w:style>
  <w:style w:type="paragraph" w:styleId="Zpat">
    <w:name w:val="footer"/>
    <w:basedOn w:val="Normln"/>
    <w:uiPriority w:val="99"/>
    <w:pPr>
      <w:suppressLineNumbers/>
      <w:tabs>
        <w:tab w:val="center" w:pos="4536"/>
        <w:tab w:val="right" w:pos="9072"/>
      </w:tabs>
    </w:pPr>
  </w:style>
  <w:style w:type="paragraph" w:customStyle="1" w:styleId="Textpoznpodarou1">
    <w:name w:val="Text pozn. pod čarou1"/>
    <w:basedOn w:val="Normln"/>
    <w:pPr>
      <w:spacing w:after="120"/>
      <w:jc w:val="both"/>
    </w:pPr>
  </w:style>
  <w:style w:type="paragraph" w:styleId="Textbubliny">
    <w:name w:val="Balloon Text"/>
    <w:basedOn w:val="Normln"/>
    <w:semiHidden/>
    <w:rsid w:val="00EC40EC"/>
    <w:rPr>
      <w:rFonts w:ascii="Tahoma" w:hAnsi="Tahoma" w:cs="Tahoma"/>
      <w:sz w:val="16"/>
      <w:szCs w:val="16"/>
    </w:rPr>
  </w:style>
  <w:style w:type="character" w:styleId="Odkaznakoment">
    <w:name w:val="annotation reference"/>
    <w:uiPriority w:val="99"/>
    <w:rsid w:val="00BF2513"/>
    <w:rPr>
      <w:sz w:val="16"/>
      <w:szCs w:val="16"/>
    </w:rPr>
  </w:style>
  <w:style w:type="paragraph" w:styleId="Textkomente">
    <w:name w:val="annotation text"/>
    <w:basedOn w:val="Normln"/>
    <w:link w:val="TextkomenteChar1"/>
    <w:uiPriority w:val="99"/>
    <w:rsid w:val="00BF2513"/>
    <w:rPr>
      <w:lang w:val="x-none"/>
    </w:rPr>
  </w:style>
  <w:style w:type="character" w:customStyle="1" w:styleId="TextkomenteChar1">
    <w:name w:val="Text komentáře Char1"/>
    <w:link w:val="Textkomente"/>
    <w:uiPriority w:val="99"/>
    <w:rsid w:val="00BF2513"/>
    <w:rPr>
      <w:kern w:val="1"/>
      <w:lang w:eastAsia="ar-SA"/>
    </w:rPr>
  </w:style>
  <w:style w:type="paragraph" w:styleId="Pedmtkomente">
    <w:name w:val="annotation subject"/>
    <w:basedOn w:val="Textkomente"/>
    <w:next w:val="Textkomente"/>
    <w:link w:val="PedmtkomenteChar1"/>
    <w:rsid w:val="00BF2513"/>
    <w:rPr>
      <w:b/>
      <w:bCs/>
    </w:rPr>
  </w:style>
  <w:style w:type="character" w:customStyle="1" w:styleId="PedmtkomenteChar1">
    <w:name w:val="Předmět komentáře Char1"/>
    <w:link w:val="Pedmtkomente"/>
    <w:rsid w:val="00BF2513"/>
    <w:rPr>
      <w:b/>
      <w:bCs/>
      <w:kern w:val="1"/>
      <w:lang w:eastAsia="ar-SA"/>
    </w:rPr>
  </w:style>
  <w:style w:type="paragraph" w:styleId="Bezmezer">
    <w:name w:val="No Spacing"/>
    <w:qFormat/>
    <w:rsid w:val="008D2993"/>
    <w:rPr>
      <w:rFonts w:ascii="Segoe UI" w:hAnsi="Segoe UI"/>
    </w:rPr>
  </w:style>
  <w:style w:type="paragraph" w:customStyle="1" w:styleId="rove2Oddl">
    <w:name w:val="Úroveň 2: Oddíl"/>
    <w:basedOn w:val="Normln"/>
    <w:link w:val="rove2OddlCharChar"/>
    <w:autoRedefine/>
    <w:uiPriority w:val="99"/>
    <w:rsid w:val="00AA322F"/>
    <w:pPr>
      <w:numPr>
        <w:numId w:val="4"/>
      </w:numPr>
      <w:suppressAutoHyphens w:val="0"/>
      <w:ind w:left="426"/>
      <w:jc w:val="both"/>
    </w:pPr>
    <w:rPr>
      <w:rFonts w:ascii="Arial" w:hAnsi="Arial"/>
      <w:kern w:val="0"/>
      <w:sz w:val="24"/>
      <w:lang w:val="x-none" w:eastAsia="en-US"/>
    </w:rPr>
  </w:style>
  <w:style w:type="paragraph" w:customStyle="1" w:styleId="rove1lnek">
    <w:name w:val="Úroveň 1: Článek"/>
    <w:basedOn w:val="Normln"/>
    <w:next w:val="rove2Oddl"/>
    <w:autoRedefine/>
    <w:uiPriority w:val="99"/>
    <w:rsid w:val="00EB785A"/>
    <w:pPr>
      <w:numPr>
        <w:numId w:val="2"/>
      </w:numPr>
      <w:suppressAutoHyphens w:val="0"/>
      <w:spacing w:before="480" w:after="240"/>
    </w:pPr>
    <w:rPr>
      <w:rFonts w:ascii="Arial" w:hAnsi="Arial"/>
      <w:b/>
      <w:kern w:val="0"/>
      <w:sz w:val="24"/>
      <w:lang w:eastAsia="en-US"/>
    </w:rPr>
  </w:style>
  <w:style w:type="character" w:customStyle="1" w:styleId="rove2OddlCharChar">
    <w:name w:val="Úroveň 2: Oddíl Char Char"/>
    <w:link w:val="rove2Oddl"/>
    <w:uiPriority w:val="99"/>
    <w:locked/>
    <w:rsid w:val="00AA322F"/>
    <w:rPr>
      <w:rFonts w:ascii="Arial" w:hAnsi="Arial"/>
      <w:sz w:val="24"/>
      <w:lang w:val="x-none" w:eastAsia="en-US"/>
    </w:rPr>
  </w:style>
  <w:style w:type="paragraph" w:customStyle="1" w:styleId="rove3Pododdl">
    <w:name w:val="Úroveň 3: Pododdíl"/>
    <w:basedOn w:val="Normln"/>
    <w:autoRedefine/>
    <w:uiPriority w:val="99"/>
    <w:rsid w:val="00EB785A"/>
    <w:pPr>
      <w:numPr>
        <w:ilvl w:val="2"/>
        <w:numId w:val="2"/>
      </w:numPr>
      <w:tabs>
        <w:tab w:val="left" w:pos="1008"/>
      </w:tabs>
      <w:suppressAutoHyphens w:val="0"/>
      <w:spacing w:before="240" w:after="120"/>
      <w:ind w:left="576"/>
    </w:pPr>
    <w:rPr>
      <w:rFonts w:ascii="Arial" w:hAnsi="Arial"/>
      <w:kern w:val="0"/>
      <w:sz w:val="24"/>
      <w:lang w:eastAsia="en-US"/>
    </w:rPr>
  </w:style>
  <w:style w:type="paragraph" w:styleId="Odstavecseseznamem">
    <w:name w:val="List Paragraph"/>
    <w:basedOn w:val="Normln"/>
    <w:link w:val="OdstavecseseznamemChar"/>
    <w:uiPriority w:val="34"/>
    <w:qFormat/>
    <w:rsid w:val="00B41D69"/>
    <w:pPr>
      <w:ind w:left="708"/>
    </w:pPr>
  </w:style>
  <w:style w:type="paragraph" w:customStyle="1" w:styleId="BodyText21">
    <w:name w:val="Body Text 21"/>
    <w:rsid w:val="006D504B"/>
    <w:pPr>
      <w:autoSpaceDE w:val="0"/>
      <w:autoSpaceDN w:val="0"/>
      <w:jc w:val="both"/>
    </w:pPr>
    <w:rPr>
      <w:sz w:val="24"/>
      <w:szCs w:val="24"/>
    </w:rPr>
  </w:style>
  <w:style w:type="paragraph" w:customStyle="1" w:styleId="Nadpisbodu">
    <w:name w:val="Nadpis bodu"/>
    <w:basedOn w:val="Nadpis1"/>
    <w:next w:val="Normln"/>
    <w:rsid w:val="00E600D7"/>
    <w:pPr>
      <w:numPr>
        <w:numId w:val="5"/>
      </w:numPr>
      <w:shd w:val="clear" w:color="auto" w:fill="CCFFFF"/>
      <w:suppressAutoHyphens w:val="0"/>
      <w:spacing w:before="360" w:after="120"/>
      <w:jc w:val="both"/>
    </w:pPr>
    <w:rPr>
      <w:rFonts w:ascii="Cambria" w:hAnsi="Cambria" w:cs="Times New Roman"/>
      <w:bCs w:val="0"/>
      <w:kern w:val="32"/>
      <w:sz w:val="20"/>
      <w:szCs w:val="20"/>
      <w:lang w:eastAsia="cs-CZ"/>
    </w:rPr>
  </w:style>
  <w:style w:type="paragraph" w:customStyle="1" w:styleId="Podbod">
    <w:name w:val="Podbod"/>
    <w:basedOn w:val="Nadpis2"/>
    <w:rsid w:val="00E600D7"/>
    <w:pPr>
      <w:widowControl w:val="0"/>
      <w:numPr>
        <w:ilvl w:val="1"/>
        <w:numId w:val="5"/>
      </w:numPr>
      <w:suppressAutoHyphens w:val="0"/>
      <w:spacing w:before="120"/>
      <w:jc w:val="both"/>
    </w:pPr>
    <w:rPr>
      <w:bCs w:val="0"/>
      <w:i w:val="0"/>
      <w:iCs w:val="0"/>
      <w:kern w:val="0"/>
      <w:sz w:val="20"/>
      <w:szCs w:val="20"/>
      <w:lang w:eastAsia="cs-CZ"/>
    </w:rPr>
  </w:style>
  <w:style w:type="paragraph" w:customStyle="1" w:styleId="StylNadpisboduTimesNewRoman">
    <w:name w:val="Styl Nadpis bodu + Times New Roman"/>
    <w:basedOn w:val="Nadpisbodu"/>
    <w:uiPriority w:val="99"/>
    <w:rsid w:val="00E600D7"/>
    <w:rPr>
      <w:rFonts w:ascii="Times New Roman" w:hAnsi="Times New Roman"/>
      <w:bCs/>
      <w:sz w:val="24"/>
    </w:rPr>
  </w:style>
  <w:style w:type="character" w:customStyle="1" w:styleId="Nadpis2Char">
    <w:name w:val="Nadpis 2 Char"/>
    <w:link w:val="Nadpis2"/>
    <w:semiHidden/>
    <w:rsid w:val="00E600D7"/>
    <w:rPr>
      <w:rFonts w:ascii="Cambria" w:eastAsia="Times New Roman" w:hAnsi="Cambria" w:cs="Times New Roman"/>
      <w:b/>
      <w:bCs/>
      <w:i/>
      <w:iCs/>
      <w:kern w:val="1"/>
      <w:sz w:val="28"/>
      <w:szCs w:val="28"/>
      <w:lang w:eastAsia="ar-SA"/>
    </w:rPr>
  </w:style>
  <w:style w:type="paragraph" w:styleId="Nzev">
    <w:name w:val="Title"/>
    <w:basedOn w:val="Normln"/>
    <w:link w:val="NzevChar"/>
    <w:qFormat/>
    <w:rsid w:val="00A70DB8"/>
    <w:pPr>
      <w:suppressAutoHyphens w:val="0"/>
      <w:jc w:val="center"/>
    </w:pPr>
    <w:rPr>
      <w:b/>
      <w:kern w:val="0"/>
      <w:sz w:val="28"/>
      <w:lang w:eastAsia="cs-CZ"/>
    </w:rPr>
  </w:style>
  <w:style w:type="character" w:customStyle="1" w:styleId="NzevChar">
    <w:name w:val="Název Char"/>
    <w:basedOn w:val="Standardnpsmoodstavce"/>
    <w:link w:val="Nzev"/>
    <w:rsid w:val="00A70DB8"/>
    <w:rPr>
      <w:b/>
      <w:sz w:val="28"/>
    </w:rPr>
  </w:style>
  <w:style w:type="character" w:customStyle="1" w:styleId="OdstavecseseznamemChar">
    <w:name w:val="Odstavec se seznamem Char"/>
    <w:link w:val="Odstavecseseznamem"/>
    <w:uiPriority w:val="34"/>
    <w:qFormat/>
    <w:locked/>
    <w:rsid w:val="00554F64"/>
    <w:rPr>
      <w:kern w:val="1"/>
      <w:lang w:eastAsia="ar-SA"/>
    </w:rPr>
  </w:style>
  <w:style w:type="paragraph" w:styleId="Revize">
    <w:name w:val="Revision"/>
    <w:hidden/>
    <w:uiPriority w:val="99"/>
    <w:semiHidden/>
    <w:rsid w:val="00EE1BD8"/>
    <w:rPr>
      <w:kern w:val="1"/>
      <w:lang w:eastAsia="ar-SA"/>
    </w:rPr>
  </w:style>
  <w:style w:type="character" w:styleId="Nevyeenzmnka">
    <w:name w:val="Unresolved Mention"/>
    <w:basedOn w:val="Standardnpsmoodstavce"/>
    <w:uiPriority w:val="99"/>
    <w:unhideWhenUsed/>
    <w:rsid w:val="00FB1CC8"/>
    <w:rPr>
      <w:color w:val="605E5C"/>
      <w:shd w:val="clear" w:color="auto" w:fill="E1DFDD"/>
    </w:rPr>
  </w:style>
  <w:style w:type="character" w:styleId="Zmnka">
    <w:name w:val="Mention"/>
    <w:basedOn w:val="Standardnpsmoodstavce"/>
    <w:uiPriority w:val="99"/>
    <w:unhideWhenUsed/>
    <w:rsid w:val="00191040"/>
    <w:rPr>
      <w:color w:val="2B579A"/>
      <w:shd w:val="clear" w:color="auto" w:fill="E1DFDD"/>
    </w:rPr>
  </w:style>
  <w:style w:type="character" w:customStyle="1" w:styleId="normaltextrun">
    <w:name w:val="normaltextrun"/>
    <w:basedOn w:val="Standardnpsmoodstavce"/>
    <w:rsid w:val="00BF0D8F"/>
  </w:style>
  <w:style w:type="character" w:customStyle="1" w:styleId="contextualspellingandgrammarerror">
    <w:name w:val="contextualspellingandgrammarerror"/>
    <w:basedOn w:val="Standardnpsmoodstavce"/>
    <w:rsid w:val="00BF0D8F"/>
  </w:style>
  <w:style w:type="character" w:customStyle="1" w:styleId="eop">
    <w:name w:val="eop"/>
    <w:basedOn w:val="Standardnpsmoodstavce"/>
    <w:rsid w:val="00BF0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941120">
      <w:bodyDiv w:val="1"/>
      <w:marLeft w:val="0"/>
      <w:marRight w:val="0"/>
      <w:marTop w:val="0"/>
      <w:marBottom w:val="0"/>
      <w:divBdr>
        <w:top w:val="none" w:sz="0" w:space="0" w:color="auto"/>
        <w:left w:val="none" w:sz="0" w:space="0" w:color="auto"/>
        <w:bottom w:val="none" w:sz="0" w:space="0" w:color="auto"/>
        <w:right w:val="none" w:sz="0" w:space="0" w:color="auto"/>
      </w:divBdr>
    </w:div>
    <w:div w:id="148177604">
      <w:bodyDiv w:val="1"/>
      <w:marLeft w:val="0"/>
      <w:marRight w:val="0"/>
      <w:marTop w:val="0"/>
      <w:marBottom w:val="0"/>
      <w:divBdr>
        <w:top w:val="none" w:sz="0" w:space="0" w:color="auto"/>
        <w:left w:val="none" w:sz="0" w:space="0" w:color="auto"/>
        <w:bottom w:val="none" w:sz="0" w:space="0" w:color="auto"/>
        <w:right w:val="none" w:sz="0" w:space="0" w:color="auto"/>
      </w:divBdr>
    </w:div>
    <w:div w:id="211693346">
      <w:bodyDiv w:val="1"/>
      <w:marLeft w:val="0"/>
      <w:marRight w:val="0"/>
      <w:marTop w:val="0"/>
      <w:marBottom w:val="0"/>
      <w:divBdr>
        <w:top w:val="none" w:sz="0" w:space="0" w:color="auto"/>
        <w:left w:val="none" w:sz="0" w:space="0" w:color="auto"/>
        <w:bottom w:val="none" w:sz="0" w:space="0" w:color="auto"/>
        <w:right w:val="none" w:sz="0" w:space="0" w:color="auto"/>
      </w:divBdr>
    </w:div>
    <w:div w:id="533349231">
      <w:bodyDiv w:val="1"/>
      <w:marLeft w:val="0"/>
      <w:marRight w:val="0"/>
      <w:marTop w:val="0"/>
      <w:marBottom w:val="0"/>
      <w:divBdr>
        <w:top w:val="none" w:sz="0" w:space="0" w:color="auto"/>
        <w:left w:val="none" w:sz="0" w:space="0" w:color="auto"/>
        <w:bottom w:val="none" w:sz="0" w:space="0" w:color="auto"/>
        <w:right w:val="none" w:sz="0" w:space="0" w:color="auto"/>
      </w:divBdr>
    </w:div>
    <w:div w:id="625548485">
      <w:bodyDiv w:val="1"/>
      <w:marLeft w:val="0"/>
      <w:marRight w:val="0"/>
      <w:marTop w:val="0"/>
      <w:marBottom w:val="0"/>
      <w:divBdr>
        <w:top w:val="none" w:sz="0" w:space="0" w:color="auto"/>
        <w:left w:val="none" w:sz="0" w:space="0" w:color="auto"/>
        <w:bottom w:val="none" w:sz="0" w:space="0" w:color="auto"/>
        <w:right w:val="none" w:sz="0" w:space="0" w:color="auto"/>
      </w:divBdr>
    </w:div>
    <w:div w:id="844563434">
      <w:bodyDiv w:val="1"/>
      <w:marLeft w:val="0"/>
      <w:marRight w:val="0"/>
      <w:marTop w:val="0"/>
      <w:marBottom w:val="0"/>
      <w:divBdr>
        <w:top w:val="none" w:sz="0" w:space="0" w:color="auto"/>
        <w:left w:val="none" w:sz="0" w:space="0" w:color="auto"/>
        <w:bottom w:val="none" w:sz="0" w:space="0" w:color="auto"/>
        <w:right w:val="none" w:sz="0" w:space="0" w:color="auto"/>
      </w:divBdr>
    </w:div>
    <w:div w:id="1038773800">
      <w:bodyDiv w:val="1"/>
      <w:marLeft w:val="0"/>
      <w:marRight w:val="0"/>
      <w:marTop w:val="0"/>
      <w:marBottom w:val="0"/>
      <w:divBdr>
        <w:top w:val="none" w:sz="0" w:space="0" w:color="auto"/>
        <w:left w:val="none" w:sz="0" w:space="0" w:color="auto"/>
        <w:bottom w:val="none" w:sz="0" w:space="0" w:color="auto"/>
        <w:right w:val="none" w:sz="0" w:space="0" w:color="auto"/>
      </w:divBdr>
    </w:div>
    <w:div w:id="1310091373">
      <w:bodyDiv w:val="1"/>
      <w:marLeft w:val="0"/>
      <w:marRight w:val="0"/>
      <w:marTop w:val="0"/>
      <w:marBottom w:val="0"/>
      <w:divBdr>
        <w:top w:val="none" w:sz="0" w:space="0" w:color="auto"/>
        <w:left w:val="none" w:sz="0" w:space="0" w:color="auto"/>
        <w:bottom w:val="none" w:sz="0" w:space="0" w:color="auto"/>
        <w:right w:val="none" w:sz="0" w:space="0" w:color="auto"/>
      </w:divBdr>
    </w:div>
    <w:div w:id="1363509236">
      <w:bodyDiv w:val="1"/>
      <w:marLeft w:val="0"/>
      <w:marRight w:val="0"/>
      <w:marTop w:val="0"/>
      <w:marBottom w:val="0"/>
      <w:divBdr>
        <w:top w:val="none" w:sz="0" w:space="0" w:color="auto"/>
        <w:left w:val="none" w:sz="0" w:space="0" w:color="auto"/>
        <w:bottom w:val="none" w:sz="0" w:space="0" w:color="auto"/>
        <w:right w:val="none" w:sz="0" w:space="0" w:color="auto"/>
      </w:divBdr>
    </w:div>
    <w:div w:id="1371877225">
      <w:bodyDiv w:val="1"/>
      <w:marLeft w:val="0"/>
      <w:marRight w:val="0"/>
      <w:marTop w:val="0"/>
      <w:marBottom w:val="0"/>
      <w:divBdr>
        <w:top w:val="none" w:sz="0" w:space="0" w:color="auto"/>
        <w:left w:val="none" w:sz="0" w:space="0" w:color="auto"/>
        <w:bottom w:val="none" w:sz="0" w:space="0" w:color="auto"/>
        <w:right w:val="none" w:sz="0" w:space="0" w:color="auto"/>
      </w:divBdr>
    </w:div>
    <w:div w:id="1671131275">
      <w:bodyDiv w:val="1"/>
      <w:marLeft w:val="0"/>
      <w:marRight w:val="0"/>
      <w:marTop w:val="0"/>
      <w:marBottom w:val="0"/>
      <w:divBdr>
        <w:top w:val="none" w:sz="0" w:space="0" w:color="auto"/>
        <w:left w:val="none" w:sz="0" w:space="0" w:color="auto"/>
        <w:bottom w:val="none" w:sz="0" w:space="0" w:color="auto"/>
        <w:right w:val="none" w:sz="0" w:space="0" w:color="auto"/>
      </w:divBdr>
    </w:div>
    <w:div w:id="1907260004">
      <w:bodyDiv w:val="1"/>
      <w:marLeft w:val="0"/>
      <w:marRight w:val="0"/>
      <w:marTop w:val="0"/>
      <w:marBottom w:val="0"/>
      <w:divBdr>
        <w:top w:val="none" w:sz="0" w:space="0" w:color="auto"/>
        <w:left w:val="none" w:sz="0" w:space="0" w:color="auto"/>
        <w:bottom w:val="none" w:sz="0" w:space="0" w:color="auto"/>
        <w:right w:val="none" w:sz="0" w:space="0" w:color="auto"/>
      </w:divBdr>
    </w:div>
    <w:div w:id="1974360580">
      <w:bodyDiv w:val="1"/>
      <w:marLeft w:val="0"/>
      <w:marRight w:val="0"/>
      <w:marTop w:val="0"/>
      <w:marBottom w:val="0"/>
      <w:divBdr>
        <w:top w:val="none" w:sz="0" w:space="0" w:color="auto"/>
        <w:left w:val="none" w:sz="0" w:space="0" w:color="auto"/>
        <w:bottom w:val="none" w:sz="0" w:space="0" w:color="auto"/>
        <w:right w:val="none" w:sz="0" w:space="0" w:color="auto"/>
      </w:divBdr>
    </w:div>
    <w:div w:id="2056269920">
      <w:bodyDiv w:val="1"/>
      <w:marLeft w:val="0"/>
      <w:marRight w:val="0"/>
      <w:marTop w:val="0"/>
      <w:marBottom w:val="0"/>
      <w:divBdr>
        <w:top w:val="none" w:sz="0" w:space="0" w:color="auto"/>
        <w:left w:val="none" w:sz="0" w:space="0" w:color="auto"/>
        <w:bottom w:val="none" w:sz="0" w:space="0" w:color="auto"/>
        <w:right w:val="none" w:sz="0" w:space="0" w:color="auto"/>
      </w:divBdr>
    </w:div>
    <w:div w:id="21328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867</RequestID>
    <PocetZnRetezec xmlns="acca34e4-9ecd-41c8-99eb-d6aa654aaa55">3</PocetZnRetezec>
    <Block_WF xmlns="acca34e4-9ecd-41c8-99eb-d6aa654aaa55">0</Block_WF>
    <ZkracenyRetezec xmlns="acca34e4-9ecd-41c8-99eb-d6aa654aaa55">867-638(2023-10-10_12-37-34_88386)/638-23_RS.docx</ZkracenyRetezec>
    <Smazat xmlns="acca34e4-9ecd-41c8-99eb-d6aa654aaa55">&lt;a href="/sites/evidencesmluv/_layouts/15/IniWrkflIP.aspx?List=%7bCE30C7C5-C907-4538-821C-CE5B191189D5%7d&amp;amp;ID=2207&amp;amp;ItemGuid=%7b844395EE-D159-4F04-B770-A27BF05F435B%7d&amp;amp;TemplateID=%7bd3f8102e-f4a5-4901-b93c-fb146a9d820d%7d"&gt;&lt;img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32B9C-A382-45C5-81F1-4F2AFB8E8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CF8D8-0B45-43F4-AE6B-3A0EFB92D08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11E251DB-0F75-45FC-B757-64ADB589D2B4}"/>
</file>

<file path=customXml/itemProps4.xml><?xml version="1.0" encoding="utf-8"?>
<ds:datastoreItem xmlns:ds="http://schemas.openxmlformats.org/officeDocument/2006/customXml" ds:itemID="{892FE467-0F44-4CFD-851E-EE3180DF9E8E}">
  <ds:schemaRefs>
    <ds:schemaRef ds:uri="http://schemas.microsoft.com/sharepoint/v3/contenttype/forms"/>
  </ds:schemaRefs>
</ds:datastoreItem>
</file>

<file path=customXml/itemProps5.xml><?xml version="1.0" encoding="utf-8"?>
<ds:datastoreItem xmlns:ds="http://schemas.openxmlformats.org/officeDocument/2006/customXml" ds:itemID="{65EFCF93-2687-42DA-B4B6-CF919C8D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2295</Words>
  <Characters>13547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10387 - Server_pro_sekvenator</vt:lpstr>
    </vt:vector>
  </TitlesOfParts>
  <Company>vfn</Company>
  <LinksUpToDate>false</LinksUpToDate>
  <CharactersWithSpaces>15811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10387 - Server_pro_sekvenator</dc:title>
  <dc:subject/>
  <dc:creator>15042</dc:creator>
  <cp:keywords/>
  <cp:lastModifiedBy>Kotusová Zuzana, Ing. DiS.</cp:lastModifiedBy>
  <cp:revision>2</cp:revision>
  <cp:lastPrinted>2023-09-18T07:13:00Z</cp:lastPrinted>
  <dcterms:created xsi:type="dcterms:W3CDTF">2023-10-10T10:35:00Z</dcterms:created>
  <dcterms:modified xsi:type="dcterms:W3CDTF">2023-10-10T10:35:00Z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VFN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0x010100EFF427952D4E634383E9B8E9D938055A004949B7518D5D0A45B6686D747269DA7C</vt:lpwstr>
  </property>
  <property fmtid="{D5CDD505-2E9C-101B-9397-08002B2CF9AE}" pid="10" name="WorkflowChangePath">
    <vt:lpwstr>b67a389e-6e0e-4c00-bf81-c26346b032e9,2;b67a389e-6e0e-4c00-bf81-c26346b032e9,2;b67a389e-6e0e-4c00-bf81-c26346b032e9,2;b67a389e-6e0e-4c00-bf81-c26346b032e9,2;b67a389e-6e0e-4c00-bf81-c26346b032e9,2;b67a389e-6e0e-4c00-bf81-c26346b032e9,2;b67a389e-6e0e-4c00-bfd9429594-5f34-46e2-962c-6d6cb265436d,2;d9429594-5f34-46e2-962c-6d6cb265436d,2;d9429594-5f34-46e2-962c-6d6cb265436d,2;9f8bc79c-1990-4f75-864c-e5f2705a7be5,3;9f8bc79c-1990-4f75-864c-e5f2705a7be5,3;9f8bc79c-1990-4f75-864c-e5f2705a7be5,3;</vt:lpwstr>
  </property>
  <property fmtid="{D5CDD505-2E9C-101B-9397-08002B2CF9AE}" pid="11" name="MSIP_Label_2063cd7f-2d21-486a-9f29-9c1683fdd175_Enabled">
    <vt:lpwstr>true</vt:lpwstr>
  </property>
  <property fmtid="{D5CDD505-2E9C-101B-9397-08002B2CF9AE}" pid="12" name="MSIP_Label_2063cd7f-2d21-486a-9f29-9c1683fdd175_SetDate">
    <vt:lpwstr>2020-12-17T09:26:38Z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_dlc_DocIdItemGuid">
    <vt:lpwstr>48ecc9f5-a03e-4518-81c5-0370e4e6dc34</vt:lpwstr>
  </property>
  <property fmtid="{D5CDD505-2E9C-101B-9397-08002B2CF9AE}" pid="19" name="MediaServiceImageTags">
    <vt:lpwstr/>
  </property>
</Properties>
</file>