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1806"/>
        <w:gridCol w:w="660"/>
        <w:gridCol w:w="1422"/>
        <w:gridCol w:w="637"/>
        <w:gridCol w:w="727"/>
        <w:gridCol w:w="3780"/>
        <w:gridCol w:w="2594"/>
        <w:gridCol w:w="201"/>
      </w:tblGrid>
      <w:tr w:rsidR="009801A9" w:rsidRPr="009801A9" w14:paraId="68177C44" w14:textId="77777777" w:rsidTr="009801A9">
        <w:trPr>
          <w:gridAfter w:val="1"/>
          <w:wAfter w:w="71" w:type="dxa"/>
          <w:trHeight w:val="408"/>
        </w:trPr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5A18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I58"/>
            <w:r w:rsidRPr="009801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Objednatel:</w:t>
            </w:r>
            <w:bookmarkEnd w:id="0"/>
          </w:p>
        </w:tc>
        <w:tc>
          <w:tcPr>
            <w:tcW w:w="11626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852CE1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Česká </w:t>
            </w:r>
            <w:proofErr w:type="gramStart"/>
            <w:r w:rsidRPr="009801A9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republika - Ředitelství</w:t>
            </w:r>
            <w:proofErr w:type="gramEnd"/>
            <w:r w:rsidRPr="009801A9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vodních cest ČR</w:t>
            </w:r>
          </w:p>
        </w:tc>
      </w:tr>
      <w:tr w:rsidR="009801A9" w:rsidRPr="009801A9" w14:paraId="76E31A5C" w14:textId="77777777" w:rsidTr="009801A9">
        <w:trPr>
          <w:trHeight w:val="255"/>
        </w:trPr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807364F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626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7BB6D55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40A6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9801A9" w:rsidRPr="009801A9" w14:paraId="6523F021" w14:textId="77777777" w:rsidTr="009801A9">
        <w:trPr>
          <w:trHeight w:val="255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3795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Projekt:</w:t>
            </w:r>
          </w:p>
        </w:tc>
        <w:tc>
          <w:tcPr>
            <w:tcW w:w="11626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C01DB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i/>
                <w:iCs/>
                <w:lang w:eastAsia="cs-CZ"/>
              </w:rPr>
              <w:t>Rozšíření provozního zázemí rekreačního přístavu Petrov</w:t>
            </w:r>
          </w:p>
        </w:tc>
        <w:tc>
          <w:tcPr>
            <w:tcW w:w="71" w:type="dxa"/>
            <w:vAlign w:val="center"/>
            <w:hideMark/>
          </w:tcPr>
          <w:p w14:paraId="5D000746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50056F4B" w14:textId="77777777" w:rsidTr="009801A9">
        <w:trPr>
          <w:trHeight w:val="255"/>
        </w:trPr>
        <w:tc>
          <w:tcPr>
            <w:tcW w:w="196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EC00AD0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626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86BABD3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8475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9801A9" w:rsidRPr="009801A9" w14:paraId="70AB1A28" w14:textId="77777777" w:rsidTr="009801A9">
        <w:trPr>
          <w:trHeight w:val="255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8B7492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Projekt/stavba:</w:t>
            </w:r>
          </w:p>
        </w:tc>
        <w:tc>
          <w:tcPr>
            <w:tcW w:w="11626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40D8F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i/>
                <w:iCs/>
                <w:lang w:eastAsia="cs-CZ"/>
              </w:rPr>
              <w:t>Projektová dokumentace pro společné povolení v rámci společného územního a stavebního řízení, zadávací dokumentace a zajištění souvisejících činností</w:t>
            </w:r>
          </w:p>
        </w:tc>
        <w:tc>
          <w:tcPr>
            <w:tcW w:w="71" w:type="dxa"/>
            <w:vAlign w:val="center"/>
            <w:hideMark/>
          </w:tcPr>
          <w:p w14:paraId="2688FEFE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1EC50C19" w14:textId="77777777" w:rsidTr="009801A9">
        <w:trPr>
          <w:trHeight w:val="469"/>
        </w:trPr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176019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626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CE8AC0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E8B5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9801A9" w:rsidRPr="009801A9" w14:paraId="08B692CC" w14:textId="77777777" w:rsidTr="009801A9">
        <w:trPr>
          <w:trHeight w:val="627"/>
        </w:trPr>
        <w:tc>
          <w:tcPr>
            <w:tcW w:w="135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DD23C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71" w:type="dxa"/>
            <w:vAlign w:val="center"/>
            <w:hideMark/>
          </w:tcPr>
          <w:p w14:paraId="7826EF48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0774E7FB" w14:textId="77777777" w:rsidTr="009801A9">
        <w:trPr>
          <w:trHeight w:val="255"/>
        </w:trPr>
        <w:tc>
          <w:tcPr>
            <w:tcW w:w="649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2A567A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45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447343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6D597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1" w:type="dxa"/>
            <w:vAlign w:val="center"/>
            <w:hideMark/>
          </w:tcPr>
          <w:p w14:paraId="103CCC43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250F5CAF" w14:textId="77777777" w:rsidTr="009801A9">
        <w:trPr>
          <w:trHeight w:val="255"/>
        </w:trPr>
        <w:tc>
          <w:tcPr>
            <w:tcW w:w="64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F44028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5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4E0C4E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AFB02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3A24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9801A9" w:rsidRPr="009801A9" w14:paraId="7D677ADF" w14:textId="77777777" w:rsidTr="009801A9">
        <w:trPr>
          <w:trHeight w:val="270"/>
        </w:trPr>
        <w:tc>
          <w:tcPr>
            <w:tcW w:w="64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6364BD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5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1C8538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F9806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007D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3358C298" w14:textId="77777777" w:rsidTr="009801A9">
        <w:trPr>
          <w:trHeight w:val="390"/>
        </w:trPr>
        <w:tc>
          <w:tcPr>
            <w:tcW w:w="64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E1B773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45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762C3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49E38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1" w:type="dxa"/>
            <w:vAlign w:val="center"/>
            <w:hideMark/>
          </w:tcPr>
          <w:p w14:paraId="365699D8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474A1F35" w14:textId="77777777" w:rsidTr="009801A9">
        <w:trPr>
          <w:trHeight w:val="420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E13DD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BCEC89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i/>
                <w:iCs/>
                <w:lang w:eastAsia="cs-CZ"/>
              </w:rPr>
              <w:t>19.09.2023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294C" w14:textId="77777777" w:rsidR="009801A9" w:rsidRPr="009801A9" w:rsidRDefault="009801A9" w:rsidP="009801A9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  <w:r w:rsidRPr="009801A9">
              <w:rPr>
                <w:rFonts w:ascii="Cambria" w:eastAsia="Times New Roman" w:hAnsi="Cambria" w:cs="Arial CE"/>
                <w:strike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C272B" w14:textId="77777777" w:rsidR="009801A9" w:rsidRPr="009801A9" w:rsidRDefault="009801A9" w:rsidP="009801A9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  <w:r w:rsidRPr="009801A9">
              <w:rPr>
                <w:rFonts w:ascii="Cambria" w:eastAsia="Times New Roman" w:hAnsi="Cambria" w:cs="Arial CE"/>
                <w:strike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77F4E" w14:textId="77777777" w:rsidR="009801A9" w:rsidRPr="009801A9" w:rsidRDefault="009801A9" w:rsidP="009801A9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9801A9"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B8F47" w14:textId="77777777" w:rsidR="009801A9" w:rsidRPr="009801A9" w:rsidRDefault="009801A9" w:rsidP="009801A9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  <w:r w:rsidRPr="009801A9">
              <w:rPr>
                <w:rFonts w:ascii="Cambria" w:eastAsia="Times New Roman" w:hAnsi="Cambria" w:cs="Arial CE"/>
                <w:strike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47C9E" w14:textId="77777777" w:rsidR="009801A9" w:rsidRPr="009801A9" w:rsidRDefault="009801A9" w:rsidP="009801A9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  <w:r w:rsidRPr="009801A9">
              <w:rPr>
                <w:rFonts w:ascii="Cambria" w:eastAsia="Times New Roman" w:hAnsi="Cambria" w:cs="Arial CE"/>
                <w:strike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DB3D6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71" w:type="dxa"/>
            <w:vAlign w:val="center"/>
            <w:hideMark/>
          </w:tcPr>
          <w:p w14:paraId="4D68C493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0660BBDE" w14:textId="77777777" w:rsidTr="009801A9">
        <w:trPr>
          <w:trHeight w:val="390"/>
        </w:trPr>
        <w:tc>
          <w:tcPr>
            <w:tcW w:w="37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0C00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50403" w14:textId="77777777" w:rsidR="009801A9" w:rsidRPr="009801A9" w:rsidRDefault="009801A9" w:rsidP="009801A9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7C0C8" w14:textId="77777777" w:rsidR="009801A9" w:rsidRPr="009801A9" w:rsidRDefault="009801A9" w:rsidP="009801A9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B87DB" w14:textId="77777777" w:rsidR="009801A9" w:rsidRPr="009801A9" w:rsidRDefault="009801A9" w:rsidP="009801A9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7B62D" w14:textId="77777777" w:rsidR="009801A9" w:rsidRPr="009801A9" w:rsidRDefault="009801A9" w:rsidP="009801A9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4991E" w14:textId="77777777" w:rsidR="009801A9" w:rsidRPr="009801A9" w:rsidRDefault="009801A9" w:rsidP="009801A9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2D34A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" w:type="dxa"/>
            <w:vAlign w:val="center"/>
            <w:hideMark/>
          </w:tcPr>
          <w:p w14:paraId="48808AFC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70A9D92D" w14:textId="77777777" w:rsidTr="009801A9">
        <w:trPr>
          <w:trHeight w:val="300"/>
        </w:trPr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3F0B7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1162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0677BE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i/>
                <w:iCs/>
                <w:lang w:eastAsia="cs-CZ"/>
              </w:rPr>
              <w:t>Ředitelství vodních cest ČR (objednatel)</w:t>
            </w:r>
          </w:p>
        </w:tc>
        <w:tc>
          <w:tcPr>
            <w:tcW w:w="71" w:type="dxa"/>
            <w:vAlign w:val="center"/>
            <w:hideMark/>
          </w:tcPr>
          <w:p w14:paraId="532C9701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0E01E315" w14:textId="77777777" w:rsidTr="009801A9">
        <w:trPr>
          <w:trHeight w:val="615"/>
        </w:trPr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EFD8F0E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162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65E1BB" w14:textId="038DC4A4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xxxxxxxxxxxxxx</w:t>
            </w:r>
          </w:p>
        </w:tc>
        <w:tc>
          <w:tcPr>
            <w:tcW w:w="71" w:type="dxa"/>
            <w:vAlign w:val="center"/>
            <w:hideMark/>
          </w:tcPr>
          <w:p w14:paraId="7F918E02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077A53F2" w14:textId="77777777" w:rsidTr="009801A9">
        <w:trPr>
          <w:trHeight w:val="357"/>
        </w:trPr>
        <w:tc>
          <w:tcPr>
            <w:tcW w:w="37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155F2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982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FB2366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Změna rozsahu předmětu díla a výše smluvní ceny. </w:t>
            </w:r>
          </w:p>
        </w:tc>
        <w:tc>
          <w:tcPr>
            <w:tcW w:w="71" w:type="dxa"/>
            <w:vAlign w:val="center"/>
            <w:hideMark/>
          </w:tcPr>
          <w:p w14:paraId="3C89A48C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073AC4A0" w14:textId="77777777" w:rsidTr="009801A9">
        <w:trPr>
          <w:trHeight w:val="345"/>
        </w:trPr>
        <w:tc>
          <w:tcPr>
            <w:tcW w:w="37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33085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82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E9954B4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56EE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9801A9" w:rsidRPr="009801A9" w14:paraId="2113FF01" w14:textId="77777777" w:rsidTr="009801A9">
        <w:trPr>
          <w:trHeight w:val="544"/>
        </w:trPr>
        <w:tc>
          <w:tcPr>
            <w:tcW w:w="37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5F1A2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98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63C6F1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i/>
                <w:iCs/>
                <w:lang w:eastAsia="cs-CZ"/>
              </w:rPr>
              <w:t> </w:t>
            </w:r>
          </w:p>
        </w:tc>
        <w:tc>
          <w:tcPr>
            <w:tcW w:w="71" w:type="dxa"/>
            <w:vAlign w:val="center"/>
            <w:hideMark/>
          </w:tcPr>
          <w:p w14:paraId="09D3E565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60F4C295" w14:textId="77777777" w:rsidTr="009801A9">
        <w:trPr>
          <w:trHeight w:val="210"/>
        </w:trPr>
        <w:tc>
          <w:tcPr>
            <w:tcW w:w="37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72A7C64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82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3F2D68D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D157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9801A9" w:rsidRPr="009801A9" w14:paraId="36AA4CDA" w14:textId="77777777" w:rsidTr="009801A9">
        <w:trPr>
          <w:trHeight w:val="732"/>
        </w:trPr>
        <w:tc>
          <w:tcPr>
            <w:tcW w:w="37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9AF03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722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DA9C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lang w:eastAsia="cs-CZ"/>
              </w:rPr>
              <w:t>Datum zjištění změny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E6851" w14:textId="77777777" w:rsidR="009801A9" w:rsidRPr="009801A9" w:rsidRDefault="009801A9" w:rsidP="00980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19.09.2023</w:t>
            </w:r>
          </w:p>
        </w:tc>
        <w:tc>
          <w:tcPr>
            <w:tcW w:w="71" w:type="dxa"/>
            <w:vAlign w:val="center"/>
            <w:hideMark/>
          </w:tcPr>
          <w:p w14:paraId="7514B680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10A8656A" w14:textId="77777777" w:rsidTr="009801A9">
        <w:trPr>
          <w:trHeight w:val="2409"/>
        </w:trPr>
        <w:tc>
          <w:tcPr>
            <w:tcW w:w="135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3E5326E1" w14:textId="796E88BD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u w:val="single"/>
                <w:lang w:eastAsia="cs-CZ"/>
              </w:rPr>
              <w:lastRenderedPageBreak/>
              <w:t>Popis a zdůvodnění nepředvídatelnosti, nemožnosti oddělení dodatečných prací (služeb, stavební práce) od původní zakázky a nezbytnost změny pro dokončení předmětu původní zakázky:</w:t>
            </w:r>
            <w:r w:rsidRPr="009801A9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Na základě projednání v rámci výrobního výboru bylo ze strany Ředitelství vodních cest ČR (objednatele), z důvodu optimalizace </w:t>
            </w:r>
            <w:proofErr w:type="spellStart"/>
            <w:r w:rsidRPr="009801A9">
              <w:rPr>
                <w:rFonts w:ascii="Calibri" w:eastAsia="Times New Roman" w:hAnsi="Calibri" w:cs="Calibri"/>
                <w:i/>
                <w:iCs/>
                <w:lang w:eastAsia="cs-CZ"/>
              </w:rPr>
              <w:t>provovozních</w:t>
            </w:r>
            <w:proofErr w:type="spellEnd"/>
            <w:r w:rsidRPr="009801A9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podmínek přístavu, rozhodnuto o doplnění stavby o přípojku vody a kanalizace pro stávající přístav a dále, z důvodu zvýšení bezpečnosti uživatelů přístavu, o zamezení přístupu cyklistů před budovu zázemí a s tím související doplnění sjednocujícího architektonického prvku. Z tohoto důvodu dochází k úpravě rozsahu plnění díla a s tím související navýšení smluvní ceny dle n</w:t>
            </w: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a</w:t>
            </w:r>
            <w:r w:rsidRPr="009801A9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bídkového rozpočtu ze dne 7. 9. 2023 (+ </w:t>
            </w:r>
            <w:proofErr w:type="gramStart"/>
            <w:r w:rsidRPr="009801A9">
              <w:rPr>
                <w:rFonts w:ascii="Calibri" w:eastAsia="Times New Roman" w:hAnsi="Calibri" w:cs="Calibri"/>
                <w:i/>
                <w:iCs/>
                <w:lang w:eastAsia="cs-CZ"/>
              </w:rPr>
              <w:t>130.000,-</w:t>
            </w:r>
            <w:proofErr w:type="gramEnd"/>
            <w:r w:rsidRPr="009801A9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Kč). Dále dochází ke zúžení předmětu díla o zpracovávání hodnocení ve smyslu § 67 zákona č. 114/1992 Sb., neboť toto hodnocení není potřeba, dle vyjádření DOSS, pro povolení stavby zpracovávat. V této souvislosti dochází ke snížení smluvní ceny dle výše uvedeného nabídkového rozpočtu (- </w:t>
            </w:r>
            <w:proofErr w:type="gramStart"/>
            <w:r w:rsidRPr="009801A9">
              <w:rPr>
                <w:rFonts w:ascii="Calibri" w:eastAsia="Times New Roman" w:hAnsi="Calibri" w:cs="Calibri"/>
                <w:i/>
                <w:iCs/>
                <w:lang w:eastAsia="cs-CZ"/>
              </w:rPr>
              <w:t>25.000,-</w:t>
            </w:r>
            <w:proofErr w:type="gramEnd"/>
            <w:r w:rsidRPr="009801A9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Kč).   </w:t>
            </w:r>
          </w:p>
        </w:tc>
        <w:tc>
          <w:tcPr>
            <w:tcW w:w="71" w:type="dxa"/>
            <w:vAlign w:val="center"/>
            <w:hideMark/>
          </w:tcPr>
          <w:p w14:paraId="17075DDB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68DA8909" w14:textId="77777777" w:rsidTr="009801A9">
        <w:trPr>
          <w:trHeight w:val="829"/>
        </w:trPr>
        <w:tc>
          <w:tcPr>
            <w:tcW w:w="13594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7475898" w14:textId="1FC4F386" w:rsidR="009801A9" w:rsidRPr="009801A9" w:rsidRDefault="009801A9" w:rsidP="00980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ZMĚNA SMLOUVY NENÍ PODSTATNOU ZMĚNOU TJ. SPADÁ POD JEDEN Z BODŮ A-</w:t>
            </w:r>
            <w:proofErr w:type="gramStart"/>
            <w:r w:rsidRPr="009801A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E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9801A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(</w:t>
            </w:r>
            <w:proofErr w:type="gramEnd"/>
            <w:r w:rsidRPr="009801A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nevztahuje se na ní odstavec 3 článku 40 Směrnice č.S-11/2016 o oběhu smluv a o z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</w:t>
            </w:r>
            <w:r w:rsidRPr="009801A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dávání veřejných zakázek Ředitelství vodních cest ČR) Verze 1.0</w:t>
            </w:r>
          </w:p>
        </w:tc>
        <w:tc>
          <w:tcPr>
            <w:tcW w:w="71" w:type="dxa"/>
            <w:vAlign w:val="center"/>
            <w:hideMark/>
          </w:tcPr>
          <w:p w14:paraId="771E84D3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43A12751" w14:textId="77777777" w:rsidTr="009801A9">
        <w:trPr>
          <w:trHeight w:val="732"/>
        </w:trPr>
        <w:tc>
          <w:tcPr>
            <w:tcW w:w="1359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2C81E2D" w14:textId="77777777" w:rsidR="009801A9" w:rsidRPr="009801A9" w:rsidRDefault="009801A9" w:rsidP="00980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71" w:type="dxa"/>
            <w:vAlign w:val="center"/>
            <w:hideMark/>
          </w:tcPr>
          <w:p w14:paraId="723A5A25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42EC654A" w14:textId="77777777" w:rsidTr="009801A9">
        <w:trPr>
          <w:trHeight w:val="1305"/>
        </w:trPr>
        <w:tc>
          <w:tcPr>
            <w:tcW w:w="135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86E1B3B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9801A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 relevantní.   </w:t>
            </w:r>
          </w:p>
        </w:tc>
        <w:tc>
          <w:tcPr>
            <w:tcW w:w="71" w:type="dxa"/>
            <w:vAlign w:val="center"/>
            <w:hideMark/>
          </w:tcPr>
          <w:p w14:paraId="531760E0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4D9FB23D" w14:textId="77777777" w:rsidTr="009801A9">
        <w:trPr>
          <w:trHeight w:val="930"/>
        </w:trPr>
        <w:tc>
          <w:tcPr>
            <w:tcW w:w="135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F6A1A7" w14:textId="77777777" w:rsidR="009801A9" w:rsidRPr="009801A9" w:rsidRDefault="009801A9" w:rsidP="00980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9801A9">
              <w:rPr>
                <w:rFonts w:ascii="Calibri" w:eastAsia="Times New Roman" w:hAnsi="Calibri" w:cs="Calibri"/>
                <w:b/>
                <w:bCs/>
                <w:lang w:eastAsia="cs-CZ"/>
              </w:rPr>
              <w:t>.</w:t>
            </w:r>
            <w:r w:rsidRPr="009801A9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Není relevantní</w:t>
            </w:r>
          </w:p>
        </w:tc>
        <w:tc>
          <w:tcPr>
            <w:tcW w:w="71" w:type="dxa"/>
            <w:vAlign w:val="center"/>
            <w:hideMark/>
          </w:tcPr>
          <w:p w14:paraId="6DA42801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1682ACB2" w14:textId="77777777" w:rsidTr="009801A9">
        <w:trPr>
          <w:trHeight w:val="627"/>
        </w:trPr>
        <w:tc>
          <w:tcPr>
            <w:tcW w:w="1359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285B318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9801A9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: </w:t>
            </w:r>
          </w:p>
        </w:tc>
        <w:tc>
          <w:tcPr>
            <w:tcW w:w="71" w:type="dxa"/>
            <w:vAlign w:val="center"/>
            <w:hideMark/>
          </w:tcPr>
          <w:p w14:paraId="5E344688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24082798" w14:textId="77777777" w:rsidTr="009801A9">
        <w:trPr>
          <w:trHeight w:val="570"/>
        </w:trPr>
        <w:tc>
          <w:tcPr>
            <w:tcW w:w="135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E27F89D" w14:textId="61BF19F2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není možná z ekonomických nebo technických </w:t>
            </w:r>
            <w:proofErr w:type="gramStart"/>
            <w:r w:rsidRPr="00980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důvodů </w:t>
            </w:r>
            <w:r w:rsidRPr="009801A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 Ano</w:t>
            </w:r>
            <w:proofErr w:type="gramEnd"/>
            <w:r w:rsidRPr="009801A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, uvedené práce musí zajistit stávající zhotovitel, neboť je zde přímá </w:t>
            </w:r>
            <w:proofErr w:type="spellStart"/>
            <w:r w:rsidRPr="009801A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provazba</w:t>
            </w:r>
            <w:proofErr w:type="spellEnd"/>
            <w:r w:rsidRPr="009801A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na stávající stavbu</w:t>
            </w:r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1" w:type="dxa"/>
            <w:vAlign w:val="center"/>
            <w:hideMark/>
          </w:tcPr>
          <w:p w14:paraId="4E79719B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1A3082C8" w14:textId="77777777" w:rsidTr="009801A9">
        <w:trPr>
          <w:trHeight w:val="615"/>
        </w:trPr>
        <w:tc>
          <w:tcPr>
            <w:tcW w:w="135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7E3B55A" w14:textId="7B533094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by zadavateli způsobila značné obtíže nebo výrazné zvýšení </w:t>
            </w:r>
            <w:proofErr w:type="gramStart"/>
            <w:r w:rsidRPr="00980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nákladů </w:t>
            </w:r>
            <w:r w:rsidRPr="009801A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</w:t>
            </w:r>
            <w:proofErr w:type="gramEnd"/>
            <w:r w:rsidRPr="009801A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Ano, v případě jiného zhotovitele by musely být vynaloženy další finanční prostředky na podkladové materiály a vzájemnou koordinaci</w:t>
            </w:r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1" w:type="dxa"/>
            <w:vAlign w:val="center"/>
            <w:hideMark/>
          </w:tcPr>
          <w:p w14:paraId="25B1344F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2543B23E" w14:textId="77777777" w:rsidTr="009801A9">
        <w:trPr>
          <w:trHeight w:val="525"/>
        </w:trPr>
        <w:tc>
          <w:tcPr>
            <w:tcW w:w="1359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2160274" w14:textId="417B8B89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 / služeb nepřekročí 50 % původní hodnoty </w:t>
            </w:r>
            <w:proofErr w:type="gramStart"/>
            <w:r w:rsidRPr="00980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závazku -</w:t>
            </w:r>
            <w:r w:rsidRPr="009801A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Ano</w:t>
            </w:r>
            <w:proofErr w:type="gramEnd"/>
            <w:r w:rsidRPr="009801A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, dodatečná hodnota služeb dosahuje 5,9 % původní zakázky. </w:t>
            </w:r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</w:t>
            </w:r>
          </w:p>
        </w:tc>
        <w:tc>
          <w:tcPr>
            <w:tcW w:w="71" w:type="dxa"/>
            <w:vAlign w:val="center"/>
            <w:hideMark/>
          </w:tcPr>
          <w:p w14:paraId="31690724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64BDC51D" w14:textId="77777777" w:rsidTr="009801A9">
        <w:trPr>
          <w:trHeight w:val="402"/>
        </w:trPr>
        <w:tc>
          <w:tcPr>
            <w:tcW w:w="1359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119B6E9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lastRenderedPageBreak/>
              <w:t xml:space="preserve">D. Nejde o podstatnou změnu závazku, neboť: </w:t>
            </w:r>
          </w:p>
        </w:tc>
        <w:tc>
          <w:tcPr>
            <w:tcW w:w="71" w:type="dxa"/>
            <w:vAlign w:val="center"/>
            <w:hideMark/>
          </w:tcPr>
          <w:p w14:paraId="428ADFF0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20FA7F63" w14:textId="77777777" w:rsidTr="009801A9">
        <w:trPr>
          <w:trHeight w:val="405"/>
        </w:trPr>
        <w:tc>
          <w:tcPr>
            <w:tcW w:w="135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F3FDBF3" w14:textId="348519EC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potřeba změny vznikla v důsledku okolností, které zadavatel jednající s náležitou péčí nemohl </w:t>
            </w:r>
            <w:proofErr w:type="gramStart"/>
            <w:r w:rsidRPr="00980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předvídat -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980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Není</w:t>
            </w:r>
            <w:proofErr w:type="gramEnd"/>
            <w:r w:rsidRPr="00980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relevantní</w:t>
            </w:r>
          </w:p>
        </w:tc>
        <w:tc>
          <w:tcPr>
            <w:tcW w:w="71" w:type="dxa"/>
            <w:vAlign w:val="center"/>
            <w:hideMark/>
          </w:tcPr>
          <w:p w14:paraId="2FE5E121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4D240E31" w14:textId="77777777" w:rsidTr="009801A9">
        <w:trPr>
          <w:trHeight w:val="615"/>
        </w:trPr>
        <w:tc>
          <w:tcPr>
            <w:tcW w:w="135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4F5CEFC" w14:textId="590B0BFA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nemění celkovou povahu </w:t>
            </w:r>
            <w:proofErr w:type="gramStart"/>
            <w:r w:rsidRPr="00980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zakázky - Není</w:t>
            </w:r>
            <w:proofErr w:type="gramEnd"/>
            <w:r w:rsidRPr="00980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relevantní</w:t>
            </w:r>
          </w:p>
        </w:tc>
        <w:tc>
          <w:tcPr>
            <w:tcW w:w="71" w:type="dxa"/>
            <w:vAlign w:val="center"/>
            <w:hideMark/>
          </w:tcPr>
          <w:p w14:paraId="2512611B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6564117C" w14:textId="77777777" w:rsidTr="009801A9">
        <w:trPr>
          <w:trHeight w:val="544"/>
        </w:trPr>
        <w:tc>
          <w:tcPr>
            <w:tcW w:w="1359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B414F47" w14:textId="49ADEE1E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prací, služeb nebo dodávek (tj. víceprací) nepřekročí 50 % původní hodnoty </w:t>
            </w:r>
            <w:proofErr w:type="gramStart"/>
            <w:r w:rsidRPr="00980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závazku -</w:t>
            </w:r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</w:t>
            </w:r>
            <w:proofErr w:type="gramEnd"/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</w:t>
            </w:r>
            <w:r w:rsidRPr="009801A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br/>
            </w:r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" w:type="dxa"/>
            <w:vAlign w:val="center"/>
            <w:hideMark/>
          </w:tcPr>
          <w:p w14:paraId="138B6310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179E604B" w14:textId="77777777" w:rsidTr="009801A9">
        <w:trPr>
          <w:trHeight w:val="529"/>
        </w:trPr>
        <w:tc>
          <w:tcPr>
            <w:tcW w:w="1359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AFFB67C" w14:textId="3094D70E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E. Za podstatnou změnu závazku se nepovažuje záměna jedné nebo více položek soupisu stavebních prací za předpokladu, že:</w:t>
            </w:r>
            <w:r w:rsidRPr="009801A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N</w:t>
            </w:r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ení relevantní</w:t>
            </w:r>
          </w:p>
        </w:tc>
        <w:tc>
          <w:tcPr>
            <w:tcW w:w="71" w:type="dxa"/>
            <w:vAlign w:val="center"/>
            <w:hideMark/>
          </w:tcPr>
          <w:p w14:paraId="4F08973A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7F92C1F1" w14:textId="77777777" w:rsidTr="009801A9">
        <w:trPr>
          <w:trHeight w:val="754"/>
        </w:trPr>
        <w:tc>
          <w:tcPr>
            <w:tcW w:w="135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1E0D704" w14:textId="6DF72A39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nové položky soupisu stavebních prací představují srovnatelný druh materiálu nebo prací ve vztahu k nahrazovaným položkám </w:t>
            </w:r>
            <w:proofErr w:type="gramStart"/>
            <w:r w:rsidRPr="00980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- </w:t>
            </w:r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</w:t>
            </w:r>
            <w:proofErr w:type="gramEnd"/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</w:t>
            </w:r>
          </w:p>
        </w:tc>
        <w:tc>
          <w:tcPr>
            <w:tcW w:w="71" w:type="dxa"/>
            <w:vAlign w:val="center"/>
            <w:hideMark/>
          </w:tcPr>
          <w:p w14:paraId="19A59005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3C11006A" w14:textId="77777777" w:rsidTr="009801A9">
        <w:trPr>
          <w:trHeight w:val="615"/>
        </w:trPr>
        <w:tc>
          <w:tcPr>
            <w:tcW w:w="135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C27283F" w14:textId="3E1BC052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</w:t>
            </w:r>
            <w:proofErr w:type="gramStart"/>
            <w:r w:rsidRPr="00980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nižší - </w:t>
            </w:r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</w:t>
            </w:r>
          </w:p>
        </w:tc>
        <w:tc>
          <w:tcPr>
            <w:tcW w:w="71" w:type="dxa"/>
            <w:vAlign w:val="center"/>
            <w:hideMark/>
          </w:tcPr>
          <w:p w14:paraId="453FCFBB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725687C9" w14:textId="77777777" w:rsidTr="009801A9">
        <w:trPr>
          <w:trHeight w:val="720"/>
        </w:trPr>
        <w:tc>
          <w:tcPr>
            <w:tcW w:w="135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349C749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materiál nebo práce podle nových položek soupisu stavebních prací jsou ve vztahu k nahrazovaným položkám kvalitativně stejné nebo </w:t>
            </w:r>
            <w:proofErr w:type="gramStart"/>
            <w:r w:rsidRPr="00980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vyšší - </w:t>
            </w:r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</w:t>
            </w:r>
          </w:p>
        </w:tc>
        <w:tc>
          <w:tcPr>
            <w:tcW w:w="71" w:type="dxa"/>
            <w:vAlign w:val="center"/>
            <w:hideMark/>
          </w:tcPr>
          <w:p w14:paraId="706F211F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150A2194" w14:textId="77777777" w:rsidTr="009801A9">
        <w:trPr>
          <w:trHeight w:val="1170"/>
        </w:trPr>
        <w:tc>
          <w:tcPr>
            <w:tcW w:w="13594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14:paraId="7CA42F04" w14:textId="7140503E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d) zadavatel vyhotoví o každé jednotlivé záměně přehled obsahující nové položky</w:t>
            </w:r>
            <w:r w:rsidRPr="00980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soupisu stavebních prací s vymezením položek v původním soupisu stavebních</w:t>
            </w:r>
            <w:r w:rsidRPr="00980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prací, které jsou takto nahrazovány, spolu s podrobným a srozumitelným</w:t>
            </w:r>
            <w:r w:rsidRPr="00980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odůvodněním srovnatelnosti materiálu nebo prací a stejné nebo vyšší </w:t>
            </w:r>
            <w:proofErr w:type="gramStart"/>
            <w:r w:rsidRPr="00980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kvality - </w:t>
            </w:r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</w:t>
            </w:r>
          </w:p>
        </w:tc>
        <w:tc>
          <w:tcPr>
            <w:tcW w:w="71" w:type="dxa"/>
            <w:vAlign w:val="center"/>
            <w:hideMark/>
          </w:tcPr>
          <w:p w14:paraId="41AC962D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1F94C95C" w14:textId="77777777" w:rsidTr="009801A9">
        <w:trPr>
          <w:trHeight w:val="62"/>
        </w:trPr>
        <w:tc>
          <w:tcPr>
            <w:tcW w:w="13594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0B6ED74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47F1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801A9" w:rsidRPr="009801A9" w14:paraId="0580DE98" w14:textId="77777777" w:rsidTr="009801A9">
        <w:trPr>
          <w:trHeight w:val="270"/>
        </w:trPr>
        <w:tc>
          <w:tcPr>
            <w:tcW w:w="196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FD9BF9" w14:textId="4B534EBD" w:rsidR="009801A9" w:rsidRPr="009801A9" w:rsidRDefault="009801A9" w:rsidP="00980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lang w:eastAsia="cs-CZ"/>
              </w:rPr>
              <w:t>VLIV NA CENU (ceny jsou uváděny bez DPH)</w:t>
            </w: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55793A" w14:textId="77777777" w:rsidR="009801A9" w:rsidRPr="009801A9" w:rsidRDefault="009801A9" w:rsidP="009801A9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9801A9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82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184A69" w14:textId="77777777" w:rsidR="009801A9" w:rsidRPr="009801A9" w:rsidRDefault="009801A9" w:rsidP="009801A9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9801A9">
              <w:rPr>
                <w:rFonts w:ascii="Cambria" w:eastAsia="Times New Roman" w:hAnsi="Cambria" w:cs="Arial CE"/>
                <w:b/>
                <w:bCs/>
                <w:strike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7738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EB7BA9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71" w:type="dxa"/>
            <w:vAlign w:val="center"/>
            <w:hideMark/>
          </w:tcPr>
          <w:p w14:paraId="29F3B559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19202F64" w14:textId="77777777" w:rsidTr="009801A9">
        <w:trPr>
          <w:trHeight w:val="255"/>
        </w:trPr>
        <w:tc>
          <w:tcPr>
            <w:tcW w:w="196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E816BB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BCCF89" w14:textId="77777777" w:rsidR="009801A9" w:rsidRPr="009801A9" w:rsidRDefault="009801A9" w:rsidP="009801A9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82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729F2C" w14:textId="77777777" w:rsidR="009801A9" w:rsidRPr="009801A9" w:rsidRDefault="009801A9" w:rsidP="009801A9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38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F51441B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B9F2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9801A9" w:rsidRPr="009801A9" w14:paraId="7DABA09F" w14:textId="77777777" w:rsidTr="009801A9">
        <w:trPr>
          <w:trHeight w:val="330"/>
        </w:trPr>
        <w:tc>
          <w:tcPr>
            <w:tcW w:w="196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C6C4D5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79C705" w14:textId="77777777" w:rsidR="009801A9" w:rsidRPr="009801A9" w:rsidRDefault="009801A9" w:rsidP="009801A9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82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D4C1AB" w14:textId="77777777" w:rsidR="009801A9" w:rsidRPr="009801A9" w:rsidRDefault="009801A9" w:rsidP="009801A9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3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16861A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Nedojde k posunu termínu plnění.  </w:t>
            </w:r>
          </w:p>
        </w:tc>
        <w:tc>
          <w:tcPr>
            <w:tcW w:w="71" w:type="dxa"/>
            <w:vAlign w:val="center"/>
            <w:hideMark/>
          </w:tcPr>
          <w:p w14:paraId="24236A24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40E5CE2A" w14:textId="77777777" w:rsidTr="009801A9">
        <w:trPr>
          <w:trHeight w:val="544"/>
        </w:trPr>
        <w:tc>
          <w:tcPr>
            <w:tcW w:w="377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DE0C8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9801A9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9801A9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před změnou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CE53D96" w14:textId="77777777" w:rsidR="009801A9" w:rsidRPr="009801A9" w:rsidRDefault="009801A9" w:rsidP="009801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9801A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1.793.000,-</w:t>
            </w:r>
            <w:proofErr w:type="gramEnd"/>
            <w:r w:rsidRPr="009801A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Kč </w:t>
            </w:r>
          </w:p>
        </w:tc>
        <w:tc>
          <w:tcPr>
            <w:tcW w:w="773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7870AA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vAlign w:val="center"/>
            <w:hideMark/>
          </w:tcPr>
          <w:p w14:paraId="34872D68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5A0CCB47" w14:textId="77777777" w:rsidTr="009801A9">
        <w:trPr>
          <w:trHeight w:val="585"/>
        </w:trPr>
        <w:tc>
          <w:tcPr>
            <w:tcW w:w="37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2303DD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9801A9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9801A9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po změně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95810A0" w14:textId="77777777" w:rsidR="009801A9" w:rsidRPr="009801A9" w:rsidRDefault="009801A9" w:rsidP="009801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9801A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1.898.000,-</w:t>
            </w:r>
            <w:proofErr w:type="gramEnd"/>
            <w:r w:rsidRPr="009801A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Kč </w:t>
            </w:r>
          </w:p>
        </w:tc>
        <w:tc>
          <w:tcPr>
            <w:tcW w:w="773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828DB5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vAlign w:val="center"/>
            <w:hideMark/>
          </w:tcPr>
          <w:p w14:paraId="458352D0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34913B82" w14:textId="77777777" w:rsidTr="009801A9">
        <w:trPr>
          <w:trHeight w:val="492"/>
        </w:trPr>
        <w:tc>
          <w:tcPr>
            <w:tcW w:w="37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F5B34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jedná se o změnu o 5,9 %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BAAFC3" w14:textId="77777777" w:rsidR="009801A9" w:rsidRPr="009801A9" w:rsidRDefault="009801A9" w:rsidP="009801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9801A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105.000,-</w:t>
            </w:r>
            <w:proofErr w:type="gramEnd"/>
            <w:r w:rsidRPr="009801A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773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F58576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vAlign w:val="center"/>
            <w:hideMark/>
          </w:tcPr>
          <w:p w14:paraId="280DCD7F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4EE301BF" w14:textId="77777777" w:rsidTr="009801A9">
        <w:trPr>
          <w:trHeight w:val="469"/>
        </w:trPr>
        <w:tc>
          <w:tcPr>
            <w:tcW w:w="377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B0CF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VYJÁDŘENÍ TDS:</w:t>
            </w:r>
          </w:p>
        </w:tc>
        <w:tc>
          <w:tcPr>
            <w:tcW w:w="722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FD316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Nebyl sjednán.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1BD52" w14:textId="77777777" w:rsidR="009801A9" w:rsidRPr="009801A9" w:rsidRDefault="009801A9" w:rsidP="00980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" w:type="dxa"/>
            <w:vAlign w:val="center"/>
            <w:hideMark/>
          </w:tcPr>
          <w:p w14:paraId="72F8D3D2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6D45BC7E" w14:textId="77777777" w:rsidTr="009801A9">
        <w:trPr>
          <w:trHeight w:val="345"/>
        </w:trPr>
        <w:tc>
          <w:tcPr>
            <w:tcW w:w="1359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5C6C9EF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" w:type="dxa"/>
            <w:vAlign w:val="center"/>
            <w:hideMark/>
          </w:tcPr>
          <w:p w14:paraId="663DD5F3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47B604FE" w14:textId="77777777" w:rsidTr="009801A9">
        <w:trPr>
          <w:trHeight w:val="615"/>
        </w:trPr>
        <w:tc>
          <w:tcPr>
            <w:tcW w:w="377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1939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ZHOTOVITELE:</w:t>
            </w:r>
          </w:p>
        </w:tc>
        <w:tc>
          <w:tcPr>
            <w:tcW w:w="722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D6577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A6430" w14:textId="77777777" w:rsidR="009801A9" w:rsidRPr="009801A9" w:rsidRDefault="009801A9" w:rsidP="00980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" w:type="dxa"/>
            <w:vAlign w:val="center"/>
            <w:hideMark/>
          </w:tcPr>
          <w:p w14:paraId="4EF27D19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1AF87D87" w14:textId="77777777" w:rsidTr="009801A9">
        <w:trPr>
          <w:trHeight w:val="630"/>
        </w:trPr>
        <w:tc>
          <w:tcPr>
            <w:tcW w:w="1359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CEA671B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 relevantní</w:t>
            </w:r>
          </w:p>
        </w:tc>
        <w:tc>
          <w:tcPr>
            <w:tcW w:w="71" w:type="dxa"/>
            <w:vAlign w:val="center"/>
            <w:hideMark/>
          </w:tcPr>
          <w:p w14:paraId="378240B0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5417BEA0" w14:textId="77777777" w:rsidTr="009801A9">
        <w:trPr>
          <w:trHeight w:val="615"/>
        </w:trPr>
        <w:tc>
          <w:tcPr>
            <w:tcW w:w="1359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F45280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lang w:eastAsia="cs-CZ"/>
              </w:rPr>
              <w:t>DALŠÍ VYJÁDŘENÍ (PRÁVNÍ, ROZPOČTOVÉ, ÚČASTNÍCI ŘÍZENÍ, DOTČENÉ ORGÁNY APOD.)</w:t>
            </w:r>
          </w:p>
        </w:tc>
        <w:tc>
          <w:tcPr>
            <w:tcW w:w="71" w:type="dxa"/>
            <w:vAlign w:val="center"/>
            <w:hideMark/>
          </w:tcPr>
          <w:p w14:paraId="3D0DC3A7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13792468" w14:textId="77777777" w:rsidTr="009801A9">
        <w:trPr>
          <w:trHeight w:val="544"/>
        </w:trPr>
        <w:tc>
          <w:tcPr>
            <w:tcW w:w="1359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8DB9D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 relevantní</w:t>
            </w:r>
          </w:p>
        </w:tc>
        <w:tc>
          <w:tcPr>
            <w:tcW w:w="71" w:type="dxa"/>
            <w:vAlign w:val="center"/>
            <w:hideMark/>
          </w:tcPr>
          <w:p w14:paraId="3F0DE78F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7F5484C3" w14:textId="77777777" w:rsidTr="009801A9">
        <w:trPr>
          <w:trHeight w:val="642"/>
        </w:trPr>
        <w:tc>
          <w:tcPr>
            <w:tcW w:w="4434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59E3" w14:textId="56007802" w:rsidR="009801A9" w:rsidRPr="009801A9" w:rsidRDefault="009801A9" w:rsidP="00980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ZÁSTUPCE OBJEDNATELE:</w:t>
            </w:r>
          </w:p>
        </w:tc>
        <w:tc>
          <w:tcPr>
            <w:tcW w:w="9160" w:type="dxa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32478" w14:textId="04780F7A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Změna zakázky má vliv na její původní cenu, nedochází k posunu termínů </w:t>
            </w:r>
            <w:proofErr w:type="gramStart"/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plnění - tímto</w:t>
            </w:r>
            <w:proofErr w:type="gramEnd"/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souhlasím se změnou dle tohoto změnového listu.</w:t>
            </w:r>
          </w:p>
        </w:tc>
        <w:tc>
          <w:tcPr>
            <w:tcW w:w="71" w:type="dxa"/>
            <w:vAlign w:val="center"/>
            <w:hideMark/>
          </w:tcPr>
          <w:p w14:paraId="427AE29D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193DCB40" w14:textId="77777777" w:rsidTr="009801A9">
        <w:trPr>
          <w:trHeight w:val="642"/>
        </w:trPr>
        <w:tc>
          <w:tcPr>
            <w:tcW w:w="44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623F9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číslo smlouvy:</w:t>
            </w:r>
            <w:r w:rsidRPr="009801A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S/ŘVC/010/P/</w:t>
            </w:r>
            <w:proofErr w:type="spellStart"/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/2023</w:t>
            </w:r>
          </w:p>
        </w:tc>
        <w:tc>
          <w:tcPr>
            <w:tcW w:w="27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0078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výdaj v Kč bez DPH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BC7B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termín úhrady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8A010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" w:type="dxa"/>
            <w:vAlign w:val="center"/>
            <w:hideMark/>
          </w:tcPr>
          <w:p w14:paraId="08615670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2C1E2673" w14:textId="77777777" w:rsidTr="009801A9">
        <w:trPr>
          <w:trHeight w:val="642"/>
        </w:trPr>
        <w:tc>
          <w:tcPr>
            <w:tcW w:w="44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B1171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týká se bodu: C, E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908EC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1.418.000,-</w:t>
            </w:r>
            <w:proofErr w:type="gramEnd"/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6681CB9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2023/2024</w:t>
            </w:r>
          </w:p>
        </w:tc>
        <w:tc>
          <w:tcPr>
            <w:tcW w:w="71" w:type="dxa"/>
            <w:vAlign w:val="center"/>
            <w:hideMark/>
          </w:tcPr>
          <w:p w14:paraId="4322E0FD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0BF007BC" w14:textId="77777777" w:rsidTr="009801A9">
        <w:trPr>
          <w:trHeight w:val="709"/>
        </w:trPr>
        <w:tc>
          <w:tcPr>
            <w:tcW w:w="64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C9C5" w14:textId="67612DBC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garant smlouvy: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</w:t>
            </w:r>
            <w:proofErr w:type="spellEnd"/>
          </w:p>
        </w:tc>
        <w:tc>
          <w:tcPr>
            <w:tcW w:w="71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0A42B1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1" w:type="dxa"/>
            <w:vAlign w:val="center"/>
            <w:hideMark/>
          </w:tcPr>
          <w:p w14:paraId="2CAD35A7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35F990E6" w14:textId="77777777" w:rsidTr="009801A9">
        <w:trPr>
          <w:trHeight w:val="709"/>
        </w:trPr>
        <w:tc>
          <w:tcPr>
            <w:tcW w:w="64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7664" w14:textId="6ABDDCD1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</w:t>
            </w:r>
            <w:proofErr w:type="spellEnd"/>
          </w:p>
        </w:tc>
        <w:tc>
          <w:tcPr>
            <w:tcW w:w="7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7B8B8E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1" w:type="dxa"/>
            <w:vAlign w:val="center"/>
            <w:hideMark/>
          </w:tcPr>
          <w:p w14:paraId="73A5AD62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36FF0CEF" w14:textId="77777777" w:rsidTr="009801A9">
        <w:trPr>
          <w:trHeight w:val="709"/>
        </w:trPr>
        <w:tc>
          <w:tcPr>
            <w:tcW w:w="64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8A9E" w14:textId="1890C23B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vnitřní správy, správce rozpočtu: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xxxxxxxxxxx</w:t>
            </w:r>
            <w:proofErr w:type="spellEnd"/>
          </w:p>
        </w:tc>
        <w:tc>
          <w:tcPr>
            <w:tcW w:w="7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2A98AF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1" w:type="dxa"/>
            <w:vAlign w:val="center"/>
            <w:hideMark/>
          </w:tcPr>
          <w:p w14:paraId="1330176B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1A9" w:rsidRPr="009801A9" w14:paraId="7F4BFCCE" w14:textId="77777777" w:rsidTr="009801A9">
        <w:trPr>
          <w:trHeight w:val="709"/>
        </w:trPr>
        <w:tc>
          <w:tcPr>
            <w:tcW w:w="6493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F4FA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ředitel: Ing. Lubomír Fojtů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8617F4" w14:textId="77777777" w:rsidR="009801A9" w:rsidRPr="009801A9" w:rsidRDefault="009801A9" w:rsidP="009801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9801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1" w:type="dxa"/>
            <w:vAlign w:val="center"/>
            <w:hideMark/>
          </w:tcPr>
          <w:p w14:paraId="5351AC4E" w14:textId="77777777" w:rsidR="009801A9" w:rsidRPr="009801A9" w:rsidRDefault="009801A9" w:rsidP="009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4227E45" w14:textId="77777777" w:rsidR="00D60C40" w:rsidRDefault="00D60C40"/>
    <w:sectPr w:rsidR="00D60C40" w:rsidSect="009801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A9"/>
    <w:rsid w:val="009801A9"/>
    <w:rsid w:val="00D6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768A"/>
  <w15:chartTrackingRefBased/>
  <w15:docId w15:val="{70A0A5C8-AA48-4349-A0E3-F1C7DD6C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899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1</cp:revision>
  <dcterms:created xsi:type="dcterms:W3CDTF">2023-10-10T14:55:00Z</dcterms:created>
  <dcterms:modified xsi:type="dcterms:W3CDTF">2023-10-10T15:01:00Z</dcterms:modified>
</cp:coreProperties>
</file>