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D88B" w14:textId="77777777" w:rsidR="00017E63" w:rsidRDefault="00017E63" w:rsidP="00114867">
      <w:pPr>
        <w:jc w:val="right"/>
        <w:rPr>
          <w:rFonts w:ascii="Calibri" w:hAnsi="Calibri" w:cs="Arial"/>
          <w:sz w:val="22"/>
          <w:szCs w:val="22"/>
        </w:rPr>
      </w:pPr>
    </w:p>
    <w:p w14:paraId="213D0512" w14:textId="77777777" w:rsidR="00FB59EF" w:rsidRPr="00B77575" w:rsidRDefault="00114867" w:rsidP="00114867">
      <w:pPr>
        <w:jc w:val="right"/>
        <w:rPr>
          <w:rFonts w:ascii="Calibri" w:hAnsi="Calibri" w:cs="Arial"/>
          <w:sz w:val="22"/>
          <w:szCs w:val="22"/>
        </w:rPr>
      </w:pPr>
      <w:r w:rsidRPr="00B77575">
        <w:rPr>
          <w:rFonts w:ascii="Calibri" w:hAnsi="Calibri" w:cs="Arial"/>
          <w:sz w:val="22"/>
          <w:szCs w:val="22"/>
        </w:rPr>
        <w:t xml:space="preserve">č. obj. </w:t>
      </w:r>
      <w:r w:rsidR="003E4CE1" w:rsidRPr="003E4CE1">
        <w:rPr>
          <w:rFonts w:ascii="Calibri" w:hAnsi="Calibri" w:cs="Arial"/>
          <w:sz w:val="22"/>
          <w:szCs w:val="22"/>
        </w:rPr>
        <w:t>OBJ914/00</w:t>
      </w:r>
      <w:r w:rsidR="008A2A8B">
        <w:rPr>
          <w:rFonts w:ascii="Calibri" w:hAnsi="Calibri" w:cs="Arial"/>
          <w:sz w:val="22"/>
          <w:szCs w:val="22"/>
        </w:rPr>
        <w:t>257</w:t>
      </w:r>
      <w:r w:rsidR="003E4CE1" w:rsidRPr="003E4CE1">
        <w:rPr>
          <w:rFonts w:ascii="Calibri" w:hAnsi="Calibri" w:cs="Arial"/>
          <w:sz w:val="22"/>
          <w:szCs w:val="22"/>
        </w:rPr>
        <w:t>/23</w:t>
      </w:r>
    </w:p>
    <w:p w14:paraId="3CF83C56" w14:textId="77777777" w:rsidR="00E1707E" w:rsidRPr="00B77575" w:rsidRDefault="00E1707E" w:rsidP="00114867">
      <w:pPr>
        <w:jc w:val="right"/>
        <w:rPr>
          <w:rFonts w:ascii="Calibri" w:hAnsi="Calibri" w:cs="Arial"/>
          <w:sz w:val="22"/>
          <w:szCs w:val="22"/>
        </w:rPr>
      </w:pPr>
    </w:p>
    <w:p w14:paraId="1A2F7CF2" w14:textId="77777777" w:rsidR="003C1066" w:rsidRDefault="003C1066" w:rsidP="005956F4">
      <w:pPr>
        <w:pStyle w:val="NoSpacing"/>
        <w:rPr>
          <w:rFonts w:cs="Arial"/>
        </w:rPr>
      </w:pPr>
    </w:p>
    <w:p w14:paraId="2AD91141" w14:textId="77777777" w:rsidR="003741F0" w:rsidRPr="00B77575" w:rsidRDefault="003741F0" w:rsidP="005956F4">
      <w:pPr>
        <w:pStyle w:val="NoSpacing"/>
        <w:rPr>
          <w:rFonts w:cs="Arial"/>
        </w:rPr>
      </w:pPr>
    </w:p>
    <w:p w14:paraId="6477AD13" w14:textId="77777777" w:rsidR="004C732D" w:rsidRDefault="004C732D" w:rsidP="004C732D">
      <w:pPr>
        <w:pStyle w:val="NoSpacing"/>
        <w:rPr>
          <w:rFonts w:cs="Arial"/>
        </w:rPr>
      </w:pPr>
      <w:r w:rsidRPr="00B77575">
        <w:rPr>
          <w:rFonts w:cs="Arial"/>
        </w:rPr>
        <w:t>Vážen</w:t>
      </w:r>
      <w:r w:rsidR="00CC0C92">
        <w:rPr>
          <w:rFonts w:cs="Arial"/>
        </w:rPr>
        <w:t>ý</w:t>
      </w:r>
      <w:r w:rsidRPr="00B77575">
        <w:rPr>
          <w:rFonts w:cs="Arial"/>
        </w:rPr>
        <w:t xml:space="preserve"> pan</w:t>
      </w:r>
    </w:p>
    <w:p w14:paraId="5E379029" w14:textId="77777777" w:rsidR="00AA2F84" w:rsidRDefault="00DA35A3" w:rsidP="004C732D">
      <w:pPr>
        <w:pStyle w:val="NoSpacing"/>
        <w:rPr>
          <w:rFonts w:cs="Arial"/>
        </w:rPr>
      </w:pPr>
      <w:r>
        <w:rPr>
          <w:rFonts w:cs="Arial"/>
        </w:rPr>
        <w:t>Pavel Beneš</w:t>
      </w:r>
    </w:p>
    <w:p w14:paraId="14A26211" w14:textId="77777777" w:rsidR="00DA35A3" w:rsidRDefault="00DA35A3" w:rsidP="00DA35A3">
      <w:pPr>
        <w:pStyle w:val="NoSpacing"/>
        <w:rPr>
          <w:rFonts w:cs="Calibri"/>
          <w:color w:val="000000"/>
          <w:sz w:val="21"/>
          <w:szCs w:val="21"/>
        </w:rPr>
      </w:pPr>
      <w:r w:rsidRPr="006A200A">
        <w:rPr>
          <w:rFonts w:cs="Calibri"/>
          <w:color w:val="000000"/>
          <w:sz w:val="21"/>
          <w:szCs w:val="21"/>
        </w:rPr>
        <w:t>BONTÉ CLASS s.r.o.</w:t>
      </w:r>
    </w:p>
    <w:p w14:paraId="3498F29B" w14:textId="77777777" w:rsidR="00DA35A3" w:rsidRDefault="00DA35A3" w:rsidP="00DA35A3">
      <w:pPr>
        <w:pStyle w:val="NoSpacing"/>
        <w:rPr>
          <w:rFonts w:cs="Calibri"/>
          <w:color w:val="000000"/>
          <w:sz w:val="21"/>
          <w:szCs w:val="21"/>
        </w:rPr>
      </w:pPr>
      <w:r w:rsidRPr="006A200A">
        <w:rPr>
          <w:rFonts w:cs="Calibri"/>
          <w:color w:val="000000"/>
          <w:sz w:val="21"/>
          <w:szCs w:val="21"/>
        </w:rPr>
        <w:t>Mezi Mosty 711</w:t>
      </w:r>
    </w:p>
    <w:p w14:paraId="6A9FE246" w14:textId="77777777" w:rsidR="00DA35A3" w:rsidRPr="00B77575" w:rsidRDefault="00DA35A3" w:rsidP="00DA35A3">
      <w:pPr>
        <w:pStyle w:val="NoSpacing"/>
        <w:rPr>
          <w:rFonts w:cs="Arial"/>
          <w:b/>
        </w:rPr>
      </w:pPr>
      <w:r w:rsidRPr="006A200A">
        <w:rPr>
          <w:rFonts w:cs="Calibri"/>
          <w:color w:val="000000"/>
          <w:sz w:val="21"/>
          <w:szCs w:val="21"/>
        </w:rPr>
        <w:t>533 04 Sezemice</w:t>
      </w:r>
    </w:p>
    <w:p w14:paraId="12B87997" w14:textId="77777777" w:rsidR="00DA35A3" w:rsidRPr="00634B05" w:rsidRDefault="00DA35A3" w:rsidP="00DA35A3">
      <w:pPr>
        <w:pStyle w:val="ListParagraph"/>
        <w:ind w:left="0"/>
        <w:rPr>
          <w:rFonts w:cs="Arial"/>
        </w:rPr>
      </w:pPr>
      <w:r w:rsidRPr="00634B05">
        <w:rPr>
          <w:rFonts w:cs="Arial"/>
        </w:rPr>
        <w:t xml:space="preserve">IČ: </w:t>
      </w:r>
      <w:r w:rsidRPr="006A200A">
        <w:rPr>
          <w:rFonts w:cs="Calibri"/>
          <w:color w:val="000000"/>
          <w:sz w:val="21"/>
          <w:szCs w:val="21"/>
        </w:rPr>
        <w:t>27550192</w:t>
      </w:r>
    </w:p>
    <w:p w14:paraId="4A1D4762" w14:textId="77777777" w:rsidR="007B64B1" w:rsidRDefault="007B64B1" w:rsidP="00BB2F97">
      <w:pPr>
        <w:pStyle w:val="ListParagraph"/>
        <w:ind w:left="0"/>
        <w:rPr>
          <w:rFonts w:cs="Arial"/>
          <w:b/>
        </w:rPr>
      </w:pPr>
    </w:p>
    <w:p w14:paraId="604856E9" w14:textId="77777777" w:rsidR="005956F4" w:rsidRPr="00B77575" w:rsidRDefault="005956F4" w:rsidP="00CD508B">
      <w:pPr>
        <w:pStyle w:val="ListParagraph"/>
        <w:ind w:left="1418" w:hanging="1418"/>
        <w:jc w:val="both"/>
        <w:rPr>
          <w:rFonts w:cs="Arial"/>
        </w:rPr>
      </w:pPr>
      <w:r w:rsidRPr="00B77575">
        <w:rPr>
          <w:rFonts w:cs="Arial"/>
          <w:b/>
        </w:rPr>
        <w:t>Objednávka –</w:t>
      </w:r>
      <w:r w:rsidR="005C271B">
        <w:rPr>
          <w:rFonts w:cs="Arial"/>
          <w:b/>
        </w:rPr>
        <w:t xml:space="preserve"> </w:t>
      </w:r>
      <w:r w:rsidR="00CF26C0">
        <w:rPr>
          <w:rFonts w:cs="Arial"/>
          <w:b/>
        </w:rPr>
        <w:t xml:space="preserve">Občerstvení na </w:t>
      </w:r>
      <w:r w:rsidR="00DA35A3" w:rsidRPr="00DA35A3">
        <w:rPr>
          <w:rFonts w:cs="Arial"/>
          <w:b/>
        </w:rPr>
        <w:t>Konferenci ITI k ukončení programového období 2014-2020</w:t>
      </w:r>
    </w:p>
    <w:p w14:paraId="523B2074" w14:textId="77777777" w:rsidR="00017E63" w:rsidRDefault="00017E63" w:rsidP="009C46AF">
      <w:pPr>
        <w:pStyle w:val="ListParagraph"/>
        <w:ind w:left="0"/>
        <w:jc w:val="both"/>
        <w:rPr>
          <w:rFonts w:cs="Arial"/>
        </w:rPr>
      </w:pPr>
    </w:p>
    <w:p w14:paraId="4158ECFD" w14:textId="77777777" w:rsidR="00E1707E" w:rsidRDefault="00084342" w:rsidP="009C46AF">
      <w:pPr>
        <w:pStyle w:val="ListParagraph"/>
        <w:ind w:left="0"/>
        <w:jc w:val="both"/>
        <w:rPr>
          <w:rFonts w:cs="Arial"/>
        </w:rPr>
      </w:pPr>
      <w:r w:rsidRPr="00B77575">
        <w:rPr>
          <w:rFonts w:cs="Arial"/>
        </w:rPr>
        <w:t>Vážen</w:t>
      </w:r>
      <w:r w:rsidR="00CC0C92">
        <w:rPr>
          <w:rFonts w:cs="Arial"/>
        </w:rPr>
        <w:t>ý</w:t>
      </w:r>
      <w:r w:rsidRPr="00B77575">
        <w:rPr>
          <w:rFonts w:cs="Arial"/>
        </w:rPr>
        <w:t xml:space="preserve"> pan</w:t>
      </w:r>
      <w:r w:rsidR="00CC0C92">
        <w:rPr>
          <w:rFonts w:cs="Arial"/>
        </w:rPr>
        <w:t>e</w:t>
      </w:r>
      <w:r w:rsidR="00FB3779" w:rsidRPr="00B77575">
        <w:rPr>
          <w:rFonts w:cs="Arial"/>
        </w:rPr>
        <w:t xml:space="preserve"> </w:t>
      </w:r>
      <w:r w:rsidR="00DA35A3">
        <w:rPr>
          <w:rFonts w:cs="Arial"/>
        </w:rPr>
        <w:t>Beneši</w:t>
      </w:r>
      <w:r w:rsidRPr="00B77575">
        <w:rPr>
          <w:rFonts w:cs="Arial"/>
        </w:rPr>
        <w:t>,</w:t>
      </w:r>
    </w:p>
    <w:p w14:paraId="0B888081" w14:textId="77777777" w:rsidR="005C271B" w:rsidRPr="00B77575" w:rsidRDefault="005C271B" w:rsidP="009C46AF">
      <w:pPr>
        <w:pStyle w:val="ListParagraph"/>
        <w:ind w:left="0"/>
        <w:jc w:val="both"/>
        <w:rPr>
          <w:rFonts w:cs="Arial"/>
        </w:rPr>
      </w:pPr>
    </w:p>
    <w:p w14:paraId="0EB67922" w14:textId="77777777" w:rsidR="003741F0" w:rsidRDefault="00CD508B" w:rsidP="00CD508B">
      <w:pPr>
        <w:pStyle w:val="ListParagraph"/>
        <w:ind w:left="0"/>
        <w:jc w:val="both"/>
        <w:rPr>
          <w:rFonts w:cs="Arial"/>
        </w:rPr>
      </w:pPr>
      <w:r>
        <w:rPr>
          <w:rFonts w:cs="Calibri"/>
          <w:color w:val="000000"/>
          <w:sz w:val="21"/>
          <w:szCs w:val="21"/>
        </w:rPr>
        <w:t>v rámci projektu „Řízení Strategie integrované územní investice Hradecko-pardubické aglomerace IV“ (reg.</w:t>
      </w:r>
      <w:r w:rsidR="00DA1281">
        <w:rPr>
          <w:rFonts w:cs="Calibri"/>
          <w:color w:val="000000"/>
          <w:sz w:val="21"/>
          <w:szCs w:val="21"/>
        </w:rPr>
        <w:t> </w:t>
      </w:r>
      <w:r>
        <w:rPr>
          <w:rFonts w:cs="Calibri"/>
          <w:color w:val="000000"/>
          <w:sz w:val="21"/>
          <w:szCs w:val="21"/>
        </w:rPr>
        <w:t xml:space="preserve">č. projektu </w:t>
      </w:r>
      <w:r w:rsidRPr="00577B84">
        <w:rPr>
          <w:rFonts w:cs="Calibri"/>
          <w:color w:val="000000"/>
          <w:sz w:val="21"/>
          <w:szCs w:val="21"/>
        </w:rPr>
        <w:t>CZ.08.1.125/0.0/0.0/15_003/0000307</w:t>
      </w:r>
      <w:r>
        <w:rPr>
          <w:rFonts w:cs="Calibri"/>
          <w:color w:val="000000"/>
          <w:sz w:val="21"/>
          <w:szCs w:val="21"/>
        </w:rPr>
        <w:t xml:space="preserve">) </w:t>
      </w:r>
      <w:r w:rsidR="004C732D" w:rsidRPr="00B77575">
        <w:rPr>
          <w:rFonts w:cs="Arial"/>
        </w:rPr>
        <w:t xml:space="preserve">si u Vás </w:t>
      </w:r>
      <w:r w:rsidR="00167775">
        <w:rPr>
          <w:rFonts w:cs="Arial"/>
        </w:rPr>
        <w:t xml:space="preserve">závazně </w:t>
      </w:r>
      <w:r w:rsidR="004C732D" w:rsidRPr="00B77575">
        <w:rPr>
          <w:rFonts w:cs="Arial"/>
        </w:rPr>
        <w:t>objednávám</w:t>
      </w:r>
      <w:r w:rsidR="003741F0">
        <w:rPr>
          <w:rFonts w:cs="Arial"/>
        </w:rPr>
        <w:t xml:space="preserve">e </w:t>
      </w:r>
      <w:bookmarkStart w:id="0" w:name="_Hlk144446095"/>
      <w:r w:rsidR="00CF26C0">
        <w:rPr>
          <w:rFonts w:cs="Arial"/>
        </w:rPr>
        <w:t xml:space="preserve">zajištění občerstvení na akci </w:t>
      </w:r>
      <w:r w:rsidR="00DA35A3">
        <w:t>Konference ITI k ukončení programového období 2014-2020</w:t>
      </w:r>
      <w:r w:rsidR="00CF26C0">
        <w:rPr>
          <w:rFonts w:cs="Arial"/>
        </w:rPr>
        <w:t xml:space="preserve">, která se bude konat dne </w:t>
      </w:r>
      <w:r w:rsidR="00DA35A3">
        <w:rPr>
          <w:rFonts w:cs="Arial"/>
        </w:rPr>
        <w:t>8</w:t>
      </w:r>
      <w:r w:rsidR="00CF26C0">
        <w:rPr>
          <w:rFonts w:cs="Arial"/>
        </w:rPr>
        <w:t>. 1</w:t>
      </w:r>
      <w:r w:rsidR="00DA35A3">
        <w:rPr>
          <w:rFonts w:cs="Arial"/>
        </w:rPr>
        <w:t>1</w:t>
      </w:r>
      <w:r w:rsidR="00CF26C0">
        <w:rPr>
          <w:rFonts w:cs="Arial"/>
        </w:rPr>
        <w:t xml:space="preserve">. 2023 </w:t>
      </w:r>
      <w:bookmarkEnd w:id="0"/>
      <w:r w:rsidR="00DA35A3" w:rsidRPr="00DA35A3">
        <w:rPr>
          <w:rFonts w:cs="Arial"/>
        </w:rPr>
        <w:t>v budově Sila v areálu Automatických mlýnů (Mezi Mosty, 530 03 Pardubice)</w:t>
      </w:r>
      <w:r w:rsidR="00CF26C0">
        <w:rPr>
          <w:rFonts w:cs="Arial"/>
        </w:rPr>
        <w:t>.</w:t>
      </w:r>
      <w:r w:rsidR="0040302D">
        <w:rPr>
          <w:rFonts w:cs="Arial"/>
        </w:rPr>
        <w:t xml:space="preserve"> </w:t>
      </w:r>
      <w:bookmarkStart w:id="1" w:name="_Hlk144446112"/>
      <w:r w:rsidR="0040302D">
        <w:rPr>
          <w:rFonts w:cs="Arial"/>
        </w:rPr>
        <w:t xml:space="preserve">Konkrétně se jedná o zajištění občerstvení ve formě </w:t>
      </w:r>
      <w:r w:rsidR="00110E14">
        <w:rPr>
          <w:rFonts w:cs="Arial"/>
        </w:rPr>
        <w:t xml:space="preserve">rautu a coffebreaku </w:t>
      </w:r>
      <w:r w:rsidR="0040302D">
        <w:rPr>
          <w:rFonts w:cs="Arial"/>
        </w:rPr>
        <w:t xml:space="preserve">pro </w:t>
      </w:r>
      <w:r w:rsidR="00110E14">
        <w:rPr>
          <w:rFonts w:cs="Arial"/>
        </w:rPr>
        <w:t>8</w:t>
      </w:r>
      <w:r w:rsidR="0040302D">
        <w:rPr>
          <w:rFonts w:cs="Arial"/>
        </w:rPr>
        <w:t>0 osob.</w:t>
      </w:r>
      <w:bookmarkEnd w:id="1"/>
    </w:p>
    <w:p w14:paraId="0951BD89" w14:textId="77777777" w:rsidR="00CF26C0" w:rsidRDefault="00CF26C0" w:rsidP="00CF26C0">
      <w:pPr>
        <w:pStyle w:val="ListParagraph"/>
        <w:ind w:left="0"/>
        <w:jc w:val="both"/>
        <w:rPr>
          <w:rFonts w:cs="Calibri"/>
        </w:rPr>
      </w:pPr>
    </w:p>
    <w:p w14:paraId="1FE0DC61" w14:textId="77777777" w:rsidR="00110E14" w:rsidRPr="00110E14" w:rsidRDefault="00CF26C0" w:rsidP="00110E14">
      <w:pPr>
        <w:pStyle w:val="ListParagraph"/>
        <w:ind w:left="0"/>
        <w:jc w:val="both"/>
        <w:rPr>
          <w:rFonts w:cs="Calibri"/>
        </w:rPr>
      </w:pPr>
      <w:bookmarkStart w:id="2" w:name="_Hlk144446154"/>
      <w:r w:rsidRPr="00CF26C0">
        <w:rPr>
          <w:rFonts w:cs="Calibri"/>
        </w:rPr>
        <w:t>Časový rozvrh akce je následující:</w:t>
      </w:r>
      <w:bookmarkEnd w:id="2"/>
    </w:p>
    <w:p w14:paraId="10734424" w14:textId="77777777" w:rsidR="00110E14" w:rsidRPr="00110E14" w:rsidRDefault="00110E14" w:rsidP="00110E14">
      <w:pPr>
        <w:pStyle w:val="ListParagraph"/>
        <w:ind w:hanging="720"/>
        <w:jc w:val="both"/>
        <w:rPr>
          <w:rFonts w:cs="Calibri"/>
        </w:rPr>
      </w:pPr>
      <w:r w:rsidRPr="00110E14">
        <w:rPr>
          <w:rFonts w:cs="Calibri"/>
        </w:rPr>
        <w:t xml:space="preserve">9:00 – 9:30     Prezence, coffee break </w:t>
      </w:r>
    </w:p>
    <w:p w14:paraId="3109D6D2" w14:textId="77777777" w:rsidR="00110E14" w:rsidRPr="00110E14" w:rsidRDefault="00110E14" w:rsidP="00110E14">
      <w:pPr>
        <w:pStyle w:val="ListParagraph"/>
        <w:ind w:hanging="720"/>
        <w:jc w:val="both"/>
        <w:rPr>
          <w:rFonts w:cs="Calibri"/>
        </w:rPr>
      </w:pPr>
      <w:r w:rsidRPr="00110E14">
        <w:rPr>
          <w:rFonts w:cs="Calibri"/>
        </w:rPr>
        <w:t xml:space="preserve">9:30 – 11:15   Pracovní část </w:t>
      </w:r>
    </w:p>
    <w:p w14:paraId="6183038A" w14:textId="77777777" w:rsidR="00110E14" w:rsidRDefault="00110E14" w:rsidP="00110E14">
      <w:pPr>
        <w:pStyle w:val="ListParagraph"/>
        <w:ind w:left="0"/>
        <w:jc w:val="both"/>
        <w:rPr>
          <w:rFonts w:cs="Calibri"/>
        </w:rPr>
      </w:pPr>
      <w:r w:rsidRPr="00110E14">
        <w:rPr>
          <w:rFonts w:cs="Calibri"/>
        </w:rPr>
        <w:t xml:space="preserve">11:15 – 12:00  </w:t>
      </w:r>
      <w:r>
        <w:rPr>
          <w:rFonts w:cs="Calibri"/>
        </w:rPr>
        <w:t>R</w:t>
      </w:r>
      <w:r w:rsidRPr="00110E14">
        <w:rPr>
          <w:rFonts w:cs="Calibri"/>
        </w:rPr>
        <w:t xml:space="preserve">aut/bufet </w:t>
      </w:r>
    </w:p>
    <w:p w14:paraId="7A2BA962" w14:textId="77777777" w:rsidR="00110E14" w:rsidRPr="00110E14" w:rsidRDefault="00110E14" w:rsidP="00110E14">
      <w:pPr>
        <w:pStyle w:val="ListParagraph"/>
        <w:ind w:left="0"/>
        <w:jc w:val="both"/>
        <w:rPr>
          <w:rFonts w:cs="Calibri"/>
        </w:rPr>
      </w:pPr>
    </w:p>
    <w:p w14:paraId="780E1626" w14:textId="77777777" w:rsidR="00CF26C0" w:rsidRDefault="00021057" w:rsidP="00110E14">
      <w:pPr>
        <w:pStyle w:val="ListParagraph"/>
        <w:ind w:left="0"/>
        <w:jc w:val="both"/>
        <w:rPr>
          <w:rFonts w:cs="Calibri"/>
        </w:rPr>
      </w:pPr>
      <w:r>
        <w:rPr>
          <w:rFonts w:cs="Calibri"/>
        </w:rPr>
        <w:t>Součástí zakázky je z</w:t>
      </w:r>
      <w:r w:rsidR="00110E14" w:rsidRPr="00110E14">
        <w:rPr>
          <w:rFonts w:cs="Calibri"/>
        </w:rPr>
        <w:t>ajištění nealkoholických nápojů studených i teplých předpokládáme v průběhu trvání celé akce.</w:t>
      </w:r>
    </w:p>
    <w:p w14:paraId="4F74B241" w14:textId="77777777" w:rsidR="00110E14" w:rsidRDefault="00110E14" w:rsidP="00CF26C0">
      <w:pPr>
        <w:pStyle w:val="ListParagraph"/>
        <w:ind w:left="0"/>
        <w:jc w:val="both"/>
        <w:rPr>
          <w:rFonts w:cs="Arial"/>
        </w:rPr>
      </w:pPr>
    </w:p>
    <w:p w14:paraId="4AE74A98" w14:textId="77777777" w:rsidR="008815CA" w:rsidRPr="00B77575" w:rsidRDefault="00EA4972" w:rsidP="00CF26C0">
      <w:pPr>
        <w:pStyle w:val="ListParagraph"/>
        <w:ind w:left="0"/>
        <w:jc w:val="both"/>
        <w:rPr>
          <w:rFonts w:cs="Arial"/>
        </w:rPr>
      </w:pPr>
      <w:r w:rsidRPr="00B77575">
        <w:rPr>
          <w:rFonts w:cs="Arial"/>
        </w:rPr>
        <w:t xml:space="preserve">Cena </w:t>
      </w:r>
      <w:r w:rsidR="00CD508B">
        <w:rPr>
          <w:rFonts w:cs="Arial"/>
        </w:rPr>
        <w:t>celkem</w:t>
      </w:r>
      <w:r w:rsidR="00754C87">
        <w:rPr>
          <w:rFonts w:cs="Arial"/>
        </w:rPr>
        <w:t xml:space="preserve"> </w:t>
      </w:r>
      <w:r>
        <w:rPr>
          <w:rFonts w:cs="Arial"/>
        </w:rPr>
        <w:t xml:space="preserve">činí </w:t>
      </w:r>
      <w:r w:rsidR="00021057">
        <w:rPr>
          <w:rFonts w:cs="Arial"/>
        </w:rPr>
        <w:t>67 500</w:t>
      </w:r>
      <w:r w:rsidR="00AA2F84">
        <w:rPr>
          <w:rFonts w:cs="Arial"/>
        </w:rPr>
        <w:t>,-</w:t>
      </w:r>
      <w:r w:rsidR="005C271B">
        <w:rPr>
          <w:rFonts w:cs="Arial"/>
        </w:rPr>
        <w:t xml:space="preserve"> Kč</w:t>
      </w:r>
      <w:r w:rsidR="00AA2F84">
        <w:rPr>
          <w:rFonts w:cs="Arial"/>
        </w:rPr>
        <w:t xml:space="preserve"> </w:t>
      </w:r>
      <w:r w:rsidR="00CF26C0">
        <w:rPr>
          <w:rFonts w:cs="Arial"/>
        </w:rPr>
        <w:t xml:space="preserve">bez DPH, </w:t>
      </w:r>
      <w:r w:rsidR="0040302D">
        <w:rPr>
          <w:rFonts w:cs="Arial"/>
        </w:rPr>
        <w:t xml:space="preserve">tedy </w:t>
      </w:r>
      <w:r w:rsidR="00021057">
        <w:rPr>
          <w:rFonts w:cs="Arial"/>
        </w:rPr>
        <w:t>74 987</w:t>
      </w:r>
      <w:r w:rsidR="00CF26C0">
        <w:rPr>
          <w:rFonts w:cs="Arial"/>
        </w:rPr>
        <w:t>,- Kč vč. DPH.</w:t>
      </w:r>
      <w:r w:rsidR="00931898">
        <w:rPr>
          <w:rFonts w:cs="Arial"/>
        </w:rPr>
        <w:t xml:space="preserve"> </w:t>
      </w:r>
      <w:r w:rsidR="003741F0" w:rsidRPr="003741F0">
        <w:rPr>
          <w:rFonts w:cs="Arial"/>
        </w:rPr>
        <w:t xml:space="preserve">Termín plnění je </w:t>
      </w:r>
      <w:r w:rsidR="00021057">
        <w:rPr>
          <w:rFonts w:cs="Arial"/>
        </w:rPr>
        <w:t>8</w:t>
      </w:r>
      <w:r w:rsidR="003741F0" w:rsidRPr="003741F0">
        <w:rPr>
          <w:rFonts w:cs="Arial"/>
        </w:rPr>
        <w:t xml:space="preserve">. </w:t>
      </w:r>
      <w:r w:rsidR="00846B3D">
        <w:rPr>
          <w:rFonts w:cs="Arial"/>
        </w:rPr>
        <w:t>1</w:t>
      </w:r>
      <w:r w:rsidR="00021057">
        <w:rPr>
          <w:rFonts w:cs="Arial"/>
        </w:rPr>
        <w:t>1</w:t>
      </w:r>
      <w:r w:rsidR="003741F0" w:rsidRPr="003741F0">
        <w:rPr>
          <w:rFonts w:cs="Arial"/>
        </w:rPr>
        <w:t>. 2023.</w:t>
      </w:r>
    </w:p>
    <w:p w14:paraId="26258109" w14:textId="77777777" w:rsidR="00167775" w:rsidRDefault="00167775" w:rsidP="009C46AF">
      <w:pPr>
        <w:pStyle w:val="ListParagraph"/>
        <w:ind w:left="0"/>
        <w:jc w:val="both"/>
        <w:rPr>
          <w:rFonts w:cs="Arial"/>
        </w:rPr>
      </w:pPr>
    </w:p>
    <w:p w14:paraId="07D40B9E" w14:textId="77777777" w:rsidR="00E66CF0" w:rsidRDefault="00CD508B" w:rsidP="00E66CF0">
      <w:pPr>
        <w:pStyle w:val="ListParagraph"/>
        <w:ind w:left="0"/>
        <w:jc w:val="both"/>
        <w:rPr>
          <w:rFonts w:cs="Calibri"/>
          <w:color w:val="000000"/>
          <w:sz w:val="21"/>
          <w:szCs w:val="21"/>
        </w:rPr>
      </w:pPr>
      <w:r>
        <w:rPr>
          <w:rFonts w:cs="Calibri"/>
          <w:color w:val="000000"/>
          <w:sz w:val="21"/>
          <w:szCs w:val="21"/>
        </w:rPr>
        <w:t>Vzhledem k tomu, že je akce spolufinancována z prostředků Evropského fondu pro regionální rozvoj a</w:t>
      </w:r>
      <w:r w:rsidR="007E72C4">
        <w:rPr>
          <w:rFonts w:cs="Calibri"/>
          <w:color w:val="000000"/>
          <w:sz w:val="21"/>
          <w:szCs w:val="21"/>
        </w:rPr>
        <w:t> </w:t>
      </w:r>
      <w:r>
        <w:rPr>
          <w:rFonts w:cs="Calibri"/>
          <w:color w:val="000000"/>
          <w:sz w:val="21"/>
          <w:szCs w:val="21"/>
        </w:rPr>
        <w:t>státního rozpočtu ČR, je zde povinnost dodavatele umožnit osobám oprávněným k výkonu kontroly projektu, z něhož je zakázka hrazena, provést kontrolu souvisejících dokladů a doklady k zakázce řádně archivovat minimálně do roku 2028.</w:t>
      </w:r>
    </w:p>
    <w:p w14:paraId="6CCE5B9A" w14:textId="77777777" w:rsidR="00CD508B" w:rsidRDefault="00CD508B" w:rsidP="00E66CF0">
      <w:pPr>
        <w:pStyle w:val="ListParagraph"/>
        <w:ind w:left="0"/>
        <w:jc w:val="both"/>
        <w:rPr>
          <w:rFonts w:cs="Calibri"/>
        </w:rPr>
      </w:pPr>
    </w:p>
    <w:p w14:paraId="439D0D6B" w14:textId="77777777" w:rsidR="00E66CF0" w:rsidRPr="009E226C" w:rsidRDefault="00E66CF0" w:rsidP="00E66CF0">
      <w:pPr>
        <w:pStyle w:val="ListParagraph"/>
        <w:ind w:left="0"/>
        <w:jc w:val="both"/>
        <w:rPr>
          <w:rFonts w:cs="Calibri"/>
        </w:rPr>
      </w:pPr>
      <w:r w:rsidRPr="009E226C">
        <w:rPr>
          <w:rFonts w:cs="Calibri"/>
        </w:rPr>
        <w:t xml:space="preserve">Potvrzenou objednávku nám prosím zašlete poštou nebo naskenovanou kopii e-mailem. </w:t>
      </w:r>
      <w:r>
        <w:rPr>
          <w:rFonts w:cs="Calibri"/>
        </w:rPr>
        <w:t>Prosíme o</w:t>
      </w:r>
      <w:r w:rsidR="007E72C4">
        <w:rPr>
          <w:rFonts w:cs="Calibri"/>
        </w:rPr>
        <w:t> </w:t>
      </w:r>
      <w:r>
        <w:rPr>
          <w:rFonts w:cs="Calibri"/>
        </w:rPr>
        <w:t>následné zaslání faktury</w:t>
      </w:r>
      <w:r w:rsidRPr="009E226C">
        <w:rPr>
          <w:rFonts w:cs="Calibri"/>
        </w:rPr>
        <w:t xml:space="preserve">, v jejímž textu </w:t>
      </w:r>
      <w:r>
        <w:rPr>
          <w:rFonts w:cs="Calibri"/>
        </w:rPr>
        <w:t xml:space="preserve">bude </w:t>
      </w:r>
      <w:r w:rsidRPr="009E226C">
        <w:rPr>
          <w:rFonts w:cs="Calibri"/>
        </w:rPr>
        <w:t>uve</w:t>
      </w:r>
      <w:r>
        <w:rPr>
          <w:rFonts w:cs="Calibri"/>
        </w:rPr>
        <w:t>deno</w:t>
      </w:r>
      <w:r w:rsidRPr="009E226C">
        <w:rPr>
          <w:rFonts w:cs="Calibri"/>
        </w:rPr>
        <w:t xml:space="preserve"> číslo a název projektu, viz zápatí.</w:t>
      </w:r>
    </w:p>
    <w:p w14:paraId="7B18A00D" w14:textId="77777777" w:rsidR="00E66CF0" w:rsidRDefault="00E66CF0" w:rsidP="00E66CF0">
      <w:pPr>
        <w:pStyle w:val="ListParagraph"/>
        <w:ind w:left="0"/>
        <w:jc w:val="both"/>
        <w:rPr>
          <w:rFonts w:cs="Calibri"/>
        </w:rPr>
      </w:pPr>
    </w:p>
    <w:p w14:paraId="7AC11F49" w14:textId="77777777" w:rsidR="005956F4" w:rsidRPr="00B77575" w:rsidRDefault="005956F4" w:rsidP="009C46AF">
      <w:pPr>
        <w:pStyle w:val="ListParagraph"/>
        <w:ind w:left="0"/>
        <w:jc w:val="both"/>
        <w:rPr>
          <w:rFonts w:cs="Arial"/>
        </w:rPr>
      </w:pPr>
      <w:r w:rsidRPr="00B77575">
        <w:rPr>
          <w:rFonts w:cs="Arial"/>
        </w:rPr>
        <w:t>Předem děkuji za kladné vyřízení.</w:t>
      </w:r>
    </w:p>
    <w:p w14:paraId="5DDA2A6E" w14:textId="77777777" w:rsidR="005956F4" w:rsidRPr="00B77575" w:rsidRDefault="005956F4" w:rsidP="005956F4">
      <w:pPr>
        <w:pStyle w:val="ListParagraph"/>
        <w:ind w:left="0"/>
        <w:rPr>
          <w:rFonts w:cs="Arial"/>
        </w:rPr>
      </w:pPr>
    </w:p>
    <w:p w14:paraId="159AA1FE" w14:textId="77777777" w:rsidR="005956F4" w:rsidRPr="00B77575" w:rsidRDefault="005956F4" w:rsidP="005956F4">
      <w:pPr>
        <w:pStyle w:val="ListParagraph"/>
        <w:ind w:left="0"/>
        <w:rPr>
          <w:rFonts w:cs="Arial"/>
        </w:rPr>
      </w:pPr>
      <w:r w:rsidRPr="00B77575">
        <w:rPr>
          <w:rFonts w:cs="Arial"/>
        </w:rPr>
        <w:t>S pozdravem</w:t>
      </w:r>
    </w:p>
    <w:p w14:paraId="6845538E" w14:textId="77777777" w:rsidR="000D5C99" w:rsidRDefault="000D5C99" w:rsidP="005956F4">
      <w:pPr>
        <w:pStyle w:val="PRR-zapisnecislovany"/>
        <w:rPr>
          <w:rFonts w:ascii="Calibri" w:hAnsi="Calibri" w:cs="Arial"/>
          <w:sz w:val="22"/>
          <w:szCs w:val="22"/>
        </w:rPr>
      </w:pPr>
    </w:p>
    <w:p w14:paraId="46A356F6" w14:textId="77777777" w:rsidR="005956F4" w:rsidRPr="00FE1550" w:rsidRDefault="008B5DEE" w:rsidP="005956F4">
      <w:pPr>
        <w:pStyle w:val="PRR-zapisnecislovany"/>
        <w:rPr>
          <w:rFonts w:ascii="Calibri" w:hAnsi="Calibri" w:cs="Arial"/>
          <w:sz w:val="22"/>
          <w:szCs w:val="22"/>
        </w:rPr>
      </w:pPr>
      <w:r w:rsidRPr="00FE1550">
        <w:rPr>
          <w:rFonts w:ascii="Calibri" w:hAnsi="Calibri" w:cs="Arial"/>
          <w:sz w:val="22"/>
          <w:szCs w:val="22"/>
        </w:rPr>
        <w:t xml:space="preserve">Ing. </w:t>
      </w:r>
      <w:r w:rsidR="003741F0">
        <w:rPr>
          <w:rFonts w:ascii="Calibri" w:hAnsi="Calibri" w:cs="Arial"/>
          <w:sz w:val="22"/>
          <w:szCs w:val="22"/>
        </w:rPr>
        <w:t>Filip Hoffman</w:t>
      </w:r>
    </w:p>
    <w:p w14:paraId="034BF62F" w14:textId="77777777" w:rsidR="005956F4" w:rsidRPr="00B77575" w:rsidRDefault="002D26EB" w:rsidP="005956F4">
      <w:pPr>
        <w:pStyle w:val="PRR-zapisnecislovany"/>
        <w:rPr>
          <w:rFonts w:ascii="Calibri" w:hAnsi="Calibri" w:cs="Arial"/>
          <w:sz w:val="22"/>
          <w:szCs w:val="22"/>
        </w:rPr>
      </w:pPr>
      <w:r w:rsidRPr="00FE1550">
        <w:rPr>
          <w:rFonts w:ascii="Calibri" w:hAnsi="Calibri" w:cs="Arial"/>
          <w:sz w:val="22"/>
          <w:szCs w:val="22"/>
        </w:rPr>
        <w:t xml:space="preserve">vedoucí </w:t>
      </w:r>
      <w:r w:rsidR="008B5DEE" w:rsidRPr="00FE1550">
        <w:rPr>
          <w:rFonts w:ascii="Calibri" w:hAnsi="Calibri" w:cs="Arial"/>
          <w:sz w:val="22"/>
          <w:szCs w:val="22"/>
        </w:rPr>
        <w:t xml:space="preserve">Odboru </w:t>
      </w:r>
      <w:r w:rsidR="003741F0">
        <w:rPr>
          <w:rFonts w:ascii="Calibri" w:hAnsi="Calibri" w:cs="Arial"/>
          <w:sz w:val="22"/>
          <w:szCs w:val="22"/>
        </w:rPr>
        <w:t>ITI Hradecko-pardubické aglomerace</w:t>
      </w:r>
    </w:p>
    <w:p w14:paraId="1430223F" w14:textId="77777777" w:rsidR="008B5DEE" w:rsidRDefault="008B5DEE" w:rsidP="005956F4">
      <w:pPr>
        <w:pStyle w:val="PRR-zapisnecislovany"/>
        <w:rPr>
          <w:rFonts w:ascii="Calibri" w:hAnsi="Calibri" w:cs="Arial"/>
          <w:sz w:val="22"/>
          <w:szCs w:val="22"/>
        </w:rPr>
      </w:pPr>
    </w:p>
    <w:p w14:paraId="159E9512" w14:textId="77777777" w:rsidR="00167775" w:rsidRPr="00B77575" w:rsidRDefault="00167775" w:rsidP="005956F4">
      <w:pPr>
        <w:pStyle w:val="PRR-zapisnecislovany"/>
        <w:rPr>
          <w:rFonts w:ascii="Calibri" w:hAnsi="Calibri" w:cs="Arial"/>
          <w:sz w:val="22"/>
          <w:szCs w:val="22"/>
        </w:rPr>
      </w:pPr>
    </w:p>
    <w:p w14:paraId="7FC99745" w14:textId="77777777" w:rsidR="005956F4" w:rsidRPr="00B77575" w:rsidRDefault="005956F4" w:rsidP="005956F4">
      <w:pPr>
        <w:pStyle w:val="PRR-zapisnecislovany"/>
        <w:rPr>
          <w:rFonts w:ascii="Calibri" w:hAnsi="Calibri" w:cs="Arial"/>
          <w:sz w:val="22"/>
          <w:szCs w:val="22"/>
          <w:u w:val="single"/>
        </w:rPr>
      </w:pPr>
      <w:r w:rsidRPr="00B77575">
        <w:rPr>
          <w:rFonts w:ascii="Calibri" w:hAnsi="Calibri" w:cs="Arial"/>
          <w:sz w:val="22"/>
          <w:szCs w:val="22"/>
          <w:u w:val="single"/>
        </w:rPr>
        <w:t>Fakturační adresa:</w:t>
      </w:r>
    </w:p>
    <w:p w14:paraId="73BD3A0F" w14:textId="77777777" w:rsidR="005956F4" w:rsidRPr="00B77575" w:rsidRDefault="004514A3" w:rsidP="005956F4">
      <w:pPr>
        <w:pStyle w:val="PRR-zapisnecislovany"/>
        <w:rPr>
          <w:rFonts w:ascii="Calibri" w:hAnsi="Calibri" w:cs="Arial"/>
          <w:sz w:val="22"/>
          <w:szCs w:val="22"/>
        </w:rPr>
      </w:pPr>
      <w:r w:rsidRPr="00B77575">
        <w:rPr>
          <w:rFonts w:ascii="Calibri" w:hAnsi="Calibri" w:cs="Arial"/>
          <w:sz w:val="22"/>
          <w:szCs w:val="22"/>
        </w:rPr>
        <w:t>Statutární město Pardubice</w:t>
      </w:r>
    </w:p>
    <w:p w14:paraId="3D69455D" w14:textId="77777777" w:rsidR="005956F4" w:rsidRPr="00B77575" w:rsidRDefault="004514A3" w:rsidP="005956F4">
      <w:pPr>
        <w:pStyle w:val="PRR-zapisnecislovany"/>
        <w:rPr>
          <w:rFonts w:ascii="Calibri" w:hAnsi="Calibri" w:cs="Arial"/>
          <w:sz w:val="22"/>
          <w:szCs w:val="22"/>
        </w:rPr>
      </w:pPr>
      <w:r w:rsidRPr="00B77575">
        <w:rPr>
          <w:rFonts w:ascii="Calibri" w:hAnsi="Calibri" w:cs="Arial"/>
          <w:sz w:val="22"/>
          <w:szCs w:val="22"/>
        </w:rPr>
        <w:t>Pernštýnské nám. 1</w:t>
      </w:r>
    </w:p>
    <w:p w14:paraId="0A96DAA1" w14:textId="77777777" w:rsidR="005956F4" w:rsidRPr="00B77575" w:rsidRDefault="005956F4" w:rsidP="005956F4">
      <w:pPr>
        <w:pStyle w:val="PRR-zapisnecislovany"/>
        <w:rPr>
          <w:rFonts w:ascii="Calibri" w:hAnsi="Calibri" w:cs="Arial"/>
          <w:sz w:val="22"/>
          <w:szCs w:val="22"/>
        </w:rPr>
      </w:pPr>
      <w:r w:rsidRPr="00B77575">
        <w:rPr>
          <w:rFonts w:ascii="Calibri" w:hAnsi="Calibri" w:cs="Arial"/>
          <w:sz w:val="22"/>
          <w:szCs w:val="22"/>
        </w:rPr>
        <w:t xml:space="preserve">530 </w:t>
      </w:r>
      <w:r w:rsidR="004514A3" w:rsidRPr="00B77575">
        <w:rPr>
          <w:rFonts w:ascii="Calibri" w:hAnsi="Calibri" w:cs="Arial"/>
          <w:sz w:val="22"/>
          <w:szCs w:val="22"/>
        </w:rPr>
        <w:t>21</w:t>
      </w:r>
      <w:r w:rsidRPr="00B77575">
        <w:rPr>
          <w:rFonts w:ascii="Calibri" w:hAnsi="Calibri" w:cs="Arial"/>
          <w:sz w:val="22"/>
          <w:szCs w:val="22"/>
        </w:rPr>
        <w:t xml:space="preserve"> Pardubice</w:t>
      </w:r>
    </w:p>
    <w:p w14:paraId="584DFDCC" w14:textId="77777777" w:rsidR="004514A3" w:rsidRPr="00B77575" w:rsidRDefault="0092675D" w:rsidP="00D07264">
      <w:pPr>
        <w:pStyle w:val="PRR-zapisnecislovany"/>
        <w:rPr>
          <w:rFonts w:ascii="Calibri" w:hAnsi="Calibri" w:cs="Arial"/>
          <w:i/>
          <w:sz w:val="22"/>
          <w:szCs w:val="22"/>
        </w:rPr>
      </w:pPr>
      <w:r w:rsidRPr="00B77575">
        <w:rPr>
          <w:rFonts w:ascii="Calibri" w:hAnsi="Calibri" w:cs="Arial"/>
          <w:sz w:val="22"/>
          <w:szCs w:val="22"/>
        </w:rPr>
        <w:t>IČ 00274046</w:t>
      </w:r>
      <w:r w:rsidR="005956F4" w:rsidRPr="00B77575">
        <w:rPr>
          <w:rFonts w:ascii="Calibri" w:hAnsi="Calibri" w:cs="Arial"/>
          <w:sz w:val="22"/>
          <w:szCs w:val="22"/>
        </w:rPr>
        <w:tab/>
      </w:r>
      <w:r w:rsidR="005956F4" w:rsidRPr="00B77575">
        <w:rPr>
          <w:rFonts w:ascii="Calibri" w:hAnsi="Calibri" w:cs="Arial"/>
          <w:sz w:val="22"/>
          <w:szCs w:val="22"/>
        </w:rPr>
        <w:tab/>
      </w:r>
      <w:r w:rsidR="005956F4" w:rsidRPr="00B77575">
        <w:rPr>
          <w:rFonts w:ascii="Calibri" w:hAnsi="Calibri" w:cs="Arial"/>
          <w:sz w:val="22"/>
          <w:szCs w:val="22"/>
        </w:rPr>
        <w:tab/>
      </w:r>
      <w:r w:rsidR="005956F4" w:rsidRPr="00B77575">
        <w:rPr>
          <w:rFonts w:ascii="Calibri" w:hAnsi="Calibri" w:cs="Arial"/>
          <w:sz w:val="22"/>
          <w:szCs w:val="22"/>
        </w:rPr>
        <w:tab/>
      </w:r>
    </w:p>
    <w:p w14:paraId="430E5480" w14:textId="77777777" w:rsidR="009C46AF" w:rsidRPr="00B77575" w:rsidRDefault="009C46AF" w:rsidP="004514A3">
      <w:pPr>
        <w:pStyle w:val="PRR-zapisnecislovany"/>
        <w:ind w:left="2832" w:firstLine="708"/>
        <w:rPr>
          <w:rFonts w:ascii="Calibri" w:hAnsi="Calibri" w:cs="Arial"/>
          <w:i/>
          <w:sz w:val="22"/>
          <w:szCs w:val="22"/>
        </w:rPr>
      </w:pPr>
    </w:p>
    <w:p w14:paraId="17CC80BA" w14:textId="77777777" w:rsidR="009C46AF" w:rsidRPr="00B77575" w:rsidRDefault="009C46AF" w:rsidP="004514A3">
      <w:pPr>
        <w:pStyle w:val="PRR-zapisnecislovany"/>
        <w:ind w:left="2832" w:firstLine="708"/>
        <w:rPr>
          <w:rFonts w:ascii="Calibri" w:hAnsi="Calibri" w:cs="Arial"/>
          <w:i/>
          <w:sz w:val="22"/>
          <w:szCs w:val="22"/>
        </w:rPr>
      </w:pPr>
    </w:p>
    <w:p w14:paraId="1B732B53" w14:textId="77777777" w:rsidR="007C53E3" w:rsidRPr="00B77575" w:rsidRDefault="007C53E3" w:rsidP="004514A3">
      <w:pPr>
        <w:pStyle w:val="PRR-zapisnecislovany"/>
        <w:ind w:left="2832" w:firstLine="708"/>
        <w:rPr>
          <w:rFonts w:ascii="Calibri" w:hAnsi="Calibri" w:cs="Arial"/>
          <w:i/>
          <w:sz w:val="22"/>
          <w:szCs w:val="22"/>
        </w:rPr>
      </w:pPr>
    </w:p>
    <w:p w14:paraId="2C51DB22" w14:textId="77777777" w:rsidR="003C1066" w:rsidRPr="00B77575" w:rsidRDefault="003C1066" w:rsidP="004514A3">
      <w:pPr>
        <w:pStyle w:val="PRR-zapisnecislovany"/>
        <w:ind w:left="2832" w:firstLine="708"/>
        <w:rPr>
          <w:rFonts w:ascii="Calibri" w:hAnsi="Calibri" w:cs="Arial"/>
          <w:i/>
          <w:sz w:val="22"/>
          <w:szCs w:val="22"/>
        </w:rPr>
      </w:pPr>
    </w:p>
    <w:p w14:paraId="5B5061DF" w14:textId="77777777" w:rsidR="007C53E3" w:rsidRPr="00B77575" w:rsidRDefault="007C53E3" w:rsidP="004514A3">
      <w:pPr>
        <w:pStyle w:val="PRR-zapisnecislovany"/>
        <w:ind w:left="2832" w:firstLine="708"/>
        <w:rPr>
          <w:rFonts w:ascii="Calibri" w:hAnsi="Calibri" w:cs="Arial"/>
          <w:i/>
          <w:sz w:val="22"/>
          <w:szCs w:val="22"/>
        </w:rPr>
      </w:pPr>
    </w:p>
    <w:p w14:paraId="35C77C88" w14:textId="77777777" w:rsidR="005956F4" w:rsidRPr="00B77575" w:rsidRDefault="005956F4" w:rsidP="009C46AF">
      <w:pPr>
        <w:pStyle w:val="PRR-zapisnecislovany"/>
        <w:ind w:left="2832"/>
        <w:rPr>
          <w:rFonts w:ascii="Calibri" w:hAnsi="Calibri" w:cs="Arial"/>
          <w:sz w:val="22"/>
          <w:szCs w:val="22"/>
        </w:rPr>
      </w:pPr>
      <w:r w:rsidRPr="00B77575">
        <w:rPr>
          <w:rFonts w:ascii="Calibri" w:hAnsi="Calibri" w:cs="Arial"/>
          <w:i/>
          <w:sz w:val="22"/>
          <w:szCs w:val="22"/>
        </w:rPr>
        <w:t>Potvrzuji přijetí objednávky dne …………………………….</w:t>
      </w:r>
    </w:p>
    <w:p w14:paraId="4101430D" w14:textId="77777777" w:rsidR="005956F4" w:rsidRPr="00B77575" w:rsidRDefault="005956F4" w:rsidP="005956F4">
      <w:pPr>
        <w:pStyle w:val="PRR-zapisnecislovany"/>
        <w:rPr>
          <w:rFonts w:ascii="Calibri" w:hAnsi="Calibri" w:cs="Arial"/>
          <w:sz w:val="22"/>
          <w:szCs w:val="22"/>
          <w:u w:val="single"/>
        </w:rPr>
      </w:pPr>
      <w:r w:rsidRPr="00B77575">
        <w:rPr>
          <w:rFonts w:ascii="Calibri" w:hAnsi="Calibri" w:cs="Arial"/>
          <w:sz w:val="22"/>
          <w:szCs w:val="22"/>
        </w:rPr>
        <w:tab/>
      </w:r>
      <w:r w:rsidRPr="00B77575">
        <w:rPr>
          <w:rFonts w:ascii="Calibri" w:hAnsi="Calibri" w:cs="Arial"/>
          <w:sz w:val="22"/>
          <w:szCs w:val="22"/>
        </w:rPr>
        <w:tab/>
      </w:r>
      <w:r w:rsidRPr="00B77575">
        <w:rPr>
          <w:rFonts w:ascii="Calibri" w:hAnsi="Calibri" w:cs="Arial"/>
          <w:sz w:val="22"/>
          <w:szCs w:val="22"/>
        </w:rPr>
        <w:tab/>
      </w:r>
      <w:r w:rsidRPr="00B77575">
        <w:rPr>
          <w:rFonts w:ascii="Calibri" w:hAnsi="Calibri" w:cs="Arial"/>
          <w:sz w:val="22"/>
          <w:szCs w:val="22"/>
        </w:rPr>
        <w:tab/>
      </w:r>
      <w:r w:rsidRPr="00B77575">
        <w:rPr>
          <w:rFonts w:ascii="Calibri" w:hAnsi="Calibri" w:cs="Arial"/>
          <w:sz w:val="22"/>
          <w:szCs w:val="22"/>
        </w:rPr>
        <w:tab/>
      </w:r>
    </w:p>
    <w:p w14:paraId="687614CC" w14:textId="77777777" w:rsidR="00906AE6" w:rsidRPr="00B77575" w:rsidRDefault="004514A3" w:rsidP="008C6143">
      <w:pPr>
        <w:pStyle w:val="PRR-zapisnecislovany"/>
        <w:rPr>
          <w:rFonts w:ascii="Calibri" w:hAnsi="Calibri" w:cs="Arial"/>
          <w:i/>
          <w:sz w:val="22"/>
          <w:szCs w:val="22"/>
        </w:rPr>
      </w:pPr>
      <w:r w:rsidRPr="00B77575">
        <w:rPr>
          <w:rFonts w:ascii="Calibri" w:hAnsi="Calibri" w:cs="Arial"/>
        </w:rPr>
        <w:tab/>
      </w:r>
      <w:r w:rsidRPr="00B77575">
        <w:rPr>
          <w:rFonts w:ascii="Calibri" w:hAnsi="Calibri" w:cs="Arial"/>
        </w:rPr>
        <w:tab/>
      </w:r>
      <w:r w:rsidRPr="00B77575">
        <w:rPr>
          <w:rFonts w:ascii="Calibri" w:hAnsi="Calibri" w:cs="Arial"/>
        </w:rPr>
        <w:tab/>
      </w:r>
      <w:r w:rsidRPr="00B77575">
        <w:rPr>
          <w:rFonts w:ascii="Calibri" w:hAnsi="Calibri" w:cs="Arial"/>
        </w:rPr>
        <w:tab/>
      </w:r>
      <w:r w:rsidRPr="00B77575">
        <w:rPr>
          <w:rFonts w:ascii="Calibri" w:hAnsi="Calibri" w:cs="Arial"/>
          <w:i/>
          <w:sz w:val="22"/>
          <w:szCs w:val="22"/>
        </w:rPr>
        <w:t>Podpis:…………………</w:t>
      </w:r>
      <w:r w:rsidR="007C53E3" w:rsidRPr="00B77575">
        <w:rPr>
          <w:rFonts w:ascii="Calibri" w:hAnsi="Calibri" w:cs="Arial"/>
          <w:i/>
          <w:sz w:val="22"/>
          <w:szCs w:val="22"/>
        </w:rPr>
        <w:t>.</w:t>
      </w:r>
      <w:r w:rsidRPr="00B77575">
        <w:rPr>
          <w:rFonts w:ascii="Calibri" w:hAnsi="Calibri" w:cs="Arial"/>
          <w:i/>
          <w:sz w:val="22"/>
          <w:szCs w:val="22"/>
        </w:rPr>
        <w:t>……………………………………..</w:t>
      </w:r>
    </w:p>
    <w:p w14:paraId="1508D677" w14:textId="77777777" w:rsidR="00BF4F9F" w:rsidRPr="00B77575" w:rsidRDefault="00BF4F9F" w:rsidP="008C6143">
      <w:pPr>
        <w:pStyle w:val="PRR-zapisnecislovany"/>
        <w:rPr>
          <w:rFonts w:ascii="Calibri" w:hAnsi="Calibri" w:cs="Arial"/>
          <w:i/>
          <w:sz w:val="22"/>
          <w:szCs w:val="22"/>
        </w:rPr>
      </w:pPr>
    </w:p>
    <w:p w14:paraId="0F184C7B" w14:textId="77777777" w:rsidR="00BF4F9F" w:rsidRDefault="00BF4F9F" w:rsidP="008C6143">
      <w:pPr>
        <w:pStyle w:val="PRR-zapisnecislovany"/>
        <w:rPr>
          <w:rFonts w:ascii="Calibri" w:hAnsi="Calibri" w:cs="Arial"/>
          <w:i/>
          <w:sz w:val="22"/>
          <w:szCs w:val="22"/>
        </w:rPr>
      </w:pPr>
    </w:p>
    <w:p w14:paraId="323AB578" w14:textId="77777777" w:rsidR="00893E74" w:rsidRDefault="00893E74" w:rsidP="008C6143">
      <w:pPr>
        <w:pStyle w:val="PRR-zapisnecislovany"/>
        <w:rPr>
          <w:rFonts w:ascii="Calibri" w:hAnsi="Calibri" w:cs="Arial"/>
          <w:i/>
          <w:sz w:val="22"/>
          <w:szCs w:val="22"/>
        </w:rPr>
      </w:pPr>
    </w:p>
    <w:p w14:paraId="11508B92" w14:textId="77777777" w:rsidR="00893E74" w:rsidRDefault="00893E74" w:rsidP="008C6143">
      <w:pPr>
        <w:pStyle w:val="PRR-zapisnecislovany"/>
        <w:rPr>
          <w:rFonts w:ascii="Calibri" w:hAnsi="Calibri" w:cs="Arial"/>
          <w:i/>
          <w:sz w:val="22"/>
          <w:szCs w:val="22"/>
        </w:rPr>
      </w:pPr>
    </w:p>
    <w:p w14:paraId="5A0724BF" w14:textId="77777777" w:rsidR="00AC6CBC" w:rsidRPr="00AC6CBC" w:rsidRDefault="00AC6CBC" w:rsidP="00AC6CBC">
      <w:pPr>
        <w:pStyle w:val="ListParagraph"/>
        <w:ind w:left="0"/>
        <w:jc w:val="both"/>
        <w:rPr>
          <w:rFonts w:cs="Calibri"/>
          <w:b/>
          <w:bCs/>
        </w:rPr>
      </w:pPr>
      <w:r w:rsidRPr="00AC6CBC">
        <w:rPr>
          <w:rFonts w:cs="Calibri"/>
          <w:b/>
          <w:bCs/>
        </w:rPr>
        <w:t>Poznámka:</w:t>
      </w:r>
    </w:p>
    <w:p w14:paraId="5F19A2E1" w14:textId="77777777" w:rsidR="00AC6CBC" w:rsidRDefault="00AC6CBC" w:rsidP="00AC6CBC">
      <w:pPr>
        <w:pStyle w:val="ListParagraph"/>
        <w:ind w:left="0"/>
        <w:jc w:val="both"/>
        <w:rPr>
          <w:rFonts w:cs="Calibri"/>
        </w:rPr>
      </w:pPr>
      <w:r w:rsidRPr="00AC6CBC">
        <w:rPr>
          <w:rFonts w:cs="Calibri"/>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p>
    <w:p w14:paraId="758A765D" w14:textId="77777777" w:rsidR="00AC6CBC" w:rsidRPr="00AC6CBC" w:rsidRDefault="00AC6CBC" w:rsidP="00AC6CBC">
      <w:pPr>
        <w:pStyle w:val="ListParagraph"/>
        <w:ind w:left="0"/>
        <w:jc w:val="both"/>
        <w:rPr>
          <w:rFonts w:cs="Calibri"/>
        </w:rPr>
      </w:pPr>
    </w:p>
    <w:p w14:paraId="5BEBCBD0" w14:textId="77777777" w:rsidR="00AC6CBC" w:rsidRDefault="00AC6CBC" w:rsidP="00AC6CBC">
      <w:pPr>
        <w:pStyle w:val="ListParagraph"/>
        <w:ind w:left="0"/>
        <w:jc w:val="both"/>
        <w:rPr>
          <w:rFonts w:cs="Calibri"/>
        </w:rPr>
      </w:pPr>
      <w:r w:rsidRPr="00AC6CBC">
        <w:rPr>
          <w:rFonts w:cs="Calibri"/>
        </w:rPr>
        <w:t xml:space="preserve">Na faktuře uvádějte vždy číslo objednávky. </w:t>
      </w:r>
    </w:p>
    <w:p w14:paraId="7FF6D87B" w14:textId="77777777" w:rsidR="00AC6CBC" w:rsidRPr="00AC6CBC" w:rsidRDefault="00AC6CBC" w:rsidP="00AC6CBC">
      <w:pPr>
        <w:pStyle w:val="ListParagraph"/>
        <w:ind w:left="0"/>
        <w:jc w:val="both"/>
        <w:rPr>
          <w:rFonts w:cs="Calibri"/>
        </w:rPr>
      </w:pPr>
    </w:p>
    <w:p w14:paraId="3BDBD26E" w14:textId="77777777" w:rsidR="00AC6CBC" w:rsidRDefault="00AC6CBC" w:rsidP="00AC6CBC">
      <w:pPr>
        <w:pStyle w:val="ListParagraph"/>
        <w:ind w:left="0"/>
        <w:jc w:val="both"/>
        <w:rPr>
          <w:rFonts w:cs="Calibri"/>
        </w:rPr>
      </w:pPr>
      <w:r w:rsidRPr="00AC6CBC">
        <w:rPr>
          <w:rFonts w:cs="Calibri"/>
        </w:rPr>
        <w:t>Faktury zasílejte</w:t>
      </w:r>
      <w:r w:rsidR="00931B30">
        <w:rPr>
          <w:rFonts w:cs="Calibri"/>
        </w:rPr>
        <w:t>,</w:t>
      </w:r>
      <w:r w:rsidRPr="00AC6CBC">
        <w:rPr>
          <w:rFonts w:cs="Calibri"/>
        </w:rPr>
        <w:t xml:space="preserve"> pokud možno</w:t>
      </w:r>
      <w:r w:rsidR="00931B30">
        <w:rPr>
          <w:rFonts w:cs="Calibri"/>
        </w:rPr>
        <w:t>,</w:t>
      </w:r>
      <w:r w:rsidRPr="00AC6CBC">
        <w:rPr>
          <w:rFonts w:cs="Calibri"/>
        </w:rPr>
        <w:t xml:space="preserve"> elektronicky do datové schránky města ID: ukzbx4z nebo na e-mail: </w:t>
      </w:r>
      <w:hyperlink r:id="rId8" w:history="1">
        <w:r w:rsidRPr="003860B9">
          <w:rPr>
            <w:rStyle w:val="Hypertextovodkaz"/>
            <w:rFonts w:cs="Calibri"/>
          </w:rPr>
          <w:t>posta@mmp.cz</w:t>
        </w:r>
      </w:hyperlink>
      <w:r w:rsidRPr="00AC6CBC">
        <w:rPr>
          <w:rFonts w:cs="Calibri"/>
        </w:rPr>
        <w:t>.</w:t>
      </w:r>
    </w:p>
    <w:p w14:paraId="7B24A797" w14:textId="77777777" w:rsidR="00AC6CBC" w:rsidRPr="00AC6CBC" w:rsidRDefault="00AC6CBC" w:rsidP="00AC6CBC">
      <w:pPr>
        <w:pStyle w:val="ListParagraph"/>
        <w:ind w:left="0"/>
        <w:jc w:val="both"/>
        <w:rPr>
          <w:rFonts w:cs="Calibri"/>
        </w:rPr>
      </w:pPr>
    </w:p>
    <w:p w14:paraId="483E3FB2" w14:textId="77777777" w:rsidR="00893E74" w:rsidRPr="00DA1281" w:rsidRDefault="00AC6CBC" w:rsidP="00DA1281">
      <w:pPr>
        <w:pStyle w:val="ListParagraph"/>
        <w:ind w:left="0"/>
        <w:jc w:val="both"/>
        <w:rPr>
          <w:rFonts w:cs="Calibri"/>
        </w:rPr>
      </w:pPr>
      <w:r w:rsidRPr="00AC6CBC">
        <w:rPr>
          <w:rFonts w:cs="Calibri"/>
        </w:rPr>
        <w:t>Daňový doklad zasílejte do 10 dnů od data uskutečnění zdanitelného plnění.</w:t>
      </w:r>
    </w:p>
    <w:sectPr w:rsidR="00893E74" w:rsidRPr="00DA1281" w:rsidSect="00001203">
      <w:headerReference w:type="default" r:id="rId9"/>
      <w:footerReference w:type="default" r:id="rId10"/>
      <w:pgSz w:w="11906" w:h="16838"/>
      <w:pgMar w:top="2127" w:right="1417" w:bottom="2127"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F211" w14:textId="77777777" w:rsidR="00D82226" w:rsidRDefault="00D82226">
      <w:r>
        <w:separator/>
      </w:r>
    </w:p>
  </w:endnote>
  <w:endnote w:type="continuationSeparator" w:id="0">
    <w:p w14:paraId="041417A3" w14:textId="77777777" w:rsidR="00D82226" w:rsidRDefault="00D8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072E" w14:textId="453CE479" w:rsidR="00114867" w:rsidRDefault="007D0065" w:rsidP="00001203">
    <w:pPr>
      <w:pStyle w:val="Zpat"/>
      <w:jc w:val="center"/>
      <w:rPr>
        <w:rFonts w:ascii="Garamond" w:hAnsi="Garamond" w:cs="Arial"/>
      </w:rPr>
    </w:pPr>
    <w:r w:rsidRPr="000F771E">
      <w:rPr>
        <w:rFonts w:ascii="Garamond" w:hAnsi="Garamond" w:cs="Arial"/>
        <w:noProof/>
      </w:rPr>
      <w:drawing>
        <wp:inline distT="0" distB="0" distL="0" distR="0" wp14:anchorId="477DB024" wp14:editId="34BCACC5">
          <wp:extent cx="3867150" cy="666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0" cy="666750"/>
                  </a:xfrm>
                  <a:prstGeom prst="rect">
                    <a:avLst/>
                  </a:prstGeom>
                  <a:noFill/>
                  <a:ln>
                    <a:noFill/>
                  </a:ln>
                </pic:spPr>
              </pic:pic>
            </a:graphicData>
          </a:graphic>
        </wp:inline>
      </w:drawing>
    </w:r>
  </w:p>
  <w:p w14:paraId="142E5CCF" w14:textId="77777777" w:rsidR="00CD508B" w:rsidRPr="00D82226" w:rsidRDefault="00001203" w:rsidP="00001203">
    <w:pPr>
      <w:pStyle w:val="Zpat"/>
      <w:jc w:val="center"/>
      <w:rPr>
        <w:rFonts w:ascii="Calibri" w:hAnsi="Calibri" w:cs="Calibri"/>
        <w:sz w:val="20"/>
        <w:szCs w:val="20"/>
      </w:rPr>
    </w:pPr>
    <w:r w:rsidRPr="00D82226">
      <w:rPr>
        <w:rFonts w:ascii="Calibri" w:hAnsi="Calibri" w:cs="Calibri"/>
        <w:sz w:val="20"/>
        <w:szCs w:val="20"/>
      </w:rPr>
      <w:t>Řízení Strategie integrované územní investice Hradecko-pardubické aglomerace I</w:t>
    </w:r>
    <w:r w:rsidR="00CD508B" w:rsidRPr="00D82226">
      <w:rPr>
        <w:rFonts w:ascii="Calibri" w:hAnsi="Calibri" w:cs="Calibri"/>
        <w:sz w:val="20"/>
        <w:szCs w:val="20"/>
      </w:rPr>
      <w:t>V</w:t>
    </w:r>
    <w:r w:rsidRPr="00D82226">
      <w:rPr>
        <w:rFonts w:ascii="Calibri" w:hAnsi="Calibri" w:cs="Calibri"/>
        <w:sz w:val="20"/>
        <w:szCs w:val="20"/>
      </w:rPr>
      <w:t xml:space="preserve">“ </w:t>
    </w:r>
    <w:r w:rsidR="00CD508B" w:rsidRPr="00D82226">
      <w:rPr>
        <w:rFonts w:ascii="Calibri" w:hAnsi="Calibri" w:cs="Calibri"/>
        <w:sz w:val="20"/>
        <w:szCs w:val="20"/>
      </w:rPr>
      <w:t xml:space="preserve">          </w:t>
    </w:r>
  </w:p>
  <w:p w14:paraId="51AB36A8" w14:textId="77777777" w:rsidR="00001203" w:rsidRPr="00D82226" w:rsidRDefault="00001203" w:rsidP="00001203">
    <w:pPr>
      <w:pStyle w:val="Zpat"/>
      <w:jc w:val="center"/>
      <w:rPr>
        <w:rFonts w:ascii="Calibri" w:hAnsi="Calibri" w:cs="Calibri"/>
      </w:rPr>
    </w:pPr>
    <w:r w:rsidRPr="00D82226">
      <w:rPr>
        <w:rFonts w:ascii="Calibri" w:hAnsi="Calibri" w:cs="Calibri"/>
        <w:sz w:val="20"/>
        <w:szCs w:val="20"/>
      </w:rPr>
      <w:t xml:space="preserve">(reg. č. projektu </w:t>
    </w:r>
    <w:r w:rsidR="00CD508B" w:rsidRPr="00D82226">
      <w:rPr>
        <w:rFonts w:ascii="Calibri" w:hAnsi="Calibri" w:cs="Calibri"/>
        <w:sz w:val="20"/>
        <w:szCs w:val="20"/>
      </w:rPr>
      <w:t>CZ.08.1.125/0.0/0.0/15_003/0000307</w:t>
    </w:r>
    <w:r w:rsidRPr="00D82226">
      <w:rPr>
        <w:rFonts w:ascii="Calibri" w:hAnsi="Calibri" w:cs="Calibr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629D" w14:textId="77777777" w:rsidR="00D82226" w:rsidRDefault="00D82226">
      <w:r>
        <w:separator/>
      </w:r>
    </w:p>
  </w:footnote>
  <w:footnote w:type="continuationSeparator" w:id="0">
    <w:p w14:paraId="0B8A9239" w14:textId="77777777" w:rsidR="00D82226" w:rsidRDefault="00D8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6128" w14:textId="5BBB5A3F" w:rsidR="00114867" w:rsidRDefault="007D0065" w:rsidP="000F771E">
    <w:pPr>
      <w:pStyle w:val="Zhlav"/>
      <w:jc w:val="center"/>
    </w:pPr>
    <w:r>
      <w:rPr>
        <w:noProof/>
      </w:rPr>
      <w:drawing>
        <wp:inline distT="0" distB="0" distL="0" distR="0" wp14:anchorId="114E4BA5" wp14:editId="1AD44081">
          <wp:extent cx="2560320" cy="6400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9085B"/>
    <w:multiLevelType w:val="multilevel"/>
    <w:tmpl w:val="8D5EB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DF7DF1"/>
    <w:multiLevelType w:val="hybridMultilevel"/>
    <w:tmpl w:val="958CB3C6"/>
    <w:lvl w:ilvl="0" w:tplc="D4B24660">
      <w:start w:val="530"/>
      <w:numFmt w:val="bullet"/>
      <w:lvlText w:val="-"/>
      <w:lvlJc w:val="left"/>
      <w:pPr>
        <w:ind w:left="720" w:hanging="360"/>
      </w:pPr>
      <w:rPr>
        <w:rFonts w:ascii="Candara" w:eastAsia="Times New Roman" w:hAnsi="Candar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1A6F75"/>
    <w:multiLevelType w:val="hybridMultilevel"/>
    <w:tmpl w:val="6524A7D4"/>
    <w:lvl w:ilvl="0" w:tplc="C6F2A924">
      <w:start w:val="500"/>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5312A0"/>
    <w:multiLevelType w:val="hybridMultilevel"/>
    <w:tmpl w:val="E13A086A"/>
    <w:lvl w:ilvl="0" w:tplc="E0628C6E">
      <w:start w:val="500"/>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C02809"/>
    <w:multiLevelType w:val="hybridMultilevel"/>
    <w:tmpl w:val="7F4059EE"/>
    <w:lvl w:ilvl="0" w:tplc="F43EB634">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BB631EC"/>
    <w:multiLevelType w:val="hybridMultilevel"/>
    <w:tmpl w:val="EF9CB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4965A6"/>
    <w:multiLevelType w:val="hybridMultilevel"/>
    <w:tmpl w:val="E7AA22B6"/>
    <w:lvl w:ilvl="0" w:tplc="B880C012">
      <w:start w:val="500"/>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392696"/>
    <w:multiLevelType w:val="hybridMultilevel"/>
    <w:tmpl w:val="5C4C4F92"/>
    <w:lvl w:ilvl="0" w:tplc="D4B24660">
      <w:start w:val="530"/>
      <w:numFmt w:val="bullet"/>
      <w:lvlText w:val="-"/>
      <w:lvlJc w:val="left"/>
      <w:pPr>
        <w:ind w:left="720" w:hanging="360"/>
      </w:pPr>
      <w:rPr>
        <w:rFonts w:ascii="Candara" w:eastAsia="Times New Roman" w:hAnsi="Candar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66F64D5"/>
    <w:multiLevelType w:val="hybridMultilevel"/>
    <w:tmpl w:val="B37E5F82"/>
    <w:lvl w:ilvl="0" w:tplc="2D8EF438">
      <w:start w:val="5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42155498">
    <w:abstractNumId w:val="7"/>
  </w:num>
  <w:num w:numId="2" w16cid:durableId="798963100">
    <w:abstractNumId w:val="1"/>
  </w:num>
  <w:num w:numId="3" w16cid:durableId="1380590838">
    <w:abstractNumId w:val="8"/>
  </w:num>
  <w:num w:numId="4" w16cid:durableId="721100794">
    <w:abstractNumId w:val="6"/>
  </w:num>
  <w:num w:numId="5" w16cid:durableId="1891960557">
    <w:abstractNumId w:val="2"/>
  </w:num>
  <w:num w:numId="6" w16cid:durableId="1848322207">
    <w:abstractNumId w:val="3"/>
  </w:num>
  <w:num w:numId="7" w16cid:durableId="210773709">
    <w:abstractNumId w:val="5"/>
  </w:num>
  <w:num w:numId="8" w16cid:durableId="1229417582">
    <w:abstractNumId w:val="4"/>
  </w:num>
  <w:num w:numId="9" w16cid:durableId="2089299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2B"/>
    <w:rsid w:val="00001203"/>
    <w:rsid w:val="00017E63"/>
    <w:rsid w:val="00020234"/>
    <w:rsid w:val="00021057"/>
    <w:rsid w:val="000238F1"/>
    <w:rsid w:val="00026C91"/>
    <w:rsid w:val="0004367F"/>
    <w:rsid w:val="000553BB"/>
    <w:rsid w:val="00057037"/>
    <w:rsid w:val="00065BA8"/>
    <w:rsid w:val="000663E0"/>
    <w:rsid w:val="00084342"/>
    <w:rsid w:val="00091FFF"/>
    <w:rsid w:val="000A67FC"/>
    <w:rsid w:val="000D5C99"/>
    <w:rsid w:val="000D702B"/>
    <w:rsid w:val="000E5A8D"/>
    <w:rsid w:val="000F771E"/>
    <w:rsid w:val="00101952"/>
    <w:rsid w:val="00110E14"/>
    <w:rsid w:val="00114867"/>
    <w:rsid w:val="00124A42"/>
    <w:rsid w:val="00137860"/>
    <w:rsid w:val="001675F7"/>
    <w:rsid w:val="00167775"/>
    <w:rsid w:val="001707C0"/>
    <w:rsid w:val="0017425A"/>
    <w:rsid w:val="001957D1"/>
    <w:rsid w:val="00197BE7"/>
    <w:rsid w:val="001B73B8"/>
    <w:rsid w:val="001D090B"/>
    <w:rsid w:val="001D7C0C"/>
    <w:rsid w:val="001E5702"/>
    <w:rsid w:val="001F58DE"/>
    <w:rsid w:val="00201B44"/>
    <w:rsid w:val="002039D9"/>
    <w:rsid w:val="002251AB"/>
    <w:rsid w:val="00233A43"/>
    <w:rsid w:val="00262E9C"/>
    <w:rsid w:val="0026381F"/>
    <w:rsid w:val="002718F1"/>
    <w:rsid w:val="0029538A"/>
    <w:rsid w:val="002C23C3"/>
    <w:rsid w:val="002C7DA8"/>
    <w:rsid w:val="002D26EB"/>
    <w:rsid w:val="002D2B4B"/>
    <w:rsid w:val="002D4009"/>
    <w:rsid w:val="002F4501"/>
    <w:rsid w:val="0032339D"/>
    <w:rsid w:val="0032615B"/>
    <w:rsid w:val="0034672F"/>
    <w:rsid w:val="00360509"/>
    <w:rsid w:val="00363E3E"/>
    <w:rsid w:val="00372666"/>
    <w:rsid w:val="003741F0"/>
    <w:rsid w:val="003744B0"/>
    <w:rsid w:val="00391BCC"/>
    <w:rsid w:val="00396B63"/>
    <w:rsid w:val="003C1066"/>
    <w:rsid w:val="003C2BFE"/>
    <w:rsid w:val="003D1414"/>
    <w:rsid w:val="003E4CE1"/>
    <w:rsid w:val="003F5301"/>
    <w:rsid w:val="003F6B43"/>
    <w:rsid w:val="0040302D"/>
    <w:rsid w:val="00414BD4"/>
    <w:rsid w:val="00425CA2"/>
    <w:rsid w:val="004334AF"/>
    <w:rsid w:val="004338F8"/>
    <w:rsid w:val="004464BF"/>
    <w:rsid w:val="004514A3"/>
    <w:rsid w:val="004614A9"/>
    <w:rsid w:val="00486C62"/>
    <w:rsid w:val="004C0BCD"/>
    <w:rsid w:val="004C52A3"/>
    <w:rsid w:val="004C732D"/>
    <w:rsid w:val="004D5FBD"/>
    <w:rsid w:val="004F3903"/>
    <w:rsid w:val="00510A85"/>
    <w:rsid w:val="005247C0"/>
    <w:rsid w:val="005256C2"/>
    <w:rsid w:val="00534290"/>
    <w:rsid w:val="005561AA"/>
    <w:rsid w:val="00565AA8"/>
    <w:rsid w:val="0057543D"/>
    <w:rsid w:val="00586035"/>
    <w:rsid w:val="005956F4"/>
    <w:rsid w:val="005A3345"/>
    <w:rsid w:val="005C271B"/>
    <w:rsid w:val="005E0343"/>
    <w:rsid w:val="006108FC"/>
    <w:rsid w:val="006148BE"/>
    <w:rsid w:val="0062688F"/>
    <w:rsid w:val="00627655"/>
    <w:rsid w:val="00634B05"/>
    <w:rsid w:val="00636EC2"/>
    <w:rsid w:val="00642A6D"/>
    <w:rsid w:val="00646BA6"/>
    <w:rsid w:val="00662A04"/>
    <w:rsid w:val="0067110A"/>
    <w:rsid w:val="006740AC"/>
    <w:rsid w:val="00683D20"/>
    <w:rsid w:val="0069374F"/>
    <w:rsid w:val="006D3A36"/>
    <w:rsid w:val="006D4866"/>
    <w:rsid w:val="006D6B55"/>
    <w:rsid w:val="00704EE0"/>
    <w:rsid w:val="00710565"/>
    <w:rsid w:val="00730EE0"/>
    <w:rsid w:val="00733168"/>
    <w:rsid w:val="00750271"/>
    <w:rsid w:val="00754C87"/>
    <w:rsid w:val="00756E52"/>
    <w:rsid w:val="00785332"/>
    <w:rsid w:val="007A6402"/>
    <w:rsid w:val="007B64B1"/>
    <w:rsid w:val="007B75AC"/>
    <w:rsid w:val="007C53E3"/>
    <w:rsid w:val="007C7BDC"/>
    <w:rsid w:val="007D0065"/>
    <w:rsid w:val="007D640F"/>
    <w:rsid w:val="007E2BAA"/>
    <w:rsid w:val="007E631D"/>
    <w:rsid w:val="007E72C4"/>
    <w:rsid w:val="0083637E"/>
    <w:rsid w:val="0083757B"/>
    <w:rsid w:val="0083781C"/>
    <w:rsid w:val="00844A67"/>
    <w:rsid w:val="00846B3D"/>
    <w:rsid w:val="0085087A"/>
    <w:rsid w:val="00855511"/>
    <w:rsid w:val="008815CA"/>
    <w:rsid w:val="00883C28"/>
    <w:rsid w:val="00886CC0"/>
    <w:rsid w:val="00893E74"/>
    <w:rsid w:val="008A0D86"/>
    <w:rsid w:val="008A2A8B"/>
    <w:rsid w:val="008B093B"/>
    <w:rsid w:val="008B15E5"/>
    <w:rsid w:val="008B5DEE"/>
    <w:rsid w:val="008C36D4"/>
    <w:rsid w:val="008C559A"/>
    <w:rsid w:val="008C6143"/>
    <w:rsid w:val="008F7282"/>
    <w:rsid w:val="00902F47"/>
    <w:rsid w:val="00906AE6"/>
    <w:rsid w:val="00925A4D"/>
    <w:rsid w:val="0092675D"/>
    <w:rsid w:val="00930DBB"/>
    <w:rsid w:val="00931898"/>
    <w:rsid w:val="00931B30"/>
    <w:rsid w:val="00934E22"/>
    <w:rsid w:val="009378C4"/>
    <w:rsid w:val="00976D23"/>
    <w:rsid w:val="009A1D9D"/>
    <w:rsid w:val="009A47C3"/>
    <w:rsid w:val="009A6513"/>
    <w:rsid w:val="009B0303"/>
    <w:rsid w:val="009B1CB1"/>
    <w:rsid w:val="009B5BF5"/>
    <w:rsid w:val="009B5C70"/>
    <w:rsid w:val="009C342B"/>
    <w:rsid w:val="009C46AF"/>
    <w:rsid w:val="00A036E9"/>
    <w:rsid w:val="00A32195"/>
    <w:rsid w:val="00A33E89"/>
    <w:rsid w:val="00A55DCC"/>
    <w:rsid w:val="00A607CD"/>
    <w:rsid w:val="00A95967"/>
    <w:rsid w:val="00AA2F84"/>
    <w:rsid w:val="00AA3232"/>
    <w:rsid w:val="00AC5775"/>
    <w:rsid w:val="00AC6CBC"/>
    <w:rsid w:val="00AE502E"/>
    <w:rsid w:val="00AF221E"/>
    <w:rsid w:val="00B012C2"/>
    <w:rsid w:val="00B04AA3"/>
    <w:rsid w:val="00B05F98"/>
    <w:rsid w:val="00B33C40"/>
    <w:rsid w:val="00B408A1"/>
    <w:rsid w:val="00B669AA"/>
    <w:rsid w:val="00B77575"/>
    <w:rsid w:val="00BA3E19"/>
    <w:rsid w:val="00BB2F97"/>
    <w:rsid w:val="00BB35A2"/>
    <w:rsid w:val="00BE2D88"/>
    <w:rsid w:val="00BF4F9F"/>
    <w:rsid w:val="00C035B8"/>
    <w:rsid w:val="00C05A96"/>
    <w:rsid w:val="00C12BF9"/>
    <w:rsid w:val="00C150E6"/>
    <w:rsid w:val="00C33798"/>
    <w:rsid w:val="00C46F94"/>
    <w:rsid w:val="00C74AA1"/>
    <w:rsid w:val="00C84B37"/>
    <w:rsid w:val="00CA2484"/>
    <w:rsid w:val="00CB36EF"/>
    <w:rsid w:val="00CB7F68"/>
    <w:rsid w:val="00CC0C92"/>
    <w:rsid w:val="00CC592C"/>
    <w:rsid w:val="00CD508B"/>
    <w:rsid w:val="00CE18F0"/>
    <w:rsid w:val="00CF26C0"/>
    <w:rsid w:val="00D07264"/>
    <w:rsid w:val="00D12F60"/>
    <w:rsid w:val="00D27025"/>
    <w:rsid w:val="00D2732B"/>
    <w:rsid w:val="00D338A0"/>
    <w:rsid w:val="00D449E0"/>
    <w:rsid w:val="00D44DBD"/>
    <w:rsid w:val="00D62CB2"/>
    <w:rsid w:val="00D82226"/>
    <w:rsid w:val="00D83C7B"/>
    <w:rsid w:val="00D9379E"/>
    <w:rsid w:val="00D95160"/>
    <w:rsid w:val="00DA1281"/>
    <w:rsid w:val="00DA21B5"/>
    <w:rsid w:val="00DA35A3"/>
    <w:rsid w:val="00DC3F2B"/>
    <w:rsid w:val="00DE11D8"/>
    <w:rsid w:val="00DF1882"/>
    <w:rsid w:val="00E1707E"/>
    <w:rsid w:val="00E22907"/>
    <w:rsid w:val="00E41CB1"/>
    <w:rsid w:val="00E52431"/>
    <w:rsid w:val="00E52DB4"/>
    <w:rsid w:val="00E542F9"/>
    <w:rsid w:val="00E57430"/>
    <w:rsid w:val="00E669F8"/>
    <w:rsid w:val="00E66CF0"/>
    <w:rsid w:val="00EA220C"/>
    <w:rsid w:val="00EA4972"/>
    <w:rsid w:val="00ED26BD"/>
    <w:rsid w:val="00ED35B3"/>
    <w:rsid w:val="00ED6A5F"/>
    <w:rsid w:val="00EE3432"/>
    <w:rsid w:val="00EF4F84"/>
    <w:rsid w:val="00F00895"/>
    <w:rsid w:val="00F11AFA"/>
    <w:rsid w:val="00F1646B"/>
    <w:rsid w:val="00F34833"/>
    <w:rsid w:val="00F72FB4"/>
    <w:rsid w:val="00F82D60"/>
    <w:rsid w:val="00F91051"/>
    <w:rsid w:val="00FB1CAE"/>
    <w:rsid w:val="00FB3779"/>
    <w:rsid w:val="00FB59EF"/>
    <w:rsid w:val="00FC5A63"/>
    <w:rsid w:val="00FC665F"/>
    <w:rsid w:val="00FD2B53"/>
    <w:rsid w:val="00FD7BF9"/>
    <w:rsid w:val="00FE1550"/>
    <w:rsid w:val="00FF4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0AB5237"/>
  <w15:chartTrackingRefBased/>
  <w15:docId w15:val="{B588AF00-C3DC-48FB-A5D5-D1D58483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D2732B"/>
    <w:pPr>
      <w:tabs>
        <w:tab w:val="center" w:pos="4536"/>
        <w:tab w:val="right" w:pos="9072"/>
      </w:tabs>
    </w:pPr>
  </w:style>
  <w:style w:type="paragraph" w:styleId="Zpat">
    <w:name w:val="footer"/>
    <w:basedOn w:val="Normln"/>
    <w:rsid w:val="00D2732B"/>
    <w:pPr>
      <w:tabs>
        <w:tab w:val="center" w:pos="4536"/>
        <w:tab w:val="right" w:pos="9072"/>
      </w:tabs>
    </w:pPr>
  </w:style>
  <w:style w:type="paragraph" w:customStyle="1" w:styleId="NoSpacing">
    <w:name w:val="No Spacing"/>
    <w:rsid w:val="005956F4"/>
    <w:rPr>
      <w:rFonts w:ascii="Calibri" w:hAnsi="Calibri"/>
      <w:sz w:val="22"/>
      <w:szCs w:val="22"/>
      <w:lang w:eastAsia="en-US"/>
    </w:rPr>
  </w:style>
  <w:style w:type="paragraph" w:customStyle="1" w:styleId="ListParagraph">
    <w:name w:val="List Paragraph"/>
    <w:basedOn w:val="Normln"/>
    <w:rsid w:val="005956F4"/>
    <w:pPr>
      <w:ind w:left="720"/>
    </w:pPr>
    <w:rPr>
      <w:rFonts w:ascii="Calibri" w:hAnsi="Calibri"/>
      <w:sz w:val="22"/>
      <w:szCs w:val="22"/>
    </w:rPr>
  </w:style>
  <w:style w:type="paragraph" w:customStyle="1" w:styleId="PRR-zapisnecislovany">
    <w:name w:val="PRR - zapis necislovany"/>
    <w:rsid w:val="005956F4"/>
    <w:pPr>
      <w:spacing w:before="20"/>
      <w:jc w:val="both"/>
    </w:pPr>
    <w:rPr>
      <w:rFonts w:ascii="Franklin Gothic Book" w:eastAsia="Calibri" w:hAnsi="Franklin Gothic Book"/>
    </w:rPr>
  </w:style>
  <w:style w:type="table" w:styleId="Mkatabulky">
    <w:name w:val="Table Grid"/>
    <w:basedOn w:val="Normlntabulka"/>
    <w:rsid w:val="00B04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7B64B1"/>
    <w:rPr>
      <w:rFonts w:ascii="Segoe UI" w:hAnsi="Segoe UI" w:cs="Segoe UI"/>
      <w:sz w:val="18"/>
      <w:szCs w:val="18"/>
    </w:rPr>
  </w:style>
  <w:style w:type="character" w:customStyle="1" w:styleId="TextbublinyChar">
    <w:name w:val="Text bubliny Char"/>
    <w:link w:val="Textbubliny"/>
    <w:rsid w:val="007B64B1"/>
    <w:rPr>
      <w:rFonts w:ascii="Segoe UI" w:hAnsi="Segoe UI" w:cs="Segoe UI"/>
      <w:sz w:val="18"/>
      <w:szCs w:val="18"/>
    </w:rPr>
  </w:style>
  <w:style w:type="character" w:styleId="Hypertextovodkaz">
    <w:name w:val="Hyperlink"/>
    <w:rsid w:val="00AC6CBC"/>
    <w:rPr>
      <w:color w:val="0563C1"/>
      <w:u w:val="single"/>
    </w:rPr>
  </w:style>
  <w:style w:type="character" w:styleId="Nevyeenzmnka">
    <w:name w:val="Unresolved Mention"/>
    <w:uiPriority w:val="99"/>
    <w:semiHidden/>
    <w:unhideWhenUsed/>
    <w:rsid w:val="00AC6CBC"/>
    <w:rPr>
      <w:color w:val="605E5C"/>
      <w:shd w:val="clear" w:color="auto" w:fill="E1DFDD"/>
    </w:rPr>
  </w:style>
  <w:style w:type="paragraph" w:customStyle="1" w:styleId="-wm-msolistparagraph">
    <w:name w:val="-wm-msolistparagraph"/>
    <w:basedOn w:val="Normln"/>
    <w:rsid w:val="00AA2F84"/>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169">
      <w:bodyDiv w:val="1"/>
      <w:marLeft w:val="0"/>
      <w:marRight w:val="0"/>
      <w:marTop w:val="0"/>
      <w:marBottom w:val="0"/>
      <w:divBdr>
        <w:top w:val="none" w:sz="0" w:space="0" w:color="auto"/>
        <w:left w:val="none" w:sz="0" w:space="0" w:color="auto"/>
        <w:bottom w:val="none" w:sz="0" w:space="0" w:color="auto"/>
        <w:right w:val="none" w:sz="0" w:space="0" w:color="auto"/>
      </w:divBdr>
      <w:divsChild>
        <w:div w:id="912668746">
          <w:marLeft w:val="0"/>
          <w:marRight w:val="0"/>
          <w:marTop w:val="0"/>
          <w:marBottom w:val="0"/>
          <w:divBdr>
            <w:top w:val="single" w:sz="18" w:space="0" w:color="1993D1"/>
            <w:left w:val="none" w:sz="0" w:space="0" w:color="auto"/>
            <w:bottom w:val="none" w:sz="0" w:space="0" w:color="auto"/>
            <w:right w:val="none" w:sz="0" w:space="0" w:color="auto"/>
          </w:divBdr>
          <w:divsChild>
            <w:div w:id="1970434584">
              <w:marLeft w:val="0"/>
              <w:marRight w:val="0"/>
              <w:marTop w:val="100"/>
              <w:marBottom w:val="100"/>
              <w:divBdr>
                <w:top w:val="none" w:sz="0" w:space="0" w:color="auto"/>
                <w:left w:val="none" w:sz="0" w:space="0" w:color="auto"/>
                <w:bottom w:val="none" w:sz="0" w:space="0" w:color="auto"/>
                <w:right w:val="none" w:sz="0" w:space="0" w:color="auto"/>
              </w:divBdr>
              <w:divsChild>
                <w:div w:id="206993526">
                  <w:marLeft w:val="0"/>
                  <w:marRight w:val="0"/>
                  <w:marTop w:val="0"/>
                  <w:marBottom w:val="0"/>
                  <w:divBdr>
                    <w:top w:val="none" w:sz="0" w:space="0" w:color="auto"/>
                    <w:left w:val="none" w:sz="0" w:space="0" w:color="auto"/>
                    <w:bottom w:val="none" w:sz="0" w:space="0" w:color="auto"/>
                    <w:right w:val="none" w:sz="0" w:space="0" w:color="auto"/>
                  </w:divBdr>
                  <w:divsChild>
                    <w:div w:id="785387815">
                      <w:marLeft w:val="0"/>
                      <w:marRight w:val="0"/>
                      <w:marTop w:val="0"/>
                      <w:marBottom w:val="0"/>
                      <w:divBdr>
                        <w:top w:val="none" w:sz="0" w:space="0" w:color="auto"/>
                        <w:left w:val="none" w:sz="0" w:space="0" w:color="auto"/>
                        <w:bottom w:val="none" w:sz="0" w:space="0" w:color="auto"/>
                        <w:right w:val="none" w:sz="0" w:space="0" w:color="auto"/>
                      </w:divBdr>
                      <w:divsChild>
                        <w:div w:id="578295751">
                          <w:marLeft w:val="0"/>
                          <w:marRight w:val="0"/>
                          <w:marTop w:val="0"/>
                          <w:marBottom w:val="0"/>
                          <w:divBdr>
                            <w:top w:val="none" w:sz="0" w:space="0" w:color="auto"/>
                            <w:left w:val="none" w:sz="0" w:space="0" w:color="auto"/>
                            <w:bottom w:val="none" w:sz="0" w:space="0" w:color="auto"/>
                            <w:right w:val="none" w:sz="0" w:space="0" w:color="auto"/>
                          </w:divBdr>
                        </w:div>
                        <w:div w:id="1052735232">
                          <w:marLeft w:val="0"/>
                          <w:marRight w:val="0"/>
                          <w:marTop w:val="0"/>
                          <w:marBottom w:val="0"/>
                          <w:divBdr>
                            <w:top w:val="none" w:sz="0" w:space="0" w:color="auto"/>
                            <w:left w:val="none" w:sz="0" w:space="0" w:color="auto"/>
                            <w:bottom w:val="none" w:sz="0" w:space="0" w:color="auto"/>
                            <w:right w:val="none" w:sz="0" w:space="0" w:color="auto"/>
                          </w:divBdr>
                        </w:div>
                        <w:div w:id="1493762342">
                          <w:marLeft w:val="0"/>
                          <w:marRight w:val="0"/>
                          <w:marTop w:val="0"/>
                          <w:marBottom w:val="0"/>
                          <w:divBdr>
                            <w:top w:val="none" w:sz="0" w:space="0" w:color="auto"/>
                            <w:left w:val="none" w:sz="0" w:space="0" w:color="auto"/>
                            <w:bottom w:val="none" w:sz="0" w:space="0" w:color="auto"/>
                            <w:right w:val="none" w:sz="0" w:space="0" w:color="auto"/>
                          </w:divBdr>
                        </w:div>
                        <w:div w:id="15438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0557">
      <w:bodyDiv w:val="1"/>
      <w:marLeft w:val="0"/>
      <w:marRight w:val="0"/>
      <w:marTop w:val="0"/>
      <w:marBottom w:val="0"/>
      <w:divBdr>
        <w:top w:val="none" w:sz="0" w:space="0" w:color="auto"/>
        <w:left w:val="none" w:sz="0" w:space="0" w:color="auto"/>
        <w:bottom w:val="none" w:sz="0" w:space="0" w:color="auto"/>
        <w:right w:val="none" w:sz="0" w:space="0" w:color="auto"/>
      </w:divBdr>
    </w:div>
    <w:div w:id="169025603">
      <w:bodyDiv w:val="1"/>
      <w:marLeft w:val="0"/>
      <w:marRight w:val="0"/>
      <w:marTop w:val="0"/>
      <w:marBottom w:val="0"/>
      <w:divBdr>
        <w:top w:val="none" w:sz="0" w:space="0" w:color="auto"/>
        <w:left w:val="none" w:sz="0" w:space="0" w:color="auto"/>
        <w:bottom w:val="none" w:sz="0" w:space="0" w:color="auto"/>
        <w:right w:val="none" w:sz="0" w:space="0" w:color="auto"/>
      </w:divBdr>
    </w:div>
    <w:div w:id="412505833">
      <w:bodyDiv w:val="1"/>
      <w:marLeft w:val="0"/>
      <w:marRight w:val="0"/>
      <w:marTop w:val="0"/>
      <w:marBottom w:val="0"/>
      <w:divBdr>
        <w:top w:val="none" w:sz="0" w:space="0" w:color="auto"/>
        <w:left w:val="none" w:sz="0" w:space="0" w:color="auto"/>
        <w:bottom w:val="none" w:sz="0" w:space="0" w:color="auto"/>
        <w:right w:val="none" w:sz="0" w:space="0" w:color="auto"/>
      </w:divBdr>
    </w:div>
    <w:div w:id="727798161">
      <w:bodyDiv w:val="1"/>
      <w:marLeft w:val="0"/>
      <w:marRight w:val="0"/>
      <w:marTop w:val="0"/>
      <w:marBottom w:val="0"/>
      <w:divBdr>
        <w:top w:val="none" w:sz="0" w:space="0" w:color="auto"/>
        <w:left w:val="none" w:sz="0" w:space="0" w:color="auto"/>
        <w:bottom w:val="none" w:sz="0" w:space="0" w:color="auto"/>
        <w:right w:val="none" w:sz="0" w:space="0" w:color="auto"/>
      </w:divBdr>
    </w:div>
    <w:div w:id="858006723">
      <w:bodyDiv w:val="1"/>
      <w:marLeft w:val="0"/>
      <w:marRight w:val="0"/>
      <w:marTop w:val="0"/>
      <w:marBottom w:val="0"/>
      <w:divBdr>
        <w:top w:val="none" w:sz="0" w:space="0" w:color="auto"/>
        <w:left w:val="none" w:sz="0" w:space="0" w:color="auto"/>
        <w:bottom w:val="none" w:sz="0" w:space="0" w:color="auto"/>
        <w:right w:val="none" w:sz="0" w:space="0" w:color="auto"/>
      </w:divBdr>
    </w:div>
    <w:div w:id="902253003">
      <w:bodyDiv w:val="1"/>
      <w:marLeft w:val="0"/>
      <w:marRight w:val="0"/>
      <w:marTop w:val="0"/>
      <w:marBottom w:val="0"/>
      <w:divBdr>
        <w:top w:val="none" w:sz="0" w:space="0" w:color="auto"/>
        <w:left w:val="none" w:sz="0" w:space="0" w:color="auto"/>
        <w:bottom w:val="none" w:sz="0" w:space="0" w:color="auto"/>
        <w:right w:val="none" w:sz="0" w:space="0" w:color="auto"/>
      </w:divBdr>
    </w:div>
    <w:div w:id="1179002853">
      <w:bodyDiv w:val="1"/>
      <w:marLeft w:val="0"/>
      <w:marRight w:val="0"/>
      <w:marTop w:val="0"/>
      <w:marBottom w:val="0"/>
      <w:divBdr>
        <w:top w:val="none" w:sz="0" w:space="0" w:color="auto"/>
        <w:left w:val="none" w:sz="0" w:space="0" w:color="auto"/>
        <w:bottom w:val="none" w:sz="0" w:space="0" w:color="auto"/>
        <w:right w:val="none" w:sz="0" w:space="0" w:color="auto"/>
      </w:divBdr>
    </w:div>
    <w:div w:id="1503004262">
      <w:bodyDiv w:val="1"/>
      <w:marLeft w:val="0"/>
      <w:marRight w:val="0"/>
      <w:marTop w:val="0"/>
      <w:marBottom w:val="0"/>
      <w:divBdr>
        <w:top w:val="none" w:sz="0" w:space="0" w:color="auto"/>
        <w:left w:val="none" w:sz="0" w:space="0" w:color="auto"/>
        <w:bottom w:val="none" w:sz="0" w:space="0" w:color="auto"/>
        <w:right w:val="none" w:sz="0" w:space="0" w:color="auto"/>
      </w:divBdr>
    </w:div>
    <w:div w:id="1594166468">
      <w:bodyDiv w:val="1"/>
      <w:marLeft w:val="0"/>
      <w:marRight w:val="0"/>
      <w:marTop w:val="0"/>
      <w:marBottom w:val="0"/>
      <w:divBdr>
        <w:top w:val="none" w:sz="0" w:space="0" w:color="auto"/>
        <w:left w:val="none" w:sz="0" w:space="0" w:color="auto"/>
        <w:bottom w:val="none" w:sz="0" w:space="0" w:color="auto"/>
        <w:right w:val="none" w:sz="0" w:space="0" w:color="auto"/>
      </w:divBdr>
    </w:div>
    <w:div w:id="21441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D1FF-5726-4595-81CD-D052392B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2171</Characters>
  <Application>Microsoft Office Word</Application>
  <DocSecurity>4</DocSecurity>
  <Lines>18</Lines>
  <Paragraphs>5</Paragraphs>
  <ScaleCrop>false</ScaleCrop>
  <HeadingPairs>
    <vt:vector size="2" baseType="variant">
      <vt:variant>
        <vt:lpstr>Název</vt:lpstr>
      </vt:variant>
      <vt:variant>
        <vt:i4>1</vt:i4>
      </vt:variant>
    </vt:vector>
  </HeadingPairs>
  <TitlesOfParts>
    <vt:vector size="1" baseType="lpstr">
      <vt:lpstr>Pardubice 7</vt:lpstr>
    </vt:vector>
  </TitlesOfParts>
  <Company>MmP</Company>
  <LinksUpToDate>false</LinksUpToDate>
  <CharactersWithSpaces>2533</CharactersWithSpaces>
  <SharedDoc>false</SharedDoc>
  <HLinks>
    <vt:vector size="6" baseType="variant">
      <vt:variant>
        <vt:i4>8257618</vt:i4>
      </vt:variant>
      <vt:variant>
        <vt:i4>0</vt:i4>
      </vt:variant>
      <vt:variant>
        <vt:i4>0</vt:i4>
      </vt:variant>
      <vt:variant>
        <vt:i4>5</vt:i4>
      </vt:variant>
      <vt:variant>
        <vt:lpwstr>mailto:posta@mmp.cz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Pardubice 7</dc:title>
  <dc:subject/>
  <dc:creator>ulbrichovap</dc:creator>
  <cp:keywords/>
  <cp:lastModifiedBy>Hájková Monika</cp:lastModifiedBy>
  <cp:revision>2</cp:revision>
  <cp:lastPrinted>2023-10-09T08:30:00Z</cp:lastPrinted>
  <dcterms:created xsi:type="dcterms:W3CDTF">2023-10-10T09:16:00Z</dcterms:created>
  <dcterms:modified xsi:type="dcterms:W3CDTF">2023-10-10T09:16:00Z</dcterms:modified>
</cp:coreProperties>
</file>