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EB3E" w14:textId="77777777" w:rsidR="00691D50" w:rsidRDefault="00000000">
      <w:pPr>
        <w:pStyle w:val="Bodytext10"/>
        <w:framePr w:w="1663" w:h="281" w:wrap="none" w:hAnchor="page" w:x="5090" w:y="1088"/>
        <w:spacing w:after="0" w:line="240" w:lineRule="auto"/>
        <w:jc w:val="center"/>
      </w:pPr>
      <w:r>
        <w:rPr>
          <w:rStyle w:val="Bodytext1"/>
          <w:b/>
          <w:bCs/>
        </w:rPr>
        <w:t>DODATEK ě. 1</w:t>
      </w:r>
    </w:p>
    <w:p w14:paraId="3A177A83" w14:textId="77777777" w:rsidR="00691D50" w:rsidRDefault="00000000">
      <w:pPr>
        <w:pStyle w:val="Bodytext10"/>
        <w:framePr w:w="7646" w:h="295" w:wrap="none" w:hAnchor="page" w:x="2102" w:y="1607"/>
        <w:spacing w:after="0" w:line="240" w:lineRule="auto"/>
      </w:pPr>
      <w:r>
        <w:rPr>
          <w:rStyle w:val="Bodytext1"/>
          <w:b/>
          <w:bCs/>
        </w:rPr>
        <w:t>ke smlouvě o dílo na zhotovení projektové dokumentace ze dne 01.09.2016</w:t>
      </w:r>
    </w:p>
    <w:p w14:paraId="31C3D599" w14:textId="77777777" w:rsidR="00691D50" w:rsidRDefault="00000000">
      <w:pPr>
        <w:pStyle w:val="Bodytext10"/>
        <w:framePr w:w="187" w:h="281" w:wrap="none" w:hAnchor="page" w:x="5824" w:y="2111"/>
        <w:spacing w:after="0" w:line="240" w:lineRule="auto"/>
        <w:jc w:val="both"/>
      </w:pPr>
      <w:r>
        <w:rPr>
          <w:rStyle w:val="Bodytext1"/>
          <w:b/>
          <w:bCs/>
        </w:rPr>
        <w:t>I.</w:t>
      </w:r>
    </w:p>
    <w:p w14:paraId="40E61889" w14:textId="77777777" w:rsidR="00691D50" w:rsidRDefault="00000000">
      <w:pPr>
        <w:pStyle w:val="Heading210"/>
        <w:keepNext/>
        <w:keepLines/>
        <w:framePr w:w="1490" w:h="288" w:wrap="none" w:hAnchor="page" w:x="5176" w:y="2600"/>
        <w:spacing w:after="0"/>
      </w:pPr>
      <w:bookmarkStart w:id="0" w:name="bookmark0"/>
      <w:r>
        <w:rPr>
          <w:rStyle w:val="Heading21"/>
          <w:b/>
          <w:bCs/>
        </w:rPr>
        <w:t>Smluvní strany</w:t>
      </w:r>
      <w:bookmarkEnd w:id="0"/>
    </w:p>
    <w:p w14:paraId="1011FABA" w14:textId="77777777" w:rsidR="00691D50" w:rsidRDefault="00000000">
      <w:pPr>
        <w:pStyle w:val="Heading210"/>
        <w:keepNext/>
        <w:keepLines/>
        <w:framePr w:w="5918" w:h="295" w:wrap="none" w:hAnchor="page" w:x="1353" w:y="3097"/>
        <w:spacing w:after="0"/>
      </w:pPr>
      <w:bookmarkStart w:id="1" w:name="bookmark2"/>
      <w:r>
        <w:rPr>
          <w:rStyle w:val="Heading21"/>
          <w:b/>
          <w:bCs/>
        </w:rPr>
        <w:t>1. Nemocnice s poliklinikou Havířov, příspěvková organizace</w:t>
      </w:r>
      <w:bookmarkEnd w:id="1"/>
    </w:p>
    <w:p w14:paraId="1CCC68A5" w14:textId="77777777" w:rsidR="00691D50" w:rsidRDefault="00000000">
      <w:pPr>
        <w:pStyle w:val="Bodytext10"/>
        <w:framePr w:w="2462" w:h="1044" w:wrap="none" w:hAnchor="page" w:x="1670" w:y="3356"/>
        <w:spacing w:after="0" w:line="240" w:lineRule="auto"/>
      </w:pPr>
      <w:r>
        <w:rPr>
          <w:rStyle w:val="Bodytext1"/>
        </w:rPr>
        <w:t>Se sídlem:</w:t>
      </w:r>
    </w:p>
    <w:p w14:paraId="68D748D2" w14:textId="77777777" w:rsidR="00691D50" w:rsidRDefault="00000000">
      <w:pPr>
        <w:pStyle w:val="Bodytext10"/>
        <w:framePr w:w="2462" w:h="1044" w:wrap="none" w:hAnchor="page" w:x="1670" w:y="3356"/>
        <w:spacing w:after="0" w:line="240" w:lineRule="auto"/>
      </w:pPr>
      <w:r>
        <w:rPr>
          <w:rStyle w:val="Bodytext1"/>
        </w:rPr>
        <w:t>Zastoupena:</w:t>
      </w:r>
    </w:p>
    <w:p w14:paraId="26119A0D" w14:textId="77777777" w:rsidR="00691D50" w:rsidRDefault="00000000">
      <w:pPr>
        <w:pStyle w:val="Bodytext10"/>
        <w:framePr w:w="2462" w:h="1044" w:wrap="none" w:hAnchor="page" w:x="1670" w:y="3356"/>
        <w:spacing w:after="0" w:line="240" w:lineRule="auto"/>
      </w:pPr>
      <w:r>
        <w:rPr>
          <w:rStyle w:val="Bodytext1"/>
        </w:rPr>
        <w:t>Oprávněná osoba k jednám ve věcech technických:</w:t>
      </w:r>
    </w:p>
    <w:p w14:paraId="2F56D562" w14:textId="77777777" w:rsidR="00661C8B" w:rsidRDefault="00000000">
      <w:pPr>
        <w:pStyle w:val="Bodytext10"/>
        <w:framePr w:w="3794" w:h="533" w:wrap="none" w:hAnchor="page" w:x="4614" w:y="3349"/>
        <w:spacing w:after="0" w:line="240" w:lineRule="auto"/>
        <w:rPr>
          <w:rStyle w:val="Bodytext1"/>
        </w:rPr>
      </w:pPr>
      <w:r>
        <w:rPr>
          <w:rStyle w:val="Bodytext1"/>
        </w:rPr>
        <w:t xml:space="preserve">Dělnická 1132/24, 736 01 Havířov, </w:t>
      </w:r>
    </w:p>
    <w:p w14:paraId="0C4F9E92" w14:textId="3BC04446" w:rsidR="00691D50" w:rsidRDefault="00000000">
      <w:pPr>
        <w:pStyle w:val="Bodytext10"/>
        <w:framePr w:w="3794" w:h="533" w:wrap="none" w:hAnchor="page" w:x="4614" w:y="3349"/>
        <w:spacing w:after="0" w:line="240" w:lineRule="auto"/>
      </w:pPr>
      <w:r>
        <w:rPr>
          <w:rStyle w:val="Bodytext1"/>
        </w:rPr>
        <w:t>ředitelem</w:t>
      </w:r>
    </w:p>
    <w:p w14:paraId="6E1EDC9F" w14:textId="77777777" w:rsidR="00691D50" w:rsidRDefault="00000000">
      <w:pPr>
        <w:pStyle w:val="Bodytext10"/>
        <w:framePr w:w="1670" w:h="1008" w:wrap="none" w:hAnchor="page" w:x="1677" w:y="4623"/>
        <w:spacing w:after="0" w:line="240" w:lineRule="auto"/>
      </w:pPr>
      <w:proofErr w:type="gramStart"/>
      <w:r>
        <w:rPr>
          <w:rStyle w:val="Bodytext1"/>
        </w:rPr>
        <w:t>1C</w:t>
      </w:r>
      <w:proofErr w:type="gramEnd"/>
      <w:r>
        <w:rPr>
          <w:rStyle w:val="Bodytext1"/>
        </w:rPr>
        <w:t>:</w:t>
      </w:r>
    </w:p>
    <w:p w14:paraId="3102ADD5" w14:textId="77777777" w:rsidR="00691D50" w:rsidRDefault="00000000">
      <w:pPr>
        <w:pStyle w:val="Bodytext10"/>
        <w:framePr w:w="1670" w:h="1008" w:wrap="none" w:hAnchor="page" w:x="1677" w:y="4623"/>
        <w:spacing w:after="0" w:line="240" w:lineRule="auto"/>
      </w:pPr>
      <w:r>
        <w:rPr>
          <w:rStyle w:val="Bodytext1"/>
        </w:rPr>
        <w:t>DIČ:</w:t>
      </w:r>
    </w:p>
    <w:p w14:paraId="4ED397C6" w14:textId="77777777" w:rsidR="00691D50" w:rsidRDefault="00000000">
      <w:pPr>
        <w:pStyle w:val="Bodytext10"/>
        <w:framePr w:w="1670" w:h="1008" w:wrap="none" w:hAnchor="page" w:x="1677" w:y="4623"/>
        <w:spacing w:after="0" w:line="240" w:lineRule="auto"/>
      </w:pPr>
      <w:r>
        <w:rPr>
          <w:rStyle w:val="Bodytext1"/>
        </w:rPr>
        <w:t>Bankovní spojení:</w:t>
      </w:r>
    </w:p>
    <w:p w14:paraId="26726724" w14:textId="77777777" w:rsidR="00691D50" w:rsidRDefault="00000000">
      <w:pPr>
        <w:pStyle w:val="Bodytext10"/>
        <w:framePr w:w="1670" w:h="1008" w:wrap="none" w:hAnchor="page" w:x="1677" w:y="4623"/>
        <w:spacing w:after="0" w:line="240" w:lineRule="auto"/>
      </w:pPr>
      <w:r>
        <w:rPr>
          <w:rStyle w:val="Bodytext1"/>
        </w:rPr>
        <w:t>Číslo účtu:</w:t>
      </w:r>
    </w:p>
    <w:p w14:paraId="7926A4E4" w14:textId="77777777" w:rsidR="00661C8B" w:rsidRDefault="00000000">
      <w:pPr>
        <w:pStyle w:val="Bodytext10"/>
        <w:framePr w:w="5904" w:h="1534" w:wrap="none" w:hAnchor="page" w:x="4614" w:y="4098"/>
        <w:spacing w:after="0" w:line="240" w:lineRule="auto"/>
        <w:rPr>
          <w:rStyle w:val="Bodytext1"/>
        </w:rPr>
      </w:pPr>
      <w:r>
        <w:rPr>
          <w:rStyle w:val="Bodytext1"/>
        </w:rPr>
        <w:t xml:space="preserve">provozně-technický náměstek </w:t>
      </w:r>
    </w:p>
    <w:p w14:paraId="7EC97E8B" w14:textId="77777777" w:rsidR="00661C8B" w:rsidRDefault="00000000">
      <w:pPr>
        <w:pStyle w:val="Bodytext10"/>
        <w:framePr w:w="5904" w:h="1534" w:wrap="none" w:hAnchor="page" w:x="4614" w:y="4098"/>
        <w:spacing w:after="0" w:line="240" w:lineRule="auto"/>
        <w:rPr>
          <w:rStyle w:val="Bodytext1"/>
        </w:rPr>
      </w:pPr>
      <w:r>
        <w:rPr>
          <w:rStyle w:val="Bodytext1"/>
        </w:rPr>
        <w:t xml:space="preserve">vedoucí provozně-technického oddělení </w:t>
      </w:r>
    </w:p>
    <w:p w14:paraId="0DEB8C40" w14:textId="5A90C459" w:rsidR="00691D50" w:rsidRDefault="00000000">
      <w:pPr>
        <w:pStyle w:val="Bodytext10"/>
        <w:framePr w:w="5904" w:h="1534" w:wrap="none" w:hAnchor="page" w:x="4614" w:y="4098"/>
        <w:spacing w:after="0" w:line="240" w:lineRule="auto"/>
      </w:pPr>
      <w:r>
        <w:rPr>
          <w:rStyle w:val="Bodytext1"/>
        </w:rPr>
        <w:t>00844896</w:t>
      </w:r>
    </w:p>
    <w:p w14:paraId="20702142" w14:textId="77777777" w:rsidR="00691D50" w:rsidRDefault="00000000">
      <w:pPr>
        <w:pStyle w:val="Bodytext10"/>
        <w:framePr w:w="5904" w:h="1534" w:wrap="none" w:hAnchor="page" w:x="4614" w:y="4098"/>
        <w:spacing w:after="0" w:line="240" w:lineRule="auto"/>
      </w:pPr>
      <w:r>
        <w:rPr>
          <w:rStyle w:val="Bodytext1"/>
        </w:rPr>
        <w:t>CZ00844896</w:t>
      </w:r>
    </w:p>
    <w:p w14:paraId="492A6E6E" w14:textId="77777777" w:rsidR="00691D50" w:rsidRDefault="00691D50">
      <w:pPr>
        <w:spacing w:line="360" w:lineRule="exact"/>
      </w:pPr>
    </w:p>
    <w:p w14:paraId="7BDB589C" w14:textId="77777777" w:rsidR="00691D50" w:rsidRDefault="00691D50">
      <w:pPr>
        <w:spacing w:line="360" w:lineRule="exact"/>
      </w:pPr>
    </w:p>
    <w:p w14:paraId="28E35308" w14:textId="77777777" w:rsidR="00691D50" w:rsidRDefault="00691D50">
      <w:pPr>
        <w:spacing w:line="360" w:lineRule="exact"/>
      </w:pPr>
    </w:p>
    <w:p w14:paraId="33F52536" w14:textId="77777777" w:rsidR="00691D50" w:rsidRDefault="00691D50">
      <w:pPr>
        <w:spacing w:line="360" w:lineRule="exact"/>
      </w:pPr>
    </w:p>
    <w:p w14:paraId="5EA15125" w14:textId="77777777" w:rsidR="00691D50" w:rsidRDefault="00691D50">
      <w:pPr>
        <w:spacing w:line="360" w:lineRule="exact"/>
      </w:pPr>
    </w:p>
    <w:p w14:paraId="6DB2F20C" w14:textId="77777777" w:rsidR="00691D50" w:rsidRDefault="00691D50">
      <w:pPr>
        <w:spacing w:line="360" w:lineRule="exact"/>
      </w:pPr>
    </w:p>
    <w:p w14:paraId="04FCAEFF" w14:textId="77777777" w:rsidR="00691D50" w:rsidRDefault="00691D50">
      <w:pPr>
        <w:spacing w:line="360" w:lineRule="exact"/>
      </w:pPr>
    </w:p>
    <w:p w14:paraId="6CD23132" w14:textId="77777777" w:rsidR="00691D50" w:rsidRDefault="00691D50">
      <w:pPr>
        <w:spacing w:line="360" w:lineRule="exact"/>
      </w:pPr>
    </w:p>
    <w:p w14:paraId="56B62CB8" w14:textId="77777777" w:rsidR="00691D50" w:rsidRDefault="00691D50">
      <w:pPr>
        <w:spacing w:line="360" w:lineRule="exact"/>
      </w:pPr>
    </w:p>
    <w:p w14:paraId="25DE7BDE" w14:textId="77777777" w:rsidR="00691D50" w:rsidRDefault="00691D50">
      <w:pPr>
        <w:spacing w:line="360" w:lineRule="exact"/>
      </w:pPr>
    </w:p>
    <w:p w14:paraId="6342B223" w14:textId="77777777" w:rsidR="00691D50" w:rsidRDefault="00691D50">
      <w:pPr>
        <w:spacing w:line="360" w:lineRule="exact"/>
      </w:pPr>
    </w:p>
    <w:p w14:paraId="10B8D54A" w14:textId="77777777" w:rsidR="00691D50" w:rsidRDefault="00691D50">
      <w:pPr>
        <w:spacing w:line="360" w:lineRule="exact"/>
      </w:pPr>
    </w:p>
    <w:p w14:paraId="1DDB32EE" w14:textId="77777777" w:rsidR="00691D50" w:rsidRDefault="00691D50">
      <w:pPr>
        <w:spacing w:line="360" w:lineRule="exact"/>
      </w:pPr>
    </w:p>
    <w:p w14:paraId="7D3D8D07" w14:textId="77777777" w:rsidR="00691D50" w:rsidRDefault="00691D50">
      <w:pPr>
        <w:spacing w:line="360" w:lineRule="exact"/>
      </w:pPr>
    </w:p>
    <w:p w14:paraId="3D584B11" w14:textId="77777777" w:rsidR="00691D50" w:rsidRDefault="00691D50">
      <w:pPr>
        <w:spacing w:after="589" w:line="1" w:lineRule="exact"/>
      </w:pPr>
    </w:p>
    <w:p w14:paraId="7F449906" w14:textId="77777777" w:rsidR="00691D50" w:rsidRDefault="00691D50">
      <w:pPr>
        <w:spacing w:line="1" w:lineRule="exact"/>
        <w:sectPr w:rsidR="00691D50">
          <w:pgSz w:w="11900" w:h="16840"/>
          <w:pgMar w:top="476" w:right="619" w:bottom="1210" w:left="1337" w:header="48" w:footer="782" w:gutter="0"/>
          <w:pgNumType w:start="1"/>
          <w:cols w:space="720"/>
          <w:noEndnote/>
          <w:docGrid w:linePitch="360"/>
        </w:sectPr>
      </w:pPr>
    </w:p>
    <w:p w14:paraId="05AF70D2" w14:textId="77777777" w:rsidR="00691D50" w:rsidRDefault="00000000">
      <w:pPr>
        <w:pStyle w:val="Bodytext10"/>
        <w:spacing w:after="80" w:line="240" w:lineRule="auto"/>
        <w:ind w:firstLine="320"/>
      </w:pPr>
      <w:r>
        <w:rPr>
          <w:rStyle w:val="Bodytext1"/>
        </w:rPr>
        <w:t xml:space="preserve">Zapsána v obchodním rejstříku Krajského soudu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3687E2A9" w14:textId="77777777" w:rsidR="00691D50" w:rsidRDefault="00000000">
      <w:pPr>
        <w:pStyle w:val="Bodytext10"/>
        <w:spacing w:after="520" w:line="240" w:lineRule="auto"/>
        <w:ind w:firstLine="400"/>
      </w:pPr>
      <w:proofErr w:type="spellStart"/>
      <w:r>
        <w:rPr>
          <w:rStyle w:val="Bodytext1"/>
        </w:rPr>
        <w:t>fdále</w:t>
      </w:r>
      <w:proofErr w:type="spellEnd"/>
      <w:r>
        <w:rPr>
          <w:rStyle w:val="Bodytext1"/>
        </w:rPr>
        <w:t xml:space="preserve"> jen „objednatel“^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4788"/>
      </w:tblGrid>
      <w:tr w:rsidR="00691D50" w14:paraId="6AF7FBA9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729" w:type="dxa"/>
            <w:shd w:val="clear" w:color="auto" w:fill="auto"/>
          </w:tcPr>
          <w:p w14:paraId="160F33FB" w14:textId="77777777" w:rsidR="00691D50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MEDICOPROJECT s.r.o.</w:t>
            </w:r>
          </w:p>
          <w:p w14:paraId="6049DBB4" w14:textId="77777777" w:rsidR="00691D50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4788" w:type="dxa"/>
            <w:shd w:val="clear" w:color="auto" w:fill="auto"/>
            <w:vAlign w:val="bottom"/>
          </w:tcPr>
          <w:p w14:paraId="0C7E7916" w14:textId="77777777" w:rsidR="00691D50" w:rsidRDefault="00000000">
            <w:pPr>
              <w:pStyle w:val="Other10"/>
              <w:spacing w:after="0" w:line="240" w:lineRule="auto"/>
              <w:ind w:firstLine="220"/>
            </w:pPr>
            <w:r>
              <w:rPr>
                <w:rStyle w:val="Other1"/>
              </w:rPr>
              <w:t>Kroftova 45, 616 00 Brno</w:t>
            </w:r>
          </w:p>
        </w:tc>
      </w:tr>
      <w:tr w:rsidR="00691D50" w14:paraId="7F8E952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729" w:type="dxa"/>
            <w:shd w:val="clear" w:color="auto" w:fill="auto"/>
            <w:vAlign w:val="bottom"/>
          </w:tcPr>
          <w:p w14:paraId="467E64DA" w14:textId="77777777" w:rsidR="00691D50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Zastoupena:</w:t>
            </w:r>
          </w:p>
        </w:tc>
        <w:tc>
          <w:tcPr>
            <w:tcW w:w="4788" w:type="dxa"/>
            <w:shd w:val="clear" w:color="auto" w:fill="auto"/>
            <w:vAlign w:val="bottom"/>
          </w:tcPr>
          <w:p w14:paraId="79EFCCBE" w14:textId="13089023" w:rsidR="00691D50" w:rsidRDefault="00000000">
            <w:pPr>
              <w:pStyle w:val="Other10"/>
              <w:spacing w:after="0" w:line="240" w:lineRule="auto"/>
              <w:ind w:firstLine="220"/>
            </w:pPr>
            <w:r>
              <w:rPr>
                <w:rStyle w:val="Other1"/>
              </w:rPr>
              <w:t>jednatelem společnosti</w:t>
            </w:r>
          </w:p>
        </w:tc>
      </w:tr>
      <w:tr w:rsidR="00691D50" w14:paraId="489CD92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29" w:type="dxa"/>
            <w:shd w:val="clear" w:color="auto" w:fill="auto"/>
          </w:tcPr>
          <w:p w14:paraId="1BFCC406" w14:textId="77777777" w:rsidR="00691D50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IČ:</w:t>
            </w:r>
          </w:p>
        </w:tc>
        <w:tc>
          <w:tcPr>
            <w:tcW w:w="4788" w:type="dxa"/>
            <w:shd w:val="clear" w:color="auto" w:fill="auto"/>
          </w:tcPr>
          <w:p w14:paraId="4AF8DF57" w14:textId="77777777" w:rsidR="00691D50" w:rsidRDefault="00000000">
            <w:pPr>
              <w:pStyle w:val="Other10"/>
              <w:spacing w:after="0" w:line="240" w:lineRule="auto"/>
              <w:ind w:firstLine="220"/>
            </w:pPr>
            <w:r>
              <w:rPr>
                <w:rStyle w:val="Other1"/>
              </w:rPr>
              <w:t>60703016</w:t>
            </w:r>
          </w:p>
        </w:tc>
      </w:tr>
      <w:tr w:rsidR="00691D50" w14:paraId="557957F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729" w:type="dxa"/>
            <w:shd w:val="clear" w:color="auto" w:fill="auto"/>
          </w:tcPr>
          <w:p w14:paraId="4444ABFA" w14:textId="77777777" w:rsidR="00691D50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4788" w:type="dxa"/>
            <w:shd w:val="clear" w:color="auto" w:fill="auto"/>
          </w:tcPr>
          <w:p w14:paraId="19866FBD" w14:textId="77777777" w:rsidR="00691D50" w:rsidRDefault="00000000">
            <w:pPr>
              <w:pStyle w:val="Other10"/>
              <w:spacing w:after="0" w:line="240" w:lineRule="auto"/>
              <w:ind w:firstLine="220"/>
            </w:pPr>
            <w:r>
              <w:rPr>
                <w:rStyle w:val="Other1"/>
              </w:rPr>
              <w:t>CZ60703016</w:t>
            </w:r>
          </w:p>
        </w:tc>
      </w:tr>
      <w:tr w:rsidR="00691D50" w14:paraId="4F15B35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2729" w:type="dxa"/>
            <w:shd w:val="clear" w:color="auto" w:fill="auto"/>
          </w:tcPr>
          <w:p w14:paraId="2B2F6775" w14:textId="77777777" w:rsidR="00691D50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Bankovní spojení:</w:t>
            </w:r>
          </w:p>
          <w:p w14:paraId="54A0C21A" w14:textId="77777777" w:rsidR="00691D50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4788" w:type="dxa"/>
            <w:shd w:val="clear" w:color="auto" w:fill="auto"/>
          </w:tcPr>
          <w:p w14:paraId="36434E0A" w14:textId="4A8E4915" w:rsidR="00691D50" w:rsidRDefault="00691D50">
            <w:pPr>
              <w:pStyle w:val="Other10"/>
              <w:spacing w:after="0" w:line="240" w:lineRule="auto"/>
              <w:ind w:left="220"/>
            </w:pPr>
          </w:p>
        </w:tc>
      </w:tr>
    </w:tbl>
    <w:p w14:paraId="0E8EFFE8" w14:textId="77777777" w:rsidR="00691D50" w:rsidRDefault="00000000">
      <w:pPr>
        <w:pStyle w:val="Tablecaption10"/>
      </w:pPr>
      <w:r>
        <w:rPr>
          <w:rStyle w:val="Tablecaption1"/>
        </w:rPr>
        <w:t>Zapsána v obchodním rejstříku vedeném KS v Brně, oddíl C, vložka 14859 (dále jen „zhotovitel“^</w:t>
      </w:r>
    </w:p>
    <w:p w14:paraId="1EFC2A32" w14:textId="77777777" w:rsidR="00691D50" w:rsidRDefault="00691D50">
      <w:pPr>
        <w:spacing w:after="79" w:line="1" w:lineRule="exact"/>
      </w:pPr>
    </w:p>
    <w:p w14:paraId="4AEB7B82" w14:textId="77777777" w:rsidR="00691D50" w:rsidRDefault="00000000">
      <w:pPr>
        <w:pStyle w:val="Bodytext10"/>
        <w:spacing w:after="80" w:line="240" w:lineRule="auto"/>
        <w:jc w:val="center"/>
      </w:pPr>
      <w:r>
        <w:rPr>
          <w:rStyle w:val="Bodytext1"/>
          <w:b/>
          <w:bCs/>
        </w:rPr>
        <w:t>II.</w:t>
      </w:r>
    </w:p>
    <w:p w14:paraId="46EDFEAC" w14:textId="77777777" w:rsidR="00691D50" w:rsidRDefault="00000000">
      <w:pPr>
        <w:pStyle w:val="Heading210"/>
        <w:keepNext/>
        <w:keepLines/>
        <w:spacing w:after="200"/>
        <w:jc w:val="center"/>
      </w:pPr>
      <w:bookmarkStart w:id="2" w:name="bookmark4"/>
      <w:r>
        <w:rPr>
          <w:rStyle w:val="Heading21"/>
          <w:b/>
          <w:bCs/>
        </w:rPr>
        <w:t>Základní ustanovení</w:t>
      </w:r>
      <w:bookmarkEnd w:id="2"/>
    </w:p>
    <w:p w14:paraId="334FDB29" w14:textId="77777777" w:rsidR="00691D50" w:rsidRDefault="00000000">
      <w:pPr>
        <w:pStyle w:val="Bodytext10"/>
        <w:numPr>
          <w:ilvl w:val="0"/>
          <w:numId w:val="1"/>
        </w:numPr>
        <w:tabs>
          <w:tab w:val="left" w:pos="407"/>
        </w:tabs>
        <w:spacing w:after="200" w:line="276" w:lineRule="auto"/>
        <w:ind w:left="400" w:hanging="400"/>
        <w:jc w:val="both"/>
      </w:pPr>
      <w:r>
        <w:rPr>
          <w:rStyle w:val="Bodytext1"/>
        </w:rPr>
        <w:t xml:space="preserve">Smluvní strany uzavřely mezi sebou dne 01.09.2016 smlouvu o dílo na zhotovení projektové dokumentace (dále jen „smlouva“), jejímž předmětem je závazek zhotovitele zpracovat pro objednatele Projektovou dokumentaci pro stavební povolení a provedení stavby, na akci s názvem: „Projektová </w:t>
      </w:r>
      <w:proofErr w:type="gramStart"/>
      <w:r>
        <w:rPr>
          <w:rStyle w:val="Bodytext1"/>
        </w:rPr>
        <w:t>dokumentace - Rekonstrukce</w:t>
      </w:r>
      <w:proofErr w:type="gramEnd"/>
      <w:r>
        <w:rPr>
          <w:rStyle w:val="Bodytext1"/>
        </w:rPr>
        <w:t xml:space="preserve"> pavilonu psychiatrie NsP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 xml:space="preserve">.“ v Nemocnici s poliklinikou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19978319" w14:textId="77777777" w:rsidR="00691D50" w:rsidRDefault="00691D50">
      <w:pPr>
        <w:pStyle w:val="Bodytext10"/>
        <w:numPr>
          <w:ilvl w:val="0"/>
          <w:numId w:val="2"/>
        </w:numPr>
        <w:spacing w:after="80" w:line="276" w:lineRule="auto"/>
        <w:jc w:val="center"/>
      </w:pPr>
    </w:p>
    <w:p w14:paraId="648D0955" w14:textId="77777777" w:rsidR="00691D50" w:rsidRDefault="00000000">
      <w:pPr>
        <w:pStyle w:val="Bodytext10"/>
        <w:spacing w:after="200" w:line="276" w:lineRule="auto"/>
        <w:jc w:val="center"/>
      </w:pPr>
      <w:r>
        <w:rPr>
          <w:rStyle w:val="Bodytext1"/>
          <w:b/>
          <w:bCs/>
        </w:rPr>
        <w:t>Změna smlouvy</w:t>
      </w:r>
    </w:p>
    <w:p w14:paraId="11ABE503" w14:textId="77777777" w:rsidR="00691D50" w:rsidRDefault="00000000">
      <w:pPr>
        <w:pStyle w:val="Bodytext10"/>
        <w:numPr>
          <w:ilvl w:val="0"/>
          <w:numId w:val="3"/>
        </w:numPr>
        <w:tabs>
          <w:tab w:val="left" w:pos="407"/>
        </w:tabs>
        <w:spacing w:after="0" w:line="276" w:lineRule="auto"/>
      </w:pPr>
      <w:r>
        <w:rPr>
          <w:rStyle w:val="Bodytext1"/>
        </w:rPr>
        <w:t>Na základě dohody obou smluvních stran se doplňuje uvedená smlouva takto:</w:t>
      </w:r>
    </w:p>
    <w:p w14:paraId="0A7D637C" w14:textId="77777777" w:rsidR="00691D50" w:rsidRDefault="00000000">
      <w:pPr>
        <w:pStyle w:val="Bodytext10"/>
        <w:spacing w:after="80" w:line="276" w:lineRule="auto"/>
        <w:ind w:firstLine="400"/>
      </w:pPr>
      <w:r>
        <w:rPr>
          <w:rStyle w:val="Bodytext1"/>
        </w:rPr>
        <w:t>V článku IV. Doba a místo plnění se doplňuje odstavec:</w:t>
      </w:r>
    </w:p>
    <w:p w14:paraId="075E32CA" w14:textId="77777777" w:rsidR="00691D50" w:rsidRDefault="00000000">
      <w:pPr>
        <w:pStyle w:val="Bodytext10"/>
        <w:spacing w:after="240" w:line="276" w:lineRule="auto"/>
        <w:ind w:left="400"/>
        <w:jc w:val="both"/>
      </w:pPr>
      <w:r>
        <w:rPr>
          <w:rStyle w:val="Bodytext1"/>
        </w:rPr>
        <w:t xml:space="preserve">Součástí termínu plnění předmětu smlouvy nejsou souhlasná stanoviska dotčených orgánů pro vydání stavebního povolení. Ke dni termínu plnění díla uvedeného v čl. IV odst. 1 obchodních podmínek dodavatel předá kompletní projektovou dokumentaci DPS dle Smlouvy o dílo a </w:t>
      </w:r>
      <w:proofErr w:type="gramStart"/>
      <w:r>
        <w:rPr>
          <w:rStyle w:val="Bodytext1"/>
        </w:rPr>
        <w:t>doloží</w:t>
      </w:r>
      <w:proofErr w:type="gramEnd"/>
      <w:r>
        <w:rPr>
          <w:rStyle w:val="Bodytext1"/>
        </w:rPr>
        <w:t>, že o stanoviska dotčených orgánů zažádal. Pokud některý z dotčených orgánů bude požadovat opravu nebo doplnění díla, aby mohl vydat kladné stanovisko, je dodavatel povinen tuto změnu,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bez vlivu na cenu díla, provést nejpozději do </w:t>
      </w:r>
      <w:proofErr w:type="gramStart"/>
      <w:r>
        <w:rPr>
          <w:rStyle w:val="Bodytext1"/>
        </w:rPr>
        <w:t>5-ti</w:t>
      </w:r>
      <w:proofErr w:type="gramEnd"/>
      <w:r>
        <w:rPr>
          <w:rStyle w:val="Bodytext1"/>
        </w:rPr>
        <w:t xml:space="preserve"> pracovních dnů a předložit příslušnému orgánu pro vydání jeho kladného stanoviska. Termín předání kladných stanovisek dotčených orgánů pro vydání stavebního povolení je stanoven do </w:t>
      </w:r>
      <w:proofErr w:type="gramStart"/>
      <w:r>
        <w:rPr>
          <w:rStyle w:val="Bodytext1"/>
        </w:rPr>
        <w:t>40-ti</w:t>
      </w:r>
      <w:proofErr w:type="gramEnd"/>
      <w:r>
        <w:rPr>
          <w:rStyle w:val="Bodytext1"/>
        </w:rPr>
        <w:t xml:space="preserve"> dnů od podání žádostí.</w:t>
      </w:r>
    </w:p>
    <w:p w14:paraId="43CF1F56" w14:textId="77777777" w:rsidR="00691D50" w:rsidRDefault="00691D50">
      <w:pPr>
        <w:pStyle w:val="Bodytext10"/>
        <w:numPr>
          <w:ilvl w:val="0"/>
          <w:numId w:val="2"/>
        </w:numPr>
        <w:spacing w:after="120" w:line="240" w:lineRule="auto"/>
        <w:jc w:val="center"/>
      </w:pPr>
    </w:p>
    <w:p w14:paraId="7BF209AB" w14:textId="77777777" w:rsidR="00691D50" w:rsidRDefault="00000000">
      <w:pPr>
        <w:pStyle w:val="Heading210"/>
        <w:keepNext/>
        <w:keepLines/>
        <w:spacing w:after="200"/>
        <w:jc w:val="center"/>
      </w:pPr>
      <w:bookmarkStart w:id="3" w:name="bookmark6"/>
      <w:r>
        <w:rPr>
          <w:rStyle w:val="Heading21"/>
          <w:b/>
          <w:bCs/>
        </w:rPr>
        <w:t>Závěrečná ustanovení</w:t>
      </w:r>
      <w:bookmarkEnd w:id="3"/>
    </w:p>
    <w:p w14:paraId="0F69E6C0" w14:textId="77777777" w:rsidR="00691D50" w:rsidRDefault="00000000">
      <w:pPr>
        <w:pStyle w:val="Bodytext10"/>
        <w:numPr>
          <w:ilvl w:val="0"/>
          <w:numId w:val="4"/>
        </w:numPr>
        <w:tabs>
          <w:tab w:val="left" w:pos="403"/>
        </w:tabs>
        <w:spacing w:line="288" w:lineRule="auto"/>
        <w:ind w:left="460" w:hanging="460"/>
        <w:jc w:val="both"/>
      </w:pPr>
      <w:r>
        <w:rPr>
          <w:rStyle w:val="Bodytext1"/>
        </w:rPr>
        <w:t>Ustanovení smlouvy ze dne 01.09.2016 tímto dodatkem neupravená zůstávají v platnosti beze změny.</w:t>
      </w:r>
    </w:p>
    <w:p w14:paraId="6CC61084" w14:textId="77777777" w:rsidR="00691D50" w:rsidRDefault="00000000">
      <w:pPr>
        <w:pStyle w:val="Bodytext10"/>
        <w:numPr>
          <w:ilvl w:val="0"/>
          <w:numId w:val="4"/>
        </w:numPr>
        <w:tabs>
          <w:tab w:val="left" w:pos="403"/>
        </w:tabs>
        <w:spacing w:line="276" w:lineRule="auto"/>
        <w:ind w:left="460" w:hanging="460"/>
        <w:jc w:val="both"/>
      </w:pPr>
      <w:r>
        <w:rPr>
          <w:rStyle w:val="Bodytext1"/>
        </w:rPr>
        <w:t xml:space="preserve">Tento dodatek je vyhotoven ve dvou stejnopisech s platností originálu, podepsaných oprávněnými zástupci smluvních stran, přičemž objednatel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jedno a zhotovitel jedno vyhotovení.</w:t>
      </w:r>
    </w:p>
    <w:p w14:paraId="05747DB6" w14:textId="77777777" w:rsidR="00691D50" w:rsidRDefault="00000000">
      <w:pPr>
        <w:pStyle w:val="Bodytext10"/>
        <w:numPr>
          <w:ilvl w:val="0"/>
          <w:numId w:val="4"/>
        </w:numPr>
        <w:tabs>
          <w:tab w:val="left" w:pos="403"/>
        </w:tabs>
        <w:spacing w:after="480" w:line="276" w:lineRule="auto"/>
        <w:ind w:left="460" w:hanging="460"/>
        <w:jc w:val="both"/>
      </w:pPr>
      <w:r>
        <w:rPr>
          <w:rStyle w:val="Bodytext1"/>
        </w:rPr>
        <w:t>Tento dodatek nabývá platnosti dnem jeho podpisu oběma smluvními stranami a účinnosti v souladu s příslušnými ustanoveními zákona č. 340/2015 Sb., o registru smluv, ve znění pozdějších předpisů (dále jen „zákon o registru smluv“).</w:t>
      </w:r>
    </w:p>
    <w:p w14:paraId="717B489D" w14:textId="740E22DC" w:rsidR="00691D50" w:rsidRDefault="00000000">
      <w:pPr>
        <w:pStyle w:val="Bodytext10"/>
        <w:spacing w:after="0" w:line="240" w:lineRule="auto"/>
        <w:ind w:firstLine="980"/>
        <w:sectPr w:rsidR="00691D50">
          <w:type w:val="continuous"/>
          <w:pgSz w:w="11900" w:h="16840"/>
          <w:pgMar w:top="1481" w:right="956" w:bottom="1212" w:left="1368" w:header="1053" w:footer="784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504FEE" wp14:editId="138775A7">
                <wp:simplePos x="0" y="0"/>
                <wp:positionH relativeFrom="page">
                  <wp:posOffset>4490085</wp:posOffset>
                </wp:positionH>
                <wp:positionV relativeFrom="margin">
                  <wp:posOffset>2926080</wp:posOffset>
                </wp:positionV>
                <wp:extent cx="676910" cy="17843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88922A" w14:textId="5C5B11B5" w:rsidR="00691D50" w:rsidRDefault="00691D50">
                            <w:pPr>
                              <w:pStyle w:val="Picturecaption10"/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504FEE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53.55pt;margin-top:230.4pt;width:53.3pt;height:14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" filled="f" stroked="f">
                <v:textbox inset="0,0,0,0">
                  <w:txbxContent>
                    <w:p w14:paraId="4C88922A" w14:textId="5C5B11B5" w:rsidR="00691D50" w:rsidRDefault="00691D50">
                      <w:pPr>
                        <w:pStyle w:val="Picturecaption10"/>
                        <w:spacing w:line="240" w:lineRule="auto"/>
                        <w:jc w:val="both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19DB097" w14:textId="77777777" w:rsidR="00691D50" w:rsidRDefault="00691D50">
      <w:pPr>
        <w:spacing w:line="240" w:lineRule="exact"/>
        <w:rPr>
          <w:sz w:val="19"/>
          <w:szCs w:val="19"/>
        </w:rPr>
      </w:pPr>
    </w:p>
    <w:p w14:paraId="398C4694" w14:textId="77777777" w:rsidR="00691D50" w:rsidRDefault="00691D50">
      <w:pPr>
        <w:spacing w:line="240" w:lineRule="exact"/>
        <w:rPr>
          <w:sz w:val="19"/>
          <w:szCs w:val="19"/>
        </w:rPr>
      </w:pPr>
    </w:p>
    <w:p w14:paraId="557C7EAC" w14:textId="77777777" w:rsidR="00691D50" w:rsidRDefault="00691D50">
      <w:pPr>
        <w:spacing w:line="240" w:lineRule="exact"/>
        <w:rPr>
          <w:sz w:val="19"/>
          <w:szCs w:val="19"/>
        </w:rPr>
      </w:pPr>
    </w:p>
    <w:p w14:paraId="24145D56" w14:textId="77777777" w:rsidR="00691D50" w:rsidRDefault="00691D50">
      <w:pPr>
        <w:spacing w:line="240" w:lineRule="exact"/>
        <w:rPr>
          <w:sz w:val="19"/>
          <w:szCs w:val="19"/>
        </w:rPr>
      </w:pPr>
    </w:p>
    <w:p w14:paraId="3C4D5F58" w14:textId="77777777" w:rsidR="00691D50" w:rsidRDefault="00691D50">
      <w:pPr>
        <w:spacing w:line="240" w:lineRule="exact"/>
        <w:rPr>
          <w:sz w:val="19"/>
          <w:szCs w:val="19"/>
        </w:rPr>
      </w:pPr>
    </w:p>
    <w:p w14:paraId="7F4F8829" w14:textId="77777777" w:rsidR="00691D50" w:rsidRDefault="00691D50">
      <w:pPr>
        <w:spacing w:line="240" w:lineRule="exact"/>
        <w:rPr>
          <w:sz w:val="19"/>
          <w:szCs w:val="19"/>
        </w:rPr>
      </w:pPr>
    </w:p>
    <w:p w14:paraId="29277AE4" w14:textId="77777777" w:rsidR="00691D50" w:rsidRDefault="00691D50">
      <w:pPr>
        <w:spacing w:line="240" w:lineRule="exact"/>
        <w:rPr>
          <w:sz w:val="19"/>
          <w:szCs w:val="19"/>
        </w:rPr>
      </w:pPr>
    </w:p>
    <w:p w14:paraId="6AA2492E" w14:textId="77777777" w:rsidR="00691D50" w:rsidRDefault="00691D50">
      <w:pPr>
        <w:spacing w:line="240" w:lineRule="exact"/>
        <w:rPr>
          <w:sz w:val="19"/>
          <w:szCs w:val="19"/>
        </w:rPr>
      </w:pPr>
    </w:p>
    <w:p w14:paraId="6EDE4712" w14:textId="77777777" w:rsidR="00691D50" w:rsidRDefault="00691D50">
      <w:pPr>
        <w:spacing w:line="240" w:lineRule="exact"/>
        <w:rPr>
          <w:sz w:val="19"/>
          <w:szCs w:val="19"/>
        </w:rPr>
      </w:pPr>
    </w:p>
    <w:p w14:paraId="605963D1" w14:textId="77777777" w:rsidR="00691D50" w:rsidRDefault="00691D50">
      <w:pPr>
        <w:spacing w:line="240" w:lineRule="exact"/>
        <w:rPr>
          <w:sz w:val="19"/>
          <w:szCs w:val="19"/>
        </w:rPr>
      </w:pPr>
    </w:p>
    <w:p w14:paraId="60572084" w14:textId="77777777" w:rsidR="00691D50" w:rsidRDefault="00691D50">
      <w:pPr>
        <w:spacing w:line="240" w:lineRule="exact"/>
        <w:rPr>
          <w:sz w:val="19"/>
          <w:szCs w:val="19"/>
        </w:rPr>
      </w:pPr>
    </w:p>
    <w:p w14:paraId="09874EC2" w14:textId="77777777" w:rsidR="00691D50" w:rsidRDefault="00691D50">
      <w:pPr>
        <w:spacing w:line="240" w:lineRule="exact"/>
        <w:rPr>
          <w:sz w:val="19"/>
          <w:szCs w:val="19"/>
        </w:rPr>
      </w:pPr>
    </w:p>
    <w:p w14:paraId="26E5240C" w14:textId="77777777" w:rsidR="00691D50" w:rsidRDefault="00691D50">
      <w:pPr>
        <w:spacing w:line="240" w:lineRule="exact"/>
        <w:rPr>
          <w:sz w:val="19"/>
          <w:szCs w:val="19"/>
        </w:rPr>
      </w:pPr>
    </w:p>
    <w:p w14:paraId="3FA4A358" w14:textId="77777777" w:rsidR="00691D50" w:rsidRDefault="00691D50">
      <w:pPr>
        <w:spacing w:line="240" w:lineRule="exact"/>
        <w:rPr>
          <w:sz w:val="19"/>
          <w:szCs w:val="19"/>
        </w:rPr>
      </w:pPr>
    </w:p>
    <w:p w14:paraId="2A1B4FA5" w14:textId="77777777" w:rsidR="00691D50" w:rsidRDefault="00691D50">
      <w:pPr>
        <w:spacing w:line="240" w:lineRule="exact"/>
        <w:rPr>
          <w:sz w:val="19"/>
          <w:szCs w:val="19"/>
        </w:rPr>
      </w:pPr>
    </w:p>
    <w:p w14:paraId="74CB3D43" w14:textId="77777777" w:rsidR="00691D50" w:rsidRDefault="00691D50">
      <w:pPr>
        <w:spacing w:line="240" w:lineRule="exact"/>
        <w:rPr>
          <w:sz w:val="19"/>
          <w:szCs w:val="19"/>
        </w:rPr>
      </w:pPr>
    </w:p>
    <w:p w14:paraId="33FA28C1" w14:textId="77777777" w:rsidR="00691D50" w:rsidRDefault="00691D50">
      <w:pPr>
        <w:spacing w:line="240" w:lineRule="exact"/>
        <w:rPr>
          <w:sz w:val="19"/>
          <w:szCs w:val="19"/>
        </w:rPr>
      </w:pPr>
    </w:p>
    <w:p w14:paraId="1EFA3FDE" w14:textId="77777777" w:rsidR="00691D50" w:rsidRDefault="00691D50">
      <w:pPr>
        <w:spacing w:line="240" w:lineRule="exact"/>
        <w:rPr>
          <w:sz w:val="19"/>
          <w:szCs w:val="19"/>
        </w:rPr>
      </w:pPr>
    </w:p>
    <w:p w14:paraId="0170F3A1" w14:textId="77777777" w:rsidR="00691D50" w:rsidRDefault="00691D50">
      <w:pPr>
        <w:spacing w:line="240" w:lineRule="exact"/>
        <w:rPr>
          <w:sz w:val="19"/>
          <w:szCs w:val="19"/>
        </w:rPr>
      </w:pPr>
    </w:p>
    <w:p w14:paraId="653F2201" w14:textId="77777777" w:rsidR="00691D50" w:rsidRDefault="00691D50">
      <w:pPr>
        <w:spacing w:line="240" w:lineRule="exact"/>
        <w:rPr>
          <w:sz w:val="19"/>
          <w:szCs w:val="19"/>
        </w:rPr>
      </w:pPr>
    </w:p>
    <w:p w14:paraId="42087B3F" w14:textId="77777777" w:rsidR="00691D50" w:rsidRDefault="00691D50">
      <w:pPr>
        <w:spacing w:line="240" w:lineRule="exact"/>
        <w:rPr>
          <w:sz w:val="19"/>
          <w:szCs w:val="19"/>
        </w:rPr>
      </w:pPr>
    </w:p>
    <w:p w14:paraId="5A6D00FE" w14:textId="77777777" w:rsidR="00691D50" w:rsidRDefault="00691D50">
      <w:pPr>
        <w:spacing w:before="19" w:after="19" w:line="240" w:lineRule="exact"/>
        <w:rPr>
          <w:sz w:val="19"/>
          <w:szCs w:val="19"/>
        </w:rPr>
      </w:pPr>
    </w:p>
    <w:p w14:paraId="22CBF9B3" w14:textId="77777777" w:rsidR="00691D50" w:rsidRDefault="00691D50">
      <w:pPr>
        <w:spacing w:line="1" w:lineRule="exact"/>
        <w:sectPr w:rsidR="00691D50">
          <w:type w:val="continuous"/>
          <w:pgSz w:w="11900" w:h="16840"/>
          <w:pgMar w:top="1297" w:right="0" w:bottom="0" w:left="0" w:header="0" w:footer="3" w:gutter="0"/>
          <w:cols w:space="720"/>
          <w:noEndnote/>
          <w:docGrid w:linePitch="360"/>
        </w:sectPr>
      </w:pPr>
    </w:p>
    <w:p w14:paraId="00CF1821" w14:textId="37044730" w:rsidR="00691D50" w:rsidRDefault="00691D50">
      <w:pPr>
        <w:spacing w:line="360" w:lineRule="exact"/>
      </w:pPr>
    </w:p>
    <w:p w14:paraId="23DD5A65" w14:textId="77777777" w:rsidR="00691D50" w:rsidRDefault="00691D50">
      <w:pPr>
        <w:spacing w:line="360" w:lineRule="exact"/>
      </w:pPr>
    </w:p>
    <w:p w14:paraId="7DE19534" w14:textId="77777777" w:rsidR="00691D50" w:rsidRDefault="00691D50">
      <w:pPr>
        <w:spacing w:after="559" w:line="1" w:lineRule="exact"/>
      </w:pPr>
    </w:p>
    <w:p w14:paraId="5225E04A" w14:textId="77777777" w:rsidR="00691D50" w:rsidRDefault="00691D50">
      <w:pPr>
        <w:spacing w:line="1" w:lineRule="exact"/>
      </w:pPr>
    </w:p>
    <w:sectPr w:rsidR="00691D50">
      <w:type w:val="continuous"/>
      <w:pgSz w:w="11900" w:h="16840"/>
      <w:pgMar w:top="1297" w:right="956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DFFC" w14:textId="77777777" w:rsidR="001B3E25" w:rsidRDefault="001B3E25">
      <w:r>
        <w:separator/>
      </w:r>
    </w:p>
  </w:endnote>
  <w:endnote w:type="continuationSeparator" w:id="0">
    <w:p w14:paraId="677D3BAE" w14:textId="77777777" w:rsidR="001B3E25" w:rsidRDefault="001B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19BB" w14:textId="77777777" w:rsidR="001B3E25" w:rsidRDefault="001B3E25"/>
  </w:footnote>
  <w:footnote w:type="continuationSeparator" w:id="0">
    <w:p w14:paraId="54C5183C" w14:textId="77777777" w:rsidR="001B3E25" w:rsidRDefault="001B3E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D7D17"/>
    <w:multiLevelType w:val="multilevel"/>
    <w:tmpl w:val="72A2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7201E7"/>
    <w:multiLevelType w:val="multilevel"/>
    <w:tmpl w:val="30AC9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455A99"/>
    <w:multiLevelType w:val="multilevel"/>
    <w:tmpl w:val="B60A4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F568D2"/>
    <w:multiLevelType w:val="multilevel"/>
    <w:tmpl w:val="35BE09B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6247713">
    <w:abstractNumId w:val="0"/>
  </w:num>
  <w:num w:numId="2" w16cid:durableId="432171437">
    <w:abstractNumId w:val="3"/>
  </w:num>
  <w:num w:numId="3" w16cid:durableId="1238520515">
    <w:abstractNumId w:val="2"/>
  </w:num>
  <w:num w:numId="4" w16cid:durableId="4248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D50"/>
    <w:rsid w:val="001B3E25"/>
    <w:rsid w:val="00661C8B"/>
    <w:rsid w:val="0069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C895"/>
  <w15:docId w15:val="{4F7D32F7-A925-4F05-BC59-E0D35084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ln"/>
    <w:link w:val="Bodytext1"/>
    <w:pPr>
      <w:spacing w:after="40" w:line="259" w:lineRule="auto"/>
    </w:pPr>
    <w:rPr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line="406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ing210">
    <w:name w:val="Heading #2|1"/>
    <w:basedOn w:val="Normln"/>
    <w:link w:val="Heading21"/>
    <w:pPr>
      <w:spacing w:after="100"/>
      <w:outlineLvl w:val="1"/>
    </w:pPr>
    <w:rPr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after="180"/>
    </w:pPr>
    <w:rPr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line="312" w:lineRule="auto"/>
      <w:jc w:val="center"/>
    </w:pPr>
    <w:rPr>
      <w:b/>
      <w:bCs/>
      <w:sz w:val="13"/>
      <w:szCs w:val="13"/>
    </w:rPr>
  </w:style>
  <w:style w:type="paragraph" w:customStyle="1" w:styleId="Picturecaption10">
    <w:name w:val="Picture caption|1"/>
    <w:basedOn w:val="Normln"/>
    <w:link w:val="Picturecaption1"/>
    <w:pPr>
      <w:spacing w:line="252" w:lineRule="auto"/>
    </w:pPr>
    <w:rPr>
      <w:sz w:val="22"/>
      <w:szCs w:val="22"/>
    </w:rPr>
  </w:style>
  <w:style w:type="paragraph" w:customStyle="1" w:styleId="Tablecaption10">
    <w:name w:val="Table caption|1"/>
    <w:basedOn w:val="Normln"/>
    <w:link w:val="Tablecaption1"/>
    <w:pPr>
      <w:spacing w:line="360" w:lineRule="auto"/>
    </w:pPr>
    <w:rPr>
      <w:sz w:val="22"/>
      <w:szCs w:val="22"/>
    </w:rPr>
  </w:style>
  <w:style w:type="paragraph" w:customStyle="1" w:styleId="Other10">
    <w:name w:val="Other|1"/>
    <w:basedOn w:val="Normln"/>
    <w:link w:val="Other1"/>
    <w:pPr>
      <w:spacing w:after="40" w:line="259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2023-10-10T10:36:00Z</dcterms:created>
  <dcterms:modified xsi:type="dcterms:W3CDTF">2023-10-10T10:36:00Z</dcterms:modified>
</cp:coreProperties>
</file>