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B" w:rsidRDefault="00D65B72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:rsidR="00E54E8B" w:rsidRDefault="00D65B72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" w:name="bookmark2"/>
      <w:bookmarkStart w:id="3" w:name="bookmark3"/>
      <w:r>
        <w:t>VOZM-2023-002898</w:t>
      </w:r>
      <w:bookmarkEnd w:id="2"/>
      <w:bookmarkEnd w:id="3"/>
    </w:p>
    <w:p w:rsidR="00E54E8B" w:rsidRDefault="00D65B72">
      <w:pPr>
        <w:pStyle w:val="Nadpis30"/>
        <w:keepNext/>
        <w:keepLines/>
        <w:framePr w:w="2626" w:h="696" w:wrap="none" w:hAnchor="page" w:x="8644" w:y="54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E54E8B" w:rsidRDefault="00D65B7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E8B" w:rsidRDefault="00E54E8B">
      <w:pPr>
        <w:spacing w:after="609" w:line="1" w:lineRule="exact"/>
      </w:pPr>
    </w:p>
    <w:p w:rsidR="00E54E8B" w:rsidRDefault="00E54E8B">
      <w:pPr>
        <w:spacing w:line="1" w:lineRule="exact"/>
        <w:sectPr w:rsidR="00E54E8B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E54E8B" w:rsidRDefault="00D65B7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E8B" w:rsidRDefault="00D65B72">
                            <w:pPr>
                              <w:pStyle w:val="Zkladntext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4E8B" w:rsidRDefault="00D65B72">
      <w:pPr>
        <w:pStyle w:val="Zkladntext30"/>
        <w:shd w:val="clear" w:color="auto" w:fill="auto"/>
        <w:spacing w:after="0"/>
        <w:ind w:firstLine="0"/>
        <w:jc w:val="center"/>
        <w:sectPr w:rsidR="00E54E8B">
          <w:type w:val="continuous"/>
          <w:pgSz w:w="11900" w:h="16840"/>
          <w:pgMar w:top="534" w:right="541" w:bottom="881" w:left="1856" w:header="0" w:footer="3" w:gutter="0"/>
          <w:cols w:space="720"/>
          <w:noEndnote/>
          <w:docGrid w:linePitch="360"/>
        </w:sectPr>
      </w:pPr>
      <w:r>
        <w:t>Dodavatel</w:t>
      </w:r>
    </w:p>
    <w:p w:rsidR="00E54E8B" w:rsidRDefault="00E54E8B">
      <w:pPr>
        <w:spacing w:before="45" w:after="45" w:line="240" w:lineRule="exact"/>
        <w:rPr>
          <w:sz w:val="19"/>
          <w:szCs w:val="19"/>
        </w:rPr>
      </w:pPr>
    </w:p>
    <w:p w:rsidR="00E54E8B" w:rsidRDefault="00E54E8B">
      <w:pPr>
        <w:spacing w:line="1" w:lineRule="exact"/>
        <w:sectPr w:rsidR="00E54E8B">
          <w:type w:val="continuous"/>
          <w:pgSz w:w="11900" w:h="16840"/>
          <w:pgMar w:top="534" w:right="0" w:bottom="881" w:left="0" w:header="0" w:footer="3" w:gutter="0"/>
          <w:cols w:space="720"/>
          <w:noEndnote/>
          <w:docGrid w:linePitch="360"/>
        </w:sectPr>
      </w:pPr>
    </w:p>
    <w:p w:rsidR="00E54E8B" w:rsidRDefault="00D65B72">
      <w:pPr>
        <w:pStyle w:val="Nadpis30"/>
        <w:keepNext/>
        <w:keepLines/>
        <w:shd w:val="clear" w:color="auto" w:fill="auto"/>
        <w:spacing w:after="140"/>
      </w:pPr>
      <w:bookmarkStart w:id="6" w:name="bookmark6"/>
      <w:bookmarkStart w:id="7" w:name="bookmark7"/>
      <w:r>
        <w:lastRenderedPageBreak/>
        <w:t>Nemocnice Nové Město na Moravě, příspěvková organizace</w:t>
      </w:r>
      <w:bookmarkEnd w:id="6"/>
      <w:bookmarkEnd w:id="7"/>
    </w:p>
    <w:p w:rsidR="00E54E8B" w:rsidRDefault="00D65B72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Žďárská 610</w:t>
      </w:r>
      <w:bookmarkEnd w:id="8"/>
      <w:bookmarkEnd w:id="9"/>
    </w:p>
    <w:p w:rsidR="00E54E8B" w:rsidRDefault="00D65B72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592 31 Nové Město na Moravě</w:t>
      </w:r>
      <w:bookmarkEnd w:id="10"/>
      <w:bookmarkEnd w:id="11"/>
    </w:p>
    <w:p w:rsidR="00E54E8B" w:rsidRDefault="00D65B72">
      <w:pPr>
        <w:pStyle w:val="Nadpis30"/>
        <w:keepNext/>
        <w:keepLines/>
        <w:shd w:val="clear" w:color="auto" w:fill="auto"/>
        <w:spacing w:after="200"/>
      </w:pPr>
      <w:bookmarkStart w:id="12" w:name="bookmark12"/>
      <w:bookmarkStart w:id="13" w:name="bookmark13"/>
      <w:r>
        <w:t>IČO 00842001 DIČ CZ00842001</w:t>
      </w:r>
      <w:bookmarkEnd w:id="12"/>
      <w:bookmarkEnd w:id="13"/>
    </w:p>
    <w:p w:rsidR="00E54E8B" w:rsidRDefault="00D65B72">
      <w:pPr>
        <w:pStyle w:val="Nadpis30"/>
        <w:keepNext/>
        <w:keepLines/>
        <w:shd w:val="clear" w:color="auto" w:fill="auto"/>
        <w:spacing w:after="0"/>
      </w:pPr>
      <w:bookmarkStart w:id="14" w:name="bookmark14"/>
      <w:bookmarkStart w:id="15" w:name="bookmark15"/>
      <w:r>
        <w:t>Spisová značka</w:t>
      </w:r>
      <w:bookmarkEnd w:id="14"/>
      <w:bookmarkEnd w:id="15"/>
    </w:p>
    <w:p w:rsidR="00E54E8B" w:rsidRDefault="00D65B72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16" w:name="bookmark16"/>
      <w:bookmarkStart w:id="17" w:name="bookmark17"/>
      <w:r>
        <w:t>PROMEDICA PRAHA GROUP, a.s.</w:t>
      </w:r>
      <w:bookmarkEnd w:id="16"/>
      <w:bookmarkEnd w:id="17"/>
    </w:p>
    <w:p w:rsidR="00E54E8B" w:rsidRDefault="00D65B72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18" w:name="bookmark18"/>
      <w:bookmarkStart w:id="19" w:name="bookmark19"/>
      <w:r>
        <w:t xml:space="preserve">Bubeneč, </w:t>
      </w:r>
      <w:proofErr w:type="spellStart"/>
      <w:r>
        <w:t>Juárezova</w:t>
      </w:r>
      <w:proofErr w:type="spellEnd"/>
      <w:r>
        <w:t xml:space="preserve"> 1071/17</w:t>
      </w:r>
      <w:bookmarkEnd w:id="18"/>
      <w:bookmarkEnd w:id="19"/>
    </w:p>
    <w:p w:rsidR="00E54E8B" w:rsidRDefault="00D65B72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0" w:name="bookmark20"/>
      <w:bookmarkStart w:id="21" w:name="bookmark21"/>
      <w:r>
        <w:t>160 00 Praha</w:t>
      </w:r>
      <w:bookmarkEnd w:id="20"/>
      <w:bookmarkEnd w:id="21"/>
    </w:p>
    <w:p w:rsidR="00E54E8B" w:rsidRDefault="00D65B72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22" w:name="bookmark22"/>
      <w:bookmarkStart w:id="23" w:name="bookmark23"/>
      <w:r>
        <w:rPr>
          <w:lang w:val="en-US" w:eastAsia="en-US" w:bidi="en-US"/>
        </w:rPr>
        <w:t>CZECH REPUBLIC</w:t>
      </w:r>
      <w:bookmarkEnd w:id="22"/>
      <w:bookmarkEnd w:id="23"/>
    </w:p>
    <w:p w:rsidR="00E54E8B" w:rsidRDefault="00D65B72">
      <w:pPr>
        <w:pStyle w:val="Nadpis20"/>
        <w:keepNext/>
        <w:keepLines/>
        <w:shd w:val="clear" w:color="auto" w:fill="auto"/>
      </w:pPr>
      <w:bookmarkStart w:id="24" w:name="bookmark24"/>
      <w:bookmarkStart w:id="25" w:name="bookmark25"/>
      <w:r>
        <w:rPr>
          <w:b w:val="0"/>
          <w:bCs w:val="0"/>
        </w:rPr>
        <w:t xml:space="preserve">IČO </w:t>
      </w:r>
      <w:r>
        <w:t xml:space="preserve">25099019 </w:t>
      </w:r>
      <w:r>
        <w:rPr>
          <w:b w:val="0"/>
          <w:bCs w:val="0"/>
        </w:rPr>
        <w:t xml:space="preserve">DIČ </w:t>
      </w:r>
      <w:r>
        <w:t>CZ25099019</w:t>
      </w:r>
      <w:bookmarkEnd w:id="24"/>
      <w:bookmarkEnd w:id="25"/>
    </w:p>
    <w:p w:rsidR="00E54E8B" w:rsidRDefault="00D65B72">
      <w:pPr>
        <w:pStyle w:val="Zkladntext1"/>
        <w:shd w:val="clear" w:color="auto" w:fill="auto"/>
        <w:spacing w:after="60"/>
      </w:pPr>
      <w:r>
        <w:t>Kód spojení dodavatele</w:t>
      </w:r>
    </w:p>
    <w:p w:rsidR="00E54E8B" w:rsidRDefault="00D65B72">
      <w:pPr>
        <w:pStyle w:val="Zkladntext1"/>
        <w:shd w:val="clear" w:color="auto" w:fill="auto"/>
        <w:spacing w:after="0"/>
        <w:sectPr w:rsidR="00E54E8B">
          <w:type w:val="continuous"/>
          <w:pgSz w:w="11900" w:h="16840"/>
          <w:pgMar w:top="534" w:right="1885" w:bottom="881" w:left="651" w:header="0" w:footer="3" w:gutter="0"/>
          <w:cols w:num="2" w:space="720" w:equalWidth="0">
            <w:col w:w="4373" w:space="1042"/>
            <w:col w:w="3950"/>
          </w:cols>
          <w:noEndnote/>
          <w:docGrid w:linePitch="360"/>
        </w:sectPr>
      </w:pPr>
      <w:r>
        <w:lastRenderedPageBreak/>
        <w:t>Kontakt na dodavatele:</w:t>
      </w:r>
    </w:p>
    <w:p w:rsidR="00E54E8B" w:rsidRDefault="00E54E8B">
      <w:pPr>
        <w:spacing w:line="59" w:lineRule="exact"/>
        <w:rPr>
          <w:sz w:val="5"/>
          <w:szCs w:val="5"/>
        </w:rPr>
      </w:pPr>
    </w:p>
    <w:p w:rsidR="00E54E8B" w:rsidRDefault="00E54E8B">
      <w:pPr>
        <w:spacing w:line="1" w:lineRule="exact"/>
        <w:sectPr w:rsidR="00E54E8B">
          <w:type w:val="continuous"/>
          <w:pgSz w:w="11900" w:h="16840"/>
          <w:pgMar w:top="534" w:right="0" w:bottom="881" w:left="0" w:header="0" w:footer="3" w:gutter="0"/>
          <w:cols w:space="720"/>
          <w:noEndnote/>
          <w:docGrid w:linePitch="360"/>
        </w:sectPr>
      </w:pPr>
    </w:p>
    <w:p w:rsidR="00E54E8B" w:rsidRDefault="00D65B7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210185</wp:posOffset>
                </wp:positionV>
                <wp:extent cx="1576070" cy="2984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E8B" w:rsidRDefault="00D65B7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62"/>
                              </w:tabs>
                              <w:spacing w:after="60"/>
                            </w:pPr>
                            <w:r>
                              <w:t>Vyřizuje:</w:t>
                            </w:r>
                            <w:r>
                              <w:tab/>
                            </w:r>
                            <w:r w:rsidR="007E134F">
                              <w:t>XXXX</w:t>
                            </w:r>
                          </w:p>
                          <w:p w:rsidR="00E54E8B" w:rsidRDefault="00D65B7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7"/>
                              </w:tabs>
                              <w:spacing w:after="0"/>
                            </w:pPr>
                            <w:r>
                              <w:t>Schválil:</w:t>
                            </w:r>
                            <w:r>
                              <w:tab/>
                            </w:r>
                            <w:r w:rsidR="007E134F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304.2pt;margin-top:16.55pt;width:124.1pt;height:23.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" filled="f" stroked="f">
                <v:textbox inset="0,0,0,0">
                  <w:txbxContent>
                    <w:p w:rsidR="00E54E8B" w:rsidRDefault="00D65B72">
                      <w:pPr>
                        <w:pStyle w:val="Zkladntext1"/>
                        <w:shd w:val="clear" w:color="auto" w:fill="auto"/>
                        <w:tabs>
                          <w:tab w:val="left" w:pos="1162"/>
                        </w:tabs>
                        <w:spacing w:after="60"/>
                      </w:pPr>
                      <w:r>
                        <w:t>Vyřizuje:</w:t>
                      </w:r>
                      <w:r>
                        <w:tab/>
                      </w:r>
                      <w:r w:rsidR="007E134F">
                        <w:t>XXXX</w:t>
                      </w:r>
                    </w:p>
                    <w:p w:rsidR="00E54E8B" w:rsidRDefault="00D65B72">
                      <w:pPr>
                        <w:pStyle w:val="Zkladntext1"/>
                        <w:shd w:val="clear" w:color="auto" w:fill="auto"/>
                        <w:tabs>
                          <w:tab w:val="left" w:pos="1157"/>
                        </w:tabs>
                        <w:spacing w:after="0"/>
                      </w:pPr>
                      <w:r>
                        <w:t>Schválil:</w:t>
                      </w:r>
                      <w:r>
                        <w:tab/>
                      </w:r>
                      <w:r w:rsidR="007E134F"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527050</wp:posOffset>
                </wp:positionV>
                <wp:extent cx="1417320" cy="2984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4E8B" w:rsidRDefault="00D65B7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38"/>
                              </w:tabs>
                              <w:spacing w:after="60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9" w:history="1">
                              <w:r w:rsidR="007E134F"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E54E8B" w:rsidRDefault="00D65B7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47"/>
                              </w:tabs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04.45pt;margin-top:41.5pt;width:111.6pt;height:23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" filled="f" stroked="f">
                <v:textbox inset="0,0,0,0">
                  <w:txbxContent>
                    <w:p w:rsidR="00E54E8B" w:rsidRDefault="00D65B72">
                      <w:pPr>
                        <w:pStyle w:val="Zkladntext1"/>
                        <w:shd w:val="clear" w:color="auto" w:fill="auto"/>
                        <w:tabs>
                          <w:tab w:val="left" w:pos="1138"/>
                        </w:tabs>
                        <w:spacing w:after="60"/>
                      </w:pPr>
                      <w:r>
                        <w:t>E-mail</w:t>
                      </w:r>
                      <w:r>
                        <w:tab/>
                      </w:r>
                      <w:hyperlink r:id="rId10" w:history="1">
                        <w:r w:rsidR="007E134F"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E54E8B" w:rsidRDefault="00D65B72">
                      <w:pPr>
                        <w:pStyle w:val="Zkladntext1"/>
                        <w:shd w:val="clear" w:color="auto" w:fill="auto"/>
                        <w:tabs>
                          <w:tab w:val="left" w:pos="1147"/>
                        </w:tabs>
                        <w:spacing w:after="0"/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4E8B" w:rsidRDefault="00D65B72">
      <w:pPr>
        <w:pStyle w:val="Zkladntext30"/>
        <w:shd w:val="clear" w:color="auto" w:fill="auto"/>
        <w:spacing w:after="60"/>
        <w:ind w:firstLine="160"/>
      </w:pPr>
      <w:r>
        <w:t>Příjemce</w:t>
      </w:r>
    </w:p>
    <w:p w:rsidR="00E54E8B" w:rsidRDefault="00D65B72">
      <w:pPr>
        <w:pStyle w:val="Nadpis20"/>
        <w:keepNext/>
        <w:keepLines/>
        <w:shd w:val="clear" w:color="auto" w:fill="auto"/>
        <w:ind w:firstLine="160"/>
      </w:pPr>
      <w:bookmarkStart w:id="26" w:name="bookmark26"/>
      <w:bookmarkStart w:id="27" w:name="bookmark27"/>
      <w:r>
        <w:t>Sklad zdravotnického materiálu</w:t>
      </w:r>
      <w:bookmarkEnd w:id="26"/>
      <w:bookmarkEnd w:id="27"/>
    </w:p>
    <w:p w:rsidR="00E54E8B" w:rsidRDefault="00D65B72">
      <w:pPr>
        <w:pStyle w:val="Nadpis30"/>
        <w:keepNext/>
        <w:keepLines/>
        <w:shd w:val="clear" w:color="auto" w:fill="auto"/>
        <w:spacing w:after="60" w:line="240" w:lineRule="auto"/>
        <w:ind w:firstLine="160"/>
      </w:pPr>
      <w:bookmarkStart w:id="28" w:name="bookmark28"/>
      <w:bookmarkStart w:id="29" w:name="bookmark29"/>
      <w:r>
        <w:t>Žďárská 610</w:t>
      </w:r>
      <w:bookmarkEnd w:id="28"/>
      <w:bookmarkEnd w:id="29"/>
    </w:p>
    <w:p w:rsidR="00E54E8B" w:rsidRDefault="00D65B72">
      <w:pPr>
        <w:pStyle w:val="Nadpis30"/>
        <w:keepNext/>
        <w:keepLines/>
        <w:shd w:val="clear" w:color="auto" w:fill="auto"/>
        <w:spacing w:after="0" w:line="240" w:lineRule="auto"/>
        <w:ind w:firstLine="160"/>
        <w:sectPr w:rsidR="00E54E8B">
          <w:type w:val="continuous"/>
          <w:pgSz w:w="11900" w:h="16840"/>
          <w:pgMar w:top="534" w:right="5816" w:bottom="881" w:left="531" w:header="0" w:footer="3" w:gutter="0"/>
          <w:cols w:space="720"/>
          <w:noEndnote/>
          <w:docGrid w:linePitch="360"/>
        </w:sectPr>
      </w:pPr>
      <w:bookmarkStart w:id="30" w:name="bookmark30"/>
      <w:bookmarkStart w:id="31" w:name="bookmark31"/>
      <w:r>
        <w:t>592 31 Nové Město na Moravě</w:t>
      </w:r>
      <w:bookmarkEnd w:id="30"/>
      <w:bookmarkEnd w:id="31"/>
    </w:p>
    <w:p w:rsidR="00E54E8B" w:rsidRDefault="00E54E8B">
      <w:pPr>
        <w:spacing w:before="19" w:after="19" w:line="240" w:lineRule="exact"/>
        <w:rPr>
          <w:sz w:val="19"/>
          <w:szCs w:val="19"/>
        </w:rPr>
      </w:pPr>
    </w:p>
    <w:p w:rsidR="00E54E8B" w:rsidRDefault="00E54E8B">
      <w:pPr>
        <w:spacing w:line="1" w:lineRule="exact"/>
        <w:sectPr w:rsidR="00E54E8B">
          <w:type w:val="continuous"/>
          <w:pgSz w:w="11900" w:h="16840"/>
          <w:pgMar w:top="534" w:right="0" w:bottom="679" w:left="0" w:header="0" w:footer="3" w:gutter="0"/>
          <w:cols w:space="720"/>
          <w:noEndnote/>
          <w:docGrid w:linePitch="360"/>
        </w:sectPr>
      </w:pPr>
    </w:p>
    <w:p w:rsidR="00E54E8B" w:rsidRDefault="00D65B72">
      <w:pPr>
        <w:pStyle w:val="Zkladntext1"/>
        <w:framePr w:w="3062" w:h="1392" w:wrap="none" w:vAnchor="text" w:hAnchor="page" w:x="580" w:y="21"/>
        <w:shd w:val="clear" w:color="auto" w:fill="auto"/>
        <w:tabs>
          <w:tab w:val="left" w:pos="2520"/>
        </w:tabs>
      </w:pPr>
      <w:r>
        <w:t>Kód akce</w:t>
      </w:r>
      <w:r>
        <w:tab/>
        <w:t>1</w:t>
      </w:r>
    </w:p>
    <w:p w:rsidR="00E54E8B" w:rsidRDefault="00D65B72">
      <w:pPr>
        <w:pStyle w:val="Zkladntext1"/>
        <w:framePr w:w="3062" w:h="1392" w:wrap="none" w:vAnchor="text" w:hAnchor="page" w:x="580" w:y="21"/>
        <w:shd w:val="clear" w:color="auto" w:fill="auto"/>
      </w:pPr>
      <w:r>
        <w:t>Způsob dopravy</w:t>
      </w:r>
    </w:p>
    <w:p w:rsidR="00E54E8B" w:rsidRDefault="00D65B72">
      <w:pPr>
        <w:pStyle w:val="Zkladntext1"/>
        <w:framePr w:w="3062" w:h="1392" w:wrap="none" w:vAnchor="text" w:hAnchor="page" w:x="580" w:y="21"/>
        <w:shd w:val="clear" w:color="auto" w:fill="auto"/>
      </w:pPr>
      <w:r>
        <w:t>Způsob úhrady</w:t>
      </w:r>
    </w:p>
    <w:p w:rsidR="00E54E8B" w:rsidRDefault="00D65B72">
      <w:pPr>
        <w:pStyle w:val="Zkladntext1"/>
        <w:framePr w:w="3062" w:h="1392" w:wrap="none" w:vAnchor="text" w:hAnchor="page" w:x="580" w:y="21"/>
        <w:shd w:val="clear" w:color="auto" w:fill="auto"/>
      </w:pPr>
      <w:r>
        <w:t>Dodací podmínky</w:t>
      </w:r>
    </w:p>
    <w:p w:rsidR="00E54E8B" w:rsidRDefault="00D65B72">
      <w:pPr>
        <w:pStyle w:val="Zkladntext1"/>
        <w:framePr w:w="3062" w:h="1392" w:wrap="none" w:vAnchor="text" w:hAnchor="page" w:x="580" w:y="21"/>
        <w:shd w:val="clear" w:color="auto" w:fill="auto"/>
        <w:tabs>
          <w:tab w:val="left" w:pos="2453"/>
        </w:tabs>
      </w:pPr>
      <w:r>
        <w:t>Ceny jsou uváděny</w:t>
      </w:r>
      <w:r>
        <w:tab/>
      </w:r>
      <w:r>
        <w:rPr>
          <w:u w:val="single"/>
        </w:rPr>
        <w:t>S daní</w:t>
      </w:r>
    </w:p>
    <w:p w:rsidR="00E54E8B" w:rsidRDefault="00D65B72">
      <w:pPr>
        <w:pStyle w:val="Zkladntext1"/>
        <w:framePr w:w="3062" w:h="1392" w:wrap="none" w:vAnchor="text" w:hAnchor="page" w:x="580" w:y="21"/>
        <w:pBdr>
          <w:bottom w:val="single" w:sz="4" w:space="0" w:color="auto"/>
        </w:pBdr>
        <w:shd w:val="clear" w:color="auto" w:fill="auto"/>
        <w:tabs>
          <w:tab w:val="left" w:pos="2448"/>
        </w:tabs>
      </w:pPr>
      <w:r>
        <w:t>Datová schránka</w:t>
      </w:r>
      <w:r>
        <w:tab/>
        <w:t>y2hrjpt</w:t>
      </w:r>
    </w:p>
    <w:p w:rsidR="00E54E8B" w:rsidRDefault="00D65B72">
      <w:pPr>
        <w:pStyle w:val="Zkladntext1"/>
        <w:framePr w:w="1973" w:h="1224" w:wrap="none" w:vAnchor="text" w:hAnchor="page" w:x="7132" w:y="21"/>
        <w:shd w:val="clear" w:color="auto" w:fill="auto"/>
        <w:spacing w:after="0" w:line="310" w:lineRule="auto"/>
      </w:pPr>
      <w:r>
        <w:t xml:space="preserve">Požadované </w:t>
      </w:r>
      <w:r>
        <w:t>datum dodání Datum vytvoření Vytvořil</w:t>
      </w:r>
    </w:p>
    <w:p w:rsidR="00E54E8B" w:rsidRDefault="00D65B72">
      <w:pPr>
        <w:pStyle w:val="Zkladntext1"/>
        <w:framePr w:w="1973" w:h="1224" w:wrap="none" w:vAnchor="text" w:hAnchor="page" w:x="7132" w:y="21"/>
        <w:shd w:val="clear" w:color="auto" w:fill="auto"/>
        <w:spacing w:after="0" w:line="310" w:lineRule="auto"/>
      </w:pPr>
      <w:r>
        <w:t>Zodpovědná osoba</w:t>
      </w:r>
    </w:p>
    <w:p w:rsidR="00E54E8B" w:rsidRDefault="00D65B72">
      <w:pPr>
        <w:pStyle w:val="Zkladntext1"/>
        <w:framePr w:w="1973" w:h="1224" w:wrap="none" w:vAnchor="text" w:hAnchor="page" w:x="7132" w:y="21"/>
        <w:shd w:val="clear" w:color="auto" w:fill="auto"/>
        <w:spacing w:after="0" w:line="310" w:lineRule="auto"/>
      </w:pPr>
      <w:r>
        <w:t>Vlastní spojení</w:t>
      </w:r>
    </w:p>
    <w:p w:rsidR="00E54E8B" w:rsidRDefault="00D65B72">
      <w:pPr>
        <w:pStyle w:val="Zkladntext1"/>
        <w:framePr w:w="1282" w:h="475" w:wrap="none" w:vAnchor="text" w:hAnchor="page" w:x="9983" w:y="222"/>
        <w:shd w:val="clear" w:color="auto" w:fill="auto"/>
        <w:spacing w:after="60"/>
        <w:jc w:val="right"/>
      </w:pPr>
      <w:proofErr w:type="gramStart"/>
      <w:r>
        <w:t>06.10.2023</w:t>
      </w:r>
      <w:proofErr w:type="gramEnd"/>
    </w:p>
    <w:p w:rsidR="00E54E8B" w:rsidRDefault="007E134F">
      <w:pPr>
        <w:pStyle w:val="Zkladntext1"/>
        <w:framePr w:w="1282" w:h="475" w:wrap="none" w:vAnchor="text" w:hAnchor="page" w:x="9983" w:y="222"/>
        <w:shd w:val="clear" w:color="auto" w:fill="auto"/>
        <w:spacing w:after="0"/>
        <w:jc w:val="right"/>
      </w:pPr>
      <w:r>
        <w:t>XXXX</w:t>
      </w: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after="671" w:line="1" w:lineRule="exact"/>
      </w:pPr>
    </w:p>
    <w:p w:rsidR="00E54E8B" w:rsidRDefault="00E54E8B">
      <w:pPr>
        <w:spacing w:line="1" w:lineRule="exact"/>
        <w:sectPr w:rsidR="00E54E8B">
          <w:type w:val="continuous"/>
          <w:pgSz w:w="11900" w:h="16840"/>
          <w:pgMar w:top="534" w:right="541" w:bottom="679" w:left="531" w:header="0" w:footer="3" w:gutter="0"/>
          <w:cols w:space="720"/>
          <w:noEndnote/>
          <w:docGrid w:linePitch="360"/>
        </w:sectPr>
      </w:pPr>
    </w:p>
    <w:p w:rsidR="00E54E8B" w:rsidRDefault="00D65B72">
      <w:pPr>
        <w:pStyle w:val="Nadpis20"/>
        <w:keepNext/>
        <w:keepLines/>
        <w:shd w:val="clear" w:color="auto" w:fill="auto"/>
        <w:spacing w:after="440"/>
      </w:pPr>
      <w:bookmarkStart w:id="32" w:name="bookmark32"/>
      <w:bookmarkStart w:id="33" w:name="bookmark33"/>
      <w:r>
        <w:lastRenderedPageBreak/>
        <w:t>Předmět</w:t>
      </w:r>
      <w:bookmarkEnd w:id="32"/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3552"/>
        <w:gridCol w:w="552"/>
        <w:gridCol w:w="1118"/>
        <w:gridCol w:w="1867"/>
        <w:gridCol w:w="1099"/>
        <w:gridCol w:w="1109"/>
      </w:tblGrid>
      <w:tr w:rsidR="00E54E8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Kód zboží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>Název zboží dodavatele</w:t>
            </w:r>
          </w:p>
          <w:p w:rsidR="00E54E8B" w:rsidRDefault="00D65B72">
            <w:pPr>
              <w:pStyle w:val="Jin0"/>
              <w:shd w:val="clear" w:color="auto" w:fill="auto"/>
              <w:ind w:left="2640"/>
            </w:pPr>
            <w:r>
              <w:t>Třída nebezpečnosti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Objednáno Skladová výsledné </w:t>
            </w:r>
            <w:r>
              <w:rPr>
                <w:b/>
                <w:bCs/>
              </w:rPr>
              <w:t>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AC5B06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Katétr </w:t>
            </w:r>
            <w:proofErr w:type="spellStart"/>
            <w:r>
              <w:t>ureterální</w:t>
            </w:r>
            <w:proofErr w:type="spellEnd"/>
            <w:r>
              <w:t>, zahnutý Oliva konec, 1 otvor, vodící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10,00 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Z071457</w:t>
            </w:r>
          </w:p>
        </w:tc>
        <w:tc>
          <w:tcPr>
            <w:tcW w:w="3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</w:pPr>
            <w:r>
              <w:t>drát kov, CH06</w:t>
            </w: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EXN934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Extraktor urologický </w:t>
            </w:r>
            <w:proofErr w:type="spellStart"/>
            <w:r>
              <w:t>Dormia</w:t>
            </w:r>
            <w:proofErr w:type="spellEnd"/>
            <w:r>
              <w:t xml:space="preserve"> </w:t>
            </w:r>
            <w:proofErr w:type="spellStart"/>
            <w:r>
              <w:t>Nitinol</w:t>
            </w:r>
            <w:proofErr w:type="spellEnd"/>
            <w:r>
              <w:t xml:space="preserve"> CH1,5/120 cm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640"/>
              <w:jc w:val="both"/>
            </w:pPr>
            <w:r>
              <w:t>3,00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Z000075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ACP605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Katétr </w:t>
            </w:r>
            <w:proofErr w:type="spellStart"/>
            <w:r>
              <w:t>ureterální</w:t>
            </w:r>
            <w:proofErr w:type="spellEnd"/>
            <w:r>
              <w:t>, otevřený zahnutý konec, vodící drát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640"/>
              <w:jc w:val="both"/>
            </w:pPr>
            <w:r>
              <w:t>5,00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Z000205</w:t>
            </w:r>
          </w:p>
        </w:tc>
        <w:tc>
          <w:tcPr>
            <w:tcW w:w="3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</w:pPr>
            <w:r>
              <w:t>0.035/CH4.8</w:t>
            </w: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ACR206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Katétr intervenční hydrofobní </w:t>
            </w:r>
            <w:proofErr w:type="spellStart"/>
            <w:r>
              <w:t>Neoplex</w:t>
            </w:r>
            <w:proofErr w:type="spellEnd"/>
            <w:r>
              <w:t>, měkký konec,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15,00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Z000206</w:t>
            </w:r>
          </w:p>
        </w:tc>
        <w:tc>
          <w:tcPr>
            <w:tcW w:w="3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</w:pPr>
            <w:r>
              <w:t>CH06/70 cm</w:t>
            </w: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ASP165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Sání/oplach </w:t>
            </w:r>
            <w:r>
              <w:rPr>
                <w:lang w:val="en-US" w:eastAsia="en-US" w:bidi="en-US"/>
              </w:rPr>
              <w:t xml:space="preserve">Elephant </w:t>
            </w:r>
            <w:r>
              <w:t>s PVC hadicemi 5 mm/35 cm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10,00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Z000327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AE0A35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Drát vodící rovný </w:t>
            </w:r>
            <w:r>
              <w:rPr>
                <w:lang w:val="en-US" w:eastAsia="en-US" w:bidi="en-US"/>
              </w:rPr>
              <w:t xml:space="preserve">Movable </w:t>
            </w:r>
            <w:r>
              <w:t>0.035”, 150 cm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640"/>
              <w:jc w:val="both"/>
            </w:pPr>
            <w:r>
              <w:t>5,00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Z001785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EXT224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Extraktor </w:t>
            </w:r>
            <w:proofErr w:type="spellStart"/>
            <w:r>
              <w:t>Dormia</w:t>
            </w:r>
            <w:proofErr w:type="spellEnd"/>
            <w:r>
              <w:t xml:space="preserve"> </w:t>
            </w:r>
            <w:proofErr w:type="spellStart"/>
            <w:r>
              <w:t>Nitinol</w:t>
            </w:r>
            <w:proofErr w:type="spellEnd"/>
            <w:r>
              <w:t xml:space="preserve"> 4 šikmé dráty CH04, 90 cm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640"/>
              <w:jc w:val="both"/>
            </w:pPr>
            <w:r>
              <w:t>8,00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3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Z073035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AC5B05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Katétr </w:t>
            </w:r>
            <w:proofErr w:type="spellStart"/>
            <w:r>
              <w:t>ureterální</w:t>
            </w:r>
            <w:proofErr w:type="spellEnd"/>
            <w:r>
              <w:t>, zahnutý Oliva konec, 1 otvor, vodící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20,00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Z073093</w:t>
            </w:r>
          </w:p>
        </w:tc>
        <w:tc>
          <w:tcPr>
            <w:tcW w:w="3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</w:pPr>
            <w:r>
              <w:t>drát kov, CH05</w:t>
            </w: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GCR101701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>Maska tracheostomická dospělá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50,00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Z074750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PM080010007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Katétr </w:t>
            </w:r>
            <w:proofErr w:type="spellStart"/>
            <w:r>
              <w:rPr>
                <w:lang w:val="en-US" w:eastAsia="en-US" w:bidi="en-US"/>
              </w:rPr>
              <w:t>Nelaton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CH18 s balónkem 5-15 ml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00"/>
            </w:pPr>
            <w:r>
              <w:t>100,00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Z002664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jc w:val="both"/>
            </w:pPr>
            <w:r>
              <w:t>PM080010005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Katétr </w:t>
            </w:r>
            <w:proofErr w:type="spellStart"/>
            <w:r>
              <w:rPr>
                <w:lang w:val="en-US" w:eastAsia="en-US" w:bidi="en-US"/>
              </w:rPr>
              <w:t>Nelaton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CH14 s balónkem 5-15 ml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20,00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Z002667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>139720035150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</w:pPr>
            <w:r>
              <w:t xml:space="preserve">Vodič hydrofilní Expert </w:t>
            </w:r>
            <w:proofErr w:type="spellStart"/>
            <w:r>
              <w:t>Nitinol</w:t>
            </w:r>
            <w:proofErr w:type="spellEnd"/>
            <w:r>
              <w:t xml:space="preserve"> .035, 150 cm, </w:t>
            </w:r>
            <w:proofErr w:type="spellStart"/>
            <w:r>
              <w:t>hydrof</w:t>
            </w:r>
            <w:proofErr w:type="spellEnd"/>
            <w:r>
              <w:t>. 5</w:t>
            </w:r>
          </w:p>
        </w:tc>
        <w:tc>
          <w:tcPr>
            <w:tcW w:w="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580"/>
              <w:jc w:val="both"/>
            </w:pPr>
            <w:r>
              <w:t>10,00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ind w:firstLine="420"/>
              <w:jc w:val="both"/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E54E8B" w:rsidRDefault="00E54E8B">
            <w:pPr>
              <w:pStyle w:val="Jin0"/>
              <w:shd w:val="clear" w:color="auto" w:fill="auto"/>
              <w:jc w:val="right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420"/>
              <w:jc w:val="both"/>
            </w:pPr>
            <w:r>
              <w:t>Z174519</w:t>
            </w:r>
          </w:p>
        </w:tc>
        <w:tc>
          <w:tcPr>
            <w:tcW w:w="3552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  <w:vAlign w:val="bottom"/>
          </w:tcPr>
          <w:p w:rsidR="00E54E8B" w:rsidRDefault="00D65B72">
            <w:pPr>
              <w:pStyle w:val="Jin0"/>
              <w:shd w:val="clear" w:color="auto" w:fill="auto"/>
              <w:ind w:firstLine="200"/>
              <w:jc w:val="both"/>
            </w:pPr>
            <w:proofErr w:type="spellStart"/>
            <w:r>
              <w:t>IIa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E54E8B" w:rsidRDefault="00E54E8B">
            <w:pPr>
              <w:rPr>
                <w:sz w:val="10"/>
                <w:szCs w:val="10"/>
              </w:rPr>
            </w:pPr>
          </w:p>
        </w:tc>
      </w:tr>
    </w:tbl>
    <w:p w:rsidR="00E54E8B" w:rsidRDefault="00E54E8B">
      <w:pPr>
        <w:sectPr w:rsidR="00E54E8B">
          <w:type w:val="continuous"/>
          <w:pgSz w:w="11900" w:h="16840"/>
          <w:pgMar w:top="534" w:right="541" w:bottom="779" w:left="531" w:header="0" w:footer="3" w:gutter="0"/>
          <w:cols w:space="720"/>
          <w:noEndnote/>
          <w:docGrid w:linePitch="360"/>
        </w:sectPr>
      </w:pPr>
    </w:p>
    <w:p w:rsidR="00E54E8B" w:rsidRDefault="00D65B72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34" w:name="bookmark34"/>
      <w:bookmarkStart w:id="35" w:name="bookmark35"/>
      <w:r>
        <w:lastRenderedPageBreak/>
        <w:t>OBJEDNÁVKA</w:t>
      </w:r>
      <w:bookmarkEnd w:id="34"/>
      <w:bookmarkEnd w:id="35"/>
    </w:p>
    <w:p w:rsidR="00E54E8B" w:rsidRDefault="00D65B72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36" w:name="bookmark36"/>
      <w:bookmarkStart w:id="37" w:name="bookmark37"/>
      <w:r>
        <w:t>VOZM-2023-002898</w:t>
      </w:r>
      <w:bookmarkEnd w:id="36"/>
      <w:bookmarkEnd w:id="37"/>
    </w:p>
    <w:p w:rsidR="00E54E8B" w:rsidRDefault="00D65B72">
      <w:pPr>
        <w:pStyle w:val="Zkladntext20"/>
        <w:framePr w:w="2626" w:h="696" w:wrap="none" w:hAnchor="page" w:x="8644" w:y="54"/>
        <w:shd w:val="clear" w:color="auto" w:fill="auto"/>
        <w:jc w:val="right"/>
      </w:pPr>
      <w:r>
        <w:rPr>
          <w:i w:val="0"/>
          <w:iCs w:val="0"/>
        </w:rPr>
        <w:t>List č. 2 /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  <w:gridCol w:w="1997"/>
        <w:gridCol w:w="1728"/>
        <w:gridCol w:w="1757"/>
        <w:gridCol w:w="922"/>
      </w:tblGrid>
      <w:tr w:rsidR="00E54E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83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ind w:left="1620"/>
            </w:pPr>
            <w:r>
              <w:t>cm hrot, rovný flexibilní</w:t>
            </w: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423" w:type="dxa"/>
            <w:gridSpan w:val="2"/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tabs>
                <w:tab w:val="left" w:pos="1594"/>
              </w:tabs>
            </w:pPr>
            <w:r>
              <w:t>AXXL12</w:t>
            </w:r>
            <w:r>
              <w:tab/>
              <w:t xml:space="preserve">Vodič </w:t>
            </w:r>
            <w:proofErr w:type="spellStart"/>
            <w:r>
              <w:rPr>
                <w:lang w:val="en-US" w:eastAsia="en-US" w:bidi="en-US"/>
              </w:rPr>
              <w:t>ReTrace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CH12-14/45 cm</w:t>
            </w:r>
          </w:p>
        </w:tc>
        <w:tc>
          <w:tcPr>
            <w:tcW w:w="1728" w:type="dxa"/>
            <w:vMerge w:val="restart"/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spacing w:before="140"/>
              <w:ind w:firstLine="980"/>
            </w:pPr>
            <w:r>
              <w:t>4,00 ks</w:t>
            </w:r>
          </w:p>
        </w:tc>
        <w:tc>
          <w:tcPr>
            <w:tcW w:w="1757" w:type="dxa"/>
            <w:vMerge w:val="restart"/>
            <w:shd w:val="clear" w:color="auto" w:fill="FFFFFF"/>
          </w:tcPr>
          <w:p w:rsidR="00E54E8B" w:rsidRDefault="00E54E8B">
            <w:pPr>
              <w:pStyle w:val="Jin0"/>
              <w:framePr w:w="10829" w:h="2318" w:wrap="none" w:hAnchor="page" w:x="532" w:y="956"/>
              <w:shd w:val="clear" w:color="auto" w:fill="auto"/>
              <w:spacing w:before="140"/>
              <w:ind w:firstLine="780"/>
            </w:pPr>
          </w:p>
        </w:tc>
        <w:tc>
          <w:tcPr>
            <w:tcW w:w="922" w:type="dxa"/>
            <w:vMerge w:val="restart"/>
            <w:shd w:val="clear" w:color="auto" w:fill="FFFFFF"/>
          </w:tcPr>
          <w:p w:rsidR="00E54E8B" w:rsidRDefault="00E54E8B">
            <w:pPr>
              <w:pStyle w:val="Jin0"/>
              <w:framePr w:w="10829" w:h="2318" w:wrap="none" w:hAnchor="page" w:x="532" w:y="956"/>
              <w:shd w:val="clear" w:color="auto" w:fill="auto"/>
              <w:spacing w:before="140"/>
              <w:jc w:val="right"/>
            </w:pPr>
            <w:bookmarkStart w:id="38" w:name="_GoBack"/>
            <w:bookmarkEnd w:id="38"/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426" w:type="dxa"/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ind w:firstLine="420"/>
            </w:pPr>
            <w:r>
              <w:t>Z174521</w:t>
            </w:r>
          </w:p>
        </w:tc>
        <w:tc>
          <w:tcPr>
            <w:tcW w:w="1997" w:type="dxa"/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ind w:firstLine="840"/>
            </w:pPr>
            <w:proofErr w:type="spellStart"/>
            <w:r>
              <w:t>IIa</w:t>
            </w:r>
            <w:proofErr w:type="spellEnd"/>
          </w:p>
        </w:tc>
        <w:tc>
          <w:tcPr>
            <w:tcW w:w="1728" w:type="dxa"/>
            <w:vMerge/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</w:pPr>
          </w:p>
        </w:tc>
        <w:tc>
          <w:tcPr>
            <w:tcW w:w="1757" w:type="dxa"/>
            <w:vMerge/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</w:pPr>
          </w:p>
        </w:tc>
        <w:tc>
          <w:tcPr>
            <w:tcW w:w="922" w:type="dxa"/>
            <w:vMerge/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</w:pP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84 605,78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426" w:type="dxa"/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1997" w:type="dxa"/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17 767,23</w:t>
            </w:r>
          </w:p>
        </w:tc>
        <w:tc>
          <w:tcPr>
            <w:tcW w:w="922" w:type="dxa"/>
            <w:shd w:val="clear" w:color="auto" w:fill="FFFFFF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E54E8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E54E8B" w:rsidRDefault="00E54E8B">
            <w:pPr>
              <w:framePr w:w="10829" w:h="2318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102 373,01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E8B" w:rsidRDefault="00D65B72">
            <w:pPr>
              <w:pStyle w:val="Jin0"/>
              <w:framePr w:w="10829" w:h="2318" w:wrap="none" w:hAnchor="page" w:x="532" w:y="95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E54E8B" w:rsidRDefault="00E54E8B">
      <w:pPr>
        <w:framePr w:w="10829" w:h="2318" w:wrap="none" w:hAnchor="page" w:x="532" w:y="956"/>
        <w:spacing w:line="1" w:lineRule="exact"/>
      </w:pPr>
    </w:p>
    <w:p w:rsidR="00E54E8B" w:rsidRDefault="00D65B72">
      <w:pPr>
        <w:pStyle w:val="Nadpis20"/>
        <w:keepNext/>
        <w:keepLines/>
        <w:framePr w:w="4032" w:h="274" w:wrap="none" w:hAnchor="page" w:x="575" w:y="3836"/>
        <w:shd w:val="clear" w:color="auto" w:fill="auto"/>
        <w:spacing w:after="0"/>
      </w:pPr>
      <w:bookmarkStart w:id="39" w:name="bookmark38"/>
      <w:bookmarkStart w:id="40" w:name="bookmark39"/>
      <w:r>
        <w:t>Zboží doručit v pracovní dny do 14 hodin.</w:t>
      </w:r>
      <w:bookmarkEnd w:id="39"/>
      <w:bookmarkEnd w:id="40"/>
    </w:p>
    <w:p w:rsidR="00E54E8B" w:rsidRDefault="00D65B72">
      <w:pPr>
        <w:pStyle w:val="Zkladntext20"/>
        <w:framePr w:w="2563" w:h="274" w:wrap="none" w:hAnchor="page" w:x="1837" w:y="5353"/>
        <w:shd w:val="clear" w:color="auto" w:fill="auto"/>
      </w:pPr>
      <w:r>
        <w:t>Razítko a podpis dodavatele</w:t>
      </w:r>
    </w:p>
    <w:p w:rsidR="00E54E8B" w:rsidRDefault="00D65B72">
      <w:pPr>
        <w:pStyle w:val="Zkladntext20"/>
        <w:framePr w:w="2530" w:h="274" w:wrap="none" w:hAnchor="page" w:x="7554" w:y="5353"/>
        <w:shd w:val="clear" w:color="auto" w:fill="auto"/>
      </w:pPr>
      <w:r>
        <w:t>Razítko a podpis odběratele</w:t>
      </w:r>
    </w:p>
    <w:p w:rsidR="00E54E8B" w:rsidRDefault="00D65B7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line="360" w:lineRule="exact"/>
      </w:pPr>
    </w:p>
    <w:p w:rsidR="00E54E8B" w:rsidRDefault="00E54E8B">
      <w:pPr>
        <w:spacing w:after="585" w:line="1" w:lineRule="exact"/>
      </w:pPr>
    </w:p>
    <w:p w:rsidR="00E54E8B" w:rsidRDefault="00E54E8B">
      <w:pPr>
        <w:spacing w:line="1" w:lineRule="exact"/>
      </w:pPr>
    </w:p>
    <w:sectPr w:rsidR="00E54E8B">
      <w:pgSz w:w="11900" w:h="16840"/>
      <w:pgMar w:top="534" w:right="541" w:bottom="679" w:left="531" w:header="1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5B72">
      <w:r>
        <w:separator/>
      </w:r>
    </w:p>
  </w:endnote>
  <w:endnote w:type="continuationSeparator" w:id="0">
    <w:p w:rsidR="00000000" w:rsidRDefault="00D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8B" w:rsidRDefault="00D65B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4E8B" w:rsidRDefault="00D65B72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8B" w:rsidRDefault="00E54E8B"/>
  </w:footnote>
  <w:footnote w:type="continuationSeparator" w:id="0">
    <w:p w:rsidR="00E54E8B" w:rsidRDefault="00E54E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4E8B"/>
    <w:rsid w:val="007E134F"/>
    <w:rsid w:val="00D65B72"/>
    <w:rsid w:val="00E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30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ind w:firstLine="8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30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ind w:firstLine="8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2023-10-10T08:27:00Z</dcterms:created>
  <dcterms:modified xsi:type="dcterms:W3CDTF">2023-10-10T09:33:00Z</dcterms:modified>
</cp:coreProperties>
</file>