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A6C0" w14:textId="77777777" w:rsidR="005C077B" w:rsidRDefault="00000000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Smlouva o dílo</w:t>
      </w:r>
    </w:p>
    <w:p w14:paraId="5D6DF741" w14:textId="77777777" w:rsidR="005C077B" w:rsidRDefault="005C077B">
      <w:pPr>
        <w:jc w:val="center"/>
        <w:rPr>
          <w:rFonts w:ascii="Courier New" w:hAnsi="Courier New" w:cs="Courier New"/>
          <w:b/>
        </w:rPr>
      </w:pPr>
    </w:p>
    <w:p w14:paraId="5EB35AD8" w14:textId="77777777" w:rsidR="005C077B" w:rsidRDefault="005C077B">
      <w:pPr>
        <w:rPr>
          <w:rFonts w:ascii="Courier New" w:hAnsi="Courier New" w:cs="Courier New"/>
          <w:b/>
        </w:rPr>
      </w:pPr>
    </w:p>
    <w:p w14:paraId="21B0EF55" w14:textId="77777777" w:rsidR="005C077B" w:rsidRDefault="005C077B">
      <w:pPr>
        <w:rPr>
          <w:rFonts w:ascii="Courier New" w:hAnsi="Courier New" w:cs="Courier New"/>
          <w:b/>
        </w:rPr>
      </w:pPr>
    </w:p>
    <w:p w14:paraId="1BDA41B5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Smluvní strany</w:t>
      </w:r>
    </w:p>
    <w:p w14:paraId="1F178E94" w14:textId="77777777" w:rsidR="005C077B" w:rsidRDefault="005C077B">
      <w:pPr>
        <w:rPr>
          <w:rFonts w:ascii="Courier New" w:hAnsi="Courier New" w:cs="Courier New"/>
          <w:b/>
        </w:rPr>
      </w:pPr>
    </w:p>
    <w:p w14:paraId="65C584BA" w14:textId="77777777" w:rsidR="005C077B" w:rsidRDefault="00000000">
      <w:pPr>
        <w:pStyle w:val="Odstavecseseznamem1"/>
        <w:spacing w:line="276" w:lineRule="auto"/>
        <w:ind w:left="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Objednatel:</w:t>
      </w:r>
      <w:bookmarkStart w:id="0" w:name="_Ref381969257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b/>
          <w:bCs/>
        </w:rPr>
        <w:t>Astronomický ústav AV ČR, v. v. i.</w:t>
      </w:r>
      <w:r>
        <w:rPr>
          <w:rFonts w:ascii="Courier New" w:hAnsi="Courier New" w:cs="Courier New"/>
        </w:rPr>
        <w:t>,</w:t>
      </w:r>
      <w:bookmarkEnd w:id="0"/>
    </w:p>
    <w:p w14:paraId="6581BFEA" w14:textId="77777777" w:rsidR="005C077B" w:rsidRDefault="00000000">
      <w:pPr>
        <w:spacing w:line="276" w:lineRule="auto"/>
        <w:ind w:left="1983" w:firstLine="14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Fričova 298</w:t>
      </w:r>
    </w:p>
    <w:p w14:paraId="3DAC66E0" w14:textId="77777777" w:rsidR="005C077B" w:rsidRDefault="00000000">
      <w:pPr>
        <w:spacing w:line="276" w:lineRule="auto"/>
        <w:ind w:left="1983" w:firstLine="14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65 Ondřejov</w:t>
      </w:r>
    </w:p>
    <w:p w14:paraId="19F36450" w14:textId="77777777" w:rsidR="005C077B" w:rsidRDefault="00000000">
      <w:pPr>
        <w:spacing w:line="276" w:lineRule="auto"/>
        <w:ind w:left="1983" w:firstLine="14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IČO: 67985815</w:t>
      </w:r>
    </w:p>
    <w:p w14:paraId="295C08BC" w14:textId="77777777" w:rsidR="005C077B" w:rsidRDefault="00000000">
      <w:pPr>
        <w:spacing w:line="276" w:lineRule="auto"/>
        <w:ind w:left="1842" w:firstLine="28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DIČ: CZ67985815</w:t>
      </w:r>
    </w:p>
    <w:p w14:paraId="4AC7EC90" w14:textId="77777777" w:rsidR="005C077B" w:rsidRDefault="005C077B">
      <w:pPr>
        <w:spacing w:line="276" w:lineRule="auto"/>
        <w:ind w:left="1983" w:firstLine="141"/>
        <w:rPr>
          <w:rFonts w:ascii="Courier New" w:hAnsi="Courier New" w:cs="Courier New"/>
        </w:rPr>
      </w:pPr>
    </w:p>
    <w:p w14:paraId="72CB291A" w14:textId="6FCCEE13" w:rsidR="005C077B" w:rsidRDefault="00000000">
      <w:pPr>
        <w:spacing w:line="276" w:lineRule="auto"/>
        <w:ind w:left="21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jehož jménem jedná: </w:t>
      </w:r>
      <w:r w:rsidR="00187CE0">
        <w:rPr>
          <w:rFonts w:ascii="Courier New" w:hAnsi="Courier New" w:cs="Courier New"/>
        </w:rPr>
        <w:t>XXXXXXXXXXXXXXXXXXXX</w:t>
      </w:r>
    </w:p>
    <w:p w14:paraId="76F4ADA6" w14:textId="77777777" w:rsidR="005C077B" w:rsidRDefault="00000000">
      <w:pPr>
        <w:spacing w:line="276" w:lineRule="auto"/>
        <w:ind w:left="21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zapsaný v rejstříku veřejných výzkumných institucí Ministerstva školství, mládeže a tělovýchovy České republiky.</w:t>
      </w:r>
    </w:p>
    <w:p w14:paraId="23B6A607" w14:textId="77777777" w:rsidR="005C077B" w:rsidRDefault="00000000">
      <w:pPr>
        <w:spacing w:line="276" w:lineRule="auto"/>
        <w:ind w:left="1701" w:firstLine="42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Bankovní spojení: ČESKÁ NÁRODNÍ BANKA</w:t>
      </w:r>
    </w:p>
    <w:p w14:paraId="310C2399" w14:textId="77777777" w:rsidR="005C077B" w:rsidRDefault="00000000">
      <w:pPr>
        <w:spacing w:line="276" w:lineRule="auto"/>
        <w:ind w:left="1560" w:firstLine="56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Číslo účtu: 69025011/0710</w:t>
      </w:r>
    </w:p>
    <w:p w14:paraId="39BE823E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</w:p>
    <w:p w14:paraId="5C97604F" w14:textId="77777777" w:rsidR="005C077B" w:rsidRDefault="005C077B">
      <w:pPr>
        <w:rPr>
          <w:rFonts w:ascii="Courier New" w:hAnsi="Courier New" w:cs="Courier New"/>
          <w:b/>
        </w:rPr>
      </w:pPr>
    </w:p>
    <w:p w14:paraId="3656A418" w14:textId="77777777" w:rsidR="005C077B" w:rsidRDefault="0000000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</w:t>
      </w:r>
      <w:r>
        <w:rPr>
          <w:rFonts w:ascii="Courier New" w:hAnsi="Courier New" w:cs="Courier New"/>
          <w:b/>
        </w:rPr>
        <w:tab/>
        <w:t xml:space="preserve">  </w:t>
      </w:r>
    </w:p>
    <w:p w14:paraId="34E20E0D" w14:textId="77777777" w:rsidR="005C077B" w:rsidRDefault="005C077B">
      <w:pPr>
        <w:rPr>
          <w:rFonts w:ascii="Courier New" w:hAnsi="Courier New" w:cs="Courier New"/>
        </w:rPr>
      </w:pPr>
    </w:p>
    <w:p w14:paraId="5F41E0B0" w14:textId="77777777" w:rsidR="005C077B" w:rsidRDefault="00000000">
      <w:pPr>
        <w:rPr>
          <w:rFonts w:ascii="MS Shell Dlg" w:hAnsi="MS Shell Dlg" w:cs="MS Shell Dlg"/>
          <w:sz w:val="17"/>
          <w:szCs w:val="17"/>
        </w:rPr>
      </w:pPr>
      <w:r>
        <w:rPr>
          <w:rFonts w:ascii="Courier New" w:hAnsi="Courier New" w:cs="Courier New"/>
        </w:rPr>
        <w:t xml:space="preserve">Zhotovitel: </w:t>
      </w:r>
      <w:r>
        <w:rPr>
          <w:rFonts w:ascii="Courier New" w:hAnsi="Courier New" w:cs="Courier New"/>
          <w:b/>
        </w:rPr>
        <w:t xml:space="preserve">AMAR INSTALACE s. r. o.  </w:t>
      </w:r>
    </w:p>
    <w:p w14:paraId="7D55A337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Ondřejovská 343</w:t>
      </w:r>
    </w:p>
    <w:p w14:paraId="596368AB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251 64 Struhařov</w:t>
      </w:r>
    </w:p>
    <w:p w14:paraId="55B35358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</w:p>
    <w:p w14:paraId="5B912E09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IČ: 27120392  </w:t>
      </w:r>
    </w:p>
    <w:p w14:paraId="6B9FEBA7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DIČ: CZ27120392</w:t>
      </w:r>
    </w:p>
    <w:p w14:paraId="71206472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Bank. Spojení: KB</w:t>
      </w:r>
    </w:p>
    <w:p w14:paraId="02BA5025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Číslo účtu: 19</w:t>
      </w:r>
      <w:r>
        <w:rPr>
          <w:rStyle w:val="apple-style-span"/>
          <w:rFonts w:ascii="Courier New" w:hAnsi="Courier New" w:cs="Courier New"/>
          <w:sz w:val="22"/>
          <w:szCs w:val="22"/>
        </w:rPr>
        <w:t>-6074820287/0100</w:t>
      </w:r>
    </w:p>
    <w:p w14:paraId="40A1501E" w14:textId="1B89271C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Jehož jménem jedná: </w:t>
      </w:r>
      <w:r w:rsidR="00187CE0">
        <w:rPr>
          <w:rFonts w:ascii="Courier New" w:hAnsi="Courier New" w:cs="Courier New"/>
        </w:rPr>
        <w:t>XXXXXXXXXXXXXXXXXXXXXXX</w:t>
      </w:r>
    </w:p>
    <w:p w14:paraId="078B5CFB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tel.: 603 189 677</w:t>
      </w:r>
    </w:p>
    <w:p w14:paraId="087AB7A5" w14:textId="77777777" w:rsidR="005C077B" w:rsidRDefault="005C077B">
      <w:pPr>
        <w:rPr>
          <w:rFonts w:ascii="Courier New" w:hAnsi="Courier New" w:cs="Courier New"/>
        </w:rPr>
      </w:pPr>
    </w:p>
    <w:p w14:paraId="66E3D9BB" w14:textId="77777777" w:rsidR="005C077B" w:rsidRDefault="00000000">
      <w:pPr>
        <w:ind w:left="1416"/>
        <w:rPr>
          <w:rStyle w:val="apple-style-span"/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Style w:val="apple-style-span"/>
          <w:rFonts w:ascii="Courier New" w:hAnsi="Courier New" w:cs="Courier New"/>
        </w:rPr>
        <w:t xml:space="preserve">Zápis v obchodním rejstříku vedeném Městským  </w:t>
      </w:r>
    </w:p>
    <w:p w14:paraId="4E24BBE4" w14:textId="77777777" w:rsidR="005C077B" w:rsidRDefault="00000000">
      <w:pPr>
        <w:ind w:left="1416"/>
        <w:rPr>
          <w:rStyle w:val="apple-style-span"/>
          <w:rFonts w:ascii="Courier New" w:hAnsi="Courier New" w:cs="Courier New"/>
        </w:rPr>
      </w:pPr>
      <w:r>
        <w:rPr>
          <w:rStyle w:val="apple-style-span"/>
          <w:rFonts w:ascii="Courier New" w:hAnsi="Courier New" w:cs="Courier New"/>
        </w:rPr>
        <w:t xml:space="preserve">  soudem v Praze, oddíl C, vložka 97811</w:t>
      </w:r>
    </w:p>
    <w:p w14:paraId="7248F550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73F7F5F2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0AA336BC" w14:textId="77777777" w:rsidR="005C077B" w:rsidRDefault="005C077B">
      <w:pPr>
        <w:rPr>
          <w:rFonts w:ascii="Courier New" w:hAnsi="Courier New" w:cs="Courier New"/>
        </w:rPr>
      </w:pPr>
    </w:p>
    <w:p w14:paraId="32777A7A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2CA26C4B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Předmět smlouvy</w:t>
      </w:r>
    </w:p>
    <w:p w14:paraId="6E214825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0DD9978D" w14:textId="77777777" w:rsidR="005C077B" w:rsidRDefault="0000000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Předmětem smlouvy (dále jen dílo) je demolice objektu v rámci akce „Výstavba přednáškové budovy v areálu AÚ AV ČR v Ondřejově“</w:t>
      </w:r>
      <w:r>
        <w:rPr>
          <w:rFonts w:ascii="Courier New" w:hAnsi="Courier New" w:cs="Courier New"/>
          <w:b/>
        </w:rPr>
        <w:t>.</w:t>
      </w:r>
    </w:p>
    <w:p w14:paraId="6F97A31C" w14:textId="77777777" w:rsidR="005C077B" w:rsidRDefault="005C077B">
      <w:pPr>
        <w:jc w:val="both"/>
        <w:rPr>
          <w:rFonts w:ascii="Courier New" w:hAnsi="Courier New" w:cs="Courier New"/>
        </w:rPr>
      </w:pPr>
    </w:p>
    <w:p w14:paraId="27594D6E" w14:textId="77777777" w:rsidR="005C077B" w:rsidRDefault="00000000">
      <w:pPr>
        <w:jc w:val="both"/>
      </w:pPr>
      <w:r>
        <w:rPr>
          <w:rFonts w:ascii="Courier New" w:hAnsi="Courier New" w:cs="Courier New"/>
        </w:rPr>
        <w:t>Dílo bude provedeno dle prováděcí dokumentace vypracované ARV design s.r.o., IČ 17294827, která byla zhotoviteli předána. Nedílnou součástí této smlouvy je cenová nabídka zpracovaná oceněním soupisu prací nutných k provedení díla.</w:t>
      </w:r>
    </w:p>
    <w:p w14:paraId="27FC29F0" w14:textId="77777777" w:rsidR="005C077B" w:rsidRDefault="005C077B">
      <w:pPr>
        <w:rPr>
          <w:rFonts w:ascii="Courier New" w:hAnsi="Courier New" w:cs="Courier New"/>
          <w:b/>
        </w:rPr>
      </w:pPr>
    </w:p>
    <w:p w14:paraId="0FE19FC7" w14:textId="77777777" w:rsidR="005C077B" w:rsidRDefault="005C077B">
      <w:pPr>
        <w:rPr>
          <w:rFonts w:ascii="Courier New" w:hAnsi="Courier New" w:cs="Courier New"/>
          <w:b/>
        </w:rPr>
      </w:pPr>
    </w:p>
    <w:p w14:paraId="5DBB42A0" w14:textId="77777777" w:rsidR="005C077B" w:rsidRDefault="005C077B">
      <w:pPr>
        <w:rPr>
          <w:rFonts w:ascii="Courier New" w:hAnsi="Courier New" w:cs="Courier New"/>
        </w:rPr>
      </w:pPr>
    </w:p>
    <w:p w14:paraId="73F7C9D7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Místo plnění</w:t>
      </w:r>
    </w:p>
    <w:p w14:paraId="04073585" w14:textId="77777777" w:rsidR="005C077B" w:rsidRDefault="005C077B">
      <w:pPr>
        <w:rPr>
          <w:rFonts w:ascii="Courier New" w:hAnsi="Courier New" w:cs="Courier New"/>
        </w:rPr>
      </w:pPr>
    </w:p>
    <w:p w14:paraId="239CDEE6" w14:textId="77777777" w:rsidR="005C077B" w:rsidRDefault="0000000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 Hvězdárna, Ondřejov u Prahy p.č. st. 453</w:t>
      </w:r>
    </w:p>
    <w:p w14:paraId="541FDE24" w14:textId="77777777" w:rsidR="005C077B" w:rsidRDefault="005C077B">
      <w:pPr>
        <w:rPr>
          <w:rFonts w:ascii="Courier New" w:hAnsi="Courier New" w:cs="Courier New"/>
        </w:rPr>
      </w:pPr>
    </w:p>
    <w:p w14:paraId="6599FAF2" w14:textId="77777777" w:rsidR="005C077B" w:rsidRDefault="005C077B">
      <w:pPr>
        <w:rPr>
          <w:rFonts w:ascii="Courier New" w:hAnsi="Courier New" w:cs="Courier New"/>
        </w:rPr>
      </w:pPr>
    </w:p>
    <w:p w14:paraId="5F3CF705" w14:textId="77777777" w:rsidR="005C077B" w:rsidRDefault="005C077B">
      <w:pPr>
        <w:ind w:left="862"/>
        <w:rPr>
          <w:rFonts w:ascii="Courier New" w:hAnsi="Courier New" w:cs="Courier New"/>
        </w:rPr>
      </w:pPr>
    </w:p>
    <w:p w14:paraId="40DD643E" w14:textId="77777777" w:rsidR="005C077B" w:rsidRDefault="005C077B">
      <w:pPr>
        <w:jc w:val="both"/>
        <w:rPr>
          <w:rFonts w:ascii="Courier New" w:hAnsi="Courier New" w:cs="Courier New"/>
        </w:rPr>
      </w:pPr>
    </w:p>
    <w:p w14:paraId="085B67CF" w14:textId="77777777" w:rsidR="005C077B" w:rsidRDefault="005C077B">
      <w:pPr>
        <w:rPr>
          <w:rFonts w:ascii="Courier New" w:hAnsi="Courier New" w:cs="Courier New"/>
        </w:rPr>
      </w:pPr>
    </w:p>
    <w:p w14:paraId="35AA160A" w14:textId="77777777" w:rsidR="005C077B" w:rsidRDefault="005C077B">
      <w:pPr>
        <w:rPr>
          <w:rFonts w:ascii="Courier New" w:hAnsi="Courier New" w:cs="Courier New"/>
        </w:rPr>
      </w:pPr>
    </w:p>
    <w:p w14:paraId="591C4D0E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Doba plnění</w:t>
      </w:r>
    </w:p>
    <w:p w14:paraId="2DC5009B" w14:textId="77777777" w:rsidR="005C077B" w:rsidRDefault="005C077B">
      <w:pPr>
        <w:rPr>
          <w:rFonts w:ascii="Courier New" w:hAnsi="Courier New" w:cs="Courier New"/>
          <w:b/>
        </w:rPr>
      </w:pPr>
    </w:p>
    <w:p w14:paraId="79B51113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Zahájení prací: 15.10.2023</w:t>
      </w:r>
    </w:p>
    <w:p w14:paraId="325CECC8" w14:textId="77777777" w:rsidR="005C077B" w:rsidRDefault="0000000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Ukončení prací: </w:t>
      </w:r>
      <w:r w:rsidRPr="005B1F25">
        <w:rPr>
          <w:rFonts w:ascii="Courier New" w:hAnsi="Courier New" w:cs="Courier New"/>
        </w:rPr>
        <w:t>30.11.2023</w:t>
      </w:r>
    </w:p>
    <w:p w14:paraId="31F47745" w14:textId="77777777" w:rsidR="005C077B" w:rsidRDefault="005C077B">
      <w:pPr>
        <w:rPr>
          <w:rFonts w:ascii="Courier New" w:hAnsi="Courier New" w:cs="Courier New"/>
          <w:b/>
        </w:rPr>
      </w:pPr>
    </w:p>
    <w:p w14:paraId="0A9057E7" w14:textId="77777777" w:rsidR="005C077B" w:rsidRDefault="005C077B">
      <w:pPr>
        <w:rPr>
          <w:rFonts w:ascii="Courier New" w:hAnsi="Courier New" w:cs="Courier New"/>
          <w:b/>
        </w:rPr>
      </w:pPr>
    </w:p>
    <w:p w14:paraId="5E88F77B" w14:textId="77777777" w:rsidR="005C077B" w:rsidRDefault="005C077B">
      <w:pPr>
        <w:rPr>
          <w:rFonts w:ascii="Courier New" w:hAnsi="Courier New" w:cs="Courier New"/>
          <w:b/>
        </w:rPr>
      </w:pPr>
    </w:p>
    <w:p w14:paraId="478B1D39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Cena za dílo</w:t>
      </w:r>
    </w:p>
    <w:p w14:paraId="3EECF0FE" w14:textId="77777777" w:rsidR="005C077B" w:rsidRDefault="005C077B">
      <w:pPr>
        <w:rPr>
          <w:rFonts w:ascii="Courier New" w:hAnsi="Courier New" w:cs="Courier New"/>
          <w:b/>
        </w:rPr>
      </w:pPr>
    </w:p>
    <w:p w14:paraId="22E61F96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Smluvní strany se dohodly na ceně ve výši: </w:t>
      </w:r>
    </w:p>
    <w:p w14:paraId="715672C3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 xml:space="preserve">   </w:t>
      </w:r>
    </w:p>
    <w:p w14:paraId="1C7DA8AA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Demoliční práce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1.690.483,35 Kč bez DPH</w:t>
      </w:r>
    </w:p>
    <w:p w14:paraId="1BBC451F" w14:textId="77777777" w:rsidR="005C077B" w:rsidRDefault="005C077B">
      <w:pPr>
        <w:jc w:val="both"/>
        <w:rPr>
          <w:rFonts w:ascii="Courier New" w:hAnsi="Courier New" w:cs="Courier New"/>
        </w:rPr>
      </w:pPr>
    </w:p>
    <w:p w14:paraId="20B4750E" w14:textId="77777777" w:rsidR="005C077B" w:rsidRDefault="00000000">
      <w:pPr>
        <w:jc w:val="both"/>
        <w:rPr>
          <w:rFonts w:ascii="Courier New" w:hAnsi="Courier New" w:cs="Courier New"/>
          <w:b/>
          <w:bCs/>
          <w:i/>
        </w:rPr>
      </w:pPr>
      <w:r>
        <w:rPr>
          <w:rFonts w:ascii="Courier New" w:hAnsi="Courier New" w:cs="Courier New"/>
          <w:b/>
          <w:bCs/>
          <w:i/>
        </w:rPr>
        <w:t xml:space="preserve">Cena celkem bez 21% DPH </w:t>
      </w:r>
      <w:r>
        <w:rPr>
          <w:rFonts w:ascii="Courier New" w:hAnsi="Courier New" w:cs="Courier New"/>
          <w:b/>
          <w:bCs/>
          <w:i/>
        </w:rPr>
        <w:tab/>
        <w:t xml:space="preserve">1.690.483,35 Kč </w:t>
      </w:r>
    </w:p>
    <w:p w14:paraId="45FB55CE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-----------------------------------------------------------</w:t>
      </w:r>
    </w:p>
    <w:p w14:paraId="561790C2" w14:textId="77777777" w:rsidR="005C077B" w:rsidRDefault="0000000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</w:t>
      </w:r>
    </w:p>
    <w:p w14:paraId="611942E8" w14:textId="77777777" w:rsidR="005C077B" w:rsidRDefault="00000000">
      <w:pPr>
        <w:rPr>
          <w:rFonts w:ascii="Courier New" w:hAnsi="Courier New" w:cs="Courier New"/>
          <w:b/>
        </w:rPr>
      </w:pPr>
      <w:r w:rsidRPr="005B1F25">
        <w:rPr>
          <w:rFonts w:ascii="Courier New" w:hAnsi="Courier New" w:cs="Courier New"/>
        </w:rPr>
        <w:t>Dílo bude poskytnuto v režimu přenesené daňové povinnosti dle §92e zákona č. 235/2004, o dani z přidané hodnoty.</w:t>
      </w:r>
    </w:p>
    <w:p w14:paraId="2128B5B8" w14:textId="77777777" w:rsidR="005C077B" w:rsidRDefault="005C077B">
      <w:pPr>
        <w:rPr>
          <w:rFonts w:ascii="Courier New" w:hAnsi="Courier New" w:cs="Courier New"/>
          <w:b/>
        </w:rPr>
      </w:pPr>
    </w:p>
    <w:p w14:paraId="31D01BDA" w14:textId="77777777" w:rsidR="005C077B" w:rsidRDefault="005C077B">
      <w:pPr>
        <w:rPr>
          <w:rFonts w:ascii="Courier New" w:hAnsi="Courier New" w:cs="Courier New"/>
          <w:b/>
        </w:rPr>
      </w:pPr>
    </w:p>
    <w:p w14:paraId="17C94307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Všeobecná ustanovení</w:t>
      </w:r>
    </w:p>
    <w:p w14:paraId="1F1D2C4D" w14:textId="77777777" w:rsidR="005C077B" w:rsidRDefault="005C077B">
      <w:pPr>
        <w:rPr>
          <w:rFonts w:ascii="Courier New" w:hAnsi="Courier New" w:cs="Courier New"/>
          <w:b/>
        </w:rPr>
      </w:pPr>
    </w:p>
    <w:p w14:paraId="3D3947C3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 Práce budou ukončeny převzetím díla objednatelem.</w:t>
      </w:r>
    </w:p>
    <w:p w14:paraId="5982C9BF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 Fakturace bude prováděna měsíčně, dle skutečně provedených prací na základě vzájemně odsouhlaseného a potvrzeného soupisu provedených prací. </w:t>
      </w:r>
    </w:p>
    <w:p w14:paraId="09829049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Konečná fakturace proběhne po předání a převzetí díla bez vad a nedodělků. </w:t>
      </w:r>
    </w:p>
    <w:p w14:paraId="70E60992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Splatnost faktur bude 14 dní ode dne doručení objednateli.</w:t>
      </w:r>
    </w:p>
    <w:p w14:paraId="440A2A10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 Objednatel i zhotovitel může od smlouvy odstoupit, nedodrží-li některá ze stran podmínky této smlouvy nebo práva a povinnosti odběratele a zhotovitele. O svém úmyslu je povinna písemně vyrozumět druhou stranu.</w:t>
      </w:r>
    </w:p>
    <w:p w14:paraId="54FC83C0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 Jakékoli změny této smlouvy mohou být provedeny pouze dodatkem k této smlouvě podepsaným zástupci obou stran.</w:t>
      </w:r>
    </w:p>
    <w:p w14:paraId="765731B7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5/ Objednatel se zavazuje uhradit zhotoviteli skutečně vzniklé náklady v případě zastavení prací.</w:t>
      </w:r>
    </w:p>
    <w:p w14:paraId="0A1B38F0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6/ Vlastnická práva na zařízení přecházejí na objednatele uhrazením konečné faktury.</w:t>
      </w:r>
    </w:p>
    <w:p w14:paraId="5164019D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7/ Dojde-li k nepředvídatelným překážkám ze strany objednatele, k přerušení prací při skrytých překážkách či z důvodu klimatických, posune se o nezbytně nutnou dobu termín ukončení díla.</w:t>
      </w:r>
    </w:p>
    <w:p w14:paraId="049EC73F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8/ V případě prodlení zhotovitele se zhotovením díla je objednatel oprávněn požadovat zaplacení smluvní pokuty ve výši 0,05 % z celkové ceny díla včetně DPH za každý započatý den prodlení.  </w:t>
      </w:r>
    </w:p>
    <w:p w14:paraId="5A4E5BE1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9/ V případě prodlení s platbou faktury za dokončené dílo uhradí objednatel zhotoviteli smluvní pokutu ve výši </w:t>
      </w:r>
      <w:bookmarkStart w:id="1" w:name="Text14"/>
      <w:r>
        <w:rPr>
          <w:rFonts w:ascii="Courier New" w:hAnsi="Courier New" w:cs="Courier New"/>
        </w:rPr>
        <w:t>0,05</w:t>
      </w:r>
      <w:bookmarkEnd w:id="1"/>
      <w:r>
        <w:rPr>
          <w:rFonts w:ascii="Courier New" w:hAnsi="Courier New" w:cs="Courier New"/>
        </w:rPr>
        <w:t xml:space="preserve"> % z dlužné částky za každý den prodlení.</w:t>
      </w:r>
    </w:p>
    <w:p w14:paraId="0B27B616" w14:textId="77777777" w:rsidR="005C077B" w:rsidRDefault="005C077B">
      <w:pPr>
        <w:rPr>
          <w:rFonts w:ascii="Courier New" w:hAnsi="Courier New" w:cs="Courier New"/>
          <w:b/>
        </w:rPr>
      </w:pPr>
    </w:p>
    <w:p w14:paraId="0D811A53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Záruky a záruční podmínky</w:t>
      </w:r>
    </w:p>
    <w:p w14:paraId="2CDB9BB3" w14:textId="77777777" w:rsidR="005C077B" w:rsidRDefault="005C077B">
      <w:pPr>
        <w:rPr>
          <w:rFonts w:ascii="Courier New" w:hAnsi="Courier New" w:cs="Courier New"/>
          <w:b/>
        </w:rPr>
      </w:pPr>
    </w:p>
    <w:p w14:paraId="7FF0E8AE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Záruka na shora uvedený předmět díla činí 24 měsíců ode dne předání díla bez vad a nedodělků.</w:t>
      </w:r>
    </w:p>
    <w:p w14:paraId="581B666D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14:paraId="2E355052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14:paraId="4E5722C5" w14:textId="77777777" w:rsidR="005C077B" w:rsidRDefault="005C077B">
      <w:pPr>
        <w:rPr>
          <w:rFonts w:ascii="Courier New" w:hAnsi="Courier New" w:cs="Courier New"/>
        </w:rPr>
      </w:pPr>
    </w:p>
    <w:p w14:paraId="7FDDB641" w14:textId="77777777" w:rsidR="005C077B" w:rsidRDefault="005C077B">
      <w:pPr>
        <w:rPr>
          <w:rFonts w:ascii="Courier New" w:hAnsi="Courier New" w:cs="Courier New"/>
        </w:rPr>
      </w:pPr>
    </w:p>
    <w:p w14:paraId="77A5E1E2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</w:t>
      </w:r>
    </w:p>
    <w:p w14:paraId="31D78820" w14:textId="77777777" w:rsidR="005C077B" w:rsidRDefault="00000000">
      <w:pPr>
        <w:pStyle w:val="Odstavecseseznamem"/>
        <w:numPr>
          <w:ilvl w:val="0"/>
          <w:numId w:val="1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Závěrečná ustanovení</w:t>
      </w:r>
    </w:p>
    <w:p w14:paraId="348DF231" w14:textId="77777777" w:rsidR="005C077B" w:rsidRDefault="005C077B">
      <w:pPr>
        <w:jc w:val="both"/>
        <w:rPr>
          <w:rFonts w:ascii="Courier New" w:hAnsi="Courier New" w:cs="Courier New"/>
          <w:b/>
        </w:rPr>
      </w:pPr>
    </w:p>
    <w:p w14:paraId="44910EFA" w14:textId="77777777" w:rsidR="005C077B" w:rsidRDefault="00000000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Smluvní strany souhlasí s uzavřením smlouvy za výše uvedených podmínek a svými podpisy stvrzují její platnost. Smlouva je vyhotovena ve dvou výtiscích, jeden výtisk obdrží objednatel, druhý zhotovitel.</w:t>
      </w:r>
    </w:p>
    <w:p w14:paraId="0BF86A1C" w14:textId="77777777" w:rsidR="005C077B" w:rsidRDefault="005C077B">
      <w:pPr>
        <w:rPr>
          <w:rFonts w:ascii="Courier New" w:hAnsi="Courier New" w:cs="Courier New"/>
        </w:rPr>
      </w:pPr>
    </w:p>
    <w:p w14:paraId="540B6D1E" w14:textId="77777777" w:rsidR="005C077B" w:rsidRDefault="005C077B">
      <w:pPr>
        <w:rPr>
          <w:rFonts w:ascii="Courier New" w:hAnsi="Courier New" w:cs="Courier New"/>
        </w:rPr>
      </w:pPr>
    </w:p>
    <w:p w14:paraId="5565F389" w14:textId="77777777" w:rsidR="005C077B" w:rsidRDefault="005C077B">
      <w:pPr>
        <w:rPr>
          <w:rFonts w:ascii="Courier New" w:hAnsi="Courier New" w:cs="Courier New"/>
        </w:rPr>
      </w:pPr>
    </w:p>
    <w:p w14:paraId="433CAE3A" w14:textId="77777777" w:rsidR="005C077B" w:rsidRDefault="005C077B">
      <w:pPr>
        <w:rPr>
          <w:rFonts w:ascii="Courier New" w:hAnsi="Courier New" w:cs="Courier New"/>
        </w:rPr>
      </w:pPr>
    </w:p>
    <w:p w14:paraId="09F4D0A6" w14:textId="4674E479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Ondřejově dne: 5.</w:t>
      </w:r>
      <w:r w:rsidR="005B1F25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>.2023</w:t>
      </w:r>
    </w:p>
    <w:p w14:paraId="0FF52129" w14:textId="77777777" w:rsidR="005C077B" w:rsidRDefault="005C077B">
      <w:pPr>
        <w:rPr>
          <w:rFonts w:ascii="Courier New" w:hAnsi="Courier New" w:cs="Courier New"/>
        </w:rPr>
      </w:pPr>
    </w:p>
    <w:p w14:paraId="4A05E5DB" w14:textId="77777777" w:rsidR="005C077B" w:rsidRDefault="005C077B">
      <w:pPr>
        <w:rPr>
          <w:rFonts w:ascii="Courier New" w:hAnsi="Courier New" w:cs="Courier New"/>
        </w:rPr>
      </w:pPr>
    </w:p>
    <w:p w14:paraId="5F4FD2BB" w14:textId="77777777" w:rsidR="005C077B" w:rsidRDefault="005C077B">
      <w:pPr>
        <w:rPr>
          <w:rFonts w:ascii="Courier New" w:hAnsi="Courier New" w:cs="Courier New"/>
        </w:rPr>
      </w:pPr>
    </w:p>
    <w:p w14:paraId="1454376A" w14:textId="77777777" w:rsidR="005C077B" w:rsidRDefault="005C077B">
      <w:pPr>
        <w:rPr>
          <w:rFonts w:ascii="Courier New" w:hAnsi="Courier New" w:cs="Courier New"/>
        </w:rPr>
      </w:pPr>
    </w:p>
    <w:p w14:paraId="7DDE8B10" w14:textId="77777777" w:rsidR="005C077B" w:rsidRDefault="005C077B">
      <w:pPr>
        <w:rPr>
          <w:rFonts w:ascii="Courier New" w:hAnsi="Courier New" w:cs="Courier New"/>
        </w:rPr>
      </w:pPr>
    </w:p>
    <w:p w14:paraId="5D89CF6F" w14:textId="77777777" w:rsidR="005C077B" w:rsidRDefault="005C077B">
      <w:pPr>
        <w:rPr>
          <w:rFonts w:ascii="Courier New" w:hAnsi="Courier New" w:cs="Courier New"/>
        </w:rPr>
      </w:pPr>
    </w:p>
    <w:p w14:paraId="0AE7C173" w14:textId="77777777" w:rsidR="005C077B" w:rsidRDefault="005C077B">
      <w:pPr>
        <w:rPr>
          <w:rFonts w:ascii="Courier New" w:hAnsi="Courier New" w:cs="Courier New"/>
        </w:rPr>
      </w:pPr>
    </w:p>
    <w:p w14:paraId="77F5105F" w14:textId="77777777" w:rsidR="005C077B" w:rsidRDefault="0000000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…………………………………………………………………          …………………………………………………………………….  </w:t>
      </w:r>
    </w:p>
    <w:p w14:paraId="0F82042D" w14:textId="77777777" w:rsidR="005C077B" w:rsidRDefault="0000000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Objednatel                          </w:t>
      </w:r>
      <w:r>
        <w:rPr>
          <w:rFonts w:ascii="Courier New" w:hAnsi="Courier New" w:cs="Courier New"/>
          <w:sz w:val="18"/>
          <w:szCs w:val="18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>Zhotovitel</w:t>
      </w:r>
    </w:p>
    <w:p w14:paraId="09E6E8F9" w14:textId="77777777" w:rsidR="005C077B" w:rsidRDefault="005C077B">
      <w:pPr>
        <w:rPr>
          <w:rFonts w:ascii="Courier New" w:hAnsi="Courier New" w:cs="Courier New"/>
          <w:sz w:val="22"/>
          <w:szCs w:val="22"/>
        </w:rPr>
      </w:pPr>
    </w:p>
    <w:p w14:paraId="7A845BE4" w14:textId="77777777" w:rsidR="005C077B" w:rsidRDefault="005C077B">
      <w:pPr>
        <w:rPr>
          <w:rFonts w:ascii="Courier New" w:hAnsi="Courier New" w:cs="Courier New"/>
          <w:sz w:val="22"/>
          <w:szCs w:val="22"/>
        </w:rPr>
      </w:pPr>
    </w:p>
    <w:p w14:paraId="42C625F3" w14:textId="77777777" w:rsidR="005C077B" w:rsidRDefault="005C077B">
      <w:pPr>
        <w:rPr>
          <w:rFonts w:ascii="Courier New" w:hAnsi="Courier New" w:cs="Courier New"/>
          <w:sz w:val="22"/>
          <w:szCs w:val="22"/>
        </w:rPr>
      </w:pPr>
    </w:p>
    <w:p w14:paraId="46AAB950" w14:textId="77777777" w:rsidR="005C077B" w:rsidRDefault="005C077B">
      <w:pPr>
        <w:rPr>
          <w:rFonts w:ascii="Courier New" w:hAnsi="Courier New" w:cs="Courier New"/>
          <w:sz w:val="22"/>
          <w:szCs w:val="22"/>
        </w:rPr>
      </w:pPr>
    </w:p>
    <w:sectPr w:rsidR="005C077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3B56"/>
    <w:multiLevelType w:val="multilevel"/>
    <w:tmpl w:val="09F431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B8113D"/>
    <w:multiLevelType w:val="multilevel"/>
    <w:tmpl w:val="07A46AF4"/>
    <w:lvl w:ilvl="0">
      <w:start w:val="1"/>
      <w:numFmt w:val="upperRoman"/>
      <w:lvlText w:val="%1."/>
      <w:lvlJc w:val="righ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num w:numId="1" w16cid:durableId="1128626647">
    <w:abstractNumId w:val="1"/>
  </w:num>
  <w:num w:numId="2" w16cid:durableId="159069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7B"/>
    <w:rsid w:val="00187CE0"/>
    <w:rsid w:val="005B1F25"/>
    <w:rsid w:val="005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114F"/>
  <w15:docId w15:val="{B4A25710-7126-41C5-AA03-152B29C9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D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qFormat/>
    <w:rsid w:val="00DB066E"/>
  </w:style>
  <w:style w:type="character" w:customStyle="1" w:styleId="TextkomenteChar">
    <w:name w:val="Text komentáře Char"/>
    <w:basedOn w:val="Standardnpsmoodstavce"/>
    <w:link w:val="Textkomente"/>
    <w:semiHidden/>
    <w:qFormat/>
    <w:rsid w:val="000B0E2C"/>
    <w:rPr>
      <w:rFonts w:ascii="Arial" w:hAnsi="Arial"/>
    </w:rPr>
  </w:style>
  <w:style w:type="character" w:styleId="Odkaznakoment">
    <w:name w:val="annotation reference"/>
    <w:semiHidden/>
    <w:unhideWhenUsed/>
    <w:qFormat/>
    <w:rsid w:val="000B0E2C"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B0E2C"/>
    <w:rPr>
      <w:rFonts w:ascii="Arial" w:hAnsi="Arial"/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Textbubliny1">
    <w:name w:val="Text bubliny1"/>
    <w:basedOn w:val="Normln"/>
    <w:semiHidden/>
    <w:qFormat/>
    <w:rsid w:val="00A75DC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14E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406E24"/>
    <w:pPr>
      <w:widowControl w:val="0"/>
      <w:ind w:left="720"/>
    </w:pPr>
    <w:rPr>
      <w:rFonts w:eastAsia="Calibri"/>
      <w:kern w:val="2"/>
    </w:rPr>
  </w:style>
  <w:style w:type="paragraph" w:styleId="Textkomente">
    <w:name w:val="annotation text"/>
    <w:basedOn w:val="Normln"/>
    <w:link w:val="TextkomenteChar"/>
    <w:semiHidden/>
    <w:unhideWhenUsed/>
    <w:qFormat/>
    <w:rsid w:val="000B0E2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B0E2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053AB49E84B4096A01E1DEE949384" ma:contentTypeVersion="11" ma:contentTypeDescription="Vytvoří nový dokument" ma:contentTypeScope="" ma:versionID="f9c3b7f176b4469bf4c4561254c7e031">
  <xsd:schema xmlns:xsd="http://www.w3.org/2001/XMLSchema" xmlns:xs="http://www.w3.org/2001/XMLSchema" xmlns:p="http://schemas.microsoft.com/office/2006/metadata/properties" xmlns:ns3="8db05e3f-ffa7-40a8-9cb8-2deaa7a68371" xmlns:ns4="cc3e8b82-eea6-45b8-99d9-2b244318aaaa" targetNamespace="http://schemas.microsoft.com/office/2006/metadata/properties" ma:root="true" ma:fieldsID="39d70ba524448414641318b8b197e7ed" ns3:_="" ns4:_="">
    <xsd:import namespace="8db05e3f-ffa7-40a8-9cb8-2deaa7a68371"/>
    <xsd:import namespace="cc3e8b82-eea6-45b8-99d9-2b244318a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5e3f-ffa7-40a8-9cb8-2deaa7a683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8b82-eea6-45b8-99d9-2b244318a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89076-BDAA-49B4-89DE-11AFE7E5F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D00AA-603A-4851-A13F-E538F1BB3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5e3f-ffa7-40a8-9cb8-2deaa7a68371"/>
    <ds:schemaRef ds:uri="cc3e8b82-eea6-45b8-99d9-2b244318a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838D8-E9F0-4ED3-9CB2-8B8A81CFE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836AB-BFD7-42EE-8C8D-F1A9EC80DD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530</Words>
  <Characters>3129</Characters>
  <Application>Microsoft Office Word</Application>
  <DocSecurity>0</DocSecurity>
  <Lines>26</Lines>
  <Paragraphs>7</Paragraphs>
  <ScaleCrop>false</ScaleCrop>
  <Company>Markovi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Markovi</dc:creator>
  <dc:description/>
  <cp:lastModifiedBy>Lenka Čiháková</cp:lastModifiedBy>
  <cp:revision>12</cp:revision>
  <cp:lastPrinted>2023-10-05T05:51:00Z</cp:lastPrinted>
  <dcterms:created xsi:type="dcterms:W3CDTF">2020-04-09T13:03:00Z</dcterms:created>
  <dcterms:modified xsi:type="dcterms:W3CDTF">2023-10-10T09:10:00Z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0x010100D6E053AB49E84B4096A01E1DEE949384</vt:lpwstr>
  </property>
</Properties>
</file>