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  <w:r>
        <w:rPr/>
        <w:pict>
          <v:line style="position:absolute;mso-position-horizontal-relative:page;mso-position-vertical-relative:page;z-index:251663360" from="594.777710pt,.000034pt" to="594.777710pt,840.418529pt" stroked="true" strokeweight=".480823pt" strokecolor="#000000">
            <v:stroke dashstyle="solid"/>
            <w10:wrap type="none"/>
          </v:lin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7"/>
        </w:rPr>
      </w:pPr>
    </w:p>
    <w:p>
      <w:pPr>
        <w:spacing w:before="89"/>
        <w:ind w:left="0" w:right="752" w:firstLine="0"/>
        <w:jc w:val="right"/>
        <w:rPr>
          <w:sz w:val="26"/>
        </w:rPr>
      </w:pPr>
      <w:r>
        <w:rPr>
          <w:color w:val="211F24"/>
          <w:w w:val="105"/>
          <w:sz w:val="26"/>
        </w:rPr>
        <w:t>Obiednávka</w:t>
      </w:r>
    </w:p>
    <w:tbl>
      <w:tblPr>
        <w:tblW w:w="0" w:type="auto"/>
        <w:jc w:val="left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3"/>
        <w:gridCol w:w="1846"/>
        <w:gridCol w:w="353"/>
        <w:gridCol w:w="2670"/>
      </w:tblGrid>
      <w:tr>
        <w:trPr>
          <w:trHeight w:val="2550" w:hRule="atLeast"/>
        </w:trPr>
        <w:tc>
          <w:tcPr>
            <w:tcW w:w="6149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3697" w:val="left" w:leader="none"/>
              </w:tabs>
              <w:spacing w:before="65"/>
              <w:ind w:left="96"/>
              <w:rPr>
                <w:sz w:val="23"/>
              </w:rPr>
            </w:pPr>
            <w:r>
              <w:rPr>
                <w:b/>
                <w:color w:val="333338"/>
                <w:sz w:val="23"/>
              </w:rPr>
              <w:t>ODBĚRATEL:</w:t>
              <w:tab/>
              <w:t>IČ:</w:t>
            </w:r>
            <w:r>
              <w:rPr>
                <w:b/>
                <w:color w:val="333338"/>
                <w:spacing w:val="8"/>
                <w:sz w:val="23"/>
              </w:rPr>
              <w:t> </w:t>
            </w:r>
            <w:r>
              <w:rPr>
                <w:color w:val="211F24"/>
                <w:sz w:val="23"/>
              </w:rPr>
              <w:t>00024830</w:t>
            </w:r>
          </w:p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line="249" w:lineRule="auto"/>
              <w:ind w:left="92" w:right="2893" w:firstLine="5"/>
              <w:rPr>
                <w:sz w:val="23"/>
              </w:rPr>
            </w:pPr>
            <w:r>
              <w:rPr>
                <w:color w:val="211F24"/>
                <w:sz w:val="23"/>
              </w:rPr>
              <w:t>Česká republika - Okresní soud v Děčíně</w:t>
            </w:r>
          </w:p>
          <w:p>
            <w:pPr>
              <w:pStyle w:val="TableParagraph"/>
              <w:spacing w:before="2"/>
              <w:ind w:left="92"/>
              <w:rPr>
                <w:sz w:val="23"/>
              </w:rPr>
            </w:pPr>
            <w:r>
              <w:rPr>
                <w:color w:val="211F24"/>
                <w:sz w:val="23"/>
              </w:rPr>
              <w:t>Masarykovo náměstí 1</w:t>
            </w:r>
          </w:p>
          <w:p>
            <w:pPr>
              <w:pStyle w:val="TableParagraph"/>
              <w:spacing w:before="10"/>
              <w:ind w:left="92"/>
              <w:rPr>
                <w:sz w:val="23"/>
              </w:rPr>
            </w:pPr>
            <w:r>
              <w:rPr>
                <w:color w:val="211F24"/>
                <w:w w:val="105"/>
                <w:sz w:val="23"/>
              </w:rPr>
              <w:t>405 97 Děčín</w:t>
            </w:r>
          </w:p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spacing w:line="270" w:lineRule="atLeast"/>
              <w:ind w:left="87" w:right="2893" w:firstLine="1"/>
              <w:rPr>
                <w:sz w:val="23"/>
              </w:rPr>
            </w:pPr>
            <w:r>
              <w:rPr>
                <w:color w:val="211F24"/>
                <w:spacing w:val="-1"/>
                <w:sz w:val="23"/>
              </w:rPr>
              <w:t>Účet: </w:t>
            </w:r>
            <w:r>
              <w:rPr>
                <w:color w:val="211F24"/>
                <w:spacing w:val="-22"/>
                <w:position w:val="-4"/>
                <w:sz w:val="23"/>
              </w:rPr>
              <w:drawing>
                <wp:inline distT="0" distB="0" distL="0" distR="0">
                  <wp:extent cx="1093054" cy="167819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054" cy="167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11F24"/>
                <w:spacing w:val="-22"/>
                <w:position w:val="-4"/>
                <w:sz w:val="23"/>
              </w:rPr>
            </w:r>
            <w:r>
              <w:rPr>
                <w:color w:val="211F24"/>
                <w:spacing w:val="-22"/>
                <w:position w:val="-4"/>
                <w:sz w:val="23"/>
              </w:rPr>
              <w:t> </w:t>
            </w:r>
            <w:r>
              <w:rPr>
                <w:color w:val="211F24"/>
                <w:sz w:val="23"/>
              </w:rPr>
              <w:t>Odběratel není plátcem</w:t>
            </w:r>
            <w:r>
              <w:rPr>
                <w:color w:val="211F24"/>
                <w:spacing w:val="23"/>
                <w:sz w:val="23"/>
              </w:rPr>
              <w:t> </w:t>
            </w:r>
            <w:r>
              <w:rPr>
                <w:color w:val="211F24"/>
                <w:sz w:val="23"/>
              </w:rPr>
              <w:t>DPH.</w:t>
            </w:r>
          </w:p>
        </w:tc>
        <w:tc>
          <w:tcPr>
            <w:tcW w:w="3023" w:type="dxa"/>
            <w:gridSpan w:val="2"/>
            <w:tcBorders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auto" w:before="70"/>
              <w:ind w:left="87" w:right="802" w:firstLine="1"/>
              <w:rPr>
                <w:sz w:val="23"/>
              </w:rPr>
            </w:pPr>
            <w:r>
              <w:rPr>
                <w:color w:val="211F24"/>
                <w:sz w:val="23"/>
              </w:rPr>
              <w:t>Číslo objednávky: 2023 </w:t>
            </w:r>
            <w:r>
              <w:rPr>
                <w:rFonts w:ascii="Arial" w:hAnsi="Arial"/>
                <w:i/>
                <w:color w:val="444449"/>
                <w:sz w:val="24"/>
              </w:rPr>
              <w:t>I </w:t>
            </w:r>
            <w:r>
              <w:rPr>
                <w:color w:val="211F24"/>
                <w:sz w:val="23"/>
              </w:rPr>
              <w:t>OBJ </w:t>
            </w:r>
            <w:r>
              <w:rPr>
                <w:rFonts w:ascii="Arial" w:hAnsi="Arial"/>
                <w:i/>
                <w:color w:val="444449"/>
                <w:sz w:val="24"/>
              </w:rPr>
              <w:t>I</w:t>
            </w:r>
            <w:r>
              <w:rPr>
                <w:rFonts w:ascii="Arial" w:hAnsi="Arial"/>
                <w:i/>
                <w:color w:val="444449"/>
                <w:spacing w:val="20"/>
                <w:sz w:val="24"/>
              </w:rPr>
              <w:t> </w:t>
            </w:r>
            <w:r>
              <w:rPr>
                <w:color w:val="211F24"/>
                <w:sz w:val="23"/>
              </w:rPr>
              <w:t>104</w:t>
            </w:r>
          </w:p>
          <w:p>
            <w:pPr>
              <w:pStyle w:val="TableParagraph"/>
              <w:spacing w:before="224"/>
              <w:ind w:left="82"/>
              <w:rPr>
                <w:sz w:val="23"/>
              </w:rPr>
            </w:pPr>
            <w:r>
              <w:rPr>
                <w:color w:val="211F24"/>
                <w:sz w:val="23"/>
              </w:rPr>
              <w:t>Spisová</w:t>
            </w:r>
            <w:r>
              <w:rPr>
                <w:color w:val="211F24"/>
                <w:spacing w:val="29"/>
                <w:sz w:val="23"/>
              </w:rPr>
              <w:t> </w:t>
            </w:r>
            <w:r>
              <w:rPr>
                <w:color w:val="211F24"/>
                <w:sz w:val="23"/>
              </w:rPr>
              <w:t>značka:</w:t>
            </w:r>
          </w:p>
        </w:tc>
      </w:tr>
      <w:tr>
        <w:trPr>
          <w:trHeight w:val="671" w:hRule="atLeast"/>
        </w:trPr>
        <w:tc>
          <w:tcPr>
            <w:tcW w:w="4303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9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7"/>
              <w:ind w:left="73"/>
              <w:rPr>
                <w:b/>
                <w:sz w:val="23"/>
              </w:rPr>
            </w:pPr>
            <w:r>
              <w:rPr>
                <w:b/>
                <w:color w:val="211F24"/>
                <w:sz w:val="23"/>
              </w:rPr>
              <w:t>DODAVATEL:</w:t>
            </w:r>
          </w:p>
        </w:tc>
        <w:tc>
          <w:tcPr>
            <w:tcW w:w="2670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12"/>
              <w:ind w:left="148" w:right="735" w:firstLine="2"/>
              <w:rPr>
                <w:sz w:val="23"/>
              </w:rPr>
            </w:pPr>
            <w:r>
              <w:rPr>
                <w:color w:val="211F24"/>
                <w:sz w:val="23"/>
              </w:rPr>
              <w:t>IČ: 27771351 DIČ:</w:t>
            </w:r>
            <w:r>
              <w:rPr>
                <w:color w:val="211F24"/>
                <w:spacing w:val="30"/>
                <w:sz w:val="23"/>
              </w:rPr>
              <w:t> </w:t>
            </w:r>
            <w:r>
              <w:rPr>
                <w:color w:val="211F24"/>
                <w:sz w:val="23"/>
              </w:rPr>
              <w:t>CZ27771351</w:t>
            </w:r>
          </w:p>
        </w:tc>
      </w:tr>
      <w:tr>
        <w:trPr>
          <w:trHeight w:val="568" w:hRule="atLeast"/>
        </w:trPr>
        <w:tc>
          <w:tcPr>
            <w:tcW w:w="4303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7"/>
              <w:ind w:left="82"/>
              <w:rPr>
                <w:sz w:val="23"/>
              </w:rPr>
            </w:pPr>
            <w:r>
              <w:rPr>
                <w:color w:val="211F24"/>
                <w:w w:val="105"/>
                <w:sz w:val="23"/>
              </w:rPr>
              <w:t>Datum splatnosti:</w:t>
            </w:r>
          </w:p>
          <w:p>
            <w:pPr>
              <w:pStyle w:val="TableParagraph"/>
              <w:tabs>
                <w:tab w:pos="2126" w:val="left" w:leader="none"/>
              </w:tabs>
              <w:spacing w:before="10"/>
              <w:ind w:left="77"/>
              <w:rPr>
                <w:sz w:val="23"/>
              </w:rPr>
            </w:pPr>
            <w:r>
              <w:rPr>
                <w:color w:val="211F24"/>
                <w:sz w:val="23"/>
              </w:rPr>
              <w:t>Datum</w:t>
            </w:r>
            <w:r>
              <w:rPr>
                <w:color w:val="211F24"/>
                <w:spacing w:val="25"/>
                <w:sz w:val="23"/>
              </w:rPr>
              <w:t> </w:t>
            </w:r>
            <w:r>
              <w:rPr>
                <w:color w:val="211F24"/>
                <w:sz w:val="23"/>
              </w:rPr>
              <w:t>objednání:</w:t>
              <w:tab/>
              <w:t>09.10.2023</w:t>
            </w:r>
          </w:p>
        </w:tc>
        <w:tc>
          <w:tcPr>
            <w:tcW w:w="2199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70" w:lineRule="atLeast" w:before="7"/>
              <w:ind w:left="73" w:hanging="3"/>
              <w:rPr>
                <w:sz w:val="23"/>
              </w:rPr>
            </w:pPr>
            <w:r>
              <w:rPr>
                <w:color w:val="211F24"/>
                <w:w w:val="105"/>
                <w:sz w:val="23"/>
              </w:rPr>
              <w:t>ASTRA Office s.r.o. Kosmonautů 670</w:t>
            </w:r>
            <w:r>
              <w:rPr>
                <w:color w:val="444449"/>
                <w:w w:val="105"/>
                <w:sz w:val="23"/>
              </w:rPr>
              <w:t>/</w:t>
            </w:r>
            <w:r>
              <w:rPr>
                <w:color w:val="211F24"/>
                <w:w w:val="105"/>
                <w:sz w:val="23"/>
              </w:rPr>
              <w:t>68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4303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56" w:lineRule="exact"/>
              <w:ind w:left="77"/>
              <w:rPr>
                <w:sz w:val="23"/>
              </w:rPr>
            </w:pPr>
            <w:r>
              <w:rPr>
                <w:color w:val="211F24"/>
                <w:w w:val="105"/>
                <w:sz w:val="23"/>
              </w:rPr>
              <w:t>Datum dodání:</w:t>
            </w:r>
          </w:p>
        </w:tc>
        <w:tc>
          <w:tcPr>
            <w:tcW w:w="2199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59" w:lineRule="exact"/>
              <w:ind w:left="68"/>
              <w:rPr>
                <w:sz w:val="23"/>
              </w:rPr>
            </w:pPr>
            <w:r>
              <w:rPr>
                <w:color w:val="211F24"/>
                <w:w w:val="105"/>
                <w:sz w:val="23"/>
              </w:rPr>
              <w:t>734 01 Karviná-Ráj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4303" w:type="dxa"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126" w:val="left" w:leader="none"/>
              </w:tabs>
              <w:spacing w:line="247" w:lineRule="exact"/>
              <w:ind w:left="73"/>
              <w:rPr>
                <w:sz w:val="23"/>
              </w:rPr>
            </w:pPr>
            <w:r>
              <w:rPr>
                <w:color w:val="211F24"/>
                <w:w w:val="105"/>
                <w:sz w:val="23"/>
              </w:rPr>
              <w:t>Zoůsob</w:t>
            </w:r>
            <w:r>
              <w:rPr>
                <w:color w:val="211F24"/>
                <w:spacing w:val="-3"/>
                <w:w w:val="105"/>
                <w:sz w:val="23"/>
              </w:rPr>
              <w:t> </w:t>
            </w:r>
            <w:r>
              <w:rPr>
                <w:color w:val="211F24"/>
                <w:w w:val="105"/>
                <w:sz w:val="23"/>
              </w:rPr>
              <w:t>úhradv:</w:t>
              <w:tab/>
              <w:t>Převodem</w:t>
            </w:r>
          </w:p>
        </w:tc>
        <w:tc>
          <w:tcPr>
            <w:tcW w:w="2199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76" w:hRule="atLeast"/>
        </w:trPr>
        <w:tc>
          <w:tcPr>
            <w:tcW w:w="9172" w:type="dxa"/>
            <w:gridSpan w:val="4"/>
            <w:tcBorders>
              <w:top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69"/>
              <w:rPr>
                <w:sz w:val="23"/>
              </w:rPr>
            </w:pPr>
            <w:r>
              <w:rPr>
                <w:color w:val="211F24"/>
                <w:w w:val="105"/>
                <w:sz w:val="23"/>
              </w:rPr>
              <w:t>Text:</w:t>
            </w:r>
          </w:p>
          <w:p>
            <w:pPr>
              <w:pStyle w:val="TableParagraph"/>
              <w:spacing w:line="249" w:lineRule="auto" w:before="14"/>
              <w:ind w:left="74" w:hanging="1"/>
              <w:rPr>
                <w:sz w:val="23"/>
              </w:rPr>
            </w:pPr>
            <w:r>
              <w:rPr>
                <w:color w:val="211F24"/>
                <w:sz w:val="23"/>
              </w:rPr>
              <w:t>Objednáváme u Vás na základě rámcové dohody sjednané KS Ústí nad Labem, vedené pod Spr 1540</w:t>
            </w:r>
            <w:r>
              <w:rPr>
                <w:color w:val="444449"/>
                <w:sz w:val="23"/>
              </w:rPr>
              <w:t>/</w:t>
            </w:r>
            <w:r>
              <w:rPr>
                <w:color w:val="211F24"/>
                <w:sz w:val="23"/>
              </w:rPr>
              <w:t>2023 dodávku kancelářského papíru A4.</w:t>
            </w:r>
          </w:p>
          <w:p>
            <w:pPr>
              <w:pStyle w:val="TableParagraph"/>
              <w:spacing w:line="252" w:lineRule="auto" w:before="3"/>
              <w:ind w:left="73" w:right="2717" w:hanging="2"/>
              <w:rPr>
                <w:sz w:val="23"/>
              </w:rPr>
            </w:pPr>
            <w:r>
              <w:rPr>
                <w:color w:val="211F24"/>
                <w:w w:val="105"/>
                <w:sz w:val="23"/>
              </w:rPr>
              <w:t>Jednotková cena za balík (500 listů v balíku) 71,90,- Kč bez DPH Množství 500 balíků (100 krabic)</w:t>
            </w:r>
          </w:p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spacing w:line="249" w:lineRule="auto"/>
              <w:ind w:left="63" w:firstLine="4"/>
              <w:rPr>
                <w:sz w:val="23"/>
              </w:rPr>
            </w:pPr>
            <w:r>
              <w:rPr>
                <w:color w:val="211F24"/>
                <w:w w:val="105"/>
                <w:sz w:val="23"/>
              </w:rPr>
              <w:t>Při</w:t>
            </w:r>
            <w:r>
              <w:rPr>
                <w:color w:val="211F24"/>
                <w:spacing w:val="-9"/>
                <w:w w:val="105"/>
                <w:sz w:val="23"/>
              </w:rPr>
              <w:t> </w:t>
            </w:r>
            <w:r>
              <w:rPr>
                <w:color w:val="211F24"/>
                <w:w w:val="105"/>
                <w:sz w:val="23"/>
              </w:rPr>
              <w:t>dodání</w:t>
            </w:r>
            <w:r>
              <w:rPr>
                <w:color w:val="211F24"/>
                <w:spacing w:val="-6"/>
                <w:w w:val="105"/>
                <w:sz w:val="23"/>
              </w:rPr>
              <w:t> </w:t>
            </w:r>
            <w:r>
              <w:rPr>
                <w:color w:val="211F24"/>
                <w:w w:val="105"/>
                <w:sz w:val="23"/>
              </w:rPr>
              <w:t>zásilky</w:t>
            </w:r>
            <w:r>
              <w:rPr>
                <w:color w:val="211F24"/>
                <w:spacing w:val="-2"/>
                <w:w w:val="105"/>
                <w:sz w:val="23"/>
              </w:rPr>
              <w:t> </w:t>
            </w:r>
            <w:r>
              <w:rPr>
                <w:color w:val="211F24"/>
                <w:w w:val="105"/>
                <w:sz w:val="23"/>
              </w:rPr>
              <w:t>budete</w:t>
            </w:r>
            <w:r>
              <w:rPr>
                <w:color w:val="211F24"/>
                <w:spacing w:val="-7"/>
                <w:w w:val="105"/>
                <w:sz w:val="23"/>
              </w:rPr>
              <w:t> </w:t>
            </w:r>
            <w:r>
              <w:rPr>
                <w:color w:val="211F24"/>
                <w:w w:val="105"/>
                <w:sz w:val="23"/>
              </w:rPr>
              <w:t>najíždět</w:t>
            </w:r>
            <w:r>
              <w:rPr>
                <w:color w:val="211F24"/>
                <w:spacing w:val="-7"/>
                <w:w w:val="105"/>
                <w:sz w:val="23"/>
              </w:rPr>
              <w:t> </w:t>
            </w:r>
            <w:r>
              <w:rPr>
                <w:color w:val="211F24"/>
                <w:w w:val="105"/>
                <w:sz w:val="23"/>
              </w:rPr>
              <w:t>z</w:t>
            </w:r>
            <w:r>
              <w:rPr>
                <w:color w:val="211F24"/>
                <w:spacing w:val="-11"/>
                <w:w w:val="105"/>
                <w:sz w:val="23"/>
              </w:rPr>
              <w:t> </w:t>
            </w:r>
            <w:r>
              <w:rPr>
                <w:color w:val="211F24"/>
                <w:w w:val="105"/>
                <w:sz w:val="23"/>
              </w:rPr>
              <w:t>ulice</w:t>
            </w:r>
            <w:r>
              <w:rPr>
                <w:color w:val="211F24"/>
                <w:spacing w:val="-11"/>
                <w:w w:val="105"/>
                <w:sz w:val="23"/>
              </w:rPr>
              <w:t> </w:t>
            </w:r>
            <w:r>
              <w:rPr>
                <w:color w:val="211F24"/>
                <w:w w:val="105"/>
                <w:sz w:val="23"/>
              </w:rPr>
              <w:t>Křížova</w:t>
            </w:r>
            <w:r>
              <w:rPr>
                <w:color w:val="211F24"/>
                <w:spacing w:val="-6"/>
                <w:w w:val="105"/>
                <w:sz w:val="23"/>
              </w:rPr>
              <w:t> </w:t>
            </w:r>
            <w:r>
              <w:rPr>
                <w:color w:val="211F24"/>
                <w:w w:val="105"/>
                <w:sz w:val="23"/>
              </w:rPr>
              <w:t>do</w:t>
            </w:r>
            <w:r>
              <w:rPr>
                <w:color w:val="211F24"/>
                <w:spacing w:val="-11"/>
                <w:w w:val="105"/>
                <w:sz w:val="23"/>
              </w:rPr>
              <w:t> </w:t>
            </w:r>
            <w:r>
              <w:rPr>
                <w:color w:val="211F24"/>
                <w:w w:val="105"/>
                <w:sz w:val="23"/>
              </w:rPr>
              <w:t>pěší</w:t>
            </w:r>
            <w:r>
              <w:rPr>
                <w:color w:val="211F24"/>
                <w:spacing w:val="-8"/>
                <w:w w:val="105"/>
                <w:sz w:val="23"/>
              </w:rPr>
              <w:t> </w:t>
            </w:r>
            <w:r>
              <w:rPr>
                <w:color w:val="211F24"/>
                <w:w w:val="105"/>
                <w:sz w:val="23"/>
              </w:rPr>
              <w:t>zóny,</w:t>
            </w:r>
            <w:r>
              <w:rPr>
                <w:color w:val="211F24"/>
                <w:spacing w:val="-11"/>
                <w:w w:val="105"/>
                <w:sz w:val="23"/>
              </w:rPr>
              <w:t> </w:t>
            </w:r>
            <w:r>
              <w:rPr>
                <w:color w:val="211F24"/>
                <w:w w:val="105"/>
                <w:sz w:val="23"/>
              </w:rPr>
              <w:t>couvat</w:t>
            </w:r>
            <w:r>
              <w:rPr>
                <w:color w:val="211F24"/>
                <w:spacing w:val="-5"/>
                <w:w w:val="105"/>
                <w:sz w:val="23"/>
              </w:rPr>
              <w:t> </w:t>
            </w:r>
            <w:r>
              <w:rPr>
                <w:color w:val="211F24"/>
                <w:w w:val="105"/>
                <w:sz w:val="23"/>
              </w:rPr>
              <w:t>do</w:t>
            </w:r>
            <w:r>
              <w:rPr>
                <w:color w:val="211F24"/>
                <w:spacing w:val="-8"/>
                <w:w w:val="105"/>
                <w:sz w:val="23"/>
              </w:rPr>
              <w:t> </w:t>
            </w:r>
            <w:r>
              <w:rPr>
                <w:color w:val="211F24"/>
                <w:w w:val="105"/>
                <w:sz w:val="23"/>
              </w:rPr>
              <w:t>průjezdu</w:t>
            </w:r>
            <w:r>
              <w:rPr>
                <w:color w:val="211F24"/>
                <w:spacing w:val="-3"/>
                <w:w w:val="105"/>
                <w:sz w:val="23"/>
              </w:rPr>
              <w:t> </w:t>
            </w:r>
            <w:r>
              <w:rPr>
                <w:color w:val="211F24"/>
                <w:w w:val="105"/>
                <w:sz w:val="23"/>
              </w:rPr>
              <w:t>na</w:t>
            </w:r>
            <w:r>
              <w:rPr>
                <w:color w:val="211F24"/>
                <w:spacing w:val="-15"/>
                <w:w w:val="105"/>
                <w:sz w:val="23"/>
              </w:rPr>
              <w:t> </w:t>
            </w:r>
            <w:r>
              <w:rPr>
                <w:color w:val="211F24"/>
                <w:w w:val="105"/>
                <w:sz w:val="23"/>
              </w:rPr>
              <w:t>konci ulice (za kadeřnictvím), vzhledem k povaze zboží upřednostníme proto auto se sklopným čelem.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9" w:after="0"/>
        <w:rPr>
          <w:sz w:val="23"/>
        </w:rPr>
      </w:pPr>
    </w:p>
    <w:tbl>
      <w:tblPr>
        <w:tblW w:w="0" w:type="auto"/>
        <w:jc w:val="left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9"/>
        <w:gridCol w:w="3338"/>
        <w:gridCol w:w="1837"/>
      </w:tblGrid>
      <w:tr>
        <w:trPr>
          <w:trHeight w:val="2059" w:hRule="atLeast"/>
        </w:trPr>
        <w:tc>
          <w:tcPr>
            <w:tcW w:w="3999" w:type="dxa"/>
            <w:tcBorders>
              <w:bottom w:val="single" w:sz="24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11"/>
              <w:rPr>
                <w:sz w:val="23"/>
              </w:rPr>
            </w:pPr>
            <w:r>
              <w:rPr>
                <w:b/>
                <w:color w:val="211F24"/>
                <w:sz w:val="23"/>
              </w:rPr>
              <w:t>Funkční členění: </w:t>
            </w:r>
            <w:r>
              <w:rPr>
                <w:color w:val="211F24"/>
                <w:sz w:val="23"/>
              </w:rPr>
              <w:t>5420</w:t>
            </w:r>
          </w:p>
          <w:p>
            <w:pPr>
              <w:pStyle w:val="TableParagraph"/>
              <w:spacing w:before="29"/>
              <w:ind w:left="109"/>
              <w:rPr>
                <w:sz w:val="23"/>
              </w:rPr>
            </w:pPr>
            <w:r>
              <w:rPr>
                <w:b/>
                <w:color w:val="211F24"/>
                <w:w w:val="105"/>
                <w:sz w:val="23"/>
              </w:rPr>
              <w:t>Druhové členění: </w:t>
            </w:r>
            <w:r>
              <w:rPr>
                <w:color w:val="211F24"/>
                <w:w w:val="105"/>
                <w:sz w:val="23"/>
              </w:rPr>
              <w:t>5139</w:t>
            </w:r>
          </w:p>
          <w:p>
            <w:pPr>
              <w:pStyle w:val="TableParagraph"/>
              <w:spacing w:line="264" w:lineRule="auto" w:before="24"/>
              <w:ind w:left="107" w:right="1899" w:hanging="1"/>
              <w:rPr>
                <w:b/>
                <w:sz w:val="23"/>
              </w:rPr>
            </w:pPr>
            <w:r>
              <w:rPr>
                <w:b/>
                <w:color w:val="211F24"/>
                <w:w w:val="105"/>
                <w:sz w:val="23"/>
              </w:rPr>
              <w:t>Parametry: </w:t>
            </w:r>
            <w:r>
              <w:rPr>
                <w:color w:val="333338"/>
                <w:w w:val="105"/>
                <w:sz w:val="23"/>
              </w:rPr>
              <w:t>, </w:t>
            </w:r>
            <w:r>
              <w:rPr>
                <w:b/>
                <w:color w:val="211F24"/>
                <w:w w:val="105"/>
                <w:sz w:val="23"/>
              </w:rPr>
              <w:t>Zdroj: </w:t>
            </w:r>
            <w:r>
              <w:rPr>
                <w:color w:val="211F24"/>
                <w:w w:val="105"/>
                <w:sz w:val="23"/>
              </w:rPr>
              <w:t>1100000 </w:t>
            </w:r>
            <w:r>
              <w:rPr>
                <w:b/>
                <w:color w:val="211F24"/>
                <w:w w:val="105"/>
                <w:sz w:val="23"/>
              </w:rPr>
              <w:t>Účel:</w:t>
            </w:r>
          </w:p>
          <w:p>
            <w:pPr>
              <w:pStyle w:val="TableParagraph"/>
              <w:spacing w:before="2"/>
              <w:ind w:left="105"/>
              <w:rPr>
                <w:b/>
                <w:sz w:val="23"/>
              </w:rPr>
            </w:pPr>
            <w:r>
              <w:rPr>
                <w:b/>
                <w:color w:val="211F24"/>
                <w:sz w:val="23"/>
              </w:rPr>
              <w:t>Středisko:</w:t>
            </w:r>
          </w:p>
        </w:tc>
        <w:tc>
          <w:tcPr>
            <w:tcW w:w="5175" w:type="dxa"/>
            <w:gridSpan w:val="2"/>
            <w:tcBorders>
              <w:left w:val="nil"/>
              <w:bottom w:val="single" w:sz="24" w:space="0" w:color="000000"/>
            </w:tcBorders>
          </w:tcPr>
          <w:p>
            <w:pPr>
              <w:pStyle w:val="TableParagraph"/>
              <w:spacing w:before="15"/>
              <w:ind w:right="63"/>
              <w:jc w:val="right"/>
              <w:rPr>
                <w:sz w:val="23"/>
              </w:rPr>
            </w:pPr>
            <w:r>
              <w:rPr>
                <w:color w:val="211F24"/>
                <w:w w:val="105"/>
                <w:sz w:val="23"/>
              </w:rPr>
              <w:t>43.499</w:t>
            </w:r>
            <w:r>
              <w:rPr>
                <w:color w:val="444449"/>
                <w:w w:val="105"/>
                <w:sz w:val="23"/>
              </w:rPr>
              <w:t>,</w:t>
            </w:r>
            <w:r>
              <w:rPr>
                <w:color w:val="211F24"/>
                <w:w w:val="105"/>
                <w:sz w:val="23"/>
              </w:rPr>
              <w:t>50 Kč</w:t>
            </w:r>
          </w:p>
        </w:tc>
      </w:tr>
      <w:tr>
        <w:trPr>
          <w:trHeight w:val="1069" w:hRule="atLeast"/>
        </w:trPr>
        <w:tc>
          <w:tcPr>
            <w:tcW w:w="3999" w:type="dxa"/>
            <w:tcBorders>
              <w:top w:val="single" w:sz="2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8"/>
              <w:ind w:left="114"/>
              <w:rPr>
                <w:sz w:val="20"/>
              </w:rPr>
            </w:pPr>
            <w:r>
              <w:rPr>
                <w:color w:val="211F24"/>
                <w:w w:val="110"/>
                <w:sz w:val="20"/>
              </w:rPr>
              <w:t>Schválení příkazcem operace</w:t>
            </w:r>
          </w:p>
        </w:tc>
        <w:tc>
          <w:tcPr>
            <w:tcW w:w="3338" w:type="dxa"/>
            <w:tcBorders>
              <w:top w:val="single" w:sz="24" w:space="0" w:color="000000"/>
              <w:left w:val="nil"/>
              <w:right w:val="nil"/>
            </w:tcBorders>
          </w:tcPr>
          <w:p>
            <w:pPr>
              <w:pStyle w:val="TableParagraph"/>
              <w:tabs>
                <w:tab w:pos="1631" w:val="left" w:leader="none"/>
              </w:tabs>
              <w:spacing w:before="155"/>
              <w:ind w:left="726"/>
              <w:rPr>
                <w:sz w:val="29"/>
              </w:rPr>
            </w:pPr>
            <w:r>
              <w:rPr>
                <w:color w:val="211F24"/>
                <w:position w:val="-5"/>
                <w:sz w:val="20"/>
              </w:rPr>
              <w:t>Datum:</w:t>
              <w:tab/>
            </w:r>
            <w:r>
              <w:rPr>
                <w:color w:val="6D7E8A"/>
                <w:sz w:val="29"/>
              </w:rPr>
              <w:t>- </w:t>
            </w:r>
            <w:r>
              <w:rPr>
                <w:color w:val="546977"/>
                <w:spacing w:val="-10"/>
                <w:sz w:val="29"/>
              </w:rPr>
              <w:t>9</w:t>
            </w:r>
            <w:r>
              <w:rPr>
                <w:color w:val="6D7E8A"/>
                <w:spacing w:val="-10"/>
                <w:sz w:val="29"/>
              </w:rPr>
              <w:t>. </w:t>
            </w:r>
            <w:r>
              <w:rPr>
                <w:color w:val="6D7E8A"/>
                <w:spacing w:val="4"/>
                <w:w w:val="90"/>
                <w:sz w:val="29"/>
              </w:rPr>
              <w:t>10</w:t>
            </w:r>
            <w:r>
              <w:rPr>
                <w:color w:val="546977"/>
                <w:spacing w:val="4"/>
                <w:w w:val="90"/>
                <w:sz w:val="29"/>
              </w:rPr>
              <w:t>.</w:t>
            </w:r>
            <w:r>
              <w:rPr>
                <w:color w:val="546977"/>
                <w:spacing w:val="-19"/>
                <w:w w:val="90"/>
                <w:sz w:val="29"/>
              </w:rPr>
              <w:t> </w:t>
            </w:r>
            <w:r>
              <w:rPr>
                <w:color w:val="6D7E8A"/>
                <w:spacing w:val="-3"/>
                <w:w w:val="90"/>
                <w:sz w:val="29"/>
              </w:rPr>
              <w:t>2</w:t>
            </w:r>
            <w:r>
              <w:rPr>
                <w:color w:val="546977"/>
                <w:spacing w:val="-3"/>
                <w:w w:val="90"/>
                <w:sz w:val="29"/>
              </w:rPr>
              <w:t>023</w:t>
            </w:r>
          </w:p>
          <w:p>
            <w:pPr>
              <w:pStyle w:val="TableParagraph"/>
              <w:spacing w:before="47"/>
              <w:ind w:left="715"/>
              <w:rPr>
                <w:b/>
                <w:sz w:val="21"/>
              </w:rPr>
            </w:pPr>
            <w:r>
              <w:rPr>
                <w:b/>
                <w:color w:val="211F24"/>
                <w:sz w:val="21"/>
              </w:rPr>
              <w:t>Podpis příkazce operace:</w:t>
            </w:r>
          </w:p>
        </w:tc>
        <w:tc>
          <w:tcPr>
            <w:tcW w:w="1837" w:type="dxa"/>
            <w:tcBorders>
              <w:top w:val="single" w:sz="2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41" w:hRule="atLeast"/>
        </w:trPr>
        <w:tc>
          <w:tcPr>
            <w:tcW w:w="3999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5"/>
              <w:ind w:left="114"/>
              <w:rPr>
                <w:sz w:val="20"/>
              </w:rPr>
            </w:pPr>
            <w:r>
              <w:rPr>
                <w:color w:val="211F24"/>
                <w:w w:val="105"/>
                <w:sz w:val="20"/>
              </w:rPr>
              <w:t>Schválení správcem rozpočtu útvaru</w:t>
            </w:r>
          </w:p>
        </w:tc>
        <w:tc>
          <w:tcPr>
            <w:tcW w:w="517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88" w:lineRule="exact" w:before="31"/>
              <w:ind w:left="1674"/>
              <w:rPr>
                <w:sz w:val="29"/>
              </w:rPr>
            </w:pPr>
            <w:r>
              <w:rPr>
                <w:color w:val="6D7E8A"/>
                <w:w w:val="90"/>
                <w:sz w:val="29"/>
              </w:rPr>
              <w:t>- </w:t>
            </w:r>
            <w:r>
              <w:rPr>
                <w:color w:val="6D7E8A"/>
                <w:w w:val="80"/>
                <w:sz w:val="29"/>
              </w:rPr>
              <w:t>9. 10</w:t>
            </w:r>
            <w:r>
              <w:rPr>
                <w:color w:val="546977"/>
                <w:w w:val="80"/>
                <w:sz w:val="29"/>
              </w:rPr>
              <w:t>. </w:t>
            </w:r>
            <w:r>
              <w:rPr>
                <w:color w:val="6D7E8A"/>
                <w:w w:val="80"/>
                <w:sz w:val="29"/>
              </w:rPr>
              <w:t>2</w:t>
            </w:r>
            <w:r>
              <w:rPr>
                <w:color w:val="546977"/>
                <w:w w:val="80"/>
                <w:sz w:val="29"/>
              </w:rPr>
              <w:t>023</w:t>
            </w:r>
          </w:p>
          <w:p>
            <w:pPr>
              <w:pStyle w:val="TableParagraph"/>
              <w:spacing w:line="185" w:lineRule="exact"/>
              <w:ind w:left="726"/>
              <w:rPr>
                <w:sz w:val="20"/>
              </w:rPr>
            </w:pPr>
            <w:r>
              <w:rPr>
                <w:color w:val="211F24"/>
                <w:w w:val="105"/>
                <w:sz w:val="20"/>
              </w:rPr>
              <w:t>Datum:</w:t>
            </w:r>
          </w:p>
          <w:p>
            <w:pPr>
              <w:pStyle w:val="TableParagraph"/>
              <w:spacing w:before="44"/>
              <w:ind w:left="715"/>
              <w:rPr>
                <w:b/>
                <w:sz w:val="21"/>
              </w:rPr>
            </w:pPr>
            <w:r>
              <w:rPr>
                <w:b/>
                <w:color w:val="211F24"/>
                <w:w w:val="105"/>
                <w:sz w:val="21"/>
              </w:rPr>
              <w:t>Podpis správce rozpočtu útvaru:</w:t>
            </w:r>
          </w:p>
        </w:tc>
      </w:tr>
    </w:tbl>
    <w:p>
      <w:pPr>
        <w:spacing w:line="240" w:lineRule="auto" w:before="4"/>
        <w:rPr>
          <w:sz w:val="24"/>
        </w:rPr>
      </w:pPr>
      <w:r>
        <w:rPr/>
        <w:pict>
          <v:group style="position:absolute;margin-left:62.506962pt;margin-top:15.976981pt;width:488.55pt;height:69.95pt;mso-position-horizontal-relative:page;mso-position-vertical-relative:paragraph;z-index:-251656192;mso-wrap-distance-left:0;mso-wrap-distance-right:0" coordorigin="1250,320" coordsize="9771,1399">
            <v:shape style="position:absolute;left:4904;top:319;width:6117;height:1399" type="#_x0000_t75" stroked="false">
              <v:imagedata r:id="rId6" o:title=""/>
            </v:shape>
            <v:line style="position:absolute" from="1265,1410" to="1265,545" stroked="true" strokeweight=".721234pt" strokecolor="#000000">
              <v:stroke dashstyle="solid"/>
            </v:line>
            <v:line style="position:absolute" from="3731,1410" to="3731,545" stroked="true" strokeweight=".480823pt" strokecolor="#000000">
              <v:stroke dashstyle="solid"/>
            </v:line>
            <v:line style="position:absolute" from="1250,555" to="4904,555" stroked="true" strokeweight=".480513pt" strokecolor="#000000">
              <v:stroke dashstyle="solid"/>
            </v:line>
            <v:line style="position:absolute" from="1250,1386" to="4904,1386" stroked="true" strokeweight=".480513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250;top:319;width:9771;height:1399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22"/>
                      </w:rPr>
                    </w:pPr>
                  </w:p>
                  <w:p>
                    <w:pPr>
                      <w:spacing w:line="249" w:lineRule="auto" w:before="0"/>
                      <w:ind w:left="2560" w:right="6315" w:firstLine="4"/>
                      <w:jc w:val="left"/>
                      <w:rPr>
                        <w:sz w:val="23"/>
                      </w:rPr>
                    </w:pPr>
                    <w:r>
                      <w:rPr>
                        <w:color w:val="211F24"/>
                        <w:sz w:val="23"/>
                      </w:rPr>
                      <w:t>Vyřizuje: </w:t>
                    </w:r>
                    <w:r>
                      <w:rPr>
                        <w:color w:val="211F24"/>
                        <w:w w:val="105"/>
                        <w:sz w:val="23"/>
                      </w:rPr>
                      <w:t>Telefon: E-mail:</w:t>
                    </w:r>
                  </w:p>
                </w:txbxContent>
              </v:textbox>
              <w10:wrap type="none"/>
            </v:shape>
            <v:shape style="position:absolute;left:1271;top:559;width:2455;height:822" type="#_x0000_t202" filled="false" stroked="false">
              <v:textbox inset="0,0,0,0">
                <w:txbxContent>
                  <w:p>
                    <w:pPr>
                      <w:spacing w:before="16"/>
                      <w:ind w:left="66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color w:val="211F24"/>
                        <w:sz w:val="23"/>
                      </w:rPr>
                      <w:t>Počet příloh: </w:t>
                    </w:r>
                    <w:r>
                      <w:rPr>
                        <w:rFonts w:ascii="Arial" w:hAnsi="Arial"/>
                        <w:color w:val="211F24"/>
                        <w:sz w:val="22"/>
                      </w:rPr>
                      <w:t>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0"/>
        <w:rPr>
          <w:sz w:val="33"/>
        </w:rPr>
      </w:pPr>
    </w:p>
    <w:p>
      <w:pPr>
        <w:pStyle w:val="BodyText"/>
        <w:ind w:left="241"/>
      </w:pPr>
      <w:r>
        <w:rPr/>
        <w:drawing>
          <wp:anchor distT="0" distB="0" distL="0" distR="0" allowOverlap="1" layoutInCell="1" locked="0" behindDoc="1" simplePos="0" relativeHeight="251487232">
            <wp:simplePos x="0" y="0"/>
            <wp:positionH relativeFrom="page">
              <wp:posOffset>5434739</wp:posOffset>
            </wp:positionH>
            <wp:positionV relativeFrom="paragraph">
              <wp:posOffset>-2590830</wp:posOffset>
            </wp:positionV>
            <wp:extent cx="1196863" cy="573636"/>
            <wp:effectExtent l="0" t="0" r="0" b="0"/>
            <wp:wrapNone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863" cy="573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488256">
            <wp:simplePos x="0" y="0"/>
            <wp:positionH relativeFrom="page">
              <wp:posOffset>5727847</wp:posOffset>
            </wp:positionH>
            <wp:positionV relativeFrom="paragraph">
              <wp:posOffset>-1760888</wp:posOffset>
            </wp:positionV>
            <wp:extent cx="744191" cy="25603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191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1F24"/>
        </w:rPr>
        <w:t>Tisk: CCA Group a.s.</w:t>
      </w:r>
    </w:p>
    <w:sectPr>
      <w:type w:val="continuous"/>
      <w:pgSz w:w="11910" w:h="16840"/>
      <w:pgMar w:top="0" w:bottom="0" w:left="110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2023-10-10T04:50:53Z</dcterms:created>
  <dcterms:modified xsi:type="dcterms:W3CDTF">2023-10-10T04:50:53Z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RICOH MP C4503</vt:lpwstr>
  </property>
  <property fmtid="{D5CDD505-2E9C-101B-9397-08002B2CF9AE}" pid="4" name="LastSaved">
    <vt:filetime>2023-10-10T00:00:00Z</vt:filetime>
  </property>
</Properties>
</file>