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FAD5" w14:textId="77777777" w:rsidR="00000000" w:rsidRDefault="00000000">
      <w:pPr>
        <w:tabs>
          <w:tab w:val="center" w:pos="5386"/>
        </w:tabs>
        <w:spacing w:before="12"/>
      </w:pPr>
      <w:r>
        <w:tab/>
      </w:r>
      <w:r>
        <w:rPr>
          <w:rFonts w:ascii="Times New Roman" w:hAnsi="Times New Roman"/>
          <w:b/>
          <w:color w:val="000000"/>
          <w:sz w:val="40"/>
        </w:rPr>
        <w:t>Kupní smlouva č. PZ-231494-0056</w:t>
      </w:r>
    </w:p>
    <w:p w14:paraId="4F6D6684" w14:textId="77777777" w:rsidR="00000000" w:rsidRDefault="00000000">
      <w:pPr>
        <w:tabs>
          <w:tab w:val="left" w:pos="90"/>
        </w:tabs>
        <w:spacing w:before="112"/>
      </w:pPr>
      <w:r>
        <w:rPr>
          <w:rFonts w:ascii="Times New Roman" w:hAnsi="Times New Roman"/>
          <w:color w:val="000000"/>
        </w:rPr>
        <w:t>Smluvní strany</w:t>
      </w:r>
    </w:p>
    <w:p w14:paraId="3302A514" w14:textId="77777777" w:rsidR="00000000" w:rsidRDefault="00000000">
      <w:pPr>
        <w:tabs>
          <w:tab w:val="left" w:pos="90"/>
        </w:tabs>
      </w:pPr>
      <w:r>
        <w:rPr>
          <w:rFonts w:ascii="Times New Roman" w:hAnsi="Times New Roman"/>
          <w:b/>
          <w:color w:val="000000"/>
        </w:rPr>
        <w:t>Agrowest a.s.</w:t>
      </w:r>
    </w:p>
    <w:p w14:paraId="0783C2EA" w14:textId="77777777" w:rsidR="00000000" w:rsidRDefault="00000000">
      <w:pPr>
        <w:tabs>
          <w:tab w:val="left" w:pos="90"/>
          <w:tab w:val="left" w:pos="1965"/>
        </w:tabs>
      </w:pPr>
      <w:r>
        <w:rPr>
          <w:rFonts w:ascii="Times New Roman" w:hAnsi="Times New Roman"/>
          <w:color w:val="000000"/>
        </w:rPr>
        <w:t>se sídlem:</w:t>
      </w:r>
      <w:r>
        <w:tab/>
      </w:r>
      <w:r>
        <w:rPr>
          <w:rFonts w:ascii="Times New Roman" w:hAnsi="Times New Roman"/>
          <w:color w:val="000000"/>
        </w:rPr>
        <w:t xml:space="preserve">Božkovská 397/15, 326 00 Plzeň - Východní </w:t>
      </w:r>
    </w:p>
    <w:p w14:paraId="64D94BE5" w14:textId="77777777" w:rsidR="00000000" w:rsidRDefault="00000000">
      <w:pPr>
        <w:tabs>
          <w:tab w:val="left" w:pos="90"/>
          <w:tab w:val="left" w:pos="1965"/>
          <w:tab w:val="left" w:pos="4705"/>
        </w:tabs>
      </w:pPr>
      <w:r>
        <w:rPr>
          <w:rFonts w:ascii="Times New Roman" w:hAnsi="Times New Roman"/>
          <w:color w:val="000000"/>
        </w:rPr>
        <w:t>zastoupená:</w:t>
      </w:r>
      <w:r>
        <w:tab/>
      </w:r>
      <w:r>
        <w:rPr>
          <w:rFonts w:ascii="Times New Roman" w:hAnsi="Times New Roman"/>
          <w:b/>
          <w:color w:val="000000"/>
        </w:rPr>
        <w:t>Ing. Tomášem Kopeckým,</w:t>
      </w:r>
      <w:r>
        <w:tab/>
      </w:r>
      <w:r>
        <w:rPr>
          <w:rFonts w:ascii="Times New Roman" w:hAnsi="Times New Roman"/>
          <w:color w:val="000000"/>
        </w:rPr>
        <w:t>předsedou představenstva</w:t>
      </w:r>
    </w:p>
    <w:p w14:paraId="7F417591" w14:textId="77777777" w:rsidR="00000000" w:rsidRDefault="00000000">
      <w:pPr>
        <w:tabs>
          <w:tab w:val="left" w:pos="90"/>
          <w:tab w:val="left" w:pos="375"/>
          <w:tab w:val="left" w:pos="1965"/>
          <w:tab w:val="left" w:pos="2505"/>
        </w:tabs>
      </w:pPr>
      <w:r>
        <w:rPr>
          <w:rFonts w:ascii="Times New Roman" w:hAnsi="Times New Roman"/>
          <w:color w:val="000000"/>
        </w:rPr>
        <w:t>IČ:</w:t>
      </w:r>
      <w:r>
        <w:tab/>
      </w:r>
      <w:r>
        <w:rPr>
          <w:rFonts w:ascii="Times New Roman" w:hAnsi="Times New Roman"/>
          <w:color w:val="000000"/>
        </w:rPr>
        <w:t>27961958</w:t>
      </w:r>
      <w:r>
        <w:tab/>
      </w:r>
      <w:r>
        <w:rPr>
          <w:rFonts w:ascii="Times New Roman" w:hAnsi="Times New Roman"/>
          <w:color w:val="000000"/>
        </w:rPr>
        <w:t>DIČ:</w:t>
      </w:r>
      <w:r>
        <w:tab/>
      </w:r>
      <w:r>
        <w:rPr>
          <w:rFonts w:ascii="Times New Roman" w:hAnsi="Times New Roman"/>
          <w:color w:val="000000"/>
        </w:rPr>
        <w:t>CZ27961958</w:t>
      </w:r>
    </w:p>
    <w:p w14:paraId="0D4832AA" w14:textId="77777777" w:rsidR="00000000" w:rsidRDefault="00000000">
      <w:pPr>
        <w:tabs>
          <w:tab w:val="left" w:pos="90"/>
        </w:tabs>
      </w:pPr>
      <w:r>
        <w:rPr>
          <w:rFonts w:ascii="Times New Roman" w:hAnsi="Times New Roman"/>
          <w:color w:val="000000"/>
        </w:rPr>
        <w:t>Společnost je zapsaná v obchodním rejstříku vedeném Krajským soudem v Plzni, oddíl B, vložka 1259</w:t>
      </w:r>
    </w:p>
    <w:p w14:paraId="25CC6852" w14:textId="77777777" w:rsidR="00000000" w:rsidRDefault="00000000">
      <w:pPr>
        <w:tabs>
          <w:tab w:val="left" w:pos="90"/>
          <w:tab w:val="left" w:pos="1965"/>
        </w:tabs>
      </w:pPr>
      <w:r>
        <w:rPr>
          <w:rFonts w:ascii="Times New Roman" w:hAnsi="Times New Roman"/>
          <w:color w:val="000000"/>
        </w:rPr>
        <w:t>bankovní spojení:</w:t>
      </w:r>
      <w:r>
        <w:tab/>
      </w:r>
      <w:r>
        <w:rPr>
          <w:rFonts w:ascii="Times New Roman" w:hAnsi="Times New Roman"/>
          <w:color w:val="000000"/>
        </w:rPr>
        <w:t>Československá obchodní banka a.s., 4543643/0300</w:t>
      </w:r>
    </w:p>
    <w:p w14:paraId="2DCACCFC" w14:textId="77777777" w:rsidR="00000000" w:rsidRDefault="00000000">
      <w:pPr>
        <w:tabs>
          <w:tab w:val="left" w:pos="90"/>
          <w:tab w:val="left" w:pos="825"/>
        </w:tabs>
      </w:pPr>
      <w:r>
        <w:rPr>
          <w:rFonts w:ascii="Times New Roman" w:hAnsi="Times New Roman"/>
          <w:color w:val="000000"/>
        </w:rPr>
        <w:t>dále jen</w:t>
      </w:r>
      <w:r>
        <w:tab/>
      </w:r>
      <w:r>
        <w:rPr>
          <w:rFonts w:ascii="Times New Roman" w:hAnsi="Times New Roman"/>
          <w:b/>
          <w:color w:val="000000"/>
        </w:rPr>
        <w:t>"prodávající"</w:t>
      </w:r>
    </w:p>
    <w:p w14:paraId="5826A60E" w14:textId="77777777" w:rsidR="00000000" w:rsidRDefault="00000000">
      <w:pPr>
        <w:tabs>
          <w:tab w:val="left" w:pos="90"/>
        </w:tabs>
        <w:spacing w:before="33"/>
      </w:pPr>
      <w:r>
        <w:rPr>
          <w:rFonts w:ascii="Times New Roman" w:hAnsi="Times New Roman"/>
          <w:b/>
          <w:color w:val="000000"/>
        </w:rPr>
        <w:t>a</w:t>
      </w:r>
    </w:p>
    <w:p w14:paraId="5DBD3E00" w14:textId="77777777" w:rsidR="00000000" w:rsidRDefault="00000000">
      <w:pPr>
        <w:tabs>
          <w:tab w:val="left" w:pos="90"/>
        </w:tabs>
        <w:spacing w:before="21"/>
      </w:pPr>
      <w:r>
        <w:rPr>
          <w:rFonts w:ascii="Times New Roman" w:hAnsi="Times New Roman"/>
          <w:b/>
          <w:color w:val="000000"/>
        </w:rPr>
        <w:t>Město Kralovice</w:t>
      </w:r>
    </w:p>
    <w:p w14:paraId="40007AD0" w14:textId="77777777" w:rsidR="00000000" w:rsidRDefault="00000000">
      <w:pPr>
        <w:tabs>
          <w:tab w:val="left" w:pos="90"/>
        </w:tabs>
      </w:pPr>
      <w:r>
        <w:rPr>
          <w:rFonts w:ascii="Times New Roman" w:hAnsi="Times New Roman"/>
          <w:color w:val="000000"/>
        </w:rPr>
        <w:t>se sídlem /</w:t>
      </w:r>
    </w:p>
    <w:p w14:paraId="6D745E38" w14:textId="77777777" w:rsidR="00000000" w:rsidRDefault="00000000">
      <w:pPr>
        <w:tabs>
          <w:tab w:val="left" w:pos="90"/>
          <w:tab w:val="left" w:pos="1965"/>
        </w:tabs>
      </w:pPr>
      <w:r>
        <w:rPr>
          <w:rFonts w:ascii="Times New Roman" w:hAnsi="Times New Roman"/>
          <w:color w:val="000000"/>
        </w:rPr>
        <w:t>místem podnikání::</w:t>
      </w:r>
      <w:r>
        <w:tab/>
      </w:r>
      <w:r>
        <w:rPr>
          <w:rFonts w:ascii="Times New Roman" w:hAnsi="Times New Roman"/>
          <w:color w:val="000000"/>
        </w:rPr>
        <w:t>Markova 2, 33141 Kralovice, Česká republika</w:t>
      </w:r>
    </w:p>
    <w:p w14:paraId="244F7053" w14:textId="77777777" w:rsidR="00000000" w:rsidRDefault="00000000">
      <w:pPr>
        <w:tabs>
          <w:tab w:val="left" w:pos="90"/>
          <w:tab w:val="left" w:pos="1965"/>
        </w:tabs>
      </w:pPr>
      <w:r>
        <w:rPr>
          <w:rFonts w:ascii="Times New Roman" w:hAnsi="Times New Roman"/>
          <w:color w:val="000000"/>
        </w:rPr>
        <w:t>zastoupená:</w:t>
      </w:r>
      <w:r>
        <w:tab/>
      </w:r>
      <w:r>
        <w:rPr>
          <w:rFonts w:ascii="Times New Roman" w:hAnsi="Times New Roman"/>
          <w:color w:val="000000"/>
        </w:rPr>
        <w:t>Ing. Karlem    Popelem, starostou</w:t>
      </w:r>
    </w:p>
    <w:p w14:paraId="1694DBE0" w14:textId="77777777" w:rsidR="00000000" w:rsidRDefault="00000000">
      <w:pPr>
        <w:tabs>
          <w:tab w:val="left" w:pos="90"/>
          <w:tab w:val="left" w:pos="1965"/>
        </w:tabs>
      </w:pPr>
      <w:r>
        <w:rPr>
          <w:rFonts w:ascii="Times New Roman" w:hAnsi="Times New Roman"/>
          <w:color w:val="000000"/>
        </w:rPr>
        <w:t>IČ:</w:t>
      </w:r>
      <w:r>
        <w:tab/>
      </w:r>
      <w:r>
        <w:rPr>
          <w:rFonts w:ascii="Times New Roman" w:hAnsi="Times New Roman"/>
          <w:color w:val="000000"/>
        </w:rPr>
        <w:t>00257966</w:t>
      </w:r>
    </w:p>
    <w:p w14:paraId="67C3CAEF" w14:textId="77777777" w:rsidR="00000000" w:rsidRDefault="00000000">
      <w:pPr>
        <w:tabs>
          <w:tab w:val="left" w:pos="90"/>
          <w:tab w:val="left" w:pos="1965"/>
        </w:tabs>
      </w:pPr>
      <w:r>
        <w:rPr>
          <w:rFonts w:ascii="Times New Roman" w:hAnsi="Times New Roman"/>
          <w:color w:val="000000"/>
        </w:rPr>
        <w:t>DIČ:</w:t>
      </w:r>
      <w:r>
        <w:tab/>
      </w:r>
      <w:r>
        <w:rPr>
          <w:rFonts w:ascii="Times New Roman" w:hAnsi="Times New Roman"/>
          <w:color w:val="000000"/>
        </w:rPr>
        <w:t>CZ00257966</w:t>
      </w:r>
    </w:p>
    <w:p w14:paraId="5D4D1341" w14:textId="77777777" w:rsidR="00000000" w:rsidRDefault="00000000">
      <w:pPr>
        <w:tabs>
          <w:tab w:val="left" w:pos="90"/>
          <w:tab w:val="left" w:pos="825"/>
        </w:tabs>
      </w:pPr>
      <w:r>
        <w:rPr>
          <w:rFonts w:ascii="Times New Roman" w:hAnsi="Times New Roman"/>
          <w:color w:val="000000"/>
        </w:rPr>
        <w:t>dále jen</w:t>
      </w:r>
      <w:r>
        <w:tab/>
      </w:r>
      <w:r>
        <w:rPr>
          <w:rFonts w:ascii="Times New Roman" w:hAnsi="Times New Roman"/>
          <w:b/>
          <w:color w:val="000000"/>
        </w:rPr>
        <w:t>"kupující"</w:t>
      </w:r>
    </w:p>
    <w:p w14:paraId="70E89C0C" w14:textId="77777777" w:rsidR="00000000" w:rsidRDefault="00000000">
      <w:pPr>
        <w:tabs>
          <w:tab w:val="left" w:pos="90"/>
        </w:tabs>
      </w:pPr>
      <w:r>
        <w:rPr>
          <w:rFonts w:ascii="Times New Roman" w:hAnsi="Times New Roman"/>
          <w:color w:val="000000"/>
        </w:rPr>
        <w:t>uzavřely následující</w:t>
      </w:r>
    </w:p>
    <w:p w14:paraId="26B766BB" w14:textId="77777777" w:rsidR="00000000" w:rsidRDefault="00000000">
      <w:pPr>
        <w:tabs>
          <w:tab w:val="center" w:pos="5386"/>
        </w:tabs>
      </w:pPr>
      <w:r>
        <w:tab/>
      </w:r>
      <w:r>
        <w:rPr>
          <w:rFonts w:ascii="Times New Roman" w:hAnsi="Times New Roman"/>
          <w:b/>
          <w:color w:val="000000"/>
          <w:sz w:val="28"/>
        </w:rPr>
        <w:t>kupní smlouvu:</w:t>
      </w:r>
    </w:p>
    <w:p w14:paraId="64ECDCD6" w14:textId="77777777" w:rsidR="00000000" w:rsidRDefault="00000000">
      <w:pPr>
        <w:tabs>
          <w:tab w:val="center" w:pos="5385"/>
        </w:tabs>
        <w:spacing w:before="78"/>
      </w:pPr>
      <w:r>
        <w:tab/>
      </w:r>
      <w:r>
        <w:rPr>
          <w:rFonts w:ascii="Times New Roman" w:hAnsi="Times New Roman"/>
          <w:b/>
          <w:color w:val="000000"/>
          <w:sz w:val="28"/>
        </w:rPr>
        <w:t>I.</w:t>
      </w:r>
    </w:p>
    <w:p w14:paraId="6DE0F3D4" w14:textId="77777777" w:rsidR="00000000" w:rsidRDefault="00000000">
      <w:pPr>
        <w:tabs>
          <w:tab w:val="center" w:pos="5385"/>
        </w:tabs>
      </w:pPr>
      <w:r>
        <w:tab/>
      </w:r>
      <w:r>
        <w:rPr>
          <w:rFonts w:ascii="Times New Roman" w:hAnsi="Times New Roman"/>
          <w:b/>
          <w:color w:val="000000"/>
          <w:sz w:val="28"/>
        </w:rPr>
        <w:t>Předmět koupě</w:t>
      </w:r>
    </w:p>
    <w:p w14:paraId="69F6F00B" w14:textId="77777777" w:rsidR="00000000" w:rsidRDefault="00000000">
      <w:pPr>
        <w:tabs>
          <w:tab w:val="left" w:pos="90"/>
          <w:tab w:val="left" w:pos="345"/>
        </w:tabs>
        <w:spacing w:before="58"/>
      </w:pPr>
      <w:r>
        <w:rPr>
          <w:rFonts w:ascii="Times New Roman" w:hAnsi="Times New Roman"/>
          <w:color w:val="000000"/>
        </w:rPr>
        <w:t>1.</w:t>
      </w:r>
      <w:r>
        <w:tab/>
      </w:r>
      <w:r>
        <w:rPr>
          <w:rFonts w:ascii="Times New Roman" w:hAnsi="Times New Roman"/>
          <w:color w:val="000000"/>
        </w:rPr>
        <w:t>Předmětem této smlouvy je dodávka</w:t>
      </w:r>
    </w:p>
    <w:p w14:paraId="4163C2B8" w14:textId="77777777" w:rsidR="00000000" w:rsidRDefault="00000000">
      <w:pPr>
        <w:tabs>
          <w:tab w:val="left" w:pos="90"/>
          <w:tab w:val="right" w:pos="6810"/>
          <w:tab w:val="right" w:pos="8243"/>
          <w:tab w:val="right" w:pos="9277"/>
          <w:tab w:val="right" w:pos="10693"/>
        </w:tabs>
        <w:spacing w:before="9"/>
      </w:pPr>
      <w:r>
        <w:rPr>
          <w:rFonts w:ascii="Times New Roman" w:hAnsi="Times New Roman"/>
          <w:b/>
          <w:color w:val="000000"/>
          <w:sz w:val="20"/>
        </w:rPr>
        <w:t>Název zboží</w:t>
      </w:r>
      <w:r>
        <w:tab/>
      </w:r>
      <w:r>
        <w:rPr>
          <w:rFonts w:ascii="Times New Roman" w:hAnsi="Times New Roman"/>
          <w:b/>
          <w:color w:val="000000"/>
          <w:sz w:val="20"/>
        </w:rPr>
        <w:t>Množství</w:t>
      </w:r>
      <w:r>
        <w:tab/>
      </w:r>
      <w:r>
        <w:rPr>
          <w:rFonts w:ascii="Times New Roman" w:hAnsi="Times New Roman"/>
          <w:b/>
          <w:color w:val="000000"/>
          <w:sz w:val="20"/>
        </w:rPr>
        <w:t xml:space="preserve">Cena bez </w:t>
      </w:r>
      <w:r>
        <w:tab/>
      </w:r>
      <w:r>
        <w:rPr>
          <w:rFonts w:ascii="Times New Roman" w:hAnsi="Times New Roman"/>
          <w:b/>
          <w:color w:val="000000"/>
          <w:sz w:val="20"/>
        </w:rPr>
        <w:t>Sazba DPH</w:t>
      </w:r>
      <w:r>
        <w:tab/>
      </w:r>
      <w:r>
        <w:rPr>
          <w:rFonts w:ascii="Times New Roman" w:hAnsi="Times New Roman"/>
          <w:b/>
          <w:color w:val="000000"/>
          <w:sz w:val="20"/>
        </w:rPr>
        <w:t>Cena celkem</w:t>
      </w:r>
    </w:p>
    <w:p w14:paraId="2B31D5D3" w14:textId="77777777" w:rsidR="00000000" w:rsidRDefault="00000000">
      <w:pPr>
        <w:tabs>
          <w:tab w:val="left" w:pos="90"/>
          <w:tab w:val="right" w:pos="6810"/>
          <w:tab w:val="right" w:pos="8250"/>
          <w:tab w:val="right" w:pos="9268"/>
          <w:tab w:val="right" w:pos="10680"/>
        </w:tabs>
        <w:spacing w:before="54"/>
      </w:pPr>
      <w:r>
        <w:rPr>
          <w:rFonts w:ascii="Times New Roman" w:hAnsi="Times New Roman"/>
          <w:color w:val="000000"/>
          <w:sz w:val="20"/>
        </w:rPr>
        <w:t xml:space="preserve">Zadní elektrické rozmetadlo Hilltip 200 l </w:t>
      </w:r>
      <w:r>
        <w:tab/>
      </w:r>
      <w:r>
        <w:rPr>
          <w:rFonts w:ascii="Times New Roman" w:hAnsi="Times New Roman"/>
          <w:color w:val="000000"/>
          <w:sz w:val="20"/>
        </w:rPr>
        <w:t>1 x</w:t>
      </w:r>
      <w:r>
        <w:tab/>
      </w:r>
      <w:r>
        <w:rPr>
          <w:rFonts w:ascii="Times New Roman" w:hAnsi="Times New Roman"/>
          <w:color w:val="000000"/>
          <w:sz w:val="20"/>
        </w:rPr>
        <w:t>149 000,00</w:t>
      </w:r>
      <w:r>
        <w:tab/>
      </w:r>
      <w:r>
        <w:rPr>
          <w:rFonts w:ascii="Times New Roman" w:hAnsi="Times New Roman"/>
          <w:color w:val="000000"/>
          <w:sz w:val="20"/>
        </w:rPr>
        <w:t>21%</w:t>
      </w:r>
      <w:r>
        <w:tab/>
      </w:r>
      <w:r>
        <w:rPr>
          <w:rFonts w:ascii="Times New Roman" w:hAnsi="Times New Roman"/>
          <w:color w:val="000000"/>
          <w:sz w:val="20"/>
        </w:rPr>
        <w:t>180 290,00</w:t>
      </w:r>
    </w:p>
    <w:p w14:paraId="31E4D658" w14:textId="77777777" w:rsidR="00000000" w:rsidRDefault="00000000">
      <w:pPr>
        <w:tabs>
          <w:tab w:val="left" w:pos="4818"/>
          <w:tab w:val="right" w:pos="8249"/>
          <w:tab w:val="right" w:pos="10680"/>
        </w:tabs>
        <w:spacing w:before="92"/>
      </w:pPr>
      <w:r>
        <w:tab/>
      </w:r>
      <w:r>
        <w:rPr>
          <w:rFonts w:ascii="Times New Roman" w:hAnsi="Times New Roman"/>
          <w:b/>
          <w:color w:val="000000"/>
          <w:sz w:val="20"/>
        </w:rPr>
        <w:t>Celková cena</w:t>
      </w:r>
      <w:r>
        <w:tab/>
      </w:r>
      <w:r>
        <w:rPr>
          <w:rFonts w:ascii="Times New Roman" w:hAnsi="Times New Roman"/>
          <w:b/>
          <w:color w:val="000000"/>
          <w:sz w:val="20"/>
        </w:rPr>
        <w:t>149 000,00 Kč</w:t>
      </w:r>
      <w:r>
        <w:tab/>
      </w:r>
      <w:r>
        <w:rPr>
          <w:rFonts w:ascii="Times New Roman" w:hAnsi="Times New Roman"/>
          <w:b/>
          <w:color w:val="000000"/>
          <w:sz w:val="20"/>
        </w:rPr>
        <w:t>180 290,00 Kč</w:t>
      </w:r>
    </w:p>
    <w:p w14:paraId="32FFCDE1" w14:textId="77777777" w:rsidR="00000000" w:rsidRDefault="00000000">
      <w:pPr>
        <w:tabs>
          <w:tab w:val="left" w:pos="345"/>
        </w:tabs>
      </w:pPr>
      <w:r>
        <w:tab/>
      </w:r>
      <w:r>
        <w:rPr>
          <w:rFonts w:ascii="Times New Roman" w:hAnsi="Times New Roman"/>
          <w:color w:val="000000"/>
        </w:rPr>
        <w:t>(dále jen „zboží“). Bližší technická specifikace zboží je uvedena v nabídce.</w:t>
      </w:r>
    </w:p>
    <w:p w14:paraId="1A89F766" w14:textId="77777777" w:rsidR="00000000" w:rsidRDefault="00000000">
      <w:pPr>
        <w:tabs>
          <w:tab w:val="left" w:pos="90"/>
          <w:tab w:val="left" w:pos="345"/>
        </w:tabs>
      </w:pPr>
      <w:r>
        <w:rPr>
          <w:rFonts w:ascii="Times New Roman" w:hAnsi="Times New Roman"/>
          <w:color w:val="000000"/>
        </w:rPr>
        <w:t>2.</w:t>
      </w:r>
      <w:r>
        <w:tab/>
      </w:r>
      <w:r>
        <w:rPr>
          <w:rFonts w:ascii="Times New Roman" w:hAnsi="Times New Roman"/>
          <w:color w:val="000000"/>
        </w:rPr>
        <w:t xml:space="preserve">Prodávající se zavazuje zároveň se zbožím dodat kupujícímu následující doklady: Návod k </w:t>
      </w:r>
    </w:p>
    <w:p w14:paraId="39E4C28C" w14:textId="77777777" w:rsidR="00000000" w:rsidRDefault="00000000">
      <w:pPr>
        <w:tabs>
          <w:tab w:val="left" w:pos="345"/>
        </w:tabs>
      </w:pPr>
      <w:r>
        <w:tab/>
      </w:r>
      <w:r>
        <w:rPr>
          <w:rFonts w:ascii="Times New Roman" w:hAnsi="Times New Roman"/>
          <w:color w:val="000000"/>
        </w:rPr>
        <w:t>obsluze;Prohlášení o shodě;</w:t>
      </w:r>
    </w:p>
    <w:p w14:paraId="18083B12" w14:textId="77777777" w:rsidR="00000000" w:rsidRDefault="00000000">
      <w:pPr>
        <w:tabs>
          <w:tab w:val="left" w:pos="90"/>
          <w:tab w:val="left" w:pos="345"/>
        </w:tabs>
        <w:spacing w:before="30"/>
      </w:pPr>
      <w:r>
        <w:rPr>
          <w:rFonts w:ascii="Times New Roman" w:hAnsi="Times New Roman"/>
          <w:color w:val="000000"/>
        </w:rPr>
        <w:t>3.</w:t>
      </w:r>
      <w:r>
        <w:tab/>
      </w:r>
      <w:r>
        <w:rPr>
          <w:rFonts w:ascii="Times New Roman" w:hAnsi="Times New Roman"/>
          <w:color w:val="000000"/>
        </w:rPr>
        <w:t xml:space="preserve">Kupující se touto smlouvou zavazuje zboží od prodávajícího převzít a zaplatit za ně kupní cenu podle této </w:t>
      </w:r>
    </w:p>
    <w:p w14:paraId="0ECEDC96" w14:textId="77777777" w:rsidR="00000000" w:rsidRDefault="00000000">
      <w:pPr>
        <w:tabs>
          <w:tab w:val="left" w:pos="345"/>
        </w:tabs>
      </w:pPr>
      <w:r>
        <w:tab/>
      </w:r>
      <w:r>
        <w:rPr>
          <w:rFonts w:ascii="Times New Roman" w:hAnsi="Times New Roman"/>
          <w:color w:val="000000"/>
        </w:rPr>
        <w:t>smlouvy.</w:t>
      </w:r>
    </w:p>
    <w:p w14:paraId="30F11F10" w14:textId="77777777" w:rsidR="00000000" w:rsidRDefault="00000000">
      <w:pPr>
        <w:tabs>
          <w:tab w:val="center" w:pos="5385"/>
        </w:tabs>
        <w:spacing w:before="157"/>
      </w:pPr>
      <w:r>
        <w:tab/>
      </w:r>
      <w:r>
        <w:rPr>
          <w:rFonts w:ascii="Times New Roman" w:hAnsi="Times New Roman"/>
          <w:b/>
          <w:color w:val="000000"/>
          <w:sz w:val="28"/>
        </w:rPr>
        <w:t>II.</w:t>
      </w:r>
    </w:p>
    <w:p w14:paraId="2D4187F9" w14:textId="77777777" w:rsidR="00000000" w:rsidRDefault="00000000">
      <w:pPr>
        <w:tabs>
          <w:tab w:val="center" w:pos="5385"/>
        </w:tabs>
      </w:pPr>
      <w:r>
        <w:tab/>
      </w:r>
      <w:r>
        <w:rPr>
          <w:rFonts w:ascii="Times New Roman" w:hAnsi="Times New Roman"/>
          <w:b/>
          <w:color w:val="000000"/>
          <w:sz w:val="28"/>
        </w:rPr>
        <w:t>Kupní cena a platební podmínky</w:t>
      </w:r>
    </w:p>
    <w:p w14:paraId="460A2928" w14:textId="77777777" w:rsidR="00000000" w:rsidRDefault="00000000">
      <w:pPr>
        <w:tabs>
          <w:tab w:val="left" w:pos="90"/>
          <w:tab w:val="left" w:pos="360"/>
        </w:tabs>
        <w:spacing w:before="58"/>
      </w:pPr>
      <w:r>
        <w:tab/>
      </w:r>
      <w:r>
        <w:rPr>
          <w:rFonts w:ascii="Times New Roman" w:hAnsi="Times New Roman"/>
          <w:color w:val="000000"/>
        </w:rPr>
        <w:t>1.</w:t>
      </w:r>
      <w:r>
        <w:tab/>
      </w:r>
      <w:r>
        <w:rPr>
          <w:rFonts w:ascii="Times New Roman" w:hAnsi="Times New Roman"/>
          <w:color w:val="000000"/>
        </w:rPr>
        <w:t xml:space="preserve">Kupní cena je stanovena dohodou smluvních stran a činí: 149 000,00 Kč bez DPH, tj. 180 290,00 Kč s </w:t>
      </w:r>
    </w:p>
    <w:p w14:paraId="0ED9CB3C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DPH. Celková cena včetně zaokrouhlení je 180 290,00 Kč.</w:t>
      </w:r>
    </w:p>
    <w:p w14:paraId="54567F42" w14:textId="77777777" w:rsidR="00000000" w:rsidRDefault="00000000">
      <w:pPr>
        <w:tabs>
          <w:tab w:val="left" w:pos="90"/>
          <w:tab w:val="left" w:pos="360"/>
        </w:tabs>
        <w:spacing w:before="30"/>
      </w:pPr>
      <w:r>
        <w:tab/>
      </w:r>
      <w:r>
        <w:rPr>
          <w:rFonts w:ascii="Times New Roman" w:hAnsi="Times New Roman"/>
          <w:color w:val="000000"/>
        </w:rPr>
        <w:t>2.</w:t>
      </w:r>
      <w:r>
        <w:tab/>
      </w:r>
      <w:r>
        <w:rPr>
          <w:rFonts w:ascii="Times New Roman" w:hAnsi="Times New Roman"/>
          <w:color w:val="000000"/>
        </w:rPr>
        <w:t>Kupující se zavazuje zaplatit kupní cenu na základě faktury vystavené prodávajícím.</w:t>
      </w:r>
    </w:p>
    <w:p w14:paraId="155CE53D" w14:textId="77777777" w:rsidR="00000000" w:rsidRDefault="00000000">
      <w:pPr>
        <w:tabs>
          <w:tab w:val="left" w:pos="90"/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3.</w:t>
      </w:r>
      <w:r>
        <w:tab/>
      </w:r>
      <w:r>
        <w:rPr>
          <w:rFonts w:ascii="Times New Roman" w:hAnsi="Times New Roman"/>
          <w:color w:val="000000"/>
        </w:rPr>
        <w:t>Není-li na faktuře uvedeno jinak, je faktura splatná nejpozději do 14ti dnů ode dne jejího vystavení.</w:t>
      </w:r>
    </w:p>
    <w:p w14:paraId="27D31BF8" w14:textId="77777777" w:rsidR="00000000" w:rsidRDefault="00000000">
      <w:pPr>
        <w:tabs>
          <w:tab w:val="left" w:pos="90"/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4.</w:t>
      </w:r>
      <w:r>
        <w:tab/>
      </w:r>
      <w:r>
        <w:rPr>
          <w:rFonts w:ascii="Times New Roman" w:hAnsi="Times New Roman"/>
          <w:color w:val="000000"/>
        </w:rPr>
        <w:t>Kupní cena se hradí na výše uvedený bankovní účet prodávajícího, s variabilním symbolem čísla příslušné</w:t>
      </w:r>
    </w:p>
    <w:p w14:paraId="68E4C585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faktury.</w:t>
      </w:r>
    </w:p>
    <w:p w14:paraId="2B7A63A6" w14:textId="77777777" w:rsidR="00000000" w:rsidRDefault="00000000">
      <w:pPr>
        <w:tabs>
          <w:tab w:val="left" w:pos="90"/>
          <w:tab w:val="left" w:pos="360"/>
        </w:tabs>
        <w:spacing w:before="37"/>
      </w:pPr>
      <w:r>
        <w:tab/>
      </w:r>
      <w:r>
        <w:rPr>
          <w:rFonts w:ascii="Times New Roman" w:hAnsi="Times New Roman"/>
          <w:color w:val="000000"/>
        </w:rPr>
        <w:t>5.</w:t>
      </w:r>
      <w:r>
        <w:tab/>
      </w:r>
      <w:r>
        <w:rPr>
          <w:rFonts w:ascii="Times New Roman" w:hAnsi="Times New Roman"/>
          <w:color w:val="000000"/>
        </w:rPr>
        <w:t xml:space="preserve">V případě prodlení s úhradou kupní ceny je prodávající oprávněn požadovat po kupujícím zaplacení </w:t>
      </w:r>
    </w:p>
    <w:p w14:paraId="114D931A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 xml:space="preserve">smluvní pokuty ve výši 0,02% z dlužné částky za každý den prodlení s úhradou kupní ceny. Kupující je </w:t>
      </w:r>
    </w:p>
    <w:p w14:paraId="6810FDF9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povinen smluvní pokutu zaplatit ve lhůtě do 30ti dnů od doručení výzvy prodávajícího.</w:t>
      </w:r>
    </w:p>
    <w:p w14:paraId="6EEC15C4" w14:textId="77777777" w:rsidR="00000000" w:rsidRDefault="00000000">
      <w:pPr>
        <w:tabs>
          <w:tab w:val="left" w:pos="360"/>
        </w:tabs>
      </w:pPr>
    </w:p>
    <w:p w14:paraId="720BF803" w14:textId="77777777" w:rsidR="00000000" w:rsidRDefault="00000000">
      <w:pPr>
        <w:tabs>
          <w:tab w:val="left" w:pos="360"/>
        </w:tabs>
      </w:pPr>
    </w:p>
    <w:p w14:paraId="50367603" w14:textId="77777777" w:rsidR="00000000" w:rsidRDefault="00000000">
      <w:pPr>
        <w:tabs>
          <w:tab w:val="left" w:pos="360"/>
        </w:tabs>
      </w:pPr>
    </w:p>
    <w:p w14:paraId="545A32B8" w14:textId="77777777" w:rsidR="00000000" w:rsidRDefault="00000000">
      <w:pPr>
        <w:tabs>
          <w:tab w:val="left" w:pos="90"/>
          <w:tab w:val="right" w:pos="10771"/>
        </w:tabs>
        <w:spacing w:before="1423"/>
      </w:pPr>
      <w:r>
        <w:rPr>
          <w:rFonts w:ascii="Times New Roman" w:hAnsi="Times New Roman"/>
          <w:i/>
          <w:color w:val="000000"/>
          <w:sz w:val="20"/>
        </w:rPr>
        <w:t>Vzor 8</w:t>
      </w:r>
      <w:r>
        <w:tab/>
      </w:r>
      <w:r>
        <w:rPr>
          <w:rFonts w:ascii="Times New Roman" w:hAnsi="Times New Roman"/>
          <w:i/>
          <w:color w:val="000000"/>
          <w:sz w:val="20"/>
        </w:rPr>
        <w:t>Stránka 1 z 3</w:t>
      </w:r>
    </w:p>
    <w:p w14:paraId="2358B0AF" w14:textId="77777777" w:rsidR="00000000" w:rsidRDefault="00000000">
      <w:pPr>
        <w:pageBreakBefore/>
        <w:tabs>
          <w:tab w:val="center" w:pos="5385"/>
        </w:tabs>
        <w:spacing w:before="51"/>
      </w:pPr>
      <w:r>
        <w:lastRenderedPageBreak/>
        <w:tab/>
      </w:r>
      <w:r>
        <w:rPr>
          <w:rFonts w:ascii="Times New Roman" w:hAnsi="Times New Roman"/>
          <w:b/>
          <w:color w:val="000000"/>
          <w:sz w:val="28"/>
        </w:rPr>
        <w:t>III.</w:t>
      </w:r>
    </w:p>
    <w:p w14:paraId="1C7EFC5F" w14:textId="77777777" w:rsidR="00000000" w:rsidRDefault="00000000">
      <w:pPr>
        <w:tabs>
          <w:tab w:val="center" w:pos="5385"/>
        </w:tabs>
      </w:pPr>
      <w:r>
        <w:tab/>
      </w:r>
      <w:r>
        <w:rPr>
          <w:rFonts w:ascii="Times New Roman" w:hAnsi="Times New Roman"/>
          <w:b/>
          <w:color w:val="000000"/>
          <w:sz w:val="28"/>
        </w:rPr>
        <w:t>Dodání zboží</w:t>
      </w:r>
    </w:p>
    <w:p w14:paraId="4EA49756" w14:textId="77777777" w:rsidR="00000000" w:rsidRDefault="00000000">
      <w:pPr>
        <w:tabs>
          <w:tab w:val="left" w:pos="90"/>
          <w:tab w:val="left" w:pos="360"/>
        </w:tabs>
        <w:spacing w:before="13"/>
      </w:pPr>
      <w:r>
        <w:tab/>
      </w:r>
      <w:r>
        <w:rPr>
          <w:rFonts w:ascii="Times New Roman" w:hAnsi="Times New Roman"/>
          <w:color w:val="000000"/>
        </w:rPr>
        <w:t>1.</w:t>
      </w:r>
      <w:r>
        <w:tab/>
      </w:r>
      <w:r>
        <w:rPr>
          <w:rFonts w:ascii="Times New Roman" w:hAnsi="Times New Roman"/>
          <w:color w:val="000000"/>
        </w:rPr>
        <w:t xml:space="preserve">Prodávající se zavazuje, že zboží dodá kupujícímu nejpozději do 30.11.2023. Místem předání a převzetí </w:t>
      </w:r>
    </w:p>
    <w:p w14:paraId="1B4E9B61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zboží je Kralovice.</w:t>
      </w:r>
    </w:p>
    <w:p w14:paraId="31ABA99D" w14:textId="77777777" w:rsidR="00000000" w:rsidRDefault="00000000">
      <w:pPr>
        <w:tabs>
          <w:tab w:val="left" w:pos="90"/>
          <w:tab w:val="left" w:pos="360"/>
        </w:tabs>
        <w:spacing w:before="30"/>
      </w:pPr>
      <w:r>
        <w:tab/>
      </w:r>
      <w:r>
        <w:rPr>
          <w:rFonts w:ascii="Times New Roman" w:hAnsi="Times New Roman"/>
          <w:color w:val="000000"/>
        </w:rPr>
        <w:t>2.</w:t>
      </w:r>
      <w:r>
        <w:tab/>
      </w:r>
      <w:r>
        <w:rPr>
          <w:rFonts w:ascii="Times New Roman" w:hAnsi="Times New Roman"/>
          <w:color w:val="000000"/>
        </w:rPr>
        <w:t xml:space="preserve">V případě prodlení s dodáním zboží je kupující oprávněn požadovat po prodávajícím zaplacení smluvní </w:t>
      </w:r>
    </w:p>
    <w:p w14:paraId="2196A98E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pokuty ve výši 0,02% z kupní ceny zboží (bez DPH) za každý den prodlení s dodáním.</w:t>
      </w:r>
    </w:p>
    <w:p w14:paraId="2BF364EF" w14:textId="77777777" w:rsidR="00000000" w:rsidRDefault="00000000">
      <w:pPr>
        <w:tabs>
          <w:tab w:val="left" w:pos="90"/>
          <w:tab w:val="left" w:pos="360"/>
        </w:tabs>
        <w:spacing w:before="37"/>
      </w:pPr>
      <w:r>
        <w:tab/>
      </w:r>
      <w:r>
        <w:rPr>
          <w:rFonts w:ascii="Times New Roman" w:hAnsi="Times New Roman"/>
          <w:color w:val="000000"/>
        </w:rPr>
        <w:t>3.</w:t>
      </w:r>
      <w:r>
        <w:tab/>
      </w:r>
      <w:r>
        <w:rPr>
          <w:rFonts w:ascii="Times New Roman" w:hAnsi="Times New Roman"/>
          <w:color w:val="000000"/>
        </w:rPr>
        <w:t>O předání a převzetí zboží se smluvní strany zavazují pořídit písemný předávací protokol.</w:t>
      </w:r>
    </w:p>
    <w:p w14:paraId="3373EF14" w14:textId="77777777" w:rsidR="00000000" w:rsidRDefault="00000000">
      <w:pPr>
        <w:tabs>
          <w:tab w:val="left" w:pos="90"/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4.</w:t>
      </w:r>
      <w:r>
        <w:tab/>
      </w:r>
      <w:r>
        <w:rPr>
          <w:rFonts w:ascii="Times New Roman" w:hAnsi="Times New Roman"/>
          <w:color w:val="000000"/>
        </w:rPr>
        <w:t>Kupující se zavazuje prohlédnout zboží ihned po jeho převzetí.</w:t>
      </w:r>
    </w:p>
    <w:p w14:paraId="01A7AC55" w14:textId="77777777" w:rsidR="00000000" w:rsidRDefault="00000000">
      <w:pPr>
        <w:tabs>
          <w:tab w:val="left" w:pos="90"/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5.</w:t>
      </w:r>
      <w:r>
        <w:tab/>
      </w:r>
      <w:r>
        <w:rPr>
          <w:rFonts w:ascii="Times New Roman" w:hAnsi="Times New Roman"/>
          <w:color w:val="000000"/>
        </w:rPr>
        <w:t xml:space="preserve">Převzetím zboží přechází nebezpečí škody na zboží na kupujícího. Nebezpečí škody na zboží rovněž </w:t>
      </w:r>
    </w:p>
    <w:p w14:paraId="188AF918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 xml:space="preserve">přechází na kupujícího v případě, že kupující nepřevezme zboží včas, tj. v době, kdy prodávající umožní </w:t>
      </w:r>
    </w:p>
    <w:p w14:paraId="2682DAC0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 xml:space="preserve">nakládat se zbožím a kupující poruší smlouvu tím, že zboží nepřevezme. V případě, že kupující </w:t>
      </w:r>
    </w:p>
    <w:p w14:paraId="050EAC3E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 xml:space="preserve">nepřevezme zboží v dohodnutém termínu, je prodávající oprávněn požadovat po kupujícím zaplacení </w:t>
      </w:r>
    </w:p>
    <w:p w14:paraId="1EF27000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smluvní pokuty ve výši 10% z kupní ceny zboží (bez DPH).</w:t>
      </w:r>
    </w:p>
    <w:p w14:paraId="55BF64F0" w14:textId="77777777" w:rsidR="00000000" w:rsidRDefault="00000000">
      <w:pPr>
        <w:tabs>
          <w:tab w:val="left" w:pos="90"/>
          <w:tab w:val="left" w:pos="360"/>
        </w:tabs>
        <w:spacing w:before="130"/>
      </w:pPr>
      <w:r>
        <w:tab/>
      </w:r>
      <w:r>
        <w:rPr>
          <w:rFonts w:ascii="Times New Roman" w:hAnsi="Times New Roman"/>
          <w:color w:val="000000"/>
        </w:rPr>
        <w:t>6.</w:t>
      </w:r>
      <w:r>
        <w:tab/>
      </w:r>
      <w:r>
        <w:rPr>
          <w:rFonts w:ascii="Times New Roman" w:hAnsi="Times New Roman"/>
          <w:color w:val="000000"/>
        </w:rPr>
        <w:t xml:space="preserve">Škoda na zboží, která vznikla na zboží po přechodu jejího nebezpečí na kupujícího, nemá vliv na </w:t>
      </w:r>
    </w:p>
    <w:p w14:paraId="2A901E79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 xml:space="preserve">povinnost kupujícího zaplatit kupní cenu, ledaže ke škodě na zboží došlo v důsledku porušení povinnosti </w:t>
      </w:r>
    </w:p>
    <w:p w14:paraId="75EDCA7E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prodávajícího.</w:t>
      </w:r>
    </w:p>
    <w:p w14:paraId="3E7E2901" w14:textId="77777777" w:rsidR="00000000" w:rsidRDefault="00000000">
      <w:pPr>
        <w:tabs>
          <w:tab w:val="left" w:pos="90"/>
          <w:tab w:val="left" w:pos="360"/>
        </w:tabs>
        <w:spacing w:before="48"/>
      </w:pPr>
      <w:r>
        <w:tab/>
      </w:r>
      <w:r>
        <w:rPr>
          <w:rFonts w:ascii="Times New Roman" w:hAnsi="Times New Roman"/>
          <w:color w:val="000000"/>
        </w:rPr>
        <w:t>7.</w:t>
      </w:r>
      <w:r>
        <w:tab/>
      </w:r>
      <w:r>
        <w:rPr>
          <w:rFonts w:ascii="Times New Roman" w:hAnsi="Times New Roman"/>
          <w:color w:val="000000"/>
        </w:rPr>
        <w:t>Vlastnické právo ke zboží přechází na kupujícího až úplným zaplacením kupní ceny.</w:t>
      </w:r>
    </w:p>
    <w:p w14:paraId="08F7CE21" w14:textId="77777777" w:rsidR="00000000" w:rsidRDefault="00000000">
      <w:pPr>
        <w:tabs>
          <w:tab w:val="center" w:pos="5385"/>
        </w:tabs>
        <w:spacing w:before="161"/>
      </w:pPr>
      <w:r>
        <w:tab/>
      </w:r>
      <w:r>
        <w:rPr>
          <w:rFonts w:ascii="Times New Roman" w:hAnsi="Times New Roman"/>
          <w:b/>
          <w:color w:val="000000"/>
          <w:sz w:val="28"/>
        </w:rPr>
        <w:t>IV.</w:t>
      </w:r>
    </w:p>
    <w:p w14:paraId="25AB7566" w14:textId="77777777" w:rsidR="00000000" w:rsidRDefault="00000000">
      <w:pPr>
        <w:tabs>
          <w:tab w:val="center" w:pos="5385"/>
        </w:tabs>
      </w:pPr>
      <w:r>
        <w:tab/>
      </w:r>
      <w:r>
        <w:rPr>
          <w:rFonts w:ascii="Times New Roman" w:hAnsi="Times New Roman"/>
          <w:b/>
          <w:color w:val="000000"/>
          <w:sz w:val="28"/>
        </w:rPr>
        <w:t>Záruka za jakost</w:t>
      </w:r>
    </w:p>
    <w:p w14:paraId="3DC38061" w14:textId="77777777" w:rsidR="00000000" w:rsidRDefault="00000000">
      <w:pPr>
        <w:tabs>
          <w:tab w:val="left" w:pos="90"/>
          <w:tab w:val="left" w:pos="360"/>
        </w:tabs>
        <w:spacing w:before="43"/>
      </w:pPr>
      <w:r>
        <w:tab/>
      </w:r>
      <w:r>
        <w:rPr>
          <w:rFonts w:ascii="Times New Roman" w:hAnsi="Times New Roman"/>
          <w:color w:val="000000"/>
        </w:rPr>
        <w:t>1.</w:t>
      </w:r>
      <w:r>
        <w:tab/>
      </w:r>
      <w:r>
        <w:rPr>
          <w:rFonts w:ascii="Times New Roman" w:hAnsi="Times New Roman"/>
          <w:color w:val="000000"/>
        </w:rPr>
        <w:t xml:space="preserve">Prodávající poskytuje kupujícímu následující záruku za jakost zboží: Zboží bude po dobu uvedenou v </w:t>
      </w:r>
    </w:p>
    <w:p w14:paraId="1020D72B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 xml:space="preserve">tabulce v odstavci 3. tohoto článku způsobilé k použití ke smluvenému, popř. obvyklému účelu a po tuto </w:t>
      </w:r>
    </w:p>
    <w:p w14:paraId="56EB3C80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dobu si zachová smluvené, popř. obvyklé vlastnosti. Záruční doba začíná běžet ode dne převzetí zboží.</w:t>
      </w:r>
    </w:p>
    <w:p w14:paraId="197CD6F7" w14:textId="77777777" w:rsidR="00000000" w:rsidRDefault="00000000">
      <w:pPr>
        <w:tabs>
          <w:tab w:val="left" w:pos="90"/>
          <w:tab w:val="left" w:pos="360"/>
        </w:tabs>
        <w:spacing w:before="63"/>
      </w:pPr>
      <w:r>
        <w:tab/>
      </w:r>
      <w:r>
        <w:rPr>
          <w:rFonts w:ascii="Times New Roman" w:hAnsi="Times New Roman"/>
          <w:color w:val="000000"/>
        </w:rPr>
        <w:t>2.</w:t>
      </w:r>
      <w:r>
        <w:tab/>
      </w:r>
      <w:r>
        <w:rPr>
          <w:rFonts w:ascii="Times New Roman" w:hAnsi="Times New Roman"/>
          <w:color w:val="000000"/>
        </w:rPr>
        <w:t>Odpovědnost prodávajícího za vady, na něž se vztahuje záruka za jakost, nevzniká, jestliže tyto vady byly</w:t>
      </w:r>
    </w:p>
    <w:p w14:paraId="654F7AC0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 xml:space="preserve"> způsobeny po přechodu nebezpečí škody na zboží vnějšími událostmi nebo je nezpůsobil prodávající </w:t>
      </w:r>
    </w:p>
    <w:p w14:paraId="3524FA5B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 xml:space="preserve">nebo osoby, s jejichž pomocí prodávající splnil svůj závazek. Prodávající rovněž neodpovídá za škody </w:t>
      </w:r>
    </w:p>
    <w:p w14:paraId="66A55065" w14:textId="77777777" w:rsidR="00000000" w:rsidRDefault="00000000">
      <w:pPr>
        <w:tabs>
          <w:tab w:val="left" w:pos="360"/>
        </w:tabs>
      </w:pPr>
      <w:r>
        <w:tab/>
      </w:r>
      <w:r>
        <w:rPr>
          <w:rFonts w:ascii="Times New Roman" w:hAnsi="Times New Roman"/>
          <w:color w:val="000000"/>
        </w:rPr>
        <w:t>způsobené neodborným použitím zboží kupujícím.</w:t>
      </w:r>
    </w:p>
    <w:p w14:paraId="6F0A1CA3" w14:textId="77777777" w:rsidR="00000000" w:rsidRDefault="00000000">
      <w:pPr>
        <w:tabs>
          <w:tab w:val="left" w:pos="90"/>
          <w:tab w:val="left" w:pos="360"/>
        </w:tabs>
        <w:spacing w:before="89"/>
      </w:pPr>
      <w:r>
        <w:tab/>
      </w:r>
      <w:r>
        <w:rPr>
          <w:rFonts w:ascii="Times New Roman" w:hAnsi="Times New Roman"/>
          <w:color w:val="000000"/>
        </w:rPr>
        <w:t>3.</w:t>
      </w:r>
      <w:r>
        <w:tab/>
      </w:r>
      <w:r>
        <w:rPr>
          <w:rFonts w:ascii="Times New Roman" w:hAnsi="Times New Roman"/>
          <w:color w:val="000000"/>
        </w:rPr>
        <w:t>Záruka se rovněž nevztahuje na výměnu opotřebitelných dílů po jejich použití.</w:t>
      </w:r>
    </w:p>
    <w:p w14:paraId="71F99345" w14:textId="77777777" w:rsidR="00000000" w:rsidRDefault="00000000">
      <w:pPr>
        <w:tabs>
          <w:tab w:val="left" w:pos="345"/>
          <w:tab w:val="right" w:pos="10708"/>
        </w:tabs>
      </w:pPr>
      <w:r>
        <w:tab/>
      </w:r>
      <w:r>
        <w:rPr>
          <w:rFonts w:ascii="Times New Roman" w:hAnsi="Times New Roman"/>
          <w:b/>
          <w:color w:val="000000"/>
          <w:sz w:val="22"/>
        </w:rPr>
        <w:t>Název zboží</w:t>
      </w:r>
      <w:r>
        <w:tab/>
      </w:r>
      <w:r>
        <w:rPr>
          <w:rFonts w:ascii="Times New Roman" w:hAnsi="Times New Roman"/>
          <w:b/>
          <w:color w:val="000000"/>
          <w:sz w:val="22"/>
        </w:rPr>
        <w:t>Záruka</w:t>
      </w:r>
    </w:p>
    <w:p w14:paraId="0E93BA3A" w14:textId="77777777" w:rsidR="00000000" w:rsidRDefault="00000000">
      <w:pPr>
        <w:tabs>
          <w:tab w:val="left" w:pos="345"/>
          <w:tab w:val="right" w:pos="10708"/>
        </w:tabs>
      </w:pPr>
      <w:r>
        <w:tab/>
      </w:r>
      <w:r>
        <w:rPr>
          <w:rFonts w:ascii="Times New Roman" w:hAnsi="Times New Roman"/>
          <w:color w:val="000000"/>
          <w:sz w:val="22"/>
        </w:rPr>
        <w:t xml:space="preserve">Zadní elektrické rozmetadlo Hilltip 200 l </w:t>
      </w:r>
      <w:r>
        <w:tab/>
      </w:r>
      <w:r>
        <w:rPr>
          <w:rFonts w:ascii="Times New Roman" w:hAnsi="Times New Roman"/>
          <w:color w:val="000000"/>
          <w:sz w:val="22"/>
        </w:rPr>
        <w:t>12 měsíců</w:t>
      </w:r>
    </w:p>
    <w:p w14:paraId="545BF5CC" w14:textId="77777777" w:rsidR="00000000" w:rsidRDefault="00000000">
      <w:pPr>
        <w:tabs>
          <w:tab w:val="center" w:pos="5385"/>
        </w:tabs>
        <w:spacing w:before="189"/>
      </w:pPr>
      <w:r>
        <w:tab/>
      </w:r>
      <w:r>
        <w:rPr>
          <w:rFonts w:ascii="Times New Roman" w:hAnsi="Times New Roman"/>
          <w:b/>
          <w:color w:val="000000"/>
          <w:sz w:val="28"/>
        </w:rPr>
        <w:t>V.</w:t>
      </w:r>
    </w:p>
    <w:p w14:paraId="66F16BD3" w14:textId="77777777" w:rsidR="00000000" w:rsidRDefault="00000000">
      <w:pPr>
        <w:tabs>
          <w:tab w:val="center" w:pos="5385"/>
        </w:tabs>
      </w:pPr>
      <w:r>
        <w:tab/>
      </w:r>
      <w:r>
        <w:rPr>
          <w:rFonts w:ascii="Times New Roman" w:hAnsi="Times New Roman"/>
          <w:b/>
          <w:color w:val="000000"/>
          <w:sz w:val="28"/>
        </w:rPr>
        <w:t>Odstoupení od smlouvy</w:t>
      </w:r>
    </w:p>
    <w:p w14:paraId="56C259E3" w14:textId="77777777" w:rsidR="00000000" w:rsidRDefault="00000000">
      <w:pPr>
        <w:tabs>
          <w:tab w:val="left" w:pos="90"/>
          <w:tab w:val="left" w:pos="375"/>
        </w:tabs>
        <w:spacing w:before="13"/>
      </w:pPr>
      <w:r>
        <w:tab/>
      </w:r>
      <w:r>
        <w:rPr>
          <w:rFonts w:ascii="Times New Roman" w:hAnsi="Times New Roman"/>
          <w:color w:val="000000"/>
        </w:rPr>
        <w:t>1.</w:t>
      </w:r>
      <w:r>
        <w:tab/>
      </w:r>
      <w:r>
        <w:rPr>
          <w:rFonts w:ascii="Times New Roman" w:hAnsi="Times New Roman"/>
          <w:color w:val="000000"/>
        </w:rPr>
        <w:t xml:space="preserve">Od této smlouvy lze jednostranně odstoupit pro podstatné porušení této smlouvy. Za podstatné porušení </w:t>
      </w:r>
    </w:p>
    <w:p w14:paraId="78FF4A4E" w14:textId="77777777" w:rsidR="00000000" w:rsidRDefault="00000000">
      <w:pPr>
        <w:tabs>
          <w:tab w:val="left" w:pos="375"/>
        </w:tabs>
      </w:pPr>
      <w:r>
        <w:tab/>
      </w:r>
      <w:r>
        <w:rPr>
          <w:rFonts w:ascii="Times New Roman" w:hAnsi="Times New Roman"/>
          <w:color w:val="000000"/>
        </w:rPr>
        <w:t>této smlouvy se považuje zejména nezaplacení kupní ceny kupujícím ve lhůtě delší než dva měsíce.</w:t>
      </w:r>
    </w:p>
    <w:p w14:paraId="74D2814D" w14:textId="77777777" w:rsidR="00000000" w:rsidRDefault="00000000">
      <w:pPr>
        <w:tabs>
          <w:tab w:val="left" w:pos="90"/>
          <w:tab w:val="right" w:pos="10771"/>
        </w:tabs>
        <w:spacing w:before="4560"/>
      </w:pPr>
      <w:r>
        <w:rPr>
          <w:rFonts w:ascii="Times New Roman" w:hAnsi="Times New Roman"/>
          <w:i/>
          <w:color w:val="000000"/>
          <w:sz w:val="20"/>
        </w:rPr>
        <w:t>Vzor 8</w:t>
      </w:r>
      <w:r>
        <w:tab/>
      </w:r>
      <w:r>
        <w:rPr>
          <w:rFonts w:ascii="Times New Roman" w:hAnsi="Times New Roman"/>
          <w:i/>
          <w:color w:val="000000"/>
          <w:sz w:val="20"/>
        </w:rPr>
        <w:t>Stránka 2 z 3</w:t>
      </w:r>
    </w:p>
    <w:p w14:paraId="4AB767A0" w14:textId="77777777" w:rsidR="00000000" w:rsidRDefault="00000000">
      <w:pPr>
        <w:pageBreakBefore/>
        <w:tabs>
          <w:tab w:val="center" w:pos="5385"/>
        </w:tabs>
        <w:spacing w:before="6"/>
      </w:pPr>
      <w:r>
        <w:lastRenderedPageBreak/>
        <w:tab/>
      </w:r>
      <w:r>
        <w:rPr>
          <w:rFonts w:ascii="Times New Roman" w:hAnsi="Times New Roman"/>
          <w:b/>
          <w:color w:val="000000"/>
          <w:sz w:val="28"/>
        </w:rPr>
        <w:t>VI.</w:t>
      </w:r>
    </w:p>
    <w:p w14:paraId="790F3A51" w14:textId="77777777" w:rsidR="00000000" w:rsidRDefault="00000000">
      <w:pPr>
        <w:tabs>
          <w:tab w:val="center" w:pos="5385"/>
        </w:tabs>
      </w:pPr>
      <w:r>
        <w:tab/>
      </w:r>
      <w:r>
        <w:rPr>
          <w:rFonts w:ascii="Times New Roman" w:hAnsi="Times New Roman"/>
          <w:b/>
          <w:color w:val="000000"/>
          <w:sz w:val="28"/>
        </w:rPr>
        <w:t>Závěrečná ujednání</w:t>
      </w:r>
    </w:p>
    <w:p w14:paraId="583D236B" w14:textId="77777777" w:rsidR="00000000" w:rsidRDefault="00000000">
      <w:pPr>
        <w:tabs>
          <w:tab w:val="left" w:pos="90"/>
          <w:tab w:val="left" w:pos="375"/>
        </w:tabs>
        <w:spacing w:before="13"/>
      </w:pPr>
      <w:r>
        <w:tab/>
      </w:r>
      <w:r>
        <w:rPr>
          <w:rFonts w:ascii="Times New Roman" w:hAnsi="Times New Roman"/>
          <w:color w:val="000000"/>
        </w:rPr>
        <w:t>1.</w:t>
      </w:r>
      <w:r>
        <w:tab/>
      </w:r>
      <w:r>
        <w:rPr>
          <w:rFonts w:ascii="Times New Roman" w:hAnsi="Times New Roman"/>
          <w:color w:val="000000"/>
        </w:rPr>
        <w:t>Tato smlouva nabývá účinnosti dnem jejího uzavření.</w:t>
      </w:r>
    </w:p>
    <w:p w14:paraId="3C84B296" w14:textId="77777777" w:rsidR="00000000" w:rsidRDefault="00000000">
      <w:pPr>
        <w:tabs>
          <w:tab w:val="left" w:pos="90"/>
          <w:tab w:val="left" w:pos="375"/>
        </w:tabs>
      </w:pPr>
      <w:r>
        <w:tab/>
      </w:r>
      <w:r>
        <w:rPr>
          <w:rFonts w:ascii="Times New Roman" w:hAnsi="Times New Roman"/>
          <w:color w:val="000000"/>
        </w:rPr>
        <w:t>2.</w:t>
      </w:r>
      <w:r>
        <w:tab/>
      </w:r>
      <w:r>
        <w:rPr>
          <w:rFonts w:ascii="Times New Roman" w:hAnsi="Times New Roman"/>
          <w:color w:val="000000"/>
        </w:rPr>
        <w:t xml:space="preserve">Smluvní strany se dohodly, že tato smlouva se řídí zákonem č. 89/2012 Sb., občanský zákoník, zejména </w:t>
      </w:r>
    </w:p>
    <w:p w14:paraId="49C401DA" w14:textId="77777777" w:rsidR="00000000" w:rsidRDefault="00000000">
      <w:pPr>
        <w:tabs>
          <w:tab w:val="left" w:pos="375"/>
        </w:tabs>
      </w:pPr>
      <w:r>
        <w:tab/>
      </w:r>
      <w:r>
        <w:rPr>
          <w:rFonts w:ascii="Times New Roman" w:hAnsi="Times New Roman"/>
          <w:color w:val="000000"/>
        </w:rPr>
        <w:t>ustanovením §2079 a násl.</w:t>
      </w:r>
    </w:p>
    <w:p w14:paraId="7F87EE78" w14:textId="77777777" w:rsidR="00000000" w:rsidRDefault="00000000">
      <w:pPr>
        <w:tabs>
          <w:tab w:val="left" w:pos="90"/>
          <w:tab w:val="left" w:pos="375"/>
        </w:tabs>
        <w:spacing w:before="37"/>
      </w:pPr>
      <w:r>
        <w:tab/>
      </w:r>
      <w:r>
        <w:rPr>
          <w:rFonts w:ascii="Times New Roman" w:hAnsi="Times New Roman"/>
          <w:color w:val="000000"/>
        </w:rPr>
        <w:t>3.</w:t>
      </w:r>
      <w:r>
        <w:tab/>
      </w:r>
      <w:r>
        <w:rPr>
          <w:rFonts w:ascii="Times New Roman" w:hAnsi="Times New Roman"/>
          <w:color w:val="000000"/>
        </w:rPr>
        <w:t xml:space="preserve">Ze záruky za jakost poskytnuté prodejcem nevzniká kupujícímu právo na náhradu následné škody </w:t>
      </w:r>
    </w:p>
    <w:p w14:paraId="1CD46F7A" w14:textId="77777777" w:rsidR="00000000" w:rsidRDefault="00000000">
      <w:pPr>
        <w:tabs>
          <w:tab w:val="left" w:pos="375"/>
        </w:tabs>
      </w:pPr>
      <w:r>
        <w:tab/>
      </w:r>
      <w:r>
        <w:rPr>
          <w:rFonts w:ascii="Times New Roman" w:hAnsi="Times New Roman"/>
          <w:color w:val="000000"/>
        </w:rPr>
        <w:t xml:space="preserve">spojené s uznanou reklamací výrobku ani právo na náhradu ztráty zisku či jakékoli jiné přímo či nepřímo </w:t>
      </w:r>
    </w:p>
    <w:p w14:paraId="1CC554CB" w14:textId="77777777" w:rsidR="00000000" w:rsidRDefault="00000000">
      <w:pPr>
        <w:tabs>
          <w:tab w:val="left" w:pos="375"/>
        </w:tabs>
      </w:pPr>
      <w:r>
        <w:tab/>
      </w:r>
      <w:r>
        <w:rPr>
          <w:rFonts w:ascii="Times New Roman" w:hAnsi="Times New Roman"/>
          <w:color w:val="000000"/>
        </w:rPr>
        <w:t>související škody a ztráty.</w:t>
      </w:r>
    </w:p>
    <w:p w14:paraId="5952AF6F" w14:textId="77777777" w:rsidR="00000000" w:rsidRDefault="00000000">
      <w:pPr>
        <w:tabs>
          <w:tab w:val="left" w:pos="90"/>
          <w:tab w:val="left" w:pos="375"/>
        </w:tabs>
        <w:spacing w:before="63"/>
      </w:pPr>
      <w:r>
        <w:tab/>
      </w:r>
      <w:r>
        <w:rPr>
          <w:rFonts w:ascii="Times New Roman" w:hAnsi="Times New Roman"/>
          <w:color w:val="000000"/>
        </w:rPr>
        <w:t>4.</w:t>
      </w:r>
      <w:r>
        <w:tab/>
      </w:r>
      <w:r>
        <w:rPr>
          <w:rFonts w:ascii="Times New Roman" w:hAnsi="Times New Roman"/>
          <w:color w:val="000000"/>
        </w:rPr>
        <w:t xml:space="preserve">Tuto smlouvu lze měnit jen písemnou dohodou obou smluvních stran, a to ve formě dodatku k této </w:t>
      </w:r>
    </w:p>
    <w:p w14:paraId="54211E4C" w14:textId="77777777" w:rsidR="00000000" w:rsidRDefault="00000000">
      <w:pPr>
        <w:tabs>
          <w:tab w:val="left" w:pos="375"/>
        </w:tabs>
      </w:pPr>
      <w:r>
        <w:tab/>
      </w:r>
      <w:r>
        <w:rPr>
          <w:rFonts w:ascii="Times New Roman" w:hAnsi="Times New Roman"/>
          <w:color w:val="000000"/>
        </w:rPr>
        <w:t>smlouvě.</w:t>
      </w:r>
    </w:p>
    <w:p w14:paraId="159435CF" w14:textId="77777777" w:rsidR="00000000" w:rsidRDefault="00000000">
      <w:pPr>
        <w:tabs>
          <w:tab w:val="left" w:pos="90"/>
          <w:tab w:val="left" w:pos="375"/>
        </w:tabs>
        <w:spacing w:before="37"/>
      </w:pPr>
      <w:r>
        <w:tab/>
      </w:r>
      <w:r>
        <w:rPr>
          <w:rFonts w:ascii="Times New Roman" w:hAnsi="Times New Roman"/>
          <w:color w:val="000000"/>
        </w:rPr>
        <w:t>5.</w:t>
      </w:r>
      <w:r>
        <w:tab/>
      </w:r>
      <w:r>
        <w:rPr>
          <w:rFonts w:ascii="Times New Roman" w:hAnsi="Times New Roman"/>
          <w:color w:val="000000"/>
        </w:rPr>
        <w:t>Tato smlouva se uzavírá ve dvou výtiscích, přičemž každá smluvní strana obdrží po jednom vyhotovení.</w:t>
      </w:r>
    </w:p>
    <w:p w14:paraId="71E104C3" w14:textId="77777777" w:rsidR="00000000" w:rsidRDefault="00000000">
      <w:pPr>
        <w:tabs>
          <w:tab w:val="left" w:pos="90"/>
        </w:tabs>
        <w:spacing w:before="396"/>
      </w:pPr>
      <w:r>
        <w:rPr>
          <w:rFonts w:ascii="Times New Roman" w:hAnsi="Times New Roman"/>
          <w:color w:val="000000"/>
        </w:rPr>
        <w:t>V Kožlanech dne 25.09.2023</w:t>
      </w:r>
    </w:p>
    <w:p w14:paraId="6080A061" w14:textId="77777777" w:rsidR="00000000" w:rsidRDefault="00000000">
      <w:pPr>
        <w:tabs>
          <w:tab w:val="center" w:pos="2838"/>
          <w:tab w:val="center" w:pos="8077"/>
        </w:tabs>
        <w:spacing w:before="1690"/>
      </w:pPr>
      <w:r>
        <w:tab/>
      </w:r>
      <w:r>
        <w:rPr>
          <w:rFonts w:ascii="Times New Roman" w:hAnsi="Times New Roman"/>
          <w:b/>
          <w:color w:val="000000"/>
          <w:sz w:val="22"/>
        </w:rPr>
        <w:t>Agrowest a.s.</w:t>
      </w:r>
      <w:r>
        <w:tab/>
      </w:r>
      <w:r>
        <w:rPr>
          <w:rFonts w:ascii="Times New Roman" w:hAnsi="Times New Roman"/>
          <w:b/>
          <w:color w:val="000000"/>
          <w:sz w:val="22"/>
        </w:rPr>
        <w:t>Město Kralovice</w:t>
      </w:r>
    </w:p>
    <w:p w14:paraId="419586AD" w14:textId="77777777" w:rsidR="00000000" w:rsidRDefault="00000000">
      <w:pPr>
        <w:tabs>
          <w:tab w:val="left" w:pos="90"/>
        </w:tabs>
        <w:spacing w:before="420"/>
      </w:pPr>
      <w:r>
        <w:rPr>
          <w:rFonts w:ascii="Times New Roman" w:hAnsi="Times New Roman"/>
          <w:color w:val="000000"/>
        </w:rPr>
        <w:t>Příloha č.1 - prodejní nabídka PN-231499-0223</w:t>
      </w:r>
    </w:p>
    <w:p w14:paraId="205C61BB" w14:textId="77777777" w:rsidR="00FA1A09" w:rsidRDefault="00000000">
      <w:pPr>
        <w:tabs>
          <w:tab w:val="left" w:pos="90"/>
          <w:tab w:val="right" w:pos="10771"/>
        </w:tabs>
        <w:spacing w:before="8400"/>
      </w:pPr>
      <w:r>
        <w:rPr>
          <w:rFonts w:ascii="Times New Roman" w:hAnsi="Times New Roman"/>
          <w:i/>
          <w:color w:val="000000"/>
          <w:sz w:val="20"/>
        </w:rPr>
        <w:t>Vzor 8</w:t>
      </w:r>
      <w:r>
        <w:tab/>
      </w:r>
      <w:r>
        <w:rPr>
          <w:rFonts w:ascii="Times New Roman" w:hAnsi="Times New Roman"/>
          <w:i/>
          <w:color w:val="000000"/>
          <w:sz w:val="20"/>
        </w:rPr>
        <w:t>Stránka 3 z 3</w:t>
      </w:r>
    </w:p>
    <w:sectPr w:rsidR="00FA1A09">
      <w:type w:val="continuous"/>
      <w:pgSz w:w="11906" w:h="16838"/>
      <w:pgMar w:top="567" w:right="567" w:bottom="567" w:left="51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FEFD" w14:textId="77777777" w:rsidR="00FA1A09" w:rsidRDefault="00FA1A09">
      <w:r>
        <w:separator/>
      </w:r>
    </w:p>
  </w:endnote>
  <w:endnote w:type="continuationSeparator" w:id="0">
    <w:p w14:paraId="4583AEAC" w14:textId="77777777" w:rsidR="00FA1A09" w:rsidRDefault="00FA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6670" w14:textId="77777777" w:rsidR="00FA1A09" w:rsidRDefault="00FA1A09">
      <w:r>
        <w:rPr>
          <w:rFonts w:eastAsiaTheme="minorEastAsia" w:cstheme="minorBidi"/>
          <w:kern w:val="0"/>
          <w:lang w:eastAsia="cs-CZ" w:bidi="ar-SA"/>
        </w:rPr>
        <w:separator/>
      </w:r>
    </w:p>
  </w:footnote>
  <w:footnote w:type="continuationSeparator" w:id="0">
    <w:p w14:paraId="63C0C5A0" w14:textId="77777777" w:rsidR="00FA1A09" w:rsidRDefault="00FA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09"/>
    <w:rsid w:val="001F7A09"/>
    <w:rsid w:val="00F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D2385"/>
  <w14:defaultImageDpi w14:val="0"/>
  <w15:docId w15:val="{30FBB366-F5C2-409B-AF6B-9787C77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eastAsia="Microsoft YaHei" w:hAnsi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cs-CZ" w:bidi="ar-SA"/>
    </w:rPr>
  </w:style>
  <w:style w:type="paragraph" w:styleId="Seznam">
    <w:name w:val="List"/>
    <w:basedOn w:val="Teclotextu"/>
    <w:uiPriority w:val="99"/>
    <w:rPr>
      <w:rFonts w:ascii="Lucida Sans" w:cs="Lucida Sans"/>
    </w:rPr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ascii="Lucida Sans" w:eastAsiaTheme="minorEastAsia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ascii="Lucida Sans" w:eastAsiaTheme="minorEastAsia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sladkovamonika</dc:creator>
  <cp:keywords/>
  <dc:description/>
  <cp:lastModifiedBy>sladkovamonika</cp:lastModifiedBy>
  <cp:revision>2</cp:revision>
  <dcterms:created xsi:type="dcterms:W3CDTF">2023-10-09T12:01:00Z</dcterms:created>
  <dcterms:modified xsi:type="dcterms:W3CDTF">2023-10-09T12:01:00Z</dcterms:modified>
</cp:coreProperties>
</file>