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5EFB" w14:textId="77777777" w:rsidR="00FC50C2" w:rsidRPr="00E56555" w:rsidRDefault="00FC50C2">
      <w:pPr>
        <w:rPr>
          <w:color w:val="404040" w:themeColor="text1" w:themeTint="BF"/>
        </w:rPr>
      </w:pPr>
    </w:p>
    <w:p w14:paraId="75EC876F" w14:textId="77777777" w:rsidR="008E58A8" w:rsidRPr="00E56555" w:rsidRDefault="008E58A8" w:rsidP="008E58A8">
      <w:pPr>
        <w:rPr>
          <w:color w:val="404040" w:themeColor="text1" w:themeTint="BF"/>
        </w:rPr>
      </w:pPr>
    </w:p>
    <w:p w14:paraId="74594BB9" w14:textId="77777777" w:rsidR="00FC50C2" w:rsidRPr="00E56555" w:rsidRDefault="00382316" w:rsidP="002B6B82">
      <w:pPr>
        <w:pStyle w:val="Nadpis1"/>
        <w:spacing w:before="0" w:line="312" w:lineRule="auto"/>
        <w:ind w:left="526" w:right="520"/>
        <w:jc w:val="center"/>
        <w:rPr>
          <w:color w:val="404040" w:themeColor="text1" w:themeTint="BF"/>
        </w:rPr>
      </w:pPr>
      <w:r w:rsidRPr="00E56555">
        <w:rPr>
          <w:color w:val="404040" w:themeColor="text1" w:themeTint="BF"/>
        </w:rPr>
        <w:t>Dílčí</w:t>
      </w:r>
      <w:r w:rsidRPr="00E56555">
        <w:rPr>
          <w:color w:val="404040" w:themeColor="text1" w:themeTint="BF"/>
          <w:spacing w:val="-12"/>
        </w:rPr>
        <w:t xml:space="preserve"> </w:t>
      </w:r>
      <w:r w:rsidRPr="00E56555">
        <w:rPr>
          <w:color w:val="404040" w:themeColor="text1" w:themeTint="BF"/>
          <w:spacing w:val="-2"/>
        </w:rPr>
        <w:t>smlouva</w:t>
      </w:r>
    </w:p>
    <w:p w14:paraId="20BAEDEC" w14:textId="55CF693B" w:rsidR="00FC50C2" w:rsidRPr="00E56555" w:rsidRDefault="00382316" w:rsidP="002B6B82">
      <w:pPr>
        <w:pStyle w:val="Nadpis3"/>
        <w:spacing w:line="312" w:lineRule="auto"/>
        <w:ind w:left="526" w:right="520"/>
        <w:jc w:val="center"/>
        <w:rPr>
          <w:color w:val="404040" w:themeColor="text1" w:themeTint="BF"/>
        </w:rPr>
      </w:pPr>
      <w:r w:rsidRPr="00E56555">
        <w:rPr>
          <w:color w:val="404040" w:themeColor="text1" w:themeTint="BF"/>
        </w:rPr>
        <w:t>č.</w:t>
      </w:r>
      <w:r w:rsidR="006D1667">
        <w:rPr>
          <w:color w:val="404040" w:themeColor="text1" w:themeTint="BF"/>
          <w:spacing w:val="-5"/>
        </w:rPr>
        <w:t xml:space="preserve"> 2023/169 NAKIT</w:t>
      </w:r>
    </w:p>
    <w:p w14:paraId="3E4637FF" w14:textId="77777777" w:rsidR="00FC50C2" w:rsidRPr="00E56555" w:rsidRDefault="00FC50C2" w:rsidP="002B6B82">
      <w:pPr>
        <w:pStyle w:val="Zkladntext"/>
        <w:spacing w:before="0" w:line="312" w:lineRule="auto"/>
        <w:ind w:left="0"/>
        <w:jc w:val="center"/>
        <w:rPr>
          <w:b/>
          <w:color w:val="404040" w:themeColor="text1" w:themeTint="BF"/>
          <w:sz w:val="20"/>
        </w:rPr>
      </w:pPr>
    </w:p>
    <w:p w14:paraId="26DF137F" w14:textId="4DF5024F" w:rsidR="00FC50C2" w:rsidRPr="00E56555" w:rsidRDefault="00382316" w:rsidP="002B6B82">
      <w:pPr>
        <w:spacing w:line="312" w:lineRule="auto"/>
        <w:ind w:left="534" w:right="520"/>
        <w:jc w:val="center"/>
        <w:rPr>
          <w:b/>
          <w:color w:val="404040" w:themeColor="text1" w:themeTint="BF"/>
        </w:rPr>
      </w:pPr>
      <w:r w:rsidRPr="00E56555">
        <w:rPr>
          <w:b/>
          <w:color w:val="404040" w:themeColor="text1" w:themeTint="BF"/>
        </w:rPr>
        <w:t>k</w:t>
      </w:r>
      <w:r w:rsidRPr="00E56555">
        <w:rPr>
          <w:b/>
          <w:color w:val="404040" w:themeColor="text1" w:themeTint="BF"/>
          <w:spacing w:val="-2"/>
        </w:rPr>
        <w:t xml:space="preserve"> </w:t>
      </w:r>
      <w:r w:rsidRPr="00E56555">
        <w:rPr>
          <w:b/>
          <w:color w:val="404040" w:themeColor="text1" w:themeTint="BF"/>
        </w:rPr>
        <w:t>Rámcové</w:t>
      </w:r>
      <w:r w:rsidRPr="00E56555">
        <w:rPr>
          <w:b/>
          <w:color w:val="404040" w:themeColor="text1" w:themeTint="BF"/>
          <w:spacing w:val="-2"/>
        </w:rPr>
        <w:t xml:space="preserve"> </w:t>
      </w:r>
      <w:r w:rsidRPr="00E56555">
        <w:rPr>
          <w:b/>
          <w:color w:val="404040" w:themeColor="text1" w:themeTint="BF"/>
        </w:rPr>
        <w:t>dohodě</w:t>
      </w:r>
      <w:r w:rsidRPr="00E56555">
        <w:rPr>
          <w:b/>
          <w:color w:val="404040" w:themeColor="text1" w:themeTint="BF"/>
          <w:spacing w:val="-5"/>
        </w:rPr>
        <w:t xml:space="preserve"> </w:t>
      </w:r>
      <w:r w:rsidRPr="00E56555">
        <w:rPr>
          <w:b/>
          <w:color w:val="404040" w:themeColor="text1" w:themeTint="BF"/>
        </w:rPr>
        <w:t>na</w:t>
      </w:r>
      <w:r w:rsidRPr="00E56555">
        <w:rPr>
          <w:b/>
          <w:color w:val="404040" w:themeColor="text1" w:themeTint="BF"/>
          <w:spacing w:val="-7"/>
        </w:rPr>
        <w:t xml:space="preserve"> </w:t>
      </w:r>
      <w:r w:rsidRPr="00E56555">
        <w:rPr>
          <w:b/>
          <w:color w:val="404040" w:themeColor="text1" w:themeTint="BF"/>
        </w:rPr>
        <w:t>poskytování</w:t>
      </w:r>
      <w:r w:rsidRPr="00E56555">
        <w:rPr>
          <w:b/>
          <w:color w:val="404040" w:themeColor="text1" w:themeTint="BF"/>
          <w:spacing w:val="-3"/>
        </w:rPr>
        <w:t xml:space="preserve"> </w:t>
      </w:r>
      <w:r w:rsidRPr="00E56555">
        <w:rPr>
          <w:b/>
          <w:color w:val="404040" w:themeColor="text1" w:themeTint="BF"/>
        </w:rPr>
        <w:t>konzultačních</w:t>
      </w:r>
      <w:r w:rsidRPr="00E56555">
        <w:rPr>
          <w:b/>
          <w:color w:val="404040" w:themeColor="text1" w:themeTint="BF"/>
          <w:spacing w:val="-2"/>
        </w:rPr>
        <w:t xml:space="preserve"> </w:t>
      </w:r>
      <w:r w:rsidRPr="00E56555">
        <w:rPr>
          <w:b/>
          <w:color w:val="404040" w:themeColor="text1" w:themeTint="BF"/>
        </w:rPr>
        <w:t xml:space="preserve">služeb </w:t>
      </w:r>
      <w:r w:rsidR="008E58A8" w:rsidRPr="00E56555">
        <w:rPr>
          <w:b/>
          <w:color w:val="404040" w:themeColor="text1" w:themeTint="BF"/>
        </w:rPr>
        <w:br/>
      </w:r>
      <w:r w:rsidRPr="00E56555">
        <w:rPr>
          <w:b/>
          <w:color w:val="404040" w:themeColor="text1" w:themeTint="BF"/>
        </w:rPr>
        <w:t>č</w:t>
      </w:r>
      <w:r w:rsidR="008E58A8" w:rsidRPr="00E56555">
        <w:rPr>
          <w:b/>
          <w:color w:val="404040" w:themeColor="text1" w:themeTint="BF"/>
        </w:rPr>
        <w:t xml:space="preserve">. 2023/019 NAKIT </w:t>
      </w:r>
      <w:r w:rsidRPr="00E56555">
        <w:rPr>
          <w:b/>
          <w:color w:val="404040" w:themeColor="text1" w:themeTint="BF"/>
        </w:rPr>
        <w:t>ze</w:t>
      </w:r>
      <w:r w:rsidRPr="00E56555">
        <w:rPr>
          <w:b/>
          <w:color w:val="404040" w:themeColor="text1" w:themeTint="BF"/>
          <w:spacing w:val="-2"/>
        </w:rPr>
        <w:t xml:space="preserve"> </w:t>
      </w:r>
      <w:r w:rsidRPr="00E56555">
        <w:rPr>
          <w:b/>
          <w:color w:val="404040" w:themeColor="text1" w:themeTint="BF"/>
        </w:rPr>
        <w:t>dne</w:t>
      </w:r>
      <w:r w:rsidR="008E58A8" w:rsidRPr="00E56555">
        <w:rPr>
          <w:b/>
          <w:color w:val="404040" w:themeColor="text1" w:themeTint="BF"/>
        </w:rPr>
        <w:t xml:space="preserve"> 7. 3. 2023</w:t>
      </w:r>
    </w:p>
    <w:p w14:paraId="56FBAB27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b/>
          <w:color w:val="404040" w:themeColor="text1" w:themeTint="BF"/>
          <w:sz w:val="28"/>
        </w:rPr>
      </w:pPr>
    </w:p>
    <w:p w14:paraId="0FE1E3F8" w14:textId="77777777" w:rsidR="00FC50C2" w:rsidRPr="00E56555" w:rsidRDefault="00382316" w:rsidP="002B6B82">
      <w:pPr>
        <w:pStyle w:val="Zkladntext"/>
        <w:spacing w:before="0" w:line="312" w:lineRule="auto"/>
        <w:ind w:left="256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Smluvní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  <w:spacing w:val="-2"/>
        </w:rPr>
        <w:t>strany</w:t>
      </w:r>
    </w:p>
    <w:p w14:paraId="67F34AAD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color w:val="404040" w:themeColor="text1" w:themeTint="BF"/>
          <w:sz w:val="35"/>
        </w:rPr>
      </w:pPr>
    </w:p>
    <w:p w14:paraId="7B84C7C7" w14:textId="77777777" w:rsidR="00FC50C2" w:rsidRPr="00E56555" w:rsidRDefault="00382316" w:rsidP="002B6B82">
      <w:pPr>
        <w:pStyle w:val="Nadpis3"/>
        <w:spacing w:line="312" w:lineRule="auto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Národní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agentura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pro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komunikační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a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informační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technologie,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s.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  <w:spacing w:val="-5"/>
        </w:rPr>
        <w:t>p.</w:t>
      </w:r>
    </w:p>
    <w:p w14:paraId="2FF123F1" w14:textId="77777777" w:rsidR="00FC50C2" w:rsidRPr="00E56555" w:rsidRDefault="00382316" w:rsidP="002B6B82">
      <w:pPr>
        <w:pStyle w:val="Zkladntext"/>
        <w:tabs>
          <w:tab w:val="left" w:pos="3402"/>
        </w:tabs>
        <w:spacing w:before="0" w:line="312" w:lineRule="auto"/>
        <w:ind w:left="256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 xml:space="preserve">se </w:t>
      </w:r>
      <w:r w:rsidRPr="00E56555">
        <w:rPr>
          <w:color w:val="404040" w:themeColor="text1" w:themeTint="BF"/>
          <w:spacing w:val="-2"/>
        </w:rPr>
        <w:t>sídlem:</w:t>
      </w:r>
      <w:r w:rsidRPr="00E56555">
        <w:rPr>
          <w:color w:val="404040" w:themeColor="text1" w:themeTint="BF"/>
        </w:rPr>
        <w:tab/>
        <w:t>Kodaňská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1441/46,</w:t>
      </w:r>
      <w:r w:rsidRPr="00E56555">
        <w:rPr>
          <w:color w:val="404040" w:themeColor="text1" w:themeTint="BF"/>
          <w:spacing w:val="-3"/>
        </w:rPr>
        <w:t xml:space="preserve"> </w:t>
      </w:r>
      <w:r w:rsidRPr="00E56555">
        <w:rPr>
          <w:color w:val="404040" w:themeColor="text1" w:themeTint="BF"/>
        </w:rPr>
        <w:t>Vršovice,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101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00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</w:rPr>
        <w:t>Praha</w:t>
      </w:r>
      <w:r w:rsidRPr="00E56555">
        <w:rPr>
          <w:color w:val="404040" w:themeColor="text1" w:themeTint="BF"/>
          <w:spacing w:val="-5"/>
        </w:rPr>
        <w:t xml:space="preserve"> 10</w:t>
      </w:r>
    </w:p>
    <w:p w14:paraId="50FC97C3" w14:textId="77777777" w:rsidR="00FC50C2" w:rsidRPr="00E56555" w:rsidRDefault="00382316" w:rsidP="002B6B82">
      <w:pPr>
        <w:pStyle w:val="Zkladntext"/>
        <w:tabs>
          <w:tab w:val="left" w:pos="3402"/>
        </w:tabs>
        <w:spacing w:before="0" w:line="312" w:lineRule="auto"/>
        <w:ind w:left="256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  <w:spacing w:val="-4"/>
        </w:rPr>
        <w:t>IČO:</w:t>
      </w:r>
      <w:r w:rsidRPr="00E56555">
        <w:rPr>
          <w:rFonts w:ascii="Times New Roman" w:hAnsi="Times New Roman"/>
          <w:color w:val="404040" w:themeColor="text1" w:themeTint="BF"/>
        </w:rPr>
        <w:tab/>
      </w:r>
      <w:r w:rsidRPr="00E56555">
        <w:rPr>
          <w:color w:val="404040" w:themeColor="text1" w:themeTint="BF"/>
          <w:spacing w:val="-2"/>
        </w:rPr>
        <w:t>04767543</w:t>
      </w:r>
    </w:p>
    <w:p w14:paraId="0556EB0F" w14:textId="77777777" w:rsidR="00FC50C2" w:rsidRPr="00E56555" w:rsidRDefault="00382316" w:rsidP="002B6B82">
      <w:pPr>
        <w:pStyle w:val="Zkladntext"/>
        <w:tabs>
          <w:tab w:val="left" w:pos="3402"/>
        </w:tabs>
        <w:spacing w:before="0" w:line="312" w:lineRule="auto"/>
        <w:ind w:left="256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  <w:spacing w:val="-4"/>
        </w:rPr>
        <w:t>DIČ:</w:t>
      </w:r>
      <w:r w:rsidRPr="00E56555">
        <w:rPr>
          <w:color w:val="404040" w:themeColor="text1" w:themeTint="BF"/>
        </w:rPr>
        <w:tab/>
      </w:r>
      <w:r w:rsidRPr="00E56555">
        <w:rPr>
          <w:color w:val="404040" w:themeColor="text1" w:themeTint="BF"/>
          <w:spacing w:val="-2"/>
        </w:rPr>
        <w:t>CZ04767543</w:t>
      </w:r>
    </w:p>
    <w:p w14:paraId="6DF2A1AA" w14:textId="47C4F262" w:rsidR="006D1667" w:rsidRDefault="006D1667" w:rsidP="006D1667">
      <w:pPr>
        <w:pStyle w:val="TableParagraph"/>
        <w:tabs>
          <w:tab w:val="left" w:pos="3402"/>
        </w:tabs>
        <w:spacing w:line="312" w:lineRule="auto"/>
        <w:ind w:left="284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  <w:spacing w:val="-2"/>
        </w:rPr>
        <w:t>Z</w:t>
      </w:r>
      <w:r w:rsidR="00382316" w:rsidRPr="00E56555">
        <w:rPr>
          <w:color w:val="404040" w:themeColor="text1" w:themeTint="BF"/>
          <w:spacing w:val="-2"/>
        </w:rPr>
        <w:t>astoupen</w:t>
      </w:r>
      <w:r>
        <w:rPr>
          <w:color w:val="404040" w:themeColor="text1" w:themeTint="BF"/>
          <w:spacing w:val="-2"/>
        </w:rPr>
        <w:t>:</w:t>
      </w:r>
      <w:r>
        <w:rPr>
          <w:color w:val="404040" w:themeColor="text1" w:themeTint="BF"/>
          <w:spacing w:val="-2"/>
        </w:rPr>
        <w:tab/>
      </w:r>
      <w:r w:rsidR="0067301A">
        <w:rPr>
          <w:color w:val="404040" w:themeColor="text1" w:themeTint="BF"/>
        </w:rPr>
        <w:t>xxx</w:t>
      </w:r>
      <w:r>
        <w:rPr>
          <w:color w:val="404040" w:themeColor="text1" w:themeTint="BF"/>
        </w:rPr>
        <w:t xml:space="preserve"> a</w:t>
      </w:r>
    </w:p>
    <w:p w14:paraId="72846268" w14:textId="6EBED35E" w:rsidR="00FC50C2" w:rsidRPr="00E56555" w:rsidRDefault="006D1667" w:rsidP="006D1667">
      <w:pPr>
        <w:pStyle w:val="TableParagraph"/>
        <w:tabs>
          <w:tab w:val="left" w:pos="3402"/>
        </w:tabs>
        <w:spacing w:line="312" w:lineRule="auto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 w:rsidR="0067301A">
        <w:rPr>
          <w:color w:val="404040" w:themeColor="text1" w:themeTint="BF"/>
        </w:rPr>
        <w:t>xxx</w:t>
      </w:r>
    </w:p>
    <w:p w14:paraId="5BC02651" w14:textId="77777777" w:rsidR="00FC50C2" w:rsidRPr="00E56555" w:rsidRDefault="00382316" w:rsidP="002B6B82">
      <w:pPr>
        <w:pStyle w:val="Zkladntext"/>
        <w:tabs>
          <w:tab w:val="left" w:pos="3402"/>
        </w:tabs>
        <w:spacing w:before="0" w:line="312" w:lineRule="auto"/>
        <w:ind w:left="256" w:right="635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zapsán v obchodním rejstříku</w:t>
      </w:r>
      <w:r w:rsidRPr="00E56555">
        <w:rPr>
          <w:color w:val="404040" w:themeColor="text1" w:themeTint="BF"/>
        </w:rPr>
        <w:tab/>
        <w:t>vedeném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</w:rPr>
        <w:t>Městským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</w:rPr>
        <w:t>soudem</w:t>
      </w:r>
      <w:r w:rsidRPr="00E56555">
        <w:rPr>
          <w:color w:val="404040" w:themeColor="text1" w:themeTint="BF"/>
          <w:spacing w:val="-3"/>
        </w:rPr>
        <w:t xml:space="preserve"> </w:t>
      </w:r>
      <w:r w:rsidRPr="00E56555">
        <w:rPr>
          <w:color w:val="404040" w:themeColor="text1" w:themeTint="BF"/>
        </w:rPr>
        <w:t>v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Praze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oddíl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A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vložka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77322 bankovní spojení:</w:t>
      </w:r>
      <w:r w:rsidRPr="00E56555">
        <w:rPr>
          <w:color w:val="404040" w:themeColor="text1" w:themeTint="BF"/>
        </w:rPr>
        <w:tab/>
        <w:t>Československá obchodní banka, a.s.,</w:t>
      </w:r>
    </w:p>
    <w:p w14:paraId="758AD90C" w14:textId="0C2AD72F" w:rsidR="00FC50C2" w:rsidRPr="00E56555" w:rsidRDefault="00382316" w:rsidP="002B6B82">
      <w:pPr>
        <w:pStyle w:val="Zkladntext"/>
        <w:tabs>
          <w:tab w:val="left" w:pos="3402"/>
        </w:tabs>
        <w:spacing w:before="0" w:line="312" w:lineRule="auto"/>
        <w:ind w:left="3402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č.ú.</w:t>
      </w:r>
      <w:r w:rsidRPr="00E56555">
        <w:rPr>
          <w:color w:val="404040" w:themeColor="text1" w:themeTint="BF"/>
          <w:spacing w:val="-2"/>
        </w:rPr>
        <w:t xml:space="preserve"> </w:t>
      </w:r>
      <w:r w:rsidR="0067301A">
        <w:rPr>
          <w:color w:val="404040" w:themeColor="text1" w:themeTint="BF"/>
          <w:spacing w:val="-2"/>
        </w:rPr>
        <w:t>xxx</w:t>
      </w:r>
    </w:p>
    <w:p w14:paraId="1038CFE6" w14:textId="785C70E0" w:rsidR="002B6B82" w:rsidRPr="00E56555" w:rsidRDefault="00382316" w:rsidP="00D96825">
      <w:pPr>
        <w:pStyle w:val="Zkladntext"/>
        <w:tabs>
          <w:tab w:val="left" w:pos="3402"/>
        </w:tabs>
        <w:spacing w:before="0" w:after="120" w:line="312" w:lineRule="auto"/>
        <w:ind w:left="255" w:right="255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ID datové schránky:</w:t>
      </w:r>
      <w:r w:rsidRPr="00E56555">
        <w:rPr>
          <w:color w:val="404040" w:themeColor="text1" w:themeTint="BF"/>
        </w:rPr>
        <w:tab/>
      </w:r>
      <w:r w:rsidR="003F28BC">
        <w:rPr>
          <w:color w:val="4D5156"/>
          <w:sz w:val="21"/>
          <w:szCs w:val="21"/>
          <w:shd w:val="clear" w:color="auto" w:fill="FFFFFF"/>
        </w:rPr>
        <w:t>hkrkpwn</w:t>
      </w:r>
    </w:p>
    <w:p w14:paraId="6AB5A994" w14:textId="684DEAE2" w:rsidR="00FC50C2" w:rsidRPr="00E56555" w:rsidRDefault="00382316" w:rsidP="00491D43">
      <w:pPr>
        <w:pStyle w:val="Zkladntext"/>
        <w:tabs>
          <w:tab w:val="left" w:pos="3402"/>
        </w:tabs>
        <w:spacing w:before="0" w:after="120" w:line="312" w:lineRule="auto"/>
        <w:ind w:left="255" w:right="255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(dále jako „</w:t>
      </w:r>
      <w:r w:rsidRPr="00E56555">
        <w:rPr>
          <w:b/>
          <w:color w:val="404040" w:themeColor="text1" w:themeTint="BF"/>
        </w:rPr>
        <w:t>Objednatel</w:t>
      </w:r>
      <w:r w:rsidRPr="00E56555">
        <w:rPr>
          <w:color w:val="404040" w:themeColor="text1" w:themeTint="BF"/>
        </w:rPr>
        <w:t>“)</w:t>
      </w:r>
    </w:p>
    <w:p w14:paraId="5637754C" w14:textId="77777777" w:rsidR="00FC50C2" w:rsidRPr="00E56555" w:rsidRDefault="00382316" w:rsidP="002B6B82">
      <w:pPr>
        <w:pStyle w:val="Zkladntext"/>
        <w:spacing w:before="0" w:line="312" w:lineRule="auto"/>
        <w:ind w:left="256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a</w:t>
      </w:r>
    </w:p>
    <w:p w14:paraId="289BB8FB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color w:val="404040" w:themeColor="text1" w:themeTint="BF"/>
          <w:sz w:val="15"/>
        </w:rPr>
      </w:pPr>
    </w:p>
    <w:p w14:paraId="5E627230" w14:textId="77777777" w:rsidR="003F28BC" w:rsidRDefault="003F28BC" w:rsidP="00D96825">
      <w:pPr>
        <w:pStyle w:val="Zkladntext"/>
        <w:tabs>
          <w:tab w:val="left" w:pos="3402"/>
        </w:tabs>
        <w:spacing w:before="0" w:line="312" w:lineRule="auto"/>
        <w:ind w:left="256"/>
        <w:jc w:val="both"/>
        <w:rPr>
          <w:b/>
          <w:bCs/>
          <w:color w:val="626365"/>
        </w:rPr>
      </w:pPr>
      <w:r>
        <w:rPr>
          <w:b/>
          <w:bCs/>
          <w:color w:val="626365"/>
        </w:rPr>
        <w:t xml:space="preserve">KPMG Česká republika, s.r.o. </w:t>
      </w:r>
    </w:p>
    <w:p w14:paraId="1870CA27" w14:textId="3B95364B" w:rsidR="00FC50C2" w:rsidRPr="00E56555" w:rsidRDefault="00382316" w:rsidP="00D96825">
      <w:pPr>
        <w:pStyle w:val="Zkladntext"/>
        <w:tabs>
          <w:tab w:val="left" w:pos="3402"/>
        </w:tabs>
        <w:spacing w:before="0" w:line="312" w:lineRule="auto"/>
        <w:ind w:left="256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 xml:space="preserve">se </w:t>
      </w:r>
      <w:r w:rsidRPr="00E56555">
        <w:rPr>
          <w:color w:val="404040" w:themeColor="text1" w:themeTint="BF"/>
          <w:spacing w:val="-2"/>
        </w:rPr>
        <w:t>sídlem:</w:t>
      </w:r>
      <w:r w:rsidRPr="00E56555">
        <w:rPr>
          <w:color w:val="404040" w:themeColor="text1" w:themeTint="BF"/>
        </w:rPr>
        <w:tab/>
      </w:r>
      <w:r w:rsidR="003F28BC">
        <w:rPr>
          <w:color w:val="626365"/>
        </w:rPr>
        <w:t>Pobřežní 648/</w:t>
      </w:r>
      <w:proofErr w:type="gramStart"/>
      <w:r w:rsidR="003F28BC">
        <w:rPr>
          <w:color w:val="626365"/>
        </w:rPr>
        <w:t>1a</w:t>
      </w:r>
      <w:proofErr w:type="gramEnd"/>
      <w:r w:rsidR="003F28BC">
        <w:rPr>
          <w:color w:val="626365"/>
        </w:rPr>
        <w:t>, 186 00 PRAHA 8</w:t>
      </w:r>
    </w:p>
    <w:p w14:paraId="3A07ED0C" w14:textId="5BD13AA0" w:rsidR="00FC50C2" w:rsidRPr="00E56555" w:rsidRDefault="00382316" w:rsidP="00D96825">
      <w:pPr>
        <w:pStyle w:val="Zkladntext"/>
        <w:tabs>
          <w:tab w:val="left" w:pos="3402"/>
        </w:tabs>
        <w:spacing w:before="0" w:line="312" w:lineRule="auto"/>
        <w:ind w:left="256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  <w:spacing w:val="-4"/>
        </w:rPr>
        <w:t>IČO:</w:t>
      </w:r>
      <w:r w:rsidRPr="00E56555">
        <w:rPr>
          <w:color w:val="404040" w:themeColor="text1" w:themeTint="BF"/>
        </w:rPr>
        <w:tab/>
      </w:r>
      <w:r w:rsidR="003F28BC">
        <w:rPr>
          <w:color w:val="626365"/>
        </w:rPr>
        <w:t>00553115</w:t>
      </w:r>
    </w:p>
    <w:p w14:paraId="5D1DA5A5" w14:textId="5FCC9A07" w:rsidR="00FC50C2" w:rsidRPr="00E56555" w:rsidRDefault="00382316" w:rsidP="00D96825">
      <w:pPr>
        <w:pStyle w:val="Zkladntext"/>
        <w:tabs>
          <w:tab w:val="left" w:pos="3402"/>
        </w:tabs>
        <w:spacing w:before="0" w:line="312" w:lineRule="auto"/>
        <w:ind w:left="256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  <w:spacing w:val="-4"/>
        </w:rPr>
        <w:t>DIČ:</w:t>
      </w:r>
      <w:r w:rsidRPr="00E56555">
        <w:rPr>
          <w:color w:val="404040" w:themeColor="text1" w:themeTint="BF"/>
        </w:rPr>
        <w:tab/>
      </w:r>
      <w:r w:rsidR="003F28BC">
        <w:rPr>
          <w:color w:val="626365"/>
        </w:rPr>
        <w:t>CZ699001996</w:t>
      </w:r>
    </w:p>
    <w:p w14:paraId="36D910FF" w14:textId="12A914D5" w:rsidR="002E145C" w:rsidRPr="00E56555" w:rsidRDefault="00382316" w:rsidP="00FC1C0E">
      <w:pPr>
        <w:pStyle w:val="Zkladntext"/>
        <w:tabs>
          <w:tab w:val="left" w:pos="3402"/>
        </w:tabs>
        <w:spacing w:before="0" w:line="312" w:lineRule="auto"/>
        <w:ind w:left="3396" w:right="114" w:hanging="3140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  <w:spacing w:val="-2"/>
        </w:rPr>
        <w:t>zastoupena:</w:t>
      </w:r>
      <w:r w:rsidRPr="00E56555">
        <w:rPr>
          <w:color w:val="404040" w:themeColor="text1" w:themeTint="BF"/>
        </w:rPr>
        <w:tab/>
      </w:r>
      <w:r w:rsidR="0067301A">
        <w:rPr>
          <w:color w:val="404040" w:themeColor="text1" w:themeTint="BF"/>
        </w:rPr>
        <w:t>xxx</w:t>
      </w:r>
    </w:p>
    <w:p w14:paraId="6E440E06" w14:textId="26BCB8B0" w:rsidR="00654415" w:rsidRPr="00E56555" w:rsidRDefault="00382316" w:rsidP="00FC1C0E">
      <w:pPr>
        <w:pStyle w:val="Zkladntext"/>
        <w:tabs>
          <w:tab w:val="left" w:pos="3402"/>
        </w:tabs>
        <w:spacing w:before="0" w:line="312" w:lineRule="auto"/>
        <w:ind w:left="3396" w:right="114" w:hanging="3140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zapsána</w:t>
      </w:r>
      <w:r w:rsidRPr="00E56555">
        <w:rPr>
          <w:color w:val="404040" w:themeColor="text1" w:themeTint="BF"/>
          <w:spacing w:val="-3"/>
        </w:rPr>
        <w:t xml:space="preserve"> </w:t>
      </w:r>
      <w:r w:rsidRPr="00E56555">
        <w:rPr>
          <w:color w:val="404040" w:themeColor="text1" w:themeTint="BF"/>
        </w:rPr>
        <w:t>v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obchodním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rejstříku</w:t>
      </w:r>
      <w:r w:rsidRPr="00E56555">
        <w:rPr>
          <w:color w:val="404040" w:themeColor="text1" w:themeTint="BF"/>
          <w:spacing w:val="80"/>
          <w:w w:val="150"/>
        </w:rPr>
        <w:t xml:space="preserve"> </w:t>
      </w:r>
      <w:r w:rsidR="009E41AF">
        <w:rPr>
          <w:color w:val="626365"/>
        </w:rPr>
        <w:t>Městským soudem v Praze, oddíl C, vložka 326</w:t>
      </w:r>
    </w:p>
    <w:p w14:paraId="5568A54C" w14:textId="123640B5" w:rsidR="00FC50C2" w:rsidRPr="00E56555" w:rsidRDefault="00382316" w:rsidP="009012AA">
      <w:pPr>
        <w:pStyle w:val="Zkladntext"/>
        <w:tabs>
          <w:tab w:val="left" w:pos="3402"/>
        </w:tabs>
        <w:spacing w:before="0" w:line="312" w:lineRule="auto"/>
        <w:ind w:left="256" w:right="114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bankovní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  <w:spacing w:val="-2"/>
        </w:rPr>
        <w:t>spojení:</w:t>
      </w:r>
      <w:r w:rsidRPr="00E56555">
        <w:rPr>
          <w:color w:val="404040" w:themeColor="text1" w:themeTint="BF"/>
        </w:rPr>
        <w:tab/>
      </w:r>
      <w:r w:rsidR="003F28BC">
        <w:rPr>
          <w:color w:val="626365"/>
        </w:rPr>
        <w:t>Česká spořitelna, a.s.</w:t>
      </w:r>
    </w:p>
    <w:p w14:paraId="2A9A4634" w14:textId="7EBA0E14" w:rsidR="00FC50C2" w:rsidRPr="00E56555" w:rsidRDefault="00382316" w:rsidP="000416B4">
      <w:pPr>
        <w:pStyle w:val="Zkladntext"/>
        <w:tabs>
          <w:tab w:val="left" w:pos="3402"/>
        </w:tabs>
        <w:spacing w:before="0" w:line="312" w:lineRule="auto"/>
        <w:ind w:left="3402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č.ú.</w:t>
      </w:r>
      <w:r w:rsidRPr="00E56555">
        <w:rPr>
          <w:color w:val="404040" w:themeColor="text1" w:themeTint="BF"/>
          <w:spacing w:val="-4"/>
        </w:rPr>
        <w:t xml:space="preserve"> </w:t>
      </w:r>
      <w:r w:rsidR="0067301A">
        <w:rPr>
          <w:color w:val="626365"/>
        </w:rPr>
        <w:t>xxx</w:t>
      </w:r>
    </w:p>
    <w:p w14:paraId="1783A64C" w14:textId="3B58446A" w:rsidR="00D96825" w:rsidRPr="00E56555" w:rsidRDefault="00382316" w:rsidP="00D96825">
      <w:pPr>
        <w:pStyle w:val="Zkladntext"/>
        <w:tabs>
          <w:tab w:val="left" w:pos="3402"/>
        </w:tabs>
        <w:spacing w:before="0" w:after="120" w:line="312" w:lineRule="auto"/>
        <w:ind w:left="255" w:right="964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ID datové schránky:</w:t>
      </w:r>
      <w:r w:rsidRPr="00E56555">
        <w:rPr>
          <w:color w:val="404040" w:themeColor="text1" w:themeTint="BF"/>
        </w:rPr>
        <w:tab/>
      </w:r>
      <w:r w:rsidR="009E41AF" w:rsidRPr="009E41AF">
        <w:rPr>
          <w:color w:val="595959" w:themeColor="text1" w:themeTint="A6"/>
          <w:shd w:val="clear" w:color="auto" w:fill="FFFFFF"/>
        </w:rPr>
        <w:t>8h3gtra</w:t>
      </w:r>
    </w:p>
    <w:p w14:paraId="7B83FA73" w14:textId="2982BC6F" w:rsidR="00FC50C2" w:rsidRPr="00E56555" w:rsidRDefault="00382316" w:rsidP="00D96825">
      <w:pPr>
        <w:pStyle w:val="Zkladntext"/>
        <w:tabs>
          <w:tab w:val="left" w:pos="3402"/>
        </w:tabs>
        <w:spacing w:before="0" w:after="240" w:line="312" w:lineRule="auto"/>
        <w:ind w:left="255" w:right="964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(dále jako „</w:t>
      </w:r>
      <w:r w:rsidRPr="00E56555">
        <w:rPr>
          <w:b/>
          <w:color w:val="404040" w:themeColor="text1" w:themeTint="BF"/>
        </w:rPr>
        <w:t>Poskytovatel</w:t>
      </w:r>
      <w:r w:rsidRPr="00E56555">
        <w:rPr>
          <w:color w:val="404040" w:themeColor="text1" w:themeTint="BF"/>
        </w:rPr>
        <w:t>“)</w:t>
      </w:r>
    </w:p>
    <w:p w14:paraId="112C0B83" w14:textId="4549736D" w:rsidR="00FC50C2" w:rsidRPr="00E56555" w:rsidRDefault="00382316" w:rsidP="009012AA">
      <w:pPr>
        <w:spacing w:after="240" w:line="312" w:lineRule="auto"/>
        <w:ind w:left="255" w:right="-28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(Objednatel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a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Poskytovatel</w:t>
      </w:r>
      <w:r w:rsidRPr="00E56555">
        <w:rPr>
          <w:color w:val="404040" w:themeColor="text1" w:themeTint="BF"/>
          <w:spacing w:val="74"/>
        </w:rPr>
        <w:t xml:space="preserve"> </w:t>
      </w:r>
      <w:r w:rsidRPr="00E56555">
        <w:rPr>
          <w:color w:val="404040" w:themeColor="text1" w:themeTint="BF"/>
        </w:rPr>
        <w:t>budou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označováni</w:t>
      </w:r>
      <w:r w:rsidRPr="00E56555">
        <w:rPr>
          <w:color w:val="404040" w:themeColor="text1" w:themeTint="BF"/>
          <w:spacing w:val="74"/>
        </w:rPr>
        <w:t xml:space="preserve"> </w:t>
      </w:r>
      <w:r w:rsidRPr="00E56555">
        <w:rPr>
          <w:color w:val="404040" w:themeColor="text1" w:themeTint="BF"/>
        </w:rPr>
        <w:t>jednotlivě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jako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„</w:t>
      </w:r>
      <w:r w:rsidRPr="00E56555">
        <w:rPr>
          <w:b/>
          <w:color w:val="404040" w:themeColor="text1" w:themeTint="BF"/>
        </w:rPr>
        <w:t>Smluvní</w:t>
      </w:r>
      <w:r w:rsidRPr="00E56555">
        <w:rPr>
          <w:b/>
          <w:color w:val="404040" w:themeColor="text1" w:themeTint="BF"/>
          <w:spacing w:val="76"/>
        </w:rPr>
        <w:t xml:space="preserve"> </w:t>
      </w:r>
      <w:r w:rsidRPr="00E56555">
        <w:rPr>
          <w:b/>
          <w:color w:val="404040" w:themeColor="text1" w:themeTint="BF"/>
        </w:rPr>
        <w:t>strana</w:t>
      </w:r>
      <w:r w:rsidRPr="00E56555">
        <w:rPr>
          <w:color w:val="404040" w:themeColor="text1" w:themeTint="BF"/>
        </w:rPr>
        <w:t>“,</w:t>
      </w:r>
      <w:r w:rsidRPr="00E56555">
        <w:rPr>
          <w:color w:val="404040" w:themeColor="text1" w:themeTint="BF"/>
          <w:spacing w:val="74"/>
        </w:rPr>
        <w:t xml:space="preserve"> </w:t>
      </w:r>
      <w:r w:rsidRPr="00E56555">
        <w:rPr>
          <w:color w:val="404040" w:themeColor="text1" w:themeTint="BF"/>
        </w:rPr>
        <w:t>a</w:t>
      </w:r>
      <w:r w:rsidR="00AB71EF" w:rsidRPr="00E56555">
        <w:rPr>
          <w:color w:val="404040" w:themeColor="text1" w:themeTint="BF"/>
          <w:spacing w:val="73"/>
        </w:rPr>
        <w:t> </w:t>
      </w:r>
      <w:r w:rsidRPr="00E56555">
        <w:rPr>
          <w:color w:val="404040" w:themeColor="text1" w:themeTint="BF"/>
        </w:rPr>
        <w:t>společně jako „</w:t>
      </w:r>
      <w:r w:rsidRPr="00E56555">
        <w:rPr>
          <w:b/>
          <w:color w:val="404040" w:themeColor="text1" w:themeTint="BF"/>
        </w:rPr>
        <w:t>Smluvní strany</w:t>
      </w:r>
      <w:r w:rsidRPr="00E56555">
        <w:rPr>
          <w:color w:val="404040" w:themeColor="text1" w:themeTint="BF"/>
        </w:rPr>
        <w:t>“),</w:t>
      </w:r>
    </w:p>
    <w:p w14:paraId="4FA892EB" w14:textId="66CED641" w:rsidR="00FC50C2" w:rsidRPr="00E56555" w:rsidRDefault="00382316" w:rsidP="00AC43F2">
      <w:pPr>
        <w:pStyle w:val="Zkladntext"/>
        <w:spacing w:before="0" w:line="312" w:lineRule="auto"/>
        <w:ind w:left="256" w:right="-28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lastRenderedPageBreak/>
        <w:t>uzavírají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níže</w:t>
      </w:r>
      <w:r w:rsidRPr="00E56555">
        <w:rPr>
          <w:color w:val="404040" w:themeColor="text1" w:themeTint="BF"/>
          <w:spacing w:val="39"/>
        </w:rPr>
        <w:t xml:space="preserve"> </w:t>
      </w:r>
      <w:r w:rsidRPr="00E56555">
        <w:rPr>
          <w:color w:val="404040" w:themeColor="text1" w:themeTint="BF"/>
        </w:rPr>
        <w:t>uvedeného</w:t>
      </w:r>
      <w:r w:rsidRPr="00E56555">
        <w:rPr>
          <w:color w:val="404040" w:themeColor="text1" w:themeTint="BF"/>
          <w:spacing w:val="39"/>
        </w:rPr>
        <w:t xml:space="preserve"> </w:t>
      </w:r>
      <w:r w:rsidRPr="00E56555">
        <w:rPr>
          <w:color w:val="404040" w:themeColor="text1" w:themeTint="BF"/>
        </w:rPr>
        <w:t>dne,</w:t>
      </w:r>
      <w:r w:rsidRPr="00E56555">
        <w:rPr>
          <w:color w:val="404040" w:themeColor="text1" w:themeTint="BF"/>
          <w:spacing w:val="37"/>
        </w:rPr>
        <w:t xml:space="preserve"> </w:t>
      </w:r>
      <w:r w:rsidRPr="00E56555">
        <w:rPr>
          <w:color w:val="404040" w:themeColor="text1" w:themeTint="BF"/>
        </w:rPr>
        <w:t>měsíce</w:t>
      </w:r>
      <w:r w:rsidRPr="00E56555">
        <w:rPr>
          <w:color w:val="404040" w:themeColor="text1" w:themeTint="BF"/>
          <w:spacing w:val="36"/>
        </w:rPr>
        <w:t xml:space="preserve"> </w:t>
      </w:r>
      <w:r w:rsidRPr="00E56555">
        <w:rPr>
          <w:color w:val="404040" w:themeColor="text1" w:themeTint="BF"/>
        </w:rPr>
        <w:t>a</w:t>
      </w:r>
      <w:r w:rsidRPr="00E56555">
        <w:rPr>
          <w:color w:val="404040" w:themeColor="text1" w:themeTint="BF"/>
          <w:spacing w:val="36"/>
        </w:rPr>
        <w:t xml:space="preserve"> </w:t>
      </w:r>
      <w:r w:rsidRPr="00E56555">
        <w:rPr>
          <w:color w:val="404040" w:themeColor="text1" w:themeTint="BF"/>
        </w:rPr>
        <w:t>roku</w:t>
      </w:r>
      <w:r w:rsidRPr="00E56555">
        <w:rPr>
          <w:color w:val="404040" w:themeColor="text1" w:themeTint="BF"/>
          <w:spacing w:val="39"/>
        </w:rPr>
        <w:t xml:space="preserve"> </w:t>
      </w:r>
      <w:r w:rsidRPr="00E56555">
        <w:rPr>
          <w:color w:val="404040" w:themeColor="text1" w:themeTint="BF"/>
        </w:rPr>
        <w:t>v</w:t>
      </w:r>
      <w:r w:rsidRPr="00E56555">
        <w:rPr>
          <w:color w:val="404040" w:themeColor="text1" w:themeTint="BF"/>
          <w:spacing w:val="-3"/>
        </w:rPr>
        <w:t xml:space="preserve"> </w:t>
      </w:r>
      <w:r w:rsidRPr="00E56555">
        <w:rPr>
          <w:color w:val="404040" w:themeColor="text1" w:themeTint="BF"/>
        </w:rPr>
        <w:t>souladu</w:t>
      </w:r>
      <w:r w:rsidRPr="00E56555">
        <w:rPr>
          <w:color w:val="404040" w:themeColor="text1" w:themeTint="BF"/>
          <w:spacing w:val="39"/>
        </w:rPr>
        <w:t xml:space="preserve"> </w:t>
      </w:r>
      <w:r w:rsidRPr="00E56555">
        <w:rPr>
          <w:color w:val="404040" w:themeColor="text1" w:themeTint="BF"/>
        </w:rPr>
        <w:t>s</w:t>
      </w:r>
      <w:r w:rsidRPr="00E56555">
        <w:rPr>
          <w:color w:val="404040" w:themeColor="text1" w:themeTint="BF"/>
          <w:spacing w:val="-2"/>
        </w:rPr>
        <w:t xml:space="preserve"> </w:t>
      </w:r>
      <w:r w:rsidRPr="00E56555">
        <w:rPr>
          <w:color w:val="404040" w:themeColor="text1" w:themeTint="BF"/>
        </w:rPr>
        <w:t>ustanovením</w:t>
      </w:r>
      <w:r w:rsidRPr="00E56555">
        <w:rPr>
          <w:color w:val="404040" w:themeColor="text1" w:themeTint="BF"/>
          <w:spacing w:val="38"/>
        </w:rPr>
        <w:t xml:space="preserve"> </w:t>
      </w:r>
      <w:r w:rsidRPr="00E56555">
        <w:rPr>
          <w:color w:val="404040" w:themeColor="text1" w:themeTint="BF"/>
        </w:rPr>
        <w:t>§</w:t>
      </w:r>
      <w:r w:rsidRPr="00E56555">
        <w:rPr>
          <w:color w:val="404040" w:themeColor="text1" w:themeTint="BF"/>
          <w:spacing w:val="39"/>
        </w:rPr>
        <w:t xml:space="preserve"> </w:t>
      </w:r>
      <w:r w:rsidRPr="00E56555">
        <w:rPr>
          <w:color w:val="404040" w:themeColor="text1" w:themeTint="BF"/>
        </w:rPr>
        <w:t>1746</w:t>
      </w:r>
      <w:r w:rsidRPr="00E56555">
        <w:rPr>
          <w:color w:val="404040" w:themeColor="text1" w:themeTint="BF"/>
          <w:spacing w:val="36"/>
        </w:rPr>
        <w:t xml:space="preserve"> </w:t>
      </w:r>
      <w:r w:rsidRPr="00E56555">
        <w:rPr>
          <w:color w:val="404040" w:themeColor="text1" w:themeTint="BF"/>
        </w:rPr>
        <w:t>odst.</w:t>
      </w:r>
      <w:r w:rsidRPr="00E56555">
        <w:rPr>
          <w:color w:val="404040" w:themeColor="text1" w:themeTint="BF"/>
          <w:spacing w:val="38"/>
        </w:rPr>
        <w:t xml:space="preserve"> </w:t>
      </w:r>
      <w:r w:rsidRPr="00E56555">
        <w:rPr>
          <w:color w:val="404040" w:themeColor="text1" w:themeTint="BF"/>
        </w:rPr>
        <w:t>2</w:t>
      </w:r>
      <w:r w:rsidRPr="00E56555">
        <w:rPr>
          <w:color w:val="404040" w:themeColor="text1" w:themeTint="BF"/>
          <w:spacing w:val="39"/>
        </w:rPr>
        <w:t xml:space="preserve"> </w:t>
      </w:r>
      <w:r w:rsidRPr="00E56555">
        <w:rPr>
          <w:color w:val="404040" w:themeColor="text1" w:themeTint="BF"/>
        </w:rPr>
        <w:t>zákona č.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89/2012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Sb.,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občanský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zákoník,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ve</w:t>
      </w:r>
      <w:r w:rsidRPr="00E56555">
        <w:rPr>
          <w:color w:val="404040" w:themeColor="text1" w:themeTint="BF"/>
          <w:spacing w:val="18"/>
        </w:rPr>
        <w:t xml:space="preserve"> </w:t>
      </w:r>
      <w:r w:rsidRPr="00E56555">
        <w:rPr>
          <w:color w:val="404040" w:themeColor="text1" w:themeTint="BF"/>
        </w:rPr>
        <w:t>znění</w:t>
      </w:r>
      <w:r w:rsidRPr="00E56555">
        <w:rPr>
          <w:color w:val="404040" w:themeColor="text1" w:themeTint="BF"/>
          <w:spacing w:val="21"/>
        </w:rPr>
        <w:t xml:space="preserve"> </w:t>
      </w:r>
      <w:r w:rsidRPr="00E56555">
        <w:rPr>
          <w:color w:val="404040" w:themeColor="text1" w:themeTint="BF"/>
        </w:rPr>
        <w:t>pozdějších</w:t>
      </w:r>
      <w:r w:rsidRPr="00E56555">
        <w:rPr>
          <w:color w:val="404040" w:themeColor="text1" w:themeTint="BF"/>
          <w:spacing w:val="19"/>
        </w:rPr>
        <w:t xml:space="preserve"> </w:t>
      </w:r>
      <w:r w:rsidRPr="00E56555">
        <w:rPr>
          <w:color w:val="404040" w:themeColor="text1" w:themeTint="BF"/>
        </w:rPr>
        <w:t>předpisů</w:t>
      </w:r>
      <w:r w:rsidRPr="00E56555">
        <w:rPr>
          <w:color w:val="404040" w:themeColor="text1" w:themeTint="BF"/>
          <w:spacing w:val="18"/>
        </w:rPr>
        <w:t xml:space="preserve"> </w:t>
      </w:r>
      <w:r w:rsidRPr="00E56555">
        <w:rPr>
          <w:color w:val="404040" w:themeColor="text1" w:themeTint="BF"/>
        </w:rPr>
        <w:t>(dále</w:t>
      </w:r>
      <w:r w:rsidRPr="00E56555">
        <w:rPr>
          <w:color w:val="404040" w:themeColor="text1" w:themeTint="BF"/>
          <w:spacing w:val="19"/>
        </w:rPr>
        <w:t xml:space="preserve"> </w:t>
      </w:r>
      <w:r w:rsidRPr="00E56555">
        <w:rPr>
          <w:color w:val="404040" w:themeColor="text1" w:themeTint="BF"/>
        </w:rPr>
        <w:t>jen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„</w:t>
      </w:r>
      <w:r w:rsidRPr="00E56555">
        <w:rPr>
          <w:b/>
          <w:color w:val="404040" w:themeColor="text1" w:themeTint="BF"/>
        </w:rPr>
        <w:t>Občanský</w:t>
      </w:r>
      <w:r w:rsidRPr="00E56555">
        <w:rPr>
          <w:b/>
          <w:color w:val="404040" w:themeColor="text1" w:themeTint="BF"/>
          <w:spacing w:val="18"/>
        </w:rPr>
        <w:t xml:space="preserve"> </w:t>
      </w:r>
      <w:r w:rsidRPr="00E56555">
        <w:rPr>
          <w:b/>
          <w:color w:val="404040" w:themeColor="text1" w:themeTint="BF"/>
          <w:spacing w:val="-2"/>
        </w:rPr>
        <w:t>zákoník</w:t>
      </w:r>
      <w:r w:rsidRPr="00E56555">
        <w:rPr>
          <w:color w:val="404040" w:themeColor="text1" w:themeTint="BF"/>
          <w:spacing w:val="-2"/>
        </w:rPr>
        <w:t>“)</w:t>
      </w:r>
      <w:r w:rsidR="009C74B3" w:rsidRPr="00E56555">
        <w:rPr>
          <w:color w:val="404040" w:themeColor="text1" w:themeTint="BF"/>
        </w:rPr>
        <w:t xml:space="preserve"> </w:t>
      </w:r>
      <w:r w:rsidRPr="00E56555">
        <w:rPr>
          <w:color w:val="404040" w:themeColor="text1" w:themeTint="BF"/>
        </w:rPr>
        <w:t>a</w:t>
      </w:r>
      <w:r w:rsidRPr="00E56555">
        <w:rPr>
          <w:color w:val="404040" w:themeColor="text1" w:themeTint="BF"/>
          <w:spacing w:val="-2"/>
        </w:rPr>
        <w:t xml:space="preserve"> </w:t>
      </w:r>
      <w:r w:rsidRPr="00E56555">
        <w:rPr>
          <w:color w:val="404040" w:themeColor="text1" w:themeTint="BF"/>
        </w:rPr>
        <w:t>na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základě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Rámcové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dohody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na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poskytování</w:t>
      </w:r>
      <w:r w:rsidRPr="00E56555">
        <w:rPr>
          <w:color w:val="404040" w:themeColor="text1" w:themeTint="BF"/>
          <w:spacing w:val="-10"/>
        </w:rPr>
        <w:t xml:space="preserve"> </w:t>
      </w:r>
      <w:r w:rsidRPr="00E56555">
        <w:rPr>
          <w:color w:val="404040" w:themeColor="text1" w:themeTint="BF"/>
        </w:rPr>
        <w:t>konzultačních</w:t>
      </w:r>
      <w:r w:rsidRPr="00E56555">
        <w:rPr>
          <w:color w:val="404040" w:themeColor="text1" w:themeTint="BF"/>
          <w:spacing w:val="-10"/>
        </w:rPr>
        <w:t xml:space="preserve"> </w:t>
      </w:r>
      <w:r w:rsidRPr="00E56555">
        <w:rPr>
          <w:color w:val="404040" w:themeColor="text1" w:themeTint="BF"/>
        </w:rPr>
        <w:t>služeb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č.</w:t>
      </w:r>
      <w:r w:rsidR="008E58A8" w:rsidRPr="00E56555">
        <w:rPr>
          <w:color w:val="404040" w:themeColor="text1" w:themeTint="BF"/>
        </w:rPr>
        <w:t xml:space="preserve">2023/019 NAKIT </w:t>
      </w:r>
      <w:r w:rsidRPr="00E56555">
        <w:rPr>
          <w:color w:val="404040" w:themeColor="text1" w:themeTint="BF"/>
        </w:rPr>
        <w:t>ze</w:t>
      </w:r>
      <w:r w:rsidR="00AB71EF" w:rsidRPr="00E56555">
        <w:rPr>
          <w:color w:val="404040" w:themeColor="text1" w:themeTint="BF"/>
          <w:spacing w:val="-4"/>
        </w:rPr>
        <w:t> </w:t>
      </w:r>
      <w:r w:rsidR="008E58A8" w:rsidRPr="00E56555">
        <w:rPr>
          <w:color w:val="404040" w:themeColor="text1" w:themeTint="BF"/>
          <w:spacing w:val="-4"/>
        </w:rPr>
        <w:t>dne 7. 3. 2023</w:t>
      </w:r>
      <w:r w:rsidR="008E58A8" w:rsidRPr="00E56555">
        <w:rPr>
          <w:color w:val="404040" w:themeColor="text1" w:themeTint="BF"/>
        </w:rPr>
        <w:t xml:space="preserve"> </w:t>
      </w:r>
      <w:r w:rsidRPr="00E56555">
        <w:rPr>
          <w:color w:val="404040" w:themeColor="text1" w:themeTint="BF"/>
        </w:rPr>
        <w:t>tuto dílčí smlouvu o poskytování služeb (dále jen „</w:t>
      </w:r>
      <w:r w:rsidRPr="00E56555">
        <w:rPr>
          <w:b/>
          <w:color w:val="404040" w:themeColor="text1" w:themeTint="BF"/>
        </w:rPr>
        <w:t>Dílčí smlouva</w:t>
      </w:r>
      <w:r w:rsidRPr="00E56555">
        <w:rPr>
          <w:color w:val="404040" w:themeColor="text1" w:themeTint="BF"/>
        </w:rPr>
        <w:t>“).</w:t>
      </w:r>
    </w:p>
    <w:p w14:paraId="0D49805E" w14:textId="7C95FD84" w:rsidR="00FC50C2" w:rsidRPr="00E56555" w:rsidRDefault="00382316" w:rsidP="00B24B57">
      <w:pPr>
        <w:pStyle w:val="Nadpis3"/>
        <w:numPr>
          <w:ilvl w:val="0"/>
          <w:numId w:val="1"/>
        </w:numPr>
        <w:tabs>
          <w:tab w:val="left" w:pos="709"/>
        </w:tabs>
        <w:spacing w:before="240" w:after="240" w:line="312" w:lineRule="auto"/>
        <w:ind w:left="426" w:hanging="142"/>
        <w:jc w:val="center"/>
        <w:rPr>
          <w:color w:val="404040" w:themeColor="text1" w:themeTint="BF"/>
        </w:rPr>
      </w:pPr>
      <w:r w:rsidRPr="00E56555">
        <w:rPr>
          <w:color w:val="404040" w:themeColor="text1" w:themeTint="BF"/>
        </w:rPr>
        <w:t>Úvodní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  <w:spacing w:val="-2"/>
        </w:rPr>
        <w:t>ustanovení</w:t>
      </w:r>
    </w:p>
    <w:p w14:paraId="57CE4E0B" w14:textId="1472DB55" w:rsidR="00FC50C2" w:rsidRPr="00E56555" w:rsidRDefault="00382316" w:rsidP="001C6F52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ind w:right="-28"/>
        <w:rPr>
          <w:color w:val="404040" w:themeColor="text1" w:themeTint="BF"/>
        </w:rPr>
      </w:pPr>
      <w:r w:rsidRPr="00E56555">
        <w:rPr>
          <w:color w:val="404040" w:themeColor="text1" w:themeTint="BF"/>
        </w:rPr>
        <w:t>Tato Dílčí smlouva je uzavřena na základě Rámcové dohody na poskytování konzultačních služeb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č.</w:t>
      </w:r>
      <w:r w:rsidR="008E58A8" w:rsidRPr="00E56555">
        <w:rPr>
          <w:color w:val="404040" w:themeColor="text1" w:themeTint="BF"/>
          <w:spacing w:val="-2"/>
        </w:rPr>
        <w:t xml:space="preserve"> 2023/019 NAKIT</w:t>
      </w:r>
      <w:r w:rsidRPr="00E56555">
        <w:rPr>
          <w:color w:val="404040" w:themeColor="text1" w:themeTint="BF"/>
          <w:spacing w:val="23"/>
        </w:rPr>
        <w:t xml:space="preserve"> </w:t>
      </w:r>
      <w:r w:rsidRPr="00E56555">
        <w:rPr>
          <w:color w:val="404040" w:themeColor="text1" w:themeTint="BF"/>
        </w:rPr>
        <w:t>ze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dne</w:t>
      </w:r>
      <w:r w:rsidRPr="00E56555">
        <w:rPr>
          <w:color w:val="404040" w:themeColor="text1" w:themeTint="BF"/>
          <w:spacing w:val="20"/>
        </w:rPr>
        <w:t xml:space="preserve"> </w:t>
      </w:r>
      <w:r w:rsidR="008E58A8" w:rsidRPr="00E56555">
        <w:rPr>
          <w:color w:val="404040" w:themeColor="text1" w:themeTint="BF"/>
          <w:spacing w:val="20"/>
        </w:rPr>
        <w:t xml:space="preserve">7. 3. 2023 </w:t>
      </w:r>
      <w:r w:rsidRPr="00E56555">
        <w:rPr>
          <w:color w:val="404040" w:themeColor="text1" w:themeTint="BF"/>
        </w:rPr>
        <w:t>(dále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jen „</w:t>
      </w:r>
      <w:r w:rsidRPr="00E56555">
        <w:rPr>
          <w:b/>
          <w:color w:val="404040" w:themeColor="text1" w:themeTint="BF"/>
        </w:rPr>
        <w:t>Rámcová</w:t>
      </w:r>
      <w:r w:rsidRPr="00E56555">
        <w:rPr>
          <w:b/>
          <w:color w:val="404040" w:themeColor="text1" w:themeTint="BF"/>
          <w:spacing w:val="19"/>
        </w:rPr>
        <w:t xml:space="preserve"> </w:t>
      </w:r>
      <w:r w:rsidRPr="00E56555">
        <w:rPr>
          <w:b/>
          <w:color w:val="404040" w:themeColor="text1" w:themeTint="BF"/>
        </w:rPr>
        <w:t>dohoda</w:t>
      </w:r>
      <w:r w:rsidRPr="00E56555">
        <w:rPr>
          <w:color w:val="404040" w:themeColor="text1" w:themeTint="BF"/>
        </w:rPr>
        <w:t>“), a to postupem uvedeným v čl. 3 odst. 3.2 písm. a)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Rámcové dohody.</w:t>
      </w:r>
    </w:p>
    <w:p w14:paraId="2094E92B" w14:textId="77777777" w:rsidR="00FC50C2" w:rsidRPr="00E56555" w:rsidRDefault="00382316" w:rsidP="001C6F52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ind w:right="-28"/>
        <w:rPr>
          <w:color w:val="404040" w:themeColor="text1" w:themeTint="BF"/>
        </w:rPr>
      </w:pPr>
      <w:r w:rsidRPr="00E56555">
        <w:rPr>
          <w:color w:val="404040" w:themeColor="text1" w:themeTint="BF"/>
        </w:rPr>
        <w:t>Nestanoví-li tato Dílčí smlouva jinak, použijí se na právní vztah Smluvních stran založený touto Dílčí smlouvou ustanovení Rámcové dohody.</w:t>
      </w:r>
    </w:p>
    <w:p w14:paraId="283027B1" w14:textId="566B346B" w:rsidR="00FC50C2" w:rsidRPr="00E56555" w:rsidRDefault="00382316" w:rsidP="001C6F52">
      <w:pPr>
        <w:pStyle w:val="Odstavecseseznamem"/>
        <w:numPr>
          <w:ilvl w:val="1"/>
          <w:numId w:val="1"/>
        </w:numPr>
        <w:tabs>
          <w:tab w:val="left" w:pos="823"/>
        </w:tabs>
        <w:spacing w:before="0" w:line="312" w:lineRule="auto"/>
        <w:ind w:right="-28"/>
        <w:rPr>
          <w:color w:val="404040" w:themeColor="text1" w:themeTint="BF"/>
        </w:rPr>
      </w:pPr>
      <w:r w:rsidRPr="00E56555">
        <w:rPr>
          <w:color w:val="404040" w:themeColor="text1" w:themeTint="BF"/>
        </w:rPr>
        <w:t>Pojmy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uvedené</w:t>
      </w:r>
      <w:r w:rsidRPr="00E56555">
        <w:rPr>
          <w:color w:val="404040" w:themeColor="text1" w:themeTint="BF"/>
          <w:spacing w:val="-10"/>
        </w:rPr>
        <w:t xml:space="preserve"> </w:t>
      </w:r>
      <w:r w:rsidRPr="00E56555">
        <w:rPr>
          <w:color w:val="404040" w:themeColor="text1" w:themeTint="BF"/>
        </w:rPr>
        <w:t>velkým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písmenem,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které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nejsou</w:t>
      </w:r>
      <w:r w:rsidRPr="00E56555">
        <w:rPr>
          <w:color w:val="404040" w:themeColor="text1" w:themeTint="BF"/>
          <w:spacing w:val="-10"/>
        </w:rPr>
        <w:t xml:space="preserve"> </w:t>
      </w:r>
      <w:r w:rsidRPr="00E56555">
        <w:rPr>
          <w:color w:val="404040" w:themeColor="text1" w:themeTint="BF"/>
        </w:rPr>
        <w:t>definovány</w:t>
      </w:r>
      <w:r w:rsidRPr="00E56555">
        <w:rPr>
          <w:color w:val="404040" w:themeColor="text1" w:themeTint="BF"/>
          <w:spacing w:val="-10"/>
        </w:rPr>
        <w:t xml:space="preserve"> </w:t>
      </w:r>
      <w:r w:rsidRPr="00E56555">
        <w:rPr>
          <w:color w:val="404040" w:themeColor="text1" w:themeTint="BF"/>
        </w:rPr>
        <w:t>v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této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Dílčí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smlouvě,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mají</w:t>
      </w:r>
      <w:r w:rsidR="00931267" w:rsidRPr="00E56555">
        <w:rPr>
          <w:color w:val="404040" w:themeColor="text1" w:themeTint="BF"/>
        </w:rPr>
        <w:t> </w:t>
      </w:r>
      <w:r w:rsidRPr="00E56555">
        <w:rPr>
          <w:color w:val="404040" w:themeColor="text1" w:themeTint="BF"/>
        </w:rPr>
        <w:t>význam uvedený v Rámcové dohodě.</w:t>
      </w:r>
    </w:p>
    <w:p w14:paraId="7FB9099B" w14:textId="75AFFE2E" w:rsidR="00FC50C2" w:rsidRPr="00E56555" w:rsidRDefault="00382316" w:rsidP="00264CE6">
      <w:pPr>
        <w:pStyle w:val="Nadpis3"/>
        <w:numPr>
          <w:ilvl w:val="0"/>
          <w:numId w:val="1"/>
        </w:numPr>
        <w:tabs>
          <w:tab w:val="left" w:pos="426"/>
        </w:tabs>
        <w:spacing w:before="240" w:after="240" w:line="312" w:lineRule="auto"/>
        <w:ind w:left="709" w:hanging="425"/>
        <w:jc w:val="center"/>
        <w:rPr>
          <w:color w:val="404040" w:themeColor="text1" w:themeTint="BF"/>
        </w:rPr>
      </w:pPr>
      <w:r w:rsidRPr="00E56555">
        <w:rPr>
          <w:color w:val="404040" w:themeColor="text1" w:themeTint="BF"/>
        </w:rPr>
        <w:t>Předmět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Dílčí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  <w:spacing w:val="-2"/>
        </w:rPr>
        <w:t>smlouvy</w:t>
      </w:r>
    </w:p>
    <w:p w14:paraId="78B281FB" w14:textId="20AA0215" w:rsidR="00FC50C2" w:rsidRPr="00E56555" w:rsidRDefault="00382316" w:rsidP="00A15536">
      <w:pPr>
        <w:pStyle w:val="Odstavecseseznamem"/>
        <w:numPr>
          <w:ilvl w:val="1"/>
          <w:numId w:val="1"/>
        </w:numPr>
        <w:tabs>
          <w:tab w:val="left" w:pos="822"/>
          <w:tab w:val="left" w:pos="823"/>
        </w:tabs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>Předmětem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této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Dílčí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smlouvy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je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závazek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Poskytovatele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poskytnout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Objednateli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služby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specifikované v Příloze č. 1 této Dílčí smlouvy (dále jen „</w:t>
      </w:r>
      <w:r w:rsidRPr="00E56555">
        <w:rPr>
          <w:b/>
          <w:color w:val="404040" w:themeColor="text1" w:themeTint="BF"/>
        </w:rPr>
        <w:t>Plnění</w:t>
      </w:r>
      <w:r w:rsidRPr="00E56555">
        <w:rPr>
          <w:color w:val="404040" w:themeColor="text1" w:themeTint="BF"/>
        </w:rPr>
        <w:t>“)</w:t>
      </w:r>
      <w:r w:rsidR="00E03FD9" w:rsidRPr="00E56555">
        <w:rPr>
          <w:color w:val="404040" w:themeColor="text1" w:themeTint="BF"/>
        </w:rPr>
        <w:t xml:space="preserve">. </w:t>
      </w:r>
    </w:p>
    <w:p w14:paraId="733171FE" w14:textId="42511EE2" w:rsidR="00FC50C2" w:rsidRPr="00E56555" w:rsidRDefault="00382316" w:rsidP="00DB58D7">
      <w:pPr>
        <w:pStyle w:val="Odstavecseseznamem"/>
        <w:numPr>
          <w:ilvl w:val="1"/>
          <w:numId w:val="1"/>
        </w:numPr>
        <w:tabs>
          <w:tab w:val="left" w:pos="822"/>
          <w:tab w:val="left" w:pos="823"/>
        </w:tabs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>Odhadovaný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maximální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časový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rozsah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Plnění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dle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této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Dílčí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smlouvy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činí</w:t>
      </w:r>
      <w:r w:rsidR="009E41AF">
        <w:rPr>
          <w:color w:val="404040" w:themeColor="text1" w:themeTint="BF"/>
          <w:spacing w:val="-6"/>
        </w:rPr>
        <w:t xml:space="preserve"> 18</w:t>
      </w:r>
      <w:r w:rsidRPr="00E56555">
        <w:rPr>
          <w:color w:val="404040" w:themeColor="text1" w:themeTint="BF"/>
        </w:rPr>
        <w:t xml:space="preserve"> člověkodnů (MD)</w:t>
      </w:r>
      <w:r w:rsidR="009E41AF">
        <w:rPr>
          <w:color w:val="404040" w:themeColor="text1" w:themeTint="BF"/>
        </w:rPr>
        <w:t xml:space="preserve"> členů týmu Senior a 40 člověkodnů (MD) členů týmu Junior</w:t>
      </w:r>
      <w:r w:rsidRPr="00E56555">
        <w:rPr>
          <w:color w:val="404040" w:themeColor="text1" w:themeTint="BF"/>
        </w:rPr>
        <w:t>.</w:t>
      </w:r>
    </w:p>
    <w:p w14:paraId="4AEF0832" w14:textId="77777777" w:rsidR="00FC50C2" w:rsidRPr="00E56555" w:rsidRDefault="00382316" w:rsidP="005E6000">
      <w:pPr>
        <w:pStyle w:val="Zkladntext"/>
        <w:spacing w:before="0" w:after="120" w:line="312" w:lineRule="auto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  <w:spacing w:val="-4"/>
        </w:rPr>
        <w:t>Poskytovatel</w:t>
      </w:r>
      <w:r w:rsidRPr="00E56555">
        <w:rPr>
          <w:color w:val="404040" w:themeColor="text1" w:themeTint="BF"/>
          <w:spacing w:val="-12"/>
        </w:rPr>
        <w:t xml:space="preserve"> </w:t>
      </w:r>
      <w:r w:rsidRPr="00E56555">
        <w:rPr>
          <w:color w:val="404040" w:themeColor="text1" w:themeTint="BF"/>
          <w:spacing w:val="-4"/>
        </w:rPr>
        <w:t>bere</w:t>
      </w:r>
      <w:r w:rsidRPr="00E56555">
        <w:rPr>
          <w:color w:val="404040" w:themeColor="text1" w:themeTint="BF"/>
          <w:spacing w:val="-11"/>
        </w:rPr>
        <w:t xml:space="preserve"> </w:t>
      </w:r>
      <w:r w:rsidRPr="00E56555">
        <w:rPr>
          <w:color w:val="404040" w:themeColor="text1" w:themeTint="BF"/>
          <w:spacing w:val="-4"/>
        </w:rPr>
        <w:t>na</w:t>
      </w:r>
      <w:r w:rsidRPr="00E56555">
        <w:rPr>
          <w:color w:val="404040" w:themeColor="text1" w:themeTint="BF"/>
          <w:spacing w:val="-14"/>
        </w:rPr>
        <w:t xml:space="preserve"> </w:t>
      </w:r>
      <w:r w:rsidRPr="00E56555">
        <w:rPr>
          <w:color w:val="404040" w:themeColor="text1" w:themeTint="BF"/>
          <w:spacing w:val="-4"/>
        </w:rPr>
        <w:t>vědomí,</w:t>
      </w:r>
      <w:r w:rsidRPr="00E56555">
        <w:rPr>
          <w:color w:val="404040" w:themeColor="text1" w:themeTint="BF"/>
          <w:spacing w:val="-10"/>
        </w:rPr>
        <w:t xml:space="preserve"> </w:t>
      </w:r>
      <w:r w:rsidRPr="00E56555">
        <w:rPr>
          <w:color w:val="404040" w:themeColor="text1" w:themeTint="BF"/>
          <w:spacing w:val="-4"/>
        </w:rPr>
        <w:t>že</w:t>
      </w:r>
      <w:r w:rsidRPr="00E56555">
        <w:rPr>
          <w:color w:val="404040" w:themeColor="text1" w:themeTint="BF"/>
          <w:spacing w:val="-12"/>
        </w:rPr>
        <w:t xml:space="preserve"> </w:t>
      </w:r>
      <w:r w:rsidRPr="00E56555">
        <w:rPr>
          <w:color w:val="404040" w:themeColor="text1" w:themeTint="BF"/>
          <w:spacing w:val="-4"/>
        </w:rPr>
        <w:t>případná</w:t>
      </w:r>
      <w:r w:rsidRPr="00E56555">
        <w:rPr>
          <w:color w:val="404040" w:themeColor="text1" w:themeTint="BF"/>
          <w:spacing w:val="-24"/>
        </w:rPr>
        <w:t xml:space="preserve"> </w:t>
      </w:r>
      <w:r w:rsidRPr="00E56555">
        <w:rPr>
          <w:color w:val="404040" w:themeColor="text1" w:themeTint="BF"/>
          <w:spacing w:val="-4"/>
        </w:rPr>
        <w:t>potřeba</w:t>
      </w:r>
      <w:r w:rsidRPr="00E56555">
        <w:rPr>
          <w:color w:val="404040" w:themeColor="text1" w:themeTint="BF"/>
          <w:spacing w:val="-24"/>
        </w:rPr>
        <w:t xml:space="preserve"> </w:t>
      </w:r>
      <w:r w:rsidRPr="00E56555">
        <w:rPr>
          <w:color w:val="404040" w:themeColor="text1" w:themeTint="BF"/>
          <w:spacing w:val="-4"/>
        </w:rPr>
        <w:t>vyšší</w:t>
      </w:r>
      <w:r w:rsidRPr="00E56555">
        <w:rPr>
          <w:color w:val="404040" w:themeColor="text1" w:themeTint="BF"/>
          <w:spacing w:val="-36"/>
        </w:rPr>
        <w:t xml:space="preserve"> </w:t>
      </w:r>
      <w:r w:rsidRPr="00E56555">
        <w:rPr>
          <w:color w:val="404040" w:themeColor="text1" w:themeTint="BF"/>
          <w:spacing w:val="-4"/>
        </w:rPr>
        <w:t>pracnosti</w:t>
      </w:r>
      <w:r w:rsidRPr="00E56555">
        <w:rPr>
          <w:color w:val="404040" w:themeColor="text1" w:themeTint="BF"/>
          <w:spacing w:val="-38"/>
        </w:rPr>
        <w:t xml:space="preserve"> </w:t>
      </w:r>
      <w:r w:rsidRPr="00E56555">
        <w:rPr>
          <w:color w:val="404040" w:themeColor="text1" w:themeTint="BF"/>
          <w:spacing w:val="-4"/>
        </w:rPr>
        <w:t>nad</w:t>
      </w:r>
      <w:r w:rsidRPr="00E56555">
        <w:rPr>
          <w:color w:val="404040" w:themeColor="text1" w:themeTint="BF"/>
          <w:spacing w:val="-39"/>
        </w:rPr>
        <w:t xml:space="preserve"> </w:t>
      </w:r>
      <w:r w:rsidRPr="00E56555">
        <w:rPr>
          <w:color w:val="404040" w:themeColor="text1" w:themeTint="BF"/>
          <w:spacing w:val="-4"/>
        </w:rPr>
        <w:t>rámec</w:t>
      </w:r>
      <w:r w:rsidRPr="00E56555">
        <w:rPr>
          <w:color w:val="404040" w:themeColor="text1" w:themeTint="BF"/>
          <w:spacing w:val="-39"/>
        </w:rPr>
        <w:t xml:space="preserve"> </w:t>
      </w:r>
      <w:r w:rsidRPr="00E56555">
        <w:rPr>
          <w:color w:val="404040" w:themeColor="text1" w:themeTint="BF"/>
          <w:spacing w:val="-4"/>
        </w:rPr>
        <w:t>počtu</w:t>
      </w:r>
      <w:r w:rsidRPr="00E56555">
        <w:rPr>
          <w:color w:val="404040" w:themeColor="text1" w:themeTint="BF"/>
          <w:spacing w:val="-23"/>
        </w:rPr>
        <w:t xml:space="preserve"> </w:t>
      </w:r>
      <w:r w:rsidRPr="00E56555">
        <w:rPr>
          <w:color w:val="404040" w:themeColor="text1" w:themeTint="BF"/>
          <w:spacing w:val="-4"/>
        </w:rPr>
        <w:t>MD</w:t>
      </w:r>
      <w:r w:rsidRPr="00E56555">
        <w:rPr>
          <w:color w:val="404040" w:themeColor="text1" w:themeTint="BF"/>
          <w:spacing w:val="-38"/>
        </w:rPr>
        <w:t xml:space="preserve"> </w:t>
      </w:r>
      <w:r w:rsidRPr="00E56555">
        <w:rPr>
          <w:color w:val="404040" w:themeColor="text1" w:themeTint="BF"/>
          <w:spacing w:val="-4"/>
        </w:rPr>
        <w:t xml:space="preserve">pracovníků </w:t>
      </w:r>
      <w:r w:rsidRPr="00E56555">
        <w:rPr>
          <w:color w:val="404040" w:themeColor="text1" w:themeTint="BF"/>
        </w:rPr>
        <w:t>Poskytovatele uvedeného v předchozí větě jde vždy k tíži Poskytovatele.</w:t>
      </w:r>
    </w:p>
    <w:p w14:paraId="3E412A96" w14:textId="20ACF903" w:rsidR="00FC50C2" w:rsidRPr="00E56555" w:rsidRDefault="00382316" w:rsidP="00DB58D7">
      <w:pPr>
        <w:pStyle w:val="Odstavecseseznamem"/>
        <w:numPr>
          <w:ilvl w:val="1"/>
          <w:numId w:val="1"/>
        </w:numPr>
        <w:tabs>
          <w:tab w:val="left" w:pos="822"/>
          <w:tab w:val="left" w:pos="823"/>
        </w:tabs>
        <w:spacing w:before="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>Předmětem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této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Dílčí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smlouvy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je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rovněž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závazek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Objednatele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řádně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a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včas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poskytnuté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Plnění převzít a zaplatit za něj Poskytovateli sjednanou Cenu.</w:t>
      </w:r>
    </w:p>
    <w:p w14:paraId="0784D8B6" w14:textId="381FF15E" w:rsidR="00FC50C2" w:rsidRPr="00E56555" w:rsidRDefault="00382316" w:rsidP="00EC62CA">
      <w:pPr>
        <w:pStyle w:val="Nadpis3"/>
        <w:numPr>
          <w:ilvl w:val="0"/>
          <w:numId w:val="1"/>
        </w:numPr>
        <w:tabs>
          <w:tab w:val="left" w:pos="709"/>
        </w:tabs>
        <w:spacing w:before="240" w:after="240" w:line="312" w:lineRule="auto"/>
        <w:ind w:left="851" w:hanging="567"/>
        <w:jc w:val="center"/>
        <w:rPr>
          <w:color w:val="404040" w:themeColor="text1" w:themeTint="BF"/>
        </w:rPr>
      </w:pPr>
      <w:r w:rsidRPr="00E56555">
        <w:rPr>
          <w:color w:val="404040" w:themeColor="text1" w:themeTint="BF"/>
        </w:rPr>
        <w:t>Místo,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</w:rPr>
        <w:t>doba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</w:rPr>
        <w:t>a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</w:rPr>
        <w:t>podmínky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poskytnutí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  <w:spacing w:val="-2"/>
        </w:rPr>
        <w:t>Plnění</w:t>
      </w:r>
    </w:p>
    <w:p w14:paraId="0E7A74E5" w14:textId="77777777" w:rsidR="00FC50C2" w:rsidRPr="00E56555" w:rsidRDefault="00382316" w:rsidP="00147421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>Místem plnění je sídlo Objednatele, přičemž Objednatel v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maximální pro Objednatele možné míře připustí plnění prostřednictvím telekonferencí a jiných prostředků komunikace na dálku.</w:t>
      </w:r>
    </w:p>
    <w:p w14:paraId="301E72C3" w14:textId="587CFE47" w:rsidR="007A0B34" w:rsidRPr="00E56555" w:rsidRDefault="00382316" w:rsidP="00147421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>Místem předání a</w:t>
      </w:r>
      <w:r w:rsidRPr="00E56555">
        <w:rPr>
          <w:color w:val="404040" w:themeColor="text1" w:themeTint="BF"/>
          <w:spacing w:val="-1"/>
        </w:rPr>
        <w:t xml:space="preserve"> </w:t>
      </w:r>
      <w:r w:rsidRPr="00E56555">
        <w:rPr>
          <w:color w:val="404040" w:themeColor="text1" w:themeTint="BF"/>
        </w:rPr>
        <w:t>převzetí Výstupu</w:t>
      </w:r>
      <w:r w:rsidR="008A67F0" w:rsidRPr="00E56555">
        <w:rPr>
          <w:color w:val="404040" w:themeColor="text1" w:themeTint="BF"/>
        </w:rPr>
        <w:t xml:space="preserve"> Plnění</w:t>
      </w:r>
      <w:r w:rsidRPr="00E56555">
        <w:rPr>
          <w:color w:val="404040" w:themeColor="text1" w:themeTint="BF"/>
          <w:spacing w:val="-1"/>
        </w:rPr>
        <w:t xml:space="preserve"> </w:t>
      </w:r>
      <w:r w:rsidRPr="00E56555">
        <w:rPr>
          <w:color w:val="404040" w:themeColor="text1" w:themeTint="BF"/>
        </w:rPr>
        <w:t>je sídlo Objednatele, přičemž</w:t>
      </w:r>
      <w:r w:rsidRPr="00E56555">
        <w:rPr>
          <w:color w:val="404040" w:themeColor="text1" w:themeTint="BF"/>
          <w:spacing w:val="-2"/>
        </w:rPr>
        <w:t xml:space="preserve"> </w:t>
      </w:r>
      <w:r w:rsidRPr="00E56555">
        <w:rPr>
          <w:color w:val="404040" w:themeColor="text1" w:themeTint="BF"/>
        </w:rPr>
        <w:t xml:space="preserve">Objednatel připustí předání </w:t>
      </w:r>
      <w:r w:rsidR="008D005A" w:rsidRPr="00E56555">
        <w:rPr>
          <w:color w:val="404040" w:themeColor="text1" w:themeTint="BF"/>
        </w:rPr>
        <w:t>Výstupu</w:t>
      </w:r>
      <w:r w:rsidRPr="00E56555">
        <w:rPr>
          <w:color w:val="404040" w:themeColor="text1" w:themeTint="BF"/>
        </w:rPr>
        <w:t xml:space="preserve"> prostřednictvím prostředků komunikace na dálku. Výstup bude Poskytovatelem Objednateli předán do akceptačního řízení</w:t>
      </w:r>
      <w:r w:rsidRPr="00E56555">
        <w:rPr>
          <w:color w:val="404040" w:themeColor="text1" w:themeTint="BF"/>
          <w:spacing w:val="16"/>
        </w:rPr>
        <w:t xml:space="preserve"> </w:t>
      </w:r>
      <w:r w:rsidRPr="00E56555">
        <w:rPr>
          <w:color w:val="404040" w:themeColor="text1" w:themeTint="BF"/>
        </w:rPr>
        <w:t>dle článku 8 Dohody v</w:t>
      </w:r>
      <w:r w:rsidR="00974A11" w:rsidRPr="00E56555">
        <w:rPr>
          <w:color w:val="404040" w:themeColor="text1" w:themeTint="BF"/>
          <w:spacing w:val="-1"/>
        </w:rPr>
        <w:t> </w:t>
      </w:r>
      <w:r w:rsidRPr="00E56555">
        <w:rPr>
          <w:color w:val="404040" w:themeColor="text1" w:themeTint="BF"/>
        </w:rPr>
        <w:t>českém</w:t>
      </w:r>
      <w:r w:rsidRPr="00E56555">
        <w:rPr>
          <w:color w:val="404040" w:themeColor="text1" w:themeTint="BF"/>
          <w:spacing w:val="16"/>
        </w:rPr>
        <w:t xml:space="preserve"> </w:t>
      </w:r>
      <w:r w:rsidRPr="00E56555">
        <w:rPr>
          <w:color w:val="404040" w:themeColor="text1" w:themeTint="BF"/>
        </w:rPr>
        <w:t>jazyce, zpravidla</w:t>
      </w:r>
      <w:r w:rsidRPr="00E56555">
        <w:rPr>
          <w:color w:val="404040" w:themeColor="text1" w:themeTint="BF"/>
          <w:spacing w:val="80"/>
        </w:rPr>
        <w:t xml:space="preserve"> </w:t>
      </w:r>
      <w:r w:rsidRPr="00E56555">
        <w:rPr>
          <w:color w:val="404040" w:themeColor="text1" w:themeTint="BF"/>
        </w:rPr>
        <w:t>v listinné</w:t>
      </w:r>
      <w:r w:rsidRPr="00E56555">
        <w:rPr>
          <w:color w:val="404040" w:themeColor="text1" w:themeTint="BF"/>
          <w:spacing w:val="68"/>
        </w:rPr>
        <w:t xml:space="preserve"> </w:t>
      </w:r>
      <w:r w:rsidRPr="00E56555">
        <w:rPr>
          <w:color w:val="404040" w:themeColor="text1" w:themeTint="BF"/>
        </w:rPr>
        <w:t>podobě</w:t>
      </w:r>
      <w:r w:rsidRPr="00E56555">
        <w:rPr>
          <w:color w:val="404040" w:themeColor="text1" w:themeTint="BF"/>
          <w:spacing w:val="65"/>
        </w:rPr>
        <w:t xml:space="preserve"> </w:t>
      </w:r>
      <w:r w:rsidRPr="00E56555">
        <w:rPr>
          <w:color w:val="404040" w:themeColor="text1" w:themeTint="BF"/>
        </w:rPr>
        <w:t>vytištěné</w:t>
      </w:r>
      <w:r w:rsidRPr="00E56555">
        <w:rPr>
          <w:color w:val="404040" w:themeColor="text1" w:themeTint="BF"/>
          <w:spacing w:val="68"/>
        </w:rPr>
        <w:t xml:space="preserve"> </w:t>
      </w:r>
      <w:r w:rsidRPr="00E56555">
        <w:rPr>
          <w:color w:val="404040" w:themeColor="text1" w:themeTint="BF"/>
        </w:rPr>
        <w:t>v</w:t>
      </w:r>
      <w:r w:rsidRPr="00E56555">
        <w:rPr>
          <w:color w:val="404040" w:themeColor="text1" w:themeTint="BF"/>
          <w:spacing w:val="-1"/>
        </w:rPr>
        <w:t xml:space="preserve"> </w:t>
      </w:r>
      <w:r w:rsidRPr="00E56555">
        <w:rPr>
          <w:color w:val="404040" w:themeColor="text1" w:themeTint="BF"/>
        </w:rPr>
        <w:t>jednom</w:t>
      </w:r>
      <w:r w:rsidRPr="00E56555">
        <w:rPr>
          <w:color w:val="404040" w:themeColor="text1" w:themeTint="BF"/>
          <w:spacing w:val="66"/>
        </w:rPr>
        <w:t xml:space="preserve"> </w:t>
      </w:r>
      <w:r w:rsidRPr="00E56555">
        <w:rPr>
          <w:color w:val="404040" w:themeColor="text1" w:themeTint="BF"/>
        </w:rPr>
        <w:t>(1)</w:t>
      </w:r>
      <w:r w:rsidRPr="00E56555">
        <w:rPr>
          <w:color w:val="404040" w:themeColor="text1" w:themeTint="BF"/>
          <w:spacing w:val="66"/>
        </w:rPr>
        <w:t xml:space="preserve"> </w:t>
      </w:r>
      <w:r w:rsidRPr="00E56555">
        <w:rPr>
          <w:color w:val="404040" w:themeColor="text1" w:themeTint="BF"/>
        </w:rPr>
        <w:t>originálu</w:t>
      </w:r>
      <w:r w:rsidRPr="00E56555">
        <w:rPr>
          <w:color w:val="404040" w:themeColor="text1" w:themeTint="BF"/>
          <w:spacing w:val="68"/>
        </w:rPr>
        <w:t xml:space="preserve"> </w:t>
      </w:r>
      <w:r w:rsidRPr="00E56555">
        <w:rPr>
          <w:color w:val="404040" w:themeColor="text1" w:themeTint="BF"/>
        </w:rPr>
        <w:t>a</w:t>
      </w:r>
      <w:r w:rsidR="00974A11" w:rsidRPr="00E56555">
        <w:rPr>
          <w:color w:val="404040" w:themeColor="text1" w:themeTint="BF"/>
          <w:spacing w:val="70"/>
        </w:rPr>
        <w:t> </w:t>
      </w:r>
      <w:r w:rsidRPr="00E56555">
        <w:rPr>
          <w:color w:val="404040" w:themeColor="text1" w:themeTint="BF"/>
        </w:rPr>
        <w:t>vždy</w:t>
      </w:r>
      <w:r w:rsidRPr="00E56555">
        <w:rPr>
          <w:color w:val="404040" w:themeColor="text1" w:themeTint="BF"/>
          <w:spacing w:val="65"/>
        </w:rPr>
        <w:t xml:space="preserve"> </w:t>
      </w:r>
      <w:r w:rsidRPr="00E56555">
        <w:rPr>
          <w:color w:val="404040" w:themeColor="text1" w:themeTint="BF"/>
        </w:rPr>
        <w:t>rovněž</w:t>
      </w:r>
      <w:r w:rsidRPr="00E56555">
        <w:rPr>
          <w:color w:val="404040" w:themeColor="text1" w:themeTint="BF"/>
          <w:spacing w:val="68"/>
        </w:rPr>
        <w:t xml:space="preserve"> </w:t>
      </w:r>
      <w:r w:rsidRPr="00E56555">
        <w:rPr>
          <w:color w:val="404040" w:themeColor="text1" w:themeTint="BF"/>
        </w:rPr>
        <w:t>v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</w:rPr>
        <w:t>elektronické</w:t>
      </w:r>
      <w:r w:rsidRPr="00E56555">
        <w:rPr>
          <w:color w:val="404040" w:themeColor="text1" w:themeTint="BF"/>
          <w:spacing w:val="68"/>
        </w:rPr>
        <w:t xml:space="preserve"> </w:t>
      </w:r>
      <w:r w:rsidRPr="00E56555">
        <w:rPr>
          <w:color w:val="404040" w:themeColor="text1" w:themeTint="BF"/>
        </w:rPr>
        <w:t>podobě v</w:t>
      </w:r>
      <w:r w:rsidRPr="00E56555">
        <w:rPr>
          <w:color w:val="404040" w:themeColor="text1" w:themeTint="BF"/>
          <w:spacing w:val="-2"/>
        </w:rPr>
        <w:t xml:space="preserve"> </w:t>
      </w:r>
      <w:r w:rsidRPr="00E56555">
        <w:rPr>
          <w:color w:val="404040" w:themeColor="text1" w:themeTint="BF"/>
        </w:rPr>
        <w:t>Objednatelem stanoveném běžně používaném formátu, vhodném pro konkrétní typ plnění (např. PDF, DOCX apod.).</w:t>
      </w:r>
    </w:p>
    <w:p w14:paraId="6F063E9B" w14:textId="15EDDC31" w:rsidR="00FC50C2" w:rsidRPr="00E56555" w:rsidRDefault="007A0B34" w:rsidP="00147421">
      <w:pPr>
        <w:pStyle w:val="Odstavecseseznamem"/>
        <w:numPr>
          <w:ilvl w:val="1"/>
          <w:numId w:val="1"/>
        </w:numPr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lastRenderedPageBreak/>
        <w:t>P</w:t>
      </w:r>
      <w:r w:rsidR="00382316" w:rsidRPr="00E56555">
        <w:rPr>
          <w:color w:val="404040" w:themeColor="text1" w:themeTint="BF"/>
        </w:rPr>
        <w:t>oskytovatel</w:t>
      </w:r>
      <w:r w:rsidR="00382316" w:rsidRPr="00E56555">
        <w:rPr>
          <w:color w:val="404040" w:themeColor="text1" w:themeTint="BF"/>
          <w:spacing w:val="40"/>
        </w:rPr>
        <w:t xml:space="preserve"> </w:t>
      </w:r>
      <w:r w:rsidR="00382316" w:rsidRPr="00E56555">
        <w:rPr>
          <w:color w:val="404040" w:themeColor="text1" w:themeTint="BF"/>
        </w:rPr>
        <w:t>se</w:t>
      </w:r>
      <w:r w:rsidR="00382316" w:rsidRPr="00E56555">
        <w:rPr>
          <w:color w:val="404040" w:themeColor="text1" w:themeTint="BF"/>
          <w:spacing w:val="40"/>
        </w:rPr>
        <w:t xml:space="preserve"> </w:t>
      </w:r>
      <w:r w:rsidR="00382316" w:rsidRPr="00E56555">
        <w:rPr>
          <w:color w:val="404040" w:themeColor="text1" w:themeTint="BF"/>
        </w:rPr>
        <w:t>zavazuje</w:t>
      </w:r>
      <w:r w:rsidR="00382316" w:rsidRPr="00E56555">
        <w:rPr>
          <w:color w:val="404040" w:themeColor="text1" w:themeTint="BF"/>
          <w:spacing w:val="40"/>
        </w:rPr>
        <w:t xml:space="preserve"> </w:t>
      </w:r>
      <w:r w:rsidR="00382316" w:rsidRPr="00E56555">
        <w:rPr>
          <w:color w:val="404040" w:themeColor="text1" w:themeTint="BF"/>
        </w:rPr>
        <w:t>poskytnout</w:t>
      </w:r>
      <w:r w:rsidR="00382316" w:rsidRPr="00E56555">
        <w:rPr>
          <w:color w:val="404040" w:themeColor="text1" w:themeTint="BF"/>
          <w:spacing w:val="40"/>
        </w:rPr>
        <w:t xml:space="preserve"> </w:t>
      </w:r>
      <w:r w:rsidR="00382316" w:rsidRPr="00E56555">
        <w:rPr>
          <w:color w:val="404040" w:themeColor="text1" w:themeTint="BF"/>
        </w:rPr>
        <w:t>Objednateli</w:t>
      </w:r>
      <w:r w:rsidR="00382316" w:rsidRPr="00E56555">
        <w:rPr>
          <w:color w:val="404040" w:themeColor="text1" w:themeTint="BF"/>
          <w:spacing w:val="40"/>
        </w:rPr>
        <w:t xml:space="preserve"> </w:t>
      </w:r>
      <w:r w:rsidR="00382316" w:rsidRPr="00E56555">
        <w:rPr>
          <w:color w:val="404040" w:themeColor="text1" w:themeTint="BF"/>
        </w:rPr>
        <w:t>Plnění,</w:t>
      </w:r>
      <w:r w:rsidR="00382316" w:rsidRPr="00E56555">
        <w:rPr>
          <w:color w:val="404040" w:themeColor="text1" w:themeTint="BF"/>
          <w:spacing w:val="40"/>
        </w:rPr>
        <w:t xml:space="preserve"> </w:t>
      </w:r>
      <w:r w:rsidR="00382316" w:rsidRPr="00E56555">
        <w:rPr>
          <w:color w:val="404040" w:themeColor="text1" w:themeTint="BF"/>
        </w:rPr>
        <w:t>tj.</w:t>
      </w:r>
      <w:r w:rsidR="00382316" w:rsidRPr="00E56555">
        <w:rPr>
          <w:color w:val="404040" w:themeColor="text1" w:themeTint="BF"/>
          <w:spacing w:val="40"/>
        </w:rPr>
        <w:t xml:space="preserve"> </w:t>
      </w:r>
      <w:r w:rsidR="00382316" w:rsidRPr="00E56555">
        <w:rPr>
          <w:color w:val="404040" w:themeColor="text1" w:themeTint="BF"/>
        </w:rPr>
        <w:t>předat</w:t>
      </w:r>
      <w:r w:rsidR="00382316" w:rsidRPr="00E56555">
        <w:rPr>
          <w:color w:val="404040" w:themeColor="text1" w:themeTint="BF"/>
          <w:spacing w:val="40"/>
        </w:rPr>
        <w:t xml:space="preserve"> </w:t>
      </w:r>
      <w:r w:rsidR="00382316" w:rsidRPr="00E56555">
        <w:rPr>
          <w:color w:val="404040" w:themeColor="text1" w:themeTint="BF"/>
        </w:rPr>
        <w:t>Objednateli</w:t>
      </w:r>
      <w:r w:rsidR="00382316" w:rsidRPr="00E56555">
        <w:rPr>
          <w:color w:val="404040" w:themeColor="text1" w:themeTint="BF"/>
          <w:spacing w:val="40"/>
        </w:rPr>
        <w:t xml:space="preserve"> </w:t>
      </w:r>
      <w:r w:rsidR="00382316" w:rsidRPr="00E56555">
        <w:rPr>
          <w:color w:val="404040" w:themeColor="text1" w:themeTint="BF"/>
        </w:rPr>
        <w:t>Plnění do</w:t>
      </w:r>
      <w:r w:rsidR="00382316" w:rsidRPr="00E56555">
        <w:rPr>
          <w:color w:val="404040" w:themeColor="text1" w:themeTint="BF"/>
          <w:spacing w:val="79"/>
        </w:rPr>
        <w:t xml:space="preserve"> </w:t>
      </w:r>
      <w:r w:rsidR="00382316" w:rsidRPr="00E56555">
        <w:rPr>
          <w:color w:val="404040" w:themeColor="text1" w:themeTint="BF"/>
        </w:rPr>
        <w:t>akceptačního</w:t>
      </w:r>
      <w:r w:rsidR="00382316" w:rsidRPr="00E56555">
        <w:rPr>
          <w:color w:val="404040" w:themeColor="text1" w:themeTint="BF"/>
          <w:spacing w:val="78"/>
        </w:rPr>
        <w:t xml:space="preserve"> </w:t>
      </w:r>
      <w:r w:rsidR="00382316" w:rsidRPr="00E56555">
        <w:rPr>
          <w:color w:val="404040" w:themeColor="text1" w:themeTint="BF"/>
        </w:rPr>
        <w:t>řízení</w:t>
      </w:r>
      <w:r w:rsidR="00382316" w:rsidRPr="00E56555">
        <w:rPr>
          <w:color w:val="404040" w:themeColor="text1" w:themeTint="BF"/>
          <w:spacing w:val="80"/>
        </w:rPr>
        <w:t xml:space="preserve"> </w:t>
      </w:r>
      <w:r w:rsidR="00382316" w:rsidRPr="00E56555">
        <w:rPr>
          <w:color w:val="404040" w:themeColor="text1" w:themeTint="BF"/>
        </w:rPr>
        <w:t>nejpozději</w:t>
      </w:r>
      <w:r w:rsidR="00382316" w:rsidRPr="00E56555">
        <w:rPr>
          <w:color w:val="404040" w:themeColor="text1" w:themeTint="BF"/>
          <w:spacing w:val="78"/>
        </w:rPr>
        <w:t xml:space="preserve"> </w:t>
      </w:r>
      <w:r w:rsidR="00382316" w:rsidRPr="00E56555">
        <w:rPr>
          <w:color w:val="404040" w:themeColor="text1" w:themeTint="BF"/>
        </w:rPr>
        <w:t>v termín</w:t>
      </w:r>
      <w:r w:rsidR="000360DB" w:rsidRPr="00E56555">
        <w:rPr>
          <w:color w:val="404040" w:themeColor="text1" w:themeTint="BF"/>
        </w:rPr>
        <w:t>u</w:t>
      </w:r>
      <w:r w:rsidR="00382316" w:rsidRPr="00E56555">
        <w:rPr>
          <w:color w:val="404040" w:themeColor="text1" w:themeTint="BF"/>
          <w:spacing w:val="78"/>
        </w:rPr>
        <w:t xml:space="preserve"> </w:t>
      </w:r>
      <w:r w:rsidR="000360DB" w:rsidRPr="00E56555">
        <w:rPr>
          <w:color w:val="404040" w:themeColor="text1" w:themeTint="BF"/>
        </w:rPr>
        <w:t xml:space="preserve">uvedeném </w:t>
      </w:r>
      <w:r w:rsidR="00DD689D" w:rsidRPr="00E56555">
        <w:rPr>
          <w:color w:val="404040" w:themeColor="text1" w:themeTint="BF"/>
        </w:rPr>
        <w:t xml:space="preserve">v Příloze č. </w:t>
      </w:r>
      <w:r w:rsidR="00E27A29" w:rsidRPr="00E56555">
        <w:rPr>
          <w:color w:val="404040" w:themeColor="text1" w:themeTint="BF"/>
        </w:rPr>
        <w:t>2</w:t>
      </w:r>
      <w:r w:rsidR="00DD689D" w:rsidRPr="00E56555">
        <w:rPr>
          <w:color w:val="404040" w:themeColor="text1" w:themeTint="BF"/>
        </w:rPr>
        <w:t xml:space="preserve"> Dílčí smlouvy.</w:t>
      </w:r>
    </w:p>
    <w:p w14:paraId="197A9D5B" w14:textId="265F0F79" w:rsidR="001E26E8" w:rsidRPr="00E56555" w:rsidRDefault="00382316" w:rsidP="00AC3EB4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ind w:left="823" w:hanging="539"/>
        <w:rPr>
          <w:color w:val="404040" w:themeColor="text1" w:themeTint="BF"/>
        </w:rPr>
      </w:pPr>
      <w:r w:rsidRPr="00E56555">
        <w:rPr>
          <w:color w:val="404040" w:themeColor="text1" w:themeTint="BF"/>
        </w:rPr>
        <w:t>Akceptační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řízení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bude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probíhat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postupem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</w:rPr>
        <w:t>stanoveným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v</w:t>
      </w:r>
      <w:r w:rsidRPr="00E56555">
        <w:rPr>
          <w:color w:val="404040" w:themeColor="text1" w:themeTint="BF"/>
          <w:spacing w:val="-2"/>
        </w:rPr>
        <w:t xml:space="preserve"> </w:t>
      </w:r>
      <w:r w:rsidRPr="00E56555">
        <w:rPr>
          <w:color w:val="404040" w:themeColor="text1" w:themeTint="BF"/>
        </w:rPr>
        <w:t>článku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8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Rámcové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  <w:spacing w:val="-2"/>
        </w:rPr>
        <w:t>dohody.</w:t>
      </w:r>
      <w:r w:rsidR="0007688D" w:rsidRPr="791FD753">
        <w:rPr>
          <w:color w:val="404040" w:themeColor="text1" w:themeTint="BF"/>
        </w:rPr>
        <w:t xml:space="preserve"> </w:t>
      </w:r>
      <w:r w:rsidR="00A56DDA" w:rsidRPr="00E56555">
        <w:rPr>
          <w:color w:val="404040" w:themeColor="text1" w:themeTint="BF"/>
        </w:rPr>
        <w:t>Smluvní strany sjednávají, že</w:t>
      </w:r>
      <w:r w:rsidR="001E26E8" w:rsidRPr="00E56555">
        <w:rPr>
          <w:color w:val="404040" w:themeColor="text1" w:themeTint="BF"/>
        </w:rPr>
        <w:t>:</w:t>
      </w:r>
    </w:p>
    <w:p w14:paraId="1FE697E3" w14:textId="7B15B06B" w:rsidR="00B53461" w:rsidRPr="00E56555" w:rsidRDefault="00A56DDA" w:rsidP="00B53461">
      <w:pPr>
        <w:pStyle w:val="Odstavecseseznamem"/>
        <w:numPr>
          <w:ilvl w:val="0"/>
          <w:numId w:val="29"/>
        </w:numPr>
        <w:tabs>
          <w:tab w:val="left" w:pos="823"/>
        </w:tabs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>se má za to, že Plnění bylo poskytnuto řádně v souladu s touto Dílčí smlouvou a</w:t>
      </w:r>
      <w:r w:rsidR="001E26E8" w:rsidRPr="00E56555">
        <w:rPr>
          <w:color w:val="404040" w:themeColor="text1" w:themeTint="BF"/>
        </w:rPr>
        <w:t> </w:t>
      </w:r>
      <w:r w:rsidRPr="00E56555">
        <w:rPr>
          <w:color w:val="404040" w:themeColor="text1" w:themeTint="BF"/>
        </w:rPr>
        <w:t>Dohodou a ve sjednané kvalitě</w:t>
      </w:r>
      <w:r w:rsidR="00C5698E" w:rsidRPr="00E56555">
        <w:rPr>
          <w:color w:val="404040" w:themeColor="text1" w:themeTint="BF"/>
        </w:rPr>
        <w:t xml:space="preserve"> (viz </w:t>
      </w:r>
      <w:r w:rsidR="00FB3929" w:rsidRPr="00E56555">
        <w:rPr>
          <w:color w:val="404040" w:themeColor="text1" w:themeTint="BF"/>
        </w:rPr>
        <w:t>čl. 8 odst. 8.5 Rámcové dohody),</w:t>
      </w:r>
      <w:r w:rsidR="0000750B" w:rsidRPr="00E56555">
        <w:rPr>
          <w:color w:val="404040" w:themeColor="text1" w:themeTint="BF"/>
        </w:rPr>
        <w:t xml:space="preserve"> pokud</w:t>
      </w:r>
      <w:r w:rsidR="00090F4A">
        <w:rPr>
          <w:color w:val="404040" w:themeColor="text1" w:themeTint="BF"/>
        </w:rPr>
        <w:t> </w:t>
      </w:r>
      <w:r w:rsidR="00B75F74" w:rsidRPr="00E56555">
        <w:rPr>
          <w:color w:val="404040" w:themeColor="text1" w:themeTint="BF"/>
        </w:rPr>
        <w:t>(zejména,</w:t>
      </w:r>
      <w:r w:rsidR="00471679" w:rsidRPr="00E56555">
        <w:rPr>
          <w:color w:val="404040" w:themeColor="text1" w:themeTint="BF"/>
        </w:rPr>
        <w:t xml:space="preserve"> nikoli však výlučně)</w:t>
      </w:r>
      <w:r w:rsidR="00B75F74" w:rsidRPr="00E56555">
        <w:rPr>
          <w:color w:val="404040" w:themeColor="text1" w:themeTint="BF"/>
        </w:rPr>
        <w:t xml:space="preserve"> </w:t>
      </w:r>
      <w:r w:rsidR="00AB5B3A">
        <w:rPr>
          <w:color w:val="404040" w:themeColor="text1" w:themeTint="BF"/>
        </w:rPr>
        <w:t>ne</w:t>
      </w:r>
      <w:r w:rsidR="00471679" w:rsidRPr="00E56555">
        <w:rPr>
          <w:color w:val="404040" w:themeColor="text1" w:themeTint="BF"/>
        </w:rPr>
        <w:t>byl</w:t>
      </w:r>
      <w:r w:rsidR="00AB5B3A">
        <w:rPr>
          <w:color w:val="404040" w:themeColor="text1" w:themeTint="BF"/>
        </w:rPr>
        <w:t xml:space="preserve"> ze strany příslušného správce daně Objednateli zaslán požadavek na zodpovězení dotazů k Žádosti (jak je tento pojem</w:t>
      </w:r>
      <w:r w:rsidR="004E2E32">
        <w:rPr>
          <w:color w:val="404040" w:themeColor="text1" w:themeTint="BF"/>
        </w:rPr>
        <w:t> </w:t>
      </w:r>
      <w:r w:rsidR="00AB5B3A">
        <w:rPr>
          <w:color w:val="404040" w:themeColor="text1" w:themeTint="BF"/>
        </w:rPr>
        <w:t>definován v</w:t>
      </w:r>
      <w:r w:rsidR="00AA0406">
        <w:rPr>
          <w:color w:val="404040" w:themeColor="text1" w:themeTint="BF"/>
        </w:rPr>
        <w:t> Příloze č. 2 Dílčí smlouvy) ani k provedení doplnění Žádosti;</w:t>
      </w:r>
      <w:r w:rsidR="00A85F2D">
        <w:rPr>
          <w:color w:val="404040" w:themeColor="text1" w:themeTint="BF"/>
        </w:rPr>
        <w:t xml:space="preserve"> </w:t>
      </w:r>
      <w:r w:rsidR="0068393E">
        <w:rPr>
          <w:color w:val="404040" w:themeColor="text1" w:themeTint="BF"/>
        </w:rPr>
        <w:t>Z</w:t>
      </w:r>
      <w:r w:rsidR="00A85F2D">
        <w:rPr>
          <w:color w:val="404040" w:themeColor="text1" w:themeTint="BF"/>
        </w:rPr>
        <w:t>odpovězení případných</w:t>
      </w:r>
      <w:r w:rsidR="00844F16">
        <w:rPr>
          <w:color w:val="404040" w:themeColor="text1" w:themeTint="BF"/>
        </w:rPr>
        <w:t xml:space="preserve"> dotazů a/nebo provedení případných doplnění Žádosti na</w:t>
      </w:r>
      <w:r w:rsidR="009815E1">
        <w:rPr>
          <w:color w:val="404040" w:themeColor="text1" w:themeTint="BF"/>
        </w:rPr>
        <w:t> </w:t>
      </w:r>
      <w:r w:rsidR="00844F16">
        <w:rPr>
          <w:color w:val="404040" w:themeColor="text1" w:themeTint="BF"/>
        </w:rPr>
        <w:t>základě požadavku správce daně bude řešeno v</w:t>
      </w:r>
      <w:r w:rsidR="007B59EB">
        <w:rPr>
          <w:color w:val="404040" w:themeColor="text1" w:themeTint="BF"/>
        </w:rPr>
        <w:t xml:space="preserve"> souladu s příslušnými </w:t>
      </w:r>
      <w:r w:rsidR="00D84041">
        <w:rPr>
          <w:color w:val="404040" w:themeColor="text1" w:themeTint="BF"/>
        </w:rPr>
        <w:t>u</w:t>
      </w:r>
      <w:r w:rsidR="007B59EB">
        <w:rPr>
          <w:color w:val="404040" w:themeColor="text1" w:themeTint="BF"/>
        </w:rPr>
        <w:t>stanoveními Rámcové dohod</w:t>
      </w:r>
      <w:r w:rsidR="00D84041">
        <w:rPr>
          <w:color w:val="404040" w:themeColor="text1" w:themeTint="BF"/>
        </w:rPr>
        <w:t xml:space="preserve">y a tohoto odst. 3.4 Dílčí smlouvy </w:t>
      </w:r>
      <w:r w:rsidR="001A59DC">
        <w:rPr>
          <w:color w:val="404040" w:themeColor="text1" w:themeTint="BF"/>
        </w:rPr>
        <w:t>o odstraňování vad Plnění v rámci akceptačního</w:t>
      </w:r>
      <w:r w:rsidR="00D84041">
        <w:rPr>
          <w:color w:val="404040" w:themeColor="text1" w:themeTint="BF"/>
        </w:rPr>
        <w:t xml:space="preserve"> řízení</w:t>
      </w:r>
      <w:r w:rsidR="00EF432E" w:rsidRPr="00E56555">
        <w:rPr>
          <w:color w:val="404040" w:themeColor="text1" w:themeTint="BF"/>
        </w:rPr>
        <w:t>;</w:t>
      </w:r>
    </w:p>
    <w:p w14:paraId="323C4A8C" w14:textId="1CF0CF35" w:rsidR="00A56DDA" w:rsidRPr="00E56555" w:rsidRDefault="003D150F" w:rsidP="00EF432E">
      <w:pPr>
        <w:pStyle w:val="Odstavecseseznamem"/>
        <w:numPr>
          <w:ilvl w:val="0"/>
          <w:numId w:val="29"/>
        </w:numPr>
        <w:tabs>
          <w:tab w:val="left" w:pos="823"/>
        </w:tabs>
        <w:spacing w:before="0" w:after="120" w:line="312" w:lineRule="aut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Objednatel sdělí Poskytovateli písemně (tj. např. e-mailem), </w:t>
      </w:r>
      <w:r w:rsidR="00C715C1">
        <w:rPr>
          <w:color w:val="404040" w:themeColor="text1" w:themeTint="BF"/>
        </w:rPr>
        <w:t xml:space="preserve">důvody </w:t>
      </w:r>
      <w:r w:rsidR="00A84922">
        <w:rPr>
          <w:color w:val="404040" w:themeColor="text1" w:themeTint="BF"/>
        </w:rPr>
        <w:t xml:space="preserve">odmítnutí převzetí Plnění </w:t>
      </w:r>
      <w:r w:rsidR="00ED5183" w:rsidRPr="00E56555">
        <w:rPr>
          <w:color w:val="404040" w:themeColor="text1" w:themeTint="BF"/>
        </w:rPr>
        <w:t>nejpozději do</w:t>
      </w:r>
      <w:r w:rsidR="00EF7919">
        <w:rPr>
          <w:color w:val="404040" w:themeColor="text1" w:themeTint="BF"/>
        </w:rPr>
        <w:t xml:space="preserve"> sta</w:t>
      </w:r>
      <w:r w:rsidR="00ED5183" w:rsidRPr="00E56555">
        <w:rPr>
          <w:color w:val="404040" w:themeColor="text1" w:themeTint="BF"/>
        </w:rPr>
        <w:t xml:space="preserve"> </w:t>
      </w:r>
      <w:r w:rsidR="00EF7919">
        <w:rPr>
          <w:color w:val="404040" w:themeColor="text1" w:themeTint="BF"/>
        </w:rPr>
        <w:t>(</w:t>
      </w:r>
      <w:r w:rsidR="00670DA2">
        <w:rPr>
          <w:color w:val="404040" w:themeColor="text1" w:themeTint="BF"/>
        </w:rPr>
        <w:t>100</w:t>
      </w:r>
      <w:r w:rsidR="00EF7919">
        <w:rPr>
          <w:color w:val="404040" w:themeColor="text1" w:themeTint="BF"/>
        </w:rPr>
        <w:t>)</w:t>
      </w:r>
      <w:r w:rsidR="00670DA2">
        <w:rPr>
          <w:color w:val="404040" w:themeColor="text1" w:themeTint="BF"/>
        </w:rPr>
        <w:t xml:space="preserve"> kalendářních dnů </w:t>
      </w:r>
      <w:r w:rsidR="00225DB5" w:rsidRPr="00E56555">
        <w:rPr>
          <w:color w:val="404040" w:themeColor="text1" w:themeTint="BF"/>
        </w:rPr>
        <w:t>od předání Plnění do</w:t>
      </w:r>
      <w:r w:rsidR="006E0316">
        <w:rPr>
          <w:color w:val="404040" w:themeColor="text1" w:themeTint="BF"/>
        </w:rPr>
        <w:t> </w:t>
      </w:r>
      <w:r w:rsidR="00225DB5" w:rsidRPr="00E56555">
        <w:rPr>
          <w:color w:val="404040" w:themeColor="text1" w:themeTint="BF"/>
        </w:rPr>
        <w:t>akceptačního řízení podle čl. 8 odst.</w:t>
      </w:r>
      <w:r w:rsidR="00090F4A">
        <w:rPr>
          <w:color w:val="404040" w:themeColor="text1" w:themeTint="BF"/>
        </w:rPr>
        <w:t> </w:t>
      </w:r>
      <w:r w:rsidR="00225DB5" w:rsidRPr="00E56555">
        <w:rPr>
          <w:color w:val="404040" w:themeColor="text1" w:themeTint="BF"/>
        </w:rPr>
        <w:t>8.3 Rámcové dohody</w:t>
      </w:r>
      <w:r w:rsidR="00EF432E" w:rsidRPr="00E56555">
        <w:rPr>
          <w:color w:val="404040" w:themeColor="text1" w:themeTint="BF"/>
        </w:rPr>
        <w:t>;</w:t>
      </w:r>
      <w:r w:rsidR="00EF7919">
        <w:rPr>
          <w:color w:val="404040" w:themeColor="text1" w:themeTint="BF"/>
        </w:rPr>
        <w:t xml:space="preserve"> Lhůta dle předchozí věty tohoto odst. 3.4 písm. b) Dílčí smlouvy je Smluvními stranami sjednána s ohledem na skutečnost, že Žádost </w:t>
      </w:r>
      <w:r w:rsidR="0042646E">
        <w:rPr>
          <w:color w:val="404040" w:themeColor="text1" w:themeTint="BF"/>
        </w:rPr>
        <w:t xml:space="preserve">bude </w:t>
      </w:r>
      <w:r w:rsidR="00F96DD6">
        <w:rPr>
          <w:color w:val="404040" w:themeColor="text1" w:themeTint="BF"/>
        </w:rPr>
        <w:t xml:space="preserve">Objednatelem </w:t>
      </w:r>
      <w:r w:rsidR="0042646E">
        <w:rPr>
          <w:color w:val="404040" w:themeColor="text1" w:themeTint="BF"/>
        </w:rPr>
        <w:t xml:space="preserve">po </w:t>
      </w:r>
      <w:r w:rsidR="00D83DE7">
        <w:rPr>
          <w:color w:val="404040" w:themeColor="text1" w:themeTint="BF"/>
        </w:rPr>
        <w:t>předání Plnění Objednateli do akceptačního řízení zaslána příslušnému správci daně</w:t>
      </w:r>
      <w:r w:rsidR="00D83DE7" w:rsidRPr="00E56555">
        <w:rPr>
          <w:color w:val="404040" w:themeColor="text1" w:themeTint="BF"/>
        </w:rPr>
        <w:t>;</w:t>
      </w:r>
    </w:p>
    <w:p w14:paraId="238BF379" w14:textId="0FC92DC2" w:rsidR="00C14A91" w:rsidRPr="00E61385" w:rsidRDefault="00556C52" w:rsidP="00C14A91">
      <w:pPr>
        <w:pStyle w:val="Odstavecseseznamem"/>
        <w:numPr>
          <w:ilvl w:val="0"/>
          <w:numId w:val="29"/>
        </w:numPr>
        <w:tabs>
          <w:tab w:val="left" w:pos="823"/>
        </w:tabs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 xml:space="preserve">pokud Objednatel uplatní písemný nárok na odstranění vad Plnění, zavazuje se Poskytovatel tyto vady odstranit bez zbytečného odkladu, nejpozději však do pěti (5) </w:t>
      </w:r>
      <w:r w:rsidRPr="00E61385">
        <w:rPr>
          <w:color w:val="404040" w:themeColor="text1" w:themeTint="BF"/>
        </w:rPr>
        <w:t xml:space="preserve">pracovních dnů, </w:t>
      </w:r>
      <w:r w:rsidR="003A54C8" w:rsidRPr="00E61385">
        <w:rPr>
          <w:color w:val="404040" w:themeColor="text1" w:themeTint="BF"/>
        </w:rPr>
        <w:t>přičemž spočívají-li vady Plnění v</w:t>
      </w:r>
      <w:r w:rsidR="004644EA" w:rsidRPr="00E61385">
        <w:rPr>
          <w:color w:val="404040" w:themeColor="text1" w:themeTint="BF"/>
        </w:rPr>
        <w:t xml:space="preserve"> nutnosti zodpovědět dotazy a/nebo provést doplnění Žádosti </w:t>
      </w:r>
      <w:r w:rsidR="00EA799D" w:rsidRPr="00E61385">
        <w:rPr>
          <w:color w:val="404040" w:themeColor="text1" w:themeTint="BF"/>
        </w:rPr>
        <w:t xml:space="preserve">v návaznosti na požadavky příslušného správce daně, je Poskytovatel </w:t>
      </w:r>
      <w:r w:rsidR="0089419E" w:rsidRPr="00E61385">
        <w:rPr>
          <w:color w:val="404040" w:themeColor="text1" w:themeTint="BF"/>
        </w:rPr>
        <w:t xml:space="preserve">povinen tyto vady odstranit </w:t>
      </w:r>
      <w:r w:rsidR="00686249" w:rsidRPr="00E61385">
        <w:rPr>
          <w:color w:val="404040" w:themeColor="text1" w:themeTint="BF"/>
        </w:rPr>
        <w:t xml:space="preserve">(tj. zaslat Objednateli </w:t>
      </w:r>
      <w:r w:rsidR="001866CB" w:rsidRPr="00E61385">
        <w:rPr>
          <w:color w:val="404040" w:themeColor="text1" w:themeTint="BF"/>
        </w:rPr>
        <w:t>odpovědi na</w:t>
      </w:r>
      <w:r w:rsidR="00B64458" w:rsidRPr="00E61385">
        <w:rPr>
          <w:color w:val="404040" w:themeColor="text1" w:themeTint="BF"/>
        </w:rPr>
        <w:t> </w:t>
      </w:r>
      <w:r w:rsidR="001866CB" w:rsidRPr="00E61385">
        <w:rPr>
          <w:color w:val="404040" w:themeColor="text1" w:themeTint="BF"/>
        </w:rPr>
        <w:t xml:space="preserve">dotazy </w:t>
      </w:r>
      <w:r w:rsidR="00E74D98" w:rsidRPr="00E61385">
        <w:rPr>
          <w:color w:val="404040" w:themeColor="text1" w:themeTint="BF"/>
        </w:rPr>
        <w:t xml:space="preserve">správce daně </w:t>
      </w:r>
      <w:r w:rsidR="001866CB" w:rsidRPr="00E61385">
        <w:rPr>
          <w:color w:val="404040" w:themeColor="text1" w:themeTint="BF"/>
        </w:rPr>
        <w:t>a/nebo provést doplnění Žádosti</w:t>
      </w:r>
      <w:r w:rsidR="001B084A" w:rsidRPr="00E61385">
        <w:rPr>
          <w:color w:val="404040" w:themeColor="text1" w:themeTint="BF"/>
        </w:rPr>
        <w:t>)</w:t>
      </w:r>
      <w:r w:rsidR="001866CB" w:rsidRPr="00E61385">
        <w:rPr>
          <w:color w:val="404040" w:themeColor="text1" w:themeTint="BF"/>
        </w:rPr>
        <w:t xml:space="preserve"> </w:t>
      </w:r>
      <w:r w:rsidR="0089419E" w:rsidRPr="00E61385">
        <w:rPr>
          <w:color w:val="404040" w:themeColor="text1" w:themeTint="BF"/>
        </w:rPr>
        <w:t xml:space="preserve">bez zbytečného odkladu, nejpozději však do pěti (5) pracovních dnů, nestanoví-li </w:t>
      </w:r>
      <w:r w:rsidR="006401E8">
        <w:rPr>
          <w:color w:val="404040" w:themeColor="text1" w:themeTint="BF"/>
        </w:rPr>
        <w:t>Objednatel v</w:t>
      </w:r>
      <w:r w:rsidR="00A95D77">
        <w:rPr>
          <w:color w:val="404040" w:themeColor="text1" w:themeTint="BF"/>
        </w:rPr>
        <w:t> </w:t>
      </w:r>
      <w:r w:rsidR="006401E8">
        <w:rPr>
          <w:color w:val="404040" w:themeColor="text1" w:themeTint="BF"/>
        </w:rPr>
        <w:t>náva</w:t>
      </w:r>
      <w:r w:rsidR="00A95D77">
        <w:rPr>
          <w:color w:val="404040" w:themeColor="text1" w:themeTint="BF"/>
        </w:rPr>
        <w:t>znosti na</w:t>
      </w:r>
      <w:r w:rsidR="004E58BA">
        <w:rPr>
          <w:color w:val="404040" w:themeColor="text1" w:themeTint="BF"/>
        </w:rPr>
        <w:t> </w:t>
      </w:r>
      <w:r w:rsidR="00A95D77">
        <w:rPr>
          <w:color w:val="404040" w:themeColor="text1" w:themeTint="BF"/>
        </w:rPr>
        <w:t xml:space="preserve">lhůtu stanovenou </w:t>
      </w:r>
      <w:r w:rsidR="0089419E" w:rsidRPr="00E61385">
        <w:rPr>
          <w:color w:val="404040" w:themeColor="text1" w:themeTint="BF"/>
        </w:rPr>
        <w:t>příslušný</w:t>
      </w:r>
      <w:r w:rsidR="00A95D77">
        <w:rPr>
          <w:color w:val="404040" w:themeColor="text1" w:themeTint="BF"/>
        </w:rPr>
        <w:t>m</w:t>
      </w:r>
      <w:r w:rsidR="0089419E" w:rsidRPr="00E61385">
        <w:rPr>
          <w:color w:val="404040" w:themeColor="text1" w:themeTint="BF"/>
        </w:rPr>
        <w:t xml:space="preserve"> správce</w:t>
      </w:r>
      <w:r w:rsidR="005715EF">
        <w:rPr>
          <w:color w:val="404040" w:themeColor="text1" w:themeTint="BF"/>
        </w:rPr>
        <w:t>m</w:t>
      </w:r>
      <w:r w:rsidR="0089419E" w:rsidRPr="00E61385">
        <w:rPr>
          <w:color w:val="404040" w:themeColor="text1" w:themeTint="BF"/>
        </w:rPr>
        <w:t xml:space="preserve"> daně </w:t>
      </w:r>
      <w:r w:rsidR="00A24A9D">
        <w:rPr>
          <w:color w:val="404040" w:themeColor="text1" w:themeTint="BF"/>
        </w:rPr>
        <w:t>jinak</w:t>
      </w:r>
      <w:r w:rsidR="0089419E" w:rsidRPr="00E61385">
        <w:rPr>
          <w:color w:val="404040" w:themeColor="text1" w:themeTint="BF"/>
        </w:rPr>
        <w:t xml:space="preserve">. </w:t>
      </w:r>
    </w:p>
    <w:p w14:paraId="463691DB" w14:textId="14802F57" w:rsidR="00E61385" w:rsidRPr="00E61385" w:rsidRDefault="00E61385" w:rsidP="00A061CC">
      <w:pPr>
        <w:tabs>
          <w:tab w:val="left" w:pos="823"/>
        </w:tabs>
        <w:spacing w:after="120" w:line="312" w:lineRule="auto"/>
        <w:ind w:left="823"/>
        <w:jc w:val="both"/>
        <w:rPr>
          <w:color w:val="404040" w:themeColor="text1" w:themeTint="BF"/>
        </w:rPr>
      </w:pPr>
      <w:r w:rsidRPr="00E61385">
        <w:rPr>
          <w:color w:val="404040" w:themeColor="text1" w:themeTint="BF"/>
        </w:rPr>
        <w:t>Na následné předání Plnění Poskytovatelem Objednateli se použijí ustanovení tohoto odstavce 3.4 Dílčí smlouvy a příslušná ustanovení článku 8 Dohody.</w:t>
      </w:r>
    </w:p>
    <w:p w14:paraId="5FB7D885" w14:textId="5FBD1FA5" w:rsidR="00EA5115" w:rsidRPr="00E56555" w:rsidRDefault="00EA5115" w:rsidP="00B27FBC">
      <w:pPr>
        <w:pStyle w:val="Odstavecseseznamem"/>
        <w:numPr>
          <w:ilvl w:val="1"/>
          <w:numId w:val="1"/>
        </w:numPr>
        <w:tabs>
          <w:tab w:val="left" w:pos="823"/>
        </w:tabs>
        <w:spacing w:after="120" w:line="312" w:lineRule="auto"/>
        <w:rPr>
          <w:color w:val="404040" w:themeColor="text1" w:themeTint="BF"/>
        </w:rPr>
      </w:pPr>
      <w:r w:rsidRPr="00E61385">
        <w:rPr>
          <w:color w:val="404040" w:themeColor="text1" w:themeTint="BF"/>
        </w:rPr>
        <w:t xml:space="preserve">Smluvní strany pro vyloučení pochybností sjednávají, že </w:t>
      </w:r>
      <w:r w:rsidR="00B11168" w:rsidRPr="00E61385">
        <w:rPr>
          <w:color w:val="404040" w:themeColor="text1" w:themeTint="BF"/>
        </w:rPr>
        <w:t xml:space="preserve">Poskytovatel </w:t>
      </w:r>
      <w:r w:rsidR="00B11168" w:rsidRPr="00E56555">
        <w:rPr>
          <w:color w:val="404040" w:themeColor="text1" w:themeTint="BF"/>
        </w:rPr>
        <w:t xml:space="preserve">není oprávněn </w:t>
      </w:r>
      <w:r w:rsidR="00CA35E6">
        <w:rPr>
          <w:color w:val="404040" w:themeColor="text1" w:themeTint="BF"/>
        </w:rPr>
        <w:t>jednat</w:t>
      </w:r>
      <w:r w:rsidR="00B11168" w:rsidRPr="00E56555">
        <w:rPr>
          <w:color w:val="404040" w:themeColor="text1" w:themeTint="BF"/>
        </w:rPr>
        <w:t xml:space="preserve"> </w:t>
      </w:r>
      <w:r w:rsidR="00E77DD8">
        <w:rPr>
          <w:color w:val="404040" w:themeColor="text1" w:themeTint="BF"/>
        </w:rPr>
        <w:t xml:space="preserve">za Objednatele </w:t>
      </w:r>
      <w:r w:rsidR="00B11168" w:rsidRPr="00E56555">
        <w:rPr>
          <w:color w:val="404040" w:themeColor="text1" w:themeTint="BF"/>
        </w:rPr>
        <w:t xml:space="preserve">s příslušným správcem </w:t>
      </w:r>
      <w:r w:rsidR="002274DC" w:rsidRPr="00E56555">
        <w:rPr>
          <w:color w:val="404040" w:themeColor="text1" w:themeTint="BF"/>
        </w:rPr>
        <w:t>daně.</w:t>
      </w:r>
    </w:p>
    <w:p w14:paraId="76EF9AB3" w14:textId="02F77F51" w:rsidR="00FC50C2" w:rsidRPr="00E56555" w:rsidRDefault="00382316" w:rsidP="004C4CF2">
      <w:pPr>
        <w:pStyle w:val="Nadpis3"/>
        <w:numPr>
          <w:ilvl w:val="0"/>
          <w:numId w:val="1"/>
        </w:numPr>
        <w:tabs>
          <w:tab w:val="left" w:pos="709"/>
        </w:tabs>
        <w:spacing w:before="240" w:after="240" w:line="312" w:lineRule="auto"/>
        <w:ind w:left="3856" w:hanging="3572"/>
        <w:jc w:val="center"/>
        <w:rPr>
          <w:color w:val="404040" w:themeColor="text1" w:themeTint="BF"/>
        </w:rPr>
      </w:pPr>
      <w:r w:rsidRPr="00E56555">
        <w:rPr>
          <w:color w:val="404040" w:themeColor="text1" w:themeTint="BF"/>
        </w:rPr>
        <w:t>Cena</w:t>
      </w:r>
      <w:r w:rsidRPr="00E56555">
        <w:rPr>
          <w:color w:val="404040" w:themeColor="text1" w:themeTint="BF"/>
          <w:spacing w:val="-3"/>
        </w:rPr>
        <w:t xml:space="preserve"> </w:t>
      </w:r>
      <w:r w:rsidRPr="00E56555">
        <w:rPr>
          <w:color w:val="404040" w:themeColor="text1" w:themeTint="BF"/>
        </w:rPr>
        <w:t>a</w:t>
      </w:r>
      <w:r w:rsidRPr="00E56555">
        <w:rPr>
          <w:color w:val="404040" w:themeColor="text1" w:themeTint="BF"/>
          <w:spacing w:val="-3"/>
        </w:rPr>
        <w:t xml:space="preserve"> </w:t>
      </w:r>
      <w:r w:rsidRPr="00E56555">
        <w:rPr>
          <w:color w:val="404040" w:themeColor="text1" w:themeTint="BF"/>
        </w:rPr>
        <w:t>platební</w:t>
      </w:r>
      <w:r w:rsidRPr="00E56555">
        <w:rPr>
          <w:color w:val="404040" w:themeColor="text1" w:themeTint="BF"/>
          <w:spacing w:val="-3"/>
        </w:rPr>
        <w:t xml:space="preserve"> </w:t>
      </w:r>
      <w:r w:rsidRPr="00E56555">
        <w:rPr>
          <w:color w:val="404040" w:themeColor="text1" w:themeTint="BF"/>
          <w:spacing w:val="-2"/>
        </w:rPr>
        <w:t>podmínky</w:t>
      </w:r>
    </w:p>
    <w:p w14:paraId="610EC6BA" w14:textId="067E7374" w:rsidR="00FC50C2" w:rsidRPr="00E56555" w:rsidRDefault="00382316" w:rsidP="006C55A5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ind w:right="114"/>
        <w:rPr>
          <w:color w:val="404040" w:themeColor="text1" w:themeTint="BF"/>
        </w:rPr>
      </w:pPr>
      <w:r w:rsidRPr="00E56555">
        <w:rPr>
          <w:color w:val="404040" w:themeColor="text1" w:themeTint="BF"/>
        </w:rPr>
        <w:t>Maximální Cena za poskytnutí Plnění dle této Dílčí smlouvy činí</w:t>
      </w:r>
      <w:r w:rsidR="009E41AF">
        <w:rPr>
          <w:color w:val="404040" w:themeColor="text1" w:themeTint="BF"/>
        </w:rPr>
        <w:t xml:space="preserve"> 784 200,00 Kč </w:t>
      </w:r>
      <w:r w:rsidRPr="00E56555">
        <w:rPr>
          <w:color w:val="404040" w:themeColor="text1" w:themeTint="BF"/>
        </w:rPr>
        <w:t>(slovy:</w:t>
      </w:r>
      <w:r w:rsidR="009E41AF">
        <w:rPr>
          <w:color w:val="404040" w:themeColor="text1" w:themeTint="BF"/>
        </w:rPr>
        <w:t xml:space="preserve"> sedmsetosmdesátčtyřitisícdvěstěkorunčeských</w:t>
      </w:r>
      <w:r w:rsidRPr="00E56555">
        <w:rPr>
          <w:color w:val="404040" w:themeColor="text1" w:themeTint="BF"/>
        </w:rPr>
        <w:t>) bez DPH.</w:t>
      </w:r>
    </w:p>
    <w:p w14:paraId="0EEAB799" w14:textId="70F4CCCF" w:rsidR="00FC50C2" w:rsidRPr="00E56555" w:rsidRDefault="00382316" w:rsidP="006C55A5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ind w:right="114"/>
        <w:rPr>
          <w:color w:val="404040" w:themeColor="text1" w:themeTint="BF"/>
        </w:rPr>
      </w:pPr>
      <w:r w:rsidRPr="00E56555">
        <w:rPr>
          <w:color w:val="404040" w:themeColor="text1" w:themeTint="BF"/>
        </w:rPr>
        <w:lastRenderedPageBreak/>
        <w:t>Skutečný časový rozsah Plnění bude Poskytovatelem Objednateli dokladován v</w:t>
      </w:r>
      <w:r w:rsidR="00122EDF" w:rsidRPr="00E56555">
        <w:rPr>
          <w:color w:val="404040" w:themeColor="text1" w:themeTint="BF"/>
        </w:rPr>
        <w:t> </w:t>
      </w:r>
      <w:r w:rsidRPr="00E56555">
        <w:rPr>
          <w:color w:val="404040" w:themeColor="text1" w:themeTint="BF"/>
        </w:rPr>
        <w:t>rámci akceptační procedury dle článku 8 Rámcové dohody</w:t>
      </w:r>
      <w:r w:rsidR="00BD2B0C" w:rsidRPr="00E56555">
        <w:rPr>
          <w:color w:val="404040" w:themeColor="text1" w:themeTint="BF"/>
        </w:rPr>
        <w:t xml:space="preserve"> a čl. 3 odst. 3.4 Dílčí smlouvy</w:t>
      </w:r>
      <w:r w:rsidRPr="00E56555">
        <w:rPr>
          <w:color w:val="404040" w:themeColor="text1" w:themeTint="BF"/>
        </w:rPr>
        <w:t>. Časový rozsah poskytnutého Plnění bude vykázán jako počet MD, popřípadě jejich částí.</w:t>
      </w:r>
    </w:p>
    <w:p w14:paraId="5D921CE1" w14:textId="77777777" w:rsidR="00FC50C2" w:rsidRPr="00E56555" w:rsidRDefault="00382316" w:rsidP="006C55A5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ind w:right="114"/>
        <w:rPr>
          <w:color w:val="404040" w:themeColor="text1" w:themeTint="BF"/>
        </w:rPr>
      </w:pPr>
      <w:r w:rsidRPr="00E56555">
        <w:rPr>
          <w:color w:val="404040" w:themeColor="text1" w:themeTint="BF"/>
        </w:rPr>
        <w:t>Cena za poskytnutí Plnění Poskytovatelem dle této Dílčí smlouvy bude odpovídat součinu skutečného</w:t>
      </w:r>
      <w:r w:rsidRPr="00E56555">
        <w:rPr>
          <w:color w:val="404040" w:themeColor="text1" w:themeTint="BF"/>
          <w:spacing w:val="-3"/>
        </w:rPr>
        <w:t xml:space="preserve"> </w:t>
      </w:r>
      <w:r w:rsidRPr="00E56555">
        <w:rPr>
          <w:color w:val="404040" w:themeColor="text1" w:themeTint="BF"/>
        </w:rPr>
        <w:t>časového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rozsahu poskytnutého</w:t>
      </w:r>
      <w:r w:rsidRPr="00E56555">
        <w:rPr>
          <w:color w:val="404040" w:themeColor="text1" w:themeTint="BF"/>
          <w:spacing w:val="-2"/>
        </w:rPr>
        <w:t xml:space="preserve"> </w:t>
      </w:r>
      <w:r w:rsidRPr="00E56555">
        <w:rPr>
          <w:color w:val="404040" w:themeColor="text1" w:themeTint="BF"/>
        </w:rPr>
        <w:t>Plnění a</w:t>
      </w:r>
      <w:r w:rsidRPr="00E56555">
        <w:rPr>
          <w:color w:val="404040" w:themeColor="text1" w:themeTint="BF"/>
          <w:spacing w:val="-11"/>
        </w:rPr>
        <w:t xml:space="preserve"> </w:t>
      </w:r>
      <w:r w:rsidRPr="00E56555">
        <w:rPr>
          <w:color w:val="404040" w:themeColor="text1" w:themeTint="BF"/>
        </w:rPr>
        <w:t>ceny</w:t>
      </w:r>
      <w:r w:rsidRPr="00E56555">
        <w:rPr>
          <w:color w:val="404040" w:themeColor="text1" w:themeTint="BF"/>
          <w:spacing w:val="-13"/>
        </w:rPr>
        <w:t xml:space="preserve"> </w:t>
      </w:r>
      <w:r w:rsidRPr="00E56555">
        <w:rPr>
          <w:color w:val="404040" w:themeColor="text1" w:themeTint="BF"/>
        </w:rPr>
        <w:t>za</w:t>
      </w:r>
      <w:r w:rsidRPr="00E56555">
        <w:rPr>
          <w:color w:val="404040" w:themeColor="text1" w:themeTint="BF"/>
          <w:spacing w:val="-16"/>
        </w:rPr>
        <w:t xml:space="preserve"> </w:t>
      </w:r>
      <w:r w:rsidRPr="00E56555">
        <w:rPr>
          <w:color w:val="404040" w:themeColor="text1" w:themeTint="BF"/>
        </w:rPr>
        <w:t>jeden</w:t>
      </w:r>
      <w:r w:rsidRPr="00E56555">
        <w:rPr>
          <w:color w:val="404040" w:themeColor="text1" w:themeTint="BF"/>
          <w:spacing w:val="-13"/>
        </w:rPr>
        <w:t xml:space="preserve"> </w:t>
      </w:r>
      <w:r w:rsidRPr="00E56555">
        <w:rPr>
          <w:color w:val="404040" w:themeColor="text1" w:themeTint="BF"/>
        </w:rPr>
        <w:t>(1)</w:t>
      </w:r>
      <w:r w:rsidRPr="00E56555">
        <w:rPr>
          <w:color w:val="404040" w:themeColor="text1" w:themeTint="BF"/>
          <w:spacing w:val="-12"/>
        </w:rPr>
        <w:t xml:space="preserve"> </w:t>
      </w:r>
      <w:r w:rsidRPr="00E56555">
        <w:rPr>
          <w:color w:val="404040" w:themeColor="text1" w:themeTint="BF"/>
        </w:rPr>
        <w:t>MD poskytnutí Plnění (bez DPH), která je uvedena v Příloze č. 3 této Dílčí smlouvy.</w:t>
      </w:r>
    </w:p>
    <w:p w14:paraId="237B3473" w14:textId="2C3D8F1D" w:rsidR="00FC50C2" w:rsidRPr="00E56555" w:rsidRDefault="00382316" w:rsidP="006C55A5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ind w:right="114"/>
        <w:rPr>
          <w:color w:val="404040" w:themeColor="text1" w:themeTint="BF"/>
        </w:rPr>
      </w:pPr>
      <w:r w:rsidRPr="00E56555">
        <w:rPr>
          <w:color w:val="404040" w:themeColor="text1" w:themeTint="BF"/>
        </w:rPr>
        <w:t>Cena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dle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odst.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</w:rPr>
        <w:t>4.1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tohoto článku Dílčí smlouvy bude Objednatelem uhrazena</w:t>
      </w:r>
      <w:r w:rsidRPr="00E56555">
        <w:rPr>
          <w:color w:val="404040" w:themeColor="text1" w:themeTint="BF"/>
          <w:spacing w:val="-1"/>
        </w:rPr>
        <w:t xml:space="preserve"> </w:t>
      </w:r>
      <w:r w:rsidRPr="00E56555">
        <w:rPr>
          <w:color w:val="404040" w:themeColor="text1" w:themeTint="BF"/>
        </w:rPr>
        <w:t>na</w:t>
      </w:r>
      <w:r w:rsidR="00C94EB6">
        <w:rPr>
          <w:color w:val="404040" w:themeColor="text1" w:themeTint="BF"/>
        </w:rPr>
        <w:t> </w:t>
      </w:r>
      <w:r w:rsidRPr="00E56555">
        <w:rPr>
          <w:color w:val="404040" w:themeColor="text1" w:themeTint="BF"/>
        </w:rPr>
        <w:t>základě daňového dokladu (faktury) vystaveného v souladu s</w:t>
      </w:r>
      <w:r w:rsidR="00CB0654" w:rsidRPr="00E56555">
        <w:rPr>
          <w:color w:val="404040" w:themeColor="text1" w:themeTint="BF"/>
          <w:spacing w:val="-1"/>
        </w:rPr>
        <w:t> </w:t>
      </w:r>
      <w:r w:rsidRPr="00E56555">
        <w:rPr>
          <w:color w:val="404040" w:themeColor="text1" w:themeTint="BF"/>
        </w:rPr>
        <w:t>čl.</w:t>
      </w:r>
      <w:r w:rsidR="00CB0654" w:rsidRPr="00E56555">
        <w:rPr>
          <w:color w:val="404040" w:themeColor="text1" w:themeTint="BF"/>
        </w:rPr>
        <w:t> </w:t>
      </w:r>
      <w:r w:rsidRPr="00E56555">
        <w:rPr>
          <w:color w:val="404040" w:themeColor="text1" w:themeTint="BF"/>
        </w:rPr>
        <w:t>6 odst. 6.2 písm.</w:t>
      </w:r>
      <w:r w:rsidR="00C94EB6">
        <w:rPr>
          <w:color w:val="404040" w:themeColor="text1" w:themeTint="BF"/>
        </w:rPr>
        <w:t> </w:t>
      </w:r>
      <w:r w:rsidR="00107B95" w:rsidRPr="00E56555">
        <w:rPr>
          <w:color w:val="404040" w:themeColor="text1" w:themeTint="BF"/>
        </w:rPr>
        <w:t>a</w:t>
      </w:r>
      <w:r w:rsidRPr="00E56555">
        <w:rPr>
          <w:color w:val="404040" w:themeColor="text1" w:themeTint="BF"/>
        </w:rPr>
        <w:t>) Rámcové dohody, tj. p</w:t>
      </w:r>
      <w:r w:rsidR="00552F46" w:rsidRPr="00E56555">
        <w:rPr>
          <w:color w:val="404040" w:themeColor="text1" w:themeTint="BF"/>
        </w:rPr>
        <w:t xml:space="preserve">o </w:t>
      </w:r>
      <w:r w:rsidRPr="00E56555">
        <w:rPr>
          <w:color w:val="404040" w:themeColor="text1" w:themeTint="BF"/>
        </w:rPr>
        <w:t>podpisu</w:t>
      </w:r>
      <w:r w:rsidRPr="00E56555">
        <w:rPr>
          <w:color w:val="404040" w:themeColor="text1" w:themeTint="BF"/>
          <w:spacing w:val="80"/>
        </w:rPr>
        <w:t xml:space="preserve"> </w:t>
      </w:r>
      <w:r w:rsidRPr="00E56555">
        <w:rPr>
          <w:color w:val="404040" w:themeColor="text1" w:themeTint="BF"/>
        </w:rPr>
        <w:t>Akceptačního</w:t>
      </w:r>
      <w:r w:rsidRPr="00E56555">
        <w:rPr>
          <w:color w:val="404040" w:themeColor="text1" w:themeTint="BF"/>
          <w:spacing w:val="80"/>
        </w:rPr>
        <w:t xml:space="preserve"> </w:t>
      </w:r>
      <w:r w:rsidRPr="00E56555">
        <w:rPr>
          <w:color w:val="404040" w:themeColor="text1" w:themeTint="BF"/>
        </w:rPr>
        <w:t>protokolu</w:t>
      </w:r>
      <w:r w:rsidRPr="00E56555">
        <w:rPr>
          <w:color w:val="404040" w:themeColor="text1" w:themeTint="BF"/>
          <w:spacing w:val="80"/>
        </w:rPr>
        <w:t xml:space="preserve"> </w:t>
      </w:r>
      <w:r w:rsidRPr="00E56555">
        <w:rPr>
          <w:color w:val="404040" w:themeColor="text1" w:themeTint="BF"/>
        </w:rPr>
        <w:t>kontaktní</w:t>
      </w:r>
      <w:r w:rsidRPr="00E56555">
        <w:rPr>
          <w:color w:val="404040" w:themeColor="text1" w:themeTint="BF"/>
          <w:spacing w:val="80"/>
        </w:rPr>
        <w:t xml:space="preserve"> </w:t>
      </w:r>
      <w:r w:rsidRPr="00E56555">
        <w:rPr>
          <w:color w:val="404040" w:themeColor="text1" w:themeTint="BF"/>
        </w:rPr>
        <w:t>osobou</w:t>
      </w:r>
      <w:r w:rsidRPr="00E56555">
        <w:rPr>
          <w:color w:val="404040" w:themeColor="text1" w:themeTint="BF"/>
          <w:spacing w:val="80"/>
        </w:rPr>
        <w:t xml:space="preserve"> </w:t>
      </w:r>
      <w:r w:rsidRPr="00E56555">
        <w:rPr>
          <w:color w:val="404040" w:themeColor="text1" w:themeTint="BF"/>
        </w:rPr>
        <w:t>Objednatele a Poskytovatele.</w:t>
      </w:r>
    </w:p>
    <w:p w14:paraId="4897F220" w14:textId="226725E4" w:rsidR="00FC50C2" w:rsidRPr="00E56555" w:rsidRDefault="00382316" w:rsidP="006C55A5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ind w:right="114"/>
        <w:rPr>
          <w:color w:val="404040" w:themeColor="text1" w:themeTint="BF"/>
        </w:rPr>
      </w:pPr>
      <w:r w:rsidRPr="00E56555">
        <w:rPr>
          <w:color w:val="404040" w:themeColor="text1" w:themeTint="BF"/>
        </w:rPr>
        <w:t>K</w:t>
      </w:r>
      <w:r w:rsidRPr="00E56555">
        <w:rPr>
          <w:color w:val="404040" w:themeColor="text1" w:themeTint="BF"/>
          <w:spacing w:val="-2"/>
        </w:rPr>
        <w:t xml:space="preserve"> </w:t>
      </w:r>
      <w:r w:rsidRPr="00E56555">
        <w:rPr>
          <w:color w:val="404040" w:themeColor="text1" w:themeTint="BF"/>
        </w:rPr>
        <w:t>Ceně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bude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připočtena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daň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z</w:t>
      </w:r>
      <w:r w:rsidRPr="00E56555">
        <w:rPr>
          <w:color w:val="404040" w:themeColor="text1" w:themeTint="BF"/>
          <w:spacing w:val="-3"/>
        </w:rPr>
        <w:t xml:space="preserve"> </w:t>
      </w:r>
      <w:r w:rsidRPr="00E56555">
        <w:rPr>
          <w:color w:val="404040" w:themeColor="text1" w:themeTint="BF"/>
        </w:rPr>
        <w:t>přidané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hodnoty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(DPH)</w:t>
      </w:r>
      <w:r w:rsidRPr="00E56555">
        <w:rPr>
          <w:color w:val="404040" w:themeColor="text1" w:themeTint="BF"/>
          <w:spacing w:val="-10"/>
        </w:rPr>
        <w:t xml:space="preserve"> </w:t>
      </w:r>
      <w:r w:rsidRPr="00E56555">
        <w:rPr>
          <w:color w:val="404040" w:themeColor="text1" w:themeTint="BF"/>
        </w:rPr>
        <w:t>v</w:t>
      </w:r>
      <w:r w:rsidR="00DF48E5" w:rsidRPr="00E56555">
        <w:rPr>
          <w:color w:val="404040" w:themeColor="text1" w:themeTint="BF"/>
        </w:rPr>
        <w:t> </w:t>
      </w:r>
      <w:r w:rsidRPr="00E56555">
        <w:rPr>
          <w:color w:val="404040" w:themeColor="text1" w:themeTint="BF"/>
        </w:rPr>
        <w:t>souladu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s</w:t>
      </w:r>
      <w:r w:rsidRPr="00E56555">
        <w:rPr>
          <w:color w:val="404040" w:themeColor="text1" w:themeTint="BF"/>
          <w:spacing w:val="-1"/>
        </w:rPr>
        <w:t xml:space="preserve"> </w:t>
      </w:r>
      <w:r w:rsidRPr="00E56555">
        <w:rPr>
          <w:color w:val="404040" w:themeColor="text1" w:themeTint="BF"/>
        </w:rPr>
        <w:t>platnými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právními</w:t>
      </w:r>
      <w:r w:rsidRPr="00E56555">
        <w:rPr>
          <w:color w:val="404040" w:themeColor="text1" w:themeTint="BF"/>
          <w:spacing w:val="-10"/>
        </w:rPr>
        <w:t xml:space="preserve"> </w:t>
      </w:r>
      <w:r w:rsidRPr="00E56555">
        <w:rPr>
          <w:color w:val="404040" w:themeColor="text1" w:themeTint="BF"/>
        </w:rPr>
        <w:t>předpisy ke</w:t>
      </w:r>
      <w:r w:rsidRPr="00E56555">
        <w:rPr>
          <w:color w:val="404040" w:themeColor="text1" w:themeTint="BF"/>
          <w:spacing w:val="-16"/>
        </w:rPr>
        <w:t xml:space="preserve"> </w:t>
      </w:r>
      <w:r w:rsidRPr="00E56555">
        <w:rPr>
          <w:color w:val="404040" w:themeColor="text1" w:themeTint="BF"/>
        </w:rPr>
        <w:t>dni</w:t>
      </w:r>
      <w:r w:rsidRPr="00E56555">
        <w:rPr>
          <w:color w:val="404040" w:themeColor="text1" w:themeTint="BF"/>
          <w:spacing w:val="-15"/>
        </w:rPr>
        <w:t xml:space="preserve"> </w:t>
      </w:r>
      <w:r w:rsidRPr="00E56555">
        <w:rPr>
          <w:color w:val="404040" w:themeColor="text1" w:themeTint="BF"/>
        </w:rPr>
        <w:t>uskutečnění</w:t>
      </w:r>
      <w:r w:rsidRPr="00E56555">
        <w:rPr>
          <w:color w:val="404040" w:themeColor="text1" w:themeTint="BF"/>
          <w:spacing w:val="-15"/>
        </w:rPr>
        <w:t xml:space="preserve"> </w:t>
      </w:r>
      <w:r w:rsidRPr="00E56555">
        <w:rPr>
          <w:color w:val="404040" w:themeColor="text1" w:themeTint="BF"/>
        </w:rPr>
        <w:t>zdanitelného</w:t>
      </w:r>
      <w:r w:rsidRPr="00E56555">
        <w:rPr>
          <w:color w:val="404040" w:themeColor="text1" w:themeTint="BF"/>
          <w:spacing w:val="-16"/>
        </w:rPr>
        <w:t xml:space="preserve"> </w:t>
      </w:r>
      <w:r w:rsidRPr="00E56555">
        <w:rPr>
          <w:color w:val="404040" w:themeColor="text1" w:themeTint="BF"/>
        </w:rPr>
        <w:t>plnění.</w:t>
      </w:r>
      <w:r w:rsidRPr="00E56555">
        <w:rPr>
          <w:color w:val="404040" w:themeColor="text1" w:themeTint="BF"/>
          <w:spacing w:val="-15"/>
        </w:rPr>
        <w:t xml:space="preserve"> </w:t>
      </w:r>
      <w:r w:rsidRPr="00E56555">
        <w:rPr>
          <w:color w:val="404040" w:themeColor="text1" w:themeTint="BF"/>
        </w:rPr>
        <w:t>Dnem</w:t>
      </w:r>
      <w:r w:rsidRPr="00E56555">
        <w:rPr>
          <w:color w:val="404040" w:themeColor="text1" w:themeTint="BF"/>
          <w:spacing w:val="-15"/>
        </w:rPr>
        <w:t xml:space="preserve"> </w:t>
      </w:r>
      <w:r w:rsidRPr="00E56555">
        <w:rPr>
          <w:color w:val="404040" w:themeColor="text1" w:themeTint="BF"/>
        </w:rPr>
        <w:t>uskutečnění</w:t>
      </w:r>
      <w:r w:rsidRPr="00E56555">
        <w:rPr>
          <w:color w:val="404040" w:themeColor="text1" w:themeTint="BF"/>
          <w:spacing w:val="-15"/>
        </w:rPr>
        <w:t xml:space="preserve"> </w:t>
      </w:r>
      <w:r w:rsidRPr="00E56555">
        <w:rPr>
          <w:color w:val="404040" w:themeColor="text1" w:themeTint="BF"/>
        </w:rPr>
        <w:t>zdanitelného</w:t>
      </w:r>
      <w:r w:rsidRPr="00E56555">
        <w:rPr>
          <w:color w:val="404040" w:themeColor="text1" w:themeTint="BF"/>
          <w:spacing w:val="-16"/>
        </w:rPr>
        <w:t xml:space="preserve"> </w:t>
      </w:r>
      <w:r w:rsidRPr="00E56555">
        <w:rPr>
          <w:color w:val="404040" w:themeColor="text1" w:themeTint="BF"/>
        </w:rPr>
        <w:t>plnění</w:t>
      </w:r>
      <w:r w:rsidRPr="00E56555">
        <w:rPr>
          <w:color w:val="404040" w:themeColor="text1" w:themeTint="BF"/>
          <w:spacing w:val="-15"/>
        </w:rPr>
        <w:t xml:space="preserve"> </w:t>
      </w:r>
      <w:r w:rsidRPr="00E56555">
        <w:rPr>
          <w:color w:val="404040" w:themeColor="text1" w:themeTint="BF"/>
        </w:rPr>
        <w:t>je</w:t>
      </w:r>
      <w:r w:rsidRPr="00E56555">
        <w:rPr>
          <w:color w:val="404040" w:themeColor="text1" w:themeTint="BF"/>
          <w:spacing w:val="-15"/>
        </w:rPr>
        <w:t xml:space="preserve"> </w:t>
      </w:r>
      <w:r w:rsidRPr="00E56555">
        <w:rPr>
          <w:color w:val="404040" w:themeColor="text1" w:themeTint="BF"/>
        </w:rPr>
        <w:t>den</w:t>
      </w:r>
      <w:r w:rsidRPr="00E56555">
        <w:rPr>
          <w:color w:val="404040" w:themeColor="text1" w:themeTint="BF"/>
          <w:spacing w:val="-16"/>
        </w:rPr>
        <w:t xml:space="preserve"> </w:t>
      </w:r>
      <w:r w:rsidRPr="00E56555">
        <w:rPr>
          <w:color w:val="404040" w:themeColor="text1" w:themeTint="BF"/>
        </w:rPr>
        <w:t>podpisu Akceptačního protokolu Objednatelem.</w:t>
      </w:r>
    </w:p>
    <w:p w14:paraId="47D1D2DD" w14:textId="43F841CC" w:rsidR="00FC50C2" w:rsidRPr="00E56555" w:rsidRDefault="00382316" w:rsidP="006C55A5">
      <w:pPr>
        <w:pStyle w:val="Odstavecseseznamem"/>
        <w:numPr>
          <w:ilvl w:val="1"/>
          <w:numId w:val="1"/>
        </w:numPr>
        <w:tabs>
          <w:tab w:val="left" w:pos="823"/>
        </w:tabs>
        <w:spacing w:before="0" w:line="312" w:lineRule="auto"/>
        <w:ind w:right="114"/>
        <w:rPr>
          <w:color w:val="404040" w:themeColor="text1" w:themeTint="BF"/>
        </w:rPr>
      </w:pPr>
      <w:r w:rsidRPr="00E56555">
        <w:rPr>
          <w:color w:val="404040" w:themeColor="text1" w:themeTint="BF"/>
        </w:rPr>
        <w:t>Platební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podmínky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jsou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dále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upraveny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v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článku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6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Rámcové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  <w:spacing w:val="-2"/>
        </w:rPr>
        <w:t>dohody.</w:t>
      </w:r>
    </w:p>
    <w:p w14:paraId="45C189CA" w14:textId="28C6347E" w:rsidR="00FC50C2" w:rsidRPr="00E56555" w:rsidRDefault="00382316" w:rsidP="005860DD">
      <w:pPr>
        <w:pStyle w:val="Nadpis3"/>
        <w:numPr>
          <w:ilvl w:val="0"/>
          <w:numId w:val="1"/>
        </w:numPr>
        <w:tabs>
          <w:tab w:val="left" w:pos="851"/>
        </w:tabs>
        <w:spacing w:before="240" w:after="240" w:line="312" w:lineRule="auto"/>
        <w:ind w:left="709" w:hanging="425"/>
        <w:jc w:val="center"/>
        <w:rPr>
          <w:color w:val="404040" w:themeColor="text1" w:themeTint="BF"/>
        </w:rPr>
      </w:pPr>
      <w:r w:rsidRPr="00E56555">
        <w:rPr>
          <w:color w:val="404040" w:themeColor="text1" w:themeTint="BF"/>
        </w:rPr>
        <w:t>Závěrečná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  <w:spacing w:val="-2"/>
        </w:rPr>
        <w:t>ustanovení</w:t>
      </w:r>
    </w:p>
    <w:p w14:paraId="2686EAA0" w14:textId="77777777" w:rsidR="00DE32EC" w:rsidRPr="00E56555" w:rsidRDefault="00382316" w:rsidP="00FE0910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>Dílčí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smlouva</w:t>
      </w:r>
      <w:r w:rsidRPr="00E56555">
        <w:rPr>
          <w:color w:val="404040" w:themeColor="text1" w:themeTint="BF"/>
          <w:spacing w:val="-14"/>
        </w:rPr>
        <w:t xml:space="preserve"> </w:t>
      </w:r>
      <w:r w:rsidRPr="00E56555">
        <w:rPr>
          <w:color w:val="404040" w:themeColor="text1" w:themeTint="BF"/>
        </w:rPr>
        <w:t>se</w:t>
      </w:r>
      <w:r w:rsidRPr="00E56555">
        <w:rPr>
          <w:color w:val="404040" w:themeColor="text1" w:themeTint="BF"/>
          <w:spacing w:val="-11"/>
        </w:rPr>
        <w:t xml:space="preserve"> </w:t>
      </w:r>
      <w:r w:rsidRPr="00E56555">
        <w:rPr>
          <w:color w:val="404040" w:themeColor="text1" w:themeTint="BF"/>
        </w:rPr>
        <w:t>řídí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právním</w:t>
      </w:r>
      <w:r w:rsidRPr="00E56555">
        <w:rPr>
          <w:color w:val="404040" w:themeColor="text1" w:themeTint="BF"/>
          <w:spacing w:val="-10"/>
        </w:rPr>
        <w:t xml:space="preserve"> </w:t>
      </w:r>
      <w:r w:rsidRPr="00E56555">
        <w:rPr>
          <w:color w:val="404040" w:themeColor="text1" w:themeTint="BF"/>
        </w:rPr>
        <w:t>řádem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České</w:t>
      </w:r>
      <w:r w:rsidRPr="00E56555">
        <w:rPr>
          <w:color w:val="404040" w:themeColor="text1" w:themeTint="BF"/>
          <w:spacing w:val="-11"/>
        </w:rPr>
        <w:t xml:space="preserve"> </w:t>
      </w:r>
      <w:r w:rsidRPr="00E56555">
        <w:rPr>
          <w:color w:val="404040" w:themeColor="text1" w:themeTint="BF"/>
        </w:rPr>
        <w:t>republiky,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zejména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</w:rPr>
        <w:t>Občanským</w:t>
      </w:r>
      <w:r w:rsidRPr="00E56555">
        <w:rPr>
          <w:color w:val="404040" w:themeColor="text1" w:themeTint="BF"/>
          <w:spacing w:val="-9"/>
        </w:rPr>
        <w:t xml:space="preserve"> </w:t>
      </w:r>
      <w:r w:rsidRPr="00E56555">
        <w:rPr>
          <w:color w:val="404040" w:themeColor="text1" w:themeTint="BF"/>
          <w:spacing w:val="-2"/>
        </w:rPr>
        <w:t>zákoníkem.</w:t>
      </w:r>
    </w:p>
    <w:p w14:paraId="3CADC1E6" w14:textId="58CDBE07" w:rsidR="00FC50C2" w:rsidRPr="00E56555" w:rsidRDefault="00382316" w:rsidP="00FE0910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>Dílčí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smlouva</w:t>
      </w:r>
      <w:r w:rsidRPr="00E56555">
        <w:rPr>
          <w:color w:val="404040" w:themeColor="text1" w:themeTint="BF"/>
          <w:spacing w:val="29"/>
        </w:rPr>
        <w:t xml:space="preserve"> </w:t>
      </w:r>
      <w:r w:rsidRPr="00E56555">
        <w:rPr>
          <w:color w:val="404040" w:themeColor="text1" w:themeTint="BF"/>
        </w:rPr>
        <w:t>nabývá</w:t>
      </w:r>
      <w:r w:rsidRPr="00E56555">
        <w:rPr>
          <w:color w:val="404040" w:themeColor="text1" w:themeTint="BF"/>
          <w:spacing w:val="19"/>
        </w:rPr>
        <w:t xml:space="preserve"> </w:t>
      </w:r>
      <w:r w:rsidRPr="00E56555">
        <w:rPr>
          <w:color w:val="404040" w:themeColor="text1" w:themeTint="BF"/>
        </w:rPr>
        <w:t>platnosti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dnem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jejího</w:t>
      </w:r>
      <w:r w:rsidRPr="00E56555">
        <w:rPr>
          <w:color w:val="404040" w:themeColor="text1" w:themeTint="BF"/>
          <w:spacing w:val="15"/>
        </w:rPr>
        <w:t xml:space="preserve"> </w:t>
      </w:r>
      <w:r w:rsidRPr="00E56555">
        <w:rPr>
          <w:color w:val="404040" w:themeColor="text1" w:themeTint="BF"/>
        </w:rPr>
        <w:t>podpisu</w:t>
      </w:r>
      <w:r w:rsidRPr="00E56555">
        <w:rPr>
          <w:color w:val="404040" w:themeColor="text1" w:themeTint="BF"/>
          <w:spacing w:val="14"/>
        </w:rPr>
        <w:t xml:space="preserve"> </w:t>
      </w:r>
      <w:r w:rsidRPr="00E56555">
        <w:rPr>
          <w:color w:val="404040" w:themeColor="text1" w:themeTint="BF"/>
        </w:rPr>
        <w:t>oběma</w:t>
      </w:r>
      <w:r w:rsidRPr="00E56555">
        <w:rPr>
          <w:color w:val="404040" w:themeColor="text1" w:themeTint="BF"/>
          <w:spacing w:val="15"/>
        </w:rPr>
        <w:t xml:space="preserve"> </w:t>
      </w:r>
      <w:r w:rsidRPr="00E56555">
        <w:rPr>
          <w:color w:val="404040" w:themeColor="text1" w:themeTint="BF"/>
        </w:rPr>
        <w:t>Smluvními</w:t>
      </w:r>
      <w:r w:rsidRPr="00E56555">
        <w:rPr>
          <w:color w:val="404040" w:themeColor="text1" w:themeTint="BF"/>
          <w:spacing w:val="14"/>
        </w:rPr>
        <w:t xml:space="preserve"> </w:t>
      </w:r>
      <w:r w:rsidRPr="00E56555">
        <w:rPr>
          <w:color w:val="404040" w:themeColor="text1" w:themeTint="BF"/>
        </w:rPr>
        <w:t>stranami</w:t>
      </w:r>
      <w:r w:rsidRPr="00E56555">
        <w:rPr>
          <w:color w:val="404040" w:themeColor="text1" w:themeTint="BF"/>
          <w:spacing w:val="16"/>
        </w:rPr>
        <w:t xml:space="preserve"> </w:t>
      </w:r>
      <w:r w:rsidRPr="00E56555">
        <w:rPr>
          <w:color w:val="404040" w:themeColor="text1" w:themeTint="BF"/>
        </w:rPr>
        <w:t>a</w:t>
      </w:r>
      <w:r w:rsidR="003B3C8C" w:rsidRPr="00E56555">
        <w:rPr>
          <w:color w:val="404040" w:themeColor="text1" w:themeTint="BF"/>
          <w:spacing w:val="-15"/>
        </w:rPr>
        <w:t> </w:t>
      </w:r>
      <w:r w:rsidRPr="00E56555">
        <w:rPr>
          <w:color w:val="404040" w:themeColor="text1" w:themeTint="BF"/>
          <w:spacing w:val="-2"/>
        </w:rPr>
        <w:t>účinnosti</w:t>
      </w:r>
      <w:r w:rsidR="007A0B34" w:rsidRPr="00E56555">
        <w:rPr>
          <w:color w:val="404040" w:themeColor="text1" w:themeTint="BF"/>
          <w:spacing w:val="-2"/>
        </w:rPr>
        <w:t xml:space="preserve"> </w:t>
      </w:r>
      <w:r w:rsidRPr="00E56555">
        <w:rPr>
          <w:color w:val="404040" w:themeColor="text1" w:themeTint="BF"/>
        </w:rPr>
        <w:t>uveřejněním</w:t>
      </w:r>
      <w:r w:rsidRPr="00E56555">
        <w:rPr>
          <w:color w:val="404040" w:themeColor="text1" w:themeTint="BF"/>
          <w:spacing w:val="-13"/>
        </w:rPr>
        <w:t xml:space="preserve"> </w:t>
      </w:r>
      <w:r w:rsidRPr="00E56555">
        <w:rPr>
          <w:color w:val="404040" w:themeColor="text1" w:themeTint="BF"/>
        </w:rPr>
        <w:t>v</w:t>
      </w:r>
      <w:r w:rsidRPr="00E56555">
        <w:rPr>
          <w:color w:val="404040" w:themeColor="text1" w:themeTint="BF"/>
          <w:spacing w:val="-13"/>
        </w:rPr>
        <w:t xml:space="preserve"> </w:t>
      </w:r>
      <w:r w:rsidRPr="00E56555">
        <w:rPr>
          <w:color w:val="404040" w:themeColor="text1" w:themeTint="BF"/>
        </w:rPr>
        <w:t>registru</w:t>
      </w:r>
      <w:r w:rsidRPr="00E56555">
        <w:rPr>
          <w:color w:val="404040" w:themeColor="text1" w:themeTint="BF"/>
          <w:spacing w:val="20"/>
        </w:rPr>
        <w:t xml:space="preserve"> </w:t>
      </w:r>
      <w:r w:rsidRPr="00E56555">
        <w:rPr>
          <w:color w:val="404040" w:themeColor="text1" w:themeTint="BF"/>
        </w:rPr>
        <w:t>smluv</w:t>
      </w:r>
      <w:r w:rsidRPr="00E56555">
        <w:rPr>
          <w:color w:val="404040" w:themeColor="text1" w:themeTint="BF"/>
          <w:spacing w:val="22"/>
        </w:rPr>
        <w:t xml:space="preserve"> </w:t>
      </w:r>
      <w:r w:rsidRPr="00E56555">
        <w:rPr>
          <w:color w:val="404040" w:themeColor="text1" w:themeTint="BF"/>
        </w:rPr>
        <w:t>dle</w:t>
      </w:r>
      <w:r w:rsidRPr="00E56555">
        <w:rPr>
          <w:color w:val="404040" w:themeColor="text1" w:themeTint="BF"/>
          <w:spacing w:val="19"/>
        </w:rPr>
        <w:t xml:space="preserve"> </w:t>
      </w:r>
      <w:r w:rsidRPr="00E56555">
        <w:rPr>
          <w:color w:val="404040" w:themeColor="text1" w:themeTint="BF"/>
        </w:rPr>
        <w:t>Zákona</w:t>
      </w:r>
      <w:r w:rsidRPr="00E56555">
        <w:rPr>
          <w:color w:val="404040" w:themeColor="text1" w:themeTint="BF"/>
          <w:spacing w:val="-14"/>
        </w:rPr>
        <w:t xml:space="preserve"> </w:t>
      </w:r>
      <w:r w:rsidRPr="00E56555">
        <w:rPr>
          <w:color w:val="404040" w:themeColor="text1" w:themeTint="BF"/>
        </w:rPr>
        <w:t>o</w:t>
      </w:r>
      <w:r w:rsidRPr="00E56555">
        <w:rPr>
          <w:color w:val="404040" w:themeColor="text1" w:themeTint="BF"/>
          <w:spacing w:val="-14"/>
        </w:rPr>
        <w:t xml:space="preserve"> </w:t>
      </w:r>
      <w:r w:rsidRPr="00E56555">
        <w:rPr>
          <w:color w:val="404040" w:themeColor="text1" w:themeTint="BF"/>
        </w:rPr>
        <w:t>registru</w:t>
      </w:r>
      <w:r w:rsidRPr="00E56555">
        <w:rPr>
          <w:color w:val="404040" w:themeColor="text1" w:themeTint="BF"/>
          <w:spacing w:val="-10"/>
        </w:rPr>
        <w:t xml:space="preserve"> </w:t>
      </w:r>
      <w:r w:rsidRPr="00E56555">
        <w:rPr>
          <w:color w:val="404040" w:themeColor="text1" w:themeTint="BF"/>
        </w:rPr>
        <w:t>smluv.</w:t>
      </w:r>
      <w:r w:rsidRPr="00E56555">
        <w:rPr>
          <w:color w:val="404040" w:themeColor="text1" w:themeTint="BF"/>
          <w:spacing w:val="-13"/>
        </w:rPr>
        <w:t xml:space="preserve"> </w:t>
      </w:r>
      <w:r w:rsidRPr="00E56555">
        <w:rPr>
          <w:color w:val="404040" w:themeColor="text1" w:themeTint="BF"/>
        </w:rPr>
        <w:t>Uveřejnění</w:t>
      </w:r>
      <w:r w:rsidRPr="00E56555">
        <w:rPr>
          <w:color w:val="404040" w:themeColor="text1" w:themeTint="BF"/>
          <w:spacing w:val="-11"/>
        </w:rPr>
        <w:t xml:space="preserve"> </w:t>
      </w:r>
      <w:r w:rsidRPr="00E56555">
        <w:rPr>
          <w:color w:val="404040" w:themeColor="text1" w:themeTint="BF"/>
        </w:rPr>
        <w:t>Dílčí</w:t>
      </w:r>
      <w:r w:rsidRPr="00E56555">
        <w:rPr>
          <w:color w:val="404040" w:themeColor="text1" w:themeTint="BF"/>
          <w:spacing w:val="-12"/>
        </w:rPr>
        <w:t xml:space="preserve"> </w:t>
      </w:r>
      <w:r w:rsidRPr="00E56555">
        <w:rPr>
          <w:color w:val="404040" w:themeColor="text1" w:themeTint="BF"/>
        </w:rPr>
        <w:t>smlouvy</w:t>
      </w:r>
      <w:r w:rsidRPr="00E56555">
        <w:rPr>
          <w:color w:val="404040" w:themeColor="text1" w:themeTint="BF"/>
          <w:spacing w:val="-12"/>
        </w:rPr>
        <w:t xml:space="preserve"> </w:t>
      </w:r>
      <w:r w:rsidRPr="00E56555">
        <w:rPr>
          <w:color w:val="404040" w:themeColor="text1" w:themeTint="BF"/>
        </w:rPr>
        <w:t>v</w:t>
      </w:r>
      <w:r w:rsidRPr="00E56555">
        <w:rPr>
          <w:color w:val="404040" w:themeColor="text1" w:themeTint="BF"/>
          <w:spacing w:val="-4"/>
        </w:rPr>
        <w:t xml:space="preserve"> </w:t>
      </w:r>
      <w:r w:rsidRPr="00E56555">
        <w:rPr>
          <w:color w:val="404040" w:themeColor="text1" w:themeTint="BF"/>
        </w:rPr>
        <w:t>registru smluv zajistí Objednatel.</w:t>
      </w:r>
    </w:p>
    <w:p w14:paraId="70F4677F" w14:textId="77777777" w:rsidR="00FC50C2" w:rsidRPr="00E56555" w:rsidRDefault="00382316" w:rsidP="00FE0910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>Dílčí smlouva může být měněna pouze vzestupně očíslovanými písemnými dodatky podepsanými</w:t>
      </w:r>
      <w:r w:rsidRPr="00E56555">
        <w:rPr>
          <w:color w:val="404040" w:themeColor="text1" w:themeTint="BF"/>
          <w:spacing w:val="80"/>
        </w:rPr>
        <w:t xml:space="preserve"> </w:t>
      </w:r>
      <w:r w:rsidRPr="00E56555">
        <w:rPr>
          <w:color w:val="404040" w:themeColor="text1" w:themeTint="BF"/>
        </w:rPr>
        <w:t>oběma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Smluvními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stranami.</w:t>
      </w:r>
      <w:r w:rsidRPr="00E56555">
        <w:rPr>
          <w:color w:val="404040" w:themeColor="text1" w:themeTint="BF"/>
          <w:spacing w:val="80"/>
        </w:rPr>
        <w:t xml:space="preserve"> </w:t>
      </w:r>
      <w:r w:rsidRPr="00E56555">
        <w:rPr>
          <w:color w:val="404040" w:themeColor="text1" w:themeTint="BF"/>
        </w:rPr>
        <w:t>Podstatná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změna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textu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této Dílčí</w:t>
      </w:r>
      <w:r w:rsidRPr="00E56555">
        <w:rPr>
          <w:color w:val="404040" w:themeColor="text1" w:themeTint="BF"/>
          <w:spacing w:val="40"/>
        </w:rPr>
        <w:t xml:space="preserve"> </w:t>
      </w:r>
      <w:r w:rsidRPr="00E56555">
        <w:rPr>
          <w:color w:val="404040" w:themeColor="text1" w:themeTint="BF"/>
        </w:rPr>
        <w:t>smlouvy nebo změna, která by nebyla připuštěna ZZVZ, je vyloučena.</w:t>
      </w:r>
    </w:p>
    <w:p w14:paraId="6B337642" w14:textId="73FC2453" w:rsidR="00FC50C2" w:rsidRPr="00E56555" w:rsidRDefault="00382316" w:rsidP="00FE0910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>Tato D</w:t>
      </w:r>
      <w:r w:rsidR="00537362">
        <w:rPr>
          <w:color w:val="404040" w:themeColor="text1" w:themeTint="BF"/>
        </w:rPr>
        <w:t>ílčí smlouva</w:t>
      </w:r>
      <w:r w:rsidRPr="00E56555">
        <w:rPr>
          <w:color w:val="404040" w:themeColor="text1" w:themeTint="BF"/>
        </w:rPr>
        <w:t xml:space="preserve"> je uzavírána elektronicky a podepsána oběma zástupci Smluvních stran uznávaným elektronickým podpisem.</w:t>
      </w:r>
    </w:p>
    <w:p w14:paraId="304CBD62" w14:textId="2B0A6C61" w:rsidR="00FC50C2" w:rsidRPr="00E56555" w:rsidRDefault="00382316" w:rsidP="00FE0910">
      <w:pPr>
        <w:pStyle w:val="Odstavecseseznamem"/>
        <w:numPr>
          <w:ilvl w:val="1"/>
          <w:numId w:val="1"/>
        </w:numPr>
        <w:tabs>
          <w:tab w:val="left" w:pos="823"/>
        </w:tabs>
        <w:spacing w:before="0" w:after="120" w:line="312" w:lineRule="auto"/>
        <w:rPr>
          <w:color w:val="404040" w:themeColor="text1" w:themeTint="BF"/>
        </w:rPr>
      </w:pPr>
      <w:r w:rsidRPr="00E56555">
        <w:rPr>
          <w:color w:val="404040" w:themeColor="text1" w:themeTint="BF"/>
        </w:rPr>
        <w:t>Nedílnou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součástí</w:t>
      </w:r>
      <w:r w:rsidRPr="00E56555">
        <w:rPr>
          <w:color w:val="404040" w:themeColor="text1" w:themeTint="BF"/>
          <w:spacing w:val="-7"/>
        </w:rPr>
        <w:t xml:space="preserve"> </w:t>
      </w:r>
      <w:r w:rsidRPr="00E56555">
        <w:rPr>
          <w:color w:val="404040" w:themeColor="text1" w:themeTint="BF"/>
        </w:rPr>
        <w:t>této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</w:rPr>
        <w:t>D</w:t>
      </w:r>
      <w:r w:rsidR="00537362">
        <w:rPr>
          <w:color w:val="404040" w:themeColor="text1" w:themeTint="BF"/>
        </w:rPr>
        <w:t>ílčí smlouvy</w:t>
      </w:r>
      <w:r w:rsidRPr="00E56555">
        <w:rPr>
          <w:color w:val="404040" w:themeColor="text1" w:themeTint="BF"/>
          <w:spacing w:val="-5"/>
        </w:rPr>
        <w:t xml:space="preserve"> </w:t>
      </w:r>
      <w:r w:rsidRPr="00E56555">
        <w:rPr>
          <w:color w:val="404040" w:themeColor="text1" w:themeTint="BF"/>
        </w:rPr>
        <w:t>jsou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následující</w:t>
      </w:r>
      <w:r w:rsidRPr="00E56555">
        <w:rPr>
          <w:color w:val="404040" w:themeColor="text1" w:themeTint="BF"/>
          <w:spacing w:val="-3"/>
        </w:rPr>
        <w:t xml:space="preserve"> </w:t>
      </w:r>
      <w:r w:rsidRPr="00E56555">
        <w:rPr>
          <w:color w:val="404040" w:themeColor="text1" w:themeTint="BF"/>
          <w:spacing w:val="-2"/>
        </w:rPr>
        <w:t>přílohy:</w:t>
      </w:r>
    </w:p>
    <w:p w14:paraId="79C94D5E" w14:textId="4949E189" w:rsidR="007A0B34" w:rsidRPr="00E56555" w:rsidRDefault="00382316" w:rsidP="00FE0910">
      <w:pPr>
        <w:spacing w:line="312" w:lineRule="auto"/>
        <w:ind w:left="993" w:right="1106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Příloha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č.</w:t>
      </w:r>
      <w:r w:rsidRPr="00E56555">
        <w:rPr>
          <w:color w:val="404040" w:themeColor="text1" w:themeTint="BF"/>
          <w:spacing w:val="-6"/>
        </w:rPr>
        <w:t xml:space="preserve"> </w:t>
      </w:r>
      <w:r w:rsidRPr="00E56555">
        <w:rPr>
          <w:color w:val="404040" w:themeColor="text1" w:themeTint="BF"/>
        </w:rPr>
        <w:t>1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–</w:t>
      </w:r>
      <w:r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>Specifikace</w:t>
      </w:r>
      <w:r w:rsidR="00DE32EC" w:rsidRPr="00E56555">
        <w:rPr>
          <w:color w:val="404040" w:themeColor="text1" w:themeTint="BF"/>
          <w:spacing w:val="-8"/>
        </w:rPr>
        <w:t xml:space="preserve"> </w:t>
      </w:r>
      <w:r w:rsidRPr="00E56555">
        <w:rPr>
          <w:color w:val="404040" w:themeColor="text1" w:themeTint="BF"/>
        </w:rPr>
        <w:t xml:space="preserve">Plnění </w:t>
      </w:r>
    </w:p>
    <w:p w14:paraId="26FF59C2" w14:textId="63711F9C" w:rsidR="007A0B34" w:rsidRPr="00E56555" w:rsidRDefault="007A0B34" w:rsidP="00FF599F">
      <w:pPr>
        <w:spacing w:line="312" w:lineRule="auto"/>
        <w:ind w:left="993" w:right="964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Příloha č. 2 – Harmonogram plnění</w:t>
      </w:r>
      <w:r w:rsidR="00FF599F" w:rsidRPr="00E56555">
        <w:rPr>
          <w:color w:val="404040" w:themeColor="text1" w:themeTint="BF"/>
        </w:rPr>
        <w:t xml:space="preserve"> a kontaktní osoby Smluvních stran</w:t>
      </w:r>
    </w:p>
    <w:p w14:paraId="11F63758" w14:textId="6FD62917" w:rsidR="00DE32EC" w:rsidRPr="00E56555" w:rsidRDefault="00382316" w:rsidP="00FE0910">
      <w:pPr>
        <w:spacing w:after="120" w:line="312" w:lineRule="auto"/>
        <w:ind w:left="992" w:right="3941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Příloha č. 3 – Specifikace Ceny</w:t>
      </w:r>
    </w:p>
    <w:p w14:paraId="78F5D0D6" w14:textId="208B105E" w:rsidR="00FC50C2" w:rsidRPr="00E56555" w:rsidRDefault="00382316" w:rsidP="00815BD2">
      <w:pPr>
        <w:pStyle w:val="Zkladntext"/>
        <w:spacing w:before="0" w:line="312" w:lineRule="auto"/>
        <w:ind w:left="256" w:right="-28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NA</w:t>
      </w:r>
      <w:r w:rsidRPr="00E56555">
        <w:rPr>
          <w:color w:val="404040" w:themeColor="text1" w:themeTint="BF"/>
          <w:spacing w:val="17"/>
        </w:rPr>
        <w:t xml:space="preserve"> </w:t>
      </w:r>
      <w:r w:rsidRPr="00E56555">
        <w:rPr>
          <w:color w:val="404040" w:themeColor="text1" w:themeTint="BF"/>
        </w:rPr>
        <w:t>DŮKAZ</w:t>
      </w:r>
      <w:r w:rsidRPr="00E56555">
        <w:rPr>
          <w:color w:val="404040" w:themeColor="text1" w:themeTint="BF"/>
          <w:spacing w:val="17"/>
        </w:rPr>
        <w:t xml:space="preserve"> </w:t>
      </w:r>
      <w:r w:rsidRPr="00E56555">
        <w:rPr>
          <w:color w:val="404040" w:themeColor="text1" w:themeTint="BF"/>
        </w:rPr>
        <w:t>TOHO,</w:t>
      </w:r>
      <w:r w:rsidRPr="00E56555">
        <w:rPr>
          <w:color w:val="404040" w:themeColor="text1" w:themeTint="BF"/>
          <w:spacing w:val="14"/>
        </w:rPr>
        <w:t xml:space="preserve"> </w:t>
      </w:r>
      <w:r w:rsidRPr="00E56555">
        <w:rPr>
          <w:color w:val="404040" w:themeColor="text1" w:themeTint="BF"/>
        </w:rPr>
        <w:t>že</w:t>
      </w:r>
      <w:r w:rsidRPr="00E56555">
        <w:rPr>
          <w:color w:val="404040" w:themeColor="text1" w:themeTint="BF"/>
          <w:spacing w:val="17"/>
        </w:rPr>
        <w:t xml:space="preserve"> </w:t>
      </w:r>
      <w:r w:rsidRPr="00E56555">
        <w:rPr>
          <w:color w:val="404040" w:themeColor="text1" w:themeTint="BF"/>
        </w:rPr>
        <w:t>Smluvní</w:t>
      </w:r>
      <w:r w:rsidRPr="00E56555">
        <w:rPr>
          <w:color w:val="404040" w:themeColor="text1" w:themeTint="BF"/>
          <w:spacing w:val="18"/>
        </w:rPr>
        <w:t xml:space="preserve"> </w:t>
      </w:r>
      <w:r w:rsidRPr="00E56555">
        <w:rPr>
          <w:color w:val="404040" w:themeColor="text1" w:themeTint="BF"/>
        </w:rPr>
        <w:t>strany</w:t>
      </w:r>
      <w:r w:rsidRPr="00E56555">
        <w:rPr>
          <w:color w:val="404040" w:themeColor="text1" w:themeTint="BF"/>
          <w:spacing w:val="15"/>
        </w:rPr>
        <w:t xml:space="preserve"> </w:t>
      </w:r>
      <w:r w:rsidRPr="00E56555">
        <w:rPr>
          <w:color w:val="404040" w:themeColor="text1" w:themeTint="BF"/>
        </w:rPr>
        <w:t>s</w:t>
      </w:r>
      <w:r w:rsidRPr="00E56555">
        <w:rPr>
          <w:color w:val="404040" w:themeColor="text1" w:themeTint="BF"/>
          <w:spacing w:val="15"/>
        </w:rPr>
        <w:t xml:space="preserve"> </w:t>
      </w:r>
      <w:r w:rsidRPr="00E56555">
        <w:rPr>
          <w:color w:val="404040" w:themeColor="text1" w:themeTint="BF"/>
        </w:rPr>
        <w:t>obsahem</w:t>
      </w:r>
      <w:r w:rsidRPr="00E56555">
        <w:rPr>
          <w:color w:val="404040" w:themeColor="text1" w:themeTint="BF"/>
          <w:spacing w:val="16"/>
        </w:rPr>
        <w:t xml:space="preserve"> </w:t>
      </w:r>
      <w:r w:rsidRPr="00E56555">
        <w:rPr>
          <w:color w:val="404040" w:themeColor="text1" w:themeTint="BF"/>
        </w:rPr>
        <w:t>Dílčí</w:t>
      </w:r>
      <w:r w:rsidRPr="00E56555">
        <w:rPr>
          <w:color w:val="404040" w:themeColor="text1" w:themeTint="BF"/>
          <w:spacing w:val="17"/>
        </w:rPr>
        <w:t xml:space="preserve"> </w:t>
      </w:r>
      <w:r w:rsidRPr="00E56555">
        <w:rPr>
          <w:color w:val="404040" w:themeColor="text1" w:themeTint="BF"/>
        </w:rPr>
        <w:t>smlouvy</w:t>
      </w:r>
      <w:r w:rsidRPr="00E56555">
        <w:rPr>
          <w:color w:val="404040" w:themeColor="text1" w:themeTint="BF"/>
          <w:spacing w:val="16"/>
        </w:rPr>
        <w:t xml:space="preserve"> </w:t>
      </w:r>
      <w:r w:rsidRPr="00E56555">
        <w:rPr>
          <w:color w:val="404040" w:themeColor="text1" w:themeTint="BF"/>
        </w:rPr>
        <w:t>souhlasí,</w:t>
      </w:r>
      <w:r w:rsidRPr="00E56555">
        <w:rPr>
          <w:color w:val="404040" w:themeColor="text1" w:themeTint="BF"/>
          <w:spacing w:val="17"/>
        </w:rPr>
        <w:t xml:space="preserve"> </w:t>
      </w:r>
      <w:r w:rsidRPr="00E56555">
        <w:rPr>
          <w:color w:val="404040" w:themeColor="text1" w:themeTint="BF"/>
        </w:rPr>
        <w:t>rozumí</w:t>
      </w:r>
      <w:r w:rsidRPr="00E56555">
        <w:rPr>
          <w:color w:val="404040" w:themeColor="text1" w:themeTint="BF"/>
          <w:spacing w:val="17"/>
        </w:rPr>
        <w:t xml:space="preserve"> </w:t>
      </w:r>
      <w:r w:rsidRPr="00E56555">
        <w:rPr>
          <w:color w:val="404040" w:themeColor="text1" w:themeTint="BF"/>
        </w:rPr>
        <w:t>ji</w:t>
      </w:r>
      <w:r w:rsidRPr="00E56555">
        <w:rPr>
          <w:color w:val="404040" w:themeColor="text1" w:themeTint="BF"/>
          <w:spacing w:val="15"/>
        </w:rPr>
        <w:t xml:space="preserve"> </w:t>
      </w:r>
      <w:r w:rsidRPr="00E56555">
        <w:rPr>
          <w:color w:val="404040" w:themeColor="text1" w:themeTint="BF"/>
        </w:rPr>
        <w:t>a</w:t>
      </w:r>
      <w:r w:rsidR="00224D21" w:rsidRPr="00E56555">
        <w:rPr>
          <w:color w:val="404040" w:themeColor="text1" w:themeTint="BF"/>
          <w:spacing w:val="15"/>
        </w:rPr>
        <w:t> </w:t>
      </w:r>
      <w:r w:rsidRPr="00E56555">
        <w:rPr>
          <w:color w:val="404040" w:themeColor="text1" w:themeTint="BF"/>
        </w:rPr>
        <w:t>zavazují</w:t>
      </w:r>
      <w:r w:rsidRPr="00E56555">
        <w:rPr>
          <w:color w:val="404040" w:themeColor="text1" w:themeTint="BF"/>
          <w:spacing w:val="14"/>
        </w:rPr>
        <w:t xml:space="preserve"> </w:t>
      </w:r>
      <w:r w:rsidRPr="00E56555">
        <w:rPr>
          <w:color w:val="404040" w:themeColor="text1" w:themeTint="BF"/>
        </w:rPr>
        <w:t>se k</w:t>
      </w:r>
      <w:r w:rsidRPr="00E56555">
        <w:rPr>
          <w:color w:val="404040" w:themeColor="text1" w:themeTint="BF"/>
          <w:spacing w:val="-1"/>
        </w:rPr>
        <w:t xml:space="preserve"> </w:t>
      </w:r>
      <w:r w:rsidRPr="00E56555">
        <w:rPr>
          <w:color w:val="404040" w:themeColor="text1" w:themeTint="BF"/>
        </w:rPr>
        <w:t>jejímu plnění, připojují své podpisy a prohlašují, že tato Dílčí smlouva byla uzavřena podle</w:t>
      </w:r>
      <w:r w:rsidR="008D0D8F">
        <w:rPr>
          <w:color w:val="404040" w:themeColor="text1" w:themeTint="BF"/>
          <w:spacing w:val="-3"/>
        </w:rPr>
        <w:t> </w:t>
      </w:r>
      <w:r w:rsidRPr="00E56555">
        <w:rPr>
          <w:color w:val="404040" w:themeColor="text1" w:themeTint="BF"/>
        </w:rPr>
        <w:t>jejich svobodné a vážné vůle prosté tísně, zejména tísně finanční.</w:t>
      </w:r>
    </w:p>
    <w:p w14:paraId="09599EF3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color w:val="404040" w:themeColor="text1" w:themeTint="BF"/>
          <w:sz w:val="20"/>
        </w:rPr>
      </w:pPr>
    </w:p>
    <w:p w14:paraId="4E3397D5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color w:val="404040" w:themeColor="text1" w:themeTint="BF"/>
          <w:sz w:val="20"/>
        </w:rPr>
      </w:pPr>
    </w:p>
    <w:p w14:paraId="2C54B221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color w:val="404040" w:themeColor="text1" w:themeTint="BF"/>
          <w:sz w:val="28"/>
        </w:rPr>
      </w:pPr>
    </w:p>
    <w:tbl>
      <w:tblPr>
        <w:tblStyle w:val="NormalTable0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3815"/>
        <w:gridCol w:w="4586"/>
      </w:tblGrid>
      <w:tr w:rsidR="00FC50C2" w:rsidRPr="00E56555" w14:paraId="1366FD28" w14:textId="77777777">
        <w:trPr>
          <w:trHeight w:val="246"/>
        </w:trPr>
        <w:tc>
          <w:tcPr>
            <w:tcW w:w="3815" w:type="dxa"/>
          </w:tcPr>
          <w:p w14:paraId="4842571B" w14:textId="367D0B30" w:rsidR="00FC50C2" w:rsidRPr="00E56555" w:rsidRDefault="00382316" w:rsidP="002B6B82">
            <w:pPr>
              <w:pStyle w:val="TableParagraph"/>
              <w:tabs>
                <w:tab w:val="left" w:pos="3029"/>
              </w:tabs>
              <w:spacing w:line="312" w:lineRule="auto"/>
              <w:ind w:left="50"/>
              <w:jc w:val="both"/>
              <w:rPr>
                <w:color w:val="404040" w:themeColor="text1" w:themeTint="BF"/>
              </w:rPr>
            </w:pPr>
            <w:r w:rsidRPr="00E56555">
              <w:rPr>
                <w:color w:val="404040" w:themeColor="text1" w:themeTint="BF"/>
              </w:rPr>
              <w:t xml:space="preserve">V Praze dne: </w:t>
            </w:r>
          </w:p>
        </w:tc>
        <w:tc>
          <w:tcPr>
            <w:tcW w:w="4586" w:type="dxa"/>
          </w:tcPr>
          <w:p w14:paraId="34148CB6" w14:textId="41DC2B7C" w:rsidR="00FC50C2" w:rsidRPr="00E56555" w:rsidRDefault="00382316" w:rsidP="002B6B82">
            <w:pPr>
              <w:pStyle w:val="TableParagraph"/>
              <w:tabs>
                <w:tab w:val="left" w:pos="2456"/>
                <w:tab w:val="left" w:pos="4591"/>
              </w:tabs>
              <w:spacing w:line="312" w:lineRule="auto"/>
              <w:ind w:left="841" w:right="-15"/>
              <w:jc w:val="both"/>
              <w:rPr>
                <w:color w:val="404040" w:themeColor="text1" w:themeTint="BF"/>
              </w:rPr>
            </w:pPr>
            <w:r w:rsidRPr="00E56555">
              <w:rPr>
                <w:color w:val="404040" w:themeColor="text1" w:themeTint="BF"/>
                <w:spacing w:val="-10"/>
              </w:rPr>
              <w:t>V</w:t>
            </w:r>
            <w:r w:rsidR="009719DC">
              <w:rPr>
                <w:color w:val="404040" w:themeColor="text1" w:themeTint="BF"/>
                <w:spacing w:val="-10"/>
              </w:rPr>
              <w:t xml:space="preserve"> Praze</w:t>
            </w:r>
            <w:r w:rsidR="009719DC">
              <w:rPr>
                <w:color w:val="404040" w:themeColor="text1" w:themeTint="BF"/>
              </w:rPr>
              <w:t xml:space="preserve"> </w:t>
            </w:r>
            <w:r w:rsidRPr="00E56555">
              <w:rPr>
                <w:color w:val="404040" w:themeColor="text1" w:themeTint="BF"/>
              </w:rPr>
              <w:t xml:space="preserve">dne: </w:t>
            </w:r>
          </w:p>
        </w:tc>
      </w:tr>
    </w:tbl>
    <w:p w14:paraId="780A3847" w14:textId="053689E3" w:rsidR="053E4710" w:rsidRPr="00E56555" w:rsidRDefault="053E4710">
      <w:pPr>
        <w:rPr>
          <w:color w:val="404040" w:themeColor="text1" w:themeTint="BF"/>
        </w:rPr>
      </w:pPr>
    </w:p>
    <w:p w14:paraId="710AB59B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color w:val="404040" w:themeColor="text1" w:themeTint="BF"/>
          <w:sz w:val="20"/>
        </w:rPr>
      </w:pPr>
    </w:p>
    <w:p w14:paraId="42E5DF7D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color w:val="404040" w:themeColor="text1" w:themeTint="BF"/>
          <w:sz w:val="20"/>
        </w:rPr>
      </w:pPr>
    </w:p>
    <w:p w14:paraId="07BB92B5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color w:val="404040" w:themeColor="text1" w:themeTint="BF"/>
          <w:sz w:val="20"/>
        </w:rPr>
      </w:pPr>
    </w:p>
    <w:p w14:paraId="41F7EA7E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color w:val="404040" w:themeColor="text1" w:themeTint="BF"/>
          <w:sz w:val="20"/>
        </w:rPr>
      </w:pPr>
    </w:p>
    <w:p w14:paraId="5EEBBB37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color w:val="404040" w:themeColor="text1" w:themeTint="BF"/>
          <w:sz w:val="20"/>
        </w:rPr>
      </w:pPr>
    </w:p>
    <w:p w14:paraId="147A05D9" w14:textId="77777777" w:rsidR="00FC50C2" w:rsidRPr="00E56555" w:rsidRDefault="00FC50C2" w:rsidP="002B6B82">
      <w:pPr>
        <w:pStyle w:val="Zkladntext"/>
        <w:spacing w:before="0" w:line="312" w:lineRule="auto"/>
        <w:ind w:left="0"/>
        <w:jc w:val="both"/>
        <w:rPr>
          <w:color w:val="404040" w:themeColor="text1" w:themeTint="BF"/>
          <w:sz w:val="13"/>
        </w:rPr>
      </w:pPr>
    </w:p>
    <w:tbl>
      <w:tblPr>
        <w:tblStyle w:val="NormalTable0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4284"/>
        <w:gridCol w:w="322"/>
        <w:gridCol w:w="4284"/>
      </w:tblGrid>
      <w:tr w:rsidR="00E56555" w:rsidRPr="00E56555" w14:paraId="0DC76E59" w14:textId="77777777" w:rsidTr="009E41AF">
        <w:trPr>
          <w:trHeight w:val="239"/>
        </w:trPr>
        <w:tc>
          <w:tcPr>
            <w:tcW w:w="4284" w:type="dxa"/>
            <w:tcBorders>
              <w:bottom w:val="single" w:sz="6" w:space="0" w:color="3F3F3F"/>
            </w:tcBorders>
          </w:tcPr>
          <w:p w14:paraId="283F19A5" w14:textId="77777777" w:rsidR="00FC50C2" w:rsidRPr="00E56555" w:rsidRDefault="00FC50C2" w:rsidP="002B6B82">
            <w:pPr>
              <w:pStyle w:val="TableParagraph"/>
              <w:spacing w:line="312" w:lineRule="auto"/>
              <w:jc w:val="both"/>
              <w:rPr>
                <w:rFonts w:ascii="Times New Roman"/>
                <w:color w:val="404040" w:themeColor="text1" w:themeTint="BF"/>
                <w:sz w:val="16"/>
              </w:rPr>
            </w:pPr>
          </w:p>
        </w:tc>
        <w:tc>
          <w:tcPr>
            <w:tcW w:w="322" w:type="dxa"/>
          </w:tcPr>
          <w:p w14:paraId="17C7912E" w14:textId="77777777" w:rsidR="00FC50C2" w:rsidRPr="00E56555" w:rsidRDefault="00FC50C2" w:rsidP="002B6B82">
            <w:pPr>
              <w:pStyle w:val="TableParagraph"/>
              <w:spacing w:line="312" w:lineRule="auto"/>
              <w:jc w:val="both"/>
              <w:rPr>
                <w:rFonts w:ascii="Times New Roman"/>
                <w:color w:val="404040" w:themeColor="text1" w:themeTint="BF"/>
                <w:sz w:val="16"/>
              </w:rPr>
            </w:pPr>
          </w:p>
        </w:tc>
        <w:tc>
          <w:tcPr>
            <w:tcW w:w="4284" w:type="dxa"/>
            <w:tcBorders>
              <w:bottom w:val="single" w:sz="6" w:space="0" w:color="3F3F3F"/>
            </w:tcBorders>
          </w:tcPr>
          <w:p w14:paraId="5E195B10" w14:textId="77777777" w:rsidR="00FC50C2" w:rsidRPr="00E56555" w:rsidRDefault="00FC50C2" w:rsidP="002B6B82">
            <w:pPr>
              <w:pStyle w:val="TableParagraph"/>
              <w:spacing w:line="312" w:lineRule="auto"/>
              <w:jc w:val="both"/>
              <w:rPr>
                <w:rFonts w:ascii="Times New Roman"/>
                <w:color w:val="404040" w:themeColor="text1" w:themeTint="BF"/>
                <w:sz w:val="16"/>
              </w:rPr>
            </w:pPr>
          </w:p>
        </w:tc>
      </w:tr>
      <w:tr w:rsidR="00E56555" w:rsidRPr="00E56555" w14:paraId="54D49332" w14:textId="77777777">
        <w:trPr>
          <w:trHeight w:val="646"/>
        </w:trPr>
        <w:tc>
          <w:tcPr>
            <w:tcW w:w="4284" w:type="dxa"/>
            <w:tcBorders>
              <w:top w:val="single" w:sz="6" w:space="0" w:color="3F3F3F"/>
            </w:tcBorders>
          </w:tcPr>
          <w:p w14:paraId="2F14AA08" w14:textId="1331CDDC" w:rsidR="009E41AF" w:rsidRDefault="0067301A" w:rsidP="009E41AF">
            <w:pPr>
              <w:pStyle w:val="TableParagraph"/>
              <w:spacing w:line="312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  <w:p w14:paraId="10B68A5E" w14:textId="24D72C6F" w:rsidR="00FC50C2" w:rsidRDefault="0067301A" w:rsidP="009E41AF">
            <w:pPr>
              <w:pStyle w:val="TableParagraph"/>
              <w:spacing w:line="312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  <w:p w14:paraId="7AC145E4" w14:textId="77777777" w:rsidR="009E41AF" w:rsidRDefault="009E41AF" w:rsidP="009E41AF">
            <w:pPr>
              <w:pStyle w:val="TableParagraph"/>
              <w:spacing w:line="312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</w:t>
            </w:r>
          </w:p>
          <w:p w14:paraId="611029F3" w14:textId="5968BD87" w:rsidR="009E41AF" w:rsidRDefault="0067301A" w:rsidP="009E41AF">
            <w:pPr>
              <w:pStyle w:val="TableParagraph"/>
              <w:spacing w:line="312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  <w:p w14:paraId="36E117A3" w14:textId="67516B22" w:rsidR="009E41AF" w:rsidRPr="00E56555" w:rsidRDefault="0067301A" w:rsidP="009E41AF">
            <w:pPr>
              <w:pStyle w:val="TableParagraph"/>
              <w:spacing w:line="312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</w:tc>
        <w:tc>
          <w:tcPr>
            <w:tcW w:w="322" w:type="dxa"/>
          </w:tcPr>
          <w:p w14:paraId="745490BE" w14:textId="77777777" w:rsidR="00FC50C2" w:rsidRPr="00E56555" w:rsidRDefault="00FC50C2" w:rsidP="002B6B82">
            <w:pPr>
              <w:pStyle w:val="TableParagraph"/>
              <w:spacing w:line="312" w:lineRule="auto"/>
              <w:jc w:val="both"/>
              <w:rPr>
                <w:rFonts w:ascii="Times New Roman"/>
                <w:color w:val="404040" w:themeColor="text1" w:themeTint="BF"/>
                <w:sz w:val="20"/>
              </w:rPr>
            </w:pPr>
          </w:p>
        </w:tc>
        <w:tc>
          <w:tcPr>
            <w:tcW w:w="4284" w:type="dxa"/>
            <w:tcBorders>
              <w:top w:val="single" w:sz="6" w:space="0" w:color="3F3F3F"/>
            </w:tcBorders>
          </w:tcPr>
          <w:p w14:paraId="7B47B2E2" w14:textId="3AA8E82D" w:rsidR="00FC50C2" w:rsidRDefault="0067301A" w:rsidP="002B6B82">
            <w:pPr>
              <w:pStyle w:val="TableParagraph"/>
              <w:spacing w:line="312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  <w:p w14:paraId="2E1A893E" w14:textId="336454B0" w:rsidR="009E41AF" w:rsidRDefault="0067301A" w:rsidP="002B6B82">
            <w:pPr>
              <w:pStyle w:val="TableParagraph"/>
              <w:spacing w:line="312" w:lineRule="auto"/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  <w:p w14:paraId="6BBAE2CF" w14:textId="3B8CA1AA" w:rsidR="009E41AF" w:rsidRPr="009E41AF" w:rsidRDefault="009E41AF" w:rsidP="002B6B82">
            <w:pPr>
              <w:pStyle w:val="TableParagraph"/>
              <w:spacing w:line="312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9E41AF">
              <w:rPr>
                <w:b/>
                <w:bCs/>
                <w:color w:val="404040" w:themeColor="text1" w:themeTint="BF"/>
              </w:rPr>
              <w:t>KPMG Česká republika, s.r.o.</w:t>
            </w:r>
          </w:p>
          <w:p w14:paraId="567C7DB8" w14:textId="77777777" w:rsidR="009E41AF" w:rsidRDefault="009E41AF" w:rsidP="002B6B82">
            <w:pPr>
              <w:pStyle w:val="TableParagraph"/>
              <w:spacing w:line="312" w:lineRule="auto"/>
              <w:jc w:val="both"/>
              <w:rPr>
                <w:color w:val="404040" w:themeColor="text1" w:themeTint="BF"/>
              </w:rPr>
            </w:pPr>
          </w:p>
          <w:p w14:paraId="6B41C2A1" w14:textId="669A2533" w:rsidR="009E41AF" w:rsidRPr="009E41AF" w:rsidRDefault="009E41AF" w:rsidP="002B6B82">
            <w:pPr>
              <w:pStyle w:val="TableParagraph"/>
              <w:spacing w:line="312" w:lineRule="auto"/>
              <w:jc w:val="both"/>
              <w:rPr>
                <w:b/>
                <w:bCs/>
                <w:color w:val="404040" w:themeColor="text1" w:themeTint="BF"/>
              </w:rPr>
            </w:pPr>
          </w:p>
        </w:tc>
      </w:tr>
      <w:tr w:rsidR="00FC50C2" w:rsidRPr="00E56555" w14:paraId="3860D4B2" w14:textId="77777777">
        <w:trPr>
          <w:trHeight w:val="1229"/>
        </w:trPr>
        <w:tc>
          <w:tcPr>
            <w:tcW w:w="4284" w:type="dxa"/>
          </w:tcPr>
          <w:p w14:paraId="07889ED3" w14:textId="77777777" w:rsidR="00FC50C2" w:rsidRPr="00E56555" w:rsidRDefault="00382316" w:rsidP="002B6B82">
            <w:pPr>
              <w:pStyle w:val="TableParagraph"/>
              <w:spacing w:line="312" w:lineRule="auto"/>
              <w:ind w:right="577"/>
              <w:jc w:val="both"/>
              <w:rPr>
                <w:b/>
                <w:color w:val="404040" w:themeColor="text1" w:themeTint="BF"/>
              </w:rPr>
            </w:pPr>
            <w:r w:rsidRPr="00E56555">
              <w:rPr>
                <w:b/>
                <w:color w:val="404040" w:themeColor="text1" w:themeTint="BF"/>
              </w:rPr>
              <w:t>Národní</w:t>
            </w:r>
            <w:r w:rsidRPr="00E56555">
              <w:rPr>
                <w:b/>
                <w:color w:val="404040" w:themeColor="text1" w:themeTint="BF"/>
                <w:spacing w:val="-12"/>
              </w:rPr>
              <w:t xml:space="preserve"> </w:t>
            </w:r>
            <w:r w:rsidRPr="00E56555">
              <w:rPr>
                <w:b/>
                <w:color w:val="404040" w:themeColor="text1" w:themeTint="BF"/>
              </w:rPr>
              <w:t>agentura</w:t>
            </w:r>
            <w:r w:rsidRPr="00E56555">
              <w:rPr>
                <w:b/>
                <w:color w:val="404040" w:themeColor="text1" w:themeTint="BF"/>
                <w:spacing w:val="-14"/>
              </w:rPr>
              <w:t xml:space="preserve"> </w:t>
            </w:r>
            <w:r w:rsidRPr="00E56555">
              <w:rPr>
                <w:b/>
                <w:color w:val="404040" w:themeColor="text1" w:themeTint="BF"/>
              </w:rPr>
              <w:t>pro</w:t>
            </w:r>
            <w:r w:rsidRPr="00E56555">
              <w:rPr>
                <w:b/>
                <w:color w:val="404040" w:themeColor="text1" w:themeTint="BF"/>
                <w:spacing w:val="-13"/>
              </w:rPr>
              <w:t xml:space="preserve"> </w:t>
            </w:r>
            <w:r w:rsidRPr="00E56555">
              <w:rPr>
                <w:b/>
                <w:color w:val="404040" w:themeColor="text1" w:themeTint="BF"/>
              </w:rPr>
              <w:t>komunikační a informační technologie, s. p.</w:t>
            </w:r>
          </w:p>
        </w:tc>
        <w:tc>
          <w:tcPr>
            <w:tcW w:w="322" w:type="dxa"/>
          </w:tcPr>
          <w:p w14:paraId="1F41BF40" w14:textId="77777777" w:rsidR="00FC50C2" w:rsidRPr="00E56555" w:rsidRDefault="00FC50C2" w:rsidP="002B6B82">
            <w:pPr>
              <w:pStyle w:val="TableParagraph"/>
              <w:spacing w:line="312" w:lineRule="auto"/>
              <w:jc w:val="both"/>
              <w:rPr>
                <w:rFonts w:ascii="Times New Roman"/>
                <w:color w:val="404040" w:themeColor="text1" w:themeTint="BF"/>
                <w:sz w:val="20"/>
              </w:rPr>
            </w:pPr>
          </w:p>
        </w:tc>
        <w:tc>
          <w:tcPr>
            <w:tcW w:w="4284" w:type="dxa"/>
          </w:tcPr>
          <w:p w14:paraId="52D45F82" w14:textId="0AFDA374" w:rsidR="00FC50C2" w:rsidRPr="00E56555" w:rsidRDefault="00FC50C2" w:rsidP="002B6B82">
            <w:pPr>
              <w:pStyle w:val="TableParagraph"/>
              <w:spacing w:line="312" w:lineRule="auto"/>
              <w:jc w:val="both"/>
              <w:rPr>
                <w:b/>
                <w:color w:val="404040" w:themeColor="text1" w:themeTint="BF"/>
              </w:rPr>
            </w:pPr>
          </w:p>
        </w:tc>
      </w:tr>
    </w:tbl>
    <w:p w14:paraId="5CCA59A1" w14:textId="1EE8CFC0" w:rsidR="053E4710" w:rsidRPr="00E56555" w:rsidRDefault="053E4710">
      <w:pPr>
        <w:rPr>
          <w:color w:val="404040" w:themeColor="text1" w:themeTint="BF"/>
        </w:rPr>
      </w:pPr>
    </w:p>
    <w:p w14:paraId="75CC7BAA" w14:textId="77777777" w:rsidR="00FC50C2" w:rsidRPr="00E56555" w:rsidRDefault="00FC50C2">
      <w:pPr>
        <w:rPr>
          <w:color w:val="404040" w:themeColor="text1" w:themeTint="BF"/>
        </w:rPr>
        <w:sectPr w:rsidR="00FC50C2" w:rsidRPr="00E56555" w:rsidSect="009719DC">
          <w:headerReference w:type="default" r:id="rId10"/>
          <w:footerReference w:type="even" r:id="rId11"/>
          <w:footerReference w:type="default" r:id="rId12"/>
          <w:footerReference w:type="first" r:id="rId13"/>
          <w:pgSz w:w="11910" w:h="16840"/>
          <w:pgMar w:top="2127" w:right="1420" w:bottom="1985" w:left="1162" w:header="680" w:footer="1542" w:gutter="0"/>
          <w:cols w:space="708"/>
        </w:sectPr>
      </w:pPr>
    </w:p>
    <w:p w14:paraId="40B12224" w14:textId="0332D4D4" w:rsidR="00FC50C2" w:rsidRPr="00E56555" w:rsidRDefault="00382316" w:rsidP="007A0B34">
      <w:pPr>
        <w:spacing w:before="86"/>
        <w:rPr>
          <w:b/>
          <w:color w:val="404040" w:themeColor="text1" w:themeTint="BF"/>
        </w:rPr>
      </w:pPr>
      <w:r w:rsidRPr="00E56555">
        <w:rPr>
          <w:b/>
          <w:color w:val="404040" w:themeColor="text1" w:themeTint="BF"/>
        </w:rPr>
        <w:lastRenderedPageBreak/>
        <w:t>Příloha</w:t>
      </w:r>
      <w:r w:rsidRPr="00E56555">
        <w:rPr>
          <w:b/>
          <w:color w:val="404040" w:themeColor="text1" w:themeTint="BF"/>
          <w:spacing w:val="-5"/>
        </w:rPr>
        <w:t xml:space="preserve"> </w:t>
      </w:r>
      <w:r w:rsidRPr="00E56555">
        <w:rPr>
          <w:b/>
          <w:color w:val="404040" w:themeColor="text1" w:themeTint="BF"/>
        </w:rPr>
        <w:t>č.</w:t>
      </w:r>
      <w:r w:rsidRPr="00E56555">
        <w:rPr>
          <w:b/>
          <w:color w:val="404040" w:themeColor="text1" w:themeTint="BF"/>
          <w:spacing w:val="-1"/>
        </w:rPr>
        <w:t xml:space="preserve"> </w:t>
      </w:r>
      <w:r w:rsidR="008E58A8" w:rsidRPr="00E56555">
        <w:rPr>
          <w:b/>
          <w:color w:val="404040" w:themeColor="text1" w:themeTint="BF"/>
        </w:rPr>
        <w:t xml:space="preserve">1 – Specifikace </w:t>
      </w:r>
      <w:r w:rsidR="00660000" w:rsidRPr="00E56555">
        <w:rPr>
          <w:b/>
          <w:color w:val="404040" w:themeColor="text1" w:themeTint="BF"/>
        </w:rPr>
        <w:t>P</w:t>
      </w:r>
      <w:r w:rsidR="008E58A8" w:rsidRPr="00E56555">
        <w:rPr>
          <w:b/>
          <w:color w:val="404040" w:themeColor="text1" w:themeTint="BF"/>
        </w:rPr>
        <w:t>lnění</w:t>
      </w:r>
    </w:p>
    <w:p w14:paraId="6677A2CE" w14:textId="77777777" w:rsidR="00FC50C2" w:rsidRPr="00E56555" w:rsidRDefault="00FC50C2">
      <w:pPr>
        <w:pStyle w:val="Zkladntext"/>
        <w:spacing w:before="0"/>
        <w:ind w:left="0"/>
        <w:rPr>
          <w:b/>
          <w:color w:val="404040" w:themeColor="text1" w:themeTint="BF"/>
          <w:sz w:val="20"/>
        </w:rPr>
      </w:pPr>
    </w:p>
    <w:p w14:paraId="16ADAFFA" w14:textId="77777777" w:rsidR="00FC50C2" w:rsidRPr="00E56555" w:rsidRDefault="00FC50C2">
      <w:pPr>
        <w:pStyle w:val="Zkladntext"/>
        <w:spacing w:before="0"/>
        <w:ind w:left="0"/>
        <w:rPr>
          <w:b/>
          <w:color w:val="404040" w:themeColor="text1" w:themeTint="BF"/>
          <w:sz w:val="20"/>
        </w:rPr>
      </w:pPr>
    </w:p>
    <w:p w14:paraId="5E2E3DEB" w14:textId="77777777" w:rsidR="009E41AF" w:rsidRDefault="009E41AF" w:rsidP="009E41AF">
      <w:pPr>
        <w:adjustRightInd w:val="0"/>
        <w:spacing w:after="240"/>
        <w:jc w:val="both"/>
        <w:rPr>
          <w:color w:val="595959" w:themeColor="text1" w:themeTint="A6"/>
        </w:rPr>
      </w:pPr>
      <w:r w:rsidRPr="00C17A18">
        <w:rPr>
          <w:color w:val="595959" w:themeColor="text1" w:themeTint="A6"/>
        </w:rPr>
        <w:t xml:space="preserve">Předmětem veřejné zakázky je zpracování </w:t>
      </w:r>
      <w:r>
        <w:rPr>
          <w:color w:val="595959" w:themeColor="text1" w:themeTint="A6"/>
        </w:rPr>
        <w:t xml:space="preserve">Výstupu ve formě </w:t>
      </w:r>
      <w:r w:rsidRPr="00C17A18">
        <w:rPr>
          <w:color w:val="595959" w:themeColor="text1" w:themeTint="A6"/>
        </w:rPr>
        <w:t xml:space="preserve">analýzy týkající se stanovení výše obvyklé ziskové přirážky u Objednatele. </w:t>
      </w:r>
    </w:p>
    <w:p w14:paraId="2F0A4EF7" w14:textId="77777777" w:rsidR="009E41AF" w:rsidRPr="00141018" w:rsidRDefault="009E41AF" w:rsidP="009E41AF">
      <w:pPr>
        <w:adjustRightInd w:val="0"/>
        <w:spacing w:after="240"/>
        <w:jc w:val="both"/>
        <w:rPr>
          <w:color w:val="595959" w:themeColor="text1" w:themeTint="A6"/>
        </w:rPr>
      </w:pPr>
      <w:r w:rsidRPr="00C17A18">
        <w:rPr>
          <w:color w:val="595959" w:themeColor="text1" w:themeTint="A6"/>
        </w:rPr>
        <w:t>Předmětem analýzy bude</w:t>
      </w:r>
      <w:r>
        <w:rPr>
          <w:color w:val="595959" w:themeColor="text1" w:themeTint="A6"/>
        </w:rPr>
        <w:t xml:space="preserve"> </w:t>
      </w:r>
      <w:r w:rsidRPr="00141018">
        <w:rPr>
          <w:color w:val="595959" w:themeColor="text1" w:themeTint="A6"/>
        </w:rPr>
        <w:t xml:space="preserve">zpracování </w:t>
      </w:r>
      <w:r>
        <w:rPr>
          <w:color w:val="595959" w:themeColor="text1" w:themeTint="A6"/>
        </w:rPr>
        <w:t>odpovědí na následující body</w:t>
      </w:r>
      <w:r w:rsidRPr="00141018">
        <w:rPr>
          <w:color w:val="595959" w:themeColor="text1" w:themeTint="A6"/>
        </w:rPr>
        <w:t>:</w:t>
      </w:r>
    </w:p>
    <w:p w14:paraId="39843777" w14:textId="77777777" w:rsidR="009E41AF" w:rsidRPr="00C17A18" w:rsidRDefault="009E41AF" w:rsidP="009E41AF">
      <w:pPr>
        <w:pStyle w:val="Odrazka1"/>
        <w:numPr>
          <w:ilvl w:val="0"/>
          <w:numId w:val="35"/>
        </w:numPr>
        <w:tabs>
          <w:tab w:val="clear" w:pos="397"/>
          <w:tab w:val="num" w:pos="426"/>
        </w:tabs>
        <w:spacing w:before="0" w:after="120" w:line="312" w:lineRule="auto"/>
        <w:ind w:left="426" w:hanging="426"/>
        <w:rPr>
          <w:rFonts w:ascii="Arial" w:hAnsi="Arial" w:cs="Arial"/>
          <w:color w:val="595959" w:themeColor="text1" w:themeTint="A6"/>
          <w:szCs w:val="22"/>
          <w:lang w:val="cs-CZ" w:eastAsia="cs-CZ"/>
        </w:rPr>
      </w:pPr>
      <w:r w:rsidRPr="00C17A18">
        <w:rPr>
          <w:rFonts w:ascii="Arial" w:hAnsi="Arial" w:cs="Arial"/>
          <w:color w:val="595959" w:themeColor="text1" w:themeTint="A6"/>
          <w:szCs w:val="22"/>
          <w:lang w:val="cs-CZ" w:eastAsia="cs-CZ"/>
        </w:rPr>
        <w:t>Stanovení hodnoty ziskové přirážky Objednatele pro jednotlivé služby nebo zboží nebo okruh poskytovaných služeb ve formě přirážky k úplné nákladové ceně, a to v % na 2 desetinná místa. vč. metodiky, vzorce, postupu, příkladu konkrétní aplikace, a to pro všechny položky uvedené v článku 1 písm. b). Výše hodnoty ziskové přirážky vč. vzorce, postupu, konkrétní aplikace bude stanovena i pro každou jednotlivou prodejní MD sazbu jednotlivých rolí – viz příloha i). Popis</w:t>
      </w:r>
      <w:r>
        <w:rPr>
          <w:rFonts w:ascii="Arial" w:hAnsi="Arial" w:cs="Arial"/>
          <w:color w:val="595959" w:themeColor="text1" w:themeTint="A6"/>
          <w:szCs w:val="22"/>
          <w:lang w:val="cs-CZ" w:eastAsia="cs-CZ"/>
        </w:rPr>
        <w:t> </w:t>
      </w:r>
      <w:r w:rsidRPr="00C17A18">
        <w:rPr>
          <w:rFonts w:ascii="Arial" w:hAnsi="Arial" w:cs="Arial"/>
          <w:color w:val="595959" w:themeColor="text1" w:themeTint="A6"/>
          <w:szCs w:val="22"/>
          <w:lang w:val="cs-CZ" w:eastAsia="cs-CZ"/>
        </w:rPr>
        <w:t>jednotlivých rolí je uveden v příloze m);</w:t>
      </w:r>
    </w:p>
    <w:p w14:paraId="2050B2FD" w14:textId="77777777" w:rsidR="009E41AF" w:rsidRPr="00C17A18" w:rsidRDefault="009E41AF" w:rsidP="009E41AF">
      <w:pPr>
        <w:pStyle w:val="Odrazka1"/>
        <w:tabs>
          <w:tab w:val="clear" w:pos="397"/>
          <w:tab w:val="num" w:pos="426"/>
        </w:tabs>
        <w:spacing w:before="0" w:after="120" w:line="312" w:lineRule="auto"/>
        <w:ind w:left="426" w:hanging="426"/>
        <w:rPr>
          <w:rFonts w:ascii="Arial" w:hAnsi="Arial" w:cs="Arial"/>
          <w:color w:val="595959" w:themeColor="text1" w:themeTint="A6"/>
          <w:szCs w:val="22"/>
        </w:rPr>
      </w:pP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Návrh způsobu zohlednění</w:t>
      </w:r>
      <w:r w:rsidRPr="00C17A18">
        <w:rPr>
          <w:rFonts w:ascii="Arial" w:hAnsi="Arial" w:cs="Arial"/>
          <w:color w:val="595959" w:themeColor="text1" w:themeTint="A6"/>
          <w:szCs w:val="22"/>
        </w:rPr>
        <w:t xml:space="preserve"> ziskov</w:t>
      </w: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é</w:t>
      </w:r>
      <w:r w:rsidRPr="00C17A18">
        <w:rPr>
          <w:rFonts w:ascii="Arial" w:hAnsi="Arial" w:cs="Arial"/>
          <w:color w:val="595959" w:themeColor="text1" w:themeTint="A6"/>
          <w:szCs w:val="22"/>
        </w:rPr>
        <w:t xml:space="preserve"> přirážk</w:t>
      </w: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 xml:space="preserve">y </w:t>
      </w:r>
      <w:r w:rsidRPr="00C17A18">
        <w:rPr>
          <w:rFonts w:ascii="Arial" w:hAnsi="Arial" w:cs="Arial"/>
          <w:color w:val="595959" w:themeColor="text1" w:themeTint="A6"/>
          <w:szCs w:val="22"/>
        </w:rPr>
        <w:t>v</w:t>
      </w: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 xml:space="preserve"> </w:t>
      </w:r>
      <w:r w:rsidRPr="00C17A18">
        <w:rPr>
          <w:rFonts w:ascii="Arial" w:hAnsi="Arial" w:cs="Arial"/>
          <w:color w:val="595959" w:themeColor="text1" w:themeTint="A6"/>
          <w:szCs w:val="22"/>
        </w:rPr>
        <w:t>modelu cenotvorby</w:t>
      </w: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, a to v následujících okruzích:</w:t>
      </w:r>
    </w:p>
    <w:p w14:paraId="52EF56D2" w14:textId="77777777" w:rsidR="009E41AF" w:rsidRPr="00C17A18" w:rsidRDefault="009E41AF" w:rsidP="009E41AF">
      <w:pPr>
        <w:pStyle w:val="Odrazka1"/>
        <w:numPr>
          <w:ilvl w:val="0"/>
          <w:numId w:val="32"/>
        </w:numPr>
        <w:tabs>
          <w:tab w:val="clear" w:pos="397"/>
        </w:tabs>
        <w:spacing w:before="0" w:after="120" w:line="312" w:lineRule="auto"/>
        <w:ind w:left="1276" w:hanging="425"/>
        <w:rPr>
          <w:rFonts w:ascii="Arial" w:hAnsi="Arial" w:cs="Arial"/>
          <w:color w:val="595959" w:themeColor="text1" w:themeTint="A6"/>
          <w:szCs w:val="22"/>
          <w:lang w:val="cs-CZ"/>
        </w:rPr>
      </w:pP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v rámci Smlouvy o zajištění správy, provozu a rozvoje komunikační infrastruktury (dále také „</w:t>
      </w:r>
      <w:r w:rsidRPr="004F167A">
        <w:rPr>
          <w:rFonts w:ascii="Arial" w:hAnsi="Arial" w:cs="Arial"/>
          <w:b/>
          <w:bCs/>
          <w:color w:val="595959" w:themeColor="text1" w:themeTint="A6"/>
          <w:szCs w:val="22"/>
          <w:lang w:val="cs-CZ"/>
        </w:rPr>
        <w:t>NHS</w:t>
      </w: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 xml:space="preserve">“) uzavřené mezi: Česká republika – Ministerstvo vnitra </w:t>
      </w:r>
      <w:r>
        <w:rPr>
          <w:rFonts w:ascii="Arial" w:hAnsi="Arial" w:cs="Arial"/>
          <w:color w:val="595959" w:themeColor="text1" w:themeTint="A6"/>
          <w:szCs w:val="22"/>
          <w:lang w:val="cs-CZ"/>
        </w:rPr>
        <w:t>(dále jen „</w:t>
      </w:r>
      <w:r w:rsidRPr="00141018">
        <w:rPr>
          <w:rFonts w:ascii="Arial" w:hAnsi="Arial" w:cs="Arial"/>
          <w:b/>
          <w:bCs/>
          <w:color w:val="595959" w:themeColor="text1" w:themeTint="A6"/>
          <w:szCs w:val="22"/>
          <w:lang w:val="cs-CZ"/>
        </w:rPr>
        <w:t>MVČR</w:t>
      </w:r>
      <w:r>
        <w:rPr>
          <w:rFonts w:ascii="Arial" w:hAnsi="Arial" w:cs="Arial"/>
          <w:color w:val="595959" w:themeColor="text1" w:themeTint="A6"/>
          <w:szCs w:val="22"/>
          <w:lang w:val="cs-CZ"/>
        </w:rPr>
        <w:t xml:space="preserve">“) </w:t>
      </w: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a Objednatelem, a to u:</w:t>
      </w:r>
    </w:p>
    <w:p w14:paraId="42E297FF" w14:textId="77777777" w:rsidR="009E41AF" w:rsidRPr="00C17A18" w:rsidRDefault="009E41AF" w:rsidP="009E41AF">
      <w:pPr>
        <w:pStyle w:val="Odrazka1"/>
        <w:numPr>
          <w:ilvl w:val="1"/>
          <w:numId w:val="32"/>
        </w:numPr>
        <w:tabs>
          <w:tab w:val="clear" w:pos="794"/>
        </w:tabs>
        <w:spacing w:before="0" w:after="120" w:line="312" w:lineRule="auto"/>
        <w:ind w:left="1701" w:hanging="425"/>
        <w:rPr>
          <w:rFonts w:ascii="Arial" w:hAnsi="Arial" w:cs="Arial"/>
          <w:color w:val="595959" w:themeColor="text1" w:themeTint="A6"/>
          <w:szCs w:val="22"/>
          <w:lang w:val="cs-CZ"/>
        </w:rPr>
      </w:pP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paušálních služeb;</w:t>
      </w:r>
    </w:p>
    <w:p w14:paraId="09EDE616" w14:textId="77777777" w:rsidR="009E41AF" w:rsidRPr="00C17A18" w:rsidRDefault="009E41AF" w:rsidP="009E41AF">
      <w:pPr>
        <w:pStyle w:val="Odrazka1"/>
        <w:numPr>
          <w:ilvl w:val="1"/>
          <w:numId w:val="32"/>
        </w:numPr>
        <w:tabs>
          <w:tab w:val="clear" w:pos="794"/>
        </w:tabs>
        <w:spacing w:before="0" w:after="120" w:line="312" w:lineRule="auto"/>
        <w:ind w:left="1701" w:hanging="425"/>
        <w:rPr>
          <w:rFonts w:ascii="Arial" w:hAnsi="Arial" w:cs="Arial"/>
          <w:color w:val="595959" w:themeColor="text1" w:themeTint="A6"/>
          <w:szCs w:val="22"/>
          <w:lang w:val="cs-CZ"/>
        </w:rPr>
      </w:pP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služeb ad hoc;</w:t>
      </w:r>
    </w:p>
    <w:p w14:paraId="06A0824F" w14:textId="77777777" w:rsidR="009E41AF" w:rsidRPr="00C17A18" w:rsidRDefault="009E41AF" w:rsidP="009E41AF">
      <w:pPr>
        <w:pStyle w:val="Odrazka1"/>
        <w:numPr>
          <w:ilvl w:val="0"/>
          <w:numId w:val="32"/>
        </w:numPr>
        <w:tabs>
          <w:tab w:val="clear" w:pos="397"/>
        </w:tabs>
        <w:spacing w:before="0" w:after="120" w:line="312" w:lineRule="auto"/>
        <w:ind w:left="1276" w:hanging="425"/>
        <w:rPr>
          <w:rFonts w:ascii="Arial" w:hAnsi="Arial" w:cs="Arial"/>
          <w:color w:val="595959" w:themeColor="text1" w:themeTint="A6"/>
          <w:szCs w:val="22"/>
          <w:lang w:val="cs-CZ"/>
        </w:rPr>
      </w:pP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v rámci realizovaných projektů (aktuální stav je, že nyní cena projektu obsahuje náklady + rizikovou přirážku, kdy projektový manažer kvantifikuje rizika související s </w:t>
      </w:r>
      <w:proofErr w:type="gramStart"/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projektem - kapacity</w:t>
      </w:r>
      <w:proofErr w:type="gramEnd"/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, sankce za nedodržení termínů apod));</w:t>
      </w:r>
    </w:p>
    <w:p w14:paraId="56B3B989" w14:textId="77777777" w:rsidR="009E41AF" w:rsidRPr="00C17A18" w:rsidRDefault="009E41AF" w:rsidP="009E41AF">
      <w:pPr>
        <w:pStyle w:val="Odrazka1"/>
        <w:numPr>
          <w:ilvl w:val="0"/>
          <w:numId w:val="32"/>
        </w:numPr>
        <w:tabs>
          <w:tab w:val="clear" w:pos="397"/>
        </w:tabs>
        <w:spacing w:before="0" w:after="120" w:line="312" w:lineRule="auto"/>
        <w:ind w:left="1276" w:hanging="425"/>
        <w:rPr>
          <w:rFonts w:ascii="Arial" w:hAnsi="Arial" w:cs="Arial"/>
          <w:color w:val="595959" w:themeColor="text1" w:themeTint="A6"/>
          <w:szCs w:val="22"/>
          <w:lang w:val="cs-CZ"/>
        </w:rPr>
      </w:pP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v rámci ostatních poskytovaných provozních služeb;</w:t>
      </w:r>
    </w:p>
    <w:p w14:paraId="47E19662" w14:textId="77777777" w:rsidR="009E41AF" w:rsidRPr="00C17A18" w:rsidRDefault="009E41AF" w:rsidP="009E41AF">
      <w:pPr>
        <w:pStyle w:val="Odrazka1"/>
        <w:numPr>
          <w:ilvl w:val="0"/>
          <w:numId w:val="32"/>
        </w:numPr>
        <w:tabs>
          <w:tab w:val="clear" w:pos="397"/>
        </w:tabs>
        <w:spacing w:before="0" w:after="120" w:line="312" w:lineRule="auto"/>
        <w:ind w:left="1276" w:hanging="425"/>
        <w:rPr>
          <w:rFonts w:ascii="Arial" w:hAnsi="Arial" w:cs="Arial"/>
          <w:color w:val="595959" w:themeColor="text1" w:themeTint="A6"/>
          <w:szCs w:val="22"/>
          <w:lang w:val="cs-CZ"/>
        </w:rPr>
      </w:pP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 xml:space="preserve">v rámci aktivit realizovaných mimo „spojené osoby“ tj. stanovení hodnoty ziskové přirážky na zboží a služby, které jsou prodávány mimo „spojené osoby“; </w:t>
      </w:r>
    </w:p>
    <w:p w14:paraId="345310BC" w14:textId="77777777" w:rsidR="009E41AF" w:rsidRPr="00C17A18" w:rsidRDefault="009E41AF" w:rsidP="009E41AF">
      <w:pPr>
        <w:pStyle w:val="Odrazka1"/>
        <w:numPr>
          <w:ilvl w:val="0"/>
          <w:numId w:val="32"/>
        </w:numPr>
        <w:tabs>
          <w:tab w:val="clear" w:pos="397"/>
        </w:tabs>
        <w:spacing w:before="0" w:after="120" w:line="312" w:lineRule="auto"/>
        <w:ind w:left="1276" w:hanging="425"/>
        <w:rPr>
          <w:rFonts w:ascii="Arial" w:hAnsi="Arial" w:cs="Arial"/>
          <w:color w:val="595959" w:themeColor="text1" w:themeTint="A6"/>
          <w:szCs w:val="22"/>
          <w:lang w:val="cs-CZ"/>
        </w:rPr>
      </w:pP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návrh možnosti aplikace ziskové přirážky při přeprodeji zboží-služeb nakupovaných od třetích stran;</w:t>
      </w:r>
    </w:p>
    <w:p w14:paraId="71B5BBAF" w14:textId="77777777" w:rsidR="009E41AF" w:rsidRPr="00C17A18" w:rsidRDefault="009E41AF" w:rsidP="009E41AF">
      <w:pPr>
        <w:pStyle w:val="Odrazka1"/>
        <w:spacing w:line="312" w:lineRule="auto"/>
        <w:rPr>
          <w:rFonts w:ascii="Arial" w:hAnsi="Arial" w:cs="Arial"/>
          <w:color w:val="595959" w:themeColor="text1" w:themeTint="A6"/>
          <w:szCs w:val="22"/>
        </w:rPr>
      </w:pPr>
      <w:r w:rsidRPr="00C17A18">
        <w:rPr>
          <w:rFonts w:ascii="Arial" w:hAnsi="Arial" w:cs="Arial"/>
          <w:color w:val="595959" w:themeColor="text1" w:themeTint="A6"/>
          <w:szCs w:val="22"/>
        </w:rPr>
        <w:t xml:space="preserve">Zpracovaná funkční a riziková analýza vyhotovená v souladu se standardy Směrnice OECD (zejména Směrnice OECD o převodních cenách pro nadnárodní podniky a daňové správy) resp. </w:t>
      </w: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 </w:t>
      </w:r>
      <w:r w:rsidRPr="00C17A18">
        <w:rPr>
          <w:rFonts w:ascii="Arial" w:hAnsi="Arial" w:cs="Arial"/>
          <w:color w:val="595959" w:themeColor="text1" w:themeTint="A6"/>
          <w:szCs w:val="22"/>
        </w:rPr>
        <w:t>Pokynem GFŘ-34 Sdělení k uplatňování mezinárodních standardů při zdaňování transakcí mezi sdruženými podniky - převodní ceny</w:t>
      </w:r>
      <w:r>
        <w:rPr>
          <w:rFonts w:ascii="Arial" w:hAnsi="Arial" w:cs="Arial"/>
          <w:color w:val="595959" w:themeColor="text1" w:themeTint="A6"/>
          <w:szCs w:val="22"/>
        </w:rPr>
        <w:t>;</w:t>
      </w:r>
    </w:p>
    <w:p w14:paraId="63EE1C09" w14:textId="77777777" w:rsidR="009E41AF" w:rsidRPr="00C17A18" w:rsidRDefault="009E41AF" w:rsidP="009E41AF">
      <w:pPr>
        <w:pStyle w:val="Odrazka1"/>
        <w:spacing w:line="312" w:lineRule="auto"/>
        <w:rPr>
          <w:rFonts w:ascii="Arial" w:hAnsi="Arial" w:cs="Arial"/>
          <w:color w:val="595959" w:themeColor="text1" w:themeTint="A6"/>
          <w:szCs w:val="22"/>
        </w:rPr>
      </w:pPr>
      <w:r w:rsidRPr="00C17A18">
        <w:rPr>
          <w:rFonts w:ascii="Arial" w:hAnsi="Arial" w:cs="Arial"/>
          <w:color w:val="595959" w:themeColor="text1" w:themeTint="A6"/>
          <w:szCs w:val="22"/>
        </w:rPr>
        <w:t>Příprava žádosti o vydání rozhodnutí o závazném posouzení ceny pro místně příslušného správce daně podniku Národní agentura pro komunikační a informační technologie, s.</w:t>
      </w: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 xml:space="preserve"> </w:t>
      </w:r>
      <w:r w:rsidRPr="00C17A18">
        <w:rPr>
          <w:rFonts w:ascii="Arial" w:hAnsi="Arial" w:cs="Arial"/>
          <w:color w:val="595959" w:themeColor="text1" w:themeTint="A6"/>
          <w:szCs w:val="22"/>
        </w:rPr>
        <w:t xml:space="preserve">p. o vydání rozhodnutí o závazném posouzení, zda způsob, jakým byla cena (pro obchodní vztah s osobou, která je vůči němu považována za spojenou osobu) vytvořena, odpovídá způsobu, kterým by byla vytvořena cena sjednaná mezi nezávislými osobami v běžných obchodních vztazích za stejných nebo obdobných </w:t>
      </w:r>
      <w:r w:rsidRPr="00C17A18">
        <w:rPr>
          <w:rFonts w:ascii="Arial" w:hAnsi="Arial" w:cs="Arial"/>
          <w:color w:val="595959" w:themeColor="text1" w:themeTint="A6"/>
          <w:szCs w:val="22"/>
        </w:rPr>
        <w:lastRenderedPageBreak/>
        <w:t xml:space="preserve">podmínek (§ 23 odst. 7) – vše v souladu s § 38nc </w:t>
      </w:r>
      <w:r>
        <w:rPr>
          <w:rFonts w:ascii="Arial" w:hAnsi="Arial" w:cs="Arial"/>
          <w:color w:val="595959" w:themeColor="text1" w:themeTint="A6"/>
          <w:szCs w:val="22"/>
          <w:lang w:val="cs-CZ"/>
        </w:rPr>
        <w:t>z</w:t>
      </w:r>
      <w:r w:rsidRPr="00C17A18">
        <w:rPr>
          <w:rFonts w:ascii="Arial" w:hAnsi="Arial" w:cs="Arial"/>
          <w:color w:val="595959" w:themeColor="text1" w:themeTint="A6"/>
          <w:szCs w:val="22"/>
        </w:rPr>
        <w:t>ákona č. 586/1992 Sb. o</w:t>
      </w:r>
      <w:r w:rsidRPr="00C17A18">
        <w:rPr>
          <w:rFonts w:ascii="Arial" w:hAnsi="Arial" w:cs="Arial"/>
          <w:color w:val="595959" w:themeColor="text1" w:themeTint="A6"/>
          <w:szCs w:val="22"/>
          <w:lang w:val="cs-CZ"/>
        </w:rPr>
        <w:t> </w:t>
      </w:r>
      <w:r w:rsidRPr="00C17A18">
        <w:rPr>
          <w:rFonts w:ascii="Arial" w:hAnsi="Arial" w:cs="Arial"/>
          <w:color w:val="595959" w:themeColor="text1" w:themeTint="A6"/>
          <w:szCs w:val="22"/>
        </w:rPr>
        <w:t>daních z příjmů</w:t>
      </w:r>
      <w:r>
        <w:rPr>
          <w:rFonts w:ascii="Arial" w:hAnsi="Arial" w:cs="Arial"/>
          <w:color w:val="595959" w:themeColor="text1" w:themeTint="A6"/>
          <w:szCs w:val="22"/>
          <w:lang w:val="cs-CZ"/>
        </w:rPr>
        <w:t xml:space="preserve"> (dále jen „</w:t>
      </w:r>
      <w:r w:rsidRPr="00DE46B2">
        <w:rPr>
          <w:rFonts w:ascii="Arial" w:hAnsi="Arial" w:cs="Arial"/>
          <w:b/>
          <w:bCs/>
          <w:color w:val="595959" w:themeColor="text1" w:themeTint="A6"/>
          <w:szCs w:val="22"/>
          <w:lang w:val="cs-CZ"/>
        </w:rPr>
        <w:t>Žádost</w:t>
      </w:r>
      <w:r>
        <w:rPr>
          <w:rFonts w:ascii="Arial" w:hAnsi="Arial" w:cs="Arial"/>
          <w:color w:val="595959" w:themeColor="text1" w:themeTint="A6"/>
          <w:szCs w:val="22"/>
          <w:lang w:val="cs-CZ"/>
        </w:rPr>
        <w:t>“)</w:t>
      </w:r>
      <w:r w:rsidRPr="00C17A18">
        <w:rPr>
          <w:rFonts w:ascii="Arial" w:hAnsi="Arial" w:cs="Arial"/>
          <w:color w:val="595959" w:themeColor="text1" w:themeTint="A6"/>
          <w:szCs w:val="22"/>
        </w:rPr>
        <w:t xml:space="preserve">.  </w:t>
      </w:r>
    </w:p>
    <w:p w14:paraId="40B68207" w14:textId="77777777" w:rsidR="009E41AF" w:rsidRPr="00C17A18" w:rsidRDefault="009E41AF" w:rsidP="009E41AF">
      <w:pPr>
        <w:pStyle w:val="Odrazka1"/>
        <w:numPr>
          <w:ilvl w:val="0"/>
          <w:numId w:val="0"/>
        </w:numPr>
        <w:spacing w:line="312" w:lineRule="auto"/>
        <w:ind w:left="397"/>
        <w:rPr>
          <w:rFonts w:ascii="Arial" w:hAnsi="Arial" w:cs="Arial"/>
          <w:color w:val="595959" w:themeColor="text1" w:themeTint="A6"/>
          <w:szCs w:val="22"/>
        </w:rPr>
      </w:pPr>
    </w:p>
    <w:p w14:paraId="34A70A94" w14:textId="77777777" w:rsidR="009E41AF" w:rsidRPr="00C17A18" w:rsidRDefault="009E41AF" w:rsidP="009E41AF">
      <w:pPr>
        <w:spacing w:after="120"/>
        <w:ind w:right="-2"/>
        <w:jc w:val="both"/>
        <w:rPr>
          <w:rFonts w:eastAsia="Times New Roman"/>
          <w:color w:val="595959" w:themeColor="text1" w:themeTint="A6"/>
          <w:lang w:eastAsia="x-none"/>
        </w:rPr>
      </w:pPr>
      <w:r w:rsidRPr="00C17A18">
        <w:rPr>
          <w:rFonts w:eastAsia="Times New Roman"/>
          <w:color w:val="595959" w:themeColor="text1" w:themeTint="A6"/>
          <w:lang w:eastAsia="x-none"/>
        </w:rPr>
        <w:t>Odpovědi</w:t>
      </w:r>
      <w:r w:rsidRPr="00C17A18">
        <w:rPr>
          <w:rFonts w:eastAsia="Times New Roman"/>
          <w:color w:val="595959" w:themeColor="text1" w:themeTint="A6"/>
          <w:lang w:val="x-none" w:eastAsia="x-none"/>
        </w:rPr>
        <w:t xml:space="preserve"> na </w:t>
      </w:r>
      <w:r>
        <w:rPr>
          <w:rFonts w:eastAsia="Times New Roman"/>
          <w:color w:val="595959" w:themeColor="text1" w:themeTint="A6"/>
          <w:lang w:eastAsia="x-none"/>
        </w:rPr>
        <w:t>body</w:t>
      </w:r>
      <w:r w:rsidRPr="00C17A18">
        <w:rPr>
          <w:rFonts w:eastAsia="Times New Roman"/>
          <w:color w:val="595959" w:themeColor="text1" w:themeTint="A6"/>
          <w:lang w:val="x-none" w:eastAsia="x-none"/>
        </w:rPr>
        <w:t xml:space="preserve"> uveden</w:t>
      </w:r>
      <w:r w:rsidRPr="00C17A18">
        <w:rPr>
          <w:rFonts w:eastAsia="Times New Roman"/>
          <w:color w:val="595959" w:themeColor="text1" w:themeTint="A6"/>
          <w:lang w:eastAsia="x-none"/>
        </w:rPr>
        <w:t>é</w:t>
      </w:r>
      <w:r w:rsidRPr="00C17A18">
        <w:rPr>
          <w:rFonts w:eastAsia="Times New Roman"/>
          <w:color w:val="595959" w:themeColor="text1" w:themeTint="A6"/>
          <w:lang w:val="x-none" w:eastAsia="x-none"/>
        </w:rPr>
        <w:t xml:space="preserve"> v </w:t>
      </w:r>
      <w:r w:rsidRPr="00C17A18">
        <w:rPr>
          <w:rFonts w:eastAsia="Times New Roman"/>
          <w:color w:val="595959" w:themeColor="text1" w:themeTint="A6"/>
          <w:lang w:eastAsia="x-none"/>
        </w:rPr>
        <w:t>t</w:t>
      </w:r>
      <w:r>
        <w:rPr>
          <w:rFonts w:eastAsia="Times New Roman"/>
          <w:color w:val="595959" w:themeColor="text1" w:themeTint="A6"/>
          <w:lang w:eastAsia="x-none"/>
        </w:rPr>
        <w:t>éto</w:t>
      </w:r>
      <w:r w:rsidRPr="00C17A18">
        <w:rPr>
          <w:rFonts w:eastAsia="Times New Roman"/>
          <w:color w:val="595959" w:themeColor="text1" w:themeTint="A6"/>
          <w:lang w:eastAsia="x-none"/>
        </w:rPr>
        <w:t xml:space="preserve"> Přílo</w:t>
      </w:r>
      <w:r>
        <w:rPr>
          <w:rFonts w:eastAsia="Times New Roman"/>
          <w:color w:val="595959" w:themeColor="text1" w:themeTint="A6"/>
          <w:lang w:eastAsia="x-none"/>
        </w:rPr>
        <w:t>ze</w:t>
      </w:r>
      <w:r w:rsidRPr="00C17A18">
        <w:rPr>
          <w:rFonts w:eastAsia="Times New Roman"/>
          <w:color w:val="595959" w:themeColor="text1" w:themeTint="A6"/>
          <w:lang w:eastAsia="x-none"/>
        </w:rPr>
        <w:t xml:space="preserve"> č. 1 Dílčí smlouvy </w:t>
      </w:r>
      <w:r>
        <w:rPr>
          <w:rFonts w:eastAsia="Times New Roman"/>
          <w:color w:val="595959" w:themeColor="text1" w:themeTint="A6"/>
          <w:lang w:eastAsia="x-none"/>
        </w:rPr>
        <w:t>Poskytovatel</w:t>
      </w:r>
      <w:r w:rsidRPr="00C17A18">
        <w:rPr>
          <w:rFonts w:eastAsia="Times New Roman"/>
          <w:color w:val="595959" w:themeColor="text1" w:themeTint="A6"/>
          <w:lang w:eastAsia="x-none"/>
        </w:rPr>
        <w:t xml:space="preserve"> bude</w:t>
      </w:r>
      <w:r w:rsidRPr="00C17A18">
        <w:rPr>
          <w:rFonts w:eastAsia="Times New Roman"/>
          <w:color w:val="595959" w:themeColor="text1" w:themeTint="A6"/>
          <w:lang w:val="x-none" w:eastAsia="x-none"/>
        </w:rPr>
        <w:t xml:space="preserve"> </w:t>
      </w:r>
      <w:r w:rsidRPr="00C17A18">
        <w:rPr>
          <w:rFonts w:eastAsia="Times New Roman"/>
          <w:color w:val="595959" w:themeColor="text1" w:themeTint="A6"/>
          <w:lang w:eastAsia="x-none"/>
        </w:rPr>
        <w:t xml:space="preserve">v rámci analýzy </w:t>
      </w:r>
      <w:r w:rsidRPr="00C17A18">
        <w:rPr>
          <w:rFonts w:eastAsia="Times New Roman"/>
          <w:color w:val="595959" w:themeColor="text1" w:themeTint="A6"/>
          <w:lang w:val="x-none" w:eastAsia="x-none"/>
        </w:rPr>
        <w:t xml:space="preserve">strukturovat v členění po jednotlivých hlavních oblastech činnosti </w:t>
      </w:r>
      <w:r w:rsidRPr="00C17A18">
        <w:rPr>
          <w:rFonts w:eastAsia="Times New Roman"/>
          <w:color w:val="595959" w:themeColor="text1" w:themeTint="A6"/>
          <w:lang w:eastAsia="x-none"/>
        </w:rPr>
        <w:t>Objednatele</w:t>
      </w:r>
      <w:r w:rsidRPr="00C17A18">
        <w:rPr>
          <w:rFonts w:eastAsia="Times New Roman"/>
          <w:color w:val="595959" w:themeColor="text1" w:themeTint="A6"/>
          <w:lang w:val="x-none" w:eastAsia="x-none"/>
        </w:rPr>
        <w:t xml:space="preserve"> </w:t>
      </w:r>
      <w:r w:rsidRPr="00C17A18">
        <w:rPr>
          <w:rFonts w:eastAsia="Times New Roman"/>
          <w:color w:val="595959" w:themeColor="text1" w:themeTint="A6"/>
          <w:lang w:eastAsia="x-none"/>
        </w:rPr>
        <w:t xml:space="preserve">(vymezených výše) </w:t>
      </w:r>
      <w:r w:rsidRPr="00C17A18">
        <w:rPr>
          <w:rFonts w:eastAsia="Times New Roman"/>
          <w:color w:val="595959" w:themeColor="text1" w:themeTint="A6"/>
          <w:lang w:val="x-none" w:eastAsia="x-none"/>
        </w:rPr>
        <w:t>s</w:t>
      </w:r>
      <w:r>
        <w:rPr>
          <w:rFonts w:eastAsia="Times New Roman"/>
          <w:color w:val="595959" w:themeColor="text1" w:themeTint="A6"/>
          <w:lang w:eastAsia="x-none"/>
        </w:rPr>
        <w:t> </w:t>
      </w:r>
      <w:r w:rsidRPr="00C17A18">
        <w:rPr>
          <w:rFonts w:eastAsia="Times New Roman"/>
          <w:color w:val="595959" w:themeColor="text1" w:themeTint="A6"/>
          <w:lang w:val="x-none" w:eastAsia="x-none"/>
        </w:rPr>
        <w:t xml:space="preserve">ohledem na skutečnost, že </w:t>
      </w:r>
      <w:r w:rsidRPr="00C17A18">
        <w:rPr>
          <w:rFonts w:eastAsia="Times New Roman"/>
          <w:color w:val="595959" w:themeColor="text1" w:themeTint="A6"/>
          <w:lang w:eastAsia="x-none"/>
        </w:rPr>
        <w:t>Objednatel</w:t>
      </w:r>
      <w:r w:rsidRPr="00C17A18">
        <w:rPr>
          <w:rFonts w:eastAsia="Times New Roman"/>
          <w:color w:val="595959" w:themeColor="text1" w:themeTint="A6"/>
          <w:lang w:val="x-none" w:eastAsia="x-none"/>
        </w:rPr>
        <w:t xml:space="preserve"> a MVČR jsou ve vztahu propojených osob dle Pokynu GŘF D-34 Sdělení k uplatňování mezinárodních standardů při zdaňování transakcí mezi sdruženými podniky</w:t>
      </w:r>
      <w:r w:rsidRPr="00C17A18">
        <w:rPr>
          <w:rFonts w:eastAsia="Times New Roman"/>
          <w:color w:val="595959" w:themeColor="text1" w:themeTint="A6"/>
          <w:lang w:eastAsia="x-none"/>
        </w:rPr>
        <w:t>. Analýza alokace nákladů na úroveň projektů není požadována.</w:t>
      </w:r>
    </w:p>
    <w:p w14:paraId="074DA6E9" w14:textId="77777777" w:rsidR="009E41AF" w:rsidRPr="00C17A18" w:rsidRDefault="009E41AF" w:rsidP="009E41AF">
      <w:pPr>
        <w:pStyle w:val="Odrazka1"/>
        <w:numPr>
          <w:ilvl w:val="0"/>
          <w:numId w:val="0"/>
        </w:numPr>
        <w:spacing w:before="0" w:after="0" w:line="312" w:lineRule="auto"/>
        <w:ind w:left="397"/>
        <w:rPr>
          <w:rFonts w:ascii="Arial" w:hAnsi="Arial" w:cs="Arial"/>
          <w:color w:val="595959" w:themeColor="text1" w:themeTint="A6"/>
          <w:szCs w:val="22"/>
          <w:lang w:val="cs-CZ" w:eastAsia="cs-CZ"/>
        </w:rPr>
      </w:pPr>
    </w:p>
    <w:p w14:paraId="4908F5A3" w14:textId="77777777" w:rsidR="009E41AF" w:rsidRPr="00C17A18" w:rsidRDefault="009E41AF" w:rsidP="009E41AF">
      <w:pPr>
        <w:spacing w:after="120"/>
        <w:rPr>
          <w:b/>
          <w:bCs/>
          <w:color w:val="595959" w:themeColor="text1" w:themeTint="A6"/>
          <w:u w:val="single"/>
        </w:rPr>
      </w:pPr>
      <w:r w:rsidRPr="00C17A18">
        <w:rPr>
          <w:b/>
          <w:bCs/>
          <w:color w:val="595959" w:themeColor="text1" w:themeTint="A6"/>
          <w:u w:val="single"/>
        </w:rPr>
        <w:t>Přílohy:</w:t>
      </w:r>
    </w:p>
    <w:p w14:paraId="77C44282" w14:textId="77777777" w:rsidR="009E41AF" w:rsidRPr="00C17A18" w:rsidRDefault="009E41AF" w:rsidP="009E41AF">
      <w:pPr>
        <w:adjustRightInd w:val="0"/>
        <w:spacing w:after="120"/>
        <w:jc w:val="both"/>
        <w:rPr>
          <w:color w:val="595959" w:themeColor="text1" w:themeTint="A6"/>
          <w:u w:val="single"/>
        </w:rPr>
      </w:pPr>
      <w:r w:rsidRPr="00C17A18">
        <w:rPr>
          <w:color w:val="595959" w:themeColor="text1" w:themeTint="A6"/>
          <w:u w:val="single"/>
        </w:rPr>
        <w:t>Analýza bude dále zpracována i s ohledem na následující dokumenty:</w:t>
      </w:r>
    </w:p>
    <w:p w14:paraId="3F385C54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>NAKIT_Analyza nakladu_FINAL_09032018_vyporadani_formatovane PwC</w:t>
      </w:r>
    </w:p>
    <w:p w14:paraId="703AD9F4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>Znalecký posudek č. 043-0032017</w:t>
      </w:r>
    </w:p>
    <w:p w14:paraId="1CC864DF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>Statut státního podniku NAKIT</w:t>
      </w:r>
    </w:p>
    <w:p w14:paraId="4ED282F9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>Pokyn-GFR-D-34_převodní ceny</w:t>
      </w:r>
    </w:p>
    <w:p w14:paraId="7CF75AA0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proofErr w:type="gramStart"/>
      <w:r w:rsidRPr="00C17A18">
        <w:rPr>
          <w:color w:val="595959" w:themeColor="text1" w:themeTint="A6"/>
        </w:rPr>
        <w:t>NAKIT - Analýza</w:t>
      </w:r>
      <w:proofErr w:type="gramEnd"/>
      <w:r w:rsidRPr="00C17A18">
        <w:rPr>
          <w:color w:val="595959" w:themeColor="text1" w:themeTint="A6"/>
        </w:rPr>
        <w:t xml:space="preserve"> ABC metody pro potřeby DR_FI</w:t>
      </w:r>
    </w:p>
    <w:p w14:paraId="385CB9F7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>Financni-zpravodaj_</w:t>
      </w:r>
      <w:proofErr w:type="gramStart"/>
      <w:r w:rsidRPr="00C17A18">
        <w:rPr>
          <w:color w:val="595959" w:themeColor="text1" w:themeTint="A6"/>
        </w:rPr>
        <w:t>2019-c</w:t>
      </w:r>
      <w:proofErr w:type="gramEnd"/>
      <w:r w:rsidRPr="00C17A18">
        <w:rPr>
          <w:color w:val="595959" w:themeColor="text1" w:themeTint="A6"/>
        </w:rPr>
        <w:t>-05</w:t>
      </w:r>
    </w:p>
    <w:p w14:paraId="58570CB9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>D-334_tvorba cen mezi spojenými osobami</w:t>
      </w:r>
    </w:p>
    <w:p w14:paraId="1E9006CD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>Holec, Zuska a partneři NAKIT_pravni analyza_final zisková přirážka</w:t>
      </w:r>
    </w:p>
    <w:p w14:paraId="1661A80A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>Seznam jednotlivých prodejních rolí</w:t>
      </w:r>
    </w:p>
    <w:p w14:paraId="3B7838A3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>Metodika MD sazeb březen 2021</w:t>
      </w:r>
    </w:p>
    <w:p w14:paraId="0E21971D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>Evidence smluv k 10.7.2023</w:t>
      </w:r>
    </w:p>
    <w:p w14:paraId="39AEFB78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>1880-157_2018_Stanoveni vyse obvykle ziskove prirazky u statniho podniku_AP Appraisal</w:t>
      </w:r>
    </w:p>
    <w:p w14:paraId="08F1EC76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 xml:space="preserve">Smlouva o zajištění správy, provozu a rozvoje komunikační infrastruktury uzavřené mezi: </w:t>
      </w:r>
      <w:r>
        <w:rPr>
          <w:color w:val="595959" w:themeColor="text1" w:themeTint="A6"/>
        </w:rPr>
        <w:t>MVČR</w:t>
      </w:r>
      <w:r w:rsidRPr="00C17A18">
        <w:rPr>
          <w:color w:val="595959" w:themeColor="text1" w:themeTint="A6"/>
        </w:rPr>
        <w:t xml:space="preserve"> a</w:t>
      </w:r>
      <w:r>
        <w:rPr>
          <w:color w:val="595959" w:themeColor="text1" w:themeTint="A6"/>
        </w:rPr>
        <w:t> </w:t>
      </w:r>
      <w:r w:rsidRPr="00C17A18">
        <w:rPr>
          <w:color w:val="595959" w:themeColor="text1" w:themeTint="A6"/>
        </w:rPr>
        <w:t xml:space="preserve">Objednatel vč. dodatků </w:t>
      </w:r>
      <w:proofErr w:type="gramStart"/>
      <w:r w:rsidRPr="00C17A18">
        <w:rPr>
          <w:color w:val="595959" w:themeColor="text1" w:themeTint="A6"/>
        </w:rPr>
        <w:t>1 – 7</w:t>
      </w:r>
      <w:proofErr w:type="gramEnd"/>
    </w:p>
    <w:p w14:paraId="44091161" w14:textId="77777777" w:rsidR="009E41AF" w:rsidRPr="00C17A18" w:rsidRDefault="009E41AF" w:rsidP="009E41AF">
      <w:pPr>
        <w:pStyle w:val="Odstavecseseznamem"/>
        <w:widowControl/>
        <w:numPr>
          <w:ilvl w:val="0"/>
          <w:numId w:val="34"/>
        </w:numPr>
        <w:adjustRightInd w:val="0"/>
        <w:spacing w:before="0" w:after="120" w:line="312" w:lineRule="auto"/>
        <w:ind w:left="426" w:hanging="426"/>
        <w:contextualSpacing/>
        <w:rPr>
          <w:color w:val="595959" w:themeColor="text1" w:themeTint="A6"/>
        </w:rPr>
      </w:pPr>
      <w:r w:rsidRPr="00C17A18">
        <w:rPr>
          <w:color w:val="595959" w:themeColor="text1" w:themeTint="A6"/>
        </w:rPr>
        <w:t xml:space="preserve">Metodika a aplikace ABC modelu (z 11/2020) </w:t>
      </w:r>
    </w:p>
    <w:p w14:paraId="2AEC9E04" w14:textId="77777777" w:rsidR="009E41AF" w:rsidRPr="00C17A18" w:rsidRDefault="009E41AF" w:rsidP="009E41AF">
      <w:pPr>
        <w:pStyle w:val="Odstavecseseznamem"/>
        <w:adjustRightInd w:val="0"/>
        <w:spacing w:after="120"/>
        <w:ind w:left="426" w:firstLine="0"/>
        <w:rPr>
          <w:color w:val="595959" w:themeColor="text1" w:themeTint="A6"/>
        </w:rPr>
      </w:pPr>
    </w:p>
    <w:p w14:paraId="5276C8E2" w14:textId="77777777" w:rsidR="009E41AF" w:rsidRPr="00D34E1C" w:rsidRDefault="009E41AF" w:rsidP="009E41AF">
      <w:pPr>
        <w:pStyle w:val="Odstavecseseznamem"/>
        <w:adjustRightInd w:val="0"/>
        <w:spacing w:after="120"/>
        <w:ind w:left="426" w:firstLine="0"/>
        <w:rPr>
          <w:color w:val="404040" w:themeColor="text1" w:themeTint="BF"/>
        </w:rPr>
      </w:pPr>
    </w:p>
    <w:p w14:paraId="6791FA3B" w14:textId="77777777" w:rsidR="007A0B34" w:rsidRPr="00E56555" w:rsidRDefault="007A0B34">
      <w:pPr>
        <w:rPr>
          <w:i/>
          <w:color w:val="404040" w:themeColor="text1" w:themeTint="BF"/>
        </w:rPr>
      </w:pPr>
      <w:r w:rsidRPr="00E56555">
        <w:rPr>
          <w:i/>
          <w:color w:val="404040" w:themeColor="text1" w:themeTint="BF"/>
        </w:rPr>
        <w:br w:type="page"/>
      </w:r>
    </w:p>
    <w:p w14:paraId="768CBA9B" w14:textId="77777777" w:rsidR="00486457" w:rsidRPr="00E56555" w:rsidRDefault="00486457" w:rsidP="00486457">
      <w:pPr>
        <w:tabs>
          <w:tab w:val="left" w:pos="5387"/>
        </w:tabs>
        <w:spacing w:before="196" w:line="312" w:lineRule="auto"/>
        <w:ind w:right="3204"/>
        <w:rPr>
          <w:b/>
          <w:bCs/>
          <w:iCs/>
          <w:color w:val="404040" w:themeColor="text1" w:themeTint="BF"/>
        </w:rPr>
      </w:pPr>
    </w:p>
    <w:p w14:paraId="35A4729D" w14:textId="6D73A6F8" w:rsidR="005D0EBE" w:rsidRPr="00E56555" w:rsidRDefault="005D0EBE" w:rsidP="003912DF">
      <w:pPr>
        <w:tabs>
          <w:tab w:val="left" w:pos="5387"/>
        </w:tabs>
        <w:spacing w:before="196" w:line="312" w:lineRule="auto"/>
        <w:ind w:right="2779"/>
        <w:rPr>
          <w:b/>
          <w:bCs/>
          <w:iCs/>
          <w:color w:val="404040" w:themeColor="text1" w:themeTint="BF"/>
        </w:rPr>
      </w:pPr>
      <w:r w:rsidRPr="00E56555">
        <w:rPr>
          <w:b/>
          <w:bCs/>
          <w:iCs/>
          <w:color w:val="404040" w:themeColor="text1" w:themeTint="BF"/>
        </w:rPr>
        <w:t xml:space="preserve">Příloha č. 2 </w:t>
      </w:r>
      <w:r w:rsidR="007A0B34" w:rsidRPr="00E56555">
        <w:rPr>
          <w:b/>
          <w:bCs/>
          <w:iCs/>
          <w:color w:val="404040" w:themeColor="text1" w:themeTint="BF"/>
        </w:rPr>
        <w:t>–</w:t>
      </w:r>
      <w:r w:rsidRPr="00E56555">
        <w:rPr>
          <w:b/>
          <w:bCs/>
          <w:iCs/>
          <w:color w:val="404040" w:themeColor="text1" w:themeTint="BF"/>
        </w:rPr>
        <w:t xml:space="preserve"> Harmonogram</w:t>
      </w:r>
      <w:r w:rsidR="00486457" w:rsidRPr="00E56555">
        <w:rPr>
          <w:b/>
          <w:bCs/>
          <w:iCs/>
          <w:color w:val="404040" w:themeColor="text1" w:themeTint="BF"/>
        </w:rPr>
        <w:t xml:space="preserve"> plnění</w:t>
      </w:r>
      <w:r w:rsidR="007A0B34" w:rsidRPr="00E56555">
        <w:rPr>
          <w:b/>
          <w:bCs/>
          <w:iCs/>
          <w:color w:val="404040" w:themeColor="text1" w:themeTint="BF"/>
        </w:rPr>
        <w:t xml:space="preserve"> a kontaktní osoby</w:t>
      </w:r>
      <w:r w:rsidR="006309D8" w:rsidRPr="00E56555">
        <w:rPr>
          <w:b/>
          <w:bCs/>
          <w:iCs/>
          <w:color w:val="404040" w:themeColor="text1" w:themeTint="BF"/>
        </w:rPr>
        <w:t xml:space="preserve"> Sml</w:t>
      </w:r>
      <w:r w:rsidR="006622B6" w:rsidRPr="00E56555">
        <w:rPr>
          <w:b/>
          <w:bCs/>
          <w:iCs/>
          <w:color w:val="404040" w:themeColor="text1" w:themeTint="BF"/>
        </w:rPr>
        <w:t>u</w:t>
      </w:r>
      <w:r w:rsidR="00C759AD" w:rsidRPr="00E56555">
        <w:rPr>
          <w:b/>
          <w:bCs/>
          <w:iCs/>
          <w:color w:val="404040" w:themeColor="text1" w:themeTint="BF"/>
        </w:rPr>
        <w:t xml:space="preserve">vních </w:t>
      </w:r>
      <w:r w:rsidR="00932ACA" w:rsidRPr="00E56555">
        <w:rPr>
          <w:b/>
          <w:bCs/>
          <w:iCs/>
          <w:color w:val="404040" w:themeColor="text1" w:themeTint="BF"/>
        </w:rPr>
        <w:t>stran</w:t>
      </w:r>
    </w:p>
    <w:p w14:paraId="7933D85A" w14:textId="77777777" w:rsidR="007A0B34" w:rsidRPr="00E56555" w:rsidRDefault="007A0B34">
      <w:pPr>
        <w:rPr>
          <w:color w:val="404040" w:themeColor="text1" w:themeTint="BF"/>
        </w:rPr>
      </w:pPr>
    </w:p>
    <w:p w14:paraId="7B5D021F" w14:textId="77777777" w:rsidR="007A0B34" w:rsidRPr="00E56555" w:rsidRDefault="007A0B34">
      <w:pPr>
        <w:rPr>
          <w:color w:val="404040" w:themeColor="text1" w:themeTint="BF"/>
        </w:rPr>
      </w:pPr>
    </w:p>
    <w:p w14:paraId="74C4A39C" w14:textId="51014658" w:rsidR="00C0743E" w:rsidRPr="00E56555" w:rsidRDefault="00C0743E" w:rsidP="003912DF">
      <w:pPr>
        <w:pStyle w:val="Odstavecseseznamem"/>
        <w:numPr>
          <w:ilvl w:val="0"/>
          <w:numId w:val="25"/>
        </w:numPr>
        <w:spacing w:line="312" w:lineRule="auto"/>
        <w:ind w:left="426" w:hanging="426"/>
        <w:rPr>
          <w:b/>
          <w:bCs/>
          <w:color w:val="404040" w:themeColor="text1" w:themeTint="BF"/>
        </w:rPr>
      </w:pPr>
      <w:r w:rsidRPr="00E56555">
        <w:rPr>
          <w:b/>
          <w:bCs/>
          <w:color w:val="404040" w:themeColor="text1" w:themeTint="BF"/>
        </w:rPr>
        <w:t>Harmonogram plnění</w:t>
      </w:r>
    </w:p>
    <w:p w14:paraId="2DAA56BA" w14:textId="77777777" w:rsidR="00C0743E" w:rsidRPr="00E56555" w:rsidRDefault="00C0743E" w:rsidP="00D62AB4">
      <w:pPr>
        <w:spacing w:line="312" w:lineRule="auto"/>
        <w:rPr>
          <w:color w:val="404040" w:themeColor="text1" w:themeTint="BF"/>
        </w:rPr>
      </w:pPr>
    </w:p>
    <w:p w14:paraId="46AB1FDF" w14:textId="5379CF93" w:rsidR="009A7479" w:rsidRPr="00E56555" w:rsidRDefault="007A0B34" w:rsidP="00D9029C">
      <w:pPr>
        <w:pStyle w:val="Odstavecseseznamem"/>
        <w:spacing w:after="120" w:line="312" w:lineRule="auto"/>
        <w:ind w:left="426" w:firstLine="0"/>
        <w:rPr>
          <w:color w:val="404040" w:themeColor="text1" w:themeTint="BF"/>
        </w:rPr>
      </w:pPr>
      <w:r w:rsidRPr="00E56555">
        <w:rPr>
          <w:color w:val="404040" w:themeColor="text1" w:themeTint="BF"/>
        </w:rPr>
        <w:t>Plnění bude realizováno dle následujícího harmonogramu:</w:t>
      </w:r>
    </w:p>
    <w:p w14:paraId="0BB8A529" w14:textId="6C533BC6" w:rsidR="00F16E12" w:rsidRPr="00E56555" w:rsidRDefault="007A0B34" w:rsidP="000E4D16">
      <w:pPr>
        <w:pStyle w:val="Odstavecseseznamem"/>
        <w:numPr>
          <w:ilvl w:val="0"/>
          <w:numId w:val="26"/>
        </w:numPr>
        <w:spacing w:after="120" w:line="312" w:lineRule="auto"/>
        <w:ind w:left="709" w:right="936" w:hanging="283"/>
        <w:rPr>
          <w:color w:val="404040" w:themeColor="text1" w:themeTint="BF"/>
        </w:rPr>
      </w:pPr>
      <w:r w:rsidRPr="00E56555">
        <w:rPr>
          <w:color w:val="404040" w:themeColor="text1" w:themeTint="BF"/>
        </w:rPr>
        <w:t xml:space="preserve">Zahájení – dnem nabytí účinnosti </w:t>
      </w:r>
      <w:r w:rsidR="00EB68EA" w:rsidRPr="00E56555">
        <w:rPr>
          <w:color w:val="404040" w:themeColor="text1" w:themeTint="BF"/>
        </w:rPr>
        <w:t>D</w:t>
      </w:r>
      <w:r w:rsidRPr="00E56555">
        <w:rPr>
          <w:color w:val="404040" w:themeColor="text1" w:themeTint="BF"/>
        </w:rPr>
        <w:t xml:space="preserve">ílčí smlouvy – </w:t>
      </w:r>
      <w:r w:rsidR="00320699" w:rsidRPr="00E56555">
        <w:rPr>
          <w:color w:val="404040" w:themeColor="text1" w:themeTint="BF"/>
        </w:rPr>
        <w:t>O</w:t>
      </w:r>
      <w:r w:rsidRPr="00E56555">
        <w:rPr>
          <w:color w:val="404040" w:themeColor="text1" w:themeTint="BF"/>
        </w:rPr>
        <w:t xml:space="preserve">bjednatel zajistí uveřejnění </w:t>
      </w:r>
      <w:r w:rsidR="000261BA" w:rsidRPr="00E56555">
        <w:rPr>
          <w:color w:val="404040" w:themeColor="text1" w:themeTint="BF"/>
        </w:rPr>
        <w:t xml:space="preserve">Dílčí smlouvy </w:t>
      </w:r>
      <w:r w:rsidRPr="00E56555">
        <w:rPr>
          <w:color w:val="404040" w:themeColor="text1" w:themeTint="BF"/>
        </w:rPr>
        <w:t>v</w:t>
      </w:r>
      <w:r w:rsidR="00B2188F" w:rsidRPr="00E56555">
        <w:rPr>
          <w:color w:val="404040" w:themeColor="text1" w:themeTint="BF"/>
        </w:rPr>
        <w:t> </w:t>
      </w:r>
      <w:r w:rsidRPr="00E56555">
        <w:rPr>
          <w:color w:val="404040" w:themeColor="text1" w:themeTint="BF"/>
        </w:rPr>
        <w:t>registru smluv a</w:t>
      </w:r>
      <w:r w:rsidR="004B4FFD" w:rsidRPr="00E56555">
        <w:rPr>
          <w:color w:val="404040" w:themeColor="text1" w:themeTint="BF"/>
        </w:rPr>
        <w:t> </w:t>
      </w:r>
      <w:r w:rsidRPr="00D9029C">
        <w:rPr>
          <w:color w:val="404040" w:themeColor="text1" w:themeTint="BF"/>
        </w:rPr>
        <w:t xml:space="preserve">e-mailem informuje </w:t>
      </w:r>
      <w:r w:rsidR="00777367" w:rsidRPr="00D9029C">
        <w:rPr>
          <w:color w:val="404040" w:themeColor="text1" w:themeTint="BF"/>
        </w:rPr>
        <w:t>P</w:t>
      </w:r>
      <w:r w:rsidRPr="00D9029C">
        <w:rPr>
          <w:color w:val="404040" w:themeColor="text1" w:themeTint="BF"/>
        </w:rPr>
        <w:t xml:space="preserve">oskytovatele </w:t>
      </w:r>
      <w:r w:rsidR="00B2188F" w:rsidRPr="00D9029C">
        <w:rPr>
          <w:color w:val="404040" w:themeColor="text1" w:themeTint="BF"/>
        </w:rPr>
        <w:t>prostřednictvím e-mailu zaslan</w:t>
      </w:r>
      <w:r w:rsidR="00361096" w:rsidRPr="00D9029C">
        <w:rPr>
          <w:color w:val="404040" w:themeColor="text1" w:themeTint="BF"/>
        </w:rPr>
        <w:t>ého</w:t>
      </w:r>
      <w:r w:rsidR="00B2188F" w:rsidRPr="00D9029C">
        <w:rPr>
          <w:color w:val="404040" w:themeColor="text1" w:themeTint="BF"/>
        </w:rPr>
        <w:t xml:space="preserve"> </w:t>
      </w:r>
      <w:r w:rsidRPr="00D9029C">
        <w:rPr>
          <w:color w:val="404040" w:themeColor="text1" w:themeTint="BF"/>
        </w:rPr>
        <w:t xml:space="preserve">na e-mailovou adresu kontaktní osoby </w:t>
      </w:r>
      <w:r w:rsidR="00777367" w:rsidRPr="00D9029C">
        <w:rPr>
          <w:color w:val="404040" w:themeColor="text1" w:themeTint="BF"/>
        </w:rPr>
        <w:t>P</w:t>
      </w:r>
      <w:r w:rsidRPr="00D9029C">
        <w:rPr>
          <w:color w:val="404040" w:themeColor="text1" w:themeTint="BF"/>
        </w:rPr>
        <w:t>oskytovatele</w:t>
      </w:r>
      <w:r w:rsidR="00D315B7" w:rsidRPr="00D9029C">
        <w:rPr>
          <w:color w:val="404040" w:themeColor="text1" w:themeTint="BF"/>
        </w:rPr>
        <w:t xml:space="preserve"> uvede</w:t>
      </w:r>
      <w:r w:rsidR="00F42E4B" w:rsidRPr="00D9029C">
        <w:rPr>
          <w:color w:val="404040" w:themeColor="text1" w:themeTint="BF"/>
        </w:rPr>
        <w:t>né níže v této Příloze č. 2</w:t>
      </w:r>
      <w:r w:rsidR="00EA0056" w:rsidRPr="00D9029C">
        <w:rPr>
          <w:color w:val="404040" w:themeColor="text1" w:themeTint="BF"/>
        </w:rPr>
        <w:t xml:space="preserve"> Dílčí smlouvy</w:t>
      </w:r>
      <w:r w:rsidR="00F42E4B" w:rsidRPr="000E4D16">
        <w:rPr>
          <w:color w:val="404040" w:themeColor="text1" w:themeTint="BF"/>
        </w:rPr>
        <w:t>.</w:t>
      </w:r>
    </w:p>
    <w:p w14:paraId="2E3BF956" w14:textId="10C31849" w:rsidR="007A0B34" w:rsidRPr="007E36E3" w:rsidRDefault="003565DC" w:rsidP="000E4D16">
      <w:pPr>
        <w:pStyle w:val="Odstavecseseznamem"/>
        <w:numPr>
          <w:ilvl w:val="0"/>
          <w:numId w:val="26"/>
        </w:numPr>
        <w:spacing w:after="120" w:line="312" w:lineRule="auto"/>
        <w:ind w:left="709" w:right="936" w:hanging="283"/>
        <w:rPr>
          <w:color w:val="404040" w:themeColor="text1" w:themeTint="BF"/>
        </w:rPr>
      </w:pPr>
      <w:r w:rsidRPr="000E4D16">
        <w:rPr>
          <w:color w:val="404040" w:themeColor="text1" w:themeTint="BF"/>
        </w:rPr>
        <w:t>P</w:t>
      </w:r>
      <w:r w:rsidR="00527408" w:rsidRPr="000E4D16">
        <w:rPr>
          <w:color w:val="404040" w:themeColor="text1" w:themeTint="BF"/>
        </w:rPr>
        <w:t xml:space="preserve">ředání </w:t>
      </w:r>
      <w:r w:rsidR="0074080A">
        <w:rPr>
          <w:color w:val="404040" w:themeColor="text1" w:themeTint="BF"/>
        </w:rPr>
        <w:t>Plnění</w:t>
      </w:r>
      <w:r w:rsidR="00527408" w:rsidRPr="000E4D16">
        <w:rPr>
          <w:color w:val="404040" w:themeColor="text1" w:themeTint="BF"/>
        </w:rPr>
        <w:t xml:space="preserve"> do akceptačního řízení</w:t>
      </w:r>
      <w:r w:rsidR="007A0B34" w:rsidRPr="000E4D16">
        <w:rPr>
          <w:color w:val="404040" w:themeColor="text1" w:themeTint="BF"/>
        </w:rPr>
        <w:t xml:space="preserve"> – </w:t>
      </w:r>
      <w:r w:rsidR="00374936" w:rsidRPr="000E4D16">
        <w:rPr>
          <w:color w:val="404040" w:themeColor="text1" w:themeTint="BF"/>
        </w:rPr>
        <w:t xml:space="preserve">nejpozději </w:t>
      </w:r>
      <w:r w:rsidR="00446C43" w:rsidRPr="000E4D16">
        <w:rPr>
          <w:color w:val="404040" w:themeColor="text1" w:themeTint="BF"/>
        </w:rPr>
        <w:t xml:space="preserve">do </w:t>
      </w:r>
      <w:r w:rsidR="004B4FFD" w:rsidRPr="000E4D16">
        <w:rPr>
          <w:color w:val="404040" w:themeColor="text1" w:themeTint="BF"/>
        </w:rPr>
        <w:t>třiceti (</w:t>
      </w:r>
      <w:r w:rsidR="007A0B34" w:rsidRPr="000E4D16">
        <w:rPr>
          <w:color w:val="404040" w:themeColor="text1" w:themeTint="BF"/>
        </w:rPr>
        <w:t>3</w:t>
      </w:r>
      <w:r w:rsidR="00991F74" w:rsidRPr="000E4D16">
        <w:rPr>
          <w:color w:val="404040" w:themeColor="text1" w:themeTint="BF"/>
        </w:rPr>
        <w:t>0</w:t>
      </w:r>
      <w:r w:rsidR="004B4FFD" w:rsidRPr="000E4D16">
        <w:rPr>
          <w:color w:val="404040" w:themeColor="text1" w:themeTint="BF"/>
        </w:rPr>
        <w:t xml:space="preserve">) kalendářních </w:t>
      </w:r>
      <w:r w:rsidR="00272244" w:rsidRPr="000E4D16">
        <w:rPr>
          <w:color w:val="404040" w:themeColor="text1" w:themeTint="BF"/>
        </w:rPr>
        <w:t>dnů od</w:t>
      </w:r>
      <w:r w:rsidR="004B4FFD" w:rsidRPr="000E4D16">
        <w:rPr>
          <w:color w:val="404040" w:themeColor="text1" w:themeTint="BF"/>
        </w:rPr>
        <w:t>e</w:t>
      </w:r>
      <w:r w:rsidR="0065196F">
        <w:rPr>
          <w:color w:val="404040" w:themeColor="text1" w:themeTint="BF"/>
        </w:rPr>
        <w:t> </w:t>
      </w:r>
      <w:r w:rsidR="004B4FFD" w:rsidRPr="000E4D16">
        <w:rPr>
          <w:color w:val="404040" w:themeColor="text1" w:themeTint="BF"/>
        </w:rPr>
        <w:t>dne nabytí</w:t>
      </w:r>
      <w:r w:rsidR="00272244" w:rsidRPr="000E4D16">
        <w:rPr>
          <w:color w:val="404040" w:themeColor="text1" w:themeTint="BF"/>
        </w:rPr>
        <w:t xml:space="preserve"> účinnosti této</w:t>
      </w:r>
      <w:r w:rsidR="004B4FFD" w:rsidRPr="000E4D16">
        <w:rPr>
          <w:color w:val="404040" w:themeColor="text1" w:themeTint="BF"/>
        </w:rPr>
        <w:t xml:space="preserve"> Dílčí</w:t>
      </w:r>
      <w:r w:rsidR="00272244" w:rsidRPr="000E4D16">
        <w:rPr>
          <w:color w:val="404040" w:themeColor="text1" w:themeTint="BF"/>
        </w:rPr>
        <w:t xml:space="preserve"> smlouvy</w:t>
      </w:r>
      <w:r w:rsidR="006F5D79">
        <w:rPr>
          <w:color w:val="404040" w:themeColor="text1" w:themeTint="BF"/>
        </w:rPr>
        <w:t>.</w:t>
      </w:r>
    </w:p>
    <w:p w14:paraId="1ED4380A" w14:textId="617CBDA2" w:rsidR="007A0B34" w:rsidRPr="00E56555" w:rsidRDefault="007E6314" w:rsidP="003912DF">
      <w:pPr>
        <w:pStyle w:val="Odstavecseseznamem"/>
        <w:numPr>
          <w:ilvl w:val="0"/>
          <w:numId w:val="25"/>
        </w:numPr>
        <w:spacing w:before="240" w:line="312" w:lineRule="auto"/>
        <w:ind w:left="426" w:hanging="426"/>
        <w:rPr>
          <w:color w:val="404040" w:themeColor="text1" w:themeTint="BF"/>
        </w:rPr>
      </w:pPr>
      <w:r w:rsidRPr="00E56555">
        <w:rPr>
          <w:b/>
          <w:bCs/>
          <w:color w:val="404040" w:themeColor="text1" w:themeTint="BF"/>
        </w:rPr>
        <w:t xml:space="preserve">Kontaktní osoby Smluvních stran pro účely </w:t>
      </w:r>
      <w:r w:rsidR="007D3224" w:rsidRPr="00E56555">
        <w:rPr>
          <w:b/>
          <w:bCs/>
          <w:color w:val="404040" w:themeColor="text1" w:themeTint="BF"/>
        </w:rPr>
        <w:t xml:space="preserve">této </w:t>
      </w:r>
      <w:r w:rsidRPr="00E56555">
        <w:rPr>
          <w:b/>
          <w:bCs/>
          <w:color w:val="404040" w:themeColor="text1" w:themeTint="BF"/>
        </w:rPr>
        <w:t>Dílčí smlouvy</w:t>
      </w:r>
      <w:r w:rsidR="000346F1" w:rsidRPr="00E56555">
        <w:rPr>
          <w:b/>
          <w:bCs/>
          <w:color w:val="404040" w:themeColor="text1" w:themeTint="BF"/>
        </w:rPr>
        <w:t>:</w:t>
      </w:r>
    </w:p>
    <w:p w14:paraId="3EB8B201" w14:textId="242A4B71" w:rsidR="007A0B34" w:rsidRPr="00E56555" w:rsidRDefault="007A0B34" w:rsidP="003912DF">
      <w:pPr>
        <w:pStyle w:val="Odstavecseseznamem"/>
        <w:numPr>
          <w:ilvl w:val="0"/>
          <w:numId w:val="27"/>
        </w:numPr>
        <w:spacing w:after="120" w:line="312" w:lineRule="auto"/>
        <w:ind w:left="850" w:hanging="425"/>
        <w:rPr>
          <w:color w:val="404040" w:themeColor="text1" w:themeTint="BF"/>
        </w:rPr>
      </w:pPr>
      <w:r w:rsidRPr="00E56555">
        <w:rPr>
          <w:color w:val="404040" w:themeColor="text1" w:themeTint="BF"/>
          <w:u w:val="single"/>
        </w:rPr>
        <w:t xml:space="preserve">Kontaktní osoby </w:t>
      </w:r>
      <w:r w:rsidR="002C38FA" w:rsidRPr="00E56555">
        <w:rPr>
          <w:color w:val="404040" w:themeColor="text1" w:themeTint="BF"/>
          <w:u w:val="single"/>
        </w:rPr>
        <w:t>O</w:t>
      </w:r>
      <w:r w:rsidRPr="00E56555">
        <w:rPr>
          <w:color w:val="404040" w:themeColor="text1" w:themeTint="BF"/>
          <w:u w:val="single"/>
        </w:rPr>
        <w:t>bjednatele:</w:t>
      </w:r>
    </w:p>
    <w:p w14:paraId="077B751A" w14:textId="70B89C3E" w:rsidR="007A0B34" w:rsidRPr="00E56555" w:rsidRDefault="009177DE" w:rsidP="003912DF">
      <w:pPr>
        <w:spacing w:line="312" w:lineRule="auto"/>
        <w:ind w:left="557" w:firstLine="294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j</w:t>
      </w:r>
      <w:r w:rsidR="007A0B34" w:rsidRPr="00E56555">
        <w:rPr>
          <w:color w:val="404040" w:themeColor="text1" w:themeTint="BF"/>
        </w:rPr>
        <w:t>méno a příjmení:</w:t>
      </w:r>
      <w:r w:rsidR="00272244" w:rsidRPr="00E56555">
        <w:rPr>
          <w:color w:val="404040" w:themeColor="text1" w:themeTint="BF"/>
        </w:rPr>
        <w:t xml:space="preserve"> </w:t>
      </w:r>
      <w:r w:rsidR="0067301A">
        <w:rPr>
          <w:color w:val="404040" w:themeColor="text1" w:themeTint="BF"/>
        </w:rPr>
        <w:t>xxx</w:t>
      </w:r>
    </w:p>
    <w:p w14:paraId="5506FB1A" w14:textId="4DB8767B" w:rsidR="007A0B34" w:rsidRPr="00E56555" w:rsidRDefault="00B918B8" w:rsidP="003912DF">
      <w:pPr>
        <w:spacing w:line="312" w:lineRule="auto"/>
        <w:ind w:left="557" w:firstLine="294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t</w:t>
      </w:r>
      <w:r w:rsidR="007A0B34" w:rsidRPr="00E56555">
        <w:rPr>
          <w:color w:val="404040" w:themeColor="text1" w:themeTint="BF"/>
        </w:rPr>
        <w:t>elefon</w:t>
      </w:r>
      <w:r w:rsidR="00272244" w:rsidRPr="00E56555">
        <w:rPr>
          <w:color w:val="404040" w:themeColor="text1" w:themeTint="BF"/>
        </w:rPr>
        <w:t xml:space="preserve">: </w:t>
      </w:r>
      <w:r w:rsidR="0067301A">
        <w:rPr>
          <w:color w:val="404040" w:themeColor="text1" w:themeTint="BF"/>
        </w:rPr>
        <w:t>xxx</w:t>
      </w:r>
    </w:p>
    <w:p w14:paraId="4C068E78" w14:textId="11510141" w:rsidR="007A0B34" w:rsidRPr="00E56555" w:rsidRDefault="007A0B34" w:rsidP="00040372">
      <w:pPr>
        <w:spacing w:after="120" w:line="312" w:lineRule="auto"/>
        <w:ind w:left="556" w:firstLine="295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>e-mail:</w:t>
      </w:r>
      <w:r w:rsidR="00F617E3">
        <w:rPr>
          <w:color w:val="404040" w:themeColor="text1" w:themeTint="BF"/>
        </w:rPr>
        <w:t xml:space="preserve"> </w:t>
      </w:r>
      <w:r w:rsidR="0067301A">
        <w:rPr>
          <w:color w:val="404040" w:themeColor="text1" w:themeTint="BF"/>
        </w:rPr>
        <w:t>xxx</w:t>
      </w:r>
    </w:p>
    <w:p w14:paraId="31BF8295" w14:textId="7F52B991" w:rsidR="00272244" w:rsidRPr="00E56555" w:rsidRDefault="00272244" w:rsidP="00272244">
      <w:pPr>
        <w:spacing w:line="312" w:lineRule="auto"/>
        <w:ind w:left="557" w:firstLine="294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 xml:space="preserve">jméno a příjmení: </w:t>
      </w:r>
      <w:r w:rsidR="0067301A">
        <w:rPr>
          <w:color w:val="404040" w:themeColor="text1" w:themeTint="BF"/>
        </w:rPr>
        <w:t>xxx</w:t>
      </w:r>
    </w:p>
    <w:p w14:paraId="1B016174" w14:textId="5F0891CC" w:rsidR="00272244" w:rsidRPr="00E56555" w:rsidRDefault="00272244" w:rsidP="00272244">
      <w:pPr>
        <w:spacing w:line="312" w:lineRule="auto"/>
        <w:ind w:left="557" w:firstLine="294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 xml:space="preserve">telefon: </w:t>
      </w:r>
      <w:r w:rsidR="0067301A">
        <w:rPr>
          <w:color w:val="404040" w:themeColor="text1" w:themeTint="BF"/>
        </w:rPr>
        <w:t>xxx</w:t>
      </w:r>
    </w:p>
    <w:p w14:paraId="2E6491F5" w14:textId="5C8B993F" w:rsidR="00272244" w:rsidRPr="00E56555" w:rsidRDefault="00272244" w:rsidP="00F86B92">
      <w:pPr>
        <w:spacing w:after="240" w:line="312" w:lineRule="auto"/>
        <w:ind w:left="556" w:firstLine="295"/>
        <w:jc w:val="both"/>
        <w:rPr>
          <w:color w:val="404040" w:themeColor="text1" w:themeTint="BF"/>
        </w:rPr>
      </w:pPr>
      <w:r w:rsidRPr="00E56555">
        <w:rPr>
          <w:color w:val="404040" w:themeColor="text1" w:themeTint="BF"/>
        </w:rPr>
        <w:t xml:space="preserve">e-mail: </w:t>
      </w:r>
      <w:r w:rsidR="0067301A">
        <w:rPr>
          <w:color w:val="404040" w:themeColor="text1" w:themeTint="BF"/>
        </w:rPr>
        <w:t>xxx</w:t>
      </w:r>
    </w:p>
    <w:p w14:paraId="1EEAD621" w14:textId="117DCB9C" w:rsidR="007A0B34" w:rsidRPr="00E56555" w:rsidRDefault="007A0B34" w:rsidP="003912DF">
      <w:pPr>
        <w:pStyle w:val="Odstavecseseznamem"/>
        <w:numPr>
          <w:ilvl w:val="0"/>
          <w:numId w:val="27"/>
        </w:numPr>
        <w:spacing w:after="120" w:line="312" w:lineRule="auto"/>
        <w:ind w:left="850" w:hanging="425"/>
        <w:rPr>
          <w:color w:val="404040" w:themeColor="text1" w:themeTint="BF"/>
        </w:rPr>
      </w:pPr>
      <w:r w:rsidRPr="00E56555">
        <w:rPr>
          <w:color w:val="404040" w:themeColor="text1" w:themeTint="BF"/>
          <w:u w:val="single"/>
        </w:rPr>
        <w:t xml:space="preserve">Kontaktní osoby </w:t>
      </w:r>
      <w:r w:rsidR="002C38FA" w:rsidRPr="00E56555">
        <w:rPr>
          <w:color w:val="404040" w:themeColor="text1" w:themeTint="BF"/>
          <w:u w:val="single"/>
        </w:rPr>
        <w:t>P</w:t>
      </w:r>
      <w:r w:rsidRPr="00E56555">
        <w:rPr>
          <w:color w:val="404040" w:themeColor="text1" w:themeTint="BF"/>
          <w:u w:val="single"/>
        </w:rPr>
        <w:t>oskytovatele</w:t>
      </w:r>
      <w:r w:rsidR="00FC4A9F" w:rsidRPr="00E56555">
        <w:rPr>
          <w:color w:val="404040" w:themeColor="text1" w:themeTint="BF"/>
          <w:u w:val="single"/>
        </w:rPr>
        <w:t>:</w:t>
      </w:r>
    </w:p>
    <w:p w14:paraId="32257E37" w14:textId="0732E23D" w:rsidR="007A0B34" w:rsidRPr="009719DC" w:rsidRDefault="00AD2D6D" w:rsidP="003912DF">
      <w:pPr>
        <w:spacing w:line="312" w:lineRule="auto"/>
        <w:ind w:left="557" w:firstLine="294"/>
        <w:jc w:val="both"/>
        <w:rPr>
          <w:color w:val="595959" w:themeColor="text1" w:themeTint="A6"/>
        </w:rPr>
      </w:pPr>
      <w:r w:rsidRPr="009719DC">
        <w:rPr>
          <w:color w:val="595959" w:themeColor="text1" w:themeTint="A6"/>
        </w:rPr>
        <w:t>j</w:t>
      </w:r>
      <w:r w:rsidR="007A0B34" w:rsidRPr="009719DC">
        <w:rPr>
          <w:color w:val="595959" w:themeColor="text1" w:themeTint="A6"/>
        </w:rPr>
        <w:t>méno a příjmení:</w:t>
      </w:r>
      <w:r w:rsidR="009719DC" w:rsidRPr="009719DC">
        <w:rPr>
          <w:color w:val="595959" w:themeColor="text1" w:themeTint="A6"/>
        </w:rPr>
        <w:t xml:space="preserve"> </w:t>
      </w:r>
      <w:r w:rsidR="0067301A">
        <w:rPr>
          <w:color w:val="595959" w:themeColor="text1" w:themeTint="A6"/>
        </w:rPr>
        <w:t>xxx</w:t>
      </w:r>
    </w:p>
    <w:p w14:paraId="6367CFBB" w14:textId="094A164B" w:rsidR="007A0B34" w:rsidRPr="009719DC" w:rsidRDefault="00BC7038" w:rsidP="003912DF">
      <w:pPr>
        <w:spacing w:line="312" w:lineRule="auto"/>
        <w:ind w:left="557" w:firstLine="294"/>
        <w:jc w:val="both"/>
        <w:rPr>
          <w:color w:val="595959" w:themeColor="text1" w:themeTint="A6"/>
        </w:rPr>
      </w:pPr>
      <w:r w:rsidRPr="009719DC">
        <w:rPr>
          <w:color w:val="595959" w:themeColor="text1" w:themeTint="A6"/>
        </w:rPr>
        <w:t>t</w:t>
      </w:r>
      <w:r w:rsidR="007A0B34" w:rsidRPr="009719DC">
        <w:rPr>
          <w:color w:val="595959" w:themeColor="text1" w:themeTint="A6"/>
        </w:rPr>
        <w:t>elefon:</w:t>
      </w:r>
      <w:r w:rsidR="009719DC" w:rsidRPr="009719DC">
        <w:rPr>
          <w:color w:val="595959" w:themeColor="text1" w:themeTint="A6"/>
        </w:rPr>
        <w:t xml:space="preserve"> +420 </w:t>
      </w:r>
      <w:r w:rsidR="0067301A">
        <w:rPr>
          <w:color w:val="595959" w:themeColor="text1" w:themeTint="A6"/>
        </w:rPr>
        <w:t>xxx</w:t>
      </w:r>
    </w:p>
    <w:p w14:paraId="4E9E028C" w14:textId="2FF8B2EE" w:rsidR="005D0EBE" w:rsidRPr="00E56555" w:rsidRDefault="007A0B34" w:rsidP="003912DF">
      <w:pPr>
        <w:spacing w:line="312" w:lineRule="auto"/>
        <w:ind w:left="557" w:firstLine="294"/>
        <w:jc w:val="both"/>
        <w:rPr>
          <w:color w:val="404040" w:themeColor="text1" w:themeTint="BF"/>
        </w:rPr>
      </w:pPr>
      <w:r w:rsidRPr="009719DC">
        <w:rPr>
          <w:color w:val="595959" w:themeColor="text1" w:themeTint="A6"/>
        </w:rPr>
        <w:t>e-mail:</w:t>
      </w:r>
      <w:r w:rsidR="009719DC" w:rsidRPr="009719DC">
        <w:rPr>
          <w:color w:val="595959" w:themeColor="text1" w:themeTint="A6"/>
        </w:rPr>
        <w:t xml:space="preserve"> </w:t>
      </w:r>
      <w:r w:rsidR="0067301A">
        <w:rPr>
          <w:color w:val="595959" w:themeColor="text1" w:themeTint="A6"/>
        </w:rPr>
        <w:t>xxx</w:t>
      </w:r>
      <w:r w:rsidR="005D0EBE" w:rsidRPr="00E56555">
        <w:rPr>
          <w:color w:val="404040" w:themeColor="text1" w:themeTint="BF"/>
        </w:rPr>
        <w:br w:type="page"/>
      </w:r>
    </w:p>
    <w:p w14:paraId="4ABB10A5" w14:textId="5F9B68E9" w:rsidR="008E58A8" w:rsidRPr="00E56555" w:rsidRDefault="008E58A8" w:rsidP="005D0EBE">
      <w:pPr>
        <w:spacing w:before="196" w:line="312" w:lineRule="auto"/>
        <w:ind w:right="5716"/>
        <w:rPr>
          <w:b/>
          <w:bCs/>
          <w:color w:val="404040" w:themeColor="text1" w:themeTint="BF"/>
        </w:rPr>
      </w:pPr>
      <w:r w:rsidRPr="00E56555">
        <w:rPr>
          <w:b/>
          <w:bCs/>
          <w:color w:val="404040" w:themeColor="text1" w:themeTint="BF"/>
        </w:rPr>
        <w:lastRenderedPageBreak/>
        <w:t>Příloha č. 3 – Specifikace Ceny</w:t>
      </w:r>
    </w:p>
    <w:p w14:paraId="6814A761" w14:textId="77777777" w:rsidR="007A0B34" w:rsidRPr="00E56555" w:rsidRDefault="007A0B34" w:rsidP="005D0EBE">
      <w:pPr>
        <w:spacing w:before="196" w:line="312" w:lineRule="auto"/>
        <w:ind w:right="5716"/>
        <w:rPr>
          <w:b/>
          <w:bCs/>
          <w:color w:val="404040" w:themeColor="text1" w:themeTint="BF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7"/>
        <w:gridCol w:w="2468"/>
        <w:gridCol w:w="2467"/>
        <w:gridCol w:w="2468"/>
      </w:tblGrid>
      <w:tr w:rsidR="009719DC" w14:paraId="4EA8CD7C" w14:textId="77777777" w:rsidTr="009719DC">
        <w:trPr>
          <w:trHeight w:val="150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E5D563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část a)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82D94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Cena bez DPH za MD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94EDA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Počet MD celkem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92AAA2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Celkem </w:t>
            </w:r>
          </w:p>
        </w:tc>
      </w:tr>
      <w:tr w:rsidR="009719DC" w14:paraId="3274B838" w14:textId="77777777" w:rsidTr="009719DC">
        <w:trPr>
          <w:trHeight w:val="276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DFF693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Člen týmu SENIOR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0327C9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16 900,00 Kč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A47AC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6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3C82DA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101 400,00 Kč </w:t>
            </w:r>
          </w:p>
        </w:tc>
      </w:tr>
      <w:tr w:rsidR="009719DC" w14:paraId="347FA3DA" w14:textId="77777777" w:rsidTr="009719DC">
        <w:trPr>
          <w:trHeight w:val="276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CBF9B6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Člen týmu JUNIOR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78BE4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12 000,00 Kč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FE7C53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16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F45578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192 000,00 Kč </w:t>
            </w:r>
          </w:p>
        </w:tc>
      </w:tr>
      <w:tr w:rsidR="009719DC" w14:paraId="02C1D17C" w14:textId="77777777" w:rsidTr="008C76F9">
        <w:trPr>
          <w:trHeight w:val="150"/>
        </w:trPr>
        <w:tc>
          <w:tcPr>
            <w:tcW w:w="987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B652824" w14:textId="021B8ECC" w:rsidR="009719DC" w:rsidRDefault="009719DC">
            <w:pPr>
              <w:pStyle w:val="Default"/>
              <w:rPr>
                <w:sz w:val="22"/>
                <w:szCs w:val="22"/>
              </w:rPr>
            </w:pPr>
          </w:p>
        </w:tc>
      </w:tr>
      <w:tr w:rsidR="009719DC" w14:paraId="365386CE" w14:textId="77777777" w:rsidTr="009719DC">
        <w:trPr>
          <w:trHeight w:val="150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8E44CE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část b)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28CF9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Cena bez DPH za MD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16F9C9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Počet MD celkem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7958E1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Celkem </w:t>
            </w:r>
          </w:p>
        </w:tc>
      </w:tr>
      <w:tr w:rsidR="009719DC" w14:paraId="218B577C" w14:textId="77777777" w:rsidTr="009719DC">
        <w:trPr>
          <w:trHeight w:val="276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676939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Člen týmu SENIOR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C881F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16 900,00 Kč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EF3FE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4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230BDF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67 600,00 Kč </w:t>
            </w:r>
          </w:p>
        </w:tc>
      </w:tr>
      <w:tr w:rsidR="009719DC" w14:paraId="48932EAE" w14:textId="77777777" w:rsidTr="009719DC">
        <w:trPr>
          <w:trHeight w:val="276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A7F20E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Člen týmu JUNIOR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FE0443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12 000,00 Kč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5DE0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6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7C248E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72 000,00 Kč </w:t>
            </w:r>
          </w:p>
        </w:tc>
      </w:tr>
      <w:tr w:rsidR="009719DC" w14:paraId="3ECD3C7B" w14:textId="77777777" w:rsidTr="0099406D">
        <w:trPr>
          <w:trHeight w:val="150"/>
        </w:trPr>
        <w:tc>
          <w:tcPr>
            <w:tcW w:w="987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386CBE4C" w14:textId="54F1396D" w:rsidR="009719DC" w:rsidRDefault="009719DC">
            <w:pPr>
              <w:pStyle w:val="Default"/>
              <w:rPr>
                <w:sz w:val="22"/>
                <w:szCs w:val="22"/>
              </w:rPr>
            </w:pPr>
          </w:p>
        </w:tc>
      </w:tr>
      <w:tr w:rsidR="009719DC" w14:paraId="7CEF8C2B" w14:textId="77777777" w:rsidTr="009719DC">
        <w:trPr>
          <w:trHeight w:val="150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96107A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část c)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02F156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Cena bez DPH za MD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141FD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Počet MD celkem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7D6746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Celkem </w:t>
            </w:r>
          </w:p>
        </w:tc>
      </w:tr>
      <w:tr w:rsidR="009719DC" w14:paraId="797AC86E" w14:textId="77777777" w:rsidTr="009719DC">
        <w:trPr>
          <w:trHeight w:val="276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E1401D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Člen týmu SENIOR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560FE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16 900,00 Kč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46BC8D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4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BC439D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67 600,00 Kč </w:t>
            </w:r>
          </w:p>
        </w:tc>
      </w:tr>
      <w:tr w:rsidR="009719DC" w14:paraId="3F1B2BF2" w14:textId="77777777" w:rsidTr="009719DC">
        <w:trPr>
          <w:trHeight w:val="276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682176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Člen týmu JUNIOR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8B5AA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12 000,00 Kč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BDEFBB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6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A2C2E2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72 000,00 Kč </w:t>
            </w:r>
          </w:p>
        </w:tc>
      </w:tr>
      <w:tr w:rsidR="009719DC" w14:paraId="3E836D16" w14:textId="77777777" w:rsidTr="000C45F5">
        <w:trPr>
          <w:trHeight w:val="150"/>
        </w:trPr>
        <w:tc>
          <w:tcPr>
            <w:tcW w:w="987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7DB98D7" w14:textId="1D59BE41" w:rsidR="009719DC" w:rsidRDefault="009719DC">
            <w:pPr>
              <w:pStyle w:val="Default"/>
              <w:rPr>
                <w:sz w:val="22"/>
                <w:szCs w:val="22"/>
              </w:rPr>
            </w:pPr>
          </w:p>
        </w:tc>
      </w:tr>
      <w:tr w:rsidR="009719DC" w14:paraId="7F09B529" w14:textId="77777777" w:rsidTr="009719DC">
        <w:trPr>
          <w:trHeight w:val="150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FCBDEE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část d)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F449A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Cena bez DPH za MD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C7AC6C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Počet MD celkem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2E9B55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Celkem </w:t>
            </w:r>
          </w:p>
        </w:tc>
      </w:tr>
      <w:tr w:rsidR="009719DC" w14:paraId="5D080561" w14:textId="77777777" w:rsidTr="009719DC">
        <w:trPr>
          <w:trHeight w:val="276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77E952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Člen týmu SENIOR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EB958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16 900,00 Kč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59348B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4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418E97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67 600,00 Kč </w:t>
            </w:r>
          </w:p>
        </w:tc>
      </w:tr>
      <w:tr w:rsidR="009719DC" w14:paraId="40C0AAEC" w14:textId="77777777" w:rsidTr="009719DC">
        <w:trPr>
          <w:trHeight w:val="276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C341DE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Člen týmu JUNIOR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29D24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12 000,00 Kč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35076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12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02854E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144 000,00 Kč </w:t>
            </w:r>
          </w:p>
        </w:tc>
      </w:tr>
      <w:tr w:rsidR="009719DC" w14:paraId="3B49E8E6" w14:textId="77777777" w:rsidTr="00511C75">
        <w:trPr>
          <w:trHeight w:val="150"/>
        </w:trPr>
        <w:tc>
          <w:tcPr>
            <w:tcW w:w="987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0D817A9F" w14:textId="55E1BD37" w:rsidR="009719DC" w:rsidRDefault="009719DC">
            <w:pPr>
              <w:pStyle w:val="Default"/>
              <w:rPr>
                <w:sz w:val="22"/>
                <w:szCs w:val="22"/>
              </w:rPr>
            </w:pPr>
          </w:p>
        </w:tc>
      </w:tr>
      <w:tr w:rsidR="009719DC" w14:paraId="3C357DED" w14:textId="77777777" w:rsidTr="009719DC">
        <w:trPr>
          <w:trHeight w:val="150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788FCE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části </w:t>
            </w:r>
            <w:proofErr w:type="gramStart"/>
            <w:r>
              <w:rPr>
                <w:color w:val="585858"/>
                <w:sz w:val="22"/>
                <w:szCs w:val="22"/>
              </w:rPr>
              <w:t>a - d</w:t>
            </w:r>
            <w:proofErr w:type="gramEnd"/>
            <w:r>
              <w:rPr>
                <w:color w:val="585858"/>
                <w:sz w:val="22"/>
                <w:szCs w:val="22"/>
              </w:rPr>
              <w:t xml:space="preserve">)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199EB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Cena bez DPH za MD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A9C2B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Počet MD celkem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76089F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Celkem </w:t>
            </w:r>
          </w:p>
        </w:tc>
      </w:tr>
      <w:tr w:rsidR="009719DC" w14:paraId="4D8C6008" w14:textId="77777777" w:rsidTr="009719DC">
        <w:trPr>
          <w:trHeight w:val="276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2CAF7B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Člen týmu SENIOR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4FF57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16 900,00 Kč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4779C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18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FD6EB2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304 200,00 Kč </w:t>
            </w:r>
          </w:p>
        </w:tc>
      </w:tr>
      <w:tr w:rsidR="009719DC" w14:paraId="3CBCA3FC" w14:textId="77777777" w:rsidTr="009719DC">
        <w:trPr>
          <w:trHeight w:val="276"/>
        </w:trPr>
        <w:tc>
          <w:tcPr>
            <w:tcW w:w="24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4CE3AE" w14:textId="77777777" w:rsidR="009719DC" w:rsidRDefault="009719DC">
            <w:pPr>
              <w:pStyle w:val="Default"/>
              <w:rPr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Člen týmu JUNIOR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75CB5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12 000,00 Kč </w:t>
            </w:r>
          </w:p>
        </w:tc>
        <w:tc>
          <w:tcPr>
            <w:tcW w:w="24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C6511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40 </w:t>
            </w:r>
          </w:p>
        </w:tc>
        <w:tc>
          <w:tcPr>
            <w:tcW w:w="246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FE2ACD" w14:textId="77777777" w:rsidR="009719DC" w:rsidRDefault="009719DC">
            <w:pPr>
              <w:pStyle w:val="Default"/>
              <w:rPr>
                <w:color w:val="585858"/>
                <w:sz w:val="22"/>
                <w:szCs w:val="22"/>
              </w:rPr>
            </w:pPr>
            <w:r>
              <w:rPr>
                <w:color w:val="585858"/>
                <w:sz w:val="22"/>
                <w:szCs w:val="22"/>
              </w:rPr>
              <w:t xml:space="preserve">480 000,00 Kč </w:t>
            </w:r>
          </w:p>
        </w:tc>
      </w:tr>
      <w:tr w:rsidR="009719DC" w14:paraId="7A65CE60" w14:textId="77777777" w:rsidTr="00115022">
        <w:trPr>
          <w:trHeight w:val="150"/>
        </w:trPr>
        <w:tc>
          <w:tcPr>
            <w:tcW w:w="9870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0F1D8436" w14:textId="682A0EB9" w:rsidR="009719DC" w:rsidRDefault="009719D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9CF8D94" w14:textId="7A77A445" w:rsidR="005D0EBE" w:rsidRPr="00E56555" w:rsidRDefault="005D0EBE" w:rsidP="009719DC">
      <w:pPr>
        <w:rPr>
          <w:color w:val="404040" w:themeColor="text1" w:themeTint="BF"/>
        </w:rPr>
      </w:pPr>
    </w:p>
    <w:sectPr w:rsidR="005D0EBE" w:rsidRPr="00E56555">
      <w:pgSz w:w="11910" w:h="16840"/>
      <w:pgMar w:top="1820" w:right="600" w:bottom="1740" w:left="1160" w:header="680" w:footer="1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0239" w14:textId="77777777" w:rsidR="00A762D4" w:rsidRDefault="00A762D4">
      <w:r>
        <w:separator/>
      </w:r>
    </w:p>
  </w:endnote>
  <w:endnote w:type="continuationSeparator" w:id="0">
    <w:p w14:paraId="0E908918" w14:textId="77777777" w:rsidR="00A762D4" w:rsidRDefault="00A762D4">
      <w:r>
        <w:continuationSeparator/>
      </w:r>
    </w:p>
  </w:endnote>
  <w:endnote w:type="continuationNotice" w:id="1">
    <w:p w14:paraId="37C01323" w14:textId="77777777" w:rsidR="00A762D4" w:rsidRDefault="00A76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0D0C" w14:textId="5EFFB8B3" w:rsidR="00606161" w:rsidRDefault="006061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35D8385" wp14:editId="0E364A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AA049" w14:textId="7393F54C" w:rsidR="00606161" w:rsidRPr="003912DF" w:rsidRDefault="006061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912D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D83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66AA049" w14:textId="7393F54C" w:rsidR="00606161" w:rsidRPr="003912DF" w:rsidRDefault="0060616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912D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4BA6" w14:textId="674BE503" w:rsidR="00FC50C2" w:rsidRDefault="00606161">
    <w:pPr>
      <w:pStyle w:val="Zkladn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71C50DF" wp14:editId="659D912F">
              <wp:simplePos x="0" y="0"/>
              <wp:positionH relativeFrom="page">
                <wp:posOffset>897890</wp:posOffset>
              </wp:positionH>
              <wp:positionV relativeFrom="page">
                <wp:posOffset>9592310</wp:posOffset>
              </wp:positionV>
              <wp:extent cx="629983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AF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60A62E3" id="Line 3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pt,755.3pt" to="566.75pt,7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" strokecolor="#00afef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4572D71" wp14:editId="5C60F012">
              <wp:simplePos x="0" y="0"/>
              <wp:positionH relativeFrom="page">
                <wp:posOffset>886460</wp:posOffset>
              </wp:positionH>
              <wp:positionV relativeFrom="page">
                <wp:posOffset>9620885</wp:posOffset>
              </wp:positionV>
              <wp:extent cx="4954270" cy="372745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42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A6E0E" w14:textId="77777777" w:rsidR="00FC50C2" w:rsidRDefault="00382316">
                          <w:pPr>
                            <w:spacing w:before="15"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368CD66B" w14:textId="77777777" w:rsidR="00FC50C2" w:rsidRDefault="00382316">
                          <w:pPr>
                            <w:ind w:left="20" w:right="767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color w:val="696969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72D7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style="position:absolute;margin-left:69.8pt;margin-top:757.55pt;width:390.1pt;height:29.3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" filled="f" stroked="f">
              <v:textbox inset="0,0,0,0">
                <w:txbxContent>
                  <w:p w14:paraId="42EA6E0E" w14:textId="77777777" w:rsidR="00FC50C2" w:rsidRDefault="00382316">
                    <w:pPr>
                      <w:spacing w:before="15"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368CD66B" w14:textId="77777777" w:rsidR="00FC50C2" w:rsidRDefault="00382316">
                    <w:pPr>
                      <w:ind w:left="20" w:right="767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color w:val="696969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F771BE6" wp14:editId="40F5FFF1">
              <wp:simplePos x="0" y="0"/>
              <wp:positionH relativeFrom="page">
                <wp:posOffset>7035800</wp:posOffset>
              </wp:positionH>
              <wp:positionV relativeFrom="page">
                <wp:posOffset>9622155</wp:posOffset>
              </wp:positionV>
              <wp:extent cx="480060" cy="32194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13CF7" w14:textId="77777777" w:rsidR="00FC50C2" w:rsidRDefault="00382316">
                          <w:pPr>
                            <w:tabs>
                              <w:tab w:val="left" w:pos="735"/>
                            </w:tabs>
                            <w:spacing w:before="14"/>
                            <w:ind w:left="31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696969"/>
                              <w:sz w:val="16"/>
                              <w:u w:val="single" w:color="BEBEB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96969"/>
                              <w:sz w:val="16"/>
                              <w:u w:val="single" w:color="BEBEBE"/>
                            </w:rPr>
                            <w:tab/>
                          </w:r>
                        </w:p>
                        <w:p w14:paraId="659C8E25" w14:textId="77777777" w:rsidR="00FC50C2" w:rsidRDefault="00382316">
                          <w:pPr>
                            <w:pStyle w:val="Zkladntext"/>
                            <w:spacing w:before="35"/>
                            <w:ind w:left="60"/>
                          </w:pP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t>10</w:t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771BE6" id="Textové pole 4" o:spid="_x0000_s1029" type="#_x0000_t202" style="position:absolute;margin-left:554pt;margin-top:757.65pt;width:37.8pt;height:25.3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" filled="f" stroked="f">
              <v:textbox inset="0,0,0,0">
                <w:txbxContent>
                  <w:p w14:paraId="36513CF7" w14:textId="77777777" w:rsidR="00FC50C2" w:rsidRDefault="00382316">
                    <w:pPr>
                      <w:tabs>
                        <w:tab w:val="left" w:pos="735"/>
                      </w:tabs>
                      <w:spacing w:before="14"/>
                      <w:ind w:left="31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96969"/>
                        <w:sz w:val="16"/>
                        <w:u w:val="single" w:color="BEBEBE"/>
                      </w:rPr>
                      <w:t xml:space="preserve"> </w:t>
                    </w:r>
                    <w:r>
                      <w:rPr>
                        <w:rFonts w:ascii="Times New Roman"/>
                        <w:color w:val="696969"/>
                        <w:sz w:val="16"/>
                        <w:u w:val="single" w:color="BEBEBE"/>
                      </w:rPr>
                      <w:tab/>
                    </w:r>
                  </w:p>
                  <w:p w14:paraId="659C8E25" w14:textId="77777777" w:rsidR="00FC50C2" w:rsidRDefault="00382316">
                    <w:pPr>
                      <w:pStyle w:val="Zkladntext"/>
                      <w:spacing w:before="35"/>
                      <w:ind w:left="60"/>
                    </w:pP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t>10</w:t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3B3B" w14:textId="12C67BD8" w:rsidR="00606161" w:rsidRDefault="006061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389D818" wp14:editId="2782EF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DDEFB" w14:textId="17D0275E" w:rsidR="00606161" w:rsidRPr="003912DF" w:rsidRDefault="006061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912D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9D8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í informace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12DDEFB" w14:textId="17D0275E" w:rsidR="00606161" w:rsidRPr="003912DF" w:rsidRDefault="0060616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912D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143B" w14:textId="77777777" w:rsidR="00A762D4" w:rsidRDefault="00A762D4">
      <w:r>
        <w:separator/>
      </w:r>
    </w:p>
  </w:footnote>
  <w:footnote w:type="continuationSeparator" w:id="0">
    <w:p w14:paraId="6691C740" w14:textId="77777777" w:rsidR="00A762D4" w:rsidRDefault="00A762D4">
      <w:r>
        <w:continuationSeparator/>
      </w:r>
    </w:p>
  </w:footnote>
  <w:footnote w:type="continuationNotice" w:id="1">
    <w:p w14:paraId="699F818A" w14:textId="77777777" w:rsidR="00A762D4" w:rsidRDefault="00A76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18B" w14:textId="569D4007" w:rsidR="00FC50C2" w:rsidRDefault="00606161">
    <w:pPr>
      <w:pStyle w:val="Zkladn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455D63" wp14:editId="052AD0E9">
              <wp:simplePos x="0" y="0"/>
              <wp:positionH relativeFrom="page">
                <wp:posOffset>4192270</wp:posOffset>
              </wp:positionH>
              <wp:positionV relativeFrom="page">
                <wp:posOffset>441960</wp:posOffset>
              </wp:positionV>
              <wp:extent cx="2948305" cy="691515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30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0041" w14:textId="53EBBA34" w:rsidR="00FC50C2" w:rsidRDefault="008E58A8">
                          <w:pPr>
                            <w:spacing w:before="7" w:line="276" w:lineRule="auto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DÍLČÍ SMLOUVA</w:t>
                          </w:r>
                          <w:r w:rsidR="00382316">
                            <w:rPr>
                              <w:b/>
                              <w:color w:val="00AFEF"/>
                              <w:spacing w:val="-11"/>
                              <w:sz w:val="24"/>
                            </w:rPr>
                            <w:t xml:space="preserve"> </w:t>
                          </w:r>
                          <w:r w:rsidR="00382316">
                            <w:rPr>
                              <w:b/>
                              <w:color w:val="00AFEF"/>
                              <w:sz w:val="24"/>
                            </w:rPr>
                            <w:t>NA</w:t>
                          </w:r>
                          <w:r w:rsidR="00382316"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 w:rsidR="00382316">
                            <w:rPr>
                              <w:b/>
                              <w:color w:val="00AFEF"/>
                              <w:sz w:val="24"/>
                            </w:rPr>
                            <w:t xml:space="preserve">POSKYTOVÁNÍ KONZULTAČNÍCH </w:t>
                          </w:r>
                          <w:proofErr w:type="gramStart"/>
                          <w:r w:rsidR="00382316">
                            <w:rPr>
                              <w:b/>
                              <w:color w:val="00AFEF"/>
                              <w:sz w:val="24"/>
                            </w:rPr>
                            <w:t>SLUŽEB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 xml:space="preserve"> -CENOTVORBA</w:t>
                          </w:r>
                          <w:proofErr w:type="gramEnd"/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 xml:space="preserve"> A VÝKAZNICTVÍ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55D63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0.1pt;margin-top:34.8pt;width:232.15pt;height:5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" filled="f" stroked="f">
              <v:textbox inset="0,0,0,0">
                <w:txbxContent>
                  <w:p w14:paraId="17D30041" w14:textId="53EBBA34" w:rsidR="00FC50C2" w:rsidRDefault="008E58A8">
                    <w:pPr>
                      <w:spacing w:before="7" w:line="276" w:lineRule="auto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DÍLČÍ SMLOUVA</w:t>
                    </w:r>
                    <w:r w:rsidR="00382316">
                      <w:rPr>
                        <w:b/>
                        <w:color w:val="00AFEF"/>
                        <w:spacing w:val="-11"/>
                        <w:sz w:val="24"/>
                      </w:rPr>
                      <w:t xml:space="preserve"> </w:t>
                    </w:r>
                    <w:r w:rsidR="00382316">
                      <w:rPr>
                        <w:b/>
                        <w:color w:val="00AFEF"/>
                        <w:sz w:val="24"/>
                      </w:rPr>
                      <w:t>NA</w:t>
                    </w:r>
                    <w:r w:rsidR="00382316"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 w:rsidR="00382316">
                      <w:rPr>
                        <w:b/>
                        <w:color w:val="00AFEF"/>
                        <w:sz w:val="24"/>
                      </w:rPr>
                      <w:t xml:space="preserve">POSKYTOVÁNÍ KONZULTAČNÍCH </w:t>
                    </w:r>
                    <w:proofErr w:type="gramStart"/>
                    <w:r w:rsidR="00382316">
                      <w:rPr>
                        <w:b/>
                        <w:color w:val="00AFEF"/>
                        <w:sz w:val="24"/>
                      </w:rPr>
                      <w:t>SLUŽEB</w:t>
                    </w:r>
                    <w:r>
                      <w:rPr>
                        <w:b/>
                        <w:color w:val="00AFEF"/>
                        <w:sz w:val="24"/>
                      </w:rPr>
                      <w:t xml:space="preserve"> -CENOTVORBA</w:t>
                    </w:r>
                    <w:proofErr w:type="gramEnd"/>
                    <w:r>
                      <w:rPr>
                        <w:b/>
                        <w:color w:val="00AFEF"/>
                        <w:sz w:val="24"/>
                      </w:rPr>
                      <w:t xml:space="preserve"> A VÝKAZNICTVÍ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2316">
      <w:rPr>
        <w:noProof/>
      </w:rPr>
      <w:drawing>
        <wp:anchor distT="0" distB="0" distL="0" distR="0" simplePos="0" relativeHeight="251658244" behindDoc="1" locked="0" layoutInCell="1" allowOverlap="1" wp14:anchorId="79DA7155" wp14:editId="185907BD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975851945" name="Obrázek 975851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327"/>
    <w:multiLevelType w:val="hybridMultilevel"/>
    <w:tmpl w:val="AF0A8A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C30FF8"/>
    <w:multiLevelType w:val="hybridMultilevel"/>
    <w:tmpl w:val="B26C71C6"/>
    <w:lvl w:ilvl="0" w:tplc="39AE2F9C">
      <w:start w:val="1"/>
      <w:numFmt w:val="lowerLetter"/>
      <w:lvlText w:val="%1)"/>
      <w:lvlJc w:val="left"/>
      <w:pPr>
        <w:ind w:left="1533" w:hanging="42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CFA234B8">
      <w:numFmt w:val="bullet"/>
      <w:lvlText w:val="•"/>
      <w:lvlJc w:val="left"/>
      <w:pPr>
        <w:ind w:left="2400" w:hanging="425"/>
      </w:pPr>
      <w:rPr>
        <w:rFonts w:hint="default"/>
        <w:lang w:val="cs-CZ" w:eastAsia="en-US" w:bidi="ar-SA"/>
      </w:rPr>
    </w:lvl>
    <w:lvl w:ilvl="2" w:tplc="FFA067F0">
      <w:numFmt w:val="bullet"/>
      <w:lvlText w:val="•"/>
      <w:lvlJc w:val="left"/>
      <w:pPr>
        <w:ind w:left="3261" w:hanging="425"/>
      </w:pPr>
      <w:rPr>
        <w:rFonts w:hint="default"/>
        <w:lang w:val="cs-CZ" w:eastAsia="en-US" w:bidi="ar-SA"/>
      </w:rPr>
    </w:lvl>
    <w:lvl w:ilvl="3" w:tplc="B99635A0">
      <w:numFmt w:val="bullet"/>
      <w:lvlText w:val="•"/>
      <w:lvlJc w:val="left"/>
      <w:pPr>
        <w:ind w:left="4121" w:hanging="425"/>
      </w:pPr>
      <w:rPr>
        <w:rFonts w:hint="default"/>
        <w:lang w:val="cs-CZ" w:eastAsia="en-US" w:bidi="ar-SA"/>
      </w:rPr>
    </w:lvl>
    <w:lvl w:ilvl="4" w:tplc="A0D22090">
      <w:numFmt w:val="bullet"/>
      <w:lvlText w:val="•"/>
      <w:lvlJc w:val="left"/>
      <w:pPr>
        <w:ind w:left="4982" w:hanging="425"/>
      </w:pPr>
      <w:rPr>
        <w:rFonts w:hint="default"/>
        <w:lang w:val="cs-CZ" w:eastAsia="en-US" w:bidi="ar-SA"/>
      </w:rPr>
    </w:lvl>
    <w:lvl w:ilvl="5" w:tplc="A4049734">
      <w:numFmt w:val="bullet"/>
      <w:lvlText w:val="•"/>
      <w:lvlJc w:val="left"/>
      <w:pPr>
        <w:ind w:left="5843" w:hanging="425"/>
      </w:pPr>
      <w:rPr>
        <w:rFonts w:hint="default"/>
        <w:lang w:val="cs-CZ" w:eastAsia="en-US" w:bidi="ar-SA"/>
      </w:rPr>
    </w:lvl>
    <w:lvl w:ilvl="6" w:tplc="3716D40C">
      <w:numFmt w:val="bullet"/>
      <w:lvlText w:val="•"/>
      <w:lvlJc w:val="left"/>
      <w:pPr>
        <w:ind w:left="6703" w:hanging="425"/>
      </w:pPr>
      <w:rPr>
        <w:rFonts w:hint="default"/>
        <w:lang w:val="cs-CZ" w:eastAsia="en-US" w:bidi="ar-SA"/>
      </w:rPr>
    </w:lvl>
    <w:lvl w:ilvl="7" w:tplc="90A6B70E">
      <w:numFmt w:val="bullet"/>
      <w:lvlText w:val="•"/>
      <w:lvlJc w:val="left"/>
      <w:pPr>
        <w:ind w:left="7564" w:hanging="425"/>
      </w:pPr>
      <w:rPr>
        <w:rFonts w:hint="default"/>
        <w:lang w:val="cs-CZ" w:eastAsia="en-US" w:bidi="ar-SA"/>
      </w:rPr>
    </w:lvl>
    <w:lvl w:ilvl="8" w:tplc="3516E082">
      <w:numFmt w:val="bullet"/>
      <w:lvlText w:val="•"/>
      <w:lvlJc w:val="left"/>
      <w:pPr>
        <w:ind w:left="8425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13AA1C42"/>
    <w:multiLevelType w:val="hybridMultilevel"/>
    <w:tmpl w:val="67F0D13E"/>
    <w:lvl w:ilvl="0" w:tplc="BC826D22">
      <w:start w:val="1"/>
      <w:numFmt w:val="lowerLetter"/>
      <w:lvlText w:val="%1)"/>
      <w:lvlJc w:val="left"/>
      <w:pPr>
        <w:ind w:left="1247" w:hanging="425"/>
      </w:pPr>
      <w:rPr>
        <w:rFonts w:hint="default"/>
        <w:spacing w:val="-1"/>
        <w:w w:val="100"/>
        <w:lang w:val="cs-CZ" w:eastAsia="en-US" w:bidi="ar-SA"/>
      </w:rPr>
    </w:lvl>
    <w:lvl w:ilvl="1" w:tplc="32184C6C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2D4AC29C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72243EC4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53E62D20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953A54F4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7B46B428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16BA5CB8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7A628D96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15F5026B"/>
    <w:multiLevelType w:val="hybridMultilevel"/>
    <w:tmpl w:val="00809C82"/>
    <w:lvl w:ilvl="0" w:tplc="A4ECA414">
      <w:start w:val="1"/>
      <w:numFmt w:val="lowerLetter"/>
      <w:lvlText w:val="%1)"/>
      <w:lvlJc w:val="left"/>
      <w:pPr>
        <w:ind w:left="1250" w:hanging="428"/>
      </w:pPr>
      <w:rPr>
        <w:rFonts w:hint="default"/>
        <w:spacing w:val="-1"/>
        <w:w w:val="100"/>
        <w:lang w:val="cs-CZ" w:eastAsia="en-US" w:bidi="ar-SA"/>
      </w:rPr>
    </w:lvl>
    <w:lvl w:ilvl="1" w:tplc="42D69848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998AED3E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E8FA7CF6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454CF7DC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3E06D1FE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7D14EF06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463E39E0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C88E7B30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16882068"/>
    <w:multiLevelType w:val="hybridMultilevel"/>
    <w:tmpl w:val="C79C6550"/>
    <w:lvl w:ilvl="0" w:tplc="3A0C557E">
      <w:start w:val="1"/>
      <w:numFmt w:val="lowerLetter"/>
      <w:lvlText w:val="%1)"/>
      <w:lvlJc w:val="left"/>
      <w:pPr>
        <w:ind w:left="1247" w:hanging="42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2B62C16E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0D5CCF86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C194BAFA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77F0BEBE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39C8F80A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5E0A234A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52223C08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4C827F4E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241861E4"/>
    <w:multiLevelType w:val="hybridMultilevel"/>
    <w:tmpl w:val="55CAAF78"/>
    <w:lvl w:ilvl="0" w:tplc="2682B070">
      <w:start w:val="1"/>
      <w:numFmt w:val="lowerLetter"/>
      <w:lvlText w:val="%1)"/>
      <w:lvlJc w:val="left"/>
      <w:pPr>
        <w:ind w:left="1247" w:hanging="42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5BDA4110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87A65B1A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59465BDC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97F4E30A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AC084EE6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4F805260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AC189BC4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5D424AFC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250726B8"/>
    <w:multiLevelType w:val="hybridMultilevel"/>
    <w:tmpl w:val="2A4E7740"/>
    <w:lvl w:ilvl="0" w:tplc="4FA2633E">
      <w:start w:val="1"/>
      <w:numFmt w:val="lowerLetter"/>
      <w:lvlText w:val="%1)"/>
      <w:lvlJc w:val="left"/>
      <w:pPr>
        <w:ind w:left="1247" w:hanging="42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A5DE9EA2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3D3CB6FC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931C263A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0BB0D560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762252B0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B532F5D8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E202F9D4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F6F017D4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7" w15:restartNumberingAfterBreak="0">
    <w:nsid w:val="27BD3587"/>
    <w:multiLevelType w:val="hybridMultilevel"/>
    <w:tmpl w:val="7FF2D51A"/>
    <w:lvl w:ilvl="0" w:tplc="F43AF4AA">
      <w:start w:val="1"/>
      <w:numFmt w:val="lowerLetter"/>
      <w:lvlText w:val="%1)"/>
      <w:lvlJc w:val="left"/>
      <w:pPr>
        <w:ind w:left="1250" w:hanging="428"/>
      </w:pPr>
      <w:rPr>
        <w:rFonts w:hint="default"/>
        <w:spacing w:val="-1"/>
        <w:w w:val="100"/>
        <w:lang w:val="cs-CZ" w:eastAsia="en-US" w:bidi="ar-SA"/>
      </w:rPr>
    </w:lvl>
    <w:lvl w:ilvl="1" w:tplc="B1408F2A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E29E7472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C324F4D6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54EC6A90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7B9A44C2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24B23730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8CF03772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7DF83748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295557A4"/>
    <w:multiLevelType w:val="hybridMultilevel"/>
    <w:tmpl w:val="E056FEF8"/>
    <w:lvl w:ilvl="0" w:tplc="35904232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9" w15:restartNumberingAfterBreak="0">
    <w:nsid w:val="2A9A0069"/>
    <w:multiLevelType w:val="multilevel"/>
    <w:tmpl w:val="F22C4968"/>
    <w:lvl w:ilvl="0">
      <w:start w:val="1"/>
      <w:numFmt w:val="decimal"/>
      <w:lvlText w:val="%1."/>
      <w:lvlJc w:val="left"/>
      <w:pPr>
        <w:ind w:left="4305" w:hanging="428"/>
        <w:jc w:val="right"/>
      </w:pPr>
      <w:rPr>
        <w:rFonts w:ascii="Arial" w:eastAsia="Arial" w:hAnsi="Arial" w:cs="Arial" w:hint="default"/>
        <w:b/>
        <w:bCs/>
        <w:i w:val="0"/>
        <w:iCs w:val="0"/>
        <w:color w:val="404040" w:themeColor="text1" w:themeTint="B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2" w:hanging="567"/>
      </w:pPr>
      <w:rPr>
        <w:rFonts w:ascii="Arial" w:eastAsia="Arial" w:hAnsi="Arial" w:cs="Arial" w:hint="default"/>
        <w:b w:val="0"/>
        <w:bCs w:val="0"/>
        <w:i w:val="0"/>
        <w:iCs w:val="0"/>
        <w:color w:val="404040" w:themeColor="text1" w:themeTint="B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4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59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4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89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4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19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47" w:hanging="567"/>
      </w:pPr>
      <w:rPr>
        <w:rFonts w:hint="default"/>
        <w:lang w:val="cs-CZ" w:eastAsia="en-US" w:bidi="ar-SA"/>
      </w:rPr>
    </w:lvl>
  </w:abstractNum>
  <w:abstractNum w:abstractNumId="10" w15:restartNumberingAfterBreak="0">
    <w:nsid w:val="2B8B3BE1"/>
    <w:multiLevelType w:val="hybridMultilevel"/>
    <w:tmpl w:val="8BA4923E"/>
    <w:lvl w:ilvl="0" w:tplc="3FF0378E">
      <w:start w:val="1"/>
      <w:numFmt w:val="lowerLetter"/>
      <w:lvlText w:val="%1)"/>
      <w:lvlJc w:val="left"/>
      <w:pPr>
        <w:ind w:left="11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1" w15:restartNumberingAfterBreak="0">
    <w:nsid w:val="33516879"/>
    <w:multiLevelType w:val="hybridMultilevel"/>
    <w:tmpl w:val="6B343EB2"/>
    <w:lvl w:ilvl="0" w:tplc="A06E4C74">
      <w:start w:val="1"/>
      <w:numFmt w:val="lowerLetter"/>
      <w:lvlText w:val="%1)"/>
      <w:lvlJc w:val="left"/>
      <w:pPr>
        <w:ind w:left="1250" w:hanging="428"/>
      </w:pPr>
      <w:rPr>
        <w:rFonts w:hint="default"/>
        <w:spacing w:val="-1"/>
        <w:w w:val="100"/>
        <w:lang w:val="cs-CZ" w:eastAsia="en-US" w:bidi="ar-SA"/>
      </w:rPr>
    </w:lvl>
    <w:lvl w:ilvl="1" w:tplc="5BFAF77A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850EE528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DE80953C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B48022CA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01EE5844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8AE6F960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9084B1AC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C3A42328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12" w15:restartNumberingAfterBreak="0">
    <w:nsid w:val="335755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892888"/>
    <w:multiLevelType w:val="hybridMultilevel"/>
    <w:tmpl w:val="22848618"/>
    <w:lvl w:ilvl="0" w:tplc="AC0858E0">
      <w:start w:val="1"/>
      <w:numFmt w:val="lowerLetter"/>
      <w:lvlText w:val="%1)"/>
      <w:lvlJc w:val="left"/>
      <w:pPr>
        <w:ind w:left="1247" w:hanging="42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F488963E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4876591C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F83494A4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BF709E7C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74E867B8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6640FCF6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F9720BD8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B0C2918A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14" w15:restartNumberingAfterBreak="0">
    <w:nsid w:val="3D482DAB"/>
    <w:multiLevelType w:val="hybridMultilevel"/>
    <w:tmpl w:val="4444333C"/>
    <w:lvl w:ilvl="0" w:tplc="DFCA0C12">
      <w:start w:val="1"/>
      <w:numFmt w:val="lowerLetter"/>
      <w:lvlText w:val="%1)"/>
      <w:lvlJc w:val="left"/>
      <w:pPr>
        <w:ind w:left="1250" w:hanging="428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505EB368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40D48C7E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48460B40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FB4A0644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B908EEFE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4A5ADEEE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EAD80100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DD628B5E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15" w15:restartNumberingAfterBreak="0">
    <w:nsid w:val="3FAD17A2"/>
    <w:multiLevelType w:val="hybridMultilevel"/>
    <w:tmpl w:val="54B2B86A"/>
    <w:lvl w:ilvl="0" w:tplc="34142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D1596"/>
    <w:multiLevelType w:val="multilevel"/>
    <w:tmpl w:val="AA1EC0E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0F36BD0"/>
    <w:multiLevelType w:val="hybridMultilevel"/>
    <w:tmpl w:val="9AB8F9C0"/>
    <w:lvl w:ilvl="0" w:tplc="D65C0E4E">
      <w:start w:val="1"/>
      <w:numFmt w:val="lowerLetter"/>
      <w:lvlText w:val="%1)"/>
      <w:lvlJc w:val="left"/>
      <w:pPr>
        <w:ind w:left="1533" w:hanging="428"/>
      </w:pPr>
      <w:rPr>
        <w:rFonts w:hint="default"/>
        <w:spacing w:val="-1"/>
        <w:w w:val="100"/>
        <w:lang w:val="cs-CZ" w:eastAsia="en-US" w:bidi="ar-SA"/>
      </w:rPr>
    </w:lvl>
    <w:lvl w:ilvl="1" w:tplc="27B6C1EA">
      <w:numFmt w:val="bullet"/>
      <w:lvlText w:val="•"/>
      <w:lvlJc w:val="left"/>
      <w:pPr>
        <w:ind w:left="2400" w:hanging="428"/>
      </w:pPr>
      <w:rPr>
        <w:rFonts w:hint="default"/>
        <w:lang w:val="cs-CZ" w:eastAsia="en-US" w:bidi="ar-SA"/>
      </w:rPr>
    </w:lvl>
    <w:lvl w:ilvl="2" w:tplc="E86056D8">
      <w:numFmt w:val="bullet"/>
      <w:lvlText w:val="•"/>
      <w:lvlJc w:val="left"/>
      <w:pPr>
        <w:ind w:left="3261" w:hanging="428"/>
      </w:pPr>
      <w:rPr>
        <w:rFonts w:hint="default"/>
        <w:lang w:val="cs-CZ" w:eastAsia="en-US" w:bidi="ar-SA"/>
      </w:rPr>
    </w:lvl>
    <w:lvl w:ilvl="3" w:tplc="016AB640">
      <w:numFmt w:val="bullet"/>
      <w:lvlText w:val="•"/>
      <w:lvlJc w:val="left"/>
      <w:pPr>
        <w:ind w:left="4121" w:hanging="428"/>
      </w:pPr>
      <w:rPr>
        <w:rFonts w:hint="default"/>
        <w:lang w:val="cs-CZ" w:eastAsia="en-US" w:bidi="ar-SA"/>
      </w:rPr>
    </w:lvl>
    <w:lvl w:ilvl="4" w:tplc="6562EBA8">
      <w:numFmt w:val="bullet"/>
      <w:lvlText w:val="•"/>
      <w:lvlJc w:val="left"/>
      <w:pPr>
        <w:ind w:left="4982" w:hanging="428"/>
      </w:pPr>
      <w:rPr>
        <w:rFonts w:hint="default"/>
        <w:lang w:val="cs-CZ" w:eastAsia="en-US" w:bidi="ar-SA"/>
      </w:rPr>
    </w:lvl>
    <w:lvl w:ilvl="5" w:tplc="0AFEFB9A">
      <w:numFmt w:val="bullet"/>
      <w:lvlText w:val="•"/>
      <w:lvlJc w:val="left"/>
      <w:pPr>
        <w:ind w:left="5843" w:hanging="428"/>
      </w:pPr>
      <w:rPr>
        <w:rFonts w:hint="default"/>
        <w:lang w:val="cs-CZ" w:eastAsia="en-US" w:bidi="ar-SA"/>
      </w:rPr>
    </w:lvl>
    <w:lvl w:ilvl="6" w:tplc="0C927C54">
      <w:numFmt w:val="bullet"/>
      <w:lvlText w:val="•"/>
      <w:lvlJc w:val="left"/>
      <w:pPr>
        <w:ind w:left="6703" w:hanging="428"/>
      </w:pPr>
      <w:rPr>
        <w:rFonts w:hint="default"/>
        <w:lang w:val="cs-CZ" w:eastAsia="en-US" w:bidi="ar-SA"/>
      </w:rPr>
    </w:lvl>
    <w:lvl w:ilvl="7" w:tplc="03BE090A">
      <w:numFmt w:val="bullet"/>
      <w:lvlText w:val="•"/>
      <w:lvlJc w:val="left"/>
      <w:pPr>
        <w:ind w:left="7564" w:hanging="428"/>
      </w:pPr>
      <w:rPr>
        <w:rFonts w:hint="default"/>
        <w:lang w:val="cs-CZ" w:eastAsia="en-US" w:bidi="ar-SA"/>
      </w:rPr>
    </w:lvl>
    <w:lvl w:ilvl="8" w:tplc="0D0612C6">
      <w:numFmt w:val="bullet"/>
      <w:lvlText w:val="•"/>
      <w:lvlJc w:val="left"/>
      <w:pPr>
        <w:ind w:left="8425" w:hanging="428"/>
      </w:pPr>
      <w:rPr>
        <w:rFonts w:hint="default"/>
        <w:lang w:val="cs-CZ" w:eastAsia="en-US" w:bidi="ar-SA"/>
      </w:rPr>
    </w:lvl>
  </w:abstractNum>
  <w:abstractNum w:abstractNumId="18" w15:restartNumberingAfterBreak="0">
    <w:nsid w:val="40F70E8B"/>
    <w:multiLevelType w:val="hybridMultilevel"/>
    <w:tmpl w:val="A2DECAFC"/>
    <w:lvl w:ilvl="0" w:tplc="BA84F766">
      <w:start w:val="1"/>
      <w:numFmt w:val="lowerLetter"/>
      <w:lvlText w:val="%1)"/>
      <w:lvlJc w:val="left"/>
      <w:pPr>
        <w:ind w:left="11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9" w15:restartNumberingAfterBreak="0">
    <w:nsid w:val="418B4439"/>
    <w:multiLevelType w:val="hybridMultilevel"/>
    <w:tmpl w:val="006CAA1C"/>
    <w:lvl w:ilvl="0" w:tplc="8006F25A">
      <w:start w:val="1"/>
      <w:numFmt w:val="lowerLetter"/>
      <w:lvlText w:val="%1)"/>
      <w:lvlJc w:val="left"/>
      <w:pPr>
        <w:ind w:left="1247" w:hanging="425"/>
      </w:pPr>
      <w:rPr>
        <w:rFonts w:hint="default"/>
        <w:spacing w:val="-1"/>
        <w:w w:val="100"/>
        <w:lang w:val="cs-CZ" w:eastAsia="en-US" w:bidi="ar-SA"/>
      </w:rPr>
    </w:lvl>
    <w:lvl w:ilvl="1" w:tplc="1FD8FDE2">
      <w:start w:val="1"/>
      <w:numFmt w:val="lowerRoman"/>
      <w:lvlText w:val="%2)"/>
      <w:lvlJc w:val="left"/>
      <w:pPr>
        <w:ind w:left="1958" w:hanging="416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2"/>
        <w:w w:val="100"/>
        <w:sz w:val="22"/>
        <w:szCs w:val="22"/>
        <w:lang w:val="cs-CZ" w:eastAsia="en-US" w:bidi="ar-SA"/>
      </w:rPr>
    </w:lvl>
    <w:lvl w:ilvl="2" w:tplc="55DEAF28">
      <w:numFmt w:val="bullet"/>
      <w:lvlText w:val="•"/>
      <w:lvlJc w:val="left"/>
      <w:pPr>
        <w:ind w:left="1960" w:hanging="416"/>
      </w:pPr>
      <w:rPr>
        <w:rFonts w:hint="default"/>
        <w:lang w:val="cs-CZ" w:eastAsia="en-US" w:bidi="ar-SA"/>
      </w:rPr>
    </w:lvl>
    <w:lvl w:ilvl="3" w:tplc="044C0F6A">
      <w:numFmt w:val="bullet"/>
      <w:lvlText w:val="•"/>
      <w:lvlJc w:val="left"/>
      <w:pPr>
        <w:ind w:left="2983" w:hanging="416"/>
      </w:pPr>
      <w:rPr>
        <w:rFonts w:hint="default"/>
        <w:lang w:val="cs-CZ" w:eastAsia="en-US" w:bidi="ar-SA"/>
      </w:rPr>
    </w:lvl>
    <w:lvl w:ilvl="4" w:tplc="A62435D2">
      <w:numFmt w:val="bullet"/>
      <w:lvlText w:val="•"/>
      <w:lvlJc w:val="left"/>
      <w:pPr>
        <w:ind w:left="4006" w:hanging="416"/>
      </w:pPr>
      <w:rPr>
        <w:rFonts w:hint="default"/>
        <w:lang w:val="cs-CZ" w:eastAsia="en-US" w:bidi="ar-SA"/>
      </w:rPr>
    </w:lvl>
    <w:lvl w:ilvl="5" w:tplc="0C0C6F50">
      <w:numFmt w:val="bullet"/>
      <w:lvlText w:val="•"/>
      <w:lvlJc w:val="left"/>
      <w:pPr>
        <w:ind w:left="5029" w:hanging="416"/>
      </w:pPr>
      <w:rPr>
        <w:rFonts w:hint="default"/>
        <w:lang w:val="cs-CZ" w:eastAsia="en-US" w:bidi="ar-SA"/>
      </w:rPr>
    </w:lvl>
    <w:lvl w:ilvl="6" w:tplc="AF0AC332">
      <w:numFmt w:val="bullet"/>
      <w:lvlText w:val="•"/>
      <w:lvlJc w:val="left"/>
      <w:pPr>
        <w:ind w:left="6053" w:hanging="416"/>
      </w:pPr>
      <w:rPr>
        <w:rFonts w:hint="default"/>
        <w:lang w:val="cs-CZ" w:eastAsia="en-US" w:bidi="ar-SA"/>
      </w:rPr>
    </w:lvl>
    <w:lvl w:ilvl="7" w:tplc="FA88F062">
      <w:numFmt w:val="bullet"/>
      <w:lvlText w:val="•"/>
      <w:lvlJc w:val="left"/>
      <w:pPr>
        <w:ind w:left="7076" w:hanging="416"/>
      </w:pPr>
      <w:rPr>
        <w:rFonts w:hint="default"/>
        <w:lang w:val="cs-CZ" w:eastAsia="en-US" w:bidi="ar-SA"/>
      </w:rPr>
    </w:lvl>
    <w:lvl w:ilvl="8" w:tplc="98604160">
      <w:numFmt w:val="bullet"/>
      <w:lvlText w:val="•"/>
      <w:lvlJc w:val="left"/>
      <w:pPr>
        <w:ind w:left="8099" w:hanging="416"/>
      </w:pPr>
      <w:rPr>
        <w:rFonts w:hint="default"/>
        <w:lang w:val="cs-CZ" w:eastAsia="en-US" w:bidi="ar-SA"/>
      </w:rPr>
    </w:lvl>
  </w:abstractNum>
  <w:abstractNum w:abstractNumId="20" w15:restartNumberingAfterBreak="0">
    <w:nsid w:val="46B6799C"/>
    <w:multiLevelType w:val="multilevel"/>
    <w:tmpl w:val="06F40D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801EEE"/>
    <w:multiLevelType w:val="hybridMultilevel"/>
    <w:tmpl w:val="7564DD02"/>
    <w:lvl w:ilvl="0" w:tplc="5A6A1048">
      <w:start w:val="1"/>
      <w:numFmt w:val="lowerLetter"/>
      <w:lvlText w:val="%1)"/>
      <w:lvlJc w:val="left"/>
      <w:pPr>
        <w:ind w:left="1247" w:hanging="425"/>
      </w:pPr>
      <w:rPr>
        <w:rFonts w:hint="default"/>
        <w:spacing w:val="-1"/>
        <w:w w:val="100"/>
        <w:lang w:val="cs-CZ" w:eastAsia="en-US" w:bidi="ar-SA"/>
      </w:rPr>
    </w:lvl>
    <w:lvl w:ilvl="1" w:tplc="0C186B4C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E348DCFC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50D8CC34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83C6B86E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DFC40A10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783AD24A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03761D38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56D6ABDE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22" w15:restartNumberingAfterBreak="0">
    <w:nsid w:val="4D9803F2"/>
    <w:multiLevelType w:val="hybridMultilevel"/>
    <w:tmpl w:val="1A5A3A3A"/>
    <w:lvl w:ilvl="0" w:tplc="1736E4B2">
      <w:start w:val="1"/>
      <w:numFmt w:val="lowerLetter"/>
      <w:lvlText w:val="%1)"/>
      <w:lvlJc w:val="left"/>
      <w:pPr>
        <w:ind w:left="1533" w:hanging="42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38289EBE">
      <w:numFmt w:val="bullet"/>
      <w:lvlText w:val="•"/>
      <w:lvlJc w:val="left"/>
      <w:pPr>
        <w:ind w:left="2400" w:hanging="425"/>
      </w:pPr>
      <w:rPr>
        <w:rFonts w:hint="default"/>
        <w:lang w:val="cs-CZ" w:eastAsia="en-US" w:bidi="ar-SA"/>
      </w:rPr>
    </w:lvl>
    <w:lvl w:ilvl="2" w:tplc="59E885BA">
      <w:numFmt w:val="bullet"/>
      <w:lvlText w:val="•"/>
      <w:lvlJc w:val="left"/>
      <w:pPr>
        <w:ind w:left="3261" w:hanging="425"/>
      </w:pPr>
      <w:rPr>
        <w:rFonts w:hint="default"/>
        <w:lang w:val="cs-CZ" w:eastAsia="en-US" w:bidi="ar-SA"/>
      </w:rPr>
    </w:lvl>
    <w:lvl w:ilvl="3" w:tplc="A812599A">
      <w:numFmt w:val="bullet"/>
      <w:lvlText w:val="•"/>
      <w:lvlJc w:val="left"/>
      <w:pPr>
        <w:ind w:left="4121" w:hanging="425"/>
      </w:pPr>
      <w:rPr>
        <w:rFonts w:hint="default"/>
        <w:lang w:val="cs-CZ" w:eastAsia="en-US" w:bidi="ar-SA"/>
      </w:rPr>
    </w:lvl>
    <w:lvl w:ilvl="4" w:tplc="DDF0E598">
      <w:numFmt w:val="bullet"/>
      <w:lvlText w:val="•"/>
      <w:lvlJc w:val="left"/>
      <w:pPr>
        <w:ind w:left="4982" w:hanging="425"/>
      </w:pPr>
      <w:rPr>
        <w:rFonts w:hint="default"/>
        <w:lang w:val="cs-CZ" w:eastAsia="en-US" w:bidi="ar-SA"/>
      </w:rPr>
    </w:lvl>
    <w:lvl w:ilvl="5" w:tplc="9F368906">
      <w:numFmt w:val="bullet"/>
      <w:lvlText w:val="•"/>
      <w:lvlJc w:val="left"/>
      <w:pPr>
        <w:ind w:left="5843" w:hanging="425"/>
      </w:pPr>
      <w:rPr>
        <w:rFonts w:hint="default"/>
        <w:lang w:val="cs-CZ" w:eastAsia="en-US" w:bidi="ar-SA"/>
      </w:rPr>
    </w:lvl>
    <w:lvl w:ilvl="6" w:tplc="563A7BE0">
      <w:numFmt w:val="bullet"/>
      <w:lvlText w:val="•"/>
      <w:lvlJc w:val="left"/>
      <w:pPr>
        <w:ind w:left="6703" w:hanging="425"/>
      </w:pPr>
      <w:rPr>
        <w:rFonts w:hint="default"/>
        <w:lang w:val="cs-CZ" w:eastAsia="en-US" w:bidi="ar-SA"/>
      </w:rPr>
    </w:lvl>
    <w:lvl w:ilvl="7" w:tplc="A58A1EBC">
      <w:numFmt w:val="bullet"/>
      <w:lvlText w:val="•"/>
      <w:lvlJc w:val="left"/>
      <w:pPr>
        <w:ind w:left="7564" w:hanging="425"/>
      </w:pPr>
      <w:rPr>
        <w:rFonts w:hint="default"/>
        <w:lang w:val="cs-CZ" w:eastAsia="en-US" w:bidi="ar-SA"/>
      </w:rPr>
    </w:lvl>
    <w:lvl w:ilvl="8" w:tplc="7D3A7754">
      <w:numFmt w:val="bullet"/>
      <w:lvlText w:val="•"/>
      <w:lvlJc w:val="left"/>
      <w:pPr>
        <w:ind w:left="8425" w:hanging="425"/>
      </w:pPr>
      <w:rPr>
        <w:rFonts w:hint="default"/>
        <w:lang w:val="cs-CZ" w:eastAsia="en-US" w:bidi="ar-SA"/>
      </w:rPr>
    </w:lvl>
  </w:abstractNum>
  <w:abstractNum w:abstractNumId="23" w15:restartNumberingAfterBreak="0">
    <w:nsid w:val="506A2C78"/>
    <w:multiLevelType w:val="hybridMultilevel"/>
    <w:tmpl w:val="ACCE097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0B73320"/>
    <w:multiLevelType w:val="multilevel"/>
    <w:tmpl w:val="454CC19E"/>
    <w:lvl w:ilvl="0">
      <w:start w:val="1"/>
      <w:numFmt w:val="decimal"/>
      <w:lvlText w:val="%1."/>
      <w:lvlJc w:val="left"/>
      <w:pPr>
        <w:ind w:left="3881" w:hanging="284"/>
        <w:jc w:val="righ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2" w:hanging="567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3" w:hanging="711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663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46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29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13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96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79" w:hanging="711"/>
      </w:pPr>
      <w:rPr>
        <w:rFonts w:hint="default"/>
        <w:lang w:val="cs-CZ" w:eastAsia="en-US" w:bidi="ar-SA"/>
      </w:rPr>
    </w:lvl>
  </w:abstractNum>
  <w:abstractNum w:abstractNumId="25" w15:restartNumberingAfterBreak="0">
    <w:nsid w:val="525304EA"/>
    <w:multiLevelType w:val="hybridMultilevel"/>
    <w:tmpl w:val="6644B3EC"/>
    <w:lvl w:ilvl="0" w:tplc="1A046C90">
      <w:start w:val="1"/>
      <w:numFmt w:val="lowerLetter"/>
      <w:lvlText w:val="%1)"/>
      <w:lvlJc w:val="left"/>
      <w:pPr>
        <w:ind w:left="1250" w:hanging="428"/>
      </w:pPr>
      <w:rPr>
        <w:rFonts w:hint="default"/>
        <w:spacing w:val="-1"/>
        <w:w w:val="100"/>
        <w:lang w:val="cs-CZ" w:eastAsia="en-US" w:bidi="ar-SA"/>
      </w:rPr>
    </w:lvl>
    <w:lvl w:ilvl="1" w:tplc="732869E6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1FA44AAC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2C1A3BB2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9C7E071E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4FBAEE70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DB2CCE1A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704A3794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6FF44ABA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26" w15:restartNumberingAfterBreak="0">
    <w:nsid w:val="568F01C0"/>
    <w:multiLevelType w:val="hybridMultilevel"/>
    <w:tmpl w:val="93AEE80C"/>
    <w:lvl w:ilvl="0" w:tplc="C48CB7DE">
      <w:numFmt w:val="bullet"/>
      <w:lvlText w:val=""/>
      <w:lvlJc w:val="left"/>
      <w:pPr>
        <w:ind w:left="167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1" w:tplc="2EDE8280">
      <w:numFmt w:val="bullet"/>
      <w:lvlText w:val="•"/>
      <w:lvlJc w:val="left"/>
      <w:pPr>
        <w:ind w:left="2526" w:hanging="360"/>
      </w:pPr>
      <w:rPr>
        <w:rFonts w:hint="default"/>
        <w:lang w:val="cs-CZ" w:eastAsia="en-US" w:bidi="ar-SA"/>
      </w:rPr>
    </w:lvl>
    <w:lvl w:ilvl="2" w:tplc="D03C31B4">
      <w:numFmt w:val="bullet"/>
      <w:lvlText w:val="•"/>
      <w:lvlJc w:val="left"/>
      <w:pPr>
        <w:ind w:left="3373" w:hanging="360"/>
      </w:pPr>
      <w:rPr>
        <w:rFonts w:hint="default"/>
        <w:lang w:val="cs-CZ" w:eastAsia="en-US" w:bidi="ar-SA"/>
      </w:rPr>
    </w:lvl>
    <w:lvl w:ilvl="3" w:tplc="112AEA78">
      <w:numFmt w:val="bullet"/>
      <w:lvlText w:val="•"/>
      <w:lvlJc w:val="left"/>
      <w:pPr>
        <w:ind w:left="4219" w:hanging="360"/>
      </w:pPr>
      <w:rPr>
        <w:rFonts w:hint="default"/>
        <w:lang w:val="cs-CZ" w:eastAsia="en-US" w:bidi="ar-SA"/>
      </w:rPr>
    </w:lvl>
    <w:lvl w:ilvl="4" w:tplc="9F40C116">
      <w:numFmt w:val="bullet"/>
      <w:lvlText w:val="•"/>
      <w:lvlJc w:val="left"/>
      <w:pPr>
        <w:ind w:left="5066" w:hanging="360"/>
      </w:pPr>
      <w:rPr>
        <w:rFonts w:hint="default"/>
        <w:lang w:val="cs-CZ" w:eastAsia="en-US" w:bidi="ar-SA"/>
      </w:rPr>
    </w:lvl>
    <w:lvl w:ilvl="5" w:tplc="1AE8BE60">
      <w:numFmt w:val="bullet"/>
      <w:lvlText w:val="•"/>
      <w:lvlJc w:val="left"/>
      <w:pPr>
        <w:ind w:left="5913" w:hanging="360"/>
      </w:pPr>
      <w:rPr>
        <w:rFonts w:hint="default"/>
        <w:lang w:val="cs-CZ" w:eastAsia="en-US" w:bidi="ar-SA"/>
      </w:rPr>
    </w:lvl>
    <w:lvl w:ilvl="6" w:tplc="DDD85A70">
      <w:numFmt w:val="bullet"/>
      <w:lvlText w:val="•"/>
      <w:lvlJc w:val="left"/>
      <w:pPr>
        <w:ind w:left="6759" w:hanging="360"/>
      </w:pPr>
      <w:rPr>
        <w:rFonts w:hint="default"/>
        <w:lang w:val="cs-CZ" w:eastAsia="en-US" w:bidi="ar-SA"/>
      </w:rPr>
    </w:lvl>
    <w:lvl w:ilvl="7" w:tplc="04C2EDC0">
      <w:numFmt w:val="bullet"/>
      <w:lvlText w:val="•"/>
      <w:lvlJc w:val="left"/>
      <w:pPr>
        <w:ind w:left="7606" w:hanging="360"/>
      </w:pPr>
      <w:rPr>
        <w:rFonts w:hint="default"/>
        <w:lang w:val="cs-CZ" w:eastAsia="en-US" w:bidi="ar-SA"/>
      </w:rPr>
    </w:lvl>
    <w:lvl w:ilvl="8" w:tplc="889C5C4E">
      <w:numFmt w:val="bullet"/>
      <w:lvlText w:val="•"/>
      <w:lvlJc w:val="left"/>
      <w:pPr>
        <w:ind w:left="8453" w:hanging="360"/>
      </w:pPr>
      <w:rPr>
        <w:rFonts w:hint="default"/>
        <w:lang w:val="cs-CZ" w:eastAsia="en-US" w:bidi="ar-SA"/>
      </w:rPr>
    </w:lvl>
  </w:abstractNum>
  <w:abstractNum w:abstractNumId="27" w15:restartNumberingAfterBreak="0">
    <w:nsid w:val="643A4114"/>
    <w:multiLevelType w:val="hybridMultilevel"/>
    <w:tmpl w:val="ABAC8662"/>
    <w:lvl w:ilvl="0" w:tplc="0776ABA2">
      <w:start w:val="1"/>
      <w:numFmt w:val="lowerLetter"/>
      <w:lvlText w:val="%1)"/>
      <w:lvlJc w:val="left"/>
      <w:pPr>
        <w:ind w:left="1250" w:hanging="428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0B0ADFE4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E774138A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16DEC7A0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D96A4B3A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456C9798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1C18066C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9A6EDBB0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A4362540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abstractNum w:abstractNumId="28" w15:restartNumberingAfterBreak="0">
    <w:nsid w:val="691939BE"/>
    <w:multiLevelType w:val="hybridMultilevel"/>
    <w:tmpl w:val="CAEEC8F2"/>
    <w:lvl w:ilvl="0" w:tplc="696CE366">
      <w:start w:val="1"/>
      <w:numFmt w:val="lowerLetter"/>
      <w:lvlText w:val="%1)"/>
      <w:lvlJc w:val="left"/>
      <w:pPr>
        <w:ind w:left="1247" w:hanging="425"/>
      </w:pPr>
      <w:rPr>
        <w:rFonts w:hint="default"/>
        <w:spacing w:val="-1"/>
        <w:w w:val="100"/>
        <w:lang w:val="cs-CZ" w:eastAsia="en-US" w:bidi="ar-SA"/>
      </w:rPr>
    </w:lvl>
    <w:lvl w:ilvl="1" w:tplc="73BED17E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7C60EABC">
      <w:numFmt w:val="bullet"/>
      <w:lvlText w:val="•"/>
      <w:lvlJc w:val="left"/>
      <w:pPr>
        <w:ind w:left="3021" w:hanging="425"/>
      </w:pPr>
      <w:rPr>
        <w:rFonts w:hint="default"/>
        <w:lang w:val="cs-CZ" w:eastAsia="en-US" w:bidi="ar-SA"/>
      </w:rPr>
    </w:lvl>
    <w:lvl w:ilvl="3" w:tplc="CB8413D2">
      <w:numFmt w:val="bullet"/>
      <w:lvlText w:val="•"/>
      <w:lvlJc w:val="left"/>
      <w:pPr>
        <w:ind w:left="3911" w:hanging="425"/>
      </w:pPr>
      <w:rPr>
        <w:rFonts w:hint="default"/>
        <w:lang w:val="cs-CZ" w:eastAsia="en-US" w:bidi="ar-SA"/>
      </w:rPr>
    </w:lvl>
    <w:lvl w:ilvl="4" w:tplc="9EE2ECE8">
      <w:numFmt w:val="bullet"/>
      <w:lvlText w:val="•"/>
      <w:lvlJc w:val="left"/>
      <w:pPr>
        <w:ind w:left="4802" w:hanging="425"/>
      </w:pPr>
      <w:rPr>
        <w:rFonts w:hint="default"/>
        <w:lang w:val="cs-CZ" w:eastAsia="en-US" w:bidi="ar-SA"/>
      </w:rPr>
    </w:lvl>
    <w:lvl w:ilvl="5" w:tplc="2F12287E">
      <w:numFmt w:val="bullet"/>
      <w:lvlText w:val="•"/>
      <w:lvlJc w:val="left"/>
      <w:pPr>
        <w:ind w:left="5693" w:hanging="425"/>
      </w:pPr>
      <w:rPr>
        <w:rFonts w:hint="default"/>
        <w:lang w:val="cs-CZ" w:eastAsia="en-US" w:bidi="ar-SA"/>
      </w:rPr>
    </w:lvl>
    <w:lvl w:ilvl="6" w:tplc="DD7C9D4A">
      <w:numFmt w:val="bullet"/>
      <w:lvlText w:val="•"/>
      <w:lvlJc w:val="left"/>
      <w:pPr>
        <w:ind w:left="6583" w:hanging="425"/>
      </w:pPr>
      <w:rPr>
        <w:rFonts w:hint="default"/>
        <w:lang w:val="cs-CZ" w:eastAsia="en-US" w:bidi="ar-SA"/>
      </w:rPr>
    </w:lvl>
    <w:lvl w:ilvl="7" w:tplc="C580542C">
      <w:numFmt w:val="bullet"/>
      <w:lvlText w:val="•"/>
      <w:lvlJc w:val="left"/>
      <w:pPr>
        <w:ind w:left="7474" w:hanging="425"/>
      </w:pPr>
      <w:rPr>
        <w:rFonts w:hint="default"/>
        <w:lang w:val="cs-CZ" w:eastAsia="en-US" w:bidi="ar-SA"/>
      </w:rPr>
    </w:lvl>
    <w:lvl w:ilvl="8" w:tplc="6F1AC7AA">
      <w:numFmt w:val="bullet"/>
      <w:lvlText w:val="•"/>
      <w:lvlJc w:val="left"/>
      <w:pPr>
        <w:ind w:left="8365" w:hanging="425"/>
      </w:pPr>
      <w:rPr>
        <w:rFonts w:hint="default"/>
        <w:lang w:val="cs-CZ" w:eastAsia="en-US" w:bidi="ar-SA"/>
      </w:rPr>
    </w:lvl>
  </w:abstractNum>
  <w:abstractNum w:abstractNumId="29" w15:restartNumberingAfterBreak="0">
    <w:nsid w:val="6AF1606A"/>
    <w:multiLevelType w:val="hybridMultilevel"/>
    <w:tmpl w:val="3AE6F798"/>
    <w:lvl w:ilvl="0" w:tplc="297AB52E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cs-CZ" w:eastAsia="en-US" w:bidi="ar-SA"/>
      </w:rPr>
    </w:lvl>
    <w:lvl w:ilvl="1" w:tplc="5ED21780">
      <w:numFmt w:val="bullet"/>
      <w:lvlText w:val="•"/>
      <w:lvlJc w:val="left"/>
      <w:pPr>
        <w:ind w:left="2238" w:hanging="360"/>
      </w:pPr>
      <w:rPr>
        <w:rFonts w:hint="default"/>
        <w:lang w:val="cs-CZ" w:eastAsia="en-US" w:bidi="ar-SA"/>
      </w:rPr>
    </w:lvl>
    <w:lvl w:ilvl="2" w:tplc="D3C00B2C">
      <w:numFmt w:val="bullet"/>
      <w:lvlText w:val="•"/>
      <w:lvlJc w:val="left"/>
      <w:pPr>
        <w:ind w:left="3117" w:hanging="360"/>
      </w:pPr>
      <w:rPr>
        <w:rFonts w:hint="default"/>
        <w:lang w:val="cs-CZ" w:eastAsia="en-US" w:bidi="ar-SA"/>
      </w:rPr>
    </w:lvl>
    <w:lvl w:ilvl="3" w:tplc="D0DAE92A">
      <w:numFmt w:val="bullet"/>
      <w:lvlText w:val="•"/>
      <w:lvlJc w:val="left"/>
      <w:pPr>
        <w:ind w:left="3995" w:hanging="360"/>
      </w:pPr>
      <w:rPr>
        <w:rFonts w:hint="default"/>
        <w:lang w:val="cs-CZ" w:eastAsia="en-US" w:bidi="ar-SA"/>
      </w:rPr>
    </w:lvl>
    <w:lvl w:ilvl="4" w:tplc="B52AB1EA">
      <w:numFmt w:val="bullet"/>
      <w:lvlText w:val="•"/>
      <w:lvlJc w:val="left"/>
      <w:pPr>
        <w:ind w:left="4874" w:hanging="360"/>
      </w:pPr>
      <w:rPr>
        <w:rFonts w:hint="default"/>
        <w:lang w:val="cs-CZ" w:eastAsia="en-US" w:bidi="ar-SA"/>
      </w:rPr>
    </w:lvl>
    <w:lvl w:ilvl="5" w:tplc="F4CE2836">
      <w:numFmt w:val="bullet"/>
      <w:lvlText w:val="•"/>
      <w:lvlJc w:val="left"/>
      <w:pPr>
        <w:ind w:left="5753" w:hanging="360"/>
      </w:pPr>
      <w:rPr>
        <w:rFonts w:hint="default"/>
        <w:lang w:val="cs-CZ" w:eastAsia="en-US" w:bidi="ar-SA"/>
      </w:rPr>
    </w:lvl>
    <w:lvl w:ilvl="6" w:tplc="0308A5CA">
      <w:numFmt w:val="bullet"/>
      <w:lvlText w:val="•"/>
      <w:lvlJc w:val="left"/>
      <w:pPr>
        <w:ind w:left="6631" w:hanging="360"/>
      </w:pPr>
      <w:rPr>
        <w:rFonts w:hint="default"/>
        <w:lang w:val="cs-CZ" w:eastAsia="en-US" w:bidi="ar-SA"/>
      </w:rPr>
    </w:lvl>
    <w:lvl w:ilvl="7" w:tplc="A542483E">
      <w:numFmt w:val="bullet"/>
      <w:lvlText w:val="•"/>
      <w:lvlJc w:val="left"/>
      <w:pPr>
        <w:ind w:left="7510" w:hanging="360"/>
      </w:pPr>
      <w:rPr>
        <w:rFonts w:hint="default"/>
        <w:lang w:val="cs-CZ" w:eastAsia="en-US" w:bidi="ar-SA"/>
      </w:rPr>
    </w:lvl>
    <w:lvl w:ilvl="8" w:tplc="F3521C70">
      <w:numFmt w:val="bullet"/>
      <w:lvlText w:val="•"/>
      <w:lvlJc w:val="left"/>
      <w:pPr>
        <w:ind w:left="8389" w:hanging="360"/>
      </w:pPr>
      <w:rPr>
        <w:rFonts w:hint="default"/>
        <w:lang w:val="cs-CZ" w:eastAsia="en-US" w:bidi="ar-SA"/>
      </w:rPr>
    </w:lvl>
  </w:abstractNum>
  <w:abstractNum w:abstractNumId="30" w15:restartNumberingAfterBreak="0">
    <w:nsid w:val="6E0B5F21"/>
    <w:multiLevelType w:val="hybridMultilevel"/>
    <w:tmpl w:val="6B843E0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0C92537"/>
    <w:multiLevelType w:val="multilevel"/>
    <w:tmpl w:val="F48073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23B0E9A"/>
    <w:multiLevelType w:val="hybridMultilevel"/>
    <w:tmpl w:val="CE8697CE"/>
    <w:lvl w:ilvl="0" w:tplc="3CFE361C">
      <w:numFmt w:val="bullet"/>
      <w:lvlText w:val="•"/>
      <w:lvlJc w:val="left"/>
      <w:pPr>
        <w:ind w:left="822" w:hanging="360"/>
      </w:pPr>
      <w:rPr>
        <w:rFonts w:ascii="Arial" w:eastAsia="Arial" w:hAnsi="Arial" w:cs="Arial" w:hint="default"/>
        <w:w w:val="100"/>
        <w:lang w:val="cs-CZ" w:eastAsia="en-US" w:bidi="ar-SA"/>
      </w:rPr>
    </w:lvl>
    <w:lvl w:ilvl="1" w:tplc="31C839A0">
      <w:numFmt w:val="bullet"/>
      <w:lvlText w:val="•"/>
      <w:lvlJc w:val="left"/>
      <w:pPr>
        <w:ind w:left="1752" w:hanging="360"/>
      </w:pPr>
      <w:rPr>
        <w:rFonts w:hint="default"/>
        <w:lang w:val="cs-CZ" w:eastAsia="en-US" w:bidi="ar-SA"/>
      </w:rPr>
    </w:lvl>
    <w:lvl w:ilvl="2" w:tplc="3DB012BA">
      <w:numFmt w:val="bullet"/>
      <w:lvlText w:val="•"/>
      <w:lvlJc w:val="left"/>
      <w:pPr>
        <w:ind w:left="2685" w:hanging="360"/>
      </w:pPr>
      <w:rPr>
        <w:rFonts w:hint="default"/>
        <w:lang w:val="cs-CZ" w:eastAsia="en-US" w:bidi="ar-SA"/>
      </w:rPr>
    </w:lvl>
    <w:lvl w:ilvl="3" w:tplc="EF16BBDA">
      <w:numFmt w:val="bullet"/>
      <w:lvlText w:val="•"/>
      <w:lvlJc w:val="left"/>
      <w:pPr>
        <w:ind w:left="3617" w:hanging="360"/>
      </w:pPr>
      <w:rPr>
        <w:rFonts w:hint="default"/>
        <w:lang w:val="cs-CZ" w:eastAsia="en-US" w:bidi="ar-SA"/>
      </w:rPr>
    </w:lvl>
    <w:lvl w:ilvl="4" w:tplc="21868C6C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5" w:tplc="86061E80">
      <w:numFmt w:val="bullet"/>
      <w:lvlText w:val="•"/>
      <w:lvlJc w:val="left"/>
      <w:pPr>
        <w:ind w:left="5483" w:hanging="360"/>
      </w:pPr>
      <w:rPr>
        <w:rFonts w:hint="default"/>
        <w:lang w:val="cs-CZ" w:eastAsia="en-US" w:bidi="ar-SA"/>
      </w:rPr>
    </w:lvl>
    <w:lvl w:ilvl="6" w:tplc="724C4618">
      <w:numFmt w:val="bullet"/>
      <w:lvlText w:val="•"/>
      <w:lvlJc w:val="left"/>
      <w:pPr>
        <w:ind w:left="6415" w:hanging="360"/>
      </w:pPr>
      <w:rPr>
        <w:rFonts w:hint="default"/>
        <w:lang w:val="cs-CZ" w:eastAsia="en-US" w:bidi="ar-SA"/>
      </w:rPr>
    </w:lvl>
    <w:lvl w:ilvl="7" w:tplc="7D0EDF5A">
      <w:numFmt w:val="bullet"/>
      <w:lvlText w:val="•"/>
      <w:lvlJc w:val="left"/>
      <w:pPr>
        <w:ind w:left="7348" w:hanging="360"/>
      </w:pPr>
      <w:rPr>
        <w:rFonts w:hint="default"/>
        <w:lang w:val="cs-CZ" w:eastAsia="en-US" w:bidi="ar-SA"/>
      </w:rPr>
    </w:lvl>
    <w:lvl w:ilvl="8" w:tplc="43964B62">
      <w:numFmt w:val="bullet"/>
      <w:lvlText w:val="•"/>
      <w:lvlJc w:val="left"/>
      <w:pPr>
        <w:ind w:left="8281" w:hanging="360"/>
      </w:pPr>
      <w:rPr>
        <w:rFonts w:hint="default"/>
        <w:lang w:val="cs-CZ" w:eastAsia="en-US" w:bidi="ar-SA"/>
      </w:rPr>
    </w:lvl>
  </w:abstractNum>
  <w:abstractNum w:abstractNumId="33" w15:restartNumberingAfterBreak="0">
    <w:nsid w:val="76A27EF5"/>
    <w:multiLevelType w:val="hybridMultilevel"/>
    <w:tmpl w:val="A198DD92"/>
    <w:lvl w:ilvl="0" w:tplc="C596B772">
      <w:start w:val="1"/>
      <w:numFmt w:val="lowerLetter"/>
      <w:lvlText w:val="%1)"/>
      <w:lvlJc w:val="left"/>
      <w:pPr>
        <w:ind w:left="1250" w:hanging="428"/>
      </w:pPr>
      <w:rPr>
        <w:rFonts w:hint="default"/>
        <w:spacing w:val="-1"/>
        <w:w w:val="100"/>
        <w:lang w:val="cs-CZ" w:eastAsia="en-US" w:bidi="ar-SA"/>
      </w:rPr>
    </w:lvl>
    <w:lvl w:ilvl="1" w:tplc="02EEC9B2">
      <w:numFmt w:val="bullet"/>
      <w:lvlText w:val="•"/>
      <w:lvlJc w:val="left"/>
      <w:pPr>
        <w:ind w:left="2148" w:hanging="428"/>
      </w:pPr>
      <w:rPr>
        <w:rFonts w:hint="default"/>
        <w:lang w:val="cs-CZ" w:eastAsia="en-US" w:bidi="ar-SA"/>
      </w:rPr>
    </w:lvl>
    <w:lvl w:ilvl="2" w:tplc="38C2CF74">
      <w:numFmt w:val="bullet"/>
      <w:lvlText w:val="•"/>
      <w:lvlJc w:val="left"/>
      <w:pPr>
        <w:ind w:left="3037" w:hanging="428"/>
      </w:pPr>
      <w:rPr>
        <w:rFonts w:hint="default"/>
        <w:lang w:val="cs-CZ" w:eastAsia="en-US" w:bidi="ar-SA"/>
      </w:rPr>
    </w:lvl>
    <w:lvl w:ilvl="3" w:tplc="44D02B3C">
      <w:numFmt w:val="bullet"/>
      <w:lvlText w:val="•"/>
      <w:lvlJc w:val="left"/>
      <w:pPr>
        <w:ind w:left="3925" w:hanging="428"/>
      </w:pPr>
      <w:rPr>
        <w:rFonts w:hint="default"/>
        <w:lang w:val="cs-CZ" w:eastAsia="en-US" w:bidi="ar-SA"/>
      </w:rPr>
    </w:lvl>
    <w:lvl w:ilvl="4" w:tplc="F2B0F6EA">
      <w:numFmt w:val="bullet"/>
      <w:lvlText w:val="•"/>
      <w:lvlJc w:val="left"/>
      <w:pPr>
        <w:ind w:left="4814" w:hanging="428"/>
      </w:pPr>
      <w:rPr>
        <w:rFonts w:hint="default"/>
        <w:lang w:val="cs-CZ" w:eastAsia="en-US" w:bidi="ar-SA"/>
      </w:rPr>
    </w:lvl>
    <w:lvl w:ilvl="5" w:tplc="FA8A41F4">
      <w:numFmt w:val="bullet"/>
      <w:lvlText w:val="•"/>
      <w:lvlJc w:val="left"/>
      <w:pPr>
        <w:ind w:left="5703" w:hanging="428"/>
      </w:pPr>
      <w:rPr>
        <w:rFonts w:hint="default"/>
        <w:lang w:val="cs-CZ" w:eastAsia="en-US" w:bidi="ar-SA"/>
      </w:rPr>
    </w:lvl>
    <w:lvl w:ilvl="6" w:tplc="9A4E3362">
      <w:numFmt w:val="bullet"/>
      <w:lvlText w:val="•"/>
      <w:lvlJc w:val="left"/>
      <w:pPr>
        <w:ind w:left="6591" w:hanging="428"/>
      </w:pPr>
      <w:rPr>
        <w:rFonts w:hint="default"/>
        <w:lang w:val="cs-CZ" w:eastAsia="en-US" w:bidi="ar-SA"/>
      </w:rPr>
    </w:lvl>
    <w:lvl w:ilvl="7" w:tplc="7D4060DC">
      <w:numFmt w:val="bullet"/>
      <w:lvlText w:val="•"/>
      <w:lvlJc w:val="left"/>
      <w:pPr>
        <w:ind w:left="7480" w:hanging="428"/>
      </w:pPr>
      <w:rPr>
        <w:rFonts w:hint="default"/>
        <w:lang w:val="cs-CZ" w:eastAsia="en-US" w:bidi="ar-SA"/>
      </w:rPr>
    </w:lvl>
    <w:lvl w:ilvl="8" w:tplc="47724122">
      <w:numFmt w:val="bullet"/>
      <w:lvlText w:val="•"/>
      <w:lvlJc w:val="left"/>
      <w:pPr>
        <w:ind w:left="8369" w:hanging="428"/>
      </w:pPr>
      <w:rPr>
        <w:rFonts w:hint="default"/>
        <w:lang w:val="cs-CZ" w:eastAsia="en-US" w:bidi="ar-SA"/>
      </w:rPr>
    </w:lvl>
  </w:abstractNum>
  <w:num w:numId="1" w16cid:durableId="2045327879">
    <w:abstractNumId w:val="9"/>
  </w:num>
  <w:num w:numId="2" w16cid:durableId="593713079">
    <w:abstractNumId w:val="32"/>
  </w:num>
  <w:num w:numId="3" w16cid:durableId="1277369703">
    <w:abstractNumId w:val="4"/>
  </w:num>
  <w:num w:numId="4" w16cid:durableId="206066686">
    <w:abstractNumId w:val="5"/>
  </w:num>
  <w:num w:numId="5" w16cid:durableId="907770009">
    <w:abstractNumId w:val="27"/>
  </w:num>
  <w:num w:numId="6" w16cid:durableId="850291245">
    <w:abstractNumId w:val="14"/>
  </w:num>
  <w:num w:numId="7" w16cid:durableId="2073119917">
    <w:abstractNumId w:val="13"/>
  </w:num>
  <w:num w:numId="8" w16cid:durableId="702750741">
    <w:abstractNumId w:val="22"/>
  </w:num>
  <w:num w:numId="9" w16cid:durableId="1449084332">
    <w:abstractNumId w:val="1"/>
  </w:num>
  <w:num w:numId="10" w16cid:durableId="66809139">
    <w:abstractNumId w:val="6"/>
  </w:num>
  <w:num w:numId="11" w16cid:durableId="2025784829">
    <w:abstractNumId w:val="2"/>
  </w:num>
  <w:num w:numId="12" w16cid:durableId="1463385951">
    <w:abstractNumId w:val="25"/>
  </w:num>
  <w:num w:numId="13" w16cid:durableId="2103448776">
    <w:abstractNumId w:val="19"/>
  </w:num>
  <w:num w:numId="14" w16cid:durableId="1041370182">
    <w:abstractNumId w:val="21"/>
  </w:num>
  <w:num w:numId="15" w16cid:durableId="612446294">
    <w:abstractNumId w:val="3"/>
  </w:num>
  <w:num w:numId="16" w16cid:durableId="1773546285">
    <w:abstractNumId w:val="28"/>
  </w:num>
  <w:num w:numId="17" w16cid:durableId="940138361">
    <w:abstractNumId w:val="7"/>
  </w:num>
  <w:num w:numId="18" w16cid:durableId="2048679157">
    <w:abstractNumId w:val="17"/>
  </w:num>
  <w:num w:numId="19" w16cid:durableId="1809517893">
    <w:abstractNumId w:val="11"/>
  </w:num>
  <w:num w:numId="20" w16cid:durableId="148864232">
    <w:abstractNumId w:val="33"/>
  </w:num>
  <w:num w:numId="21" w16cid:durableId="2075543504">
    <w:abstractNumId w:val="29"/>
  </w:num>
  <w:num w:numId="22" w16cid:durableId="1793590927">
    <w:abstractNumId w:val="26"/>
  </w:num>
  <w:num w:numId="23" w16cid:durableId="251934072">
    <w:abstractNumId w:val="24"/>
  </w:num>
  <w:num w:numId="24" w16cid:durableId="640623896">
    <w:abstractNumId w:val="20"/>
  </w:num>
  <w:num w:numId="25" w16cid:durableId="205487819">
    <w:abstractNumId w:val="15"/>
  </w:num>
  <w:num w:numId="26" w16cid:durableId="1401244940">
    <w:abstractNumId w:val="0"/>
  </w:num>
  <w:num w:numId="27" w16cid:durableId="532814908">
    <w:abstractNumId w:val="23"/>
  </w:num>
  <w:num w:numId="28" w16cid:durableId="1288045521">
    <w:abstractNumId w:val="10"/>
  </w:num>
  <w:num w:numId="29" w16cid:durableId="1157039656">
    <w:abstractNumId w:val="18"/>
  </w:num>
  <w:num w:numId="30" w16cid:durableId="1241215895">
    <w:abstractNumId w:val="12"/>
  </w:num>
  <w:num w:numId="31" w16cid:durableId="1345203515">
    <w:abstractNumId w:val="8"/>
  </w:num>
  <w:num w:numId="32" w16cid:durableId="1540360496">
    <w:abstractNumId w:val="31"/>
  </w:num>
  <w:num w:numId="33" w16cid:durableId="378431505">
    <w:abstractNumId w:val="16"/>
  </w:num>
  <w:num w:numId="34" w16cid:durableId="305866117">
    <w:abstractNumId w:val="30"/>
  </w:num>
  <w:num w:numId="35" w16cid:durableId="1181626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C2"/>
    <w:rsid w:val="00001915"/>
    <w:rsid w:val="000056DA"/>
    <w:rsid w:val="00006E8A"/>
    <w:rsid w:val="0000750B"/>
    <w:rsid w:val="000076F4"/>
    <w:rsid w:val="0001066A"/>
    <w:rsid w:val="000142DE"/>
    <w:rsid w:val="00020D09"/>
    <w:rsid w:val="000223C5"/>
    <w:rsid w:val="000261BA"/>
    <w:rsid w:val="000346F1"/>
    <w:rsid w:val="000360DB"/>
    <w:rsid w:val="00037D06"/>
    <w:rsid w:val="00040372"/>
    <w:rsid w:val="000416B4"/>
    <w:rsid w:val="00052DE9"/>
    <w:rsid w:val="00060A6F"/>
    <w:rsid w:val="00073246"/>
    <w:rsid w:val="0007688D"/>
    <w:rsid w:val="000769FC"/>
    <w:rsid w:val="0008572B"/>
    <w:rsid w:val="00090F4A"/>
    <w:rsid w:val="00094F2E"/>
    <w:rsid w:val="00097DB9"/>
    <w:rsid w:val="00097F94"/>
    <w:rsid w:val="000A0720"/>
    <w:rsid w:val="000A2AC6"/>
    <w:rsid w:val="000B027C"/>
    <w:rsid w:val="000B0EAD"/>
    <w:rsid w:val="000E4272"/>
    <w:rsid w:val="000E4D16"/>
    <w:rsid w:val="000F4BC0"/>
    <w:rsid w:val="000F5B95"/>
    <w:rsid w:val="00104C7B"/>
    <w:rsid w:val="00105090"/>
    <w:rsid w:val="00107B95"/>
    <w:rsid w:val="00122EDF"/>
    <w:rsid w:val="001309FE"/>
    <w:rsid w:val="00140413"/>
    <w:rsid w:val="00147421"/>
    <w:rsid w:val="001544DD"/>
    <w:rsid w:val="00177D2A"/>
    <w:rsid w:val="00181CAA"/>
    <w:rsid w:val="00183338"/>
    <w:rsid w:val="001866CB"/>
    <w:rsid w:val="001869BA"/>
    <w:rsid w:val="0018742F"/>
    <w:rsid w:val="001A0906"/>
    <w:rsid w:val="001A11C6"/>
    <w:rsid w:val="001A59DC"/>
    <w:rsid w:val="001B084A"/>
    <w:rsid w:val="001B17CE"/>
    <w:rsid w:val="001B23FF"/>
    <w:rsid w:val="001C244B"/>
    <w:rsid w:val="001C32E3"/>
    <w:rsid w:val="001C3A55"/>
    <w:rsid w:val="001C6F52"/>
    <w:rsid w:val="001D0A1C"/>
    <w:rsid w:val="001D138C"/>
    <w:rsid w:val="001E26E8"/>
    <w:rsid w:val="001E4899"/>
    <w:rsid w:val="001E51D6"/>
    <w:rsid w:val="001F32C4"/>
    <w:rsid w:val="00204F4B"/>
    <w:rsid w:val="00205608"/>
    <w:rsid w:val="00205AC1"/>
    <w:rsid w:val="002103C9"/>
    <w:rsid w:val="00215CDD"/>
    <w:rsid w:val="00220FA2"/>
    <w:rsid w:val="00224D21"/>
    <w:rsid w:val="00225DB5"/>
    <w:rsid w:val="002274DC"/>
    <w:rsid w:val="002379C9"/>
    <w:rsid w:val="00244DB4"/>
    <w:rsid w:val="00256772"/>
    <w:rsid w:val="00264CE6"/>
    <w:rsid w:val="00270EA2"/>
    <w:rsid w:val="00272244"/>
    <w:rsid w:val="00276EDE"/>
    <w:rsid w:val="00283787"/>
    <w:rsid w:val="00287A91"/>
    <w:rsid w:val="002902A2"/>
    <w:rsid w:val="0029510C"/>
    <w:rsid w:val="00296FF5"/>
    <w:rsid w:val="00297508"/>
    <w:rsid w:val="002A0C44"/>
    <w:rsid w:val="002A2745"/>
    <w:rsid w:val="002A3052"/>
    <w:rsid w:val="002A37FD"/>
    <w:rsid w:val="002B436D"/>
    <w:rsid w:val="002B4C5A"/>
    <w:rsid w:val="002B6B82"/>
    <w:rsid w:val="002B6D46"/>
    <w:rsid w:val="002C10B8"/>
    <w:rsid w:val="002C1AA4"/>
    <w:rsid w:val="002C38FA"/>
    <w:rsid w:val="002C50FA"/>
    <w:rsid w:val="002D2645"/>
    <w:rsid w:val="002E145C"/>
    <w:rsid w:val="002E2514"/>
    <w:rsid w:val="002E314B"/>
    <w:rsid w:val="002E3D1E"/>
    <w:rsid w:val="002F32EB"/>
    <w:rsid w:val="00302B85"/>
    <w:rsid w:val="00320699"/>
    <w:rsid w:val="0032076A"/>
    <w:rsid w:val="00324FBE"/>
    <w:rsid w:val="00333E8A"/>
    <w:rsid w:val="00341E6E"/>
    <w:rsid w:val="003469D3"/>
    <w:rsid w:val="0035199A"/>
    <w:rsid w:val="003565DC"/>
    <w:rsid w:val="00361096"/>
    <w:rsid w:val="00366EAB"/>
    <w:rsid w:val="00367C00"/>
    <w:rsid w:val="00374936"/>
    <w:rsid w:val="00375960"/>
    <w:rsid w:val="00377AC3"/>
    <w:rsid w:val="0038024C"/>
    <w:rsid w:val="00382316"/>
    <w:rsid w:val="00382C40"/>
    <w:rsid w:val="0039096C"/>
    <w:rsid w:val="003912DF"/>
    <w:rsid w:val="003950F5"/>
    <w:rsid w:val="003A08C4"/>
    <w:rsid w:val="003A212B"/>
    <w:rsid w:val="003A3C14"/>
    <w:rsid w:val="003A4338"/>
    <w:rsid w:val="003A54C8"/>
    <w:rsid w:val="003A5C90"/>
    <w:rsid w:val="003B3C8C"/>
    <w:rsid w:val="003C6029"/>
    <w:rsid w:val="003D150F"/>
    <w:rsid w:val="003D4190"/>
    <w:rsid w:val="003D4DFF"/>
    <w:rsid w:val="003E781E"/>
    <w:rsid w:val="003F28BC"/>
    <w:rsid w:val="00400C2F"/>
    <w:rsid w:val="00403183"/>
    <w:rsid w:val="0040389C"/>
    <w:rsid w:val="0040573F"/>
    <w:rsid w:val="00412A87"/>
    <w:rsid w:val="0042025A"/>
    <w:rsid w:val="0042646E"/>
    <w:rsid w:val="00427E99"/>
    <w:rsid w:val="004378E9"/>
    <w:rsid w:val="00444E5B"/>
    <w:rsid w:val="00446C43"/>
    <w:rsid w:val="00447775"/>
    <w:rsid w:val="0045132E"/>
    <w:rsid w:val="00462370"/>
    <w:rsid w:val="004644EA"/>
    <w:rsid w:val="0046592A"/>
    <w:rsid w:val="00471679"/>
    <w:rsid w:val="0048025B"/>
    <w:rsid w:val="00480F03"/>
    <w:rsid w:val="004824C1"/>
    <w:rsid w:val="00486457"/>
    <w:rsid w:val="00490472"/>
    <w:rsid w:val="00491D43"/>
    <w:rsid w:val="004960AF"/>
    <w:rsid w:val="0049708C"/>
    <w:rsid w:val="004A50A2"/>
    <w:rsid w:val="004B4FFD"/>
    <w:rsid w:val="004C4CF2"/>
    <w:rsid w:val="004E2E32"/>
    <w:rsid w:val="004E58BA"/>
    <w:rsid w:val="004E7361"/>
    <w:rsid w:val="005042D8"/>
    <w:rsid w:val="00504B4A"/>
    <w:rsid w:val="00514D09"/>
    <w:rsid w:val="00520254"/>
    <w:rsid w:val="00527408"/>
    <w:rsid w:val="005275BB"/>
    <w:rsid w:val="005278E1"/>
    <w:rsid w:val="0053030F"/>
    <w:rsid w:val="00531512"/>
    <w:rsid w:val="005343F3"/>
    <w:rsid w:val="00537362"/>
    <w:rsid w:val="0054337B"/>
    <w:rsid w:val="00552F46"/>
    <w:rsid w:val="00554748"/>
    <w:rsid w:val="005555AC"/>
    <w:rsid w:val="00556C52"/>
    <w:rsid w:val="00563598"/>
    <w:rsid w:val="005715EF"/>
    <w:rsid w:val="00576458"/>
    <w:rsid w:val="005860DD"/>
    <w:rsid w:val="00594187"/>
    <w:rsid w:val="00594F2E"/>
    <w:rsid w:val="005B403E"/>
    <w:rsid w:val="005B44C1"/>
    <w:rsid w:val="005B48E3"/>
    <w:rsid w:val="005C21E2"/>
    <w:rsid w:val="005C7959"/>
    <w:rsid w:val="005D0EBE"/>
    <w:rsid w:val="005D5DBB"/>
    <w:rsid w:val="005D61E5"/>
    <w:rsid w:val="005D6BC4"/>
    <w:rsid w:val="005E5F64"/>
    <w:rsid w:val="005E6000"/>
    <w:rsid w:val="005E687F"/>
    <w:rsid w:val="005F0CEA"/>
    <w:rsid w:val="00603422"/>
    <w:rsid w:val="00606161"/>
    <w:rsid w:val="00607539"/>
    <w:rsid w:val="006107C9"/>
    <w:rsid w:val="00611323"/>
    <w:rsid w:val="00612329"/>
    <w:rsid w:val="006152BD"/>
    <w:rsid w:val="006309D8"/>
    <w:rsid w:val="00633E6D"/>
    <w:rsid w:val="006401E8"/>
    <w:rsid w:val="006421FF"/>
    <w:rsid w:val="00651214"/>
    <w:rsid w:val="0065196F"/>
    <w:rsid w:val="0065322A"/>
    <w:rsid w:val="00654415"/>
    <w:rsid w:val="00660000"/>
    <w:rsid w:val="006606DC"/>
    <w:rsid w:val="006622B6"/>
    <w:rsid w:val="006636B8"/>
    <w:rsid w:val="00664F2F"/>
    <w:rsid w:val="00670DA2"/>
    <w:rsid w:val="006713FC"/>
    <w:rsid w:val="00671C13"/>
    <w:rsid w:val="0067301A"/>
    <w:rsid w:val="00674570"/>
    <w:rsid w:val="00675625"/>
    <w:rsid w:val="00675DBB"/>
    <w:rsid w:val="00675DE7"/>
    <w:rsid w:val="00675E31"/>
    <w:rsid w:val="00677F26"/>
    <w:rsid w:val="0068393E"/>
    <w:rsid w:val="00685203"/>
    <w:rsid w:val="00686249"/>
    <w:rsid w:val="006937EC"/>
    <w:rsid w:val="00694D66"/>
    <w:rsid w:val="0069544C"/>
    <w:rsid w:val="00695F73"/>
    <w:rsid w:val="0069710C"/>
    <w:rsid w:val="00697158"/>
    <w:rsid w:val="006A1B32"/>
    <w:rsid w:val="006A1F3B"/>
    <w:rsid w:val="006B4CC1"/>
    <w:rsid w:val="006C301D"/>
    <w:rsid w:val="006C55A5"/>
    <w:rsid w:val="006D1387"/>
    <w:rsid w:val="006D1667"/>
    <w:rsid w:val="006D4594"/>
    <w:rsid w:val="006E0316"/>
    <w:rsid w:val="006E377B"/>
    <w:rsid w:val="006E687B"/>
    <w:rsid w:val="006F5D79"/>
    <w:rsid w:val="007007E8"/>
    <w:rsid w:val="00706BCA"/>
    <w:rsid w:val="00707BBB"/>
    <w:rsid w:val="00714797"/>
    <w:rsid w:val="0071774B"/>
    <w:rsid w:val="007257AA"/>
    <w:rsid w:val="00735A3A"/>
    <w:rsid w:val="00735D15"/>
    <w:rsid w:val="00736C22"/>
    <w:rsid w:val="00737395"/>
    <w:rsid w:val="0074080A"/>
    <w:rsid w:val="00752D93"/>
    <w:rsid w:val="00753424"/>
    <w:rsid w:val="00761EBC"/>
    <w:rsid w:val="00766E2F"/>
    <w:rsid w:val="007749BA"/>
    <w:rsid w:val="00777367"/>
    <w:rsid w:val="00785AD4"/>
    <w:rsid w:val="0078685D"/>
    <w:rsid w:val="007A0B34"/>
    <w:rsid w:val="007A3BC8"/>
    <w:rsid w:val="007A6FF1"/>
    <w:rsid w:val="007B2BAA"/>
    <w:rsid w:val="007B3B3C"/>
    <w:rsid w:val="007B59EB"/>
    <w:rsid w:val="007B697F"/>
    <w:rsid w:val="007C7C18"/>
    <w:rsid w:val="007D1FA8"/>
    <w:rsid w:val="007D3224"/>
    <w:rsid w:val="007D4F1C"/>
    <w:rsid w:val="007D6DE3"/>
    <w:rsid w:val="007E1894"/>
    <w:rsid w:val="007E1C25"/>
    <w:rsid w:val="007E36E3"/>
    <w:rsid w:val="007E6314"/>
    <w:rsid w:val="007F3C98"/>
    <w:rsid w:val="008022A8"/>
    <w:rsid w:val="0081573B"/>
    <w:rsid w:val="00815BD2"/>
    <w:rsid w:val="00817269"/>
    <w:rsid w:val="00827A93"/>
    <w:rsid w:val="008318CC"/>
    <w:rsid w:val="008376E5"/>
    <w:rsid w:val="0084329B"/>
    <w:rsid w:val="00844D32"/>
    <w:rsid w:val="00844F16"/>
    <w:rsid w:val="00852D30"/>
    <w:rsid w:val="00874E88"/>
    <w:rsid w:val="00881C3C"/>
    <w:rsid w:val="00891FEA"/>
    <w:rsid w:val="00893DD3"/>
    <w:rsid w:val="0089419E"/>
    <w:rsid w:val="008952AA"/>
    <w:rsid w:val="008A03A2"/>
    <w:rsid w:val="008A2BC7"/>
    <w:rsid w:val="008A67F0"/>
    <w:rsid w:val="008B4F7E"/>
    <w:rsid w:val="008C38E9"/>
    <w:rsid w:val="008D005A"/>
    <w:rsid w:val="008D06C9"/>
    <w:rsid w:val="008D0929"/>
    <w:rsid w:val="008D0D8F"/>
    <w:rsid w:val="008D2234"/>
    <w:rsid w:val="008D4D96"/>
    <w:rsid w:val="008E3676"/>
    <w:rsid w:val="008E58A8"/>
    <w:rsid w:val="008F223C"/>
    <w:rsid w:val="009012AA"/>
    <w:rsid w:val="00902A64"/>
    <w:rsid w:val="0090304D"/>
    <w:rsid w:val="009035CB"/>
    <w:rsid w:val="0090648D"/>
    <w:rsid w:val="00914678"/>
    <w:rsid w:val="00916DC0"/>
    <w:rsid w:val="009177DE"/>
    <w:rsid w:val="00921A35"/>
    <w:rsid w:val="00931039"/>
    <w:rsid w:val="00931267"/>
    <w:rsid w:val="00932ACA"/>
    <w:rsid w:val="009462D4"/>
    <w:rsid w:val="0095353B"/>
    <w:rsid w:val="00965B7B"/>
    <w:rsid w:val="009719DC"/>
    <w:rsid w:val="00974A11"/>
    <w:rsid w:val="009815E1"/>
    <w:rsid w:val="00984028"/>
    <w:rsid w:val="00986095"/>
    <w:rsid w:val="00991F74"/>
    <w:rsid w:val="009A7479"/>
    <w:rsid w:val="009C74B3"/>
    <w:rsid w:val="009D1C94"/>
    <w:rsid w:val="009D5B97"/>
    <w:rsid w:val="009E03C1"/>
    <w:rsid w:val="009E0DF4"/>
    <w:rsid w:val="009E41AF"/>
    <w:rsid w:val="009F19D9"/>
    <w:rsid w:val="009F55DA"/>
    <w:rsid w:val="009F7162"/>
    <w:rsid w:val="009F75A3"/>
    <w:rsid w:val="00A000DF"/>
    <w:rsid w:val="00A061CC"/>
    <w:rsid w:val="00A07B5C"/>
    <w:rsid w:val="00A127CB"/>
    <w:rsid w:val="00A13D50"/>
    <w:rsid w:val="00A15536"/>
    <w:rsid w:val="00A15C77"/>
    <w:rsid w:val="00A16A39"/>
    <w:rsid w:val="00A24A9D"/>
    <w:rsid w:val="00A32AAF"/>
    <w:rsid w:val="00A3791D"/>
    <w:rsid w:val="00A40173"/>
    <w:rsid w:val="00A52C5D"/>
    <w:rsid w:val="00A52FE1"/>
    <w:rsid w:val="00A54B95"/>
    <w:rsid w:val="00A56DDA"/>
    <w:rsid w:val="00A640D7"/>
    <w:rsid w:val="00A762D4"/>
    <w:rsid w:val="00A77DC2"/>
    <w:rsid w:val="00A80370"/>
    <w:rsid w:val="00A81B64"/>
    <w:rsid w:val="00A8392F"/>
    <w:rsid w:val="00A84922"/>
    <w:rsid w:val="00A85F2D"/>
    <w:rsid w:val="00A91BB3"/>
    <w:rsid w:val="00A95D77"/>
    <w:rsid w:val="00AA0406"/>
    <w:rsid w:val="00AA60A4"/>
    <w:rsid w:val="00AB4A3B"/>
    <w:rsid w:val="00AB5B07"/>
    <w:rsid w:val="00AB5B3A"/>
    <w:rsid w:val="00AB71EF"/>
    <w:rsid w:val="00AC3EB4"/>
    <w:rsid w:val="00AC43F2"/>
    <w:rsid w:val="00AD2D6D"/>
    <w:rsid w:val="00AD5E01"/>
    <w:rsid w:val="00AD68CE"/>
    <w:rsid w:val="00AE35C0"/>
    <w:rsid w:val="00AF3184"/>
    <w:rsid w:val="00B052FC"/>
    <w:rsid w:val="00B11168"/>
    <w:rsid w:val="00B15B44"/>
    <w:rsid w:val="00B17E83"/>
    <w:rsid w:val="00B206C9"/>
    <w:rsid w:val="00B2188F"/>
    <w:rsid w:val="00B2374F"/>
    <w:rsid w:val="00B244F0"/>
    <w:rsid w:val="00B24B57"/>
    <w:rsid w:val="00B27FBC"/>
    <w:rsid w:val="00B31DAF"/>
    <w:rsid w:val="00B44529"/>
    <w:rsid w:val="00B4691A"/>
    <w:rsid w:val="00B53461"/>
    <w:rsid w:val="00B54ED8"/>
    <w:rsid w:val="00B64458"/>
    <w:rsid w:val="00B66651"/>
    <w:rsid w:val="00B75F74"/>
    <w:rsid w:val="00B763F6"/>
    <w:rsid w:val="00B8744E"/>
    <w:rsid w:val="00B918B8"/>
    <w:rsid w:val="00B94018"/>
    <w:rsid w:val="00BA0C20"/>
    <w:rsid w:val="00BA31A5"/>
    <w:rsid w:val="00BA38B6"/>
    <w:rsid w:val="00BA7AFB"/>
    <w:rsid w:val="00BC7038"/>
    <w:rsid w:val="00BD0F7D"/>
    <w:rsid w:val="00BD1907"/>
    <w:rsid w:val="00BD2B0C"/>
    <w:rsid w:val="00BF43FF"/>
    <w:rsid w:val="00BF7A5F"/>
    <w:rsid w:val="00C0743E"/>
    <w:rsid w:val="00C129CE"/>
    <w:rsid w:val="00C13754"/>
    <w:rsid w:val="00C14A91"/>
    <w:rsid w:val="00C17820"/>
    <w:rsid w:val="00C17AAF"/>
    <w:rsid w:val="00C24C7D"/>
    <w:rsid w:val="00C32DBA"/>
    <w:rsid w:val="00C351DF"/>
    <w:rsid w:val="00C37A9F"/>
    <w:rsid w:val="00C447DA"/>
    <w:rsid w:val="00C45B0E"/>
    <w:rsid w:val="00C50BD4"/>
    <w:rsid w:val="00C52C76"/>
    <w:rsid w:val="00C53F93"/>
    <w:rsid w:val="00C54372"/>
    <w:rsid w:val="00C54949"/>
    <w:rsid w:val="00C566C7"/>
    <w:rsid w:val="00C5698E"/>
    <w:rsid w:val="00C70E45"/>
    <w:rsid w:val="00C715C1"/>
    <w:rsid w:val="00C759AD"/>
    <w:rsid w:val="00C80D84"/>
    <w:rsid w:val="00C86CB1"/>
    <w:rsid w:val="00C94EB6"/>
    <w:rsid w:val="00C96EF1"/>
    <w:rsid w:val="00CA1306"/>
    <w:rsid w:val="00CA2AF3"/>
    <w:rsid w:val="00CA35E6"/>
    <w:rsid w:val="00CB0654"/>
    <w:rsid w:val="00CB7ECE"/>
    <w:rsid w:val="00CC5016"/>
    <w:rsid w:val="00CE7AB3"/>
    <w:rsid w:val="00CF7303"/>
    <w:rsid w:val="00D03DFC"/>
    <w:rsid w:val="00D07CDE"/>
    <w:rsid w:val="00D14CE7"/>
    <w:rsid w:val="00D17B67"/>
    <w:rsid w:val="00D22D15"/>
    <w:rsid w:val="00D25E63"/>
    <w:rsid w:val="00D30E1B"/>
    <w:rsid w:val="00D315B7"/>
    <w:rsid w:val="00D45205"/>
    <w:rsid w:val="00D611A1"/>
    <w:rsid w:val="00D62AB4"/>
    <w:rsid w:val="00D64583"/>
    <w:rsid w:val="00D70535"/>
    <w:rsid w:val="00D83D26"/>
    <w:rsid w:val="00D83DE7"/>
    <w:rsid w:val="00D84041"/>
    <w:rsid w:val="00D9029C"/>
    <w:rsid w:val="00D958E6"/>
    <w:rsid w:val="00D96825"/>
    <w:rsid w:val="00D96D49"/>
    <w:rsid w:val="00DA7E73"/>
    <w:rsid w:val="00DB58D7"/>
    <w:rsid w:val="00DB5F70"/>
    <w:rsid w:val="00DD2131"/>
    <w:rsid w:val="00DD689D"/>
    <w:rsid w:val="00DD69B5"/>
    <w:rsid w:val="00DD7687"/>
    <w:rsid w:val="00DE32EC"/>
    <w:rsid w:val="00DE4785"/>
    <w:rsid w:val="00DF2829"/>
    <w:rsid w:val="00DF48E5"/>
    <w:rsid w:val="00DF4AB9"/>
    <w:rsid w:val="00E03FD9"/>
    <w:rsid w:val="00E22850"/>
    <w:rsid w:val="00E27428"/>
    <w:rsid w:val="00E27A29"/>
    <w:rsid w:val="00E447FD"/>
    <w:rsid w:val="00E501DA"/>
    <w:rsid w:val="00E56555"/>
    <w:rsid w:val="00E568D2"/>
    <w:rsid w:val="00E57A6F"/>
    <w:rsid w:val="00E60926"/>
    <w:rsid w:val="00E61385"/>
    <w:rsid w:val="00E61AB4"/>
    <w:rsid w:val="00E62A42"/>
    <w:rsid w:val="00E74D98"/>
    <w:rsid w:val="00E76176"/>
    <w:rsid w:val="00E77DD8"/>
    <w:rsid w:val="00E820F5"/>
    <w:rsid w:val="00E86B78"/>
    <w:rsid w:val="00E93DBD"/>
    <w:rsid w:val="00EA0056"/>
    <w:rsid w:val="00EA5115"/>
    <w:rsid w:val="00EA5151"/>
    <w:rsid w:val="00EA53C3"/>
    <w:rsid w:val="00EA799D"/>
    <w:rsid w:val="00EB2CCB"/>
    <w:rsid w:val="00EB68EA"/>
    <w:rsid w:val="00EC55AC"/>
    <w:rsid w:val="00EC62CA"/>
    <w:rsid w:val="00ED5183"/>
    <w:rsid w:val="00EE0A74"/>
    <w:rsid w:val="00EF432E"/>
    <w:rsid w:val="00EF482E"/>
    <w:rsid w:val="00EF5DBF"/>
    <w:rsid w:val="00EF7919"/>
    <w:rsid w:val="00F00586"/>
    <w:rsid w:val="00F03BF9"/>
    <w:rsid w:val="00F06FC5"/>
    <w:rsid w:val="00F1481C"/>
    <w:rsid w:val="00F16E12"/>
    <w:rsid w:val="00F32CCA"/>
    <w:rsid w:val="00F374BF"/>
    <w:rsid w:val="00F37566"/>
    <w:rsid w:val="00F42E4B"/>
    <w:rsid w:val="00F4621D"/>
    <w:rsid w:val="00F46AED"/>
    <w:rsid w:val="00F5414E"/>
    <w:rsid w:val="00F617E3"/>
    <w:rsid w:val="00F621B3"/>
    <w:rsid w:val="00F65752"/>
    <w:rsid w:val="00F664FF"/>
    <w:rsid w:val="00F776FE"/>
    <w:rsid w:val="00F86B92"/>
    <w:rsid w:val="00F953A6"/>
    <w:rsid w:val="00F96511"/>
    <w:rsid w:val="00F96DD6"/>
    <w:rsid w:val="00FA383F"/>
    <w:rsid w:val="00FA7ED7"/>
    <w:rsid w:val="00FB0CBA"/>
    <w:rsid w:val="00FB0D19"/>
    <w:rsid w:val="00FB3929"/>
    <w:rsid w:val="00FB3984"/>
    <w:rsid w:val="00FB62D4"/>
    <w:rsid w:val="00FB7199"/>
    <w:rsid w:val="00FC1C0E"/>
    <w:rsid w:val="00FC4A9F"/>
    <w:rsid w:val="00FC50C2"/>
    <w:rsid w:val="00FE0910"/>
    <w:rsid w:val="00FE1628"/>
    <w:rsid w:val="00FF599F"/>
    <w:rsid w:val="012BA670"/>
    <w:rsid w:val="022D247C"/>
    <w:rsid w:val="053E4710"/>
    <w:rsid w:val="1521786A"/>
    <w:rsid w:val="1872A630"/>
    <w:rsid w:val="28878EC4"/>
    <w:rsid w:val="29687BAB"/>
    <w:rsid w:val="30DD5889"/>
    <w:rsid w:val="4D21859E"/>
    <w:rsid w:val="4D598CE4"/>
    <w:rsid w:val="5E4DC6D4"/>
    <w:rsid w:val="6CADA9EC"/>
    <w:rsid w:val="71BD9013"/>
    <w:rsid w:val="791FD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93FD"/>
  <w15:docId w15:val="{A407DED6-8B05-4D21-8F3E-A3367ADA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9"/>
      <w:ind w:left="256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Gill Sans MT" w:eastAsia="Gill Sans MT" w:hAnsi="Gill Sans MT" w:cs="Gill Sans MT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256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spacing w:before="119"/>
      <w:ind w:left="256"/>
      <w:jc w:val="both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822"/>
    </w:pPr>
  </w:style>
  <w:style w:type="paragraph" w:styleId="Odstavecseseznamem">
    <w:name w:val="List Paragraph"/>
    <w:aliases w:val="NAKIT List Paragraph,cp_Odstavec se seznamem,Bullet Number,Table of contents numbered,A-Odrážky1,nad 1,Název grafu,Nad,Odstavec_muj,List Paragraph1,Bullet List,FooterText,numbered,Paragraphe de liste1,列出段落,列出段落1,Odstavec 1"/>
    <w:basedOn w:val="Normln"/>
    <w:link w:val="OdstavecseseznamemChar"/>
    <w:uiPriority w:val="34"/>
    <w:qFormat/>
    <w:pPr>
      <w:spacing w:before="120"/>
      <w:ind w:left="822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E58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58A8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8E58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58A8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EB68EA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45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45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4594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594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OdstavecseseznamemChar">
    <w:name w:val="Odstavec se seznamem Char"/>
    <w:aliases w:val="NAKIT List Paragraph Char,cp_Odstavec se seznamem Char,Bullet Number Char,Table of contents numbered Char,A-Odrážky1 Char,nad 1 Char,Název grafu Char,Nad Char,Odstavec_muj Char,List Paragraph1 Char,Bullet List Char,列出段落 Char"/>
    <w:basedOn w:val="Standardnpsmoodstavce"/>
    <w:link w:val="Odstavecseseznamem"/>
    <w:uiPriority w:val="34"/>
    <w:qFormat/>
    <w:locked/>
    <w:rsid w:val="00902A64"/>
    <w:rPr>
      <w:rFonts w:ascii="Arial" w:eastAsia="Arial" w:hAnsi="Arial" w:cs="Arial"/>
      <w:lang w:val="cs-CZ"/>
    </w:rPr>
  </w:style>
  <w:style w:type="paragraph" w:customStyle="1" w:styleId="Odrazka1">
    <w:name w:val="Odrazka 1"/>
    <w:basedOn w:val="Normln"/>
    <w:link w:val="Odrazka1Char"/>
    <w:qFormat/>
    <w:rsid w:val="009E41AF"/>
    <w:pPr>
      <w:widowControl/>
      <w:numPr>
        <w:numId w:val="33"/>
      </w:numPr>
      <w:autoSpaceDE/>
      <w:autoSpaceDN/>
      <w:spacing w:before="60" w:after="60" w:line="276" w:lineRule="auto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Odrazka1Char">
    <w:name w:val="Odrazka 1 Char"/>
    <w:link w:val="Odrazka1"/>
    <w:rsid w:val="009E41AF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Odrazka2">
    <w:name w:val="Odrazka 2"/>
    <w:basedOn w:val="Odrazka1"/>
    <w:qFormat/>
    <w:rsid w:val="009E41AF"/>
    <w:pPr>
      <w:numPr>
        <w:ilvl w:val="1"/>
      </w:numPr>
      <w:tabs>
        <w:tab w:val="clear" w:pos="794"/>
        <w:tab w:val="num" w:pos="360"/>
      </w:tabs>
      <w:ind w:left="2130" w:hanging="425"/>
    </w:pPr>
  </w:style>
  <w:style w:type="paragraph" w:customStyle="1" w:styleId="Odrazka3">
    <w:name w:val="Odrazka 3"/>
    <w:basedOn w:val="Odrazka2"/>
    <w:qFormat/>
    <w:rsid w:val="009E41AF"/>
    <w:pPr>
      <w:numPr>
        <w:ilvl w:val="2"/>
      </w:numPr>
      <w:tabs>
        <w:tab w:val="clear" w:pos="1304"/>
        <w:tab w:val="num" w:pos="360"/>
      </w:tabs>
      <w:ind w:left="3021" w:hanging="425"/>
    </w:pPr>
  </w:style>
  <w:style w:type="paragraph" w:customStyle="1" w:styleId="Default">
    <w:name w:val="Default"/>
    <w:rsid w:val="009719DC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1" ma:contentTypeDescription="Create a new document." ma:contentTypeScope="" ma:versionID="8cd59515b299ff66eabc55a83305461c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fe22b83ffb3a8608b08ce01125182527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B7098-DF7D-4665-92B6-C09FBDD3F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2EF34-B57E-4F39-BCE1-4F920C1420AB}">
  <ds:schemaRefs>
    <ds:schemaRef ds:uri="http://schemas.openxmlformats.org/package/2006/metadata/core-properties"/>
    <ds:schemaRef ds:uri="http://purl.org/dc/elements/1.1/"/>
    <ds:schemaRef ds:uri="7d11b8ed-932e-4b78-b8de-9ed6e3bbb541"/>
    <ds:schemaRef ds:uri="http://purl.org/dc/dcmitype/"/>
    <ds:schemaRef ds:uri="http://schemas.microsoft.com/office/2006/metadata/properties"/>
    <ds:schemaRef ds:uri="9c954f1a-16cf-4817-9826-0512dd4ff2fa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2587AE-FFE0-4B4A-B6A4-4C9444E026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1911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Links>
    <vt:vector size="12" baseType="variant">
      <vt:variant>
        <vt:i4>1441804</vt:i4>
      </vt:variant>
      <vt:variant>
        <vt:i4>3</vt:i4>
      </vt:variant>
      <vt:variant>
        <vt:i4>0</vt:i4>
      </vt:variant>
      <vt:variant>
        <vt:i4>5</vt:i4>
      </vt:variant>
      <vt:variant>
        <vt:lpwstr>http://www.nakit.cz/</vt:lpwstr>
      </vt:variant>
      <vt:variant>
        <vt:lpwstr/>
      </vt:variant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mailto:info@nakit.cz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Martinkova</dc:creator>
  <cp:keywords/>
  <cp:lastModifiedBy>Baloun Matěj</cp:lastModifiedBy>
  <cp:revision>570</cp:revision>
  <dcterms:created xsi:type="dcterms:W3CDTF">2023-04-13T11:39:00Z</dcterms:created>
  <dcterms:modified xsi:type="dcterms:W3CDTF">2023-10-09T10:41:00Z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Word pro Microsoft 365</vt:lpwstr>
  </property>
  <property fmtid="{D5CDD505-2E9C-101B-9397-08002B2CF9AE}" pid="6" name="ContentTypeId">
    <vt:lpwstr>0x010100185DCB7ED404AA40A4B9DE32CE43213E</vt:lpwstr>
  </property>
  <property fmtid="{D5CDD505-2E9C-101B-9397-08002B2CF9AE}" pid="7" name="MediaServiceImageTags">
    <vt:lpwstr/>
  </property>
  <property fmtid="{D5CDD505-2E9C-101B-9397-08002B2CF9AE}" pid="8" name="ClassificationContentMarkingFooterShapeIds">
    <vt:lpwstr>1,2,3</vt:lpwstr>
  </property>
  <property fmtid="{D5CDD505-2E9C-101B-9397-08002B2CF9AE}" pid="9" name="ClassificationContentMarkingFooterFontProps">
    <vt:lpwstr>#008000,10,Calibri</vt:lpwstr>
  </property>
  <property fmtid="{D5CDD505-2E9C-101B-9397-08002B2CF9AE}" pid="10" name="ClassificationContentMarkingFooterText">
    <vt:lpwstr>Interní informace</vt:lpwstr>
  </property>
</Properties>
</file>