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C2B4" w14:textId="77777777" w:rsidR="004825CA" w:rsidRDefault="0065058A">
      <w:pPr>
        <w:pStyle w:val="Nadpis10"/>
        <w:keepNext/>
        <w:keepLines/>
        <w:shd w:val="clear" w:color="auto" w:fill="auto"/>
        <w:spacing w:before="560" w:line="240" w:lineRule="auto"/>
        <w:jc w:val="right"/>
      </w:pPr>
      <w:bookmarkStart w:id="0" w:name="bookmark0"/>
      <w:bookmarkStart w:id="1" w:name="bookmark1"/>
      <w:r>
        <w:t xml:space="preserve">č.j. </w:t>
      </w:r>
      <w:r>
        <w:rPr>
          <w:lang w:val="en-US" w:eastAsia="en-US" w:bidi="en-US"/>
        </w:rPr>
        <w:t>NG/</w:t>
      </w:r>
      <w:r>
        <w:t>1314/2023</w:t>
      </w:r>
      <w:bookmarkEnd w:id="0"/>
      <w:bookmarkEnd w:id="1"/>
    </w:p>
    <w:p w14:paraId="652BC2B5" w14:textId="77777777" w:rsidR="004825CA" w:rsidRDefault="0065058A">
      <w:pPr>
        <w:pStyle w:val="Zkladntext1"/>
        <w:shd w:val="clear" w:color="auto" w:fill="auto"/>
        <w:spacing w:line="262" w:lineRule="auto"/>
      </w:pPr>
      <w:r>
        <w:t>Níže uvedeného dne, měsíce a roku smluvní strany</w:t>
      </w:r>
    </w:p>
    <w:p w14:paraId="652BC2B6" w14:textId="77777777" w:rsidR="004825CA" w:rsidRDefault="0065058A">
      <w:pPr>
        <w:pStyle w:val="Nadpis10"/>
        <w:keepNext/>
        <w:keepLines/>
        <w:shd w:val="clear" w:color="auto" w:fill="auto"/>
        <w:spacing w:after="0" w:line="262" w:lineRule="auto"/>
      </w:pPr>
      <w:bookmarkStart w:id="2" w:name="bookmark2"/>
      <w:bookmarkStart w:id="3" w:name="bookmark3"/>
      <w:r>
        <w:t>Národní galerie v Praze</w:t>
      </w:r>
      <w:bookmarkEnd w:id="2"/>
      <w:bookmarkEnd w:id="3"/>
    </w:p>
    <w:p w14:paraId="652BC2B7" w14:textId="77777777" w:rsidR="004825CA" w:rsidRDefault="0065058A">
      <w:pPr>
        <w:pStyle w:val="Zkladntext1"/>
        <w:shd w:val="clear" w:color="auto" w:fill="auto"/>
        <w:spacing w:after="0" w:line="262" w:lineRule="auto"/>
      </w:pPr>
      <w:r>
        <w:t>státní příspěvková organizace</w:t>
      </w:r>
    </w:p>
    <w:p w14:paraId="652BC2B8" w14:textId="77777777" w:rsidR="004825CA" w:rsidRDefault="0065058A">
      <w:pPr>
        <w:pStyle w:val="Zkladntext1"/>
        <w:shd w:val="clear" w:color="auto" w:fill="auto"/>
        <w:spacing w:after="0" w:line="262" w:lineRule="auto"/>
      </w:pPr>
      <w:r>
        <w:t>se sídlem Staroměstské nám. 12, 110 15 Praha 1</w:t>
      </w:r>
    </w:p>
    <w:p w14:paraId="652BC2B9" w14:textId="77777777" w:rsidR="004825CA" w:rsidRDefault="0065058A">
      <w:pPr>
        <w:pStyle w:val="Zkladntext1"/>
        <w:shd w:val="clear" w:color="auto" w:fill="auto"/>
        <w:spacing w:after="0" w:line="262" w:lineRule="auto"/>
      </w:pPr>
      <w:r>
        <w:t>zastoupená: Radka Neumannová, ředitelka sekce Strategie a plánování</w:t>
      </w:r>
    </w:p>
    <w:p w14:paraId="652BC2BA" w14:textId="77777777" w:rsidR="004825CA" w:rsidRDefault="0065058A">
      <w:pPr>
        <w:pStyle w:val="Zkladntext1"/>
        <w:shd w:val="clear" w:color="auto" w:fill="auto"/>
        <w:spacing w:after="0" w:line="262" w:lineRule="auto"/>
      </w:pPr>
      <w:r>
        <w:t>IČ: 00023281, DIČ: CZ00023281</w:t>
      </w:r>
    </w:p>
    <w:p w14:paraId="2FBC0BF9" w14:textId="0159B1DD" w:rsidR="001F29DD" w:rsidRDefault="0065058A" w:rsidP="001F29DD">
      <w:pPr>
        <w:pStyle w:val="Zkladntext1"/>
        <w:shd w:val="clear" w:color="auto" w:fill="auto"/>
        <w:spacing w:after="0" w:line="262" w:lineRule="auto"/>
      </w:pPr>
      <w:r>
        <w:t xml:space="preserve">bankovní spojení: </w:t>
      </w:r>
      <w:r w:rsidR="00060045">
        <w:t>XXX</w:t>
      </w:r>
      <w:r>
        <w:t xml:space="preserve">, </w:t>
      </w:r>
      <w:proofErr w:type="spellStart"/>
      <w:r>
        <w:t>č.ú</w:t>
      </w:r>
      <w:proofErr w:type="spellEnd"/>
      <w:r>
        <w:t xml:space="preserve">: </w:t>
      </w:r>
      <w:r w:rsidR="00060045">
        <w:t>XXXXXXXXXXXXXXXXX</w:t>
      </w:r>
      <w:r>
        <w:t xml:space="preserve"> </w:t>
      </w:r>
    </w:p>
    <w:p w14:paraId="652BC2BB" w14:textId="434456A0" w:rsidR="004825CA" w:rsidRDefault="0065058A">
      <w:pPr>
        <w:pStyle w:val="Zkladntext1"/>
        <w:shd w:val="clear" w:color="auto" w:fill="auto"/>
        <w:spacing w:line="262" w:lineRule="auto"/>
      </w:pPr>
      <w:r>
        <w:t xml:space="preserve">(dále jen </w:t>
      </w:r>
      <w:r>
        <w:rPr>
          <w:b/>
          <w:bCs/>
        </w:rPr>
        <w:t>„NGP“)</w:t>
      </w:r>
    </w:p>
    <w:p w14:paraId="652BC2BC" w14:textId="77777777" w:rsidR="004825CA" w:rsidRDefault="0065058A">
      <w:pPr>
        <w:pStyle w:val="Zkladntext1"/>
        <w:shd w:val="clear" w:color="auto" w:fill="auto"/>
        <w:spacing w:line="262" w:lineRule="auto"/>
      </w:pPr>
      <w:r>
        <w:t>a</w:t>
      </w:r>
    </w:p>
    <w:p w14:paraId="652BC2BD" w14:textId="77777777" w:rsidR="004825CA" w:rsidRDefault="0065058A">
      <w:pPr>
        <w:pStyle w:val="Nadpis10"/>
        <w:keepNext/>
        <w:keepLines/>
        <w:shd w:val="clear" w:color="auto" w:fill="auto"/>
        <w:spacing w:after="0" w:line="262" w:lineRule="auto"/>
      </w:pPr>
      <w:bookmarkStart w:id="4" w:name="bookmark4"/>
      <w:bookmarkStart w:id="5" w:name="bookmark5"/>
      <w:proofErr w:type="spellStart"/>
      <w:r w:rsidRPr="001F29DD">
        <w:rPr>
          <w:lang w:eastAsia="en-US" w:bidi="en-US"/>
        </w:rPr>
        <w:t>Lunchmeat</w:t>
      </w:r>
      <w:proofErr w:type="spellEnd"/>
      <w:r w:rsidRPr="001F29DD">
        <w:rPr>
          <w:lang w:eastAsia="en-US" w:bidi="en-US"/>
        </w:rPr>
        <w:t xml:space="preserve"> </w:t>
      </w:r>
      <w:r>
        <w:t>z. s.</w:t>
      </w:r>
      <w:bookmarkEnd w:id="4"/>
      <w:bookmarkEnd w:id="5"/>
    </w:p>
    <w:p w14:paraId="7A6C4117" w14:textId="77777777" w:rsidR="001F29DD" w:rsidRDefault="0065058A">
      <w:pPr>
        <w:pStyle w:val="Zkladntext1"/>
        <w:shd w:val="clear" w:color="auto" w:fill="auto"/>
        <w:spacing w:after="0" w:line="262" w:lineRule="auto"/>
      </w:pPr>
      <w:r>
        <w:t xml:space="preserve">zapsaný spolek vedený u Městského soudu v Praze, oddíl L, vložka 20702 </w:t>
      </w:r>
    </w:p>
    <w:p w14:paraId="652BC2BE" w14:textId="29A357CE" w:rsidR="004825CA" w:rsidRDefault="0065058A">
      <w:pPr>
        <w:pStyle w:val="Zkladntext1"/>
        <w:shd w:val="clear" w:color="auto" w:fill="auto"/>
        <w:spacing w:after="0" w:line="262" w:lineRule="auto"/>
      </w:pPr>
      <w:r>
        <w:t>se sídlem Lannova 1540/6,110 00 Praha 1</w:t>
      </w:r>
    </w:p>
    <w:p w14:paraId="652BC2BF" w14:textId="77777777" w:rsidR="004825CA" w:rsidRDefault="0065058A">
      <w:pPr>
        <w:pStyle w:val="Zkladntext1"/>
        <w:shd w:val="clear" w:color="auto" w:fill="auto"/>
        <w:spacing w:after="0" w:line="262" w:lineRule="auto"/>
      </w:pPr>
      <w:r>
        <w:t>zastoupený Jakubem Peškem, předsedou a jediným statutárním zástupcem</w:t>
      </w:r>
    </w:p>
    <w:p w14:paraId="4AFF0DAF" w14:textId="77777777" w:rsidR="00331CF6" w:rsidRDefault="0065058A" w:rsidP="00331CF6">
      <w:pPr>
        <w:pStyle w:val="Zkladntext1"/>
        <w:shd w:val="clear" w:color="auto" w:fill="auto"/>
        <w:spacing w:after="0" w:line="262" w:lineRule="auto"/>
      </w:pPr>
      <w:r>
        <w:t xml:space="preserve">IČ: 22832980, DIČ: CZ22832980 </w:t>
      </w:r>
    </w:p>
    <w:p w14:paraId="295F14A3" w14:textId="1E67F0BF" w:rsidR="00331CF6" w:rsidRDefault="0065058A" w:rsidP="00331CF6">
      <w:pPr>
        <w:pStyle w:val="Zkladntext1"/>
        <w:shd w:val="clear" w:color="auto" w:fill="auto"/>
        <w:spacing w:after="0" w:line="262" w:lineRule="auto"/>
      </w:pPr>
      <w:r>
        <w:t xml:space="preserve">bankovní spojení: </w:t>
      </w:r>
      <w:r w:rsidR="00060045">
        <w:t>XXXXXXXXXXXXX</w:t>
      </w:r>
      <w:r>
        <w:t xml:space="preserve"> </w:t>
      </w:r>
    </w:p>
    <w:p w14:paraId="652BC2C0" w14:textId="35BCDC60" w:rsidR="004825CA" w:rsidRDefault="0065058A">
      <w:pPr>
        <w:pStyle w:val="Zkladntext1"/>
        <w:shd w:val="clear" w:color="auto" w:fill="auto"/>
        <w:spacing w:line="262" w:lineRule="auto"/>
      </w:pPr>
      <w:r>
        <w:t xml:space="preserve">(dále jen </w:t>
      </w:r>
      <w:r>
        <w:rPr>
          <w:b/>
          <w:bCs/>
        </w:rPr>
        <w:t>„LUNCH</w:t>
      </w:r>
      <w:r w:rsidRPr="001F29DD">
        <w:rPr>
          <w:b/>
          <w:bCs/>
          <w:lang w:eastAsia="en-US" w:bidi="en-US"/>
        </w:rPr>
        <w:t>MEAT““)</w:t>
      </w:r>
    </w:p>
    <w:p w14:paraId="652BC2C1" w14:textId="77777777" w:rsidR="004825CA" w:rsidRDefault="0065058A">
      <w:pPr>
        <w:pStyle w:val="Zkladntext1"/>
        <w:shd w:val="clear" w:color="auto" w:fill="auto"/>
        <w:spacing w:line="262" w:lineRule="auto"/>
      </w:pPr>
      <w:r>
        <w:t>a</w:t>
      </w:r>
    </w:p>
    <w:p w14:paraId="652BC2C2" w14:textId="77777777" w:rsidR="004825CA" w:rsidRDefault="0065058A">
      <w:pPr>
        <w:pStyle w:val="Nadpis10"/>
        <w:keepNext/>
        <w:keepLines/>
        <w:shd w:val="clear" w:color="auto" w:fill="auto"/>
        <w:spacing w:after="0"/>
      </w:pPr>
      <w:bookmarkStart w:id="6" w:name="bookmark6"/>
      <w:bookmarkStart w:id="7" w:name="bookmark7"/>
      <w:proofErr w:type="spellStart"/>
      <w:r w:rsidRPr="001F29DD">
        <w:rPr>
          <w:lang w:eastAsia="en-US" w:bidi="en-US"/>
        </w:rPr>
        <w:t>Artantiques</w:t>
      </w:r>
      <w:proofErr w:type="spellEnd"/>
      <w:r w:rsidRPr="001F29DD">
        <w:rPr>
          <w:lang w:eastAsia="en-US" w:bidi="en-US"/>
        </w:rPr>
        <w:t xml:space="preserve"> </w:t>
      </w:r>
      <w:r>
        <w:t>media, s. ne</w:t>
      </w:r>
      <w:r>
        <w:softHyphen/>
      </w:r>
      <w:bookmarkEnd w:id="6"/>
      <w:bookmarkEnd w:id="7"/>
    </w:p>
    <w:p w14:paraId="392D1924" w14:textId="77777777" w:rsidR="00331CF6" w:rsidRDefault="0065058A">
      <w:pPr>
        <w:pStyle w:val="Zkladntext1"/>
        <w:shd w:val="clear" w:color="auto" w:fill="auto"/>
        <w:spacing w:after="0"/>
      </w:pPr>
      <w:r>
        <w:t xml:space="preserve">zapsaný v obchodním rejstříku vedeném Městským soudem v Praze, oddíl C, vložka 327705 </w:t>
      </w:r>
    </w:p>
    <w:p w14:paraId="6FC1ABA6" w14:textId="77777777" w:rsidR="007D05FE" w:rsidRDefault="0065058A">
      <w:pPr>
        <w:pStyle w:val="Zkladntext1"/>
        <w:shd w:val="clear" w:color="auto" w:fill="auto"/>
        <w:spacing w:after="0"/>
      </w:pPr>
      <w:r>
        <w:t xml:space="preserve">se sídlem Dukelských hrdinů 500/25a, 170 00 Praha 7 </w:t>
      </w:r>
    </w:p>
    <w:p w14:paraId="652BC2C3" w14:textId="0A7CC5EC" w:rsidR="004825CA" w:rsidRDefault="0065058A">
      <w:pPr>
        <w:pStyle w:val="Zkladntext1"/>
        <w:shd w:val="clear" w:color="auto" w:fill="auto"/>
        <w:spacing w:after="0"/>
      </w:pPr>
      <w:r>
        <w:t>zastoupený: Štěpán Dlouhý, jednatel</w:t>
      </w:r>
    </w:p>
    <w:p w14:paraId="6490E57E" w14:textId="77777777" w:rsidR="007D05FE" w:rsidRDefault="0065058A" w:rsidP="007D05FE">
      <w:pPr>
        <w:pStyle w:val="Zkladntext1"/>
        <w:shd w:val="clear" w:color="auto" w:fill="auto"/>
        <w:spacing w:after="0"/>
      </w:pPr>
      <w:r>
        <w:t xml:space="preserve">IČ: 60709278, DIČ: CZ607O9278 </w:t>
      </w:r>
    </w:p>
    <w:p w14:paraId="7A9A5725" w14:textId="148B8257" w:rsidR="007D05FE" w:rsidRDefault="0065058A" w:rsidP="007D05FE">
      <w:pPr>
        <w:pStyle w:val="Zkladntext1"/>
        <w:shd w:val="clear" w:color="auto" w:fill="auto"/>
        <w:spacing w:after="0"/>
      </w:pPr>
      <w:r>
        <w:t xml:space="preserve">bankovní spojení: </w:t>
      </w:r>
      <w:r w:rsidR="00E44E3F">
        <w:t>XXXXXXXXXXXXX</w:t>
      </w:r>
      <w:r w:rsidR="00060045">
        <w:t>X</w:t>
      </w:r>
      <w:r>
        <w:t xml:space="preserve"> </w:t>
      </w:r>
    </w:p>
    <w:p w14:paraId="652BC2C4" w14:textId="25C11048" w:rsidR="004825CA" w:rsidRDefault="0065058A">
      <w:pPr>
        <w:pStyle w:val="Zkladntext1"/>
        <w:shd w:val="clear" w:color="auto" w:fill="auto"/>
      </w:pPr>
      <w:r>
        <w:t xml:space="preserve">(dále jen </w:t>
      </w:r>
      <w:r w:rsidRPr="001F29DD">
        <w:rPr>
          <w:b/>
          <w:bCs/>
          <w:lang w:eastAsia="en-US" w:bidi="en-US"/>
        </w:rPr>
        <w:t>„</w:t>
      </w:r>
      <w:proofErr w:type="spellStart"/>
      <w:r w:rsidRPr="001F29DD">
        <w:rPr>
          <w:b/>
          <w:bCs/>
          <w:lang w:eastAsia="en-US" w:bidi="en-US"/>
        </w:rPr>
        <w:t>Artantiques</w:t>
      </w:r>
      <w:proofErr w:type="spellEnd"/>
      <w:r w:rsidRPr="001F29DD">
        <w:rPr>
          <w:b/>
          <w:bCs/>
          <w:lang w:eastAsia="en-US" w:bidi="en-US"/>
        </w:rPr>
        <w:t>“)</w:t>
      </w:r>
    </w:p>
    <w:p w14:paraId="652BC2C5" w14:textId="77777777" w:rsidR="004825CA" w:rsidRDefault="0065058A">
      <w:pPr>
        <w:pStyle w:val="Zkladntext1"/>
        <w:shd w:val="clear" w:color="auto" w:fill="auto"/>
        <w:spacing w:line="262" w:lineRule="auto"/>
      </w:pPr>
      <w:r>
        <w:t xml:space="preserve">(dále společně též jako </w:t>
      </w:r>
      <w:r>
        <w:rPr>
          <w:b/>
          <w:bCs/>
        </w:rPr>
        <w:t>„Smluvní strany“)</w:t>
      </w:r>
    </w:p>
    <w:p w14:paraId="652BC2C6" w14:textId="77777777" w:rsidR="004825CA" w:rsidRDefault="0065058A">
      <w:pPr>
        <w:pStyle w:val="Zkladntext1"/>
        <w:shd w:val="clear" w:color="auto" w:fill="auto"/>
        <w:spacing w:line="262" w:lineRule="auto"/>
      </w:pPr>
      <w:r>
        <w:t>uzavírají tuto</w:t>
      </w:r>
    </w:p>
    <w:p w14:paraId="652BC2C7" w14:textId="77777777" w:rsidR="004825CA" w:rsidRDefault="0065058A">
      <w:pPr>
        <w:pStyle w:val="Zkladntext1"/>
        <w:shd w:val="clear" w:color="auto" w:fill="auto"/>
        <w:spacing w:line="262" w:lineRule="auto"/>
        <w:jc w:val="center"/>
      </w:pPr>
      <w:r>
        <w:rPr>
          <w:b/>
          <w:bCs/>
        </w:rPr>
        <w:t>SMLOUVU O SPOLUPRÁCI PŘI ZAJIŠTĚNÍ UMĚLECKÉHO VYSTOUPENÍ</w:t>
      </w:r>
      <w:r>
        <w:rPr>
          <w:b/>
          <w:bCs/>
        </w:rPr>
        <w:br/>
      </w:r>
      <w:r>
        <w:t xml:space="preserve">uzavřenou v soulad s </w:t>
      </w:r>
      <w:proofErr w:type="spellStart"/>
      <w:r>
        <w:t>ust</w:t>
      </w:r>
      <w:proofErr w:type="spellEnd"/>
      <w:r>
        <w:t>. § 1746 odst. 2, zák. 89/2012 Sb., občanský zákoník</w:t>
      </w:r>
      <w:r>
        <w:br/>
        <w:t xml:space="preserve">(dále jen </w:t>
      </w:r>
      <w:r>
        <w:rPr>
          <w:b/>
          <w:bCs/>
        </w:rPr>
        <w:t>„Smlouva“)</w:t>
      </w:r>
    </w:p>
    <w:p w14:paraId="652BC2C8" w14:textId="77777777" w:rsidR="004825CA" w:rsidRDefault="0065058A">
      <w:pPr>
        <w:pStyle w:val="Zkladntext1"/>
        <w:shd w:val="clear" w:color="auto" w:fill="auto"/>
        <w:spacing w:after="0" w:line="262" w:lineRule="auto"/>
        <w:jc w:val="center"/>
      </w:pPr>
      <w:r>
        <w:rPr>
          <w:b/>
          <w:bCs/>
        </w:rPr>
        <w:t>I.</w:t>
      </w:r>
    </w:p>
    <w:p w14:paraId="652BC2C9" w14:textId="77777777" w:rsidR="004825CA" w:rsidRDefault="0065058A">
      <w:pPr>
        <w:pStyle w:val="Nadpis10"/>
        <w:keepNext/>
        <w:keepLines/>
        <w:shd w:val="clear" w:color="auto" w:fill="auto"/>
        <w:spacing w:line="262" w:lineRule="auto"/>
        <w:jc w:val="center"/>
      </w:pPr>
      <w:bookmarkStart w:id="8" w:name="bookmark8"/>
      <w:bookmarkStart w:id="9" w:name="bookmark9"/>
      <w:r>
        <w:t>Účel Smlouvy</w:t>
      </w:r>
      <w:bookmarkEnd w:id="8"/>
      <w:bookmarkEnd w:id="9"/>
    </w:p>
    <w:p w14:paraId="652BC2CA" w14:textId="77777777" w:rsidR="004825CA" w:rsidRPr="006E3549" w:rsidRDefault="0065058A">
      <w:pPr>
        <w:pStyle w:val="Zkladntext1"/>
        <w:numPr>
          <w:ilvl w:val="0"/>
          <w:numId w:val="1"/>
        </w:numPr>
        <w:shd w:val="clear" w:color="auto" w:fill="auto"/>
        <w:tabs>
          <w:tab w:val="left" w:pos="536"/>
        </w:tabs>
        <w:spacing w:after="0" w:line="262" w:lineRule="auto"/>
        <w:ind w:left="440" w:hanging="440"/>
        <w:jc w:val="both"/>
      </w:pPr>
      <w:r>
        <w:t xml:space="preserve">Účelem této Smlouvy je spolupráce smluvních stran při zajištění vystoupení studia </w:t>
      </w:r>
      <w:r w:rsidRPr="001F29DD">
        <w:rPr>
          <w:b/>
          <w:bCs/>
          <w:lang w:eastAsia="en-US" w:bidi="en-US"/>
        </w:rPr>
        <w:t xml:space="preserve">Michele </w:t>
      </w:r>
      <w:proofErr w:type="spellStart"/>
      <w:r w:rsidRPr="001F29DD">
        <w:rPr>
          <w:b/>
          <w:bCs/>
          <w:lang w:eastAsia="en-US" w:bidi="en-US"/>
        </w:rPr>
        <w:t>Rizzo</w:t>
      </w:r>
      <w:proofErr w:type="spellEnd"/>
      <w:r w:rsidRPr="001F29DD">
        <w:rPr>
          <w:b/>
          <w:bCs/>
          <w:lang w:eastAsia="en-US" w:bidi="en-US"/>
        </w:rPr>
        <w:t xml:space="preserve"> </w:t>
      </w:r>
      <w:r>
        <w:t xml:space="preserve">(dále jen </w:t>
      </w:r>
      <w:r>
        <w:rPr>
          <w:b/>
          <w:bCs/>
        </w:rPr>
        <w:t xml:space="preserve">„Studio </w:t>
      </w:r>
      <w:proofErr w:type="spellStart"/>
      <w:r>
        <w:rPr>
          <w:b/>
          <w:bCs/>
        </w:rPr>
        <w:t>Rizzo</w:t>
      </w:r>
      <w:proofErr w:type="spellEnd"/>
      <w:r>
        <w:rPr>
          <w:b/>
          <w:bCs/>
        </w:rPr>
        <w:t xml:space="preserve">“) </w:t>
      </w:r>
      <w:r>
        <w:t xml:space="preserve">na akci NGP - </w:t>
      </w:r>
      <w:proofErr w:type="spellStart"/>
      <w:r w:rsidRPr="001F29DD">
        <w:rPr>
          <w:lang w:eastAsia="en-US" w:bidi="en-US"/>
        </w:rPr>
        <w:t>Opening</w:t>
      </w:r>
      <w:proofErr w:type="spellEnd"/>
      <w:r w:rsidRPr="001F29DD">
        <w:rPr>
          <w:lang w:eastAsia="en-US" w:bidi="en-US"/>
        </w:rPr>
        <w:t xml:space="preserve">, </w:t>
      </w:r>
      <w:r>
        <w:t xml:space="preserve">pořádané dne 21. 9. 2023 v Malé dvoraně Veletržního paláce na adrese Dukelských hrdinů 47, 17000 Praha 7 (dále jen </w:t>
      </w:r>
      <w:r>
        <w:rPr>
          <w:b/>
          <w:bCs/>
        </w:rPr>
        <w:t>„Akce“).</w:t>
      </w:r>
    </w:p>
    <w:p w14:paraId="4581DFD3" w14:textId="77777777" w:rsidR="006E3549" w:rsidRDefault="006E3549" w:rsidP="006E3549">
      <w:pPr>
        <w:pStyle w:val="Zkladntext1"/>
        <w:shd w:val="clear" w:color="auto" w:fill="auto"/>
        <w:tabs>
          <w:tab w:val="left" w:pos="536"/>
        </w:tabs>
        <w:spacing w:after="0" w:line="262" w:lineRule="auto"/>
        <w:ind w:left="440"/>
        <w:jc w:val="both"/>
      </w:pPr>
    </w:p>
    <w:p w14:paraId="652BC2CB" w14:textId="77777777" w:rsidR="004825CA" w:rsidRDefault="0065058A">
      <w:pPr>
        <w:pStyle w:val="Zkladntext1"/>
        <w:shd w:val="clear" w:color="auto" w:fill="auto"/>
        <w:spacing w:after="0" w:line="262" w:lineRule="auto"/>
        <w:jc w:val="center"/>
      </w:pPr>
      <w:r>
        <w:rPr>
          <w:b/>
          <w:bCs/>
        </w:rPr>
        <w:t>II.</w:t>
      </w:r>
    </w:p>
    <w:p w14:paraId="652BC2CC" w14:textId="77777777" w:rsidR="004825CA" w:rsidRDefault="0065058A">
      <w:pPr>
        <w:pStyle w:val="Nadpis10"/>
        <w:keepNext/>
        <w:keepLines/>
        <w:shd w:val="clear" w:color="auto" w:fill="auto"/>
        <w:spacing w:line="262" w:lineRule="auto"/>
        <w:jc w:val="center"/>
      </w:pPr>
      <w:bookmarkStart w:id="10" w:name="bookmark10"/>
      <w:bookmarkStart w:id="11" w:name="bookmark11"/>
      <w:r>
        <w:t>Předmět Smlouvy</w:t>
      </w:r>
      <w:bookmarkEnd w:id="10"/>
      <w:bookmarkEnd w:id="11"/>
    </w:p>
    <w:p w14:paraId="652BC2CD" w14:textId="77777777" w:rsidR="004825CA" w:rsidRDefault="0065058A">
      <w:pPr>
        <w:pStyle w:val="Zkladntext1"/>
        <w:numPr>
          <w:ilvl w:val="0"/>
          <w:numId w:val="2"/>
        </w:numPr>
        <w:shd w:val="clear" w:color="auto" w:fill="auto"/>
        <w:tabs>
          <w:tab w:val="left" w:pos="546"/>
        </w:tabs>
        <w:spacing w:line="262" w:lineRule="auto"/>
        <w:ind w:left="440" w:hanging="440"/>
        <w:jc w:val="both"/>
      </w:pPr>
      <w:r>
        <w:t xml:space="preserve">Předmětem této Smlouvy je závazek </w:t>
      </w:r>
      <w:r w:rsidRPr="001F29DD">
        <w:rPr>
          <w:lang w:eastAsia="en-US" w:bidi="en-US"/>
        </w:rPr>
        <w:t xml:space="preserve">LUNCHMEAT </w:t>
      </w:r>
      <w:r>
        <w:t xml:space="preserve">zajistit vystoupení Studia </w:t>
      </w:r>
      <w:proofErr w:type="spellStart"/>
      <w:r>
        <w:t>Rizzo</w:t>
      </w:r>
      <w:proofErr w:type="spellEnd"/>
      <w:r>
        <w:t xml:space="preserve"> na Akci, a to v rozsahu, místě a čase dohodnutém s NGP:</w:t>
      </w:r>
    </w:p>
    <w:p w14:paraId="652BC2CE" w14:textId="77777777" w:rsidR="004825CA" w:rsidRDefault="0065058A">
      <w:pPr>
        <w:pStyle w:val="Zkladntext1"/>
        <w:shd w:val="clear" w:color="auto" w:fill="auto"/>
        <w:spacing w:line="262" w:lineRule="auto"/>
        <w:ind w:firstLine="440"/>
        <w:rPr>
          <w:lang w:val="en-US" w:eastAsia="en-US" w:bidi="en-US"/>
        </w:rPr>
      </w:pPr>
      <w:r>
        <w:t xml:space="preserve">Název Akce: </w:t>
      </w:r>
      <w:r>
        <w:rPr>
          <w:lang w:val="en-US" w:eastAsia="en-US" w:bidi="en-US"/>
        </w:rPr>
        <w:t>Opening</w:t>
      </w:r>
    </w:p>
    <w:p w14:paraId="07E83487" w14:textId="77777777" w:rsidR="007D05FE" w:rsidRDefault="007D05FE">
      <w:pPr>
        <w:pStyle w:val="Zkladntext1"/>
        <w:shd w:val="clear" w:color="auto" w:fill="auto"/>
        <w:spacing w:line="262" w:lineRule="auto"/>
        <w:ind w:firstLine="440"/>
      </w:pPr>
    </w:p>
    <w:p w14:paraId="652BC2CF" w14:textId="77777777" w:rsidR="004825CA" w:rsidRDefault="0065058A">
      <w:pPr>
        <w:pStyle w:val="Zkladntext1"/>
        <w:shd w:val="clear" w:color="auto" w:fill="auto"/>
        <w:spacing w:after="0" w:line="269" w:lineRule="auto"/>
        <w:ind w:firstLine="480"/>
        <w:jc w:val="both"/>
      </w:pPr>
      <w:r>
        <w:rPr>
          <w:lang w:val="en-US" w:eastAsia="en-US" w:bidi="en-US"/>
        </w:rPr>
        <w:t xml:space="preserve">Datum </w:t>
      </w:r>
      <w:r>
        <w:t xml:space="preserve">konání: </w:t>
      </w:r>
      <w:r>
        <w:rPr>
          <w:b/>
          <w:bCs/>
          <w:lang w:val="en-US" w:eastAsia="en-US" w:bidi="en-US"/>
        </w:rPr>
        <w:t>21.09.2023</w:t>
      </w:r>
    </w:p>
    <w:p w14:paraId="652BC2D0" w14:textId="77777777" w:rsidR="004825CA" w:rsidRDefault="0065058A">
      <w:pPr>
        <w:pStyle w:val="Zkladntext1"/>
        <w:shd w:val="clear" w:color="auto" w:fill="auto"/>
        <w:spacing w:after="0" w:line="269" w:lineRule="auto"/>
        <w:ind w:left="480" w:firstLine="20"/>
      </w:pPr>
      <w:r>
        <w:t xml:space="preserve">Místo konání: </w:t>
      </w:r>
      <w:r>
        <w:rPr>
          <w:b/>
          <w:bCs/>
        </w:rPr>
        <w:t>Veletržní palác - Malá dvorana,</w:t>
      </w:r>
      <w:r>
        <w:t xml:space="preserve"> Dukelských hrdinů 47, 17000 Praha 7 Čas: 20:30 hod - přípravy během dne dle harmonogramu v Příloze č. 1</w:t>
      </w:r>
    </w:p>
    <w:p w14:paraId="652BC2D1" w14:textId="77777777" w:rsidR="004825CA" w:rsidRDefault="0065058A">
      <w:pPr>
        <w:pStyle w:val="Zkladntext1"/>
        <w:shd w:val="clear" w:color="auto" w:fill="auto"/>
        <w:spacing w:after="0" w:line="269" w:lineRule="auto"/>
        <w:ind w:firstLine="480"/>
        <w:jc w:val="both"/>
      </w:pPr>
      <w:r>
        <w:t>Délka vystoupení: 60 min</w:t>
      </w:r>
    </w:p>
    <w:p w14:paraId="652BC2D2" w14:textId="77777777" w:rsidR="004825CA" w:rsidRDefault="0065058A">
      <w:pPr>
        <w:pStyle w:val="Zkladntext1"/>
        <w:shd w:val="clear" w:color="auto" w:fill="auto"/>
        <w:spacing w:line="269" w:lineRule="auto"/>
        <w:ind w:left="480" w:firstLine="20"/>
        <w:jc w:val="both"/>
      </w:pPr>
      <w:r>
        <w:t xml:space="preserve">Specifikace vystoupení: pohybové, taneční vystoupení (anotace vystoupení je uvedena v </w:t>
      </w:r>
      <w:r>
        <w:rPr>
          <w:u w:val="single"/>
        </w:rPr>
        <w:t>Příloze č. 1</w:t>
      </w:r>
      <w:r>
        <w:t xml:space="preserve"> této Smlouvy).</w:t>
      </w:r>
    </w:p>
    <w:p w14:paraId="652BC2D3" w14:textId="77777777" w:rsidR="004825CA" w:rsidRDefault="0065058A">
      <w:pPr>
        <w:pStyle w:val="Zkladntext1"/>
        <w:numPr>
          <w:ilvl w:val="0"/>
          <w:numId w:val="2"/>
        </w:numPr>
        <w:shd w:val="clear" w:color="auto" w:fill="auto"/>
        <w:tabs>
          <w:tab w:val="left" w:pos="529"/>
        </w:tabs>
        <w:spacing w:line="266" w:lineRule="auto"/>
        <w:ind w:left="480" w:hanging="480"/>
        <w:jc w:val="both"/>
      </w:pPr>
      <w:r>
        <w:t xml:space="preserve">Rozpočet vystoupení byl dohodou smluvních stran stanoven na částku </w:t>
      </w:r>
      <w:r>
        <w:rPr>
          <w:b/>
          <w:bCs/>
        </w:rPr>
        <w:t xml:space="preserve">206 910,- Kč </w:t>
      </w:r>
      <w:r>
        <w:t xml:space="preserve">(slovy: dvě stě šest tisíc devět set deset korun českých); bližší specifikace rozpočtu je uvedena v </w:t>
      </w:r>
      <w:r>
        <w:rPr>
          <w:u w:val="single"/>
        </w:rPr>
        <w:t>Příloze č. 2</w:t>
      </w:r>
      <w:r>
        <w:t xml:space="preserve"> této Smlouvy.</w:t>
      </w:r>
    </w:p>
    <w:p w14:paraId="652BC2D4" w14:textId="77777777" w:rsidR="004825CA" w:rsidRDefault="0065058A">
      <w:pPr>
        <w:pStyle w:val="Zkladntext1"/>
        <w:numPr>
          <w:ilvl w:val="0"/>
          <w:numId w:val="2"/>
        </w:numPr>
        <w:shd w:val="clear" w:color="auto" w:fill="auto"/>
        <w:tabs>
          <w:tab w:val="left" w:pos="529"/>
        </w:tabs>
        <w:ind w:left="480" w:hanging="480"/>
        <w:jc w:val="both"/>
      </w:pPr>
      <w:r>
        <w:t xml:space="preserve">Polovinu rozpočtu -tj. částku ve výši 103.455,- Kč (částka je konečná a částka zahrnuje DPH) - uhradí </w:t>
      </w:r>
      <w:r w:rsidRPr="001F29DD">
        <w:rPr>
          <w:lang w:eastAsia="en-US" w:bidi="en-US"/>
        </w:rPr>
        <w:t xml:space="preserve">LUNCHMEAT </w:t>
      </w:r>
      <w:r>
        <w:t xml:space="preserve">z vlastních zdrojů. Druhá polovina rozpočtu bude, při splnění podmínek této Smlouvy, uhrazena NGP - částka ve výši 83.455,- Kč (částka je konečná a částka zahrnuje DPH) </w:t>
      </w:r>
      <w:r w:rsidRPr="001F29DD">
        <w:rPr>
          <w:lang w:eastAsia="en-US" w:bidi="en-US"/>
        </w:rPr>
        <w:t xml:space="preserve">a </w:t>
      </w:r>
      <w:proofErr w:type="spellStart"/>
      <w:r w:rsidRPr="001F29DD">
        <w:rPr>
          <w:lang w:eastAsia="en-US" w:bidi="en-US"/>
        </w:rPr>
        <w:t>Artantiques</w:t>
      </w:r>
      <w:proofErr w:type="spellEnd"/>
      <w:r w:rsidRPr="001F29DD">
        <w:rPr>
          <w:lang w:eastAsia="en-US" w:bidi="en-US"/>
        </w:rPr>
        <w:t xml:space="preserve"> </w:t>
      </w:r>
      <w:r>
        <w:t xml:space="preserve">- částka ve výši 20.000,- Kč (částka je konečná a zahrnuje DPH), a to způsobem upraveným v čl. IV. této Smlouvy (NGP) a v čl. V této Smlouvy </w:t>
      </w:r>
      <w:r>
        <w:rPr>
          <w:lang w:val="en-US" w:eastAsia="en-US" w:bidi="en-US"/>
        </w:rPr>
        <w:t>(</w:t>
      </w:r>
      <w:proofErr w:type="spellStart"/>
      <w:r>
        <w:rPr>
          <w:lang w:val="en-US" w:eastAsia="en-US" w:bidi="en-US"/>
        </w:rPr>
        <w:t>Artantiques</w:t>
      </w:r>
      <w:proofErr w:type="spellEnd"/>
      <w:r>
        <w:rPr>
          <w:lang w:val="en-US" w:eastAsia="en-US" w:bidi="en-US"/>
        </w:rPr>
        <w:t>).</w:t>
      </w:r>
    </w:p>
    <w:p w14:paraId="652BC2D5" w14:textId="67B592B5" w:rsidR="004825CA" w:rsidRDefault="0065058A">
      <w:pPr>
        <w:pStyle w:val="Zkladntext1"/>
        <w:numPr>
          <w:ilvl w:val="0"/>
          <w:numId w:val="2"/>
        </w:numPr>
        <w:shd w:val="clear" w:color="auto" w:fill="auto"/>
        <w:tabs>
          <w:tab w:val="left" w:pos="529"/>
        </w:tabs>
        <w:spacing w:line="266" w:lineRule="auto"/>
        <w:ind w:left="480" w:hanging="480"/>
        <w:jc w:val="both"/>
      </w:pPr>
      <w:r>
        <w:t>Rozpočet uvedený v Příloze č. 2 této Smlouvy je konečný. Případné překročení nákladů vystoupení jde k</w:t>
      </w:r>
      <w:r w:rsidR="00DC6CF9">
        <w:t xml:space="preserve"> </w:t>
      </w:r>
      <w:r>
        <w:t xml:space="preserve">tíži </w:t>
      </w:r>
      <w:r w:rsidRPr="001F29DD">
        <w:rPr>
          <w:lang w:eastAsia="en-US" w:bidi="en-US"/>
        </w:rPr>
        <w:t>LUNCHMEAT.</w:t>
      </w:r>
    </w:p>
    <w:p w14:paraId="652BC2D6" w14:textId="77777777" w:rsidR="004825CA" w:rsidRDefault="0065058A">
      <w:pPr>
        <w:pStyle w:val="Zkladntext1"/>
        <w:shd w:val="clear" w:color="auto" w:fill="auto"/>
        <w:spacing w:after="0"/>
        <w:jc w:val="center"/>
      </w:pPr>
      <w:r>
        <w:rPr>
          <w:b/>
          <w:bCs/>
          <w:lang w:val="en-US" w:eastAsia="en-US" w:bidi="en-US"/>
        </w:rPr>
        <w:t>III.</w:t>
      </w:r>
    </w:p>
    <w:p w14:paraId="652BC2D7" w14:textId="77777777" w:rsidR="004825CA" w:rsidRDefault="0065058A">
      <w:pPr>
        <w:pStyle w:val="Nadpis10"/>
        <w:keepNext/>
        <w:keepLines/>
        <w:shd w:val="clear" w:color="auto" w:fill="auto"/>
        <w:jc w:val="center"/>
      </w:pPr>
      <w:bookmarkStart w:id="12" w:name="bookmark12"/>
      <w:bookmarkStart w:id="13" w:name="bookmark13"/>
      <w:r>
        <w:t xml:space="preserve">Závazky </w:t>
      </w:r>
      <w:r>
        <w:rPr>
          <w:lang w:val="en-US" w:eastAsia="en-US" w:bidi="en-US"/>
        </w:rPr>
        <w:t>LUNCHMEAT</w:t>
      </w:r>
      <w:bookmarkEnd w:id="12"/>
      <w:bookmarkEnd w:id="13"/>
    </w:p>
    <w:p w14:paraId="652BC2D8" w14:textId="77777777" w:rsidR="004825CA" w:rsidRDefault="0065058A">
      <w:pPr>
        <w:pStyle w:val="Zkladntext1"/>
        <w:numPr>
          <w:ilvl w:val="0"/>
          <w:numId w:val="3"/>
        </w:numPr>
        <w:shd w:val="clear" w:color="auto" w:fill="auto"/>
        <w:tabs>
          <w:tab w:val="left" w:pos="529"/>
        </w:tabs>
        <w:spacing w:line="266" w:lineRule="auto"/>
        <w:ind w:left="600" w:hanging="600"/>
        <w:jc w:val="both"/>
      </w:pPr>
      <w:r w:rsidRPr="001F29DD">
        <w:rPr>
          <w:lang w:eastAsia="en-US" w:bidi="en-US"/>
        </w:rPr>
        <w:t xml:space="preserve">LUNCHMEAT </w:t>
      </w:r>
      <w:r>
        <w:t xml:space="preserve">se touto Smlouvou zavazuje zajistit vystoupení Studia </w:t>
      </w:r>
      <w:proofErr w:type="spellStart"/>
      <w:r w:rsidRPr="001F29DD">
        <w:rPr>
          <w:lang w:eastAsia="en-US" w:bidi="en-US"/>
        </w:rPr>
        <w:t>Rizzo</w:t>
      </w:r>
      <w:proofErr w:type="spellEnd"/>
      <w:r w:rsidRPr="001F29DD">
        <w:rPr>
          <w:lang w:eastAsia="en-US" w:bidi="en-US"/>
        </w:rPr>
        <w:t xml:space="preserve"> </w:t>
      </w:r>
      <w:r>
        <w:t xml:space="preserve">na Akci tak, aby podaný umělecký výkon Studia </w:t>
      </w:r>
      <w:proofErr w:type="spellStart"/>
      <w:r w:rsidRPr="001F29DD">
        <w:rPr>
          <w:lang w:eastAsia="en-US" w:bidi="en-US"/>
        </w:rPr>
        <w:t>Rizzo</w:t>
      </w:r>
      <w:proofErr w:type="spellEnd"/>
      <w:r w:rsidRPr="001F29DD">
        <w:rPr>
          <w:lang w:eastAsia="en-US" w:bidi="en-US"/>
        </w:rPr>
        <w:t xml:space="preserve"> </w:t>
      </w:r>
      <w:r>
        <w:t xml:space="preserve">odpovídal specifikaci a anotaci vystoupení uvedené v čl. II. Smlouvy a v </w:t>
      </w:r>
      <w:r>
        <w:rPr>
          <w:u w:val="single"/>
        </w:rPr>
        <w:t>Příloze č. 1</w:t>
      </w:r>
      <w:r>
        <w:t xml:space="preserve"> Smlouvy.</w:t>
      </w:r>
    </w:p>
    <w:p w14:paraId="652BC2D9" w14:textId="77777777" w:rsidR="004825CA" w:rsidRDefault="0065058A">
      <w:pPr>
        <w:pStyle w:val="Zkladntext1"/>
        <w:numPr>
          <w:ilvl w:val="0"/>
          <w:numId w:val="3"/>
        </w:numPr>
        <w:shd w:val="clear" w:color="auto" w:fill="auto"/>
        <w:tabs>
          <w:tab w:val="left" w:pos="529"/>
        </w:tabs>
        <w:spacing w:line="266" w:lineRule="auto"/>
        <w:ind w:left="600" w:hanging="600"/>
        <w:jc w:val="both"/>
      </w:pPr>
      <w:r w:rsidRPr="001F29DD">
        <w:rPr>
          <w:lang w:eastAsia="en-US" w:bidi="en-US"/>
        </w:rPr>
        <w:t xml:space="preserve">LUNCHMEAT </w:t>
      </w:r>
      <w:r>
        <w:t xml:space="preserve">zabezpečí účast Studia </w:t>
      </w:r>
      <w:proofErr w:type="spellStart"/>
      <w:r w:rsidRPr="001F29DD">
        <w:rPr>
          <w:lang w:eastAsia="en-US" w:bidi="en-US"/>
        </w:rPr>
        <w:t>Rizzo</w:t>
      </w:r>
      <w:proofErr w:type="spellEnd"/>
      <w:r w:rsidRPr="001F29DD">
        <w:rPr>
          <w:lang w:eastAsia="en-US" w:bidi="en-US"/>
        </w:rPr>
        <w:t xml:space="preserve"> </w:t>
      </w:r>
      <w:r>
        <w:t xml:space="preserve">v místě konání Akce s tím, že Studio </w:t>
      </w:r>
      <w:proofErr w:type="spellStart"/>
      <w:r w:rsidRPr="001F29DD">
        <w:rPr>
          <w:lang w:eastAsia="en-US" w:bidi="en-US"/>
        </w:rPr>
        <w:t>Rizzo</w:t>
      </w:r>
      <w:proofErr w:type="spellEnd"/>
      <w:r w:rsidRPr="001F29DD">
        <w:rPr>
          <w:lang w:eastAsia="en-US" w:bidi="en-US"/>
        </w:rPr>
        <w:t xml:space="preserve"> </w:t>
      </w:r>
      <w:r>
        <w:t>bude připraveno na vystoupení nejpozději 30 minut před plánovaným začátkem zkoušky.</w:t>
      </w:r>
    </w:p>
    <w:p w14:paraId="652BC2DA" w14:textId="77777777" w:rsidR="004825CA" w:rsidRDefault="0065058A">
      <w:pPr>
        <w:pStyle w:val="Zkladntext1"/>
        <w:numPr>
          <w:ilvl w:val="0"/>
          <w:numId w:val="3"/>
        </w:numPr>
        <w:shd w:val="clear" w:color="auto" w:fill="auto"/>
        <w:tabs>
          <w:tab w:val="left" w:pos="529"/>
        </w:tabs>
        <w:ind w:left="600" w:hanging="600"/>
        <w:jc w:val="both"/>
      </w:pPr>
      <w:r w:rsidRPr="001F29DD">
        <w:rPr>
          <w:lang w:eastAsia="en-US" w:bidi="en-US"/>
        </w:rPr>
        <w:t xml:space="preserve">LUNCHMEAT </w:t>
      </w:r>
      <w:r>
        <w:t xml:space="preserve">je povinen na vlastní náklady zajistit ubytování členů Studia </w:t>
      </w:r>
      <w:proofErr w:type="spellStart"/>
      <w:r w:rsidRPr="001F29DD">
        <w:rPr>
          <w:lang w:eastAsia="en-US" w:bidi="en-US"/>
        </w:rPr>
        <w:t>Rizzo</w:t>
      </w:r>
      <w:proofErr w:type="spellEnd"/>
      <w:r w:rsidRPr="001F29DD">
        <w:rPr>
          <w:lang w:eastAsia="en-US" w:bidi="en-US"/>
        </w:rPr>
        <w:t xml:space="preserve"> </w:t>
      </w:r>
      <w:r>
        <w:t xml:space="preserve">a jejich dopravu z a na místo konání Akce tak, aby vystoupení Studia </w:t>
      </w:r>
      <w:proofErr w:type="spellStart"/>
      <w:r w:rsidRPr="001F29DD">
        <w:rPr>
          <w:lang w:eastAsia="en-US" w:bidi="en-US"/>
        </w:rPr>
        <w:t>Rizzo</w:t>
      </w:r>
      <w:proofErr w:type="spellEnd"/>
      <w:r w:rsidRPr="001F29DD">
        <w:rPr>
          <w:lang w:eastAsia="en-US" w:bidi="en-US"/>
        </w:rPr>
        <w:t xml:space="preserve"> </w:t>
      </w:r>
      <w:r>
        <w:t xml:space="preserve">na Akci bylo zahájeno řádně a včas. V případě, že Studio </w:t>
      </w:r>
      <w:proofErr w:type="spellStart"/>
      <w:r w:rsidRPr="001F29DD">
        <w:rPr>
          <w:lang w:eastAsia="en-US" w:bidi="en-US"/>
        </w:rPr>
        <w:t>Rizzo</w:t>
      </w:r>
      <w:proofErr w:type="spellEnd"/>
      <w:r w:rsidRPr="001F29DD">
        <w:rPr>
          <w:lang w:eastAsia="en-US" w:bidi="en-US"/>
        </w:rPr>
        <w:t xml:space="preserve"> </w:t>
      </w:r>
      <w:r>
        <w:t xml:space="preserve">(všichni jeho členové) nebudou v místě konání vystoupení v dohodnutý čas, je </w:t>
      </w:r>
      <w:r w:rsidRPr="001F29DD">
        <w:rPr>
          <w:lang w:eastAsia="en-US" w:bidi="en-US"/>
        </w:rPr>
        <w:t xml:space="preserve">LUNCHMEAT </w:t>
      </w:r>
      <w:r>
        <w:t xml:space="preserve">povinen uhradit NGP smluvní pokutu ve výši 2.000 Kč. Úhradou smluvní pokuty není dotčeno právo NGP požadovat po </w:t>
      </w:r>
      <w:r w:rsidRPr="001F29DD">
        <w:rPr>
          <w:lang w:eastAsia="en-US" w:bidi="en-US"/>
        </w:rPr>
        <w:t xml:space="preserve">LUNCHMEAT </w:t>
      </w:r>
      <w:r>
        <w:t>úhradu způsobené škody.</w:t>
      </w:r>
    </w:p>
    <w:p w14:paraId="652BC2DB" w14:textId="77777777" w:rsidR="004825CA" w:rsidRDefault="0065058A">
      <w:pPr>
        <w:pStyle w:val="Zkladntext1"/>
        <w:numPr>
          <w:ilvl w:val="0"/>
          <w:numId w:val="3"/>
        </w:numPr>
        <w:shd w:val="clear" w:color="auto" w:fill="auto"/>
        <w:tabs>
          <w:tab w:val="left" w:pos="529"/>
        </w:tabs>
        <w:spacing w:line="269" w:lineRule="auto"/>
        <w:ind w:left="600" w:hanging="600"/>
        <w:jc w:val="both"/>
      </w:pPr>
      <w:r w:rsidRPr="001F29DD">
        <w:rPr>
          <w:lang w:eastAsia="en-US" w:bidi="en-US"/>
        </w:rPr>
        <w:t xml:space="preserve">LUNCHMEAT </w:t>
      </w:r>
      <w:r>
        <w:t xml:space="preserve">je povinen na vlastní náklady zajistit potřebné technické vybavení nezbytné pro vystoupení Studia </w:t>
      </w:r>
      <w:proofErr w:type="spellStart"/>
      <w:r w:rsidRPr="001F29DD">
        <w:rPr>
          <w:lang w:eastAsia="en-US" w:bidi="en-US"/>
        </w:rPr>
        <w:t>Rizzo</w:t>
      </w:r>
      <w:proofErr w:type="spellEnd"/>
      <w:r w:rsidRPr="001F29DD">
        <w:rPr>
          <w:lang w:eastAsia="en-US" w:bidi="en-US"/>
        </w:rPr>
        <w:t xml:space="preserve"> </w:t>
      </w:r>
      <w:r>
        <w:t>na Akci (tj. kupř. osvětlení, dekorace, ozvučení apod.).</w:t>
      </w:r>
    </w:p>
    <w:p w14:paraId="652BC2DC" w14:textId="77777777" w:rsidR="004825CA" w:rsidRDefault="0065058A">
      <w:pPr>
        <w:pStyle w:val="Zkladntext1"/>
        <w:numPr>
          <w:ilvl w:val="0"/>
          <w:numId w:val="3"/>
        </w:numPr>
        <w:shd w:val="clear" w:color="auto" w:fill="auto"/>
        <w:tabs>
          <w:tab w:val="left" w:pos="529"/>
        </w:tabs>
        <w:ind w:left="600" w:hanging="600"/>
        <w:jc w:val="both"/>
      </w:pPr>
      <w:r w:rsidRPr="001F29DD">
        <w:rPr>
          <w:lang w:eastAsia="en-US" w:bidi="en-US"/>
        </w:rPr>
        <w:t xml:space="preserve">LUNCHMEAT </w:t>
      </w:r>
      <w:r>
        <w:t xml:space="preserve">prohlašuje, že Studio </w:t>
      </w:r>
      <w:proofErr w:type="spellStart"/>
      <w:r w:rsidRPr="001F29DD">
        <w:rPr>
          <w:lang w:eastAsia="en-US" w:bidi="en-US"/>
        </w:rPr>
        <w:t>Rizzo</w:t>
      </w:r>
      <w:proofErr w:type="spellEnd"/>
      <w:r w:rsidRPr="001F29DD">
        <w:rPr>
          <w:lang w:eastAsia="en-US" w:bidi="en-US"/>
        </w:rPr>
        <w:t xml:space="preserve"> </w:t>
      </w:r>
      <w:r>
        <w:t xml:space="preserve">(jeho jednotliví členové) má / mají právo ve smyslu předmětné Smlouvy veřejně produkovat autorská díla, která budou interpretovat v rámci svého vystoupení. Bude- </w:t>
      </w:r>
      <w:proofErr w:type="spellStart"/>
      <w:r>
        <w:t>li</w:t>
      </w:r>
      <w:proofErr w:type="spellEnd"/>
      <w:r>
        <w:t xml:space="preserve"> v rámci představení použita hudba, ke které je třeba vypořádat práva autorů hudby a případně rovněž práva ke zvukovému záznamu, je </w:t>
      </w:r>
      <w:r w:rsidRPr="001F29DD">
        <w:rPr>
          <w:lang w:eastAsia="en-US" w:bidi="en-US"/>
        </w:rPr>
        <w:t xml:space="preserve">LUNCHMEAT </w:t>
      </w:r>
      <w:r>
        <w:t>povinen tato práva ještě před termínem vystoupení vypořádat (tj. zejména uzavřít příslušné smlouvy s kolektivním správcem, vypořádat honorářové nároky nositelů práv zastupovaných kolektivním správcem za užití děl při vystoupení a splnit i další povinnosti z uvedených smluv).</w:t>
      </w:r>
    </w:p>
    <w:p w14:paraId="652BC2DD" w14:textId="77777777" w:rsidR="004825CA" w:rsidRDefault="0065058A">
      <w:pPr>
        <w:pStyle w:val="Zkladntext1"/>
        <w:numPr>
          <w:ilvl w:val="0"/>
          <w:numId w:val="3"/>
        </w:numPr>
        <w:shd w:val="clear" w:color="auto" w:fill="auto"/>
        <w:tabs>
          <w:tab w:val="left" w:pos="529"/>
        </w:tabs>
        <w:spacing w:line="262" w:lineRule="auto"/>
        <w:ind w:left="600" w:hanging="600"/>
        <w:jc w:val="both"/>
      </w:pPr>
      <w:r w:rsidRPr="001F29DD">
        <w:rPr>
          <w:lang w:eastAsia="en-US" w:bidi="en-US"/>
        </w:rPr>
        <w:t xml:space="preserve">LUNCHMEAT </w:t>
      </w:r>
      <w:r>
        <w:t xml:space="preserve">prohlašuje, že realizací vystoupení Studia </w:t>
      </w:r>
      <w:proofErr w:type="spellStart"/>
      <w:r w:rsidRPr="001F29DD">
        <w:rPr>
          <w:lang w:eastAsia="en-US" w:bidi="en-US"/>
        </w:rPr>
        <w:t>Rizzo</w:t>
      </w:r>
      <w:proofErr w:type="spellEnd"/>
      <w:r w:rsidRPr="001F29DD">
        <w:rPr>
          <w:lang w:eastAsia="en-US" w:bidi="en-US"/>
        </w:rPr>
        <w:t xml:space="preserve"> </w:t>
      </w:r>
      <w:r>
        <w:t xml:space="preserve">podle této Smlouvy nebudou porušena autorská, osobnostní ani jiná práva třetích osob, práva výkonných umělců či jiná práva duševního vlastnictví. Pokud budou vůči NGP uplatněny oprávněné nároky majitelů autorských práv či jakékoliv nároky jiných třetích osob v souvislosti s vystoupením Studia </w:t>
      </w:r>
      <w:proofErr w:type="spellStart"/>
      <w:r w:rsidRPr="001F29DD">
        <w:rPr>
          <w:lang w:eastAsia="en-US" w:bidi="en-US"/>
        </w:rPr>
        <w:t>Rizzo</w:t>
      </w:r>
      <w:proofErr w:type="spellEnd"/>
      <w:r w:rsidRPr="001F29DD">
        <w:rPr>
          <w:lang w:eastAsia="en-US" w:bidi="en-US"/>
        </w:rPr>
        <w:t xml:space="preserve">, </w:t>
      </w:r>
      <w:r>
        <w:t xml:space="preserve">je </w:t>
      </w:r>
      <w:r w:rsidRPr="001F29DD">
        <w:rPr>
          <w:lang w:eastAsia="en-US" w:bidi="en-US"/>
        </w:rPr>
        <w:t xml:space="preserve">LUNCHMEAT </w:t>
      </w:r>
      <w:r>
        <w:t>povinen je na svůj náklad vypořádat, jakož i uhradit další škodu tím NGP vzniklou.</w:t>
      </w:r>
    </w:p>
    <w:p w14:paraId="3CFBEE8E" w14:textId="77777777" w:rsidR="00512546" w:rsidRDefault="00512546" w:rsidP="00512546">
      <w:pPr>
        <w:pStyle w:val="Zkladntext1"/>
        <w:shd w:val="clear" w:color="auto" w:fill="auto"/>
        <w:tabs>
          <w:tab w:val="left" w:pos="529"/>
        </w:tabs>
        <w:spacing w:line="262" w:lineRule="auto"/>
        <w:jc w:val="both"/>
      </w:pPr>
    </w:p>
    <w:p w14:paraId="78A55102" w14:textId="77777777" w:rsidR="00512546" w:rsidRDefault="00512546" w:rsidP="00512546">
      <w:pPr>
        <w:pStyle w:val="Zkladntext1"/>
        <w:shd w:val="clear" w:color="auto" w:fill="auto"/>
        <w:tabs>
          <w:tab w:val="left" w:pos="529"/>
        </w:tabs>
        <w:spacing w:line="262" w:lineRule="auto"/>
        <w:jc w:val="both"/>
      </w:pPr>
    </w:p>
    <w:p w14:paraId="652BC2DE" w14:textId="77777777" w:rsidR="004825CA" w:rsidRDefault="0065058A">
      <w:pPr>
        <w:pStyle w:val="Zkladntext1"/>
        <w:numPr>
          <w:ilvl w:val="0"/>
          <w:numId w:val="3"/>
        </w:numPr>
        <w:shd w:val="clear" w:color="auto" w:fill="auto"/>
        <w:tabs>
          <w:tab w:val="left" w:pos="567"/>
        </w:tabs>
        <w:spacing w:line="266" w:lineRule="auto"/>
        <w:ind w:left="580" w:hanging="580"/>
        <w:jc w:val="both"/>
      </w:pPr>
      <w:r>
        <w:t xml:space="preserve">NGP je oprávněna pořídit </w:t>
      </w:r>
      <w:r>
        <w:rPr>
          <w:b/>
          <w:bCs/>
        </w:rPr>
        <w:t xml:space="preserve">zvukový, obrazový nebo zvukově-obrazový záznam </w:t>
      </w:r>
      <w:r>
        <w:t xml:space="preserve">vystoupení Studia </w:t>
      </w:r>
      <w:proofErr w:type="spellStart"/>
      <w:r w:rsidRPr="001F29DD">
        <w:rPr>
          <w:lang w:eastAsia="en-US" w:bidi="en-US"/>
        </w:rPr>
        <w:t>Rizzo</w:t>
      </w:r>
      <w:proofErr w:type="spellEnd"/>
      <w:r w:rsidRPr="001F29DD">
        <w:rPr>
          <w:lang w:eastAsia="en-US" w:bidi="en-US"/>
        </w:rPr>
        <w:t xml:space="preserve">, </w:t>
      </w:r>
      <w:r>
        <w:t xml:space="preserve">včetně záznamu projevů osobní povahy účinkujících (fotografie, zvukové či zvukově-obrazové záznamy </w:t>
      </w:r>
      <w:r w:rsidRPr="001F29DD">
        <w:rPr>
          <w:lang w:eastAsia="en-US" w:bidi="en-US"/>
        </w:rPr>
        <w:t xml:space="preserve">apod.) </w:t>
      </w:r>
      <w:r>
        <w:t xml:space="preserve">a </w:t>
      </w:r>
      <w:r>
        <w:rPr>
          <w:b/>
          <w:bCs/>
        </w:rPr>
        <w:t xml:space="preserve">užít je výlučně pro propagační účely NGP </w:t>
      </w:r>
      <w:r w:rsidRPr="001F29DD">
        <w:rPr>
          <w:b/>
          <w:bCs/>
          <w:lang w:eastAsia="en-US" w:bidi="en-US"/>
        </w:rPr>
        <w:t xml:space="preserve">(PR </w:t>
      </w:r>
      <w:r>
        <w:rPr>
          <w:b/>
          <w:bCs/>
        </w:rPr>
        <w:t>a marketingová činnost) a / nebo za účelem propagace Akce.</w:t>
      </w:r>
    </w:p>
    <w:p w14:paraId="652BC2DF" w14:textId="77777777" w:rsidR="004825CA" w:rsidRDefault="0065058A">
      <w:pPr>
        <w:pStyle w:val="Zkladntext1"/>
        <w:numPr>
          <w:ilvl w:val="0"/>
          <w:numId w:val="3"/>
        </w:numPr>
        <w:shd w:val="clear" w:color="auto" w:fill="auto"/>
        <w:tabs>
          <w:tab w:val="left" w:pos="567"/>
        </w:tabs>
        <w:spacing w:line="266" w:lineRule="auto"/>
        <w:ind w:left="580" w:hanging="580"/>
        <w:jc w:val="both"/>
      </w:pPr>
      <w:r w:rsidRPr="001F29DD">
        <w:rPr>
          <w:lang w:eastAsia="en-US" w:bidi="en-US"/>
        </w:rPr>
        <w:t xml:space="preserve">LUNCHMEAT </w:t>
      </w:r>
      <w:r>
        <w:t xml:space="preserve">při podpisu této Smlouvy potvrzuje, že je oprávněn zastupovat Studio </w:t>
      </w:r>
      <w:proofErr w:type="spellStart"/>
      <w:r w:rsidRPr="001F29DD">
        <w:rPr>
          <w:lang w:eastAsia="en-US" w:bidi="en-US"/>
        </w:rPr>
        <w:t>Rizzo</w:t>
      </w:r>
      <w:proofErr w:type="spellEnd"/>
      <w:r w:rsidRPr="001F29DD">
        <w:rPr>
          <w:lang w:eastAsia="en-US" w:bidi="en-US"/>
        </w:rPr>
        <w:t xml:space="preserve"> </w:t>
      </w:r>
      <w:r>
        <w:t>- jeho jednotlivé členy - ve smyslu této Smlouvy, je oprávněn je zavazovat k povinnostem a udělovat jménem Interpretů všechny souhlasy, uvedené v této Smlouvě.</w:t>
      </w:r>
    </w:p>
    <w:p w14:paraId="652BC2E0" w14:textId="77777777" w:rsidR="004825CA" w:rsidRDefault="0065058A">
      <w:pPr>
        <w:pStyle w:val="Zkladntext1"/>
        <w:numPr>
          <w:ilvl w:val="0"/>
          <w:numId w:val="3"/>
        </w:numPr>
        <w:shd w:val="clear" w:color="auto" w:fill="auto"/>
        <w:tabs>
          <w:tab w:val="left" w:pos="567"/>
        </w:tabs>
        <w:ind w:left="580" w:hanging="580"/>
        <w:jc w:val="both"/>
      </w:pPr>
      <w:r w:rsidRPr="001F29DD">
        <w:rPr>
          <w:lang w:eastAsia="en-US" w:bidi="en-US"/>
        </w:rPr>
        <w:t xml:space="preserve">LUNCHMEAT si </w:t>
      </w:r>
      <w:r>
        <w:t xml:space="preserve">je vědom skutečnosti, že vystoupení Studia </w:t>
      </w:r>
      <w:proofErr w:type="spellStart"/>
      <w:r w:rsidRPr="001F29DD">
        <w:rPr>
          <w:lang w:eastAsia="en-US" w:bidi="en-US"/>
        </w:rPr>
        <w:t>Rizzo</w:t>
      </w:r>
      <w:proofErr w:type="spellEnd"/>
      <w:r w:rsidRPr="001F29DD">
        <w:rPr>
          <w:lang w:eastAsia="en-US" w:bidi="en-US"/>
        </w:rPr>
        <w:t xml:space="preserve"> </w:t>
      </w:r>
      <w:r>
        <w:t xml:space="preserve">proběhne v objektu, jenž je nemovitou národní kulturní památkou a v němž se nachází sbírkové předměty zapsané v centrální evidenci sbírek. </w:t>
      </w:r>
      <w:r w:rsidRPr="001F29DD">
        <w:rPr>
          <w:lang w:eastAsia="en-US" w:bidi="en-US"/>
        </w:rPr>
        <w:t xml:space="preserve">LUNCHMEAT </w:t>
      </w:r>
      <w:r>
        <w:t xml:space="preserve">se zavazuje dodržovat provozní řád Veletržního paláce, předpisy BOZP a požárních předpisy, se kterými byl seznámen a je povinen s těmito předpisy seznámit všechny členy Studia </w:t>
      </w:r>
      <w:proofErr w:type="spellStart"/>
      <w:r w:rsidRPr="001F29DD">
        <w:rPr>
          <w:lang w:eastAsia="en-US" w:bidi="en-US"/>
        </w:rPr>
        <w:t>Rizzo</w:t>
      </w:r>
      <w:proofErr w:type="spellEnd"/>
      <w:r w:rsidRPr="001F29DD">
        <w:rPr>
          <w:lang w:eastAsia="en-US" w:bidi="en-US"/>
        </w:rPr>
        <w:t xml:space="preserve">. LUNCHMEAT </w:t>
      </w:r>
      <w:r>
        <w:t xml:space="preserve">odpovídá za škody vzniklé porušením povinností vyplývajících z těchto předpisů, způsobených </w:t>
      </w:r>
      <w:r w:rsidRPr="001F29DD">
        <w:rPr>
          <w:lang w:eastAsia="en-US" w:bidi="en-US"/>
        </w:rPr>
        <w:t xml:space="preserve">LUNCHMEAT </w:t>
      </w:r>
      <w:r>
        <w:t xml:space="preserve">a / nebo členy Studia </w:t>
      </w:r>
      <w:proofErr w:type="spellStart"/>
      <w:r w:rsidRPr="001F29DD">
        <w:rPr>
          <w:lang w:eastAsia="en-US" w:bidi="en-US"/>
        </w:rPr>
        <w:t>Rizzo</w:t>
      </w:r>
      <w:proofErr w:type="spellEnd"/>
      <w:r w:rsidRPr="001F29DD">
        <w:rPr>
          <w:lang w:eastAsia="en-US" w:bidi="en-US"/>
        </w:rPr>
        <w:t>.</w:t>
      </w:r>
    </w:p>
    <w:p w14:paraId="652BC2E1" w14:textId="77777777" w:rsidR="004825CA" w:rsidRDefault="0065058A">
      <w:pPr>
        <w:pStyle w:val="Zkladntext1"/>
        <w:shd w:val="clear" w:color="auto" w:fill="auto"/>
        <w:spacing w:after="0"/>
        <w:jc w:val="center"/>
      </w:pPr>
      <w:r>
        <w:rPr>
          <w:b/>
          <w:bCs/>
        </w:rPr>
        <w:t>IV.</w:t>
      </w:r>
    </w:p>
    <w:p w14:paraId="652BC2E2" w14:textId="77777777" w:rsidR="004825CA" w:rsidRDefault="0065058A">
      <w:pPr>
        <w:pStyle w:val="Nadpis10"/>
        <w:keepNext/>
        <w:keepLines/>
        <w:shd w:val="clear" w:color="auto" w:fill="auto"/>
        <w:jc w:val="center"/>
      </w:pPr>
      <w:bookmarkStart w:id="14" w:name="bookmark14"/>
      <w:bookmarkStart w:id="15" w:name="bookmark15"/>
      <w:r>
        <w:t>Závazky NGP</w:t>
      </w:r>
      <w:bookmarkEnd w:id="14"/>
      <w:bookmarkEnd w:id="15"/>
    </w:p>
    <w:p w14:paraId="652BC2E3" w14:textId="77777777" w:rsidR="004825CA" w:rsidRDefault="0065058A">
      <w:pPr>
        <w:pStyle w:val="Zkladntext1"/>
        <w:numPr>
          <w:ilvl w:val="0"/>
          <w:numId w:val="4"/>
        </w:numPr>
        <w:shd w:val="clear" w:color="auto" w:fill="auto"/>
        <w:tabs>
          <w:tab w:val="left" w:pos="567"/>
        </w:tabs>
        <w:ind w:left="580" w:hanging="580"/>
        <w:jc w:val="both"/>
      </w:pPr>
      <w:r>
        <w:t xml:space="preserve">NGP se zavazuje uhradit k zajištění vystoupení Studia </w:t>
      </w:r>
      <w:proofErr w:type="spellStart"/>
      <w:r w:rsidRPr="001F29DD">
        <w:rPr>
          <w:lang w:eastAsia="en-US" w:bidi="en-US"/>
        </w:rPr>
        <w:t>Rizzo</w:t>
      </w:r>
      <w:proofErr w:type="spellEnd"/>
      <w:r w:rsidRPr="001F29DD">
        <w:rPr>
          <w:lang w:eastAsia="en-US" w:bidi="en-US"/>
        </w:rPr>
        <w:t xml:space="preserve"> </w:t>
      </w:r>
      <w:r>
        <w:t xml:space="preserve">na Akci částku ve výši </w:t>
      </w:r>
      <w:r>
        <w:rPr>
          <w:b/>
          <w:bCs/>
        </w:rPr>
        <w:t xml:space="preserve">83.455,- Kč </w:t>
      </w:r>
      <w:r>
        <w:t>(částka zahrnuje DPH) (slovy: osmdesát tři tisíc čtyři sta padesát pět korun českých).</w:t>
      </w:r>
    </w:p>
    <w:p w14:paraId="652BC2E4" w14:textId="77777777" w:rsidR="004825CA" w:rsidRDefault="0065058A">
      <w:pPr>
        <w:pStyle w:val="Zkladntext1"/>
        <w:numPr>
          <w:ilvl w:val="0"/>
          <w:numId w:val="4"/>
        </w:numPr>
        <w:shd w:val="clear" w:color="auto" w:fill="auto"/>
        <w:tabs>
          <w:tab w:val="left" w:pos="567"/>
        </w:tabs>
        <w:ind w:left="580" w:hanging="580"/>
        <w:jc w:val="both"/>
      </w:pPr>
      <w:r>
        <w:t xml:space="preserve">V částce dle bodu 4.1. Smlouvy jsou zahrnuty všechny nároky </w:t>
      </w:r>
      <w:r w:rsidRPr="001F29DD">
        <w:rPr>
          <w:lang w:eastAsia="en-US" w:bidi="en-US"/>
        </w:rPr>
        <w:t xml:space="preserve">LUNCHMEAT </w:t>
      </w:r>
      <w:r>
        <w:t xml:space="preserve">vůči NGP podle této Smlouvy, jakož i veškeré nároky Studia </w:t>
      </w:r>
      <w:proofErr w:type="spellStart"/>
      <w:r w:rsidRPr="001F29DD">
        <w:rPr>
          <w:lang w:eastAsia="en-US" w:bidi="en-US"/>
        </w:rPr>
        <w:t>Rizzo</w:t>
      </w:r>
      <w:proofErr w:type="spellEnd"/>
      <w:r w:rsidRPr="001F29DD">
        <w:rPr>
          <w:lang w:eastAsia="en-US" w:bidi="en-US"/>
        </w:rPr>
        <w:t xml:space="preserve"> </w:t>
      </w:r>
      <w:r>
        <w:t>(jeho jednotlivých členů) vůči NGP, spojené s jejich vystoupením na Akci.</w:t>
      </w:r>
    </w:p>
    <w:p w14:paraId="652BC2E5" w14:textId="77777777" w:rsidR="004825CA" w:rsidRDefault="0065058A">
      <w:pPr>
        <w:pStyle w:val="Zkladntext1"/>
        <w:numPr>
          <w:ilvl w:val="0"/>
          <w:numId w:val="4"/>
        </w:numPr>
        <w:shd w:val="clear" w:color="auto" w:fill="auto"/>
        <w:tabs>
          <w:tab w:val="left" w:pos="567"/>
        </w:tabs>
        <w:ind w:left="580" w:hanging="580"/>
        <w:jc w:val="both"/>
      </w:pPr>
      <w:r>
        <w:t xml:space="preserve">Částka dle bodu 4.1. Smlouvy bude </w:t>
      </w:r>
      <w:r w:rsidRPr="001F29DD">
        <w:rPr>
          <w:lang w:eastAsia="en-US" w:bidi="en-US"/>
        </w:rPr>
        <w:t xml:space="preserve">LUNCHMEAT </w:t>
      </w:r>
      <w:r>
        <w:t xml:space="preserve">uhrazena na základě faktury vystavené </w:t>
      </w:r>
      <w:r w:rsidRPr="001F29DD">
        <w:rPr>
          <w:lang w:eastAsia="en-US" w:bidi="en-US"/>
        </w:rPr>
        <w:t xml:space="preserve">LUNCHMEAT, </w:t>
      </w:r>
      <w:r>
        <w:t xml:space="preserve">se splatností 30 kalendářních dnů. LUCHMEAT je oprávněn vystavit fakturu na základě potvrzení NGP a tom, že vystoupení Studia </w:t>
      </w:r>
      <w:proofErr w:type="spellStart"/>
      <w:r w:rsidRPr="001F29DD">
        <w:rPr>
          <w:lang w:eastAsia="en-US" w:bidi="en-US"/>
        </w:rPr>
        <w:t>Rizzo</w:t>
      </w:r>
      <w:proofErr w:type="spellEnd"/>
      <w:r w:rsidRPr="001F29DD">
        <w:rPr>
          <w:lang w:eastAsia="en-US" w:bidi="en-US"/>
        </w:rPr>
        <w:t xml:space="preserve"> </w:t>
      </w:r>
      <w:r>
        <w:t xml:space="preserve">na Akci proběhlo v souladu s požadavky dle této Smlouvy; potvrzení bude vyhotoveno formou předávacího protokolu, jehož znění tvoří </w:t>
      </w:r>
      <w:r>
        <w:rPr>
          <w:u w:val="single"/>
        </w:rPr>
        <w:t>Přílohu č. 3</w:t>
      </w:r>
      <w:r>
        <w:t xml:space="preserve"> této Smlouvy.</w:t>
      </w:r>
    </w:p>
    <w:p w14:paraId="652BC2E6" w14:textId="2364833E" w:rsidR="004825CA" w:rsidRDefault="0065058A">
      <w:pPr>
        <w:pStyle w:val="Zkladntext1"/>
        <w:numPr>
          <w:ilvl w:val="0"/>
          <w:numId w:val="4"/>
        </w:numPr>
        <w:shd w:val="clear" w:color="auto" w:fill="auto"/>
        <w:tabs>
          <w:tab w:val="left" w:pos="567"/>
        </w:tabs>
        <w:spacing w:line="266" w:lineRule="auto"/>
        <w:ind w:left="580" w:hanging="580"/>
        <w:jc w:val="both"/>
      </w:pPr>
      <w:r>
        <w:t xml:space="preserve">Fakturační údaje NGP jsou uvedeny v záhlaví této Smlouvy. Fakturu zašle </w:t>
      </w:r>
      <w:r w:rsidRPr="001F29DD">
        <w:rPr>
          <w:lang w:val="pl-PL" w:eastAsia="en-US" w:bidi="en-US"/>
        </w:rPr>
        <w:t xml:space="preserve">LUNCHMEAT </w:t>
      </w:r>
      <w:r>
        <w:t xml:space="preserve">NGP elektronicky na adresu: </w:t>
      </w:r>
      <w:hyperlink r:id="rId7" w:history="1">
        <w:r w:rsidR="003652FA">
          <w:rPr>
            <w:color w:val="3771C1"/>
            <w:u w:val="single"/>
            <w:lang w:val="pl-PL" w:eastAsia="en-US" w:bidi="en-US"/>
          </w:rPr>
          <w:t>XXXXXXXXXXXXXXX</w:t>
        </w:r>
      </w:hyperlink>
      <w:r w:rsidRPr="001F29DD">
        <w:rPr>
          <w:color w:val="3771C1"/>
          <w:u w:val="single"/>
          <w:lang w:val="pl-PL" w:eastAsia="en-US" w:bidi="en-US"/>
        </w:rPr>
        <w:t>.</w:t>
      </w:r>
    </w:p>
    <w:p w14:paraId="652BC2E7" w14:textId="77777777" w:rsidR="004825CA" w:rsidRDefault="0065058A">
      <w:pPr>
        <w:pStyle w:val="Zkladntext1"/>
        <w:numPr>
          <w:ilvl w:val="0"/>
          <w:numId w:val="4"/>
        </w:numPr>
        <w:shd w:val="clear" w:color="auto" w:fill="auto"/>
        <w:tabs>
          <w:tab w:val="left" w:pos="567"/>
        </w:tabs>
        <w:spacing w:line="262" w:lineRule="auto"/>
        <w:ind w:left="580" w:hanging="580"/>
        <w:jc w:val="both"/>
      </w:pPr>
      <w:r>
        <w:t xml:space="preserve">Faktura musí obsahovat veškeré náležitosti daňového a účetního dokladu stanovené zákonem č. 235/2004 Sb., o DPH, a zákonem č. 563/1991 Sb., o účetnictví, ve znění jejich pozdějších změn. Nebude-li faktura obsahovat tyto povinné náležitosti nebo v ní budou uvedeny nesprávné údaje, je NGP oprávněna vrátit bez zbytečného odkladu fakturu </w:t>
      </w:r>
      <w:r w:rsidRPr="001F29DD">
        <w:rPr>
          <w:lang w:eastAsia="en-US" w:bidi="en-US"/>
        </w:rPr>
        <w:t xml:space="preserve">LUNCHMEAT </w:t>
      </w:r>
      <w:r>
        <w:t>s vymezením chybějících náležitostí nebo nesprávných údajů. V takovém případě začíná doba splatnosti běžet až dnem doručení řádně opravené faktury NGP</w:t>
      </w:r>
    </w:p>
    <w:p w14:paraId="652BC2E8" w14:textId="77777777" w:rsidR="004825CA" w:rsidRDefault="0065058A">
      <w:pPr>
        <w:pStyle w:val="Zkladntext1"/>
        <w:numPr>
          <w:ilvl w:val="0"/>
          <w:numId w:val="4"/>
        </w:numPr>
        <w:shd w:val="clear" w:color="auto" w:fill="auto"/>
        <w:tabs>
          <w:tab w:val="left" w:pos="567"/>
        </w:tabs>
        <w:jc w:val="both"/>
      </w:pPr>
      <w:r>
        <w:t xml:space="preserve">Zaplacením sjednané částky se rozumí den jejího odeslání na účet </w:t>
      </w:r>
      <w:r w:rsidRPr="001F29DD">
        <w:rPr>
          <w:lang w:eastAsia="en-US" w:bidi="en-US"/>
        </w:rPr>
        <w:t>LUNCHMEAT.</w:t>
      </w:r>
    </w:p>
    <w:p w14:paraId="652BC2E9" w14:textId="77777777" w:rsidR="004825CA" w:rsidRDefault="0065058A">
      <w:pPr>
        <w:pStyle w:val="Zkladntext1"/>
        <w:shd w:val="clear" w:color="auto" w:fill="auto"/>
        <w:spacing w:after="0"/>
        <w:jc w:val="center"/>
      </w:pPr>
      <w:r>
        <w:rPr>
          <w:b/>
          <w:bCs/>
        </w:rPr>
        <w:t>V.</w:t>
      </w:r>
    </w:p>
    <w:p w14:paraId="652BC2EA" w14:textId="77777777" w:rsidR="004825CA" w:rsidRDefault="0065058A">
      <w:pPr>
        <w:pStyle w:val="Nadpis10"/>
        <w:keepNext/>
        <w:keepLines/>
        <w:shd w:val="clear" w:color="auto" w:fill="auto"/>
        <w:jc w:val="center"/>
      </w:pPr>
      <w:bookmarkStart w:id="16" w:name="bookmark16"/>
      <w:bookmarkStart w:id="17" w:name="bookmark17"/>
      <w:r>
        <w:t xml:space="preserve">Závazky </w:t>
      </w:r>
      <w:proofErr w:type="spellStart"/>
      <w:r>
        <w:rPr>
          <w:lang w:val="en-US" w:eastAsia="en-US" w:bidi="en-US"/>
        </w:rPr>
        <w:t>Artantiques</w:t>
      </w:r>
      <w:bookmarkEnd w:id="16"/>
      <w:bookmarkEnd w:id="17"/>
      <w:proofErr w:type="spellEnd"/>
    </w:p>
    <w:p w14:paraId="652BC2EB" w14:textId="77777777" w:rsidR="004825CA" w:rsidRDefault="0065058A">
      <w:pPr>
        <w:pStyle w:val="Zkladntext1"/>
        <w:numPr>
          <w:ilvl w:val="0"/>
          <w:numId w:val="5"/>
        </w:numPr>
        <w:shd w:val="clear" w:color="auto" w:fill="auto"/>
        <w:tabs>
          <w:tab w:val="left" w:pos="567"/>
        </w:tabs>
        <w:ind w:left="580" w:hanging="580"/>
        <w:jc w:val="both"/>
      </w:pPr>
      <w:proofErr w:type="spellStart"/>
      <w:r w:rsidRPr="001F29DD">
        <w:rPr>
          <w:lang w:eastAsia="en-US" w:bidi="en-US"/>
        </w:rPr>
        <w:t>Artantiques</w:t>
      </w:r>
      <w:proofErr w:type="spellEnd"/>
      <w:r w:rsidRPr="001F29DD">
        <w:rPr>
          <w:lang w:eastAsia="en-US" w:bidi="en-US"/>
        </w:rPr>
        <w:t xml:space="preserve"> </w:t>
      </w:r>
      <w:r>
        <w:t xml:space="preserve">se zavazuje přispět na vystoupení Studia </w:t>
      </w:r>
      <w:proofErr w:type="spellStart"/>
      <w:r w:rsidRPr="001F29DD">
        <w:rPr>
          <w:lang w:eastAsia="en-US" w:bidi="en-US"/>
        </w:rPr>
        <w:t>Rizzo</w:t>
      </w:r>
      <w:proofErr w:type="spellEnd"/>
      <w:r w:rsidRPr="001F29DD">
        <w:rPr>
          <w:lang w:eastAsia="en-US" w:bidi="en-US"/>
        </w:rPr>
        <w:t xml:space="preserve"> </w:t>
      </w:r>
      <w:r>
        <w:t xml:space="preserve">na Akci, konkrétně na autorské honoráře členů Studia </w:t>
      </w:r>
      <w:proofErr w:type="spellStart"/>
      <w:r w:rsidRPr="001F29DD">
        <w:rPr>
          <w:lang w:eastAsia="en-US" w:bidi="en-US"/>
        </w:rPr>
        <w:t>Rizzo</w:t>
      </w:r>
      <w:proofErr w:type="spellEnd"/>
      <w:r w:rsidRPr="001F29DD">
        <w:rPr>
          <w:lang w:eastAsia="en-US" w:bidi="en-US"/>
        </w:rPr>
        <w:t xml:space="preserve">, </w:t>
      </w:r>
      <w:r>
        <w:t xml:space="preserve">částkou ve výši </w:t>
      </w:r>
      <w:r>
        <w:rPr>
          <w:b/>
          <w:bCs/>
        </w:rPr>
        <w:t xml:space="preserve">20.000,- Kč </w:t>
      </w:r>
      <w:r>
        <w:t>(slovy: dvacet tisíc korun českých).</w:t>
      </w:r>
    </w:p>
    <w:p w14:paraId="04BBB4D5" w14:textId="77777777" w:rsidR="00611388" w:rsidRDefault="00611388" w:rsidP="00611388">
      <w:pPr>
        <w:pStyle w:val="Zkladntext1"/>
        <w:shd w:val="clear" w:color="auto" w:fill="auto"/>
        <w:tabs>
          <w:tab w:val="left" w:pos="567"/>
        </w:tabs>
        <w:jc w:val="both"/>
      </w:pPr>
    </w:p>
    <w:p w14:paraId="32BF0A5A" w14:textId="77777777" w:rsidR="00611388" w:rsidRDefault="00611388" w:rsidP="00611388">
      <w:pPr>
        <w:pStyle w:val="Zkladntext1"/>
        <w:shd w:val="clear" w:color="auto" w:fill="auto"/>
        <w:tabs>
          <w:tab w:val="left" w:pos="567"/>
        </w:tabs>
        <w:jc w:val="both"/>
      </w:pPr>
    </w:p>
    <w:p w14:paraId="30D81F7C" w14:textId="77777777" w:rsidR="00611388" w:rsidRDefault="00611388" w:rsidP="00611388">
      <w:pPr>
        <w:pStyle w:val="Zkladntext1"/>
        <w:shd w:val="clear" w:color="auto" w:fill="auto"/>
        <w:tabs>
          <w:tab w:val="left" w:pos="567"/>
        </w:tabs>
        <w:jc w:val="both"/>
      </w:pPr>
    </w:p>
    <w:p w14:paraId="25149618" w14:textId="77777777" w:rsidR="00611388" w:rsidRDefault="00611388" w:rsidP="00611388">
      <w:pPr>
        <w:pStyle w:val="Zkladntext1"/>
        <w:shd w:val="clear" w:color="auto" w:fill="auto"/>
        <w:tabs>
          <w:tab w:val="left" w:pos="567"/>
        </w:tabs>
        <w:jc w:val="both"/>
      </w:pPr>
    </w:p>
    <w:p w14:paraId="652BC2EC" w14:textId="77777777" w:rsidR="004825CA" w:rsidRDefault="0065058A">
      <w:pPr>
        <w:pStyle w:val="Zkladntext1"/>
        <w:numPr>
          <w:ilvl w:val="0"/>
          <w:numId w:val="5"/>
        </w:numPr>
        <w:shd w:val="clear" w:color="auto" w:fill="auto"/>
        <w:tabs>
          <w:tab w:val="left" w:pos="563"/>
        </w:tabs>
        <w:spacing w:line="266" w:lineRule="auto"/>
        <w:ind w:left="600" w:hanging="600"/>
        <w:jc w:val="both"/>
      </w:pPr>
      <w:r>
        <w:t xml:space="preserve">Částku dle bodu 5.1. Smlouvy uhradí </w:t>
      </w:r>
      <w:proofErr w:type="spellStart"/>
      <w:r w:rsidRPr="001F29DD">
        <w:rPr>
          <w:lang w:eastAsia="en-US" w:bidi="en-US"/>
        </w:rPr>
        <w:t>Artantiques</w:t>
      </w:r>
      <w:proofErr w:type="spellEnd"/>
      <w:r w:rsidRPr="001F29DD">
        <w:rPr>
          <w:lang w:eastAsia="en-US" w:bidi="en-US"/>
        </w:rPr>
        <w:t xml:space="preserve"> </w:t>
      </w:r>
      <w:r>
        <w:t xml:space="preserve">na účet LUCHMEAT uvedený v záhlaví této Smlouvy, a to na základě faktury vystavené </w:t>
      </w:r>
      <w:r w:rsidRPr="001F29DD">
        <w:rPr>
          <w:lang w:eastAsia="en-US" w:bidi="en-US"/>
        </w:rPr>
        <w:t xml:space="preserve">LUNCHMEAT </w:t>
      </w:r>
      <w:r>
        <w:t xml:space="preserve">po řádné realizaci vystoupení Studia </w:t>
      </w:r>
      <w:proofErr w:type="spellStart"/>
      <w:r>
        <w:t>Rizzo</w:t>
      </w:r>
      <w:proofErr w:type="spellEnd"/>
      <w:r>
        <w:t xml:space="preserve"> na Akci. Splatnost faktury bude 30 kalendářních dnů. Ustanovení čl. 4.5. a čl. 4.6. se užije i na fakturu (y) dle tohoto článku.</w:t>
      </w:r>
    </w:p>
    <w:p w14:paraId="652BC2ED" w14:textId="77777777" w:rsidR="004825CA" w:rsidRDefault="0065058A">
      <w:pPr>
        <w:pStyle w:val="Zkladntext1"/>
        <w:shd w:val="clear" w:color="auto" w:fill="auto"/>
        <w:spacing w:after="0" w:line="266" w:lineRule="auto"/>
        <w:jc w:val="center"/>
      </w:pPr>
      <w:r>
        <w:rPr>
          <w:b/>
          <w:bCs/>
        </w:rPr>
        <w:t>VI.</w:t>
      </w:r>
    </w:p>
    <w:p w14:paraId="652BC2EE" w14:textId="77777777" w:rsidR="004825CA" w:rsidRDefault="0065058A">
      <w:pPr>
        <w:pStyle w:val="Nadpis10"/>
        <w:keepNext/>
        <w:keepLines/>
        <w:shd w:val="clear" w:color="auto" w:fill="auto"/>
        <w:spacing w:line="266" w:lineRule="auto"/>
        <w:jc w:val="center"/>
      </w:pPr>
      <w:bookmarkStart w:id="18" w:name="bookmark18"/>
      <w:bookmarkStart w:id="19" w:name="bookmark19"/>
      <w:r>
        <w:t>Ostatní ujednání</w:t>
      </w:r>
      <w:bookmarkEnd w:id="18"/>
      <w:bookmarkEnd w:id="19"/>
    </w:p>
    <w:p w14:paraId="652BC2EF" w14:textId="77777777" w:rsidR="004825CA" w:rsidRDefault="0065058A">
      <w:pPr>
        <w:pStyle w:val="Zkladntext1"/>
        <w:numPr>
          <w:ilvl w:val="0"/>
          <w:numId w:val="6"/>
        </w:numPr>
        <w:shd w:val="clear" w:color="auto" w:fill="auto"/>
        <w:tabs>
          <w:tab w:val="left" w:pos="563"/>
        </w:tabs>
        <w:ind w:left="600" w:hanging="600"/>
        <w:jc w:val="both"/>
      </w:pPr>
      <w:r>
        <w:t xml:space="preserve">Pokud bude konání vystoupení Studia </w:t>
      </w:r>
      <w:proofErr w:type="spellStart"/>
      <w:r>
        <w:t>Rizzo</w:t>
      </w:r>
      <w:proofErr w:type="spellEnd"/>
      <w:r>
        <w:t xml:space="preserve"> na Akci znemožněno v důsledku nepředvídatelné nebo neodvratitelné události ležící mimo smluvní strany, např. přírodní katastrofa, epidemie, úřední zákaz, apod. nebo z důvodů nepředvídatelné nebo neodvratitelné události na straně členů Studia </w:t>
      </w:r>
      <w:proofErr w:type="spellStart"/>
      <w:r>
        <w:t>Rizzo</w:t>
      </w:r>
      <w:proofErr w:type="spellEnd"/>
      <w:r>
        <w:t xml:space="preserve">, např. úraz, úmrtí v rodině, nemoc apod., mají smluvní strany právo od této Smlouvy odstoupit bez jakýchkoli nároků na finanční úhradu. NGP má právo požadovat vystoupení Studia </w:t>
      </w:r>
      <w:proofErr w:type="spellStart"/>
      <w:r>
        <w:t>Rizzo</w:t>
      </w:r>
      <w:proofErr w:type="spellEnd"/>
      <w:r>
        <w:t xml:space="preserve"> v náhradním termínu za podmínek podle této Smlouvy.</w:t>
      </w:r>
    </w:p>
    <w:p w14:paraId="652BC2F0" w14:textId="214D63AB" w:rsidR="004825CA" w:rsidRDefault="0065058A">
      <w:pPr>
        <w:pStyle w:val="Zkladntext1"/>
        <w:numPr>
          <w:ilvl w:val="0"/>
          <w:numId w:val="6"/>
        </w:numPr>
        <w:shd w:val="clear" w:color="auto" w:fill="auto"/>
        <w:tabs>
          <w:tab w:val="left" w:pos="563"/>
        </w:tabs>
        <w:spacing w:line="266" w:lineRule="auto"/>
        <w:ind w:left="600" w:hanging="600"/>
        <w:jc w:val="both"/>
      </w:pPr>
      <w:r>
        <w:t xml:space="preserve">Pokud se vystoupení Studio </w:t>
      </w:r>
      <w:proofErr w:type="spellStart"/>
      <w:r>
        <w:t>Rizzo</w:t>
      </w:r>
      <w:proofErr w:type="spellEnd"/>
      <w:r>
        <w:t xml:space="preserve"> neuskuteční z důvodu na straně </w:t>
      </w:r>
      <w:r w:rsidRPr="001F29DD">
        <w:rPr>
          <w:lang w:eastAsia="en-US" w:bidi="en-US"/>
        </w:rPr>
        <w:t xml:space="preserve">LUNCHMEAT </w:t>
      </w:r>
      <w:r>
        <w:t xml:space="preserve">a / nebo Studio </w:t>
      </w:r>
      <w:proofErr w:type="spellStart"/>
      <w:r>
        <w:t>Rizzo</w:t>
      </w:r>
      <w:proofErr w:type="spellEnd"/>
      <w:r>
        <w:t xml:space="preserve"> (vyjma důvodů uvedených v</w:t>
      </w:r>
      <w:r w:rsidR="005C2358">
        <w:t xml:space="preserve"> </w:t>
      </w:r>
      <w:r>
        <w:t xml:space="preserve">čl. 6.1. Smlouvy), je </w:t>
      </w:r>
      <w:r w:rsidRPr="001F29DD">
        <w:rPr>
          <w:lang w:eastAsia="en-US" w:bidi="en-US"/>
        </w:rPr>
        <w:t xml:space="preserve">LUNCHMEAT </w:t>
      </w:r>
      <w:r>
        <w:t xml:space="preserve">povinen uhradit NGP smluvní pokutu ve výši </w:t>
      </w:r>
      <w:r>
        <w:rPr>
          <w:b/>
          <w:bCs/>
        </w:rPr>
        <w:t xml:space="preserve">30.000 Kč. </w:t>
      </w:r>
      <w:r>
        <w:t xml:space="preserve">Úhradou smluvní pokuty není dotčen nárok NGP požadovat po </w:t>
      </w:r>
      <w:r w:rsidRPr="001F29DD">
        <w:rPr>
          <w:lang w:eastAsia="en-US" w:bidi="en-US"/>
        </w:rPr>
        <w:t xml:space="preserve">LUNCHMEAT </w:t>
      </w:r>
      <w:r>
        <w:t>úhradu způsobené škody.</w:t>
      </w:r>
    </w:p>
    <w:p w14:paraId="652BC2F1" w14:textId="77777777" w:rsidR="004825CA" w:rsidRDefault="0065058A">
      <w:pPr>
        <w:pStyle w:val="Zkladntext1"/>
        <w:shd w:val="clear" w:color="auto" w:fill="auto"/>
        <w:spacing w:after="0" w:line="266" w:lineRule="auto"/>
        <w:jc w:val="center"/>
      </w:pPr>
      <w:r>
        <w:rPr>
          <w:b/>
          <w:bCs/>
        </w:rPr>
        <w:t>VII.</w:t>
      </w:r>
    </w:p>
    <w:p w14:paraId="652BC2F2" w14:textId="77777777" w:rsidR="004825CA" w:rsidRDefault="0065058A">
      <w:pPr>
        <w:pStyle w:val="Nadpis10"/>
        <w:keepNext/>
        <w:keepLines/>
        <w:shd w:val="clear" w:color="auto" w:fill="auto"/>
        <w:spacing w:line="266" w:lineRule="auto"/>
        <w:jc w:val="center"/>
      </w:pPr>
      <w:bookmarkStart w:id="20" w:name="bookmark20"/>
      <w:bookmarkStart w:id="21" w:name="bookmark21"/>
      <w:r>
        <w:t>Závěrečná ujednání</w:t>
      </w:r>
      <w:bookmarkEnd w:id="20"/>
      <w:bookmarkEnd w:id="21"/>
    </w:p>
    <w:p w14:paraId="652BC2F3" w14:textId="77777777" w:rsidR="004825CA" w:rsidRDefault="0065058A">
      <w:pPr>
        <w:pStyle w:val="Zkladntext1"/>
        <w:numPr>
          <w:ilvl w:val="0"/>
          <w:numId w:val="7"/>
        </w:numPr>
        <w:shd w:val="clear" w:color="auto" w:fill="auto"/>
        <w:tabs>
          <w:tab w:val="left" w:pos="563"/>
        </w:tabs>
        <w:spacing w:line="266" w:lineRule="auto"/>
        <w:ind w:left="600" w:hanging="600"/>
        <w:jc w:val="both"/>
      </w:pPr>
      <w:r>
        <w:t>Tato Smlouva nabývá platnosti dnem podpisu všech smluvních stran, účinnosti nabývá dnem uveřejnění prostřednictvím registru smluv.</w:t>
      </w:r>
    </w:p>
    <w:p w14:paraId="652BC2F4" w14:textId="77777777" w:rsidR="004825CA" w:rsidRDefault="0065058A">
      <w:pPr>
        <w:pStyle w:val="Zkladntext1"/>
        <w:numPr>
          <w:ilvl w:val="0"/>
          <w:numId w:val="7"/>
        </w:numPr>
        <w:shd w:val="clear" w:color="auto" w:fill="auto"/>
        <w:tabs>
          <w:tab w:val="left" w:pos="563"/>
        </w:tabs>
        <w:spacing w:line="266" w:lineRule="auto"/>
        <w:ind w:left="600" w:hanging="600"/>
        <w:jc w:val="both"/>
      </w:pPr>
      <w:r>
        <w:t xml:space="preserve">Smlouva je vyhotovena ve třech vyhotoveních s platností originálu, přičemž jedno vyhotovení obdrží </w:t>
      </w:r>
      <w:r w:rsidRPr="001F29DD">
        <w:rPr>
          <w:lang w:eastAsia="en-US" w:bidi="en-US"/>
        </w:rPr>
        <w:t xml:space="preserve">LUNCHMEAT, </w:t>
      </w:r>
      <w:r>
        <w:t xml:space="preserve">jedno vyhotovení obdrží NGP a jedno vyhotovení obdrží </w:t>
      </w:r>
      <w:proofErr w:type="spellStart"/>
      <w:r w:rsidRPr="001F29DD">
        <w:rPr>
          <w:lang w:eastAsia="en-US" w:bidi="en-US"/>
        </w:rPr>
        <w:t>Artantiques</w:t>
      </w:r>
      <w:proofErr w:type="spellEnd"/>
      <w:r w:rsidRPr="001F29DD">
        <w:rPr>
          <w:lang w:eastAsia="en-US" w:bidi="en-US"/>
        </w:rPr>
        <w:t>.</w:t>
      </w:r>
    </w:p>
    <w:p w14:paraId="652BC2F5" w14:textId="77777777" w:rsidR="004825CA" w:rsidRDefault="0065058A">
      <w:pPr>
        <w:pStyle w:val="Zkladntext1"/>
        <w:numPr>
          <w:ilvl w:val="0"/>
          <w:numId w:val="7"/>
        </w:numPr>
        <w:shd w:val="clear" w:color="auto" w:fill="auto"/>
        <w:tabs>
          <w:tab w:val="left" w:pos="563"/>
        </w:tabs>
        <w:spacing w:line="266" w:lineRule="auto"/>
        <w:ind w:left="600" w:hanging="600"/>
        <w:jc w:val="both"/>
      </w:pPr>
      <w:r>
        <w:t>Smlouva může být měněna nebo zrušena pouze písemně, a to formou písemných vzestupně číslovaných dodatků.</w:t>
      </w:r>
    </w:p>
    <w:p w14:paraId="16FB9D26" w14:textId="77777777" w:rsidR="00611388" w:rsidRDefault="0065058A" w:rsidP="000C4F23">
      <w:pPr>
        <w:pStyle w:val="Zkladntext1"/>
        <w:numPr>
          <w:ilvl w:val="0"/>
          <w:numId w:val="7"/>
        </w:numPr>
        <w:shd w:val="clear" w:color="auto" w:fill="auto"/>
        <w:tabs>
          <w:tab w:val="left" w:pos="563"/>
        </w:tabs>
        <w:spacing w:after="0"/>
        <w:ind w:left="601" w:hanging="600"/>
        <w:jc w:val="both"/>
      </w:pPr>
      <w:r>
        <w:t xml:space="preserve">Zodpovědnými zástupci NGP pro jednání ve věci této Smlouvy jsou: </w:t>
      </w:r>
    </w:p>
    <w:p w14:paraId="162F6280" w14:textId="09146DA4" w:rsidR="000C4F23" w:rsidRDefault="00435B85" w:rsidP="000C4F23">
      <w:pPr>
        <w:pStyle w:val="Zkladntext1"/>
        <w:shd w:val="clear" w:color="auto" w:fill="auto"/>
        <w:tabs>
          <w:tab w:val="left" w:pos="563"/>
        </w:tabs>
        <w:spacing w:after="0"/>
        <w:ind w:left="601"/>
        <w:jc w:val="both"/>
      </w:pPr>
      <w:r>
        <w:t>XXXXXXXXXXXXXXX</w:t>
      </w:r>
      <w:r w:rsidR="0065058A">
        <w:t xml:space="preserve">, </w:t>
      </w:r>
      <w:hyperlink r:id="rId8" w:history="1">
        <w:r w:rsidR="003139C4">
          <w:rPr>
            <w:u w:val="single"/>
            <w:lang w:eastAsia="en-US" w:bidi="en-US"/>
          </w:rPr>
          <w:t>XXXXXXXXXXXXXXXXXXX</w:t>
        </w:r>
      </w:hyperlink>
      <w:r w:rsidR="0065058A" w:rsidRPr="001F29DD">
        <w:rPr>
          <w:lang w:eastAsia="en-US" w:bidi="en-US"/>
        </w:rPr>
        <w:t xml:space="preserve"> </w:t>
      </w:r>
      <w:r w:rsidR="0065058A">
        <w:t xml:space="preserve">, M: </w:t>
      </w:r>
      <w:r>
        <w:t>XXXXXXXXX</w:t>
      </w:r>
      <w:r w:rsidR="0065058A">
        <w:t xml:space="preserve"> </w:t>
      </w:r>
    </w:p>
    <w:p w14:paraId="652BC2F6" w14:textId="271E2E9E" w:rsidR="004825CA" w:rsidRDefault="00435B85" w:rsidP="00611388">
      <w:pPr>
        <w:pStyle w:val="Zkladntext1"/>
        <w:shd w:val="clear" w:color="auto" w:fill="auto"/>
        <w:tabs>
          <w:tab w:val="left" w:pos="563"/>
        </w:tabs>
        <w:ind w:left="600"/>
        <w:jc w:val="both"/>
      </w:pPr>
      <w:r>
        <w:t>XXXXXXXXXXXXXX</w:t>
      </w:r>
      <w:r w:rsidR="0065058A">
        <w:t xml:space="preserve">, </w:t>
      </w:r>
      <w:r>
        <w:rPr>
          <w:u w:val="single"/>
          <w:lang w:eastAsia="en-US" w:bidi="en-US"/>
        </w:rPr>
        <w:t>XXXXXXXXXXXXXXXXXXX</w:t>
      </w:r>
      <w:r w:rsidRPr="00435B85">
        <w:rPr>
          <w:lang w:eastAsia="en-US" w:bidi="en-US"/>
        </w:rPr>
        <w:t>,</w:t>
      </w:r>
      <w:r w:rsidR="0065058A" w:rsidRPr="00435B85">
        <w:rPr>
          <w:lang w:eastAsia="en-US" w:bidi="en-US"/>
        </w:rPr>
        <w:t xml:space="preserve"> </w:t>
      </w:r>
      <w:r w:rsidR="0065058A">
        <w:t xml:space="preserve">M: </w:t>
      </w:r>
      <w:r>
        <w:t>XXXXXXXXX</w:t>
      </w:r>
    </w:p>
    <w:p w14:paraId="542D6C30" w14:textId="77777777" w:rsidR="000C4F23" w:rsidRDefault="0065058A" w:rsidP="000C4F23">
      <w:pPr>
        <w:pStyle w:val="Zkladntext1"/>
        <w:shd w:val="clear" w:color="auto" w:fill="auto"/>
        <w:spacing w:after="0" w:line="266" w:lineRule="auto"/>
        <w:ind w:left="601" w:firstLine="23"/>
      </w:pPr>
      <w:r>
        <w:t xml:space="preserve">Zodpovědnými zástupci </w:t>
      </w:r>
      <w:r w:rsidRPr="001F29DD">
        <w:rPr>
          <w:lang w:eastAsia="en-US" w:bidi="en-US"/>
        </w:rPr>
        <w:t xml:space="preserve">LUNCHMEAT </w:t>
      </w:r>
      <w:r>
        <w:t xml:space="preserve">projednání ve věci této Smlouvy jsou: </w:t>
      </w:r>
    </w:p>
    <w:p w14:paraId="5553C9C1" w14:textId="494BF894" w:rsidR="000C4F23" w:rsidRDefault="00D103B9" w:rsidP="000C4F23">
      <w:pPr>
        <w:pStyle w:val="Zkladntext1"/>
        <w:shd w:val="clear" w:color="auto" w:fill="auto"/>
        <w:spacing w:after="0" w:line="266" w:lineRule="auto"/>
        <w:ind w:left="601" w:firstLine="23"/>
      </w:pPr>
      <w:r>
        <w:t>XXXXX</w:t>
      </w:r>
      <w:r w:rsidR="0058138D">
        <w:t>X</w:t>
      </w:r>
      <w:r>
        <w:t>XXXXX</w:t>
      </w:r>
      <w:r w:rsidR="0065058A">
        <w:t xml:space="preserve">, </w:t>
      </w:r>
      <w:hyperlink r:id="rId9" w:history="1">
        <w:r w:rsidR="00435B85" w:rsidRPr="00D82CFE">
          <w:rPr>
            <w:rStyle w:val="Hypertextovodkaz"/>
            <w:color w:val="auto"/>
            <w:u w:val="none"/>
            <w:lang w:eastAsia="en-US" w:bidi="en-US"/>
          </w:rPr>
          <w:t>XXXXXXXXXXXXX</w:t>
        </w:r>
      </w:hyperlink>
      <w:r w:rsidR="0065058A" w:rsidRPr="001F29DD">
        <w:rPr>
          <w:lang w:eastAsia="en-US" w:bidi="en-US"/>
        </w:rPr>
        <w:t xml:space="preserve"> </w:t>
      </w:r>
      <w:r w:rsidR="0065058A">
        <w:t xml:space="preserve">, M: </w:t>
      </w:r>
      <w:r w:rsidR="00D82CFE">
        <w:t>XXXXXXXXX</w:t>
      </w:r>
      <w:r w:rsidR="0065058A">
        <w:t xml:space="preserve"> </w:t>
      </w:r>
    </w:p>
    <w:p w14:paraId="652BC2F7" w14:textId="26B0A343" w:rsidR="004825CA" w:rsidRDefault="00D103B9">
      <w:pPr>
        <w:pStyle w:val="Zkladntext1"/>
        <w:shd w:val="clear" w:color="auto" w:fill="auto"/>
        <w:spacing w:line="266" w:lineRule="auto"/>
        <w:ind w:left="600" w:firstLine="20"/>
      </w:pPr>
      <w:r>
        <w:t>XXXXXXXXXX</w:t>
      </w:r>
      <w:r w:rsidR="0065058A">
        <w:t xml:space="preserve">, </w:t>
      </w:r>
      <w:hyperlink r:id="rId10" w:history="1">
        <w:r w:rsidR="00A446C8">
          <w:rPr>
            <w:u w:val="single"/>
            <w:lang w:eastAsia="en-US" w:bidi="en-US"/>
          </w:rPr>
          <w:t>XXXXXXXXXXXXXX</w:t>
        </w:r>
      </w:hyperlink>
      <w:r w:rsidR="00A446C8" w:rsidRPr="00D103B9">
        <w:t>,</w:t>
      </w:r>
      <w:r w:rsidR="0065058A" w:rsidRPr="001F29DD">
        <w:rPr>
          <w:lang w:eastAsia="en-US" w:bidi="en-US"/>
        </w:rPr>
        <w:t xml:space="preserve"> </w:t>
      </w:r>
      <w:r w:rsidR="0065058A">
        <w:t xml:space="preserve">M: </w:t>
      </w:r>
      <w:r w:rsidR="00D82CFE">
        <w:t>XXXXXXXXX</w:t>
      </w:r>
    </w:p>
    <w:p w14:paraId="01F8FE41" w14:textId="77777777" w:rsidR="003139C4" w:rsidRDefault="0065058A" w:rsidP="003139C4">
      <w:pPr>
        <w:pStyle w:val="Zkladntext1"/>
        <w:shd w:val="clear" w:color="auto" w:fill="auto"/>
        <w:spacing w:after="0" w:line="266" w:lineRule="auto"/>
        <w:ind w:left="601" w:firstLine="23"/>
      </w:pPr>
      <w:r>
        <w:t xml:space="preserve">Zodpovědnými zástupci </w:t>
      </w:r>
      <w:proofErr w:type="spellStart"/>
      <w:r w:rsidRPr="001F29DD">
        <w:rPr>
          <w:lang w:eastAsia="en-US" w:bidi="en-US"/>
        </w:rPr>
        <w:t>Artantiques</w:t>
      </w:r>
      <w:proofErr w:type="spellEnd"/>
      <w:r w:rsidRPr="001F29DD">
        <w:rPr>
          <w:lang w:eastAsia="en-US" w:bidi="en-US"/>
        </w:rPr>
        <w:t xml:space="preserve"> </w:t>
      </w:r>
      <w:r>
        <w:t xml:space="preserve">projednání ve věci této Smlouvy jsou: </w:t>
      </w:r>
    </w:p>
    <w:p w14:paraId="652BC2F8" w14:textId="7A3D3957" w:rsidR="004825CA" w:rsidRDefault="0058138D">
      <w:pPr>
        <w:pStyle w:val="Zkladntext1"/>
        <w:shd w:val="clear" w:color="auto" w:fill="auto"/>
        <w:spacing w:line="266" w:lineRule="auto"/>
        <w:ind w:left="600" w:firstLine="20"/>
      </w:pPr>
      <w:r>
        <w:t>XXXXXXXXXXXX</w:t>
      </w:r>
      <w:r w:rsidR="00B533FF">
        <w:t>X</w:t>
      </w:r>
      <w:r w:rsidR="0065058A">
        <w:t xml:space="preserve">, </w:t>
      </w:r>
      <w:hyperlink r:id="rId11" w:history="1">
        <w:r>
          <w:rPr>
            <w:u w:val="single"/>
            <w:lang w:eastAsia="en-US" w:bidi="en-US"/>
          </w:rPr>
          <w:t>XXXXXXXXXXXXXXX</w:t>
        </w:r>
      </w:hyperlink>
      <w:r w:rsidR="0065058A" w:rsidRPr="001F29DD">
        <w:rPr>
          <w:lang w:eastAsia="en-US" w:bidi="en-US"/>
        </w:rPr>
        <w:t xml:space="preserve">, </w:t>
      </w:r>
      <w:r w:rsidR="0065058A">
        <w:t xml:space="preserve">M: </w:t>
      </w:r>
      <w:r>
        <w:t>XXXXXXXXX</w:t>
      </w:r>
    </w:p>
    <w:p w14:paraId="652BC2F9" w14:textId="77777777" w:rsidR="004825CA" w:rsidRDefault="0065058A">
      <w:pPr>
        <w:pStyle w:val="Zkladntext1"/>
        <w:numPr>
          <w:ilvl w:val="0"/>
          <w:numId w:val="7"/>
        </w:numPr>
        <w:shd w:val="clear" w:color="auto" w:fill="auto"/>
        <w:tabs>
          <w:tab w:val="left" w:pos="563"/>
        </w:tabs>
        <w:spacing w:line="262" w:lineRule="auto"/>
        <w:ind w:left="600" w:hanging="600"/>
        <w:jc w:val="both"/>
      </w:pPr>
      <w:r>
        <w:t>Tato smlouva se řídí českým právním řádem, zejména zákonem č. 89/2012 Sb., občanským zákoníkem a zákonem č. 121/2000 Sb., o právu autorském a právech souvisejících s právem autorským a o změně některých zákonů.</w:t>
      </w:r>
    </w:p>
    <w:p w14:paraId="652BC2FA" w14:textId="77777777" w:rsidR="004825CA" w:rsidRDefault="0065058A">
      <w:pPr>
        <w:pStyle w:val="Zkladntext1"/>
        <w:numPr>
          <w:ilvl w:val="0"/>
          <w:numId w:val="7"/>
        </w:numPr>
        <w:shd w:val="clear" w:color="auto" w:fill="auto"/>
        <w:tabs>
          <w:tab w:val="left" w:pos="563"/>
        </w:tabs>
        <w:ind w:left="600" w:hanging="600"/>
        <w:jc w:val="both"/>
      </w:pPr>
      <w:r>
        <w:t>Vyskytnou-li se události, které jednomu nebo všem smluvním partnerům částečně nebo úplně znemožní plnění jejich povinností podle této Smlouvy, jsou povinni se o tom bez zbytečného odkladu informovat a společně podniknout kroky k jejich překonání. Nesplnění této povinnosti zakládá povinnost k náhradě škody pro stranu, která se porušení Smlouvy v tomto bodě dopustila.</w:t>
      </w:r>
      <w:r>
        <w:br w:type="page"/>
      </w:r>
    </w:p>
    <w:p w14:paraId="652BC2FB" w14:textId="77777777" w:rsidR="004825CA" w:rsidRDefault="0065058A">
      <w:pPr>
        <w:pStyle w:val="Zkladntext1"/>
        <w:numPr>
          <w:ilvl w:val="0"/>
          <w:numId w:val="7"/>
        </w:numPr>
        <w:shd w:val="clear" w:color="auto" w:fill="auto"/>
        <w:tabs>
          <w:tab w:val="left" w:pos="566"/>
        </w:tabs>
        <w:spacing w:line="266" w:lineRule="auto"/>
        <w:ind w:left="580" w:hanging="580"/>
        <w:jc w:val="both"/>
      </w:pPr>
      <w:r>
        <w:lastRenderedPageBreak/>
        <w:t>Smluvní strany jsou povinny zachovávat mlčenlivost o všech skutečnostech, o nichž se dozvěděly v souvislosti s činností dle této Smlouvy, ledaže by šlo o skutečnosti nepochybně obecně známé. Povinnosti mlčenlivosti mohou být smluvní strany zproštěny pouze písemným prohlášením ostatních smluvních stran. Závazek smluvních stran k zachování mlčenlivosti zůstává v platnosti i po zániku této Smlouvy.</w:t>
      </w:r>
    </w:p>
    <w:p w14:paraId="652BC2FC" w14:textId="77777777" w:rsidR="004825CA" w:rsidRDefault="0065058A">
      <w:pPr>
        <w:pStyle w:val="Zkladntext1"/>
        <w:numPr>
          <w:ilvl w:val="0"/>
          <w:numId w:val="7"/>
        </w:numPr>
        <w:shd w:val="clear" w:color="auto" w:fill="auto"/>
        <w:tabs>
          <w:tab w:val="left" w:pos="566"/>
        </w:tabs>
        <w:spacing w:line="266" w:lineRule="auto"/>
        <w:ind w:left="580" w:hanging="58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NGP. Smluvní strany berou na vědomí, že nebudou uveřejněny pouze ty informace, které nelze poskytnout podle předpisů upravujících svobodný přístup k informacím. Považuje-li některá smluvní strana informace uvedené v této Smlouvě za informace, které nemají být uveřejněny v registru smluv dle zákona o registru smluv, je povinna na to NGP současně s uzavřením této Smlouvy písemně upozornit. Smluvní strany výslovné souhlasí s tím, že NGP v případě pochybností o tom, zdaje dána povinnost uveřejnění této Smlouvy v registru smluv, tuto Smlouvu v zájmu transparentnosti a právní jistoty uveřejní.</w:t>
      </w:r>
    </w:p>
    <w:p w14:paraId="652BC2FD" w14:textId="77777777" w:rsidR="004825CA" w:rsidRDefault="0065058A">
      <w:pPr>
        <w:pStyle w:val="Zkladntext1"/>
        <w:numPr>
          <w:ilvl w:val="0"/>
          <w:numId w:val="7"/>
        </w:numPr>
        <w:shd w:val="clear" w:color="auto" w:fill="auto"/>
        <w:tabs>
          <w:tab w:val="left" w:pos="566"/>
        </w:tabs>
        <w:ind w:left="580" w:hanging="580"/>
        <w:jc w:val="both"/>
      </w:pPr>
      <w: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652BC2FE" w14:textId="77777777" w:rsidR="004825CA" w:rsidRDefault="0065058A">
      <w:pPr>
        <w:pStyle w:val="Zkladntext1"/>
        <w:numPr>
          <w:ilvl w:val="0"/>
          <w:numId w:val="7"/>
        </w:numPr>
        <w:shd w:val="clear" w:color="auto" w:fill="auto"/>
        <w:tabs>
          <w:tab w:val="left" w:pos="601"/>
        </w:tabs>
        <w:spacing w:line="266" w:lineRule="auto"/>
        <w:ind w:left="580" w:hanging="580"/>
        <w:jc w:val="both"/>
      </w:pPr>
      <w:r>
        <w:t>Smluvní strany potvrzují, že si tuto Smlouvu před jejím podpisem přečetly a porozuměly jejímu obsahu. Na důkaz toho níže připojují své podpisy.</w:t>
      </w:r>
    </w:p>
    <w:p w14:paraId="652BC2FF" w14:textId="77777777" w:rsidR="004825CA" w:rsidRDefault="0065058A">
      <w:pPr>
        <w:pStyle w:val="Zkladntext1"/>
        <w:numPr>
          <w:ilvl w:val="0"/>
          <w:numId w:val="7"/>
        </w:numPr>
        <w:shd w:val="clear" w:color="auto" w:fill="auto"/>
        <w:tabs>
          <w:tab w:val="left" w:pos="606"/>
        </w:tabs>
        <w:spacing w:line="266" w:lineRule="auto"/>
      </w:pPr>
      <w:r>
        <w:t>Nedílnou součástí této smlouvy jsou</w:t>
      </w:r>
    </w:p>
    <w:p w14:paraId="652BC300" w14:textId="77777777" w:rsidR="004825CA" w:rsidRDefault="0065058A">
      <w:pPr>
        <w:pStyle w:val="Zkladntext1"/>
        <w:shd w:val="clear" w:color="auto" w:fill="auto"/>
        <w:spacing w:after="0" w:line="266" w:lineRule="auto"/>
        <w:ind w:firstLine="580"/>
        <w:jc w:val="both"/>
      </w:pPr>
      <w:r>
        <w:t>Příloha č. 1 - Specifikace vystoupení,</w:t>
      </w:r>
    </w:p>
    <w:p w14:paraId="652BC301" w14:textId="77777777" w:rsidR="004825CA" w:rsidRDefault="0065058A">
      <w:pPr>
        <w:pStyle w:val="Zkladntext1"/>
        <w:shd w:val="clear" w:color="auto" w:fill="auto"/>
        <w:spacing w:after="0" w:line="266" w:lineRule="auto"/>
        <w:ind w:firstLine="580"/>
        <w:jc w:val="both"/>
      </w:pPr>
      <w:r>
        <w:t>Příloha č. 2 - Rozpočet,</w:t>
      </w:r>
    </w:p>
    <w:p w14:paraId="652BC302" w14:textId="77777777" w:rsidR="004825CA" w:rsidRDefault="0065058A">
      <w:pPr>
        <w:pStyle w:val="Zkladntext1"/>
        <w:shd w:val="clear" w:color="auto" w:fill="auto"/>
        <w:spacing w:after="0" w:line="266" w:lineRule="auto"/>
        <w:ind w:firstLine="580"/>
        <w:jc w:val="both"/>
      </w:pPr>
      <w:r>
        <w:t>Příloha č. 3 - Předávací protokol.</w:t>
      </w:r>
    </w:p>
    <w:p w14:paraId="652BC303" w14:textId="24E7338B" w:rsidR="004825CA" w:rsidRDefault="0065058A">
      <w:pPr>
        <w:spacing w:line="1" w:lineRule="exact"/>
        <w:sectPr w:rsidR="004825CA">
          <w:footerReference w:type="default" r:id="rId12"/>
          <w:pgSz w:w="11900" w:h="16840"/>
          <w:pgMar w:top="1157" w:right="1422" w:bottom="1279" w:left="1224" w:header="729" w:footer="3" w:gutter="0"/>
          <w:pgNumType w:start="1"/>
          <w:cols w:space="720"/>
          <w:noEndnote/>
          <w:docGrid w:linePitch="360"/>
        </w:sectPr>
      </w:pPr>
      <w:r>
        <w:rPr>
          <w:noProof/>
        </w:rPr>
        <mc:AlternateContent>
          <mc:Choice Requires="wps">
            <w:drawing>
              <wp:anchor distT="0" distB="0" distL="0" distR="0" simplePos="0" relativeHeight="251658240" behindDoc="0" locked="0" layoutInCell="1" allowOverlap="1" wp14:anchorId="652BC348" wp14:editId="065A0EB9">
                <wp:simplePos x="0" y="0"/>
                <wp:positionH relativeFrom="page">
                  <wp:posOffset>803275</wp:posOffset>
                </wp:positionH>
                <wp:positionV relativeFrom="paragraph">
                  <wp:posOffset>520700</wp:posOffset>
                </wp:positionV>
                <wp:extent cx="835025" cy="176530"/>
                <wp:effectExtent l="0" t="0" r="0" b="0"/>
                <wp:wrapNone/>
                <wp:docPr id="5" name="Shape 5"/>
                <wp:cNvGraphicFramePr/>
                <a:graphic xmlns:a="http://schemas.openxmlformats.org/drawingml/2006/main">
                  <a:graphicData uri="http://schemas.microsoft.com/office/word/2010/wordprocessingShape">
                    <wps:wsp>
                      <wps:cNvSpPr txBox="1"/>
                      <wps:spPr>
                        <a:xfrm>
                          <a:off x="0" y="0"/>
                          <a:ext cx="835025" cy="176530"/>
                        </a:xfrm>
                        <a:prstGeom prst="rect">
                          <a:avLst/>
                        </a:prstGeom>
                        <a:noFill/>
                      </wps:spPr>
                      <wps:txbx>
                        <w:txbxContent>
                          <w:p w14:paraId="652BC369" w14:textId="0DD0B9C1" w:rsidR="004825CA" w:rsidRPr="00214B56" w:rsidRDefault="0065058A">
                            <w:pPr>
                              <w:pStyle w:val="Titulekobrzku0"/>
                              <w:shd w:val="clear" w:color="auto" w:fill="auto"/>
                              <w:rPr>
                                <w:sz w:val="20"/>
                                <w:szCs w:val="20"/>
                              </w:rPr>
                            </w:pPr>
                            <w:r w:rsidRPr="00214B56">
                              <w:rPr>
                                <w:b w:val="0"/>
                                <w:bCs w:val="0"/>
                                <w:sz w:val="20"/>
                                <w:szCs w:val="20"/>
                              </w:rPr>
                              <w:t>V Pra</w:t>
                            </w:r>
                            <w:r w:rsidR="00AC21A3" w:rsidRPr="00214B56">
                              <w:rPr>
                                <w:b w:val="0"/>
                                <w:bCs w:val="0"/>
                                <w:sz w:val="20"/>
                                <w:szCs w:val="20"/>
                              </w:rPr>
                              <w:t>ze</w:t>
                            </w:r>
                            <w:r w:rsidRPr="00214B56">
                              <w:rPr>
                                <w:b w:val="0"/>
                                <w:bCs w:val="0"/>
                                <w:sz w:val="20"/>
                                <w:szCs w:val="20"/>
                              </w:rPr>
                              <w:t xml:space="preserve"> dn</w:t>
                            </w:r>
                            <w:r w:rsidR="00AC21A3" w:rsidRPr="00214B56">
                              <w:rPr>
                                <w:b w:val="0"/>
                                <w:bCs w:val="0"/>
                                <w:sz w:val="20"/>
                                <w:szCs w:val="20"/>
                              </w:rPr>
                              <w:t>e</w:t>
                            </w:r>
                          </w:p>
                        </w:txbxContent>
                      </wps:txbx>
                      <wps:bodyPr lIns="0" tIns="0" rIns="0" bIns="0"/>
                    </wps:wsp>
                  </a:graphicData>
                </a:graphic>
              </wp:anchor>
            </w:drawing>
          </mc:Choice>
          <mc:Fallback>
            <w:pict>
              <v:shapetype w14:anchorId="652BC348" id="_x0000_t202" coordsize="21600,21600" o:spt="202" path="m,l,21600r21600,l21600,xe">
                <v:stroke joinstyle="miter"/>
                <v:path gradientshapeok="t" o:connecttype="rect"/>
              </v:shapetype>
              <v:shape id="Shape 5" o:spid="_x0000_s1026" type="#_x0000_t202" style="position:absolute;margin-left:63.25pt;margin-top:41pt;width:65.75pt;height:13.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" filled="f" stroked="f">
                <v:textbox inset="0,0,0,0">
                  <w:txbxContent>
                    <w:p w14:paraId="652BC369" w14:textId="0DD0B9C1" w:rsidR="004825CA" w:rsidRPr="00214B56" w:rsidRDefault="0065058A">
                      <w:pPr>
                        <w:pStyle w:val="Titulekobrzku0"/>
                        <w:shd w:val="clear" w:color="auto" w:fill="auto"/>
                        <w:rPr>
                          <w:sz w:val="20"/>
                          <w:szCs w:val="20"/>
                        </w:rPr>
                      </w:pPr>
                      <w:r w:rsidRPr="00214B56">
                        <w:rPr>
                          <w:b w:val="0"/>
                          <w:bCs w:val="0"/>
                          <w:sz w:val="20"/>
                          <w:szCs w:val="20"/>
                        </w:rPr>
                        <w:t>V Pra</w:t>
                      </w:r>
                      <w:r w:rsidR="00AC21A3" w:rsidRPr="00214B56">
                        <w:rPr>
                          <w:b w:val="0"/>
                          <w:bCs w:val="0"/>
                          <w:sz w:val="20"/>
                          <w:szCs w:val="20"/>
                        </w:rPr>
                        <w:t>ze</w:t>
                      </w:r>
                      <w:r w:rsidRPr="00214B56">
                        <w:rPr>
                          <w:b w:val="0"/>
                          <w:bCs w:val="0"/>
                          <w:sz w:val="20"/>
                          <w:szCs w:val="20"/>
                        </w:rPr>
                        <w:t xml:space="preserve"> dn</w:t>
                      </w:r>
                      <w:r w:rsidR="00AC21A3" w:rsidRPr="00214B56">
                        <w:rPr>
                          <w:b w:val="0"/>
                          <w:bCs w:val="0"/>
                          <w:sz w:val="20"/>
                          <w:szCs w:val="20"/>
                        </w:rPr>
                        <w:t>e</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652BC34E" wp14:editId="718FF05B">
                <wp:simplePos x="0" y="0"/>
                <wp:positionH relativeFrom="page">
                  <wp:posOffset>4015740</wp:posOffset>
                </wp:positionH>
                <wp:positionV relativeFrom="paragraph">
                  <wp:posOffset>544830</wp:posOffset>
                </wp:positionV>
                <wp:extent cx="804545" cy="143510"/>
                <wp:effectExtent l="0" t="0" r="0" b="0"/>
                <wp:wrapNone/>
                <wp:docPr id="11" name="Shape 11"/>
                <wp:cNvGraphicFramePr/>
                <a:graphic xmlns:a="http://schemas.openxmlformats.org/drawingml/2006/main">
                  <a:graphicData uri="http://schemas.microsoft.com/office/word/2010/wordprocessingShape">
                    <wps:wsp>
                      <wps:cNvSpPr txBox="1"/>
                      <wps:spPr>
                        <a:xfrm>
                          <a:off x="0" y="0"/>
                          <a:ext cx="804545" cy="143510"/>
                        </a:xfrm>
                        <a:prstGeom prst="rect">
                          <a:avLst/>
                        </a:prstGeom>
                        <a:noFill/>
                      </wps:spPr>
                      <wps:txbx>
                        <w:txbxContent>
                          <w:p w14:paraId="652BC36B" w14:textId="77777777" w:rsidR="004825CA" w:rsidRDefault="0065058A">
                            <w:pPr>
                              <w:pStyle w:val="Titulekobrzku0"/>
                              <w:shd w:val="clear" w:color="auto" w:fill="auto"/>
                              <w:rPr>
                                <w:sz w:val="20"/>
                                <w:szCs w:val="20"/>
                              </w:rPr>
                            </w:pPr>
                            <w:r>
                              <w:rPr>
                                <w:b w:val="0"/>
                                <w:bCs w:val="0"/>
                                <w:sz w:val="20"/>
                                <w:szCs w:val="20"/>
                              </w:rPr>
                              <w:t>V Praze dne</w:t>
                            </w:r>
                          </w:p>
                        </w:txbxContent>
                      </wps:txbx>
                      <wps:bodyPr lIns="0" tIns="0" rIns="0" bIns="0"/>
                    </wps:wsp>
                  </a:graphicData>
                </a:graphic>
              </wp:anchor>
            </w:drawing>
          </mc:Choice>
          <mc:Fallback>
            <w:pict>
              <v:shape w14:anchorId="652BC34E" id="Shape 11" o:spid="_x0000_s1027" type="#_x0000_t202" style="position:absolute;margin-left:316.2pt;margin-top:42.9pt;width:63.35pt;height:11.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" filled="f" stroked="f">
                <v:textbox inset="0,0,0,0">
                  <w:txbxContent>
                    <w:p w14:paraId="652BC36B" w14:textId="77777777" w:rsidR="004825CA" w:rsidRDefault="0065058A">
                      <w:pPr>
                        <w:pStyle w:val="Titulekobrzku0"/>
                        <w:shd w:val="clear" w:color="auto" w:fill="auto"/>
                        <w:rPr>
                          <w:sz w:val="20"/>
                          <w:szCs w:val="20"/>
                        </w:rPr>
                      </w:pPr>
                      <w:r>
                        <w:rPr>
                          <w:b w:val="0"/>
                          <w:bCs w:val="0"/>
                          <w:sz w:val="20"/>
                          <w:szCs w:val="20"/>
                        </w:rPr>
                        <w:t>V Praze dne</w:t>
                      </w:r>
                    </w:p>
                  </w:txbxContent>
                </v:textbox>
                <w10:wrap anchorx="page"/>
              </v:shape>
            </w:pict>
          </mc:Fallback>
        </mc:AlternateContent>
      </w:r>
    </w:p>
    <w:p w14:paraId="652BC304" w14:textId="77777777" w:rsidR="004825CA" w:rsidRDefault="004825CA">
      <w:pPr>
        <w:spacing w:line="240" w:lineRule="exact"/>
        <w:rPr>
          <w:sz w:val="19"/>
          <w:szCs w:val="19"/>
        </w:rPr>
      </w:pPr>
    </w:p>
    <w:p w14:paraId="652BC305" w14:textId="77777777" w:rsidR="004825CA" w:rsidRDefault="004825CA">
      <w:pPr>
        <w:spacing w:before="53" w:after="53" w:line="240" w:lineRule="exact"/>
        <w:rPr>
          <w:sz w:val="19"/>
          <w:szCs w:val="19"/>
        </w:rPr>
      </w:pPr>
    </w:p>
    <w:p w14:paraId="652BC306" w14:textId="77777777" w:rsidR="004825CA" w:rsidRDefault="004825CA">
      <w:pPr>
        <w:spacing w:line="1" w:lineRule="exact"/>
        <w:sectPr w:rsidR="004825CA">
          <w:type w:val="continuous"/>
          <w:pgSz w:w="11900" w:h="16840"/>
          <w:pgMar w:top="1270" w:right="0" w:bottom="1270" w:left="0" w:header="0" w:footer="3" w:gutter="0"/>
          <w:cols w:space="720"/>
          <w:noEndnote/>
          <w:docGrid w:linePitch="360"/>
        </w:sectPr>
      </w:pPr>
    </w:p>
    <w:p w14:paraId="4AC6EE48" w14:textId="77777777" w:rsidR="00AC21A3" w:rsidRDefault="00AC21A3">
      <w:pPr>
        <w:pStyle w:val="Zkladntext1"/>
        <w:shd w:val="clear" w:color="auto" w:fill="auto"/>
        <w:spacing w:after="0" w:line="240" w:lineRule="auto"/>
      </w:pPr>
    </w:p>
    <w:p w14:paraId="1C0D0FDC" w14:textId="77777777" w:rsidR="00AC21A3" w:rsidRDefault="00AC21A3">
      <w:pPr>
        <w:pStyle w:val="Zkladntext1"/>
        <w:shd w:val="clear" w:color="auto" w:fill="auto"/>
        <w:spacing w:after="0" w:line="240" w:lineRule="auto"/>
      </w:pPr>
    </w:p>
    <w:p w14:paraId="221A8AAC" w14:textId="77777777" w:rsidR="00AC21A3" w:rsidRDefault="00AC21A3">
      <w:pPr>
        <w:pStyle w:val="Zkladntext1"/>
        <w:shd w:val="clear" w:color="auto" w:fill="auto"/>
        <w:spacing w:after="0" w:line="240" w:lineRule="auto"/>
      </w:pPr>
    </w:p>
    <w:p w14:paraId="0358785A" w14:textId="77777777" w:rsidR="00AC21A3" w:rsidRDefault="00AC21A3">
      <w:pPr>
        <w:pStyle w:val="Zkladntext1"/>
        <w:shd w:val="clear" w:color="auto" w:fill="auto"/>
        <w:spacing w:after="0" w:line="240" w:lineRule="auto"/>
      </w:pPr>
    </w:p>
    <w:p w14:paraId="514C0011" w14:textId="77777777" w:rsidR="00AC21A3" w:rsidRDefault="00AC21A3">
      <w:pPr>
        <w:pStyle w:val="Zkladntext1"/>
        <w:shd w:val="clear" w:color="auto" w:fill="auto"/>
        <w:spacing w:after="0" w:line="240" w:lineRule="auto"/>
      </w:pPr>
    </w:p>
    <w:p w14:paraId="2BA8DFC7" w14:textId="77777777" w:rsidR="00AC21A3" w:rsidRDefault="00AC21A3">
      <w:pPr>
        <w:pStyle w:val="Zkladntext1"/>
        <w:shd w:val="clear" w:color="auto" w:fill="auto"/>
        <w:spacing w:after="0" w:line="240" w:lineRule="auto"/>
      </w:pPr>
    </w:p>
    <w:p w14:paraId="23F8812A" w14:textId="77777777" w:rsidR="00AC21A3" w:rsidRDefault="00AC21A3">
      <w:pPr>
        <w:pStyle w:val="Zkladntext1"/>
        <w:shd w:val="clear" w:color="auto" w:fill="auto"/>
        <w:spacing w:after="0" w:line="240" w:lineRule="auto"/>
      </w:pPr>
    </w:p>
    <w:p w14:paraId="399030C7" w14:textId="54B13350" w:rsidR="00AC21A3" w:rsidRDefault="00AC21A3">
      <w:pPr>
        <w:pStyle w:val="Zkladntext1"/>
        <w:shd w:val="clear" w:color="auto" w:fill="auto"/>
        <w:spacing w:after="0" w:line="240" w:lineRule="auto"/>
      </w:pPr>
      <w:r>
        <w:rPr>
          <w:noProof/>
        </w:rPr>
        <mc:AlternateContent>
          <mc:Choice Requires="wps">
            <w:drawing>
              <wp:anchor distT="0" distB="0" distL="0" distR="0" simplePos="0" relativeHeight="251659264" behindDoc="0" locked="0" layoutInCell="1" allowOverlap="1" wp14:anchorId="652BC34A" wp14:editId="06016108">
                <wp:simplePos x="0" y="0"/>
                <wp:positionH relativeFrom="page">
                  <wp:posOffset>802257</wp:posOffset>
                </wp:positionH>
                <wp:positionV relativeFrom="paragraph">
                  <wp:posOffset>114216</wp:posOffset>
                </wp:positionV>
                <wp:extent cx="4580626" cy="198408"/>
                <wp:effectExtent l="0" t="0" r="0" b="0"/>
                <wp:wrapNone/>
                <wp:docPr id="7" name="Shape 7"/>
                <wp:cNvGraphicFramePr/>
                <a:graphic xmlns:a="http://schemas.openxmlformats.org/drawingml/2006/main">
                  <a:graphicData uri="http://schemas.microsoft.com/office/word/2010/wordprocessingShape">
                    <wps:wsp>
                      <wps:cNvSpPr txBox="1"/>
                      <wps:spPr>
                        <a:xfrm>
                          <a:off x="0" y="0"/>
                          <a:ext cx="4580626" cy="198408"/>
                        </a:xfrm>
                        <a:prstGeom prst="rect">
                          <a:avLst/>
                        </a:prstGeom>
                        <a:noFill/>
                      </wps:spPr>
                      <wps:txbx>
                        <w:txbxContent>
                          <w:p w14:paraId="652BC36A" w14:textId="29DFB699" w:rsidR="004825CA" w:rsidRDefault="0065058A">
                            <w:pPr>
                              <w:pStyle w:val="Titulekobrzku0"/>
                              <w:shd w:val="clear" w:color="auto" w:fill="auto"/>
                              <w:rPr>
                                <w:sz w:val="20"/>
                                <w:szCs w:val="20"/>
                              </w:rPr>
                            </w:pPr>
                            <w:r>
                              <w:rPr>
                                <w:sz w:val="20"/>
                                <w:szCs w:val="20"/>
                              </w:rPr>
                              <w:t>Národní galerie v</w:t>
                            </w:r>
                            <w:r w:rsidR="00AC21A3">
                              <w:rPr>
                                <w:sz w:val="20"/>
                                <w:szCs w:val="20"/>
                              </w:rPr>
                              <w:t> </w:t>
                            </w:r>
                            <w:r>
                              <w:rPr>
                                <w:sz w:val="20"/>
                                <w:szCs w:val="20"/>
                              </w:rPr>
                              <w:t>Praze</w:t>
                            </w:r>
                            <w:r w:rsidR="00AC21A3">
                              <w:rPr>
                                <w:sz w:val="20"/>
                                <w:szCs w:val="20"/>
                              </w:rPr>
                              <w:tab/>
                            </w:r>
                            <w:r w:rsidR="00AC21A3">
                              <w:rPr>
                                <w:sz w:val="20"/>
                                <w:szCs w:val="20"/>
                              </w:rPr>
                              <w:tab/>
                            </w:r>
                            <w:r w:rsidR="00AC21A3">
                              <w:rPr>
                                <w:sz w:val="20"/>
                                <w:szCs w:val="20"/>
                              </w:rPr>
                              <w:tab/>
                            </w:r>
                            <w:r w:rsidR="00AC21A3">
                              <w:rPr>
                                <w:sz w:val="20"/>
                                <w:szCs w:val="20"/>
                              </w:rPr>
                              <w:tab/>
                            </w:r>
                            <w:proofErr w:type="spellStart"/>
                            <w:r w:rsidR="007D154B">
                              <w:rPr>
                                <w:sz w:val="20"/>
                                <w:szCs w:val="20"/>
                              </w:rPr>
                              <w:t>Lunchmeat</w:t>
                            </w:r>
                            <w:proofErr w:type="spellEnd"/>
                            <w:r w:rsidR="007D154B">
                              <w:rPr>
                                <w:sz w:val="20"/>
                                <w:szCs w:val="20"/>
                              </w:rPr>
                              <w:t xml:space="preserve"> </w:t>
                            </w:r>
                            <w:proofErr w:type="spellStart"/>
                            <w:r w:rsidR="007D154B">
                              <w:rPr>
                                <w:sz w:val="20"/>
                                <w:szCs w:val="20"/>
                              </w:rPr>
                              <w:t>z.s</w:t>
                            </w:r>
                            <w:proofErr w:type="spellEnd"/>
                            <w:r w:rsidR="007D154B">
                              <w:rPr>
                                <w:sz w:val="20"/>
                                <w:szCs w:val="20"/>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2BC34A" id="Shape 7" o:spid="_x0000_s1028" type="#_x0000_t202" style="position:absolute;margin-left:63.15pt;margin-top:9pt;width:360.7pt;height:15.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" filled="f" stroked="f">
                <v:textbox inset="0,0,0,0">
                  <w:txbxContent>
                    <w:p w14:paraId="652BC36A" w14:textId="29DFB699" w:rsidR="004825CA" w:rsidRDefault="0065058A">
                      <w:pPr>
                        <w:pStyle w:val="Titulekobrzku0"/>
                        <w:shd w:val="clear" w:color="auto" w:fill="auto"/>
                        <w:rPr>
                          <w:sz w:val="20"/>
                          <w:szCs w:val="20"/>
                        </w:rPr>
                      </w:pPr>
                      <w:r>
                        <w:rPr>
                          <w:sz w:val="20"/>
                          <w:szCs w:val="20"/>
                        </w:rPr>
                        <w:t>Národní galerie v</w:t>
                      </w:r>
                      <w:r w:rsidR="00AC21A3">
                        <w:rPr>
                          <w:sz w:val="20"/>
                          <w:szCs w:val="20"/>
                        </w:rPr>
                        <w:t> </w:t>
                      </w:r>
                      <w:r>
                        <w:rPr>
                          <w:sz w:val="20"/>
                          <w:szCs w:val="20"/>
                        </w:rPr>
                        <w:t>Praze</w:t>
                      </w:r>
                      <w:r w:rsidR="00AC21A3">
                        <w:rPr>
                          <w:sz w:val="20"/>
                          <w:szCs w:val="20"/>
                        </w:rPr>
                        <w:tab/>
                      </w:r>
                      <w:r w:rsidR="00AC21A3">
                        <w:rPr>
                          <w:sz w:val="20"/>
                          <w:szCs w:val="20"/>
                        </w:rPr>
                        <w:tab/>
                      </w:r>
                      <w:r w:rsidR="00AC21A3">
                        <w:rPr>
                          <w:sz w:val="20"/>
                          <w:szCs w:val="20"/>
                        </w:rPr>
                        <w:tab/>
                      </w:r>
                      <w:r w:rsidR="00AC21A3">
                        <w:rPr>
                          <w:sz w:val="20"/>
                          <w:szCs w:val="20"/>
                        </w:rPr>
                        <w:tab/>
                      </w:r>
                      <w:proofErr w:type="spellStart"/>
                      <w:r w:rsidR="007D154B">
                        <w:rPr>
                          <w:sz w:val="20"/>
                          <w:szCs w:val="20"/>
                        </w:rPr>
                        <w:t>Lunchmeat</w:t>
                      </w:r>
                      <w:proofErr w:type="spellEnd"/>
                      <w:r w:rsidR="007D154B">
                        <w:rPr>
                          <w:sz w:val="20"/>
                          <w:szCs w:val="20"/>
                        </w:rPr>
                        <w:t xml:space="preserve"> </w:t>
                      </w:r>
                      <w:proofErr w:type="spellStart"/>
                      <w:r w:rsidR="007D154B">
                        <w:rPr>
                          <w:sz w:val="20"/>
                          <w:szCs w:val="20"/>
                        </w:rPr>
                        <w:t>z.s</w:t>
                      </w:r>
                      <w:proofErr w:type="spellEnd"/>
                      <w:r w:rsidR="007D154B">
                        <w:rPr>
                          <w:sz w:val="20"/>
                          <w:szCs w:val="20"/>
                        </w:rPr>
                        <w:t>.</w:t>
                      </w:r>
                    </w:p>
                  </w:txbxContent>
                </v:textbox>
                <w10:wrap anchorx="page"/>
              </v:shape>
            </w:pict>
          </mc:Fallback>
        </mc:AlternateContent>
      </w:r>
    </w:p>
    <w:p w14:paraId="4247B27A" w14:textId="77777777" w:rsidR="00AC21A3" w:rsidRDefault="00AC21A3">
      <w:pPr>
        <w:pStyle w:val="Zkladntext1"/>
        <w:shd w:val="clear" w:color="auto" w:fill="auto"/>
        <w:spacing w:after="0" w:line="240" w:lineRule="auto"/>
      </w:pPr>
    </w:p>
    <w:p w14:paraId="58FB2B65" w14:textId="77777777" w:rsidR="00AC21A3" w:rsidRDefault="00AC21A3">
      <w:pPr>
        <w:pStyle w:val="Zkladntext1"/>
        <w:shd w:val="clear" w:color="auto" w:fill="auto"/>
        <w:spacing w:after="0" w:line="240" w:lineRule="auto"/>
      </w:pPr>
    </w:p>
    <w:p w14:paraId="002E1979" w14:textId="77777777" w:rsidR="00AC21A3" w:rsidRDefault="00AC21A3">
      <w:pPr>
        <w:pStyle w:val="Zkladntext1"/>
        <w:shd w:val="clear" w:color="auto" w:fill="auto"/>
        <w:spacing w:after="0" w:line="240" w:lineRule="auto"/>
      </w:pPr>
    </w:p>
    <w:p w14:paraId="5E10E4ED" w14:textId="77777777" w:rsidR="00AC21A3" w:rsidRDefault="00AC21A3">
      <w:pPr>
        <w:pStyle w:val="Zkladntext1"/>
        <w:shd w:val="clear" w:color="auto" w:fill="auto"/>
        <w:spacing w:after="0" w:line="240" w:lineRule="auto"/>
      </w:pPr>
    </w:p>
    <w:p w14:paraId="1A353FC3" w14:textId="77777777" w:rsidR="00AC21A3" w:rsidRDefault="00AC21A3">
      <w:pPr>
        <w:pStyle w:val="Zkladntext1"/>
        <w:shd w:val="clear" w:color="auto" w:fill="auto"/>
        <w:spacing w:after="0" w:line="240" w:lineRule="auto"/>
      </w:pPr>
    </w:p>
    <w:p w14:paraId="197EA7A4" w14:textId="77777777" w:rsidR="00AC21A3" w:rsidRDefault="00AC21A3">
      <w:pPr>
        <w:pStyle w:val="Zkladntext1"/>
        <w:shd w:val="clear" w:color="auto" w:fill="auto"/>
        <w:spacing w:after="0" w:line="240" w:lineRule="auto"/>
      </w:pPr>
    </w:p>
    <w:p w14:paraId="652BC307" w14:textId="07DBE220" w:rsidR="004825CA" w:rsidRDefault="0065058A">
      <w:pPr>
        <w:pStyle w:val="Zkladntext1"/>
        <w:shd w:val="clear" w:color="auto" w:fill="auto"/>
        <w:spacing w:after="0" w:line="240" w:lineRule="auto"/>
      </w:pPr>
      <w:r>
        <w:t>V Praze dne</w:t>
      </w:r>
    </w:p>
    <w:p w14:paraId="171DDAC7" w14:textId="77777777" w:rsidR="007D154B" w:rsidRDefault="007D154B">
      <w:pPr>
        <w:pStyle w:val="Zkladntext1"/>
        <w:shd w:val="clear" w:color="auto" w:fill="auto"/>
        <w:spacing w:after="0" w:line="240" w:lineRule="auto"/>
      </w:pPr>
    </w:p>
    <w:p w14:paraId="1F5B16A3" w14:textId="77777777" w:rsidR="007D154B" w:rsidRDefault="007D154B">
      <w:pPr>
        <w:pStyle w:val="Zkladntext1"/>
        <w:shd w:val="clear" w:color="auto" w:fill="auto"/>
        <w:spacing w:after="0" w:line="240" w:lineRule="auto"/>
      </w:pPr>
    </w:p>
    <w:p w14:paraId="45D5138E" w14:textId="77777777" w:rsidR="007D154B" w:rsidRDefault="007D154B">
      <w:pPr>
        <w:pStyle w:val="Zkladntext1"/>
        <w:shd w:val="clear" w:color="auto" w:fill="auto"/>
        <w:spacing w:after="0" w:line="240" w:lineRule="auto"/>
      </w:pPr>
    </w:p>
    <w:p w14:paraId="5651DF90" w14:textId="77777777" w:rsidR="007D154B" w:rsidRDefault="007D154B">
      <w:pPr>
        <w:pStyle w:val="Zkladntext1"/>
        <w:shd w:val="clear" w:color="auto" w:fill="auto"/>
        <w:spacing w:after="0" w:line="240" w:lineRule="auto"/>
      </w:pPr>
    </w:p>
    <w:p w14:paraId="2ED6142F" w14:textId="77777777" w:rsidR="007D154B" w:rsidRDefault="007D154B">
      <w:pPr>
        <w:pStyle w:val="Zkladntext1"/>
        <w:shd w:val="clear" w:color="auto" w:fill="auto"/>
        <w:spacing w:after="0" w:line="240" w:lineRule="auto"/>
      </w:pPr>
    </w:p>
    <w:p w14:paraId="1F80DFB5" w14:textId="0B6E1B52" w:rsidR="007D154B" w:rsidRPr="00214B56" w:rsidRDefault="007D154B">
      <w:pPr>
        <w:pStyle w:val="Zkladntext1"/>
        <w:shd w:val="clear" w:color="auto" w:fill="auto"/>
        <w:spacing w:after="0" w:line="240" w:lineRule="auto"/>
        <w:rPr>
          <w:b/>
          <w:bCs/>
        </w:rPr>
      </w:pPr>
      <w:proofErr w:type="spellStart"/>
      <w:r w:rsidRPr="00214B56">
        <w:rPr>
          <w:b/>
          <w:bCs/>
        </w:rPr>
        <w:t>Artanti</w:t>
      </w:r>
      <w:r w:rsidR="00214B56" w:rsidRPr="00214B56">
        <w:rPr>
          <w:b/>
          <w:bCs/>
        </w:rPr>
        <w:t>ques</w:t>
      </w:r>
      <w:proofErr w:type="spellEnd"/>
      <w:r w:rsidR="00214B56" w:rsidRPr="00214B56">
        <w:rPr>
          <w:b/>
          <w:bCs/>
        </w:rPr>
        <w:t xml:space="preserve"> media, s.r.o.</w:t>
      </w:r>
    </w:p>
    <w:p w14:paraId="652BC308" w14:textId="47F3903F" w:rsidR="004825CA" w:rsidRDefault="0065058A">
      <w:pPr>
        <w:spacing w:line="1" w:lineRule="exact"/>
        <w:sectPr w:rsidR="004825CA">
          <w:type w:val="continuous"/>
          <w:pgSz w:w="11900" w:h="16840"/>
          <w:pgMar w:top="1270" w:right="1496" w:bottom="1270" w:left="1213" w:header="0" w:footer="3" w:gutter="0"/>
          <w:cols w:space="720"/>
          <w:noEndnote/>
          <w:docGrid w:linePitch="360"/>
        </w:sectPr>
      </w:pPr>
      <w:r>
        <w:rPr>
          <w:noProof/>
        </w:rPr>
        <mc:AlternateContent>
          <mc:Choice Requires="wps">
            <w:drawing>
              <wp:anchor distT="0" distB="0" distL="0" distR="0" simplePos="0" relativeHeight="251661312" behindDoc="0" locked="0" layoutInCell="1" allowOverlap="1" wp14:anchorId="652BC352" wp14:editId="65F18DD6">
                <wp:simplePos x="0" y="0"/>
                <wp:positionH relativeFrom="page">
                  <wp:posOffset>2564765</wp:posOffset>
                </wp:positionH>
                <wp:positionV relativeFrom="paragraph">
                  <wp:posOffset>430530</wp:posOffset>
                </wp:positionV>
                <wp:extent cx="1130935" cy="426720"/>
                <wp:effectExtent l="0" t="0" r="0" b="0"/>
                <wp:wrapNone/>
                <wp:docPr id="15" name="Shape 15"/>
                <wp:cNvGraphicFramePr/>
                <a:graphic xmlns:a="http://schemas.openxmlformats.org/drawingml/2006/main">
                  <a:graphicData uri="http://schemas.microsoft.com/office/word/2010/wordprocessingShape">
                    <wps:wsp>
                      <wps:cNvSpPr txBox="1"/>
                      <wps:spPr>
                        <a:xfrm>
                          <a:off x="0" y="0"/>
                          <a:ext cx="1130935" cy="426720"/>
                        </a:xfrm>
                        <a:prstGeom prst="rect">
                          <a:avLst/>
                        </a:prstGeom>
                        <a:noFill/>
                      </wps:spPr>
                      <wps:txbx>
                        <w:txbxContent>
                          <w:p w14:paraId="652BC36E" w14:textId="2CEF82A3" w:rsidR="004825CA" w:rsidRDefault="004825CA">
                            <w:pPr>
                              <w:pStyle w:val="Titulekobrzku0"/>
                              <w:shd w:val="clear" w:color="auto" w:fill="auto"/>
                            </w:pPr>
                          </w:p>
                        </w:txbxContent>
                      </wps:txbx>
                      <wps:bodyPr lIns="0" tIns="0" rIns="0" bIns="0"/>
                    </wps:wsp>
                  </a:graphicData>
                </a:graphic>
              </wp:anchor>
            </w:drawing>
          </mc:Choice>
          <mc:Fallback>
            <w:pict>
              <v:shape w14:anchorId="652BC352" id="Shape 15" o:spid="_x0000_s1029" type="#_x0000_t202" style="position:absolute;margin-left:201.95pt;margin-top:33.9pt;width:89.05pt;height:33.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" filled="f" stroked="f">
                <v:textbox inset="0,0,0,0">
                  <w:txbxContent>
                    <w:p w14:paraId="652BC36E" w14:textId="2CEF82A3" w:rsidR="004825CA" w:rsidRDefault="004825CA">
                      <w:pPr>
                        <w:pStyle w:val="Titulekobrzku0"/>
                        <w:shd w:val="clear" w:color="auto" w:fill="auto"/>
                      </w:pPr>
                    </w:p>
                  </w:txbxContent>
                </v:textbox>
                <w10:wrap anchorx="page"/>
              </v:shape>
            </w:pict>
          </mc:Fallback>
        </mc:AlternateContent>
      </w:r>
    </w:p>
    <w:p w14:paraId="652BC309" w14:textId="77777777" w:rsidR="004825CA" w:rsidRDefault="0065058A">
      <w:pPr>
        <w:pStyle w:val="Zkladntext1"/>
        <w:shd w:val="clear" w:color="auto" w:fill="auto"/>
        <w:spacing w:line="240" w:lineRule="auto"/>
      </w:pPr>
      <w:r>
        <w:rPr>
          <w:b/>
          <w:bCs/>
        </w:rPr>
        <w:lastRenderedPageBreak/>
        <w:t>Příloha č. 1</w:t>
      </w:r>
    </w:p>
    <w:p w14:paraId="652BC30A" w14:textId="77777777" w:rsidR="004825CA" w:rsidRDefault="0065058A">
      <w:pPr>
        <w:pStyle w:val="Nadpis10"/>
        <w:keepNext/>
        <w:keepLines/>
        <w:shd w:val="clear" w:color="auto" w:fill="auto"/>
      </w:pPr>
      <w:bookmarkStart w:id="22" w:name="bookmark22"/>
      <w:bookmarkStart w:id="23" w:name="bookmark23"/>
      <w:r>
        <w:t>Specifikace vystoupení a harmonogram</w:t>
      </w:r>
      <w:bookmarkEnd w:id="22"/>
      <w:bookmarkEnd w:id="23"/>
    </w:p>
    <w:p w14:paraId="652BC30B" w14:textId="77777777" w:rsidR="004825CA" w:rsidRDefault="0065058A">
      <w:pPr>
        <w:pStyle w:val="Zkladntext1"/>
        <w:shd w:val="clear" w:color="auto" w:fill="auto"/>
      </w:pPr>
      <w:r>
        <w:t xml:space="preserve">Název performance: </w:t>
      </w:r>
      <w:r w:rsidRPr="00E44E3F">
        <w:rPr>
          <w:b/>
          <w:bCs/>
          <w:lang w:eastAsia="en-US" w:bidi="en-US"/>
        </w:rPr>
        <w:t xml:space="preserve">HIGHER </w:t>
      </w:r>
      <w:proofErr w:type="spellStart"/>
      <w:r>
        <w:rPr>
          <w:b/>
          <w:bCs/>
        </w:rPr>
        <w:t>xtn</w:t>
      </w:r>
      <w:proofErr w:type="spellEnd"/>
      <w:r>
        <w:rPr>
          <w:b/>
          <w:bCs/>
        </w:rPr>
        <w:t>.</w:t>
      </w:r>
    </w:p>
    <w:p w14:paraId="652BC30C" w14:textId="77777777" w:rsidR="004825CA" w:rsidRDefault="0065058A">
      <w:pPr>
        <w:pStyle w:val="Zkladntext1"/>
        <w:shd w:val="clear" w:color="auto" w:fill="auto"/>
        <w:ind w:left="300"/>
        <w:jc w:val="both"/>
      </w:pPr>
      <w:r>
        <w:t xml:space="preserve">Performance vznikla původně pro </w:t>
      </w:r>
      <w:proofErr w:type="spellStart"/>
      <w:r>
        <w:t>Stedelijk</w:t>
      </w:r>
      <w:proofErr w:type="spellEnd"/>
      <w:r>
        <w:t xml:space="preserve"> Museum a je adaptací </w:t>
      </w:r>
      <w:proofErr w:type="spellStart"/>
      <w:r>
        <w:t>Rizzova</w:t>
      </w:r>
      <w:proofErr w:type="spellEnd"/>
      <w:r>
        <w:t xml:space="preserve"> představení </w:t>
      </w:r>
      <w:r w:rsidRPr="001F29DD">
        <w:rPr>
          <w:lang w:eastAsia="en-US" w:bidi="en-US"/>
        </w:rPr>
        <w:t xml:space="preserve">HIGHER </w:t>
      </w:r>
      <w:r>
        <w:t xml:space="preserve">z roku 2015, které zkoumá, jaký prostor nabízejí tanečníkům noční kluby pro sebevyjádření a společenství. </w:t>
      </w:r>
      <w:proofErr w:type="spellStart"/>
      <w:r w:rsidRPr="001F29DD">
        <w:rPr>
          <w:lang w:eastAsia="en-US" w:bidi="en-US"/>
        </w:rPr>
        <w:t>Rizzo</w:t>
      </w:r>
      <w:proofErr w:type="spellEnd"/>
      <w:r w:rsidRPr="001F29DD">
        <w:rPr>
          <w:lang w:eastAsia="en-US" w:bidi="en-US"/>
        </w:rPr>
        <w:t xml:space="preserve">, </w:t>
      </w:r>
      <w:r>
        <w:t xml:space="preserve">čerpající z prací teoretiků Julie </w:t>
      </w:r>
      <w:proofErr w:type="spellStart"/>
      <w:r>
        <w:t>Kristevy</w:t>
      </w:r>
      <w:proofErr w:type="spellEnd"/>
      <w:r>
        <w:t xml:space="preserve">, Borise </w:t>
      </w:r>
      <w:proofErr w:type="spellStart"/>
      <w:r>
        <w:t>Groyse</w:t>
      </w:r>
      <w:proofErr w:type="spellEnd"/>
      <w:r>
        <w:t xml:space="preserve"> a </w:t>
      </w:r>
      <w:proofErr w:type="spellStart"/>
      <w:r>
        <w:t>Mihalyho</w:t>
      </w:r>
      <w:proofErr w:type="spellEnd"/>
      <w:r>
        <w:t xml:space="preserve"> </w:t>
      </w:r>
      <w:proofErr w:type="spellStart"/>
      <w:r>
        <w:t>Csikszentmihalyiho</w:t>
      </w:r>
      <w:proofErr w:type="spellEnd"/>
      <w:r>
        <w:t xml:space="preserve">, uvažuje o tom, jak může tanec usnadnit stavy plynutí, totality </w:t>
      </w:r>
      <w:r w:rsidRPr="001F29DD">
        <w:rPr>
          <w:lang w:eastAsia="en-US" w:bidi="en-US"/>
        </w:rPr>
        <w:t xml:space="preserve">a transcendence, </w:t>
      </w:r>
      <w:r>
        <w:t xml:space="preserve">a zkoumá spojení mezi tancem a </w:t>
      </w:r>
      <w:proofErr w:type="spellStart"/>
      <w:r>
        <w:t>paranáboženskými</w:t>
      </w:r>
      <w:proofErr w:type="spellEnd"/>
      <w:r>
        <w:t xml:space="preserve"> praktikami. </w:t>
      </w:r>
      <w:proofErr w:type="spellStart"/>
      <w:r>
        <w:t>Rizza</w:t>
      </w:r>
      <w:proofErr w:type="spellEnd"/>
      <w:r>
        <w:t xml:space="preserve"> zajímá zejména katarzní a transformační síla </w:t>
      </w:r>
      <w:r w:rsidRPr="001F29DD">
        <w:rPr>
          <w:lang w:eastAsia="en-US" w:bidi="en-US"/>
        </w:rPr>
        <w:t xml:space="preserve">techno </w:t>
      </w:r>
      <w:r>
        <w:t xml:space="preserve">hudby, jejíž opakující se rytmy mohou dočasně rozostřit vnímané hranice těla. </w:t>
      </w:r>
      <w:proofErr w:type="spellStart"/>
      <w:r w:rsidRPr="001F29DD">
        <w:rPr>
          <w:lang w:eastAsia="en-US" w:bidi="en-US"/>
        </w:rPr>
        <w:t>Higher</w:t>
      </w:r>
      <w:proofErr w:type="spellEnd"/>
      <w:r w:rsidRPr="001F29DD">
        <w:rPr>
          <w:lang w:eastAsia="en-US" w:bidi="en-US"/>
        </w:rPr>
        <w:t xml:space="preserve"> </w:t>
      </w:r>
      <w:proofErr w:type="spellStart"/>
      <w:r>
        <w:t>xtn</w:t>
      </w:r>
      <w:proofErr w:type="spellEnd"/>
      <w:r>
        <w:t xml:space="preserve">. V </w:t>
      </w:r>
      <w:r w:rsidRPr="001F29DD">
        <w:rPr>
          <w:b/>
          <w:bCs/>
          <w:i/>
          <w:iCs/>
          <w:lang w:eastAsia="en-US" w:bidi="en-US"/>
        </w:rPr>
        <w:t xml:space="preserve">HIGHER </w:t>
      </w:r>
      <w:proofErr w:type="spellStart"/>
      <w:r>
        <w:t>xtn</w:t>
      </w:r>
      <w:proofErr w:type="spellEnd"/>
      <w:r>
        <w:t>. tanečníci hledají hranice mezi já a kolektivem.</w:t>
      </w:r>
    </w:p>
    <w:p w14:paraId="652BC30D" w14:textId="77777777" w:rsidR="004825CA" w:rsidRDefault="0065058A">
      <w:pPr>
        <w:pStyle w:val="Zkladntext1"/>
        <w:shd w:val="clear" w:color="auto" w:fill="auto"/>
        <w:spacing w:after="0" w:line="271" w:lineRule="auto"/>
      </w:pPr>
      <w:r>
        <w:t xml:space="preserve">Koncept a choreografie: </w:t>
      </w:r>
      <w:r w:rsidRPr="001F29DD">
        <w:rPr>
          <w:lang w:val="pl-PL" w:eastAsia="en-US" w:bidi="en-US"/>
        </w:rPr>
        <w:t xml:space="preserve">Michele </w:t>
      </w:r>
      <w:proofErr w:type="spellStart"/>
      <w:r w:rsidRPr="001F29DD">
        <w:rPr>
          <w:lang w:val="pl-PL" w:eastAsia="en-US" w:bidi="en-US"/>
        </w:rPr>
        <w:t>Rizzo</w:t>
      </w:r>
      <w:proofErr w:type="spellEnd"/>
    </w:p>
    <w:p w14:paraId="652BC30E" w14:textId="77777777" w:rsidR="004825CA" w:rsidRDefault="0065058A">
      <w:pPr>
        <w:pStyle w:val="Zkladntext1"/>
        <w:shd w:val="clear" w:color="auto" w:fill="auto"/>
        <w:spacing w:after="0" w:line="271" w:lineRule="auto"/>
      </w:pPr>
      <w:r>
        <w:t xml:space="preserve">Hudba: </w:t>
      </w:r>
      <w:r w:rsidRPr="001F29DD">
        <w:rPr>
          <w:lang w:val="pl-PL" w:eastAsia="en-US" w:bidi="en-US"/>
        </w:rPr>
        <w:t xml:space="preserve">Lorenzo </w:t>
      </w:r>
      <w:r>
        <w:t>Senní</w:t>
      </w:r>
    </w:p>
    <w:p w14:paraId="652BC30F" w14:textId="77777777" w:rsidR="004825CA" w:rsidRDefault="0065058A">
      <w:pPr>
        <w:pStyle w:val="Zkladntext1"/>
        <w:shd w:val="clear" w:color="auto" w:fill="auto"/>
        <w:spacing w:after="480" w:line="271" w:lineRule="auto"/>
      </w:pPr>
      <w:r>
        <w:t xml:space="preserve">Performeři: Max </w:t>
      </w:r>
      <w:proofErr w:type="spellStart"/>
      <w:r>
        <w:t>Góran</w:t>
      </w:r>
      <w:proofErr w:type="spellEnd"/>
      <w:r>
        <w:t xml:space="preserve">, </w:t>
      </w:r>
      <w:r>
        <w:rPr>
          <w:lang w:val="en-US" w:eastAsia="en-US" w:bidi="en-US"/>
        </w:rPr>
        <w:t xml:space="preserve">Arad Inbar, Michele Rizzo, </w:t>
      </w:r>
      <w:r>
        <w:t xml:space="preserve">Antonia </w:t>
      </w:r>
      <w:r>
        <w:rPr>
          <w:lang w:val="en-US" w:eastAsia="en-US" w:bidi="en-US"/>
        </w:rPr>
        <w:t xml:space="preserve">Steffens, </w:t>
      </w:r>
      <w:r>
        <w:t xml:space="preserve">Milena Weber </w:t>
      </w:r>
      <w:r>
        <w:rPr>
          <w:lang w:val="en-US" w:eastAsia="en-US" w:bidi="en-US"/>
        </w:rPr>
        <w:t xml:space="preserve">Supported </w:t>
      </w:r>
      <w:r>
        <w:t xml:space="preserve">by </w:t>
      </w:r>
      <w:proofErr w:type="spellStart"/>
      <w:r>
        <w:t>Stedelijk</w:t>
      </w:r>
      <w:proofErr w:type="spellEnd"/>
      <w:r>
        <w:t xml:space="preserve"> Museum, </w:t>
      </w:r>
      <w:proofErr w:type="spellStart"/>
      <w:r>
        <w:rPr>
          <w:lang w:val="en-US" w:eastAsia="en-US" w:bidi="en-US"/>
        </w:rPr>
        <w:t>Mondriaan</w:t>
      </w:r>
      <w:proofErr w:type="spellEnd"/>
      <w:r>
        <w:rPr>
          <w:lang w:val="en-US" w:eastAsia="en-US" w:bidi="en-US"/>
        </w:rPr>
        <w:t xml:space="preserve"> Fonds, Het Prins Bernhard </w:t>
      </w:r>
      <w:proofErr w:type="spellStart"/>
      <w:r>
        <w:rPr>
          <w:lang w:val="en-US" w:eastAsia="en-US" w:bidi="en-US"/>
        </w:rPr>
        <w:t>Cultuurfonds</w:t>
      </w:r>
      <w:proofErr w:type="spellEnd"/>
      <w:r>
        <w:rPr>
          <w:lang w:val="en-US" w:eastAsia="en-US" w:bidi="en-US"/>
        </w:rPr>
        <w:t>.</w:t>
      </w:r>
    </w:p>
    <w:p w14:paraId="652BC310" w14:textId="77777777" w:rsidR="004825CA" w:rsidRDefault="0065058A">
      <w:pPr>
        <w:pStyle w:val="Zkladntext1"/>
        <w:shd w:val="clear" w:color="auto" w:fill="auto"/>
      </w:pPr>
      <w:r>
        <w:t xml:space="preserve">Harmonogram </w:t>
      </w:r>
      <w:proofErr w:type="spellStart"/>
      <w:r>
        <w:t>Openingu</w:t>
      </w:r>
      <w:proofErr w:type="spellEnd"/>
    </w:p>
    <w:p w14:paraId="652BC311" w14:textId="77777777" w:rsidR="004825CA" w:rsidRDefault="0065058A">
      <w:pPr>
        <w:pStyle w:val="Nadpis10"/>
        <w:keepNext/>
        <w:keepLines/>
        <w:shd w:val="clear" w:color="auto" w:fill="auto"/>
        <w:spacing w:line="240" w:lineRule="auto"/>
      </w:pPr>
      <w:bookmarkStart w:id="24" w:name="bookmark24"/>
      <w:bookmarkStart w:id="25" w:name="bookmark25"/>
      <w:r>
        <w:t>21.9.2023</w:t>
      </w:r>
      <w:bookmarkEnd w:id="24"/>
      <w:bookmarkEnd w:id="25"/>
    </w:p>
    <w:p w14:paraId="652BC312" w14:textId="77777777" w:rsidR="004825CA" w:rsidRDefault="0065058A">
      <w:pPr>
        <w:spacing w:line="1" w:lineRule="exact"/>
        <w:sectPr w:rsidR="004825CA">
          <w:pgSz w:w="11900" w:h="16840"/>
          <w:pgMar w:top="1280" w:right="1371" w:bottom="1280" w:left="1376" w:header="852" w:footer="3" w:gutter="0"/>
          <w:cols w:space="720"/>
          <w:noEndnote/>
          <w:docGrid w:linePitch="360"/>
        </w:sectPr>
      </w:pPr>
      <w:r>
        <w:rPr>
          <w:noProof/>
        </w:rPr>
        <mc:AlternateContent>
          <mc:Choice Requires="wps">
            <w:drawing>
              <wp:anchor distT="76200" distB="502920" distL="0" distR="0" simplePos="0" relativeHeight="125829381" behindDoc="0" locked="0" layoutInCell="1" allowOverlap="1" wp14:anchorId="652BC354" wp14:editId="652BC355">
                <wp:simplePos x="0" y="0"/>
                <wp:positionH relativeFrom="page">
                  <wp:posOffset>882650</wp:posOffset>
                </wp:positionH>
                <wp:positionV relativeFrom="paragraph">
                  <wp:posOffset>76200</wp:posOffset>
                </wp:positionV>
                <wp:extent cx="877570" cy="32639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77570" cy="326390"/>
                        </a:xfrm>
                        <a:prstGeom prst="rect">
                          <a:avLst/>
                        </a:prstGeom>
                        <a:noFill/>
                      </wps:spPr>
                      <wps:txbx>
                        <w:txbxContent>
                          <w:p w14:paraId="652BC36F" w14:textId="77777777" w:rsidR="004825CA" w:rsidRDefault="0065058A">
                            <w:pPr>
                              <w:pStyle w:val="Zkladntext1"/>
                              <w:shd w:val="clear" w:color="auto" w:fill="auto"/>
                              <w:spacing w:after="0" w:line="240" w:lineRule="auto"/>
                            </w:pPr>
                            <w:r>
                              <w:t>15:00-16:00</w:t>
                            </w:r>
                          </w:p>
                          <w:p w14:paraId="652BC370" w14:textId="77777777" w:rsidR="004825CA" w:rsidRDefault="0065058A">
                            <w:pPr>
                              <w:pStyle w:val="Zkladntext1"/>
                              <w:shd w:val="clear" w:color="auto" w:fill="auto"/>
                              <w:spacing w:after="0" w:line="240" w:lineRule="auto"/>
                            </w:pPr>
                            <w:r>
                              <w:t>19:00h</w:t>
                            </w:r>
                          </w:p>
                        </w:txbxContent>
                      </wps:txbx>
                      <wps:bodyPr lIns="0" tIns="0" rIns="0" bIns="0"/>
                    </wps:wsp>
                  </a:graphicData>
                </a:graphic>
              </wp:anchor>
            </w:drawing>
          </mc:Choice>
          <mc:Fallback>
            <w:pict>
              <v:shape w14:anchorId="652BC354" id="Shape 17" o:spid="_x0000_s1030" type="#_x0000_t202" style="position:absolute;margin-left:69.5pt;margin-top:6pt;width:69.1pt;height:25.7pt;z-index:125829381;visibility:visible;mso-wrap-style:square;mso-wrap-distance-left:0;mso-wrap-distance-top:6pt;mso-wrap-distance-right:0;mso-wrap-distance-bottom:3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" filled="f" stroked="f">
                <v:textbox inset="0,0,0,0">
                  <w:txbxContent>
                    <w:p w14:paraId="652BC36F" w14:textId="77777777" w:rsidR="004825CA" w:rsidRDefault="0065058A">
                      <w:pPr>
                        <w:pStyle w:val="Zkladntext1"/>
                        <w:shd w:val="clear" w:color="auto" w:fill="auto"/>
                        <w:spacing w:after="0" w:line="240" w:lineRule="auto"/>
                      </w:pPr>
                      <w:r>
                        <w:t>15:00-16:00</w:t>
                      </w:r>
                    </w:p>
                    <w:p w14:paraId="652BC370" w14:textId="77777777" w:rsidR="004825CA" w:rsidRDefault="0065058A">
                      <w:pPr>
                        <w:pStyle w:val="Zkladntext1"/>
                        <w:shd w:val="clear" w:color="auto" w:fill="auto"/>
                        <w:spacing w:after="0" w:line="240" w:lineRule="auto"/>
                      </w:pPr>
                      <w:r>
                        <w:t>19:00h</w:t>
                      </w:r>
                    </w:p>
                  </w:txbxContent>
                </v:textbox>
                <w10:wrap type="topAndBottom" anchorx="page"/>
              </v:shape>
            </w:pict>
          </mc:Fallback>
        </mc:AlternateContent>
      </w:r>
      <w:r>
        <w:rPr>
          <w:noProof/>
        </w:rPr>
        <mc:AlternateContent>
          <mc:Choice Requires="wps">
            <w:drawing>
              <wp:anchor distT="405130" distB="183515" distL="0" distR="0" simplePos="0" relativeHeight="125829383" behindDoc="0" locked="0" layoutInCell="1" allowOverlap="1" wp14:anchorId="652BC356" wp14:editId="652BC357">
                <wp:simplePos x="0" y="0"/>
                <wp:positionH relativeFrom="page">
                  <wp:posOffset>882650</wp:posOffset>
                </wp:positionH>
                <wp:positionV relativeFrom="paragraph">
                  <wp:posOffset>405130</wp:posOffset>
                </wp:positionV>
                <wp:extent cx="877570" cy="31686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77570" cy="316865"/>
                        </a:xfrm>
                        <a:prstGeom prst="rect">
                          <a:avLst/>
                        </a:prstGeom>
                        <a:noFill/>
                      </wps:spPr>
                      <wps:txbx>
                        <w:txbxContent>
                          <w:p w14:paraId="652BC371" w14:textId="77777777" w:rsidR="004825CA" w:rsidRDefault="0065058A">
                            <w:pPr>
                              <w:pStyle w:val="Zkladntext1"/>
                              <w:shd w:val="clear" w:color="auto" w:fill="auto"/>
                              <w:spacing w:after="0" w:line="240" w:lineRule="auto"/>
                            </w:pPr>
                            <w:r>
                              <w:t>19:15-19:40</w:t>
                            </w:r>
                          </w:p>
                          <w:p w14:paraId="652BC372" w14:textId="77777777" w:rsidR="004825CA" w:rsidRDefault="0065058A">
                            <w:pPr>
                              <w:pStyle w:val="Zkladntext1"/>
                              <w:shd w:val="clear" w:color="auto" w:fill="auto"/>
                              <w:spacing w:after="0" w:line="240" w:lineRule="auto"/>
                            </w:pPr>
                            <w:r>
                              <w:t>19:20</w:t>
                            </w:r>
                          </w:p>
                        </w:txbxContent>
                      </wps:txbx>
                      <wps:bodyPr lIns="0" tIns="0" rIns="0" bIns="0"/>
                    </wps:wsp>
                  </a:graphicData>
                </a:graphic>
              </wp:anchor>
            </w:drawing>
          </mc:Choice>
          <mc:Fallback>
            <w:pict>
              <v:shape w14:anchorId="652BC356" id="Shape 19" o:spid="_x0000_s1031" type="#_x0000_t202" style="position:absolute;margin-left:69.5pt;margin-top:31.9pt;width:69.1pt;height:24.95pt;z-index:125829383;visibility:visible;mso-wrap-style:square;mso-wrap-distance-left:0;mso-wrap-distance-top:31.9pt;mso-wrap-distance-right:0;mso-wrap-distance-bottom:14.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" filled="f" stroked="f">
                <v:textbox inset="0,0,0,0">
                  <w:txbxContent>
                    <w:p w14:paraId="652BC371" w14:textId="77777777" w:rsidR="004825CA" w:rsidRDefault="0065058A">
                      <w:pPr>
                        <w:pStyle w:val="Zkladntext1"/>
                        <w:shd w:val="clear" w:color="auto" w:fill="auto"/>
                        <w:spacing w:after="0" w:line="240" w:lineRule="auto"/>
                      </w:pPr>
                      <w:r>
                        <w:t>19:15-19:40</w:t>
                      </w:r>
                    </w:p>
                    <w:p w14:paraId="652BC372" w14:textId="77777777" w:rsidR="004825CA" w:rsidRDefault="0065058A">
                      <w:pPr>
                        <w:pStyle w:val="Zkladntext1"/>
                        <w:shd w:val="clear" w:color="auto" w:fill="auto"/>
                        <w:spacing w:after="0" w:line="240" w:lineRule="auto"/>
                      </w:pPr>
                      <w:r>
                        <w:t>19:20</w:t>
                      </w:r>
                    </w:p>
                  </w:txbxContent>
                </v:textbox>
                <w10:wrap type="topAndBottom" anchorx="page"/>
              </v:shape>
            </w:pict>
          </mc:Fallback>
        </mc:AlternateContent>
      </w:r>
      <w:r>
        <w:rPr>
          <w:noProof/>
        </w:rPr>
        <mc:AlternateContent>
          <mc:Choice Requires="wps">
            <w:drawing>
              <wp:anchor distT="725170" distB="9525" distL="0" distR="0" simplePos="0" relativeHeight="125829385" behindDoc="0" locked="0" layoutInCell="1" allowOverlap="1" wp14:anchorId="652BC358" wp14:editId="652BC359">
                <wp:simplePos x="0" y="0"/>
                <wp:positionH relativeFrom="page">
                  <wp:posOffset>870585</wp:posOffset>
                </wp:positionH>
                <wp:positionV relativeFrom="paragraph">
                  <wp:posOffset>725170</wp:posOffset>
                </wp:positionV>
                <wp:extent cx="890270" cy="17081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90270" cy="170815"/>
                        </a:xfrm>
                        <a:prstGeom prst="rect">
                          <a:avLst/>
                        </a:prstGeom>
                        <a:noFill/>
                      </wps:spPr>
                      <wps:txbx>
                        <w:txbxContent>
                          <w:p w14:paraId="652BC373" w14:textId="77777777" w:rsidR="004825CA" w:rsidRDefault="0065058A">
                            <w:pPr>
                              <w:pStyle w:val="Zkladntext1"/>
                              <w:shd w:val="clear" w:color="auto" w:fill="auto"/>
                              <w:spacing w:after="0" w:line="240" w:lineRule="auto"/>
                            </w:pPr>
                            <w:r>
                              <w:t>20:30-21:30</w:t>
                            </w:r>
                          </w:p>
                        </w:txbxContent>
                      </wps:txbx>
                      <wps:bodyPr wrap="none" lIns="0" tIns="0" rIns="0" bIns="0"/>
                    </wps:wsp>
                  </a:graphicData>
                </a:graphic>
              </wp:anchor>
            </w:drawing>
          </mc:Choice>
          <mc:Fallback>
            <w:pict>
              <v:shape w14:anchorId="652BC358" id="Shape 21" o:spid="_x0000_s1032" type="#_x0000_t202" style="position:absolute;margin-left:68.55pt;margin-top:57.1pt;width:70.1pt;height:13.45pt;z-index:125829385;visibility:visible;mso-wrap-style:none;mso-wrap-distance-left:0;mso-wrap-distance-top:57.1pt;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" filled="f" stroked="f">
                <v:textbox inset="0,0,0,0">
                  <w:txbxContent>
                    <w:p w14:paraId="652BC373" w14:textId="77777777" w:rsidR="004825CA" w:rsidRDefault="0065058A">
                      <w:pPr>
                        <w:pStyle w:val="Zkladntext1"/>
                        <w:shd w:val="clear" w:color="auto" w:fill="auto"/>
                        <w:spacing w:after="0" w:line="240" w:lineRule="auto"/>
                      </w:pPr>
                      <w:r>
                        <w:t>20:30-21:30</w:t>
                      </w:r>
                    </w:p>
                  </w:txbxContent>
                </v:textbox>
                <w10:wrap type="topAndBottom" anchorx="page"/>
              </v:shape>
            </w:pict>
          </mc:Fallback>
        </mc:AlternateContent>
      </w:r>
      <w:r>
        <w:rPr>
          <w:noProof/>
        </w:rPr>
        <mc:AlternateContent>
          <mc:Choice Requires="wps">
            <w:drawing>
              <wp:anchor distT="76200" distB="0" distL="0" distR="0" simplePos="0" relativeHeight="125829387" behindDoc="0" locked="0" layoutInCell="1" allowOverlap="1" wp14:anchorId="652BC35A" wp14:editId="652BC35B">
                <wp:simplePos x="0" y="0"/>
                <wp:positionH relativeFrom="page">
                  <wp:posOffset>2239010</wp:posOffset>
                </wp:positionH>
                <wp:positionV relativeFrom="paragraph">
                  <wp:posOffset>76200</wp:posOffset>
                </wp:positionV>
                <wp:extent cx="2917190" cy="82931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917190" cy="829310"/>
                        </a:xfrm>
                        <a:prstGeom prst="rect">
                          <a:avLst/>
                        </a:prstGeom>
                        <a:noFill/>
                      </wps:spPr>
                      <wps:txbx>
                        <w:txbxContent>
                          <w:p w14:paraId="6FC38DD7" w14:textId="77777777" w:rsidR="006A0837" w:rsidRDefault="0065058A">
                            <w:pPr>
                              <w:pStyle w:val="Zkladntext1"/>
                              <w:shd w:val="clear" w:color="auto" w:fill="auto"/>
                              <w:spacing w:after="0"/>
                            </w:pPr>
                            <w:r>
                              <w:t xml:space="preserve">Malá dvorana VP, zkouška performance </w:t>
                            </w:r>
                            <w:r>
                              <w:rPr>
                                <w:lang w:val="en-US" w:eastAsia="en-US" w:bidi="en-US"/>
                              </w:rPr>
                              <w:t xml:space="preserve">Rizzo </w:t>
                            </w:r>
                            <w:r>
                              <w:t xml:space="preserve">začátek </w:t>
                            </w:r>
                            <w:proofErr w:type="spellStart"/>
                            <w:r>
                              <w:t>Openingu</w:t>
                            </w:r>
                            <w:proofErr w:type="spellEnd"/>
                            <w:r>
                              <w:t xml:space="preserve"> </w:t>
                            </w:r>
                          </w:p>
                          <w:p w14:paraId="1F428618" w14:textId="77777777" w:rsidR="00DF1723" w:rsidRDefault="0065058A">
                            <w:pPr>
                              <w:pStyle w:val="Zkladntext1"/>
                              <w:shd w:val="clear" w:color="auto" w:fill="auto"/>
                              <w:spacing w:after="0"/>
                            </w:pPr>
                            <w:r>
                              <w:t xml:space="preserve">zahájení s proslovy </w:t>
                            </w:r>
                          </w:p>
                          <w:p w14:paraId="7EB31359" w14:textId="77777777" w:rsidR="00DF1723" w:rsidRDefault="0065058A">
                            <w:pPr>
                              <w:pStyle w:val="Zkladntext1"/>
                              <w:shd w:val="clear" w:color="auto" w:fill="auto"/>
                              <w:spacing w:after="0"/>
                            </w:pPr>
                            <w:r>
                              <w:t xml:space="preserve">otevření výstav / expozic </w:t>
                            </w:r>
                          </w:p>
                          <w:p w14:paraId="652BC374" w14:textId="561F0296" w:rsidR="004825CA" w:rsidRDefault="0065058A">
                            <w:pPr>
                              <w:pStyle w:val="Zkladntext1"/>
                              <w:shd w:val="clear" w:color="auto" w:fill="auto"/>
                              <w:spacing w:after="0"/>
                            </w:pPr>
                            <w:r>
                              <w:t xml:space="preserve">performance </w:t>
                            </w:r>
                            <w:r>
                              <w:rPr>
                                <w:lang w:val="en-US" w:eastAsia="en-US" w:bidi="en-US"/>
                              </w:rPr>
                              <w:t xml:space="preserve">Higher </w:t>
                            </w:r>
                            <w:proofErr w:type="spellStart"/>
                            <w:r>
                              <w:t>xtn</w:t>
                            </w:r>
                            <w:proofErr w:type="spellEnd"/>
                            <w:r>
                              <w:t>.</w:t>
                            </w:r>
                          </w:p>
                        </w:txbxContent>
                      </wps:txbx>
                      <wps:bodyPr lIns="0" tIns="0" rIns="0" bIns="0"/>
                    </wps:wsp>
                  </a:graphicData>
                </a:graphic>
              </wp:anchor>
            </w:drawing>
          </mc:Choice>
          <mc:Fallback>
            <w:pict>
              <v:shape w14:anchorId="652BC35A" id="Shape 23" o:spid="_x0000_s1033" type="#_x0000_t202" style="position:absolute;margin-left:176.3pt;margin-top:6pt;width:229.7pt;height:65.3pt;z-index:125829387;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" filled="f" stroked="f">
                <v:textbox inset="0,0,0,0">
                  <w:txbxContent>
                    <w:p w14:paraId="6FC38DD7" w14:textId="77777777" w:rsidR="006A0837" w:rsidRDefault="0065058A">
                      <w:pPr>
                        <w:pStyle w:val="Zkladntext1"/>
                        <w:shd w:val="clear" w:color="auto" w:fill="auto"/>
                        <w:spacing w:after="0"/>
                      </w:pPr>
                      <w:r>
                        <w:t xml:space="preserve">Malá dvorana VP, zkouška performance </w:t>
                      </w:r>
                      <w:r>
                        <w:rPr>
                          <w:lang w:val="en-US" w:eastAsia="en-US" w:bidi="en-US"/>
                        </w:rPr>
                        <w:t xml:space="preserve">Rizzo </w:t>
                      </w:r>
                      <w:r>
                        <w:t xml:space="preserve">začátek </w:t>
                      </w:r>
                      <w:proofErr w:type="spellStart"/>
                      <w:r>
                        <w:t>Openingu</w:t>
                      </w:r>
                      <w:proofErr w:type="spellEnd"/>
                      <w:r>
                        <w:t xml:space="preserve"> </w:t>
                      </w:r>
                    </w:p>
                    <w:p w14:paraId="1F428618" w14:textId="77777777" w:rsidR="00DF1723" w:rsidRDefault="0065058A">
                      <w:pPr>
                        <w:pStyle w:val="Zkladntext1"/>
                        <w:shd w:val="clear" w:color="auto" w:fill="auto"/>
                        <w:spacing w:after="0"/>
                      </w:pPr>
                      <w:r>
                        <w:t xml:space="preserve">zahájení s proslovy </w:t>
                      </w:r>
                    </w:p>
                    <w:p w14:paraId="7EB31359" w14:textId="77777777" w:rsidR="00DF1723" w:rsidRDefault="0065058A">
                      <w:pPr>
                        <w:pStyle w:val="Zkladntext1"/>
                        <w:shd w:val="clear" w:color="auto" w:fill="auto"/>
                        <w:spacing w:after="0"/>
                      </w:pPr>
                      <w:r>
                        <w:t xml:space="preserve">otevření výstav / expozic </w:t>
                      </w:r>
                    </w:p>
                    <w:p w14:paraId="652BC374" w14:textId="561F0296" w:rsidR="004825CA" w:rsidRDefault="0065058A">
                      <w:pPr>
                        <w:pStyle w:val="Zkladntext1"/>
                        <w:shd w:val="clear" w:color="auto" w:fill="auto"/>
                        <w:spacing w:after="0"/>
                      </w:pPr>
                      <w:r>
                        <w:t xml:space="preserve">performance </w:t>
                      </w:r>
                      <w:r>
                        <w:rPr>
                          <w:lang w:val="en-US" w:eastAsia="en-US" w:bidi="en-US"/>
                        </w:rPr>
                        <w:t xml:space="preserve">Higher </w:t>
                      </w:r>
                      <w:proofErr w:type="spellStart"/>
                      <w:r>
                        <w:t>xtn</w:t>
                      </w:r>
                      <w:proofErr w:type="spellEnd"/>
                      <w:r>
                        <w:t>.</w:t>
                      </w:r>
                    </w:p>
                  </w:txbxContent>
                </v:textbox>
                <w10:wrap type="topAndBottom" anchorx="page"/>
              </v:shape>
            </w:pict>
          </mc:Fallback>
        </mc:AlternateContent>
      </w:r>
    </w:p>
    <w:p w14:paraId="652BC313" w14:textId="77777777" w:rsidR="004825CA" w:rsidRDefault="0065058A">
      <w:pPr>
        <w:pStyle w:val="Zkladntext1"/>
        <w:shd w:val="clear" w:color="auto" w:fill="auto"/>
        <w:spacing w:line="240" w:lineRule="auto"/>
      </w:pPr>
      <w:r>
        <w:rPr>
          <w:b/>
          <w:bCs/>
        </w:rPr>
        <w:lastRenderedPageBreak/>
        <w:t>Příloha č. 2</w:t>
      </w:r>
    </w:p>
    <w:p w14:paraId="652BC314" w14:textId="77777777" w:rsidR="004825CA" w:rsidRDefault="0065058A">
      <w:pPr>
        <w:pStyle w:val="Zkladntext1"/>
        <w:shd w:val="clear" w:color="auto" w:fill="auto"/>
        <w:spacing w:line="266" w:lineRule="auto"/>
      </w:pPr>
      <w:r>
        <w:rPr>
          <w:b/>
          <w:bCs/>
        </w:rPr>
        <w:t xml:space="preserve">Rozpočet - finanční participace </w:t>
      </w:r>
      <w:r>
        <w:rPr>
          <w:b/>
          <w:bCs/>
          <w:lang w:val="en-US" w:eastAsia="en-US" w:bidi="en-US"/>
        </w:rPr>
        <w:t xml:space="preserve">Lunchmeat </w:t>
      </w:r>
      <w:proofErr w:type="spellStart"/>
      <w:r>
        <w:rPr>
          <w:b/>
          <w:bCs/>
        </w:rPr>
        <w:t>z.s</w:t>
      </w:r>
      <w:proofErr w:type="spellEnd"/>
      <w:r>
        <w:rPr>
          <w:b/>
          <w:bCs/>
        </w:rPr>
        <w:t xml:space="preserve">., Národní galerie v Praze </w:t>
      </w:r>
      <w:r>
        <w:rPr>
          <w:b/>
          <w:bCs/>
          <w:lang w:val="en-US" w:eastAsia="en-US" w:bidi="en-US"/>
        </w:rPr>
        <w:t xml:space="preserve">a </w:t>
      </w:r>
      <w:proofErr w:type="spellStart"/>
      <w:r>
        <w:rPr>
          <w:b/>
          <w:bCs/>
          <w:lang w:val="en-US" w:eastAsia="en-US" w:bidi="en-US"/>
        </w:rPr>
        <w:t>Artantiques</w:t>
      </w:r>
      <w:proofErr w:type="spellEnd"/>
      <w:r>
        <w:rPr>
          <w:b/>
          <w:bCs/>
          <w:lang w:val="en-US" w:eastAsia="en-US" w:bidi="en-US"/>
        </w:rPr>
        <w:t xml:space="preserve"> </w:t>
      </w:r>
      <w:r>
        <w:rPr>
          <w:b/>
          <w:bCs/>
        </w:rPr>
        <w:t>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5"/>
        <w:gridCol w:w="1891"/>
        <w:gridCol w:w="1752"/>
        <w:gridCol w:w="1886"/>
        <w:gridCol w:w="1507"/>
      </w:tblGrid>
      <w:tr w:rsidR="004825CA" w14:paraId="652BC31A" w14:textId="77777777">
        <w:trPr>
          <w:trHeight w:hRule="exact" w:val="528"/>
          <w:jc w:val="center"/>
        </w:trPr>
        <w:tc>
          <w:tcPr>
            <w:tcW w:w="1795" w:type="dxa"/>
            <w:tcBorders>
              <w:top w:val="single" w:sz="4" w:space="0" w:color="auto"/>
              <w:left w:val="single" w:sz="4" w:space="0" w:color="auto"/>
            </w:tcBorders>
            <w:shd w:val="clear" w:color="auto" w:fill="FFFFFF"/>
          </w:tcPr>
          <w:p w14:paraId="652BC315" w14:textId="77777777" w:rsidR="004825CA" w:rsidRDefault="004825CA">
            <w:pPr>
              <w:rPr>
                <w:sz w:val="10"/>
                <w:szCs w:val="10"/>
              </w:rPr>
            </w:pPr>
          </w:p>
        </w:tc>
        <w:tc>
          <w:tcPr>
            <w:tcW w:w="1891" w:type="dxa"/>
            <w:tcBorders>
              <w:top w:val="single" w:sz="4" w:space="0" w:color="auto"/>
              <w:left w:val="single" w:sz="4" w:space="0" w:color="auto"/>
            </w:tcBorders>
            <w:shd w:val="clear" w:color="auto" w:fill="FFFFFF"/>
          </w:tcPr>
          <w:p w14:paraId="652BC316" w14:textId="77777777" w:rsidR="004825CA" w:rsidRDefault="0065058A">
            <w:pPr>
              <w:pStyle w:val="Jin0"/>
              <w:shd w:val="clear" w:color="auto" w:fill="auto"/>
              <w:spacing w:after="0" w:line="240" w:lineRule="auto"/>
            </w:pPr>
            <w:r>
              <w:rPr>
                <w:lang w:val="en-US" w:eastAsia="en-US" w:bidi="en-US"/>
              </w:rPr>
              <w:t>Lunchmeat</w:t>
            </w:r>
          </w:p>
        </w:tc>
        <w:tc>
          <w:tcPr>
            <w:tcW w:w="1752" w:type="dxa"/>
            <w:tcBorders>
              <w:top w:val="single" w:sz="4" w:space="0" w:color="auto"/>
              <w:left w:val="single" w:sz="4" w:space="0" w:color="auto"/>
            </w:tcBorders>
            <w:shd w:val="clear" w:color="auto" w:fill="FFFFFF"/>
            <w:vAlign w:val="bottom"/>
          </w:tcPr>
          <w:p w14:paraId="652BC317" w14:textId="77777777" w:rsidR="004825CA" w:rsidRDefault="0065058A">
            <w:pPr>
              <w:pStyle w:val="Jin0"/>
              <w:shd w:val="clear" w:color="auto" w:fill="auto"/>
              <w:spacing w:after="0" w:line="262" w:lineRule="auto"/>
            </w:pPr>
            <w:r>
              <w:t>Národní galerie v Praze</w:t>
            </w:r>
          </w:p>
        </w:tc>
        <w:tc>
          <w:tcPr>
            <w:tcW w:w="1886" w:type="dxa"/>
            <w:tcBorders>
              <w:top w:val="single" w:sz="4" w:space="0" w:color="auto"/>
              <w:left w:val="single" w:sz="4" w:space="0" w:color="auto"/>
            </w:tcBorders>
            <w:shd w:val="clear" w:color="auto" w:fill="FFFFFF"/>
          </w:tcPr>
          <w:p w14:paraId="652BC318" w14:textId="77777777" w:rsidR="004825CA" w:rsidRDefault="0065058A">
            <w:pPr>
              <w:pStyle w:val="Jin0"/>
              <w:shd w:val="clear" w:color="auto" w:fill="auto"/>
              <w:spacing w:after="0" w:line="240" w:lineRule="auto"/>
            </w:pPr>
            <w:proofErr w:type="spellStart"/>
            <w:r>
              <w:rPr>
                <w:lang w:val="en-US" w:eastAsia="en-US" w:bidi="en-US"/>
              </w:rPr>
              <w:t>Artantiques</w:t>
            </w:r>
            <w:proofErr w:type="spellEnd"/>
          </w:p>
        </w:tc>
        <w:tc>
          <w:tcPr>
            <w:tcW w:w="1507" w:type="dxa"/>
            <w:tcBorders>
              <w:top w:val="single" w:sz="4" w:space="0" w:color="auto"/>
              <w:left w:val="single" w:sz="4" w:space="0" w:color="auto"/>
              <w:right w:val="single" w:sz="4" w:space="0" w:color="auto"/>
            </w:tcBorders>
            <w:shd w:val="clear" w:color="auto" w:fill="FFFFFF"/>
          </w:tcPr>
          <w:p w14:paraId="652BC319" w14:textId="77777777" w:rsidR="004825CA" w:rsidRDefault="004825CA">
            <w:pPr>
              <w:rPr>
                <w:sz w:val="10"/>
                <w:szCs w:val="10"/>
              </w:rPr>
            </w:pPr>
          </w:p>
        </w:tc>
      </w:tr>
      <w:tr w:rsidR="004825CA" w14:paraId="652BC320" w14:textId="77777777">
        <w:trPr>
          <w:trHeight w:hRule="exact" w:val="1027"/>
          <w:jc w:val="center"/>
        </w:trPr>
        <w:tc>
          <w:tcPr>
            <w:tcW w:w="1795" w:type="dxa"/>
            <w:tcBorders>
              <w:top w:val="single" w:sz="4" w:space="0" w:color="auto"/>
              <w:left w:val="single" w:sz="4" w:space="0" w:color="auto"/>
            </w:tcBorders>
            <w:shd w:val="clear" w:color="auto" w:fill="FFFFFF"/>
            <w:vAlign w:val="bottom"/>
          </w:tcPr>
          <w:p w14:paraId="652BC31B" w14:textId="77777777" w:rsidR="004825CA" w:rsidRDefault="0065058A">
            <w:pPr>
              <w:pStyle w:val="Jin0"/>
              <w:shd w:val="clear" w:color="auto" w:fill="auto"/>
              <w:spacing w:after="0" w:line="266" w:lineRule="auto"/>
            </w:pPr>
            <w:r>
              <w:t>Finanční plnění (částky jsou uvedené v Kč a zahrnují DPH)</w:t>
            </w:r>
          </w:p>
        </w:tc>
        <w:tc>
          <w:tcPr>
            <w:tcW w:w="1891" w:type="dxa"/>
            <w:tcBorders>
              <w:top w:val="single" w:sz="4" w:space="0" w:color="auto"/>
              <w:left w:val="single" w:sz="4" w:space="0" w:color="auto"/>
            </w:tcBorders>
            <w:shd w:val="clear" w:color="auto" w:fill="FFFFFF"/>
          </w:tcPr>
          <w:p w14:paraId="652BC31C" w14:textId="77777777" w:rsidR="004825CA" w:rsidRDefault="0065058A">
            <w:pPr>
              <w:pStyle w:val="Jin0"/>
              <w:shd w:val="clear" w:color="auto" w:fill="auto"/>
              <w:spacing w:after="0" w:line="240" w:lineRule="auto"/>
            </w:pPr>
            <w:r>
              <w:t>103 455,-</w:t>
            </w:r>
          </w:p>
        </w:tc>
        <w:tc>
          <w:tcPr>
            <w:tcW w:w="1752" w:type="dxa"/>
            <w:tcBorders>
              <w:top w:val="single" w:sz="4" w:space="0" w:color="auto"/>
              <w:left w:val="single" w:sz="4" w:space="0" w:color="auto"/>
            </w:tcBorders>
            <w:shd w:val="clear" w:color="auto" w:fill="FFFFFF"/>
          </w:tcPr>
          <w:p w14:paraId="652BC31D" w14:textId="77777777" w:rsidR="004825CA" w:rsidRDefault="0065058A">
            <w:pPr>
              <w:pStyle w:val="Jin0"/>
              <w:shd w:val="clear" w:color="auto" w:fill="auto"/>
              <w:spacing w:after="0" w:line="240" w:lineRule="auto"/>
            </w:pPr>
            <w:r>
              <w:t>83 455,-</w:t>
            </w:r>
          </w:p>
        </w:tc>
        <w:tc>
          <w:tcPr>
            <w:tcW w:w="1886" w:type="dxa"/>
            <w:tcBorders>
              <w:top w:val="single" w:sz="4" w:space="0" w:color="auto"/>
              <w:left w:val="single" w:sz="4" w:space="0" w:color="auto"/>
            </w:tcBorders>
            <w:shd w:val="clear" w:color="auto" w:fill="FFFFFF"/>
          </w:tcPr>
          <w:p w14:paraId="652BC31E" w14:textId="77777777" w:rsidR="004825CA" w:rsidRDefault="0065058A">
            <w:pPr>
              <w:pStyle w:val="Jin0"/>
              <w:shd w:val="clear" w:color="auto" w:fill="auto"/>
              <w:spacing w:after="0" w:line="240" w:lineRule="auto"/>
            </w:pPr>
            <w:r>
              <w:t>20 000,-</w:t>
            </w:r>
          </w:p>
        </w:tc>
        <w:tc>
          <w:tcPr>
            <w:tcW w:w="1507" w:type="dxa"/>
            <w:tcBorders>
              <w:top w:val="single" w:sz="4" w:space="0" w:color="auto"/>
              <w:left w:val="single" w:sz="4" w:space="0" w:color="auto"/>
              <w:right w:val="single" w:sz="4" w:space="0" w:color="auto"/>
            </w:tcBorders>
            <w:shd w:val="clear" w:color="auto" w:fill="FFFFFF"/>
          </w:tcPr>
          <w:p w14:paraId="652BC31F" w14:textId="77777777" w:rsidR="004825CA" w:rsidRDefault="004825CA">
            <w:pPr>
              <w:rPr>
                <w:sz w:val="10"/>
                <w:szCs w:val="10"/>
              </w:rPr>
            </w:pPr>
          </w:p>
        </w:tc>
      </w:tr>
      <w:tr w:rsidR="004825CA" w14:paraId="652BC326" w14:textId="77777777">
        <w:trPr>
          <w:trHeight w:hRule="exact" w:val="259"/>
          <w:jc w:val="center"/>
        </w:trPr>
        <w:tc>
          <w:tcPr>
            <w:tcW w:w="1795" w:type="dxa"/>
            <w:tcBorders>
              <w:top w:val="single" w:sz="4" w:space="0" w:color="auto"/>
              <w:left w:val="single" w:sz="4" w:space="0" w:color="auto"/>
            </w:tcBorders>
            <w:shd w:val="clear" w:color="auto" w:fill="FFFFFF"/>
          </w:tcPr>
          <w:p w14:paraId="652BC321" w14:textId="77777777" w:rsidR="004825CA" w:rsidRDefault="004825CA">
            <w:pPr>
              <w:rPr>
                <w:sz w:val="10"/>
                <w:szCs w:val="10"/>
              </w:rPr>
            </w:pPr>
          </w:p>
        </w:tc>
        <w:tc>
          <w:tcPr>
            <w:tcW w:w="1891" w:type="dxa"/>
            <w:tcBorders>
              <w:top w:val="single" w:sz="4" w:space="0" w:color="auto"/>
              <w:left w:val="single" w:sz="4" w:space="0" w:color="auto"/>
            </w:tcBorders>
            <w:shd w:val="clear" w:color="auto" w:fill="FFFFFF"/>
          </w:tcPr>
          <w:p w14:paraId="652BC322" w14:textId="77777777" w:rsidR="004825CA" w:rsidRDefault="004825CA">
            <w:pPr>
              <w:rPr>
                <w:sz w:val="10"/>
                <w:szCs w:val="10"/>
              </w:rPr>
            </w:pPr>
          </w:p>
        </w:tc>
        <w:tc>
          <w:tcPr>
            <w:tcW w:w="1752" w:type="dxa"/>
            <w:tcBorders>
              <w:top w:val="single" w:sz="4" w:space="0" w:color="auto"/>
              <w:left w:val="single" w:sz="4" w:space="0" w:color="auto"/>
            </w:tcBorders>
            <w:shd w:val="clear" w:color="auto" w:fill="FFFFFF"/>
          </w:tcPr>
          <w:p w14:paraId="652BC323" w14:textId="77777777" w:rsidR="004825CA" w:rsidRDefault="004825CA">
            <w:pPr>
              <w:rPr>
                <w:sz w:val="10"/>
                <w:szCs w:val="10"/>
              </w:rPr>
            </w:pPr>
          </w:p>
        </w:tc>
        <w:tc>
          <w:tcPr>
            <w:tcW w:w="1886" w:type="dxa"/>
            <w:tcBorders>
              <w:top w:val="single" w:sz="4" w:space="0" w:color="auto"/>
              <w:left w:val="single" w:sz="4" w:space="0" w:color="auto"/>
            </w:tcBorders>
            <w:shd w:val="clear" w:color="auto" w:fill="FFFFFF"/>
          </w:tcPr>
          <w:p w14:paraId="652BC324" w14:textId="77777777" w:rsidR="004825CA" w:rsidRDefault="004825CA">
            <w:pPr>
              <w:rPr>
                <w:sz w:val="10"/>
                <w:szCs w:val="10"/>
              </w:rPr>
            </w:pPr>
          </w:p>
        </w:tc>
        <w:tc>
          <w:tcPr>
            <w:tcW w:w="1507" w:type="dxa"/>
            <w:tcBorders>
              <w:top w:val="single" w:sz="4" w:space="0" w:color="auto"/>
              <w:left w:val="single" w:sz="4" w:space="0" w:color="auto"/>
              <w:right w:val="single" w:sz="4" w:space="0" w:color="auto"/>
            </w:tcBorders>
            <w:shd w:val="clear" w:color="auto" w:fill="FFFFFF"/>
          </w:tcPr>
          <w:p w14:paraId="652BC325" w14:textId="77777777" w:rsidR="004825CA" w:rsidRDefault="004825CA">
            <w:pPr>
              <w:rPr>
                <w:sz w:val="10"/>
                <w:szCs w:val="10"/>
              </w:rPr>
            </w:pPr>
          </w:p>
        </w:tc>
      </w:tr>
      <w:tr w:rsidR="004825CA" w14:paraId="652BC32C" w14:textId="77777777">
        <w:trPr>
          <w:trHeight w:hRule="exact" w:val="278"/>
          <w:jc w:val="center"/>
        </w:trPr>
        <w:tc>
          <w:tcPr>
            <w:tcW w:w="1795" w:type="dxa"/>
            <w:tcBorders>
              <w:top w:val="single" w:sz="4" w:space="0" w:color="auto"/>
              <w:left w:val="single" w:sz="4" w:space="0" w:color="auto"/>
              <w:bottom w:val="single" w:sz="4" w:space="0" w:color="auto"/>
            </w:tcBorders>
            <w:shd w:val="clear" w:color="auto" w:fill="FFFFFF"/>
          </w:tcPr>
          <w:p w14:paraId="652BC327" w14:textId="77777777" w:rsidR="004825CA" w:rsidRDefault="0065058A">
            <w:pPr>
              <w:pStyle w:val="Jin0"/>
              <w:shd w:val="clear" w:color="auto" w:fill="auto"/>
              <w:spacing w:after="0" w:line="240" w:lineRule="auto"/>
            </w:pPr>
            <w:r>
              <w:rPr>
                <w:b/>
                <w:bCs/>
              </w:rPr>
              <w:t>Celkem:</w:t>
            </w:r>
          </w:p>
        </w:tc>
        <w:tc>
          <w:tcPr>
            <w:tcW w:w="1891" w:type="dxa"/>
            <w:tcBorders>
              <w:top w:val="single" w:sz="4" w:space="0" w:color="auto"/>
              <w:left w:val="single" w:sz="4" w:space="0" w:color="auto"/>
              <w:bottom w:val="single" w:sz="4" w:space="0" w:color="auto"/>
            </w:tcBorders>
            <w:shd w:val="clear" w:color="auto" w:fill="FFFFFF"/>
          </w:tcPr>
          <w:p w14:paraId="652BC328" w14:textId="77777777" w:rsidR="004825CA" w:rsidRDefault="004825CA">
            <w:pPr>
              <w:rPr>
                <w:sz w:val="10"/>
                <w:szCs w:val="10"/>
              </w:rPr>
            </w:pPr>
          </w:p>
        </w:tc>
        <w:tc>
          <w:tcPr>
            <w:tcW w:w="1752" w:type="dxa"/>
            <w:tcBorders>
              <w:top w:val="single" w:sz="4" w:space="0" w:color="auto"/>
              <w:left w:val="single" w:sz="4" w:space="0" w:color="auto"/>
              <w:bottom w:val="single" w:sz="4" w:space="0" w:color="auto"/>
            </w:tcBorders>
            <w:shd w:val="clear" w:color="auto" w:fill="FFFFFF"/>
          </w:tcPr>
          <w:p w14:paraId="652BC329" w14:textId="77777777" w:rsidR="004825CA" w:rsidRDefault="004825CA">
            <w:pPr>
              <w:rPr>
                <w:sz w:val="10"/>
                <w:szCs w:val="10"/>
              </w:rPr>
            </w:pPr>
          </w:p>
        </w:tc>
        <w:tc>
          <w:tcPr>
            <w:tcW w:w="1886" w:type="dxa"/>
            <w:tcBorders>
              <w:top w:val="single" w:sz="4" w:space="0" w:color="auto"/>
              <w:left w:val="single" w:sz="4" w:space="0" w:color="auto"/>
              <w:bottom w:val="single" w:sz="4" w:space="0" w:color="auto"/>
            </w:tcBorders>
            <w:shd w:val="clear" w:color="auto" w:fill="FFFFFF"/>
          </w:tcPr>
          <w:p w14:paraId="652BC32A" w14:textId="77777777" w:rsidR="004825CA" w:rsidRDefault="004825CA">
            <w:pPr>
              <w:rPr>
                <w:sz w:val="10"/>
                <w:szCs w:val="10"/>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14:paraId="652BC32B" w14:textId="77777777" w:rsidR="004825CA" w:rsidRDefault="0065058A">
            <w:pPr>
              <w:pStyle w:val="Jin0"/>
              <w:shd w:val="clear" w:color="auto" w:fill="auto"/>
              <w:spacing w:after="0" w:line="240" w:lineRule="auto"/>
            </w:pPr>
            <w:r>
              <w:rPr>
                <w:b/>
                <w:bCs/>
              </w:rPr>
              <w:t>206 910 Kč</w:t>
            </w:r>
          </w:p>
        </w:tc>
      </w:tr>
    </w:tbl>
    <w:p w14:paraId="652BC32D" w14:textId="77777777" w:rsidR="004825CA" w:rsidRDefault="004825CA">
      <w:pPr>
        <w:spacing w:after="759" w:line="1" w:lineRule="exact"/>
      </w:pPr>
    </w:p>
    <w:p w14:paraId="652BC32E" w14:textId="77777777" w:rsidR="004825CA" w:rsidRDefault="0065058A">
      <w:pPr>
        <w:pStyle w:val="Nadpis10"/>
        <w:keepNext/>
        <w:keepLines/>
        <w:shd w:val="clear" w:color="auto" w:fill="auto"/>
        <w:spacing w:line="266" w:lineRule="auto"/>
      </w:pPr>
      <w:bookmarkStart w:id="26" w:name="bookmark26"/>
      <w:bookmarkStart w:id="27" w:name="bookmark27"/>
      <w:r>
        <w:t>Rozpočet - náklady performance:</w:t>
      </w:r>
      <w:bookmarkEnd w:id="26"/>
      <w:bookmarkEnd w:id="27"/>
    </w:p>
    <w:p w14:paraId="38D8455D" w14:textId="77777777" w:rsidR="00DF1723" w:rsidRDefault="0065058A" w:rsidP="00DF1723">
      <w:pPr>
        <w:pStyle w:val="Zkladntext1"/>
        <w:shd w:val="clear" w:color="auto" w:fill="auto"/>
        <w:spacing w:after="0" w:line="266" w:lineRule="auto"/>
      </w:pPr>
      <w:r>
        <w:t xml:space="preserve">Autorský honorář, umělecký výkon a licence (vč. </w:t>
      </w:r>
      <w:proofErr w:type="spellStart"/>
      <w:r>
        <w:t>dph</w:t>
      </w:r>
      <w:proofErr w:type="spellEnd"/>
      <w:r>
        <w:t xml:space="preserve">): 168 366 Kč </w:t>
      </w:r>
    </w:p>
    <w:p w14:paraId="652BC32F" w14:textId="36FA3BE3" w:rsidR="004825CA" w:rsidRDefault="0065058A">
      <w:pPr>
        <w:pStyle w:val="Zkladntext1"/>
        <w:shd w:val="clear" w:color="auto" w:fill="auto"/>
        <w:spacing w:line="266" w:lineRule="auto"/>
      </w:pPr>
      <w:r>
        <w:t>Cestovné a ubytování: 38 544 Kč</w:t>
      </w:r>
    </w:p>
    <w:p w14:paraId="652BC330" w14:textId="77777777" w:rsidR="004825CA" w:rsidRDefault="0065058A">
      <w:pPr>
        <w:pStyle w:val="Zkladntext1"/>
        <w:shd w:val="clear" w:color="auto" w:fill="auto"/>
        <w:spacing w:line="266" w:lineRule="auto"/>
        <w:sectPr w:rsidR="004825CA">
          <w:pgSz w:w="11900" w:h="16840"/>
          <w:pgMar w:top="1530" w:right="1505" w:bottom="1530" w:left="1246" w:header="1102" w:footer="3" w:gutter="0"/>
          <w:cols w:space="720"/>
          <w:noEndnote/>
          <w:docGrid w:linePitch="360"/>
        </w:sectPr>
      </w:pPr>
      <w:r>
        <w:t xml:space="preserve">Celkem: </w:t>
      </w:r>
      <w:r>
        <w:rPr>
          <w:b/>
          <w:bCs/>
        </w:rPr>
        <w:t>206 910 Kč</w:t>
      </w:r>
    </w:p>
    <w:p w14:paraId="652BC331" w14:textId="77777777" w:rsidR="004825CA" w:rsidRDefault="0065058A">
      <w:pPr>
        <w:pStyle w:val="Nadpis10"/>
        <w:keepNext/>
        <w:keepLines/>
        <w:shd w:val="clear" w:color="auto" w:fill="auto"/>
        <w:spacing w:line="533" w:lineRule="auto"/>
      </w:pPr>
      <w:bookmarkStart w:id="28" w:name="bookmark28"/>
      <w:bookmarkStart w:id="29" w:name="bookmark29"/>
      <w:r>
        <w:lastRenderedPageBreak/>
        <w:t>Příloha č. 3 Předávací protokol</w:t>
      </w:r>
      <w:bookmarkEnd w:id="28"/>
      <w:bookmarkEnd w:id="29"/>
    </w:p>
    <w:p w14:paraId="652BC332" w14:textId="77777777" w:rsidR="004825CA" w:rsidRDefault="0065058A">
      <w:pPr>
        <w:pStyle w:val="Zkladntext1"/>
        <w:shd w:val="clear" w:color="auto" w:fill="auto"/>
        <w:spacing w:line="271" w:lineRule="auto"/>
        <w:ind w:left="300"/>
      </w:pPr>
      <w:r>
        <w:t xml:space="preserve">Národní galerie v Praze </w:t>
      </w:r>
      <w:r w:rsidRPr="001F29DD">
        <w:rPr>
          <w:lang w:eastAsia="en-US" w:bidi="en-US"/>
        </w:rPr>
        <w:t xml:space="preserve">a </w:t>
      </w:r>
      <w:proofErr w:type="spellStart"/>
      <w:r w:rsidRPr="001F29DD">
        <w:rPr>
          <w:lang w:eastAsia="en-US" w:bidi="en-US"/>
        </w:rPr>
        <w:t>Artantiques</w:t>
      </w:r>
      <w:proofErr w:type="spellEnd"/>
      <w:r w:rsidRPr="001F29DD">
        <w:rPr>
          <w:lang w:eastAsia="en-US" w:bidi="en-US"/>
        </w:rPr>
        <w:t xml:space="preserve"> </w:t>
      </w:r>
      <w:r>
        <w:t xml:space="preserve">s.r.o. potvrzují, že vystoupení Studia </w:t>
      </w:r>
      <w:proofErr w:type="spellStart"/>
      <w:r w:rsidRPr="001F29DD">
        <w:rPr>
          <w:lang w:eastAsia="en-US" w:bidi="en-US"/>
        </w:rPr>
        <w:t>Rizzo</w:t>
      </w:r>
      <w:proofErr w:type="spellEnd"/>
      <w:r w:rsidRPr="001F29DD">
        <w:rPr>
          <w:lang w:eastAsia="en-US" w:bidi="en-US"/>
        </w:rPr>
        <w:t xml:space="preserve"> </w:t>
      </w:r>
      <w:r>
        <w:t xml:space="preserve">- performance </w:t>
      </w:r>
      <w:r w:rsidRPr="001F29DD">
        <w:rPr>
          <w:lang w:eastAsia="en-US" w:bidi="en-US"/>
        </w:rPr>
        <w:t xml:space="preserve">HIGHER </w:t>
      </w:r>
      <w:proofErr w:type="spellStart"/>
      <w:r>
        <w:t>xtn</w:t>
      </w:r>
      <w:proofErr w:type="spellEnd"/>
      <w:r>
        <w:t>. na Akci neproběhlo / proběhlo v souladu s požadavky dle této Smlouvy.</w:t>
      </w:r>
    </w:p>
    <w:p w14:paraId="652BC333" w14:textId="77777777" w:rsidR="004825CA" w:rsidRDefault="0065058A">
      <w:pPr>
        <w:pStyle w:val="Nadpis10"/>
        <w:keepNext/>
        <w:keepLines/>
        <w:shd w:val="clear" w:color="auto" w:fill="auto"/>
        <w:spacing w:after="0" w:line="271" w:lineRule="auto"/>
      </w:pPr>
      <w:bookmarkStart w:id="30" w:name="bookmark30"/>
      <w:bookmarkStart w:id="31" w:name="bookmark31"/>
      <w:r>
        <w:t>Upřesnění:</w:t>
      </w:r>
      <w:bookmarkEnd w:id="30"/>
      <w:bookmarkEnd w:id="31"/>
    </w:p>
    <w:p w14:paraId="652BC334" w14:textId="5166FEB0" w:rsidR="004825CA" w:rsidRDefault="004825CA">
      <w:pPr>
        <w:spacing w:line="1" w:lineRule="exact"/>
        <w:sectPr w:rsidR="004825CA">
          <w:pgSz w:w="11900" w:h="16840"/>
          <w:pgMar w:top="1558" w:right="1558" w:bottom="5524" w:left="1366" w:header="1130" w:footer="3" w:gutter="0"/>
          <w:cols w:space="720"/>
          <w:noEndnote/>
          <w:docGrid w:linePitch="360"/>
        </w:sectPr>
      </w:pPr>
    </w:p>
    <w:p w14:paraId="652BC335" w14:textId="77777777" w:rsidR="004825CA" w:rsidRDefault="004825CA">
      <w:pPr>
        <w:spacing w:line="74" w:lineRule="exact"/>
        <w:rPr>
          <w:sz w:val="6"/>
          <w:szCs w:val="6"/>
        </w:rPr>
      </w:pPr>
    </w:p>
    <w:p w14:paraId="652BC336" w14:textId="77777777" w:rsidR="004825CA" w:rsidRDefault="004825CA">
      <w:pPr>
        <w:spacing w:line="1" w:lineRule="exact"/>
        <w:sectPr w:rsidR="004825CA">
          <w:type w:val="continuous"/>
          <w:pgSz w:w="11900" w:h="16840"/>
          <w:pgMar w:top="1558" w:right="0" w:bottom="5524" w:left="0" w:header="0" w:footer="3" w:gutter="0"/>
          <w:cols w:space="720"/>
          <w:noEndnote/>
          <w:docGrid w:linePitch="360"/>
        </w:sectPr>
      </w:pPr>
    </w:p>
    <w:p w14:paraId="1F47E376" w14:textId="77777777" w:rsidR="00125526" w:rsidRDefault="00125526">
      <w:pPr>
        <w:pStyle w:val="Nadpis10"/>
        <w:keepNext/>
        <w:keepLines/>
        <w:shd w:val="clear" w:color="auto" w:fill="auto"/>
        <w:spacing w:after="520" w:line="240" w:lineRule="auto"/>
      </w:pPr>
      <w:bookmarkStart w:id="32" w:name="bookmark32"/>
      <w:bookmarkStart w:id="33" w:name="bookmark33"/>
    </w:p>
    <w:p w14:paraId="4FA94433" w14:textId="1FA20984" w:rsidR="00125526" w:rsidRDefault="00125526" w:rsidP="00FE3C29">
      <w:pPr>
        <w:pStyle w:val="Nadpis10"/>
        <w:keepNext/>
        <w:keepLines/>
        <w:shd w:val="clear" w:color="auto" w:fill="auto"/>
        <w:spacing w:after="480" w:line="240" w:lineRule="auto"/>
        <w:rPr>
          <w:b w:val="0"/>
          <w:bCs w:val="0"/>
        </w:rPr>
      </w:pPr>
      <w:r w:rsidRPr="00125526">
        <w:rPr>
          <w:b w:val="0"/>
          <w:bCs w:val="0"/>
        </w:rPr>
        <w:t>V Praze dne …</w:t>
      </w:r>
      <w:r>
        <w:rPr>
          <w:b w:val="0"/>
          <w:bCs w:val="0"/>
        </w:rPr>
        <w:t>……..</w:t>
      </w:r>
    </w:p>
    <w:p w14:paraId="78267551" w14:textId="77777777" w:rsidR="00FE3C29" w:rsidRDefault="00FE3C29" w:rsidP="00FE3C29">
      <w:pPr>
        <w:pStyle w:val="Nadpis10"/>
        <w:keepNext/>
        <w:keepLines/>
        <w:shd w:val="clear" w:color="auto" w:fill="auto"/>
        <w:spacing w:after="480" w:line="240" w:lineRule="auto"/>
      </w:pPr>
    </w:p>
    <w:p w14:paraId="652BC337" w14:textId="51D0BB2B" w:rsidR="004825CA" w:rsidRDefault="0065058A">
      <w:pPr>
        <w:pStyle w:val="Nadpis10"/>
        <w:keepNext/>
        <w:keepLines/>
        <w:shd w:val="clear" w:color="auto" w:fill="auto"/>
        <w:spacing w:after="520" w:line="240" w:lineRule="auto"/>
      </w:pPr>
      <w:r>
        <w:t>Národní galerie v Praze</w:t>
      </w:r>
      <w:bookmarkEnd w:id="32"/>
      <w:bookmarkEnd w:id="33"/>
    </w:p>
    <w:p w14:paraId="0E8CE9B2" w14:textId="5CC4DE55" w:rsidR="00125526" w:rsidRDefault="0065058A" w:rsidP="00FE3C29">
      <w:pPr>
        <w:pStyle w:val="Zkladntext1"/>
        <w:shd w:val="clear" w:color="auto" w:fill="auto"/>
        <w:spacing w:after="480" w:line="240" w:lineRule="auto"/>
      </w:pPr>
      <w:r>
        <w:rPr>
          <w:noProof/>
        </w:rPr>
        <mc:AlternateContent>
          <mc:Choice Requires="wps">
            <w:drawing>
              <wp:anchor distT="186055" distB="0" distL="601980" distR="38100" simplePos="0" relativeHeight="125829391" behindDoc="0" locked="0" layoutInCell="1" allowOverlap="1" wp14:anchorId="652BC360" wp14:editId="409A0316">
                <wp:simplePos x="0" y="0"/>
                <wp:positionH relativeFrom="page">
                  <wp:posOffset>1651000</wp:posOffset>
                </wp:positionH>
                <wp:positionV relativeFrom="paragraph">
                  <wp:posOffset>643255</wp:posOffset>
                </wp:positionV>
                <wp:extent cx="765175" cy="323215"/>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765175" cy="323215"/>
                        </a:xfrm>
                        <a:prstGeom prst="rect">
                          <a:avLst/>
                        </a:prstGeom>
                        <a:noFill/>
                      </wps:spPr>
                      <wps:txbx>
                        <w:txbxContent>
                          <w:p w14:paraId="652BC375" w14:textId="052FF575" w:rsidR="004825CA" w:rsidRDefault="004825CA">
                            <w:pPr>
                              <w:pStyle w:val="Zkladntext40"/>
                              <w:shd w:val="clear" w:color="auto" w:fill="auto"/>
                              <w:rPr>
                                <w:sz w:val="28"/>
                                <w:szCs w:val="28"/>
                              </w:rPr>
                            </w:pPr>
                          </w:p>
                        </w:txbxContent>
                      </wps:txbx>
                      <wps:bodyPr lIns="0" tIns="0" rIns="0" bIns="0"/>
                    </wps:wsp>
                  </a:graphicData>
                </a:graphic>
              </wp:anchor>
            </w:drawing>
          </mc:Choice>
          <mc:Fallback>
            <w:pict>
              <v:shape w14:anchorId="652BC360" id="Shape 29" o:spid="_x0000_s1034" type="#_x0000_t202" style="position:absolute;margin-left:130pt;margin-top:50.65pt;width:60.25pt;height:25.45pt;z-index:125829391;visibility:visible;mso-wrap-style:square;mso-wrap-distance-left:47.4pt;mso-wrap-distance-top:14.65pt;mso-wrap-distance-right: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" filled="f" stroked="f">
                <v:textbox inset="0,0,0,0">
                  <w:txbxContent>
                    <w:p w14:paraId="652BC375" w14:textId="052FF575" w:rsidR="004825CA" w:rsidRDefault="004825CA">
                      <w:pPr>
                        <w:pStyle w:val="Zkladntext40"/>
                        <w:shd w:val="clear" w:color="auto" w:fill="auto"/>
                        <w:rPr>
                          <w:sz w:val="28"/>
                          <w:szCs w:val="28"/>
                        </w:rPr>
                      </w:pPr>
                    </w:p>
                  </w:txbxContent>
                </v:textbox>
                <w10:wrap type="square" side="right" anchorx="page"/>
              </v:shape>
            </w:pict>
          </mc:Fallback>
        </mc:AlternateContent>
      </w:r>
      <w:r>
        <w:t>V Praze dne ...</w:t>
      </w:r>
      <w:r w:rsidR="00FE3C29">
        <w:t>.......</w:t>
      </w:r>
    </w:p>
    <w:p w14:paraId="1B4B1322" w14:textId="77777777" w:rsidR="00125526" w:rsidRDefault="00125526" w:rsidP="00342B93">
      <w:pPr>
        <w:pStyle w:val="Zkladntext1"/>
        <w:shd w:val="clear" w:color="auto" w:fill="auto"/>
        <w:spacing w:after="600" w:line="240" w:lineRule="auto"/>
      </w:pPr>
    </w:p>
    <w:p w14:paraId="02DB12D1" w14:textId="77777777" w:rsidR="005B6EBC" w:rsidRDefault="0065058A" w:rsidP="00342B93">
      <w:pPr>
        <w:pStyle w:val="Zkladntext1"/>
        <w:shd w:val="clear" w:color="auto" w:fill="auto"/>
        <w:spacing w:after="600" w:line="240" w:lineRule="auto"/>
        <w:rPr>
          <w:b/>
          <w:bCs/>
        </w:rPr>
      </w:pPr>
      <w:proofErr w:type="spellStart"/>
      <w:r>
        <w:rPr>
          <w:b/>
          <w:bCs/>
          <w:lang w:val="en-US" w:eastAsia="en-US" w:bidi="en-US"/>
        </w:rPr>
        <w:t>Artantiques</w:t>
      </w:r>
      <w:proofErr w:type="spellEnd"/>
      <w:r>
        <w:rPr>
          <w:b/>
          <w:bCs/>
          <w:lang w:val="en-US" w:eastAsia="en-US" w:bidi="en-US"/>
        </w:rPr>
        <w:t xml:space="preserve"> </w:t>
      </w:r>
      <w:r>
        <w:rPr>
          <w:b/>
          <w:bCs/>
        </w:rPr>
        <w:t>media, s.r.o.</w:t>
      </w:r>
    </w:p>
    <w:p w14:paraId="59B75396" w14:textId="77777777" w:rsidR="005B6EBC" w:rsidRDefault="005B6EBC" w:rsidP="005B6EBC">
      <w:pPr>
        <w:pStyle w:val="Nadpis10"/>
        <w:keepNext/>
        <w:keepLines/>
        <w:shd w:val="clear" w:color="auto" w:fill="auto"/>
        <w:spacing w:after="480" w:line="240" w:lineRule="auto"/>
        <w:rPr>
          <w:b w:val="0"/>
          <w:bCs w:val="0"/>
        </w:rPr>
      </w:pPr>
      <w:r w:rsidRPr="00125526">
        <w:rPr>
          <w:b w:val="0"/>
          <w:bCs w:val="0"/>
        </w:rPr>
        <w:t>V Praze dne …</w:t>
      </w:r>
      <w:r>
        <w:rPr>
          <w:b w:val="0"/>
          <w:bCs w:val="0"/>
        </w:rPr>
        <w:t>……..</w:t>
      </w:r>
    </w:p>
    <w:p w14:paraId="061AED61" w14:textId="77777777" w:rsidR="005B6EBC" w:rsidRDefault="005B6EBC" w:rsidP="005B6EBC">
      <w:pPr>
        <w:pStyle w:val="Zkladntext1"/>
        <w:shd w:val="clear" w:color="auto" w:fill="auto"/>
        <w:spacing w:after="480" w:line="240" w:lineRule="auto"/>
        <w:rPr>
          <w:b/>
          <w:bCs/>
        </w:rPr>
      </w:pPr>
    </w:p>
    <w:p w14:paraId="652BC33D" w14:textId="43699936" w:rsidR="005B6EBC" w:rsidRPr="005B6EBC" w:rsidRDefault="005B6EBC" w:rsidP="005B6EBC">
      <w:pPr>
        <w:pStyle w:val="Zkladntext1"/>
        <w:shd w:val="clear" w:color="auto" w:fill="auto"/>
        <w:spacing w:after="480" w:line="240" w:lineRule="auto"/>
        <w:rPr>
          <w:b/>
          <w:bCs/>
        </w:rPr>
        <w:sectPr w:rsidR="005B6EBC" w:rsidRPr="005B6EBC">
          <w:type w:val="continuous"/>
          <w:pgSz w:w="11900" w:h="16840"/>
          <w:pgMar w:top="1558" w:right="1558" w:bottom="5524" w:left="1366" w:header="0" w:footer="3" w:gutter="0"/>
          <w:cols w:space="720"/>
          <w:noEndnote/>
          <w:docGrid w:linePitch="360"/>
        </w:sectPr>
      </w:pPr>
      <w:proofErr w:type="spellStart"/>
      <w:r>
        <w:rPr>
          <w:b/>
          <w:bCs/>
        </w:rPr>
        <w:t>Lunchmeat</w:t>
      </w:r>
      <w:proofErr w:type="spellEnd"/>
      <w:r>
        <w:rPr>
          <w:b/>
          <w:bCs/>
        </w:rPr>
        <w:t xml:space="preserve"> </w:t>
      </w:r>
      <w:proofErr w:type="spellStart"/>
      <w:r>
        <w:rPr>
          <w:b/>
          <w:bCs/>
        </w:rPr>
        <w:t>z.s</w:t>
      </w:r>
      <w:proofErr w:type="spellEnd"/>
      <w:r>
        <w:rPr>
          <w:b/>
          <w:bCs/>
        </w:rPr>
        <w:t>.</w:t>
      </w:r>
    </w:p>
    <w:p w14:paraId="652BC33E" w14:textId="77777777" w:rsidR="004825CA" w:rsidRDefault="004825CA">
      <w:pPr>
        <w:spacing w:before="59" w:after="59" w:line="240" w:lineRule="exact"/>
        <w:rPr>
          <w:sz w:val="19"/>
          <w:szCs w:val="19"/>
        </w:rPr>
      </w:pPr>
    </w:p>
    <w:sectPr w:rsidR="004825CA" w:rsidSect="0065058A">
      <w:type w:val="continuous"/>
      <w:pgSz w:w="11900" w:h="16840"/>
      <w:pgMar w:top="1558" w:right="0" w:bottom="1151"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8294" w14:textId="77777777" w:rsidR="000B07BB" w:rsidRDefault="000B07BB">
      <w:r>
        <w:separator/>
      </w:r>
    </w:p>
  </w:endnote>
  <w:endnote w:type="continuationSeparator" w:id="0">
    <w:p w14:paraId="25588B2F" w14:textId="77777777" w:rsidR="000B07BB" w:rsidRDefault="000B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C366" w14:textId="77777777" w:rsidR="004825CA" w:rsidRDefault="0065058A">
    <w:pPr>
      <w:spacing w:line="1" w:lineRule="exact"/>
    </w:pPr>
    <w:r>
      <w:rPr>
        <w:noProof/>
      </w:rPr>
      <mc:AlternateContent>
        <mc:Choice Requires="wps">
          <w:drawing>
            <wp:anchor distT="0" distB="0" distL="0" distR="0" simplePos="0" relativeHeight="62914690" behindDoc="1" locked="0" layoutInCell="1" allowOverlap="1" wp14:anchorId="652BC367" wp14:editId="652BC368">
              <wp:simplePos x="0" y="0"/>
              <wp:positionH relativeFrom="page">
                <wp:posOffset>3689350</wp:posOffset>
              </wp:positionH>
              <wp:positionV relativeFrom="page">
                <wp:posOffset>9944735</wp:posOffset>
              </wp:positionV>
              <wp:extent cx="33655"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33655" cy="113030"/>
                      </a:xfrm>
                      <a:prstGeom prst="rect">
                        <a:avLst/>
                      </a:prstGeom>
                      <a:noFill/>
                    </wps:spPr>
                    <wps:txbx>
                      <w:txbxContent>
                        <w:p w14:paraId="652BC376" w14:textId="77777777" w:rsidR="004825CA" w:rsidRDefault="0065058A">
                          <w:pPr>
                            <w:pStyle w:val="Zhlavnebozpat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652BC367" id="_x0000_t202" coordsize="21600,21600" o:spt="202" path="m,l,21600r21600,l21600,xe">
              <v:stroke joinstyle="miter"/>
              <v:path gradientshapeok="t" o:connecttype="rect"/>
            </v:shapetype>
            <v:shape id="Shape 1" o:spid="_x0000_s1035" type="#_x0000_t202" style="position:absolute;margin-left:290.5pt;margin-top:783.05pt;width:2.65pt;height:8.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" filled="f" stroked="f">
              <v:textbox style="mso-fit-shape-to-text:t" inset="0,0,0,0">
                <w:txbxContent>
                  <w:p w14:paraId="652BC376" w14:textId="77777777" w:rsidR="004825CA" w:rsidRDefault="0065058A">
                    <w:pPr>
                      <w:pStyle w:val="Zhlavnebozpat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6C5C" w14:textId="77777777" w:rsidR="000B07BB" w:rsidRDefault="000B07BB"/>
  </w:footnote>
  <w:footnote w:type="continuationSeparator" w:id="0">
    <w:p w14:paraId="74CD68E5" w14:textId="77777777" w:rsidR="000B07BB" w:rsidRDefault="000B0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11F"/>
    <w:multiLevelType w:val="multilevel"/>
    <w:tmpl w:val="B3CE9AD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53233"/>
    <w:multiLevelType w:val="multilevel"/>
    <w:tmpl w:val="3354904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60567"/>
    <w:multiLevelType w:val="multilevel"/>
    <w:tmpl w:val="E134359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676C5"/>
    <w:multiLevelType w:val="multilevel"/>
    <w:tmpl w:val="7774FB4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4E4523"/>
    <w:multiLevelType w:val="multilevel"/>
    <w:tmpl w:val="0F522E4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D8628F"/>
    <w:multiLevelType w:val="multilevel"/>
    <w:tmpl w:val="BB42520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5355F4"/>
    <w:multiLevelType w:val="multilevel"/>
    <w:tmpl w:val="6AFA591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9251629">
    <w:abstractNumId w:val="5"/>
  </w:num>
  <w:num w:numId="2" w16cid:durableId="809590068">
    <w:abstractNumId w:val="6"/>
  </w:num>
  <w:num w:numId="3" w16cid:durableId="1339843712">
    <w:abstractNumId w:val="2"/>
  </w:num>
  <w:num w:numId="4" w16cid:durableId="2002003657">
    <w:abstractNumId w:val="4"/>
  </w:num>
  <w:num w:numId="5" w16cid:durableId="1516846633">
    <w:abstractNumId w:val="0"/>
  </w:num>
  <w:num w:numId="6" w16cid:durableId="322705972">
    <w:abstractNumId w:val="3"/>
  </w:num>
  <w:num w:numId="7" w16cid:durableId="27074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CA"/>
    <w:rsid w:val="00060045"/>
    <w:rsid w:val="000B07BB"/>
    <w:rsid w:val="000C4F23"/>
    <w:rsid w:val="00125526"/>
    <w:rsid w:val="001F29DD"/>
    <w:rsid w:val="00214B56"/>
    <w:rsid w:val="003139C4"/>
    <w:rsid w:val="00331CF6"/>
    <w:rsid w:val="00342B93"/>
    <w:rsid w:val="003652FA"/>
    <w:rsid w:val="00435B85"/>
    <w:rsid w:val="004825CA"/>
    <w:rsid w:val="00512546"/>
    <w:rsid w:val="0058138D"/>
    <w:rsid w:val="005B6EBC"/>
    <w:rsid w:val="005C2358"/>
    <w:rsid w:val="00611388"/>
    <w:rsid w:val="0065058A"/>
    <w:rsid w:val="006A0837"/>
    <w:rsid w:val="006E3549"/>
    <w:rsid w:val="007D05FE"/>
    <w:rsid w:val="007D154B"/>
    <w:rsid w:val="00A446C8"/>
    <w:rsid w:val="00AC21A3"/>
    <w:rsid w:val="00B533FF"/>
    <w:rsid w:val="00D103B9"/>
    <w:rsid w:val="00D82CFE"/>
    <w:rsid w:val="00DC6CF9"/>
    <w:rsid w:val="00DF1723"/>
    <w:rsid w:val="00E44E3F"/>
    <w:rsid w:val="00FE3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C2B4"/>
  <w15:docId w15:val="{49DAB5C5-E7EF-4099-97CB-571598F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strike w:val="0"/>
      <w:sz w:val="26"/>
      <w:szCs w:val="26"/>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2"/>
      <w:szCs w:val="12"/>
      <w:u w:val="none"/>
    </w:rPr>
  </w:style>
  <w:style w:type="paragraph" w:customStyle="1" w:styleId="Titulekobrzku0">
    <w:name w:val="Titulek obrázku"/>
    <w:basedOn w:val="Normln"/>
    <w:link w:val="Titulekobrzku"/>
    <w:pPr>
      <w:shd w:val="clear" w:color="auto" w:fill="FFFFFF"/>
    </w:pPr>
    <w:rPr>
      <w:rFonts w:ascii="Arial" w:eastAsia="Arial" w:hAnsi="Arial" w:cs="Arial"/>
      <w:b/>
      <w:bCs/>
      <w:sz w:val="12"/>
      <w:szCs w:val="12"/>
    </w:rPr>
  </w:style>
  <w:style w:type="paragraph" w:customStyle="1" w:styleId="Nadpis10">
    <w:name w:val="Nadpis #1"/>
    <w:basedOn w:val="Normln"/>
    <w:link w:val="Nadpis1"/>
    <w:pPr>
      <w:shd w:val="clear" w:color="auto" w:fill="FFFFFF"/>
      <w:spacing w:after="240" w:line="264" w:lineRule="auto"/>
      <w:outlineLvl w:val="0"/>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line="264" w:lineRule="auto"/>
    </w:pPr>
    <w:rPr>
      <w:rFonts w:ascii="Arial" w:eastAsia="Arial" w:hAnsi="Arial" w:cs="Arial"/>
      <w:sz w:val="20"/>
      <w:szCs w:val="20"/>
    </w:rPr>
  </w:style>
  <w:style w:type="paragraph" w:customStyle="1" w:styleId="Jin0">
    <w:name w:val="Jiné"/>
    <w:basedOn w:val="Normln"/>
    <w:link w:val="Jin"/>
    <w:pPr>
      <w:shd w:val="clear" w:color="auto" w:fill="FFFFFF"/>
      <w:spacing w:after="240" w:line="264" w:lineRule="auto"/>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line="161" w:lineRule="auto"/>
    </w:pPr>
    <w:rPr>
      <w:rFonts w:ascii="Arial" w:eastAsia="Arial" w:hAnsi="Arial" w:cs="Arial"/>
      <w:smallCaps/>
      <w:sz w:val="26"/>
      <w:szCs w:val="26"/>
      <w:lang w:val="en-US" w:eastAsia="en-US" w:bidi="en-US"/>
    </w:rPr>
  </w:style>
  <w:style w:type="paragraph" w:customStyle="1" w:styleId="Zkladntext30">
    <w:name w:val="Základní text (3)"/>
    <w:basedOn w:val="Normln"/>
    <w:link w:val="Zkladntext3"/>
    <w:pPr>
      <w:shd w:val="clear" w:color="auto" w:fill="FFFFFF"/>
    </w:pPr>
    <w:rPr>
      <w:rFonts w:ascii="Arial" w:eastAsia="Arial" w:hAnsi="Arial" w:cs="Arial"/>
      <w:sz w:val="14"/>
      <w:szCs w:val="14"/>
    </w:rPr>
  </w:style>
  <w:style w:type="paragraph" w:customStyle="1" w:styleId="Zkladntext20">
    <w:name w:val="Základní text (2)"/>
    <w:basedOn w:val="Normln"/>
    <w:link w:val="Zkladntext2"/>
    <w:pPr>
      <w:shd w:val="clear" w:color="auto" w:fill="FFFFFF"/>
    </w:pPr>
    <w:rPr>
      <w:rFonts w:ascii="Arial" w:eastAsia="Arial" w:hAnsi="Arial" w:cs="Arial"/>
      <w:b/>
      <w:bCs/>
      <w:sz w:val="12"/>
      <w:szCs w:val="12"/>
    </w:rPr>
  </w:style>
  <w:style w:type="character" w:styleId="Hypertextovodkaz">
    <w:name w:val="Hyperlink"/>
    <w:basedOn w:val="Standardnpsmoodstavce"/>
    <w:uiPriority w:val="99"/>
    <w:unhideWhenUsed/>
    <w:rsid w:val="00435B85"/>
    <w:rPr>
      <w:color w:val="0563C1" w:themeColor="hyperlink"/>
      <w:u w:val="single"/>
    </w:rPr>
  </w:style>
  <w:style w:type="character" w:styleId="Nevyeenzmnka">
    <w:name w:val="Unresolved Mention"/>
    <w:basedOn w:val="Standardnpsmoodstavce"/>
    <w:uiPriority w:val="99"/>
    <w:semiHidden/>
    <w:unhideWhenUsed/>
    <w:rsid w:val="00435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ka.neumannova@nqpraqu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qpraoue.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kesova@aamedia.cz" TargetMode="External"/><Relationship Id="rId5" Type="http://schemas.openxmlformats.org/officeDocument/2006/relationships/footnotes" Target="footnotes.xml"/><Relationship Id="rId10" Type="http://schemas.openxmlformats.org/officeDocument/2006/relationships/hyperlink" Target="mailto:iirka@lunchmeat.cz" TargetMode="External"/><Relationship Id="rId4" Type="http://schemas.openxmlformats.org/officeDocument/2006/relationships/webSettings" Target="webSettings.xml"/><Relationship Id="rId9" Type="http://schemas.openxmlformats.org/officeDocument/2006/relationships/hyperlink" Target="mailto:kuba@lunchmea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2045</Words>
  <Characters>12071</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Skopirka1.P23100910411</dc:title>
  <dc:subject/>
  <dc:creator/>
  <cp:keywords/>
  <cp:lastModifiedBy>Zdenka Šímová</cp:lastModifiedBy>
  <cp:revision>30</cp:revision>
  <dcterms:created xsi:type="dcterms:W3CDTF">2023-10-09T08:58:00Z</dcterms:created>
  <dcterms:modified xsi:type="dcterms:W3CDTF">2023-10-09T09:31:00Z</dcterms:modified>
</cp:coreProperties>
</file>