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7D049" w14:textId="59A7FD33" w:rsidR="00487EAB" w:rsidRDefault="00487EAB" w:rsidP="006E066E">
      <w:pPr>
        <w:spacing w:before="120"/>
        <w:jc w:val="center"/>
        <w:rPr>
          <w:rFonts w:ascii="Segoe UI" w:hAnsi="Segoe UI" w:cs="Segoe UI"/>
          <w:b/>
          <w:sz w:val="28"/>
          <w:szCs w:val="28"/>
        </w:rPr>
      </w:pPr>
      <w:r>
        <w:rPr>
          <w:rFonts w:ascii="Segoe UI" w:hAnsi="Segoe UI" w:cs="Segoe UI"/>
          <w:b/>
          <w:sz w:val="28"/>
          <w:szCs w:val="28"/>
        </w:rPr>
        <w:tab/>
      </w:r>
      <w:r>
        <w:rPr>
          <w:rFonts w:ascii="Segoe UI" w:hAnsi="Segoe UI" w:cs="Segoe UI"/>
          <w:b/>
          <w:sz w:val="28"/>
          <w:szCs w:val="28"/>
        </w:rPr>
        <w:tab/>
      </w:r>
    </w:p>
    <w:p w14:paraId="06C91147" w14:textId="69FBFEB8" w:rsidR="006E066E" w:rsidRPr="00487EAB" w:rsidRDefault="006E066E" w:rsidP="006E066E">
      <w:pPr>
        <w:spacing w:before="120"/>
        <w:jc w:val="center"/>
        <w:rPr>
          <w:rFonts w:ascii="Segoe UI" w:hAnsi="Segoe UI" w:cs="Segoe UI"/>
          <w:b/>
          <w:sz w:val="28"/>
          <w:szCs w:val="28"/>
        </w:rPr>
      </w:pPr>
      <w:r w:rsidRPr="00487EAB">
        <w:rPr>
          <w:rFonts w:ascii="Segoe UI" w:hAnsi="Segoe UI" w:cs="Segoe UI"/>
          <w:b/>
          <w:sz w:val="28"/>
          <w:szCs w:val="28"/>
        </w:rPr>
        <w:t xml:space="preserve">Dohoda o spolupráci partnerov na projekte </w:t>
      </w:r>
    </w:p>
    <w:p w14:paraId="5FE105FA" w14:textId="26A4CA55" w:rsidR="006E066E" w:rsidRDefault="006E066E" w:rsidP="00487EAB">
      <w:pPr>
        <w:spacing w:before="120"/>
        <w:jc w:val="center"/>
        <w:rPr>
          <w:rFonts w:ascii="Segoe UI" w:hAnsi="Segoe UI" w:cs="Segoe UI"/>
          <w:b/>
          <w:sz w:val="28"/>
          <w:szCs w:val="28"/>
        </w:rPr>
      </w:pPr>
      <w:r w:rsidRPr="00487EAB">
        <w:rPr>
          <w:rFonts w:ascii="Segoe UI" w:hAnsi="Segoe UI" w:cs="Segoe UI"/>
          <w:b/>
          <w:sz w:val="28"/>
          <w:szCs w:val="28"/>
        </w:rPr>
        <w:t xml:space="preserve">v rámci programu </w:t>
      </w:r>
      <w:proofErr w:type="spellStart"/>
      <w:r w:rsidRPr="00487EAB">
        <w:rPr>
          <w:rFonts w:ascii="Segoe UI" w:hAnsi="Segoe UI" w:cs="Segoe UI"/>
          <w:b/>
          <w:sz w:val="28"/>
          <w:szCs w:val="28"/>
        </w:rPr>
        <w:t>Interreg</w:t>
      </w:r>
      <w:proofErr w:type="spellEnd"/>
      <w:r w:rsidRPr="00487EAB">
        <w:rPr>
          <w:rFonts w:ascii="Segoe UI" w:hAnsi="Segoe UI" w:cs="Segoe UI"/>
          <w:b/>
          <w:sz w:val="28"/>
          <w:szCs w:val="28"/>
        </w:rPr>
        <w:t xml:space="preserve"> Slovensk</w:t>
      </w:r>
      <w:r w:rsidR="00187DBA" w:rsidRPr="00487EAB">
        <w:rPr>
          <w:rFonts w:ascii="Segoe UI" w:hAnsi="Segoe UI" w:cs="Segoe UI"/>
          <w:b/>
          <w:sz w:val="28"/>
          <w:szCs w:val="28"/>
        </w:rPr>
        <w:t xml:space="preserve">o </w:t>
      </w:r>
      <w:r w:rsidRPr="00487EAB">
        <w:rPr>
          <w:rFonts w:ascii="Segoe UI" w:hAnsi="Segoe UI" w:cs="Segoe UI"/>
          <w:b/>
          <w:sz w:val="28"/>
          <w:szCs w:val="28"/>
        </w:rPr>
        <w:t>– Česk</w:t>
      </w:r>
      <w:r w:rsidR="00187DBA" w:rsidRPr="00487EAB">
        <w:rPr>
          <w:rFonts w:ascii="Segoe UI" w:hAnsi="Segoe UI" w:cs="Segoe UI"/>
          <w:b/>
          <w:sz w:val="28"/>
          <w:szCs w:val="28"/>
        </w:rPr>
        <w:t>o</w:t>
      </w:r>
      <w:r w:rsidRPr="00487EAB">
        <w:rPr>
          <w:rFonts w:ascii="Segoe UI" w:hAnsi="Segoe UI" w:cs="Segoe UI"/>
          <w:b/>
          <w:sz w:val="28"/>
          <w:szCs w:val="28"/>
        </w:rPr>
        <w:t xml:space="preserve"> </w:t>
      </w:r>
      <w:r w:rsidR="003355E9" w:rsidRPr="00487EAB">
        <w:rPr>
          <w:rFonts w:ascii="Segoe UI" w:hAnsi="Segoe UI" w:cs="Segoe UI"/>
          <w:b/>
          <w:sz w:val="28"/>
          <w:szCs w:val="28"/>
        </w:rPr>
        <w:t>2021-2027</w:t>
      </w:r>
    </w:p>
    <w:p w14:paraId="1AF2DEB8" w14:textId="77777777" w:rsidR="00357BA1" w:rsidRPr="00487EAB" w:rsidRDefault="00357BA1" w:rsidP="00487EAB">
      <w:pPr>
        <w:spacing w:before="120"/>
        <w:jc w:val="center"/>
        <w:rPr>
          <w:rFonts w:ascii="Segoe UI" w:hAnsi="Segoe UI" w:cs="Segoe UI"/>
          <w:b/>
          <w:sz w:val="28"/>
          <w:szCs w:val="28"/>
        </w:rPr>
      </w:pPr>
    </w:p>
    <w:p w14:paraId="56AF24CE" w14:textId="77777777" w:rsidR="006E066E" w:rsidRPr="00487EAB" w:rsidRDefault="006E066E" w:rsidP="006E066E">
      <w:pPr>
        <w:spacing w:before="120"/>
        <w:jc w:val="center"/>
        <w:outlineLvl w:val="0"/>
        <w:rPr>
          <w:rFonts w:ascii="Segoe UI" w:hAnsi="Segoe UI" w:cs="Segoe UI"/>
          <w:b/>
        </w:rPr>
      </w:pPr>
      <w:r w:rsidRPr="00487EAB">
        <w:rPr>
          <w:rFonts w:ascii="Segoe UI" w:hAnsi="Segoe UI" w:cs="Segoe UI"/>
          <w:b/>
        </w:rPr>
        <w:t>Preambula</w:t>
      </w:r>
    </w:p>
    <w:p w14:paraId="60943B37" w14:textId="6C5BE0A9" w:rsidR="006E066E" w:rsidRPr="00487EAB" w:rsidRDefault="006E066E" w:rsidP="00437007">
      <w:pPr>
        <w:spacing w:before="120" w:after="120"/>
        <w:jc w:val="both"/>
        <w:rPr>
          <w:rFonts w:ascii="Segoe UI" w:hAnsi="Segoe UI" w:cs="Segoe UI"/>
        </w:rPr>
      </w:pPr>
      <w:r w:rsidRPr="00487EAB">
        <w:rPr>
          <w:rFonts w:ascii="Segoe UI" w:hAnsi="Segoe UI" w:cs="Segoe UI"/>
        </w:rPr>
        <w:t xml:space="preserve">V súlade s ustanoveniami právnych aktov </w:t>
      </w:r>
      <w:r w:rsidR="003355E9" w:rsidRPr="00487EAB">
        <w:rPr>
          <w:rFonts w:ascii="Segoe UI" w:hAnsi="Segoe UI" w:cs="Segoe UI"/>
        </w:rPr>
        <w:t>Európskej únie</w:t>
      </w:r>
      <w:r w:rsidR="00437007" w:rsidRPr="00487EAB">
        <w:rPr>
          <w:rFonts w:ascii="Segoe UI" w:hAnsi="Segoe UI" w:cs="Segoe UI"/>
        </w:rPr>
        <w:t xml:space="preserve"> </w:t>
      </w:r>
      <w:r w:rsidR="00BC191B" w:rsidRPr="00487EAB">
        <w:rPr>
          <w:rFonts w:ascii="Segoe UI" w:hAnsi="Segoe UI" w:cs="Segoe UI"/>
        </w:rPr>
        <w:t>a programom</w:t>
      </w:r>
      <w:r w:rsidRPr="00487EAB">
        <w:rPr>
          <w:rFonts w:ascii="Segoe UI" w:hAnsi="Segoe UI" w:cs="Segoe UI"/>
        </w:rPr>
        <w:t xml:space="preserve"> </w:t>
      </w:r>
      <w:proofErr w:type="spellStart"/>
      <w:r w:rsidRPr="00487EAB">
        <w:rPr>
          <w:rFonts w:ascii="Segoe UI" w:hAnsi="Segoe UI" w:cs="Segoe UI"/>
        </w:rPr>
        <w:t>Interreg</w:t>
      </w:r>
      <w:proofErr w:type="spellEnd"/>
      <w:r w:rsidRPr="00487EAB">
        <w:rPr>
          <w:rFonts w:ascii="Segoe UI" w:hAnsi="Segoe UI" w:cs="Segoe UI"/>
        </w:rPr>
        <w:t xml:space="preserve"> Slovensk</w:t>
      </w:r>
      <w:r w:rsidR="00187DBA" w:rsidRPr="00487EAB">
        <w:rPr>
          <w:rFonts w:ascii="Segoe UI" w:hAnsi="Segoe UI" w:cs="Segoe UI"/>
        </w:rPr>
        <w:t xml:space="preserve">o </w:t>
      </w:r>
      <w:r w:rsidRPr="00487EAB">
        <w:rPr>
          <w:rFonts w:ascii="Segoe UI" w:hAnsi="Segoe UI" w:cs="Segoe UI"/>
        </w:rPr>
        <w:t>– Česk</w:t>
      </w:r>
      <w:r w:rsidR="00187DBA" w:rsidRPr="00487EAB">
        <w:rPr>
          <w:rFonts w:ascii="Segoe UI" w:hAnsi="Segoe UI" w:cs="Segoe UI"/>
        </w:rPr>
        <w:t>o</w:t>
      </w:r>
      <w:r w:rsidRPr="00487EAB">
        <w:rPr>
          <w:rFonts w:ascii="Segoe UI" w:hAnsi="Segoe UI" w:cs="Segoe UI"/>
        </w:rPr>
        <w:t xml:space="preserve"> (ďalej aj „</w:t>
      </w:r>
      <w:proofErr w:type="spellStart"/>
      <w:r w:rsidRPr="00487EAB">
        <w:rPr>
          <w:rFonts w:ascii="Segoe UI" w:hAnsi="Segoe UI" w:cs="Segoe UI"/>
        </w:rPr>
        <w:t>Interreg</w:t>
      </w:r>
      <w:proofErr w:type="spellEnd"/>
      <w:r w:rsidRPr="00487EAB">
        <w:rPr>
          <w:rFonts w:ascii="Segoe UI" w:hAnsi="Segoe UI" w:cs="Segoe UI"/>
        </w:rPr>
        <w:t xml:space="preserve"> SK-CZ“) a za účelom realizácie spoločného projektu uvedeného v článku 2. tejto Dohody uzatvárajú účastníci</w:t>
      </w:r>
      <w:r w:rsidR="002A5591" w:rsidRPr="00487EAB">
        <w:rPr>
          <w:rFonts w:ascii="Segoe UI" w:hAnsi="Segoe UI" w:cs="Segoe UI"/>
        </w:rPr>
        <w:t xml:space="preserve"> </w:t>
      </w:r>
      <w:r w:rsidRPr="00487EAB">
        <w:rPr>
          <w:rFonts w:ascii="Segoe UI" w:hAnsi="Segoe UI" w:cs="Segoe UI"/>
        </w:rPr>
        <w:t xml:space="preserve">Dohody: </w:t>
      </w:r>
    </w:p>
    <w:p w14:paraId="31B0A82A" w14:textId="77777777" w:rsidR="006E066E" w:rsidRPr="00487EAB" w:rsidRDefault="006E066E" w:rsidP="006E066E">
      <w:pPr>
        <w:spacing w:before="120"/>
        <w:jc w:val="both"/>
        <w:rPr>
          <w:rFonts w:ascii="Segoe UI" w:hAnsi="Segoe UI" w:cs="Segoe UI"/>
        </w:rPr>
        <w:sectPr w:rsidR="006E066E" w:rsidRPr="00487EAB" w:rsidSect="00487EAB">
          <w:headerReference w:type="default" r:id="rId8"/>
          <w:footerReference w:type="even" r:id="rId9"/>
          <w:footerReference w:type="default" r:id="rId10"/>
          <w:headerReference w:type="first" r:id="rId11"/>
          <w:pgSz w:w="11906" w:h="16838"/>
          <w:pgMar w:top="1417" w:right="1417" w:bottom="1078" w:left="1417" w:header="708" w:footer="708" w:gutter="0"/>
          <w:cols w:space="708"/>
          <w:titlePg/>
          <w:docGrid w:linePitch="360"/>
        </w:sectPr>
      </w:pPr>
    </w:p>
    <w:p w14:paraId="61301E69" w14:textId="77777777" w:rsidR="006E066E" w:rsidRPr="00487EAB" w:rsidRDefault="006E066E" w:rsidP="006E066E">
      <w:pPr>
        <w:jc w:val="both"/>
        <w:rPr>
          <w:rFonts w:ascii="Segoe UI" w:hAnsi="Segoe UI" w:cs="Segoe UI"/>
        </w:rPr>
      </w:pPr>
    </w:p>
    <w:p w14:paraId="0E0B831B" w14:textId="6C94576A" w:rsidR="006E066E" w:rsidRPr="00487EAB" w:rsidRDefault="00080A5C" w:rsidP="006E066E">
      <w:pPr>
        <w:numPr>
          <w:ilvl w:val="0"/>
          <w:numId w:val="1"/>
        </w:numPr>
        <w:tabs>
          <w:tab w:val="clear" w:pos="540"/>
          <w:tab w:val="num" w:pos="180"/>
        </w:tabs>
        <w:spacing w:before="120"/>
        <w:ind w:left="360"/>
        <w:jc w:val="both"/>
        <w:rPr>
          <w:rFonts w:ascii="Segoe UI" w:hAnsi="Segoe UI" w:cs="Segoe UI"/>
          <w:b/>
        </w:rPr>
      </w:pPr>
      <w:r w:rsidRPr="00487EAB">
        <w:rPr>
          <w:rFonts w:ascii="Segoe UI" w:hAnsi="Segoe UI" w:cs="Segoe UI"/>
          <w:b/>
        </w:rPr>
        <w:t>Hlavný</w:t>
      </w:r>
      <w:r w:rsidR="006E066E" w:rsidRPr="00487EAB">
        <w:rPr>
          <w:rFonts w:ascii="Segoe UI" w:hAnsi="Segoe UI" w:cs="Segoe UI"/>
          <w:b/>
        </w:rPr>
        <w:t xml:space="preserve"> partner: </w:t>
      </w:r>
    </w:p>
    <w:p w14:paraId="6AB157EE" w14:textId="7AA7D642" w:rsidR="006E066E" w:rsidRPr="00487EAB" w:rsidRDefault="006E066E" w:rsidP="006E066E">
      <w:pPr>
        <w:tabs>
          <w:tab w:val="left" w:pos="1134"/>
        </w:tabs>
        <w:spacing w:after="60"/>
        <w:ind w:left="284"/>
        <w:jc w:val="both"/>
        <w:rPr>
          <w:rFonts w:ascii="Segoe UI" w:hAnsi="Segoe UI" w:cs="Segoe UI"/>
        </w:rPr>
      </w:pPr>
      <w:r w:rsidRPr="00487EAB">
        <w:rPr>
          <w:rFonts w:ascii="Segoe UI" w:hAnsi="Segoe UI" w:cs="Segoe UI"/>
        </w:rPr>
        <w:t>názov:</w:t>
      </w:r>
      <w:r w:rsidRPr="00487EAB">
        <w:rPr>
          <w:rFonts w:ascii="Segoe UI" w:hAnsi="Segoe UI" w:cs="Segoe UI"/>
        </w:rPr>
        <w:tab/>
        <w:t xml:space="preserve"> </w:t>
      </w:r>
      <w:permStart w:id="61410290" w:edGrp="everyone"/>
      <w:r w:rsidRPr="00487EAB">
        <w:rPr>
          <w:rFonts w:ascii="Segoe UI" w:hAnsi="Segoe UI" w:cs="Segoe UI"/>
        </w:rPr>
        <w:t xml:space="preserve"> </w:t>
      </w:r>
      <w:r w:rsidR="00DE4F80">
        <w:rPr>
          <w:rFonts w:ascii="Segoe UI" w:hAnsi="Segoe UI" w:cs="Segoe UI"/>
        </w:rPr>
        <w:t>Národná zoologická záhrada Bojnice</w:t>
      </w:r>
      <w:r w:rsidRPr="00487EAB">
        <w:rPr>
          <w:rFonts w:ascii="Segoe UI" w:hAnsi="Segoe UI" w:cs="Segoe UI"/>
        </w:rPr>
        <w:t xml:space="preserve">  </w:t>
      </w:r>
    </w:p>
    <w:permEnd w:id="61410290"/>
    <w:p w14:paraId="30873D59" w14:textId="31A6966D" w:rsidR="006E066E" w:rsidRPr="00487EAB" w:rsidRDefault="006E066E" w:rsidP="006E066E">
      <w:pPr>
        <w:tabs>
          <w:tab w:val="left" w:pos="1134"/>
        </w:tabs>
        <w:spacing w:after="60"/>
        <w:ind w:left="284"/>
        <w:jc w:val="both"/>
        <w:rPr>
          <w:rFonts w:ascii="Segoe UI" w:hAnsi="Segoe UI" w:cs="Segoe UI"/>
        </w:rPr>
      </w:pPr>
      <w:r w:rsidRPr="00487EAB">
        <w:rPr>
          <w:rFonts w:ascii="Segoe UI" w:hAnsi="Segoe UI" w:cs="Segoe UI"/>
        </w:rPr>
        <w:t>sídlo:</w:t>
      </w:r>
      <w:r w:rsidRPr="00487EAB">
        <w:rPr>
          <w:rFonts w:ascii="Segoe UI" w:hAnsi="Segoe UI" w:cs="Segoe UI"/>
        </w:rPr>
        <w:tab/>
        <w:t xml:space="preserve"> </w:t>
      </w:r>
      <w:permStart w:id="1800544857" w:edGrp="everyone"/>
      <w:r w:rsidRPr="00487EAB">
        <w:rPr>
          <w:rFonts w:ascii="Segoe UI" w:hAnsi="Segoe UI" w:cs="Segoe UI"/>
        </w:rPr>
        <w:t xml:space="preserve"> </w:t>
      </w:r>
      <w:r w:rsidR="00DE4F80">
        <w:rPr>
          <w:rFonts w:ascii="Segoe UI" w:hAnsi="Segoe UI" w:cs="Segoe UI"/>
        </w:rPr>
        <w:t>Zámok a okolie 939/6</w:t>
      </w:r>
      <w:r w:rsidR="0014143A">
        <w:rPr>
          <w:rFonts w:ascii="Segoe UI" w:hAnsi="Segoe UI" w:cs="Segoe UI"/>
        </w:rPr>
        <w:t xml:space="preserve">, 972 01 Bojnice </w:t>
      </w:r>
    </w:p>
    <w:permEnd w:id="1800544857"/>
    <w:p w14:paraId="4F494AC9" w14:textId="4024C8A7" w:rsidR="006E066E" w:rsidRPr="00487EAB" w:rsidRDefault="006E066E" w:rsidP="006E066E">
      <w:pPr>
        <w:tabs>
          <w:tab w:val="left" w:pos="1134"/>
        </w:tabs>
        <w:spacing w:after="60"/>
        <w:ind w:left="284"/>
        <w:jc w:val="both"/>
        <w:rPr>
          <w:rFonts w:ascii="Segoe UI" w:hAnsi="Segoe UI" w:cs="Segoe UI"/>
        </w:rPr>
      </w:pPr>
      <w:r w:rsidRPr="00487EAB">
        <w:rPr>
          <w:rFonts w:ascii="Segoe UI" w:hAnsi="Segoe UI" w:cs="Segoe UI"/>
        </w:rPr>
        <w:t>konajúci:</w:t>
      </w:r>
      <w:r w:rsidRPr="00487EAB">
        <w:rPr>
          <w:rFonts w:ascii="Segoe UI" w:hAnsi="Segoe UI" w:cs="Segoe UI"/>
        </w:rPr>
        <w:tab/>
        <w:t xml:space="preserve"> </w:t>
      </w:r>
      <w:permStart w:id="370764697" w:edGrp="everyone"/>
      <w:r w:rsidR="00DE4F80">
        <w:rPr>
          <w:rFonts w:ascii="Segoe UI" w:hAnsi="Segoe UI" w:cs="Segoe UI"/>
        </w:rPr>
        <w:t xml:space="preserve">Mgr. Tomáš </w:t>
      </w:r>
      <w:proofErr w:type="spellStart"/>
      <w:r w:rsidR="00DE4F80">
        <w:rPr>
          <w:rFonts w:ascii="Segoe UI" w:hAnsi="Segoe UI" w:cs="Segoe UI"/>
        </w:rPr>
        <w:t>Hulík</w:t>
      </w:r>
      <w:proofErr w:type="spellEnd"/>
      <w:r w:rsidR="00DE4F80">
        <w:rPr>
          <w:rFonts w:ascii="Segoe UI" w:hAnsi="Segoe UI" w:cs="Segoe UI"/>
        </w:rPr>
        <w:t xml:space="preserve">, riaditeľ </w:t>
      </w:r>
      <w:r w:rsidRPr="00487EAB">
        <w:rPr>
          <w:rFonts w:ascii="Segoe UI" w:hAnsi="Segoe UI" w:cs="Segoe UI"/>
        </w:rPr>
        <w:t xml:space="preserve">   </w:t>
      </w:r>
    </w:p>
    <w:permEnd w:id="370764697"/>
    <w:p w14:paraId="49C6D77D" w14:textId="7E793086" w:rsidR="006E066E" w:rsidRPr="00487EAB" w:rsidRDefault="006E066E" w:rsidP="006E066E">
      <w:pPr>
        <w:tabs>
          <w:tab w:val="left" w:pos="1134"/>
        </w:tabs>
        <w:spacing w:after="60"/>
        <w:ind w:left="284"/>
        <w:jc w:val="both"/>
        <w:rPr>
          <w:rFonts w:ascii="Segoe UI" w:hAnsi="Segoe UI" w:cs="Segoe UI"/>
        </w:rPr>
      </w:pPr>
      <w:r w:rsidRPr="00487EAB">
        <w:rPr>
          <w:rFonts w:ascii="Segoe UI" w:hAnsi="Segoe UI" w:cs="Segoe UI"/>
        </w:rPr>
        <w:t>IČO:</w:t>
      </w:r>
      <w:r w:rsidRPr="00487EAB">
        <w:rPr>
          <w:rFonts w:ascii="Segoe UI" w:hAnsi="Segoe UI" w:cs="Segoe UI"/>
        </w:rPr>
        <w:tab/>
        <w:t xml:space="preserve"> </w:t>
      </w:r>
      <w:permStart w:id="1414033113" w:edGrp="everyone"/>
      <w:r w:rsidRPr="00487EAB">
        <w:rPr>
          <w:rFonts w:ascii="Segoe UI" w:hAnsi="Segoe UI" w:cs="Segoe UI"/>
        </w:rPr>
        <w:t xml:space="preserve"> </w:t>
      </w:r>
      <w:r w:rsidR="00DE4F80">
        <w:rPr>
          <w:rFonts w:ascii="Segoe UI" w:hAnsi="Segoe UI" w:cs="Segoe UI"/>
        </w:rPr>
        <w:t>00358011</w:t>
      </w:r>
      <w:r w:rsidRPr="00487EAB">
        <w:rPr>
          <w:rFonts w:ascii="Segoe UI" w:hAnsi="Segoe UI" w:cs="Segoe UI"/>
        </w:rPr>
        <w:t xml:space="preserve">  </w:t>
      </w:r>
    </w:p>
    <w:permEnd w:id="1414033113"/>
    <w:p w14:paraId="6C45A169" w14:textId="6726B2E9" w:rsidR="00A61070" w:rsidRPr="00487EAB" w:rsidRDefault="00A61070" w:rsidP="00A61070">
      <w:pPr>
        <w:spacing w:before="120"/>
        <w:ind w:left="284"/>
        <w:jc w:val="both"/>
        <w:rPr>
          <w:rFonts w:ascii="Segoe UI" w:hAnsi="Segoe UI" w:cs="Segoe UI"/>
        </w:rPr>
      </w:pPr>
      <w:r w:rsidRPr="00487EAB">
        <w:rPr>
          <w:rFonts w:ascii="Segoe UI" w:hAnsi="Segoe UI" w:cs="Segoe UI"/>
        </w:rPr>
        <w:t>Zapísaný v:</w:t>
      </w:r>
      <w:r w:rsidR="00955024" w:rsidRPr="00487EAB">
        <w:rPr>
          <w:rFonts w:ascii="Segoe UI" w:hAnsi="Segoe UI" w:cs="Segoe UI"/>
        </w:rPr>
        <w:tab/>
      </w:r>
      <w:permStart w:id="585309856" w:edGrp="everyone"/>
      <w:r w:rsidRPr="00487EAB">
        <w:rPr>
          <w:rFonts w:ascii="Segoe UI" w:hAnsi="Segoe UI" w:cs="Segoe UI"/>
        </w:rPr>
        <w:t xml:space="preserve"> </w:t>
      </w:r>
      <w:r w:rsidR="00DE4F80">
        <w:rPr>
          <w:rFonts w:ascii="Segoe UI" w:hAnsi="Segoe UI" w:cs="Segoe UI"/>
        </w:rPr>
        <w:t xml:space="preserve">príspevková organizácia MŽP SR, </w:t>
      </w:r>
      <w:r w:rsidR="00FD5D5D">
        <w:rPr>
          <w:rFonts w:ascii="Segoe UI" w:hAnsi="Segoe UI" w:cs="Segoe UI"/>
        </w:rPr>
        <w:t>Z</w:t>
      </w:r>
      <w:r w:rsidR="00DE4F80">
        <w:rPr>
          <w:rFonts w:ascii="Segoe UI" w:hAnsi="Segoe UI" w:cs="Segoe UI"/>
        </w:rPr>
        <w:t>riaďovac</w:t>
      </w:r>
      <w:r w:rsidR="00FD5D5D">
        <w:rPr>
          <w:rFonts w:ascii="Segoe UI" w:hAnsi="Segoe UI" w:cs="Segoe UI"/>
        </w:rPr>
        <w:t>ia</w:t>
      </w:r>
      <w:r w:rsidR="00DE4F80">
        <w:rPr>
          <w:rFonts w:ascii="Segoe UI" w:hAnsi="Segoe UI" w:cs="Segoe UI"/>
        </w:rPr>
        <w:t xml:space="preserve"> listin</w:t>
      </w:r>
      <w:r w:rsidR="00FD5D5D">
        <w:rPr>
          <w:rFonts w:ascii="Segoe UI" w:hAnsi="Segoe UI" w:cs="Segoe UI"/>
        </w:rPr>
        <w:t>a</w:t>
      </w:r>
      <w:r w:rsidR="00DE4F80">
        <w:rPr>
          <w:rFonts w:ascii="Segoe UI" w:hAnsi="Segoe UI" w:cs="Segoe UI"/>
        </w:rPr>
        <w:t xml:space="preserve"> vydan</w:t>
      </w:r>
      <w:r w:rsidR="00FD5D5D">
        <w:rPr>
          <w:rFonts w:ascii="Segoe UI" w:hAnsi="Segoe UI" w:cs="Segoe UI"/>
        </w:rPr>
        <w:t>á</w:t>
      </w:r>
      <w:r w:rsidR="00DE4F80">
        <w:rPr>
          <w:rFonts w:ascii="Segoe UI" w:hAnsi="Segoe UI" w:cs="Segoe UI"/>
        </w:rPr>
        <w:t xml:space="preserve"> rozhodnutím ministra životného prostredia SR z 22. júna 2017 č. 20/2017 – 1.13 </w:t>
      </w:r>
      <w:r w:rsidRPr="00487EAB">
        <w:rPr>
          <w:rFonts w:ascii="Segoe UI" w:hAnsi="Segoe UI" w:cs="Segoe UI"/>
        </w:rPr>
        <w:t xml:space="preserve"> </w:t>
      </w:r>
      <w:permEnd w:id="585309856"/>
      <w:r w:rsidRPr="00487EAB">
        <w:rPr>
          <w:rFonts w:ascii="Segoe UI" w:hAnsi="Segoe UI" w:cs="Segoe UI"/>
        </w:rPr>
        <w:t xml:space="preserve">   </w:t>
      </w:r>
    </w:p>
    <w:p w14:paraId="464E3287" w14:textId="2272B4E7" w:rsidR="00A61070" w:rsidRPr="00487EAB" w:rsidRDefault="00A61070" w:rsidP="00A61070">
      <w:pPr>
        <w:spacing w:before="120"/>
        <w:ind w:left="284"/>
        <w:jc w:val="both"/>
        <w:rPr>
          <w:rFonts w:ascii="Segoe UI" w:hAnsi="Segoe UI" w:cs="Segoe UI"/>
        </w:rPr>
      </w:pPr>
      <w:r w:rsidRPr="00487EAB">
        <w:rPr>
          <w:rFonts w:ascii="Segoe UI" w:hAnsi="Segoe UI" w:cs="Segoe UI"/>
        </w:rPr>
        <w:t>Banka:</w:t>
      </w:r>
      <w:r w:rsidR="00955024" w:rsidRPr="00487EAB">
        <w:rPr>
          <w:rFonts w:ascii="Segoe UI" w:hAnsi="Segoe UI" w:cs="Segoe UI"/>
        </w:rPr>
        <w:tab/>
      </w:r>
      <w:permStart w:id="1538202047" w:edGrp="everyone"/>
      <w:r w:rsidR="00DE4F80">
        <w:rPr>
          <w:rFonts w:ascii="Segoe UI" w:hAnsi="Segoe UI" w:cs="Segoe UI"/>
        </w:rPr>
        <w:t xml:space="preserve">Štátna pokladnica, </w:t>
      </w:r>
      <w:r w:rsidR="00955024" w:rsidRPr="00487EAB">
        <w:rPr>
          <w:rFonts w:ascii="Segoe UI" w:hAnsi="Segoe UI" w:cs="Segoe UI"/>
        </w:rPr>
        <w:t xml:space="preserve">    </w:t>
      </w:r>
      <w:permEnd w:id="1538202047"/>
    </w:p>
    <w:p w14:paraId="40F548C6" w14:textId="1F73EBFB" w:rsidR="00A61070" w:rsidRPr="00487EAB" w:rsidRDefault="00A61070" w:rsidP="00A61070">
      <w:pPr>
        <w:spacing w:before="120"/>
        <w:ind w:left="284"/>
        <w:jc w:val="both"/>
        <w:rPr>
          <w:rFonts w:ascii="Segoe UI" w:hAnsi="Segoe UI" w:cs="Segoe UI"/>
        </w:rPr>
      </w:pPr>
      <w:r w:rsidRPr="00487EAB">
        <w:rPr>
          <w:rFonts w:ascii="Segoe UI" w:hAnsi="Segoe UI" w:cs="Segoe UI"/>
        </w:rPr>
        <w:t>IBAN:</w:t>
      </w:r>
      <w:r w:rsidR="00955024" w:rsidRPr="00487EAB">
        <w:rPr>
          <w:rFonts w:ascii="Segoe UI" w:hAnsi="Segoe UI" w:cs="Segoe UI"/>
        </w:rPr>
        <w:tab/>
      </w:r>
      <w:permStart w:id="377299439" w:edGrp="everyone"/>
      <w:r w:rsidR="00FD5D5D">
        <w:t xml:space="preserve">SK05 8180 0000 0070 0039 0477 </w:t>
      </w:r>
      <w:r w:rsidR="00955024" w:rsidRPr="00487EAB">
        <w:rPr>
          <w:rFonts w:ascii="Segoe UI" w:hAnsi="Segoe UI" w:cs="Segoe UI"/>
        </w:rPr>
        <w:t xml:space="preserve"> </w:t>
      </w:r>
      <w:permEnd w:id="377299439"/>
    </w:p>
    <w:p w14:paraId="1CF5A4B4" w14:textId="3D30CB02" w:rsidR="00A61070" w:rsidRPr="00487EAB" w:rsidRDefault="00A61070" w:rsidP="00A61070">
      <w:pPr>
        <w:spacing w:before="120"/>
        <w:ind w:left="284"/>
        <w:jc w:val="both"/>
        <w:rPr>
          <w:rFonts w:ascii="Segoe UI" w:hAnsi="Segoe UI" w:cs="Segoe UI"/>
        </w:rPr>
      </w:pPr>
      <w:r w:rsidRPr="00487EAB">
        <w:rPr>
          <w:rFonts w:ascii="Segoe UI" w:hAnsi="Segoe UI" w:cs="Segoe UI"/>
        </w:rPr>
        <w:t>SWIFT:</w:t>
      </w:r>
      <w:r w:rsidR="00955024" w:rsidRPr="00487EAB">
        <w:rPr>
          <w:rFonts w:ascii="Segoe UI" w:hAnsi="Segoe UI" w:cs="Segoe UI"/>
        </w:rPr>
        <w:tab/>
      </w:r>
      <w:permStart w:id="924086187" w:edGrp="everyone"/>
      <w:r w:rsidR="00955024" w:rsidRPr="00487EAB">
        <w:rPr>
          <w:rFonts w:ascii="Segoe UI" w:hAnsi="Segoe UI" w:cs="Segoe UI"/>
        </w:rPr>
        <w:t xml:space="preserve"> </w:t>
      </w:r>
      <w:r w:rsidR="00DE4F80">
        <w:rPr>
          <w:rFonts w:ascii="Segoe UI" w:hAnsi="Segoe UI" w:cs="Segoe UI"/>
        </w:rPr>
        <w:t>SPSRSKBA</w:t>
      </w:r>
      <w:r w:rsidR="00FD5D5D">
        <w:rPr>
          <w:rFonts w:ascii="Segoe UI" w:hAnsi="Segoe UI" w:cs="Segoe UI"/>
        </w:rPr>
        <w:t xml:space="preserve"> </w:t>
      </w:r>
      <w:r w:rsidR="00955024" w:rsidRPr="00487EAB">
        <w:rPr>
          <w:rFonts w:ascii="Segoe UI" w:hAnsi="Segoe UI" w:cs="Segoe UI"/>
        </w:rPr>
        <w:t xml:space="preserve"> </w:t>
      </w:r>
      <w:permEnd w:id="924086187"/>
    </w:p>
    <w:p w14:paraId="16BC5FE4" w14:textId="11EA70E7" w:rsidR="006E066E" w:rsidRPr="00487EAB" w:rsidRDefault="006E066E" w:rsidP="006E066E">
      <w:pPr>
        <w:spacing w:before="120"/>
        <w:jc w:val="both"/>
        <w:rPr>
          <w:rFonts w:ascii="Segoe UI" w:hAnsi="Segoe UI" w:cs="Segoe UI"/>
        </w:rPr>
      </w:pPr>
      <w:r w:rsidRPr="00487EAB">
        <w:rPr>
          <w:rFonts w:ascii="Segoe UI" w:hAnsi="Segoe UI" w:cs="Segoe UI"/>
        </w:rPr>
        <w:t xml:space="preserve"> (ďalej aj „</w:t>
      </w:r>
      <w:r w:rsidR="00080A5C" w:rsidRPr="00487EAB">
        <w:rPr>
          <w:rFonts w:ascii="Segoe UI" w:hAnsi="Segoe UI" w:cs="Segoe UI"/>
          <w:b/>
        </w:rPr>
        <w:t>Hlavný</w:t>
      </w:r>
      <w:r w:rsidRPr="00487EAB">
        <w:rPr>
          <w:rFonts w:ascii="Segoe UI" w:hAnsi="Segoe UI" w:cs="Segoe UI"/>
          <w:b/>
        </w:rPr>
        <w:t xml:space="preserve"> partner</w:t>
      </w:r>
      <w:r w:rsidRPr="00487EAB">
        <w:rPr>
          <w:rFonts w:ascii="Segoe UI" w:hAnsi="Segoe UI" w:cs="Segoe UI"/>
        </w:rPr>
        <w:t>“)</w:t>
      </w:r>
    </w:p>
    <w:p w14:paraId="53B760C7" w14:textId="77777777" w:rsidR="006E066E" w:rsidRPr="00487EAB" w:rsidRDefault="006E066E" w:rsidP="006E066E">
      <w:pPr>
        <w:jc w:val="both"/>
        <w:rPr>
          <w:rFonts w:ascii="Segoe UI" w:hAnsi="Segoe UI" w:cs="Segoe UI"/>
        </w:rPr>
      </w:pPr>
    </w:p>
    <w:p w14:paraId="3D089FEA" w14:textId="2D9F8881" w:rsidR="006E066E" w:rsidRPr="00487EAB" w:rsidRDefault="006E066E" w:rsidP="006E066E">
      <w:pPr>
        <w:numPr>
          <w:ilvl w:val="0"/>
          <w:numId w:val="1"/>
        </w:numPr>
        <w:tabs>
          <w:tab w:val="clear" w:pos="540"/>
          <w:tab w:val="num" w:pos="180"/>
        </w:tabs>
        <w:spacing w:before="120"/>
        <w:ind w:left="360"/>
        <w:jc w:val="both"/>
        <w:rPr>
          <w:rFonts w:ascii="Segoe UI" w:hAnsi="Segoe UI" w:cs="Segoe UI"/>
        </w:rPr>
      </w:pPr>
      <w:r w:rsidRPr="00487EAB">
        <w:rPr>
          <w:rFonts w:ascii="Segoe UI" w:hAnsi="Segoe UI" w:cs="Segoe UI"/>
          <w:b/>
        </w:rPr>
        <w:t xml:space="preserve"> Hlavný cezhraničný partner</w:t>
      </w:r>
      <w:r w:rsidR="00566C5C" w:rsidRPr="00487EAB">
        <w:rPr>
          <w:rFonts w:ascii="Segoe UI" w:hAnsi="Segoe UI" w:cs="Segoe UI"/>
          <w:b/>
        </w:rPr>
        <w:t xml:space="preserve"> zo SR (relevantné iba v prípade ak je Hlavný partner subjekt z ČR)</w:t>
      </w:r>
      <w:r w:rsidR="00BC191B" w:rsidRPr="00487EAB">
        <w:rPr>
          <w:rFonts w:ascii="Segoe UI" w:hAnsi="Segoe UI" w:cs="Segoe UI"/>
          <w:b/>
        </w:rPr>
        <w:t>:</w:t>
      </w:r>
      <w:r w:rsidR="00566C5C" w:rsidRPr="00487EAB">
        <w:rPr>
          <w:rFonts w:ascii="Segoe UI" w:hAnsi="Segoe UI" w:cs="Segoe UI"/>
          <w:b/>
        </w:rPr>
        <w:t xml:space="preserve"> </w:t>
      </w:r>
    </w:p>
    <w:p w14:paraId="0EEBA3E2" w14:textId="52AA81D0" w:rsidR="006E066E" w:rsidRPr="00487EAB" w:rsidRDefault="006E066E" w:rsidP="006E066E">
      <w:pPr>
        <w:tabs>
          <w:tab w:val="left" w:pos="1134"/>
        </w:tabs>
        <w:spacing w:after="60"/>
        <w:ind w:left="284"/>
        <w:jc w:val="both"/>
        <w:rPr>
          <w:rFonts w:ascii="Segoe UI" w:hAnsi="Segoe UI" w:cs="Segoe UI"/>
        </w:rPr>
      </w:pPr>
      <w:r w:rsidRPr="00487EAB">
        <w:rPr>
          <w:rFonts w:ascii="Segoe UI" w:hAnsi="Segoe UI" w:cs="Segoe UI"/>
        </w:rPr>
        <w:t>názov:</w:t>
      </w:r>
      <w:r w:rsidRPr="00487EAB">
        <w:rPr>
          <w:rFonts w:ascii="Segoe UI" w:hAnsi="Segoe UI" w:cs="Segoe UI"/>
        </w:rPr>
        <w:tab/>
        <w:t xml:space="preserve"> </w:t>
      </w:r>
      <w:permStart w:id="1190668071" w:edGrp="everyone"/>
      <w:r w:rsidRPr="00487EAB">
        <w:rPr>
          <w:rFonts w:ascii="Segoe UI" w:hAnsi="Segoe UI" w:cs="Segoe UI"/>
        </w:rPr>
        <w:t xml:space="preserve"> </w:t>
      </w:r>
      <w:r w:rsidR="00FD5D5D">
        <w:rPr>
          <w:rFonts w:ascii="Segoe UI" w:hAnsi="Segoe UI" w:cs="Segoe UI"/>
        </w:rPr>
        <w:t>x</w:t>
      </w:r>
      <w:r w:rsidRPr="00487EAB">
        <w:rPr>
          <w:rFonts w:ascii="Segoe UI" w:hAnsi="Segoe UI" w:cs="Segoe UI"/>
        </w:rPr>
        <w:t xml:space="preserve">  </w:t>
      </w:r>
    </w:p>
    <w:permEnd w:id="1190668071"/>
    <w:p w14:paraId="00FAE0B5" w14:textId="7242FB5A" w:rsidR="006E066E" w:rsidRPr="00487EAB" w:rsidRDefault="006E066E" w:rsidP="006E066E">
      <w:pPr>
        <w:tabs>
          <w:tab w:val="left" w:pos="1134"/>
        </w:tabs>
        <w:spacing w:after="60"/>
        <w:ind w:left="284"/>
        <w:jc w:val="both"/>
        <w:rPr>
          <w:rFonts w:ascii="Segoe UI" w:hAnsi="Segoe UI" w:cs="Segoe UI"/>
        </w:rPr>
      </w:pPr>
      <w:r w:rsidRPr="00487EAB">
        <w:rPr>
          <w:rFonts w:ascii="Segoe UI" w:hAnsi="Segoe UI" w:cs="Segoe UI"/>
        </w:rPr>
        <w:t>sídlo:</w:t>
      </w:r>
      <w:r w:rsidRPr="00487EAB">
        <w:rPr>
          <w:rFonts w:ascii="Segoe UI" w:hAnsi="Segoe UI" w:cs="Segoe UI"/>
        </w:rPr>
        <w:tab/>
        <w:t xml:space="preserve"> </w:t>
      </w:r>
      <w:permStart w:id="1290818837" w:edGrp="everyone"/>
      <w:r w:rsidRPr="00487EAB">
        <w:rPr>
          <w:rFonts w:ascii="Segoe UI" w:hAnsi="Segoe UI" w:cs="Segoe UI"/>
        </w:rPr>
        <w:t xml:space="preserve">  </w:t>
      </w:r>
      <w:r w:rsidR="00FD5D5D">
        <w:rPr>
          <w:rFonts w:ascii="Segoe UI" w:hAnsi="Segoe UI" w:cs="Segoe UI"/>
        </w:rPr>
        <w:t>x</w:t>
      </w:r>
      <w:r w:rsidRPr="00487EAB">
        <w:rPr>
          <w:rFonts w:ascii="Segoe UI" w:hAnsi="Segoe UI" w:cs="Segoe UI"/>
        </w:rPr>
        <w:t xml:space="preserve"> </w:t>
      </w:r>
    </w:p>
    <w:permEnd w:id="1290818837"/>
    <w:p w14:paraId="338B3DCC" w14:textId="0EB19007" w:rsidR="006E066E" w:rsidRPr="00487EAB" w:rsidRDefault="006E066E" w:rsidP="006E066E">
      <w:pPr>
        <w:tabs>
          <w:tab w:val="left" w:pos="1134"/>
        </w:tabs>
        <w:spacing w:after="60"/>
        <w:ind w:left="284"/>
        <w:jc w:val="both"/>
        <w:rPr>
          <w:rFonts w:ascii="Segoe UI" w:hAnsi="Segoe UI" w:cs="Segoe UI"/>
        </w:rPr>
      </w:pPr>
      <w:r w:rsidRPr="00487EAB">
        <w:rPr>
          <w:rFonts w:ascii="Segoe UI" w:hAnsi="Segoe UI" w:cs="Segoe UI"/>
        </w:rPr>
        <w:t>konajúci:</w:t>
      </w:r>
      <w:r w:rsidRPr="00487EAB">
        <w:rPr>
          <w:rFonts w:ascii="Segoe UI" w:hAnsi="Segoe UI" w:cs="Segoe UI"/>
        </w:rPr>
        <w:tab/>
        <w:t xml:space="preserve"> </w:t>
      </w:r>
      <w:permStart w:id="1670730602" w:edGrp="everyone"/>
      <w:r w:rsidRPr="00487EAB">
        <w:rPr>
          <w:rFonts w:ascii="Segoe UI" w:hAnsi="Segoe UI" w:cs="Segoe UI"/>
        </w:rPr>
        <w:t xml:space="preserve">  </w:t>
      </w:r>
      <w:r w:rsidR="00FD5D5D">
        <w:rPr>
          <w:rFonts w:ascii="Segoe UI" w:hAnsi="Segoe UI" w:cs="Segoe UI"/>
        </w:rPr>
        <w:t>x</w:t>
      </w:r>
      <w:r w:rsidRPr="00487EAB">
        <w:rPr>
          <w:rFonts w:ascii="Segoe UI" w:hAnsi="Segoe UI" w:cs="Segoe UI"/>
        </w:rPr>
        <w:t xml:space="preserve"> </w:t>
      </w:r>
    </w:p>
    <w:permEnd w:id="1670730602"/>
    <w:p w14:paraId="7FCE7DDE" w14:textId="4CEF1869" w:rsidR="006E066E" w:rsidRPr="00487EAB" w:rsidRDefault="006E066E" w:rsidP="006E066E">
      <w:pPr>
        <w:tabs>
          <w:tab w:val="left" w:pos="1134"/>
        </w:tabs>
        <w:spacing w:after="60"/>
        <w:ind w:left="284"/>
        <w:jc w:val="both"/>
        <w:rPr>
          <w:rFonts w:ascii="Segoe UI" w:hAnsi="Segoe UI" w:cs="Segoe UI"/>
        </w:rPr>
      </w:pPr>
      <w:r w:rsidRPr="00487EAB">
        <w:rPr>
          <w:rFonts w:ascii="Segoe UI" w:hAnsi="Segoe UI" w:cs="Segoe UI"/>
        </w:rPr>
        <w:t>IČO:</w:t>
      </w:r>
      <w:r w:rsidRPr="00487EAB">
        <w:rPr>
          <w:rFonts w:ascii="Segoe UI" w:hAnsi="Segoe UI" w:cs="Segoe UI"/>
        </w:rPr>
        <w:tab/>
        <w:t xml:space="preserve"> </w:t>
      </w:r>
      <w:permStart w:id="426314692" w:edGrp="everyone"/>
      <w:r w:rsidRPr="00487EAB">
        <w:rPr>
          <w:rFonts w:ascii="Segoe UI" w:hAnsi="Segoe UI" w:cs="Segoe UI"/>
        </w:rPr>
        <w:t xml:space="preserve"> </w:t>
      </w:r>
      <w:r w:rsidR="00FD5D5D">
        <w:rPr>
          <w:rFonts w:ascii="Segoe UI" w:hAnsi="Segoe UI" w:cs="Segoe UI"/>
        </w:rPr>
        <w:t>x</w:t>
      </w:r>
      <w:r w:rsidRPr="00487EAB">
        <w:rPr>
          <w:rFonts w:ascii="Segoe UI" w:hAnsi="Segoe UI" w:cs="Segoe UI"/>
        </w:rPr>
        <w:t xml:space="preserve">  </w:t>
      </w:r>
    </w:p>
    <w:permEnd w:id="426314692"/>
    <w:p w14:paraId="2FBFB349" w14:textId="0B885302" w:rsidR="00A61070" w:rsidRPr="00487EAB" w:rsidRDefault="00A61070" w:rsidP="00A61070">
      <w:pPr>
        <w:spacing w:before="120"/>
        <w:ind w:left="284"/>
        <w:jc w:val="both"/>
        <w:rPr>
          <w:rFonts w:ascii="Segoe UI" w:hAnsi="Segoe UI" w:cs="Segoe UI"/>
        </w:rPr>
      </w:pPr>
      <w:r w:rsidRPr="00487EAB">
        <w:rPr>
          <w:rFonts w:ascii="Segoe UI" w:hAnsi="Segoe UI" w:cs="Segoe UI"/>
        </w:rPr>
        <w:t>Zapísaný v:</w:t>
      </w:r>
      <w:r w:rsidR="00955024" w:rsidRPr="00487EAB">
        <w:rPr>
          <w:rFonts w:ascii="Segoe UI" w:hAnsi="Segoe UI" w:cs="Segoe UI"/>
        </w:rPr>
        <w:tab/>
      </w:r>
      <w:permStart w:id="1350569549" w:edGrp="everyone"/>
      <w:r w:rsidRPr="00487EAB">
        <w:rPr>
          <w:rFonts w:ascii="Segoe UI" w:hAnsi="Segoe UI" w:cs="Segoe UI"/>
        </w:rPr>
        <w:t xml:space="preserve"> </w:t>
      </w:r>
      <w:r w:rsidR="00FD5D5D">
        <w:rPr>
          <w:rFonts w:ascii="Segoe UI" w:hAnsi="Segoe UI" w:cs="Segoe UI"/>
        </w:rPr>
        <w:t>x</w:t>
      </w:r>
      <w:r w:rsidRPr="00487EAB">
        <w:rPr>
          <w:rFonts w:ascii="Segoe UI" w:hAnsi="Segoe UI" w:cs="Segoe UI"/>
        </w:rPr>
        <w:t xml:space="preserve"> </w:t>
      </w:r>
      <w:r w:rsidR="00955024" w:rsidRPr="00487EAB">
        <w:rPr>
          <w:rFonts w:ascii="Segoe UI" w:hAnsi="Segoe UI" w:cs="Segoe UI"/>
        </w:rPr>
        <w:t xml:space="preserve"> </w:t>
      </w:r>
    </w:p>
    <w:permEnd w:id="1350569549"/>
    <w:p w14:paraId="684DBC87" w14:textId="07E5258F" w:rsidR="00A61070" w:rsidRPr="00487EAB" w:rsidRDefault="00A61070" w:rsidP="00A61070">
      <w:pPr>
        <w:spacing w:before="120"/>
        <w:ind w:left="284"/>
        <w:jc w:val="both"/>
        <w:rPr>
          <w:rFonts w:ascii="Segoe UI" w:hAnsi="Segoe UI" w:cs="Segoe UI"/>
        </w:rPr>
      </w:pPr>
      <w:r w:rsidRPr="00487EAB">
        <w:rPr>
          <w:rFonts w:ascii="Segoe UI" w:hAnsi="Segoe UI" w:cs="Segoe UI"/>
        </w:rPr>
        <w:t>Banka:</w:t>
      </w:r>
      <w:r w:rsidR="00955024" w:rsidRPr="00487EAB">
        <w:rPr>
          <w:rFonts w:ascii="Segoe UI" w:hAnsi="Segoe UI" w:cs="Segoe UI"/>
        </w:rPr>
        <w:tab/>
      </w:r>
      <w:permStart w:id="1667858226" w:edGrp="everyone"/>
      <w:r w:rsidR="00955024" w:rsidRPr="00487EAB">
        <w:rPr>
          <w:rFonts w:ascii="Segoe UI" w:hAnsi="Segoe UI" w:cs="Segoe UI"/>
        </w:rPr>
        <w:t xml:space="preserve">   </w:t>
      </w:r>
      <w:r w:rsidR="00FD5D5D">
        <w:rPr>
          <w:rFonts w:ascii="Segoe UI" w:hAnsi="Segoe UI" w:cs="Segoe UI"/>
        </w:rPr>
        <w:t>x</w:t>
      </w:r>
      <w:r w:rsidR="00955024" w:rsidRPr="00487EAB">
        <w:rPr>
          <w:rFonts w:ascii="Segoe UI" w:hAnsi="Segoe UI" w:cs="Segoe UI"/>
        </w:rPr>
        <w:t xml:space="preserve">  </w:t>
      </w:r>
      <w:permEnd w:id="1667858226"/>
    </w:p>
    <w:p w14:paraId="09466C0D" w14:textId="7CDE8A67" w:rsidR="00A61070" w:rsidRPr="00487EAB" w:rsidRDefault="00A61070" w:rsidP="00A61070">
      <w:pPr>
        <w:spacing w:before="120"/>
        <w:ind w:left="284"/>
        <w:jc w:val="both"/>
        <w:rPr>
          <w:rFonts w:ascii="Segoe UI" w:hAnsi="Segoe UI" w:cs="Segoe UI"/>
        </w:rPr>
      </w:pPr>
      <w:r w:rsidRPr="00487EAB">
        <w:rPr>
          <w:rFonts w:ascii="Segoe UI" w:hAnsi="Segoe UI" w:cs="Segoe UI"/>
        </w:rPr>
        <w:t>IBAN:</w:t>
      </w:r>
      <w:r w:rsidR="00955024" w:rsidRPr="00487EAB">
        <w:rPr>
          <w:rFonts w:ascii="Segoe UI" w:hAnsi="Segoe UI" w:cs="Segoe UI"/>
        </w:rPr>
        <w:tab/>
      </w:r>
      <w:permStart w:id="495483789" w:edGrp="everyone"/>
      <w:r w:rsidR="00955024" w:rsidRPr="00487EAB">
        <w:rPr>
          <w:rFonts w:ascii="Segoe UI" w:hAnsi="Segoe UI" w:cs="Segoe UI"/>
        </w:rPr>
        <w:t xml:space="preserve">  </w:t>
      </w:r>
      <w:r w:rsidR="00FD5D5D">
        <w:rPr>
          <w:rFonts w:ascii="Segoe UI" w:hAnsi="Segoe UI" w:cs="Segoe UI"/>
        </w:rPr>
        <w:t>x</w:t>
      </w:r>
      <w:r w:rsidR="00955024" w:rsidRPr="00487EAB">
        <w:rPr>
          <w:rFonts w:ascii="Segoe UI" w:hAnsi="Segoe UI" w:cs="Segoe UI"/>
        </w:rPr>
        <w:t xml:space="preserve">   </w:t>
      </w:r>
      <w:permEnd w:id="495483789"/>
    </w:p>
    <w:p w14:paraId="6DABDC80" w14:textId="00709F1D" w:rsidR="00A61070" w:rsidRPr="00487EAB" w:rsidRDefault="00A61070" w:rsidP="00A61070">
      <w:pPr>
        <w:spacing w:before="120"/>
        <w:ind w:left="284"/>
        <w:jc w:val="both"/>
        <w:rPr>
          <w:rFonts w:ascii="Segoe UI" w:hAnsi="Segoe UI" w:cs="Segoe UI"/>
        </w:rPr>
      </w:pPr>
      <w:r w:rsidRPr="00487EAB">
        <w:rPr>
          <w:rFonts w:ascii="Segoe UI" w:hAnsi="Segoe UI" w:cs="Segoe UI"/>
        </w:rPr>
        <w:t>SWIFT:</w:t>
      </w:r>
      <w:r w:rsidR="00955024" w:rsidRPr="00487EAB">
        <w:rPr>
          <w:rFonts w:ascii="Segoe UI" w:hAnsi="Segoe UI" w:cs="Segoe UI"/>
        </w:rPr>
        <w:tab/>
      </w:r>
      <w:permStart w:id="145756604" w:edGrp="everyone"/>
      <w:r w:rsidR="00955024" w:rsidRPr="00487EAB">
        <w:rPr>
          <w:rFonts w:ascii="Segoe UI" w:hAnsi="Segoe UI" w:cs="Segoe UI"/>
        </w:rPr>
        <w:t xml:space="preserve">  </w:t>
      </w:r>
      <w:r w:rsidR="00FD5D5D">
        <w:rPr>
          <w:rFonts w:ascii="Segoe UI" w:hAnsi="Segoe UI" w:cs="Segoe UI"/>
        </w:rPr>
        <w:t>x</w:t>
      </w:r>
      <w:r w:rsidR="00955024" w:rsidRPr="00487EAB">
        <w:rPr>
          <w:rFonts w:ascii="Segoe UI" w:hAnsi="Segoe UI" w:cs="Segoe UI"/>
        </w:rPr>
        <w:t xml:space="preserve">   </w:t>
      </w:r>
      <w:permEnd w:id="145756604"/>
    </w:p>
    <w:p w14:paraId="75371A06" w14:textId="77777777" w:rsidR="00A61070" w:rsidRPr="00487EAB" w:rsidRDefault="00A61070" w:rsidP="006E066E">
      <w:pPr>
        <w:spacing w:before="120"/>
        <w:jc w:val="both"/>
        <w:rPr>
          <w:rFonts w:ascii="Segoe UI" w:hAnsi="Segoe UI" w:cs="Segoe UI"/>
        </w:rPr>
      </w:pPr>
    </w:p>
    <w:p w14:paraId="5DEE5E60" w14:textId="77777777" w:rsidR="006E066E" w:rsidRPr="00487EAB" w:rsidRDefault="006E066E" w:rsidP="006E066E">
      <w:pPr>
        <w:spacing w:before="120"/>
        <w:jc w:val="both"/>
        <w:rPr>
          <w:rFonts w:ascii="Segoe UI" w:hAnsi="Segoe UI" w:cs="Segoe UI"/>
        </w:rPr>
      </w:pPr>
      <w:r w:rsidRPr="00487EAB">
        <w:rPr>
          <w:rFonts w:ascii="Segoe UI" w:hAnsi="Segoe UI" w:cs="Segoe UI"/>
        </w:rPr>
        <w:t>(ďalej aj „</w:t>
      </w:r>
      <w:r w:rsidRPr="00487EAB">
        <w:rPr>
          <w:rFonts w:ascii="Segoe UI" w:hAnsi="Segoe UI" w:cs="Segoe UI"/>
          <w:b/>
        </w:rPr>
        <w:t>Hlavný cezhraničný partner</w:t>
      </w:r>
      <w:r w:rsidRPr="00487EAB">
        <w:rPr>
          <w:rFonts w:ascii="Segoe UI" w:hAnsi="Segoe UI" w:cs="Segoe UI"/>
        </w:rPr>
        <w:t>“)</w:t>
      </w:r>
    </w:p>
    <w:p w14:paraId="1CA76F01" w14:textId="77777777" w:rsidR="006E066E" w:rsidRPr="00487EAB" w:rsidRDefault="006E066E" w:rsidP="006E066E">
      <w:pPr>
        <w:jc w:val="both"/>
        <w:rPr>
          <w:rFonts w:ascii="Segoe UI" w:hAnsi="Segoe UI" w:cs="Segoe UI"/>
        </w:rPr>
      </w:pPr>
    </w:p>
    <w:p w14:paraId="5E5A42F1" w14:textId="527008F4" w:rsidR="006E066E" w:rsidRPr="00487EAB" w:rsidRDefault="006E066E">
      <w:pPr>
        <w:spacing w:after="160" w:line="259" w:lineRule="auto"/>
        <w:rPr>
          <w:rFonts w:ascii="Segoe UI" w:hAnsi="Segoe UI" w:cs="Segoe UI"/>
          <w:b/>
        </w:rPr>
      </w:pPr>
      <w:permStart w:id="1617429836" w:edGrp="everyone"/>
    </w:p>
    <w:p w14:paraId="47C6FFA0" w14:textId="77777777" w:rsidR="006E066E" w:rsidRPr="00487EAB" w:rsidRDefault="006E066E" w:rsidP="006E066E">
      <w:pPr>
        <w:numPr>
          <w:ilvl w:val="0"/>
          <w:numId w:val="1"/>
        </w:numPr>
        <w:tabs>
          <w:tab w:val="clear" w:pos="540"/>
          <w:tab w:val="num" w:pos="180"/>
        </w:tabs>
        <w:spacing w:before="120"/>
        <w:ind w:left="360"/>
        <w:jc w:val="both"/>
        <w:rPr>
          <w:rFonts w:ascii="Segoe UI" w:hAnsi="Segoe UI" w:cs="Segoe UI"/>
        </w:rPr>
      </w:pPr>
      <w:r w:rsidRPr="00487EAB">
        <w:rPr>
          <w:rFonts w:ascii="Segoe UI" w:hAnsi="Segoe UI" w:cs="Segoe UI"/>
          <w:b/>
        </w:rPr>
        <w:t xml:space="preserve"> Projektový partner 1:</w:t>
      </w:r>
    </w:p>
    <w:p w14:paraId="3849826E" w14:textId="6685091E" w:rsidR="006E066E" w:rsidRPr="00487EAB" w:rsidRDefault="006E066E" w:rsidP="006E066E">
      <w:pPr>
        <w:tabs>
          <w:tab w:val="left" w:pos="1134"/>
        </w:tabs>
        <w:spacing w:after="60"/>
        <w:ind w:left="284"/>
        <w:jc w:val="both"/>
        <w:rPr>
          <w:rFonts w:ascii="Segoe UI" w:hAnsi="Segoe UI" w:cs="Segoe UI"/>
        </w:rPr>
      </w:pPr>
      <w:r w:rsidRPr="00487EAB">
        <w:rPr>
          <w:rFonts w:ascii="Segoe UI" w:hAnsi="Segoe UI" w:cs="Segoe UI"/>
        </w:rPr>
        <w:t>názov:</w:t>
      </w:r>
      <w:r w:rsidR="00FD5D5D">
        <w:rPr>
          <w:rFonts w:ascii="Segoe UI" w:hAnsi="Segoe UI" w:cs="Segoe UI"/>
        </w:rPr>
        <w:t xml:space="preserve"> Zoo Br</w:t>
      </w:r>
      <w:r w:rsidR="00A6298E">
        <w:rPr>
          <w:rFonts w:ascii="Segoe UI" w:hAnsi="Segoe UI" w:cs="Segoe UI"/>
        </w:rPr>
        <w:t>no</w:t>
      </w:r>
      <w:r w:rsidR="00D475DC">
        <w:rPr>
          <w:rFonts w:ascii="Segoe UI" w:hAnsi="Segoe UI" w:cs="Segoe UI"/>
        </w:rPr>
        <w:t xml:space="preserve"> a stanice </w:t>
      </w:r>
      <w:proofErr w:type="spellStart"/>
      <w:r w:rsidR="00D475DC">
        <w:rPr>
          <w:rFonts w:ascii="Segoe UI" w:hAnsi="Segoe UI" w:cs="Segoe UI"/>
        </w:rPr>
        <w:t>zájmových</w:t>
      </w:r>
      <w:proofErr w:type="spellEnd"/>
      <w:r w:rsidR="00D475DC">
        <w:rPr>
          <w:rFonts w:ascii="Segoe UI" w:hAnsi="Segoe UI" w:cs="Segoe UI"/>
        </w:rPr>
        <w:t xml:space="preserve"> činností, </w:t>
      </w:r>
      <w:proofErr w:type="spellStart"/>
      <w:r w:rsidR="00D475DC">
        <w:rPr>
          <w:rFonts w:ascii="Segoe UI" w:hAnsi="Segoe UI" w:cs="Segoe UI"/>
        </w:rPr>
        <w:t>příspěvková</w:t>
      </w:r>
      <w:proofErr w:type="spellEnd"/>
      <w:r w:rsidR="00D475DC">
        <w:rPr>
          <w:rFonts w:ascii="Segoe UI" w:hAnsi="Segoe UI" w:cs="Segoe UI"/>
        </w:rPr>
        <w:t xml:space="preserve"> </w:t>
      </w:r>
      <w:proofErr w:type="spellStart"/>
      <w:r w:rsidR="00D475DC">
        <w:rPr>
          <w:rFonts w:ascii="Segoe UI" w:hAnsi="Segoe UI" w:cs="Segoe UI"/>
        </w:rPr>
        <w:t>organizace</w:t>
      </w:r>
      <w:proofErr w:type="spellEnd"/>
      <w:r w:rsidRPr="00487EAB">
        <w:rPr>
          <w:rFonts w:ascii="Segoe UI" w:hAnsi="Segoe UI" w:cs="Segoe UI"/>
        </w:rPr>
        <w:tab/>
        <w:t xml:space="preserve">   </w:t>
      </w:r>
    </w:p>
    <w:p w14:paraId="771D7F9D" w14:textId="06C4E5B7" w:rsidR="006E066E" w:rsidRPr="00487EAB" w:rsidRDefault="006E066E" w:rsidP="006E066E">
      <w:pPr>
        <w:tabs>
          <w:tab w:val="left" w:pos="1134"/>
        </w:tabs>
        <w:spacing w:after="60"/>
        <w:ind w:left="284"/>
        <w:jc w:val="both"/>
        <w:rPr>
          <w:rFonts w:ascii="Segoe UI" w:hAnsi="Segoe UI" w:cs="Segoe UI"/>
        </w:rPr>
      </w:pPr>
      <w:r w:rsidRPr="00487EAB">
        <w:rPr>
          <w:rFonts w:ascii="Segoe UI" w:hAnsi="Segoe UI" w:cs="Segoe UI"/>
        </w:rPr>
        <w:t>sídlo:</w:t>
      </w:r>
      <w:r w:rsidR="00D475DC">
        <w:rPr>
          <w:rFonts w:ascii="Segoe UI" w:hAnsi="Segoe UI" w:cs="Segoe UI"/>
        </w:rPr>
        <w:t xml:space="preserve"> U </w:t>
      </w:r>
      <w:r w:rsidR="00E83257">
        <w:rPr>
          <w:rFonts w:ascii="Segoe UI" w:hAnsi="Segoe UI" w:cs="Segoe UI"/>
        </w:rPr>
        <w:t>Z</w:t>
      </w:r>
      <w:r w:rsidR="00D475DC">
        <w:rPr>
          <w:rFonts w:ascii="Segoe UI" w:hAnsi="Segoe UI" w:cs="Segoe UI"/>
        </w:rPr>
        <w:t xml:space="preserve">oologické </w:t>
      </w:r>
      <w:proofErr w:type="spellStart"/>
      <w:r w:rsidR="00D475DC">
        <w:rPr>
          <w:rFonts w:ascii="Segoe UI" w:hAnsi="Segoe UI" w:cs="Segoe UI"/>
        </w:rPr>
        <w:t>zahrady</w:t>
      </w:r>
      <w:proofErr w:type="spellEnd"/>
      <w:r w:rsidR="00D475DC">
        <w:rPr>
          <w:rFonts w:ascii="Segoe UI" w:hAnsi="Segoe UI" w:cs="Segoe UI"/>
        </w:rPr>
        <w:t xml:space="preserve"> 40, 635 00 Brno</w:t>
      </w:r>
      <w:r w:rsidRPr="00487EAB">
        <w:rPr>
          <w:rFonts w:ascii="Segoe UI" w:hAnsi="Segoe UI" w:cs="Segoe UI"/>
        </w:rPr>
        <w:t xml:space="preserve">   </w:t>
      </w:r>
    </w:p>
    <w:p w14:paraId="41B59914" w14:textId="19FDE0E0" w:rsidR="006E066E" w:rsidRPr="00487EAB" w:rsidRDefault="006E066E" w:rsidP="006E066E">
      <w:pPr>
        <w:tabs>
          <w:tab w:val="left" w:pos="1134"/>
        </w:tabs>
        <w:spacing w:after="60"/>
        <w:ind w:left="284"/>
        <w:jc w:val="both"/>
        <w:rPr>
          <w:rFonts w:ascii="Segoe UI" w:hAnsi="Segoe UI" w:cs="Segoe UI"/>
        </w:rPr>
      </w:pPr>
      <w:r w:rsidRPr="00487EAB">
        <w:rPr>
          <w:rFonts w:ascii="Segoe UI" w:hAnsi="Segoe UI" w:cs="Segoe UI"/>
        </w:rPr>
        <w:t>konajúci:</w:t>
      </w:r>
      <w:r w:rsidR="00D475DC">
        <w:rPr>
          <w:rFonts w:ascii="Segoe UI" w:hAnsi="Segoe UI" w:cs="Segoe UI"/>
        </w:rPr>
        <w:t xml:space="preserve"> Mgr. Radana Dungelová, </w:t>
      </w:r>
      <w:proofErr w:type="spellStart"/>
      <w:r w:rsidR="00D475DC">
        <w:rPr>
          <w:rFonts w:ascii="Segoe UI" w:hAnsi="Segoe UI" w:cs="Segoe UI"/>
        </w:rPr>
        <w:t>ředitelka</w:t>
      </w:r>
      <w:proofErr w:type="spellEnd"/>
      <w:r w:rsidRPr="00487EAB">
        <w:rPr>
          <w:rFonts w:ascii="Segoe UI" w:hAnsi="Segoe UI" w:cs="Segoe UI"/>
        </w:rPr>
        <w:tab/>
        <w:t xml:space="preserve">   </w:t>
      </w:r>
    </w:p>
    <w:p w14:paraId="6EBE7598" w14:textId="24335557" w:rsidR="006E066E" w:rsidRPr="00487EAB" w:rsidRDefault="006E066E" w:rsidP="006E066E">
      <w:pPr>
        <w:tabs>
          <w:tab w:val="left" w:pos="1134"/>
        </w:tabs>
        <w:spacing w:after="60"/>
        <w:ind w:left="284"/>
        <w:jc w:val="both"/>
        <w:rPr>
          <w:rFonts w:ascii="Segoe UI" w:hAnsi="Segoe UI" w:cs="Segoe UI"/>
        </w:rPr>
      </w:pPr>
      <w:r w:rsidRPr="00487EAB">
        <w:rPr>
          <w:rFonts w:ascii="Segoe UI" w:hAnsi="Segoe UI" w:cs="Segoe UI"/>
        </w:rPr>
        <w:t>IČO:</w:t>
      </w:r>
      <w:r w:rsidR="00D475DC">
        <w:rPr>
          <w:rFonts w:ascii="Segoe UI" w:hAnsi="Segoe UI" w:cs="Segoe UI"/>
        </w:rPr>
        <w:t xml:space="preserve"> </w:t>
      </w:r>
      <w:r w:rsidR="00E83257" w:rsidRPr="00E83257">
        <w:rPr>
          <w:rFonts w:ascii="Segoe UI" w:hAnsi="Segoe UI" w:cs="Segoe UI"/>
        </w:rPr>
        <w:t>00101451</w:t>
      </w:r>
      <w:r w:rsidRPr="00487EAB">
        <w:rPr>
          <w:rFonts w:ascii="Segoe UI" w:hAnsi="Segoe UI" w:cs="Segoe UI"/>
        </w:rPr>
        <w:tab/>
        <w:t xml:space="preserve">   </w:t>
      </w:r>
    </w:p>
    <w:p w14:paraId="1BB2468D" w14:textId="778AC21A" w:rsidR="00A61070" w:rsidRPr="00487EAB" w:rsidRDefault="00A61070" w:rsidP="00A61070">
      <w:pPr>
        <w:spacing w:before="120"/>
        <w:ind w:left="284"/>
        <w:jc w:val="both"/>
        <w:rPr>
          <w:rFonts w:ascii="Segoe UI" w:hAnsi="Segoe UI" w:cs="Segoe UI"/>
        </w:rPr>
      </w:pPr>
      <w:r w:rsidRPr="00487EAB">
        <w:rPr>
          <w:rFonts w:ascii="Segoe UI" w:hAnsi="Segoe UI" w:cs="Segoe UI"/>
        </w:rPr>
        <w:t>Zapísaný v:</w:t>
      </w:r>
      <w:r w:rsidR="00E83257">
        <w:rPr>
          <w:rFonts w:ascii="Segoe UI" w:hAnsi="Segoe UI" w:cs="Segoe UI"/>
        </w:rPr>
        <w:t xml:space="preserve"> </w:t>
      </w:r>
      <w:proofErr w:type="spellStart"/>
      <w:r w:rsidR="00E83257">
        <w:rPr>
          <w:rFonts w:ascii="Segoe UI" w:hAnsi="Segoe UI" w:cs="Segoe UI"/>
        </w:rPr>
        <w:t>obchodním</w:t>
      </w:r>
      <w:proofErr w:type="spellEnd"/>
      <w:r w:rsidR="00E83257">
        <w:rPr>
          <w:rFonts w:ascii="Segoe UI" w:hAnsi="Segoe UI" w:cs="Segoe UI"/>
        </w:rPr>
        <w:t xml:space="preserve"> </w:t>
      </w:r>
      <w:proofErr w:type="spellStart"/>
      <w:r w:rsidR="00E83257">
        <w:rPr>
          <w:rFonts w:ascii="Segoe UI" w:hAnsi="Segoe UI" w:cs="Segoe UI"/>
        </w:rPr>
        <w:t>rejstříku</w:t>
      </w:r>
      <w:proofErr w:type="spellEnd"/>
      <w:r w:rsidR="00E83257">
        <w:rPr>
          <w:rFonts w:ascii="Segoe UI" w:hAnsi="Segoe UI" w:cs="Segoe UI"/>
        </w:rPr>
        <w:t xml:space="preserve"> </w:t>
      </w:r>
      <w:proofErr w:type="spellStart"/>
      <w:r w:rsidR="00E83257">
        <w:rPr>
          <w:rFonts w:ascii="Segoe UI" w:hAnsi="Segoe UI" w:cs="Segoe UI"/>
        </w:rPr>
        <w:t>v</w:t>
      </w:r>
      <w:r w:rsidR="00E83257" w:rsidRPr="00E83257">
        <w:rPr>
          <w:rFonts w:ascii="Segoe UI" w:hAnsi="Segoe UI" w:cs="Segoe UI"/>
        </w:rPr>
        <w:t>edeném</w:t>
      </w:r>
      <w:proofErr w:type="spellEnd"/>
      <w:r w:rsidR="00E83257" w:rsidRPr="00E83257">
        <w:rPr>
          <w:rFonts w:ascii="Segoe UI" w:hAnsi="Segoe UI" w:cs="Segoe UI"/>
        </w:rPr>
        <w:t xml:space="preserve"> K</w:t>
      </w:r>
      <w:r w:rsidR="00E83257">
        <w:rPr>
          <w:rFonts w:ascii="Segoe UI" w:hAnsi="Segoe UI" w:cs="Segoe UI"/>
        </w:rPr>
        <w:t xml:space="preserve">rajským </w:t>
      </w:r>
      <w:proofErr w:type="spellStart"/>
      <w:r w:rsidR="00E83257">
        <w:rPr>
          <w:rFonts w:ascii="Segoe UI" w:hAnsi="Segoe UI" w:cs="Segoe UI"/>
        </w:rPr>
        <w:t>soudem</w:t>
      </w:r>
      <w:proofErr w:type="spellEnd"/>
      <w:r w:rsidR="00E83257" w:rsidRPr="00E83257">
        <w:rPr>
          <w:rFonts w:ascii="Segoe UI" w:hAnsi="Segoe UI" w:cs="Segoe UI"/>
        </w:rPr>
        <w:t xml:space="preserve"> v </w:t>
      </w:r>
      <w:proofErr w:type="spellStart"/>
      <w:r w:rsidR="00E83257" w:rsidRPr="00E83257">
        <w:rPr>
          <w:rFonts w:ascii="Segoe UI" w:hAnsi="Segoe UI" w:cs="Segoe UI"/>
        </w:rPr>
        <w:t>Brně</w:t>
      </w:r>
      <w:proofErr w:type="spellEnd"/>
      <w:r w:rsidR="00E83257" w:rsidRPr="00E83257">
        <w:rPr>
          <w:rFonts w:ascii="Segoe UI" w:hAnsi="Segoe UI" w:cs="Segoe UI"/>
        </w:rPr>
        <w:t xml:space="preserve">, </w:t>
      </w:r>
      <w:proofErr w:type="spellStart"/>
      <w:r w:rsidR="00E83257" w:rsidRPr="00E83257">
        <w:rPr>
          <w:rFonts w:ascii="Segoe UI" w:hAnsi="Segoe UI" w:cs="Segoe UI"/>
        </w:rPr>
        <w:t>oddíl</w:t>
      </w:r>
      <w:proofErr w:type="spellEnd"/>
      <w:r w:rsidR="00E83257" w:rsidRPr="00E83257">
        <w:rPr>
          <w:rFonts w:ascii="Segoe UI" w:hAnsi="Segoe UI" w:cs="Segoe UI"/>
        </w:rPr>
        <w:t xml:space="preserve"> Pr, vložka č. 11</w:t>
      </w:r>
      <w:r w:rsidRPr="00487EAB">
        <w:rPr>
          <w:rFonts w:ascii="Segoe UI" w:hAnsi="Segoe UI" w:cs="Segoe UI"/>
        </w:rPr>
        <w:t xml:space="preserve">  </w:t>
      </w:r>
    </w:p>
    <w:p w14:paraId="21494C4B" w14:textId="688F1BC2" w:rsidR="00A61070" w:rsidRPr="0010573C" w:rsidRDefault="00A61070" w:rsidP="00A61070">
      <w:pPr>
        <w:spacing w:before="120"/>
        <w:ind w:left="284"/>
        <w:jc w:val="both"/>
        <w:rPr>
          <w:rFonts w:ascii="Segoe UI" w:hAnsi="Segoe UI" w:cs="Segoe UI"/>
        </w:rPr>
      </w:pPr>
      <w:r w:rsidRPr="0010573C">
        <w:rPr>
          <w:rFonts w:ascii="Segoe UI" w:hAnsi="Segoe UI" w:cs="Segoe UI"/>
        </w:rPr>
        <w:t>Banka:</w:t>
      </w:r>
      <w:r w:rsidR="00E83257" w:rsidRPr="0010573C">
        <w:rPr>
          <w:rFonts w:ascii="Segoe UI" w:hAnsi="Segoe UI" w:cs="Segoe UI"/>
        </w:rPr>
        <w:t xml:space="preserve"> ČSOB – Československá obchodní banka</w:t>
      </w:r>
    </w:p>
    <w:p w14:paraId="14008E26" w14:textId="004D82A3" w:rsidR="00A61070" w:rsidRPr="0010573C" w:rsidRDefault="00A61070" w:rsidP="00A61070">
      <w:pPr>
        <w:spacing w:before="120"/>
        <w:ind w:left="284"/>
        <w:jc w:val="both"/>
        <w:rPr>
          <w:rFonts w:ascii="Segoe UI" w:hAnsi="Segoe UI" w:cs="Segoe UI"/>
        </w:rPr>
      </w:pPr>
      <w:r w:rsidRPr="0010573C">
        <w:rPr>
          <w:rFonts w:ascii="Segoe UI" w:hAnsi="Segoe UI" w:cs="Segoe UI"/>
        </w:rPr>
        <w:t>IBAN:</w:t>
      </w:r>
      <w:r w:rsidR="0010573C" w:rsidRPr="0010573C">
        <w:rPr>
          <w:rFonts w:ascii="Segoe UI" w:hAnsi="Segoe UI" w:cs="Segoe UI"/>
        </w:rPr>
        <w:t xml:space="preserve"> </w:t>
      </w:r>
      <w:r w:rsidR="0010573C" w:rsidRPr="0010573C">
        <w:rPr>
          <w:rFonts w:ascii="Segoe UI" w:eastAsiaTheme="minorHAnsi" w:hAnsi="Segoe UI" w:cs="Segoe UI"/>
          <w:lang w:val="cs-CZ" w:eastAsia="en-US"/>
        </w:rPr>
        <w:t>CZ83 0300 0000 0003 7260 4403</w:t>
      </w:r>
    </w:p>
    <w:p w14:paraId="745A046B" w14:textId="12174A93" w:rsidR="00A61070" w:rsidRPr="0010573C" w:rsidRDefault="00A61070" w:rsidP="00A61070">
      <w:pPr>
        <w:spacing w:before="120"/>
        <w:ind w:left="284"/>
        <w:jc w:val="both"/>
        <w:rPr>
          <w:rFonts w:ascii="Segoe UI" w:hAnsi="Segoe UI" w:cs="Segoe UI"/>
        </w:rPr>
      </w:pPr>
      <w:r w:rsidRPr="0010573C">
        <w:rPr>
          <w:rFonts w:ascii="Segoe UI" w:hAnsi="Segoe UI" w:cs="Segoe UI"/>
        </w:rPr>
        <w:t>SWIFT:</w:t>
      </w:r>
      <w:r w:rsidR="0010573C" w:rsidRPr="0010573C">
        <w:rPr>
          <w:rFonts w:ascii="Segoe UI" w:hAnsi="Segoe UI" w:cs="Segoe UI"/>
        </w:rPr>
        <w:t xml:space="preserve"> </w:t>
      </w:r>
      <w:r w:rsidR="0010573C" w:rsidRPr="0010573C">
        <w:rPr>
          <w:rFonts w:ascii="Segoe UI" w:eastAsiaTheme="minorHAnsi" w:hAnsi="Segoe UI" w:cs="Segoe UI"/>
          <w:lang w:val="cs-CZ" w:eastAsia="en-US"/>
        </w:rPr>
        <w:t>CEKOCZPP</w:t>
      </w:r>
    </w:p>
    <w:p w14:paraId="3C687B0D" w14:textId="77777777" w:rsidR="00A61070" w:rsidRPr="00487EAB" w:rsidRDefault="00A61070" w:rsidP="006E066E">
      <w:pPr>
        <w:spacing w:before="120"/>
        <w:jc w:val="both"/>
        <w:rPr>
          <w:rFonts w:ascii="Segoe UI" w:hAnsi="Segoe UI" w:cs="Segoe UI"/>
        </w:rPr>
      </w:pPr>
    </w:p>
    <w:p w14:paraId="0F457712" w14:textId="77777777" w:rsidR="006E066E" w:rsidRPr="00487EAB" w:rsidRDefault="006E066E" w:rsidP="006E066E">
      <w:pPr>
        <w:spacing w:before="120"/>
        <w:jc w:val="both"/>
        <w:rPr>
          <w:rFonts w:ascii="Segoe UI" w:hAnsi="Segoe UI" w:cs="Segoe UI"/>
        </w:rPr>
      </w:pPr>
      <w:r w:rsidRPr="00487EAB">
        <w:rPr>
          <w:rFonts w:ascii="Segoe UI" w:hAnsi="Segoe UI" w:cs="Segoe UI"/>
        </w:rPr>
        <w:t xml:space="preserve"> (ďalej aj „</w:t>
      </w:r>
      <w:r w:rsidRPr="00487EAB">
        <w:rPr>
          <w:rFonts w:ascii="Segoe UI" w:hAnsi="Segoe UI" w:cs="Segoe UI"/>
          <w:b/>
        </w:rPr>
        <w:t>Projektový partner</w:t>
      </w:r>
      <w:r w:rsidRPr="00487EAB">
        <w:rPr>
          <w:rFonts w:ascii="Segoe UI" w:hAnsi="Segoe UI" w:cs="Segoe UI"/>
        </w:rPr>
        <w:t>“)</w:t>
      </w:r>
    </w:p>
    <w:p w14:paraId="76F59CBE" w14:textId="77777777" w:rsidR="006E066E" w:rsidRPr="00487EAB" w:rsidRDefault="006E066E" w:rsidP="006E066E">
      <w:pPr>
        <w:spacing w:before="120"/>
        <w:jc w:val="both"/>
        <w:rPr>
          <w:rFonts w:ascii="Segoe UI" w:hAnsi="Segoe UI" w:cs="Segoe UI"/>
        </w:rPr>
      </w:pPr>
    </w:p>
    <w:p w14:paraId="478B0F7F" w14:textId="408BBC2A" w:rsidR="0014143A" w:rsidRPr="0014143A" w:rsidRDefault="006E066E" w:rsidP="0014143A">
      <w:pPr>
        <w:numPr>
          <w:ilvl w:val="0"/>
          <w:numId w:val="1"/>
        </w:numPr>
        <w:tabs>
          <w:tab w:val="clear" w:pos="540"/>
          <w:tab w:val="num" w:pos="180"/>
        </w:tabs>
        <w:spacing w:before="120"/>
        <w:ind w:left="360"/>
        <w:rPr>
          <w:rFonts w:ascii="Segoe UI" w:hAnsi="Segoe UI" w:cs="Segoe UI"/>
        </w:rPr>
        <w:sectPr w:rsidR="0014143A" w:rsidRPr="0014143A" w:rsidSect="00487EAB">
          <w:type w:val="continuous"/>
          <w:pgSz w:w="11906" w:h="16838"/>
          <w:pgMar w:top="1417" w:right="1417" w:bottom="1078" w:left="1417" w:header="708" w:footer="708" w:gutter="0"/>
          <w:cols w:space="708"/>
          <w:formProt w:val="0"/>
          <w:titlePg/>
          <w:docGrid w:linePitch="360"/>
        </w:sectPr>
      </w:pPr>
      <w:r w:rsidRPr="00487EAB">
        <w:rPr>
          <w:rFonts w:ascii="Segoe UI" w:hAnsi="Segoe UI" w:cs="Segoe UI"/>
          <w:b/>
        </w:rPr>
        <w:t xml:space="preserve"> P</w:t>
      </w:r>
      <w:r w:rsidR="00BC191B" w:rsidRPr="00487EAB">
        <w:rPr>
          <w:rFonts w:ascii="Segoe UI" w:hAnsi="Segoe UI" w:cs="Segoe UI"/>
          <w:b/>
        </w:rPr>
        <w:t xml:space="preserve">rojektový partner </w:t>
      </w:r>
      <w:r w:rsidR="0014143A">
        <w:rPr>
          <w:rFonts w:ascii="Segoe UI" w:hAnsi="Segoe UI" w:cs="Segoe UI"/>
          <w:b/>
        </w:rPr>
        <w:t>2:</w:t>
      </w:r>
    </w:p>
    <w:p w14:paraId="17D11AD2" w14:textId="2C5BF569" w:rsidR="0014143A" w:rsidRPr="00487EAB" w:rsidRDefault="0014143A" w:rsidP="0014143A">
      <w:pPr>
        <w:tabs>
          <w:tab w:val="left" w:pos="1134"/>
        </w:tabs>
        <w:spacing w:after="60"/>
        <w:ind w:left="284"/>
        <w:jc w:val="both"/>
        <w:rPr>
          <w:rFonts w:ascii="Segoe UI" w:hAnsi="Segoe UI" w:cs="Segoe UI"/>
        </w:rPr>
      </w:pPr>
      <w:r w:rsidRPr="00487EAB">
        <w:rPr>
          <w:rFonts w:ascii="Segoe UI" w:hAnsi="Segoe UI" w:cs="Segoe UI"/>
        </w:rPr>
        <w:t>názov:</w:t>
      </w:r>
      <w:r>
        <w:rPr>
          <w:rFonts w:ascii="Segoe UI" w:hAnsi="Segoe UI" w:cs="Segoe UI"/>
        </w:rPr>
        <w:t xml:space="preserve"> </w:t>
      </w:r>
      <w:r w:rsidR="007B38E2">
        <w:rPr>
          <w:rFonts w:ascii="Segoe UI" w:hAnsi="Segoe UI" w:cs="Segoe UI"/>
        </w:rPr>
        <w:t xml:space="preserve">Trnavská univerzita v Trnave </w:t>
      </w:r>
      <w:r>
        <w:rPr>
          <w:rFonts w:ascii="Segoe UI" w:hAnsi="Segoe UI" w:cs="Segoe UI"/>
        </w:rPr>
        <w:t xml:space="preserve"> </w:t>
      </w:r>
      <w:r w:rsidRPr="00487EAB">
        <w:rPr>
          <w:rFonts w:ascii="Segoe UI" w:hAnsi="Segoe UI" w:cs="Segoe UI"/>
        </w:rPr>
        <w:tab/>
        <w:t xml:space="preserve">   </w:t>
      </w:r>
    </w:p>
    <w:p w14:paraId="4BFEBA50" w14:textId="575F40FB" w:rsidR="0014143A" w:rsidRPr="00487EAB" w:rsidRDefault="0014143A" w:rsidP="0014143A">
      <w:pPr>
        <w:tabs>
          <w:tab w:val="left" w:pos="1134"/>
        </w:tabs>
        <w:spacing w:after="60"/>
        <w:ind w:left="284"/>
        <w:jc w:val="both"/>
        <w:rPr>
          <w:rFonts w:ascii="Segoe UI" w:hAnsi="Segoe UI" w:cs="Segoe UI"/>
        </w:rPr>
      </w:pPr>
      <w:r w:rsidRPr="00487EAB">
        <w:rPr>
          <w:rFonts w:ascii="Segoe UI" w:hAnsi="Segoe UI" w:cs="Segoe UI"/>
        </w:rPr>
        <w:t xml:space="preserve">sídlo: </w:t>
      </w:r>
      <w:proofErr w:type="spellStart"/>
      <w:r w:rsidR="002545F5">
        <w:rPr>
          <w:rFonts w:ascii="Segoe UI" w:hAnsi="Segoe UI" w:cs="Segoe UI"/>
        </w:rPr>
        <w:t>Hornopotočná</w:t>
      </w:r>
      <w:proofErr w:type="spellEnd"/>
      <w:r w:rsidR="002545F5">
        <w:rPr>
          <w:rFonts w:ascii="Segoe UI" w:hAnsi="Segoe UI" w:cs="Segoe UI"/>
        </w:rPr>
        <w:t xml:space="preserve"> 23, 918 43 Trnava, Slovenská republika</w:t>
      </w:r>
      <w:r w:rsidRPr="00487EAB">
        <w:rPr>
          <w:rFonts w:ascii="Segoe UI" w:hAnsi="Segoe UI" w:cs="Segoe UI"/>
        </w:rPr>
        <w:t xml:space="preserve">  </w:t>
      </w:r>
    </w:p>
    <w:p w14:paraId="063E689B" w14:textId="1DAED645" w:rsidR="0014143A" w:rsidRPr="00487EAB" w:rsidRDefault="0014143A" w:rsidP="0014143A">
      <w:pPr>
        <w:tabs>
          <w:tab w:val="left" w:pos="1134"/>
        </w:tabs>
        <w:spacing w:after="60"/>
        <w:ind w:left="284"/>
        <w:jc w:val="both"/>
        <w:rPr>
          <w:rFonts w:ascii="Segoe UI" w:hAnsi="Segoe UI" w:cs="Segoe UI"/>
        </w:rPr>
      </w:pPr>
      <w:r w:rsidRPr="00487EAB">
        <w:rPr>
          <w:rFonts w:ascii="Segoe UI" w:hAnsi="Segoe UI" w:cs="Segoe UI"/>
        </w:rPr>
        <w:t xml:space="preserve">konajúci </w:t>
      </w:r>
      <w:r w:rsidR="002545F5">
        <w:rPr>
          <w:rFonts w:ascii="Segoe UI" w:hAnsi="Segoe UI" w:cs="Segoe UI"/>
        </w:rPr>
        <w:t xml:space="preserve">: prof. PaedDr. René </w:t>
      </w:r>
      <w:proofErr w:type="spellStart"/>
      <w:r w:rsidR="002545F5">
        <w:rPr>
          <w:rFonts w:ascii="Segoe UI" w:hAnsi="Segoe UI" w:cs="Segoe UI"/>
        </w:rPr>
        <w:t>Bílik</w:t>
      </w:r>
      <w:proofErr w:type="spellEnd"/>
      <w:r w:rsidR="002545F5">
        <w:rPr>
          <w:rFonts w:ascii="Segoe UI" w:hAnsi="Segoe UI" w:cs="Segoe UI"/>
        </w:rPr>
        <w:t>, CSc., rektor Trnavskej univerzity v Trnave</w:t>
      </w:r>
    </w:p>
    <w:p w14:paraId="233FB81C" w14:textId="432F0D81" w:rsidR="0014143A" w:rsidRPr="00487EAB" w:rsidRDefault="0014143A" w:rsidP="0014143A">
      <w:pPr>
        <w:tabs>
          <w:tab w:val="left" w:pos="1134"/>
        </w:tabs>
        <w:spacing w:after="60"/>
        <w:ind w:left="284"/>
        <w:jc w:val="both"/>
        <w:rPr>
          <w:rFonts w:ascii="Segoe UI" w:hAnsi="Segoe UI" w:cs="Segoe UI"/>
        </w:rPr>
      </w:pPr>
      <w:r w:rsidRPr="00487EAB">
        <w:rPr>
          <w:rFonts w:ascii="Segoe UI" w:hAnsi="Segoe UI" w:cs="Segoe UI"/>
        </w:rPr>
        <w:t>IČO:</w:t>
      </w:r>
      <w:r w:rsidR="002545F5">
        <w:rPr>
          <w:rFonts w:ascii="Segoe UI" w:hAnsi="Segoe UI" w:cs="Segoe UI"/>
        </w:rPr>
        <w:t xml:space="preserve"> 318 25 249</w:t>
      </w:r>
      <w:r w:rsidRPr="00487EAB">
        <w:rPr>
          <w:rFonts w:ascii="Segoe UI" w:hAnsi="Segoe UI" w:cs="Segoe UI"/>
        </w:rPr>
        <w:tab/>
        <w:t xml:space="preserve">   </w:t>
      </w:r>
    </w:p>
    <w:p w14:paraId="5E86CDAE" w14:textId="77777777" w:rsidR="0014143A" w:rsidRPr="00487EAB" w:rsidRDefault="0014143A" w:rsidP="0014143A">
      <w:pPr>
        <w:spacing w:before="120"/>
        <w:ind w:left="284"/>
        <w:jc w:val="both"/>
        <w:rPr>
          <w:rFonts w:ascii="Segoe UI" w:hAnsi="Segoe UI" w:cs="Segoe UI"/>
        </w:rPr>
      </w:pPr>
      <w:r w:rsidRPr="00487EAB">
        <w:rPr>
          <w:rFonts w:ascii="Segoe UI" w:hAnsi="Segoe UI" w:cs="Segoe UI"/>
        </w:rPr>
        <w:t>Zapísaný v:</w:t>
      </w:r>
      <w:r w:rsidRPr="00487EAB">
        <w:rPr>
          <w:rFonts w:ascii="Segoe UI" w:hAnsi="Segoe UI" w:cs="Segoe UI"/>
        </w:rPr>
        <w:tab/>
        <w:t xml:space="preserve">  </w:t>
      </w:r>
    </w:p>
    <w:p w14:paraId="748D7F4C" w14:textId="00B0FAB2" w:rsidR="0014143A" w:rsidRPr="00487EAB" w:rsidRDefault="0014143A" w:rsidP="0014143A">
      <w:pPr>
        <w:spacing w:before="120"/>
        <w:ind w:left="284"/>
        <w:jc w:val="both"/>
        <w:rPr>
          <w:rFonts w:ascii="Segoe UI" w:hAnsi="Segoe UI" w:cs="Segoe UI"/>
        </w:rPr>
      </w:pPr>
      <w:r w:rsidRPr="00487EAB">
        <w:rPr>
          <w:rFonts w:ascii="Segoe UI" w:hAnsi="Segoe UI" w:cs="Segoe UI"/>
        </w:rPr>
        <w:t>Banka:</w:t>
      </w:r>
      <w:r w:rsidR="002545F5">
        <w:rPr>
          <w:rFonts w:ascii="Segoe UI" w:hAnsi="Segoe UI" w:cs="Segoe UI"/>
        </w:rPr>
        <w:t xml:space="preserve"> Štátna pokladnica</w:t>
      </w:r>
    </w:p>
    <w:p w14:paraId="735986CF" w14:textId="6B6FAAA9" w:rsidR="0014143A" w:rsidRPr="00487EAB" w:rsidRDefault="0014143A" w:rsidP="0014143A">
      <w:pPr>
        <w:spacing w:before="120"/>
        <w:ind w:left="284"/>
        <w:jc w:val="both"/>
        <w:rPr>
          <w:rFonts w:ascii="Segoe UI" w:hAnsi="Segoe UI" w:cs="Segoe UI"/>
        </w:rPr>
      </w:pPr>
      <w:r w:rsidRPr="00487EAB">
        <w:rPr>
          <w:rFonts w:ascii="Segoe UI" w:hAnsi="Segoe UI" w:cs="Segoe UI"/>
        </w:rPr>
        <w:t>IBAN:</w:t>
      </w:r>
      <w:r w:rsidR="002545F5">
        <w:rPr>
          <w:rFonts w:ascii="Segoe UI" w:hAnsi="Segoe UI" w:cs="Segoe UI"/>
        </w:rPr>
        <w:t xml:space="preserve"> SK33 8180 0000 0070 0006 5500</w:t>
      </w:r>
    </w:p>
    <w:p w14:paraId="4C95AB4F" w14:textId="6D0DFB7A" w:rsidR="0014143A" w:rsidRPr="00487EAB" w:rsidRDefault="0014143A" w:rsidP="0014143A">
      <w:pPr>
        <w:spacing w:before="120"/>
        <w:ind w:left="284"/>
        <w:jc w:val="both"/>
        <w:rPr>
          <w:rFonts w:ascii="Segoe UI" w:hAnsi="Segoe UI" w:cs="Segoe UI"/>
        </w:rPr>
      </w:pPr>
      <w:r w:rsidRPr="00487EAB">
        <w:rPr>
          <w:rFonts w:ascii="Segoe UI" w:hAnsi="Segoe UI" w:cs="Segoe UI"/>
        </w:rPr>
        <w:t>SWIFT:</w:t>
      </w:r>
      <w:r w:rsidR="002545F5">
        <w:rPr>
          <w:rFonts w:ascii="Segoe UI" w:hAnsi="Segoe UI" w:cs="Segoe UI"/>
        </w:rPr>
        <w:t xml:space="preserve"> SPSRSKBA</w:t>
      </w:r>
    </w:p>
    <w:p w14:paraId="3CDE5952" w14:textId="77777777" w:rsidR="006E066E" w:rsidRDefault="006E066E" w:rsidP="006E066E">
      <w:pPr>
        <w:spacing w:before="120"/>
        <w:jc w:val="both"/>
        <w:rPr>
          <w:rFonts w:ascii="Segoe UI" w:hAnsi="Segoe UI" w:cs="Segoe UI"/>
        </w:rPr>
      </w:pPr>
    </w:p>
    <w:p w14:paraId="65E45197" w14:textId="69DD58C8" w:rsidR="0014143A" w:rsidRPr="0014143A" w:rsidRDefault="0014143A" w:rsidP="0014143A">
      <w:pPr>
        <w:numPr>
          <w:ilvl w:val="0"/>
          <w:numId w:val="1"/>
        </w:numPr>
        <w:tabs>
          <w:tab w:val="clear" w:pos="540"/>
        </w:tabs>
        <w:spacing w:before="120"/>
        <w:rPr>
          <w:rFonts w:ascii="Segoe UI" w:hAnsi="Segoe UI" w:cs="Segoe UI"/>
        </w:rPr>
        <w:sectPr w:rsidR="0014143A" w:rsidRPr="0014143A" w:rsidSect="00487EAB">
          <w:type w:val="continuous"/>
          <w:pgSz w:w="11906" w:h="16838"/>
          <w:pgMar w:top="1417" w:right="1417" w:bottom="1078" w:left="1417" w:header="708" w:footer="708" w:gutter="0"/>
          <w:cols w:space="708"/>
          <w:formProt w:val="0"/>
          <w:titlePg/>
          <w:docGrid w:linePitch="360"/>
        </w:sectPr>
      </w:pPr>
      <w:r w:rsidRPr="00487EAB">
        <w:rPr>
          <w:rFonts w:ascii="Segoe UI" w:hAnsi="Segoe UI" w:cs="Segoe UI"/>
          <w:b/>
        </w:rPr>
        <w:t xml:space="preserve">Projektový partner </w:t>
      </w:r>
      <w:r>
        <w:rPr>
          <w:rFonts w:ascii="Segoe UI" w:hAnsi="Segoe UI" w:cs="Segoe UI"/>
          <w:b/>
        </w:rPr>
        <w:t>3:</w:t>
      </w:r>
    </w:p>
    <w:p w14:paraId="031AF20A" w14:textId="083EDBB3" w:rsidR="0014143A" w:rsidRPr="00487EAB" w:rsidRDefault="0014143A" w:rsidP="0014143A">
      <w:pPr>
        <w:tabs>
          <w:tab w:val="left" w:pos="1134"/>
        </w:tabs>
        <w:spacing w:after="60"/>
        <w:ind w:left="284"/>
        <w:jc w:val="both"/>
        <w:rPr>
          <w:rFonts w:ascii="Segoe UI" w:hAnsi="Segoe UI" w:cs="Segoe UI"/>
        </w:rPr>
      </w:pPr>
      <w:r w:rsidRPr="00487EAB">
        <w:rPr>
          <w:rFonts w:ascii="Segoe UI" w:hAnsi="Segoe UI" w:cs="Segoe UI"/>
        </w:rPr>
        <w:t>názov:</w:t>
      </w:r>
      <w:r>
        <w:rPr>
          <w:rFonts w:ascii="Segoe UI" w:hAnsi="Segoe UI" w:cs="Segoe UI"/>
        </w:rPr>
        <w:t xml:space="preserve"> </w:t>
      </w:r>
      <w:r w:rsidR="007B38E2">
        <w:rPr>
          <w:rFonts w:ascii="Segoe UI" w:hAnsi="Segoe UI" w:cs="Segoe UI"/>
        </w:rPr>
        <w:t xml:space="preserve">Ostravská univerzita </w:t>
      </w:r>
      <w:r>
        <w:rPr>
          <w:rFonts w:ascii="Segoe UI" w:hAnsi="Segoe UI" w:cs="Segoe UI"/>
        </w:rPr>
        <w:t xml:space="preserve">  </w:t>
      </w:r>
      <w:r w:rsidRPr="00487EAB">
        <w:rPr>
          <w:rFonts w:ascii="Segoe UI" w:hAnsi="Segoe UI" w:cs="Segoe UI"/>
        </w:rPr>
        <w:tab/>
        <w:t xml:space="preserve">   </w:t>
      </w:r>
    </w:p>
    <w:p w14:paraId="3BC4177D" w14:textId="4F132F22" w:rsidR="0014143A" w:rsidRPr="00487EAB" w:rsidRDefault="0014143A" w:rsidP="0014143A">
      <w:pPr>
        <w:tabs>
          <w:tab w:val="left" w:pos="1134"/>
        </w:tabs>
        <w:spacing w:after="60"/>
        <w:ind w:left="284"/>
        <w:jc w:val="both"/>
        <w:rPr>
          <w:rFonts w:ascii="Segoe UI" w:hAnsi="Segoe UI" w:cs="Segoe UI"/>
        </w:rPr>
      </w:pPr>
      <w:r w:rsidRPr="00487EAB">
        <w:rPr>
          <w:rFonts w:ascii="Segoe UI" w:hAnsi="Segoe UI" w:cs="Segoe UI"/>
        </w:rPr>
        <w:t xml:space="preserve">sídlo: </w:t>
      </w:r>
      <w:r w:rsidR="00F772FC">
        <w:rPr>
          <w:rFonts w:ascii="Segoe UI" w:hAnsi="Segoe UI" w:cs="Segoe UI"/>
        </w:rPr>
        <w:t>Dvořákova 7, 701 03 Ostrava, Česká republika</w:t>
      </w:r>
      <w:r w:rsidRPr="00487EAB">
        <w:rPr>
          <w:rFonts w:ascii="Segoe UI" w:hAnsi="Segoe UI" w:cs="Segoe UI"/>
        </w:rPr>
        <w:t xml:space="preserve"> </w:t>
      </w:r>
    </w:p>
    <w:p w14:paraId="6CC5F68B" w14:textId="097E4C31" w:rsidR="0014143A" w:rsidRPr="00487EAB" w:rsidRDefault="0014143A" w:rsidP="0014143A">
      <w:pPr>
        <w:tabs>
          <w:tab w:val="left" w:pos="1134"/>
        </w:tabs>
        <w:spacing w:after="60"/>
        <w:ind w:left="284"/>
        <w:jc w:val="both"/>
        <w:rPr>
          <w:rFonts w:ascii="Segoe UI" w:hAnsi="Segoe UI" w:cs="Segoe UI"/>
        </w:rPr>
      </w:pPr>
      <w:r w:rsidRPr="00487EAB">
        <w:rPr>
          <w:rFonts w:ascii="Segoe UI" w:hAnsi="Segoe UI" w:cs="Segoe UI"/>
        </w:rPr>
        <w:t>konajúci:</w:t>
      </w:r>
      <w:r w:rsidRPr="00487EAB">
        <w:rPr>
          <w:rFonts w:ascii="Segoe UI" w:hAnsi="Segoe UI" w:cs="Segoe UI"/>
        </w:rPr>
        <w:tab/>
      </w:r>
      <w:r w:rsidR="00F772FC">
        <w:rPr>
          <w:rFonts w:ascii="Segoe UI" w:hAnsi="Segoe UI" w:cs="Segoe UI"/>
        </w:rPr>
        <w:t>doc. Mgr. Petr Kopecký, Ph.D., rektor</w:t>
      </w:r>
      <w:r w:rsidRPr="00487EAB">
        <w:rPr>
          <w:rFonts w:ascii="Segoe UI" w:hAnsi="Segoe UI" w:cs="Segoe UI"/>
        </w:rPr>
        <w:t xml:space="preserve">   </w:t>
      </w:r>
    </w:p>
    <w:p w14:paraId="01902511" w14:textId="6A2D82DE" w:rsidR="0014143A" w:rsidRPr="00487EAB" w:rsidRDefault="0014143A" w:rsidP="0014143A">
      <w:pPr>
        <w:tabs>
          <w:tab w:val="left" w:pos="1134"/>
        </w:tabs>
        <w:spacing w:after="60"/>
        <w:ind w:left="284"/>
        <w:jc w:val="both"/>
        <w:rPr>
          <w:rFonts w:ascii="Segoe UI" w:hAnsi="Segoe UI" w:cs="Segoe UI"/>
        </w:rPr>
      </w:pPr>
      <w:r w:rsidRPr="00487EAB">
        <w:rPr>
          <w:rFonts w:ascii="Segoe UI" w:hAnsi="Segoe UI" w:cs="Segoe UI"/>
        </w:rPr>
        <w:t>IČO:</w:t>
      </w:r>
      <w:r w:rsidR="00F772FC">
        <w:rPr>
          <w:rFonts w:ascii="Segoe UI" w:hAnsi="Segoe UI" w:cs="Segoe UI"/>
        </w:rPr>
        <w:t xml:space="preserve"> 61988987</w:t>
      </w:r>
      <w:r w:rsidRPr="00487EAB">
        <w:rPr>
          <w:rFonts w:ascii="Segoe UI" w:hAnsi="Segoe UI" w:cs="Segoe UI"/>
        </w:rPr>
        <w:tab/>
        <w:t xml:space="preserve">   </w:t>
      </w:r>
    </w:p>
    <w:p w14:paraId="11EAA651" w14:textId="319B89FF" w:rsidR="0014143A" w:rsidRPr="00487EAB" w:rsidRDefault="0014143A" w:rsidP="0014143A">
      <w:pPr>
        <w:spacing w:before="120"/>
        <w:ind w:left="284"/>
        <w:jc w:val="both"/>
        <w:rPr>
          <w:rFonts w:ascii="Segoe UI" w:hAnsi="Segoe UI" w:cs="Segoe UI"/>
        </w:rPr>
      </w:pPr>
      <w:r w:rsidRPr="00487EAB">
        <w:rPr>
          <w:rFonts w:ascii="Segoe UI" w:hAnsi="Segoe UI" w:cs="Segoe UI"/>
        </w:rPr>
        <w:t>Zapísaný v:</w:t>
      </w:r>
      <w:r w:rsidR="00F772FC">
        <w:rPr>
          <w:rFonts w:ascii="Segoe UI" w:hAnsi="Segoe UI" w:cs="Segoe UI"/>
        </w:rPr>
        <w:t xml:space="preserve"> </w:t>
      </w:r>
      <w:proofErr w:type="spellStart"/>
      <w:r w:rsidR="00F772FC">
        <w:rPr>
          <w:rFonts w:ascii="Segoe UI" w:hAnsi="Segoe UI" w:cs="Segoe UI"/>
        </w:rPr>
        <w:t>zřízena</w:t>
      </w:r>
      <w:proofErr w:type="spellEnd"/>
      <w:r w:rsidR="00F772FC">
        <w:rPr>
          <w:rFonts w:ascii="Segoe UI" w:hAnsi="Segoe UI" w:cs="Segoe UI"/>
        </w:rPr>
        <w:t xml:space="preserve"> </w:t>
      </w:r>
      <w:proofErr w:type="spellStart"/>
      <w:r w:rsidR="00F772FC">
        <w:rPr>
          <w:rFonts w:ascii="Segoe UI" w:hAnsi="Segoe UI" w:cs="Segoe UI"/>
        </w:rPr>
        <w:t>zákonem</w:t>
      </w:r>
      <w:proofErr w:type="spellEnd"/>
      <w:r w:rsidR="00F772FC">
        <w:rPr>
          <w:rFonts w:ascii="Segoe UI" w:hAnsi="Segoe UI" w:cs="Segoe UI"/>
        </w:rPr>
        <w:t xml:space="preserve"> ČNR č. 314/1991 </w:t>
      </w:r>
      <w:proofErr w:type="spellStart"/>
      <w:r w:rsidR="00F772FC">
        <w:rPr>
          <w:rFonts w:ascii="Segoe UI" w:hAnsi="Segoe UI" w:cs="Segoe UI"/>
        </w:rPr>
        <w:t>Sb</w:t>
      </w:r>
      <w:proofErr w:type="spellEnd"/>
      <w:r w:rsidR="00F772FC">
        <w:rPr>
          <w:rFonts w:ascii="Segoe UI" w:hAnsi="Segoe UI" w:cs="Segoe UI"/>
        </w:rPr>
        <w:t>.</w:t>
      </w:r>
      <w:r w:rsidRPr="00487EAB">
        <w:rPr>
          <w:rFonts w:ascii="Segoe UI" w:hAnsi="Segoe UI" w:cs="Segoe UI"/>
        </w:rPr>
        <w:tab/>
        <w:t xml:space="preserve">  </w:t>
      </w:r>
    </w:p>
    <w:p w14:paraId="71FB1A2F" w14:textId="3E26CD88" w:rsidR="0014143A" w:rsidRPr="00487EAB" w:rsidRDefault="0014143A" w:rsidP="0014143A">
      <w:pPr>
        <w:spacing w:before="120"/>
        <w:ind w:left="284"/>
        <w:jc w:val="both"/>
        <w:rPr>
          <w:rFonts w:ascii="Segoe UI" w:hAnsi="Segoe UI" w:cs="Segoe UI"/>
        </w:rPr>
      </w:pPr>
      <w:r w:rsidRPr="00487EAB">
        <w:rPr>
          <w:rFonts w:ascii="Segoe UI" w:hAnsi="Segoe UI" w:cs="Segoe UI"/>
        </w:rPr>
        <w:t>Banka:</w:t>
      </w:r>
      <w:r w:rsidR="00F772FC">
        <w:rPr>
          <w:rFonts w:ascii="Segoe UI" w:hAnsi="Segoe UI" w:cs="Segoe UI"/>
        </w:rPr>
        <w:t xml:space="preserve"> Č</w:t>
      </w:r>
      <w:r w:rsidR="00B92DBF">
        <w:rPr>
          <w:rFonts w:ascii="Segoe UI" w:hAnsi="Segoe UI" w:cs="Segoe UI"/>
        </w:rPr>
        <w:t>NB - Č</w:t>
      </w:r>
      <w:r w:rsidR="00E20173">
        <w:rPr>
          <w:rFonts w:ascii="Segoe UI" w:hAnsi="Segoe UI" w:cs="Segoe UI"/>
        </w:rPr>
        <w:t>eská národní banka</w:t>
      </w:r>
    </w:p>
    <w:p w14:paraId="49288196" w14:textId="5989B4FC" w:rsidR="0014143A" w:rsidRPr="00487EAB" w:rsidRDefault="0014143A" w:rsidP="0014143A">
      <w:pPr>
        <w:spacing w:before="120"/>
        <w:ind w:left="284"/>
        <w:jc w:val="both"/>
        <w:rPr>
          <w:rFonts w:ascii="Segoe UI" w:hAnsi="Segoe UI" w:cs="Segoe UI"/>
        </w:rPr>
      </w:pPr>
      <w:r w:rsidRPr="00487EAB">
        <w:rPr>
          <w:rFonts w:ascii="Segoe UI" w:hAnsi="Segoe UI" w:cs="Segoe UI"/>
        </w:rPr>
        <w:t>IBAN:</w:t>
      </w:r>
      <w:r w:rsidR="00F772FC">
        <w:rPr>
          <w:rFonts w:ascii="Segoe UI" w:hAnsi="Segoe UI" w:cs="Segoe UI"/>
        </w:rPr>
        <w:t xml:space="preserve"> </w:t>
      </w:r>
      <w:r w:rsidR="00F772FC" w:rsidRPr="00F772FC">
        <w:rPr>
          <w:rFonts w:ascii="Segoe UI" w:hAnsi="Segoe UI" w:cs="Segoe UI"/>
        </w:rPr>
        <w:t>CZ</w:t>
      </w:r>
      <w:r w:rsidR="008F7578">
        <w:rPr>
          <w:rFonts w:ascii="Segoe UI" w:hAnsi="Segoe UI" w:cs="Segoe UI"/>
        </w:rPr>
        <w:t>650710</w:t>
      </w:r>
      <w:r w:rsidR="00F772FC" w:rsidRPr="00F772FC">
        <w:rPr>
          <w:rFonts w:ascii="Segoe UI" w:hAnsi="Segoe UI" w:cs="Segoe UI"/>
        </w:rPr>
        <w:t>0000000</w:t>
      </w:r>
      <w:r w:rsidR="008F7578">
        <w:rPr>
          <w:rFonts w:ascii="Segoe UI" w:hAnsi="Segoe UI" w:cs="Segoe UI"/>
        </w:rPr>
        <w:t>000931761</w:t>
      </w:r>
    </w:p>
    <w:p w14:paraId="32002724" w14:textId="62C73803" w:rsidR="0014143A" w:rsidRDefault="0014143A" w:rsidP="0014143A">
      <w:pPr>
        <w:spacing w:before="120"/>
        <w:ind w:left="284"/>
        <w:jc w:val="both"/>
        <w:rPr>
          <w:rFonts w:ascii="Segoe UI" w:hAnsi="Segoe UI" w:cs="Segoe UI"/>
        </w:rPr>
      </w:pPr>
      <w:r w:rsidRPr="00487EAB">
        <w:rPr>
          <w:rFonts w:ascii="Segoe UI" w:hAnsi="Segoe UI" w:cs="Segoe UI"/>
        </w:rPr>
        <w:t>SWIFT:</w:t>
      </w:r>
      <w:r w:rsidR="00F772FC">
        <w:rPr>
          <w:rFonts w:ascii="Segoe UI" w:hAnsi="Segoe UI" w:cs="Segoe UI"/>
        </w:rPr>
        <w:t xml:space="preserve"> </w:t>
      </w:r>
      <w:r w:rsidR="00F772FC" w:rsidRPr="00F772FC">
        <w:rPr>
          <w:rFonts w:ascii="Segoe UI" w:hAnsi="Segoe UI" w:cs="Segoe UI"/>
        </w:rPr>
        <w:t>C</w:t>
      </w:r>
      <w:r w:rsidR="00B92DBF">
        <w:rPr>
          <w:rFonts w:ascii="Segoe UI" w:hAnsi="Segoe UI" w:cs="Segoe UI"/>
        </w:rPr>
        <w:t>NBACZPP</w:t>
      </w:r>
    </w:p>
    <w:p w14:paraId="137F06A1" w14:textId="01EB316E" w:rsidR="0014143A" w:rsidRDefault="0014143A" w:rsidP="0014143A">
      <w:pPr>
        <w:spacing w:before="120"/>
        <w:ind w:left="284"/>
        <w:jc w:val="both"/>
        <w:rPr>
          <w:rFonts w:ascii="Segoe UI" w:hAnsi="Segoe UI" w:cs="Segoe UI"/>
        </w:rPr>
      </w:pPr>
    </w:p>
    <w:p w14:paraId="1F628544" w14:textId="77777777" w:rsidR="007B38E2" w:rsidRDefault="007B38E2" w:rsidP="0014143A">
      <w:pPr>
        <w:spacing w:before="120"/>
        <w:ind w:left="284"/>
        <w:jc w:val="both"/>
        <w:rPr>
          <w:rFonts w:ascii="Segoe UI" w:hAnsi="Segoe UI" w:cs="Segoe UI"/>
        </w:rPr>
      </w:pPr>
    </w:p>
    <w:p w14:paraId="4F817F62" w14:textId="76CA54B8" w:rsidR="0014143A" w:rsidRPr="0014143A" w:rsidRDefault="0014143A" w:rsidP="0014143A">
      <w:pPr>
        <w:numPr>
          <w:ilvl w:val="0"/>
          <w:numId w:val="1"/>
        </w:numPr>
        <w:tabs>
          <w:tab w:val="clear" w:pos="540"/>
        </w:tabs>
        <w:spacing w:before="120"/>
        <w:rPr>
          <w:rFonts w:ascii="Segoe UI" w:hAnsi="Segoe UI" w:cs="Segoe UI"/>
        </w:rPr>
        <w:sectPr w:rsidR="0014143A" w:rsidRPr="0014143A" w:rsidSect="00487EAB">
          <w:type w:val="continuous"/>
          <w:pgSz w:w="11906" w:h="16838"/>
          <w:pgMar w:top="1417" w:right="1417" w:bottom="1078" w:left="1417" w:header="708" w:footer="708" w:gutter="0"/>
          <w:cols w:space="708"/>
          <w:formProt w:val="0"/>
          <w:titlePg/>
          <w:docGrid w:linePitch="360"/>
        </w:sectPr>
      </w:pPr>
      <w:r w:rsidRPr="00487EAB">
        <w:rPr>
          <w:rFonts w:ascii="Segoe UI" w:hAnsi="Segoe UI" w:cs="Segoe UI"/>
          <w:b/>
        </w:rPr>
        <w:t xml:space="preserve">Projektový partner </w:t>
      </w:r>
      <w:r w:rsidR="007B38E2">
        <w:rPr>
          <w:rFonts w:ascii="Segoe UI" w:hAnsi="Segoe UI" w:cs="Segoe UI"/>
          <w:b/>
        </w:rPr>
        <w:t>4</w:t>
      </w:r>
      <w:r>
        <w:rPr>
          <w:rFonts w:ascii="Segoe UI" w:hAnsi="Segoe UI" w:cs="Segoe UI"/>
          <w:b/>
        </w:rPr>
        <w:t>:</w:t>
      </w:r>
    </w:p>
    <w:p w14:paraId="3600A7DF" w14:textId="09310159" w:rsidR="0014143A" w:rsidRPr="00487EAB" w:rsidRDefault="0014143A" w:rsidP="0014143A">
      <w:pPr>
        <w:tabs>
          <w:tab w:val="left" w:pos="1134"/>
        </w:tabs>
        <w:spacing w:after="60"/>
        <w:ind w:left="284"/>
        <w:jc w:val="both"/>
        <w:rPr>
          <w:rFonts w:ascii="Segoe UI" w:hAnsi="Segoe UI" w:cs="Segoe UI"/>
        </w:rPr>
      </w:pPr>
      <w:r w:rsidRPr="00487EAB">
        <w:rPr>
          <w:rFonts w:ascii="Segoe UI" w:hAnsi="Segoe UI" w:cs="Segoe UI"/>
        </w:rPr>
        <w:t>názov:</w:t>
      </w:r>
      <w:r>
        <w:rPr>
          <w:rFonts w:ascii="Segoe UI" w:hAnsi="Segoe UI" w:cs="Segoe UI"/>
        </w:rPr>
        <w:t xml:space="preserve"> </w:t>
      </w:r>
      <w:r w:rsidR="007B38E2">
        <w:rPr>
          <w:rFonts w:ascii="Segoe UI" w:hAnsi="Segoe UI" w:cs="Segoe UI"/>
        </w:rPr>
        <w:t>SPOLEČNĚ, o.</w:t>
      </w:r>
      <w:r w:rsidR="00FB5061">
        <w:rPr>
          <w:rFonts w:ascii="Segoe UI" w:hAnsi="Segoe UI" w:cs="Segoe UI"/>
        </w:rPr>
        <w:t xml:space="preserve"> </w:t>
      </w:r>
      <w:r w:rsidR="007B38E2">
        <w:rPr>
          <w:rFonts w:ascii="Segoe UI" w:hAnsi="Segoe UI" w:cs="Segoe UI"/>
        </w:rPr>
        <w:t>p.</w:t>
      </w:r>
      <w:r w:rsidR="00FB5061">
        <w:rPr>
          <w:rFonts w:ascii="Segoe UI" w:hAnsi="Segoe UI" w:cs="Segoe UI"/>
        </w:rPr>
        <w:t xml:space="preserve"> </w:t>
      </w:r>
      <w:r w:rsidR="007B38E2">
        <w:rPr>
          <w:rFonts w:ascii="Segoe UI" w:hAnsi="Segoe UI" w:cs="Segoe UI"/>
        </w:rPr>
        <w:t>s.</w:t>
      </w:r>
      <w:r>
        <w:rPr>
          <w:rFonts w:ascii="Segoe UI" w:hAnsi="Segoe UI" w:cs="Segoe UI"/>
        </w:rPr>
        <w:t xml:space="preserve">  </w:t>
      </w:r>
      <w:r w:rsidRPr="00487EAB">
        <w:rPr>
          <w:rFonts w:ascii="Segoe UI" w:hAnsi="Segoe UI" w:cs="Segoe UI"/>
        </w:rPr>
        <w:tab/>
        <w:t xml:space="preserve">   </w:t>
      </w:r>
    </w:p>
    <w:p w14:paraId="5234E49C" w14:textId="257C2D06" w:rsidR="0014143A" w:rsidRPr="00487EAB" w:rsidRDefault="0014143A" w:rsidP="0014143A">
      <w:pPr>
        <w:tabs>
          <w:tab w:val="left" w:pos="1134"/>
        </w:tabs>
        <w:spacing w:after="60"/>
        <w:ind w:left="284"/>
        <w:jc w:val="both"/>
        <w:rPr>
          <w:rFonts w:ascii="Segoe UI" w:hAnsi="Segoe UI" w:cs="Segoe UI"/>
        </w:rPr>
      </w:pPr>
      <w:r w:rsidRPr="00487EAB">
        <w:rPr>
          <w:rFonts w:ascii="Segoe UI" w:hAnsi="Segoe UI" w:cs="Segoe UI"/>
        </w:rPr>
        <w:t xml:space="preserve">sídlo:   </w:t>
      </w:r>
      <w:proofErr w:type="spellStart"/>
      <w:r w:rsidR="00987DEF" w:rsidRPr="00987DEF">
        <w:rPr>
          <w:rFonts w:ascii="Segoe UI" w:hAnsi="Segoe UI" w:cs="Segoe UI"/>
        </w:rPr>
        <w:t>Mendlovo</w:t>
      </w:r>
      <w:proofErr w:type="spellEnd"/>
      <w:r w:rsidR="00987DEF" w:rsidRPr="00987DEF">
        <w:rPr>
          <w:rFonts w:ascii="Segoe UI" w:hAnsi="Segoe UI" w:cs="Segoe UI"/>
        </w:rPr>
        <w:t xml:space="preserve"> </w:t>
      </w:r>
      <w:proofErr w:type="spellStart"/>
      <w:r w:rsidR="00987DEF" w:rsidRPr="00987DEF">
        <w:rPr>
          <w:rFonts w:ascii="Segoe UI" w:hAnsi="Segoe UI" w:cs="Segoe UI"/>
        </w:rPr>
        <w:t>náměstí</w:t>
      </w:r>
      <w:proofErr w:type="spellEnd"/>
      <w:r w:rsidR="00987DEF" w:rsidRPr="00987DEF">
        <w:rPr>
          <w:rFonts w:ascii="Segoe UI" w:hAnsi="Segoe UI" w:cs="Segoe UI"/>
        </w:rPr>
        <w:t xml:space="preserve"> 1a, 603 00 Brno</w:t>
      </w:r>
    </w:p>
    <w:p w14:paraId="52332344" w14:textId="36D69683" w:rsidR="0014143A" w:rsidRPr="00487EAB" w:rsidRDefault="0014143A" w:rsidP="0014143A">
      <w:pPr>
        <w:tabs>
          <w:tab w:val="left" w:pos="1134"/>
        </w:tabs>
        <w:spacing w:after="60"/>
        <w:ind w:left="284"/>
        <w:jc w:val="both"/>
        <w:rPr>
          <w:rFonts w:ascii="Segoe UI" w:hAnsi="Segoe UI" w:cs="Segoe UI"/>
        </w:rPr>
      </w:pPr>
      <w:r w:rsidRPr="00487EAB">
        <w:rPr>
          <w:rFonts w:ascii="Segoe UI" w:hAnsi="Segoe UI" w:cs="Segoe UI"/>
        </w:rPr>
        <w:t>konajúci:</w:t>
      </w:r>
      <w:r w:rsidRPr="00487EAB">
        <w:rPr>
          <w:rFonts w:ascii="Segoe UI" w:hAnsi="Segoe UI" w:cs="Segoe UI"/>
        </w:rPr>
        <w:tab/>
        <w:t xml:space="preserve">   </w:t>
      </w:r>
      <w:r w:rsidR="00987DEF">
        <w:rPr>
          <w:rFonts w:ascii="Segoe UI" w:hAnsi="Segoe UI" w:cs="Segoe UI"/>
        </w:rPr>
        <w:t xml:space="preserve">Ing. Jakub Carda, MBA, </w:t>
      </w:r>
      <w:proofErr w:type="spellStart"/>
      <w:r w:rsidR="00987DEF">
        <w:rPr>
          <w:rFonts w:ascii="Segoe UI" w:hAnsi="Segoe UI" w:cs="Segoe UI"/>
        </w:rPr>
        <w:t>ředitel</w:t>
      </w:r>
      <w:proofErr w:type="spellEnd"/>
    </w:p>
    <w:p w14:paraId="0EDCC571" w14:textId="06A91EB5" w:rsidR="0014143A" w:rsidRPr="00487EAB" w:rsidRDefault="0014143A" w:rsidP="0014143A">
      <w:pPr>
        <w:tabs>
          <w:tab w:val="left" w:pos="1134"/>
        </w:tabs>
        <w:spacing w:after="60"/>
        <w:ind w:left="284"/>
        <w:jc w:val="both"/>
        <w:rPr>
          <w:rFonts w:ascii="Segoe UI" w:hAnsi="Segoe UI" w:cs="Segoe UI"/>
        </w:rPr>
      </w:pPr>
      <w:r w:rsidRPr="00487EAB">
        <w:rPr>
          <w:rFonts w:ascii="Segoe UI" w:hAnsi="Segoe UI" w:cs="Segoe UI"/>
        </w:rPr>
        <w:t>IČO:</w:t>
      </w:r>
      <w:r w:rsidRPr="00487EAB">
        <w:rPr>
          <w:rFonts w:ascii="Segoe UI" w:hAnsi="Segoe UI" w:cs="Segoe UI"/>
        </w:rPr>
        <w:tab/>
      </w:r>
      <w:r w:rsidR="00987DEF">
        <w:rPr>
          <w:rFonts w:ascii="Segoe UI" w:hAnsi="Segoe UI" w:cs="Segoe UI"/>
        </w:rPr>
        <w:t>26976307</w:t>
      </w:r>
      <w:r w:rsidRPr="00487EAB">
        <w:rPr>
          <w:rFonts w:ascii="Segoe UI" w:hAnsi="Segoe UI" w:cs="Segoe UI"/>
        </w:rPr>
        <w:t xml:space="preserve">   </w:t>
      </w:r>
    </w:p>
    <w:p w14:paraId="468F3C71" w14:textId="02B7C684" w:rsidR="0014143A" w:rsidRPr="00487EAB" w:rsidRDefault="0014143A" w:rsidP="0014143A">
      <w:pPr>
        <w:spacing w:before="120"/>
        <w:ind w:left="284"/>
        <w:jc w:val="both"/>
        <w:rPr>
          <w:rFonts w:ascii="Segoe UI" w:hAnsi="Segoe UI" w:cs="Segoe UI"/>
        </w:rPr>
      </w:pPr>
      <w:r w:rsidRPr="00487EAB">
        <w:rPr>
          <w:rFonts w:ascii="Segoe UI" w:hAnsi="Segoe UI" w:cs="Segoe UI"/>
        </w:rPr>
        <w:t>Zapísaný v:</w:t>
      </w:r>
      <w:r w:rsidR="00987DEF">
        <w:rPr>
          <w:rFonts w:ascii="Segoe UI" w:hAnsi="Segoe UI" w:cs="Segoe UI"/>
        </w:rPr>
        <w:t xml:space="preserve"> </w:t>
      </w:r>
      <w:proofErr w:type="spellStart"/>
      <w:r w:rsidR="00987DEF">
        <w:rPr>
          <w:rFonts w:ascii="Segoe UI" w:hAnsi="Segoe UI" w:cs="Segoe UI"/>
        </w:rPr>
        <w:t>obchodním</w:t>
      </w:r>
      <w:proofErr w:type="spellEnd"/>
      <w:r w:rsidR="00987DEF">
        <w:rPr>
          <w:rFonts w:ascii="Segoe UI" w:hAnsi="Segoe UI" w:cs="Segoe UI"/>
        </w:rPr>
        <w:t xml:space="preserve"> </w:t>
      </w:r>
      <w:proofErr w:type="spellStart"/>
      <w:r w:rsidR="00987DEF">
        <w:rPr>
          <w:rFonts w:ascii="Segoe UI" w:hAnsi="Segoe UI" w:cs="Segoe UI"/>
        </w:rPr>
        <w:t>rejstříku</w:t>
      </w:r>
      <w:proofErr w:type="spellEnd"/>
      <w:r w:rsidR="00987DEF">
        <w:rPr>
          <w:rFonts w:ascii="Segoe UI" w:hAnsi="Segoe UI" w:cs="Segoe UI"/>
        </w:rPr>
        <w:t xml:space="preserve"> Krajského </w:t>
      </w:r>
      <w:proofErr w:type="spellStart"/>
      <w:r w:rsidR="00987DEF">
        <w:rPr>
          <w:rFonts w:ascii="Segoe UI" w:hAnsi="Segoe UI" w:cs="Segoe UI"/>
        </w:rPr>
        <w:t>soudu</w:t>
      </w:r>
      <w:proofErr w:type="spellEnd"/>
      <w:r w:rsidR="00987DEF">
        <w:rPr>
          <w:rFonts w:ascii="Segoe UI" w:hAnsi="Segoe UI" w:cs="Segoe UI"/>
        </w:rPr>
        <w:t xml:space="preserve"> v </w:t>
      </w:r>
      <w:proofErr w:type="spellStart"/>
      <w:r w:rsidR="00987DEF">
        <w:rPr>
          <w:rFonts w:ascii="Segoe UI" w:hAnsi="Segoe UI" w:cs="Segoe UI"/>
        </w:rPr>
        <w:t>Brně</w:t>
      </w:r>
      <w:proofErr w:type="spellEnd"/>
      <w:r w:rsidR="00987DEF">
        <w:rPr>
          <w:rFonts w:ascii="Segoe UI" w:hAnsi="Segoe UI" w:cs="Segoe UI"/>
        </w:rPr>
        <w:t>, spisová značka 266</w:t>
      </w:r>
      <w:r w:rsidRPr="00487EAB">
        <w:rPr>
          <w:rFonts w:ascii="Segoe UI" w:hAnsi="Segoe UI" w:cs="Segoe UI"/>
        </w:rPr>
        <w:t xml:space="preserve">  </w:t>
      </w:r>
    </w:p>
    <w:p w14:paraId="000EA454" w14:textId="60D06707" w:rsidR="0014143A" w:rsidRPr="00487EAB" w:rsidRDefault="0014143A" w:rsidP="0014143A">
      <w:pPr>
        <w:spacing w:before="120"/>
        <w:ind w:left="284"/>
        <w:jc w:val="both"/>
        <w:rPr>
          <w:rFonts w:ascii="Segoe UI" w:hAnsi="Segoe UI" w:cs="Segoe UI"/>
        </w:rPr>
      </w:pPr>
      <w:r w:rsidRPr="00487EAB">
        <w:rPr>
          <w:rFonts w:ascii="Segoe UI" w:hAnsi="Segoe UI" w:cs="Segoe UI"/>
        </w:rPr>
        <w:t>Banka:</w:t>
      </w:r>
      <w:r w:rsidR="00987DEF">
        <w:rPr>
          <w:rFonts w:ascii="Segoe UI" w:hAnsi="Segoe UI" w:cs="Segoe UI"/>
        </w:rPr>
        <w:t xml:space="preserve"> ČSOB - </w:t>
      </w:r>
      <w:r w:rsidR="00987DEF" w:rsidRPr="00987DEF">
        <w:rPr>
          <w:rFonts w:ascii="Segoe UI" w:hAnsi="Segoe UI" w:cs="Segoe UI"/>
        </w:rPr>
        <w:t>Československá obchodní banka</w:t>
      </w:r>
    </w:p>
    <w:p w14:paraId="4CC2E5DC" w14:textId="5302449C" w:rsidR="0014143A" w:rsidRPr="00487EAB" w:rsidRDefault="0014143A" w:rsidP="0014143A">
      <w:pPr>
        <w:spacing w:before="120"/>
        <w:ind w:left="284"/>
        <w:jc w:val="both"/>
        <w:rPr>
          <w:rFonts w:ascii="Segoe UI" w:hAnsi="Segoe UI" w:cs="Segoe UI"/>
        </w:rPr>
      </w:pPr>
      <w:r w:rsidRPr="00487EAB">
        <w:rPr>
          <w:rFonts w:ascii="Segoe UI" w:hAnsi="Segoe UI" w:cs="Segoe UI"/>
        </w:rPr>
        <w:t>IBAN:</w:t>
      </w:r>
      <w:r w:rsidR="00AC7497" w:rsidRPr="00AC7497">
        <w:t xml:space="preserve"> </w:t>
      </w:r>
      <w:r w:rsidR="00AC7497" w:rsidRPr="00AC7497">
        <w:rPr>
          <w:rFonts w:ascii="Segoe UI" w:hAnsi="Segoe UI" w:cs="Segoe UI"/>
        </w:rPr>
        <w:t>CZ93 0300 0000 0001 9788 3555</w:t>
      </w:r>
    </w:p>
    <w:p w14:paraId="6BF8FD5D" w14:textId="5A2C832D" w:rsidR="0014143A" w:rsidRDefault="0014143A" w:rsidP="00AC7497">
      <w:pPr>
        <w:spacing w:before="120"/>
        <w:ind w:left="284"/>
        <w:jc w:val="both"/>
        <w:rPr>
          <w:rFonts w:ascii="Segoe UI" w:hAnsi="Segoe UI" w:cs="Segoe UI"/>
        </w:rPr>
      </w:pPr>
      <w:r w:rsidRPr="00487EAB">
        <w:rPr>
          <w:rFonts w:ascii="Segoe UI" w:hAnsi="Segoe UI" w:cs="Segoe UI"/>
        </w:rPr>
        <w:t>SWIFT:</w:t>
      </w:r>
      <w:r w:rsidR="00AC7497" w:rsidRPr="00AC7497">
        <w:rPr>
          <w:rFonts w:ascii="Segoe UI" w:hAnsi="Segoe UI" w:cs="Segoe UI"/>
        </w:rPr>
        <w:t>CEKOCZPP</w:t>
      </w:r>
    </w:p>
    <w:p w14:paraId="471EAADF" w14:textId="434BF501" w:rsidR="0014143A" w:rsidRPr="00487EAB" w:rsidRDefault="0014143A" w:rsidP="00AC7497">
      <w:pPr>
        <w:spacing w:before="120"/>
        <w:jc w:val="both"/>
        <w:rPr>
          <w:rFonts w:ascii="Segoe UI" w:hAnsi="Segoe UI" w:cs="Segoe UI"/>
        </w:rPr>
      </w:pPr>
    </w:p>
    <w:permEnd w:id="1617429836"/>
    <w:p w14:paraId="099BD4D3" w14:textId="197D8E68" w:rsidR="006E066E" w:rsidRPr="00487EAB" w:rsidRDefault="006E066E" w:rsidP="006E066E">
      <w:pPr>
        <w:spacing w:before="120"/>
        <w:jc w:val="both"/>
        <w:rPr>
          <w:rFonts w:ascii="Segoe UI" w:hAnsi="Segoe UI" w:cs="Segoe UI"/>
          <w:u w:val="single"/>
        </w:rPr>
      </w:pPr>
      <w:r w:rsidRPr="00487EAB">
        <w:rPr>
          <w:rFonts w:ascii="Segoe UI" w:hAnsi="Segoe UI" w:cs="Segoe UI"/>
          <w:u w:val="single"/>
        </w:rPr>
        <w:t xml:space="preserve">túto dohodu o spolupráci na projekte v rámci programu </w:t>
      </w:r>
      <w:proofErr w:type="spellStart"/>
      <w:r w:rsidRPr="00487EAB">
        <w:rPr>
          <w:rFonts w:ascii="Segoe UI" w:hAnsi="Segoe UI" w:cs="Segoe UI"/>
        </w:rPr>
        <w:t>Interreg</w:t>
      </w:r>
      <w:proofErr w:type="spellEnd"/>
      <w:r w:rsidRPr="00487EAB">
        <w:rPr>
          <w:rFonts w:ascii="Segoe UI" w:hAnsi="Segoe UI" w:cs="Segoe UI"/>
        </w:rPr>
        <w:t xml:space="preserve"> SK-CZ (ďalej len „</w:t>
      </w:r>
      <w:r w:rsidRPr="00487EAB">
        <w:rPr>
          <w:rFonts w:ascii="Segoe UI" w:hAnsi="Segoe UI" w:cs="Segoe UI"/>
          <w:b/>
        </w:rPr>
        <w:t>Dohoda</w:t>
      </w:r>
      <w:r w:rsidRPr="00487EAB">
        <w:rPr>
          <w:rFonts w:ascii="Segoe UI" w:hAnsi="Segoe UI" w:cs="Segoe UI"/>
        </w:rPr>
        <w:t>“).</w:t>
      </w:r>
    </w:p>
    <w:p w14:paraId="3A40603E" w14:textId="464F0507" w:rsidR="006E066E" w:rsidRPr="00487EAB" w:rsidRDefault="006E066E" w:rsidP="006E066E">
      <w:pPr>
        <w:spacing w:before="120"/>
        <w:jc w:val="both"/>
        <w:rPr>
          <w:rFonts w:ascii="Segoe UI" w:hAnsi="Segoe UI" w:cs="Segoe UI"/>
          <w:b/>
        </w:rPr>
      </w:pPr>
      <w:proofErr w:type="spellStart"/>
      <w:r w:rsidRPr="00487EAB">
        <w:rPr>
          <w:rFonts w:ascii="Segoe UI" w:hAnsi="Segoe UI" w:cs="Segoe UI"/>
        </w:rPr>
        <w:t>Dolupodpísaní</w:t>
      </w:r>
      <w:proofErr w:type="spellEnd"/>
      <w:r w:rsidRPr="00487EAB">
        <w:rPr>
          <w:rFonts w:ascii="Segoe UI" w:hAnsi="Segoe UI" w:cs="Segoe UI"/>
        </w:rPr>
        <w:t xml:space="preserve"> účastníci dohody si v zmysle princípu partnerstva spomedzi seba vybrali Hlavného partnera. Na účely tejto Dohody sa každý účastník dohody ako zúčastnená strana uvedená v tejto Dohode označuje aj ako „</w:t>
      </w:r>
      <w:r w:rsidRPr="00487EAB">
        <w:rPr>
          <w:rFonts w:ascii="Segoe UI" w:hAnsi="Segoe UI" w:cs="Segoe UI"/>
          <w:b/>
        </w:rPr>
        <w:t>Partner</w:t>
      </w:r>
      <w:r w:rsidRPr="00487EAB">
        <w:rPr>
          <w:rFonts w:ascii="Segoe UI" w:hAnsi="Segoe UI" w:cs="Segoe UI"/>
        </w:rPr>
        <w:t>“ alebo spoločne aj ako „</w:t>
      </w:r>
      <w:r w:rsidRPr="00487EAB">
        <w:rPr>
          <w:rFonts w:ascii="Segoe UI" w:hAnsi="Segoe UI" w:cs="Segoe UI"/>
          <w:b/>
        </w:rPr>
        <w:t>Partneri</w:t>
      </w:r>
      <w:r w:rsidRPr="00487EAB">
        <w:rPr>
          <w:rFonts w:ascii="Segoe UI" w:hAnsi="Segoe UI" w:cs="Segoe UI"/>
        </w:rPr>
        <w:t>“.</w:t>
      </w:r>
    </w:p>
    <w:p w14:paraId="52B91033" w14:textId="6080C8D7" w:rsidR="006E066E" w:rsidRPr="00487EAB" w:rsidRDefault="006E066E" w:rsidP="006E066E">
      <w:pPr>
        <w:spacing w:before="120"/>
        <w:jc w:val="both"/>
        <w:rPr>
          <w:rFonts w:ascii="Segoe UI" w:hAnsi="Segoe UI" w:cs="Segoe UI"/>
          <w:bCs/>
        </w:rPr>
      </w:pPr>
      <w:r w:rsidRPr="00487EAB">
        <w:rPr>
          <w:rFonts w:ascii="Segoe UI" w:hAnsi="Segoe UI" w:cs="Segoe UI"/>
          <w:bCs/>
        </w:rPr>
        <w:t xml:space="preserve">Zmluvné strany sa dohodli, že práva a záväzky účastníkov dohody sa budú ďalej spravovať programom </w:t>
      </w:r>
      <w:proofErr w:type="spellStart"/>
      <w:r w:rsidRPr="00487EAB">
        <w:rPr>
          <w:rFonts w:ascii="Segoe UI" w:hAnsi="Segoe UI" w:cs="Segoe UI"/>
          <w:bCs/>
        </w:rPr>
        <w:t>Interreg</w:t>
      </w:r>
      <w:proofErr w:type="spellEnd"/>
      <w:r w:rsidRPr="00487EAB">
        <w:rPr>
          <w:rFonts w:ascii="Segoe UI" w:hAnsi="Segoe UI" w:cs="Segoe UI"/>
          <w:bCs/>
        </w:rPr>
        <w:t xml:space="preserve"> SK-</w:t>
      </w:r>
      <w:r w:rsidRPr="00487EAB">
        <w:rPr>
          <w:rFonts w:ascii="Segoe UI" w:hAnsi="Segoe UI" w:cs="Segoe UI"/>
        </w:rPr>
        <w:t>CZ</w:t>
      </w:r>
      <w:r w:rsidRPr="00487EAB">
        <w:rPr>
          <w:rFonts w:ascii="Segoe UI" w:hAnsi="Segoe UI" w:cs="Segoe UI"/>
          <w:bCs/>
        </w:rPr>
        <w:t>, príslušnou výzvou na predkladanie žiadostí o nenávratný finančný príspevok a jej prílohami ako aj ďalšími implementačnými dokumenty/metodickými pokynmi, ktoré vydáva riadiaci orgán v priebehu implementácie programu.</w:t>
      </w:r>
    </w:p>
    <w:p w14:paraId="20AF6107" w14:textId="77777777" w:rsidR="006E066E" w:rsidRPr="00487EAB" w:rsidRDefault="006E066E" w:rsidP="006E066E">
      <w:pPr>
        <w:spacing w:before="120"/>
        <w:jc w:val="both"/>
        <w:rPr>
          <w:rFonts w:ascii="Segoe UI" w:hAnsi="Segoe UI" w:cs="Segoe UI"/>
          <w:bCs/>
        </w:rPr>
      </w:pPr>
      <w:r w:rsidRPr="00487EAB">
        <w:rPr>
          <w:rFonts w:ascii="Segoe UI" w:hAnsi="Segoe UI" w:cs="Segoe UI"/>
          <w:bCs/>
        </w:rPr>
        <w:t xml:space="preserve">Partneri vyhlasujú, že sa s obsahom uvedených dokumentov oboznámili a zaväzujú sa ich dodržiavať spolu s ustanoveniami tejto Dohody. </w:t>
      </w:r>
    </w:p>
    <w:p w14:paraId="7CF37973" w14:textId="3B0F92A3" w:rsidR="006E066E" w:rsidRPr="00487EAB" w:rsidRDefault="006E066E" w:rsidP="00487EAB">
      <w:pPr>
        <w:spacing w:before="120"/>
        <w:rPr>
          <w:rFonts w:ascii="Segoe UI" w:hAnsi="Segoe UI" w:cs="Segoe UI"/>
          <w:b/>
        </w:rPr>
      </w:pPr>
      <w:permStart w:id="1057046163" w:edGrp="everyone"/>
      <w:r w:rsidRPr="00487EAB">
        <w:rPr>
          <w:rFonts w:ascii="Segoe UI" w:hAnsi="Segoe UI" w:cs="Segoe UI"/>
          <w:b/>
        </w:rPr>
        <w:t xml:space="preserve">    </w:t>
      </w:r>
      <w:permEnd w:id="1057046163"/>
    </w:p>
    <w:p w14:paraId="238735EE" w14:textId="77777777" w:rsidR="006E066E" w:rsidRPr="00487EAB" w:rsidRDefault="006E066E" w:rsidP="006E066E">
      <w:pPr>
        <w:spacing w:before="120"/>
        <w:jc w:val="center"/>
        <w:outlineLvl w:val="0"/>
        <w:rPr>
          <w:rFonts w:ascii="Segoe UI" w:hAnsi="Segoe UI" w:cs="Segoe UI"/>
          <w:b/>
        </w:rPr>
      </w:pPr>
      <w:r w:rsidRPr="00487EAB">
        <w:rPr>
          <w:rFonts w:ascii="Segoe UI" w:hAnsi="Segoe UI" w:cs="Segoe UI"/>
          <w:b/>
        </w:rPr>
        <w:t>Článok 1</w:t>
      </w:r>
    </w:p>
    <w:p w14:paraId="152CAD53" w14:textId="77777777" w:rsidR="006E066E" w:rsidRPr="00487EAB" w:rsidRDefault="006E066E" w:rsidP="00BC191B">
      <w:pPr>
        <w:jc w:val="center"/>
        <w:outlineLvl w:val="0"/>
        <w:rPr>
          <w:rFonts w:ascii="Segoe UI" w:hAnsi="Segoe UI" w:cs="Segoe UI"/>
          <w:b/>
        </w:rPr>
      </w:pPr>
      <w:r w:rsidRPr="00487EAB">
        <w:rPr>
          <w:rFonts w:ascii="Segoe UI" w:hAnsi="Segoe UI" w:cs="Segoe UI"/>
          <w:b/>
        </w:rPr>
        <w:t>Definície pojmov</w:t>
      </w:r>
    </w:p>
    <w:p w14:paraId="6E021607" w14:textId="77777777" w:rsidR="006E066E" w:rsidRPr="00487EAB" w:rsidRDefault="006E066E" w:rsidP="006E066E">
      <w:pPr>
        <w:pStyle w:val="Zkladntext"/>
        <w:spacing w:before="120" w:after="0"/>
        <w:jc w:val="both"/>
        <w:rPr>
          <w:rFonts w:ascii="Segoe UI" w:hAnsi="Segoe UI" w:cs="Segoe UI"/>
        </w:rPr>
      </w:pPr>
      <w:r w:rsidRPr="00487EAB">
        <w:rPr>
          <w:rFonts w:ascii="Segoe UI" w:hAnsi="Segoe UI" w:cs="Segoe UI"/>
        </w:rPr>
        <w:t>Pojmy a skratky používané vo vzťahu k Partnerom na účely tejto Dohody, ak nie je v Dohode osobitne dohodnuté inak sú najmä:</w:t>
      </w:r>
    </w:p>
    <w:p w14:paraId="6113F251" w14:textId="77777777" w:rsidR="006E066E" w:rsidRPr="00487EAB" w:rsidRDefault="006E066E" w:rsidP="006E066E">
      <w:pPr>
        <w:numPr>
          <w:ilvl w:val="0"/>
          <w:numId w:val="18"/>
        </w:numPr>
        <w:spacing w:before="120"/>
        <w:jc w:val="both"/>
        <w:rPr>
          <w:rFonts w:ascii="Segoe UI" w:hAnsi="Segoe UI" w:cs="Segoe UI"/>
          <w:lang w:eastAsia="en-US"/>
        </w:rPr>
      </w:pPr>
      <w:r w:rsidRPr="00487EAB">
        <w:rPr>
          <w:rFonts w:ascii="Segoe UI" w:hAnsi="Segoe UI" w:cs="Segoe UI"/>
          <w:b/>
          <w:bCs/>
          <w:lang w:eastAsia="en-US"/>
        </w:rPr>
        <w:t xml:space="preserve">Bezodkladne </w:t>
      </w:r>
      <w:r w:rsidRPr="00487EAB">
        <w:rPr>
          <w:rFonts w:ascii="Segoe UI" w:hAnsi="Segoe UI" w:cs="Segoe UI"/>
          <w:bCs/>
          <w:lang w:eastAsia="en-US"/>
        </w:rPr>
        <w:t>– ihneď, najneskôr však do 7 dní od vzniku skutočnosti rozhodnej pre počítanie lehoty;</w:t>
      </w:r>
      <w:r w:rsidRPr="00487EAB">
        <w:rPr>
          <w:rFonts w:ascii="Segoe UI" w:hAnsi="Segoe UI" w:cs="Segoe UI"/>
          <w:b/>
          <w:bCs/>
        </w:rPr>
        <w:t xml:space="preserve"> </w:t>
      </w:r>
    </w:p>
    <w:p w14:paraId="5543FD4B" w14:textId="47A5BE24" w:rsidR="006E066E" w:rsidRPr="00487EAB" w:rsidRDefault="006E066E" w:rsidP="006E066E">
      <w:pPr>
        <w:widowControl w:val="0"/>
        <w:numPr>
          <w:ilvl w:val="0"/>
          <w:numId w:val="18"/>
        </w:numPr>
        <w:spacing w:before="120"/>
        <w:ind w:left="357" w:hanging="357"/>
        <w:jc w:val="both"/>
        <w:rPr>
          <w:rFonts w:ascii="Segoe UI" w:hAnsi="Segoe UI" w:cs="Segoe UI"/>
        </w:rPr>
      </w:pPr>
      <w:r w:rsidRPr="00487EAB">
        <w:rPr>
          <w:rFonts w:ascii="Segoe UI" w:hAnsi="Segoe UI" w:cs="Segoe UI"/>
          <w:b/>
        </w:rPr>
        <w:t xml:space="preserve">Celkové oprávnené výdavky </w:t>
      </w:r>
      <w:r w:rsidRPr="00487EAB">
        <w:rPr>
          <w:rFonts w:ascii="Segoe UI" w:hAnsi="Segoe UI" w:cs="Segoe UI"/>
        </w:rPr>
        <w:t xml:space="preserve">– </w:t>
      </w:r>
      <w:r w:rsidRPr="00487EAB">
        <w:rPr>
          <w:rFonts w:ascii="Segoe UI" w:hAnsi="Segoe UI" w:cs="Segoe UI"/>
          <w:bCs/>
        </w:rPr>
        <w:t xml:space="preserve">výdavky, ktorých maximálna výška vyplýva z posúdenia </w:t>
      </w:r>
      <w:r w:rsidR="00F83091" w:rsidRPr="00487EAB">
        <w:rPr>
          <w:rFonts w:ascii="Segoe UI" w:hAnsi="Segoe UI" w:cs="Segoe UI"/>
          <w:bCs/>
        </w:rPr>
        <w:t>M</w:t>
      </w:r>
      <w:r w:rsidRPr="00487EAB">
        <w:rPr>
          <w:rFonts w:ascii="Segoe UI" w:hAnsi="Segoe UI" w:cs="Segoe UI"/>
          <w:bCs/>
        </w:rPr>
        <w:t>onitorovacieho výboru, resp. rozhodnutia Poskytovateľa, ktorým bola schválená žiadosť o NFP a ktoré predstavujú vecný aj finančný rámec pre vznik Oprávnených výdavkov, ak budú vynaložené v súvislosti s Projektom na Realizáciu aktivít Projektu</w:t>
      </w:r>
      <w:r w:rsidRPr="00487EAB">
        <w:rPr>
          <w:rFonts w:ascii="Segoe UI" w:hAnsi="Segoe UI" w:cs="Segoe UI"/>
        </w:rPr>
        <w:t xml:space="preserve">; </w:t>
      </w:r>
    </w:p>
    <w:p w14:paraId="6E7BF11E" w14:textId="77777777" w:rsidR="006E066E" w:rsidRPr="00487EAB" w:rsidRDefault="006E066E" w:rsidP="006E066E">
      <w:pPr>
        <w:widowControl w:val="0"/>
        <w:numPr>
          <w:ilvl w:val="0"/>
          <w:numId w:val="18"/>
        </w:numPr>
        <w:spacing w:before="120"/>
        <w:ind w:left="357" w:hanging="357"/>
        <w:jc w:val="both"/>
        <w:rPr>
          <w:rFonts w:ascii="Segoe UI" w:hAnsi="Segoe UI" w:cs="Segoe UI"/>
        </w:rPr>
      </w:pPr>
      <w:r w:rsidRPr="00487EAB">
        <w:rPr>
          <w:rFonts w:ascii="Segoe UI" w:hAnsi="Segoe UI" w:cs="Segoe UI"/>
          <w:b/>
          <w:bCs/>
        </w:rPr>
        <w:t xml:space="preserve">Deň </w:t>
      </w:r>
      <w:r w:rsidRPr="00487EAB">
        <w:rPr>
          <w:rFonts w:ascii="Segoe UI" w:hAnsi="Segoe UI" w:cs="Segoe UI"/>
          <w:lang w:eastAsia="en-US"/>
        </w:rPr>
        <w:t>– dňom sa rozumie kalendárny deň, pokiaľ v Dohode nie je výslovne uvedené, že ide o pracovný deň;</w:t>
      </w:r>
      <w:r w:rsidRPr="00487EAB">
        <w:rPr>
          <w:rFonts w:ascii="Segoe UI" w:hAnsi="Segoe UI" w:cs="Segoe UI"/>
        </w:rPr>
        <w:t xml:space="preserve"> </w:t>
      </w:r>
    </w:p>
    <w:p w14:paraId="23DDFB8B" w14:textId="113174CF" w:rsidR="006E066E" w:rsidRPr="00487EAB" w:rsidRDefault="006E066E" w:rsidP="006E066E">
      <w:pPr>
        <w:numPr>
          <w:ilvl w:val="0"/>
          <w:numId w:val="18"/>
        </w:numPr>
        <w:spacing w:before="120"/>
        <w:jc w:val="both"/>
        <w:rPr>
          <w:rFonts w:ascii="Segoe UI" w:hAnsi="Segoe UI" w:cs="Segoe UI"/>
          <w:lang w:eastAsia="en-US"/>
        </w:rPr>
      </w:pPr>
      <w:r w:rsidRPr="00487EAB">
        <w:rPr>
          <w:rFonts w:ascii="Segoe UI" w:hAnsi="Segoe UI" w:cs="Segoe UI"/>
          <w:b/>
          <w:bCs/>
          <w:lang w:eastAsia="en-US"/>
        </w:rPr>
        <w:lastRenderedPageBreak/>
        <w:t>Dodávateľ</w:t>
      </w:r>
      <w:r w:rsidR="002A5591" w:rsidRPr="00487EAB">
        <w:rPr>
          <w:rFonts w:ascii="Segoe UI" w:hAnsi="Segoe UI" w:cs="Segoe UI"/>
          <w:b/>
          <w:bCs/>
          <w:lang w:eastAsia="en-US"/>
        </w:rPr>
        <w:t xml:space="preserve"> </w:t>
      </w:r>
      <w:r w:rsidRPr="00487EAB">
        <w:rPr>
          <w:rFonts w:ascii="Segoe UI" w:hAnsi="Segoe UI" w:cs="Segoe UI"/>
          <w:lang w:eastAsia="en-US"/>
        </w:rPr>
        <w:t xml:space="preserve">– </w:t>
      </w:r>
      <w:r w:rsidRPr="00487EAB">
        <w:rPr>
          <w:rFonts w:ascii="Segoe UI" w:hAnsi="Segoe UI" w:cs="Segoe UI"/>
          <w:bCs/>
        </w:rPr>
        <w:t>subjekt, ktorý zabezpečuje pre Partnera dodávku tovarov, uskutočnenie prác alebo poskytnutie služieb ako súčasť Realizácie aktivít Projektu na základe výsledkov verejného obstarávania alebo iného druhu obstarávania, ktoré bolo v rámci Projektu vykonané v súlade so Zmluvou o poskytnutí NFP</w:t>
      </w:r>
      <w:r w:rsidRPr="00487EAB">
        <w:rPr>
          <w:rFonts w:ascii="Segoe UI" w:hAnsi="Segoe UI" w:cs="Segoe UI"/>
          <w:lang w:eastAsia="en-US"/>
        </w:rPr>
        <w:t>;</w:t>
      </w:r>
    </w:p>
    <w:p w14:paraId="44BD9531" w14:textId="52585318" w:rsidR="006E066E" w:rsidRPr="00487EAB" w:rsidRDefault="006E066E" w:rsidP="006E066E">
      <w:pPr>
        <w:numPr>
          <w:ilvl w:val="0"/>
          <w:numId w:val="18"/>
        </w:numPr>
        <w:spacing w:before="120"/>
        <w:jc w:val="both"/>
        <w:rPr>
          <w:rFonts w:ascii="Segoe UI" w:hAnsi="Segoe UI" w:cs="Segoe UI"/>
        </w:rPr>
      </w:pPr>
      <w:r w:rsidRPr="00487EAB">
        <w:rPr>
          <w:rFonts w:ascii="Segoe UI" w:hAnsi="Segoe UI" w:cs="Segoe UI"/>
          <w:b/>
        </w:rPr>
        <w:t xml:space="preserve">Finančné ukončenie projektu </w:t>
      </w:r>
      <w:r w:rsidRPr="00487EAB">
        <w:rPr>
          <w:rFonts w:ascii="Segoe UI" w:hAnsi="Segoe UI" w:cs="Segoe UI"/>
        </w:rPr>
        <w:t xml:space="preserve">– zodpovedá pojmu ukončenie Realizácie Projektu a v zmysle </w:t>
      </w:r>
      <w:r w:rsidR="004227CD" w:rsidRPr="00487EAB">
        <w:rPr>
          <w:rFonts w:ascii="Segoe UI" w:hAnsi="Segoe UI" w:cs="Segoe UI"/>
        </w:rPr>
        <w:t>Príručky k finančnému riadeniu fondov EÚ na programové obdobie 2021 - 2027</w:t>
      </w:r>
      <w:r w:rsidRPr="00487EAB">
        <w:rPr>
          <w:rFonts w:ascii="Segoe UI" w:hAnsi="Segoe UI" w:cs="Segoe UI"/>
        </w:rPr>
        <w:t xml:space="preserve"> sa Projekt po ukončení Realizácie Projektu označuje ako „ukončená operácia“ - nastane dňom, kedy po zrealizovaní všetkých Aktivít v rámci Realizácie aktivít Projektu došlo k splneniu oboch nasledovných podmienok: </w:t>
      </w:r>
    </w:p>
    <w:p w14:paraId="38115F14" w14:textId="2B6B4BD4" w:rsidR="006E066E" w:rsidRPr="00487EAB" w:rsidRDefault="00080A5C" w:rsidP="006E066E">
      <w:pPr>
        <w:numPr>
          <w:ilvl w:val="0"/>
          <w:numId w:val="43"/>
        </w:numPr>
        <w:spacing w:line="264" w:lineRule="auto"/>
        <w:ind w:left="1134" w:hanging="218"/>
        <w:jc w:val="both"/>
        <w:rPr>
          <w:rFonts w:ascii="Segoe UI" w:hAnsi="Segoe UI" w:cs="Segoe UI"/>
        </w:rPr>
      </w:pPr>
      <w:r w:rsidRPr="00487EAB">
        <w:rPr>
          <w:rFonts w:ascii="Segoe UI" w:hAnsi="Segoe UI" w:cs="Segoe UI"/>
        </w:rPr>
        <w:t>Hlavný</w:t>
      </w:r>
      <w:r w:rsidR="006E066E" w:rsidRPr="00487EAB">
        <w:rPr>
          <w:rFonts w:ascii="Segoe UI" w:hAnsi="Segoe UI" w:cs="Segoe UI"/>
        </w:rPr>
        <w:t xml:space="preserve"> partner uhradil všetky Oprávnené výdavky všetkým svojím Dodávateľom, voči ktorým mal právne záväznú povinnosť úhrady výdavkov a tieto sú premietnuté do účtovníctva </w:t>
      </w:r>
      <w:r w:rsidRPr="00487EAB">
        <w:rPr>
          <w:rFonts w:ascii="Segoe UI" w:hAnsi="Segoe UI" w:cs="Segoe UI"/>
        </w:rPr>
        <w:t>Hlavného</w:t>
      </w:r>
      <w:r w:rsidR="006E066E" w:rsidRPr="00487EAB">
        <w:rPr>
          <w:rFonts w:ascii="Segoe UI" w:hAnsi="Segoe UI" w:cs="Segoe UI"/>
        </w:rPr>
        <w:t xml:space="preserve"> partnera v zmysle príslušných právnych predpisov a podmienok stanovených v Zmluve,</w:t>
      </w:r>
    </w:p>
    <w:p w14:paraId="0D7959C9" w14:textId="4E48D1B7" w:rsidR="006E066E" w:rsidRPr="00487EAB" w:rsidRDefault="00080A5C" w:rsidP="006E066E">
      <w:pPr>
        <w:numPr>
          <w:ilvl w:val="0"/>
          <w:numId w:val="43"/>
        </w:numPr>
        <w:spacing w:line="264" w:lineRule="auto"/>
        <w:ind w:left="1134" w:hanging="218"/>
        <w:jc w:val="both"/>
        <w:rPr>
          <w:rFonts w:ascii="Segoe UI" w:hAnsi="Segoe UI" w:cs="Segoe UI"/>
        </w:rPr>
      </w:pPr>
      <w:r w:rsidRPr="00487EAB">
        <w:rPr>
          <w:rFonts w:ascii="Segoe UI" w:hAnsi="Segoe UI" w:cs="Segoe UI"/>
        </w:rPr>
        <w:t>Hlavný</w:t>
      </w:r>
      <w:r w:rsidR="006E066E" w:rsidRPr="00487EAB">
        <w:rPr>
          <w:rFonts w:ascii="Segoe UI" w:hAnsi="Segoe UI" w:cs="Segoe UI"/>
        </w:rPr>
        <w:t xml:space="preserve"> partner uhradil všetky Oprávnené výdavky všetkým Partnerom,</w:t>
      </w:r>
    </w:p>
    <w:p w14:paraId="4AEA2A51" w14:textId="77777777" w:rsidR="00337F68" w:rsidRPr="00487EAB" w:rsidRDefault="00080A5C" w:rsidP="00337F68">
      <w:pPr>
        <w:numPr>
          <w:ilvl w:val="0"/>
          <w:numId w:val="43"/>
        </w:numPr>
        <w:spacing w:line="264" w:lineRule="auto"/>
        <w:ind w:left="1134" w:hanging="218"/>
        <w:jc w:val="both"/>
        <w:rPr>
          <w:rFonts w:ascii="Segoe UI" w:hAnsi="Segoe UI" w:cs="Segoe UI"/>
          <w:bCs/>
        </w:rPr>
      </w:pPr>
      <w:r w:rsidRPr="00487EAB">
        <w:rPr>
          <w:rFonts w:ascii="Segoe UI" w:hAnsi="Segoe UI" w:cs="Segoe UI"/>
        </w:rPr>
        <w:t xml:space="preserve">Hlavnému </w:t>
      </w:r>
      <w:r w:rsidR="006E066E" w:rsidRPr="00487EAB">
        <w:rPr>
          <w:rFonts w:ascii="Segoe UI" w:hAnsi="Segoe UI" w:cs="Segoe UI"/>
        </w:rPr>
        <w:t>partnerovi</w:t>
      </w:r>
      <w:r w:rsidR="00B30960" w:rsidRPr="00487EAB">
        <w:rPr>
          <w:rFonts w:ascii="Segoe UI" w:hAnsi="Segoe UI" w:cs="Segoe UI"/>
        </w:rPr>
        <w:t xml:space="preserve"> a/alebo Hlavnému cezhraničnému</w:t>
      </w:r>
      <w:r w:rsidR="006E066E" w:rsidRPr="00487EAB">
        <w:rPr>
          <w:rFonts w:ascii="Segoe UI" w:hAnsi="Segoe UI" w:cs="Segoe UI"/>
        </w:rPr>
        <w:t xml:space="preserve"> partnerovi bol uhradený/zúčtovaný zodpovedajúci NFP.</w:t>
      </w:r>
    </w:p>
    <w:p w14:paraId="67BBFA76" w14:textId="25F8DAD8" w:rsidR="006E066E" w:rsidRPr="00487EAB" w:rsidRDefault="00337F68" w:rsidP="00337F68">
      <w:pPr>
        <w:spacing w:line="264" w:lineRule="auto"/>
        <w:ind w:left="360"/>
        <w:jc w:val="both"/>
        <w:rPr>
          <w:rFonts w:ascii="Segoe UI" w:hAnsi="Segoe UI" w:cs="Segoe UI"/>
          <w:bCs/>
        </w:rPr>
      </w:pPr>
      <w:r w:rsidRPr="00487EAB">
        <w:rPr>
          <w:rFonts w:ascii="Segoe UI" w:hAnsi="Segoe UI" w:cs="Segoe UI"/>
          <w:bCs/>
        </w:rPr>
        <w:t xml:space="preserve">Finančné ukončenie projektu </w:t>
      </w:r>
      <w:r w:rsidR="00C44161" w:rsidRPr="00487EAB">
        <w:rPr>
          <w:rFonts w:ascii="Segoe UI" w:hAnsi="Segoe UI" w:cs="Segoe UI"/>
          <w:lang w:eastAsia="en-US"/>
        </w:rPr>
        <w:t xml:space="preserve">musí nastať </w:t>
      </w:r>
      <w:r w:rsidR="0093143E" w:rsidRPr="00487EAB">
        <w:rPr>
          <w:rFonts w:ascii="Segoe UI" w:hAnsi="Segoe UI" w:cs="Segoe UI"/>
          <w:lang w:eastAsia="en-US"/>
        </w:rPr>
        <w:t xml:space="preserve">najneskôr </w:t>
      </w:r>
      <w:r w:rsidR="006E066E" w:rsidRPr="00487EAB">
        <w:rPr>
          <w:rFonts w:ascii="Segoe UI" w:hAnsi="Segoe UI" w:cs="Segoe UI"/>
          <w:lang w:eastAsia="en-US"/>
        </w:rPr>
        <w:t xml:space="preserve">do 60 dní od ukončenia fyzickej realizácie projektu; </w:t>
      </w:r>
    </w:p>
    <w:p w14:paraId="318469D8" w14:textId="77777777" w:rsidR="006E066E" w:rsidRPr="00487EAB" w:rsidRDefault="006E066E" w:rsidP="006E066E">
      <w:pPr>
        <w:numPr>
          <w:ilvl w:val="0"/>
          <w:numId w:val="18"/>
        </w:numPr>
        <w:tabs>
          <w:tab w:val="clear" w:pos="360"/>
        </w:tabs>
        <w:spacing w:before="120"/>
        <w:jc w:val="both"/>
        <w:rPr>
          <w:rFonts w:ascii="Segoe UI" w:hAnsi="Segoe UI" w:cs="Segoe UI"/>
          <w:lang w:eastAsia="en-US"/>
        </w:rPr>
      </w:pPr>
      <w:r w:rsidRPr="00487EAB">
        <w:rPr>
          <w:rFonts w:ascii="Segoe UI" w:hAnsi="Segoe UI" w:cs="Segoe UI"/>
          <w:b/>
          <w:bCs/>
        </w:rPr>
        <w:t xml:space="preserve">Fyzické ukončenie realizácie aktivít projektu </w:t>
      </w:r>
      <w:r w:rsidRPr="00487EAB">
        <w:rPr>
          <w:rFonts w:ascii="Segoe UI" w:hAnsi="Segoe UI" w:cs="Segoe UI"/>
          <w:bCs/>
        </w:rPr>
        <w:t xml:space="preserve">– </w:t>
      </w:r>
      <w:r w:rsidRPr="00487EAB">
        <w:rPr>
          <w:rFonts w:ascii="Segoe UI" w:hAnsi="Segoe UI" w:cs="Segoe UI"/>
        </w:rPr>
        <w:t>je</w:t>
      </w:r>
      <w:r w:rsidRPr="00487EAB">
        <w:rPr>
          <w:rFonts w:ascii="Segoe UI" w:hAnsi="Segoe UI" w:cs="Segoe UI"/>
          <w:b/>
        </w:rPr>
        <w:t xml:space="preserve"> </w:t>
      </w:r>
      <w:r w:rsidRPr="00487EAB">
        <w:rPr>
          <w:rFonts w:ascii="Segoe UI" w:hAnsi="Segoe UI" w:cs="Segoe UI"/>
        </w:rPr>
        <w:t>ukončenie realizácie aktivít projektu viazané na dátum uskutočnenia poslednej aktivity projektu zo strany príslušného Partnera;</w:t>
      </w:r>
    </w:p>
    <w:p w14:paraId="3FDD494D" w14:textId="5422E807" w:rsidR="006E066E" w:rsidRPr="00487EAB" w:rsidRDefault="006E066E" w:rsidP="006E066E">
      <w:pPr>
        <w:numPr>
          <w:ilvl w:val="0"/>
          <w:numId w:val="18"/>
        </w:numPr>
        <w:spacing w:before="120"/>
        <w:jc w:val="both"/>
        <w:rPr>
          <w:rFonts w:ascii="Segoe UI" w:hAnsi="Segoe UI" w:cs="Segoe UI"/>
          <w:lang w:eastAsia="en-US"/>
        </w:rPr>
      </w:pPr>
      <w:r w:rsidRPr="00487EAB">
        <w:rPr>
          <w:rFonts w:ascii="Segoe UI" w:hAnsi="Segoe UI" w:cs="Segoe UI"/>
          <w:b/>
        </w:rPr>
        <w:t xml:space="preserve">Hlavný cezhraničný partner </w:t>
      </w:r>
      <w:r w:rsidR="004544F4" w:rsidRPr="00487EAB">
        <w:rPr>
          <w:rFonts w:ascii="Segoe UI" w:hAnsi="Segoe UI" w:cs="Segoe UI"/>
          <w:b/>
        </w:rPr>
        <w:t xml:space="preserve">zo SR </w:t>
      </w:r>
      <w:r w:rsidRPr="00487EAB">
        <w:rPr>
          <w:rFonts w:ascii="Segoe UI" w:hAnsi="Segoe UI" w:cs="Segoe UI"/>
          <w:b/>
        </w:rPr>
        <w:t xml:space="preserve">– </w:t>
      </w:r>
      <w:r w:rsidR="00B30960" w:rsidRPr="00487EAB">
        <w:rPr>
          <w:rFonts w:ascii="Segoe UI" w:hAnsi="Segoe UI" w:cs="Segoe UI"/>
        </w:rPr>
        <w:t>subjekt</w:t>
      </w:r>
      <w:r w:rsidRPr="00487EAB">
        <w:rPr>
          <w:rFonts w:ascii="Segoe UI" w:hAnsi="Segoe UI" w:cs="Segoe UI"/>
        </w:rPr>
        <w:t xml:space="preserve"> zo SR zodpovedný za prevod prostriedkov zo štátneho rozpočtu ostatným Partnerom zo SR</w:t>
      </w:r>
      <w:r w:rsidR="00B30960" w:rsidRPr="00487EAB">
        <w:rPr>
          <w:rFonts w:ascii="Segoe UI" w:hAnsi="Segoe UI" w:cs="Segoe UI"/>
        </w:rPr>
        <w:t xml:space="preserve"> v prípade ak nie je Hlavným partnerom projektu</w:t>
      </w:r>
      <w:r w:rsidRPr="00487EAB">
        <w:rPr>
          <w:rFonts w:ascii="Segoe UI" w:hAnsi="Segoe UI" w:cs="Segoe UI"/>
        </w:rPr>
        <w:t>;</w:t>
      </w:r>
    </w:p>
    <w:p w14:paraId="7078F256" w14:textId="7F1A219D" w:rsidR="0048326F" w:rsidRPr="00487EAB" w:rsidRDefault="0048326F" w:rsidP="0048326F">
      <w:pPr>
        <w:numPr>
          <w:ilvl w:val="0"/>
          <w:numId w:val="18"/>
        </w:numPr>
        <w:spacing w:before="120"/>
        <w:jc w:val="both"/>
        <w:rPr>
          <w:rFonts w:ascii="Segoe UI" w:hAnsi="Segoe UI" w:cs="Segoe UI"/>
          <w:lang w:eastAsia="en-US"/>
        </w:rPr>
      </w:pPr>
      <w:r w:rsidRPr="00487EAB">
        <w:rPr>
          <w:rFonts w:ascii="Segoe UI" w:hAnsi="Segoe UI" w:cs="Segoe UI"/>
          <w:b/>
        </w:rPr>
        <w:t>Hlavný partner</w:t>
      </w:r>
      <w:r w:rsidRPr="00487EAB">
        <w:rPr>
          <w:rFonts w:ascii="Segoe UI" w:hAnsi="Segoe UI" w:cs="Segoe UI"/>
        </w:rPr>
        <w:t xml:space="preserve"> - </w:t>
      </w:r>
      <w:r w:rsidRPr="00487EAB">
        <w:rPr>
          <w:rFonts w:ascii="Segoe UI" w:hAnsi="Segoe UI" w:cs="Segoe UI"/>
          <w:bCs/>
        </w:rPr>
        <w:t>orgán, organizácia alebo právnická osoba vystupujúca v mene projektového partnerstva, ktorej sú za účelom realizácie aktivít projektu poskytované prostriedky EFRR</w:t>
      </w:r>
      <w:r w:rsidR="00B30960" w:rsidRPr="00487EAB">
        <w:rPr>
          <w:rFonts w:ascii="Segoe UI" w:hAnsi="Segoe UI" w:cs="Segoe UI"/>
          <w:bCs/>
        </w:rPr>
        <w:t>. A</w:t>
      </w:r>
      <w:r w:rsidRPr="00487EAB">
        <w:rPr>
          <w:rFonts w:ascii="Segoe UI" w:hAnsi="Segoe UI" w:cs="Segoe UI"/>
          <w:bCs/>
        </w:rPr>
        <w:t>k je Hlavný partner zo SR aj prostriedky štátneho rozpočtu SR;</w:t>
      </w:r>
    </w:p>
    <w:p w14:paraId="2751F3E7" w14:textId="2989FD7D" w:rsidR="006E066E" w:rsidRPr="00487EAB" w:rsidRDefault="006E066E" w:rsidP="006E066E">
      <w:pPr>
        <w:numPr>
          <w:ilvl w:val="0"/>
          <w:numId w:val="18"/>
        </w:numPr>
        <w:tabs>
          <w:tab w:val="num" w:pos="510"/>
        </w:tabs>
        <w:spacing w:before="120"/>
        <w:jc w:val="both"/>
        <w:rPr>
          <w:rFonts w:ascii="Segoe UI" w:hAnsi="Segoe UI" w:cs="Segoe UI"/>
          <w:bCs/>
        </w:rPr>
      </w:pPr>
      <w:r w:rsidRPr="00487EAB">
        <w:rPr>
          <w:rFonts w:ascii="Segoe UI" w:hAnsi="Segoe UI" w:cs="Segoe UI"/>
          <w:b/>
          <w:bCs/>
        </w:rPr>
        <w:t xml:space="preserve">Manuál implementácie </w:t>
      </w:r>
      <w:r w:rsidR="00B30960" w:rsidRPr="00487EAB">
        <w:rPr>
          <w:rFonts w:ascii="Segoe UI" w:hAnsi="Segoe UI" w:cs="Segoe UI"/>
          <w:b/>
          <w:bCs/>
        </w:rPr>
        <w:t>pr</w:t>
      </w:r>
      <w:r w:rsidR="000403A9" w:rsidRPr="00487EAB">
        <w:rPr>
          <w:rFonts w:ascii="Segoe UI" w:hAnsi="Segoe UI" w:cs="Segoe UI"/>
          <w:b/>
          <w:bCs/>
        </w:rPr>
        <w:t>ojektov</w:t>
      </w:r>
      <w:r w:rsidRPr="00487EAB">
        <w:rPr>
          <w:rFonts w:ascii="Segoe UI" w:hAnsi="Segoe UI" w:cs="Segoe UI"/>
          <w:bCs/>
        </w:rPr>
        <w:t xml:space="preserve">–  záväzný riadiaci dokument, ktorý rozpracováva a bližšie popisuje samotný program </w:t>
      </w:r>
      <w:proofErr w:type="spellStart"/>
      <w:r w:rsidRPr="00487EAB">
        <w:rPr>
          <w:rFonts w:ascii="Segoe UI" w:hAnsi="Segoe UI" w:cs="Segoe UI"/>
          <w:bCs/>
        </w:rPr>
        <w:t>Interreg</w:t>
      </w:r>
      <w:proofErr w:type="spellEnd"/>
      <w:r w:rsidRPr="00487EAB">
        <w:rPr>
          <w:rFonts w:ascii="Segoe UI" w:hAnsi="Segoe UI" w:cs="Segoe UI"/>
          <w:bCs/>
        </w:rPr>
        <w:t xml:space="preserve"> SK-</w:t>
      </w:r>
      <w:r w:rsidRPr="00487EAB">
        <w:rPr>
          <w:rFonts w:ascii="Segoe UI" w:hAnsi="Segoe UI" w:cs="Segoe UI"/>
        </w:rPr>
        <w:t>CZ</w:t>
      </w:r>
      <w:r w:rsidRPr="00487EAB">
        <w:rPr>
          <w:rFonts w:ascii="Segoe UI" w:hAnsi="Segoe UI" w:cs="Segoe UI"/>
          <w:bCs/>
        </w:rPr>
        <w:t xml:space="preserve">, podmienky a postupy ním stanovené, definuje jednotlivé </w:t>
      </w:r>
      <w:r w:rsidR="00B30960" w:rsidRPr="00487EAB">
        <w:rPr>
          <w:rFonts w:ascii="Segoe UI" w:hAnsi="Segoe UI" w:cs="Segoe UI"/>
          <w:bCs/>
        </w:rPr>
        <w:t>špecifické ciele a typy akcií</w:t>
      </w:r>
      <w:r w:rsidRPr="00487EAB">
        <w:rPr>
          <w:rFonts w:ascii="Segoe UI" w:hAnsi="Segoe UI" w:cs="Segoe UI"/>
          <w:bCs/>
        </w:rPr>
        <w:t xml:space="preserve">, oboznamuje užívateľov s projektovým cyklom a podrobne popisuje procesy a inštitúcie zapojené do implementácie programu. Predstavuje komplexný metodický návod pre žiadateľa pri vypracovávaní žiadosti o NFP, pri orientácii žiadateľa pri práci s výzvou na predkladanie žiadostí o NFP, vrátane jej príloh, pri orientácii žiadateľa v procese podpisu zmluvy o NFP a komplexný metodický návod pre </w:t>
      </w:r>
      <w:r w:rsidR="00EC1FCD" w:rsidRPr="00487EAB">
        <w:rPr>
          <w:rFonts w:ascii="Segoe UI" w:hAnsi="Segoe UI" w:cs="Segoe UI"/>
          <w:bCs/>
        </w:rPr>
        <w:t>hlavného partnera a partnerov</w:t>
      </w:r>
      <w:r w:rsidRPr="00487EAB">
        <w:rPr>
          <w:rFonts w:ascii="Segoe UI" w:hAnsi="Segoe UI" w:cs="Segoe UI"/>
          <w:bCs/>
        </w:rPr>
        <w:t xml:space="preserve"> pri realizácii projektu. Manuál implementácie pro</w:t>
      </w:r>
      <w:r w:rsidR="00EC1FCD" w:rsidRPr="00487EAB">
        <w:rPr>
          <w:rFonts w:ascii="Segoe UI" w:hAnsi="Segoe UI" w:cs="Segoe UI"/>
          <w:bCs/>
        </w:rPr>
        <w:t>jektov</w:t>
      </w:r>
      <w:r w:rsidRPr="00487EAB">
        <w:rPr>
          <w:rFonts w:ascii="Segoe UI" w:hAnsi="Segoe UI" w:cs="Segoe UI"/>
          <w:bCs/>
        </w:rPr>
        <w:t xml:space="preserve"> je platný a použiteľný len v kontexte ďalších záväzných dokumentov, na ktoré sa odvoláva;</w:t>
      </w:r>
    </w:p>
    <w:p w14:paraId="58546EF6" w14:textId="0E09F5C5" w:rsidR="000C5368" w:rsidRPr="00487EAB" w:rsidRDefault="006E066E" w:rsidP="000C5368">
      <w:pPr>
        <w:numPr>
          <w:ilvl w:val="0"/>
          <w:numId w:val="18"/>
        </w:numPr>
        <w:tabs>
          <w:tab w:val="clear" w:pos="360"/>
        </w:tabs>
        <w:spacing w:before="120"/>
        <w:jc w:val="both"/>
        <w:rPr>
          <w:rFonts w:ascii="Segoe UI" w:hAnsi="Segoe UI" w:cs="Segoe UI"/>
          <w:lang w:eastAsia="en-US"/>
        </w:rPr>
      </w:pPr>
      <w:r w:rsidRPr="00487EAB">
        <w:rPr>
          <w:rFonts w:ascii="Segoe UI" w:hAnsi="Segoe UI" w:cs="Segoe UI"/>
          <w:b/>
        </w:rPr>
        <w:lastRenderedPageBreak/>
        <w:t>Monitorovacia správa</w:t>
      </w:r>
      <w:r w:rsidR="000C5368" w:rsidRPr="00487EAB">
        <w:rPr>
          <w:rFonts w:ascii="Segoe UI" w:hAnsi="Segoe UI" w:cs="Segoe UI"/>
          <w:b/>
        </w:rPr>
        <w:t xml:space="preserve"> partnera</w:t>
      </w:r>
      <w:r w:rsidR="000C5368" w:rsidRPr="00487EAB">
        <w:rPr>
          <w:rFonts w:ascii="Segoe UI" w:hAnsi="Segoe UI" w:cs="Segoe UI"/>
        </w:rPr>
        <w:t xml:space="preserve"> </w:t>
      </w:r>
      <w:r w:rsidRPr="00487EAB">
        <w:rPr>
          <w:rFonts w:ascii="Segoe UI" w:hAnsi="Segoe UI" w:cs="Segoe UI"/>
        </w:rPr>
        <w:t xml:space="preserve">- </w:t>
      </w:r>
      <w:r w:rsidRPr="00487EAB">
        <w:rPr>
          <w:rFonts w:ascii="Segoe UI" w:hAnsi="Segoe UI" w:cs="Segoe UI"/>
          <w:bCs/>
        </w:rPr>
        <w:t>komplexná správa o pokroku v realizácii jednotlivých aktivít projektu</w:t>
      </w:r>
      <w:r w:rsidR="000C5368" w:rsidRPr="00487EAB">
        <w:rPr>
          <w:rFonts w:ascii="Segoe UI" w:hAnsi="Segoe UI" w:cs="Segoe UI"/>
          <w:bCs/>
        </w:rPr>
        <w:t xml:space="preserve"> Partnerom</w:t>
      </w:r>
      <w:r w:rsidRPr="00487EAB">
        <w:rPr>
          <w:rFonts w:ascii="Segoe UI" w:hAnsi="Segoe UI" w:cs="Segoe UI"/>
          <w:bCs/>
        </w:rPr>
        <w:t>, ktorú poskytujú Partneri príslušnému útvaru prvostupňovej kontroly na overenie</w:t>
      </w:r>
      <w:r w:rsidR="000C5368" w:rsidRPr="00487EAB">
        <w:rPr>
          <w:rFonts w:ascii="Segoe UI" w:hAnsi="Segoe UI" w:cs="Segoe UI"/>
          <w:bCs/>
        </w:rPr>
        <w:t xml:space="preserve"> a kontrolu</w:t>
      </w:r>
      <w:r w:rsidRPr="00487EAB">
        <w:rPr>
          <w:rFonts w:ascii="Segoe UI" w:hAnsi="Segoe UI" w:cs="Segoe UI"/>
          <w:bCs/>
        </w:rPr>
        <w:t>;</w:t>
      </w:r>
      <w:r w:rsidR="000C5368" w:rsidRPr="00487EAB">
        <w:rPr>
          <w:rFonts w:ascii="Segoe UI" w:hAnsi="Segoe UI" w:cs="Segoe UI"/>
          <w:b/>
          <w:bCs/>
        </w:rPr>
        <w:t xml:space="preserve"> </w:t>
      </w:r>
    </w:p>
    <w:p w14:paraId="0E06B219" w14:textId="0752F359" w:rsidR="006E066E" w:rsidRPr="00487EAB" w:rsidRDefault="000C5368" w:rsidP="000C5368">
      <w:pPr>
        <w:numPr>
          <w:ilvl w:val="0"/>
          <w:numId w:val="18"/>
        </w:numPr>
        <w:tabs>
          <w:tab w:val="clear" w:pos="360"/>
        </w:tabs>
        <w:spacing w:before="120"/>
        <w:jc w:val="both"/>
        <w:rPr>
          <w:rFonts w:ascii="Segoe UI" w:hAnsi="Segoe UI" w:cs="Segoe UI"/>
          <w:lang w:eastAsia="en-US"/>
        </w:rPr>
      </w:pPr>
      <w:r w:rsidRPr="00487EAB">
        <w:rPr>
          <w:rFonts w:ascii="Segoe UI" w:hAnsi="Segoe UI" w:cs="Segoe UI"/>
          <w:b/>
          <w:bCs/>
        </w:rPr>
        <w:t>Monitorovacia správa projektu</w:t>
      </w:r>
      <w:r w:rsidRPr="00487EAB">
        <w:rPr>
          <w:rFonts w:ascii="Segoe UI" w:hAnsi="Segoe UI" w:cs="Segoe UI"/>
          <w:b/>
        </w:rPr>
        <w:t xml:space="preserve"> </w:t>
      </w:r>
      <w:r w:rsidRPr="00487EAB">
        <w:rPr>
          <w:rFonts w:ascii="Segoe UI" w:hAnsi="Segoe UI" w:cs="Segoe UI"/>
          <w:bCs/>
        </w:rPr>
        <w:t>–</w:t>
      </w:r>
      <w:r w:rsidRPr="00487EAB">
        <w:rPr>
          <w:rFonts w:ascii="Segoe UI" w:hAnsi="Segoe UI" w:cs="Segoe UI"/>
          <w:b/>
        </w:rPr>
        <w:t xml:space="preserve"> </w:t>
      </w:r>
      <w:r w:rsidRPr="00487EAB">
        <w:rPr>
          <w:rFonts w:ascii="Segoe UI" w:hAnsi="Segoe UI" w:cs="Segoe UI"/>
          <w:bCs/>
        </w:rPr>
        <w:t xml:space="preserve">komplexná správa o pokroku v realizácii jednotlivých aktivít projektu a o jeho udržaní </w:t>
      </w:r>
      <w:r w:rsidRPr="00487EAB">
        <w:rPr>
          <w:rFonts w:ascii="Segoe UI" w:hAnsi="Segoe UI" w:cs="Segoe UI"/>
        </w:rPr>
        <w:t xml:space="preserve">spracovaná </w:t>
      </w:r>
      <w:r w:rsidRPr="00487EAB">
        <w:rPr>
          <w:rFonts w:ascii="Segoe UI" w:hAnsi="Segoe UI" w:cs="Segoe UI"/>
          <w:bCs/>
        </w:rPr>
        <w:t>Hlavným</w:t>
      </w:r>
      <w:r w:rsidRPr="00487EAB">
        <w:rPr>
          <w:rFonts w:ascii="Segoe UI" w:hAnsi="Segoe UI" w:cs="Segoe UI"/>
        </w:rPr>
        <w:t xml:space="preserve"> partnerom na podklade Overených monitorovacích správ jednotlivých Partnerov;</w:t>
      </w:r>
    </w:p>
    <w:p w14:paraId="5CE6CCA6" w14:textId="2256754B" w:rsidR="00543DCC" w:rsidRPr="00487EAB" w:rsidRDefault="00543DCC" w:rsidP="00543DCC">
      <w:pPr>
        <w:numPr>
          <w:ilvl w:val="0"/>
          <w:numId w:val="18"/>
        </w:numPr>
        <w:tabs>
          <w:tab w:val="clear" w:pos="360"/>
        </w:tabs>
        <w:spacing w:before="120"/>
        <w:jc w:val="both"/>
        <w:rPr>
          <w:rFonts w:ascii="Segoe UI" w:hAnsi="Segoe UI" w:cs="Segoe UI"/>
        </w:rPr>
      </w:pPr>
      <w:r w:rsidRPr="00487EAB">
        <w:rPr>
          <w:rFonts w:ascii="Segoe UI" w:hAnsi="Segoe UI" w:cs="Segoe UI"/>
          <w:b/>
        </w:rPr>
        <w:t xml:space="preserve">Monitorovací výbor </w:t>
      </w:r>
      <w:r w:rsidRPr="00487EAB">
        <w:rPr>
          <w:rFonts w:ascii="Segoe UI" w:hAnsi="Segoe UI" w:cs="Segoe UI"/>
          <w:b/>
          <w:lang w:eastAsia="en-US"/>
        </w:rPr>
        <w:t>(ďalej aj „MV“)</w:t>
      </w:r>
      <w:r w:rsidRPr="00487EAB">
        <w:rPr>
          <w:rFonts w:ascii="Segoe UI" w:hAnsi="Segoe UI" w:cs="Segoe UI"/>
          <w:lang w:eastAsia="en-US"/>
        </w:rPr>
        <w:t xml:space="preserve"> –</w:t>
      </w:r>
      <w:r w:rsidRPr="00487EAB">
        <w:rPr>
          <w:rFonts w:ascii="Segoe UI" w:hAnsi="Segoe UI" w:cs="Segoe UI"/>
        </w:rPr>
        <w:t xml:space="preserve"> orgán, ktorý predstavuje spoločne s Poskytovateľom hlavný administratívny orgán programu</w:t>
      </w:r>
      <w:r w:rsidR="00B30960" w:rsidRPr="00487EAB">
        <w:rPr>
          <w:rFonts w:ascii="Segoe UI" w:hAnsi="Segoe UI" w:cs="Segoe UI"/>
        </w:rPr>
        <w:t>.</w:t>
      </w:r>
      <w:r w:rsidRPr="00487EAB">
        <w:rPr>
          <w:rFonts w:ascii="Segoe UI" w:hAnsi="Segoe UI" w:cs="Segoe UI"/>
        </w:rPr>
        <w:t xml:space="preserve"> Monitorovací výbor pravidelne skúma pokrok v dosahovaní konkrétnych cieľov</w:t>
      </w:r>
      <w:r w:rsidR="00B30960" w:rsidRPr="00487EAB">
        <w:rPr>
          <w:rFonts w:ascii="Segoe UI" w:hAnsi="Segoe UI" w:cs="Segoe UI"/>
        </w:rPr>
        <w:t xml:space="preserve"> programu</w:t>
      </w:r>
      <w:r w:rsidRPr="00487EAB">
        <w:rPr>
          <w:rFonts w:ascii="Segoe UI" w:hAnsi="Segoe UI" w:cs="Segoe UI"/>
        </w:rPr>
        <w:t xml:space="preserve">, je zodpovedný za dohľad nad jeho implementáciou, posudzuje predložené Žiadosti o NFP a odporúča ich Poskytovateľovi na schválenie, resp. </w:t>
      </w:r>
      <w:r w:rsidR="006E066E" w:rsidRPr="00487EAB">
        <w:rPr>
          <w:rFonts w:ascii="Segoe UI" w:hAnsi="Segoe UI" w:cs="Segoe UI"/>
        </w:rPr>
        <w:t xml:space="preserve">na nechválenie. </w:t>
      </w:r>
    </w:p>
    <w:p w14:paraId="2437A5AD" w14:textId="6F71C438" w:rsidR="006E066E" w:rsidRPr="00487EAB" w:rsidRDefault="006E066E" w:rsidP="006E066E">
      <w:pPr>
        <w:numPr>
          <w:ilvl w:val="0"/>
          <w:numId w:val="18"/>
        </w:numPr>
        <w:spacing w:before="120"/>
        <w:jc w:val="both"/>
        <w:rPr>
          <w:rFonts w:ascii="Segoe UI" w:hAnsi="Segoe UI" w:cs="Segoe UI"/>
          <w:lang w:eastAsia="en-US"/>
        </w:rPr>
      </w:pPr>
      <w:r w:rsidRPr="00487EAB">
        <w:rPr>
          <w:rFonts w:ascii="Segoe UI" w:hAnsi="Segoe UI" w:cs="Segoe UI"/>
          <w:b/>
        </w:rPr>
        <w:t xml:space="preserve">Nenávratný finančný príspevok </w:t>
      </w:r>
      <w:r w:rsidRPr="00487EAB">
        <w:rPr>
          <w:rFonts w:ascii="Segoe UI" w:hAnsi="Segoe UI" w:cs="Segoe UI"/>
          <w:b/>
          <w:lang w:eastAsia="en-US"/>
        </w:rPr>
        <w:t>(</w:t>
      </w:r>
      <w:r w:rsidRPr="00487EAB">
        <w:rPr>
          <w:rFonts w:ascii="Segoe UI" w:hAnsi="Segoe UI" w:cs="Segoe UI"/>
          <w:b/>
          <w:bCs/>
          <w:lang w:eastAsia="en-US"/>
        </w:rPr>
        <w:t>alebo</w:t>
      </w:r>
      <w:r w:rsidRPr="00487EAB">
        <w:rPr>
          <w:rFonts w:ascii="Segoe UI" w:hAnsi="Segoe UI" w:cs="Segoe UI"/>
          <w:b/>
          <w:lang w:eastAsia="en-US"/>
        </w:rPr>
        <w:t xml:space="preserve"> aj „N</w:t>
      </w:r>
      <w:r w:rsidRPr="00487EAB">
        <w:rPr>
          <w:rFonts w:ascii="Segoe UI" w:hAnsi="Segoe UI" w:cs="Segoe UI"/>
          <w:b/>
        </w:rPr>
        <w:t>FP</w:t>
      </w:r>
      <w:r w:rsidRPr="00487EAB">
        <w:rPr>
          <w:rFonts w:ascii="Segoe UI" w:hAnsi="Segoe UI" w:cs="Segoe UI"/>
          <w:b/>
          <w:lang w:eastAsia="en-US"/>
        </w:rPr>
        <w:t xml:space="preserve">“) - </w:t>
      </w:r>
      <w:r w:rsidRPr="00487EAB">
        <w:rPr>
          <w:rFonts w:ascii="Segoe UI" w:hAnsi="Segoe UI" w:cs="Segoe UI"/>
          <w:lang w:eastAsia="en-US"/>
        </w:rPr>
        <w:t xml:space="preserve">prostriedky EÚ a prostriedky štátneho rozpočtu SR a ČR určené na financovanie aktivít projektu; </w:t>
      </w:r>
      <w:r w:rsidRPr="00487EAB">
        <w:rPr>
          <w:rFonts w:ascii="Segoe UI" w:hAnsi="Segoe UI" w:cs="Segoe UI"/>
        </w:rPr>
        <w:t xml:space="preserve">finančný príspevok z EÚ je poskytovaný </w:t>
      </w:r>
      <w:r w:rsidR="00080A5C" w:rsidRPr="00487EAB">
        <w:rPr>
          <w:rFonts w:ascii="Segoe UI" w:hAnsi="Segoe UI" w:cs="Segoe UI"/>
        </w:rPr>
        <w:t>Hlavnému</w:t>
      </w:r>
      <w:r w:rsidRPr="00487EAB">
        <w:rPr>
          <w:rFonts w:ascii="Segoe UI" w:hAnsi="Segoe UI" w:cs="Segoe UI"/>
        </w:rPr>
        <w:t xml:space="preserve"> partnerovi, a to pri splnení podmienok uvedených v Zmluve o NFP. Príspevok zo štátneho rozpočtu ČR je poskytovaný Partnerom z ČR priamo Ministerstvom pro </w:t>
      </w:r>
      <w:proofErr w:type="spellStart"/>
      <w:r w:rsidRPr="00487EAB">
        <w:rPr>
          <w:rFonts w:ascii="Segoe UI" w:hAnsi="Segoe UI" w:cs="Segoe UI"/>
        </w:rPr>
        <w:t>místní</w:t>
      </w:r>
      <w:proofErr w:type="spellEnd"/>
      <w:r w:rsidRPr="00487EAB">
        <w:rPr>
          <w:rFonts w:ascii="Segoe UI" w:hAnsi="Segoe UI" w:cs="Segoe UI"/>
        </w:rPr>
        <w:t xml:space="preserve"> rozvoj ČR, príspevok štátneho rozpočtu SR je poskytovaný </w:t>
      </w:r>
      <w:r w:rsidR="00080A5C" w:rsidRPr="00487EAB">
        <w:rPr>
          <w:rFonts w:ascii="Segoe UI" w:hAnsi="Segoe UI" w:cs="Segoe UI"/>
        </w:rPr>
        <w:t>Hlavnému</w:t>
      </w:r>
      <w:r w:rsidRPr="00487EAB">
        <w:rPr>
          <w:rFonts w:ascii="Segoe UI" w:hAnsi="Segoe UI" w:cs="Segoe UI"/>
        </w:rPr>
        <w:t xml:space="preserve"> partnerovi zo SR alebo Hlavnému cezhraničnému partnerovi</w:t>
      </w:r>
      <w:r w:rsidR="00B30960" w:rsidRPr="00487EAB">
        <w:rPr>
          <w:rFonts w:ascii="Segoe UI" w:hAnsi="Segoe UI" w:cs="Segoe UI"/>
        </w:rPr>
        <w:t xml:space="preserve"> zo SR</w:t>
      </w:r>
      <w:r w:rsidRPr="00487EAB">
        <w:rPr>
          <w:rFonts w:ascii="Segoe UI" w:hAnsi="Segoe UI" w:cs="Segoe UI"/>
        </w:rPr>
        <w:t>, ktorí zabezpečia jeho distribúciu príslušným slovenským Partnerom;</w:t>
      </w:r>
    </w:p>
    <w:p w14:paraId="05DB9320" w14:textId="77777777" w:rsidR="006E066E" w:rsidRPr="00487EAB" w:rsidRDefault="006E066E" w:rsidP="006E066E">
      <w:pPr>
        <w:numPr>
          <w:ilvl w:val="0"/>
          <w:numId w:val="18"/>
        </w:numPr>
        <w:spacing w:before="120"/>
        <w:jc w:val="both"/>
        <w:rPr>
          <w:rFonts w:ascii="Segoe UI" w:hAnsi="Segoe UI" w:cs="Segoe UI"/>
        </w:rPr>
      </w:pPr>
      <w:r w:rsidRPr="00487EAB">
        <w:rPr>
          <w:rFonts w:ascii="Segoe UI" w:hAnsi="Segoe UI" w:cs="Segoe UI"/>
          <w:b/>
          <w:bCs/>
        </w:rPr>
        <w:t>Okolnosti vylučujúce zodpovednosť</w:t>
      </w:r>
      <w:r w:rsidRPr="00487EAB">
        <w:rPr>
          <w:rFonts w:ascii="Segoe UI" w:hAnsi="Segoe UI" w:cs="Segoe UI"/>
          <w:bCs/>
        </w:rPr>
        <w:t xml:space="preserve"> </w:t>
      </w:r>
      <w:r w:rsidRPr="00487EAB">
        <w:rPr>
          <w:rFonts w:ascii="Segoe UI" w:hAnsi="Segoe UI" w:cs="Segoe UI"/>
          <w:b/>
          <w:bCs/>
        </w:rPr>
        <w:t>(alebo aj „OVZ“)</w:t>
      </w:r>
      <w:r w:rsidRPr="00487EAB">
        <w:rPr>
          <w:rFonts w:ascii="Segoe UI" w:hAnsi="Segoe UI" w:cs="Segoe UI"/>
          <w:bCs/>
        </w:rPr>
        <w:t xml:space="preserve"> - </w:t>
      </w:r>
      <w:r w:rsidRPr="00487EAB">
        <w:rPr>
          <w:rFonts w:ascii="Segoe UI" w:hAnsi="Segoe UI" w:cs="Segoe UI"/>
        </w:rPr>
        <w:t xml:space="preserve">prekážka, ktorá nastala nezávisle od vôle, konania alebo opomenutia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pokiaľ trvá prekážka, s ktorou sú tieto účinky spojené. Zodpovednosť Zmluvnej strany nevylučuje prekážka, ktorá nastala až v čase, keď bola Zmluvná strana v omeškaní s plnením svojej povinnosti, alebo vznikla z jej hospodárskych pomerov. </w:t>
      </w:r>
    </w:p>
    <w:p w14:paraId="53A7EBB8" w14:textId="77777777" w:rsidR="006E066E" w:rsidRPr="00487EAB" w:rsidRDefault="006E066E" w:rsidP="006E066E">
      <w:pPr>
        <w:spacing w:before="120"/>
        <w:ind w:left="360"/>
        <w:rPr>
          <w:rFonts w:ascii="Segoe UI" w:hAnsi="Segoe UI" w:cs="Segoe UI"/>
        </w:rPr>
      </w:pPr>
      <w:r w:rsidRPr="00487EAB">
        <w:rPr>
          <w:rFonts w:ascii="Segoe UI" w:hAnsi="Segoe UI" w:cs="Segoe UI"/>
        </w:rPr>
        <w:t xml:space="preserve">V zmysle uvedeného udalosť, ktorá má byť OVZ, musí spĺňať všetky nasledovné podmienky: </w:t>
      </w:r>
    </w:p>
    <w:p w14:paraId="6C0ADB6A" w14:textId="77777777" w:rsidR="006E066E" w:rsidRPr="00487EAB" w:rsidRDefault="006E066E" w:rsidP="006E066E">
      <w:pPr>
        <w:pStyle w:val="Bezriadkovania1"/>
        <w:numPr>
          <w:ilvl w:val="0"/>
          <w:numId w:val="42"/>
        </w:numPr>
        <w:tabs>
          <w:tab w:val="clear" w:pos="1713"/>
        </w:tabs>
        <w:spacing w:line="264" w:lineRule="auto"/>
        <w:ind w:left="993" w:hanging="437"/>
        <w:jc w:val="both"/>
        <w:rPr>
          <w:rFonts w:ascii="Segoe UI" w:hAnsi="Segoe UI" w:cs="Segoe UI"/>
          <w:sz w:val="24"/>
          <w:szCs w:val="24"/>
          <w:lang w:eastAsia="sk-SK"/>
        </w:rPr>
      </w:pPr>
      <w:r w:rsidRPr="00487EAB">
        <w:rPr>
          <w:rFonts w:ascii="Segoe UI" w:hAnsi="Segoe UI" w:cs="Segoe UI"/>
          <w:sz w:val="24"/>
          <w:szCs w:val="24"/>
          <w:lang w:eastAsia="sk-SK"/>
        </w:rPr>
        <w:t xml:space="preserve">dočasný charakter prekážky, ktorý bráni Zmluvnej strane plniť si povinnosti zo záväzku po určitú dobu, ktoré inak je možné splniť a ktorý je základným rozlišovacím znakom od dodatočnej objektívnej nemožnosti plnenia, kedy povinnosť dlžníka zanikne, s ohľadom na to, že dodatočná nemožnosť plnenia má trvalý, nie dočasný charakter, </w:t>
      </w:r>
    </w:p>
    <w:p w14:paraId="77906F16" w14:textId="77777777" w:rsidR="006E066E" w:rsidRPr="00487EAB" w:rsidRDefault="006E066E" w:rsidP="006E066E">
      <w:pPr>
        <w:pStyle w:val="Bezriadkovania1"/>
        <w:numPr>
          <w:ilvl w:val="0"/>
          <w:numId w:val="42"/>
        </w:numPr>
        <w:tabs>
          <w:tab w:val="clear" w:pos="1713"/>
        </w:tabs>
        <w:spacing w:line="264" w:lineRule="auto"/>
        <w:ind w:left="993" w:hanging="437"/>
        <w:jc w:val="both"/>
        <w:rPr>
          <w:rFonts w:ascii="Segoe UI" w:hAnsi="Segoe UI" w:cs="Segoe UI"/>
          <w:sz w:val="24"/>
          <w:szCs w:val="24"/>
          <w:lang w:eastAsia="sk-SK"/>
        </w:rPr>
      </w:pPr>
      <w:r w:rsidRPr="00487EAB">
        <w:rPr>
          <w:rFonts w:ascii="Segoe UI" w:hAnsi="Segoe UI" w:cs="Segoe UI"/>
          <w:sz w:val="24"/>
          <w:szCs w:val="24"/>
          <w:lang w:eastAsia="sk-SK"/>
        </w:rPr>
        <w:t xml:space="preserve">objektívna povaha, v dôsledku čoho OVZ musí byť nezávislá od vôle Zmluvnej strany, ktorá vznik takejto udalosti nevie ovplyvniť, </w:t>
      </w:r>
    </w:p>
    <w:p w14:paraId="7B028950" w14:textId="77777777" w:rsidR="006E066E" w:rsidRPr="00487EAB" w:rsidRDefault="006E066E" w:rsidP="006E066E">
      <w:pPr>
        <w:pStyle w:val="Bezriadkovania1"/>
        <w:numPr>
          <w:ilvl w:val="0"/>
          <w:numId w:val="42"/>
        </w:numPr>
        <w:tabs>
          <w:tab w:val="clear" w:pos="1713"/>
        </w:tabs>
        <w:spacing w:line="264" w:lineRule="auto"/>
        <w:ind w:left="993" w:hanging="437"/>
        <w:jc w:val="both"/>
        <w:rPr>
          <w:rFonts w:ascii="Segoe UI" w:hAnsi="Segoe UI" w:cs="Segoe UI"/>
          <w:sz w:val="24"/>
          <w:szCs w:val="24"/>
          <w:lang w:eastAsia="sk-SK"/>
        </w:rPr>
      </w:pPr>
      <w:r w:rsidRPr="00487EAB">
        <w:rPr>
          <w:rFonts w:ascii="Segoe UI" w:hAnsi="Segoe UI" w:cs="Segoe UI"/>
          <w:sz w:val="24"/>
          <w:szCs w:val="24"/>
          <w:lang w:eastAsia="sk-SK"/>
        </w:rPr>
        <w:t xml:space="preserve">musí mať takú povahu, že bráni Zmluvnej strane v plnení jej povinností, a to bez ohľadu na to, či ide o právne prekážky, prírodné udalosti alebo ďalšie okolnosti vis </w:t>
      </w:r>
      <w:proofErr w:type="spellStart"/>
      <w:r w:rsidRPr="00487EAB">
        <w:rPr>
          <w:rFonts w:ascii="Segoe UI" w:hAnsi="Segoe UI" w:cs="Segoe UI"/>
          <w:sz w:val="24"/>
          <w:szCs w:val="24"/>
          <w:lang w:eastAsia="sk-SK"/>
        </w:rPr>
        <w:t>maior</w:t>
      </w:r>
      <w:proofErr w:type="spellEnd"/>
      <w:r w:rsidRPr="00487EAB">
        <w:rPr>
          <w:rFonts w:ascii="Segoe UI" w:hAnsi="Segoe UI" w:cs="Segoe UI"/>
          <w:sz w:val="24"/>
          <w:szCs w:val="24"/>
          <w:lang w:eastAsia="sk-SK"/>
        </w:rPr>
        <w:t xml:space="preserve">, </w:t>
      </w:r>
    </w:p>
    <w:p w14:paraId="2B5AB8AD" w14:textId="77777777" w:rsidR="006E066E" w:rsidRPr="00487EAB" w:rsidRDefault="006E066E" w:rsidP="006E066E">
      <w:pPr>
        <w:pStyle w:val="Bezriadkovania1"/>
        <w:numPr>
          <w:ilvl w:val="0"/>
          <w:numId w:val="42"/>
        </w:numPr>
        <w:tabs>
          <w:tab w:val="clear" w:pos="1713"/>
        </w:tabs>
        <w:spacing w:line="264" w:lineRule="auto"/>
        <w:ind w:left="993" w:hanging="437"/>
        <w:jc w:val="both"/>
        <w:rPr>
          <w:rFonts w:ascii="Segoe UI" w:hAnsi="Segoe UI" w:cs="Segoe UI"/>
          <w:sz w:val="24"/>
          <w:szCs w:val="24"/>
          <w:lang w:eastAsia="sk-SK"/>
        </w:rPr>
      </w:pPr>
      <w:r w:rsidRPr="00487EAB">
        <w:rPr>
          <w:rFonts w:ascii="Segoe UI" w:hAnsi="Segoe UI" w:cs="Segoe UI"/>
          <w:sz w:val="24"/>
          <w:szCs w:val="24"/>
          <w:lang w:eastAsia="sk-SK"/>
        </w:rPr>
        <w:lastRenderedPageBreak/>
        <w:t xml:space="preserve">neodvrátiteľnosť, v dôsledku ktorej nie je možné rozumne predpokladať, že Zmluvná strana by mohla túto prekážku odvrátiť alebo prekonať, alebo odvrátiť alebo prekonať jej následky v rámci lehoty, po ktorú OVZ trvá, </w:t>
      </w:r>
    </w:p>
    <w:p w14:paraId="526B8D01" w14:textId="77777777" w:rsidR="006E066E" w:rsidRPr="00487EAB" w:rsidRDefault="006E066E" w:rsidP="006E066E">
      <w:pPr>
        <w:pStyle w:val="Bezriadkovania1"/>
        <w:numPr>
          <w:ilvl w:val="0"/>
          <w:numId w:val="42"/>
        </w:numPr>
        <w:tabs>
          <w:tab w:val="clear" w:pos="1713"/>
        </w:tabs>
        <w:spacing w:line="264" w:lineRule="auto"/>
        <w:ind w:left="993" w:hanging="437"/>
        <w:jc w:val="both"/>
        <w:rPr>
          <w:rFonts w:ascii="Segoe UI" w:hAnsi="Segoe UI" w:cs="Segoe UI"/>
          <w:sz w:val="24"/>
          <w:szCs w:val="24"/>
          <w:lang w:eastAsia="sk-SK"/>
        </w:rPr>
      </w:pPr>
      <w:r w:rsidRPr="00487EAB">
        <w:rPr>
          <w:rFonts w:ascii="Segoe UI" w:hAnsi="Segoe UI" w:cs="Segoe UI"/>
          <w:sz w:val="24"/>
          <w:szCs w:val="24"/>
          <w:lang w:eastAsia="sk-SK"/>
        </w:rPr>
        <w:t xml:space="preserve">nepredvídateľnosť, ktorú možno považovať za preukázanú, ak Zmluvná strana nemohla pri uzavretí Zmluvy predpokladať, že k takejto prekážke dôjde, pričom sa predpokladá, že povinnosti vyplývajúce z národných všeobecne záväzných právnych predpisov alebo priamo účinných právnych aktov EÚ sú alebo majú byť každému známe. </w:t>
      </w:r>
    </w:p>
    <w:p w14:paraId="030D3622" w14:textId="77777777" w:rsidR="006E066E" w:rsidRPr="00487EAB" w:rsidRDefault="006E066E" w:rsidP="006E066E">
      <w:pPr>
        <w:pStyle w:val="Bezriadkovania1"/>
        <w:numPr>
          <w:ilvl w:val="0"/>
          <w:numId w:val="42"/>
        </w:numPr>
        <w:tabs>
          <w:tab w:val="clear" w:pos="1713"/>
        </w:tabs>
        <w:spacing w:line="264" w:lineRule="auto"/>
        <w:ind w:left="993" w:hanging="437"/>
        <w:jc w:val="both"/>
        <w:rPr>
          <w:rFonts w:ascii="Segoe UI" w:hAnsi="Segoe UI" w:cs="Segoe UI"/>
          <w:sz w:val="24"/>
          <w:szCs w:val="24"/>
          <w:lang w:eastAsia="sk-SK"/>
        </w:rPr>
      </w:pPr>
      <w:r w:rsidRPr="00487EAB">
        <w:rPr>
          <w:rFonts w:ascii="Segoe UI" w:hAnsi="Segoe UI" w:cs="Segoe UI"/>
          <w:sz w:val="24"/>
          <w:szCs w:val="24"/>
          <w:lang w:eastAsia="sk-SK"/>
        </w:rPr>
        <w:t xml:space="preserve">Zmluvná strana nie je už v čase vzniku prekážky v omeškaní s plnením povinnosti, ktorej táto prekážka bráni. </w:t>
      </w:r>
    </w:p>
    <w:p w14:paraId="2CE276DE" w14:textId="77777777" w:rsidR="006E066E" w:rsidRPr="00487EAB" w:rsidRDefault="006E066E" w:rsidP="006E066E">
      <w:pPr>
        <w:spacing w:before="120"/>
        <w:ind w:left="360"/>
        <w:jc w:val="both"/>
        <w:rPr>
          <w:rFonts w:ascii="Segoe UI" w:hAnsi="Segoe UI" w:cs="Segoe UI"/>
          <w:lang w:eastAsia="en-US"/>
        </w:rPr>
      </w:pPr>
      <w:r w:rsidRPr="00487EAB">
        <w:rPr>
          <w:rFonts w:ascii="Segoe UI" w:hAnsi="Segoe UI" w:cs="Segoe UI"/>
        </w:rPr>
        <w:t>Za OVZ sa považuje aj uzatvorenie Štátnej pokladnice. Za OVZ sa nepovažuje plynutie lehôt v rozsahu, ako vyplývajú z právnych predpisov SR, ČR a právnych aktov EÚ;</w:t>
      </w:r>
    </w:p>
    <w:p w14:paraId="06F6E531" w14:textId="2F1028AE" w:rsidR="006E066E" w:rsidRPr="00487EAB" w:rsidRDefault="006E066E" w:rsidP="006E066E">
      <w:pPr>
        <w:numPr>
          <w:ilvl w:val="0"/>
          <w:numId w:val="18"/>
        </w:numPr>
        <w:tabs>
          <w:tab w:val="clear" w:pos="360"/>
        </w:tabs>
        <w:spacing w:before="120"/>
        <w:jc w:val="both"/>
        <w:rPr>
          <w:rFonts w:ascii="Segoe UI" w:hAnsi="Segoe UI" w:cs="Segoe UI"/>
        </w:rPr>
      </w:pPr>
      <w:r w:rsidRPr="00487EAB">
        <w:rPr>
          <w:rFonts w:ascii="Segoe UI" w:hAnsi="Segoe UI" w:cs="Segoe UI"/>
          <w:b/>
        </w:rPr>
        <w:t>Orgán auditu</w:t>
      </w:r>
      <w:r w:rsidRPr="00487EAB">
        <w:rPr>
          <w:rFonts w:ascii="Segoe UI" w:hAnsi="Segoe UI" w:cs="Segoe UI"/>
        </w:rPr>
        <w:t xml:space="preserve"> – je funkčne nezávislý od Riadiaceho orgánu (Poskytovateľa) a </w:t>
      </w:r>
      <w:r w:rsidR="007E5335" w:rsidRPr="00487EAB">
        <w:rPr>
          <w:rFonts w:ascii="Segoe UI" w:hAnsi="Segoe UI" w:cs="Segoe UI"/>
        </w:rPr>
        <w:t>Platobného</w:t>
      </w:r>
      <w:r w:rsidRPr="00487EAB">
        <w:rPr>
          <w:rFonts w:ascii="Segoe UI" w:hAnsi="Segoe UI" w:cs="Segoe UI"/>
        </w:rPr>
        <w:t xml:space="preserve"> orgánu. Orgán Auditu sa nachádza v členskom štáte Riadiaceho orgánu (Poskytovateľa). V podmienkach Slovenskej republiky plní úlohy orgánu auditu Ministerstvo financií SR</w:t>
      </w:r>
      <w:r w:rsidR="000C5368" w:rsidRPr="00487EAB">
        <w:rPr>
          <w:rFonts w:ascii="Segoe UI" w:hAnsi="Segoe UI" w:cs="Segoe UI"/>
        </w:rPr>
        <w:t xml:space="preserve"> </w:t>
      </w:r>
      <w:r w:rsidR="0071164F" w:rsidRPr="00487EAB">
        <w:rPr>
          <w:rFonts w:ascii="Segoe UI" w:hAnsi="Segoe UI" w:cs="Segoe UI"/>
        </w:rPr>
        <w:t>a v ČR Ministerstvo financií ČR</w:t>
      </w:r>
      <w:r w:rsidRPr="00487EAB">
        <w:rPr>
          <w:rFonts w:ascii="Segoe UI" w:hAnsi="Segoe UI" w:cs="Segoe UI"/>
        </w:rPr>
        <w:t xml:space="preserve">; </w:t>
      </w:r>
    </w:p>
    <w:p w14:paraId="48C3384E" w14:textId="605AD912" w:rsidR="006E066E" w:rsidRPr="00487EAB" w:rsidRDefault="006E066E" w:rsidP="006E066E">
      <w:pPr>
        <w:numPr>
          <w:ilvl w:val="0"/>
          <w:numId w:val="18"/>
        </w:numPr>
        <w:spacing w:before="120"/>
        <w:jc w:val="both"/>
        <w:rPr>
          <w:rFonts w:ascii="Segoe UI" w:hAnsi="Segoe UI" w:cs="Segoe UI"/>
        </w:rPr>
      </w:pPr>
      <w:r w:rsidRPr="00487EAB">
        <w:rPr>
          <w:rFonts w:ascii="Segoe UI" w:hAnsi="Segoe UI" w:cs="Segoe UI"/>
          <w:b/>
        </w:rPr>
        <w:t xml:space="preserve">Osvedčenie o oprávnenosti výdavkov </w:t>
      </w:r>
      <w:r w:rsidRPr="00487EAB">
        <w:rPr>
          <w:rFonts w:ascii="Segoe UI" w:hAnsi="Segoe UI" w:cs="Segoe UI"/>
        </w:rPr>
        <w:t>–</w:t>
      </w:r>
      <w:r w:rsidR="000C5368" w:rsidRPr="00487EAB">
        <w:rPr>
          <w:rFonts w:ascii="Segoe UI" w:hAnsi="Segoe UI" w:cs="Segoe UI"/>
        </w:rPr>
        <w:t xml:space="preserve"> dokument, ktorý</w:t>
      </w:r>
      <w:r w:rsidRPr="00487EAB">
        <w:rPr>
          <w:rFonts w:ascii="Segoe UI" w:hAnsi="Segoe UI" w:cs="Segoe UI"/>
        </w:rPr>
        <w:t xml:space="preserve"> vystaví príslušný útvar prvostupňovej kontroly na základe </w:t>
      </w:r>
      <w:r w:rsidR="000C5368" w:rsidRPr="00487EAB">
        <w:rPr>
          <w:rFonts w:ascii="Segoe UI" w:hAnsi="Segoe UI" w:cs="Segoe UI"/>
        </w:rPr>
        <w:t xml:space="preserve">predloženého </w:t>
      </w:r>
      <w:r w:rsidRPr="00487EAB">
        <w:rPr>
          <w:rFonts w:ascii="Segoe UI" w:hAnsi="Segoe UI" w:cs="Segoe UI"/>
        </w:rPr>
        <w:t xml:space="preserve">Zoznamu deklarovaných výdavkov </w:t>
      </w:r>
      <w:r w:rsidR="000C5368" w:rsidRPr="00487EAB">
        <w:rPr>
          <w:rFonts w:ascii="Segoe UI" w:hAnsi="Segoe UI" w:cs="Segoe UI"/>
        </w:rPr>
        <w:t xml:space="preserve">– Zoznamu nárokovaných finančných prostriedkov </w:t>
      </w:r>
      <w:r w:rsidRPr="00487EAB">
        <w:rPr>
          <w:rFonts w:ascii="Segoe UI" w:hAnsi="Segoe UI" w:cs="Segoe UI"/>
        </w:rPr>
        <w:t>(vrátane predložených účtovných dokladov a podpornej dokumentácie) a Monitorovacej správy a v ktorom potvrdí oprávnenosť predložených výdavkov;</w:t>
      </w:r>
    </w:p>
    <w:p w14:paraId="0453E853" w14:textId="77777777" w:rsidR="006E066E" w:rsidRPr="00487EAB" w:rsidRDefault="006E066E" w:rsidP="006E066E">
      <w:pPr>
        <w:numPr>
          <w:ilvl w:val="0"/>
          <w:numId w:val="18"/>
        </w:numPr>
        <w:spacing w:before="120"/>
        <w:jc w:val="both"/>
        <w:rPr>
          <w:rFonts w:ascii="Segoe UI" w:hAnsi="Segoe UI" w:cs="Segoe UI"/>
        </w:rPr>
      </w:pPr>
      <w:r w:rsidRPr="00487EAB">
        <w:rPr>
          <w:rFonts w:ascii="Segoe UI" w:hAnsi="Segoe UI" w:cs="Segoe UI"/>
          <w:b/>
        </w:rPr>
        <w:t xml:space="preserve">Oprávnenosť výdavkov – </w:t>
      </w:r>
      <w:r w:rsidRPr="00487EAB">
        <w:rPr>
          <w:rFonts w:ascii="Segoe UI" w:hAnsi="Segoe UI" w:cs="Segoe UI"/>
          <w:bCs/>
        </w:rPr>
        <w:t xml:space="preserve">záväzný riadiaci dokument, ktorý stanovuje podmienky oprávnenosti výdavkov pre partnerov zo sídlom v SR a </w:t>
      </w:r>
      <w:r w:rsidRPr="00487EAB">
        <w:rPr>
          <w:rFonts w:ascii="Segoe UI" w:hAnsi="Segoe UI" w:cs="Segoe UI"/>
        </w:rPr>
        <w:t>ČR</w:t>
      </w:r>
      <w:r w:rsidRPr="00487EAB">
        <w:rPr>
          <w:rFonts w:ascii="Segoe UI" w:hAnsi="Segoe UI" w:cs="Segoe UI"/>
          <w:bCs/>
        </w:rPr>
        <w:t xml:space="preserve"> pre program a v súlade s právnymi predpismi EÚ, Slovenskej republiky a </w:t>
      </w:r>
      <w:r w:rsidRPr="00487EAB">
        <w:rPr>
          <w:rFonts w:ascii="Segoe UI" w:hAnsi="Segoe UI" w:cs="Segoe UI"/>
        </w:rPr>
        <w:t>Českej republiky</w:t>
      </w:r>
      <w:r w:rsidRPr="00487EAB">
        <w:rPr>
          <w:rFonts w:ascii="Segoe UI" w:hAnsi="Segoe UI" w:cs="Segoe UI"/>
          <w:bCs/>
        </w:rPr>
        <w:t xml:space="preserve">; </w:t>
      </w:r>
    </w:p>
    <w:p w14:paraId="22045F6B" w14:textId="2A320403" w:rsidR="006E066E" w:rsidRPr="00487EAB" w:rsidRDefault="006E066E" w:rsidP="006E066E">
      <w:pPr>
        <w:spacing w:before="120"/>
        <w:ind w:left="360" w:hanging="360"/>
        <w:jc w:val="both"/>
        <w:outlineLvl w:val="0"/>
        <w:rPr>
          <w:rFonts w:ascii="Segoe UI" w:hAnsi="Segoe UI" w:cs="Segoe UI"/>
        </w:rPr>
      </w:pPr>
      <w:r w:rsidRPr="00487EAB">
        <w:rPr>
          <w:rFonts w:ascii="Segoe UI" w:hAnsi="Segoe UI" w:cs="Segoe UI"/>
        </w:rPr>
        <w:t>-</w:t>
      </w:r>
      <w:r w:rsidRPr="00487EAB">
        <w:rPr>
          <w:rFonts w:ascii="Segoe UI" w:hAnsi="Segoe UI" w:cs="Segoe UI"/>
        </w:rPr>
        <w:tab/>
      </w:r>
      <w:r w:rsidRPr="00487EAB">
        <w:rPr>
          <w:rFonts w:ascii="Segoe UI" w:hAnsi="Segoe UI" w:cs="Segoe UI"/>
          <w:b/>
        </w:rPr>
        <w:t xml:space="preserve">Program </w:t>
      </w:r>
      <w:proofErr w:type="spellStart"/>
      <w:r w:rsidRPr="00487EAB">
        <w:rPr>
          <w:rFonts w:ascii="Segoe UI" w:hAnsi="Segoe UI" w:cs="Segoe UI"/>
          <w:b/>
        </w:rPr>
        <w:t>Interreg</w:t>
      </w:r>
      <w:proofErr w:type="spellEnd"/>
      <w:r w:rsidRPr="00487EAB">
        <w:rPr>
          <w:rFonts w:ascii="Segoe UI" w:hAnsi="Segoe UI" w:cs="Segoe UI"/>
          <w:b/>
        </w:rPr>
        <w:t xml:space="preserve"> Slovensk</w:t>
      </w:r>
      <w:r w:rsidR="00543DCC" w:rsidRPr="00487EAB">
        <w:rPr>
          <w:rFonts w:ascii="Segoe UI" w:hAnsi="Segoe UI" w:cs="Segoe UI"/>
          <w:b/>
        </w:rPr>
        <w:t>o</w:t>
      </w:r>
      <w:r w:rsidRPr="00487EAB">
        <w:rPr>
          <w:rFonts w:ascii="Segoe UI" w:hAnsi="Segoe UI" w:cs="Segoe UI"/>
          <w:b/>
        </w:rPr>
        <w:t xml:space="preserve"> </w:t>
      </w:r>
      <w:r w:rsidR="00543DCC" w:rsidRPr="00487EAB">
        <w:rPr>
          <w:rFonts w:ascii="Segoe UI" w:hAnsi="Segoe UI" w:cs="Segoe UI"/>
          <w:b/>
        </w:rPr>
        <w:t>–</w:t>
      </w:r>
      <w:r w:rsidRPr="00487EAB">
        <w:rPr>
          <w:rFonts w:ascii="Segoe UI" w:hAnsi="Segoe UI" w:cs="Segoe UI"/>
          <w:b/>
        </w:rPr>
        <w:t xml:space="preserve"> Česk</w:t>
      </w:r>
      <w:r w:rsidR="00543DCC" w:rsidRPr="00487EAB">
        <w:rPr>
          <w:rFonts w:ascii="Segoe UI" w:hAnsi="Segoe UI" w:cs="Segoe UI"/>
          <w:b/>
        </w:rPr>
        <w:t>o</w:t>
      </w:r>
      <w:r w:rsidRPr="00487EAB">
        <w:rPr>
          <w:rFonts w:ascii="Segoe UI" w:hAnsi="Segoe UI" w:cs="Segoe UI"/>
          <w:b/>
        </w:rPr>
        <w:t xml:space="preserve"> </w:t>
      </w:r>
      <w:r w:rsidRPr="00487EAB">
        <w:rPr>
          <w:rFonts w:ascii="Segoe UI" w:hAnsi="Segoe UI" w:cs="Segoe UI"/>
        </w:rPr>
        <w:t>– program, ktorý bol schválený rozhodnutím Európskej komisie č. C(</w:t>
      </w:r>
      <w:r w:rsidR="00B5152F" w:rsidRPr="00487EAB">
        <w:rPr>
          <w:rFonts w:ascii="Segoe UI" w:hAnsi="Segoe UI" w:cs="Segoe UI"/>
        </w:rPr>
        <w:t>2022</w:t>
      </w:r>
      <w:r w:rsidRPr="00487EAB">
        <w:rPr>
          <w:rFonts w:ascii="Segoe UI" w:hAnsi="Segoe UI" w:cs="Segoe UI"/>
        </w:rPr>
        <w:t>)</w:t>
      </w:r>
      <w:r w:rsidR="00B5152F" w:rsidRPr="00487EAB">
        <w:rPr>
          <w:rFonts w:ascii="Segoe UI" w:hAnsi="Segoe UI" w:cs="Segoe UI"/>
        </w:rPr>
        <w:t>7170</w:t>
      </w:r>
      <w:r w:rsidRPr="00487EAB">
        <w:rPr>
          <w:rFonts w:ascii="Segoe UI" w:hAnsi="Segoe UI" w:cs="Segoe UI"/>
        </w:rPr>
        <w:t xml:space="preserve"> zo dňa </w:t>
      </w:r>
      <w:r w:rsidR="00B5152F" w:rsidRPr="00487EAB">
        <w:rPr>
          <w:rFonts w:ascii="Segoe UI" w:hAnsi="Segoe UI" w:cs="Segoe UI"/>
        </w:rPr>
        <w:t>04</w:t>
      </w:r>
      <w:r w:rsidRPr="00487EAB">
        <w:rPr>
          <w:rFonts w:ascii="Segoe UI" w:hAnsi="Segoe UI" w:cs="Segoe UI"/>
        </w:rPr>
        <w:t>.</w:t>
      </w:r>
      <w:r w:rsidR="00B5152F" w:rsidRPr="00487EAB">
        <w:rPr>
          <w:rFonts w:ascii="Segoe UI" w:hAnsi="Segoe UI" w:cs="Segoe UI"/>
        </w:rPr>
        <w:t>10</w:t>
      </w:r>
      <w:r w:rsidRPr="00487EAB">
        <w:rPr>
          <w:rFonts w:ascii="Segoe UI" w:hAnsi="Segoe UI" w:cs="Segoe UI"/>
        </w:rPr>
        <w:t>.</w:t>
      </w:r>
      <w:r w:rsidR="00B5152F" w:rsidRPr="00487EAB">
        <w:rPr>
          <w:rFonts w:ascii="Segoe UI" w:hAnsi="Segoe UI" w:cs="Segoe UI"/>
        </w:rPr>
        <w:t>2022</w:t>
      </w:r>
      <w:r w:rsidRPr="00487EAB">
        <w:rPr>
          <w:rFonts w:ascii="Segoe UI" w:hAnsi="Segoe UI" w:cs="Segoe UI"/>
        </w:rPr>
        <w:t xml:space="preserve">; </w:t>
      </w:r>
    </w:p>
    <w:p w14:paraId="1CCD463E" w14:textId="18A2071C" w:rsidR="006E066E" w:rsidRPr="00487EAB" w:rsidRDefault="006E066E" w:rsidP="006E066E">
      <w:pPr>
        <w:spacing w:before="120"/>
        <w:ind w:left="360" w:hanging="360"/>
        <w:jc w:val="both"/>
        <w:outlineLvl w:val="0"/>
        <w:rPr>
          <w:rFonts w:ascii="Segoe UI" w:hAnsi="Segoe UI" w:cs="Segoe UI"/>
        </w:rPr>
      </w:pPr>
      <w:r w:rsidRPr="00487EAB">
        <w:rPr>
          <w:rFonts w:ascii="Segoe UI" w:hAnsi="Segoe UI" w:cs="Segoe UI"/>
        </w:rPr>
        <w:t>-</w:t>
      </w:r>
      <w:r w:rsidRPr="00487EAB">
        <w:rPr>
          <w:rFonts w:ascii="Segoe UI" w:hAnsi="Segoe UI" w:cs="Segoe UI"/>
        </w:rPr>
        <w:tab/>
      </w:r>
      <w:r w:rsidRPr="00487EAB">
        <w:rPr>
          <w:rFonts w:ascii="Segoe UI" w:hAnsi="Segoe UI" w:cs="Segoe UI"/>
          <w:b/>
        </w:rPr>
        <w:t>P</w:t>
      </w:r>
      <w:r w:rsidR="00201049" w:rsidRPr="00487EAB">
        <w:rPr>
          <w:rFonts w:ascii="Segoe UI" w:hAnsi="Segoe UI" w:cs="Segoe UI"/>
          <w:b/>
        </w:rPr>
        <w:t xml:space="preserve">rojektový partner </w:t>
      </w:r>
      <w:r w:rsidRPr="00487EAB">
        <w:rPr>
          <w:rFonts w:ascii="Segoe UI" w:hAnsi="Segoe UI" w:cs="Segoe UI"/>
          <w:b/>
        </w:rPr>
        <w:t>(PP alebo aj Partner)</w:t>
      </w:r>
      <w:r w:rsidRPr="00487EAB">
        <w:rPr>
          <w:rFonts w:ascii="Segoe UI" w:hAnsi="Segoe UI" w:cs="Segoe UI"/>
          <w:b/>
          <w:bCs/>
        </w:rPr>
        <w:t xml:space="preserve"> </w:t>
      </w:r>
      <w:r w:rsidRPr="00487EAB">
        <w:rPr>
          <w:rFonts w:ascii="Segoe UI" w:hAnsi="Segoe UI" w:cs="Segoe UI"/>
          <w:bCs/>
        </w:rPr>
        <w:t xml:space="preserve">– každý subjekt realizujúci projekt v rámci Cieľa </w:t>
      </w:r>
      <w:r w:rsidR="005A58B7" w:rsidRPr="00487EAB">
        <w:rPr>
          <w:rFonts w:ascii="Segoe UI" w:hAnsi="Segoe UI" w:cs="Segoe UI"/>
          <w:bCs/>
        </w:rPr>
        <w:t>Európska územná</w:t>
      </w:r>
      <w:r w:rsidRPr="00487EAB">
        <w:rPr>
          <w:rFonts w:ascii="Segoe UI" w:hAnsi="Segoe UI" w:cs="Segoe UI"/>
          <w:bCs/>
        </w:rPr>
        <w:t xml:space="preserve"> spoluprác</w:t>
      </w:r>
      <w:r w:rsidR="005A58B7" w:rsidRPr="00487EAB">
        <w:rPr>
          <w:rFonts w:ascii="Segoe UI" w:hAnsi="Segoe UI" w:cs="Segoe UI"/>
          <w:bCs/>
        </w:rPr>
        <w:t>a (</w:t>
      </w:r>
      <w:proofErr w:type="spellStart"/>
      <w:r w:rsidR="005A58B7" w:rsidRPr="00487EAB">
        <w:rPr>
          <w:rFonts w:ascii="Segoe UI" w:hAnsi="Segoe UI" w:cs="Segoe UI"/>
          <w:bCs/>
        </w:rPr>
        <w:t>Interreg</w:t>
      </w:r>
      <w:proofErr w:type="spellEnd"/>
      <w:r w:rsidR="005A58B7" w:rsidRPr="00487EAB">
        <w:rPr>
          <w:rFonts w:ascii="Segoe UI" w:hAnsi="Segoe UI" w:cs="Segoe UI"/>
          <w:bCs/>
        </w:rPr>
        <w:t xml:space="preserve">) </w:t>
      </w:r>
      <w:r w:rsidRPr="00487EAB">
        <w:rPr>
          <w:rFonts w:ascii="Segoe UI" w:hAnsi="Segoe UI" w:cs="Segoe UI"/>
          <w:bCs/>
        </w:rPr>
        <w:t xml:space="preserve">vykonávajúci operácie na základe tejto Dohody s ostatnými </w:t>
      </w:r>
      <w:r w:rsidR="00201049" w:rsidRPr="00487EAB">
        <w:rPr>
          <w:rFonts w:ascii="Segoe UI" w:hAnsi="Segoe UI" w:cs="Segoe UI"/>
          <w:bCs/>
        </w:rPr>
        <w:t>projektovými partnermi</w:t>
      </w:r>
      <w:r w:rsidRPr="00487EAB">
        <w:rPr>
          <w:rFonts w:ascii="Segoe UI" w:hAnsi="Segoe UI" w:cs="Segoe UI"/>
          <w:bCs/>
        </w:rPr>
        <w:t xml:space="preserve">. Partnerom projektu je aj </w:t>
      </w:r>
      <w:r w:rsidR="00080A5C" w:rsidRPr="00487EAB">
        <w:rPr>
          <w:rFonts w:ascii="Segoe UI" w:hAnsi="Segoe UI" w:cs="Segoe UI"/>
          <w:bCs/>
        </w:rPr>
        <w:t>Hlavný</w:t>
      </w:r>
      <w:r w:rsidRPr="00487EAB">
        <w:rPr>
          <w:rFonts w:ascii="Segoe UI" w:hAnsi="Segoe UI" w:cs="Segoe UI"/>
          <w:bCs/>
        </w:rPr>
        <w:t xml:space="preserve"> partner, ktorý je zodpovedný za celkovú realizáciu projektu.</w:t>
      </w:r>
    </w:p>
    <w:p w14:paraId="0A0C7F1C" w14:textId="56A8AA5A" w:rsidR="006E066E" w:rsidRPr="00487EAB" w:rsidRDefault="006E066E" w:rsidP="006E066E">
      <w:pPr>
        <w:spacing w:before="120"/>
        <w:ind w:left="360" w:hanging="360"/>
        <w:jc w:val="both"/>
        <w:outlineLvl w:val="0"/>
        <w:rPr>
          <w:rFonts w:ascii="Segoe UI" w:hAnsi="Segoe UI" w:cs="Segoe UI"/>
        </w:rPr>
      </w:pPr>
      <w:r w:rsidRPr="00487EAB">
        <w:rPr>
          <w:rFonts w:ascii="Segoe UI" w:hAnsi="Segoe UI" w:cs="Segoe UI"/>
        </w:rPr>
        <w:t xml:space="preserve">- </w:t>
      </w:r>
      <w:r w:rsidRPr="00487EAB">
        <w:rPr>
          <w:rFonts w:ascii="Segoe UI" w:hAnsi="Segoe UI" w:cs="Segoe UI"/>
        </w:rPr>
        <w:tab/>
      </w:r>
      <w:r w:rsidRPr="00487EAB">
        <w:rPr>
          <w:rFonts w:ascii="Segoe UI" w:hAnsi="Segoe UI" w:cs="Segoe UI"/>
          <w:b/>
        </w:rPr>
        <w:t>Riadiaci orgán</w:t>
      </w:r>
      <w:r w:rsidRPr="00487EAB">
        <w:rPr>
          <w:rFonts w:ascii="Segoe UI" w:hAnsi="Segoe UI" w:cs="Segoe UI"/>
        </w:rPr>
        <w:t xml:space="preserve"> – orgán určený na základe dohody partnerských krajín a členským štátom, ktorý je zodpovedný za riadenie programu. Riadiacim orgánom pre </w:t>
      </w:r>
      <w:proofErr w:type="spellStart"/>
      <w:r w:rsidRPr="00487EAB">
        <w:rPr>
          <w:rFonts w:ascii="Segoe UI" w:hAnsi="Segoe UI" w:cs="Segoe UI"/>
        </w:rPr>
        <w:t>Interreg</w:t>
      </w:r>
      <w:proofErr w:type="spellEnd"/>
      <w:r w:rsidRPr="00487EAB">
        <w:rPr>
          <w:rFonts w:ascii="Segoe UI" w:hAnsi="Segoe UI" w:cs="Segoe UI"/>
        </w:rPr>
        <w:t xml:space="preserve"> SK-CZ</w:t>
      </w:r>
      <w:r w:rsidRPr="00487EAB">
        <w:rPr>
          <w:rFonts w:ascii="Segoe UI" w:hAnsi="Segoe UI" w:cs="Segoe UI"/>
          <w:bCs/>
        </w:rPr>
        <w:t xml:space="preserve"> </w:t>
      </w:r>
      <w:r w:rsidRPr="00487EAB">
        <w:rPr>
          <w:rFonts w:ascii="Segoe UI" w:hAnsi="Segoe UI" w:cs="Segoe UI"/>
        </w:rPr>
        <w:t xml:space="preserve">je Ministerstvo </w:t>
      </w:r>
      <w:r w:rsidR="00177055" w:rsidRPr="00487EAB">
        <w:rPr>
          <w:rFonts w:ascii="Segoe UI" w:hAnsi="Segoe UI" w:cs="Segoe UI"/>
        </w:rPr>
        <w:t xml:space="preserve">investícii, regionálneho rozvoja a informatizácie </w:t>
      </w:r>
      <w:r w:rsidRPr="00487EAB">
        <w:rPr>
          <w:rFonts w:ascii="Segoe UI" w:hAnsi="Segoe UI" w:cs="Segoe UI"/>
        </w:rPr>
        <w:t>SR,</w:t>
      </w:r>
      <w:r w:rsidR="00201049" w:rsidRPr="00487EAB">
        <w:rPr>
          <w:rFonts w:ascii="Segoe UI" w:hAnsi="Segoe UI" w:cs="Segoe UI"/>
        </w:rPr>
        <w:t xml:space="preserve"> </w:t>
      </w:r>
      <w:r w:rsidRPr="00487EAB">
        <w:rPr>
          <w:rFonts w:ascii="Segoe UI" w:hAnsi="Segoe UI" w:cs="Segoe UI"/>
        </w:rPr>
        <w:t xml:space="preserve">ktoré v Zmluve o poskytnutí NFP vystupuje ako Poskytovateľ;  </w:t>
      </w:r>
    </w:p>
    <w:p w14:paraId="1C750CB2" w14:textId="563DE30F" w:rsidR="006E066E" w:rsidRPr="00487EAB" w:rsidRDefault="006E066E" w:rsidP="006E066E">
      <w:pPr>
        <w:numPr>
          <w:ilvl w:val="0"/>
          <w:numId w:val="18"/>
        </w:numPr>
        <w:tabs>
          <w:tab w:val="clear" w:pos="360"/>
        </w:tabs>
        <w:spacing w:before="120"/>
        <w:jc w:val="both"/>
        <w:rPr>
          <w:rFonts w:ascii="Segoe UI" w:hAnsi="Segoe UI" w:cs="Segoe UI"/>
          <w:lang w:eastAsia="en-US"/>
        </w:rPr>
      </w:pPr>
      <w:r w:rsidRPr="00487EAB">
        <w:rPr>
          <w:rFonts w:ascii="Segoe UI" w:hAnsi="Segoe UI" w:cs="Segoe UI"/>
          <w:b/>
          <w:bCs/>
        </w:rPr>
        <w:t>Overená monitorovacia správa</w:t>
      </w:r>
      <w:r w:rsidR="00201049" w:rsidRPr="00487EAB">
        <w:rPr>
          <w:rFonts w:ascii="Segoe UI" w:hAnsi="Segoe UI" w:cs="Segoe UI"/>
          <w:b/>
          <w:bCs/>
        </w:rPr>
        <w:t xml:space="preserve"> partnera</w:t>
      </w:r>
      <w:r w:rsidRPr="00487EAB">
        <w:rPr>
          <w:rFonts w:ascii="Segoe UI" w:hAnsi="Segoe UI" w:cs="Segoe UI"/>
          <w:b/>
          <w:bCs/>
        </w:rPr>
        <w:t xml:space="preserve"> </w:t>
      </w:r>
      <w:r w:rsidRPr="00487EAB">
        <w:rPr>
          <w:rFonts w:ascii="Segoe UI" w:hAnsi="Segoe UI" w:cs="Segoe UI"/>
          <w:bCs/>
        </w:rPr>
        <w:t>–</w:t>
      </w:r>
      <w:r w:rsidRPr="00487EAB">
        <w:rPr>
          <w:rFonts w:ascii="Segoe UI" w:hAnsi="Segoe UI" w:cs="Segoe UI"/>
          <w:lang w:eastAsia="en-US"/>
        </w:rPr>
        <w:t xml:space="preserve"> </w:t>
      </w:r>
      <w:r w:rsidRPr="00487EAB">
        <w:rPr>
          <w:rFonts w:ascii="Segoe UI" w:hAnsi="Segoe UI" w:cs="Segoe UI"/>
          <w:bCs/>
        </w:rPr>
        <w:t>komplexná správa o pokroku v realizácii jednotlivých aktivít projektu a o udržaní projektu, ktorú poskytujú Partneri príslušnému útvaru prvostupňovej kontroly a ktorá je následne útvarom prvostupňovej kontroly overená;</w:t>
      </w:r>
    </w:p>
    <w:p w14:paraId="5174D2FE" w14:textId="38A746CA" w:rsidR="006E066E" w:rsidRPr="00487EAB" w:rsidRDefault="006E066E" w:rsidP="006E066E">
      <w:pPr>
        <w:numPr>
          <w:ilvl w:val="0"/>
          <w:numId w:val="18"/>
        </w:numPr>
        <w:tabs>
          <w:tab w:val="clear" w:pos="360"/>
        </w:tabs>
        <w:spacing w:before="120"/>
        <w:jc w:val="both"/>
        <w:rPr>
          <w:rFonts w:ascii="Segoe UI" w:hAnsi="Segoe UI" w:cs="Segoe UI"/>
          <w:lang w:eastAsia="en-US"/>
        </w:rPr>
      </w:pPr>
      <w:r w:rsidRPr="00487EAB">
        <w:rPr>
          <w:rFonts w:ascii="Segoe UI" w:hAnsi="Segoe UI" w:cs="Segoe UI"/>
          <w:b/>
          <w:bCs/>
        </w:rPr>
        <w:lastRenderedPageBreak/>
        <w:t xml:space="preserve">Schválená </w:t>
      </w:r>
      <w:r w:rsidRPr="00487EAB">
        <w:rPr>
          <w:rFonts w:ascii="Segoe UI" w:hAnsi="Segoe UI" w:cs="Segoe UI"/>
          <w:b/>
        </w:rPr>
        <w:t xml:space="preserve">Žiadosť o nenávratný finančný príspevok </w:t>
      </w:r>
      <w:r w:rsidRPr="00487EAB">
        <w:rPr>
          <w:rFonts w:ascii="Segoe UI" w:hAnsi="Segoe UI" w:cs="Segoe UI"/>
        </w:rPr>
        <w:t xml:space="preserve">– </w:t>
      </w:r>
      <w:r w:rsidRPr="00487EAB">
        <w:rPr>
          <w:rFonts w:ascii="Segoe UI" w:hAnsi="Segoe UI" w:cs="Segoe UI"/>
          <w:b/>
        </w:rPr>
        <w:t xml:space="preserve"> </w:t>
      </w:r>
      <w:r w:rsidRPr="00487EAB">
        <w:rPr>
          <w:rFonts w:ascii="Segoe UI" w:hAnsi="Segoe UI" w:cs="Segoe UI"/>
        </w:rPr>
        <w:t xml:space="preserve">žiadosť o NFP, v rozsahu a obsahu ako bola schválená </w:t>
      </w:r>
      <w:r w:rsidR="009D06B6" w:rsidRPr="00487EAB">
        <w:rPr>
          <w:rFonts w:ascii="Segoe UI" w:hAnsi="Segoe UI" w:cs="Segoe UI"/>
        </w:rPr>
        <w:t>M</w:t>
      </w:r>
      <w:r w:rsidRPr="00487EAB">
        <w:rPr>
          <w:rFonts w:ascii="Segoe UI" w:hAnsi="Segoe UI" w:cs="Segoe UI"/>
        </w:rPr>
        <w:t xml:space="preserve">onitorovacím výborom; </w:t>
      </w:r>
    </w:p>
    <w:p w14:paraId="09CF3B4F" w14:textId="1E618AB9" w:rsidR="006E066E" w:rsidRPr="00487EAB" w:rsidRDefault="006E066E" w:rsidP="006E066E">
      <w:pPr>
        <w:numPr>
          <w:ilvl w:val="0"/>
          <w:numId w:val="18"/>
        </w:numPr>
        <w:spacing w:before="120"/>
        <w:jc w:val="both"/>
        <w:rPr>
          <w:rFonts w:ascii="Segoe UI" w:hAnsi="Segoe UI" w:cs="Segoe UI"/>
          <w:lang w:eastAsia="en-US"/>
        </w:rPr>
      </w:pPr>
      <w:r w:rsidRPr="00487EAB">
        <w:rPr>
          <w:rFonts w:ascii="Segoe UI" w:hAnsi="Segoe UI" w:cs="Segoe UI"/>
          <w:b/>
        </w:rPr>
        <w:t xml:space="preserve">Splnenie kritéria oprávnenosti –  </w:t>
      </w:r>
      <w:r w:rsidR="00080A5C" w:rsidRPr="00487EAB">
        <w:rPr>
          <w:rFonts w:ascii="Segoe UI" w:hAnsi="Segoe UI" w:cs="Segoe UI"/>
        </w:rPr>
        <w:t>Hlavný</w:t>
      </w:r>
      <w:r w:rsidRPr="00487EAB">
        <w:rPr>
          <w:rFonts w:ascii="Segoe UI" w:hAnsi="Segoe UI" w:cs="Segoe UI"/>
        </w:rPr>
        <w:t xml:space="preserve"> partner/Partneri splnia kritérium oprávnenosti dňom ukončenia kontroly Žiadosti o NFP z hľadiska oprávnenosti Poskytovateľom za predpokladu, že Žiadosť o NFP splnila všetky kritériá pre oprávnenosť; za oprávnené výdavky môžu byť považované aj výdavky, ktoré vznikli pred týmto dátumom za predpokladu splnenia podmienok uved</w:t>
      </w:r>
      <w:r w:rsidR="00C03353" w:rsidRPr="00487EAB">
        <w:rPr>
          <w:rFonts w:ascii="Segoe UI" w:hAnsi="Segoe UI" w:cs="Segoe UI"/>
        </w:rPr>
        <w:t>ených v Zmluve o poskytnutí NFP</w:t>
      </w:r>
      <w:r w:rsidRPr="00487EAB">
        <w:rPr>
          <w:rFonts w:ascii="Segoe UI" w:hAnsi="Segoe UI" w:cs="Segoe UI"/>
        </w:rPr>
        <w:t>;</w:t>
      </w:r>
    </w:p>
    <w:p w14:paraId="50089625" w14:textId="5395707B" w:rsidR="006E066E" w:rsidRPr="00487EAB" w:rsidRDefault="006E066E" w:rsidP="006E066E">
      <w:pPr>
        <w:numPr>
          <w:ilvl w:val="0"/>
          <w:numId w:val="18"/>
        </w:numPr>
        <w:tabs>
          <w:tab w:val="clear" w:pos="360"/>
        </w:tabs>
        <w:spacing w:before="120"/>
        <w:jc w:val="both"/>
        <w:rPr>
          <w:rFonts w:ascii="Segoe UI" w:hAnsi="Segoe UI" w:cs="Segoe UI"/>
        </w:rPr>
      </w:pPr>
      <w:r w:rsidRPr="00487EAB">
        <w:rPr>
          <w:rFonts w:ascii="Segoe UI" w:hAnsi="Segoe UI" w:cs="Segoe UI"/>
          <w:b/>
        </w:rPr>
        <w:t>Spoločný sekretariát (ďalej aj „</w:t>
      </w:r>
      <w:proofErr w:type="spellStart"/>
      <w:r w:rsidRPr="00487EAB">
        <w:rPr>
          <w:rFonts w:ascii="Segoe UI" w:hAnsi="Segoe UI" w:cs="Segoe UI"/>
          <w:b/>
        </w:rPr>
        <w:t>S</w:t>
      </w:r>
      <w:r w:rsidR="006B24DE" w:rsidRPr="00487EAB">
        <w:rPr>
          <w:rFonts w:ascii="Segoe UI" w:hAnsi="Segoe UI" w:cs="Segoe UI"/>
          <w:b/>
        </w:rPr>
        <w:t>p</w:t>
      </w:r>
      <w:r w:rsidRPr="00487EAB">
        <w:rPr>
          <w:rFonts w:ascii="Segoe UI" w:hAnsi="Segoe UI" w:cs="Segoe UI"/>
          <w:b/>
        </w:rPr>
        <w:t>S</w:t>
      </w:r>
      <w:proofErr w:type="spellEnd"/>
      <w:r w:rsidRPr="00487EAB">
        <w:rPr>
          <w:rFonts w:ascii="Segoe UI" w:hAnsi="Segoe UI" w:cs="Segoe UI"/>
          <w:b/>
        </w:rPr>
        <w:t>“)</w:t>
      </w:r>
      <w:r w:rsidRPr="00487EAB">
        <w:rPr>
          <w:rFonts w:ascii="Segoe UI" w:hAnsi="Segoe UI" w:cs="Segoe UI"/>
        </w:rPr>
        <w:t xml:space="preserve"> – súčasť organizačnej štruktúry Poskytovateľa zriadený na výkon prevádzkových činností a na podporu Poskytovateľa</w:t>
      </w:r>
      <w:r w:rsidR="0093143E" w:rsidRPr="00487EAB">
        <w:rPr>
          <w:rFonts w:ascii="Segoe UI" w:hAnsi="Segoe UI" w:cs="Segoe UI"/>
        </w:rPr>
        <w:t>, Monitorovacieho výboru</w:t>
      </w:r>
      <w:r w:rsidR="00C03353" w:rsidRPr="00487EAB">
        <w:rPr>
          <w:rFonts w:ascii="Segoe UI" w:hAnsi="Segoe UI" w:cs="Segoe UI"/>
        </w:rPr>
        <w:t xml:space="preserve"> </w:t>
      </w:r>
      <w:r w:rsidRPr="00487EAB">
        <w:rPr>
          <w:rFonts w:ascii="Segoe UI" w:hAnsi="Segoe UI" w:cs="Segoe UI"/>
        </w:rPr>
        <w:t>a </w:t>
      </w:r>
      <w:r w:rsidR="007E5335" w:rsidRPr="00487EAB">
        <w:rPr>
          <w:rFonts w:ascii="Segoe UI" w:hAnsi="Segoe UI" w:cs="Segoe UI"/>
        </w:rPr>
        <w:t>Platobného</w:t>
      </w:r>
      <w:r w:rsidRPr="00487EAB">
        <w:rPr>
          <w:rFonts w:ascii="Segoe UI" w:hAnsi="Segoe UI" w:cs="Segoe UI"/>
        </w:rPr>
        <w:t xml:space="preserve"> orgánu;</w:t>
      </w:r>
    </w:p>
    <w:p w14:paraId="6D533EB2" w14:textId="09AE985D" w:rsidR="00B5152F" w:rsidRPr="00487EAB" w:rsidRDefault="00B5152F" w:rsidP="002B2EBB">
      <w:pPr>
        <w:numPr>
          <w:ilvl w:val="0"/>
          <w:numId w:val="18"/>
        </w:numPr>
        <w:tabs>
          <w:tab w:val="clear" w:pos="360"/>
        </w:tabs>
        <w:spacing w:before="120"/>
        <w:jc w:val="both"/>
        <w:rPr>
          <w:rFonts w:ascii="Segoe UI" w:hAnsi="Segoe UI" w:cs="Segoe UI"/>
          <w:bCs/>
        </w:rPr>
      </w:pPr>
      <w:r w:rsidRPr="00487EAB">
        <w:rPr>
          <w:rFonts w:ascii="Segoe UI" w:hAnsi="Segoe UI" w:cs="Segoe UI"/>
          <w:b/>
          <w:bCs/>
        </w:rPr>
        <w:t>Príručka k finančnému riadeniu fondov EÚ na programové obdobie 2021-2027</w:t>
      </w:r>
      <w:r w:rsidRPr="00487EAB">
        <w:rPr>
          <w:rFonts w:ascii="Segoe UI" w:hAnsi="Segoe UI" w:cs="Segoe UI"/>
          <w:bCs/>
        </w:rPr>
        <w:t xml:space="preserve"> - súhrn pravidiel, postupov a činností financovania príspevku. Príručka finančného riadenia zahŕňa finančné plánovanie a rozpočtovanie, riadenie a realizáciu toku finančných prostriedkov, účtovanie, výkazníctvo a monitorovanie finančných tokov, certifikáciu a vysporiadanie finančných vzťahov voči Slovenskej republike a voči Európskej komisii;</w:t>
      </w:r>
    </w:p>
    <w:p w14:paraId="79CA00C2" w14:textId="2AD9ABD1" w:rsidR="006E066E" w:rsidRPr="00487EAB" w:rsidRDefault="006E066E" w:rsidP="006E066E">
      <w:pPr>
        <w:numPr>
          <w:ilvl w:val="0"/>
          <w:numId w:val="18"/>
        </w:numPr>
        <w:spacing w:before="120"/>
        <w:jc w:val="both"/>
        <w:rPr>
          <w:rFonts w:ascii="Segoe UI" w:hAnsi="Segoe UI" w:cs="Segoe UI"/>
          <w:b/>
          <w:bCs/>
        </w:rPr>
      </w:pPr>
      <w:r w:rsidRPr="00487EAB">
        <w:rPr>
          <w:rFonts w:ascii="Segoe UI" w:hAnsi="Segoe UI" w:cs="Segoe UI"/>
          <w:b/>
          <w:lang w:eastAsia="en-US"/>
        </w:rPr>
        <w:t>Účtovný doklad</w:t>
      </w:r>
      <w:r w:rsidRPr="00487EAB">
        <w:rPr>
          <w:rFonts w:ascii="Segoe UI" w:hAnsi="Segoe UI" w:cs="Segoe UI"/>
          <w:lang w:eastAsia="en-US"/>
        </w:rPr>
        <w:t xml:space="preserve"> - doklad definovaný v § 10 ods. 1 zákona č. 431/2002 Z. z. o účtovníctve v znení neskorších predpisov, </w:t>
      </w:r>
      <w:r w:rsidRPr="00487EAB">
        <w:rPr>
          <w:rFonts w:ascii="Segoe UI" w:hAnsi="Segoe UI" w:cs="Segoe UI"/>
        </w:rPr>
        <w:t>resp. zákonom č. 56</w:t>
      </w:r>
      <w:r w:rsidR="00634F42" w:rsidRPr="00487EAB">
        <w:rPr>
          <w:rFonts w:ascii="Segoe UI" w:hAnsi="Segoe UI" w:cs="Segoe UI"/>
        </w:rPr>
        <w:t>3</w:t>
      </w:r>
      <w:r w:rsidRPr="00487EAB">
        <w:rPr>
          <w:rFonts w:ascii="Segoe UI" w:hAnsi="Segoe UI" w:cs="Segoe UI"/>
        </w:rPr>
        <w:t xml:space="preserve">/1991 </w:t>
      </w:r>
      <w:proofErr w:type="spellStart"/>
      <w:r w:rsidRPr="00487EAB">
        <w:rPr>
          <w:rFonts w:ascii="Segoe UI" w:hAnsi="Segoe UI" w:cs="Segoe UI"/>
        </w:rPr>
        <w:t>Sb</w:t>
      </w:r>
      <w:proofErr w:type="spellEnd"/>
      <w:r w:rsidRPr="00487EAB">
        <w:rPr>
          <w:rFonts w:ascii="Segoe UI" w:hAnsi="Segoe UI" w:cs="Segoe UI"/>
        </w:rPr>
        <w:t>. o </w:t>
      </w:r>
      <w:proofErr w:type="spellStart"/>
      <w:r w:rsidR="00C36A3A" w:rsidRPr="00487EAB">
        <w:rPr>
          <w:rFonts w:ascii="Segoe UI" w:hAnsi="Segoe UI" w:cs="Segoe UI"/>
        </w:rPr>
        <w:t>účetnictví</w:t>
      </w:r>
      <w:proofErr w:type="spellEnd"/>
      <w:r w:rsidR="00C36A3A" w:rsidRPr="00487EAB">
        <w:rPr>
          <w:rFonts w:ascii="Segoe UI" w:hAnsi="Segoe UI" w:cs="Segoe UI"/>
        </w:rPr>
        <w:t xml:space="preserve"> </w:t>
      </w:r>
      <w:proofErr w:type="spellStart"/>
      <w:r w:rsidRPr="00487EAB">
        <w:rPr>
          <w:rFonts w:ascii="Segoe UI" w:hAnsi="Segoe UI" w:cs="Segoe UI"/>
        </w:rPr>
        <w:t>ve</w:t>
      </w:r>
      <w:proofErr w:type="spellEnd"/>
      <w:r w:rsidRPr="00487EAB">
        <w:rPr>
          <w:rFonts w:ascii="Segoe UI" w:hAnsi="Segoe UI" w:cs="Segoe UI"/>
        </w:rPr>
        <w:t xml:space="preserve"> </w:t>
      </w:r>
      <w:proofErr w:type="spellStart"/>
      <w:r w:rsidRPr="00487EAB">
        <w:rPr>
          <w:rFonts w:ascii="Segoe UI" w:hAnsi="Segoe UI" w:cs="Segoe UI"/>
        </w:rPr>
        <w:t>znění</w:t>
      </w:r>
      <w:proofErr w:type="spellEnd"/>
      <w:r w:rsidRPr="00487EAB">
        <w:rPr>
          <w:rFonts w:ascii="Segoe UI" w:hAnsi="Segoe UI" w:cs="Segoe UI"/>
        </w:rPr>
        <w:t xml:space="preserve"> </w:t>
      </w:r>
      <w:proofErr w:type="spellStart"/>
      <w:r w:rsidRPr="00487EAB">
        <w:rPr>
          <w:rFonts w:ascii="Segoe UI" w:hAnsi="Segoe UI" w:cs="Segoe UI"/>
        </w:rPr>
        <w:t>pozdějších</w:t>
      </w:r>
      <w:proofErr w:type="spellEnd"/>
      <w:r w:rsidRPr="00487EAB">
        <w:rPr>
          <w:rFonts w:ascii="Segoe UI" w:hAnsi="Segoe UI" w:cs="Segoe UI"/>
        </w:rPr>
        <w:t xml:space="preserve"> </w:t>
      </w:r>
      <w:proofErr w:type="spellStart"/>
      <w:r w:rsidRPr="00487EAB">
        <w:rPr>
          <w:rFonts w:ascii="Segoe UI" w:hAnsi="Segoe UI" w:cs="Segoe UI"/>
        </w:rPr>
        <w:t>předpisů</w:t>
      </w:r>
      <w:proofErr w:type="spellEnd"/>
      <w:r w:rsidRPr="00487EAB">
        <w:rPr>
          <w:rFonts w:ascii="Segoe UI" w:hAnsi="Segoe UI" w:cs="Segoe UI"/>
          <w:lang w:eastAsia="en-US"/>
        </w:rPr>
        <w:t>. V súvislosti s postúpením pohľadávky sa z pohľadu splnenia požiadaviek všeobecného nariadenia za účtovný doklad, ktorého dôkazná hodnota je rovnocenná faktúram, považuje aj doklad preukazujúci vykonanie započítania.</w:t>
      </w:r>
    </w:p>
    <w:p w14:paraId="2B6ABF72" w14:textId="5EEA27EB" w:rsidR="00CF6131" w:rsidRPr="00487EAB" w:rsidRDefault="006E066E" w:rsidP="006A1844">
      <w:pPr>
        <w:numPr>
          <w:ilvl w:val="0"/>
          <w:numId w:val="18"/>
        </w:numPr>
        <w:tabs>
          <w:tab w:val="clear" w:pos="360"/>
        </w:tabs>
        <w:spacing w:before="120"/>
        <w:jc w:val="both"/>
        <w:rPr>
          <w:rFonts w:ascii="Segoe UI" w:hAnsi="Segoe UI" w:cs="Segoe UI"/>
          <w:lang w:eastAsia="en-US"/>
        </w:rPr>
      </w:pPr>
      <w:r w:rsidRPr="00487EAB">
        <w:rPr>
          <w:rFonts w:ascii="Segoe UI" w:hAnsi="Segoe UI" w:cs="Segoe UI"/>
          <w:b/>
        </w:rPr>
        <w:t xml:space="preserve">Útvar prvostupňovej kontroly </w:t>
      </w:r>
      <w:r w:rsidRPr="00487EAB">
        <w:rPr>
          <w:rFonts w:ascii="Segoe UI" w:hAnsi="Segoe UI" w:cs="Segoe UI"/>
          <w:lang w:eastAsia="en-US"/>
        </w:rPr>
        <w:t xml:space="preserve">– </w:t>
      </w:r>
      <w:r w:rsidRPr="00487EAB">
        <w:rPr>
          <w:rFonts w:ascii="Segoe UI" w:hAnsi="Segoe UI" w:cs="Segoe UI"/>
        </w:rPr>
        <w:t xml:space="preserve">subjekt vykonávajúci kontrolu realizácie aktivít Projektu u Hlavného </w:t>
      </w:r>
      <w:r w:rsidR="00EC1FCD" w:rsidRPr="00487EAB">
        <w:rPr>
          <w:rFonts w:ascii="Segoe UI" w:hAnsi="Segoe UI" w:cs="Segoe UI"/>
        </w:rPr>
        <w:t>partnera</w:t>
      </w:r>
      <w:r w:rsidRPr="00487EAB">
        <w:rPr>
          <w:rFonts w:ascii="Segoe UI" w:hAnsi="Segoe UI" w:cs="Segoe UI"/>
        </w:rPr>
        <w:t xml:space="preserve"> a Partnerov v súlade s článkom </w:t>
      </w:r>
      <w:r w:rsidR="00080A5C" w:rsidRPr="00487EAB">
        <w:rPr>
          <w:rFonts w:ascii="Segoe UI" w:hAnsi="Segoe UI" w:cs="Segoe UI"/>
        </w:rPr>
        <w:t>46</w:t>
      </w:r>
      <w:r w:rsidRPr="00487EAB">
        <w:rPr>
          <w:rFonts w:ascii="Segoe UI" w:hAnsi="Segoe UI" w:cs="Segoe UI"/>
        </w:rPr>
        <w:t xml:space="preserve"> ods. </w:t>
      </w:r>
      <w:r w:rsidR="00080A5C" w:rsidRPr="00487EAB">
        <w:rPr>
          <w:rFonts w:ascii="Segoe UI" w:hAnsi="Segoe UI" w:cs="Segoe UI"/>
        </w:rPr>
        <w:t>3</w:t>
      </w:r>
      <w:r w:rsidRPr="00487EAB">
        <w:rPr>
          <w:rFonts w:ascii="Segoe UI" w:hAnsi="Segoe UI" w:cs="Segoe UI"/>
        </w:rPr>
        <w:t xml:space="preserve"> nariadenia (EÚ) </w:t>
      </w:r>
      <w:r w:rsidRPr="00487EAB">
        <w:rPr>
          <w:rFonts w:ascii="Segoe UI" w:hAnsi="Segoe UI" w:cs="Segoe UI"/>
        </w:rPr>
        <w:br/>
        <w:t xml:space="preserve">č. </w:t>
      </w:r>
      <w:r w:rsidR="00080A5C" w:rsidRPr="00487EAB">
        <w:rPr>
          <w:rFonts w:ascii="Segoe UI" w:hAnsi="Segoe UI" w:cs="Segoe UI"/>
        </w:rPr>
        <w:t>2021</w:t>
      </w:r>
      <w:r w:rsidRPr="00487EAB">
        <w:rPr>
          <w:rFonts w:ascii="Segoe UI" w:hAnsi="Segoe UI" w:cs="Segoe UI"/>
        </w:rPr>
        <w:t>/</w:t>
      </w:r>
      <w:r w:rsidR="00080A5C" w:rsidRPr="00487EAB">
        <w:rPr>
          <w:rFonts w:ascii="Segoe UI" w:hAnsi="Segoe UI" w:cs="Segoe UI"/>
        </w:rPr>
        <w:t>1059</w:t>
      </w:r>
      <w:r w:rsidRPr="00487EAB">
        <w:rPr>
          <w:rFonts w:ascii="Segoe UI" w:hAnsi="Segoe UI" w:cs="Segoe UI"/>
        </w:rPr>
        <w:t xml:space="preserve">; v Slovenskej republike je útvar prvostupňovej kontroly organizačný útvar Poskytovateľa, v Českej republike Centrum pro </w:t>
      </w:r>
      <w:proofErr w:type="spellStart"/>
      <w:r w:rsidRPr="00487EAB">
        <w:rPr>
          <w:rFonts w:ascii="Segoe UI" w:hAnsi="Segoe UI" w:cs="Segoe UI"/>
        </w:rPr>
        <w:t>regionální</w:t>
      </w:r>
      <w:proofErr w:type="spellEnd"/>
      <w:r w:rsidRPr="00487EAB">
        <w:rPr>
          <w:rFonts w:ascii="Segoe UI" w:hAnsi="Segoe UI" w:cs="Segoe UI"/>
        </w:rPr>
        <w:t xml:space="preserve"> rozvoj České republiky a jeho pobočky;</w:t>
      </w:r>
    </w:p>
    <w:tbl>
      <w:tblPr>
        <w:tblpPr w:leftFromText="141" w:rightFromText="141" w:vertAnchor="text" w:horzAnchor="page" w:tblpX="1723" w:tblpY="166"/>
        <w:tblW w:w="9108" w:type="dxa"/>
        <w:tblLook w:val="01E0" w:firstRow="1" w:lastRow="1" w:firstColumn="1" w:lastColumn="1" w:noHBand="0" w:noVBand="0"/>
      </w:tblPr>
      <w:tblGrid>
        <w:gridCol w:w="3429"/>
        <w:gridCol w:w="1773"/>
        <w:gridCol w:w="1968"/>
        <w:gridCol w:w="1938"/>
      </w:tblGrid>
      <w:tr w:rsidR="006E066E" w:rsidRPr="00487EAB" w14:paraId="1DD2B724" w14:textId="77777777" w:rsidTr="00A90FB5">
        <w:tc>
          <w:tcPr>
            <w:tcW w:w="3528" w:type="dxa"/>
            <w:shd w:val="clear" w:color="auto" w:fill="auto"/>
          </w:tcPr>
          <w:p w14:paraId="790616EB" w14:textId="1EB9F281" w:rsidR="006E066E" w:rsidRPr="00487EAB" w:rsidRDefault="006E066E" w:rsidP="00A90FB5">
            <w:pPr>
              <w:rPr>
                <w:rFonts w:ascii="Segoe UI" w:hAnsi="Segoe UI" w:cs="Segoe UI"/>
                <w:sz w:val="22"/>
                <w:szCs w:val="22"/>
                <w:lang w:eastAsia="en-US"/>
              </w:rPr>
            </w:pPr>
            <w:r w:rsidRPr="00487EAB">
              <w:rPr>
                <w:rFonts w:ascii="Segoe UI" w:hAnsi="Segoe UI" w:cs="Segoe UI"/>
                <w:sz w:val="22"/>
                <w:szCs w:val="22"/>
                <w:lang w:eastAsia="en-US"/>
              </w:rPr>
              <w:t xml:space="preserve">Ministerstvo </w:t>
            </w:r>
            <w:r w:rsidR="001C4B56" w:rsidRPr="00487EAB">
              <w:rPr>
                <w:rFonts w:ascii="Segoe UI" w:hAnsi="Segoe UI" w:cs="Segoe UI"/>
                <w:sz w:val="22"/>
                <w:szCs w:val="22"/>
                <w:lang w:eastAsia="en-US"/>
              </w:rPr>
              <w:t xml:space="preserve">investícii, regionálneho rozvoja a </w:t>
            </w:r>
            <w:r w:rsidR="00596CF0" w:rsidRPr="00487EAB">
              <w:rPr>
                <w:rFonts w:ascii="Segoe UI" w:hAnsi="Segoe UI" w:cs="Segoe UI"/>
                <w:sz w:val="22"/>
                <w:szCs w:val="22"/>
                <w:lang w:eastAsia="en-US"/>
              </w:rPr>
              <w:t>informatizácie SR</w:t>
            </w:r>
          </w:p>
          <w:p w14:paraId="79AA31E6" w14:textId="77777777" w:rsidR="006E066E" w:rsidRPr="00487EAB" w:rsidRDefault="006E066E" w:rsidP="00A90FB5">
            <w:pPr>
              <w:rPr>
                <w:rFonts w:ascii="Segoe UI" w:hAnsi="Segoe UI" w:cs="Segoe UI"/>
                <w:sz w:val="22"/>
                <w:szCs w:val="22"/>
                <w:lang w:eastAsia="en-US"/>
              </w:rPr>
            </w:pPr>
            <w:r w:rsidRPr="00487EAB">
              <w:rPr>
                <w:rFonts w:ascii="Segoe UI" w:hAnsi="Segoe UI" w:cs="Segoe UI"/>
                <w:sz w:val="22"/>
                <w:szCs w:val="22"/>
                <w:lang w:eastAsia="en-US"/>
              </w:rPr>
              <w:t>Sekcia programov cezhraničnej spolupráce</w:t>
            </w:r>
          </w:p>
          <w:p w14:paraId="11494090" w14:textId="77777777" w:rsidR="006E066E" w:rsidRPr="00487EAB" w:rsidRDefault="006E066E" w:rsidP="00A90FB5">
            <w:pPr>
              <w:rPr>
                <w:rFonts w:ascii="Segoe UI" w:hAnsi="Segoe UI" w:cs="Segoe UI"/>
                <w:sz w:val="22"/>
                <w:szCs w:val="22"/>
                <w:lang w:eastAsia="en-US"/>
              </w:rPr>
            </w:pPr>
            <w:r w:rsidRPr="00487EAB">
              <w:rPr>
                <w:rFonts w:ascii="Segoe UI" w:hAnsi="Segoe UI" w:cs="Segoe UI"/>
                <w:sz w:val="22"/>
                <w:szCs w:val="22"/>
                <w:lang w:eastAsia="en-US"/>
              </w:rPr>
              <w:t>Odbor kontroly implementácie</w:t>
            </w:r>
          </w:p>
          <w:p w14:paraId="423E9F77" w14:textId="77777777" w:rsidR="006E066E" w:rsidRPr="00487EAB" w:rsidRDefault="006E066E" w:rsidP="00A90FB5">
            <w:pPr>
              <w:rPr>
                <w:rFonts w:ascii="Segoe UI" w:hAnsi="Segoe UI" w:cs="Segoe UI"/>
                <w:sz w:val="22"/>
                <w:szCs w:val="22"/>
                <w:lang w:eastAsia="en-US"/>
              </w:rPr>
            </w:pPr>
            <w:r w:rsidRPr="00487EAB">
              <w:rPr>
                <w:rFonts w:ascii="Segoe UI" w:hAnsi="Segoe UI" w:cs="Segoe UI"/>
                <w:sz w:val="22"/>
                <w:szCs w:val="22"/>
                <w:lang w:eastAsia="en-US"/>
              </w:rPr>
              <w:t>programov cezhraničnej spolupráce</w:t>
            </w:r>
          </w:p>
          <w:p w14:paraId="6D469CBA" w14:textId="79324D74" w:rsidR="00701BD3" w:rsidRPr="00487EAB" w:rsidRDefault="00701BD3" w:rsidP="00701BD3">
            <w:pPr>
              <w:rPr>
                <w:rFonts w:ascii="Segoe UI" w:hAnsi="Segoe UI" w:cs="Segoe UI"/>
                <w:sz w:val="22"/>
                <w:szCs w:val="22"/>
                <w:lang w:eastAsia="en-US"/>
              </w:rPr>
            </w:pPr>
            <w:r w:rsidRPr="00487EAB">
              <w:rPr>
                <w:rFonts w:ascii="Segoe UI" w:hAnsi="Segoe UI" w:cs="Segoe UI"/>
                <w:sz w:val="22"/>
                <w:szCs w:val="22"/>
                <w:lang w:eastAsia="en-US"/>
              </w:rPr>
              <w:t>Pribinova 4195/25</w:t>
            </w:r>
          </w:p>
          <w:p w14:paraId="43972D19" w14:textId="48F785C7" w:rsidR="00701BD3" w:rsidRPr="00487EAB" w:rsidRDefault="00701BD3" w:rsidP="00701BD3">
            <w:pPr>
              <w:rPr>
                <w:rFonts w:ascii="Segoe UI" w:hAnsi="Segoe UI" w:cs="Segoe UI"/>
                <w:sz w:val="22"/>
                <w:szCs w:val="22"/>
                <w:lang w:eastAsia="en-US"/>
              </w:rPr>
            </w:pPr>
            <w:r w:rsidRPr="00487EAB">
              <w:rPr>
                <w:rFonts w:ascii="Segoe UI" w:hAnsi="Segoe UI" w:cs="Segoe UI"/>
                <w:sz w:val="22"/>
                <w:szCs w:val="22"/>
                <w:lang w:eastAsia="en-US"/>
              </w:rPr>
              <w:t>811 09 Bratislava</w:t>
            </w:r>
          </w:p>
          <w:p w14:paraId="5AD02915" w14:textId="77777777" w:rsidR="006E066E" w:rsidRPr="00487EAB" w:rsidRDefault="006E066E" w:rsidP="00A90FB5">
            <w:pPr>
              <w:rPr>
                <w:rFonts w:ascii="Segoe UI" w:hAnsi="Segoe UI" w:cs="Segoe UI"/>
                <w:sz w:val="22"/>
                <w:szCs w:val="22"/>
                <w:lang w:eastAsia="en-US"/>
              </w:rPr>
            </w:pPr>
            <w:r w:rsidRPr="00487EAB">
              <w:rPr>
                <w:rFonts w:ascii="Segoe UI" w:hAnsi="Segoe UI" w:cs="Segoe UI"/>
                <w:sz w:val="22"/>
                <w:szCs w:val="22"/>
                <w:lang w:eastAsia="en-US"/>
              </w:rPr>
              <w:t>Slovenská republika</w:t>
            </w:r>
          </w:p>
        </w:tc>
        <w:tc>
          <w:tcPr>
            <w:tcW w:w="1800" w:type="dxa"/>
            <w:shd w:val="clear" w:color="auto" w:fill="auto"/>
          </w:tcPr>
          <w:p w14:paraId="7EC50356" w14:textId="77777777" w:rsidR="006E066E" w:rsidRPr="00487EAB" w:rsidRDefault="006E066E" w:rsidP="00A90FB5">
            <w:pPr>
              <w:keepNext/>
              <w:rPr>
                <w:rFonts w:ascii="Segoe UI" w:hAnsi="Segoe UI" w:cs="Segoe UI"/>
                <w:sz w:val="22"/>
              </w:rPr>
            </w:pPr>
            <w:r w:rsidRPr="00487EAB">
              <w:rPr>
                <w:rFonts w:ascii="Segoe UI" w:hAnsi="Segoe UI" w:cs="Segoe UI"/>
                <w:sz w:val="22"/>
              </w:rPr>
              <w:t xml:space="preserve">Centrum pro </w:t>
            </w:r>
            <w:proofErr w:type="spellStart"/>
            <w:r w:rsidRPr="00487EAB">
              <w:rPr>
                <w:rFonts w:ascii="Segoe UI" w:hAnsi="Segoe UI" w:cs="Segoe UI"/>
                <w:sz w:val="22"/>
              </w:rPr>
              <w:t>regionální</w:t>
            </w:r>
            <w:proofErr w:type="spellEnd"/>
            <w:r w:rsidRPr="00487EAB">
              <w:rPr>
                <w:rFonts w:ascii="Segoe UI" w:hAnsi="Segoe UI" w:cs="Segoe UI"/>
                <w:sz w:val="22"/>
              </w:rPr>
              <w:t xml:space="preserve"> rozvoj České republiky</w:t>
            </w:r>
          </w:p>
          <w:p w14:paraId="671DEBFB" w14:textId="77777777" w:rsidR="006E066E" w:rsidRPr="00487EAB" w:rsidRDefault="006E066E" w:rsidP="00A90FB5">
            <w:pPr>
              <w:keepNext/>
              <w:rPr>
                <w:rFonts w:ascii="Segoe UI" w:hAnsi="Segoe UI" w:cs="Segoe UI"/>
                <w:sz w:val="22"/>
              </w:rPr>
            </w:pPr>
            <w:r w:rsidRPr="00487EAB">
              <w:rPr>
                <w:rFonts w:ascii="Segoe UI" w:hAnsi="Segoe UI" w:cs="Segoe UI"/>
                <w:sz w:val="22"/>
              </w:rPr>
              <w:t xml:space="preserve">Pobočka pro NUTS II </w:t>
            </w:r>
            <w:proofErr w:type="spellStart"/>
            <w:r w:rsidRPr="00487EAB">
              <w:rPr>
                <w:rFonts w:ascii="Segoe UI" w:hAnsi="Segoe UI" w:cs="Segoe UI"/>
                <w:sz w:val="22"/>
              </w:rPr>
              <w:t>Jihovýchod</w:t>
            </w:r>
            <w:proofErr w:type="spellEnd"/>
          </w:p>
          <w:p w14:paraId="01F2F233" w14:textId="77777777" w:rsidR="006E066E" w:rsidRPr="00487EAB" w:rsidRDefault="006E066E" w:rsidP="00A90FB5">
            <w:pPr>
              <w:keepNext/>
              <w:rPr>
                <w:rFonts w:ascii="Segoe UI" w:hAnsi="Segoe UI" w:cs="Segoe UI"/>
                <w:sz w:val="22"/>
              </w:rPr>
            </w:pPr>
            <w:r w:rsidRPr="00487EAB">
              <w:rPr>
                <w:rFonts w:ascii="Segoe UI" w:hAnsi="Segoe UI" w:cs="Segoe UI"/>
                <w:sz w:val="22"/>
              </w:rPr>
              <w:t xml:space="preserve">Mariánské </w:t>
            </w:r>
            <w:proofErr w:type="spellStart"/>
            <w:r w:rsidRPr="00487EAB">
              <w:rPr>
                <w:rFonts w:ascii="Segoe UI" w:hAnsi="Segoe UI" w:cs="Segoe UI"/>
                <w:sz w:val="22"/>
              </w:rPr>
              <w:t>náměstí</w:t>
            </w:r>
            <w:proofErr w:type="spellEnd"/>
            <w:r w:rsidRPr="00487EAB">
              <w:rPr>
                <w:rFonts w:ascii="Segoe UI" w:hAnsi="Segoe UI" w:cs="Segoe UI"/>
                <w:sz w:val="22"/>
              </w:rPr>
              <w:t xml:space="preserve"> 617/1, 617 00 Brno – Komárov Česká republika</w:t>
            </w:r>
          </w:p>
        </w:tc>
        <w:tc>
          <w:tcPr>
            <w:tcW w:w="1800" w:type="dxa"/>
            <w:shd w:val="clear" w:color="auto" w:fill="auto"/>
          </w:tcPr>
          <w:p w14:paraId="60424539" w14:textId="77777777" w:rsidR="006E066E" w:rsidRPr="00487EAB" w:rsidRDefault="006E066E" w:rsidP="00A90FB5">
            <w:pPr>
              <w:keepNext/>
              <w:rPr>
                <w:rFonts w:ascii="Segoe UI" w:hAnsi="Segoe UI" w:cs="Segoe UI"/>
                <w:sz w:val="22"/>
              </w:rPr>
            </w:pPr>
            <w:r w:rsidRPr="00487EAB">
              <w:rPr>
                <w:rFonts w:ascii="Segoe UI" w:hAnsi="Segoe UI" w:cs="Segoe UI"/>
                <w:sz w:val="22"/>
              </w:rPr>
              <w:t xml:space="preserve">Centrum pro </w:t>
            </w:r>
            <w:proofErr w:type="spellStart"/>
            <w:r w:rsidRPr="00487EAB">
              <w:rPr>
                <w:rFonts w:ascii="Segoe UI" w:hAnsi="Segoe UI" w:cs="Segoe UI"/>
                <w:sz w:val="22"/>
              </w:rPr>
              <w:t>regionální</w:t>
            </w:r>
            <w:proofErr w:type="spellEnd"/>
            <w:r w:rsidRPr="00487EAB">
              <w:rPr>
                <w:rFonts w:ascii="Segoe UI" w:hAnsi="Segoe UI" w:cs="Segoe UI"/>
                <w:sz w:val="22"/>
              </w:rPr>
              <w:t xml:space="preserve"> rozvoj České republiky</w:t>
            </w:r>
          </w:p>
          <w:p w14:paraId="69668C79" w14:textId="77777777" w:rsidR="006E066E" w:rsidRPr="00487EAB" w:rsidRDefault="006E066E" w:rsidP="00A90FB5">
            <w:pPr>
              <w:rPr>
                <w:rFonts w:ascii="Segoe UI" w:hAnsi="Segoe UI" w:cs="Segoe UI"/>
                <w:sz w:val="22"/>
              </w:rPr>
            </w:pPr>
            <w:r w:rsidRPr="00487EAB">
              <w:rPr>
                <w:rFonts w:ascii="Segoe UI" w:hAnsi="Segoe UI" w:cs="Segoe UI"/>
                <w:sz w:val="22"/>
              </w:rPr>
              <w:t xml:space="preserve">Pobočka pro NUTS II </w:t>
            </w:r>
            <w:proofErr w:type="spellStart"/>
            <w:r w:rsidRPr="00487EAB">
              <w:rPr>
                <w:rFonts w:ascii="Segoe UI" w:hAnsi="Segoe UI" w:cs="Segoe UI"/>
                <w:sz w:val="22"/>
              </w:rPr>
              <w:t>Moravskoslezsko</w:t>
            </w:r>
            <w:proofErr w:type="spellEnd"/>
            <w:r w:rsidRPr="00487EAB">
              <w:rPr>
                <w:rFonts w:ascii="Segoe UI" w:hAnsi="Segoe UI" w:cs="Segoe UI"/>
                <w:sz w:val="22"/>
              </w:rPr>
              <w:t xml:space="preserve"> </w:t>
            </w:r>
            <w:r w:rsidRPr="00487EAB">
              <w:rPr>
                <w:rFonts w:ascii="Segoe UI" w:hAnsi="Segoe UI" w:cs="Segoe UI"/>
                <w:sz w:val="22"/>
              </w:rPr>
              <w:br/>
            </w:r>
            <w:r w:rsidRPr="00487EAB">
              <w:rPr>
                <w:rStyle w:val="Znakapoznpodarou"/>
                <w:rFonts w:ascii="Segoe UI" w:hAnsi="Segoe UI" w:cs="Segoe UI"/>
                <w:sz w:val="22"/>
              </w:rPr>
              <w:t xml:space="preserve"> </w:t>
            </w:r>
            <w:r w:rsidRPr="00487EAB">
              <w:rPr>
                <w:rFonts w:ascii="Segoe UI" w:hAnsi="Segoe UI" w:cs="Segoe UI"/>
                <w:sz w:val="22"/>
              </w:rPr>
              <w:t>3</w:t>
            </w:r>
            <w:r w:rsidRPr="00487EAB">
              <w:rPr>
                <w:rStyle w:val="Siln"/>
                <w:rFonts w:ascii="Segoe UI" w:hAnsi="Segoe UI" w:cs="Segoe UI"/>
                <w:b w:val="0"/>
                <w:sz w:val="22"/>
              </w:rPr>
              <w:t>0. </w:t>
            </w:r>
            <w:proofErr w:type="spellStart"/>
            <w:r w:rsidRPr="00487EAB">
              <w:rPr>
                <w:rStyle w:val="Siln"/>
                <w:rFonts w:ascii="Segoe UI" w:hAnsi="Segoe UI" w:cs="Segoe UI"/>
                <w:b w:val="0"/>
                <w:sz w:val="22"/>
              </w:rPr>
              <w:t>dubna</w:t>
            </w:r>
            <w:proofErr w:type="spellEnd"/>
            <w:r w:rsidRPr="00487EAB">
              <w:rPr>
                <w:rStyle w:val="Siln"/>
                <w:rFonts w:ascii="Segoe UI" w:hAnsi="Segoe UI" w:cs="Segoe UI"/>
                <w:b w:val="0"/>
                <w:sz w:val="22"/>
              </w:rPr>
              <w:t> 635/35, 702 00 Ostrava</w:t>
            </w:r>
          </w:p>
          <w:p w14:paraId="1E27FCF6" w14:textId="77777777" w:rsidR="006E066E" w:rsidRPr="00487EAB" w:rsidRDefault="006E066E" w:rsidP="006A1844">
            <w:pPr>
              <w:rPr>
                <w:rFonts w:ascii="Segoe UI" w:hAnsi="Segoe UI" w:cs="Segoe UI"/>
                <w:sz w:val="22"/>
              </w:rPr>
            </w:pPr>
            <w:r w:rsidRPr="00487EAB">
              <w:rPr>
                <w:rFonts w:ascii="Segoe UI" w:hAnsi="Segoe UI" w:cs="Segoe UI"/>
                <w:sz w:val="22"/>
              </w:rPr>
              <w:t>Česká republika</w:t>
            </w:r>
          </w:p>
        </w:tc>
        <w:tc>
          <w:tcPr>
            <w:tcW w:w="1980" w:type="dxa"/>
            <w:shd w:val="clear" w:color="auto" w:fill="auto"/>
          </w:tcPr>
          <w:p w14:paraId="7F203EA2" w14:textId="77777777" w:rsidR="006E066E" w:rsidRPr="00487EAB" w:rsidRDefault="006E066E" w:rsidP="00A90FB5">
            <w:pPr>
              <w:keepNext/>
              <w:rPr>
                <w:rFonts w:ascii="Segoe UI" w:hAnsi="Segoe UI" w:cs="Segoe UI"/>
                <w:sz w:val="22"/>
              </w:rPr>
            </w:pPr>
            <w:r w:rsidRPr="00487EAB">
              <w:rPr>
                <w:rFonts w:ascii="Segoe UI" w:hAnsi="Segoe UI" w:cs="Segoe UI"/>
                <w:sz w:val="22"/>
              </w:rPr>
              <w:t xml:space="preserve">Centrum pro </w:t>
            </w:r>
            <w:proofErr w:type="spellStart"/>
            <w:r w:rsidRPr="00487EAB">
              <w:rPr>
                <w:rFonts w:ascii="Segoe UI" w:hAnsi="Segoe UI" w:cs="Segoe UI"/>
                <w:sz w:val="22"/>
              </w:rPr>
              <w:t>regionální</w:t>
            </w:r>
            <w:proofErr w:type="spellEnd"/>
            <w:r w:rsidRPr="00487EAB">
              <w:rPr>
                <w:rFonts w:ascii="Segoe UI" w:hAnsi="Segoe UI" w:cs="Segoe UI"/>
                <w:sz w:val="22"/>
              </w:rPr>
              <w:t xml:space="preserve"> rozvoj České republiky</w:t>
            </w:r>
          </w:p>
          <w:p w14:paraId="130FC1D1" w14:textId="77777777" w:rsidR="006E066E" w:rsidRPr="00487EAB" w:rsidRDefault="006E066E" w:rsidP="00A90FB5">
            <w:pPr>
              <w:rPr>
                <w:rFonts w:ascii="Segoe UI" w:hAnsi="Segoe UI" w:cs="Segoe UI"/>
                <w:sz w:val="22"/>
              </w:rPr>
            </w:pPr>
            <w:r w:rsidRPr="00487EAB">
              <w:rPr>
                <w:rFonts w:ascii="Segoe UI" w:hAnsi="Segoe UI" w:cs="Segoe UI"/>
                <w:sz w:val="22"/>
              </w:rPr>
              <w:t xml:space="preserve">Pobočka pro NUTS II </w:t>
            </w:r>
            <w:proofErr w:type="spellStart"/>
            <w:r w:rsidRPr="00487EAB">
              <w:rPr>
                <w:rFonts w:ascii="Segoe UI" w:hAnsi="Segoe UI" w:cs="Segoe UI"/>
                <w:sz w:val="22"/>
              </w:rPr>
              <w:t>Střední</w:t>
            </w:r>
            <w:proofErr w:type="spellEnd"/>
            <w:r w:rsidRPr="00487EAB">
              <w:rPr>
                <w:rFonts w:ascii="Segoe UI" w:hAnsi="Segoe UI" w:cs="Segoe UI"/>
                <w:sz w:val="22"/>
              </w:rPr>
              <w:t xml:space="preserve"> Morava </w:t>
            </w:r>
            <w:r w:rsidRPr="00487EAB">
              <w:rPr>
                <w:rFonts w:ascii="Segoe UI" w:hAnsi="Segoe UI" w:cs="Segoe UI"/>
                <w:sz w:val="22"/>
              </w:rPr>
              <w:br/>
              <w:t xml:space="preserve"> Hálkova 171/2,</w:t>
            </w:r>
          </w:p>
          <w:p w14:paraId="5E8B373B" w14:textId="77777777" w:rsidR="006E066E" w:rsidRPr="00487EAB" w:rsidRDefault="006E066E" w:rsidP="006A1844">
            <w:pPr>
              <w:rPr>
                <w:rFonts w:ascii="Segoe UI" w:hAnsi="Segoe UI" w:cs="Segoe UI"/>
                <w:sz w:val="22"/>
              </w:rPr>
            </w:pPr>
            <w:r w:rsidRPr="00487EAB">
              <w:rPr>
                <w:rFonts w:ascii="Segoe UI" w:hAnsi="Segoe UI" w:cs="Segoe UI"/>
                <w:sz w:val="22"/>
              </w:rPr>
              <w:t>779 00 Olomouc Česká republika</w:t>
            </w:r>
          </w:p>
        </w:tc>
      </w:tr>
    </w:tbl>
    <w:p w14:paraId="397D1A5A" w14:textId="77777777" w:rsidR="006E066E" w:rsidRPr="00487EAB" w:rsidRDefault="006E066E" w:rsidP="006E066E">
      <w:pPr>
        <w:numPr>
          <w:ilvl w:val="0"/>
          <w:numId w:val="18"/>
        </w:numPr>
        <w:spacing w:before="120"/>
        <w:jc w:val="both"/>
        <w:rPr>
          <w:rFonts w:ascii="Segoe UI" w:hAnsi="Segoe UI" w:cs="Segoe UI"/>
          <w:bCs/>
        </w:rPr>
      </w:pPr>
      <w:r w:rsidRPr="00487EAB">
        <w:rPr>
          <w:rFonts w:ascii="Segoe UI" w:hAnsi="Segoe UI" w:cs="Segoe UI"/>
          <w:b/>
        </w:rPr>
        <w:t>Vlastné zdroje</w:t>
      </w:r>
      <w:r w:rsidRPr="00487EAB">
        <w:rPr>
          <w:rFonts w:ascii="Segoe UI" w:hAnsi="Segoe UI" w:cs="Segoe UI"/>
        </w:rPr>
        <w:t xml:space="preserve"> </w:t>
      </w:r>
      <w:r w:rsidRPr="00487EAB">
        <w:rPr>
          <w:rFonts w:ascii="Segoe UI" w:hAnsi="Segoe UI" w:cs="Segoe UI"/>
          <w:bCs/>
        </w:rPr>
        <w:t xml:space="preserve">- finančné prostriedky, ktorými sa Partneri podieľajú na financovaní projektu v stanovenej výške a určenom podiele. Za tieto zdroje sa považujú aj tie </w:t>
      </w:r>
      <w:r w:rsidRPr="00487EAB">
        <w:rPr>
          <w:rFonts w:ascii="Segoe UI" w:hAnsi="Segoe UI" w:cs="Segoe UI"/>
          <w:bCs/>
        </w:rPr>
        <w:lastRenderedPageBreak/>
        <w:t>prostriedky, ktoré Partneri získali z iného zdroja (okrem zdroja štátneho rozpočtu), ako napr. úver z banky alebo príspevok tretej osoby;</w:t>
      </w:r>
    </w:p>
    <w:p w14:paraId="0F68BF3F" w14:textId="385E0157" w:rsidR="006E066E" w:rsidRPr="00487EAB" w:rsidRDefault="006E066E" w:rsidP="006E066E">
      <w:pPr>
        <w:numPr>
          <w:ilvl w:val="0"/>
          <w:numId w:val="18"/>
        </w:numPr>
        <w:spacing w:before="120"/>
        <w:jc w:val="both"/>
        <w:rPr>
          <w:rFonts w:ascii="Segoe UI" w:hAnsi="Segoe UI" w:cs="Segoe UI"/>
          <w:bCs/>
        </w:rPr>
      </w:pPr>
      <w:r w:rsidRPr="00487EAB">
        <w:rPr>
          <w:rFonts w:ascii="Segoe UI" w:hAnsi="Segoe UI" w:cs="Segoe UI"/>
          <w:b/>
          <w:lang w:eastAsia="en-US"/>
        </w:rPr>
        <w:t xml:space="preserve">Výzva na predkladanie žiadostí (alebo aj „Výzva“) </w:t>
      </w:r>
      <w:r w:rsidRPr="00487EAB">
        <w:rPr>
          <w:rFonts w:ascii="Segoe UI" w:hAnsi="Segoe UI" w:cs="Segoe UI"/>
        </w:rPr>
        <w:t xml:space="preserve">– východiskový metodický a odborný podklad zo strany Poskytovateľa, na základe ktorého </w:t>
      </w:r>
      <w:r w:rsidR="00080A5C" w:rsidRPr="00487EAB">
        <w:rPr>
          <w:rFonts w:ascii="Segoe UI" w:hAnsi="Segoe UI" w:cs="Segoe UI"/>
        </w:rPr>
        <w:t>Hlavný</w:t>
      </w:r>
      <w:r w:rsidRPr="00487EAB">
        <w:rPr>
          <w:rFonts w:ascii="Segoe UI" w:hAnsi="Segoe UI" w:cs="Segoe UI"/>
        </w:rPr>
        <w:t xml:space="preserve"> partner vypracováva a predkladá žiadosť o NFP Poskytovateľovi;</w:t>
      </w:r>
    </w:p>
    <w:p w14:paraId="407D917A" w14:textId="344735A1" w:rsidR="006E066E" w:rsidRPr="00487EAB" w:rsidRDefault="006E066E" w:rsidP="006E066E">
      <w:pPr>
        <w:spacing w:before="120"/>
        <w:ind w:left="360" w:hanging="360"/>
        <w:jc w:val="both"/>
        <w:outlineLvl w:val="0"/>
        <w:rPr>
          <w:rFonts w:ascii="Segoe UI" w:hAnsi="Segoe UI" w:cs="Segoe UI"/>
          <w:lang w:eastAsia="en-US"/>
        </w:rPr>
      </w:pPr>
      <w:r w:rsidRPr="00487EAB">
        <w:rPr>
          <w:rFonts w:ascii="Segoe UI" w:hAnsi="Segoe UI" w:cs="Segoe UI"/>
          <w:bCs/>
        </w:rPr>
        <w:t>-</w:t>
      </w:r>
      <w:r w:rsidRPr="00487EAB">
        <w:rPr>
          <w:rFonts w:ascii="Segoe UI" w:hAnsi="Segoe UI" w:cs="Segoe UI"/>
          <w:bCs/>
        </w:rPr>
        <w:tab/>
      </w:r>
      <w:r w:rsidRPr="00487EAB">
        <w:rPr>
          <w:rFonts w:ascii="Segoe UI" w:hAnsi="Segoe UI" w:cs="Segoe UI"/>
          <w:b/>
        </w:rPr>
        <w:t xml:space="preserve">Zmluva o nenávratný finančný príspevok (ďalej aj „Zmluva o NFP“) </w:t>
      </w:r>
      <w:r w:rsidRPr="00487EAB">
        <w:rPr>
          <w:rFonts w:ascii="Segoe UI" w:hAnsi="Segoe UI" w:cs="Segoe UI"/>
        </w:rPr>
        <w:t>–</w:t>
      </w:r>
      <w:r w:rsidRPr="00487EAB">
        <w:rPr>
          <w:rFonts w:ascii="Segoe UI" w:hAnsi="Segoe UI" w:cs="Segoe UI"/>
          <w:b/>
        </w:rPr>
        <w:t xml:space="preserve"> </w:t>
      </w:r>
      <w:r w:rsidRPr="00487EAB">
        <w:rPr>
          <w:rFonts w:ascii="Segoe UI" w:hAnsi="Segoe UI" w:cs="Segoe UI"/>
          <w:lang w:eastAsia="en-US"/>
        </w:rPr>
        <w:t xml:space="preserve">podrobná zmluva o podpore projektu financovaného z EFRR a ak je </w:t>
      </w:r>
      <w:r w:rsidR="00080A5C" w:rsidRPr="00487EAB">
        <w:rPr>
          <w:rFonts w:ascii="Segoe UI" w:hAnsi="Segoe UI" w:cs="Segoe UI"/>
          <w:lang w:eastAsia="en-US"/>
        </w:rPr>
        <w:t>Hlavný</w:t>
      </w:r>
      <w:r w:rsidRPr="00487EAB">
        <w:rPr>
          <w:rFonts w:ascii="Segoe UI" w:hAnsi="Segoe UI" w:cs="Segoe UI"/>
          <w:lang w:eastAsia="en-US"/>
        </w:rPr>
        <w:t xml:space="preserve"> partner zo SR aj zo  štátneho rozpočtu SR, uzatvorená medzi Poskytovateľom a </w:t>
      </w:r>
      <w:r w:rsidR="00080A5C" w:rsidRPr="00487EAB">
        <w:rPr>
          <w:rFonts w:ascii="Segoe UI" w:hAnsi="Segoe UI" w:cs="Segoe UI"/>
          <w:lang w:eastAsia="en-US"/>
        </w:rPr>
        <w:t>Hlavným</w:t>
      </w:r>
      <w:r w:rsidRPr="00487EAB">
        <w:rPr>
          <w:rFonts w:ascii="Segoe UI" w:hAnsi="Segoe UI" w:cs="Segoe UI"/>
          <w:lang w:eastAsia="en-US"/>
        </w:rPr>
        <w:t xml:space="preserve"> partnerom, určujúca podmienky poskytnutia pomoci, ako aj práva a povinnosti zúčastnených strán;</w:t>
      </w:r>
    </w:p>
    <w:p w14:paraId="2C42DB00" w14:textId="0C8D3623" w:rsidR="006E066E" w:rsidRPr="00487EAB" w:rsidRDefault="006E066E" w:rsidP="006E066E">
      <w:pPr>
        <w:numPr>
          <w:ilvl w:val="0"/>
          <w:numId w:val="18"/>
        </w:numPr>
        <w:spacing w:before="120"/>
        <w:jc w:val="both"/>
        <w:rPr>
          <w:rFonts w:ascii="Segoe UI" w:hAnsi="Segoe UI" w:cs="Segoe UI"/>
        </w:rPr>
      </w:pPr>
      <w:r w:rsidRPr="00487EAB">
        <w:rPr>
          <w:rFonts w:ascii="Segoe UI" w:hAnsi="Segoe UI" w:cs="Segoe UI"/>
          <w:b/>
        </w:rPr>
        <w:t xml:space="preserve">Zoznam deklarovaných výdavkov </w:t>
      </w:r>
      <w:r w:rsidRPr="00487EAB">
        <w:rPr>
          <w:rFonts w:ascii="Segoe UI" w:hAnsi="Segoe UI" w:cs="Segoe UI"/>
        </w:rPr>
        <w:t xml:space="preserve">– formulár, ktorý </w:t>
      </w:r>
      <w:r w:rsidR="004259D9" w:rsidRPr="00487EAB">
        <w:rPr>
          <w:rFonts w:ascii="Segoe UI" w:hAnsi="Segoe UI" w:cs="Segoe UI"/>
        </w:rPr>
        <w:t xml:space="preserve">obsahuje zoznam nárokovaných finančných prostriedkov a ktorý </w:t>
      </w:r>
      <w:r w:rsidRPr="00487EAB">
        <w:rPr>
          <w:rFonts w:ascii="Segoe UI" w:hAnsi="Segoe UI" w:cs="Segoe UI"/>
        </w:rPr>
        <w:t>zasielajú Partneri príslušnému útvaru prvostupňovej kontroly spolu s povinnými prílohami, na základe ktorého je vystavené Osve</w:t>
      </w:r>
      <w:r w:rsidR="004259D9" w:rsidRPr="00487EAB">
        <w:rPr>
          <w:rFonts w:ascii="Segoe UI" w:hAnsi="Segoe UI" w:cs="Segoe UI"/>
        </w:rPr>
        <w:t>dčenie o oprávnenosti výdavkov/Správa z kontroly;</w:t>
      </w:r>
    </w:p>
    <w:p w14:paraId="1BD85523" w14:textId="2AE1279F" w:rsidR="006E066E" w:rsidRPr="00487EAB" w:rsidRDefault="006E066E" w:rsidP="006E066E">
      <w:pPr>
        <w:numPr>
          <w:ilvl w:val="0"/>
          <w:numId w:val="18"/>
        </w:numPr>
        <w:spacing w:before="120"/>
        <w:jc w:val="both"/>
        <w:rPr>
          <w:rFonts w:ascii="Segoe UI" w:hAnsi="Segoe UI" w:cs="Segoe UI"/>
        </w:rPr>
      </w:pPr>
      <w:r w:rsidRPr="00487EAB">
        <w:rPr>
          <w:rFonts w:ascii="Segoe UI" w:hAnsi="Segoe UI" w:cs="Segoe UI"/>
          <w:b/>
        </w:rPr>
        <w:t>Žiadosť o nenávratný finančný príspevok (ďalej aj „Žiadosť o NFP“)</w:t>
      </w:r>
      <w:r w:rsidRPr="00487EAB">
        <w:rPr>
          <w:rFonts w:ascii="Segoe UI" w:hAnsi="Segoe UI" w:cs="Segoe UI"/>
        </w:rPr>
        <w:t xml:space="preserve"> - dokument, ktorý pozostáva z formulára žiadosti a povinných príloh, ktorým </w:t>
      </w:r>
      <w:r w:rsidR="00080A5C" w:rsidRPr="00487EAB">
        <w:rPr>
          <w:rFonts w:ascii="Segoe UI" w:hAnsi="Segoe UI" w:cs="Segoe UI"/>
        </w:rPr>
        <w:t>Hlavný</w:t>
      </w:r>
      <w:r w:rsidRPr="00487EAB">
        <w:rPr>
          <w:rFonts w:ascii="Segoe UI" w:hAnsi="Segoe UI" w:cs="Segoe UI"/>
        </w:rPr>
        <w:t xml:space="preserve"> partner žiada o poskytnutie finančného príspevku; </w:t>
      </w:r>
    </w:p>
    <w:p w14:paraId="5546D3CA" w14:textId="1D7770AE" w:rsidR="006E066E" w:rsidRPr="00487EAB" w:rsidRDefault="006E066E" w:rsidP="006E066E">
      <w:pPr>
        <w:numPr>
          <w:ilvl w:val="0"/>
          <w:numId w:val="18"/>
        </w:numPr>
        <w:spacing w:before="120"/>
        <w:jc w:val="both"/>
        <w:rPr>
          <w:rFonts w:ascii="Segoe UI" w:hAnsi="Segoe UI" w:cs="Segoe UI"/>
        </w:rPr>
      </w:pPr>
      <w:r w:rsidRPr="00487EAB">
        <w:rPr>
          <w:rFonts w:ascii="Segoe UI" w:hAnsi="Segoe UI" w:cs="Segoe UI"/>
          <w:b/>
          <w:lang w:eastAsia="en-US"/>
        </w:rPr>
        <w:t xml:space="preserve">Žiadosť o platbu </w:t>
      </w:r>
      <w:r w:rsidRPr="00487EAB">
        <w:rPr>
          <w:rFonts w:ascii="Segoe UI" w:hAnsi="Segoe UI" w:cs="Segoe UI"/>
        </w:rPr>
        <w:t xml:space="preserve">–  doklad, ktorý pozostáva z formulára žiadosti a povinných príloh, na základe ktorého sú </w:t>
      </w:r>
      <w:r w:rsidR="00EC1FCD" w:rsidRPr="00487EAB">
        <w:rPr>
          <w:rFonts w:ascii="Segoe UI" w:hAnsi="Segoe UI" w:cs="Segoe UI"/>
        </w:rPr>
        <w:t>Hlavnému partnerovi</w:t>
      </w:r>
      <w:r w:rsidRPr="00487EAB">
        <w:rPr>
          <w:rFonts w:ascii="Segoe UI" w:hAnsi="Segoe UI" w:cs="Segoe UI"/>
        </w:rPr>
        <w:t xml:space="preserve"> a následne Partnerom uhrádzané prostriedky z verejných zdrojov;  </w:t>
      </w:r>
    </w:p>
    <w:p w14:paraId="1554A102" w14:textId="77777777" w:rsidR="00487EAB" w:rsidRDefault="00487EAB" w:rsidP="00437007">
      <w:pPr>
        <w:spacing w:before="120"/>
        <w:ind w:left="3540" w:firstLine="708"/>
        <w:outlineLvl w:val="0"/>
        <w:rPr>
          <w:rFonts w:ascii="Segoe UI" w:hAnsi="Segoe UI" w:cs="Segoe UI"/>
          <w:b/>
        </w:rPr>
      </w:pPr>
    </w:p>
    <w:p w14:paraId="0D1DDA7A" w14:textId="121D9E75" w:rsidR="006E066E" w:rsidRPr="00487EAB" w:rsidRDefault="006E066E" w:rsidP="00437007">
      <w:pPr>
        <w:spacing w:before="120"/>
        <w:ind w:left="3540" w:firstLine="708"/>
        <w:outlineLvl w:val="0"/>
        <w:rPr>
          <w:rFonts w:ascii="Segoe UI" w:hAnsi="Segoe UI" w:cs="Segoe UI"/>
          <w:b/>
        </w:rPr>
      </w:pPr>
      <w:r w:rsidRPr="00487EAB">
        <w:rPr>
          <w:rFonts w:ascii="Segoe UI" w:hAnsi="Segoe UI" w:cs="Segoe UI"/>
          <w:b/>
        </w:rPr>
        <w:t>Článok 2</w:t>
      </w:r>
    </w:p>
    <w:p w14:paraId="4D53252E" w14:textId="77777777" w:rsidR="006E066E" w:rsidRPr="00487EAB" w:rsidRDefault="006E066E" w:rsidP="00BC191B">
      <w:pPr>
        <w:jc w:val="center"/>
        <w:rPr>
          <w:rFonts w:ascii="Segoe UI" w:hAnsi="Segoe UI" w:cs="Segoe UI"/>
          <w:b/>
        </w:rPr>
      </w:pPr>
      <w:r w:rsidRPr="00487EAB">
        <w:rPr>
          <w:rFonts w:ascii="Segoe UI" w:hAnsi="Segoe UI" w:cs="Segoe UI"/>
          <w:b/>
        </w:rPr>
        <w:t>Predmet Dohody</w:t>
      </w:r>
    </w:p>
    <w:p w14:paraId="12858C9F" w14:textId="595801A5" w:rsidR="006E066E" w:rsidRPr="00487EAB" w:rsidRDefault="006E066E" w:rsidP="00487EAB">
      <w:pPr>
        <w:spacing w:before="120"/>
        <w:jc w:val="both"/>
        <w:rPr>
          <w:rFonts w:ascii="Segoe UI" w:hAnsi="Segoe UI" w:cs="Segoe UI"/>
        </w:rPr>
      </w:pPr>
      <w:r w:rsidRPr="00487EAB">
        <w:rPr>
          <w:rFonts w:ascii="Segoe UI" w:hAnsi="Segoe UI" w:cs="Segoe UI"/>
        </w:rPr>
        <w:t>Predmetom tejto Dohody je realizácia projektu spolufinancovaného z programu </w:t>
      </w:r>
      <w:proofErr w:type="spellStart"/>
      <w:r w:rsidRPr="00487EAB">
        <w:rPr>
          <w:rFonts w:ascii="Segoe UI" w:hAnsi="Segoe UI" w:cs="Segoe UI"/>
        </w:rPr>
        <w:t>Interreg</w:t>
      </w:r>
      <w:proofErr w:type="spellEnd"/>
      <w:r w:rsidRPr="00487EAB">
        <w:rPr>
          <w:rFonts w:ascii="Segoe UI" w:hAnsi="Segoe UI" w:cs="Segoe UI"/>
        </w:rPr>
        <w:t xml:space="preserve"> SK-CZ s názvom </w:t>
      </w:r>
      <w:r w:rsidR="007B38E2" w:rsidRPr="007B38E2">
        <w:rPr>
          <w:rFonts w:ascii="Segoe UI" w:hAnsi="Segoe UI" w:cs="Segoe UI"/>
          <w:b/>
          <w:bCs/>
        </w:rPr>
        <w:t>Ekologicky akceptovateľné spracovanie trusu exotických zvierat</w:t>
      </w:r>
      <w:r w:rsidR="007024D4">
        <w:rPr>
          <w:rFonts w:ascii="Segoe UI" w:hAnsi="Segoe UI" w:cs="Segoe UI"/>
          <w:b/>
          <w:bCs/>
        </w:rPr>
        <w:t xml:space="preserve"> zoologických záhrad</w:t>
      </w:r>
      <w:r w:rsidRPr="00487EAB">
        <w:rPr>
          <w:rFonts w:ascii="Segoe UI" w:hAnsi="Segoe UI" w:cs="Segoe UI"/>
        </w:rPr>
        <w:t xml:space="preserve"> (ďalej len „</w:t>
      </w:r>
      <w:r w:rsidRPr="00487EAB">
        <w:rPr>
          <w:rFonts w:ascii="Segoe UI" w:hAnsi="Segoe UI" w:cs="Segoe UI"/>
          <w:b/>
        </w:rPr>
        <w:t>projekt</w:t>
      </w:r>
      <w:r w:rsidRPr="00487EAB">
        <w:rPr>
          <w:rFonts w:ascii="Segoe UI" w:hAnsi="Segoe UI" w:cs="Segoe UI"/>
        </w:rPr>
        <w:t xml:space="preserve">“), ako je uvedené v predloženej žiadosti o NFP a úprava práv a povinností Partnerov pri realizácii projektu v prípade jeho schválenia. Táto Dohoda sa uzatvára na dosiahnutie účelu sledovaného Zmluvou o NFP. </w:t>
      </w:r>
      <w:permStart w:id="586372158" w:edGrp="everyone"/>
    </w:p>
    <w:permEnd w:id="586372158"/>
    <w:p w14:paraId="28707945" w14:textId="77777777" w:rsidR="006E066E" w:rsidRPr="00487EAB" w:rsidRDefault="00EC1FCD" w:rsidP="006E066E">
      <w:pPr>
        <w:spacing w:before="120"/>
        <w:jc w:val="center"/>
        <w:outlineLvl w:val="0"/>
        <w:rPr>
          <w:rFonts w:ascii="Segoe UI" w:hAnsi="Segoe UI" w:cs="Segoe UI"/>
          <w:b/>
        </w:rPr>
      </w:pPr>
      <w:r w:rsidRPr="00487EAB">
        <w:rPr>
          <w:rFonts w:ascii="Segoe UI" w:hAnsi="Segoe UI" w:cs="Segoe UI"/>
          <w:b/>
        </w:rPr>
        <w:t>Článok 3</w:t>
      </w:r>
    </w:p>
    <w:p w14:paraId="4644BA80" w14:textId="3B372C82" w:rsidR="009D06B6" w:rsidRPr="00487EAB" w:rsidRDefault="009D06B6" w:rsidP="00BC191B">
      <w:pPr>
        <w:jc w:val="center"/>
        <w:rPr>
          <w:rFonts w:ascii="Segoe UI" w:hAnsi="Segoe UI" w:cs="Segoe UI"/>
          <w:b/>
        </w:rPr>
      </w:pPr>
      <w:r w:rsidRPr="00487EAB">
        <w:rPr>
          <w:rFonts w:ascii="Segoe UI" w:hAnsi="Segoe UI" w:cs="Segoe UI"/>
          <w:b/>
        </w:rPr>
        <w:t>Trvanie zm</w:t>
      </w:r>
      <w:r w:rsidR="00C77509" w:rsidRPr="00487EAB">
        <w:rPr>
          <w:rFonts w:ascii="Segoe UI" w:hAnsi="Segoe UI" w:cs="Segoe UI"/>
          <w:b/>
        </w:rPr>
        <w:t>luvy</w:t>
      </w:r>
    </w:p>
    <w:p w14:paraId="019605DD" w14:textId="2B8573FD" w:rsidR="00BC191B" w:rsidRPr="00487EAB" w:rsidRDefault="00670876" w:rsidP="002B2EBB">
      <w:pPr>
        <w:jc w:val="both"/>
        <w:rPr>
          <w:rFonts w:ascii="Segoe UI" w:hAnsi="Segoe UI" w:cs="Segoe UI"/>
        </w:rPr>
      </w:pPr>
      <w:r w:rsidRPr="00487EAB">
        <w:rPr>
          <w:rFonts w:ascii="Segoe UI" w:hAnsi="Segoe UI" w:cs="Segoe UI"/>
        </w:rPr>
        <w:t xml:space="preserve">Dohoda o spolupráci partnerov nadobudne platnosť keď ju podpíše </w:t>
      </w:r>
      <w:r w:rsidR="005A58B7" w:rsidRPr="00487EAB">
        <w:rPr>
          <w:rFonts w:ascii="Segoe UI" w:hAnsi="Segoe UI" w:cs="Segoe UI"/>
        </w:rPr>
        <w:t>posledný Partner</w:t>
      </w:r>
      <w:r w:rsidRPr="00487EAB">
        <w:rPr>
          <w:rFonts w:ascii="Segoe UI" w:hAnsi="Segoe UI" w:cs="Segoe UI"/>
        </w:rPr>
        <w:t>. Dohoda zostáva v platnosti, kým Hlavný partner a</w:t>
      </w:r>
      <w:r w:rsidR="00F50EF5" w:rsidRPr="00487EAB">
        <w:rPr>
          <w:rFonts w:ascii="Segoe UI" w:hAnsi="Segoe UI" w:cs="Segoe UI"/>
        </w:rPr>
        <w:t> ostatní Partneri</w:t>
      </w:r>
      <w:r w:rsidRPr="00487EAB">
        <w:rPr>
          <w:rFonts w:ascii="Segoe UI" w:hAnsi="Segoe UI" w:cs="Segoe UI"/>
        </w:rPr>
        <w:t xml:space="preserve"> úplne nesplnia svoje záväzky, ako je ďalej definované v článku </w:t>
      </w:r>
      <w:r w:rsidR="00AC3F94" w:rsidRPr="00487EAB">
        <w:rPr>
          <w:rFonts w:ascii="Segoe UI" w:hAnsi="Segoe UI" w:cs="Segoe UI"/>
        </w:rPr>
        <w:t>9</w:t>
      </w:r>
      <w:r w:rsidRPr="00487EAB">
        <w:rPr>
          <w:rFonts w:ascii="Segoe UI" w:hAnsi="Segoe UI" w:cs="Segoe UI"/>
        </w:rPr>
        <w:t xml:space="preserve"> tejto dohody voči RO a </w:t>
      </w:r>
      <w:r w:rsidR="00804E4A" w:rsidRPr="00487EAB">
        <w:rPr>
          <w:rFonts w:ascii="Segoe UI" w:hAnsi="Segoe UI" w:cs="Segoe UI"/>
        </w:rPr>
        <w:t>prípadne ďalšiemu príslušnému orgánu“</w:t>
      </w:r>
      <w:r w:rsidRPr="00487EAB">
        <w:rPr>
          <w:rFonts w:ascii="Segoe UI" w:hAnsi="Segoe UI" w:cs="Segoe UI"/>
        </w:rPr>
        <w:t xml:space="preserve">. </w:t>
      </w:r>
    </w:p>
    <w:p w14:paraId="7DE906CF" w14:textId="6657483A" w:rsidR="006E066E" w:rsidRPr="00487EAB" w:rsidRDefault="006E066E" w:rsidP="006E066E">
      <w:pPr>
        <w:spacing w:before="120"/>
        <w:jc w:val="center"/>
        <w:outlineLvl w:val="0"/>
        <w:rPr>
          <w:rFonts w:ascii="Segoe UI" w:hAnsi="Segoe UI" w:cs="Segoe UI"/>
          <w:b/>
        </w:rPr>
      </w:pPr>
      <w:r w:rsidRPr="00487EAB">
        <w:rPr>
          <w:rFonts w:ascii="Segoe UI" w:hAnsi="Segoe UI" w:cs="Segoe UI"/>
          <w:b/>
        </w:rPr>
        <w:t xml:space="preserve">Článok </w:t>
      </w:r>
      <w:r w:rsidR="00EC1FCD" w:rsidRPr="00487EAB">
        <w:rPr>
          <w:rFonts w:ascii="Segoe UI" w:hAnsi="Segoe UI" w:cs="Segoe UI"/>
          <w:b/>
        </w:rPr>
        <w:t>4</w:t>
      </w:r>
    </w:p>
    <w:p w14:paraId="6FB71C9F" w14:textId="77777777" w:rsidR="006E066E" w:rsidRPr="00487EAB" w:rsidRDefault="006E066E" w:rsidP="00BC191B">
      <w:pPr>
        <w:jc w:val="center"/>
        <w:rPr>
          <w:rFonts w:ascii="Segoe UI" w:hAnsi="Segoe UI" w:cs="Segoe UI"/>
          <w:b/>
        </w:rPr>
      </w:pPr>
      <w:r w:rsidRPr="00487EAB">
        <w:rPr>
          <w:rFonts w:ascii="Segoe UI" w:hAnsi="Segoe UI" w:cs="Segoe UI"/>
          <w:b/>
        </w:rPr>
        <w:t>Všeobecné povinnosti Partnerov</w:t>
      </w:r>
    </w:p>
    <w:p w14:paraId="5ED1EF7A" w14:textId="3D7AD560" w:rsidR="006E066E" w:rsidRPr="00487EAB" w:rsidRDefault="006E066E" w:rsidP="006E066E">
      <w:pPr>
        <w:numPr>
          <w:ilvl w:val="0"/>
          <w:numId w:val="2"/>
        </w:numPr>
        <w:spacing w:before="120"/>
        <w:jc w:val="both"/>
        <w:rPr>
          <w:rFonts w:ascii="Segoe UI" w:hAnsi="Segoe UI" w:cs="Segoe UI"/>
        </w:rPr>
      </w:pPr>
      <w:r w:rsidRPr="00487EAB">
        <w:rPr>
          <w:rFonts w:ascii="Segoe UI" w:hAnsi="Segoe UI" w:cs="Segoe UI"/>
        </w:rPr>
        <w:t xml:space="preserve">Počas platnosti a účinnosti tejto Dohody Partner zodpovedá za svoju časť projektu a za to, že ju bude realizovať v súlade so Schválenou žiadosťou o NFP a zároveň v súlade s prípadnými zmenami schválenými </w:t>
      </w:r>
      <w:r w:rsidR="009D06B6" w:rsidRPr="00487EAB">
        <w:rPr>
          <w:rFonts w:ascii="Segoe UI" w:hAnsi="Segoe UI" w:cs="Segoe UI"/>
        </w:rPr>
        <w:t>M</w:t>
      </w:r>
      <w:r w:rsidRPr="00487EAB">
        <w:rPr>
          <w:rFonts w:ascii="Segoe UI" w:hAnsi="Segoe UI" w:cs="Segoe UI"/>
        </w:rPr>
        <w:t xml:space="preserve">onitorovacím výborom, </w:t>
      </w:r>
      <w:r w:rsidRPr="00487EAB">
        <w:rPr>
          <w:rFonts w:ascii="Segoe UI" w:hAnsi="Segoe UI" w:cs="Segoe UI"/>
        </w:rPr>
        <w:lastRenderedPageBreak/>
        <w:t>Poskytovateľom resp. útvarom prvostupňovej kontroly ako aj so zmluvou o poskytnutí NFP, resp. zmluvou o poskytnutí finančného príspevku zo štátneho rozpočtu SR;</w:t>
      </w:r>
    </w:p>
    <w:p w14:paraId="36DD14EE" w14:textId="77777777" w:rsidR="006E066E" w:rsidRPr="00487EAB" w:rsidRDefault="006E066E" w:rsidP="006E066E">
      <w:pPr>
        <w:numPr>
          <w:ilvl w:val="0"/>
          <w:numId w:val="2"/>
        </w:numPr>
        <w:spacing w:before="120"/>
        <w:jc w:val="both"/>
        <w:rPr>
          <w:rFonts w:ascii="Segoe UI" w:hAnsi="Segoe UI" w:cs="Segoe UI"/>
        </w:rPr>
      </w:pPr>
      <w:r w:rsidRPr="00487EAB">
        <w:rPr>
          <w:rFonts w:ascii="Segoe UI" w:hAnsi="Segoe UI" w:cs="Segoe UI"/>
        </w:rPr>
        <w:t>Partner sa zaväzuje, že povinnosti a kritériá, ktoré sa na neho vzťahujú v rámci realizácie projektu, bude plniť:</w:t>
      </w:r>
    </w:p>
    <w:p w14:paraId="5A78C0BB" w14:textId="77777777" w:rsidR="006E066E" w:rsidRPr="00487EAB" w:rsidRDefault="006E066E" w:rsidP="006E066E">
      <w:pPr>
        <w:numPr>
          <w:ilvl w:val="0"/>
          <w:numId w:val="3"/>
        </w:numPr>
        <w:tabs>
          <w:tab w:val="clear" w:pos="900"/>
        </w:tabs>
        <w:jc w:val="both"/>
        <w:rPr>
          <w:rFonts w:ascii="Segoe UI" w:hAnsi="Segoe UI" w:cs="Segoe UI"/>
        </w:rPr>
      </w:pPr>
      <w:r w:rsidRPr="00487EAB">
        <w:rPr>
          <w:rFonts w:ascii="Segoe UI" w:hAnsi="Segoe UI" w:cs="Segoe UI"/>
        </w:rPr>
        <w:t>podľa pravidiel daných všeobecne záväznými právnymi predpismi a právnymi aktmi Európskej únie a zároveň,</w:t>
      </w:r>
    </w:p>
    <w:p w14:paraId="6586B0B4" w14:textId="2C58AAD4" w:rsidR="006E066E" w:rsidRPr="00487EAB" w:rsidRDefault="006E066E" w:rsidP="006E066E">
      <w:pPr>
        <w:numPr>
          <w:ilvl w:val="0"/>
          <w:numId w:val="3"/>
        </w:numPr>
        <w:tabs>
          <w:tab w:val="clear" w:pos="900"/>
        </w:tabs>
        <w:jc w:val="both"/>
        <w:rPr>
          <w:rFonts w:ascii="Segoe UI" w:hAnsi="Segoe UI" w:cs="Segoe UI"/>
        </w:rPr>
      </w:pPr>
      <w:r w:rsidRPr="00487EAB">
        <w:rPr>
          <w:rFonts w:ascii="Segoe UI" w:hAnsi="Segoe UI" w:cs="Segoe UI"/>
        </w:rPr>
        <w:t xml:space="preserve">v súlade so Zmluvou o NFP. O zmenách Zmluvy o NFP bude </w:t>
      </w:r>
      <w:r w:rsidR="00080A5C" w:rsidRPr="00487EAB">
        <w:rPr>
          <w:rFonts w:ascii="Segoe UI" w:hAnsi="Segoe UI" w:cs="Segoe UI"/>
        </w:rPr>
        <w:t>Hlavný</w:t>
      </w:r>
      <w:r w:rsidRPr="00487EAB">
        <w:rPr>
          <w:rFonts w:ascii="Segoe UI" w:hAnsi="Segoe UI" w:cs="Segoe UI"/>
        </w:rPr>
        <w:t xml:space="preserve"> partner bezodkladne informovať ostatných Partnerov.      </w:t>
      </w:r>
    </w:p>
    <w:p w14:paraId="7B35E35F" w14:textId="77777777" w:rsidR="006E066E" w:rsidRPr="00487EAB" w:rsidRDefault="006E066E" w:rsidP="006E066E">
      <w:pPr>
        <w:numPr>
          <w:ilvl w:val="0"/>
          <w:numId w:val="2"/>
        </w:numPr>
        <w:spacing w:before="120"/>
        <w:jc w:val="both"/>
        <w:rPr>
          <w:rFonts w:ascii="Segoe UI" w:hAnsi="Segoe UI" w:cs="Segoe UI"/>
        </w:rPr>
      </w:pPr>
      <w:r w:rsidRPr="00487EAB">
        <w:rPr>
          <w:rFonts w:ascii="Segoe UI" w:hAnsi="Segoe UI" w:cs="Segoe UI"/>
        </w:rPr>
        <w:t xml:space="preserve">Partner sa zaväzuje, že povinnosti a kritériá, ktoré sa na neho vzťahujú v rámci realizácie projektu podľa odseku </w:t>
      </w:r>
      <w:smartTag w:uri="urn:schemas-microsoft-com:office:smarttags" w:element="metricconverter">
        <w:smartTagPr>
          <w:attr w:name="ProductID" w:val="1 a"/>
        </w:smartTagPr>
        <w:r w:rsidRPr="00487EAB">
          <w:rPr>
            <w:rFonts w:ascii="Segoe UI" w:hAnsi="Segoe UI" w:cs="Segoe UI"/>
          </w:rPr>
          <w:t>1 a</w:t>
        </w:r>
      </w:smartTag>
      <w:r w:rsidRPr="00487EAB">
        <w:rPr>
          <w:rFonts w:ascii="Segoe UI" w:hAnsi="Segoe UI" w:cs="Segoe UI"/>
        </w:rPr>
        <w:t xml:space="preserve"> 2 tohto článku bude plniť svedomite, riadne, včas a vyhlasuje, že si je vedomý svojej zodpovednosti za plnenie uvedených povinností a kritérií pre úspešnú realizáciu projektu.</w:t>
      </w:r>
    </w:p>
    <w:p w14:paraId="5D60A8A0" w14:textId="77777777" w:rsidR="006E066E" w:rsidRPr="00487EAB" w:rsidRDefault="006E066E" w:rsidP="006E066E">
      <w:pPr>
        <w:numPr>
          <w:ilvl w:val="0"/>
          <w:numId w:val="2"/>
        </w:numPr>
        <w:spacing w:before="120"/>
        <w:jc w:val="both"/>
        <w:rPr>
          <w:rFonts w:ascii="Segoe UI" w:hAnsi="Segoe UI" w:cs="Segoe UI"/>
        </w:rPr>
      </w:pPr>
      <w:r w:rsidRPr="00487EAB">
        <w:rPr>
          <w:rFonts w:ascii="Segoe UI" w:hAnsi="Segoe UI" w:cs="Segoe UI"/>
        </w:rPr>
        <w:t>Partner zodpovedá za svoju časť rozpočtu projektu v súlade so schválenou žiadosťou o  NFP a Zmluvou o NFP až do celkovej výšky rozpočtu jeho časti projektu a zaväzuje sa poskytnúť vlastné zdroje financovania projektu vo výške uvedenej v schválenej žiadosti o NFP a Zmluve o NFP.</w:t>
      </w:r>
    </w:p>
    <w:p w14:paraId="6031D85E" w14:textId="77777777" w:rsidR="006E066E" w:rsidRPr="00487EAB" w:rsidRDefault="006E066E" w:rsidP="006E066E">
      <w:pPr>
        <w:numPr>
          <w:ilvl w:val="0"/>
          <w:numId w:val="2"/>
        </w:numPr>
        <w:spacing w:before="120"/>
        <w:jc w:val="both"/>
        <w:rPr>
          <w:rFonts w:ascii="Segoe UI" w:hAnsi="Segoe UI" w:cs="Segoe UI"/>
        </w:rPr>
      </w:pPr>
      <w:r w:rsidRPr="00487EAB">
        <w:rPr>
          <w:rFonts w:ascii="Segoe UI" w:hAnsi="Segoe UI" w:cs="Segoe UI"/>
        </w:rPr>
        <w:t xml:space="preserve">Partner týmto udeľuje súhlas Poskytovateľovi/Spoločnému technickému sekretariátu na zverejňovanie najmä nasledujúcich informácií, a to akoukoľvek formou a prostredníctvom akéhokoľvek média, vrátane internetu: </w:t>
      </w:r>
    </w:p>
    <w:p w14:paraId="73466A9B" w14:textId="609E5085" w:rsidR="006E066E" w:rsidRPr="00487EAB" w:rsidRDefault="006E066E" w:rsidP="006E066E">
      <w:pPr>
        <w:numPr>
          <w:ilvl w:val="0"/>
          <w:numId w:val="30"/>
        </w:numPr>
        <w:spacing w:before="120"/>
        <w:jc w:val="both"/>
        <w:rPr>
          <w:rFonts w:ascii="Segoe UI" w:hAnsi="Segoe UI" w:cs="Segoe UI"/>
        </w:rPr>
      </w:pPr>
      <w:r w:rsidRPr="00487EAB">
        <w:rPr>
          <w:rFonts w:ascii="Segoe UI" w:hAnsi="Segoe UI" w:cs="Segoe UI"/>
        </w:rPr>
        <w:t xml:space="preserve">názov a sídlo </w:t>
      </w:r>
      <w:r w:rsidR="00080A5C" w:rsidRPr="00487EAB">
        <w:rPr>
          <w:rFonts w:ascii="Segoe UI" w:hAnsi="Segoe UI" w:cs="Segoe UI"/>
        </w:rPr>
        <w:t>Hlavného</w:t>
      </w:r>
      <w:r w:rsidRPr="00487EAB">
        <w:rPr>
          <w:rFonts w:ascii="Segoe UI" w:hAnsi="Segoe UI" w:cs="Segoe UI"/>
        </w:rPr>
        <w:t xml:space="preserve"> partnera, Hlavného cezhraničného partnera a Projektových partnerov,</w:t>
      </w:r>
    </w:p>
    <w:p w14:paraId="6F74C20E" w14:textId="77777777" w:rsidR="006E066E" w:rsidRPr="00487EAB" w:rsidRDefault="006E066E" w:rsidP="006E066E">
      <w:pPr>
        <w:numPr>
          <w:ilvl w:val="0"/>
          <w:numId w:val="30"/>
        </w:numPr>
        <w:spacing w:before="120"/>
        <w:jc w:val="both"/>
        <w:rPr>
          <w:rFonts w:ascii="Segoe UI" w:hAnsi="Segoe UI" w:cs="Segoe UI"/>
        </w:rPr>
      </w:pPr>
      <w:r w:rsidRPr="00487EAB">
        <w:rPr>
          <w:rFonts w:ascii="Segoe UI" w:hAnsi="Segoe UI" w:cs="Segoe UI"/>
        </w:rPr>
        <w:t>účel, výšku poskytnutého NFP pre projekt,</w:t>
      </w:r>
      <w:r w:rsidRPr="00487EAB">
        <w:rPr>
          <w:rFonts w:ascii="Segoe UI" w:hAnsi="Segoe UI" w:cs="Segoe UI"/>
          <w:bCs/>
        </w:rPr>
        <w:t xml:space="preserve"> celkové náklady na projekt,</w:t>
      </w:r>
    </w:p>
    <w:p w14:paraId="6D4575C4" w14:textId="77777777" w:rsidR="006E066E" w:rsidRPr="00487EAB" w:rsidRDefault="006E066E" w:rsidP="006E066E">
      <w:pPr>
        <w:numPr>
          <w:ilvl w:val="0"/>
          <w:numId w:val="30"/>
        </w:numPr>
        <w:spacing w:before="120"/>
        <w:jc w:val="both"/>
        <w:rPr>
          <w:rFonts w:ascii="Segoe UI" w:hAnsi="Segoe UI" w:cs="Segoe UI"/>
        </w:rPr>
      </w:pPr>
      <w:r w:rsidRPr="00487EAB">
        <w:rPr>
          <w:rFonts w:ascii="Segoe UI" w:hAnsi="Segoe UI" w:cs="Segoe UI"/>
          <w:bCs/>
        </w:rPr>
        <w:t>názov, ciele a stručný opis projektu</w:t>
      </w:r>
      <w:r w:rsidRPr="00487EAB">
        <w:rPr>
          <w:rFonts w:ascii="Segoe UI" w:hAnsi="Segoe UI" w:cs="Segoe UI"/>
        </w:rPr>
        <w:t>,</w:t>
      </w:r>
      <w:r w:rsidRPr="00487EAB">
        <w:rPr>
          <w:rFonts w:ascii="Segoe UI" w:hAnsi="Segoe UI" w:cs="Segoe UI"/>
          <w:bCs/>
        </w:rPr>
        <w:t xml:space="preserve"> miesto realizácie projektu, čas realizácie projektu,</w:t>
      </w:r>
      <w:r w:rsidRPr="00487EAB">
        <w:rPr>
          <w:rFonts w:ascii="Segoe UI" w:hAnsi="Segoe UI" w:cs="Segoe UI"/>
        </w:rPr>
        <w:t xml:space="preserve"> </w:t>
      </w:r>
      <w:r w:rsidRPr="00487EAB">
        <w:rPr>
          <w:rFonts w:ascii="Segoe UI" w:hAnsi="Segoe UI" w:cs="Segoe UI"/>
          <w:bCs/>
        </w:rPr>
        <w:t>indikátory projektu, fotografie a video zábery z miesta realizácie projektu a predpokladaný koniec realizácie projektu.</w:t>
      </w:r>
    </w:p>
    <w:p w14:paraId="2EF3227A" w14:textId="28035ED7" w:rsidR="00487EAB" w:rsidRPr="00487EAB" w:rsidRDefault="006E066E" w:rsidP="00487EAB">
      <w:pPr>
        <w:numPr>
          <w:ilvl w:val="0"/>
          <w:numId w:val="40"/>
        </w:numPr>
        <w:spacing w:before="120"/>
        <w:ind w:left="426"/>
        <w:jc w:val="both"/>
        <w:rPr>
          <w:rFonts w:ascii="Segoe UI" w:hAnsi="Segoe UI" w:cs="Segoe UI"/>
        </w:rPr>
      </w:pPr>
      <w:r w:rsidRPr="00487EAB">
        <w:rPr>
          <w:rFonts w:ascii="Segoe UI" w:hAnsi="Segoe UI" w:cs="Segoe UI"/>
        </w:rPr>
        <w:t>Na dosiahnutie účelu uvedeného v článku 1</w:t>
      </w:r>
      <w:r w:rsidR="00CF6131" w:rsidRPr="00487EAB">
        <w:rPr>
          <w:rFonts w:ascii="Segoe UI" w:hAnsi="Segoe UI" w:cs="Segoe UI"/>
        </w:rPr>
        <w:t>4</w:t>
      </w:r>
      <w:r w:rsidRPr="00487EAB">
        <w:rPr>
          <w:rFonts w:ascii="Segoe UI" w:hAnsi="Segoe UI" w:cs="Segoe UI"/>
        </w:rPr>
        <w:t xml:space="preserve"> ods. </w:t>
      </w:r>
      <w:r w:rsidR="00CF6131" w:rsidRPr="00487EAB">
        <w:rPr>
          <w:rFonts w:ascii="Segoe UI" w:hAnsi="Segoe UI" w:cs="Segoe UI"/>
        </w:rPr>
        <w:t>3</w:t>
      </w:r>
      <w:r w:rsidRPr="00487EAB">
        <w:rPr>
          <w:rFonts w:ascii="Segoe UI" w:hAnsi="Segoe UI" w:cs="Segoe UI"/>
        </w:rPr>
        <w:t xml:space="preserve"> </w:t>
      </w:r>
      <w:r w:rsidRPr="00487EAB">
        <w:rPr>
          <w:rFonts w:ascii="Segoe UI" w:hAnsi="Segoe UI" w:cs="Segoe UI"/>
          <w:szCs w:val="28"/>
          <w:lang w:eastAsia="en-US"/>
        </w:rPr>
        <w:t>Nariadenia o EFRR</w:t>
      </w:r>
      <w:r w:rsidRPr="00487EAB">
        <w:rPr>
          <w:rFonts w:ascii="Segoe UI" w:hAnsi="Segoe UI" w:cs="Segoe UI"/>
        </w:rPr>
        <w:t xml:space="preserve"> sa Partneri zaväzujú pri realizácii vzájomne spolupracovať v zmysle schválenej žiadosti o NFP a Zmluvy o NFP.</w:t>
      </w:r>
    </w:p>
    <w:p w14:paraId="3DD3E7E4" w14:textId="5F988845" w:rsidR="006E066E" w:rsidRPr="00487EAB" w:rsidRDefault="006E066E" w:rsidP="006A1844">
      <w:pPr>
        <w:spacing w:before="120"/>
        <w:jc w:val="center"/>
        <w:rPr>
          <w:rFonts w:ascii="Segoe UI" w:hAnsi="Segoe UI" w:cs="Segoe UI"/>
        </w:rPr>
      </w:pPr>
      <w:r w:rsidRPr="00487EAB">
        <w:rPr>
          <w:rFonts w:ascii="Segoe UI" w:hAnsi="Segoe UI" w:cs="Segoe UI"/>
          <w:b/>
        </w:rPr>
        <w:t xml:space="preserve">Článok </w:t>
      </w:r>
      <w:r w:rsidR="00EC1FCD" w:rsidRPr="00487EAB">
        <w:rPr>
          <w:rFonts w:ascii="Segoe UI" w:hAnsi="Segoe UI" w:cs="Segoe UI"/>
          <w:b/>
        </w:rPr>
        <w:t>5</w:t>
      </w:r>
    </w:p>
    <w:p w14:paraId="0573F7D7" w14:textId="77777777" w:rsidR="006E066E" w:rsidRPr="00487EAB" w:rsidRDefault="006E066E" w:rsidP="00BC191B">
      <w:pPr>
        <w:jc w:val="center"/>
        <w:rPr>
          <w:rFonts w:ascii="Segoe UI" w:hAnsi="Segoe UI" w:cs="Segoe UI"/>
          <w:b/>
        </w:rPr>
      </w:pPr>
      <w:r w:rsidRPr="00487EAB">
        <w:rPr>
          <w:rFonts w:ascii="Segoe UI" w:hAnsi="Segoe UI" w:cs="Segoe UI"/>
          <w:b/>
        </w:rPr>
        <w:t>Povinnosti Partnerov vyplývajúce zo Zmluvy o NFP</w:t>
      </w:r>
    </w:p>
    <w:p w14:paraId="4CF796B2" w14:textId="77777777" w:rsidR="006E066E" w:rsidRPr="00487EAB" w:rsidRDefault="006E066E" w:rsidP="006E066E">
      <w:pPr>
        <w:numPr>
          <w:ilvl w:val="0"/>
          <w:numId w:val="4"/>
        </w:numPr>
        <w:spacing w:before="120"/>
        <w:ind w:left="540" w:hanging="540"/>
        <w:jc w:val="both"/>
        <w:rPr>
          <w:rFonts w:ascii="Segoe UI" w:hAnsi="Segoe UI" w:cs="Segoe UI"/>
        </w:rPr>
      </w:pPr>
      <w:r w:rsidRPr="00487EAB">
        <w:rPr>
          <w:rFonts w:ascii="Segoe UI" w:hAnsi="Segoe UI" w:cs="Segoe UI"/>
        </w:rPr>
        <w:t xml:space="preserve">Partneri vyhlasujú, že sa oboznámili so znením vzoru Zmluvy o NFP zverejneným Poskytovateľom a zaväzujú sa plniť povinnosti z nej vyplývajúce po nadobudnutí jej platnosti.  </w:t>
      </w:r>
    </w:p>
    <w:p w14:paraId="515D0F38" w14:textId="2682180D" w:rsidR="006E066E" w:rsidRPr="00487EAB" w:rsidRDefault="006E066E" w:rsidP="006E066E">
      <w:pPr>
        <w:numPr>
          <w:ilvl w:val="0"/>
          <w:numId w:val="4"/>
        </w:numPr>
        <w:spacing w:before="120"/>
        <w:ind w:left="540" w:hanging="540"/>
        <w:jc w:val="both"/>
        <w:rPr>
          <w:rFonts w:ascii="Segoe UI" w:hAnsi="Segoe UI" w:cs="Segoe UI"/>
        </w:rPr>
      </w:pPr>
      <w:r w:rsidRPr="00487EAB">
        <w:rPr>
          <w:rFonts w:ascii="Segoe UI" w:hAnsi="Segoe UI" w:cs="Segoe UI"/>
        </w:rPr>
        <w:t xml:space="preserve">Partneri vyhlasujú, že im v minulosti nebola jednotlivo ani spoločne priznaná dotácia, príspevok ani iná forma pomoci na projekt uvedený v čl. 2 tejto Dohody, a zároveň vyhlasujú, že ani nebudú spoločne alebo jednotlivo požadovať na realizáciu oprávnených aktivít projektu financovaných na základe Zmluvy o poskytnutí NFP, dotáciu, príspevok alebo inú formu pomoci, ktorá by umožnila dvojité financovanie zo zdrojov iných rozpočtových kapitol štátneho rozpočtu SR </w:t>
      </w:r>
      <w:r w:rsidRPr="00487EAB">
        <w:rPr>
          <w:rFonts w:ascii="Segoe UI" w:hAnsi="Segoe UI" w:cs="Segoe UI"/>
        </w:rPr>
        <w:lastRenderedPageBreak/>
        <w:t>alebo rozpočtu ČR, štátnych fondov SR alebo ČR, z iných verejných zdrojov, zdrojov EÚ, alebo iných zdrojov poskytnutých z inej krajiny ako SR alebo ČR na základe medzinárodnej zmluvy.</w:t>
      </w:r>
    </w:p>
    <w:p w14:paraId="7A1DA80A" w14:textId="77777777" w:rsidR="006E066E" w:rsidRPr="00487EAB" w:rsidRDefault="006E066E" w:rsidP="006E066E">
      <w:pPr>
        <w:numPr>
          <w:ilvl w:val="0"/>
          <w:numId w:val="4"/>
        </w:numPr>
        <w:spacing w:before="120"/>
        <w:ind w:left="540" w:hanging="540"/>
        <w:jc w:val="both"/>
        <w:rPr>
          <w:rFonts w:ascii="Segoe UI" w:hAnsi="Segoe UI" w:cs="Segoe UI"/>
        </w:rPr>
      </w:pPr>
      <w:r w:rsidRPr="00487EAB">
        <w:rPr>
          <w:rFonts w:ascii="Segoe UI" w:hAnsi="Segoe UI" w:cs="Segoe UI"/>
        </w:rPr>
        <w:t xml:space="preserve">Partner sa zaväzuje pri plnení účelu, na ktorý mu bude NFP na projekt poskytnutý, postupovať aj v súlade s programom, výzvou na predkladanie žiadostí o NFP a jej prílohami ako aj </w:t>
      </w:r>
      <w:r w:rsidRPr="00487EAB">
        <w:rPr>
          <w:rFonts w:ascii="Segoe UI" w:hAnsi="Segoe UI" w:cs="Segoe UI"/>
          <w:bCs/>
        </w:rPr>
        <w:t>ďalšími implementačnými dokumenty/metodickými pokynmi, ktoré vydá riadiaci orgán v priebehu implementácie programu</w:t>
      </w:r>
      <w:r w:rsidRPr="00487EAB">
        <w:rPr>
          <w:rFonts w:ascii="Segoe UI" w:hAnsi="Segoe UI" w:cs="Segoe UI"/>
        </w:rPr>
        <w:t>. Partneri sa zaviazali</w:t>
      </w:r>
      <w:r w:rsidRPr="00487EAB">
        <w:rPr>
          <w:rFonts w:ascii="Segoe UI" w:hAnsi="Segoe UI" w:cs="Segoe UI"/>
          <w:bCs/>
        </w:rPr>
        <w:t xml:space="preserve"> realizovať projekt riadne a včas, t. j. podniknúť všetky potrebné kroky na to, aby bol dodržaný termín Fyzického ukončenia realizácie aktivít projektu v zmysle harmonogramu realizácie projektu, ktorý je súčasťou Zmluvy o NFP.</w:t>
      </w:r>
    </w:p>
    <w:p w14:paraId="5EC47986" w14:textId="3BF87322" w:rsidR="006E066E" w:rsidRPr="00487EAB" w:rsidRDefault="006E066E" w:rsidP="006E066E">
      <w:pPr>
        <w:numPr>
          <w:ilvl w:val="0"/>
          <w:numId w:val="4"/>
        </w:numPr>
        <w:spacing w:before="120"/>
        <w:ind w:left="540" w:hanging="540"/>
        <w:jc w:val="both"/>
        <w:rPr>
          <w:rFonts w:ascii="Segoe UI" w:hAnsi="Segoe UI" w:cs="Segoe UI"/>
        </w:rPr>
      </w:pPr>
      <w:r w:rsidRPr="00487EAB">
        <w:rPr>
          <w:rFonts w:ascii="Segoe UI" w:hAnsi="Segoe UI" w:cs="Segoe UI"/>
        </w:rPr>
        <w:t xml:space="preserve">Partner sa zaväzuje, že v období piatich rokov odo dňa poskytnutia záverečnej platby </w:t>
      </w:r>
      <w:r w:rsidR="00080A5C" w:rsidRPr="00487EAB">
        <w:rPr>
          <w:rFonts w:ascii="Segoe UI" w:hAnsi="Segoe UI" w:cs="Segoe UI"/>
        </w:rPr>
        <w:t>Hlavnému</w:t>
      </w:r>
      <w:r w:rsidRPr="00487EAB">
        <w:rPr>
          <w:rFonts w:ascii="Segoe UI" w:hAnsi="Segoe UI" w:cs="Segoe UI"/>
        </w:rPr>
        <w:t xml:space="preserve"> partnerovi nedôjde k podstatnej zmene jeho časti projektu podľa článku </w:t>
      </w:r>
      <w:r w:rsidR="007E5335" w:rsidRPr="00487EAB">
        <w:rPr>
          <w:rFonts w:ascii="Segoe UI" w:hAnsi="Segoe UI" w:cs="Segoe UI"/>
        </w:rPr>
        <w:t>65</w:t>
      </w:r>
      <w:r w:rsidRPr="00487EAB">
        <w:rPr>
          <w:rFonts w:ascii="Segoe UI" w:hAnsi="Segoe UI" w:cs="Segoe UI"/>
        </w:rPr>
        <w:t xml:space="preserve"> ods. 1 </w:t>
      </w:r>
      <w:r w:rsidRPr="00487EAB">
        <w:rPr>
          <w:rFonts w:ascii="Segoe UI" w:hAnsi="Segoe UI" w:cs="Segoe UI"/>
          <w:szCs w:val="28"/>
          <w:lang w:eastAsia="en-US"/>
        </w:rPr>
        <w:t>Všeobecného nariadenia</w:t>
      </w:r>
      <w:r w:rsidRPr="00487EAB">
        <w:rPr>
          <w:rFonts w:ascii="Segoe UI" w:hAnsi="Segoe UI" w:cs="Segoe UI"/>
        </w:rPr>
        <w:t xml:space="preserve"> u tých častí projektu, u ktorých to je z technického a právneho hľadiska možné, pokiaľ </w:t>
      </w:r>
      <w:r w:rsidR="005759C5" w:rsidRPr="00487EAB">
        <w:rPr>
          <w:rFonts w:ascii="Segoe UI" w:hAnsi="Segoe UI" w:cs="Segoe UI"/>
        </w:rPr>
        <w:t>M</w:t>
      </w:r>
      <w:r w:rsidRPr="00487EAB">
        <w:rPr>
          <w:rFonts w:ascii="Segoe UI" w:hAnsi="Segoe UI" w:cs="Segoe UI"/>
        </w:rPr>
        <w:t xml:space="preserve">onitorovací výbor neurčí inak. </w:t>
      </w:r>
    </w:p>
    <w:p w14:paraId="3276E71E" w14:textId="6C7287F8" w:rsidR="006E066E" w:rsidRPr="00487EAB" w:rsidRDefault="006E066E" w:rsidP="006E066E">
      <w:pPr>
        <w:numPr>
          <w:ilvl w:val="0"/>
          <w:numId w:val="4"/>
        </w:numPr>
        <w:spacing w:before="120"/>
        <w:ind w:left="540" w:hanging="540"/>
        <w:jc w:val="both"/>
        <w:rPr>
          <w:rFonts w:ascii="Segoe UI" w:hAnsi="Segoe UI" w:cs="Segoe UI"/>
        </w:rPr>
      </w:pPr>
      <w:r w:rsidRPr="00487EAB">
        <w:rPr>
          <w:rFonts w:ascii="Segoe UI" w:hAnsi="Segoe UI" w:cs="Segoe UI"/>
        </w:rPr>
        <w:t>Partner</w:t>
      </w:r>
      <w:r w:rsidR="0024185B" w:rsidRPr="00487EAB">
        <w:rPr>
          <w:rFonts w:ascii="Segoe UI" w:hAnsi="Segoe UI" w:cs="Segoe UI"/>
        </w:rPr>
        <w:t>i</w:t>
      </w:r>
      <w:r w:rsidRPr="00487EAB">
        <w:rPr>
          <w:rFonts w:ascii="Segoe UI" w:hAnsi="Segoe UI" w:cs="Segoe UI"/>
        </w:rPr>
        <w:t xml:space="preserve"> sa zaväzuj</w:t>
      </w:r>
      <w:r w:rsidR="0024185B" w:rsidRPr="00487EAB">
        <w:rPr>
          <w:rFonts w:ascii="Segoe UI" w:hAnsi="Segoe UI" w:cs="Segoe UI"/>
        </w:rPr>
        <w:t>ú</w:t>
      </w:r>
      <w:r w:rsidRPr="00487EAB">
        <w:rPr>
          <w:rFonts w:ascii="Segoe UI" w:hAnsi="Segoe UI" w:cs="Segoe UI"/>
        </w:rPr>
        <w:t xml:space="preserve"> po dobu platnosti a účinnosti tejto Dohody</w:t>
      </w:r>
      <w:r w:rsidR="009C26E2" w:rsidRPr="00487EAB">
        <w:rPr>
          <w:rFonts w:ascii="Segoe UI" w:hAnsi="Segoe UI" w:cs="Segoe UI"/>
        </w:rPr>
        <w:t>:</w:t>
      </w:r>
    </w:p>
    <w:p w14:paraId="41953C0D" w14:textId="7A1A7DDD" w:rsidR="006E066E" w:rsidRPr="00487EAB" w:rsidRDefault="006E066E" w:rsidP="0024185B">
      <w:pPr>
        <w:numPr>
          <w:ilvl w:val="0"/>
          <w:numId w:val="23"/>
        </w:numPr>
        <w:tabs>
          <w:tab w:val="clear" w:pos="720"/>
        </w:tabs>
        <w:ind w:left="993"/>
        <w:jc w:val="both"/>
        <w:rPr>
          <w:rFonts w:ascii="Segoe UI" w:hAnsi="Segoe UI" w:cs="Segoe UI"/>
        </w:rPr>
      </w:pPr>
      <w:r w:rsidRPr="00487EAB">
        <w:rPr>
          <w:rFonts w:ascii="Segoe UI" w:hAnsi="Segoe UI" w:cs="Segoe UI"/>
          <w:bCs/>
        </w:rPr>
        <w:t>mať vlastnícke alebo iné právo k pozemkom, stavbám a ďalšiemu majetku, oprávňujúce realizáciu aktivít projektu a garantujúce jeho udržateľnosť k majetku, ktorý zhodnotí a/alebo nadobudne z prostriedkov NFP alebo jeho časti, podľa pokynov v Manuáli implementácie projekt</w:t>
      </w:r>
      <w:r w:rsidR="006D33AE" w:rsidRPr="00487EAB">
        <w:rPr>
          <w:rFonts w:ascii="Segoe UI" w:hAnsi="Segoe UI" w:cs="Segoe UI"/>
          <w:bCs/>
        </w:rPr>
        <w:t>ov</w:t>
      </w:r>
      <w:r w:rsidRPr="00487EAB">
        <w:rPr>
          <w:rFonts w:ascii="Segoe UI" w:hAnsi="Segoe UI" w:cs="Segoe UI"/>
          <w:bCs/>
        </w:rPr>
        <w:t>,</w:t>
      </w:r>
    </w:p>
    <w:p w14:paraId="1236F2FF" w14:textId="77777777" w:rsidR="006E066E" w:rsidRPr="00487EAB" w:rsidRDefault="006E066E" w:rsidP="006E066E">
      <w:pPr>
        <w:spacing w:before="120"/>
        <w:ind w:left="360"/>
        <w:jc w:val="both"/>
        <w:rPr>
          <w:rFonts w:ascii="Segoe UI" w:hAnsi="Segoe UI" w:cs="Segoe UI"/>
        </w:rPr>
      </w:pPr>
      <w:r w:rsidRPr="00487EAB">
        <w:rPr>
          <w:rFonts w:ascii="Segoe UI" w:hAnsi="Segoe UI" w:cs="Segoe UI"/>
          <w:bCs/>
        </w:rPr>
        <w:t>podľa toho, ktorú formu práva k majetku zhodnotenému a/alebo nadobudnutému z NFP alebo jeho časti určí Výzva na predkladanie žiadostí o NFP, ak Poskytovateľ neurčí inak.</w:t>
      </w:r>
    </w:p>
    <w:p w14:paraId="6114CEA4" w14:textId="563B93F3" w:rsidR="006E066E" w:rsidRPr="00487EAB" w:rsidRDefault="006E066E" w:rsidP="006E066E">
      <w:pPr>
        <w:numPr>
          <w:ilvl w:val="0"/>
          <w:numId w:val="4"/>
        </w:numPr>
        <w:spacing w:before="120"/>
        <w:jc w:val="both"/>
        <w:rPr>
          <w:rFonts w:ascii="Segoe UI" w:hAnsi="Segoe UI" w:cs="Segoe UI"/>
        </w:rPr>
      </w:pPr>
      <w:r w:rsidRPr="00487EAB">
        <w:rPr>
          <w:rFonts w:ascii="Segoe UI" w:hAnsi="Segoe UI" w:cs="Segoe UI"/>
        </w:rPr>
        <w:t xml:space="preserve">Majetok nadobudnutý a/alebo zhodnotený z NFP alebo z jeho časti môže byť počas platnosti a účinnosti tejto Dohody zaťažený akýmkoľvek právom tretej osoby, prevedený na tretiu osobu alebo prenajatý tretej osobe len s predchádzajúcim písomným súhlasom Poskytovateľa, pričom </w:t>
      </w:r>
      <w:r w:rsidR="00080A5C" w:rsidRPr="00487EAB">
        <w:rPr>
          <w:rFonts w:ascii="Segoe UI" w:hAnsi="Segoe UI" w:cs="Segoe UI"/>
        </w:rPr>
        <w:t>Hlavný</w:t>
      </w:r>
      <w:r w:rsidRPr="00487EAB">
        <w:rPr>
          <w:rFonts w:ascii="Segoe UI" w:hAnsi="Segoe UI" w:cs="Segoe UI"/>
        </w:rPr>
        <w:t xml:space="preserve"> partner o tejto skutočnosti informuje ostatných Partnerov</w:t>
      </w:r>
      <w:r w:rsidR="006D33AE" w:rsidRPr="00487EAB">
        <w:rPr>
          <w:rFonts w:ascii="Segoe UI" w:hAnsi="Segoe UI" w:cs="Segoe UI"/>
        </w:rPr>
        <w:t xml:space="preserve">. </w:t>
      </w:r>
      <w:r w:rsidRPr="00487EAB">
        <w:rPr>
          <w:rFonts w:ascii="Segoe UI" w:hAnsi="Segoe UI" w:cs="Segoe UI"/>
        </w:rPr>
        <w:t xml:space="preserve"> a v prípade partnera z ČR aj Národný orgán, </w:t>
      </w:r>
      <w:proofErr w:type="spellStart"/>
      <w:r w:rsidRPr="00487EAB">
        <w:rPr>
          <w:rFonts w:ascii="Segoe UI" w:hAnsi="Segoe UI" w:cs="Segoe UI"/>
        </w:rPr>
        <w:t>t.j</w:t>
      </w:r>
      <w:proofErr w:type="spellEnd"/>
      <w:r w:rsidRPr="00487EAB">
        <w:rPr>
          <w:rFonts w:ascii="Segoe UI" w:hAnsi="Segoe UI" w:cs="Segoe UI"/>
        </w:rPr>
        <w:t xml:space="preserve">. Ministerstvo pro </w:t>
      </w:r>
      <w:proofErr w:type="spellStart"/>
      <w:r w:rsidRPr="00487EAB">
        <w:rPr>
          <w:rFonts w:ascii="Segoe UI" w:hAnsi="Segoe UI" w:cs="Segoe UI"/>
        </w:rPr>
        <w:t>místní</w:t>
      </w:r>
      <w:proofErr w:type="spellEnd"/>
      <w:r w:rsidRPr="00487EAB">
        <w:rPr>
          <w:rFonts w:ascii="Segoe UI" w:hAnsi="Segoe UI" w:cs="Segoe UI"/>
        </w:rPr>
        <w:t xml:space="preserve"> rozvoj ČR.</w:t>
      </w:r>
    </w:p>
    <w:p w14:paraId="764857A5" w14:textId="77777777" w:rsidR="006E066E" w:rsidRPr="00487EAB" w:rsidRDefault="006E066E" w:rsidP="006E066E">
      <w:pPr>
        <w:numPr>
          <w:ilvl w:val="0"/>
          <w:numId w:val="4"/>
        </w:numPr>
        <w:spacing w:before="120"/>
        <w:ind w:left="540" w:hanging="540"/>
        <w:jc w:val="both"/>
        <w:rPr>
          <w:rFonts w:ascii="Segoe UI" w:hAnsi="Segoe UI" w:cs="Segoe UI"/>
        </w:rPr>
      </w:pPr>
      <w:r w:rsidRPr="00487EAB">
        <w:rPr>
          <w:rFonts w:ascii="Segoe UI" w:hAnsi="Segoe UI" w:cs="Segoe UI"/>
        </w:rPr>
        <w:t>Partner sa zaväzuje:</w:t>
      </w:r>
    </w:p>
    <w:p w14:paraId="50574EA0" w14:textId="77777777" w:rsidR="006E066E" w:rsidRPr="00487EAB" w:rsidRDefault="006E066E" w:rsidP="006E066E">
      <w:pPr>
        <w:numPr>
          <w:ilvl w:val="0"/>
          <w:numId w:val="5"/>
        </w:numPr>
        <w:tabs>
          <w:tab w:val="clear" w:pos="720"/>
        </w:tabs>
        <w:ind w:left="993"/>
        <w:jc w:val="both"/>
        <w:rPr>
          <w:rFonts w:ascii="Segoe UI" w:hAnsi="Segoe UI" w:cs="Segoe UI"/>
        </w:rPr>
      </w:pPr>
      <w:r w:rsidRPr="00487EAB">
        <w:rPr>
          <w:rFonts w:ascii="Segoe UI" w:hAnsi="Segoe UI" w:cs="Segoe UI"/>
        </w:rPr>
        <w:t xml:space="preserve">v prípade, že bude časť aktivít projektu realizovať na základe jednej alebo viacerých zmlúv o dodaní tovarov, </w:t>
      </w:r>
      <w:r w:rsidRPr="00487EAB">
        <w:rPr>
          <w:rFonts w:ascii="Segoe UI" w:hAnsi="Segoe UI" w:cs="Segoe UI"/>
          <w:lang w:eastAsia="en-US"/>
        </w:rPr>
        <w:t>uskutočnení stavebných prác a poskytnutí služieb</w:t>
      </w:r>
      <w:r w:rsidRPr="00487EAB">
        <w:rPr>
          <w:rFonts w:ascii="Segoe UI" w:hAnsi="Segoe UI" w:cs="Segoe UI"/>
        </w:rPr>
        <w:t xml:space="preserve">, pri výbere Dodávateľa projektu a pri uzatvorení takýchto zmlúv postupovať v súlade s platnou národnou legislatívou pre zadávanie verejných zákaziek. V prípade, že má Partner vykonať verejné obstarávanie </w:t>
      </w:r>
      <w:r w:rsidRPr="00487EAB">
        <w:rPr>
          <w:rFonts w:ascii="Segoe UI" w:hAnsi="Segoe UI" w:cs="Segoe UI"/>
        </w:rPr>
        <w:br/>
        <w:t xml:space="preserve">a  súčasne nepresiahne zákonom stanovené finančné limity pre zákazky s nízkou hodnotou podľa zákona č. 343/2015 </w:t>
      </w:r>
      <w:proofErr w:type="spellStart"/>
      <w:r w:rsidRPr="00487EAB">
        <w:rPr>
          <w:rFonts w:ascii="Segoe UI" w:hAnsi="Segoe UI" w:cs="Segoe UI"/>
        </w:rPr>
        <w:t>Z.z</w:t>
      </w:r>
      <w:proofErr w:type="spellEnd"/>
      <w:r w:rsidRPr="00487EAB">
        <w:rPr>
          <w:rFonts w:ascii="Segoe UI" w:hAnsi="Segoe UI" w:cs="Segoe UI"/>
        </w:rPr>
        <w:t>. o verejnom obstarávaní</w:t>
      </w:r>
      <w:r w:rsidR="000403A9" w:rsidRPr="00487EAB">
        <w:rPr>
          <w:rFonts w:ascii="Segoe UI" w:hAnsi="Segoe UI" w:cs="Segoe UI"/>
        </w:rPr>
        <w:t xml:space="preserve">/ zákona č. </w:t>
      </w:r>
      <w:r w:rsidR="000403A9" w:rsidRPr="00487EAB">
        <w:rPr>
          <w:rFonts w:ascii="Segoe UI" w:hAnsi="Segoe UI" w:cs="Segoe UI"/>
          <w:lang w:eastAsia="en-US"/>
        </w:rPr>
        <w:t xml:space="preserve">134/2016 </w:t>
      </w:r>
      <w:proofErr w:type="spellStart"/>
      <w:r w:rsidR="000403A9" w:rsidRPr="00487EAB">
        <w:rPr>
          <w:rFonts w:ascii="Segoe UI" w:hAnsi="Segoe UI" w:cs="Segoe UI"/>
          <w:lang w:eastAsia="en-US"/>
        </w:rPr>
        <w:t>Sb</w:t>
      </w:r>
      <w:proofErr w:type="spellEnd"/>
      <w:r w:rsidR="000403A9" w:rsidRPr="00487EAB">
        <w:rPr>
          <w:rFonts w:ascii="Segoe UI" w:hAnsi="Segoe UI" w:cs="Segoe UI"/>
          <w:lang w:eastAsia="en-US"/>
        </w:rPr>
        <w:t xml:space="preserve">. o  </w:t>
      </w:r>
      <w:proofErr w:type="spellStart"/>
      <w:r w:rsidR="000403A9" w:rsidRPr="00487EAB">
        <w:rPr>
          <w:rFonts w:ascii="Segoe UI" w:hAnsi="Segoe UI" w:cs="Segoe UI"/>
          <w:lang w:eastAsia="en-US"/>
        </w:rPr>
        <w:t>zadávání</w:t>
      </w:r>
      <w:proofErr w:type="spellEnd"/>
      <w:r w:rsidR="000403A9" w:rsidRPr="00487EAB">
        <w:rPr>
          <w:rFonts w:ascii="Segoe UI" w:hAnsi="Segoe UI" w:cs="Segoe UI"/>
          <w:lang w:eastAsia="en-US"/>
        </w:rPr>
        <w:t xml:space="preserve"> </w:t>
      </w:r>
      <w:proofErr w:type="spellStart"/>
      <w:r w:rsidR="000403A9" w:rsidRPr="00487EAB">
        <w:rPr>
          <w:rFonts w:ascii="Segoe UI" w:hAnsi="Segoe UI" w:cs="Segoe UI"/>
          <w:lang w:eastAsia="en-US"/>
        </w:rPr>
        <w:t>veřejných</w:t>
      </w:r>
      <w:proofErr w:type="spellEnd"/>
      <w:r w:rsidR="000403A9" w:rsidRPr="00487EAB">
        <w:rPr>
          <w:rFonts w:ascii="Segoe UI" w:hAnsi="Segoe UI" w:cs="Segoe UI"/>
          <w:lang w:eastAsia="en-US"/>
        </w:rPr>
        <w:t xml:space="preserve"> </w:t>
      </w:r>
      <w:proofErr w:type="spellStart"/>
      <w:r w:rsidR="000403A9" w:rsidRPr="00487EAB">
        <w:rPr>
          <w:rFonts w:ascii="Segoe UI" w:hAnsi="Segoe UI" w:cs="Segoe UI"/>
          <w:lang w:eastAsia="en-US"/>
        </w:rPr>
        <w:t>zakázek</w:t>
      </w:r>
      <w:proofErr w:type="spellEnd"/>
      <w:r w:rsidRPr="00487EAB">
        <w:rPr>
          <w:rFonts w:ascii="Segoe UI" w:hAnsi="Segoe UI" w:cs="Segoe UI"/>
        </w:rPr>
        <w:t xml:space="preserve">, resp. nemá povinnosť postupovať pri verejnom obstarávaní podľa zákona č. </w:t>
      </w:r>
      <w:r w:rsidRPr="00487EAB">
        <w:rPr>
          <w:rFonts w:ascii="Segoe UI" w:hAnsi="Segoe UI" w:cs="Segoe UI"/>
          <w:lang w:eastAsia="en-US"/>
        </w:rPr>
        <w:t xml:space="preserve">343/2015 </w:t>
      </w:r>
      <w:proofErr w:type="spellStart"/>
      <w:r w:rsidRPr="00487EAB">
        <w:rPr>
          <w:rFonts w:ascii="Segoe UI" w:hAnsi="Segoe UI" w:cs="Segoe UI"/>
          <w:lang w:eastAsia="en-US"/>
        </w:rPr>
        <w:t>Z.z</w:t>
      </w:r>
      <w:proofErr w:type="spellEnd"/>
      <w:r w:rsidRPr="00487EAB">
        <w:rPr>
          <w:rFonts w:ascii="Segoe UI" w:hAnsi="Segoe UI" w:cs="Segoe UI"/>
          <w:lang w:eastAsia="en-US"/>
        </w:rPr>
        <w:t xml:space="preserve">. </w:t>
      </w:r>
      <w:r w:rsidR="000403A9" w:rsidRPr="00487EAB">
        <w:rPr>
          <w:rFonts w:ascii="Segoe UI" w:hAnsi="Segoe UI" w:cs="Segoe UI"/>
        </w:rPr>
        <w:t>o verejnom obstarávaní/</w:t>
      </w:r>
      <w:r w:rsidRPr="00487EAB">
        <w:rPr>
          <w:rFonts w:ascii="Segoe UI" w:hAnsi="Segoe UI" w:cs="Segoe UI"/>
        </w:rPr>
        <w:t xml:space="preserve">zákona č. </w:t>
      </w:r>
      <w:r w:rsidR="00680656" w:rsidRPr="00487EAB">
        <w:rPr>
          <w:rFonts w:ascii="Segoe UI" w:hAnsi="Segoe UI" w:cs="Segoe UI"/>
          <w:lang w:eastAsia="en-US"/>
        </w:rPr>
        <w:t xml:space="preserve">134/2016 </w:t>
      </w:r>
      <w:proofErr w:type="spellStart"/>
      <w:r w:rsidR="00680656" w:rsidRPr="00487EAB">
        <w:rPr>
          <w:rFonts w:ascii="Segoe UI" w:hAnsi="Segoe UI" w:cs="Segoe UI"/>
          <w:lang w:eastAsia="en-US"/>
        </w:rPr>
        <w:t>Sb</w:t>
      </w:r>
      <w:proofErr w:type="spellEnd"/>
      <w:r w:rsidR="00680656" w:rsidRPr="00487EAB">
        <w:rPr>
          <w:rFonts w:ascii="Segoe UI" w:hAnsi="Segoe UI" w:cs="Segoe UI"/>
          <w:lang w:eastAsia="en-US"/>
        </w:rPr>
        <w:t xml:space="preserve">. o  </w:t>
      </w:r>
      <w:proofErr w:type="spellStart"/>
      <w:r w:rsidR="00680656" w:rsidRPr="00487EAB">
        <w:rPr>
          <w:rFonts w:ascii="Segoe UI" w:hAnsi="Segoe UI" w:cs="Segoe UI"/>
          <w:lang w:eastAsia="en-US"/>
        </w:rPr>
        <w:t>zadávání</w:t>
      </w:r>
      <w:proofErr w:type="spellEnd"/>
      <w:r w:rsidR="00680656" w:rsidRPr="00487EAB">
        <w:rPr>
          <w:rFonts w:ascii="Segoe UI" w:hAnsi="Segoe UI" w:cs="Segoe UI"/>
          <w:lang w:eastAsia="en-US"/>
        </w:rPr>
        <w:t xml:space="preserve"> </w:t>
      </w:r>
      <w:proofErr w:type="spellStart"/>
      <w:r w:rsidR="00680656" w:rsidRPr="00487EAB">
        <w:rPr>
          <w:rFonts w:ascii="Segoe UI" w:hAnsi="Segoe UI" w:cs="Segoe UI"/>
          <w:lang w:eastAsia="en-US"/>
        </w:rPr>
        <w:t>veřejných</w:t>
      </w:r>
      <w:proofErr w:type="spellEnd"/>
      <w:r w:rsidR="00680656" w:rsidRPr="00487EAB">
        <w:rPr>
          <w:rFonts w:ascii="Segoe UI" w:hAnsi="Segoe UI" w:cs="Segoe UI"/>
          <w:lang w:eastAsia="en-US"/>
        </w:rPr>
        <w:t xml:space="preserve"> </w:t>
      </w:r>
      <w:proofErr w:type="spellStart"/>
      <w:r w:rsidR="00680656" w:rsidRPr="00487EAB">
        <w:rPr>
          <w:rFonts w:ascii="Segoe UI" w:hAnsi="Segoe UI" w:cs="Segoe UI"/>
          <w:lang w:eastAsia="en-US"/>
        </w:rPr>
        <w:t>zakázek</w:t>
      </w:r>
      <w:proofErr w:type="spellEnd"/>
      <w:r w:rsidRPr="00487EAB">
        <w:rPr>
          <w:rFonts w:ascii="Segoe UI" w:hAnsi="Segoe UI" w:cs="Segoe UI"/>
        </w:rPr>
        <w:t xml:space="preserve">, Partner postupuje podľa ustanovení v </w:t>
      </w:r>
      <w:r w:rsidRPr="00487EAB">
        <w:rPr>
          <w:rFonts w:ascii="Segoe UI" w:hAnsi="Segoe UI" w:cs="Segoe UI"/>
          <w:bCs/>
        </w:rPr>
        <w:t xml:space="preserve">implementačných </w:t>
      </w:r>
      <w:r w:rsidRPr="00487EAB">
        <w:rPr>
          <w:rFonts w:ascii="Segoe UI" w:hAnsi="Segoe UI" w:cs="Segoe UI"/>
          <w:bCs/>
        </w:rPr>
        <w:lastRenderedPageBreak/>
        <w:t>dokumentoch/metodických pokynov, ktoré vydáva riadiaci orgán v priebehu implementácie programu</w:t>
      </w:r>
      <w:r w:rsidRPr="00487EAB">
        <w:rPr>
          <w:rFonts w:ascii="Segoe UI" w:hAnsi="Segoe UI" w:cs="Segoe UI"/>
        </w:rPr>
        <w:t>;</w:t>
      </w:r>
    </w:p>
    <w:p w14:paraId="4070295D" w14:textId="2E9CE553" w:rsidR="006E066E" w:rsidRPr="00487EAB" w:rsidRDefault="00680656" w:rsidP="006E066E">
      <w:pPr>
        <w:numPr>
          <w:ilvl w:val="0"/>
          <w:numId w:val="5"/>
        </w:numPr>
        <w:tabs>
          <w:tab w:val="clear" w:pos="720"/>
        </w:tabs>
        <w:ind w:left="993"/>
        <w:jc w:val="both"/>
        <w:rPr>
          <w:rFonts w:ascii="Segoe UI" w:hAnsi="Segoe UI" w:cs="Segoe UI"/>
        </w:rPr>
      </w:pPr>
      <w:r w:rsidRPr="00487EAB">
        <w:rPr>
          <w:rFonts w:ascii="Segoe UI" w:hAnsi="Segoe UI" w:cs="Segoe UI"/>
        </w:rPr>
        <w:t>predkladať útvaru prvostupňovej kontroly požadovanú dokumentáciu pre jednotlivé fázy zadávacieho konania v súlade s</w:t>
      </w:r>
      <w:r w:rsidR="00C714E3" w:rsidRPr="00487EAB">
        <w:rPr>
          <w:rFonts w:ascii="Segoe UI" w:hAnsi="Segoe UI" w:cs="Segoe UI"/>
        </w:rPr>
        <w:t> </w:t>
      </w:r>
      <w:r w:rsidRPr="00487EAB">
        <w:rPr>
          <w:rFonts w:ascii="Segoe UI" w:hAnsi="Segoe UI" w:cs="Segoe UI"/>
        </w:rPr>
        <w:t>M</w:t>
      </w:r>
      <w:r w:rsidR="00C714E3" w:rsidRPr="00487EAB">
        <w:rPr>
          <w:rFonts w:ascii="Segoe UI" w:hAnsi="Segoe UI" w:cs="Segoe UI"/>
        </w:rPr>
        <w:t xml:space="preserve">anuálom implementácie </w:t>
      </w:r>
      <w:r w:rsidR="000403A9" w:rsidRPr="00487EAB">
        <w:rPr>
          <w:rFonts w:ascii="Segoe UI" w:hAnsi="Segoe UI" w:cs="Segoe UI"/>
        </w:rPr>
        <w:t>projektov</w:t>
      </w:r>
      <w:r w:rsidR="0051605F" w:rsidRPr="00487EAB">
        <w:rPr>
          <w:rFonts w:ascii="Segoe UI" w:hAnsi="Segoe UI" w:cs="Segoe UI"/>
        </w:rPr>
        <w:t>.</w:t>
      </w:r>
    </w:p>
    <w:p w14:paraId="29EFBB70" w14:textId="39A3C177" w:rsidR="006E066E" w:rsidRPr="00487EAB" w:rsidRDefault="006E066E" w:rsidP="006E066E">
      <w:pPr>
        <w:numPr>
          <w:ilvl w:val="0"/>
          <w:numId w:val="4"/>
        </w:numPr>
        <w:spacing w:before="120"/>
        <w:ind w:left="540" w:hanging="540"/>
        <w:jc w:val="both"/>
        <w:rPr>
          <w:rFonts w:ascii="Segoe UI" w:hAnsi="Segoe UI" w:cs="Segoe UI"/>
        </w:rPr>
      </w:pPr>
      <w:r w:rsidRPr="00487EAB">
        <w:rPr>
          <w:rFonts w:ascii="Segoe UI" w:hAnsi="Segoe UI" w:cs="Segoe UI"/>
        </w:rPr>
        <w:t>Partner sa zaväzuje pri realizácii svojej časti projektu postupovať v súlade so zásadou riadneho finančného hospodárenia, resp. v súlade so zásadou hospodárnosti, efektívnosti, účelnosti a účinnosti vynaložených výdavkov. Partner sa tiež zaväzuje dodržať pri realizácii svojej časti projektu platné predpisy upravujúce ochranu životného prostredia</w:t>
      </w:r>
      <w:r w:rsidR="00EC1A28" w:rsidRPr="00487EAB">
        <w:rPr>
          <w:rFonts w:ascii="Segoe UI" w:hAnsi="Segoe UI" w:cs="Segoe UI"/>
        </w:rPr>
        <w:t xml:space="preserve"> a </w:t>
      </w:r>
      <w:r w:rsidR="00111EFC" w:rsidRPr="00487EAB">
        <w:rPr>
          <w:rFonts w:ascii="Segoe UI" w:hAnsi="Segoe UI" w:cs="Segoe UI"/>
        </w:rPr>
        <w:t xml:space="preserve">v súlade s čl. 9 všeobecného nariadenia dodržiavať </w:t>
      </w:r>
      <w:r w:rsidR="000403A9" w:rsidRPr="00487EAB">
        <w:rPr>
          <w:rFonts w:ascii="Segoe UI" w:hAnsi="Segoe UI" w:cs="Segoe UI"/>
        </w:rPr>
        <w:t xml:space="preserve">horizontálne </w:t>
      </w:r>
      <w:r w:rsidRPr="00487EAB">
        <w:rPr>
          <w:rFonts w:ascii="Segoe UI" w:hAnsi="Segoe UI" w:cs="Segoe UI"/>
        </w:rPr>
        <w:t>princíp</w:t>
      </w:r>
      <w:r w:rsidR="000403A9" w:rsidRPr="00487EAB">
        <w:rPr>
          <w:rFonts w:ascii="Segoe UI" w:hAnsi="Segoe UI" w:cs="Segoe UI"/>
        </w:rPr>
        <w:t>y</w:t>
      </w:r>
      <w:r w:rsidR="00111EFC" w:rsidRPr="00487EAB">
        <w:rPr>
          <w:rFonts w:ascii="Segoe UI" w:hAnsi="Segoe UI" w:cs="Segoe UI"/>
        </w:rPr>
        <w:t xml:space="preserve"> – rešpektovanie základných ľudských práv a dodržiavanie Charty základných práv EÚ a Dohovoru OSN o právach osôb so zdravotným postihnutím, rovnosť mužov a žien, nediskriminácia</w:t>
      </w:r>
      <w:r w:rsidR="00A90FB5" w:rsidRPr="00487EAB">
        <w:rPr>
          <w:rFonts w:ascii="Segoe UI" w:hAnsi="Segoe UI" w:cs="Segoe UI"/>
        </w:rPr>
        <w:t>,</w:t>
      </w:r>
      <w:r w:rsidR="00EC1A28" w:rsidRPr="00487EAB">
        <w:rPr>
          <w:rFonts w:ascii="Segoe UI" w:hAnsi="Segoe UI" w:cs="Segoe UI"/>
        </w:rPr>
        <w:t xml:space="preserve"> a zohľadňovať ciele OSN v oblasti udržateľného rozvoja, Parížsku dohodu a zásadu „nespôsobovať významnú škodu“ </w:t>
      </w:r>
      <w:r w:rsidRPr="00487EAB">
        <w:rPr>
          <w:rFonts w:ascii="Segoe UI" w:hAnsi="Segoe UI" w:cs="Segoe UI"/>
        </w:rPr>
        <w:t xml:space="preserve"> a nesmie narušiť pravidlá hospodárskej súťaže. </w:t>
      </w:r>
    </w:p>
    <w:p w14:paraId="6CF68BAE" w14:textId="1347618C" w:rsidR="006E066E" w:rsidRPr="00487EAB" w:rsidRDefault="006E066E" w:rsidP="006E066E">
      <w:pPr>
        <w:numPr>
          <w:ilvl w:val="0"/>
          <w:numId w:val="4"/>
        </w:numPr>
        <w:spacing w:before="120"/>
        <w:ind w:left="540" w:hanging="540"/>
        <w:jc w:val="both"/>
        <w:rPr>
          <w:rFonts w:ascii="Segoe UI" w:hAnsi="Segoe UI" w:cs="Segoe UI"/>
        </w:rPr>
      </w:pPr>
      <w:r w:rsidRPr="00487EAB">
        <w:rPr>
          <w:rFonts w:ascii="Segoe UI" w:hAnsi="Segoe UI" w:cs="Segoe UI"/>
        </w:rPr>
        <w:t xml:space="preserve">Partner sa zaväzuje počas realizácie projektu a v období piatich rokov odo dňa poskytnutia záverečnej platby </w:t>
      </w:r>
      <w:r w:rsidR="00080A5C" w:rsidRPr="00487EAB">
        <w:rPr>
          <w:rFonts w:ascii="Segoe UI" w:hAnsi="Segoe UI" w:cs="Segoe UI"/>
        </w:rPr>
        <w:t>Hlavnému</w:t>
      </w:r>
      <w:r w:rsidRPr="00487EAB">
        <w:rPr>
          <w:rFonts w:ascii="Segoe UI" w:hAnsi="Segoe UI" w:cs="Segoe UI"/>
        </w:rPr>
        <w:t xml:space="preserve"> partnerovi strpieť výkon kontroly</w:t>
      </w:r>
      <w:r w:rsidR="00C14AF2" w:rsidRPr="00487EAB">
        <w:rPr>
          <w:rFonts w:ascii="Segoe UI" w:hAnsi="Segoe UI" w:cs="Segoe UI"/>
        </w:rPr>
        <w:t xml:space="preserve"> </w:t>
      </w:r>
      <w:r w:rsidR="00E95D95" w:rsidRPr="00487EAB">
        <w:rPr>
          <w:rFonts w:ascii="Segoe UI" w:hAnsi="Segoe UI" w:cs="Segoe UI"/>
        </w:rPr>
        <w:t xml:space="preserve">oprávnených osôb </w:t>
      </w:r>
      <w:r w:rsidRPr="00487EAB">
        <w:rPr>
          <w:rFonts w:ascii="Segoe UI" w:hAnsi="Segoe UI" w:cs="Segoe UI"/>
        </w:rPr>
        <w:t>a poskytovať oprávneným osobám úplné, pravdivé informácie a dokumentáciu súvisiacu s realizáciou svojej časti projektu. Oprávnené osoby na výkon kontroly/auditu/overovania na mieste sú oprávnené najmä:</w:t>
      </w:r>
    </w:p>
    <w:p w14:paraId="495983CD" w14:textId="530FA904" w:rsidR="006E066E" w:rsidRPr="00487EAB" w:rsidRDefault="006E066E" w:rsidP="006E066E">
      <w:pPr>
        <w:pStyle w:val="Normlnweb"/>
        <w:numPr>
          <w:ilvl w:val="0"/>
          <w:numId w:val="20"/>
        </w:numPr>
        <w:tabs>
          <w:tab w:val="clear" w:pos="778"/>
        </w:tabs>
        <w:spacing w:before="0" w:beforeAutospacing="0" w:after="0" w:afterAutospacing="0"/>
        <w:ind w:left="993" w:hanging="426"/>
        <w:jc w:val="both"/>
        <w:rPr>
          <w:rFonts w:ascii="Segoe UI" w:hAnsi="Segoe UI" w:cs="Segoe UI"/>
        </w:rPr>
      </w:pPr>
      <w:r w:rsidRPr="00487EAB">
        <w:rPr>
          <w:rFonts w:ascii="Segoe UI" w:hAnsi="Segoe UI" w:cs="Segoe UI"/>
        </w:rPr>
        <w:t>vstupovať do objektov, zariadení, prevádzok, na pozemky a do iných priestorov partnera, ak to súvisí s predmetom kontroly</w:t>
      </w:r>
      <w:r w:rsidR="006D33AE" w:rsidRPr="00487EAB">
        <w:rPr>
          <w:rFonts w:ascii="Segoe UI" w:hAnsi="Segoe UI" w:cs="Segoe UI"/>
        </w:rPr>
        <w:t xml:space="preserve"> </w:t>
      </w:r>
      <w:r w:rsidR="00EC1A28" w:rsidRPr="00487EAB">
        <w:rPr>
          <w:rFonts w:ascii="Segoe UI" w:hAnsi="Segoe UI" w:cs="Segoe UI"/>
        </w:rPr>
        <w:t xml:space="preserve">oprávnených osôb </w:t>
      </w:r>
      <w:r w:rsidRPr="00487EAB">
        <w:rPr>
          <w:rFonts w:ascii="Segoe UI" w:hAnsi="Segoe UI" w:cs="Segoe UI"/>
        </w:rPr>
        <w:t xml:space="preserve">, </w:t>
      </w:r>
    </w:p>
    <w:p w14:paraId="0A223767" w14:textId="701FF0C5" w:rsidR="006E066E" w:rsidRPr="00487EAB" w:rsidRDefault="006E066E" w:rsidP="006E066E">
      <w:pPr>
        <w:pStyle w:val="Normlnweb"/>
        <w:numPr>
          <w:ilvl w:val="0"/>
          <w:numId w:val="20"/>
        </w:numPr>
        <w:tabs>
          <w:tab w:val="clear" w:pos="778"/>
        </w:tabs>
        <w:spacing w:before="0" w:beforeAutospacing="0" w:after="0" w:afterAutospacing="0"/>
        <w:ind w:left="993" w:hanging="426"/>
        <w:jc w:val="both"/>
        <w:rPr>
          <w:rFonts w:ascii="Segoe UI" w:hAnsi="Segoe UI" w:cs="Segoe UI"/>
        </w:rPr>
      </w:pPr>
      <w:r w:rsidRPr="00487EAB">
        <w:rPr>
          <w:rFonts w:ascii="Segoe UI" w:hAnsi="Segoe UI" w:cs="Segoe UI"/>
        </w:rPr>
        <w:t>požadovať od partnera, aby predložil originálne doklady a inú potrebnú dokumentáciu, záznamy dát na pamäťových médiách, vzorky výrobkov alebo iné doklady potrebné pre výkon kontroly</w:t>
      </w:r>
      <w:r w:rsidR="00EC1A28" w:rsidRPr="00487EAB">
        <w:rPr>
          <w:rFonts w:ascii="Segoe UI" w:hAnsi="Segoe UI" w:cs="Segoe UI"/>
        </w:rPr>
        <w:t xml:space="preserve"> oprávnených osôb </w:t>
      </w:r>
      <w:r w:rsidRPr="00487EAB">
        <w:rPr>
          <w:rFonts w:ascii="Segoe UI" w:hAnsi="Segoe UI" w:cs="Segoe UI"/>
        </w:rPr>
        <w:t>a ďalšie doklady súvisiace s projektom v zmysle požiadaviek oprávnených osôb na výkon kontroly</w:t>
      </w:r>
      <w:r w:rsidR="006D33AE" w:rsidRPr="00487EAB">
        <w:rPr>
          <w:rFonts w:ascii="Segoe UI" w:hAnsi="Segoe UI" w:cs="Segoe UI"/>
        </w:rPr>
        <w:t xml:space="preserve"> </w:t>
      </w:r>
    </w:p>
    <w:p w14:paraId="72197048" w14:textId="1FB1A9DC" w:rsidR="006E066E" w:rsidRPr="00487EAB" w:rsidRDefault="006E066E" w:rsidP="00EC1A28">
      <w:pPr>
        <w:numPr>
          <w:ilvl w:val="0"/>
          <w:numId w:val="4"/>
        </w:numPr>
        <w:spacing w:before="120"/>
        <w:ind w:left="540" w:hanging="540"/>
        <w:jc w:val="both"/>
        <w:rPr>
          <w:rFonts w:ascii="Segoe UI" w:hAnsi="Segoe UI" w:cs="Segoe UI"/>
        </w:rPr>
      </w:pPr>
      <w:r w:rsidRPr="00487EAB">
        <w:rPr>
          <w:rFonts w:ascii="Segoe UI" w:hAnsi="Segoe UI" w:cs="Segoe UI"/>
        </w:rPr>
        <w:t>oboznamovať sa s údajmi a dokladmi, ak súvisia s predmetom kontroly</w:t>
      </w:r>
      <w:r w:rsidR="006D33AE" w:rsidRPr="00487EAB">
        <w:rPr>
          <w:rFonts w:ascii="Segoe UI" w:hAnsi="Segoe UI" w:cs="Segoe UI"/>
        </w:rPr>
        <w:t xml:space="preserve"> </w:t>
      </w:r>
      <w:r w:rsidRPr="00487EAB">
        <w:rPr>
          <w:rFonts w:ascii="Segoe UI" w:hAnsi="Segoe UI" w:cs="Segoe UI"/>
        </w:rPr>
        <w:t>vyhotovovať kópie údajov a dokladov, ak súvisia s predmetom kontroly</w:t>
      </w:r>
      <w:r w:rsidR="007313EE" w:rsidRPr="00487EAB">
        <w:rPr>
          <w:rFonts w:ascii="Segoe UI" w:hAnsi="Segoe UI" w:cs="Segoe UI"/>
        </w:rPr>
        <w:t xml:space="preserve"> </w:t>
      </w:r>
      <w:r w:rsidRPr="00487EAB">
        <w:rPr>
          <w:rFonts w:ascii="Segoe UI" w:hAnsi="Segoe UI" w:cs="Segoe UI"/>
        </w:rPr>
        <w:t xml:space="preserve">Oprávnené osoby na výkon kontroly/auditu/overovania na mieste sú najmä: </w:t>
      </w:r>
    </w:p>
    <w:p w14:paraId="54F56261" w14:textId="77777777" w:rsidR="006E066E" w:rsidRPr="00487EAB" w:rsidRDefault="006E066E" w:rsidP="006E066E">
      <w:pPr>
        <w:pStyle w:val="Normlnweb"/>
        <w:numPr>
          <w:ilvl w:val="0"/>
          <w:numId w:val="31"/>
        </w:numPr>
        <w:tabs>
          <w:tab w:val="clear" w:pos="900"/>
          <w:tab w:val="num" w:pos="993"/>
        </w:tabs>
        <w:spacing w:before="0" w:beforeAutospacing="0" w:after="0" w:afterAutospacing="0"/>
        <w:ind w:hanging="333"/>
        <w:jc w:val="both"/>
        <w:rPr>
          <w:rFonts w:ascii="Segoe UI" w:hAnsi="Segoe UI" w:cs="Segoe UI"/>
        </w:rPr>
      </w:pPr>
      <w:r w:rsidRPr="00487EAB">
        <w:rPr>
          <w:rFonts w:ascii="Segoe UI" w:hAnsi="Segoe UI" w:cs="Segoe UI"/>
        </w:rPr>
        <w:t>Poskytovateľ a ním poverené osoby,</w:t>
      </w:r>
    </w:p>
    <w:p w14:paraId="048A0DF8" w14:textId="53977EA1" w:rsidR="006E066E" w:rsidRPr="00487EAB" w:rsidRDefault="006E066E" w:rsidP="006E066E">
      <w:pPr>
        <w:pStyle w:val="Normlnweb"/>
        <w:numPr>
          <w:ilvl w:val="0"/>
          <w:numId w:val="31"/>
        </w:numPr>
        <w:tabs>
          <w:tab w:val="clear" w:pos="900"/>
          <w:tab w:val="num" w:pos="993"/>
        </w:tabs>
        <w:spacing w:before="0" w:beforeAutospacing="0" w:after="0" w:afterAutospacing="0"/>
        <w:ind w:hanging="333"/>
        <w:jc w:val="both"/>
        <w:rPr>
          <w:rFonts w:ascii="Segoe UI" w:hAnsi="Segoe UI" w:cs="Segoe UI"/>
        </w:rPr>
      </w:pPr>
      <w:r w:rsidRPr="00487EAB">
        <w:rPr>
          <w:rFonts w:ascii="Segoe UI" w:hAnsi="Segoe UI" w:cs="Segoe UI"/>
        </w:rPr>
        <w:t xml:space="preserve">Národný orgán (Ministerstvo pro </w:t>
      </w:r>
      <w:proofErr w:type="spellStart"/>
      <w:r w:rsidRPr="00487EAB">
        <w:rPr>
          <w:rFonts w:ascii="Segoe UI" w:hAnsi="Segoe UI" w:cs="Segoe UI"/>
        </w:rPr>
        <w:t>místní</w:t>
      </w:r>
      <w:proofErr w:type="spellEnd"/>
      <w:r w:rsidRPr="00487EAB">
        <w:rPr>
          <w:rFonts w:ascii="Segoe UI" w:hAnsi="Segoe UI" w:cs="Segoe UI"/>
        </w:rPr>
        <w:t xml:space="preserve"> rozvoj ČR) Príslušné útvary prvostupňovej kontroly,</w:t>
      </w:r>
    </w:p>
    <w:p w14:paraId="3F46A867" w14:textId="75E1D2E8" w:rsidR="006E066E" w:rsidRPr="00487EAB" w:rsidRDefault="006E066E" w:rsidP="006E066E">
      <w:pPr>
        <w:pStyle w:val="Normlnweb"/>
        <w:numPr>
          <w:ilvl w:val="0"/>
          <w:numId w:val="31"/>
        </w:numPr>
        <w:tabs>
          <w:tab w:val="clear" w:pos="900"/>
          <w:tab w:val="num" w:pos="993"/>
        </w:tabs>
        <w:spacing w:before="0" w:beforeAutospacing="0" w:after="0" w:afterAutospacing="0"/>
        <w:ind w:hanging="333"/>
        <w:jc w:val="both"/>
        <w:rPr>
          <w:rFonts w:ascii="Segoe UI" w:hAnsi="Segoe UI" w:cs="Segoe UI"/>
        </w:rPr>
      </w:pPr>
      <w:r w:rsidRPr="00487EAB">
        <w:rPr>
          <w:rFonts w:ascii="Segoe UI" w:hAnsi="Segoe UI" w:cs="Segoe UI"/>
        </w:rPr>
        <w:t xml:space="preserve">Najvyšší kontrolný úrad SR, Ministerstvo financií SR, </w:t>
      </w:r>
      <w:r w:rsidR="00797D6D" w:rsidRPr="00487EAB">
        <w:rPr>
          <w:rFonts w:ascii="Segoe UI" w:hAnsi="Segoe UI" w:cs="Segoe UI"/>
        </w:rPr>
        <w:t>Úrad vládneho auditu</w:t>
      </w:r>
      <w:r w:rsidRPr="00487EAB">
        <w:rPr>
          <w:rFonts w:ascii="Segoe UI" w:hAnsi="Segoe UI" w:cs="Segoe UI"/>
        </w:rPr>
        <w:t>,</w:t>
      </w:r>
    </w:p>
    <w:p w14:paraId="14B751EF" w14:textId="7365081D" w:rsidR="006E066E" w:rsidRPr="00487EAB" w:rsidRDefault="007E5335" w:rsidP="006E066E">
      <w:pPr>
        <w:pStyle w:val="Normlnweb"/>
        <w:numPr>
          <w:ilvl w:val="0"/>
          <w:numId w:val="31"/>
        </w:numPr>
        <w:tabs>
          <w:tab w:val="clear" w:pos="900"/>
          <w:tab w:val="num" w:pos="993"/>
        </w:tabs>
        <w:spacing w:before="0" w:beforeAutospacing="0" w:after="0" w:afterAutospacing="0"/>
        <w:ind w:hanging="333"/>
        <w:jc w:val="both"/>
        <w:rPr>
          <w:rFonts w:ascii="Segoe UI" w:hAnsi="Segoe UI" w:cs="Segoe UI"/>
        </w:rPr>
      </w:pPr>
      <w:r w:rsidRPr="00487EAB">
        <w:rPr>
          <w:rFonts w:ascii="Segoe UI" w:hAnsi="Segoe UI" w:cs="Segoe UI"/>
        </w:rPr>
        <w:t>Platobný</w:t>
      </w:r>
      <w:r w:rsidR="006E066E" w:rsidRPr="00487EAB">
        <w:rPr>
          <w:rFonts w:ascii="Segoe UI" w:hAnsi="Segoe UI" w:cs="Segoe UI"/>
        </w:rPr>
        <w:t xml:space="preserve"> orgán a nimi poverené osoby,</w:t>
      </w:r>
    </w:p>
    <w:p w14:paraId="57CF017C" w14:textId="58292BF1" w:rsidR="006E066E" w:rsidRPr="00487EAB" w:rsidRDefault="006E066E" w:rsidP="006E066E">
      <w:pPr>
        <w:pStyle w:val="Normlnweb"/>
        <w:numPr>
          <w:ilvl w:val="0"/>
          <w:numId w:val="31"/>
        </w:numPr>
        <w:tabs>
          <w:tab w:val="clear" w:pos="900"/>
          <w:tab w:val="num" w:pos="993"/>
          <w:tab w:val="left" w:pos="1080"/>
        </w:tabs>
        <w:spacing w:before="0" w:beforeAutospacing="0" w:after="0" w:afterAutospacing="0"/>
        <w:ind w:hanging="333"/>
        <w:jc w:val="both"/>
        <w:rPr>
          <w:rFonts w:ascii="Segoe UI" w:hAnsi="Segoe UI" w:cs="Segoe UI"/>
        </w:rPr>
      </w:pPr>
      <w:r w:rsidRPr="00487EAB">
        <w:rPr>
          <w:rFonts w:ascii="Segoe UI" w:hAnsi="Segoe UI" w:cs="Segoe UI"/>
        </w:rPr>
        <w:t>Orgán auditu</w:t>
      </w:r>
      <w:r w:rsidR="00C14AF2" w:rsidRPr="00487EAB">
        <w:rPr>
          <w:rFonts w:ascii="Segoe UI" w:hAnsi="Segoe UI" w:cs="Segoe UI"/>
        </w:rPr>
        <w:t>, zástupcovia skupiny audítoro</w:t>
      </w:r>
      <w:r w:rsidR="0024185B" w:rsidRPr="00487EAB">
        <w:rPr>
          <w:rFonts w:ascii="Segoe UI" w:hAnsi="Segoe UI" w:cs="Segoe UI"/>
        </w:rPr>
        <w:t>v</w:t>
      </w:r>
      <w:r w:rsidRPr="00487EAB">
        <w:rPr>
          <w:rFonts w:ascii="Segoe UI" w:hAnsi="Segoe UI" w:cs="Segoe UI"/>
        </w:rPr>
        <w:t>, jeho spolupracujúce orgány a nimi poverené osoby,</w:t>
      </w:r>
    </w:p>
    <w:p w14:paraId="3B78CCB6" w14:textId="77777777" w:rsidR="006E066E" w:rsidRPr="00487EAB" w:rsidRDefault="006E066E" w:rsidP="006E066E">
      <w:pPr>
        <w:pStyle w:val="Normlnweb"/>
        <w:numPr>
          <w:ilvl w:val="0"/>
          <w:numId w:val="31"/>
        </w:numPr>
        <w:tabs>
          <w:tab w:val="clear" w:pos="900"/>
          <w:tab w:val="num" w:pos="993"/>
          <w:tab w:val="left" w:pos="1080"/>
        </w:tabs>
        <w:spacing w:before="0" w:beforeAutospacing="0" w:after="0" w:afterAutospacing="0"/>
        <w:ind w:hanging="333"/>
        <w:jc w:val="both"/>
        <w:rPr>
          <w:rFonts w:ascii="Segoe UI" w:hAnsi="Segoe UI" w:cs="Segoe UI"/>
        </w:rPr>
      </w:pPr>
      <w:r w:rsidRPr="00487EAB">
        <w:rPr>
          <w:rFonts w:ascii="Segoe UI" w:hAnsi="Segoe UI" w:cs="Segoe UI"/>
        </w:rPr>
        <w:t xml:space="preserve">Splnomocnení zástupcovia Európskej Komisie a Európskeho dvora audítorov, </w:t>
      </w:r>
    </w:p>
    <w:p w14:paraId="245233B7" w14:textId="4569EEC3" w:rsidR="006E066E" w:rsidRPr="00487EAB" w:rsidRDefault="006E066E" w:rsidP="006E066E">
      <w:pPr>
        <w:pStyle w:val="Normlnweb"/>
        <w:numPr>
          <w:ilvl w:val="0"/>
          <w:numId w:val="31"/>
        </w:numPr>
        <w:tabs>
          <w:tab w:val="clear" w:pos="900"/>
          <w:tab w:val="num" w:pos="993"/>
          <w:tab w:val="left" w:pos="1080"/>
        </w:tabs>
        <w:spacing w:before="0" w:beforeAutospacing="0" w:after="0" w:afterAutospacing="0"/>
        <w:ind w:left="993" w:hanging="426"/>
        <w:jc w:val="both"/>
        <w:rPr>
          <w:rFonts w:ascii="Segoe UI" w:hAnsi="Segoe UI" w:cs="Segoe UI"/>
        </w:rPr>
      </w:pPr>
      <w:r w:rsidRPr="00487EAB">
        <w:rPr>
          <w:rFonts w:ascii="Segoe UI" w:hAnsi="Segoe UI" w:cs="Segoe UI"/>
        </w:rPr>
        <w:t>Osoby prizvané orgánmi uvedenými v písm. a) až f) v súlade s príslušnými právnymi  predpismi SR, ČR a E</w:t>
      </w:r>
      <w:r w:rsidR="001C4B56" w:rsidRPr="00487EAB">
        <w:rPr>
          <w:rFonts w:ascii="Segoe UI" w:hAnsi="Segoe UI" w:cs="Segoe UI"/>
        </w:rPr>
        <w:t>Ú</w:t>
      </w:r>
      <w:r w:rsidRPr="00487EAB">
        <w:rPr>
          <w:rFonts w:ascii="Segoe UI" w:hAnsi="Segoe UI" w:cs="Segoe UI"/>
        </w:rPr>
        <w:t xml:space="preserve">. </w:t>
      </w:r>
    </w:p>
    <w:p w14:paraId="0096C5E8" w14:textId="29070F58" w:rsidR="006E066E" w:rsidRPr="00487EAB" w:rsidRDefault="006E066E" w:rsidP="006E066E">
      <w:pPr>
        <w:numPr>
          <w:ilvl w:val="0"/>
          <w:numId w:val="4"/>
        </w:numPr>
        <w:spacing w:before="120"/>
        <w:ind w:left="540" w:hanging="540"/>
        <w:jc w:val="both"/>
        <w:rPr>
          <w:rFonts w:ascii="Segoe UI" w:hAnsi="Segoe UI" w:cs="Segoe UI"/>
        </w:rPr>
      </w:pPr>
      <w:r w:rsidRPr="00487EAB">
        <w:rPr>
          <w:rFonts w:ascii="Segoe UI" w:hAnsi="Segoe UI" w:cs="Segoe UI"/>
        </w:rPr>
        <w:lastRenderedPageBreak/>
        <w:t>Partner je povinný rešpektovať výsledky vykonaných kontrol</w:t>
      </w:r>
      <w:r w:rsidR="006D33AE" w:rsidRPr="00487EAB">
        <w:rPr>
          <w:rFonts w:ascii="Segoe UI" w:hAnsi="Segoe UI" w:cs="Segoe UI"/>
        </w:rPr>
        <w:t xml:space="preserve"> </w:t>
      </w:r>
      <w:r w:rsidR="00EC1A28" w:rsidRPr="00487EAB">
        <w:rPr>
          <w:rFonts w:ascii="Segoe UI" w:hAnsi="Segoe UI" w:cs="Segoe UI"/>
        </w:rPr>
        <w:t xml:space="preserve">oprávnených osôb </w:t>
      </w:r>
      <w:r w:rsidRPr="00487EAB">
        <w:rPr>
          <w:rFonts w:ascii="Segoe UI" w:hAnsi="Segoe UI" w:cs="Segoe UI"/>
        </w:rPr>
        <w:t>a prijať akékoľvek opatrenia na nápravu nedostatkov  a prípadných nezrovnalosti stanovené oprávnenými osobami v zmysle predchádzajúceho odseku.</w:t>
      </w:r>
    </w:p>
    <w:p w14:paraId="33330144" w14:textId="6DA08DDC" w:rsidR="006E066E" w:rsidRPr="00487EAB" w:rsidRDefault="006E066E" w:rsidP="006E066E">
      <w:pPr>
        <w:numPr>
          <w:ilvl w:val="0"/>
          <w:numId w:val="4"/>
        </w:numPr>
        <w:spacing w:before="120"/>
        <w:ind w:left="540" w:hanging="540"/>
        <w:jc w:val="both"/>
        <w:rPr>
          <w:rFonts w:ascii="Segoe UI" w:hAnsi="Segoe UI" w:cs="Segoe UI"/>
          <w:color w:val="000000"/>
        </w:rPr>
      </w:pPr>
      <w:r w:rsidRPr="00487EAB">
        <w:rPr>
          <w:rFonts w:ascii="Segoe UI" w:hAnsi="Segoe UI" w:cs="Segoe UI"/>
          <w:bCs/>
        </w:rPr>
        <w:t xml:space="preserve">Partner </w:t>
      </w:r>
      <w:r w:rsidRPr="00487EAB">
        <w:rPr>
          <w:rFonts w:ascii="Segoe UI" w:hAnsi="Segoe UI" w:cs="Segoe UI"/>
          <w:color w:val="000000"/>
        </w:rPr>
        <w:t xml:space="preserve">sa zaväzuje v rámci svojho účtovníctva účtovať o skutočnostiach súvisiacich s realizáciou svojej časti projektu, ktoré sú predmetom účtovníctva, na analytických účtoch a v analytickej evidencii </w:t>
      </w:r>
      <w:r w:rsidRPr="00487EAB">
        <w:rPr>
          <w:rFonts w:ascii="Segoe UI" w:hAnsi="Segoe UI" w:cs="Segoe UI"/>
        </w:rPr>
        <w:t>v členení podľa jednotlivých projektov</w:t>
      </w:r>
      <w:r w:rsidRPr="00487EAB">
        <w:rPr>
          <w:rFonts w:ascii="Segoe UI" w:hAnsi="Segoe UI" w:cs="Segoe UI"/>
          <w:color w:val="000000"/>
        </w:rPr>
        <w:t>, ak účtuje v sústave podvojného účtovníctva alebo v pomocných knihách a ostatných účtovných knihách, ak účtuje v sústave jednoduchého účtovníctva</w:t>
      </w:r>
      <w:r w:rsidR="00683DD0" w:rsidRPr="00487EAB">
        <w:rPr>
          <w:rFonts w:ascii="Segoe UI" w:hAnsi="Segoe UI" w:cs="Segoe UI"/>
          <w:color w:val="000000"/>
        </w:rPr>
        <w:t>.</w:t>
      </w:r>
    </w:p>
    <w:p w14:paraId="46C45915" w14:textId="77777777" w:rsidR="006E066E" w:rsidRPr="00487EAB" w:rsidRDefault="006E066E" w:rsidP="006E066E">
      <w:pPr>
        <w:numPr>
          <w:ilvl w:val="0"/>
          <w:numId w:val="4"/>
        </w:numPr>
        <w:spacing w:before="120"/>
        <w:ind w:left="540" w:hanging="540"/>
        <w:jc w:val="both"/>
        <w:rPr>
          <w:rFonts w:ascii="Segoe UI" w:hAnsi="Segoe UI" w:cs="Segoe UI"/>
        </w:rPr>
      </w:pPr>
      <w:r w:rsidRPr="00487EAB">
        <w:rPr>
          <w:rFonts w:ascii="Segoe UI" w:hAnsi="Segoe UI" w:cs="Segoe UI"/>
        </w:rPr>
        <w:t>Partner sa zaväzuje celú účtovnú evidenciu za svoju časť projektu viesť oddelene od ostatného účtovníctva v súlade s platnou národnou legislatívou upravujúcou účtovníctvo a poskytovať z nej požadované údaje všetkým oprávneným osobám podľa odseku 10 tohto článku Dohody.</w:t>
      </w:r>
    </w:p>
    <w:p w14:paraId="759A55A0" w14:textId="77777777" w:rsidR="006E066E" w:rsidRPr="00487EAB" w:rsidRDefault="006E066E" w:rsidP="006E066E">
      <w:pPr>
        <w:numPr>
          <w:ilvl w:val="0"/>
          <w:numId w:val="4"/>
        </w:numPr>
        <w:spacing w:before="120"/>
        <w:ind w:left="540" w:hanging="540"/>
        <w:jc w:val="both"/>
        <w:rPr>
          <w:rFonts w:ascii="Segoe UI" w:hAnsi="Segoe UI" w:cs="Segoe UI"/>
        </w:rPr>
      </w:pPr>
      <w:r w:rsidRPr="00487EAB">
        <w:rPr>
          <w:rFonts w:ascii="Segoe UI" w:hAnsi="Segoe UI" w:cs="Segoe UI"/>
        </w:rPr>
        <w:t>V prípade, že partner nie je povinný viesť účtovníctvo, bude viesť pre svoju časť projektu v súlade s národnou legislatívou tzv. daňovú evidenciu rozšírenú tak aby:</w:t>
      </w:r>
    </w:p>
    <w:p w14:paraId="3CD3DF4D" w14:textId="77777777" w:rsidR="006E066E" w:rsidRPr="00487EAB" w:rsidRDefault="006E066E" w:rsidP="006E066E">
      <w:pPr>
        <w:numPr>
          <w:ilvl w:val="0"/>
          <w:numId w:val="6"/>
        </w:numPr>
        <w:tabs>
          <w:tab w:val="clear" w:pos="720"/>
        </w:tabs>
        <w:spacing w:before="120"/>
        <w:ind w:left="900"/>
        <w:jc w:val="both"/>
        <w:rPr>
          <w:rFonts w:ascii="Segoe UI" w:hAnsi="Segoe UI" w:cs="Segoe UI"/>
        </w:rPr>
      </w:pPr>
      <w:r w:rsidRPr="00487EAB">
        <w:rPr>
          <w:rFonts w:ascii="Segoe UI" w:hAnsi="Segoe UI" w:cs="Segoe UI"/>
        </w:rPr>
        <w:t>príslušné doklady vzťahujúce sa k časti projektu spĺňali náležitosti účtovného dokladu v zmysle národnej legislatívy upravujúcej účtovníctvo;</w:t>
      </w:r>
    </w:p>
    <w:p w14:paraId="272A5056" w14:textId="77777777" w:rsidR="006E066E" w:rsidRPr="00487EAB" w:rsidRDefault="006E066E" w:rsidP="006E066E">
      <w:pPr>
        <w:numPr>
          <w:ilvl w:val="0"/>
          <w:numId w:val="6"/>
        </w:numPr>
        <w:tabs>
          <w:tab w:val="clear" w:pos="720"/>
        </w:tabs>
        <w:spacing w:before="120"/>
        <w:ind w:left="900"/>
        <w:jc w:val="both"/>
        <w:rPr>
          <w:rFonts w:ascii="Segoe UI" w:hAnsi="Segoe UI" w:cs="Segoe UI"/>
        </w:rPr>
      </w:pPr>
      <w:r w:rsidRPr="00487EAB">
        <w:rPr>
          <w:rFonts w:ascii="Segoe UI" w:hAnsi="Segoe UI" w:cs="Segoe UI"/>
        </w:rPr>
        <w:t>dané doklady boli správne, úplné, preukázateľné, zrozumiteľné, vedené v písomnej forme chronologicky a spôsobom zaisťujúcim trvácnosť údajov;</w:t>
      </w:r>
    </w:p>
    <w:p w14:paraId="1D58B209" w14:textId="77777777" w:rsidR="006E066E" w:rsidRPr="00487EAB" w:rsidRDefault="006E066E" w:rsidP="006E066E">
      <w:pPr>
        <w:numPr>
          <w:ilvl w:val="0"/>
          <w:numId w:val="6"/>
        </w:numPr>
        <w:tabs>
          <w:tab w:val="clear" w:pos="720"/>
        </w:tabs>
        <w:spacing w:before="120"/>
        <w:ind w:left="900"/>
        <w:jc w:val="both"/>
        <w:rPr>
          <w:rFonts w:ascii="Segoe UI" w:hAnsi="Segoe UI" w:cs="Segoe UI"/>
        </w:rPr>
      </w:pPr>
      <w:r w:rsidRPr="00487EAB">
        <w:rPr>
          <w:rFonts w:ascii="Segoe UI" w:hAnsi="Segoe UI" w:cs="Segoe UI"/>
        </w:rPr>
        <w:t xml:space="preserve">   uskutočnené príjmy a výdavky boli vedené analyticky, tzn. že na dokladoch musí byť jednoznačne uvedené, že sa vzťahujú k danej časti projektu.</w:t>
      </w:r>
    </w:p>
    <w:p w14:paraId="08DC606C" w14:textId="436F35B2" w:rsidR="00683DD0" w:rsidRPr="00487EAB" w:rsidRDefault="006E066E" w:rsidP="006E066E">
      <w:pPr>
        <w:numPr>
          <w:ilvl w:val="0"/>
          <w:numId w:val="4"/>
        </w:numPr>
        <w:spacing w:before="120"/>
        <w:ind w:left="540" w:hanging="540"/>
        <w:jc w:val="both"/>
        <w:rPr>
          <w:rFonts w:ascii="Segoe UI" w:hAnsi="Segoe UI" w:cs="Segoe UI"/>
        </w:rPr>
      </w:pPr>
      <w:r w:rsidRPr="00487EAB">
        <w:rPr>
          <w:rFonts w:ascii="Segoe UI" w:hAnsi="Segoe UI" w:cs="Segoe UI"/>
        </w:rPr>
        <w:t xml:space="preserve">Partner je povinný uchovávať a ochraňovať účtovnú dokumentáciu, evidenciu podľa odseku 13. tohto článku a inú dokumentáciu týkajúcu sa projektu v súlade so zákonom č. 431/2002 </w:t>
      </w:r>
      <w:proofErr w:type="spellStart"/>
      <w:r w:rsidRPr="00487EAB">
        <w:rPr>
          <w:rFonts w:ascii="Segoe UI" w:hAnsi="Segoe UI" w:cs="Segoe UI"/>
        </w:rPr>
        <w:t>Z.z</w:t>
      </w:r>
      <w:proofErr w:type="spellEnd"/>
      <w:r w:rsidRPr="00487EAB">
        <w:rPr>
          <w:rFonts w:ascii="Segoe UI" w:hAnsi="Segoe UI" w:cs="Segoe UI"/>
        </w:rPr>
        <w:t xml:space="preserve">. o účtovníctve v znení neskorších predpisov, resp. so zákonom „č. 563/1991 </w:t>
      </w:r>
      <w:proofErr w:type="spellStart"/>
      <w:r w:rsidRPr="00487EAB">
        <w:rPr>
          <w:rFonts w:ascii="Segoe UI" w:hAnsi="Segoe UI" w:cs="Segoe UI"/>
        </w:rPr>
        <w:t>Sb</w:t>
      </w:r>
      <w:proofErr w:type="spellEnd"/>
      <w:r w:rsidRPr="00487EAB">
        <w:rPr>
          <w:rFonts w:ascii="Segoe UI" w:hAnsi="Segoe UI" w:cs="Segoe UI"/>
        </w:rPr>
        <w:t xml:space="preserve"> o </w:t>
      </w:r>
      <w:proofErr w:type="spellStart"/>
      <w:r w:rsidRPr="00487EAB">
        <w:rPr>
          <w:rFonts w:ascii="Segoe UI" w:hAnsi="Segoe UI" w:cs="Segoe UI"/>
        </w:rPr>
        <w:t>účetnictví</w:t>
      </w:r>
      <w:proofErr w:type="spellEnd"/>
      <w:r w:rsidRPr="00487EAB">
        <w:rPr>
          <w:rFonts w:ascii="Segoe UI" w:hAnsi="Segoe UI" w:cs="Segoe UI"/>
        </w:rPr>
        <w:t xml:space="preserve"> </w:t>
      </w:r>
      <w:proofErr w:type="spellStart"/>
      <w:r w:rsidRPr="00487EAB">
        <w:rPr>
          <w:rFonts w:ascii="Segoe UI" w:hAnsi="Segoe UI" w:cs="Segoe UI"/>
        </w:rPr>
        <w:t>ve</w:t>
      </w:r>
      <w:proofErr w:type="spellEnd"/>
      <w:r w:rsidRPr="00487EAB">
        <w:rPr>
          <w:rFonts w:ascii="Segoe UI" w:hAnsi="Segoe UI" w:cs="Segoe UI"/>
        </w:rPr>
        <w:t xml:space="preserve"> </w:t>
      </w:r>
      <w:proofErr w:type="spellStart"/>
      <w:r w:rsidRPr="00487EAB">
        <w:rPr>
          <w:rFonts w:ascii="Segoe UI" w:hAnsi="Segoe UI" w:cs="Segoe UI"/>
        </w:rPr>
        <w:t>znění</w:t>
      </w:r>
      <w:proofErr w:type="spellEnd"/>
      <w:r w:rsidRPr="00487EAB">
        <w:rPr>
          <w:rFonts w:ascii="Segoe UI" w:hAnsi="Segoe UI" w:cs="Segoe UI"/>
        </w:rPr>
        <w:t xml:space="preserve"> </w:t>
      </w:r>
      <w:proofErr w:type="spellStart"/>
      <w:r w:rsidRPr="00487EAB">
        <w:rPr>
          <w:rFonts w:ascii="Segoe UI" w:hAnsi="Segoe UI" w:cs="Segoe UI"/>
        </w:rPr>
        <w:t>pozdějších</w:t>
      </w:r>
      <w:proofErr w:type="spellEnd"/>
      <w:r w:rsidRPr="00487EAB">
        <w:rPr>
          <w:rFonts w:ascii="Segoe UI" w:hAnsi="Segoe UI" w:cs="Segoe UI"/>
        </w:rPr>
        <w:t xml:space="preserve"> </w:t>
      </w:r>
      <w:proofErr w:type="spellStart"/>
      <w:r w:rsidRPr="00487EAB">
        <w:rPr>
          <w:rFonts w:ascii="Segoe UI" w:hAnsi="Segoe UI" w:cs="Segoe UI"/>
        </w:rPr>
        <w:t>předpisů</w:t>
      </w:r>
      <w:proofErr w:type="spellEnd"/>
      <w:r w:rsidRPr="00487EAB">
        <w:rPr>
          <w:rFonts w:ascii="Segoe UI" w:hAnsi="Segoe UI" w:cs="Segoe UI"/>
        </w:rPr>
        <w:t xml:space="preserve">“ a čl. </w:t>
      </w:r>
      <w:r w:rsidR="009D06B6" w:rsidRPr="00487EAB">
        <w:rPr>
          <w:rFonts w:ascii="Segoe UI" w:hAnsi="Segoe UI" w:cs="Segoe UI"/>
        </w:rPr>
        <w:t xml:space="preserve">82 </w:t>
      </w:r>
      <w:r w:rsidRPr="00487EAB">
        <w:rPr>
          <w:rFonts w:ascii="Segoe UI" w:hAnsi="Segoe UI" w:cs="Segoe UI"/>
          <w:szCs w:val="28"/>
          <w:lang w:eastAsia="en-US"/>
        </w:rPr>
        <w:t>Všeobecného nariadenia</w:t>
      </w:r>
      <w:r w:rsidRPr="00487EAB">
        <w:rPr>
          <w:rFonts w:ascii="Segoe UI" w:hAnsi="Segoe UI" w:cs="Segoe UI"/>
        </w:rPr>
        <w:t xml:space="preserve"> a v lehote uvedenej v odseku 22 tohto článku.</w:t>
      </w:r>
    </w:p>
    <w:p w14:paraId="6EB2BEFC" w14:textId="0CCB81ED" w:rsidR="006E066E" w:rsidRPr="00487EAB" w:rsidRDefault="00683DD0" w:rsidP="006A1844">
      <w:pPr>
        <w:numPr>
          <w:ilvl w:val="0"/>
          <w:numId w:val="4"/>
        </w:numPr>
        <w:spacing w:before="120"/>
        <w:ind w:left="540" w:hanging="540"/>
        <w:jc w:val="both"/>
        <w:rPr>
          <w:rFonts w:ascii="Segoe UI" w:hAnsi="Segoe UI" w:cs="Segoe UI"/>
          <w:color w:val="000000"/>
        </w:rPr>
      </w:pPr>
      <w:r w:rsidRPr="00487EAB">
        <w:rPr>
          <w:rFonts w:ascii="Segoe UI" w:hAnsi="Segoe UI" w:cs="Segoe UI"/>
        </w:rPr>
        <w:t xml:space="preserve">Body 12 až 15 sa uplatňujú </w:t>
      </w:r>
      <w:r w:rsidRPr="00487EAB">
        <w:rPr>
          <w:rFonts w:ascii="Segoe UI" w:hAnsi="Segoe UI" w:cs="Segoe UI"/>
          <w:color w:val="000000"/>
        </w:rPr>
        <w:t>v súlade s príslušnými ustanoveniami MIP 3 - Oprávnenosti výdavkov.</w:t>
      </w:r>
    </w:p>
    <w:p w14:paraId="5A55C0D5" w14:textId="33329B68" w:rsidR="006E066E" w:rsidRPr="00487EAB" w:rsidRDefault="006E066E" w:rsidP="006E066E">
      <w:pPr>
        <w:numPr>
          <w:ilvl w:val="0"/>
          <w:numId w:val="4"/>
        </w:numPr>
        <w:spacing w:before="120"/>
        <w:ind w:left="540" w:hanging="540"/>
        <w:jc w:val="both"/>
        <w:rPr>
          <w:rFonts w:ascii="Segoe UI" w:hAnsi="Segoe UI" w:cs="Segoe UI"/>
        </w:rPr>
      </w:pPr>
      <w:r w:rsidRPr="00487EAB">
        <w:rPr>
          <w:rFonts w:ascii="Segoe UI" w:hAnsi="Segoe UI" w:cs="Segoe UI"/>
        </w:rPr>
        <w:t xml:space="preserve">Na účely </w:t>
      </w:r>
      <w:r w:rsidR="006D33AE" w:rsidRPr="00487EAB">
        <w:rPr>
          <w:rFonts w:ascii="Segoe UI" w:hAnsi="Segoe UI" w:cs="Segoe UI"/>
        </w:rPr>
        <w:t xml:space="preserve">výkonu kontroly </w:t>
      </w:r>
      <w:r w:rsidR="00EC1A28" w:rsidRPr="00487EAB">
        <w:rPr>
          <w:rFonts w:ascii="Segoe UI" w:hAnsi="Segoe UI" w:cs="Segoe UI"/>
        </w:rPr>
        <w:t xml:space="preserve">oprávnených osôb </w:t>
      </w:r>
      <w:r w:rsidRPr="00487EAB">
        <w:rPr>
          <w:rFonts w:ascii="Segoe UI" w:hAnsi="Segoe UI" w:cs="Segoe UI"/>
        </w:rPr>
        <w:t xml:space="preserve"> je partner povinný na požiadanie predložiť určené účtovné záznamy alebo daňovú evidenciu v písomnej forme. Túto povinnosť má partner po dobu, po ktorú je povinný viesť a uchovávať účtovnú dokumentáciu, alebo inú dokumentáciu podľa odseku 2</w:t>
      </w:r>
      <w:r w:rsidR="00634F42" w:rsidRPr="00487EAB">
        <w:rPr>
          <w:rFonts w:ascii="Segoe UI" w:hAnsi="Segoe UI" w:cs="Segoe UI"/>
        </w:rPr>
        <w:t>1</w:t>
      </w:r>
      <w:r w:rsidRPr="00487EAB">
        <w:rPr>
          <w:rFonts w:ascii="Segoe UI" w:hAnsi="Segoe UI" w:cs="Segoe UI"/>
        </w:rPr>
        <w:t xml:space="preserve">. tohto článku. </w:t>
      </w:r>
    </w:p>
    <w:p w14:paraId="1CA77BA3" w14:textId="08BA4D36" w:rsidR="006E066E" w:rsidRPr="00487EAB" w:rsidRDefault="006E066E" w:rsidP="006E066E">
      <w:pPr>
        <w:numPr>
          <w:ilvl w:val="0"/>
          <w:numId w:val="4"/>
        </w:numPr>
        <w:spacing w:before="120"/>
        <w:ind w:left="540" w:hanging="540"/>
        <w:jc w:val="both"/>
        <w:rPr>
          <w:rFonts w:ascii="Segoe UI" w:hAnsi="Segoe UI" w:cs="Segoe UI"/>
        </w:rPr>
      </w:pPr>
      <w:r w:rsidRPr="00487EAB">
        <w:rPr>
          <w:rFonts w:ascii="Segoe UI" w:hAnsi="Segoe UI" w:cs="Segoe UI"/>
        </w:rPr>
        <w:t xml:space="preserve">Ak Poskytovateľ a/alebo </w:t>
      </w:r>
      <w:r w:rsidR="00080A5C" w:rsidRPr="00487EAB">
        <w:rPr>
          <w:rFonts w:ascii="Segoe UI" w:hAnsi="Segoe UI" w:cs="Segoe UI"/>
        </w:rPr>
        <w:t>Hlavný</w:t>
      </w:r>
      <w:r w:rsidRPr="00487EAB">
        <w:rPr>
          <w:rFonts w:ascii="Segoe UI" w:hAnsi="Segoe UI" w:cs="Segoe UI"/>
        </w:rPr>
        <w:t xml:space="preserve"> partner neurčí inak: </w:t>
      </w:r>
    </w:p>
    <w:p w14:paraId="603EE438" w14:textId="6999785E" w:rsidR="006E066E" w:rsidRPr="00487EAB" w:rsidRDefault="006E066E" w:rsidP="006E066E">
      <w:pPr>
        <w:numPr>
          <w:ilvl w:val="0"/>
          <w:numId w:val="33"/>
        </w:numPr>
        <w:jc w:val="both"/>
        <w:rPr>
          <w:rFonts w:ascii="Segoe UI" w:hAnsi="Segoe UI" w:cs="Segoe UI"/>
        </w:rPr>
      </w:pPr>
      <w:r w:rsidRPr="00487EAB">
        <w:rPr>
          <w:rFonts w:ascii="Segoe UI" w:hAnsi="Segoe UI" w:cs="Segoe UI"/>
        </w:rPr>
        <w:t>partner sa zaväzuje spracovať a predložiť príslušnému útvaru prvostupňovej kontroly úplné a pravdivé Monitorovacie správy resp. záverečnú Monitorovaciu správu za svoju časť projektu na predpísanom formulári v zmysle pokynov v Manuáli implementácie projekt</w:t>
      </w:r>
      <w:r w:rsidR="005761E4" w:rsidRPr="00487EAB">
        <w:rPr>
          <w:rFonts w:ascii="Segoe UI" w:hAnsi="Segoe UI" w:cs="Segoe UI"/>
        </w:rPr>
        <w:t>ov</w:t>
      </w:r>
      <w:r w:rsidRPr="00487EAB">
        <w:rPr>
          <w:rFonts w:ascii="Segoe UI" w:hAnsi="Segoe UI" w:cs="Segoe UI"/>
        </w:rPr>
        <w:t xml:space="preserve"> a v termíne podľa harmonogramu, ktorý je prílohou Zmluvy o poskytnutí NFP; </w:t>
      </w:r>
    </w:p>
    <w:p w14:paraId="67C62789" w14:textId="24341CA3" w:rsidR="006E066E" w:rsidRPr="00487EAB" w:rsidRDefault="006E066E" w:rsidP="006E066E">
      <w:pPr>
        <w:numPr>
          <w:ilvl w:val="0"/>
          <w:numId w:val="33"/>
        </w:numPr>
        <w:tabs>
          <w:tab w:val="clear" w:pos="720"/>
        </w:tabs>
        <w:jc w:val="both"/>
        <w:rPr>
          <w:rFonts w:ascii="Segoe UI" w:hAnsi="Segoe UI" w:cs="Segoe UI"/>
        </w:rPr>
      </w:pPr>
      <w:r w:rsidRPr="00487EAB">
        <w:rPr>
          <w:rFonts w:ascii="Segoe UI" w:hAnsi="Segoe UI" w:cs="Segoe UI"/>
        </w:rPr>
        <w:t xml:space="preserve">môže spolu s Monitorovacou správou predložiť aj Zoznam deklarovaných výdavkov za svoju časť projektu, pokiaľ oprávnené výdavky v tomto zozname budú minimálne v sume </w:t>
      </w:r>
      <w:r w:rsidR="006D33AE" w:rsidRPr="00487EAB">
        <w:rPr>
          <w:rFonts w:ascii="Segoe UI" w:hAnsi="Segoe UI" w:cs="Segoe UI"/>
        </w:rPr>
        <w:t>2</w:t>
      </w:r>
      <w:r w:rsidRPr="00487EAB">
        <w:rPr>
          <w:rFonts w:ascii="Segoe UI" w:hAnsi="Segoe UI" w:cs="Segoe UI"/>
        </w:rPr>
        <w:t xml:space="preserve">0 000 EUR. V prípade, že partner nesplní minimálnu </w:t>
      </w:r>
      <w:r w:rsidRPr="00487EAB">
        <w:rPr>
          <w:rFonts w:ascii="Segoe UI" w:hAnsi="Segoe UI" w:cs="Segoe UI"/>
        </w:rPr>
        <w:lastRenderedPageBreak/>
        <w:t xml:space="preserve">výšku oprávnených výdavkov pre predloženie Zoznamu deklarovaných výdavkov za svoju časť projektu v období pre predkladanie Monitorovacích správ, predloží ho až v najbližšom období, v ktorom splní minimálnu výšku oprávnených výdavkov pre predloženie Zoznamu deklarovaných výdavkov, inak minimálne jedenkrát za rok. Prílohou Zoznamu deklarovaných výdavkov sú všetky účtovné doklady, ktoré sa k uskutočneným výdavkom vzťahujú (podľa pokynov v Manuáli implementácie </w:t>
      </w:r>
      <w:r w:rsidR="00EC1FCD" w:rsidRPr="00487EAB">
        <w:rPr>
          <w:rFonts w:ascii="Segoe UI" w:hAnsi="Segoe UI" w:cs="Segoe UI"/>
        </w:rPr>
        <w:t>projektov</w:t>
      </w:r>
      <w:r w:rsidRPr="00487EAB">
        <w:rPr>
          <w:rFonts w:ascii="Segoe UI" w:hAnsi="Segoe UI" w:cs="Segoe UI"/>
        </w:rPr>
        <w:t>), zostavy z analytického účtovníctva a rekapitulácie rozpočtu.</w:t>
      </w:r>
    </w:p>
    <w:p w14:paraId="37E7A1E4" w14:textId="77777777" w:rsidR="006E066E" w:rsidRPr="00487EAB" w:rsidRDefault="006E066E" w:rsidP="006E066E">
      <w:pPr>
        <w:numPr>
          <w:ilvl w:val="0"/>
          <w:numId w:val="4"/>
        </w:numPr>
        <w:spacing w:before="120"/>
        <w:ind w:left="540" w:hanging="540"/>
        <w:jc w:val="both"/>
        <w:rPr>
          <w:rFonts w:ascii="Segoe UI" w:hAnsi="Segoe UI" w:cs="Segoe UI"/>
        </w:rPr>
      </w:pPr>
      <w:r w:rsidRPr="00487EAB">
        <w:rPr>
          <w:rFonts w:ascii="Segoe UI" w:hAnsi="Segoe UI" w:cs="Segoe UI"/>
          <w:bCs/>
        </w:rPr>
        <w:t xml:space="preserve">V prípade chýb v písaní, počítaní alebo iných zrejmých nesprávností </w:t>
      </w:r>
      <w:r w:rsidRPr="00487EAB">
        <w:rPr>
          <w:rFonts w:ascii="Segoe UI" w:hAnsi="Segoe UI" w:cs="Segoe UI"/>
        </w:rPr>
        <w:t xml:space="preserve">v Monitorovacích správach </w:t>
      </w:r>
      <w:r w:rsidRPr="00487EAB">
        <w:rPr>
          <w:rFonts w:ascii="Segoe UI" w:hAnsi="Segoe UI" w:cs="Segoe UI"/>
          <w:bCs/>
        </w:rPr>
        <w:t xml:space="preserve">je Partner povinný v lehote určenej útvarom prvostupňovej kontroly tieto nedostatky Monitorovacích správ odstrániť. Pokiaľ je Monitorovacia správa neúplná, je partner povinný v lehote určenej útvarom prvostupňovej kontroly Monitorovaciu správu doplniť. V prípade rozporu Monitorovacej správy so skutkovým stavom realizácie aktivít projektu, alebo so Zmluvou o poskytnutí NFP je partner povinný v lehote určenej </w:t>
      </w:r>
      <w:r w:rsidRPr="00487EAB">
        <w:rPr>
          <w:rFonts w:ascii="Segoe UI" w:hAnsi="Segoe UI" w:cs="Segoe UI"/>
        </w:rPr>
        <w:t xml:space="preserve">útvarom prvostupňovej kontroly </w:t>
      </w:r>
      <w:r w:rsidRPr="00487EAB">
        <w:rPr>
          <w:rFonts w:ascii="Segoe UI" w:hAnsi="Segoe UI" w:cs="Segoe UI"/>
          <w:bCs/>
        </w:rPr>
        <w:t xml:space="preserve">rozpor odôvodniť. </w:t>
      </w:r>
    </w:p>
    <w:p w14:paraId="4C3A699D" w14:textId="7E3B6244" w:rsidR="006E066E" w:rsidRPr="00487EAB" w:rsidRDefault="006E066E" w:rsidP="006E066E">
      <w:pPr>
        <w:numPr>
          <w:ilvl w:val="0"/>
          <w:numId w:val="4"/>
        </w:numPr>
        <w:spacing w:before="120"/>
        <w:ind w:left="540" w:hanging="540"/>
        <w:jc w:val="both"/>
        <w:rPr>
          <w:rFonts w:ascii="Segoe UI" w:hAnsi="Segoe UI" w:cs="Segoe UI"/>
        </w:rPr>
      </w:pPr>
      <w:r w:rsidRPr="00487EAB">
        <w:rPr>
          <w:rFonts w:ascii="Segoe UI" w:hAnsi="Segoe UI" w:cs="Segoe UI"/>
        </w:rPr>
        <w:t xml:space="preserve">Partner je povinný na žiadosť </w:t>
      </w:r>
      <w:r w:rsidR="00080A5C" w:rsidRPr="00487EAB">
        <w:rPr>
          <w:rFonts w:ascii="Segoe UI" w:hAnsi="Segoe UI" w:cs="Segoe UI"/>
        </w:rPr>
        <w:t>Hlavného</w:t>
      </w:r>
      <w:r w:rsidRPr="00487EAB">
        <w:rPr>
          <w:rFonts w:ascii="Segoe UI" w:hAnsi="Segoe UI" w:cs="Segoe UI"/>
        </w:rPr>
        <w:t xml:space="preserve"> partnera a/alebo Poskytovateľa a/alebo útvaru prvostupňovej kontroly bezodkladne predložiť informácie a dokumentáciu súvisiacu s charakterom partnera, s realizáciou, účelom projektu, s aktivitami partnera súvisiacimi s účelom projektu, s vedením účtovníctva, a to aj mimo vyššie uvedených monitorovacích správ a termínov uvedených v tomto článku Dohody. </w:t>
      </w:r>
    </w:p>
    <w:p w14:paraId="77F2984E" w14:textId="4735CEBA" w:rsidR="006E066E" w:rsidRPr="00487EAB" w:rsidRDefault="006E066E" w:rsidP="006E066E">
      <w:pPr>
        <w:numPr>
          <w:ilvl w:val="0"/>
          <w:numId w:val="4"/>
        </w:numPr>
        <w:spacing w:before="120"/>
        <w:ind w:left="540" w:hanging="540"/>
        <w:jc w:val="both"/>
        <w:rPr>
          <w:rFonts w:ascii="Segoe UI" w:hAnsi="Segoe UI" w:cs="Segoe UI"/>
        </w:rPr>
      </w:pPr>
      <w:r w:rsidRPr="00487EAB">
        <w:rPr>
          <w:rFonts w:ascii="Segoe UI" w:hAnsi="Segoe UI" w:cs="Segoe UI"/>
        </w:rPr>
        <w:t xml:space="preserve">Partner je povinný bezodkladne písomne informovať </w:t>
      </w:r>
      <w:r w:rsidR="00080A5C" w:rsidRPr="00487EAB">
        <w:rPr>
          <w:rFonts w:ascii="Segoe UI" w:hAnsi="Segoe UI" w:cs="Segoe UI"/>
        </w:rPr>
        <w:t>Hlavného</w:t>
      </w:r>
      <w:r w:rsidRPr="00487EAB">
        <w:rPr>
          <w:rFonts w:ascii="Segoe UI" w:hAnsi="Segoe UI" w:cs="Segoe UI"/>
        </w:rPr>
        <w:t xml:space="preserve"> partnera a Poskytovateľa o začatí a ukončení akéhokoľvek súdneho, exekučného, konkurzného alebo správneho konania voči Partnerovi, o vstupe partnera do likvidácie a jej ukončení, o vzniku a zániku okolností vylučujúcich zodpovednosť, o všetkých zisteniach kontrolných orgánov, ako aj o iných skutočnostiach, ktoré majú alebo môžu mať vplyv na realizáciu aktivít projektu a/alebo na povahu a účel projektu. Partner je zodpovedný za presnosť, správnosť, pravdivosť a úplnosť všetkých poskytovaných informácií.</w:t>
      </w:r>
    </w:p>
    <w:p w14:paraId="30C9D43C" w14:textId="3BFFC700" w:rsidR="006E066E" w:rsidRPr="00487EAB" w:rsidRDefault="006E066E" w:rsidP="006E066E">
      <w:pPr>
        <w:numPr>
          <w:ilvl w:val="0"/>
          <w:numId w:val="4"/>
        </w:numPr>
        <w:spacing w:before="120"/>
        <w:ind w:left="510" w:hanging="510"/>
        <w:jc w:val="both"/>
        <w:rPr>
          <w:rFonts w:ascii="Segoe UI" w:hAnsi="Segoe UI" w:cs="Segoe UI"/>
        </w:rPr>
      </w:pPr>
      <w:r w:rsidRPr="00487EAB">
        <w:rPr>
          <w:rFonts w:ascii="Segoe UI" w:hAnsi="Segoe UI" w:cs="Segoe UI"/>
        </w:rPr>
        <w:t xml:space="preserve">Partner sa zaväzuje riadne uchovávať všetky dokumenty akokoľvek súvisiace s realizáciou aktivít Projektu </w:t>
      </w:r>
      <w:r w:rsidR="00A10A70" w:rsidRPr="00487EAB">
        <w:rPr>
          <w:rFonts w:ascii="Segoe UI" w:hAnsi="Segoe UI" w:cs="Segoe UI"/>
        </w:rPr>
        <w:t xml:space="preserve">v súlade s čl. 82 Všeobecného nariadenia a to </w:t>
      </w:r>
      <w:r w:rsidRPr="00487EAB">
        <w:rPr>
          <w:rFonts w:ascii="Segoe UI" w:hAnsi="Segoe UI" w:cs="Segoe UI"/>
        </w:rPr>
        <w:t xml:space="preserve">od ich vzniku </w:t>
      </w:r>
      <w:r w:rsidR="005761E4" w:rsidRPr="00487EAB">
        <w:rPr>
          <w:rFonts w:ascii="Segoe UI" w:hAnsi="Segoe UI" w:cs="Segoe UI"/>
        </w:rPr>
        <w:t>najneskôr</w:t>
      </w:r>
      <w:r w:rsidRPr="00487EAB">
        <w:rPr>
          <w:rFonts w:ascii="Segoe UI" w:hAnsi="Segoe UI" w:cs="Segoe UI"/>
        </w:rPr>
        <w:t xml:space="preserve"> do </w:t>
      </w:r>
      <w:r w:rsidR="00A10A70" w:rsidRPr="00487EAB">
        <w:rPr>
          <w:rFonts w:ascii="Segoe UI" w:hAnsi="Segoe UI" w:cs="Segoe UI"/>
        </w:rPr>
        <w:t>5 rokov od 31. decembra roka, v ktorom Poskytovateľ vyplatil Prijímateľovi poslednú platbu</w:t>
      </w:r>
      <w:r w:rsidRPr="00487EAB">
        <w:rPr>
          <w:rFonts w:ascii="Segoe UI" w:hAnsi="Segoe UI" w:cs="Segoe UI"/>
        </w:rPr>
        <w:t>. V prípade, že národná legislatíva stanovuje pre niektoré dokumenty dlhšiu dobu uchovávania, Partner sa zaväzuje ustanovenia národnej legislatívy rešpektovať.</w:t>
      </w:r>
    </w:p>
    <w:p w14:paraId="49DFCADA" w14:textId="5E820C90" w:rsidR="006E066E" w:rsidRPr="00487EAB" w:rsidRDefault="006E066E" w:rsidP="006E066E">
      <w:pPr>
        <w:numPr>
          <w:ilvl w:val="0"/>
          <w:numId w:val="4"/>
        </w:numPr>
        <w:spacing w:before="120"/>
        <w:ind w:left="540" w:hanging="540"/>
        <w:jc w:val="both"/>
        <w:rPr>
          <w:rFonts w:ascii="Segoe UI" w:hAnsi="Segoe UI" w:cs="Segoe UI"/>
        </w:rPr>
      </w:pPr>
      <w:r w:rsidRPr="00487EAB">
        <w:rPr>
          <w:rFonts w:ascii="Segoe UI" w:hAnsi="Segoe UI" w:cs="Segoe UI"/>
        </w:rPr>
        <w:t xml:space="preserve">Partner sa zaväzuje spoločne s ostatnými Partnermi realizovať opatrenia v oblasti informovania a publicity podľa Zmluvy o NFP, Manuálu implementácie </w:t>
      </w:r>
      <w:r w:rsidR="00C734D5" w:rsidRPr="00487EAB">
        <w:rPr>
          <w:rFonts w:ascii="Segoe UI" w:hAnsi="Segoe UI" w:cs="Segoe UI"/>
        </w:rPr>
        <w:t>projekt</w:t>
      </w:r>
      <w:r w:rsidR="005761E4" w:rsidRPr="00487EAB">
        <w:rPr>
          <w:rFonts w:ascii="Segoe UI" w:hAnsi="Segoe UI" w:cs="Segoe UI"/>
        </w:rPr>
        <w:t>ov</w:t>
      </w:r>
      <w:r w:rsidRPr="00487EAB">
        <w:rPr>
          <w:rFonts w:ascii="Segoe UI" w:hAnsi="Segoe UI" w:cs="Segoe UI"/>
        </w:rPr>
        <w:t xml:space="preserve"> a v súlade s prílohou </w:t>
      </w:r>
      <w:r w:rsidR="00A8700B" w:rsidRPr="00487EAB">
        <w:rPr>
          <w:rFonts w:ascii="Segoe UI" w:hAnsi="Segoe UI" w:cs="Segoe UI"/>
        </w:rPr>
        <w:t>I</w:t>
      </w:r>
      <w:r w:rsidRPr="00487EAB">
        <w:rPr>
          <w:rFonts w:ascii="Segoe UI" w:hAnsi="Segoe UI" w:cs="Segoe UI"/>
        </w:rPr>
        <w:t>X Všeobecného nariadenia.</w:t>
      </w:r>
    </w:p>
    <w:p w14:paraId="2975EADB" w14:textId="77777777" w:rsidR="006E066E" w:rsidRPr="00487EAB" w:rsidRDefault="006E066E" w:rsidP="006E066E">
      <w:pPr>
        <w:numPr>
          <w:ilvl w:val="0"/>
          <w:numId w:val="4"/>
        </w:numPr>
        <w:spacing w:before="120"/>
        <w:ind w:left="540" w:hanging="540"/>
        <w:jc w:val="both"/>
        <w:rPr>
          <w:rFonts w:ascii="Segoe UI" w:hAnsi="Segoe UI" w:cs="Segoe UI"/>
        </w:rPr>
      </w:pPr>
      <w:r w:rsidRPr="00487EAB">
        <w:rPr>
          <w:rFonts w:ascii="Segoe UI" w:hAnsi="Segoe UI" w:cs="Segoe UI"/>
        </w:rPr>
        <w:t>Partner sa zaväzuje dodržiavať všetky ďalšie povinnosti súvisiace s realizáciou svojej časti projektu, ktoré sú stanovené v Zmluve o NFP a dokumentoch na ktoré sa Zmluva o NFP odvoláva.</w:t>
      </w:r>
    </w:p>
    <w:p w14:paraId="73B6B05C" w14:textId="262EE31B" w:rsidR="006E066E" w:rsidRPr="00487EAB" w:rsidRDefault="006E066E" w:rsidP="00437007">
      <w:pPr>
        <w:spacing w:before="120"/>
        <w:jc w:val="both"/>
        <w:rPr>
          <w:rFonts w:ascii="Segoe UI" w:hAnsi="Segoe UI" w:cs="Segoe UI"/>
        </w:rPr>
      </w:pPr>
    </w:p>
    <w:p w14:paraId="4298C11E" w14:textId="3E28C7AE" w:rsidR="006E066E" w:rsidRPr="00487EAB" w:rsidRDefault="006E066E" w:rsidP="006E066E">
      <w:pPr>
        <w:keepNext/>
        <w:tabs>
          <w:tab w:val="left" w:pos="0"/>
        </w:tabs>
        <w:spacing w:before="120"/>
        <w:jc w:val="center"/>
        <w:outlineLvl w:val="0"/>
        <w:rPr>
          <w:rFonts w:ascii="Segoe UI" w:hAnsi="Segoe UI" w:cs="Segoe UI"/>
          <w:b/>
        </w:rPr>
      </w:pPr>
      <w:r w:rsidRPr="00487EAB">
        <w:rPr>
          <w:rFonts w:ascii="Segoe UI" w:hAnsi="Segoe UI" w:cs="Segoe UI"/>
          <w:b/>
        </w:rPr>
        <w:lastRenderedPageBreak/>
        <w:t xml:space="preserve">Článok </w:t>
      </w:r>
      <w:r w:rsidR="00EC1FCD" w:rsidRPr="00487EAB">
        <w:rPr>
          <w:rFonts w:ascii="Segoe UI" w:hAnsi="Segoe UI" w:cs="Segoe UI"/>
          <w:b/>
        </w:rPr>
        <w:t>6</w:t>
      </w:r>
    </w:p>
    <w:p w14:paraId="793573F0" w14:textId="3D81301C" w:rsidR="006E066E" w:rsidRPr="00487EAB" w:rsidRDefault="006E066E" w:rsidP="00BC191B">
      <w:pPr>
        <w:tabs>
          <w:tab w:val="left" w:pos="0"/>
        </w:tabs>
        <w:jc w:val="center"/>
        <w:rPr>
          <w:rFonts w:ascii="Segoe UI" w:hAnsi="Segoe UI" w:cs="Segoe UI"/>
          <w:b/>
        </w:rPr>
      </w:pPr>
      <w:r w:rsidRPr="00487EAB">
        <w:rPr>
          <w:rFonts w:ascii="Segoe UI" w:hAnsi="Segoe UI" w:cs="Segoe UI"/>
          <w:b/>
        </w:rPr>
        <w:t xml:space="preserve">Všeobecné práva a povinnosti </w:t>
      </w:r>
      <w:r w:rsidR="00080A5C" w:rsidRPr="00487EAB">
        <w:rPr>
          <w:rFonts w:ascii="Segoe UI" w:hAnsi="Segoe UI" w:cs="Segoe UI"/>
          <w:b/>
        </w:rPr>
        <w:t>Hlavného</w:t>
      </w:r>
      <w:r w:rsidRPr="00487EAB">
        <w:rPr>
          <w:rFonts w:ascii="Segoe UI" w:hAnsi="Segoe UI" w:cs="Segoe UI"/>
          <w:b/>
        </w:rPr>
        <w:t xml:space="preserve"> partnera</w:t>
      </w:r>
    </w:p>
    <w:p w14:paraId="12ADA870" w14:textId="6E9B465C" w:rsidR="006E066E" w:rsidRPr="00487EAB" w:rsidRDefault="00080A5C" w:rsidP="006E066E">
      <w:pPr>
        <w:numPr>
          <w:ilvl w:val="0"/>
          <w:numId w:val="7"/>
        </w:numPr>
        <w:tabs>
          <w:tab w:val="clear" w:pos="735"/>
          <w:tab w:val="left" w:pos="540"/>
        </w:tabs>
        <w:spacing w:before="120"/>
        <w:ind w:left="540" w:hanging="540"/>
        <w:jc w:val="both"/>
        <w:rPr>
          <w:rFonts w:ascii="Segoe UI" w:hAnsi="Segoe UI" w:cs="Segoe UI"/>
        </w:rPr>
      </w:pPr>
      <w:r w:rsidRPr="00487EAB">
        <w:rPr>
          <w:rFonts w:ascii="Segoe UI" w:hAnsi="Segoe UI" w:cs="Segoe UI"/>
        </w:rPr>
        <w:t>Hlavný</w:t>
      </w:r>
      <w:r w:rsidR="006E066E" w:rsidRPr="00487EAB">
        <w:rPr>
          <w:rFonts w:ascii="Segoe UI" w:hAnsi="Segoe UI" w:cs="Segoe UI"/>
        </w:rPr>
        <w:t xml:space="preserve"> partner sa zaväzuje okrem povinností vyplývajúcich z článku </w:t>
      </w:r>
      <w:r w:rsidR="00EC1FCD" w:rsidRPr="00487EAB">
        <w:rPr>
          <w:rFonts w:ascii="Segoe UI" w:hAnsi="Segoe UI" w:cs="Segoe UI"/>
        </w:rPr>
        <w:t>4</w:t>
      </w:r>
      <w:r w:rsidR="006E066E" w:rsidRPr="00487EAB">
        <w:rPr>
          <w:rFonts w:ascii="Segoe UI" w:hAnsi="Segoe UI" w:cs="Segoe UI"/>
        </w:rPr>
        <w:t xml:space="preserve"> a článku </w:t>
      </w:r>
      <w:r w:rsidR="00EC1FCD" w:rsidRPr="00487EAB">
        <w:rPr>
          <w:rFonts w:ascii="Segoe UI" w:hAnsi="Segoe UI" w:cs="Segoe UI"/>
        </w:rPr>
        <w:t>5</w:t>
      </w:r>
      <w:r w:rsidR="006E066E" w:rsidRPr="00487EAB">
        <w:rPr>
          <w:rFonts w:ascii="Segoe UI" w:hAnsi="Segoe UI" w:cs="Segoe UI"/>
        </w:rPr>
        <w:t xml:space="preserve"> tejto Dohody plniť najmä nasledovné povinnosti:</w:t>
      </w:r>
    </w:p>
    <w:p w14:paraId="2B239A0B" w14:textId="55E71F59" w:rsidR="006E066E" w:rsidRPr="00487EAB" w:rsidRDefault="006E066E" w:rsidP="006E066E">
      <w:pPr>
        <w:numPr>
          <w:ilvl w:val="0"/>
          <w:numId w:val="8"/>
        </w:numPr>
        <w:tabs>
          <w:tab w:val="clear" w:pos="1080"/>
          <w:tab w:val="num" w:pos="900"/>
        </w:tabs>
        <w:ind w:left="900"/>
        <w:jc w:val="both"/>
        <w:rPr>
          <w:rFonts w:ascii="Segoe UI" w:hAnsi="Segoe UI" w:cs="Segoe UI"/>
        </w:rPr>
      </w:pPr>
      <w:r w:rsidRPr="00487EAB">
        <w:rPr>
          <w:rFonts w:ascii="Segoe UI" w:hAnsi="Segoe UI" w:cs="Segoe UI"/>
        </w:rPr>
        <w:t xml:space="preserve">celkovo koordinovať realizáciu aktivít projektu a za týmto účelom vymenovať </w:t>
      </w:r>
      <w:r w:rsidR="00080A5C" w:rsidRPr="00487EAB">
        <w:rPr>
          <w:rFonts w:ascii="Segoe UI" w:hAnsi="Segoe UI" w:cs="Segoe UI"/>
        </w:rPr>
        <w:t>hlavného</w:t>
      </w:r>
      <w:r w:rsidRPr="00487EAB">
        <w:rPr>
          <w:rFonts w:ascii="Segoe UI" w:hAnsi="Segoe UI" w:cs="Segoe UI"/>
        </w:rPr>
        <w:t xml:space="preserve"> projektového manažéra,</w:t>
      </w:r>
    </w:p>
    <w:p w14:paraId="0FD96B2B" w14:textId="41B739EB" w:rsidR="006E066E" w:rsidRPr="00487EAB" w:rsidRDefault="006E066E" w:rsidP="006E066E">
      <w:pPr>
        <w:numPr>
          <w:ilvl w:val="0"/>
          <w:numId w:val="8"/>
        </w:numPr>
        <w:tabs>
          <w:tab w:val="clear" w:pos="1080"/>
          <w:tab w:val="num" w:pos="900"/>
        </w:tabs>
        <w:ind w:left="900"/>
        <w:jc w:val="both"/>
        <w:rPr>
          <w:rFonts w:ascii="Segoe UI" w:hAnsi="Segoe UI" w:cs="Segoe UI"/>
        </w:rPr>
      </w:pPr>
      <w:r w:rsidRPr="00487EAB">
        <w:rPr>
          <w:rFonts w:ascii="Segoe UI" w:hAnsi="Segoe UI" w:cs="Segoe UI"/>
        </w:rPr>
        <w:t xml:space="preserve">bezodkladne informovať všetkých Partnerov o podmienkach, ktoré stanoví </w:t>
      </w:r>
      <w:r w:rsidR="009D06B6" w:rsidRPr="00487EAB">
        <w:rPr>
          <w:rFonts w:ascii="Segoe UI" w:hAnsi="Segoe UI" w:cs="Segoe UI"/>
        </w:rPr>
        <w:t>M</w:t>
      </w:r>
      <w:r w:rsidRPr="00487EAB">
        <w:rPr>
          <w:rFonts w:ascii="Segoe UI" w:hAnsi="Segoe UI" w:cs="Segoe UI"/>
        </w:rPr>
        <w:t xml:space="preserve">onitorovací výbor/Poskytovateľ pre schválenie projektu a na základe výzvy </w:t>
      </w:r>
      <w:proofErr w:type="spellStart"/>
      <w:r w:rsidR="005761E4" w:rsidRPr="00487EAB">
        <w:rPr>
          <w:rFonts w:ascii="Segoe UI" w:hAnsi="Segoe UI" w:cs="Segoe UI"/>
        </w:rPr>
        <w:t>Sp</w:t>
      </w:r>
      <w:r w:rsidRPr="00487EAB">
        <w:rPr>
          <w:rFonts w:ascii="Segoe UI" w:hAnsi="Segoe UI" w:cs="Segoe UI"/>
        </w:rPr>
        <w:t>S</w:t>
      </w:r>
      <w:proofErr w:type="spellEnd"/>
      <w:r w:rsidRPr="00487EAB">
        <w:rPr>
          <w:rFonts w:ascii="Segoe UI" w:hAnsi="Segoe UI" w:cs="Segoe UI"/>
        </w:rPr>
        <w:t xml:space="preserve"> zabezpečiť preukázanie splnenia podmienok poskytnutia </w:t>
      </w:r>
      <w:r w:rsidR="005761E4" w:rsidRPr="00487EAB">
        <w:rPr>
          <w:rFonts w:ascii="Segoe UI" w:hAnsi="Segoe UI" w:cs="Segoe UI"/>
        </w:rPr>
        <w:t>príspevku</w:t>
      </w:r>
      <w:r w:rsidRPr="00487EAB">
        <w:rPr>
          <w:rFonts w:ascii="Segoe UI" w:hAnsi="Segoe UI" w:cs="Segoe UI"/>
        </w:rPr>
        <w:t xml:space="preserve">, </w:t>
      </w:r>
    </w:p>
    <w:p w14:paraId="22F11BED" w14:textId="21020DE6" w:rsidR="006E066E" w:rsidRPr="00487EAB" w:rsidRDefault="006E066E" w:rsidP="006E066E">
      <w:pPr>
        <w:numPr>
          <w:ilvl w:val="0"/>
          <w:numId w:val="8"/>
        </w:numPr>
        <w:tabs>
          <w:tab w:val="clear" w:pos="1080"/>
          <w:tab w:val="num" w:pos="900"/>
        </w:tabs>
        <w:ind w:left="900"/>
        <w:jc w:val="both"/>
        <w:rPr>
          <w:rFonts w:ascii="Segoe UI" w:hAnsi="Segoe UI" w:cs="Segoe UI"/>
        </w:rPr>
      </w:pPr>
      <w:r w:rsidRPr="00487EAB">
        <w:rPr>
          <w:rFonts w:ascii="Segoe UI" w:hAnsi="Segoe UI" w:cs="Segoe UI"/>
        </w:rPr>
        <w:t>dohodnúť harmonogram monitorovania a predkladania výdavkov so všetkými partnermi projektu a konzultovať ho so svojim Národným kontrolórom</w:t>
      </w:r>
      <w:r w:rsidR="00C03353" w:rsidRPr="00487EAB">
        <w:rPr>
          <w:rFonts w:ascii="Segoe UI" w:hAnsi="Segoe UI" w:cs="Segoe UI"/>
        </w:rPr>
        <w:t xml:space="preserve"> (</w:t>
      </w:r>
      <w:r w:rsidR="005761E4" w:rsidRPr="00487EAB">
        <w:rPr>
          <w:rFonts w:ascii="Segoe UI" w:hAnsi="Segoe UI" w:cs="Segoe UI"/>
        </w:rPr>
        <w:t xml:space="preserve">príslušným útvarom </w:t>
      </w:r>
      <w:r w:rsidR="00BC191B" w:rsidRPr="00487EAB">
        <w:rPr>
          <w:rFonts w:ascii="Segoe UI" w:hAnsi="Segoe UI" w:cs="Segoe UI"/>
        </w:rPr>
        <w:t>prvostupňovej</w:t>
      </w:r>
      <w:r w:rsidR="005761E4" w:rsidRPr="00487EAB">
        <w:rPr>
          <w:rFonts w:ascii="Segoe UI" w:hAnsi="Segoe UI" w:cs="Segoe UI"/>
        </w:rPr>
        <w:t xml:space="preserve"> kontroly)</w:t>
      </w:r>
      <w:r w:rsidR="00BC191B" w:rsidRPr="00487EAB">
        <w:rPr>
          <w:rFonts w:ascii="Segoe UI" w:hAnsi="Segoe UI" w:cs="Segoe UI"/>
        </w:rPr>
        <w:t>,</w:t>
      </w:r>
    </w:p>
    <w:p w14:paraId="16C91BA2" w14:textId="77777777" w:rsidR="006E066E" w:rsidRPr="00487EAB" w:rsidRDefault="006E066E" w:rsidP="006E066E">
      <w:pPr>
        <w:numPr>
          <w:ilvl w:val="0"/>
          <w:numId w:val="8"/>
        </w:numPr>
        <w:tabs>
          <w:tab w:val="clear" w:pos="1080"/>
          <w:tab w:val="num" w:pos="900"/>
        </w:tabs>
        <w:ind w:left="900"/>
        <w:jc w:val="both"/>
        <w:rPr>
          <w:rFonts w:ascii="Segoe UI" w:hAnsi="Segoe UI" w:cs="Segoe UI"/>
        </w:rPr>
      </w:pPr>
      <w:r w:rsidRPr="00487EAB">
        <w:rPr>
          <w:rFonts w:ascii="Segoe UI" w:hAnsi="Segoe UI" w:cs="Segoe UI"/>
        </w:rPr>
        <w:t xml:space="preserve">uzatvoriť Zmluvu o NFP s Poskytovateľovi a informovať Partnerov o jej obsahu </w:t>
      </w:r>
      <w:r w:rsidRPr="00487EAB">
        <w:rPr>
          <w:rFonts w:ascii="Segoe UI" w:hAnsi="Segoe UI" w:cs="Segoe UI"/>
        </w:rPr>
        <w:br/>
        <w:t xml:space="preserve">a povinnostiach z nej vyplývajúcich, </w:t>
      </w:r>
    </w:p>
    <w:p w14:paraId="3C35C2BC" w14:textId="2B50029A" w:rsidR="006E066E" w:rsidRPr="00487EAB" w:rsidRDefault="006E066E" w:rsidP="006E066E">
      <w:pPr>
        <w:numPr>
          <w:ilvl w:val="0"/>
          <w:numId w:val="8"/>
        </w:numPr>
        <w:tabs>
          <w:tab w:val="clear" w:pos="1080"/>
          <w:tab w:val="num" w:pos="900"/>
        </w:tabs>
        <w:ind w:left="900"/>
        <w:jc w:val="both"/>
        <w:rPr>
          <w:rFonts w:ascii="Segoe UI" w:hAnsi="Segoe UI" w:cs="Segoe UI"/>
        </w:rPr>
      </w:pPr>
      <w:r w:rsidRPr="00487EAB">
        <w:rPr>
          <w:rFonts w:ascii="Segoe UI" w:hAnsi="Segoe UI" w:cs="Segoe UI"/>
        </w:rPr>
        <w:t xml:space="preserve">predkladať Poskytovateľovi </w:t>
      </w:r>
      <w:r w:rsidR="00D8279E" w:rsidRPr="00487EAB">
        <w:rPr>
          <w:rFonts w:ascii="Segoe UI" w:hAnsi="Segoe UI" w:cs="Segoe UI"/>
        </w:rPr>
        <w:t>M</w:t>
      </w:r>
      <w:r w:rsidRPr="00487EAB">
        <w:rPr>
          <w:rFonts w:ascii="Segoe UI" w:hAnsi="Segoe UI" w:cs="Segoe UI"/>
        </w:rPr>
        <w:t xml:space="preserve">onitorovacie správy </w:t>
      </w:r>
      <w:r w:rsidR="00D8279E" w:rsidRPr="00487EAB">
        <w:rPr>
          <w:rFonts w:ascii="Segoe UI" w:hAnsi="Segoe UI" w:cs="Segoe UI"/>
        </w:rPr>
        <w:t xml:space="preserve">projektu </w:t>
      </w:r>
      <w:r w:rsidRPr="00487EAB">
        <w:rPr>
          <w:rFonts w:ascii="Segoe UI" w:hAnsi="Segoe UI" w:cs="Segoe UI"/>
        </w:rPr>
        <w:t>vypracované na základe overených monitorovacích správ jednotlivých Partnerov v termínoch stanovených v Zmluve o NFP,</w:t>
      </w:r>
    </w:p>
    <w:p w14:paraId="757C7891" w14:textId="77777777" w:rsidR="006E066E" w:rsidRPr="00487EAB" w:rsidRDefault="006E066E" w:rsidP="006E066E">
      <w:pPr>
        <w:numPr>
          <w:ilvl w:val="0"/>
          <w:numId w:val="8"/>
        </w:numPr>
        <w:tabs>
          <w:tab w:val="clear" w:pos="1080"/>
          <w:tab w:val="num" w:pos="900"/>
        </w:tabs>
        <w:ind w:left="900"/>
        <w:jc w:val="both"/>
        <w:rPr>
          <w:rFonts w:ascii="Segoe UI" w:hAnsi="Segoe UI" w:cs="Segoe UI"/>
        </w:rPr>
      </w:pPr>
      <w:r w:rsidRPr="00487EAB">
        <w:rPr>
          <w:rFonts w:ascii="Segoe UI" w:hAnsi="Segoe UI" w:cs="Segoe UI"/>
        </w:rPr>
        <w:t>zhromažďovať od jednotlivých Partnerov Zoznam deklarovaných výdavkov potvrdený príslušným útvarom prvostupňovej kontroly a Osvedčenia o oprávnenosti výdavkov; na ich základe spracovávať a predkladať Poskytovateľovi Žiadosti o platbu za projekt v termínoch stanovených v Zmluve o NFP,</w:t>
      </w:r>
    </w:p>
    <w:p w14:paraId="432A3D73" w14:textId="10347206" w:rsidR="006E066E" w:rsidRPr="00487EAB" w:rsidRDefault="006E066E" w:rsidP="006E066E">
      <w:pPr>
        <w:numPr>
          <w:ilvl w:val="0"/>
          <w:numId w:val="8"/>
        </w:numPr>
        <w:tabs>
          <w:tab w:val="clear" w:pos="1080"/>
          <w:tab w:val="num" w:pos="900"/>
        </w:tabs>
        <w:ind w:left="900"/>
        <w:jc w:val="both"/>
        <w:rPr>
          <w:rFonts w:ascii="Segoe UI" w:hAnsi="Segoe UI" w:cs="Segoe UI"/>
        </w:rPr>
      </w:pPr>
      <w:r w:rsidRPr="00487EAB">
        <w:rPr>
          <w:rFonts w:ascii="Segoe UI" w:hAnsi="Segoe UI" w:cs="Segoe UI"/>
        </w:rPr>
        <w:t xml:space="preserve">po obdržaní finančných prostriedkov z EFRR postúpiť bezodkladne tieto prostriedky jednotlivým Partnerom podľa podielov stanovených v Osvedčeniach o oprávnenosti v mene Euro a to bankovým prevodom na účty, ktoré sú uvedené v Zmluve o NFP; ak je </w:t>
      </w:r>
      <w:r w:rsidR="00080A5C" w:rsidRPr="00487EAB">
        <w:rPr>
          <w:rFonts w:ascii="Segoe UI" w:hAnsi="Segoe UI" w:cs="Segoe UI"/>
        </w:rPr>
        <w:t>Hlavný</w:t>
      </w:r>
      <w:r w:rsidRPr="00487EAB">
        <w:rPr>
          <w:rFonts w:ascii="Segoe UI" w:hAnsi="Segoe UI" w:cs="Segoe UI"/>
        </w:rPr>
        <w:t xml:space="preserve"> partner zo Slovenskej republiky, je povinný takto postúpiť Partnerom zo Slovenskej republiky aj finančné pros</w:t>
      </w:r>
      <w:r w:rsidR="00BC191B" w:rsidRPr="00487EAB">
        <w:rPr>
          <w:rFonts w:ascii="Segoe UI" w:hAnsi="Segoe UI" w:cs="Segoe UI"/>
        </w:rPr>
        <w:t>triedky zo štátneho rozpočtu SR,</w:t>
      </w:r>
    </w:p>
    <w:p w14:paraId="46843879" w14:textId="5B199990" w:rsidR="006E066E" w:rsidRPr="00487EAB" w:rsidRDefault="006E066E" w:rsidP="006E066E">
      <w:pPr>
        <w:numPr>
          <w:ilvl w:val="0"/>
          <w:numId w:val="8"/>
        </w:numPr>
        <w:tabs>
          <w:tab w:val="clear" w:pos="1080"/>
          <w:tab w:val="num" w:pos="900"/>
        </w:tabs>
        <w:ind w:left="900"/>
        <w:jc w:val="both"/>
        <w:rPr>
          <w:rFonts w:ascii="Segoe UI" w:hAnsi="Segoe UI" w:cs="Segoe UI"/>
        </w:rPr>
      </w:pPr>
      <w:r w:rsidRPr="00487EAB">
        <w:rPr>
          <w:rFonts w:ascii="Segoe UI" w:hAnsi="Segoe UI" w:cs="Segoe UI"/>
        </w:rPr>
        <w:t>bezodkladne informovať Partnerov o akejkoľvek skutočnosti, ktorá má alebo by mohla mať vplyv na realizáciu aktivít projektu, pravidelne informovať Partnerov o každej relevantnej komunikácii s Poskytovateľom, príslušným útvarom prvostupňovej kontroly a </w:t>
      </w:r>
      <w:proofErr w:type="spellStart"/>
      <w:r w:rsidR="005761E4" w:rsidRPr="00487EAB">
        <w:rPr>
          <w:rFonts w:ascii="Segoe UI" w:hAnsi="Segoe UI" w:cs="Segoe UI"/>
        </w:rPr>
        <w:t>SpS</w:t>
      </w:r>
      <w:proofErr w:type="spellEnd"/>
      <w:r w:rsidRPr="00487EAB">
        <w:rPr>
          <w:rFonts w:ascii="Segoe UI" w:hAnsi="Segoe UI" w:cs="Segoe UI"/>
        </w:rPr>
        <w:t xml:space="preserve"> a o každej skutočnosti, ktorá má alebo by mohla mať vplyv na realizáciu aktivít projektu.</w:t>
      </w:r>
    </w:p>
    <w:p w14:paraId="59774FAC" w14:textId="2B942BB0" w:rsidR="006E066E" w:rsidRPr="00487EAB" w:rsidRDefault="00080A5C" w:rsidP="006E066E">
      <w:pPr>
        <w:numPr>
          <w:ilvl w:val="0"/>
          <w:numId w:val="7"/>
        </w:numPr>
        <w:tabs>
          <w:tab w:val="clear" w:pos="735"/>
          <w:tab w:val="left" w:pos="540"/>
        </w:tabs>
        <w:spacing w:before="120"/>
        <w:ind w:left="540" w:hanging="540"/>
        <w:jc w:val="both"/>
        <w:rPr>
          <w:rFonts w:ascii="Segoe UI" w:hAnsi="Segoe UI" w:cs="Segoe UI"/>
        </w:rPr>
      </w:pPr>
      <w:r w:rsidRPr="00487EAB">
        <w:rPr>
          <w:rFonts w:ascii="Segoe UI" w:hAnsi="Segoe UI" w:cs="Segoe UI"/>
        </w:rPr>
        <w:t>Hlavný</w:t>
      </w:r>
      <w:r w:rsidR="006E066E" w:rsidRPr="00487EAB">
        <w:rPr>
          <w:rFonts w:ascii="Segoe UI" w:hAnsi="Segoe UI" w:cs="Segoe UI"/>
        </w:rPr>
        <w:t xml:space="preserve"> partner má povinnosť požadovať od Partnerov vrátenie neoprávnene použitých finančných prostriedkov z EFRR (v prípade, že je </w:t>
      </w:r>
      <w:r w:rsidRPr="00487EAB">
        <w:rPr>
          <w:rFonts w:ascii="Segoe UI" w:hAnsi="Segoe UI" w:cs="Segoe UI"/>
        </w:rPr>
        <w:t>Hlavný</w:t>
      </w:r>
      <w:r w:rsidR="006E066E" w:rsidRPr="00487EAB">
        <w:rPr>
          <w:rFonts w:ascii="Segoe UI" w:hAnsi="Segoe UI" w:cs="Segoe UI"/>
        </w:rPr>
        <w:t xml:space="preserve"> partner zo SR a má Partnerov zo SR, aj prostriedkov zo štátneho rozpočtu SR) za účelom ich vrátenia Poskytovateľovi ak ho na to Poskytovateľ vyzval.</w:t>
      </w:r>
    </w:p>
    <w:p w14:paraId="4428F72B" w14:textId="22B74787" w:rsidR="007313EE" w:rsidRPr="00487EAB" w:rsidRDefault="007313EE">
      <w:pPr>
        <w:spacing w:after="160" w:line="259" w:lineRule="auto"/>
        <w:rPr>
          <w:rFonts w:ascii="Segoe UI" w:hAnsi="Segoe UI" w:cs="Segoe UI"/>
          <w:b/>
        </w:rPr>
      </w:pPr>
      <w:permStart w:id="1795046806" w:edGrp="everyone"/>
    </w:p>
    <w:permEnd w:id="1795046806"/>
    <w:p w14:paraId="34A88627" w14:textId="77777777" w:rsidR="007313EE" w:rsidRPr="00487EAB" w:rsidRDefault="007313EE">
      <w:pPr>
        <w:spacing w:after="160" w:line="259" w:lineRule="auto"/>
        <w:rPr>
          <w:rFonts w:ascii="Segoe UI" w:hAnsi="Segoe UI" w:cs="Segoe UI"/>
          <w:b/>
        </w:rPr>
      </w:pPr>
      <w:r w:rsidRPr="00487EAB">
        <w:rPr>
          <w:rFonts w:ascii="Segoe UI" w:hAnsi="Segoe UI" w:cs="Segoe UI"/>
          <w:b/>
        </w:rPr>
        <w:br w:type="page"/>
      </w:r>
    </w:p>
    <w:p w14:paraId="3AB8036F" w14:textId="57B0CCAA" w:rsidR="006E066E" w:rsidRPr="00487EAB" w:rsidRDefault="006E066E" w:rsidP="007313EE">
      <w:pPr>
        <w:tabs>
          <w:tab w:val="left" w:pos="0"/>
        </w:tabs>
        <w:spacing w:before="120"/>
        <w:jc w:val="center"/>
        <w:outlineLvl w:val="0"/>
        <w:rPr>
          <w:rFonts w:ascii="Segoe UI" w:hAnsi="Segoe UI" w:cs="Segoe UI"/>
          <w:b/>
        </w:rPr>
      </w:pPr>
      <w:r w:rsidRPr="00487EAB">
        <w:rPr>
          <w:rFonts w:ascii="Segoe UI" w:hAnsi="Segoe UI" w:cs="Segoe UI"/>
          <w:b/>
        </w:rPr>
        <w:lastRenderedPageBreak/>
        <w:t xml:space="preserve">Článok </w:t>
      </w:r>
      <w:r w:rsidR="00EC1FCD" w:rsidRPr="00487EAB">
        <w:rPr>
          <w:rFonts w:ascii="Segoe UI" w:hAnsi="Segoe UI" w:cs="Segoe UI"/>
          <w:b/>
        </w:rPr>
        <w:t>7</w:t>
      </w:r>
    </w:p>
    <w:p w14:paraId="40688706" w14:textId="77777777" w:rsidR="006E066E" w:rsidRPr="00487EAB" w:rsidRDefault="006E066E" w:rsidP="006A1844">
      <w:pPr>
        <w:jc w:val="center"/>
        <w:rPr>
          <w:rFonts w:ascii="Segoe UI" w:hAnsi="Segoe UI" w:cs="Segoe UI"/>
          <w:b/>
        </w:rPr>
      </w:pPr>
      <w:r w:rsidRPr="00487EAB">
        <w:rPr>
          <w:rFonts w:ascii="Segoe UI" w:hAnsi="Segoe UI" w:cs="Segoe UI"/>
          <w:b/>
        </w:rPr>
        <w:t>Všeobecné povinnosti Hlavného cezhraničného partnera zo SR</w:t>
      </w:r>
    </w:p>
    <w:p w14:paraId="0510D8E2" w14:textId="2A72399D" w:rsidR="006E066E" w:rsidRPr="00487EAB" w:rsidRDefault="006E066E" w:rsidP="006E066E">
      <w:pPr>
        <w:numPr>
          <w:ilvl w:val="0"/>
          <w:numId w:val="19"/>
        </w:numPr>
        <w:tabs>
          <w:tab w:val="clear" w:pos="1260"/>
          <w:tab w:val="num" w:pos="540"/>
        </w:tabs>
        <w:spacing w:before="120"/>
        <w:ind w:left="540" w:hanging="360"/>
        <w:jc w:val="both"/>
        <w:rPr>
          <w:rFonts w:ascii="Segoe UI" w:hAnsi="Segoe UI" w:cs="Segoe UI"/>
        </w:rPr>
      </w:pPr>
      <w:r w:rsidRPr="00487EAB">
        <w:rPr>
          <w:rFonts w:ascii="Segoe UI" w:hAnsi="Segoe UI" w:cs="Segoe UI"/>
        </w:rPr>
        <w:t xml:space="preserve">Ak je </w:t>
      </w:r>
      <w:r w:rsidR="0048326F" w:rsidRPr="00487EAB">
        <w:rPr>
          <w:rFonts w:ascii="Segoe UI" w:hAnsi="Segoe UI" w:cs="Segoe UI"/>
        </w:rPr>
        <w:t>Hlavný</w:t>
      </w:r>
      <w:r w:rsidRPr="00487EAB">
        <w:rPr>
          <w:rFonts w:ascii="Segoe UI" w:hAnsi="Segoe UI" w:cs="Segoe UI"/>
        </w:rPr>
        <w:t xml:space="preserve"> partner z Českej republiky, Hlavný cezhraničný partner zo SR sa zaväzuje, okrem povinností vyplývajúcich z článku </w:t>
      </w:r>
      <w:r w:rsidR="00EC1FCD" w:rsidRPr="00487EAB">
        <w:rPr>
          <w:rFonts w:ascii="Segoe UI" w:hAnsi="Segoe UI" w:cs="Segoe UI"/>
        </w:rPr>
        <w:t>4</w:t>
      </w:r>
      <w:r w:rsidRPr="00487EAB">
        <w:rPr>
          <w:rFonts w:ascii="Segoe UI" w:hAnsi="Segoe UI" w:cs="Segoe UI"/>
        </w:rPr>
        <w:t xml:space="preserve"> a článku </w:t>
      </w:r>
      <w:r w:rsidR="00EC1FCD" w:rsidRPr="00487EAB">
        <w:rPr>
          <w:rFonts w:ascii="Segoe UI" w:hAnsi="Segoe UI" w:cs="Segoe UI"/>
        </w:rPr>
        <w:t>5</w:t>
      </w:r>
      <w:r w:rsidRPr="00487EAB">
        <w:rPr>
          <w:rFonts w:ascii="Segoe UI" w:hAnsi="Segoe UI" w:cs="Segoe UI"/>
        </w:rPr>
        <w:t xml:space="preserve"> tejto Dohody, podpísať Zmluvu o spolufinancovaní zo štátneho rozpočtu SR.</w:t>
      </w:r>
    </w:p>
    <w:p w14:paraId="725D188F" w14:textId="77777777" w:rsidR="006E066E" w:rsidRPr="00487EAB" w:rsidRDefault="006E066E" w:rsidP="006E066E">
      <w:pPr>
        <w:numPr>
          <w:ilvl w:val="0"/>
          <w:numId w:val="19"/>
        </w:numPr>
        <w:tabs>
          <w:tab w:val="clear" w:pos="1260"/>
          <w:tab w:val="num" w:pos="540"/>
        </w:tabs>
        <w:spacing w:before="120"/>
        <w:ind w:left="540" w:hanging="360"/>
        <w:jc w:val="both"/>
        <w:rPr>
          <w:rFonts w:ascii="Segoe UI" w:hAnsi="Segoe UI" w:cs="Segoe UI"/>
        </w:rPr>
      </w:pPr>
      <w:r w:rsidRPr="00487EAB">
        <w:rPr>
          <w:rFonts w:ascii="Segoe UI" w:hAnsi="Segoe UI" w:cs="Segoe UI"/>
        </w:rPr>
        <w:t>Hlavný cezhraničný partner zo SR po obdržaní prostriedkov štátneho rozpočtu SR, postúpi bezodkladne tieto prostriedky jednotlivým Partnerom zo SR podľa podielov stanovených v Osvedčeniach o oprávnenosti výdavkov v mene Euro a to bankovým prevodom na účty, ktoré sú uvedené v Zmluve o NFP.</w:t>
      </w:r>
    </w:p>
    <w:p w14:paraId="78842A92" w14:textId="5E472F28" w:rsidR="006E066E" w:rsidRPr="00487EAB" w:rsidRDefault="006E066E" w:rsidP="006E066E">
      <w:pPr>
        <w:numPr>
          <w:ilvl w:val="0"/>
          <w:numId w:val="19"/>
        </w:numPr>
        <w:tabs>
          <w:tab w:val="clear" w:pos="1260"/>
          <w:tab w:val="num" w:pos="540"/>
        </w:tabs>
        <w:spacing w:before="120"/>
        <w:ind w:left="540" w:hanging="360"/>
        <w:jc w:val="both"/>
        <w:rPr>
          <w:rFonts w:ascii="Segoe UI" w:hAnsi="Segoe UI" w:cs="Segoe UI"/>
        </w:rPr>
      </w:pPr>
      <w:r w:rsidRPr="00487EAB">
        <w:rPr>
          <w:rFonts w:ascii="Segoe UI" w:hAnsi="Segoe UI" w:cs="Segoe UI"/>
        </w:rPr>
        <w:t xml:space="preserve">Hlavný cezhraničný partner má povinnosť písomne vyžiadať od Partnerov zo SR neoprávnene použité finančné prostriedky zo štátneho rozpočtu SR (v prípade, že je </w:t>
      </w:r>
      <w:r w:rsidR="0048326F" w:rsidRPr="00487EAB">
        <w:rPr>
          <w:rFonts w:ascii="Segoe UI" w:hAnsi="Segoe UI" w:cs="Segoe UI"/>
        </w:rPr>
        <w:t>Hlavný</w:t>
      </w:r>
      <w:r w:rsidRPr="00487EAB">
        <w:rPr>
          <w:rFonts w:ascii="Segoe UI" w:hAnsi="Segoe UI" w:cs="Segoe UI"/>
        </w:rPr>
        <w:t xml:space="preserve"> partner z ČR) a tieto vrátiť Poskytovateľovi ak ho na to Poskytovateľ vyzval a nezrovnalosť bola spôsobená Partnermi zo SR.</w:t>
      </w:r>
    </w:p>
    <w:p w14:paraId="3B0A3F46" w14:textId="5298C40B" w:rsidR="00BD3F10" w:rsidRPr="00487EAB" w:rsidRDefault="00BD3F10" w:rsidP="00BD3F10">
      <w:pPr>
        <w:spacing w:before="120"/>
        <w:jc w:val="both"/>
        <w:rPr>
          <w:rFonts w:ascii="Segoe UI" w:hAnsi="Segoe UI" w:cs="Segoe UI"/>
        </w:rPr>
      </w:pPr>
      <w:permStart w:id="967603065" w:edGrp="everyone"/>
      <w:r w:rsidRPr="00487EAB">
        <w:rPr>
          <w:rFonts w:ascii="Segoe UI" w:hAnsi="Segoe UI" w:cs="Segoe UI"/>
        </w:rPr>
        <w:t xml:space="preserve"> </w:t>
      </w:r>
    </w:p>
    <w:permEnd w:id="967603065"/>
    <w:p w14:paraId="2A1A73DD" w14:textId="27CF73D4" w:rsidR="006E066E" w:rsidRPr="00487EAB" w:rsidRDefault="006E066E" w:rsidP="006A1844">
      <w:pPr>
        <w:spacing w:before="120"/>
        <w:jc w:val="both"/>
        <w:rPr>
          <w:rFonts w:ascii="Segoe UI" w:hAnsi="Segoe UI" w:cs="Segoe UI"/>
        </w:rPr>
      </w:pPr>
    </w:p>
    <w:p w14:paraId="53DBA1FA" w14:textId="52E60351" w:rsidR="006E066E" w:rsidRPr="00487EAB" w:rsidRDefault="006E066E" w:rsidP="006E066E">
      <w:pPr>
        <w:tabs>
          <w:tab w:val="left" w:pos="0"/>
        </w:tabs>
        <w:spacing w:before="120"/>
        <w:jc w:val="center"/>
        <w:outlineLvl w:val="0"/>
        <w:rPr>
          <w:rFonts w:ascii="Segoe UI" w:hAnsi="Segoe UI" w:cs="Segoe UI"/>
          <w:b/>
        </w:rPr>
      </w:pPr>
      <w:r w:rsidRPr="00487EAB">
        <w:rPr>
          <w:rFonts w:ascii="Segoe UI" w:hAnsi="Segoe UI" w:cs="Segoe UI"/>
          <w:b/>
        </w:rPr>
        <w:t xml:space="preserve">Článok </w:t>
      </w:r>
      <w:r w:rsidR="00EC1FCD" w:rsidRPr="00487EAB">
        <w:rPr>
          <w:rFonts w:ascii="Segoe UI" w:hAnsi="Segoe UI" w:cs="Segoe UI"/>
          <w:b/>
        </w:rPr>
        <w:t>8</w:t>
      </w:r>
    </w:p>
    <w:p w14:paraId="2BE1DE1C" w14:textId="77777777" w:rsidR="006E066E" w:rsidRPr="00487EAB" w:rsidRDefault="006E066E" w:rsidP="007313EE">
      <w:pPr>
        <w:tabs>
          <w:tab w:val="left" w:pos="0"/>
        </w:tabs>
        <w:jc w:val="center"/>
        <w:rPr>
          <w:rFonts w:ascii="Segoe UI" w:hAnsi="Segoe UI" w:cs="Segoe UI"/>
          <w:b/>
        </w:rPr>
      </w:pPr>
      <w:r w:rsidRPr="00487EAB">
        <w:rPr>
          <w:rFonts w:ascii="Segoe UI" w:hAnsi="Segoe UI" w:cs="Segoe UI"/>
          <w:b/>
        </w:rPr>
        <w:t>Všeobecné povinnosti Projektového partnera</w:t>
      </w:r>
    </w:p>
    <w:p w14:paraId="131291B8" w14:textId="4CD02324" w:rsidR="006E066E" w:rsidRPr="00487EAB" w:rsidRDefault="006E066E" w:rsidP="006E066E">
      <w:pPr>
        <w:numPr>
          <w:ilvl w:val="0"/>
          <w:numId w:val="14"/>
        </w:numPr>
        <w:tabs>
          <w:tab w:val="clear" w:pos="735"/>
          <w:tab w:val="num" w:pos="540"/>
        </w:tabs>
        <w:spacing w:before="120"/>
        <w:ind w:left="540" w:hanging="540"/>
        <w:jc w:val="both"/>
        <w:rPr>
          <w:rFonts w:ascii="Segoe UI" w:hAnsi="Segoe UI" w:cs="Segoe UI"/>
        </w:rPr>
      </w:pPr>
      <w:r w:rsidRPr="00487EAB">
        <w:rPr>
          <w:rFonts w:ascii="Segoe UI" w:hAnsi="Segoe UI" w:cs="Segoe UI"/>
        </w:rPr>
        <w:t xml:space="preserve">Projektový partner sa zaväzuje plniť povinnosti stanovené v článku </w:t>
      </w:r>
      <w:r w:rsidR="00EC1FCD" w:rsidRPr="00487EAB">
        <w:rPr>
          <w:rFonts w:ascii="Segoe UI" w:hAnsi="Segoe UI" w:cs="Segoe UI"/>
        </w:rPr>
        <w:t>4</w:t>
      </w:r>
      <w:r w:rsidRPr="00487EAB">
        <w:rPr>
          <w:rFonts w:ascii="Segoe UI" w:hAnsi="Segoe UI" w:cs="Segoe UI"/>
        </w:rPr>
        <w:t xml:space="preserve"> a článku </w:t>
      </w:r>
      <w:r w:rsidR="00EC1FCD" w:rsidRPr="00487EAB">
        <w:rPr>
          <w:rFonts w:ascii="Segoe UI" w:hAnsi="Segoe UI" w:cs="Segoe UI"/>
        </w:rPr>
        <w:t>5</w:t>
      </w:r>
      <w:r w:rsidRPr="00487EAB">
        <w:rPr>
          <w:rFonts w:ascii="Segoe UI" w:hAnsi="Segoe UI" w:cs="Segoe UI"/>
        </w:rPr>
        <w:t xml:space="preserve"> tejto Dohody, a ďalej sa zaväzuje najmä:</w:t>
      </w:r>
    </w:p>
    <w:p w14:paraId="4A6D0680" w14:textId="237E3941" w:rsidR="006E066E" w:rsidRPr="00487EAB" w:rsidRDefault="0093143E" w:rsidP="006E066E">
      <w:pPr>
        <w:numPr>
          <w:ilvl w:val="0"/>
          <w:numId w:val="9"/>
        </w:numPr>
        <w:tabs>
          <w:tab w:val="clear" w:pos="720"/>
          <w:tab w:val="num" w:pos="900"/>
        </w:tabs>
        <w:ind w:left="900"/>
        <w:jc w:val="both"/>
        <w:rPr>
          <w:rFonts w:ascii="Segoe UI" w:hAnsi="Segoe UI" w:cs="Segoe UI"/>
        </w:rPr>
      </w:pPr>
      <w:r w:rsidRPr="00487EAB">
        <w:rPr>
          <w:rFonts w:ascii="Segoe UI" w:hAnsi="Segoe UI" w:cs="Segoe UI"/>
        </w:rPr>
        <w:t xml:space="preserve">bezodkladne informovať Hlavného partnera o overení monitorovacej správy príslušným </w:t>
      </w:r>
      <w:r w:rsidR="00BC191B" w:rsidRPr="00487EAB">
        <w:rPr>
          <w:rFonts w:ascii="Segoe UI" w:hAnsi="Segoe UI" w:cs="Segoe UI"/>
        </w:rPr>
        <w:t>útvarom prvostupňovej kontroly</w:t>
      </w:r>
      <w:r w:rsidR="006E066E" w:rsidRPr="00487EAB">
        <w:rPr>
          <w:rFonts w:ascii="Segoe UI" w:hAnsi="Segoe UI" w:cs="Segoe UI"/>
        </w:rPr>
        <w:t>,</w:t>
      </w:r>
    </w:p>
    <w:p w14:paraId="539F415A" w14:textId="152C780F" w:rsidR="006E066E" w:rsidRPr="00487EAB" w:rsidRDefault="0093143E" w:rsidP="006E066E">
      <w:pPr>
        <w:numPr>
          <w:ilvl w:val="0"/>
          <w:numId w:val="9"/>
        </w:numPr>
        <w:tabs>
          <w:tab w:val="clear" w:pos="720"/>
          <w:tab w:val="num" w:pos="900"/>
        </w:tabs>
        <w:ind w:left="900"/>
        <w:jc w:val="both"/>
        <w:rPr>
          <w:rFonts w:ascii="Segoe UI" w:hAnsi="Segoe UI" w:cs="Segoe UI"/>
        </w:rPr>
      </w:pPr>
      <w:r w:rsidRPr="00487EAB">
        <w:rPr>
          <w:rFonts w:ascii="Segoe UI" w:hAnsi="Segoe UI" w:cs="Segoe UI"/>
        </w:rPr>
        <w:t xml:space="preserve">bezodkladne informovať Hlavného partnera o overení zoznamu deklarovaných výdavkov </w:t>
      </w:r>
      <w:r w:rsidR="006E066E" w:rsidRPr="00487EAB">
        <w:rPr>
          <w:rFonts w:ascii="Segoe UI" w:hAnsi="Segoe UI" w:cs="Segoe UI"/>
        </w:rPr>
        <w:t>príslušným útvarom prvostupňovej kontroly</w:t>
      </w:r>
      <w:r w:rsidR="00BC191B" w:rsidRPr="00487EAB">
        <w:rPr>
          <w:rFonts w:ascii="Segoe UI" w:hAnsi="Segoe UI" w:cs="Segoe UI"/>
        </w:rPr>
        <w:t>,</w:t>
      </w:r>
      <w:r w:rsidR="006E066E" w:rsidRPr="00487EAB">
        <w:rPr>
          <w:rFonts w:ascii="Segoe UI" w:hAnsi="Segoe UI" w:cs="Segoe UI"/>
        </w:rPr>
        <w:t xml:space="preserve">  </w:t>
      </w:r>
    </w:p>
    <w:p w14:paraId="1F9B0645" w14:textId="3DF51D2D" w:rsidR="006E066E" w:rsidRPr="00487EAB" w:rsidRDefault="006E066E" w:rsidP="006E066E">
      <w:pPr>
        <w:numPr>
          <w:ilvl w:val="0"/>
          <w:numId w:val="9"/>
        </w:numPr>
        <w:tabs>
          <w:tab w:val="clear" w:pos="720"/>
          <w:tab w:val="num" w:pos="900"/>
        </w:tabs>
        <w:ind w:left="900"/>
        <w:jc w:val="both"/>
        <w:rPr>
          <w:rFonts w:ascii="Segoe UI" w:hAnsi="Segoe UI" w:cs="Segoe UI"/>
        </w:rPr>
      </w:pPr>
      <w:r w:rsidRPr="00487EAB">
        <w:rPr>
          <w:rFonts w:ascii="Segoe UI" w:hAnsi="Segoe UI" w:cs="Segoe UI"/>
        </w:rPr>
        <w:t xml:space="preserve">bezodkladne informovať </w:t>
      </w:r>
      <w:r w:rsidR="0048326F" w:rsidRPr="00487EAB">
        <w:rPr>
          <w:rFonts w:ascii="Segoe UI" w:hAnsi="Segoe UI" w:cs="Segoe UI"/>
        </w:rPr>
        <w:t>Hlavného</w:t>
      </w:r>
      <w:r w:rsidRPr="00487EAB">
        <w:rPr>
          <w:rFonts w:ascii="Segoe UI" w:hAnsi="Segoe UI" w:cs="Segoe UI"/>
        </w:rPr>
        <w:t xml:space="preserve"> partnera o akejkoľvek skutočnosti, ktorá má alebo by mohla mať vplyv na realizáciu aktivít projektu,</w:t>
      </w:r>
    </w:p>
    <w:p w14:paraId="194C401D" w14:textId="7F6D1B7D" w:rsidR="006E066E" w:rsidRPr="00487EAB" w:rsidRDefault="006E066E" w:rsidP="006E066E">
      <w:pPr>
        <w:numPr>
          <w:ilvl w:val="0"/>
          <w:numId w:val="9"/>
        </w:numPr>
        <w:tabs>
          <w:tab w:val="clear" w:pos="720"/>
          <w:tab w:val="num" w:pos="900"/>
        </w:tabs>
        <w:ind w:left="900"/>
        <w:jc w:val="both"/>
        <w:rPr>
          <w:rFonts w:ascii="Segoe UI" w:hAnsi="Segoe UI" w:cs="Segoe UI"/>
        </w:rPr>
      </w:pPr>
      <w:r w:rsidRPr="00487EAB">
        <w:rPr>
          <w:rFonts w:ascii="Segoe UI" w:hAnsi="Segoe UI" w:cs="Segoe UI"/>
        </w:rPr>
        <w:t xml:space="preserve">bezodkladne informovať </w:t>
      </w:r>
      <w:r w:rsidR="0048326F" w:rsidRPr="00487EAB">
        <w:rPr>
          <w:rFonts w:ascii="Segoe UI" w:hAnsi="Segoe UI" w:cs="Segoe UI"/>
        </w:rPr>
        <w:t>Hlavného</w:t>
      </w:r>
      <w:r w:rsidRPr="00487EAB">
        <w:rPr>
          <w:rFonts w:ascii="Segoe UI" w:hAnsi="Segoe UI" w:cs="Segoe UI"/>
        </w:rPr>
        <w:t xml:space="preserve"> partnera o okolnostiach, ktoré by mohli ohroziť realizáciu aktivít projektu,</w:t>
      </w:r>
    </w:p>
    <w:p w14:paraId="1D44511C" w14:textId="69EC9C05" w:rsidR="006E066E" w:rsidRPr="00487EAB" w:rsidRDefault="006E066E" w:rsidP="006E066E">
      <w:pPr>
        <w:numPr>
          <w:ilvl w:val="0"/>
          <w:numId w:val="9"/>
        </w:numPr>
        <w:tabs>
          <w:tab w:val="clear" w:pos="720"/>
          <w:tab w:val="num" w:pos="900"/>
        </w:tabs>
        <w:ind w:left="900"/>
        <w:jc w:val="both"/>
        <w:rPr>
          <w:rFonts w:ascii="Segoe UI" w:hAnsi="Segoe UI" w:cs="Segoe UI"/>
        </w:rPr>
      </w:pPr>
      <w:r w:rsidRPr="00487EAB">
        <w:rPr>
          <w:rFonts w:ascii="Segoe UI" w:hAnsi="Segoe UI" w:cs="Segoe UI"/>
        </w:rPr>
        <w:t xml:space="preserve">včas vrátiť </w:t>
      </w:r>
      <w:r w:rsidR="0048326F" w:rsidRPr="00487EAB">
        <w:rPr>
          <w:rFonts w:ascii="Segoe UI" w:hAnsi="Segoe UI" w:cs="Segoe UI"/>
        </w:rPr>
        <w:t>Hlavnému</w:t>
      </w:r>
      <w:r w:rsidRPr="00487EAB">
        <w:rPr>
          <w:rFonts w:ascii="Segoe UI" w:hAnsi="Segoe UI" w:cs="Segoe UI"/>
        </w:rPr>
        <w:t xml:space="preserve"> partnerovi neoprávnene použité finančné prostriedky z EFRR </w:t>
      </w:r>
      <w:r w:rsidRPr="00487EAB">
        <w:rPr>
          <w:rFonts w:ascii="Segoe UI" w:hAnsi="Segoe UI" w:cs="Segoe UI"/>
        </w:rPr>
        <w:br/>
        <w:t xml:space="preserve">(v prípade, že je </w:t>
      </w:r>
      <w:r w:rsidR="0048326F" w:rsidRPr="00487EAB">
        <w:rPr>
          <w:rFonts w:ascii="Segoe UI" w:hAnsi="Segoe UI" w:cs="Segoe UI"/>
        </w:rPr>
        <w:t>Hlavný</w:t>
      </w:r>
      <w:r w:rsidRPr="00487EAB">
        <w:rPr>
          <w:rFonts w:ascii="Segoe UI" w:hAnsi="Segoe UI" w:cs="Segoe UI"/>
        </w:rPr>
        <w:t xml:space="preserve"> partner zo SR aj prostriedky zo štátneho rozpočtu SR), </w:t>
      </w:r>
    </w:p>
    <w:p w14:paraId="60E857F7" w14:textId="77777777" w:rsidR="006E066E" w:rsidRPr="00487EAB" w:rsidRDefault="006E066E" w:rsidP="006E066E">
      <w:pPr>
        <w:numPr>
          <w:ilvl w:val="0"/>
          <w:numId w:val="9"/>
        </w:numPr>
        <w:tabs>
          <w:tab w:val="clear" w:pos="720"/>
          <w:tab w:val="num" w:pos="900"/>
        </w:tabs>
        <w:ind w:left="900"/>
        <w:jc w:val="both"/>
        <w:rPr>
          <w:rFonts w:ascii="Segoe UI" w:hAnsi="Segoe UI" w:cs="Segoe UI"/>
        </w:rPr>
      </w:pPr>
      <w:r w:rsidRPr="00487EAB">
        <w:rPr>
          <w:rFonts w:ascii="Segoe UI" w:hAnsi="Segoe UI" w:cs="Segoe UI"/>
        </w:rPr>
        <w:t>včas vrátiť slovenskému Hlavnému cezhraničnému partnerovi neoprávnene použité finančné prostriedky zo štátneho rozpočtu SR.</w:t>
      </w:r>
    </w:p>
    <w:p w14:paraId="6EA35D72" w14:textId="7080F79E" w:rsidR="006E066E" w:rsidRPr="00487EAB" w:rsidRDefault="006E066E" w:rsidP="00487EAB">
      <w:pPr>
        <w:jc w:val="both"/>
        <w:rPr>
          <w:rFonts w:ascii="Segoe UI" w:hAnsi="Segoe UI" w:cs="Segoe UI"/>
        </w:rPr>
      </w:pPr>
    </w:p>
    <w:p w14:paraId="0C44C73E" w14:textId="352A51DF" w:rsidR="006E066E" w:rsidRPr="00487EAB" w:rsidRDefault="006E066E" w:rsidP="006E066E">
      <w:pPr>
        <w:tabs>
          <w:tab w:val="left" w:pos="0"/>
        </w:tabs>
        <w:spacing w:before="120"/>
        <w:jc w:val="center"/>
        <w:outlineLvl w:val="0"/>
        <w:rPr>
          <w:rFonts w:ascii="Segoe UI" w:hAnsi="Segoe UI" w:cs="Segoe UI"/>
          <w:b/>
        </w:rPr>
      </w:pPr>
      <w:r w:rsidRPr="00487EAB">
        <w:rPr>
          <w:rFonts w:ascii="Segoe UI" w:hAnsi="Segoe UI" w:cs="Segoe UI"/>
          <w:b/>
        </w:rPr>
        <w:t xml:space="preserve">Článok </w:t>
      </w:r>
      <w:r w:rsidR="00EC1FCD" w:rsidRPr="00487EAB">
        <w:rPr>
          <w:rFonts w:ascii="Segoe UI" w:hAnsi="Segoe UI" w:cs="Segoe UI"/>
          <w:b/>
        </w:rPr>
        <w:t>9</w:t>
      </w:r>
    </w:p>
    <w:p w14:paraId="459C4D7F" w14:textId="77777777" w:rsidR="006E066E" w:rsidRPr="00487EAB" w:rsidRDefault="006E066E" w:rsidP="00BC191B">
      <w:pPr>
        <w:tabs>
          <w:tab w:val="left" w:pos="0"/>
        </w:tabs>
        <w:jc w:val="center"/>
        <w:rPr>
          <w:rFonts w:ascii="Segoe UI" w:hAnsi="Segoe UI" w:cs="Segoe UI"/>
          <w:b/>
        </w:rPr>
      </w:pPr>
      <w:r w:rsidRPr="00487EAB">
        <w:rPr>
          <w:rFonts w:ascii="Segoe UI" w:hAnsi="Segoe UI" w:cs="Segoe UI"/>
          <w:b/>
        </w:rPr>
        <w:t>Zodpovednosť za neplnenie povinností</w:t>
      </w:r>
    </w:p>
    <w:p w14:paraId="49023111" w14:textId="6434DBF6" w:rsidR="00EC5F5A" w:rsidRPr="00487EAB" w:rsidRDefault="006E066E" w:rsidP="00EC5F5A">
      <w:pPr>
        <w:numPr>
          <w:ilvl w:val="0"/>
          <w:numId w:val="15"/>
        </w:numPr>
        <w:tabs>
          <w:tab w:val="clear" w:pos="735"/>
          <w:tab w:val="num" w:pos="540"/>
        </w:tabs>
        <w:spacing w:before="120"/>
        <w:ind w:left="539" w:hanging="539"/>
        <w:jc w:val="both"/>
        <w:rPr>
          <w:rFonts w:ascii="Segoe UI" w:hAnsi="Segoe UI" w:cs="Segoe UI"/>
        </w:rPr>
      </w:pPr>
      <w:r w:rsidRPr="00487EAB">
        <w:rPr>
          <w:rFonts w:ascii="Segoe UI" w:hAnsi="Segoe UI" w:cs="Segoe UI"/>
        </w:rPr>
        <w:t xml:space="preserve">V prípade neplnenia a/alebo porušenia povinností Partnera podľa tejto Dohody, ktoré budú mať za následok </w:t>
      </w:r>
      <w:r w:rsidR="00EC5F5A" w:rsidRPr="00487EAB">
        <w:rPr>
          <w:rFonts w:ascii="Segoe UI" w:hAnsi="Segoe UI" w:cs="Segoe UI"/>
        </w:rPr>
        <w:t xml:space="preserve">nemožnosť čerpať prostriedkov </w:t>
      </w:r>
      <w:r w:rsidRPr="00487EAB">
        <w:rPr>
          <w:rFonts w:ascii="Segoe UI" w:hAnsi="Segoe UI" w:cs="Segoe UI"/>
        </w:rPr>
        <w:t>z EFRR alebo zo štátneho rozpočtu SR</w:t>
      </w:r>
      <w:r w:rsidR="00EC5F5A" w:rsidRPr="00487EAB">
        <w:rPr>
          <w:rFonts w:ascii="Segoe UI" w:hAnsi="Segoe UI" w:cs="Segoe UI"/>
        </w:rPr>
        <w:t>/</w:t>
      </w:r>
      <w:r w:rsidRPr="00487EAB">
        <w:rPr>
          <w:rFonts w:ascii="Segoe UI" w:hAnsi="Segoe UI" w:cs="Segoe UI"/>
        </w:rPr>
        <w:t xml:space="preserve">ČR, </w:t>
      </w:r>
      <w:r w:rsidR="00EC5F5A" w:rsidRPr="00487EAB">
        <w:rPr>
          <w:rFonts w:ascii="Segoe UI" w:hAnsi="Segoe UI" w:cs="Segoe UI"/>
        </w:rPr>
        <w:t xml:space="preserve">resp. budú znamenať </w:t>
      </w:r>
      <w:r w:rsidRPr="00487EAB">
        <w:rPr>
          <w:rFonts w:ascii="Segoe UI" w:hAnsi="Segoe UI" w:cs="Segoe UI"/>
        </w:rPr>
        <w:t>neoprávnené čerpanie prostriedkov z EFRR alebo zo štátneho rozpočtu SR/ČR</w:t>
      </w:r>
      <w:r w:rsidR="00EC5F5A" w:rsidRPr="00487EAB">
        <w:rPr>
          <w:rFonts w:ascii="Segoe UI" w:hAnsi="Segoe UI" w:cs="Segoe UI"/>
        </w:rPr>
        <w:t>, je</w:t>
      </w:r>
      <w:r w:rsidRPr="00487EAB">
        <w:rPr>
          <w:rFonts w:ascii="Segoe UI" w:hAnsi="Segoe UI" w:cs="Segoe UI"/>
        </w:rPr>
        <w:t xml:space="preserve"> Partner, ktorý nesplnil a/alebo porušil povinnosti podľa tejto Dohody zodpoved</w:t>
      </w:r>
      <w:r w:rsidR="00EC5F5A" w:rsidRPr="00487EAB">
        <w:rPr>
          <w:rFonts w:ascii="Segoe UI" w:hAnsi="Segoe UI" w:cs="Segoe UI"/>
        </w:rPr>
        <w:t>ný</w:t>
      </w:r>
      <w:r w:rsidRPr="00487EAB">
        <w:rPr>
          <w:rFonts w:ascii="Segoe UI" w:hAnsi="Segoe UI" w:cs="Segoe UI"/>
        </w:rPr>
        <w:t xml:space="preserve"> za všetky finančné dôsledky, ktoré z nesplnenia a/alebo porušenia povinnosti vyplývajú. </w:t>
      </w:r>
      <w:r w:rsidR="00EC5F5A" w:rsidRPr="00487EAB">
        <w:rPr>
          <w:rFonts w:ascii="Segoe UI" w:hAnsi="Segoe UI" w:cs="Segoe UI"/>
        </w:rPr>
        <w:t xml:space="preserve"> </w:t>
      </w:r>
    </w:p>
    <w:p w14:paraId="1855CEEA" w14:textId="48E1D6A7" w:rsidR="006E066E" w:rsidRPr="00487EAB" w:rsidRDefault="006E066E" w:rsidP="006E066E">
      <w:pPr>
        <w:numPr>
          <w:ilvl w:val="0"/>
          <w:numId w:val="15"/>
        </w:numPr>
        <w:tabs>
          <w:tab w:val="clear" w:pos="735"/>
          <w:tab w:val="num" w:pos="540"/>
        </w:tabs>
        <w:spacing w:before="120"/>
        <w:ind w:left="539" w:hanging="539"/>
        <w:jc w:val="both"/>
        <w:rPr>
          <w:rFonts w:ascii="Segoe UI" w:hAnsi="Segoe UI" w:cs="Segoe UI"/>
        </w:rPr>
      </w:pPr>
      <w:r w:rsidRPr="00487EAB">
        <w:rPr>
          <w:rFonts w:ascii="Segoe UI" w:hAnsi="Segoe UI" w:cs="Segoe UI"/>
        </w:rPr>
        <w:lastRenderedPageBreak/>
        <w:t>Ak nastanú okolnosti podľa predchádzajúc</w:t>
      </w:r>
      <w:r w:rsidR="00EC5F5A" w:rsidRPr="00487EAB">
        <w:rPr>
          <w:rFonts w:ascii="Segoe UI" w:hAnsi="Segoe UI" w:cs="Segoe UI"/>
        </w:rPr>
        <w:t>eho odstavca</w:t>
      </w:r>
      <w:r w:rsidRPr="00487EAB">
        <w:rPr>
          <w:rFonts w:ascii="Segoe UI" w:hAnsi="Segoe UI" w:cs="Segoe UI"/>
        </w:rPr>
        <w:t>, Partner</w:t>
      </w:r>
      <w:r w:rsidR="00EC5F5A" w:rsidRPr="00487EAB">
        <w:rPr>
          <w:rFonts w:ascii="Segoe UI" w:hAnsi="Segoe UI" w:cs="Segoe UI"/>
        </w:rPr>
        <w:t xml:space="preserve">, ktorý porušil povinnosti </w:t>
      </w:r>
      <w:r w:rsidRPr="00487EAB">
        <w:rPr>
          <w:rFonts w:ascii="Segoe UI" w:hAnsi="Segoe UI" w:cs="Segoe UI"/>
        </w:rPr>
        <w:t xml:space="preserve"> je povinný previesť </w:t>
      </w:r>
      <w:r w:rsidR="00EC5F5A" w:rsidRPr="00487EAB">
        <w:rPr>
          <w:rFonts w:ascii="Segoe UI" w:hAnsi="Segoe UI" w:cs="Segoe UI"/>
        </w:rPr>
        <w:t xml:space="preserve">príslušnú </w:t>
      </w:r>
      <w:r w:rsidRPr="00487EAB">
        <w:rPr>
          <w:rFonts w:ascii="Segoe UI" w:hAnsi="Segoe UI" w:cs="Segoe UI"/>
        </w:rPr>
        <w:t xml:space="preserve">finančnú čiastku, ktorú vyčísli Poskytovateľ, príslušný útvar prvostupňovej kontroly, či iný orgán vykonávajúci kontrolu, </w:t>
      </w:r>
      <w:r w:rsidR="0048326F" w:rsidRPr="00487EAB">
        <w:rPr>
          <w:rFonts w:ascii="Segoe UI" w:hAnsi="Segoe UI" w:cs="Segoe UI"/>
        </w:rPr>
        <w:t>Hlavnému</w:t>
      </w:r>
      <w:r w:rsidRPr="00487EAB">
        <w:rPr>
          <w:rFonts w:ascii="Segoe UI" w:hAnsi="Segoe UI" w:cs="Segoe UI"/>
        </w:rPr>
        <w:t xml:space="preserve"> partnerovi resp. slovenskému Hlavnému cezhraničnému partnerovi</w:t>
      </w:r>
      <w:r w:rsidR="00A9477C" w:rsidRPr="00487EAB">
        <w:rPr>
          <w:rFonts w:ascii="Segoe UI" w:hAnsi="Segoe UI" w:cs="Segoe UI"/>
        </w:rPr>
        <w:t xml:space="preserve"> </w:t>
      </w:r>
      <w:r w:rsidRPr="00487EAB">
        <w:rPr>
          <w:rFonts w:ascii="Segoe UI" w:hAnsi="Segoe UI" w:cs="Segoe UI"/>
        </w:rPr>
        <w:t xml:space="preserve">ktorý je povinný ju vrátiť na účet  Poskytovateľa / </w:t>
      </w:r>
      <w:r w:rsidR="007E5335" w:rsidRPr="00487EAB">
        <w:rPr>
          <w:rFonts w:ascii="Segoe UI" w:hAnsi="Segoe UI" w:cs="Segoe UI"/>
        </w:rPr>
        <w:t>Platobného</w:t>
      </w:r>
      <w:r w:rsidRPr="00487EAB">
        <w:rPr>
          <w:rFonts w:ascii="Segoe UI" w:hAnsi="Segoe UI" w:cs="Segoe UI"/>
        </w:rPr>
        <w:t xml:space="preserve"> orgánu</w:t>
      </w:r>
      <w:r w:rsidR="00B415FA" w:rsidRPr="00487EAB">
        <w:rPr>
          <w:rFonts w:ascii="Segoe UI" w:hAnsi="Segoe UI" w:cs="Segoe UI"/>
        </w:rPr>
        <w:t xml:space="preserve"> </w:t>
      </w:r>
      <w:r w:rsidRPr="00487EAB">
        <w:rPr>
          <w:rFonts w:ascii="Segoe UI" w:hAnsi="Segoe UI" w:cs="Segoe UI"/>
        </w:rPr>
        <w:t>v zmysle pokynov Poskytovateľa.</w:t>
      </w:r>
    </w:p>
    <w:p w14:paraId="2EEFAF51" w14:textId="549C4CC8" w:rsidR="006E066E" w:rsidRPr="00487EAB" w:rsidRDefault="006E066E" w:rsidP="006E066E">
      <w:pPr>
        <w:numPr>
          <w:ilvl w:val="0"/>
          <w:numId w:val="15"/>
        </w:numPr>
        <w:tabs>
          <w:tab w:val="clear" w:pos="735"/>
          <w:tab w:val="num" w:pos="540"/>
        </w:tabs>
        <w:spacing w:before="120"/>
        <w:ind w:left="539" w:hanging="539"/>
        <w:jc w:val="both"/>
        <w:rPr>
          <w:rFonts w:ascii="Segoe UI" w:hAnsi="Segoe UI" w:cs="Segoe UI"/>
        </w:rPr>
      </w:pPr>
      <w:r w:rsidRPr="00487EAB">
        <w:rPr>
          <w:rFonts w:ascii="Segoe UI" w:hAnsi="Segoe UI" w:cs="Segoe UI"/>
        </w:rPr>
        <w:t xml:space="preserve">V prípade ak Partner nesplní povinnosť previesť požadovanú finančnú čiastku </w:t>
      </w:r>
      <w:r w:rsidR="0048326F" w:rsidRPr="00487EAB">
        <w:rPr>
          <w:rFonts w:ascii="Segoe UI" w:hAnsi="Segoe UI" w:cs="Segoe UI"/>
        </w:rPr>
        <w:t>Hlavnému</w:t>
      </w:r>
      <w:r w:rsidRPr="00487EAB">
        <w:rPr>
          <w:rFonts w:ascii="Segoe UI" w:hAnsi="Segoe UI" w:cs="Segoe UI"/>
        </w:rPr>
        <w:t xml:space="preserve"> partnerovi / Hlavnému cezhraničnému partnerovi, môže členský štát, ktorému v dôsledku toho vznikla škoda, požadovať náhradu tejto škody od daného Partnera.</w:t>
      </w:r>
    </w:p>
    <w:p w14:paraId="03FD61D7" w14:textId="101853A3" w:rsidR="006E066E" w:rsidRDefault="000F3EAF" w:rsidP="00BD3F10">
      <w:pPr>
        <w:numPr>
          <w:ilvl w:val="0"/>
          <w:numId w:val="15"/>
        </w:numPr>
        <w:tabs>
          <w:tab w:val="clear" w:pos="735"/>
          <w:tab w:val="num" w:pos="540"/>
        </w:tabs>
        <w:spacing w:before="120"/>
        <w:ind w:left="539" w:hanging="539"/>
        <w:jc w:val="both"/>
        <w:rPr>
          <w:rFonts w:ascii="Segoe UI" w:hAnsi="Segoe UI" w:cs="Segoe UI"/>
        </w:rPr>
      </w:pPr>
      <w:r w:rsidRPr="00487EAB">
        <w:rPr>
          <w:rFonts w:ascii="Segoe UI" w:hAnsi="Segoe UI" w:cs="Segoe UI"/>
        </w:rPr>
        <w:t>Ak nastanú okolnosti, následkom ktorých nebude možné čerpať prostriedky z EFRR, alebo zo ŠR SR/</w:t>
      </w:r>
      <w:r w:rsidR="00BD3F10" w:rsidRPr="00487EAB">
        <w:rPr>
          <w:rFonts w:ascii="Segoe UI" w:hAnsi="Segoe UI" w:cs="Segoe UI"/>
        </w:rPr>
        <w:t>ČR, Partner, ktorý spôsobil túto nemožnosť je povinný uhradiť škody ostatným partnerom projektu.</w:t>
      </w:r>
    </w:p>
    <w:p w14:paraId="104D5EC6" w14:textId="77777777" w:rsidR="00487EAB" w:rsidRPr="00487EAB" w:rsidRDefault="00487EAB" w:rsidP="00487EAB">
      <w:pPr>
        <w:spacing w:before="120"/>
        <w:ind w:left="539"/>
        <w:jc w:val="both"/>
        <w:rPr>
          <w:rFonts w:ascii="Segoe UI" w:hAnsi="Segoe UI" w:cs="Segoe UI"/>
        </w:rPr>
      </w:pPr>
    </w:p>
    <w:p w14:paraId="2A9F3865" w14:textId="0F1E6E87" w:rsidR="006E066E" w:rsidRPr="00487EAB" w:rsidRDefault="006E066E" w:rsidP="006E066E">
      <w:pPr>
        <w:tabs>
          <w:tab w:val="left" w:pos="0"/>
        </w:tabs>
        <w:spacing w:before="120"/>
        <w:jc w:val="center"/>
        <w:outlineLvl w:val="0"/>
        <w:rPr>
          <w:rFonts w:ascii="Segoe UI" w:hAnsi="Segoe UI" w:cs="Segoe UI"/>
          <w:b/>
        </w:rPr>
      </w:pPr>
      <w:r w:rsidRPr="00487EAB">
        <w:rPr>
          <w:rFonts w:ascii="Segoe UI" w:hAnsi="Segoe UI" w:cs="Segoe UI"/>
          <w:b/>
        </w:rPr>
        <w:t xml:space="preserve">Článok </w:t>
      </w:r>
      <w:r w:rsidR="00EC1FCD" w:rsidRPr="00487EAB">
        <w:rPr>
          <w:rFonts w:ascii="Segoe UI" w:hAnsi="Segoe UI" w:cs="Segoe UI"/>
          <w:b/>
        </w:rPr>
        <w:t>10</w:t>
      </w:r>
    </w:p>
    <w:p w14:paraId="39433284" w14:textId="77777777" w:rsidR="006E066E" w:rsidRPr="00487EAB" w:rsidRDefault="006E066E" w:rsidP="00BC191B">
      <w:pPr>
        <w:tabs>
          <w:tab w:val="left" w:pos="0"/>
        </w:tabs>
        <w:jc w:val="center"/>
        <w:rPr>
          <w:rFonts w:ascii="Segoe UI" w:hAnsi="Segoe UI" w:cs="Segoe UI"/>
          <w:b/>
        </w:rPr>
      </w:pPr>
      <w:r w:rsidRPr="00487EAB">
        <w:rPr>
          <w:rFonts w:ascii="Segoe UI" w:hAnsi="Segoe UI" w:cs="Segoe UI"/>
          <w:b/>
        </w:rPr>
        <w:t>Zmeny projektu v priebehu realizácie</w:t>
      </w:r>
    </w:p>
    <w:p w14:paraId="61F5B1CA" w14:textId="44097705" w:rsidR="006E066E" w:rsidRPr="00487EAB" w:rsidRDefault="006E066E" w:rsidP="00BD3F10">
      <w:pPr>
        <w:numPr>
          <w:ilvl w:val="0"/>
          <w:numId w:val="60"/>
        </w:numPr>
        <w:tabs>
          <w:tab w:val="left" w:pos="540"/>
        </w:tabs>
        <w:spacing w:before="120"/>
        <w:jc w:val="both"/>
        <w:rPr>
          <w:rFonts w:ascii="Segoe UI" w:hAnsi="Segoe UI" w:cs="Segoe UI"/>
        </w:rPr>
      </w:pPr>
      <w:r w:rsidRPr="00487EAB">
        <w:rPr>
          <w:rFonts w:ascii="Segoe UI" w:hAnsi="Segoe UI" w:cs="Segoe UI"/>
        </w:rPr>
        <w:t xml:space="preserve">Partner je povinný </w:t>
      </w:r>
      <w:r w:rsidR="0048326F" w:rsidRPr="00487EAB">
        <w:rPr>
          <w:rFonts w:ascii="Segoe UI" w:hAnsi="Segoe UI" w:cs="Segoe UI"/>
        </w:rPr>
        <w:t>Hlavného</w:t>
      </w:r>
      <w:r w:rsidRPr="00487EAB">
        <w:rPr>
          <w:rFonts w:ascii="Segoe UI" w:hAnsi="Segoe UI" w:cs="Segoe UI"/>
        </w:rPr>
        <w:t xml:space="preserve"> partnera informovať o všetkých zmenách týkajúcich sa projektu. Zmeny zásadného charakteru projektu podliehajú schváleniu </w:t>
      </w:r>
      <w:r w:rsidR="0048326F" w:rsidRPr="00487EAB">
        <w:rPr>
          <w:rFonts w:ascii="Segoe UI" w:hAnsi="Segoe UI" w:cs="Segoe UI"/>
        </w:rPr>
        <w:t>Hlavného</w:t>
      </w:r>
      <w:r w:rsidRPr="00487EAB">
        <w:rPr>
          <w:rFonts w:ascii="Segoe UI" w:hAnsi="Segoe UI" w:cs="Segoe UI"/>
        </w:rPr>
        <w:t xml:space="preserve"> partnera.</w:t>
      </w:r>
    </w:p>
    <w:p w14:paraId="29B2894C" w14:textId="24A8C79F" w:rsidR="006E066E" w:rsidRPr="00487EAB" w:rsidRDefault="006E066E" w:rsidP="00BD3F10">
      <w:pPr>
        <w:numPr>
          <w:ilvl w:val="0"/>
          <w:numId w:val="60"/>
        </w:numPr>
        <w:tabs>
          <w:tab w:val="left" w:pos="540"/>
        </w:tabs>
        <w:spacing w:before="120"/>
        <w:ind w:left="540" w:hanging="540"/>
        <w:jc w:val="both"/>
        <w:rPr>
          <w:rFonts w:ascii="Segoe UI" w:hAnsi="Segoe UI" w:cs="Segoe UI"/>
        </w:rPr>
      </w:pPr>
      <w:r w:rsidRPr="00487EAB">
        <w:rPr>
          <w:rFonts w:ascii="Segoe UI" w:hAnsi="Segoe UI" w:cs="Segoe UI"/>
        </w:rPr>
        <w:t xml:space="preserve">Postup v prípade potreby zmeny projektu resp. Zmluvy o NFP sú popísané v Manuáli implementácie </w:t>
      </w:r>
      <w:r w:rsidR="00EC1FCD" w:rsidRPr="00487EAB">
        <w:rPr>
          <w:rFonts w:ascii="Segoe UI" w:hAnsi="Segoe UI" w:cs="Segoe UI"/>
        </w:rPr>
        <w:t>projektov</w:t>
      </w:r>
      <w:r w:rsidRPr="00487EAB">
        <w:rPr>
          <w:rFonts w:ascii="Segoe UI" w:hAnsi="Segoe UI" w:cs="Segoe UI"/>
        </w:rPr>
        <w:t xml:space="preserve">. Partneri sa zaväzujú tieto pokyny plne rešpektovať.  </w:t>
      </w:r>
    </w:p>
    <w:p w14:paraId="4149E633" w14:textId="77777777" w:rsidR="006E066E" w:rsidRPr="00487EAB" w:rsidRDefault="006E066E" w:rsidP="006E066E">
      <w:pPr>
        <w:tabs>
          <w:tab w:val="left" w:pos="540"/>
        </w:tabs>
        <w:spacing w:before="120"/>
        <w:ind w:left="540"/>
        <w:jc w:val="both"/>
        <w:rPr>
          <w:rFonts w:ascii="Segoe UI" w:hAnsi="Segoe UI" w:cs="Segoe UI"/>
        </w:rPr>
      </w:pPr>
      <w:permStart w:id="138813872" w:edGrp="everyone"/>
    </w:p>
    <w:permEnd w:id="138813872"/>
    <w:p w14:paraId="4B111834" w14:textId="77777777" w:rsidR="006E066E" w:rsidRPr="00487EAB" w:rsidRDefault="00B349AC" w:rsidP="006E066E">
      <w:pPr>
        <w:tabs>
          <w:tab w:val="left" w:pos="0"/>
        </w:tabs>
        <w:spacing w:before="120"/>
        <w:jc w:val="center"/>
        <w:rPr>
          <w:rFonts w:ascii="Segoe UI" w:hAnsi="Segoe UI" w:cs="Segoe UI"/>
          <w:b/>
        </w:rPr>
      </w:pPr>
      <w:r w:rsidRPr="00487EAB">
        <w:rPr>
          <w:rFonts w:ascii="Segoe UI" w:hAnsi="Segoe UI" w:cs="Segoe UI"/>
          <w:b/>
        </w:rPr>
        <w:t xml:space="preserve">Článok </w:t>
      </w:r>
      <w:r w:rsidR="00EC1FCD" w:rsidRPr="00487EAB">
        <w:rPr>
          <w:rFonts w:ascii="Segoe UI" w:hAnsi="Segoe UI" w:cs="Segoe UI"/>
          <w:b/>
        </w:rPr>
        <w:t>11</w:t>
      </w:r>
    </w:p>
    <w:p w14:paraId="7ADD11B0" w14:textId="546BE23E" w:rsidR="00B349AC" w:rsidRPr="00487EAB" w:rsidRDefault="00D3479D" w:rsidP="00BC191B">
      <w:pPr>
        <w:tabs>
          <w:tab w:val="left" w:pos="0"/>
        </w:tabs>
        <w:jc w:val="center"/>
        <w:rPr>
          <w:rFonts w:ascii="Segoe UI" w:hAnsi="Segoe UI" w:cs="Segoe UI"/>
          <w:b/>
        </w:rPr>
      </w:pPr>
      <w:r w:rsidRPr="00487EAB">
        <w:rPr>
          <w:rFonts w:ascii="Segoe UI" w:hAnsi="Segoe UI" w:cs="Segoe UI"/>
          <w:b/>
        </w:rPr>
        <w:t>Autorské práva, opatrenia v oblasti informovania a komunikácie</w:t>
      </w:r>
    </w:p>
    <w:p w14:paraId="7555C92D" w14:textId="77777777" w:rsidR="00EC1FCD" w:rsidRPr="00487EAB" w:rsidRDefault="00132AAD" w:rsidP="00EC1FCD">
      <w:pPr>
        <w:numPr>
          <w:ilvl w:val="0"/>
          <w:numId w:val="54"/>
        </w:numPr>
        <w:tabs>
          <w:tab w:val="left" w:pos="540"/>
        </w:tabs>
        <w:spacing w:before="120"/>
        <w:jc w:val="both"/>
        <w:rPr>
          <w:rFonts w:ascii="Segoe UI" w:hAnsi="Segoe UI" w:cs="Segoe UI"/>
        </w:rPr>
      </w:pPr>
      <w:r w:rsidRPr="00487EAB">
        <w:rPr>
          <w:rFonts w:ascii="Segoe UI" w:hAnsi="Segoe UI" w:cs="Segoe UI"/>
        </w:rPr>
        <w:t xml:space="preserve">Hlavný </w:t>
      </w:r>
      <w:r w:rsidR="00D3479D" w:rsidRPr="00487EAB">
        <w:rPr>
          <w:rFonts w:ascii="Segoe UI" w:hAnsi="Segoe UI" w:cs="Segoe UI"/>
        </w:rPr>
        <w:t>Partner a P</w:t>
      </w:r>
      <w:r w:rsidRPr="00487EAB">
        <w:rPr>
          <w:rFonts w:ascii="Segoe UI" w:hAnsi="Segoe UI" w:cs="Segoe UI"/>
        </w:rPr>
        <w:t>artneri projektu sa zaväzujú k realizácii spoločných aktivít v oblasti publicity podľa ustanovení Zmluvy o NFP tak, aby bolo dosiahnuté príslušné rozšírenie výsledkov projektu v rámci cieľových skupín a širokej verejnosti</w:t>
      </w:r>
    </w:p>
    <w:p w14:paraId="10CBF20F" w14:textId="4321736C" w:rsidR="00132AAD" w:rsidRPr="00487EAB" w:rsidRDefault="00132AAD" w:rsidP="00EC1FCD">
      <w:pPr>
        <w:numPr>
          <w:ilvl w:val="0"/>
          <w:numId w:val="54"/>
        </w:numPr>
        <w:tabs>
          <w:tab w:val="left" w:pos="540"/>
        </w:tabs>
        <w:spacing w:before="120"/>
        <w:jc w:val="both"/>
        <w:rPr>
          <w:rFonts w:ascii="Segoe UI" w:hAnsi="Segoe UI" w:cs="Segoe UI"/>
        </w:rPr>
      </w:pPr>
      <w:r w:rsidRPr="00487EAB">
        <w:rPr>
          <w:rFonts w:ascii="Segoe UI" w:hAnsi="Segoe UI" w:cs="Segoe UI"/>
        </w:rPr>
        <w:t>Každá publikácia súvisiaca s projektom  určená pre širokú verejnosť napr. publikácie, konferencie a semináre  financované z projektu musí obsahovať informáciu o poskytnutí finančnej podpory z programu. Príslušné ustanovenia k opatreniam v oblasti publicity v rámci všeobecného nariadenia č. 2021/1060 príloha IX, musia byť v každom prípade dodržané.</w:t>
      </w:r>
      <w:r w:rsidR="00D3479D" w:rsidRPr="00487EAB">
        <w:rPr>
          <w:rFonts w:ascii="Segoe UI" w:hAnsi="Segoe UI" w:cs="Segoe UI"/>
        </w:rPr>
        <w:t xml:space="preserve"> </w:t>
      </w:r>
    </w:p>
    <w:p w14:paraId="728F38E5" w14:textId="79FED4EF" w:rsidR="00D3479D" w:rsidRPr="00487EAB" w:rsidRDefault="00A10A70" w:rsidP="00D3479D">
      <w:pPr>
        <w:pStyle w:val="Odstavecseseznamem"/>
        <w:numPr>
          <w:ilvl w:val="0"/>
          <w:numId w:val="54"/>
        </w:numPr>
        <w:spacing w:after="120"/>
        <w:jc w:val="both"/>
        <w:rPr>
          <w:rFonts w:ascii="Segoe UI" w:hAnsi="Segoe UI" w:cs="Segoe UI"/>
        </w:rPr>
      </w:pPr>
      <w:r w:rsidRPr="00487EAB">
        <w:rPr>
          <w:rFonts w:ascii="Segoe UI" w:hAnsi="Segoe UI" w:cs="Segoe UI"/>
        </w:rPr>
        <w:t xml:space="preserve">Partneri berú na vedomie, že Poskytovateľ si </w:t>
      </w:r>
      <w:r w:rsidR="00D3479D" w:rsidRPr="00487EAB">
        <w:rPr>
          <w:rFonts w:ascii="Segoe UI" w:hAnsi="Segoe UI" w:cs="Segoe UI"/>
        </w:rPr>
        <w:t>vyhradzuje právo na použitie ďalších materiálov ako napr. fotografií a video nahrávok, ktoré boli nadobudnuté v rámci projektu (pričom uvedie autorské práva) pre účely informovania a komunikácie.</w:t>
      </w:r>
    </w:p>
    <w:p w14:paraId="164F11FB" w14:textId="3FC3C112" w:rsidR="00D3479D" w:rsidRPr="00487EAB" w:rsidRDefault="00D3479D" w:rsidP="00D3479D">
      <w:pPr>
        <w:numPr>
          <w:ilvl w:val="0"/>
          <w:numId w:val="54"/>
        </w:numPr>
        <w:tabs>
          <w:tab w:val="left" w:pos="-1440"/>
          <w:tab w:val="left" w:pos="-720"/>
        </w:tabs>
        <w:spacing w:after="120"/>
        <w:jc w:val="both"/>
        <w:rPr>
          <w:rFonts w:ascii="Segoe UI" w:hAnsi="Segoe UI" w:cs="Segoe UI"/>
        </w:rPr>
      </w:pPr>
      <w:r w:rsidRPr="00487EAB">
        <w:rPr>
          <w:rFonts w:ascii="Segoe UI" w:hAnsi="Segoe UI" w:cs="Segoe UI"/>
        </w:rPr>
        <w:t xml:space="preserve">Hlavný </w:t>
      </w:r>
      <w:r w:rsidR="00EC1FCD" w:rsidRPr="00487EAB">
        <w:rPr>
          <w:rFonts w:ascii="Segoe UI" w:hAnsi="Segoe UI" w:cs="Segoe UI"/>
        </w:rPr>
        <w:t>partner</w:t>
      </w:r>
      <w:r w:rsidRPr="00487EAB">
        <w:rPr>
          <w:rFonts w:ascii="Segoe UI" w:hAnsi="Segoe UI" w:cs="Segoe UI"/>
        </w:rPr>
        <w:t xml:space="preserve"> a projektový partner/projektoví partneri spoločne prispejú k zverejneniu a aktualizovaniu informácií o pro</w:t>
      </w:r>
      <w:r w:rsidR="00BD3F10" w:rsidRPr="00487EAB">
        <w:rPr>
          <w:rFonts w:ascii="Segoe UI" w:hAnsi="Segoe UI" w:cs="Segoe UI"/>
        </w:rPr>
        <w:t>jekte na webovom sídle programu.</w:t>
      </w:r>
    </w:p>
    <w:p w14:paraId="63265259" w14:textId="77777777" w:rsidR="00BD3F10" w:rsidRPr="00487EAB" w:rsidRDefault="00BD3F10" w:rsidP="00BD3F10">
      <w:pPr>
        <w:pStyle w:val="Odstavecseseznamem"/>
        <w:spacing w:before="120"/>
        <w:ind w:left="735"/>
        <w:jc w:val="both"/>
        <w:rPr>
          <w:rFonts w:ascii="Segoe UI" w:hAnsi="Segoe UI" w:cs="Segoe UI"/>
        </w:rPr>
      </w:pPr>
      <w:permStart w:id="314067392" w:edGrp="everyone"/>
    </w:p>
    <w:permEnd w:id="314067392"/>
    <w:p w14:paraId="64381DC6" w14:textId="2B80CA1F" w:rsidR="00D3479D" w:rsidRPr="00487EAB" w:rsidRDefault="00D3479D" w:rsidP="00BD3F10">
      <w:pPr>
        <w:tabs>
          <w:tab w:val="left" w:pos="540"/>
        </w:tabs>
        <w:spacing w:before="120"/>
        <w:jc w:val="both"/>
        <w:rPr>
          <w:rFonts w:ascii="Segoe UI" w:hAnsi="Segoe UI" w:cs="Segoe UI"/>
        </w:rPr>
      </w:pPr>
    </w:p>
    <w:p w14:paraId="7CAD49BB" w14:textId="34B51B69" w:rsidR="008E27DE" w:rsidRPr="00487EAB" w:rsidRDefault="006E066E" w:rsidP="006E066E">
      <w:pPr>
        <w:tabs>
          <w:tab w:val="left" w:pos="0"/>
        </w:tabs>
        <w:spacing w:before="120"/>
        <w:jc w:val="center"/>
        <w:outlineLvl w:val="0"/>
        <w:rPr>
          <w:rFonts w:ascii="Segoe UI" w:hAnsi="Segoe UI" w:cs="Segoe UI"/>
          <w:b/>
        </w:rPr>
      </w:pPr>
      <w:r w:rsidRPr="00487EAB">
        <w:rPr>
          <w:rFonts w:ascii="Segoe UI" w:hAnsi="Segoe UI" w:cs="Segoe UI"/>
          <w:b/>
        </w:rPr>
        <w:lastRenderedPageBreak/>
        <w:t xml:space="preserve">Článok </w:t>
      </w:r>
      <w:r w:rsidR="00EC1FCD" w:rsidRPr="00487EAB">
        <w:rPr>
          <w:rFonts w:ascii="Segoe UI" w:hAnsi="Segoe UI" w:cs="Segoe UI"/>
          <w:b/>
        </w:rPr>
        <w:t>12</w:t>
      </w:r>
    </w:p>
    <w:p w14:paraId="3F2C7808" w14:textId="422DC371" w:rsidR="008E27DE" w:rsidRPr="00487EAB" w:rsidRDefault="008E27DE" w:rsidP="002B2EBB">
      <w:pPr>
        <w:jc w:val="center"/>
        <w:rPr>
          <w:rFonts w:ascii="Segoe UI" w:hAnsi="Segoe UI" w:cs="Segoe UI"/>
          <w:b/>
        </w:rPr>
      </w:pPr>
      <w:r w:rsidRPr="00487EAB">
        <w:rPr>
          <w:rFonts w:ascii="Segoe UI" w:hAnsi="Segoe UI" w:cs="Segoe UI"/>
          <w:b/>
        </w:rPr>
        <w:t>Právo duševného vlastníctva, dôvernosť a konflikt záujmov</w:t>
      </w:r>
    </w:p>
    <w:p w14:paraId="6D61C01C" w14:textId="77777777" w:rsidR="00EC1FCD" w:rsidRPr="00487EAB" w:rsidRDefault="008E27DE" w:rsidP="00EC1FCD">
      <w:pPr>
        <w:numPr>
          <w:ilvl w:val="0"/>
          <w:numId w:val="48"/>
        </w:numPr>
        <w:tabs>
          <w:tab w:val="left" w:pos="540"/>
        </w:tabs>
        <w:spacing w:before="120"/>
        <w:jc w:val="both"/>
        <w:rPr>
          <w:rFonts w:ascii="Segoe UI" w:hAnsi="Segoe UI" w:cs="Segoe UI"/>
        </w:rPr>
      </w:pPr>
      <w:r w:rsidRPr="00487EAB">
        <w:rPr>
          <w:rFonts w:ascii="Segoe UI" w:hAnsi="Segoe UI" w:cs="Segoe UI"/>
        </w:rPr>
        <w:t>Hlavný partner a Partner sa musia zaviazať, že budú rešpektovať</w:t>
      </w:r>
      <w:r w:rsidR="00DC46CE" w:rsidRPr="00487EAB">
        <w:rPr>
          <w:rFonts w:ascii="Segoe UI" w:hAnsi="Segoe UI" w:cs="Segoe UI"/>
        </w:rPr>
        <w:t xml:space="preserve"> všetky príslušné vnútroštátne zákony a zákony EÚ, vrátane, ale nie výlučne, zákonov o právach duševného vlastníctva, najmä autorských práv, pokiaľ ide o akýkoľvek výstup vytvorený ako výsledok implementácie projektu. </w:t>
      </w:r>
    </w:p>
    <w:p w14:paraId="4710309D" w14:textId="77777777" w:rsidR="00EC1FCD" w:rsidRPr="00487EAB" w:rsidRDefault="00DC46CE" w:rsidP="00EC1FCD">
      <w:pPr>
        <w:numPr>
          <w:ilvl w:val="0"/>
          <w:numId w:val="48"/>
        </w:numPr>
        <w:tabs>
          <w:tab w:val="left" w:pos="540"/>
        </w:tabs>
        <w:spacing w:before="120"/>
        <w:jc w:val="both"/>
        <w:rPr>
          <w:rFonts w:ascii="Segoe UI" w:hAnsi="Segoe UI" w:cs="Segoe UI"/>
        </w:rPr>
      </w:pPr>
      <w:r w:rsidRPr="00487EAB">
        <w:rPr>
          <w:rFonts w:ascii="Segoe UI" w:hAnsi="Segoe UI" w:cs="Segoe UI"/>
        </w:rPr>
        <w:t>Hlavný partner a Partner zabezpečia, že majú všetky práva na používanie akýchkoľvek už existujúcich práv duševného vlastníctva, ak je to potrebné k realizácii projektu.</w:t>
      </w:r>
    </w:p>
    <w:p w14:paraId="23BAC23A" w14:textId="77777777" w:rsidR="00EC1FCD" w:rsidRPr="00487EAB" w:rsidRDefault="00DC46CE" w:rsidP="00EC1FCD">
      <w:pPr>
        <w:numPr>
          <w:ilvl w:val="0"/>
          <w:numId w:val="48"/>
        </w:numPr>
        <w:tabs>
          <w:tab w:val="left" w:pos="540"/>
        </w:tabs>
        <w:spacing w:before="120"/>
        <w:jc w:val="both"/>
        <w:rPr>
          <w:rFonts w:ascii="Segoe UI" w:hAnsi="Segoe UI" w:cs="Segoe UI"/>
        </w:rPr>
      </w:pPr>
      <w:r w:rsidRPr="00487EAB">
        <w:rPr>
          <w:rFonts w:ascii="Segoe UI" w:hAnsi="Segoe UI" w:cs="Segoe UI"/>
        </w:rPr>
        <w:t>Výsledky spoločných aktivít, na ktoré sa vzťahuje dohoda týkajúca sa správ, dokumentov, štúdií, elektronických údajov a iných výstupov, je spoločným majetkom partnerstva, pokiaľ nie je výslovne ustanovené inak.</w:t>
      </w:r>
    </w:p>
    <w:p w14:paraId="27389D4F" w14:textId="77777777" w:rsidR="00EC1FCD" w:rsidRPr="00487EAB" w:rsidRDefault="00003DB5" w:rsidP="00EC1FCD">
      <w:pPr>
        <w:numPr>
          <w:ilvl w:val="0"/>
          <w:numId w:val="48"/>
        </w:numPr>
        <w:tabs>
          <w:tab w:val="left" w:pos="540"/>
        </w:tabs>
        <w:spacing w:before="120"/>
        <w:jc w:val="both"/>
        <w:rPr>
          <w:rFonts w:ascii="Segoe UI" w:hAnsi="Segoe UI" w:cs="Segoe UI"/>
        </w:rPr>
      </w:pPr>
      <w:r w:rsidRPr="00487EAB">
        <w:rPr>
          <w:rFonts w:ascii="Segoe UI" w:hAnsi="Segoe UI" w:cs="Segoe UI"/>
        </w:rPr>
        <w:t xml:space="preserve">Hlavný partner a Partner sú povinní prijať všetky opatrenia, aby predišli konfliktu záujmov, a bezodkladne sa navzájom informovať o akýchkoľvek okolnostiach, ktoré vyvolali alebo môžu vyvolať takýto konflikt. </w:t>
      </w:r>
    </w:p>
    <w:p w14:paraId="28E44DDE" w14:textId="266DEC10" w:rsidR="00EC1FCD" w:rsidRPr="00487EAB" w:rsidRDefault="00003DB5" w:rsidP="00BD3F10">
      <w:pPr>
        <w:numPr>
          <w:ilvl w:val="0"/>
          <w:numId w:val="48"/>
        </w:numPr>
        <w:tabs>
          <w:tab w:val="left" w:pos="540"/>
        </w:tabs>
        <w:spacing w:before="120"/>
        <w:jc w:val="both"/>
        <w:rPr>
          <w:rFonts w:ascii="Segoe UI" w:hAnsi="Segoe UI" w:cs="Segoe UI"/>
        </w:rPr>
      </w:pPr>
      <w:r w:rsidRPr="00487EAB">
        <w:rPr>
          <w:rFonts w:ascii="Segoe UI" w:hAnsi="Segoe UI" w:cs="Segoe UI"/>
        </w:rPr>
        <w:t>Hlavný partner a Partner sú povinní informovať príslušné programové orgány, ak identifikujú akékoľvek citlivé alebo dôverné informácie súvisiace s projektom, ktoré nemôžu byť zverejnené alebo sprístupnené verejnosti. Táto klauzula nemá vplyv na povinnosti Hlavného partnera a Partnera sprístupniť verejnosti všetky výsledky a výstupy projektu.</w:t>
      </w:r>
    </w:p>
    <w:p w14:paraId="7D81DDDA" w14:textId="77777777" w:rsidR="00BD3F10" w:rsidRPr="00487EAB" w:rsidRDefault="00BD3F10" w:rsidP="00BD3F10">
      <w:pPr>
        <w:pStyle w:val="Odstavecseseznamem"/>
        <w:spacing w:before="120"/>
        <w:ind w:left="735"/>
        <w:jc w:val="both"/>
        <w:rPr>
          <w:rFonts w:ascii="Segoe UI" w:hAnsi="Segoe UI" w:cs="Segoe UI"/>
        </w:rPr>
      </w:pPr>
      <w:permStart w:id="1269001218" w:edGrp="everyone"/>
    </w:p>
    <w:permEnd w:id="1269001218"/>
    <w:p w14:paraId="2E2B22DE" w14:textId="632FA745" w:rsidR="00003DB5" w:rsidRPr="00487EAB" w:rsidRDefault="00EC1FCD" w:rsidP="00C734D5">
      <w:pPr>
        <w:tabs>
          <w:tab w:val="left" w:pos="0"/>
        </w:tabs>
        <w:spacing w:before="120"/>
        <w:jc w:val="center"/>
        <w:outlineLvl w:val="0"/>
        <w:rPr>
          <w:rFonts w:ascii="Segoe UI" w:hAnsi="Segoe UI" w:cs="Segoe UI"/>
          <w:b/>
        </w:rPr>
      </w:pPr>
      <w:r w:rsidRPr="00487EAB">
        <w:rPr>
          <w:rFonts w:ascii="Segoe UI" w:hAnsi="Segoe UI" w:cs="Segoe UI"/>
          <w:b/>
        </w:rPr>
        <w:t>Článok 13</w:t>
      </w:r>
    </w:p>
    <w:p w14:paraId="54E104A0" w14:textId="0D19F5DE" w:rsidR="00003DB5" w:rsidRPr="00487EAB" w:rsidRDefault="00003DB5" w:rsidP="002B2EBB">
      <w:pPr>
        <w:jc w:val="center"/>
        <w:rPr>
          <w:rFonts w:ascii="Segoe UI" w:hAnsi="Segoe UI" w:cs="Segoe UI"/>
          <w:b/>
        </w:rPr>
      </w:pPr>
      <w:r w:rsidRPr="00487EAB">
        <w:rPr>
          <w:rFonts w:ascii="Segoe UI" w:hAnsi="Segoe UI" w:cs="Segoe UI"/>
          <w:b/>
        </w:rPr>
        <w:t>Riešenie sporov</w:t>
      </w:r>
    </w:p>
    <w:p w14:paraId="37FA0A5C" w14:textId="2F6CFDE3" w:rsidR="00003DB5" w:rsidRPr="00487EAB" w:rsidRDefault="00003DB5" w:rsidP="002B2EBB">
      <w:pPr>
        <w:pStyle w:val="Odstavecseseznamem"/>
        <w:numPr>
          <w:ilvl w:val="0"/>
          <w:numId w:val="57"/>
        </w:numPr>
        <w:spacing w:before="120"/>
        <w:jc w:val="both"/>
        <w:rPr>
          <w:rFonts w:ascii="Segoe UI" w:hAnsi="Segoe UI" w:cs="Segoe UI"/>
        </w:rPr>
      </w:pPr>
      <w:r w:rsidRPr="00487EAB">
        <w:rPr>
          <w:rFonts w:ascii="Segoe UI" w:hAnsi="Segoe UI" w:cs="Segoe UI"/>
        </w:rPr>
        <w:t xml:space="preserve">Spory vzniknuté medzi </w:t>
      </w:r>
      <w:r w:rsidR="006B24DE" w:rsidRPr="00487EAB">
        <w:rPr>
          <w:rFonts w:ascii="Segoe UI" w:hAnsi="Segoe UI" w:cs="Segoe UI"/>
        </w:rPr>
        <w:t>Partermi</w:t>
      </w:r>
      <w:r w:rsidRPr="00487EAB">
        <w:rPr>
          <w:rFonts w:ascii="Segoe UI" w:hAnsi="Segoe UI" w:cs="Segoe UI"/>
        </w:rPr>
        <w:t xml:space="preserve"> alebo medzi </w:t>
      </w:r>
      <w:r w:rsidR="006B24DE" w:rsidRPr="00487EAB">
        <w:rPr>
          <w:rFonts w:ascii="Segoe UI" w:hAnsi="Segoe UI" w:cs="Segoe UI"/>
        </w:rPr>
        <w:t>Hlavným Partnerom a Partnerom/Partnermi</w:t>
      </w:r>
      <w:r w:rsidRPr="00487EAB">
        <w:rPr>
          <w:rFonts w:ascii="Segoe UI" w:hAnsi="Segoe UI" w:cs="Segoe UI"/>
        </w:rPr>
        <w:t xml:space="preserve"> týkajúce sa ich zmluvného vzťahu a konkrétnejšie výkladu, plnenia a ukončenia tejto zmluvy by sa mali </w:t>
      </w:r>
      <w:r w:rsidR="006B24DE" w:rsidRPr="00487EAB">
        <w:rPr>
          <w:rFonts w:ascii="Segoe UI" w:hAnsi="Segoe UI" w:cs="Segoe UI"/>
        </w:rPr>
        <w:t xml:space="preserve">snažiť vyriešiť </w:t>
      </w:r>
      <w:r w:rsidR="003E4FDB" w:rsidRPr="00487EAB">
        <w:rPr>
          <w:rFonts w:ascii="Segoe UI" w:hAnsi="Segoe UI" w:cs="Segoe UI"/>
        </w:rPr>
        <w:t xml:space="preserve">zmierlivo. </w:t>
      </w:r>
      <w:r w:rsidR="00F24494" w:rsidRPr="00487EAB">
        <w:rPr>
          <w:rFonts w:ascii="Segoe UI" w:hAnsi="Segoe UI" w:cs="Segoe UI"/>
        </w:rPr>
        <w:t>Ak to nie je možné, použije sa p</w:t>
      </w:r>
      <w:r w:rsidR="00BD3F10" w:rsidRPr="00487EAB">
        <w:rPr>
          <w:rFonts w:ascii="Segoe UI" w:hAnsi="Segoe UI" w:cs="Segoe UI"/>
        </w:rPr>
        <w:t>rávo krajiny Hlavného partnera.</w:t>
      </w:r>
    </w:p>
    <w:p w14:paraId="31B7D8D6" w14:textId="77777777" w:rsidR="00BD3F10" w:rsidRPr="00487EAB" w:rsidRDefault="00BD3F10" w:rsidP="00BD3F10">
      <w:pPr>
        <w:pStyle w:val="Odstavecseseznamem"/>
        <w:spacing w:before="120"/>
        <w:ind w:left="501"/>
        <w:jc w:val="both"/>
        <w:rPr>
          <w:rFonts w:ascii="Segoe UI" w:hAnsi="Segoe UI" w:cs="Segoe UI"/>
        </w:rPr>
      </w:pPr>
      <w:permStart w:id="1749501211" w:edGrp="everyone"/>
    </w:p>
    <w:permEnd w:id="1749501211"/>
    <w:p w14:paraId="69DA6F62" w14:textId="403BBB2D" w:rsidR="006E066E" w:rsidRPr="00487EAB" w:rsidRDefault="00EC1FCD" w:rsidP="006E066E">
      <w:pPr>
        <w:tabs>
          <w:tab w:val="left" w:pos="0"/>
        </w:tabs>
        <w:spacing w:before="120"/>
        <w:jc w:val="center"/>
        <w:outlineLvl w:val="0"/>
        <w:rPr>
          <w:rFonts w:ascii="Segoe UI" w:hAnsi="Segoe UI" w:cs="Segoe UI"/>
          <w:b/>
        </w:rPr>
      </w:pPr>
      <w:r w:rsidRPr="00487EAB">
        <w:rPr>
          <w:rFonts w:ascii="Segoe UI" w:hAnsi="Segoe UI" w:cs="Segoe UI"/>
          <w:b/>
        </w:rPr>
        <w:t>Článok 14</w:t>
      </w:r>
      <w:r w:rsidR="006E066E" w:rsidRPr="00487EAB">
        <w:rPr>
          <w:rFonts w:ascii="Segoe UI" w:hAnsi="Segoe UI" w:cs="Segoe UI"/>
          <w:b/>
        </w:rPr>
        <w:t xml:space="preserve"> </w:t>
      </w:r>
    </w:p>
    <w:p w14:paraId="7BF00366" w14:textId="77777777" w:rsidR="006E066E" w:rsidRPr="00487EAB" w:rsidRDefault="006E066E" w:rsidP="00BC191B">
      <w:pPr>
        <w:tabs>
          <w:tab w:val="left" w:pos="0"/>
        </w:tabs>
        <w:jc w:val="center"/>
        <w:rPr>
          <w:rFonts w:ascii="Segoe UI" w:hAnsi="Segoe UI" w:cs="Segoe UI"/>
          <w:b/>
        </w:rPr>
      </w:pPr>
      <w:r w:rsidRPr="00487EAB">
        <w:rPr>
          <w:rFonts w:ascii="Segoe UI" w:hAnsi="Segoe UI" w:cs="Segoe UI"/>
          <w:b/>
        </w:rPr>
        <w:t>Postúpenie, právne nástupníctvo</w:t>
      </w:r>
    </w:p>
    <w:p w14:paraId="41BF6979" w14:textId="5D826382" w:rsidR="006E066E" w:rsidRPr="00487EAB" w:rsidRDefault="00BD3F10" w:rsidP="006E066E">
      <w:pPr>
        <w:numPr>
          <w:ilvl w:val="0"/>
          <w:numId w:val="11"/>
        </w:numPr>
        <w:tabs>
          <w:tab w:val="num" w:pos="567"/>
        </w:tabs>
        <w:spacing w:before="120"/>
        <w:ind w:left="567"/>
        <w:jc w:val="both"/>
        <w:rPr>
          <w:rFonts w:ascii="Segoe UI" w:hAnsi="Segoe UI" w:cs="Segoe UI"/>
        </w:rPr>
      </w:pPr>
      <w:r w:rsidRPr="00487EAB">
        <w:rPr>
          <w:rFonts w:ascii="Segoe UI" w:hAnsi="Segoe UI" w:cs="Segoe UI"/>
        </w:rPr>
        <w:t xml:space="preserve">  </w:t>
      </w:r>
      <w:r w:rsidR="006E066E" w:rsidRPr="00487EAB">
        <w:rPr>
          <w:rFonts w:ascii="Segoe UI" w:hAnsi="Segoe UI" w:cs="Segoe UI"/>
        </w:rPr>
        <w:t>Akákoľvek zmena týkajúca sa Partnera</w:t>
      </w:r>
      <w:r w:rsidR="0093143E" w:rsidRPr="00487EAB">
        <w:rPr>
          <w:rFonts w:ascii="Segoe UI" w:hAnsi="Segoe UI" w:cs="Segoe UI"/>
        </w:rPr>
        <w:t>/</w:t>
      </w:r>
      <w:proofErr w:type="spellStart"/>
      <w:r w:rsidR="0093143E" w:rsidRPr="00487EAB">
        <w:rPr>
          <w:rFonts w:ascii="Segoe UI" w:hAnsi="Segoe UI" w:cs="Segoe UI"/>
        </w:rPr>
        <w:t>ov</w:t>
      </w:r>
      <w:proofErr w:type="spellEnd"/>
      <w:r w:rsidR="006E066E" w:rsidRPr="00487EAB">
        <w:rPr>
          <w:rFonts w:ascii="Segoe UI" w:hAnsi="Segoe UI" w:cs="Segoe UI"/>
        </w:rPr>
        <w:t xml:space="preserve">, najmä splynutie, zlúčenie, rozdelenie, zmena právnej formy, predaj podniku alebo jeho časti, transformácia a iné formy právneho nástupníctva, ako aj akákoľvek zmena vlastníckych pomerov Partnera počas platnosti a účinnosti Zmluvy o poskytnutí NFP je možná </w:t>
      </w:r>
      <w:r w:rsidR="003E4FDB" w:rsidRPr="00487EAB">
        <w:rPr>
          <w:rFonts w:ascii="Segoe UI" w:hAnsi="Segoe UI" w:cs="Segoe UI"/>
        </w:rPr>
        <w:t xml:space="preserve">po </w:t>
      </w:r>
      <w:r w:rsidR="00A10A70" w:rsidRPr="00487EAB">
        <w:rPr>
          <w:rFonts w:ascii="Segoe UI" w:hAnsi="Segoe UI" w:cs="Segoe UI"/>
        </w:rPr>
        <w:t>schválení</w:t>
      </w:r>
      <w:r w:rsidR="003E4FDB" w:rsidRPr="00487EAB">
        <w:rPr>
          <w:rFonts w:ascii="Segoe UI" w:hAnsi="Segoe UI" w:cs="Segoe UI"/>
        </w:rPr>
        <w:t xml:space="preserve"> </w:t>
      </w:r>
      <w:r w:rsidR="00A90FB5" w:rsidRPr="00487EAB">
        <w:rPr>
          <w:rFonts w:ascii="Segoe UI" w:hAnsi="Segoe UI" w:cs="Segoe UI"/>
        </w:rPr>
        <w:t xml:space="preserve">žiadosti o zmenu </w:t>
      </w:r>
      <w:r w:rsidR="006E066E" w:rsidRPr="00487EAB">
        <w:rPr>
          <w:rFonts w:ascii="Segoe UI" w:hAnsi="Segoe UI" w:cs="Segoe UI"/>
        </w:rPr>
        <w:t>Poskytovateľ</w:t>
      </w:r>
      <w:r w:rsidR="003E4FDB" w:rsidRPr="00487EAB">
        <w:rPr>
          <w:rFonts w:ascii="Segoe UI" w:hAnsi="Segoe UI" w:cs="Segoe UI"/>
        </w:rPr>
        <w:t>o</w:t>
      </w:r>
      <w:r w:rsidR="00A10A70" w:rsidRPr="00487EAB">
        <w:rPr>
          <w:rFonts w:ascii="Segoe UI" w:hAnsi="Segoe UI" w:cs="Segoe UI"/>
        </w:rPr>
        <w:t>m a následným podpisom dodatku k tejto zmluv</w:t>
      </w:r>
      <w:r w:rsidR="0093143E" w:rsidRPr="00487EAB">
        <w:rPr>
          <w:rFonts w:ascii="Segoe UI" w:hAnsi="Segoe UI" w:cs="Segoe UI"/>
        </w:rPr>
        <w:t>e o NFP medzi Hlav</w:t>
      </w:r>
      <w:r w:rsidR="00C03353" w:rsidRPr="00487EAB">
        <w:rPr>
          <w:rFonts w:ascii="Segoe UI" w:hAnsi="Segoe UI" w:cs="Segoe UI"/>
        </w:rPr>
        <w:t>ným partnerom a Poskytovateľom.</w:t>
      </w:r>
    </w:p>
    <w:p w14:paraId="673E25E4" w14:textId="6CCA2BEC" w:rsidR="006E066E" w:rsidRPr="00487EAB" w:rsidRDefault="00BD3F10" w:rsidP="006E066E">
      <w:pPr>
        <w:numPr>
          <w:ilvl w:val="0"/>
          <w:numId w:val="11"/>
        </w:numPr>
        <w:tabs>
          <w:tab w:val="num" w:pos="567"/>
        </w:tabs>
        <w:spacing w:before="120"/>
        <w:ind w:left="567"/>
        <w:jc w:val="both"/>
        <w:rPr>
          <w:rFonts w:ascii="Segoe UI" w:hAnsi="Segoe UI" w:cs="Segoe UI"/>
        </w:rPr>
      </w:pPr>
      <w:r w:rsidRPr="00487EAB">
        <w:rPr>
          <w:rFonts w:ascii="Segoe UI" w:hAnsi="Segoe UI" w:cs="Segoe UI"/>
          <w:bCs/>
        </w:rPr>
        <w:t xml:space="preserve">  </w:t>
      </w:r>
      <w:r w:rsidR="006E066E" w:rsidRPr="00487EAB">
        <w:rPr>
          <w:rFonts w:ascii="Segoe UI" w:hAnsi="Segoe UI" w:cs="Segoe UI"/>
          <w:bCs/>
        </w:rPr>
        <w:t>V prípade právneho nástupníctva je Partner povinný previesť všetky povinnosti podľa tejto Dohody na právneho nástupcu.</w:t>
      </w:r>
    </w:p>
    <w:p w14:paraId="58FE66CD" w14:textId="6EE6EDE4" w:rsidR="000F3EAF" w:rsidRPr="00487EAB" w:rsidRDefault="00BD3F10" w:rsidP="006E066E">
      <w:pPr>
        <w:numPr>
          <w:ilvl w:val="0"/>
          <w:numId w:val="11"/>
        </w:numPr>
        <w:tabs>
          <w:tab w:val="num" w:pos="567"/>
        </w:tabs>
        <w:spacing w:before="120"/>
        <w:ind w:left="567"/>
        <w:jc w:val="both"/>
        <w:rPr>
          <w:rFonts w:ascii="Segoe UI" w:hAnsi="Segoe UI" w:cs="Segoe UI"/>
        </w:rPr>
      </w:pPr>
      <w:r w:rsidRPr="00487EAB">
        <w:rPr>
          <w:rFonts w:ascii="Segoe UI" w:hAnsi="Segoe UI" w:cs="Segoe UI"/>
          <w:bCs/>
        </w:rPr>
        <w:lastRenderedPageBreak/>
        <w:t xml:space="preserve">  </w:t>
      </w:r>
      <w:r w:rsidR="000F3EAF" w:rsidRPr="00487EAB">
        <w:rPr>
          <w:rFonts w:ascii="Segoe UI" w:hAnsi="Segoe UI" w:cs="Segoe UI"/>
          <w:bCs/>
        </w:rPr>
        <w:t>Partneri berú na vedomie, že akékoľvek postúpenie užívacích práv k majetku obstaranému v rámci realizácie projektu je možné zrealizovať až po predchádzajúcom písomnom súhlase Poskytovateľa</w:t>
      </w:r>
      <w:r w:rsidR="00C03353" w:rsidRPr="00487EAB">
        <w:rPr>
          <w:rFonts w:ascii="Segoe UI" w:hAnsi="Segoe UI" w:cs="Segoe UI"/>
          <w:bCs/>
        </w:rPr>
        <w:t>.</w:t>
      </w:r>
    </w:p>
    <w:p w14:paraId="56407AFC" w14:textId="79F81321" w:rsidR="006E066E" w:rsidRPr="00487EAB" w:rsidRDefault="006E066E" w:rsidP="000F3EAF">
      <w:pPr>
        <w:spacing w:before="120"/>
        <w:ind w:left="567"/>
        <w:jc w:val="both"/>
        <w:rPr>
          <w:rFonts w:ascii="Segoe UI" w:hAnsi="Segoe UI" w:cs="Segoe UI"/>
        </w:rPr>
      </w:pPr>
      <w:permStart w:id="1822299723" w:edGrp="everyone"/>
    </w:p>
    <w:permEnd w:id="1822299723"/>
    <w:p w14:paraId="5C6C8D5F" w14:textId="00A1AC93" w:rsidR="006E066E" w:rsidRPr="00487EAB" w:rsidRDefault="006E066E" w:rsidP="006E066E">
      <w:pPr>
        <w:tabs>
          <w:tab w:val="left" w:pos="0"/>
        </w:tabs>
        <w:spacing w:before="120"/>
        <w:jc w:val="center"/>
        <w:outlineLvl w:val="0"/>
        <w:rPr>
          <w:rFonts w:ascii="Segoe UI" w:hAnsi="Segoe UI" w:cs="Segoe UI"/>
          <w:b/>
        </w:rPr>
      </w:pPr>
      <w:r w:rsidRPr="00487EAB">
        <w:rPr>
          <w:rFonts w:ascii="Segoe UI" w:hAnsi="Segoe UI" w:cs="Segoe UI"/>
          <w:b/>
        </w:rPr>
        <w:t xml:space="preserve">Článok </w:t>
      </w:r>
      <w:r w:rsidR="00EC1FCD" w:rsidRPr="00487EAB">
        <w:rPr>
          <w:rFonts w:ascii="Segoe UI" w:hAnsi="Segoe UI" w:cs="Segoe UI"/>
          <w:b/>
        </w:rPr>
        <w:t>15</w:t>
      </w:r>
    </w:p>
    <w:p w14:paraId="4B785E57" w14:textId="77777777" w:rsidR="006E066E" w:rsidRPr="00487EAB" w:rsidRDefault="006E066E" w:rsidP="00BC191B">
      <w:pPr>
        <w:tabs>
          <w:tab w:val="left" w:pos="0"/>
        </w:tabs>
        <w:jc w:val="center"/>
        <w:rPr>
          <w:rFonts w:ascii="Segoe UI" w:hAnsi="Segoe UI" w:cs="Segoe UI"/>
          <w:b/>
        </w:rPr>
      </w:pPr>
      <w:r w:rsidRPr="00487EAB">
        <w:rPr>
          <w:rFonts w:ascii="Segoe UI" w:hAnsi="Segoe UI" w:cs="Segoe UI"/>
          <w:b/>
        </w:rPr>
        <w:t>Voľba práva</w:t>
      </w:r>
    </w:p>
    <w:p w14:paraId="63C7FE81" w14:textId="5566226D" w:rsidR="006E066E" w:rsidRPr="00487EAB" w:rsidRDefault="006E066E" w:rsidP="006E066E">
      <w:pPr>
        <w:numPr>
          <w:ilvl w:val="0"/>
          <w:numId w:val="16"/>
        </w:numPr>
        <w:tabs>
          <w:tab w:val="clear" w:pos="1275"/>
          <w:tab w:val="num" w:pos="540"/>
        </w:tabs>
        <w:spacing w:before="120"/>
        <w:ind w:left="540" w:hanging="540"/>
        <w:jc w:val="both"/>
        <w:rPr>
          <w:rFonts w:ascii="Segoe UI" w:hAnsi="Segoe UI" w:cs="Segoe UI"/>
        </w:rPr>
      </w:pPr>
      <w:r w:rsidRPr="00487EAB">
        <w:rPr>
          <w:rFonts w:ascii="Segoe UI" w:hAnsi="Segoe UI" w:cs="Segoe UI"/>
        </w:rPr>
        <w:t xml:space="preserve">Táto Dohoda sa prednostne riadi právom štátu, v ktorom má </w:t>
      </w:r>
      <w:r w:rsidR="0048326F" w:rsidRPr="00487EAB">
        <w:rPr>
          <w:rFonts w:ascii="Segoe UI" w:hAnsi="Segoe UI" w:cs="Segoe UI"/>
        </w:rPr>
        <w:t>Hlavný</w:t>
      </w:r>
      <w:r w:rsidRPr="00487EAB">
        <w:rPr>
          <w:rFonts w:ascii="Segoe UI" w:hAnsi="Segoe UI" w:cs="Segoe UI"/>
        </w:rPr>
        <w:t xml:space="preserve"> partner sídlo. </w:t>
      </w:r>
    </w:p>
    <w:p w14:paraId="0A7B7EF9" w14:textId="77777777" w:rsidR="006E066E" w:rsidRPr="00487EAB" w:rsidRDefault="006E066E" w:rsidP="006E066E">
      <w:pPr>
        <w:numPr>
          <w:ilvl w:val="0"/>
          <w:numId w:val="16"/>
        </w:numPr>
        <w:tabs>
          <w:tab w:val="clear" w:pos="1275"/>
          <w:tab w:val="num" w:pos="540"/>
        </w:tabs>
        <w:spacing w:before="120"/>
        <w:ind w:left="540" w:hanging="540"/>
        <w:jc w:val="both"/>
        <w:rPr>
          <w:rFonts w:ascii="Segoe UI" w:hAnsi="Segoe UI" w:cs="Segoe UI"/>
        </w:rPr>
      </w:pPr>
      <w:r w:rsidRPr="00487EAB">
        <w:rPr>
          <w:rFonts w:ascii="Segoe UI" w:hAnsi="Segoe UI" w:cs="Segoe UI"/>
        </w:rPr>
        <w:t>Ak sa táto dohoda s ohľadom na ods. 1 tohto článku riadi slovenským právom, tak zmluvné strany súhlasia, aby sa právne vzťahy riadili zákonom č. 513/1991 Zb. (Obchodný zákonník) v znení neskorších predpisov.</w:t>
      </w:r>
    </w:p>
    <w:p w14:paraId="3EC2BD58" w14:textId="77777777" w:rsidR="006E066E" w:rsidRPr="00487EAB" w:rsidRDefault="006E066E" w:rsidP="006E066E">
      <w:pPr>
        <w:numPr>
          <w:ilvl w:val="0"/>
          <w:numId w:val="16"/>
        </w:numPr>
        <w:tabs>
          <w:tab w:val="clear" w:pos="1275"/>
          <w:tab w:val="num" w:pos="540"/>
        </w:tabs>
        <w:spacing w:before="120"/>
        <w:ind w:left="540" w:hanging="540"/>
        <w:jc w:val="both"/>
        <w:rPr>
          <w:rFonts w:ascii="Segoe UI" w:hAnsi="Segoe UI" w:cs="Segoe UI"/>
        </w:rPr>
      </w:pPr>
      <w:r w:rsidRPr="00487EAB">
        <w:rPr>
          <w:rFonts w:ascii="Segoe UI" w:hAnsi="Segoe UI" w:cs="Segoe UI"/>
        </w:rPr>
        <w:t xml:space="preserve">V prípade, že sa táto Dohoda s ohľadom na ods. 1 tohto článku riadi českým právom, tak sa zmluvné strany dohodli, že právne vzťahy sa podľa tejto Dohody riadia príslušnými právnymi predpismi, najmä zákonom č. 89/2012 </w:t>
      </w:r>
      <w:proofErr w:type="spellStart"/>
      <w:r w:rsidRPr="00487EAB">
        <w:rPr>
          <w:rFonts w:ascii="Segoe UI" w:hAnsi="Segoe UI" w:cs="Segoe UI"/>
        </w:rPr>
        <w:t>Sb</w:t>
      </w:r>
      <w:proofErr w:type="spellEnd"/>
      <w:r w:rsidRPr="00487EAB">
        <w:rPr>
          <w:rFonts w:ascii="Segoe UI" w:hAnsi="Segoe UI" w:cs="Segoe UI"/>
        </w:rPr>
        <w:t>., (</w:t>
      </w:r>
      <w:r w:rsidRPr="00487EAB">
        <w:rPr>
          <w:rFonts w:ascii="Segoe UI" w:hAnsi="Segoe UI" w:cs="Segoe UI"/>
          <w:lang w:val="cs-CZ"/>
        </w:rPr>
        <w:t>Občansky zákoník</w:t>
      </w:r>
      <w:r w:rsidRPr="00487EAB">
        <w:rPr>
          <w:rFonts w:ascii="Segoe UI" w:hAnsi="Segoe UI" w:cs="Segoe UI"/>
        </w:rPr>
        <w:t>) v platnom znení.</w:t>
      </w:r>
    </w:p>
    <w:p w14:paraId="4FE6BD39" w14:textId="77777777" w:rsidR="006E066E" w:rsidRPr="00487EAB" w:rsidRDefault="006E066E" w:rsidP="006E066E">
      <w:pPr>
        <w:spacing w:before="120"/>
        <w:ind w:left="540"/>
        <w:jc w:val="both"/>
        <w:rPr>
          <w:rFonts w:ascii="Segoe UI" w:hAnsi="Segoe UI" w:cs="Segoe UI"/>
        </w:rPr>
      </w:pPr>
      <w:permStart w:id="448084525" w:edGrp="everyone"/>
    </w:p>
    <w:permEnd w:id="448084525"/>
    <w:p w14:paraId="37A64334" w14:textId="4A4381B7" w:rsidR="006E066E" w:rsidRPr="00487EAB" w:rsidRDefault="006E066E" w:rsidP="006E066E">
      <w:pPr>
        <w:tabs>
          <w:tab w:val="left" w:pos="0"/>
        </w:tabs>
        <w:spacing w:before="120"/>
        <w:jc w:val="center"/>
        <w:outlineLvl w:val="0"/>
        <w:rPr>
          <w:rFonts w:ascii="Segoe UI" w:hAnsi="Segoe UI" w:cs="Segoe UI"/>
          <w:b/>
        </w:rPr>
      </w:pPr>
      <w:r w:rsidRPr="00487EAB">
        <w:rPr>
          <w:rFonts w:ascii="Segoe UI" w:hAnsi="Segoe UI" w:cs="Segoe UI"/>
          <w:b/>
        </w:rPr>
        <w:t xml:space="preserve">Článok </w:t>
      </w:r>
      <w:r w:rsidR="00EC1FCD" w:rsidRPr="00487EAB">
        <w:rPr>
          <w:rFonts w:ascii="Segoe UI" w:hAnsi="Segoe UI" w:cs="Segoe UI"/>
          <w:b/>
        </w:rPr>
        <w:t>16</w:t>
      </w:r>
    </w:p>
    <w:p w14:paraId="006CFDD5" w14:textId="77777777" w:rsidR="006E066E" w:rsidRPr="00487EAB" w:rsidRDefault="006E066E" w:rsidP="00BC191B">
      <w:pPr>
        <w:tabs>
          <w:tab w:val="left" w:pos="0"/>
        </w:tabs>
        <w:jc w:val="center"/>
        <w:rPr>
          <w:rFonts w:ascii="Segoe UI" w:hAnsi="Segoe UI" w:cs="Segoe UI"/>
          <w:b/>
        </w:rPr>
      </w:pPr>
      <w:r w:rsidRPr="00487EAB">
        <w:rPr>
          <w:rFonts w:ascii="Segoe UI" w:hAnsi="Segoe UI" w:cs="Segoe UI"/>
          <w:b/>
        </w:rPr>
        <w:t>Záverečné ustanovenia</w:t>
      </w:r>
    </w:p>
    <w:p w14:paraId="705282FB" w14:textId="1AD41336" w:rsidR="006E066E" w:rsidRPr="00487EAB" w:rsidRDefault="006E066E" w:rsidP="006A1844">
      <w:pPr>
        <w:pStyle w:val="Odstavecseseznamem"/>
        <w:numPr>
          <w:ilvl w:val="0"/>
          <w:numId w:val="59"/>
        </w:numPr>
        <w:spacing w:before="120"/>
        <w:jc w:val="both"/>
        <w:rPr>
          <w:rFonts w:ascii="Segoe UI" w:hAnsi="Segoe UI" w:cs="Segoe UI"/>
        </w:rPr>
      </w:pPr>
      <w:r w:rsidRPr="00487EAB">
        <w:rPr>
          <w:rFonts w:ascii="Segoe UI" w:hAnsi="Segoe UI" w:cs="Segoe UI"/>
        </w:rPr>
        <w:t xml:space="preserve">Táto Dohoda nadobúda platnosť a účinnosť dňom podpisu posledného Partnera. </w:t>
      </w:r>
    </w:p>
    <w:p w14:paraId="5FB3132C" w14:textId="77777777" w:rsidR="00EC1FCD" w:rsidRPr="00487EAB" w:rsidRDefault="006D33AE" w:rsidP="00EC1FCD">
      <w:pPr>
        <w:numPr>
          <w:ilvl w:val="0"/>
          <w:numId w:val="59"/>
        </w:numPr>
        <w:spacing w:before="120"/>
        <w:jc w:val="both"/>
        <w:rPr>
          <w:rFonts w:ascii="Segoe UI" w:hAnsi="Segoe UI" w:cs="Segoe UI"/>
        </w:rPr>
      </w:pPr>
      <w:r w:rsidRPr="00487EAB">
        <w:rPr>
          <w:rFonts w:ascii="Segoe UI" w:hAnsi="Segoe UI" w:cs="Segoe UI"/>
        </w:rPr>
        <w:t>V prípade schválenia žiadosti o NFP, Dohoda o spolupráci partnerov môže byť ukončená len v dôsledku ukončenia zmluvy o NFP.</w:t>
      </w:r>
    </w:p>
    <w:p w14:paraId="0746E4CA" w14:textId="77777777" w:rsidR="00EC1FCD" w:rsidRPr="00487EAB" w:rsidRDefault="006D33AE" w:rsidP="00EC1FCD">
      <w:pPr>
        <w:numPr>
          <w:ilvl w:val="0"/>
          <w:numId w:val="59"/>
        </w:numPr>
        <w:spacing w:before="120"/>
        <w:jc w:val="both"/>
        <w:rPr>
          <w:rFonts w:ascii="Segoe UI" w:hAnsi="Segoe UI" w:cs="Segoe UI"/>
        </w:rPr>
      </w:pPr>
      <w:r w:rsidRPr="00487EAB">
        <w:rPr>
          <w:rFonts w:ascii="Segoe UI" w:hAnsi="Segoe UI" w:cs="Segoe UI"/>
        </w:rPr>
        <w:t>Po ukončení Dohody o spolupráci partnerov sú Hlavný Partner a Partner naďalej povinní dodržiavať všetky požiadavky aj po ukončení, ako je vymáhanie alebo uchovanie dokumentov na účely auditu a hodnotenia.</w:t>
      </w:r>
    </w:p>
    <w:p w14:paraId="2877D6A4" w14:textId="2F681026" w:rsidR="006E066E" w:rsidRPr="00487EAB" w:rsidRDefault="006E066E" w:rsidP="006A1844">
      <w:pPr>
        <w:numPr>
          <w:ilvl w:val="0"/>
          <w:numId w:val="59"/>
        </w:numPr>
        <w:spacing w:before="120"/>
        <w:jc w:val="both"/>
        <w:rPr>
          <w:rFonts w:ascii="Segoe UI" w:hAnsi="Segoe UI" w:cs="Segoe UI"/>
        </w:rPr>
      </w:pPr>
      <w:r w:rsidRPr="00487EAB">
        <w:rPr>
          <w:rFonts w:ascii="Segoe UI" w:hAnsi="Segoe UI" w:cs="Segoe UI"/>
        </w:rPr>
        <w:t>Táto Dohoda je podpísaná v </w:t>
      </w:r>
      <w:r w:rsidR="007B38E2">
        <w:rPr>
          <w:rFonts w:ascii="Segoe UI" w:hAnsi="Segoe UI" w:cs="Segoe UI"/>
          <w:i/>
        </w:rPr>
        <w:t>7</w:t>
      </w:r>
      <w:r w:rsidRPr="00487EAB">
        <w:rPr>
          <w:rFonts w:ascii="Segoe UI" w:hAnsi="Segoe UI" w:cs="Segoe UI"/>
        </w:rPr>
        <w:t xml:space="preserve"> rovnopisoch, pričom každá zmluvná strana obdrží minimálne jeden rovnopis a </w:t>
      </w:r>
      <w:r w:rsidR="0048326F" w:rsidRPr="00487EAB">
        <w:rPr>
          <w:rFonts w:ascii="Segoe UI" w:hAnsi="Segoe UI" w:cs="Segoe UI"/>
        </w:rPr>
        <w:t>Hlavný</w:t>
      </w:r>
      <w:r w:rsidRPr="00487EAB">
        <w:rPr>
          <w:rFonts w:ascii="Segoe UI" w:hAnsi="Segoe UI" w:cs="Segoe UI"/>
        </w:rPr>
        <w:t xml:space="preserve"> partner prikladá jeden rovnopis k originálu žiadosti o NFP.</w:t>
      </w:r>
    </w:p>
    <w:p w14:paraId="18720F8C" w14:textId="77777777" w:rsidR="006E066E" w:rsidRPr="00487EAB" w:rsidRDefault="006E066E" w:rsidP="006A1844">
      <w:pPr>
        <w:numPr>
          <w:ilvl w:val="0"/>
          <w:numId w:val="59"/>
        </w:numPr>
        <w:spacing w:before="120"/>
        <w:jc w:val="both"/>
        <w:rPr>
          <w:rFonts w:ascii="Segoe UI" w:hAnsi="Segoe UI" w:cs="Segoe UI"/>
        </w:rPr>
      </w:pPr>
      <w:r w:rsidRPr="00487EAB">
        <w:rPr>
          <w:rFonts w:ascii="Segoe UI" w:hAnsi="Segoe UI" w:cs="Segoe UI"/>
        </w:rPr>
        <w:t>Práva a povinnosti vyplývajúce z tejto Dohody prechádzajú aj na právnych nástupcov účastníkov dohody.</w:t>
      </w:r>
    </w:p>
    <w:p w14:paraId="6ACB29A6" w14:textId="77777777" w:rsidR="006E066E" w:rsidRPr="00487EAB" w:rsidRDefault="006E066E" w:rsidP="006A1844">
      <w:pPr>
        <w:numPr>
          <w:ilvl w:val="0"/>
          <w:numId w:val="59"/>
        </w:numPr>
        <w:spacing w:before="120"/>
        <w:ind w:left="540" w:hanging="540"/>
        <w:jc w:val="both"/>
        <w:rPr>
          <w:rFonts w:ascii="Segoe UI" w:hAnsi="Segoe UI" w:cs="Segoe UI"/>
        </w:rPr>
      </w:pPr>
      <w:r w:rsidRPr="00487EAB">
        <w:rPr>
          <w:rFonts w:ascii="Segoe UI" w:hAnsi="Segoe UI" w:cs="Segoe UI"/>
        </w:rPr>
        <w:t>Účastníci dohody vyhlasujú, že si text Dohody pozorne pred jej podpisom prečítali, s jej obsahom bez výhrad súhlasia, že je prejavom ich slobodnej a vážnej vôle, bez omylov, na dôkaz čoho túto Dohodu podpisujú.</w:t>
      </w:r>
    </w:p>
    <w:p w14:paraId="0F09C390" w14:textId="77777777" w:rsidR="006E066E" w:rsidRPr="00487EAB" w:rsidRDefault="006E066E" w:rsidP="006E066E">
      <w:pPr>
        <w:spacing w:before="120"/>
        <w:ind w:left="540"/>
        <w:jc w:val="both"/>
        <w:rPr>
          <w:rFonts w:ascii="Segoe UI" w:hAnsi="Segoe UI" w:cs="Segoe UI"/>
        </w:rPr>
      </w:pPr>
      <w:permStart w:id="1982485395" w:edGrp="everyone"/>
    </w:p>
    <w:permEnd w:id="1982485395"/>
    <w:p w14:paraId="3E57EBC2" w14:textId="682AFD2A" w:rsidR="006E066E" w:rsidRPr="00487EAB" w:rsidRDefault="006E066E" w:rsidP="00487EAB">
      <w:pPr>
        <w:jc w:val="both"/>
        <w:rPr>
          <w:rFonts w:ascii="Segoe UI" w:hAnsi="Segoe UI" w:cs="Segoe UI"/>
        </w:rPr>
      </w:pPr>
    </w:p>
    <w:p w14:paraId="4DFC4C70" w14:textId="451326AA" w:rsidR="006E066E" w:rsidRPr="00487EAB" w:rsidRDefault="0048326F" w:rsidP="006E066E">
      <w:pPr>
        <w:numPr>
          <w:ilvl w:val="0"/>
          <w:numId w:val="13"/>
        </w:numPr>
        <w:tabs>
          <w:tab w:val="clear" w:pos="720"/>
          <w:tab w:val="left" w:pos="0"/>
          <w:tab w:val="num" w:pos="360"/>
        </w:tabs>
        <w:ind w:left="360"/>
        <w:jc w:val="both"/>
        <w:rPr>
          <w:rFonts w:ascii="Segoe UI" w:hAnsi="Segoe UI" w:cs="Segoe UI"/>
          <w:b/>
        </w:rPr>
      </w:pPr>
      <w:r w:rsidRPr="00487EAB">
        <w:rPr>
          <w:rFonts w:ascii="Segoe UI" w:hAnsi="Segoe UI" w:cs="Segoe UI"/>
          <w:b/>
        </w:rPr>
        <w:t>Hlavný</w:t>
      </w:r>
      <w:r w:rsidR="006E066E" w:rsidRPr="00487EAB">
        <w:rPr>
          <w:rFonts w:ascii="Segoe UI" w:hAnsi="Segoe UI" w:cs="Segoe UI"/>
          <w:b/>
        </w:rPr>
        <w:t xml:space="preserve"> partner:</w:t>
      </w:r>
    </w:p>
    <w:p w14:paraId="630D5228" w14:textId="77777777" w:rsidR="006E066E" w:rsidRPr="00487EAB" w:rsidRDefault="006E066E" w:rsidP="006E066E">
      <w:pPr>
        <w:tabs>
          <w:tab w:val="left" w:pos="0"/>
        </w:tabs>
        <w:jc w:val="both"/>
        <w:rPr>
          <w:rFonts w:ascii="Segoe UI" w:hAnsi="Segoe UI" w:cs="Segoe UI"/>
        </w:rPr>
      </w:pPr>
    </w:p>
    <w:p w14:paraId="1115B0D6" w14:textId="5D6A8921" w:rsidR="006E066E" w:rsidRPr="00487EAB" w:rsidRDefault="006E066E" w:rsidP="006E066E">
      <w:pPr>
        <w:tabs>
          <w:tab w:val="left" w:pos="0"/>
        </w:tabs>
        <w:jc w:val="both"/>
        <w:outlineLvl w:val="0"/>
        <w:rPr>
          <w:rFonts w:ascii="Segoe UI" w:hAnsi="Segoe UI" w:cs="Segoe UI"/>
        </w:rPr>
      </w:pPr>
      <w:permStart w:id="486277680" w:edGrp="everyone"/>
      <w:r w:rsidRPr="00487EAB">
        <w:rPr>
          <w:rFonts w:ascii="Segoe UI" w:hAnsi="Segoe UI" w:cs="Segoe UI"/>
        </w:rPr>
        <w:t>V</w:t>
      </w:r>
      <w:r w:rsidR="001F3B63">
        <w:rPr>
          <w:rFonts w:ascii="Segoe UI" w:hAnsi="Segoe UI" w:cs="Segoe UI"/>
        </w:rPr>
        <w:t> </w:t>
      </w:r>
      <w:proofErr w:type="spellStart"/>
      <w:r w:rsidR="001F3B63">
        <w:rPr>
          <w:rFonts w:ascii="Segoe UI" w:hAnsi="Segoe UI" w:cs="Segoe UI"/>
        </w:rPr>
        <w:t>Bojiciach</w:t>
      </w:r>
      <w:proofErr w:type="spellEnd"/>
      <w:r w:rsidR="001F3B63">
        <w:rPr>
          <w:rFonts w:ascii="Segoe UI" w:hAnsi="Segoe UI" w:cs="Segoe UI"/>
        </w:rPr>
        <w:t xml:space="preserve">, </w:t>
      </w:r>
      <w:r w:rsidRPr="00487EAB">
        <w:rPr>
          <w:rFonts w:ascii="Segoe UI" w:hAnsi="Segoe UI" w:cs="Segoe UI"/>
        </w:rPr>
        <w:t>dňa.......................pečiatka a podpis..............................................................</w:t>
      </w:r>
    </w:p>
    <w:permEnd w:id="486277680"/>
    <w:p w14:paraId="082DAF3A" w14:textId="77777777" w:rsidR="006E066E" w:rsidRPr="00487EAB" w:rsidRDefault="006E066E" w:rsidP="006E066E">
      <w:pPr>
        <w:tabs>
          <w:tab w:val="left" w:pos="0"/>
        </w:tabs>
        <w:jc w:val="both"/>
        <w:rPr>
          <w:rFonts w:ascii="Segoe UI" w:hAnsi="Segoe UI" w:cs="Segoe UI"/>
        </w:rPr>
      </w:pPr>
    </w:p>
    <w:p w14:paraId="5BA8015C" w14:textId="0ABF2C8A" w:rsidR="006E066E" w:rsidRPr="00487EAB" w:rsidRDefault="006E066E" w:rsidP="006E066E">
      <w:pPr>
        <w:numPr>
          <w:ilvl w:val="0"/>
          <w:numId w:val="13"/>
        </w:numPr>
        <w:tabs>
          <w:tab w:val="clear" w:pos="720"/>
          <w:tab w:val="left" w:pos="0"/>
          <w:tab w:val="num" w:pos="360"/>
        </w:tabs>
        <w:ind w:left="360"/>
        <w:jc w:val="both"/>
        <w:rPr>
          <w:rFonts w:ascii="Segoe UI" w:hAnsi="Segoe UI" w:cs="Segoe UI"/>
          <w:b/>
        </w:rPr>
      </w:pPr>
      <w:r w:rsidRPr="00487EAB">
        <w:rPr>
          <w:rFonts w:ascii="Segoe UI" w:hAnsi="Segoe UI" w:cs="Segoe UI"/>
          <w:b/>
        </w:rPr>
        <w:t>Hlavný cezhraničný partner</w:t>
      </w:r>
      <w:r w:rsidR="00EC1FCD" w:rsidRPr="00487EAB">
        <w:rPr>
          <w:rFonts w:ascii="Segoe UI" w:hAnsi="Segoe UI" w:cs="Segoe UI"/>
          <w:b/>
        </w:rPr>
        <w:t xml:space="preserve"> zo SR (ak relevantné)</w:t>
      </w:r>
      <w:r w:rsidRPr="00487EAB">
        <w:rPr>
          <w:rFonts w:ascii="Segoe UI" w:hAnsi="Segoe UI" w:cs="Segoe UI"/>
          <w:b/>
        </w:rPr>
        <w:t>:</w:t>
      </w:r>
    </w:p>
    <w:p w14:paraId="57491697" w14:textId="77777777" w:rsidR="006E066E" w:rsidRPr="00487EAB" w:rsidRDefault="006E066E" w:rsidP="006E066E">
      <w:pPr>
        <w:tabs>
          <w:tab w:val="left" w:pos="0"/>
        </w:tabs>
        <w:jc w:val="both"/>
        <w:rPr>
          <w:rFonts w:ascii="Segoe UI" w:hAnsi="Segoe UI" w:cs="Segoe UI"/>
        </w:rPr>
      </w:pPr>
    </w:p>
    <w:p w14:paraId="29F47579" w14:textId="77777777" w:rsidR="006E066E" w:rsidRPr="00487EAB" w:rsidRDefault="006E066E" w:rsidP="006E066E">
      <w:pPr>
        <w:tabs>
          <w:tab w:val="left" w:pos="0"/>
        </w:tabs>
        <w:jc w:val="both"/>
        <w:outlineLvl w:val="0"/>
        <w:rPr>
          <w:rFonts w:ascii="Segoe UI" w:hAnsi="Segoe UI" w:cs="Segoe UI"/>
        </w:rPr>
      </w:pPr>
      <w:permStart w:id="1358631832" w:edGrp="everyone"/>
      <w:r w:rsidRPr="00487EAB">
        <w:rPr>
          <w:rFonts w:ascii="Segoe UI" w:hAnsi="Segoe UI" w:cs="Segoe UI"/>
        </w:rPr>
        <w:lastRenderedPageBreak/>
        <w:t>V.........................dňa.......................pečiatka a podpis..............................................................</w:t>
      </w:r>
    </w:p>
    <w:p w14:paraId="224B7BE6" w14:textId="77777777" w:rsidR="006E066E" w:rsidRPr="00487EAB" w:rsidRDefault="006E066E" w:rsidP="006E066E">
      <w:pPr>
        <w:tabs>
          <w:tab w:val="left" w:pos="0"/>
        </w:tabs>
        <w:jc w:val="both"/>
        <w:rPr>
          <w:rFonts w:ascii="Segoe UI" w:hAnsi="Segoe UI" w:cs="Segoe UI"/>
        </w:rPr>
      </w:pPr>
    </w:p>
    <w:p w14:paraId="44DCF155" w14:textId="77777777" w:rsidR="006E066E" w:rsidRPr="00487EAB" w:rsidRDefault="006E066E" w:rsidP="006E066E">
      <w:pPr>
        <w:numPr>
          <w:ilvl w:val="0"/>
          <w:numId w:val="13"/>
        </w:numPr>
        <w:tabs>
          <w:tab w:val="clear" w:pos="720"/>
          <w:tab w:val="left" w:pos="0"/>
          <w:tab w:val="num" w:pos="360"/>
        </w:tabs>
        <w:ind w:hanging="720"/>
        <w:jc w:val="both"/>
        <w:rPr>
          <w:rFonts w:ascii="Segoe UI" w:hAnsi="Segoe UI" w:cs="Segoe UI"/>
          <w:b/>
        </w:rPr>
      </w:pPr>
      <w:r w:rsidRPr="00487EAB">
        <w:rPr>
          <w:rFonts w:ascii="Segoe UI" w:hAnsi="Segoe UI" w:cs="Segoe UI"/>
          <w:b/>
        </w:rPr>
        <w:t>Projektový partner 1:</w:t>
      </w:r>
    </w:p>
    <w:p w14:paraId="6B232E5B" w14:textId="77777777" w:rsidR="006E066E" w:rsidRPr="00487EAB" w:rsidRDefault="006E066E" w:rsidP="006E066E">
      <w:pPr>
        <w:tabs>
          <w:tab w:val="left" w:pos="0"/>
        </w:tabs>
        <w:jc w:val="both"/>
        <w:rPr>
          <w:rFonts w:ascii="Segoe UI" w:hAnsi="Segoe UI" w:cs="Segoe UI"/>
        </w:rPr>
      </w:pPr>
    </w:p>
    <w:p w14:paraId="3FB64927" w14:textId="22C7A3BC" w:rsidR="006E066E" w:rsidRPr="00487EAB" w:rsidRDefault="006E066E" w:rsidP="006E066E">
      <w:pPr>
        <w:tabs>
          <w:tab w:val="left" w:pos="0"/>
        </w:tabs>
        <w:jc w:val="both"/>
        <w:outlineLvl w:val="0"/>
        <w:rPr>
          <w:rFonts w:ascii="Segoe UI" w:hAnsi="Segoe UI" w:cs="Segoe UI"/>
        </w:rPr>
      </w:pPr>
      <w:r w:rsidRPr="00487EAB">
        <w:rPr>
          <w:rFonts w:ascii="Segoe UI" w:hAnsi="Segoe UI" w:cs="Segoe UI"/>
        </w:rPr>
        <w:t>V</w:t>
      </w:r>
      <w:r w:rsidR="00CC5CC8">
        <w:rPr>
          <w:rFonts w:ascii="Segoe UI" w:hAnsi="Segoe UI" w:cs="Segoe UI"/>
        </w:rPr>
        <w:t> </w:t>
      </w:r>
      <w:proofErr w:type="spellStart"/>
      <w:r w:rsidR="00CC5CC8">
        <w:rPr>
          <w:rFonts w:ascii="Segoe UI" w:hAnsi="Segoe UI" w:cs="Segoe UI"/>
        </w:rPr>
        <w:t>Brně</w:t>
      </w:r>
      <w:proofErr w:type="spellEnd"/>
      <w:r w:rsidR="00CC5CC8">
        <w:rPr>
          <w:rFonts w:ascii="Segoe UI" w:hAnsi="Segoe UI" w:cs="Segoe UI"/>
        </w:rPr>
        <w:t xml:space="preserve">, </w:t>
      </w:r>
      <w:r w:rsidRPr="00487EAB">
        <w:rPr>
          <w:rFonts w:ascii="Segoe UI" w:hAnsi="Segoe UI" w:cs="Segoe UI"/>
        </w:rPr>
        <w:t>dňa.......................pečiatka a podpis..............................................................</w:t>
      </w:r>
    </w:p>
    <w:p w14:paraId="4F212CD1" w14:textId="77777777" w:rsidR="006E066E" w:rsidRPr="00487EAB" w:rsidRDefault="006E066E" w:rsidP="006E066E">
      <w:pPr>
        <w:tabs>
          <w:tab w:val="left" w:pos="0"/>
        </w:tabs>
        <w:jc w:val="both"/>
        <w:rPr>
          <w:rFonts w:ascii="Segoe UI" w:hAnsi="Segoe UI" w:cs="Segoe UI"/>
        </w:rPr>
      </w:pPr>
    </w:p>
    <w:p w14:paraId="46C12AFD" w14:textId="0B82883F" w:rsidR="006E066E" w:rsidRPr="00487EAB" w:rsidRDefault="006E066E" w:rsidP="006E066E">
      <w:pPr>
        <w:numPr>
          <w:ilvl w:val="0"/>
          <w:numId w:val="13"/>
        </w:numPr>
        <w:tabs>
          <w:tab w:val="clear" w:pos="720"/>
          <w:tab w:val="left" w:pos="0"/>
          <w:tab w:val="num" w:pos="360"/>
        </w:tabs>
        <w:ind w:left="360"/>
        <w:jc w:val="both"/>
        <w:rPr>
          <w:rFonts w:ascii="Segoe UI" w:hAnsi="Segoe UI" w:cs="Segoe UI"/>
          <w:b/>
        </w:rPr>
      </w:pPr>
      <w:bookmarkStart w:id="0" w:name="_Hlk144292041"/>
      <w:r w:rsidRPr="00487EAB">
        <w:rPr>
          <w:rFonts w:ascii="Segoe UI" w:hAnsi="Segoe UI" w:cs="Segoe UI"/>
          <w:b/>
        </w:rPr>
        <w:t>Projektový partner</w:t>
      </w:r>
      <w:r w:rsidR="001F3B63">
        <w:rPr>
          <w:rFonts w:ascii="Segoe UI" w:hAnsi="Segoe UI" w:cs="Segoe UI"/>
          <w:b/>
        </w:rPr>
        <w:t xml:space="preserve"> 2: </w:t>
      </w:r>
    </w:p>
    <w:p w14:paraId="7B9AF650" w14:textId="77777777" w:rsidR="006E066E" w:rsidRPr="00487EAB" w:rsidRDefault="006E066E" w:rsidP="006E066E">
      <w:pPr>
        <w:tabs>
          <w:tab w:val="left" w:pos="0"/>
        </w:tabs>
        <w:jc w:val="both"/>
        <w:rPr>
          <w:rFonts w:ascii="Segoe UI" w:hAnsi="Segoe UI" w:cs="Segoe UI"/>
        </w:rPr>
      </w:pPr>
    </w:p>
    <w:p w14:paraId="02E84311" w14:textId="77777777" w:rsidR="006E066E" w:rsidRPr="00487EAB" w:rsidRDefault="006E066E" w:rsidP="006E066E">
      <w:pPr>
        <w:tabs>
          <w:tab w:val="left" w:pos="0"/>
        </w:tabs>
        <w:jc w:val="both"/>
        <w:outlineLvl w:val="0"/>
        <w:rPr>
          <w:rFonts w:ascii="Segoe UI" w:hAnsi="Segoe UI" w:cs="Segoe UI"/>
        </w:rPr>
      </w:pPr>
      <w:r w:rsidRPr="00487EAB">
        <w:rPr>
          <w:rFonts w:ascii="Segoe UI" w:hAnsi="Segoe UI" w:cs="Segoe UI"/>
        </w:rPr>
        <w:t>V.........................dňa.......................pečiatka a podpis..............................................................</w:t>
      </w:r>
    </w:p>
    <w:bookmarkEnd w:id="0"/>
    <w:p w14:paraId="0E4F0C33" w14:textId="77777777" w:rsidR="001F3B63" w:rsidRDefault="001F3B63" w:rsidP="001F3B63">
      <w:pPr>
        <w:tabs>
          <w:tab w:val="left" w:pos="0"/>
        </w:tabs>
        <w:jc w:val="both"/>
        <w:rPr>
          <w:rFonts w:ascii="Segoe UI" w:hAnsi="Segoe UI" w:cs="Segoe UI"/>
          <w:b/>
        </w:rPr>
      </w:pPr>
    </w:p>
    <w:p w14:paraId="4E5AA366" w14:textId="37D66D80" w:rsidR="001F3B63" w:rsidRPr="001F3B63" w:rsidRDefault="001F3B63" w:rsidP="001F3B63">
      <w:pPr>
        <w:tabs>
          <w:tab w:val="left" w:pos="0"/>
        </w:tabs>
        <w:jc w:val="both"/>
        <w:rPr>
          <w:rFonts w:ascii="Segoe UI" w:hAnsi="Segoe UI" w:cs="Segoe UI"/>
          <w:b/>
        </w:rPr>
      </w:pPr>
      <w:r>
        <w:rPr>
          <w:rFonts w:ascii="Segoe UI" w:hAnsi="Segoe UI" w:cs="Segoe UI"/>
          <w:b/>
        </w:rPr>
        <w:t xml:space="preserve">5.  </w:t>
      </w:r>
      <w:r w:rsidRPr="001F3B63">
        <w:rPr>
          <w:rFonts w:ascii="Segoe UI" w:hAnsi="Segoe UI" w:cs="Segoe UI"/>
          <w:b/>
        </w:rPr>
        <w:t xml:space="preserve">Projektový partner </w:t>
      </w:r>
      <w:r>
        <w:rPr>
          <w:rFonts w:ascii="Segoe UI" w:hAnsi="Segoe UI" w:cs="Segoe UI"/>
          <w:b/>
        </w:rPr>
        <w:t>3</w:t>
      </w:r>
      <w:r w:rsidRPr="001F3B63">
        <w:rPr>
          <w:rFonts w:ascii="Segoe UI" w:hAnsi="Segoe UI" w:cs="Segoe UI"/>
          <w:b/>
        </w:rPr>
        <w:t xml:space="preserve">: </w:t>
      </w:r>
    </w:p>
    <w:p w14:paraId="063B6A4F" w14:textId="77777777" w:rsidR="001F3B63" w:rsidRPr="00487EAB" w:rsidRDefault="001F3B63" w:rsidP="001F3B63">
      <w:pPr>
        <w:tabs>
          <w:tab w:val="left" w:pos="0"/>
        </w:tabs>
        <w:jc w:val="both"/>
        <w:rPr>
          <w:rFonts w:ascii="Segoe UI" w:hAnsi="Segoe UI" w:cs="Segoe UI"/>
        </w:rPr>
      </w:pPr>
    </w:p>
    <w:p w14:paraId="3069FB8B" w14:textId="77777777" w:rsidR="001F3B63" w:rsidRPr="00487EAB" w:rsidRDefault="001F3B63" w:rsidP="001F3B63">
      <w:pPr>
        <w:tabs>
          <w:tab w:val="left" w:pos="0"/>
        </w:tabs>
        <w:jc w:val="both"/>
        <w:outlineLvl w:val="0"/>
        <w:rPr>
          <w:rFonts w:ascii="Segoe UI" w:hAnsi="Segoe UI" w:cs="Segoe UI"/>
        </w:rPr>
      </w:pPr>
      <w:r w:rsidRPr="00487EAB">
        <w:rPr>
          <w:rFonts w:ascii="Segoe UI" w:hAnsi="Segoe UI" w:cs="Segoe UI"/>
        </w:rPr>
        <w:t>V.........................dňa.......................pečiatka a podpis..............................................................</w:t>
      </w:r>
    </w:p>
    <w:p w14:paraId="5B5D110F" w14:textId="77777777" w:rsidR="001F3B63" w:rsidRDefault="001F3B63" w:rsidP="001F3B63">
      <w:pPr>
        <w:tabs>
          <w:tab w:val="left" w:pos="0"/>
        </w:tabs>
        <w:jc w:val="both"/>
        <w:rPr>
          <w:rFonts w:ascii="Segoe UI" w:hAnsi="Segoe UI" w:cs="Segoe UI"/>
          <w:b/>
        </w:rPr>
      </w:pPr>
    </w:p>
    <w:p w14:paraId="73D6452C" w14:textId="51AF2B1A" w:rsidR="001F3B63" w:rsidRPr="001F3B63" w:rsidRDefault="001F3B63" w:rsidP="001F3B63">
      <w:pPr>
        <w:tabs>
          <w:tab w:val="left" w:pos="0"/>
        </w:tabs>
        <w:jc w:val="both"/>
        <w:rPr>
          <w:rFonts w:ascii="Segoe UI" w:hAnsi="Segoe UI" w:cs="Segoe UI"/>
          <w:b/>
        </w:rPr>
      </w:pPr>
      <w:r>
        <w:rPr>
          <w:rFonts w:ascii="Segoe UI" w:hAnsi="Segoe UI" w:cs="Segoe UI"/>
          <w:b/>
        </w:rPr>
        <w:t xml:space="preserve">6.  </w:t>
      </w:r>
      <w:r w:rsidRPr="001F3B63">
        <w:rPr>
          <w:rFonts w:ascii="Segoe UI" w:hAnsi="Segoe UI" w:cs="Segoe UI"/>
          <w:b/>
        </w:rPr>
        <w:t xml:space="preserve">Projektový partner </w:t>
      </w:r>
      <w:r>
        <w:rPr>
          <w:rFonts w:ascii="Segoe UI" w:hAnsi="Segoe UI" w:cs="Segoe UI"/>
          <w:b/>
        </w:rPr>
        <w:t>4</w:t>
      </w:r>
      <w:r w:rsidRPr="001F3B63">
        <w:rPr>
          <w:rFonts w:ascii="Segoe UI" w:hAnsi="Segoe UI" w:cs="Segoe UI"/>
          <w:b/>
        </w:rPr>
        <w:t xml:space="preserve">: </w:t>
      </w:r>
    </w:p>
    <w:p w14:paraId="7E289D0B" w14:textId="77777777" w:rsidR="001F3B63" w:rsidRPr="00487EAB" w:rsidRDefault="001F3B63" w:rsidP="001F3B63">
      <w:pPr>
        <w:tabs>
          <w:tab w:val="left" w:pos="0"/>
        </w:tabs>
        <w:jc w:val="both"/>
        <w:rPr>
          <w:rFonts w:ascii="Segoe UI" w:hAnsi="Segoe UI" w:cs="Segoe UI"/>
        </w:rPr>
      </w:pPr>
    </w:p>
    <w:p w14:paraId="771DBD22" w14:textId="77777777" w:rsidR="001F3B63" w:rsidRPr="00487EAB" w:rsidRDefault="001F3B63" w:rsidP="001F3B63">
      <w:pPr>
        <w:tabs>
          <w:tab w:val="left" w:pos="0"/>
        </w:tabs>
        <w:jc w:val="both"/>
        <w:outlineLvl w:val="0"/>
        <w:rPr>
          <w:rFonts w:ascii="Segoe UI" w:hAnsi="Segoe UI" w:cs="Segoe UI"/>
        </w:rPr>
      </w:pPr>
      <w:r w:rsidRPr="00487EAB">
        <w:rPr>
          <w:rFonts w:ascii="Segoe UI" w:hAnsi="Segoe UI" w:cs="Segoe UI"/>
        </w:rPr>
        <w:t>V.........................dňa.......................pečiatka a podpis..............................................................</w:t>
      </w:r>
    </w:p>
    <w:p w14:paraId="23619B26" w14:textId="77777777" w:rsidR="006E066E" w:rsidRPr="00487EAB" w:rsidRDefault="006E066E" w:rsidP="006E066E">
      <w:pPr>
        <w:tabs>
          <w:tab w:val="left" w:pos="0"/>
        </w:tabs>
        <w:spacing w:before="120"/>
        <w:jc w:val="both"/>
        <w:rPr>
          <w:rFonts w:ascii="Segoe UI" w:hAnsi="Segoe UI" w:cs="Segoe UI"/>
        </w:rPr>
      </w:pPr>
    </w:p>
    <w:permEnd w:id="1358631832"/>
    <w:p w14:paraId="7289CE94" w14:textId="77777777" w:rsidR="00AE2519" w:rsidRPr="00487EAB" w:rsidRDefault="00AE2519">
      <w:pPr>
        <w:rPr>
          <w:rFonts w:ascii="Segoe UI" w:hAnsi="Segoe UI" w:cs="Segoe UI"/>
        </w:rPr>
      </w:pPr>
    </w:p>
    <w:sectPr w:rsidR="00AE2519" w:rsidRPr="00487EAB" w:rsidSect="00A90FB5">
      <w:type w:val="continuous"/>
      <w:pgSz w:w="11906" w:h="16838"/>
      <w:pgMar w:top="1417" w:right="1417" w:bottom="1078"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0EC0" w14:textId="77777777" w:rsidR="004548DD" w:rsidRDefault="004548DD" w:rsidP="006E066E">
      <w:r>
        <w:separator/>
      </w:r>
    </w:p>
  </w:endnote>
  <w:endnote w:type="continuationSeparator" w:id="0">
    <w:p w14:paraId="6BA58050" w14:textId="77777777" w:rsidR="004548DD" w:rsidRDefault="004548DD" w:rsidP="006E066E">
      <w:r>
        <w:continuationSeparator/>
      </w:r>
    </w:p>
  </w:endnote>
  <w:endnote w:type="continuationNotice" w:id="1">
    <w:p w14:paraId="59FFCFEB" w14:textId="77777777" w:rsidR="004548DD" w:rsidRDefault="004548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34504" w14:textId="77777777" w:rsidR="006A1844" w:rsidRDefault="006A1844" w:rsidP="00A90FB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FBB7B86" w14:textId="77777777" w:rsidR="006A1844" w:rsidRDefault="006A1844" w:rsidP="00A90FB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658E" w14:textId="4540D0DB" w:rsidR="006A1844" w:rsidRPr="009D35A6" w:rsidRDefault="006A1844" w:rsidP="00A90FB5">
    <w:pPr>
      <w:pStyle w:val="Zpat"/>
      <w:framePr w:wrap="around" w:vAnchor="text" w:hAnchor="margin" w:xAlign="right" w:y="1"/>
      <w:rPr>
        <w:rStyle w:val="slostrnky"/>
        <w:rFonts w:ascii="Arial Narrow" w:hAnsi="Arial Narrow"/>
      </w:rPr>
    </w:pPr>
    <w:r w:rsidRPr="009D35A6">
      <w:rPr>
        <w:rStyle w:val="slostrnky"/>
        <w:rFonts w:ascii="Arial Narrow" w:hAnsi="Arial Narrow"/>
      </w:rPr>
      <w:fldChar w:fldCharType="begin"/>
    </w:r>
    <w:r w:rsidRPr="009D35A6">
      <w:rPr>
        <w:rStyle w:val="slostrnky"/>
        <w:rFonts w:ascii="Arial Narrow" w:hAnsi="Arial Narrow"/>
      </w:rPr>
      <w:instrText xml:space="preserve">PAGE  </w:instrText>
    </w:r>
    <w:r w:rsidRPr="009D35A6">
      <w:rPr>
        <w:rStyle w:val="slostrnky"/>
        <w:rFonts w:ascii="Arial Narrow" w:hAnsi="Arial Narrow"/>
      </w:rPr>
      <w:fldChar w:fldCharType="separate"/>
    </w:r>
    <w:r w:rsidR="00F772FC">
      <w:rPr>
        <w:rStyle w:val="slostrnky"/>
        <w:rFonts w:ascii="Arial Narrow" w:hAnsi="Arial Narrow"/>
        <w:noProof/>
      </w:rPr>
      <w:t>19</w:t>
    </w:r>
    <w:r w:rsidRPr="009D35A6">
      <w:rPr>
        <w:rStyle w:val="slostrnky"/>
        <w:rFonts w:ascii="Arial Narrow" w:hAnsi="Arial Narrow"/>
      </w:rPr>
      <w:fldChar w:fldCharType="end"/>
    </w:r>
  </w:p>
  <w:p w14:paraId="7021C157" w14:textId="77777777" w:rsidR="006A1844" w:rsidRPr="00780F6F" w:rsidRDefault="006A1844" w:rsidP="00A90FB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0CC81" w14:textId="77777777" w:rsidR="004548DD" w:rsidRDefault="004548DD" w:rsidP="006E066E">
      <w:r>
        <w:separator/>
      </w:r>
    </w:p>
  </w:footnote>
  <w:footnote w:type="continuationSeparator" w:id="0">
    <w:p w14:paraId="1ED7231F" w14:textId="77777777" w:rsidR="004548DD" w:rsidRDefault="004548DD" w:rsidP="006E066E">
      <w:r>
        <w:continuationSeparator/>
      </w:r>
    </w:p>
  </w:footnote>
  <w:footnote w:type="continuationNotice" w:id="1">
    <w:p w14:paraId="31665C5C" w14:textId="77777777" w:rsidR="004548DD" w:rsidRDefault="004548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3892" w14:textId="6D0927DD" w:rsidR="006A1844" w:rsidRDefault="006A1844" w:rsidP="00A90FB5">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0BF0" w14:textId="77777777" w:rsidR="00487EAB" w:rsidRDefault="00487EAB" w:rsidP="00487EAB">
    <w:pPr>
      <w:pStyle w:val="Zhlav"/>
      <w:tabs>
        <w:tab w:val="left" w:pos="2880"/>
      </w:tabs>
      <w:rPr>
        <w:rFonts w:ascii="Arial Narrow" w:hAnsi="Arial Narrow"/>
        <w:szCs w:val="20"/>
      </w:rPr>
    </w:pPr>
    <w:r>
      <w:rPr>
        <w:rFonts w:ascii="Arial Narrow" w:hAnsi="Arial Narrow"/>
        <w:szCs w:val="20"/>
      </w:rPr>
      <w:tab/>
    </w:r>
    <w:r>
      <w:rPr>
        <w:noProof/>
        <w:lang w:val="cs-CZ" w:eastAsia="cs-CZ"/>
      </w:rPr>
      <w:drawing>
        <wp:anchor distT="0" distB="0" distL="114300" distR="114300" simplePos="0" relativeHeight="251659264" behindDoc="1" locked="0" layoutInCell="1" allowOverlap="1" wp14:anchorId="04D6A678" wp14:editId="39BCF7AD">
          <wp:simplePos x="0" y="0"/>
          <wp:positionH relativeFrom="column">
            <wp:posOffset>0</wp:posOffset>
          </wp:positionH>
          <wp:positionV relativeFrom="paragraph">
            <wp:posOffset>-635</wp:posOffset>
          </wp:positionV>
          <wp:extent cx="3188970" cy="695325"/>
          <wp:effectExtent l="0" t="0" r="0" b="9525"/>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reg-SK-CZ_2023-04-19.jpg"/>
                  <pic:cNvPicPr/>
                </pic:nvPicPr>
                <pic:blipFill>
                  <a:blip r:embed="rId1">
                    <a:extLst>
                      <a:ext uri="{28A0092B-C50C-407E-A947-70E740481C1C}">
                        <a14:useLocalDpi xmlns:a14="http://schemas.microsoft.com/office/drawing/2010/main" val="0"/>
                      </a:ext>
                    </a:extLst>
                  </a:blip>
                  <a:stretch>
                    <a:fillRect/>
                  </a:stretch>
                </pic:blipFill>
                <pic:spPr>
                  <a:xfrm>
                    <a:off x="0" y="0"/>
                    <a:ext cx="3188970" cy="695325"/>
                  </a:xfrm>
                  <a:prstGeom prst="rect">
                    <a:avLst/>
                  </a:prstGeom>
                </pic:spPr>
              </pic:pic>
            </a:graphicData>
          </a:graphic>
        </wp:anchor>
      </w:drawing>
    </w:r>
    <w:r>
      <w:rPr>
        <w:rFonts w:ascii="Arial Narrow" w:hAnsi="Arial Narrow"/>
        <w:szCs w:val="20"/>
      </w:rPr>
      <w:tab/>
    </w:r>
    <w:r>
      <w:rPr>
        <w:rFonts w:ascii="Arial Narrow" w:hAnsi="Arial Narrow"/>
        <w:szCs w:val="20"/>
      </w:rPr>
      <w:tab/>
    </w:r>
  </w:p>
  <w:p w14:paraId="317FAD90" w14:textId="77777777" w:rsidR="00487EAB" w:rsidRDefault="00487EAB" w:rsidP="00487EAB">
    <w:pPr>
      <w:pStyle w:val="Zhlav"/>
      <w:rPr>
        <w:rFonts w:ascii="Arial Narrow" w:hAnsi="Arial Narrow"/>
        <w:szCs w:val="20"/>
      </w:rPr>
    </w:pPr>
  </w:p>
  <w:p w14:paraId="0A3229B5" w14:textId="77777777" w:rsidR="00487EAB" w:rsidRDefault="00487EAB" w:rsidP="00487EAB">
    <w:pPr>
      <w:pStyle w:val="Zhlav"/>
      <w:jc w:val="right"/>
      <w:rPr>
        <w:rFonts w:ascii="Arial Narrow" w:hAnsi="Arial Narrow"/>
        <w:szCs w:val="20"/>
      </w:rPr>
    </w:pPr>
  </w:p>
  <w:p w14:paraId="4176C7AA" w14:textId="77777777" w:rsidR="00487EAB" w:rsidRPr="00BC191B" w:rsidRDefault="00487EAB" w:rsidP="00487EAB">
    <w:pPr>
      <w:pStyle w:val="Zhlav"/>
      <w:jc w:val="right"/>
      <w:rPr>
        <w:rFonts w:ascii="Arial Narrow" w:hAnsi="Arial Narrow"/>
        <w:szCs w:val="20"/>
      </w:rPr>
    </w:pPr>
    <w:r>
      <w:rPr>
        <w:rFonts w:ascii="Arial Narrow" w:hAnsi="Arial Narrow"/>
        <w:szCs w:val="20"/>
      </w:rPr>
      <w:t>P</w:t>
    </w:r>
    <w:r w:rsidRPr="00BC191B">
      <w:rPr>
        <w:rFonts w:ascii="Arial Narrow" w:hAnsi="Arial Narrow"/>
        <w:szCs w:val="20"/>
      </w:rPr>
      <w:t xml:space="preserve">ríloha č. </w:t>
    </w:r>
    <w:r>
      <w:rPr>
        <w:rFonts w:ascii="Arial Narrow" w:hAnsi="Arial Narrow"/>
        <w:szCs w:val="20"/>
      </w:rPr>
      <w:t>5</w:t>
    </w:r>
    <w:r w:rsidRPr="00BC191B">
      <w:rPr>
        <w:rFonts w:ascii="Arial Narrow" w:hAnsi="Arial Narrow"/>
        <w:szCs w:val="20"/>
      </w:rPr>
      <w:t xml:space="preserve"> k žiadosti o NFP</w:t>
    </w:r>
  </w:p>
  <w:p w14:paraId="7ADEA3E6" w14:textId="37812ECF" w:rsidR="00487EAB" w:rsidRDefault="00487EAB" w:rsidP="00487EAB">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653"/>
    <w:multiLevelType w:val="hybridMultilevel"/>
    <w:tmpl w:val="081EBE36"/>
    <w:lvl w:ilvl="0" w:tplc="97FAC672">
      <w:start w:val="1"/>
      <w:numFmt w:val="decimal"/>
      <w:lvlText w:val="(%1)"/>
      <w:lvlJc w:val="left"/>
      <w:pPr>
        <w:tabs>
          <w:tab w:val="num" w:pos="735"/>
        </w:tabs>
        <w:ind w:left="735" w:hanging="37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243024C"/>
    <w:multiLevelType w:val="hybridMultilevel"/>
    <w:tmpl w:val="9280D7D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2EA78D9"/>
    <w:multiLevelType w:val="multilevel"/>
    <w:tmpl w:val="135892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39E033A"/>
    <w:multiLevelType w:val="hybridMultilevel"/>
    <w:tmpl w:val="D4BE16E6"/>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5C17152"/>
    <w:multiLevelType w:val="hybridMultilevel"/>
    <w:tmpl w:val="6AEA3556"/>
    <w:lvl w:ilvl="0" w:tplc="FD6CC194">
      <w:start w:val="1"/>
      <w:numFmt w:val="lowerLetter"/>
      <w:lvlText w:val="%1)"/>
      <w:lvlJc w:val="left"/>
      <w:pPr>
        <w:tabs>
          <w:tab w:val="num" w:pos="778"/>
        </w:tabs>
        <w:ind w:left="778" w:hanging="360"/>
      </w:pPr>
      <w:rPr>
        <w:rFonts w:hint="default"/>
      </w:rPr>
    </w:lvl>
    <w:lvl w:ilvl="1" w:tplc="041B0019">
      <w:start w:val="1"/>
      <w:numFmt w:val="lowerLetter"/>
      <w:lvlText w:val="%2."/>
      <w:lvlJc w:val="left"/>
      <w:pPr>
        <w:tabs>
          <w:tab w:val="num" w:pos="1498"/>
        </w:tabs>
        <w:ind w:left="1498" w:hanging="360"/>
      </w:pPr>
    </w:lvl>
    <w:lvl w:ilvl="2" w:tplc="041B001B" w:tentative="1">
      <w:start w:val="1"/>
      <w:numFmt w:val="lowerRoman"/>
      <w:lvlText w:val="%3."/>
      <w:lvlJc w:val="right"/>
      <w:pPr>
        <w:tabs>
          <w:tab w:val="num" w:pos="2218"/>
        </w:tabs>
        <w:ind w:left="2218" w:hanging="180"/>
      </w:pPr>
    </w:lvl>
    <w:lvl w:ilvl="3" w:tplc="041B000F" w:tentative="1">
      <w:start w:val="1"/>
      <w:numFmt w:val="decimal"/>
      <w:lvlText w:val="%4."/>
      <w:lvlJc w:val="left"/>
      <w:pPr>
        <w:tabs>
          <w:tab w:val="num" w:pos="2938"/>
        </w:tabs>
        <w:ind w:left="2938" w:hanging="360"/>
      </w:pPr>
    </w:lvl>
    <w:lvl w:ilvl="4" w:tplc="041B0019" w:tentative="1">
      <w:start w:val="1"/>
      <w:numFmt w:val="lowerLetter"/>
      <w:lvlText w:val="%5."/>
      <w:lvlJc w:val="left"/>
      <w:pPr>
        <w:tabs>
          <w:tab w:val="num" w:pos="3658"/>
        </w:tabs>
        <w:ind w:left="3658" w:hanging="360"/>
      </w:pPr>
    </w:lvl>
    <w:lvl w:ilvl="5" w:tplc="041B001B" w:tentative="1">
      <w:start w:val="1"/>
      <w:numFmt w:val="lowerRoman"/>
      <w:lvlText w:val="%6."/>
      <w:lvlJc w:val="right"/>
      <w:pPr>
        <w:tabs>
          <w:tab w:val="num" w:pos="4378"/>
        </w:tabs>
        <w:ind w:left="4378" w:hanging="180"/>
      </w:pPr>
    </w:lvl>
    <w:lvl w:ilvl="6" w:tplc="041B000F" w:tentative="1">
      <w:start w:val="1"/>
      <w:numFmt w:val="decimal"/>
      <w:lvlText w:val="%7."/>
      <w:lvlJc w:val="left"/>
      <w:pPr>
        <w:tabs>
          <w:tab w:val="num" w:pos="5098"/>
        </w:tabs>
        <w:ind w:left="5098" w:hanging="360"/>
      </w:pPr>
    </w:lvl>
    <w:lvl w:ilvl="7" w:tplc="041B0019" w:tentative="1">
      <w:start w:val="1"/>
      <w:numFmt w:val="lowerLetter"/>
      <w:lvlText w:val="%8."/>
      <w:lvlJc w:val="left"/>
      <w:pPr>
        <w:tabs>
          <w:tab w:val="num" w:pos="5818"/>
        </w:tabs>
        <w:ind w:left="5818" w:hanging="360"/>
      </w:pPr>
    </w:lvl>
    <w:lvl w:ilvl="8" w:tplc="041B001B" w:tentative="1">
      <w:start w:val="1"/>
      <w:numFmt w:val="lowerRoman"/>
      <w:lvlText w:val="%9."/>
      <w:lvlJc w:val="right"/>
      <w:pPr>
        <w:tabs>
          <w:tab w:val="num" w:pos="6538"/>
        </w:tabs>
        <w:ind w:left="6538" w:hanging="180"/>
      </w:pPr>
    </w:lvl>
  </w:abstractNum>
  <w:abstractNum w:abstractNumId="5" w15:restartNumberingAfterBreak="0">
    <w:nsid w:val="0C5B2DFF"/>
    <w:multiLevelType w:val="hybridMultilevel"/>
    <w:tmpl w:val="E9EE03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700ACA"/>
    <w:multiLevelType w:val="hybridMultilevel"/>
    <w:tmpl w:val="9AF64F04"/>
    <w:lvl w:ilvl="0" w:tplc="ADA4E3E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0A07163"/>
    <w:multiLevelType w:val="hybridMultilevel"/>
    <w:tmpl w:val="B924177A"/>
    <w:lvl w:ilvl="0" w:tplc="06E4B7B8">
      <w:start w:val="1"/>
      <w:numFmt w:val="decimal"/>
      <w:lvlText w:val="(%1)"/>
      <w:lvlJc w:val="left"/>
      <w:pPr>
        <w:tabs>
          <w:tab w:val="num" w:pos="531"/>
        </w:tabs>
        <w:ind w:left="531" w:hanging="390"/>
      </w:pPr>
      <w:rPr>
        <w:rFonts w:ascii="Arial Narrow" w:eastAsia="Times New Roman" w:hAnsi="Arial Narrow" w:cs="Times New Roman"/>
      </w:rPr>
    </w:lvl>
    <w:lvl w:ilvl="1" w:tplc="041B0019" w:tentative="1">
      <w:start w:val="1"/>
      <w:numFmt w:val="lowerLetter"/>
      <w:lvlText w:val="%2."/>
      <w:lvlJc w:val="left"/>
      <w:pPr>
        <w:tabs>
          <w:tab w:val="num" w:pos="1221"/>
        </w:tabs>
        <w:ind w:left="1221" w:hanging="360"/>
      </w:pPr>
    </w:lvl>
    <w:lvl w:ilvl="2" w:tplc="041B001B" w:tentative="1">
      <w:start w:val="1"/>
      <w:numFmt w:val="lowerRoman"/>
      <w:lvlText w:val="%3."/>
      <w:lvlJc w:val="right"/>
      <w:pPr>
        <w:tabs>
          <w:tab w:val="num" w:pos="1941"/>
        </w:tabs>
        <w:ind w:left="1941" w:hanging="180"/>
      </w:pPr>
    </w:lvl>
    <w:lvl w:ilvl="3" w:tplc="041B000F" w:tentative="1">
      <w:start w:val="1"/>
      <w:numFmt w:val="decimal"/>
      <w:lvlText w:val="%4."/>
      <w:lvlJc w:val="left"/>
      <w:pPr>
        <w:tabs>
          <w:tab w:val="num" w:pos="2661"/>
        </w:tabs>
        <w:ind w:left="2661" w:hanging="360"/>
      </w:pPr>
    </w:lvl>
    <w:lvl w:ilvl="4" w:tplc="041B0019" w:tentative="1">
      <w:start w:val="1"/>
      <w:numFmt w:val="lowerLetter"/>
      <w:lvlText w:val="%5."/>
      <w:lvlJc w:val="left"/>
      <w:pPr>
        <w:tabs>
          <w:tab w:val="num" w:pos="3381"/>
        </w:tabs>
        <w:ind w:left="3381" w:hanging="360"/>
      </w:pPr>
    </w:lvl>
    <w:lvl w:ilvl="5" w:tplc="041B001B" w:tentative="1">
      <w:start w:val="1"/>
      <w:numFmt w:val="lowerRoman"/>
      <w:lvlText w:val="%6."/>
      <w:lvlJc w:val="right"/>
      <w:pPr>
        <w:tabs>
          <w:tab w:val="num" w:pos="4101"/>
        </w:tabs>
        <w:ind w:left="4101" w:hanging="180"/>
      </w:pPr>
    </w:lvl>
    <w:lvl w:ilvl="6" w:tplc="041B000F" w:tentative="1">
      <w:start w:val="1"/>
      <w:numFmt w:val="decimal"/>
      <w:lvlText w:val="%7."/>
      <w:lvlJc w:val="left"/>
      <w:pPr>
        <w:tabs>
          <w:tab w:val="num" w:pos="4821"/>
        </w:tabs>
        <w:ind w:left="4821" w:hanging="360"/>
      </w:pPr>
    </w:lvl>
    <w:lvl w:ilvl="7" w:tplc="041B0019" w:tentative="1">
      <w:start w:val="1"/>
      <w:numFmt w:val="lowerLetter"/>
      <w:lvlText w:val="%8."/>
      <w:lvlJc w:val="left"/>
      <w:pPr>
        <w:tabs>
          <w:tab w:val="num" w:pos="5541"/>
        </w:tabs>
        <w:ind w:left="5541" w:hanging="360"/>
      </w:pPr>
    </w:lvl>
    <w:lvl w:ilvl="8" w:tplc="041B001B" w:tentative="1">
      <w:start w:val="1"/>
      <w:numFmt w:val="lowerRoman"/>
      <w:lvlText w:val="%9."/>
      <w:lvlJc w:val="right"/>
      <w:pPr>
        <w:tabs>
          <w:tab w:val="num" w:pos="6261"/>
        </w:tabs>
        <w:ind w:left="6261" w:hanging="180"/>
      </w:pPr>
    </w:lvl>
  </w:abstractNum>
  <w:abstractNum w:abstractNumId="8" w15:restartNumberingAfterBreak="0">
    <w:nsid w:val="141F1036"/>
    <w:multiLevelType w:val="hybridMultilevel"/>
    <w:tmpl w:val="50F8CC4E"/>
    <w:lvl w:ilvl="0" w:tplc="51E06796">
      <w:start w:val="1"/>
      <w:numFmt w:val="decimal"/>
      <w:lvlText w:val="(%1)"/>
      <w:lvlJc w:val="left"/>
      <w:pPr>
        <w:tabs>
          <w:tab w:val="num" w:pos="735"/>
        </w:tabs>
        <w:ind w:left="735" w:hanging="37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163942F6"/>
    <w:multiLevelType w:val="hybridMultilevel"/>
    <w:tmpl w:val="50F8CC4E"/>
    <w:lvl w:ilvl="0" w:tplc="51E06796">
      <w:start w:val="1"/>
      <w:numFmt w:val="decimal"/>
      <w:lvlText w:val="(%1)"/>
      <w:lvlJc w:val="left"/>
      <w:pPr>
        <w:tabs>
          <w:tab w:val="num" w:pos="735"/>
        </w:tabs>
        <w:ind w:left="735" w:hanging="37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16A86142"/>
    <w:multiLevelType w:val="hybridMultilevel"/>
    <w:tmpl w:val="C2E8C30E"/>
    <w:lvl w:ilvl="0" w:tplc="8BD29332">
      <w:start w:val="1"/>
      <w:numFmt w:val="decimal"/>
      <w:lvlText w:val="%1."/>
      <w:lvlJc w:val="left"/>
      <w:pPr>
        <w:tabs>
          <w:tab w:val="num" w:pos="360"/>
        </w:tabs>
        <w:ind w:left="360" w:hanging="360"/>
      </w:pPr>
      <w:rPr>
        <w:rFonts w:ascii="Arial" w:hAnsi="Arial" w:cs="Arial" w:hint="default"/>
        <w:b w:val="0"/>
        <w:color w:val="auto"/>
        <w:sz w:val="16"/>
        <w:szCs w:val="16"/>
      </w:rPr>
    </w:lvl>
    <w:lvl w:ilvl="1" w:tplc="041B0001">
      <w:start w:val="1"/>
      <w:numFmt w:val="bullet"/>
      <w:lvlText w:val=""/>
      <w:lvlJc w:val="left"/>
      <w:pPr>
        <w:tabs>
          <w:tab w:val="num" w:pos="1440"/>
        </w:tabs>
        <w:ind w:left="1440" w:hanging="360"/>
      </w:pPr>
      <w:rPr>
        <w:rFonts w:ascii="Symbol" w:hAnsi="Symbol" w:hint="default"/>
      </w:rPr>
    </w:lvl>
    <w:lvl w:ilvl="2" w:tplc="041B0017">
      <w:start w:val="1"/>
      <w:numFmt w:val="lowerLetter"/>
      <w:lvlText w:val="%3)"/>
      <w:lvlJc w:val="left"/>
      <w:pPr>
        <w:tabs>
          <w:tab w:val="num" w:pos="2340"/>
        </w:tabs>
        <w:ind w:left="2340" w:hanging="360"/>
      </w:pPr>
      <w:rPr>
        <w:rFonts w:cs="Times New Roman"/>
        <w:color w:val="auto"/>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1" w15:restartNumberingAfterBreak="0">
    <w:nsid w:val="178C0059"/>
    <w:multiLevelType w:val="hybridMultilevel"/>
    <w:tmpl w:val="1CBA58B8"/>
    <w:lvl w:ilvl="0" w:tplc="041B0017">
      <w:start w:val="1"/>
      <w:numFmt w:val="lowerLetter"/>
      <w:lvlText w:val="%1)"/>
      <w:lvlJc w:val="left"/>
      <w:pPr>
        <w:tabs>
          <w:tab w:val="num" w:pos="900"/>
        </w:tabs>
        <w:ind w:left="90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198E15D9"/>
    <w:multiLevelType w:val="hybridMultilevel"/>
    <w:tmpl w:val="0A825DEE"/>
    <w:lvl w:ilvl="0" w:tplc="FD6CC194">
      <w:start w:val="1"/>
      <w:numFmt w:val="lowerLetter"/>
      <w:lvlText w:val="%1)"/>
      <w:lvlJc w:val="left"/>
      <w:pPr>
        <w:tabs>
          <w:tab w:val="num" w:pos="720"/>
        </w:tabs>
        <w:ind w:left="720" w:hanging="360"/>
      </w:pPr>
      <w:rPr>
        <w:rFonts w:hint="default"/>
      </w:rPr>
    </w:lvl>
    <w:lvl w:ilvl="1" w:tplc="0D04C87E">
      <w:start w:val="6"/>
      <w:numFmt w:val="decimal"/>
      <w:lvlText w:val="%2."/>
      <w:lvlJc w:val="right"/>
      <w:pPr>
        <w:tabs>
          <w:tab w:val="num" w:pos="180"/>
        </w:tabs>
        <w:ind w:left="180" w:hanging="18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1C9D61D8"/>
    <w:multiLevelType w:val="hybridMultilevel"/>
    <w:tmpl w:val="C1B0133A"/>
    <w:lvl w:ilvl="0" w:tplc="C492B794">
      <w:start w:val="1"/>
      <w:numFmt w:val="decimal"/>
      <w:lvlText w:val="(%1)"/>
      <w:lvlJc w:val="right"/>
      <w:pPr>
        <w:tabs>
          <w:tab w:val="num" w:pos="1260"/>
        </w:tabs>
        <w:ind w:left="1260" w:hanging="180"/>
      </w:pPr>
      <w:rPr>
        <w:rFonts w:hint="default"/>
      </w:rPr>
    </w:lvl>
    <w:lvl w:ilvl="1" w:tplc="FD6CC194">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1DD8302A"/>
    <w:multiLevelType w:val="hybridMultilevel"/>
    <w:tmpl w:val="3D2C160E"/>
    <w:lvl w:ilvl="0" w:tplc="C5644A5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E335440"/>
    <w:multiLevelType w:val="hybridMultilevel"/>
    <w:tmpl w:val="BF68B0D8"/>
    <w:lvl w:ilvl="0" w:tplc="CE9CF69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20C4D7F"/>
    <w:multiLevelType w:val="hybridMultilevel"/>
    <w:tmpl w:val="50F8CC4E"/>
    <w:lvl w:ilvl="0" w:tplc="51E06796">
      <w:start w:val="1"/>
      <w:numFmt w:val="decimal"/>
      <w:lvlText w:val="(%1)"/>
      <w:lvlJc w:val="left"/>
      <w:pPr>
        <w:tabs>
          <w:tab w:val="num" w:pos="375"/>
        </w:tabs>
        <w:ind w:left="375" w:hanging="375"/>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29E6195D"/>
    <w:multiLevelType w:val="hybridMultilevel"/>
    <w:tmpl w:val="529C7BC6"/>
    <w:lvl w:ilvl="0" w:tplc="7B8295F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A412A40"/>
    <w:multiLevelType w:val="hybridMultilevel"/>
    <w:tmpl w:val="44E6A9C8"/>
    <w:lvl w:ilvl="0" w:tplc="04050001">
      <w:start w:val="1"/>
      <w:numFmt w:val="bullet"/>
      <w:lvlText w:val=""/>
      <w:lvlJc w:val="left"/>
      <w:pPr>
        <w:tabs>
          <w:tab w:val="num" w:pos="1320"/>
        </w:tabs>
        <w:ind w:left="1320" w:hanging="360"/>
      </w:pPr>
      <w:rPr>
        <w:rFonts w:ascii="Symbol" w:hAnsi="Symbol" w:hint="default"/>
      </w:rPr>
    </w:lvl>
    <w:lvl w:ilvl="1" w:tplc="04050003">
      <w:start w:val="1"/>
      <w:numFmt w:val="bullet"/>
      <w:lvlText w:val="o"/>
      <w:lvlJc w:val="left"/>
      <w:pPr>
        <w:tabs>
          <w:tab w:val="num" w:pos="2040"/>
        </w:tabs>
        <w:ind w:left="2040" w:hanging="360"/>
      </w:pPr>
      <w:rPr>
        <w:rFonts w:ascii="Courier New" w:hAnsi="Courier New" w:cs="Courier New" w:hint="default"/>
      </w:rPr>
    </w:lvl>
    <w:lvl w:ilvl="2" w:tplc="04050005" w:tentative="1">
      <w:start w:val="1"/>
      <w:numFmt w:val="bullet"/>
      <w:lvlText w:val=""/>
      <w:lvlJc w:val="left"/>
      <w:pPr>
        <w:tabs>
          <w:tab w:val="num" w:pos="2760"/>
        </w:tabs>
        <w:ind w:left="2760" w:hanging="360"/>
      </w:pPr>
      <w:rPr>
        <w:rFonts w:ascii="Wingdings" w:hAnsi="Wingdings" w:hint="default"/>
      </w:rPr>
    </w:lvl>
    <w:lvl w:ilvl="3" w:tplc="04050001" w:tentative="1">
      <w:start w:val="1"/>
      <w:numFmt w:val="bullet"/>
      <w:lvlText w:val=""/>
      <w:lvlJc w:val="left"/>
      <w:pPr>
        <w:tabs>
          <w:tab w:val="num" w:pos="3480"/>
        </w:tabs>
        <w:ind w:left="3480" w:hanging="360"/>
      </w:pPr>
      <w:rPr>
        <w:rFonts w:ascii="Symbol" w:hAnsi="Symbol" w:hint="default"/>
      </w:rPr>
    </w:lvl>
    <w:lvl w:ilvl="4" w:tplc="04050003" w:tentative="1">
      <w:start w:val="1"/>
      <w:numFmt w:val="bullet"/>
      <w:lvlText w:val="o"/>
      <w:lvlJc w:val="left"/>
      <w:pPr>
        <w:tabs>
          <w:tab w:val="num" w:pos="4200"/>
        </w:tabs>
        <w:ind w:left="4200" w:hanging="360"/>
      </w:pPr>
      <w:rPr>
        <w:rFonts w:ascii="Courier New" w:hAnsi="Courier New" w:cs="Courier New" w:hint="default"/>
      </w:rPr>
    </w:lvl>
    <w:lvl w:ilvl="5" w:tplc="04050005" w:tentative="1">
      <w:start w:val="1"/>
      <w:numFmt w:val="bullet"/>
      <w:lvlText w:val=""/>
      <w:lvlJc w:val="left"/>
      <w:pPr>
        <w:tabs>
          <w:tab w:val="num" w:pos="4920"/>
        </w:tabs>
        <w:ind w:left="4920" w:hanging="360"/>
      </w:pPr>
      <w:rPr>
        <w:rFonts w:ascii="Wingdings" w:hAnsi="Wingdings" w:hint="default"/>
      </w:rPr>
    </w:lvl>
    <w:lvl w:ilvl="6" w:tplc="04050001" w:tentative="1">
      <w:start w:val="1"/>
      <w:numFmt w:val="bullet"/>
      <w:lvlText w:val=""/>
      <w:lvlJc w:val="left"/>
      <w:pPr>
        <w:tabs>
          <w:tab w:val="num" w:pos="5640"/>
        </w:tabs>
        <w:ind w:left="5640" w:hanging="360"/>
      </w:pPr>
      <w:rPr>
        <w:rFonts w:ascii="Symbol" w:hAnsi="Symbol" w:hint="default"/>
      </w:rPr>
    </w:lvl>
    <w:lvl w:ilvl="7" w:tplc="04050003" w:tentative="1">
      <w:start w:val="1"/>
      <w:numFmt w:val="bullet"/>
      <w:lvlText w:val="o"/>
      <w:lvlJc w:val="left"/>
      <w:pPr>
        <w:tabs>
          <w:tab w:val="num" w:pos="6360"/>
        </w:tabs>
        <w:ind w:left="6360" w:hanging="360"/>
      </w:pPr>
      <w:rPr>
        <w:rFonts w:ascii="Courier New" w:hAnsi="Courier New" w:cs="Courier New" w:hint="default"/>
      </w:rPr>
    </w:lvl>
    <w:lvl w:ilvl="8" w:tplc="04050005" w:tentative="1">
      <w:start w:val="1"/>
      <w:numFmt w:val="bullet"/>
      <w:lvlText w:val=""/>
      <w:lvlJc w:val="left"/>
      <w:pPr>
        <w:tabs>
          <w:tab w:val="num" w:pos="7080"/>
        </w:tabs>
        <w:ind w:left="7080" w:hanging="360"/>
      </w:pPr>
      <w:rPr>
        <w:rFonts w:ascii="Wingdings" w:hAnsi="Wingdings" w:hint="default"/>
      </w:rPr>
    </w:lvl>
  </w:abstractNum>
  <w:abstractNum w:abstractNumId="19" w15:restartNumberingAfterBreak="0">
    <w:nsid w:val="2AC6256D"/>
    <w:multiLevelType w:val="multilevel"/>
    <w:tmpl w:val="DD02253A"/>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720"/>
        </w:tabs>
        <w:ind w:left="720" w:hanging="360"/>
      </w:pPr>
      <w:rPr>
        <w:rFonts w:ascii="Arial Narrow" w:hAnsi="Arial Narrow" w:cs="Arial"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2D0E3B40"/>
    <w:multiLevelType w:val="hybridMultilevel"/>
    <w:tmpl w:val="834EBBC2"/>
    <w:lvl w:ilvl="0" w:tplc="97FAC672">
      <w:start w:val="1"/>
      <w:numFmt w:val="decimal"/>
      <w:lvlText w:val="(%1)"/>
      <w:lvlJc w:val="left"/>
      <w:pPr>
        <w:tabs>
          <w:tab w:val="num" w:pos="735"/>
        </w:tabs>
        <w:ind w:left="735" w:hanging="37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2E9966A4"/>
    <w:multiLevelType w:val="hybridMultilevel"/>
    <w:tmpl w:val="C3EE2FA8"/>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378644FF"/>
    <w:multiLevelType w:val="hybridMultilevel"/>
    <w:tmpl w:val="F25EABC0"/>
    <w:lvl w:ilvl="0" w:tplc="841A5C8C">
      <w:start w:val="1"/>
      <w:numFmt w:val="decimal"/>
      <w:lvlText w:val="(%1)"/>
      <w:lvlJc w:val="left"/>
      <w:pPr>
        <w:tabs>
          <w:tab w:val="num" w:pos="465"/>
        </w:tabs>
        <w:ind w:left="465" w:hanging="465"/>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393553D0"/>
    <w:multiLevelType w:val="hybridMultilevel"/>
    <w:tmpl w:val="27C2B6BA"/>
    <w:lvl w:ilvl="0" w:tplc="FFFFFFFF">
      <w:start w:val="1"/>
      <w:numFmt w:val="bullet"/>
      <w:lvlText w:val=""/>
      <w:lvlJc w:val="left"/>
      <w:pPr>
        <w:tabs>
          <w:tab w:val="num" w:pos="361"/>
        </w:tabs>
        <w:ind w:left="361" w:hanging="360"/>
      </w:pPr>
      <w:rPr>
        <w:rFonts w:ascii="Wingdings" w:hAnsi="Wingdings" w:hint="default"/>
        <w:sz w:val="24"/>
        <w:szCs w:val="24"/>
      </w:rPr>
    </w:lvl>
    <w:lvl w:ilvl="1" w:tplc="041B0019" w:tentative="1">
      <w:start w:val="1"/>
      <w:numFmt w:val="lowerLetter"/>
      <w:lvlText w:val="%2."/>
      <w:lvlJc w:val="left"/>
      <w:pPr>
        <w:tabs>
          <w:tab w:val="num" w:pos="1081"/>
        </w:tabs>
        <w:ind w:left="1081" w:hanging="360"/>
      </w:pPr>
    </w:lvl>
    <w:lvl w:ilvl="2" w:tplc="041B001B" w:tentative="1">
      <w:start w:val="1"/>
      <w:numFmt w:val="lowerRoman"/>
      <w:lvlText w:val="%3."/>
      <w:lvlJc w:val="right"/>
      <w:pPr>
        <w:tabs>
          <w:tab w:val="num" w:pos="1801"/>
        </w:tabs>
        <w:ind w:left="1801" w:hanging="180"/>
      </w:pPr>
    </w:lvl>
    <w:lvl w:ilvl="3" w:tplc="041B000F" w:tentative="1">
      <w:start w:val="1"/>
      <w:numFmt w:val="decimal"/>
      <w:lvlText w:val="%4."/>
      <w:lvlJc w:val="left"/>
      <w:pPr>
        <w:tabs>
          <w:tab w:val="num" w:pos="2521"/>
        </w:tabs>
        <w:ind w:left="2521" w:hanging="360"/>
      </w:pPr>
    </w:lvl>
    <w:lvl w:ilvl="4" w:tplc="041B0019" w:tentative="1">
      <w:start w:val="1"/>
      <w:numFmt w:val="lowerLetter"/>
      <w:lvlText w:val="%5."/>
      <w:lvlJc w:val="left"/>
      <w:pPr>
        <w:tabs>
          <w:tab w:val="num" w:pos="3241"/>
        </w:tabs>
        <w:ind w:left="3241" w:hanging="360"/>
      </w:pPr>
    </w:lvl>
    <w:lvl w:ilvl="5" w:tplc="041B001B" w:tentative="1">
      <w:start w:val="1"/>
      <w:numFmt w:val="lowerRoman"/>
      <w:lvlText w:val="%6."/>
      <w:lvlJc w:val="right"/>
      <w:pPr>
        <w:tabs>
          <w:tab w:val="num" w:pos="3961"/>
        </w:tabs>
        <w:ind w:left="3961" w:hanging="180"/>
      </w:pPr>
    </w:lvl>
    <w:lvl w:ilvl="6" w:tplc="041B000F" w:tentative="1">
      <w:start w:val="1"/>
      <w:numFmt w:val="decimal"/>
      <w:lvlText w:val="%7."/>
      <w:lvlJc w:val="left"/>
      <w:pPr>
        <w:tabs>
          <w:tab w:val="num" w:pos="4681"/>
        </w:tabs>
        <w:ind w:left="4681" w:hanging="360"/>
      </w:pPr>
    </w:lvl>
    <w:lvl w:ilvl="7" w:tplc="041B0019" w:tentative="1">
      <w:start w:val="1"/>
      <w:numFmt w:val="lowerLetter"/>
      <w:lvlText w:val="%8."/>
      <w:lvlJc w:val="left"/>
      <w:pPr>
        <w:tabs>
          <w:tab w:val="num" w:pos="5401"/>
        </w:tabs>
        <w:ind w:left="5401" w:hanging="360"/>
      </w:pPr>
    </w:lvl>
    <w:lvl w:ilvl="8" w:tplc="041B001B" w:tentative="1">
      <w:start w:val="1"/>
      <w:numFmt w:val="lowerRoman"/>
      <w:lvlText w:val="%9."/>
      <w:lvlJc w:val="right"/>
      <w:pPr>
        <w:tabs>
          <w:tab w:val="num" w:pos="6121"/>
        </w:tabs>
        <w:ind w:left="6121" w:hanging="180"/>
      </w:pPr>
    </w:lvl>
  </w:abstractNum>
  <w:abstractNum w:abstractNumId="24" w15:restartNumberingAfterBreak="0">
    <w:nsid w:val="3ADD6630"/>
    <w:multiLevelType w:val="hybridMultilevel"/>
    <w:tmpl w:val="9460B93C"/>
    <w:lvl w:ilvl="0" w:tplc="041B0017">
      <w:start w:val="1"/>
      <w:numFmt w:val="lowerLetter"/>
      <w:lvlText w:val="%1)"/>
      <w:lvlJc w:val="left"/>
      <w:pPr>
        <w:tabs>
          <w:tab w:val="num" w:pos="1080"/>
        </w:tabs>
        <w:ind w:left="1080" w:hanging="360"/>
      </w:pPr>
      <w:rPr>
        <w:rFonts w:hint="default"/>
      </w:rPr>
    </w:lvl>
    <w:lvl w:ilvl="1" w:tplc="041B0019" w:tentative="1">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5" w15:restartNumberingAfterBreak="0">
    <w:nsid w:val="3B9A452F"/>
    <w:multiLevelType w:val="hybridMultilevel"/>
    <w:tmpl w:val="5E0C8196"/>
    <w:lvl w:ilvl="0" w:tplc="041B0017">
      <w:start w:val="1"/>
      <w:numFmt w:val="lowerLetter"/>
      <w:lvlText w:val="%1)"/>
      <w:lvlJc w:val="left"/>
      <w:pPr>
        <w:tabs>
          <w:tab w:val="num" w:pos="900"/>
        </w:tabs>
        <w:ind w:left="900" w:hanging="360"/>
      </w:pPr>
      <w:rPr>
        <w:rFonts w:hint="default"/>
      </w:rPr>
    </w:lvl>
    <w:lvl w:ilvl="1" w:tplc="041B0019">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26" w15:restartNumberingAfterBreak="0">
    <w:nsid w:val="3CF12D09"/>
    <w:multiLevelType w:val="singleLevel"/>
    <w:tmpl w:val="0407000F"/>
    <w:lvl w:ilvl="0">
      <w:start w:val="1"/>
      <w:numFmt w:val="decimal"/>
      <w:lvlText w:val="%1."/>
      <w:lvlJc w:val="left"/>
      <w:pPr>
        <w:tabs>
          <w:tab w:val="num" w:pos="360"/>
        </w:tabs>
        <w:ind w:left="360" w:hanging="360"/>
      </w:pPr>
    </w:lvl>
  </w:abstractNum>
  <w:abstractNum w:abstractNumId="27" w15:restartNumberingAfterBreak="0">
    <w:nsid w:val="3E1C0707"/>
    <w:multiLevelType w:val="hybridMultilevel"/>
    <w:tmpl w:val="733C494C"/>
    <w:lvl w:ilvl="0" w:tplc="97FAC672">
      <w:start w:val="1"/>
      <w:numFmt w:val="decimal"/>
      <w:lvlText w:val="(%1)"/>
      <w:lvlJc w:val="left"/>
      <w:pPr>
        <w:tabs>
          <w:tab w:val="num" w:pos="735"/>
        </w:tabs>
        <w:ind w:left="735" w:hanging="375"/>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3E6B5F31"/>
    <w:multiLevelType w:val="hybridMultilevel"/>
    <w:tmpl w:val="C5A2623E"/>
    <w:lvl w:ilvl="0" w:tplc="9BC2C66C">
      <w:start w:val="1"/>
      <w:numFmt w:val="decimal"/>
      <w:lvlText w:val="(%1)"/>
      <w:lvlJc w:val="left"/>
      <w:pPr>
        <w:ind w:left="501" w:hanging="360"/>
      </w:pPr>
      <w:rPr>
        <w:rFonts w:hint="default"/>
      </w:rPr>
    </w:lvl>
    <w:lvl w:ilvl="1" w:tplc="041B0019" w:tentative="1">
      <w:start w:val="1"/>
      <w:numFmt w:val="lowerLetter"/>
      <w:lvlText w:val="%2."/>
      <w:lvlJc w:val="left"/>
      <w:pPr>
        <w:ind w:left="1221" w:hanging="360"/>
      </w:pPr>
    </w:lvl>
    <w:lvl w:ilvl="2" w:tplc="041B001B" w:tentative="1">
      <w:start w:val="1"/>
      <w:numFmt w:val="lowerRoman"/>
      <w:lvlText w:val="%3."/>
      <w:lvlJc w:val="right"/>
      <w:pPr>
        <w:ind w:left="1941" w:hanging="180"/>
      </w:pPr>
    </w:lvl>
    <w:lvl w:ilvl="3" w:tplc="041B000F" w:tentative="1">
      <w:start w:val="1"/>
      <w:numFmt w:val="decimal"/>
      <w:lvlText w:val="%4."/>
      <w:lvlJc w:val="left"/>
      <w:pPr>
        <w:ind w:left="2661" w:hanging="360"/>
      </w:pPr>
    </w:lvl>
    <w:lvl w:ilvl="4" w:tplc="041B0019" w:tentative="1">
      <w:start w:val="1"/>
      <w:numFmt w:val="lowerLetter"/>
      <w:lvlText w:val="%5."/>
      <w:lvlJc w:val="left"/>
      <w:pPr>
        <w:ind w:left="3381" w:hanging="360"/>
      </w:pPr>
    </w:lvl>
    <w:lvl w:ilvl="5" w:tplc="041B001B" w:tentative="1">
      <w:start w:val="1"/>
      <w:numFmt w:val="lowerRoman"/>
      <w:lvlText w:val="%6."/>
      <w:lvlJc w:val="right"/>
      <w:pPr>
        <w:ind w:left="4101" w:hanging="180"/>
      </w:pPr>
    </w:lvl>
    <w:lvl w:ilvl="6" w:tplc="041B000F" w:tentative="1">
      <w:start w:val="1"/>
      <w:numFmt w:val="decimal"/>
      <w:lvlText w:val="%7."/>
      <w:lvlJc w:val="left"/>
      <w:pPr>
        <w:ind w:left="4821" w:hanging="360"/>
      </w:pPr>
    </w:lvl>
    <w:lvl w:ilvl="7" w:tplc="041B0019" w:tentative="1">
      <w:start w:val="1"/>
      <w:numFmt w:val="lowerLetter"/>
      <w:lvlText w:val="%8."/>
      <w:lvlJc w:val="left"/>
      <w:pPr>
        <w:ind w:left="5541" w:hanging="360"/>
      </w:pPr>
    </w:lvl>
    <w:lvl w:ilvl="8" w:tplc="041B001B" w:tentative="1">
      <w:start w:val="1"/>
      <w:numFmt w:val="lowerRoman"/>
      <w:lvlText w:val="%9."/>
      <w:lvlJc w:val="right"/>
      <w:pPr>
        <w:ind w:left="6261" w:hanging="180"/>
      </w:pPr>
    </w:lvl>
  </w:abstractNum>
  <w:abstractNum w:abstractNumId="29" w15:restartNumberingAfterBreak="0">
    <w:nsid w:val="412E4034"/>
    <w:multiLevelType w:val="multilevel"/>
    <w:tmpl w:val="834EBBC2"/>
    <w:lvl w:ilvl="0">
      <w:start w:val="1"/>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5E7042D"/>
    <w:multiLevelType w:val="hybridMultilevel"/>
    <w:tmpl w:val="C1B0133A"/>
    <w:lvl w:ilvl="0" w:tplc="C492B794">
      <w:start w:val="1"/>
      <w:numFmt w:val="decimal"/>
      <w:lvlText w:val="(%1)"/>
      <w:lvlJc w:val="right"/>
      <w:pPr>
        <w:tabs>
          <w:tab w:val="num" w:pos="1260"/>
        </w:tabs>
        <w:ind w:left="1260" w:hanging="180"/>
      </w:pPr>
      <w:rPr>
        <w:rFonts w:hint="default"/>
      </w:rPr>
    </w:lvl>
    <w:lvl w:ilvl="1" w:tplc="FD6CC194">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460D2D40"/>
    <w:multiLevelType w:val="hybridMultilevel"/>
    <w:tmpl w:val="465A73C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48104663"/>
    <w:multiLevelType w:val="multilevel"/>
    <w:tmpl w:val="783295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074125"/>
    <w:multiLevelType w:val="multilevel"/>
    <w:tmpl w:val="64E66C88"/>
    <w:lvl w:ilvl="0">
      <w:start w:val="1"/>
      <w:numFmt w:val="decimal"/>
      <w:lvlText w:val="%1."/>
      <w:lvlJc w:val="left"/>
      <w:pPr>
        <w:tabs>
          <w:tab w:val="num" w:pos="360"/>
        </w:tabs>
        <w:ind w:left="794" w:hanging="794"/>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4A0F7078"/>
    <w:multiLevelType w:val="hybridMultilevel"/>
    <w:tmpl w:val="E520947E"/>
    <w:lvl w:ilvl="0" w:tplc="F75057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3076D64"/>
    <w:multiLevelType w:val="hybridMultilevel"/>
    <w:tmpl w:val="F8487DF2"/>
    <w:lvl w:ilvl="0" w:tplc="8D78959C">
      <w:start w:val="1"/>
      <w:numFmt w:val="bullet"/>
      <w:lvlText w:val="-"/>
      <w:lvlJc w:val="left"/>
      <w:pPr>
        <w:tabs>
          <w:tab w:val="num" w:pos="360"/>
        </w:tabs>
        <w:ind w:left="360" w:hanging="360"/>
      </w:pPr>
      <w:rPr>
        <w:rFonts w:ascii="Times New Roman" w:eastAsia="Times New Roman" w:hAnsi="Times New Roman" w:hint="default"/>
      </w:rPr>
    </w:lvl>
    <w:lvl w:ilvl="1" w:tplc="041B0003">
      <w:start w:val="1"/>
      <w:numFmt w:val="bullet"/>
      <w:lvlText w:val="o"/>
      <w:lvlJc w:val="left"/>
      <w:pPr>
        <w:tabs>
          <w:tab w:val="num" w:pos="1080"/>
        </w:tabs>
        <w:ind w:left="1080" w:hanging="360"/>
      </w:pPr>
      <w:rPr>
        <w:rFonts w:ascii="Courier New" w:hAnsi="Courier New" w:cs="Courier New" w:hint="default"/>
      </w:rPr>
    </w:lvl>
    <w:lvl w:ilvl="2" w:tplc="041B0005">
      <w:start w:val="1"/>
      <w:numFmt w:val="bullet"/>
      <w:lvlText w:val=""/>
      <w:lvlJc w:val="left"/>
      <w:pPr>
        <w:tabs>
          <w:tab w:val="num" w:pos="1800"/>
        </w:tabs>
        <w:ind w:left="1800" w:hanging="360"/>
      </w:pPr>
      <w:rPr>
        <w:rFonts w:ascii="Wingdings" w:hAnsi="Wingdings" w:cs="Wingdings" w:hint="default"/>
      </w:rPr>
    </w:lvl>
    <w:lvl w:ilvl="3" w:tplc="041B0001">
      <w:start w:val="1"/>
      <w:numFmt w:val="bullet"/>
      <w:lvlText w:val=""/>
      <w:lvlJc w:val="left"/>
      <w:pPr>
        <w:tabs>
          <w:tab w:val="num" w:pos="2520"/>
        </w:tabs>
        <w:ind w:left="2520" w:hanging="360"/>
      </w:pPr>
      <w:rPr>
        <w:rFonts w:ascii="Symbol" w:hAnsi="Symbol" w:cs="Symbol" w:hint="default"/>
      </w:rPr>
    </w:lvl>
    <w:lvl w:ilvl="4" w:tplc="041B0003">
      <w:start w:val="1"/>
      <w:numFmt w:val="bullet"/>
      <w:lvlText w:val="o"/>
      <w:lvlJc w:val="left"/>
      <w:pPr>
        <w:tabs>
          <w:tab w:val="num" w:pos="3240"/>
        </w:tabs>
        <w:ind w:left="3240" w:hanging="360"/>
      </w:pPr>
      <w:rPr>
        <w:rFonts w:ascii="Courier New" w:hAnsi="Courier New" w:cs="Courier New" w:hint="default"/>
      </w:rPr>
    </w:lvl>
    <w:lvl w:ilvl="5" w:tplc="041B0005">
      <w:start w:val="1"/>
      <w:numFmt w:val="bullet"/>
      <w:lvlText w:val=""/>
      <w:lvlJc w:val="left"/>
      <w:pPr>
        <w:tabs>
          <w:tab w:val="num" w:pos="3960"/>
        </w:tabs>
        <w:ind w:left="3960" w:hanging="360"/>
      </w:pPr>
      <w:rPr>
        <w:rFonts w:ascii="Wingdings" w:hAnsi="Wingdings" w:cs="Wingdings" w:hint="default"/>
      </w:rPr>
    </w:lvl>
    <w:lvl w:ilvl="6" w:tplc="041B0001">
      <w:start w:val="1"/>
      <w:numFmt w:val="bullet"/>
      <w:lvlText w:val=""/>
      <w:lvlJc w:val="left"/>
      <w:pPr>
        <w:tabs>
          <w:tab w:val="num" w:pos="4680"/>
        </w:tabs>
        <w:ind w:left="4680" w:hanging="360"/>
      </w:pPr>
      <w:rPr>
        <w:rFonts w:ascii="Symbol" w:hAnsi="Symbol" w:cs="Symbol" w:hint="default"/>
      </w:rPr>
    </w:lvl>
    <w:lvl w:ilvl="7" w:tplc="041B0003">
      <w:start w:val="1"/>
      <w:numFmt w:val="bullet"/>
      <w:lvlText w:val="o"/>
      <w:lvlJc w:val="left"/>
      <w:pPr>
        <w:tabs>
          <w:tab w:val="num" w:pos="5400"/>
        </w:tabs>
        <w:ind w:left="5400" w:hanging="360"/>
      </w:pPr>
      <w:rPr>
        <w:rFonts w:ascii="Courier New" w:hAnsi="Courier New" w:cs="Courier New" w:hint="default"/>
      </w:rPr>
    </w:lvl>
    <w:lvl w:ilvl="8" w:tplc="041B0005">
      <w:start w:val="1"/>
      <w:numFmt w:val="bullet"/>
      <w:lvlText w:val=""/>
      <w:lvlJc w:val="left"/>
      <w:pPr>
        <w:tabs>
          <w:tab w:val="num" w:pos="6120"/>
        </w:tabs>
        <w:ind w:left="6120" w:hanging="360"/>
      </w:pPr>
      <w:rPr>
        <w:rFonts w:ascii="Wingdings" w:hAnsi="Wingdings" w:cs="Wingdings" w:hint="default"/>
      </w:rPr>
    </w:lvl>
  </w:abstractNum>
  <w:abstractNum w:abstractNumId="36" w15:restartNumberingAfterBreak="0">
    <w:nsid w:val="58531DF6"/>
    <w:multiLevelType w:val="hybridMultilevel"/>
    <w:tmpl w:val="179884B8"/>
    <w:lvl w:ilvl="0" w:tplc="38F43066">
      <w:start w:val="1"/>
      <w:numFmt w:val="decimal"/>
      <w:lvlText w:val="15.%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7" w15:restartNumberingAfterBreak="0">
    <w:nsid w:val="5A065E40"/>
    <w:multiLevelType w:val="hybridMultilevel"/>
    <w:tmpl w:val="2AB25CC2"/>
    <w:lvl w:ilvl="0" w:tplc="97FAC672">
      <w:start w:val="1"/>
      <w:numFmt w:val="decimal"/>
      <w:lvlText w:val="(%1)"/>
      <w:lvlJc w:val="left"/>
      <w:pPr>
        <w:tabs>
          <w:tab w:val="num" w:pos="1275"/>
        </w:tabs>
        <w:ind w:left="1275" w:hanging="375"/>
      </w:pPr>
      <w:rPr>
        <w:rFonts w:hint="default"/>
      </w:rPr>
    </w:lvl>
    <w:lvl w:ilvl="1" w:tplc="041B0019" w:tentative="1">
      <w:start w:val="1"/>
      <w:numFmt w:val="lowerLetter"/>
      <w:lvlText w:val="%2."/>
      <w:lvlJc w:val="left"/>
      <w:pPr>
        <w:tabs>
          <w:tab w:val="num" w:pos="1980"/>
        </w:tabs>
        <w:ind w:left="1980" w:hanging="360"/>
      </w:pPr>
    </w:lvl>
    <w:lvl w:ilvl="2" w:tplc="041B001B" w:tentative="1">
      <w:start w:val="1"/>
      <w:numFmt w:val="lowerRoman"/>
      <w:lvlText w:val="%3."/>
      <w:lvlJc w:val="right"/>
      <w:pPr>
        <w:tabs>
          <w:tab w:val="num" w:pos="2700"/>
        </w:tabs>
        <w:ind w:left="2700" w:hanging="180"/>
      </w:pPr>
    </w:lvl>
    <w:lvl w:ilvl="3" w:tplc="041B000F" w:tentative="1">
      <w:start w:val="1"/>
      <w:numFmt w:val="decimal"/>
      <w:lvlText w:val="%4."/>
      <w:lvlJc w:val="left"/>
      <w:pPr>
        <w:tabs>
          <w:tab w:val="num" w:pos="3420"/>
        </w:tabs>
        <w:ind w:left="3420" w:hanging="360"/>
      </w:pPr>
    </w:lvl>
    <w:lvl w:ilvl="4" w:tplc="041B0019" w:tentative="1">
      <w:start w:val="1"/>
      <w:numFmt w:val="lowerLetter"/>
      <w:lvlText w:val="%5."/>
      <w:lvlJc w:val="left"/>
      <w:pPr>
        <w:tabs>
          <w:tab w:val="num" w:pos="4140"/>
        </w:tabs>
        <w:ind w:left="4140" w:hanging="360"/>
      </w:pPr>
    </w:lvl>
    <w:lvl w:ilvl="5" w:tplc="041B001B" w:tentative="1">
      <w:start w:val="1"/>
      <w:numFmt w:val="lowerRoman"/>
      <w:lvlText w:val="%6."/>
      <w:lvlJc w:val="right"/>
      <w:pPr>
        <w:tabs>
          <w:tab w:val="num" w:pos="4860"/>
        </w:tabs>
        <w:ind w:left="4860" w:hanging="180"/>
      </w:pPr>
    </w:lvl>
    <w:lvl w:ilvl="6" w:tplc="041B000F" w:tentative="1">
      <w:start w:val="1"/>
      <w:numFmt w:val="decimal"/>
      <w:lvlText w:val="%7."/>
      <w:lvlJc w:val="left"/>
      <w:pPr>
        <w:tabs>
          <w:tab w:val="num" w:pos="5580"/>
        </w:tabs>
        <w:ind w:left="5580" w:hanging="360"/>
      </w:pPr>
    </w:lvl>
    <w:lvl w:ilvl="7" w:tplc="041B0019" w:tentative="1">
      <w:start w:val="1"/>
      <w:numFmt w:val="lowerLetter"/>
      <w:lvlText w:val="%8."/>
      <w:lvlJc w:val="left"/>
      <w:pPr>
        <w:tabs>
          <w:tab w:val="num" w:pos="6300"/>
        </w:tabs>
        <w:ind w:left="6300" w:hanging="360"/>
      </w:pPr>
    </w:lvl>
    <w:lvl w:ilvl="8" w:tplc="041B001B" w:tentative="1">
      <w:start w:val="1"/>
      <w:numFmt w:val="lowerRoman"/>
      <w:lvlText w:val="%9."/>
      <w:lvlJc w:val="right"/>
      <w:pPr>
        <w:tabs>
          <w:tab w:val="num" w:pos="7020"/>
        </w:tabs>
        <w:ind w:left="7020" w:hanging="180"/>
      </w:pPr>
    </w:lvl>
  </w:abstractNum>
  <w:abstractNum w:abstractNumId="38" w15:restartNumberingAfterBreak="0">
    <w:nsid w:val="64B25382"/>
    <w:multiLevelType w:val="hybridMultilevel"/>
    <w:tmpl w:val="4AD64EA8"/>
    <w:lvl w:ilvl="0" w:tplc="041B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9" w15:restartNumberingAfterBreak="0">
    <w:nsid w:val="6641064F"/>
    <w:multiLevelType w:val="hybridMultilevel"/>
    <w:tmpl w:val="F0F0D042"/>
    <w:lvl w:ilvl="0" w:tplc="36548468">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0" w15:restartNumberingAfterBreak="0">
    <w:nsid w:val="68E566BB"/>
    <w:multiLevelType w:val="hybridMultilevel"/>
    <w:tmpl w:val="50F8CC4E"/>
    <w:lvl w:ilvl="0" w:tplc="51E06796">
      <w:start w:val="1"/>
      <w:numFmt w:val="decimal"/>
      <w:lvlText w:val="(%1)"/>
      <w:lvlJc w:val="left"/>
      <w:pPr>
        <w:tabs>
          <w:tab w:val="num" w:pos="375"/>
        </w:tabs>
        <w:ind w:left="375" w:hanging="375"/>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1" w15:restartNumberingAfterBreak="0">
    <w:nsid w:val="69746755"/>
    <w:multiLevelType w:val="hybridMultilevel"/>
    <w:tmpl w:val="733C494C"/>
    <w:lvl w:ilvl="0" w:tplc="97FAC672">
      <w:start w:val="1"/>
      <w:numFmt w:val="decimal"/>
      <w:lvlText w:val="(%1)"/>
      <w:lvlJc w:val="left"/>
      <w:pPr>
        <w:tabs>
          <w:tab w:val="num" w:pos="375"/>
        </w:tabs>
        <w:ind w:left="375" w:hanging="375"/>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2" w15:restartNumberingAfterBreak="0">
    <w:nsid w:val="69A22CB9"/>
    <w:multiLevelType w:val="multilevel"/>
    <w:tmpl w:val="0D7E06F0"/>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 w15:restartNumberingAfterBreak="0">
    <w:nsid w:val="6A870FBC"/>
    <w:multiLevelType w:val="hybridMultilevel"/>
    <w:tmpl w:val="F04AD224"/>
    <w:lvl w:ilvl="0" w:tplc="15747A08">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AF46A4D"/>
    <w:multiLevelType w:val="singleLevel"/>
    <w:tmpl w:val="0407000F"/>
    <w:lvl w:ilvl="0">
      <w:start w:val="1"/>
      <w:numFmt w:val="decimal"/>
      <w:lvlText w:val="%1."/>
      <w:lvlJc w:val="left"/>
      <w:pPr>
        <w:tabs>
          <w:tab w:val="num" w:pos="360"/>
        </w:tabs>
        <w:ind w:left="360" w:hanging="360"/>
      </w:pPr>
    </w:lvl>
  </w:abstractNum>
  <w:abstractNum w:abstractNumId="45" w15:restartNumberingAfterBreak="0">
    <w:nsid w:val="6B39427D"/>
    <w:multiLevelType w:val="hybridMultilevel"/>
    <w:tmpl w:val="B35E930C"/>
    <w:lvl w:ilvl="0" w:tplc="BC98972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E894D3C"/>
    <w:multiLevelType w:val="multilevel"/>
    <w:tmpl w:val="05362052"/>
    <w:lvl w:ilvl="0">
      <w:start w:val="1"/>
      <w:numFmt w:val="decimal"/>
      <w:lvlText w:val="(%1)"/>
      <w:lvlJc w:val="left"/>
      <w:pPr>
        <w:tabs>
          <w:tab w:val="num" w:pos="744"/>
        </w:tabs>
        <w:ind w:left="744" w:hanging="38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1076555"/>
    <w:multiLevelType w:val="hybridMultilevel"/>
    <w:tmpl w:val="00FE5B24"/>
    <w:lvl w:ilvl="0" w:tplc="46A47662">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8" w15:restartNumberingAfterBreak="0">
    <w:nsid w:val="725E5973"/>
    <w:multiLevelType w:val="multilevel"/>
    <w:tmpl w:val="1358926E"/>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72CC51B5"/>
    <w:multiLevelType w:val="hybridMultilevel"/>
    <w:tmpl w:val="90C42302"/>
    <w:lvl w:ilvl="0" w:tplc="FD6CC194">
      <w:start w:val="1"/>
      <w:numFmt w:val="lowerLetter"/>
      <w:lvlText w:val="%1)"/>
      <w:lvlJc w:val="left"/>
      <w:pPr>
        <w:tabs>
          <w:tab w:val="num" w:pos="900"/>
        </w:tabs>
        <w:ind w:left="900" w:hanging="360"/>
      </w:pPr>
      <w:rPr>
        <w:rFonts w:hint="default"/>
      </w:rPr>
    </w:lvl>
    <w:lvl w:ilvl="1" w:tplc="041B0019" w:tentative="1">
      <w:start w:val="1"/>
      <w:numFmt w:val="lowerLetter"/>
      <w:lvlText w:val="%2."/>
      <w:lvlJc w:val="left"/>
      <w:pPr>
        <w:tabs>
          <w:tab w:val="num" w:pos="1562"/>
        </w:tabs>
        <w:ind w:left="1562" w:hanging="360"/>
      </w:pPr>
    </w:lvl>
    <w:lvl w:ilvl="2" w:tplc="041B001B" w:tentative="1">
      <w:start w:val="1"/>
      <w:numFmt w:val="lowerRoman"/>
      <w:lvlText w:val="%3."/>
      <w:lvlJc w:val="right"/>
      <w:pPr>
        <w:tabs>
          <w:tab w:val="num" w:pos="2282"/>
        </w:tabs>
        <w:ind w:left="2282" w:hanging="180"/>
      </w:pPr>
    </w:lvl>
    <w:lvl w:ilvl="3" w:tplc="041B000F" w:tentative="1">
      <w:start w:val="1"/>
      <w:numFmt w:val="decimal"/>
      <w:lvlText w:val="%4."/>
      <w:lvlJc w:val="left"/>
      <w:pPr>
        <w:tabs>
          <w:tab w:val="num" w:pos="3002"/>
        </w:tabs>
        <w:ind w:left="3002" w:hanging="360"/>
      </w:pPr>
    </w:lvl>
    <w:lvl w:ilvl="4" w:tplc="041B0019" w:tentative="1">
      <w:start w:val="1"/>
      <w:numFmt w:val="lowerLetter"/>
      <w:lvlText w:val="%5."/>
      <w:lvlJc w:val="left"/>
      <w:pPr>
        <w:tabs>
          <w:tab w:val="num" w:pos="3722"/>
        </w:tabs>
        <w:ind w:left="3722" w:hanging="360"/>
      </w:pPr>
    </w:lvl>
    <w:lvl w:ilvl="5" w:tplc="041B001B" w:tentative="1">
      <w:start w:val="1"/>
      <w:numFmt w:val="lowerRoman"/>
      <w:lvlText w:val="%6."/>
      <w:lvlJc w:val="right"/>
      <w:pPr>
        <w:tabs>
          <w:tab w:val="num" w:pos="4442"/>
        </w:tabs>
        <w:ind w:left="4442" w:hanging="180"/>
      </w:pPr>
    </w:lvl>
    <w:lvl w:ilvl="6" w:tplc="041B000F" w:tentative="1">
      <w:start w:val="1"/>
      <w:numFmt w:val="decimal"/>
      <w:lvlText w:val="%7."/>
      <w:lvlJc w:val="left"/>
      <w:pPr>
        <w:tabs>
          <w:tab w:val="num" w:pos="5162"/>
        </w:tabs>
        <w:ind w:left="5162" w:hanging="360"/>
      </w:pPr>
    </w:lvl>
    <w:lvl w:ilvl="7" w:tplc="041B0019" w:tentative="1">
      <w:start w:val="1"/>
      <w:numFmt w:val="lowerLetter"/>
      <w:lvlText w:val="%8."/>
      <w:lvlJc w:val="left"/>
      <w:pPr>
        <w:tabs>
          <w:tab w:val="num" w:pos="5882"/>
        </w:tabs>
        <w:ind w:left="5882" w:hanging="360"/>
      </w:pPr>
    </w:lvl>
    <w:lvl w:ilvl="8" w:tplc="041B001B" w:tentative="1">
      <w:start w:val="1"/>
      <w:numFmt w:val="lowerRoman"/>
      <w:lvlText w:val="%9."/>
      <w:lvlJc w:val="right"/>
      <w:pPr>
        <w:tabs>
          <w:tab w:val="num" w:pos="6602"/>
        </w:tabs>
        <w:ind w:left="6602" w:hanging="180"/>
      </w:pPr>
    </w:lvl>
  </w:abstractNum>
  <w:abstractNum w:abstractNumId="50" w15:restartNumberingAfterBreak="0">
    <w:nsid w:val="73682DF6"/>
    <w:multiLevelType w:val="hybridMultilevel"/>
    <w:tmpl w:val="DFC418FC"/>
    <w:lvl w:ilvl="0" w:tplc="041B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1" w15:restartNumberingAfterBreak="0">
    <w:nsid w:val="7674021F"/>
    <w:multiLevelType w:val="hybridMultilevel"/>
    <w:tmpl w:val="4D4840FC"/>
    <w:lvl w:ilvl="0" w:tplc="FFFFFFFF">
      <w:start w:val="1"/>
      <w:numFmt w:val="lowerRoman"/>
      <w:lvlText w:val="(%1)"/>
      <w:lvlJc w:val="left"/>
      <w:pPr>
        <w:tabs>
          <w:tab w:val="num" w:pos="1713"/>
        </w:tabs>
        <w:ind w:left="1713" w:hanging="720"/>
      </w:pPr>
      <w:rPr>
        <w:b/>
      </w:rPr>
    </w:lvl>
    <w:lvl w:ilvl="1" w:tplc="FFFFFFFF">
      <w:start w:val="1"/>
      <w:numFmt w:val="bullet"/>
      <w:lvlText w:val=""/>
      <w:lvlJc w:val="left"/>
      <w:pPr>
        <w:tabs>
          <w:tab w:val="num" w:pos="2073"/>
        </w:tabs>
        <w:ind w:left="2073" w:hanging="360"/>
      </w:pPr>
      <w:rPr>
        <w:rFonts w:ascii="Symbol" w:hAnsi="Symbol" w:hint="default"/>
        <w:b/>
      </w:rPr>
    </w:lvl>
    <w:lvl w:ilvl="2" w:tplc="FFFFFFFF">
      <w:start w:val="1"/>
      <w:numFmt w:val="lowerLetter"/>
      <w:lvlText w:val="%3)"/>
      <w:lvlJc w:val="left"/>
      <w:pPr>
        <w:tabs>
          <w:tab w:val="num" w:pos="2973"/>
        </w:tabs>
        <w:ind w:left="2973" w:hanging="360"/>
      </w:pPr>
      <w:rPr>
        <w:b/>
      </w:rPr>
    </w:lvl>
    <w:lvl w:ilvl="3" w:tplc="FFFFFFFF">
      <w:start w:val="1"/>
      <w:numFmt w:val="decimal"/>
      <w:lvlText w:val="%4."/>
      <w:lvlJc w:val="left"/>
      <w:pPr>
        <w:tabs>
          <w:tab w:val="num" w:pos="3513"/>
        </w:tabs>
        <w:ind w:left="3513" w:hanging="360"/>
      </w:pPr>
    </w:lvl>
    <w:lvl w:ilvl="4" w:tplc="FFFFFFFF">
      <w:start w:val="1"/>
      <w:numFmt w:val="lowerLetter"/>
      <w:lvlText w:val="%5."/>
      <w:lvlJc w:val="left"/>
      <w:pPr>
        <w:tabs>
          <w:tab w:val="num" w:pos="4233"/>
        </w:tabs>
        <w:ind w:left="4233" w:hanging="360"/>
      </w:pPr>
    </w:lvl>
    <w:lvl w:ilvl="5" w:tplc="FFFFFFFF">
      <w:start w:val="1"/>
      <w:numFmt w:val="lowerRoman"/>
      <w:lvlText w:val="%6."/>
      <w:lvlJc w:val="right"/>
      <w:pPr>
        <w:tabs>
          <w:tab w:val="num" w:pos="4953"/>
        </w:tabs>
        <w:ind w:left="4953" w:hanging="180"/>
      </w:pPr>
    </w:lvl>
    <w:lvl w:ilvl="6" w:tplc="FFFFFFFF">
      <w:start w:val="1"/>
      <w:numFmt w:val="decimal"/>
      <w:lvlText w:val="%7."/>
      <w:lvlJc w:val="left"/>
      <w:pPr>
        <w:tabs>
          <w:tab w:val="num" w:pos="5673"/>
        </w:tabs>
        <w:ind w:left="5673" w:hanging="360"/>
      </w:pPr>
    </w:lvl>
    <w:lvl w:ilvl="7" w:tplc="FFFFFFFF">
      <w:start w:val="1"/>
      <w:numFmt w:val="lowerLetter"/>
      <w:lvlText w:val="%8."/>
      <w:lvlJc w:val="left"/>
      <w:pPr>
        <w:tabs>
          <w:tab w:val="num" w:pos="6393"/>
        </w:tabs>
        <w:ind w:left="6393" w:hanging="360"/>
      </w:pPr>
    </w:lvl>
    <w:lvl w:ilvl="8" w:tplc="FFFFFFFF">
      <w:start w:val="1"/>
      <w:numFmt w:val="lowerRoman"/>
      <w:lvlText w:val="%9."/>
      <w:lvlJc w:val="right"/>
      <w:pPr>
        <w:tabs>
          <w:tab w:val="num" w:pos="7113"/>
        </w:tabs>
        <w:ind w:left="7113" w:hanging="180"/>
      </w:pPr>
    </w:lvl>
  </w:abstractNum>
  <w:abstractNum w:abstractNumId="52" w15:restartNumberingAfterBreak="0">
    <w:nsid w:val="76B00736"/>
    <w:multiLevelType w:val="hybridMultilevel"/>
    <w:tmpl w:val="91F6FC04"/>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3" w15:restartNumberingAfterBreak="0">
    <w:nsid w:val="78B45B91"/>
    <w:multiLevelType w:val="hybridMultilevel"/>
    <w:tmpl w:val="79D69894"/>
    <w:lvl w:ilvl="0" w:tplc="F52C626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8B507C6"/>
    <w:multiLevelType w:val="hybridMultilevel"/>
    <w:tmpl w:val="2E92E78E"/>
    <w:lvl w:ilvl="0" w:tplc="8514B938">
      <w:start w:val="1"/>
      <w:numFmt w:val="lowerLetter"/>
      <w:lvlText w:val="%1)"/>
      <w:lvlJc w:val="left"/>
      <w:pPr>
        <w:tabs>
          <w:tab w:val="num" w:pos="900"/>
        </w:tabs>
        <w:ind w:left="900" w:hanging="360"/>
      </w:pPr>
      <w:rPr>
        <w:rFonts w:hint="default"/>
      </w:rPr>
    </w:lvl>
    <w:lvl w:ilvl="1" w:tplc="041B0019">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55" w15:restartNumberingAfterBreak="0">
    <w:nsid w:val="797A0403"/>
    <w:multiLevelType w:val="hybridMultilevel"/>
    <w:tmpl w:val="50506FBA"/>
    <w:lvl w:ilvl="0" w:tplc="935CC904">
      <w:start w:val="1"/>
      <w:numFmt w:val="decimal"/>
      <w:lvlText w:val="(%1)"/>
      <w:lvlJc w:val="left"/>
      <w:pPr>
        <w:tabs>
          <w:tab w:val="num" w:pos="930"/>
        </w:tabs>
        <w:ind w:left="930" w:hanging="390"/>
      </w:pPr>
      <w:rPr>
        <w:rFonts w:hint="default"/>
      </w:rPr>
    </w:lvl>
    <w:lvl w:ilvl="1" w:tplc="041B0019" w:tentative="1">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56" w15:restartNumberingAfterBreak="0">
    <w:nsid w:val="7AD76AC9"/>
    <w:multiLevelType w:val="hybridMultilevel"/>
    <w:tmpl w:val="AB1A73EE"/>
    <w:lvl w:ilvl="0" w:tplc="F66A03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BD9035F"/>
    <w:multiLevelType w:val="hybridMultilevel"/>
    <w:tmpl w:val="1702FDFC"/>
    <w:lvl w:ilvl="0" w:tplc="C11E22B2">
      <w:start w:val="1"/>
      <w:numFmt w:val="decimal"/>
      <w:lvlText w:val="%1."/>
      <w:lvlJc w:val="left"/>
      <w:pPr>
        <w:tabs>
          <w:tab w:val="num" w:pos="540"/>
        </w:tabs>
        <w:ind w:left="540" w:hanging="360"/>
      </w:pPr>
      <w:rPr>
        <w:rFonts w:hint="default"/>
        <w:b/>
      </w:rPr>
    </w:lvl>
    <w:lvl w:ilvl="1" w:tplc="041B0019" w:tentative="1">
      <w:start w:val="1"/>
      <w:numFmt w:val="lowerLetter"/>
      <w:lvlText w:val="%2."/>
      <w:lvlJc w:val="left"/>
      <w:pPr>
        <w:tabs>
          <w:tab w:val="num" w:pos="1260"/>
        </w:tabs>
        <w:ind w:left="1260" w:hanging="360"/>
      </w:pPr>
    </w:lvl>
    <w:lvl w:ilvl="2" w:tplc="041B001B" w:tentative="1">
      <w:start w:val="1"/>
      <w:numFmt w:val="lowerRoman"/>
      <w:lvlText w:val="%3."/>
      <w:lvlJc w:val="right"/>
      <w:pPr>
        <w:tabs>
          <w:tab w:val="num" w:pos="1980"/>
        </w:tabs>
        <w:ind w:left="1980" w:hanging="180"/>
      </w:pPr>
    </w:lvl>
    <w:lvl w:ilvl="3" w:tplc="041B000F" w:tentative="1">
      <w:start w:val="1"/>
      <w:numFmt w:val="decimal"/>
      <w:lvlText w:val="%4."/>
      <w:lvlJc w:val="left"/>
      <w:pPr>
        <w:tabs>
          <w:tab w:val="num" w:pos="2700"/>
        </w:tabs>
        <w:ind w:left="2700" w:hanging="360"/>
      </w:pPr>
    </w:lvl>
    <w:lvl w:ilvl="4" w:tplc="041B0019" w:tentative="1">
      <w:start w:val="1"/>
      <w:numFmt w:val="lowerLetter"/>
      <w:lvlText w:val="%5."/>
      <w:lvlJc w:val="left"/>
      <w:pPr>
        <w:tabs>
          <w:tab w:val="num" w:pos="3420"/>
        </w:tabs>
        <w:ind w:left="3420" w:hanging="360"/>
      </w:pPr>
    </w:lvl>
    <w:lvl w:ilvl="5" w:tplc="041B001B" w:tentative="1">
      <w:start w:val="1"/>
      <w:numFmt w:val="lowerRoman"/>
      <w:lvlText w:val="%6."/>
      <w:lvlJc w:val="right"/>
      <w:pPr>
        <w:tabs>
          <w:tab w:val="num" w:pos="4140"/>
        </w:tabs>
        <w:ind w:left="4140" w:hanging="180"/>
      </w:pPr>
    </w:lvl>
    <w:lvl w:ilvl="6" w:tplc="041B000F" w:tentative="1">
      <w:start w:val="1"/>
      <w:numFmt w:val="decimal"/>
      <w:lvlText w:val="%7."/>
      <w:lvlJc w:val="left"/>
      <w:pPr>
        <w:tabs>
          <w:tab w:val="num" w:pos="4860"/>
        </w:tabs>
        <w:ind w:left="4860" w:hanging="360"/>
      </w:pPr>
    </w:lvl>
    <w:lvl w:ilvl="7" w:tplc="041B0019" w:tentative="1">
      <w:start w:val="1"/>
      <w:numFmt w:val="lowerLetter"/>
      <w:lvlText w:val="%8."/>
      <w:lvlJc w:val="left"/>
      <w:pPr>
        <w:tabs>
          <w:tab w:val="num" w:pos="5580"/>
        </w:tabs>
        <w:ind w:left="5580" w:hanging="360"/>
      </w:pPr>
    </w:lvl>
    <w:lvl w:ilvl="8" w:tplc="041B001B" w:tentative="1">
      <w:start w:val="1"/>
      <w:numFmt w:val="lowerRoman"/>
      <w:lvlText w:val="%9."/>
      <w:lvlJc w:val="right"/>
      <w:pPr>
        <w:tabs>
          <w:tab w:val="num" w:pos="6300"/>
        </w:tabs>
        <w:ind w:left="6300" w:hanging="180"/>
      </w:pPr>
    </w:lvl>
  </w:abstractNum>
  <w:abstractNum w:abstractNumId="58" w15:restartNumberingAfterBreak="0">
    <w:nsid w:val="7C6D30EB"/>
    <w:multiLevelType w:val="hybridMultilevel"/>
    <w:tmpl w:val="BB02E31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7E903F01"/>
    <w:multiLevelType w:val="multilevel"/>
    <w:tmpl w:val="135892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744833521">
    <w:abstractNumId w:val="57"/>
  </w:num>
  <w:num w:numId="2" w16cid:durableId="2055352888">
    <w:abstractNumId w:val="19"/>
  </w:num>
  <w:num w:numId="3" w16cid:durableId="1154419301">
    <w:abstractNumId w:val="25"/>
  </w:num>
  <w:num w:numId="4" w16cid:durableId="1762023998">
    <w:abstractNumId w:val="48"/>
  </w:num>
  <w:num w:numId="5" w16cid:durableId="1968655121">
    <w:abstractNumId w:val="50"/>
  </w:num>
  <w:num w:numId="6" w16cid:durableId="343366160">
    <w:abstractNumId w:val="38"/>
  </w:num>
  <w:num w:numId="7" w16cid:durableId="564990359">
    <w:abstractNumId w:val="20"/>
  </w:num>
  <w:num w:numId="8" w16cid:durableId="432483511">
    <w:abstractNumId w:val="24"/>
  </w:num>
  <w:num w:numId="9" w16cid:durableId="609239654">
    <w:abstractNumId w:val="3"/>
  </w:num>
  <w:num w:numId="10" w16cid:durableId="1478647933">
    <w:abstractNumId w:val="8"/>
  </w:num>
  <w:num w:numId="11" w16cid:durableId="1406487330">
    <w:abstractNumId w:val="22"/>
  </w:num>
  <w:num w:numId="12" w16cid:durableId="1318917292">
    <w:abstractNumId w:val="55"/>
  </w:num>
  <w:num w:numId="13" w16cid:durableId="910505083">
    <w:abstractNumId w:val="21"/>
  </w:num>
  <w:num w:numId="14" w16cid:durableId="257256770">
    <w:abstractNumId w:val="0"/>
  </w:num>
  <w:num w:numId="15" w16cid:durableId="2088186780">
    <w:abstractNumId w:val="27"/>
  </w:num>
  <w:num w:numId="16" w16cid:durableId="332415855">
    <w:abstractNumId w:val="37"/>
  </w:num>
  <w:num w:numId="17" w16cid:durableId="716588440">
    <w:abstractNumId w:val="18"/>
  </w:num>
  <w:num w:numId="18" w16cid:durableId="914510008">
    <w:abstractNumId w:val="35"/>
  </w:num>
  <w:num w:numId="19" w16cid:durableId="400258057">
    <w:abstractNumId w:val="13"/>
  </w:num>
  <w:num w:numId="20" w16cid:durableId="1654479512">
    <w:abstractNumId w:val="4"/>
  </w:num>
  <w:num w:numId="21" w16cid:durableId="1441996329">
    <w:abstractNumId w:val="12"/>
  </w:num>
  <w:num w:numId="22" w16cid:durableId="1880631946">
    <w:abstractNumId w:val="54"/>
  </w:num>
  <w:num w:numId="23" w16cid:durableId="1393383615">
    <w:abstractNumId w:val="47"/>
  </w:num>
  <w:num w:numId="24" w16cid:durableId="1938562683">
    <w:abstractNumId w:val="23"/>
  </w:num>
  <w:num w:numId="25" w16cid:durableId="1776825557">
    <w:abstractNumId w:val="46"/>
  </w:num>
  <w:num w:numId="26" w16cid:durableId="552735953">
    <w:abstractNumId w:val="2"/>
  </w:num>
  <w:num w:numId="27" w16cid:durableId="464543960">
    <w:abstractNumId w:val="59"/>
  </w:num>
  <w:num w:numId="28" w16cid:durableId="997197113">
    <w:abstractNumId w:val="33"/>
  </w:num>
  <w:num w:numId="29" w16cid:durableId="1716463824">
    <w:abstractNumId w:val="42"/>
  </w:num>
  <w:num w:numId="30" w16cid:durableId="1659916157">
    <w:abstractNumId w:val="11"/>
  </w:num>
  <w:num w:numId="31" w16cid:durableId="1571424424">
    <w:abstractNumId w:val="49"/>
  </w:num>
  <w:num w:numId="32" w16cid:durableId="2001425710">
    <w:abstractNumId w:val="39"/>
  </w:num>
  <w:num w:numId="33" w16cid:durableId="575482409">
    <w:abstractNumId w:val="52"/>
  </w:num>
  <w:num w:numId="34" w16cid:durableId="657415425">
    <w:abstractNumId w:val="29"/>
  </w:num>
  <w:num w:numId="35" w16cid:durableId="22707808">
    <w:abstractNumId w:val="32"/>
  </w:num>
  <w:num w:numId="36" w16cid:durableId="699354950">
    <w:abstractNumId w:val="31"/>
  </w:num>
  <w:num w:numId="37" w16cid:durableId="1199008976">
    <w:abstractNumId w:val="1"/>
  </w:num>
  <w:num w:numId="38" w16cid:durableId="1852987310">
    <w:abstractNumId w:val="5"/>
  </w:num>
  <w:num w:numId="39" w16cid:durableId="99787816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76066511">
    <w:abstractNumId w:val="43"/>
  </w:num>
  <w:num w:numId="41" w16cid:durableId="1117260451">
    <w:abstractNumId w:val="36"/>
  </w:num>
  <w:num w:numId="42" w16cid:durableId="1984503016">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3212368">
    <w:abstractNumId w:val="58"/>
  </w:num>
  <w:num w:numId="44" w16cid:durableId="560529885">
    <w:abstractNumId w:val="14"/>
  </w:num>
  <w:num w:numId="45" w16cid:durableId="945772361">
    <w:abstractNumId w:val="34"/>
  </w:num>
  <w:num w:numId="46" w16cid:durableId="243879260">
    <w:abstractNumId w:val="9"/>
  </w:num>
  <w:num w:numId="47" w16cid:durableId="780027031">
    <w:abstractNumId w:val="15"/>
  </w:num>
  <w:num w:numId="48" w16cid:durableId="1470903955">
    <w:abstractNumId w:val="16"/>
  </w:num>
  <w:num w:numId="49" w16cid:durableId="75828062">
    <w:abstractNumId w:val="56"/>
  </w:num>
  <w:num w:numId="50" w16cid:durableId="372965650">
    <w:abstractNumId w:val="30"/>
  </w:num>
  <w:num w:numId="51" w16cid:durableId="815680167">
    <w:abstractNumId w:val="53"/>
  </w:num>
  <w:num w:numId="52" w16cid:durableId="2104521921">
    <w:abstractNumId w:val="6"/>
  </w:num>
  <w:num w:numId="53" w16cid:durableId="1785466862">
    <w:abstractNumId w:val="45"/>
  </w:num>
  <w:num w:numId="54" w16cid:durableId="1455059151">
    <w:abstractNumId w:val="40"/>
  </w:num>
  <w:num w:numId="55" w16cid:durableId="790781512">
    <w:abstractNumId w:val="26"/>
  </w:num>
  <w:num w:numId="56" w16cid:durableId="1929263173">
    <w:abstractNumId w:val="44"/>
  </w:num>
  <w:num w:numId="57" w16cid:durableId="2067606355">
    <w:abstractNumId w:val="28"/>
  </w:num>
  <w:num w:numId="58" w16cid:durableId="1125195402">
    <w:abstractNumId w:val="17"/>
  </w:num>
  <w:num w:numId="59" w16cid:durableId="738939074">
    <w:abstractNumId w:val="7"/>
  </w:num>
  <w:num w:numId="60" w16cid:durableId="1976714750">
    <w:abstractNumId w:val="4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66E"/>
    <w:rsid w:val="00003DB5"/>
    <w:rsid w:val="00026997"/>
    <w:rsid w:val="00027120"/>
    <w:rsid w:val="000403A9"/>
    <w:rsid w:val="000712D8"/>
    <w:rsid w:val="00080A5C"/>
    <w:rsid w:val="000B2AEF"/>
    <w:rsid w:val="000C5368"/>
    <w:rsid w:val="000F3EAF"/>
    <w:rsid w:val="0010573C"/>
    <w:rsid w:val="00111572"/>
    <w:rsid w:val="00111EFC"/>
    <w:rsid w:val="00132AAD"/>
    <w:rsid w:val="0014143A"/>
    <w:rsid w:val="00146462"/>
    <w:rsid w:val="00177055"/>
    <w:rsid w:val="00180143"/>
    <w:rsid w:val="0018423D"/>
    <w:rsid w:val="00187DBA"/>
    <w:rsid w:val="001C4B56"/>
    <w:rsid w:val="001F3B63"/>
    <w:rsid w:val="00201049"/>
    <w:rsid w:val="0023602E"/>
    <w:rsid w:val="0024185B"/>
    <w:rsid w:val="002545F5"/>
    <w:rsid w:val="00264488"/>
    <w:rsid w:val="00290814"/>
    <w:rsid w:val="002A5591"/>
    <w:rsid w:val="002B2EBB"/>
    <w:rsid w:val="002E2DE8"/>
    <w:rsid w:val="003355E9"/>
    <w:rsid w:val="00337F68"/>
    <w:rsid w:val="00357BA1"/>
    <w:rsid w:val="00380413"/>
    <w:rsid w:val="0038375B"/>
    <w:rsid w:val="003B1054"/>
    <w:rsid w:val="003D1485"/>
    <w:rsid w:val="003E4FDB"/>
    <w:rsid w:val="003F4CE6"/>
    <w:rsid w:val="004227CD"/>
    <w:rsid w:val="004259D9"/>
    <w:rsid w:val="00437007"/>
    <w:rsid w:val="00442C7D"/>
    <w:rsid w:val="004544F4"/>
    <w:rsid w:val="004548DD"/>
    <w:rsid w:val="0048326F"/>
    <w:rsid w:val="00487EAB"/>
    <w:rsid w:val="004A5AED"/>
    <w:rsid w:val="004C1B5B"/>
    <w:rsid w:val="004D5847"/>
    <w:rsid w:val="004E7ADE"/>
    <w:rsid w:val="00503641"/>
    <w:rsid w:val="0051605F"/>
    <w:rsid w:val="005326BA"/>
    <w:rsid w:val="00543DCC"/>
    <w:rsid w:val="00566C5C"/>
    <w:rsid w:val="005759C5"/>
    <w:rsid w:val="005761E4"/>
    <w:rsid w:val="00596CF0"/>
    <w:rsid w:val="005A58B7"/>
    <w:rsid w:val="0060248B"/>
    <w:rsid w:val="00634F42"/>
    <w:rsid w:val="00661661"/>
    <w:rsid w:val="00670876"/>
    <w:rsid w:val="00680656"/>
    <w:rsid w:val="00683DD0"/>
    <w:rsid w:val="006A1844"/>
    <w:rsid w:val="006B24DE"/>
    <w:rsid w:val="006C5561"/>
    <w:rsid w:val="006D33AE"/>
    <w:rsid w:val="006E066E"/>
    <w:rsid w:val="006E622C"/>
    <w:rsid w:val="00701BD3"/>
    <w:rsid w:val="007024D4"/>
    <w:rsid w:val="0071164F"/>
    <w:rsid w:val="0072794B"/>
    <w:rsid w:val="007313EE"/>
    <w:rsid w:val="0078152D"/>
    <w:rsid w:val="00797D6D"/>
    <w:rsid w:val="007B1BD6"/>
    <w:rsid w:val="007B38E2"/>
    <w:rsid w:val="007B6152"/>
    <w:rsid w:val="007E5335"/>
    <w:rsid w:val="00804E4A"/>
    <w:rsid w:val="00835E10"/>
    <w:rsid w:val="008A49E8"/>
    <w:rsid w:val="008A50AA"/>
    <w:rsid w:val="008C5557"/>
    <w:rsid w:val="008E1AA6"/>
    <w:rsid w:val="008E27DE"/>
    <w:rsid w:val="008F1A84"/>
    <w:rsid w:val="008F4D19"/>
    <w:rsid w:val="008F5E89"/>
    <w:rsid w:val="008F7578"/>
    <w:rsid w:val="0093143E"/>
    <w:rsid w:val="00955024"/>
    <w:rsid w:val="0097544F"/>
    <w:rsid w:val="00987DEF"/>
    <w:rsid w:val="009C26E2"/>
    <w:rsid w:val="009D06B6"/>
    <w:rsid w:val="00A10A70"/>
    <w:rsid w:val="00A61070"/>
    <w:rsid w:val="00A6298E"/>
    <w:rsid w:val="00A8700B"/>
    <w:rsid w:val="00A90FB5"/>
    <w:rsid w:val="00A9477C"/>
    <w:rsid w:val="00AC3F94"/>
    <w:rsid w:val="00AC7497"/>
    <w:rsid w:val="00AE2519"/>
    <w:rsid w:val="00B204C0"/>
    <w:rsid w:val="00B24AC7"/>
    <w:rsid w:val="00B30960"/>
    <w:rsid w:val="00B349AC"/>
    <w:rsid w:val="00B415FA"/>
    <w:rsid w:val="00B41C90"/>
    <w:rsid w:val="00B45B02"/>
    <w:rsid w:val="00B5152F"/>
    <w:rsid w:val="00B655D7"/>
    <w:rsid w:val="00B92DBF"/>
    <w:rsid w:val="00BC191B"/>
    <w:rsid w:val="00BC2BCD"/>
    <w:rsid w:val="00BD3F10"/>
    <w:rsid w:val="00BD6D18"/>
    <w:rsid w:val="00C03353"/>
    <w:rsid w:val="00C14AF2"/>
    <w:rsid w:val="00C21B5F"/>
    <w:rsid w:val="00C240C5"/>
    <w:rsid w:val="00C36A3A"/>
    <w:rsid w:val="00C422AA"/>
    <w:rsid w:val="00C44161"/>
    <w:rsid w:val="00C44C36"/>
    <w:rsid w:val="00C556C4"/>
    <w:rsid w:val="00C714E3"/>
    <w:rsid w:val="00C734D5"/>
    <w:rsid w:val="00C76FDC"/>
    <w:rsid w:val="00C77509"/>
    <w:rsid w:val="00C8697A"/>
    <w:rsid w:val="00CB21D0"/>
    <w:rsid w:val="00CC5CC8"/>
    <w:rsid w:val="00CF0F25"/>
    <w:rsid w:val="00CF6131"/>
    <w:rsid w:val="00D16CE6"/>
    <w:rsid w:val="00D300BD"/>
    <w:rsid w:val="00D3479D"/>
    <w:rsid w:val="00D44B85"/>
    <w:rsid w:val="00D475DC"/>
    <w:rsid w:val="00D7438E"/>
    <w:rsid w:val="00D8279E"/>
    <w:rsid w:val="00D838A7"/>
    <w:rsid w:val="00D8590D"/>
    <w:rsid w:val="00D85A44"/>
    <w:rsid w:val="00DB4E47"/>
    <w:rsid w:val="00DB64EB"/>
    <w:rsid w:val="00DB6BE5"/>
    <w:rsid w:val="00DC1F87"/>
    <w:rsid w:val="00DC46CE"/>
    <w:rsid w:val="00DD00ED"/>
    <w:rsid w:val="00DD09DC"/>
    <w:rsid w:val="00DE4F80"/>
    <w:rsid w:val="00DE571A"/>
    <w:rsid w:val="00E1051D"/>
    <w:rsid w:val="00E20173"/>
    <w:rsid w:val="00E3751F"/>
    <w:rsid w:val="00E54A9F"/>
    <w:rsid w:val="00E83257"/>
    <w:rsid w:val="00E95D95"/>
    <w:rsid w:val="00EA62B4"/>
    <w:rsid w:val="00EB3BBC"/>
    <w:rsid w:val="00EB452D"/>
    <w:rsid w:val="00EC1A28"/>
    <w:rsid w:val="00EC1FCD"/>
    <w:rsid w:val="00EC5F5A"/>
    <w:rsid w:val="00EE6D71"/>
    <w:rsid w:val="00EF01EC"/>
    <w:rsid w:val="00EF4B63"/>
    <w:rsid w:val="00F24494"/>
    <w:rsid w:val="00F450F8"/>
    <w:rsid w:val="00F50EF5"/>
    <w:rsid w:val="00F772FC"/>
    <w:rsid w:val="00F83091"/>
    <w:rsid w:val="00FB03AF"/>
    <w:rsid w:val="00FB5061"/>
    <w:rsid w:val="00FC434D"/>
    <w:rsid w:val="00FD5D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907F855"/>
  <w15:docId w15:val="{20328F18-DFC3-4B5A-A7C6-995557BB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066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
    <w:link w:val="Nadpis1Char"/>
    <w:uiPriority w:val="9"/>
    <w:qFormat/>
    <w:rsid w:val="006E066E"/>
    <w:pPr>
      <w:spacing w:before="100" w:beforeAutospacing="1" w:after="100" w:afterAutospacing="1"/>
      <w:outlineLvl w:val="0"/>
    </w:pPr>
    <w:rPr>
      <w:b/>
      <w:bCs/>
      <w:kern w:val="36"/>
      <w:sz w:val="48"/>
      <w:szCs w:val="48"/>
    </w:rPr>
  </w:style>
  <w:style w:type="paragraph" w:styleId="Nadpis2">
    <w:name w:val="heading 2"/>
    <w:basedOn w:val="Normln"/>
    <w:next w:val="Normln"/>
    <w:link w:val="Nadpis2Char"/>
    <w:uiPriority w:val="9"/>
    <w:semiHidden/>
    <w:unhideWhenUsed/>
    <w:qFormat/>
    <w:rsid w:val="00987DE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066E"/>
    <w:rPr>
      <w:rFonts w:ascii="Times New Roman" w:eastAsia="Times New Roman" w:hAnsi="Times New Roman" w:cs="Times New Roman"/>
      <w:b/>
      <w:bCs/>
      <w:kern w:val="36"/>
      <w:sz w:val="48"/>
      <w:szCs w:val="48"/>
      <w:lang w:eastAsia="sk-SK"/>
    </w:rPr>
  </w:style>
  <w:style w:type="paragraph" w:styleId="Textpoznpodarou">
    <w:name w:val="footnote text"/>
    <w:basedOn w:val="Normln"/>
    <w:link w:val="TextpoznpodarouChar"/>
    <w:semiHidden/>
    <w:rsid w:val="006E066E"/>
    <w:rPr>
      <w:sz w:val="20"/>
      <w:szCs w:val="20"/>
    </w:rPr>
  </w:style>
  <w:style w:type="character" w:customStyle="1" w:styleId="TextpoznpodarouChar">
    <w:name w:val="Text pozn. pod čarou Char"/>
    <w:basedOn w:val="Standardnpsmoodstavce"/>
    <w:link w:val="Textpoznpodarou"/>
    <w:semiHidden/>
    <w:rsid w:val="006E066E"/>
    <w:rPr>
      <w:rFonts w:ascii="Times New Roman" w:eastAsia="Times New Roman" w:hAnsi="Times New Roman" w:cs="Times New Roman"/>
      <w:sz w:val="20"/>
      <w:szCs w:val="20"/>
      <w:lang w:eastAsia="sk-SK"/>
    </w:rPr>
  </w:style>
  <w:style w:type="character" w:styleId="Znakapoznpodarou">
    <w:name w:val="footnote reference"/>
    <w:semiHidden/>
    <w:rsid w:val="006E066E"/>
    <w:rPr>
      <w:vertAlign w:val="superscript"/>
    </w:rPr>
  </w:style>
  <w:style w:type="paragraph" w:styleId="Zpat">
    <w:name w:val="footer"/>
    <w:basedOn w:val="Normln"/>
    <w:link w:val="ZpatChar"/>
    <w:rsid w:val="006E066E"/>
    <w:pPr>
      <w:tabs>
        <w:tab w:val="center" w:pos="4536"/>
        <w:tab w:val="right" w:pos="9072"/>
      </w:tabs>
    </w:pPr>
  </w:style>
  <w:style w:type="character" w:customStyle="1" w:styleId="ZpatChar">
    <w:name w:val="Zápatí Char"/>
    <w:basedOn w:val="Standardnpsmoodstavce"/>
    <w:link w:val="Zpat"/>
    <w:rsid w:val="006E066E"/>
    <w:rPr>
      <w:rFonts w:ascii="Times New Roman" w:eastAsia="Times New Roman" w:hAnsi="Times New Roman" w:cs="Times New Roman"/>
      <w:sz w:val="24"/>
      <w:szCs w:val="24"/>
      <w:lang w:eastAsia="sk-SK"/>
    </w:rPr>
  </w:style>
  <w:style w:type="character" w:styleId="slostrnky">
    <w:name w:val="page number"/>
    <w:basedOn w:val="Standardnpsmoodstavce"/>
    <w:rsid w:val="006E066E"/>
  </w:style>
  <w:style w:type="paragraph" w:styleId="Zhlav">
    <w:name w:val="header"/>
    <w:basedOn w:val="Normln"/>
    <w:link w:val="ZhlavChar"/>
    <w:uiPriority w:val="99"/>
    <w:rsid w:val="006E066E"/>
    <w:pPr>
      <w:tabs>
        <w:tab w:val="center" w:pos="4536"/>
        <w:tab w:val="right" w:pos="9072"/>
      </w:tabs>
    </w:pPr>
  </w:style>
  <w:style w:type="character" w:customStyle="1" w:styleId="ZhlavChar">
    <w:name w:val="Záhlaví Char"/>
    <w:basedOn w:val="Standardnpsmoodstavce"/>
    <w:link w:val="Zhlav"/>
    <w:uiPriority w:val="99"/>
    <w:rsid w:val="006E066E"/>
    <w:rPr>
      <w:rFonts w:ascii="Times New Roman" w:eastAsia="Times New Roman" w:hAnsi="Times New Roman" w:cs="Times New Roman"/>
      <w:sz w:val="24"/>
      <w:szCs w:val="24"/>
      <w:lang w:eastAsia="sk-SK"/>
    </w:rPr>
  </w:style>
  <w:style w:type="paragraph" w:styleId="Textbubliny">
    <w:name w:val="Balloon Text"/>
    <w:basedOn w:val="Normln"/>
    <w:link w:val="TextbublinyChar"/>
    <w:semiHidden/>
    <w:rsid w:val="006E066E"/>
    <w:rPr>
      <w:rFonts w:ascii="Tahoma" w:hAnsi="Tahoma" w:cs="Tahoma"/>
      <w:sz w:val="16"/>
      <w:szCs w:val="16"/>
    </w:rPr>
  </w:style>
  <w:style w:type="character" w:customStyle="1" w:styleId="TextbublinyChar">
    <w:name w:val="Text bubliny Char"/>
    <w:basedOn w:val="Standardnpsmoodstavce"/>
    <w:link w:val="Textbubliny"/>
    <w:semiHidden/>
    <w:rsid w:val="006E066E"/>
    <w:rPr>
      <w:rFonts w:ascii="Tahoma" w:eastAsia="Times New Roman" w:hAnsi="Tahoma" w:cs="Tahoma"/>
      <w:sz w:val="16"/>
      <w:szCs w:val="16"/>
      <w:lang w:eastAsia="sk-SK"/>
    </w:rPr>
  </w:style>
  <w:style w:type="character" w:styleId="Odkaznakoment">
    <w:name w:val="annotation reference"/>
    <w:uiPriority w:val="99"/>
    <w:rsid w:val="006E066E"/>
    <w:rPr>
      <w:sz w:val="16"/>
      <w:szCs w:val="16"/>
    </w:rPr>
  </w:style>
  <w:style w:type="paragraph" w:styleId="Textkomente">
    <w:name w:val="annotation text"/>
    <w:basedOn w:val="Normln"/>
    <w:link w:val="TextkomenteChar"/>
    <w:uiPriority w:val="99"/>
    <w:rsid w:val="006E066E"/>
    <w:rPr>
      <w:sz w:val="20"/>
      <w:szCs w:val="20"/>
    </w:rPr>
  </w:style>
  <w:style w:type="character" w:customStyle="1" w:styleId="TextkomenteChar">
    <w:name w:val="Text komentáře Char"/>
    <w:basedOn w:val="Standardnpsmoodstavce"/>
    <w:link w:val="Textkomente"/>
    <w:uiPriority w:val="99"/>
    <w:rsid w:val="006E066E"/>
    <w:rPr>
      <w:rFonts w:ascii="Times New Roman" w:eastAsia="Times New Roman" w:hAnsi="Times New Roman" w:cs="Times New Roman"/>
      <w:sz w:val="20"/>
      <w:szCs w:val="20"/>
      <w:lang w:eastAsia="sk-SK"/>
    </w:rPr>
  </w:style>
  <w:style w:type="paragraph" w:styleId="Pedmtkomente">
    <w:name w:val="annotation subject"/>
    <w:basedOn w:val="Textkomente"/>
    <w:next w:val="Textkomente"/>
    <w:link w:val="PedmtkomenteChar"/>
    <w:semiHidden/>
    <w:rsid w:val="006E066E"/>
    <w:rPr>
      <w:b/>
      <w:bCs/>
    </w:rPr>
  </w:style>
  <w:style w:type="character" w:customStyle="1" w:styleId="PedmtkomenteChar">
    <w:name w:val="Předmět komentáře Char"/>
    <w:basedOn w:val="TextkomenteChar"/>
    <w:link w:val="Pedmtkomente"/>
    <w:semiHidden/>
    <w:rsid w:val="006E066E"/>
    <w:rPr>
      <w:rFonts w:ascii="Times New Roman" w:eastAsia="Times New Roman" w:hAnsi="Times New Roman" w:cs="Times New Roman"/>
      <w:b/>
      <w:bCs/>
      <w:sz w:val="20"/>
      <w:szCs w:val="20"/>
      <w:lang w:eastAsia="sk-SK"/>
    </w:rPr>
  </w:style>
  <w:style w:type="paragraph" w:customStyle="1" w:styleId="Odstavec">
    <w:name w:val="*Odstavec"/>
    <w:basedOn w:val="Normln"/>
    <w:rsid w:val="006E066E"/>
    <w:pPr>
      <w:spacing w:after="240"/>
      <w:ind w:firstLine="720"/>
      <w:jc w:val="both"/>
    </w:pPr>
    <w:rPr>
      <w:szCs w:val="20"/>
      <w:lang w:eastAsia="cs-CZ"/>
    </w:rPr>
  </w:style>
  <w:style w:type="paragraph" w:customStyle="1" w:styleId="CharCharCharCharCharCharChar">
    <w:name w:val="Char Char Char Char Char Char Char"/>
    <w:basedOn w:val="Normln"/>
    <w:rsid w:val="006E066E"/>
    <w:pPr>
      <w:spacing w:after="160" w:line="240" w:lineRule="exact"/>
    </w:pPr>
    <w:rPr>
      <w:rFonts w:ascii="Tahoma" w:hAnsi="Tahoma"/>
      <w:sz w:val="20"/>
      <w:szCs w:val="20"/>
      <w:lang w:val="en-US" w:eastAsia="en-US"/>
    </w:rPr>
  </w:style>
  <w:style w:type="paragraph" w:styleId="Rozloendokumentu">
    <w:name w:val="Document Map"/>
    <w:basedOn w:val="Normln"/>
    <w:link w:val="RozloendokumentuChar"/>
    <w:semiHidden/>
    <w:rsid w:val="006E066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6E066E"/>
    <w:rPr>
      <w:rFonts w:ascii="Tahoma" w:eastAsia="Times New Roman" w:hAnsi="Tahoma" w:cs="Tahoma"/>
      <w:sz w:val="20"/>
      <w:szCs w:val="20"/>
      <w:shd w:val="clear" w:color="auto" w:fill="000080"/>
      <w:lang w:eastAsia="sk-SK"/>
    </w:rPr>
  </w:style>
  <w:style w:type="paragraph" w:customStyle="1" w:styleId="CharCharCharCharCharCharCharCharCharChar1CharCharCharChar">
    <w:name w:val="Char Char Char Char Char Char Char Char Char Char1 Char Char Char Char"/>
    <w:basedOn w:val="Normln"/>
    <w:rsid w:val="006E066E"/>
    <w:pPr>
      <w:spacing w:after="160" w:line="240" w:lineRule="exact"/>
    </w:pPr>
    <w:rPr>
      <w:rFonts w:ascii="Tahoma" w:hAnsi="Tahoma"/>
      <w:sz w:val="20"/>
      <w:szCs w:val="20"/>
      <w:lang w:val="en-US" w:eastAsia="en-US"/>
    </w:rPr>
  </w:style>
  <w:style w:type="paragraph" w:styleId="Zkladntext2">
    <w:name w:val="Body Text 2"/>
    <w:basedOn w:val="Normln"/>
    <w:link w:val="Zkladntext2Char"/>
    <w:rsid w:val="006E066E"/>
    <w:rPr>
      <w:b/>
      <w:bCs/>
      <w:lang w:eastAsia="en-US"/>
    </w:rPr>
  </w:style>
  <w:style w:type="character" w:customStyle="1" w:styleId="Zkladntext2Char">
    <w:name w:val="Základní text 2 Char"/>
    <w:basedOn w:val="Standardnpsmoodstavce"/>
    <w:link w:val="Zkladntext2"/>
    <w:rsid w:val="006E066E"/>
    <w:rPr>
      <w:rFonts w:ascii="Times New Roman" w:eastAsia="Times New Roman" w:hAnsi="Times New Roman" w:cs="Times New Roman"/>
      <w:b/>
      <w:bCs/>
      <w:sz w:val="24"/>
      <w:szCs w:val="24"/>
    </w:rPr>
  </w:style>
  <w:style w:type="paragraph" w:customStyle="1" w:styleId="CharChar1">
    <w:name w:val="Char Char1"/>
    <w:basedOn w:val="Normln"/>
    <w:rsid w:val="006E066E"/>
    <w:pPr>
      <w:spacing w:after="160" w:line="240" w:lineRule="exact"/>
    </w:pPr>
    <w:rPr>
      <w:rFonts w:ascii="Tahoma" w:hAnsi="Tahoma" w:cs="Tahoma"/>
      <w:sz w:val="20"/>
      <w:szCs w:val="20"/>
      <w:lang w:eastAsia="en-US"/>
    </w:rPr>
  </w:style>
  <w:style w:type="paragraph" w:styleId="Zkladntext">
    <w:name w:val="Body Text"/>
    <w:basedOn w:val="Normln"/>
    <w:link w:val="ZkladntextChar"/>
    <w:rsid w:val="006E066E"/>
    <w:pPr>
      <w:spacing w:after="120"/>
    </w:pPr>
  </w:style>
  <w:style w:type="character" w:customStyle="1" w:styleId="ZkladntextChar">
    <w:name w:val="Základní text Char"/>
    <w:basedOn w:val="Standardnpsmoodstavce"/>
    <w:link w:val="Zkladntext"/>
    <w:rsid w:val="006E066E"/>
    <w:rPr>
      <w:rFonts w:ascii="Times New Roman" w:eastAsia="Times New Roman" w:hAnsi="Times New Roman" w:cs="Times New Roman"/>
      <w:sz w:val="24"/>
      <w:szCs w:val="24"/>
      <w:lang w:eastAsia="sk-SK"/>
    </w:rPr>
  </w:style>
  <w:style w:type="paragraph" w:styleId="Normlnweb">
    <w:name w:val="Normal (Web)"/>
    <w:basedOn w:val="Normln"/>
    <w:rsid w:val="006E066E"/>
    <w:pPr>
      <w:spacing w:before="100" w:beforeAutospacing="1" w:after="100" w:afterAutospacing="1"/>
    </w:pPr>
  </w:style>
  <w:style w:type="table" w:styleId="Mkatabulky">
    <w:name w:val="Table Grid"/>
    <w:basedOn w:val="Normlntabulka"/>
    <w:rsid w:val="006E066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
    <w:name w:val="Char Char Char Char Char Char Char Char Char Char Char Char"/>
    <w:basedOn w:val="Normln"/>
    <w:rsid w:val="006E066E"/>
    <w:pPr>
      <w:spacing w:after="160" w:line="240" w:lineRule="exact"/>
    </w:pPr>
    <w:rPr>
      <w:rFonts w:ascii="Arial" w:hAnsi="Arial" w:cs="Arial"/>
      <w:sz w:val="20"/>
      <w:szCs w:val="20"/>
      <w:lang w:val="en-US" w:eastAsia="en-US"/>
    </w:rPr>
  </w:style>
  <w:style w:type="paragraph" w:customStyle="1" w:styleId="CharCharCharChar">
    <w:name w:val="Char Char Char Char"/>
    <w:basedOn w:val="Normln"/>
    <w:rsid w:val="006E066E"/>
    <w:pPr>
      <w:spacing w:after="160" w:line="240" w:lineRule="exact"/>
      <w:ind w:firstLine="720"/>
    </w:pPr>
    <w:rPr>
      <w:rFonts w:ascii="Tahoma" w:hAnsi="Tahoma"/>
      <w:sz w:val="20"/>
      <w:szCs w:val="20"/>
      <w:lang w:val="en-US" w:eastAsia="en-US"/>
    </w:rPr>
  </w:style>
  <w:style w:type="paragraph" w:customStyle="1" w:styleId="CharChar1CharCharCharChar">
    <w:name w:val="Char Char1 Char Char Char Char"/>
    <w:basedOn w:val="Normln"/>
    <w:rsid w:val="006E066E"/>
    <w:pPr>
      <w:spacing w:after="160" w:line="240" w:lineRule="exact"/>
    </w:pPr>
    <w:rPr>
      <w:rFonts w:ascii="Tahoma" w:hAnsi="Tahoma"/>
      <w:sz w:val="20"/>
      <w:szCs w:val="20"/>
      <w:lang w:val="en-US"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6E066E"/>
    <w:pPr>
      <w:spacing w:after="160" w:line="240" w:lineRule="exact"/>
      <w:ind w:firstLine="720"/>
    </w:pPr>
    <w:rPr>
      <w:rFonts w:ascii="Tahoma" w:hAnsi="Tahoma"/>
      <w:sz w:val="20"/>
      <w:szCs w:val="20"/>
      <w:lang w:eastAsia="en-US"/>
    </w:rPr>
  </w:style>
  <w:style w:type="paragraph" w:customStyle="1" w:styleId="CharCharCharCharChar">
    <w:name w:val="Char Char Char Char Char"/>
    <w:basedOn w:val="Normln"/>
    <w:rsid w:val="006E066E"/>
    <w:pPr>
      <w:spacing w:after="160" w:line="240" w:lineRule="exact"/>
      <w:ind w:firstLine="720"/>
    </w:pPr>
    <w:rPr>
      <w:rFonts w:ascii="Tahoma" w:hAnsi="Tahoma"/>
      <w:sz w:val="20"/>
      <w:szCs w:val="20"/>
      <w:lang w:val="en-US" w:eastAsia="en-US"/>
    </w:rPr>
  </w:style>
  <w:style w:type="paragraph" w:customStyle="1" w:styleId="Default">
    <w:name w:val="Default"/>
    <w:rsid w:val="006E066E"/>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NoSpacingChar">
    <w:name w:val="No Spacing Char"/>
    <w:link w:val="Bezriadkovania1"/>
    <w:locked/>
    <w:rsid w:val="006E066E"/>
  </w:style>
  <w:style w:type="paragraph" w:customStyle="1" w:styleId="Bezriadkovania1">
    <w:name w:val="Bez riadkovania1"/>
    <w:link w:val="NoSpacingChar"/>
    <w:rsid w:val="006E066E"/>
    <w:pPr>
      <w:spacing w:after="0" w:line="240" w:lineRule="auto"/>
    </w:pPr>
  </w:style>
  <w:style w:type="character" w:styleId="Siln">
    <w:name w:val="Strong"/>
    <w:uiPriority w:val="22"/>
    <w:qFormat/>
    <w:rsid w:val="006E066E"/>
    <w:rPr>
      <w:b/>
      <w:bCs/>
    </w:rPr>
  </w:style>
  <w:style w:type="paragraph" w:styleId="Odstavecseseznamem">
    <w:name w:val="List Paragraph"/>
    <w:basedOn w:val="Normln"/>
    <w:uiPriority w:val="34"/>
    <w:qFormat/>
    <w:rsid w:val="00F83091"/>
    <w:pPr>
      <w:ind w:left="720"/>
      <w:contextualSpacing/>
    </w:pPr>
  </w:style>
  <w:style w:type="character" w:customStyle="1" w:styleId="h1a">
    <w:name w:val="h1a"/>
    <w:basedOn w:val="Standardnpsmoodstavce"/>
    <w:rsid w:val="00C36A3A"/>
  </w:style>
  <w:style w:type="paragraph" w:styleId="Revize">
    <w:name w:val="Revision"/>
    <w:hidden/>
    <w:uiPriority w:val="99"/>
    <w:semiHidden/>
    <w:rsid w:val="00DD00ED"/>
    <w:pPr>
      <w:spacing w:after="0" w:line="240" w:lineRule="auto"/>
    </w:pPr>
    <w:rPr>
      <w:rFonts w:ascii="Times New Roman" w:eastAsia="Times New Roman" w:hAnsi="Times New Roman" w:cs="Times New Roman"/>
      <w:sz w:val="24"/>
      <w:szCs w:val="24"/>
      <w:lang w:eastAsia="sk-SK"/>
    </w:rPr>
  </w:style>
  <w:style w:type="character" w:customStyle="1" w:styleId="Nadpis2Char">
    <w:name w:val="Nadpis 2 Char"/>
    <w:basedOn w:val="Standardnpsmoodstavce"/>
    <w:link w:val="Nadpis2"/>
    <w:uiPriority w:val="9"/>
    <w:semiHidden/>
    <w:rsid w:val="00987DEF"/>
    <w:rPr>
      <w:rFonts w:asciiTheme="majorHAnsi" w:eastAsiaTheme="majorEastAsia" w:hAnsiTheme="majorHAnsi" w:cstheme="majorBidi"/>
      <w:color w:val="2E74B5" w:themeColor="accent1" w:themeShade="BF"/>
      <w:sz w:val="26"/>
      <w:szCs w:val="2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17844">
      <w:bodyDiv w:val="1"/>
      <w:marLeft w:val="0"/>
      <w:marRight w:val="0"/>
      <w:marTop w:val="0"/>
      <w:marBottom w:val="0"/>
      <w:divBdr>
        <w:top w:val="none" w:sz="0" w:space="0" w:color="auto"/>
        <w:left w:val="none" w:sz="0" w:space="0" w:color="auto"/>
        <w:bottom w:val="none" w:sz="0" w:space="0" w:color="auto"/>
        <w:right w:val="none" w:sz="0" w:space="0" w:color="auto"/>
      </w:divBdr>
    </w:div>
    <w:div w:id="432172827">
      <w:bodyDiv w:val="1"/>
      <w:marLeft w:val="0"/>
      <w:marRight w:val="0"/>
      <w:marTop w:val="0"/>
      <w:marBottom w:val="0"/>
      <w:divBdr>
        <w:top w:val="none" w:sz="0" w:space="0" w:color="auto"/>
        <w:left w:val="none" w:sz="0" w:space="0" w:color="auto"/>
        <w:bottom w:val="none" w:sz="0" w:space="0" w:color="auto"/>
        <w:right w:val="none" w:sz="0" w:space="0" w:color="auto"/>
      </w:divBdr>
    </w:div>
    <w:div w:id="699940876">
      <w:bodyDiv w:val="1"/>
      <w:marLeft w:val="0"/>
      <w:marRight w:val="0"/>
      <w:marTop w:val="0"/>
      <w:marBottom w:val="0"/>
      <w:divBdr>
        <w:top w:val="none" w:sz="0" w:space="0" w:color="auto"/>
        <w:left w:val="none" w:sz="0" w:space="0" w:color="auto"/>
        <w:bottom w:val="none" w:sz="0" w:space="0" w:color="auto"/>
        <w:right w:val="none" w:sz="0" w:space="0" w:color="auto"/>
      </w:divBdr>
    </w:div>
    <w:div w:id="108622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B46BA-4555-419E-A717-E6E328962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6115</Words>
  <Characters>36085</Characters>
  <Application>Microsoft Office Word</Application>
  <DocSecurity>0</DocSecurity>
  <Lines>300</Lines>
  <Paragraphs>84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SCCM01</Company>
  <LinksUpToDate>false</LinksUpToDate>
  <CharactersWithSpaces>42116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Karovič Branislav</dc:creator>
  <cp:lastModifiedBy>Pavelková Martina</cp:lastModifiedBy>
  <cp:revision>3</cp:revision>
  <cp:lastPrinted>2023-08-31T07:54:00Z</cp:lastPrinted>
  <dcterms:created xsi:type="dcterms:W3CDTF">2023-09-04T07:50:00Z</dcterms:created>
  <dcterms:modified xsi:type="dcterms:W3CDTF">2023-09-04T09:35:00Z</dcterms:modified>
</cp:coreProperties>
</file>