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DF151" w14:textId="77777777" w:rsidR="00C87AA5" w:rsidRPr="00800932" w:rsidRDefault="000B6BAA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KUPNÍ SMLOUVA</w:t>
      </w:r>
    </w:p>
    <w:p w14:paraId="215F8519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881CD4C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56ADC5CF" w14:textId="77777777" w:rsidR="00C87AA5" w:rsidRPr="00800932" w:rsidRDefault="00C87AA5" w:rsidP="005D3920">
      <w:pPr>
        <w:jc w:val="center"/>
        <w:rPr>
          <w:rFonts w:ascii="Calibri" w:hAnsi="Calibri" w:cs="Calibri"/>
          <w:b/>
          <w:bCs/>
        </w:rPr>
      </w:pPr>
    </w:p>
    <w:p w14:paraId="638A70EF" w14:textId="77777777" w:rsidR="00C87AA5" w:rsidRPr="00800932" w:rsidRDefault="00C87AA5" w:rsidP="003444E2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511B7FC1" w14:textId="77777777" w:rsidR="00C87AA5" w:rsidRDefault="00C87AA5" w:rsidP="003444E2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6440"/>
      </w:tblGrid>
      <w:tr w:rsidR="00733993" w14:paraId="5D37E54A" w14:textId="77777777" w:rsidTr="002B618A">
        <w:tc>
          <w:tcPr>
            <w:tcW w:w="2660" w:type="dxa"/>
          </w:tcPr>
          <w:p w14:paraId="2700DD6A" w14:textId="77777777" w:rsidR="00733993" w:rsidRPr="00733993" w:rsidRDefault="00733993" w:rsidP="003444E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673AFE3A" w14:textId="77777777" w:rsidR="00733993" w:rsidRPr="00B21306" w:rsidRDefault="00733993" w:rsidP="003444E2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09A8F4D" w14:textId="77777777" w:rsidTr="002B618A">
        <w:tc>
          <w:tcPr>
            <w:tcW w:w="2660" w:type="dxa"/>
          </w:tcPr>
          <w:p w14:paraId="44642924" w14:textId="77777777" w:rsidR="00733993" w:rsidRPr="00733993" w:rsidRDefault="00733993" w:rsidP="003444E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518B1B13" w14:textId="77777777" w:rsidR="00733993" w:rsidRPr="00B21306" w:rsidRDefault="0036763C" w:rsidP="003444E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1B1CE904" w14:textId="77777777" w:rsidTr="002B618A">
        <w:tc>
          <w:tcPr>
            <w:tcW w:w="2660" w:type="dxa"/>
          </w:tcPr>
          <w:p w14:paraId="2478704A" w14:textId="77777777" w:rsidR="00733993" w:rsidRPr="00733993" w:rsidRDefault="00733993" w:rsidP="003444E2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3B788F44" w14:textId="77777777" w:rsidR="00733993" w:rsidRPr="00B21306" w:rsidRDefault="007A0D8A" w:rsidP="003444E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79B5EFC1" w14:textId="77777777" w:rsidTr="005D3920">
        <w:tc>
          <w:tcPr>
            <w:tcW w:w="2660" w:type="dxa"/>
          </w:tcPr>
          <w:p w14:paraId="3F23F29B" w14:textId="77777777" w:rsidR="00733993" w:rsidRPr="00733993" w:rsidRDefault="00733993" w:rsidP="003444E2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611EE7F8" w14:textId="77777777" w:rsidR="00733993" w:rsidRPr="00B21306" w:rsidRDefault="00733993" w:rsidP="003444E2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20ACF05F" w14:textId="77777777" w:rsidTr="002C7543">
        <w:tc>
          <w:tcPr>
            <w:tcW w:w="2660" w:type="dxa"/>
          </w:tcPr>
          <w:p w14:paraId="53BBB713" w14:textId="77777777" w:rsidR="00733993" w:rsidRPr="00817B84" w:rsidRDefault="00733993" w:rsidP="003444E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36B2666" w14:textId="55FA1B43" w:rsidR="00733993" w:rsidRPr="00B21306" w:rsidRDefault="00353829" w:rsidP="003444E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</w:t>
            </w:r>
          </w:p>
        </w:tc>
      </w:tr>
    </w:tbl>
    <w:p w14:paraId="258E33C5" w14:textId="77777777" w:rsidR="00733993" w:rsidRPr="00142F64" w:rsidRDefault="002B618A" w:rsidP="003444E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5B64DC70" w14:textId="77777777" w:rsidR="00C87AA5" w:rsidRDefault="002B618A" w:rsidP="003444E2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4769A6A7" w14:textId="77777777" w:rsidR="002B618A" w:rsidRPr="00C72AB2" w:rsidRDefault="002B618A" w:rsidP="003444E2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6444"/>
      </w:tblGrid>
      <w:tr w:rsidR="00030458" w14:paraId="25D85D88" w14:textId="77777777" w:rsidTr="00030458">
        <w:tc>
          <w:tcPr>
            <w:tcW w:w="2626" w:type="dxa"/>
          </w:tcPr>
          <w:p w14:paraId="3B2B3913" w14:textId="77777777" w:rsidR="00030458" w:rsidRPr="00733993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444" w:type="dxa"/>
          </w:tcPr>
          <w:p w14:paraId="2DDE596B" w14:textId="1F51B970" w:rsidR="00030458" w:rsidRDefault="00030458" w:rsidP="00030458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MEDIM spol. s r.o.</w:t>
            </w:r>
          </w:p>
        </w:tc>
      </w:tr>
      <w:tr w:rsidR="00030458" w14:paraId="592C552A" w14:textId="77777777" w:rsidTr="00030458">
        <w:tc>
          <w:tcPr>
            <w:tcW w:w="2626" w:type="dxa"/>
          </w:tcPr>
          <w:p w14:paraId="7888E0BA" w14:textId="77777777" w:rsidR="00030458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444" w:type="dxa"/>
          </w:tcPr>
          <w:p w14:paraId="4D8434EE" w14:textId="1D43BDC1" w:rsidR="00030458" w:rsidRPr="00596F0B" w:rsidRDefault="00030458" w:rsidP="00030458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Selská 80, 614 00  Brno</w:t>
            </w:r>
          </w:p>
        </w:tc>
      </w:tr>
      <w:tr w:rsidR="00030458" w14:paraId="44E01A06" w14:textId="77777777" w:rsidTr="00030458">
        <w:tc>
          <w:tcPr>
            <w:tcW w:w="2626" w:type="dxa"/>
          </w:tcPr>
          <w:p w14:paraId="33E244AE" w14:textId="7577D0D0" w:rsidR="00030458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Zapsána:</w:t>
            </w:r>
          </w:p>
        </w:tc>
        <w:tc>
          <w:tcPr>
            <w:tcW w:w="6444" w:type="dxa"/>
          </w:tcPr>
          <w:p w14:paraId="7480CC9F" w14:textId="4AD35434" w:rsidR="00030458" w:rsidRPr="00596F0B" w:rsidRDefault="00030458" w:rsidP="00030458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47903279</w:t>
            </w:r>
          </w:p>
        </w:tc>
      </w:tr>
      <w:tr w:rsidR="00030458" w14:paraId="67CD45AD" w14:textId="77777777" w:rsidTr="00030458">
        <w:tc>
          <w:tcPr>
            <w:tcW w:w="2626" w:type="dxa"/>
          </w:tcPr>
          <w:p w14:paraId="14CC08B9" w14:textId="77777777" w:rsidR="00030458" w:rsidRPr="00733993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444" w:type="dxa"/>
          </w:tcPr>
          <w:p w14:paraId="31DD3146" w14:textId="2852267C" w:rsidR="00030458" w:rsidRDefault="00030458" w:rsidP="00030458">
            <w:pPr>
              <w:ind w:left="175"/>
              <w:jc w:val="both"/>
              <w:rPr>
                <w:rFonts w:ascii="Calibri" w:hAnsi="Calibri" w:cs="Calibri"/>
              </w:rPr>
            </w:pPr>
            <w:r w:rsidRPr="00055250">
              <w:rPr>
                <w:rFonts w:ascii="Calibri" w:hAnsi="Calibri" w:cs="Calibri"/>
              </w:rPr>
              <w:t>CZ</w:t>
            </w:r>
            <w:r>
              <w:rPr>
                <w:rFonts w:ascii="Calibri" w:hAnsi="Calibri" w:cs="Calibri"/>
              </w:rPr>
              <w:t>47903279</w:t>
            </w:r>
          </w:p>
        </w:tc>
      </w:tr>
      <w:tr w:rsidR="00030458" w14:paraId="56B11BE0" w14:textId="77777777" w:rsidTr="00030458">
        <w:tc>
          <w:tcPr>
            <w:tcW w:w="2626" w:type="dxa"/>
          </w:tcPr>
          <w:p w14:paraId="48F6D92F" w14:textId="77777777" w:rsidR="00030458" w:rsidRPr="00733993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444" w:type="dxa"/>
          </w:tcPr>
          <w:p w14:paraId="694EFF86" w14:textId="729B237C" w:rsidR="00030458" w:rsidRPr="00461067" w:rsidRDefault="00030458" w:rsidP="00030458">
            <w:pPr>
              <w:ind w:left="175"/>
              <w:jc w:val="both"/>
              <w:rPr>
                <w:rFonts w:ascii="Calibri" w:hAnsi="Calibri" w:cs="Calibri"/>
              </w:rPr>
            </w:pPr>
            <w:r w:rsidRPr="00055250">
              <w:rPr>
                <w:rFonts w:ascii="Calibri" w:hAnsi="Calibri" w:cs="Calibri"/>
              </w:rPr>
              <w:t xml:space="preserve">v OR vedeném </w:t>
            </w:r>
            <w:r>
              <w:rPr>
                <w:rFonts w:ascii="Calibri" w:hAnsi="Calibri" w:cs="Calibri"/>
              </w:rPr>
              <w:t>u Krajského soudu</w:t>
            </w:r>
            <w:r w:rsidRPr="00055250">
              <w:rPr>
                <w:rFonts w:ascii="Calibri" w:hAnsi="Calibri" w:cs="Calibri"/>
              </w:rPr>
              <w:t xml:space="preserve"> v </w:t>
            </w:r>
            <w:r>
              <w:rPr>
                <w:rFonts w:ascii="Calibri" w:hAnsi="Calibri" w:cs="Calibri"/>
              </w:rPr>
              <w:t>Brně</w:t>
            </w:r>
            <w:r w:rsidRPr="00055250">
              <w:rPr>
                <w:rFonts w:ascii="Calibri" w:hAnsi="Calibri" w:cs="Calibri"/>
              </w:rPr>
              <w:t xml:space="preserve">, oddíl C, vložka </w:t>
            </w:r>
            <w:r>
              <w:rPr>
                <w:rFonts w:ascii="Calibri" w:hAnsi="Calibri" w:cs="Calibri"/>
              </w:rPr>
              <w:t>9264</w:t>
            </w:r>
          </w:p>
        </w:tc>
      </w:tr>
      <w:tr w:rsidR="00030458" w14:paraId="579A7F00" w14:textId="77777777" w:rsidTr="00030458">
        <w:tc>
          <w:tcPr>
            <w:tcW w:w="2626" w:type="dxa"/>
          </w:tcPr>
          <w:p w14:paraId="23B990D3" w14:textId="77777777" w:rsidR="00030458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6444" w:type="dxa"/>
          </w:tcPr>
          <w:p w14:paraId="20F5BE14" w14:textId="56317462" w:rsidR="00030458" w:rsidRPr="00055250" w:rsidRDefault="00FE2F58" w:rsidP="00030458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Vladimír</w:t>
            </w:r>
            <w:r w:rsidR="00030458">
              <w:rPr>
                <w:rFonts w:ascii="Calibri" w:hAnsi="Calibri" w:cs="Calibri"/>
              </w:rPr>
              <w:t xml:space="preserve"> Pelánkem, jednatelem</w:t>
            </w:r>
          </w:p>
        </w:tc>
      </w:tr>
      <w:tr w:rsidR="00030458" w14:paraId="0951A409" w14:textId="77777777" w:rsidTr="00030458">
        <w:tc>
          <w:tcPr>
            <w:tcW w:w="2626" w:type="dxa"/>
          </w:tcPr>
          <w:p w14:paraId="12787D4E" w14:textId="77777777" w:rsidR="00030458" w:rsidRDefault="00030458" w:rsidP="00030458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6444" w:type="dxa"/>
          </w:tcPr>
          <w:p w14:paraId="336BCFA9" w14:textId="00A05D04" w:rsidR="00030458" w:rsidRDefault="00353829" w:rsidP="00030458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xxxxxxxxxxxxxxxxxxxxxxx</w:t>
            </w:r>
          </w:p>
        </w:tc>
      </w:tr>
    </w:tbl>
    <w:p w14:paraId="63873617" w14:textId="77777777" w:rsidR="00C87AA5" w:rsidRPr="003B7DEA" w:rsidRDefault="00C87AA5" w:rsidP="003444E2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20F4E79C" w14:textId="77777777" w:rsidR="00B20CB2" w:rsidRDefault="00B20CB2" w:rsidP="003444E2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553308C4" w14:textId="417E2F99" w:rsidR="00C87AA5" w:rsidRPr="00855F76" w:rsidRDefault="00C87AA5" w:rsidP="003444E2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21E41D13" w14:textId="77777777" w:rsidR="00C87AA5" w:rsidRPr="00A679A7" w:rsidRDefault="001F6916" w:rsidP="003444E2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473C1B8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67F8B14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4AB6DE11" w14:textId="77777777" w:rsidR="00C87AA5" w:rsidRPr="000311A5" w:rsidRDefault="00C87AA5" w:rsidP="00C87AA5">
      <w:pPr>
        <w:rPr>
          <w:rFonts w:ascii="Calibri" w:hAnsi="Calibri" w:cs="Calibri"/>
          <w:sz w:val="12"/>
          <w:szCs w:val="12"/>
        </w:rPr>
      </w:pPr>
    </w:p>
    <w:p w14:paraId="2B5BD0EF" w14:textId="74C0E55C" w:rsidR="00596F0B" w:rsidRDefault="00261DFB" w:rsidP="0061526E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Calibri"/>
        </w:rPr>
      </w:pPr>
      <w:r w:rsidRPr="00BE2176">
        <w:rPr>
          <w:rFonts w:asciiTheme="minorHAnsi" w:hAnsiTheme="minorHAnsi" w:cs="Calibri"/>
        </w:rPr>
        <w:t xml:space="preserve">Na základě této smlouvy se </w:t>
      </w:r>
      <w:r w:rsidR="001F6916" w:rsidRPr="00BE2176">
        <w:rPr>
          <w:rFonts w:asciiTheme="minorHAnsi" w:hAnsiTheme="minorHAnsi" w:cs="Calibri"/>
        </w:rPr>
        <w:t xml:space="preserve">Prodávající zavazuje, že Kupujícímu </w:t>
      </w:r>
      <w:r w:rsidR="001F6916" w:rsidRPr="0061526E">
        <w:rPr>
          <w:rFonts w:asciiTheme="minorHAnsi" w:hAnsiTheme="minorHAnsi" w:cs="Calibri"/>
        </w:rPr>
        <w:t>dodá</w:t>
      </w:r>
      <w:r w:rsidR="008A5021">
        <w:rPr>
          <w:rFonts w:asciiTheme="minorHAnsi" w:hAnsiTheme="minorHAnsi" w:cs="Calibri"/>
        </w:rPr>
        <w:t xml:space="preserve"> tyto učební pomůcky a materiál</w:t>
      </w:r>
      <w:r w:rsidR="00596F0B" w:rsidRPr="0061526E">
        <w:rPr>
          <w:rFonts w:asciiTheme="minorHAnsi" w:hAnsiTheme="minorHAnsi" w:cs="Calibri"/>
        </w:rPr>
        <w:t>:</w:t>
      </w:r>
    </w:p>
    <w:p w14:paraId="11E0F049" w14:textId="0D5E5222" w:rsidR="008A5021" w:rsidRPr="008A5021" w:rsidRDefault="008A5021" w:rsidP="008A5021">
      <w:pPr>
        <w:pStyle w:val="Zkladntextodsazen"/>
        <w:numPr>
          <w:ilvl w:val="0"/>
          <w:numId w:val="22"/>
        </w:numPr>
        <w:jc w:val="both"/>
        <w:rPr>
          <w:rFonts w:asciiTheme="minorHAnsi" w:hAnsiTheme="minorHAnsi" w:cs="Calibri"/>
        </w:rPr>
      </w:pPr>
      <w:r w:rsidRPr="008A5021">
        <w:rPr>
          <w:rFonts w:asciiTheme="minorHAnsi" w:hAnsiTheme="minorHAnsi" w:cs="Calibri"/>
        </w:rPr>
        <w:t>Venepunkční paže pokročilá – 1 ks</w:t>
      </w:r>
    </w:p>
    <w:p w14:paraId="1A292E70" w14:textId="1E43FA94" w:rsidR="008A5021" w:rsidRPr="008A5021" w:rsidRDefault="008A5021" w:rsidP="008A5021">
      <w:pPr>
        <w:pStyle w:val="Zkladntextodsazen"/>
        <w:numPr>
          <w:ilvl w:val="0"/>
          <w:numId w:val="22"/>
        </w:numPr>
        <w:jc w:val="both"/>
        <w:rPr>
          <w:rFonts w:asciiTheme="minorHAnsi" w:hAnsiTheme="minorHAnsi" w:cs="Calibri"/>
        </w:rPr>
      </w:pPr>
      <w:r w:rsidRPr="008A5021">
        <w:rPr>
          <w:rFonts w:asciiTheme="minorHAnsi" w:hAnsiTheme="minorHAnsi" w:cs="Calibri"/>
        </w:rPr>
        <w:t>Model aplikace NG sondy, řez – 1 ks</w:t>
      </w:r>
    </w:p>
    <w:p w14:paraId="41707BBE" w14:textId="7B3C2F16" w:rsidR="008A5021" w:rsidRPr="008A5021" w:rsidRDefault="008A5021" w:rsidP="008A5021">
      <w:pPr>
        <w:pStyle w:val="Zkladntextodsazen"/>
        <w:numPr>
          <w:ilvl w:val="0"/>
          <w:numId w:val="22"/>
        </w:numPr>
        <w:jc w:val="both"/>
        <w:rPr>
          <w:rFonts w:asciiTheme="minorHAnsi" w:hAnsiTheme="minorHAnsi" w:cs="Calibri"/>
        </w:rPr>
      </w:pPr>
      <w:r w:rsidRPr="008A5021">
        <w:rPr>
          <w:rFonts w:asciiTheme="minorHAnsi" w:hAnsiTheme="minorHAnsi" w:cs="Calibri"/>
        </w:rPr>
        <w:t>Dermalux Checkbox Multimedia – 1 ks</w:t>
      </w:r>
    </w:p>
    <w:p w14:paraId="0BA12E0E" w14:textId="2A2DABC8" w:rsidR="008A5021" w:rsidRPr="008A5021" w:rsidRDefault="008A5021" w:rsidP="008A5021">
      <w:pPr>
        <w:pStyle w:val="Zkladntextodsazen"/>
        <w:numPr>
          <w:ilvl w:val="0"/>
          <w:numId w:val="22"/>
        </w:numPr>
        <w:jc w:val="both"/>
        <w:rPr>
          <w:rFonts w:asciiTheme="minorHAnsi" w:hAnsiTheme="minorHAnsi" w:cs="Calibri"/>
        </w:rPr>
      </w:pPr>
      <w:r w:rsidRPr="008A5021">
        <w:rPr>
          <w:rFonts w:asciiTheme="minorHAnsi" w:hAnsiTheme="minorHAnsi" w:cs="Calibri"/>
        </w:rPr>
        <w:t>Dermalux® Testlotion S, 75 ml, 10ks/bal – 2 ks</w:t>
      </w:r>
    </w:p>
    <w:p w14:paraId="562E7F4C" w14:textId="0D8ACEC4" w:rsidR="008A5021" w:rsidRPr="008A5021" w:rsidRDefault="008A5021" w:rsidP="008A5021">
      <w:pPr>
        <w:pStyle w:val="Zkladntextodsazen"/>
        <w:numPr>
          <w:ilvl w:val="0"/>
          <w:numId w:val="22"/>
        </w:numPr>
        <w:jc w:val="both"/>
        <w:rPr>
          <w:rFonts w:asciiTheme="minorHAnsi" w:hAnsiTheme="minorHAnsi" w:cs="Calibri"/>
        </w:rPr>
      </w:pPr>
      <w:r w:rsidRPr="008A5021">
        <w:rPr>
          <w:rFonts w:asciiTheme="minorHAnsi" w:hAnsiTheme="minorHAnsi" w:cs="Calibri"/>
        </w:rPr>
        <w:t>Hodinkový měřič TK, 2 had. – 4 ks</w:t>
      </w:r>
    </w:p>
    <w:p w14:paraId="66397DEC" w14:textId="7BF8C4D4" w:rsidR="008A5021" w:rsidRDefault="008A5021" w:rsidP="008A5021">
      <w:pPr>
        <w:pStyle w:val="Zkladntextodsazen"/>
        <w:numPr>
          <w:ilvl w:val="0"/>
          <w:numId w:val="22"/>
        </w:numPr>
        <w:jc w:val="both"/>
        <w:rPr>
          <w:rFonts w:asciiTheme="minorHAnsi" w:hAnsiTheme="minorHAnsi" w:cs="Calibri"/>
        </w:rPr>
      </w:pPr>
      <w:r w:rsidRPr="008A5021">
        <w:rPr>
          <w:rFonts w:asciiTheme="minorHAnsi" w:hAnsiTheme="minorHAnsi" w:cs="Calibri"/>
        </w:rPr>
        <w:t>Teploměr bezkontaktní digitální infračervený – 2 ks</w:t>
      </w:r>
    </w:p>
    <w:p w14:paraId="572FF29C" w14:textId="0C47B637" w:rsidR="008A5021" w:rsidRPr="008A5021" w:rsidRDefault="008A5021" w:rsidP="008A5021">
      <w:pPr>
        <w:pStyle w:val="Zkladntextodsazen"/>
        <w:ind w:left="0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Podrobná specifikace dodávaných učebních pomůcek a materiálu vychází z cenové nabídky </w:t>
      </w:r>
      <w:r w:rsidR="001D447A">
        <w:rPr>
          <w:rFonts w:asciiTheme="minorHAnsi" w:hAnsiTheme="minorHAnsi" w:cs="Calibri"/>
        </w:rPr>
        <w:t>Prodávajícího</w:t>
      </w:r>
      <w:r>
        <w:rPr>
          <w:rFonts w:asciiTheme="minorHAnsi" w:hAnsiTheme="minorHAnsi" w:cs="Calibri"/>
        </w:rPr>
        <w:t xml:space="preserve"> č. NV-249/2023, která je přílohou č. 1 této smlouvy. </w:t>
      </w:r>
    </w:p>
    <w:p w14:paraId="0FC53E3D" w14:textId="6ABF839D" w:rsidR="003E3F3E" w:rsidRPr="00596F0B" w:rsidRDefault="003E3F3E" w:rsidP="0060139A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 w:rsidRPr="00596F0B">
        <w:rPr>
          <w:rFonts w:asciiTheme="minorHAnsi" w:hAnsiTheme="minorHAnsi"/>
        </w:rPr>
        <w:t xml:space="preserve">Součástí dodávky je doprava </w:t>
      </w:r>
      <w:r w:rsidR="008A5021">
        <w:rPr>
          <w:rFonts w:asciiTheme="minorHAnsi" w:hAnsiTheme="minorHAnsi"/>
        </w:rPr>
        <w:t>učebních pomůcek a materiálu</w:t>
      </w:r>
      <w:r w:rsidR="00596F0B">
        <w:rPr>
          <w:rFonts w:asciiTheme="minorHAnsi" w:hAnsiTheme="minorHAnsi"/>
        </w:rPr>
        <w:t xml:space="preserve"> </w:t>
      </w:r>
      <w:r w:rsidRPr="00596F0B">
        <w:rPr>
          <w:rFonts w:asciiTheme="minorHAnsi" w:hAnsiTheme="minorHAnsi"/>
        </w:rPr>
        <w:t xml:space="preserve">do sídla školy. </w:t>
      </w:r>
    </w:p>
    <w:p w14:paraId="1CF16222" w14:textId="52B05C22" w:rsidR="003E3F3E" w:rsidRPr="00D34D20" w:rsidRDefault="008A5021" w:rsidP="003E3F3E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Učební pomůcky a materiál</w:t>
      </w:r>
      <w:r w:rsidR="00596F0B">
        <w:rPr>
          <w:rFonts w:asciiTheme="minorHAnsi" w:hAnsiTheme="minorHAnsi" w:cs="Arial"/>
        </w:rPr>
        <w:t xml:space="preserve"> </w:t>
      </w:r>
      <w:r w:rsidR="003E3F3E">
        <w:rPr>
          <w:rFonts w:asciiTheme="minorHAnsi" w:hAnsiTheme="minorHAnsi" w:cs="Arial"/>
        </w:rPr>
        <w:t>budou</w:t>
      </w:r>
      <w:r w:rsidR="003E3F3E" w:rsidRPr="00C53D26">
        <w:rPr>
          <w:rFonts w:asciiTheme="minorHAnsi" w:hAnsiTheme="minorHAnsi" w:cs="Arial"/>
        </w:rPr>
        <w:t xml:space="preserve"> k okamžiku předání nové, bud</w:t>
      </w:r>
      <w:r w:rsidR="0061526E">
        <w:rPr>
          <w:rFonts w:asciiTheme="minorHAnsi" w:hAnsiTheme="minorHAnsi" w:cs="Arial"/>
        </w:rPr>
        <w:t>ou</w:t>
      </w:r>
      <w:r w:rsidR="003E3F3E" w:rsidRPr="00C53D26">
        <w:rPr>
          <w:rFonts w:asciiTheme="minorHAnsi" w:hAnsiTheme="minorHAnsi" w:cs="Arial"/>
        </w:rPr>
        <w:t xml:space="preserve"> mít vlastnosti obvyklé k účelu používání a bud</w:t>
      </w:r>
      <w:r w:rsidR="0061526E">
        <w:rPr>
          <w:rFonts w:asciiTheme="minorHAnsi" w:hAnsiTheme="minorHAnsi" w:cs="Arial"/>
        </w:rPr>
        <w:t>ou</w:t>
      </w:r>
      <w:r w:rsidR="003E3F3E" w:rsidRPr="00C53D26">
        <w:rPr>
          <w:rFonts w:asciiTheme="minorHAnsi" w:hAnsiTheme="minorHAnsi" w:cs="Arial"/>
        </w:rPr>
        <w:t xml:space="preserve"> splňovat požadavky aktuálních norem, zákonů a vyhlášek platných pro tento typ zboží. </w:t>
      </w:r>
    </w:p>
    <w:p w14:paraId="734E8020" w14:textId="51328198" w:rsidR="003E3F3E" w:rsidRPr="00BE6E08" w:rsidRDefault="003E3F3E" w:rsidP="003E3F3E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Kupující se zavazuje, že </w:t>
      </w:r>
      <w:r>
        <w:rPr>
          <w:rFonts w:asciiTheme="minorHAnsi" w:hAnsiTheme="minorHAnsi" w:cs="Arial"/>
        </w:rPr>
        <w:t xml:space="preserve">dodávku </w:t>
      </w:r>
      <w:r w:rsidR="008A5021">
        <w:rPr>
          <w:rFonts w:asciiTheme="minorHAnsi" w:hAnsiTheme="minorHAnsi" w:cs="Arial"/>
        </w:rPr>
        <w:t>učebních pomůcek a materiálu</w:t>
      </w:r>
      <w:r w:rsidRPr="00C53D26">
        <w:rPr>
          <w:rFonts w:asciiTheme="minorHAnsi" w:hAnsiTheme="minorHAnsi" w:cs="Arial"/>
        </w:rPr>
        <w:t xml:space="preserve"> převezme a zaplatí Prodávajícímu </w:t>
      </w:r>
      <w:r>
        <w:rPr>
          <w:rFonts w:asciiTheme="minorHAnsi" w:hAnsiTheme="minorHAnsi" w:cs="Arial"/>
        </w:rPr>
        <w:t>stanovenou kupní cenu.</w:t>
      </w:r>
      <w:r w:rsidRPr="00C53D26">
        <w:rPr>
          <w:rFonts w:asciiTheme="minorHAnsi" w:hAnsiTheme="minorHAnsi" w:cs="Arial"/>
        </w:rPr>
        <w:t xml:space="preserve"> </w:t>
      </w:r>
    </w:p>
    <w:p w14:paraId="25963A4C" w14:textId="0BD5FF96" w:rsidR="003E3F3E" w:rsidRPr="00E74917" w:rsidRDefault="003E3F3E" w:rsidP="003E3F3E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theme="minorHAnsi"/>
        </w:rPr>
      </w:pPr>
      <w:r w:rsidRPr="00E74917">
        <w:rPr>
          <w:rFonts w:asciiTheme="minorHAnsi" w:hAnsiTheme="minorHAnsi" w:cstheme="minorHAnsi"/>
        </w:rPr>
        <w:t xml:space="preserve">Místem dodání </w:t>
      </w:r>
      <w:r w:rsidR="008A5021">
        <w:rPr>
          <w:rStyle w:val="standardtext"/>
          <w:rFonts w:asciiTheme="minorHAnsi" w:hAnsiTheme="minorHAnsi" w:cstheme="minorHAnsi"/>
        </w:rPr>
        <w:t>učebních pomůcek a materiálu</w:t>
      </w:r>
      <w:r w:rsidRPr="00E74917">
        <w:rPr>
          <w:rFonts w:asciiTheme="minorHAnsi" w:hAnsiTheme="minorHAnsi" w:cstheme="minorHAnsi"/>
        </w:rPr>
        <w:t xml:space="preserve"> je budova školy Pöttingova 624/2, Olomouc.</w:t>
      </w:r>
    </w:p>
    <w:p w14:paraId="0F473407" w14:textId="3371DE0C" w:rsidR="003E3F3E" w:rsidRPr="00C53D26" w:rsidRDefault="008A5021" w:rsidP="003E3F3E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Učební pomůcky a materiál </w:t>
      </w:r>
      <w:r w:rsidR="003E3F3E">
        <w:rPr>
          <w:rFonts w:asciiTheme="minorHAnsi" w:hAnsiTheme="minorHAnsi" w:cs="Arial"/>
        </w:rPr>
        <w:t>budou</w:t>
      </w:r>
      <w:r w:rsidR="003E3F3E" w:rsidRPr="00C53D26">
        <w:rPr>
          <w:rFonts w:asciiTheme="minorHAnsi" w:hAnsiTheme="minorHAnsi" w:cs="Arial"/>
        </w:rPr>
        <w:t xml:space="preserve"> dodá</w:t>
      </w:r>
      <w:r w:rsidR="003E3F3E">
        <w:rPr>
          <w:rFonts w:asciiTheme="minorHAnsi" w:hAnsiTheme="minorHAnsi" w:cs="Arial"/>
        </w:rPr>
        <w:t>ny</w:t>
      </w:r>
      <w:r w:rsidR="003E3F3E" w:rsidRPr="00C53D26">
        <w:rPr>
          <w:rFonts w:asciiTheme="minorHAnsi" w:hAnsiTheme="minorHAnsi" w:cs="Arial"/>
        </w:rPr>
        <w:t xml:space="preserve"> </w:t>
      </w:r>
      <w:r w:rsidR="003E3F3E">
        <w:rPr>
          <w:rFonts w:asciiTheme="minorHAnsi" w:hAnsiTheme="minorHAnsi" w:cs="Arial"/>
        </w:rPr>
        <w:t xml:space="preserve">do 30. </w:t>
      </w:r>
      <w:r>
        <w:rPr>
          <w:rFonts w:asciiTheme="minorHAnsi" w:hAnsiTheme="minorHAnsi" w:cs="Arial"/>
        </w:rPr>
        <w:t>11</w:t>
      </w:r>
      <w:r w:rsidR="003E3F3E">
        <w:rPr>
          <w:rFonts w:asciiTheme="minorHAnsi" w:hAnsiTheme="minorHAnsi" w:cs="Arial"/>
        </w:rPr>
        <w:t>. 2023</w:t>
      </w:r>
      <w:r w:rsidR="003E3F3E" w:rsidRPr="00C53D26">
        <w:rPr>
          <w:rFonts w:asciiTheme="minorHAnsi" w:hAnsiTheme="minorHAnsi" w:cs="Arial"/>
        </w:rPr>
        <w:t>.</w:t>
      </w:r>
    </w:p>
    <w:p w14:paraId="39A3AFC8" w14:textId="71D0A849" w:rsidR="003E3F3E" w:rsidRDefault="003E3F3E" w:rsidP="003E3F3E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Dodáním se rozumí předání </w:t>
      </w:r>
      <w:r w:rsidR="008A5021">
        <w:rPr>
          <w:rFonts w:asciiTheme="minorHAnsi" w:hAnsiTheme="minorHAnsi" w:cs="Arial"/>
        </w:rPr>
        <w:t>učebních pomůcek a materiálu</w:t>
      </w:r>
      <w:r>
        <w:rPr>
          <w:rFonts w:asciiTheme="minorHAnsi" w:hAnsiTheme="minorHAnsi" w:cs="Arial"/>
        </w:rPr>
        <w:t xml:space="preserve"> </w:t>
      </w:r>
      <w:r w:rsidRPr="00C53D26">
        <w:rPr>
          <w:rFonts w:asciiTheme="minorHAnsi" w:hAnsiTheme="minorHAnsi" w:cs="Arial"/>
        </w:rPr>
        <w:t>bez vad</w:t>
      </w:r>
      <w:r>
        <w:rPr>
          <w:rFonts w:asciiTheme="minorHAnsi" w:hAnsiTheme="minorHAnsi" w:cs="Arial"/>
        </w:rPr>
        <w:t xml:space="preserve"> a</w:t>
      </w:r>
      <w:r w:rsidR="0061526E">
        <w:rPr>
          <w:rFonts w:asciiTheme="minorHAnsi" w:hAnsiTheme="minorHAnsi" w:cs="Arial"/>
        </w:rPr>
        <w:t> </w:t>
      </w:r>
      <w:r w:rsidRPr="00C53D26">
        <w:rPr>
          <w:rFonts w:asciiTheme="minorHAnsi" w:hAnsiTheme="minorHAnsi" w:cs="Arial"/>
        </w:rPr>
        <w:t xml:space="preserve">v souladu ustanoveními této smlouvy. Dodávka se se uskuteční potvrzením o převzetí na dodacím listu nebo obdobném dokumentu předloženém Prodávajícím při dodávce Kupujícímu. </w:t>
      </w:r>
    </w:p>
    <w:p w14:paraId="461A7B62" w14:textId="77777777" w:rsidR="00E743D0" w:rsidRPr="000311A5" w:rsidRDefault="00E743D0" w:rsidP="00E743D0">
      <w:pPr>
        <w:pStyle w:val="Zkladntext"/>
        <w:widowControl w:val="0"/>
        <w:autoSpaceDE w:val="0"/>
        <w:autoSpaceDN w:val="0"/>
        <w:adjustRightInd w:val="0"/>
        <w:spacing w:after="120"/>
        <w:ind w:left="284"/>
        <w:rPr>
          <w:rFonts w:ascii="Calibri" w:hAnsi="Calibri" w:cs="Calibri"/>
          <w:snapToGrid w:val="0"/>
          <w:sz w:val="12"/>
          <w:szCs w:val="12"/>
        </w:rPr>
      </w:pPr>
    </w:p>
    <w:p w14:paraId="00FC4110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6858A9D9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2C78DC07" w14:textId="77777777" w:rsidR="00C87AA5" w:rsidRPr="000311A5" w:rsidRDefault="00C87AA5" w:rsidP="00C87AA5">
      <w:pPr>
        <w:rPr>
          <w:rFonts w:ascii="Calibri" w:hAnsi="Calibri" w:cs="Calibri"/>
          <w:sz w:val="12"/>
          <w:szCs w:val="12"/>
        </w:rPr>
      </w:pPr>
    </w:p>
    <w:p w14:paraId="73D04B2F" w14:textId="17EEB144" w:rsidR="000E5F1B" w:rsidRDefault="000E5F1B" w:rsidP="000E5F1B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Smluvní strany sjednávají cenu za dodávku </w:t>
      </w:r>
      <w:r w:rsidR="008A5021">
        <w:rPr>
          <w:rFonts w:asciiTheme="minorHAnsi" w:hAnsiTheme="minorHAnsi"/>
          <w:b w:val="0"/>
          <w:sz w:val="24"/>
          <w:szCs w:val="24"/>
        </w:rPr>
        <w:t>učebních pomůcek a materiálu</w:t>
      </w:r>
      <w:r>
        <w:rPr>
          <w:rFonts w:asciiTheme="minorHAnsi" w:hAnsiTheme="minorHAnsi"/>
          <w:b w:val="0"/>
          <w:sz w:val="24"/>
          <w:szCs w:val="24"/>
        </w:rPr>
        <w:t xml:space="preserve"> dle čl. 1 této smlouvy v celkové výši </w:t>
      </w:r>
      <w:r w:rsidR="008A5021">
        <w:rPr>
          <w:rFonts w:asciiTheme="minorHAnsi" w:hAnsiTheme="minorHAnsi"/>
          <w:b w:val="0"/>
          <w:sz w:val="24"/>
          <w:szCs w:val="24"/>
        </w:rPr>
        <w:t>71 722,89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 Kč bez DPH, DPH 21%  </w:t>
      </w:r>
      <w:r w:rsidR="008A5021">
        <w:rPr>
          <w:rFonts w:ascii="Calibri" w:hAnsi="Calibri" w:cs="Calibri"/>
          <w:b w:val="0"/>
          <w:color w:val="000000"/>
          <w:sz w:val="24"/>
          <w:szCs w:val="24"/>
        </w:rPr>
        <w:t>15 061,81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Kč, celkem  </w:t>
      </w:r>
      <w:r w:rsidR="008A5021">
        <w:rPr>
          <w:rFonts w:ascii="Calibri" w:hAnsi="Calibri" w:cs="Calibri"/>
          <w:b w:val="0"/>
          <w:color w:val="000000"/>
          <w:sz w:val="24"/>
          <w:szCs w:val="24"/>
        </w:rPr>
        <w:t>86 784,70</w:t>
      </w:r>
      <w:r>
        <w:rPr>
          <w:rFonts w:ascii="Calibri" w:hAnsi="Calibri" w:cs="Calibri"/>
          <w:b w:val="0"/>
          <w:color w:val="000000"/>
          <w:sz w:val="24"/>
          <w:szCs w:val="24"/>
        </w:rPr>
        <w:t> Kč včetně DPH.</w:t>
      </w:r>
    </w:p>
    <w:p w14:paraId="18E14FD3" w14:textId="6D82DEA7" w:rsidR="000E5F1B" w:rsidRPr="00EA46D2" w:rsidRDefault="000E5F1B" w:rsidP="000E5F1B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EA46D2">
        <w:rPr>
          <w:rFonts w:asciiTheme="minorHAnsi" w:hAnsiTheme="minorHAnsi"/>
          <w:b w:val="0"/>
          <w:sz w:val="24"/>
          <w:szCs w:val="24"/>
        </w:rPr>
        <w:t xml:space="preserve">Cena zahrnuje veškeré náklady nutné k dodávce </w:t>
      </w:r>
      <w:r w:rsidR="008A5021">
        <w:rPr>
          <w:rFonts w:asciiTheme="minorHAnsi" w:hAnsiTheme="minorHAnsi"/>
          <w:b w:val="0"/>
          <w:sz w:val="24"/>
          <w:szCs w:val="24"/>
        </w:rPr>
        <w:t>učebních pomůcek a materiálu</w:t>
      </w:r>
      <w:r w:rsidRPr="00EA46D2">
        <w:rPr>
          <w:rFonts w:asciiTheme="minorHAnsi" w:hAnsiTheme="minorHAnsi"/>
          <w:b w:val="0"/>
          <w:sz w:val="24"/>
          <w:szCs w:val="24"/>
        </w:rPr>
        <w:t xml:space="preserve">, včetně všech nákladů souvisejících, tzn. i veškeré vedlejší náklady (např. poplatky, dopravu </w:t>
      </w:r>
      <w:r w:rsidR="004374C4">
        <w:rPr>
          <w:rFonts w:asciiTheme="minorHAnsi" w:hAnsiTheme="minorHAnsi"/>
          <w:b w:val="0"/>
          <w:sz w:val="24"/>
          <w:szCs w:val="24"/>
        </w:rPr>
        <w:t>do</w:t>
      </w:r>
      <w:r w:rsidR="008A5021">
        <w:rPr>
          <w:rFonts w:asciiTheme="minorHAnsi" w:hAnsiTheme="minorHAnsi"/>
          <w:b w:val="0"/>
          <w:sz w:val="24"/>
          <w:szCs w:val="24"/>
        </w:rPr>
        <w:t> </w:t>
      </w:r>
      <w:r>
        <w:rPr>
          <w:rFonts w:asciiTheme="minorHAnsi" w:hAnsiTheme="minorHAnsi"/>
          <w:b w:val="0"/>
          <w:sz w:val="24"/>
          <w:szCs w:val="24"/>
        </w:rPr>
        <w:t>místa plnění</w:t>
      </w:r>
      <w:r w:rsidRPr="00EA46D2">
        <w:rPr>
          <w:rFonts w:asciiTheme="minorHAnsi" w:hAnsiTheme="minorHAnsi"/>
          <w:b w:val="0"/>
          <w:sz w:val="24"/>
          <w:szCs w:val="24"/>
        </w:rPr>
        <w:t>, nakládku, vykládku, likvidaci obalů spojených s převozem a veškeré další náklady s převozem a vykládkou související…)</w:t>
      </w:r>
      <w:r w:rsidR="0061526E">
        <w:rPr>
          <w:rFonts w:asciiTheme="minorHAnsi" w:hAnsiTheme="minorHAnsi"/>
          <w:b w:val="0"/>
          <w:sz w:val="24"/>
          <w:szCs w:val="24"/>
        </w:rPr>
        <w:t xml:space="preserve"> a zaškolení obsluhy.</w:t>
      </w:r>
    </w:p>
    <w:p w14:paraId="16C00DF9" w14:textId="3FCE6D10" w:rsidR="000E5F1B" w:rsidRPr="0055339A" w:rsidRDefault="000E5F1B" w:rsidP="000E5F1B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>
        <w:rPr>
          <w:rFonts w:asciiTheme="minorHAnsi" w:hAnsiTheme="minorHAnsi"/>
          <w:b w:val="0"/>
          <w:sz w:val="24"/>
          <w:szCs w:val="24"/>
        </w:rPr>
        <w:t>Prodávajícího, která je v příloze č. 1 této smlouvy.</w:t>
      </w:r>
    </w:p>
    <w:p w14:paraId="60E4C566" w14:textId="77777777" w:rsidR="000E5F1B" w:rsidRDefault="000E5F1B" w:rsidP="000E5F1B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Prodávající prohlašuje, že se předem seznámil se všemi okolnostmi a podmínkami, které by mohly mít jakýkoliv vliv na stanovení ceny. Cena dle této smlouvy je cena nejvýše přípustná, obsahuje veškeré náklady a zisk Prodávajícího. </w:t>
      </w:r>
    </w:p>
    <w:p w14:paraId="4375BFE2" w14:textId="77777777" w:rsidR="000E5F1B" w:rsidRDefault="000E5F1B" w:rsidP="000E5F1B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>
        <w:rPr>
          <w:rFonts w:ascii="Calibri" w:hAnsi="Calibri" w:cs="Calibri"/>
          <w:b w:val="0"/>
          <w:sz w:val="24"/>
          <w:szCs w:val="24"/>
        </w:rPr>
        <w:t>Kupujícího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17704112" w14:textId="77777777" w:rsidR="00D20F8F" w:rsidRPr="00D20F8F" w:rsidRDefault="00D20F8F" w:rsidP="00D20F8F">
      <w:pPr>
        <w:rPr>
          <w:lang w:eastAsia="en-US"/>
        </w:rPr>
      </w:pPr>
    </w:p>
    <w:p w14:paraId="487D16A5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01DAA03F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3B423E5E" w14:textId="77777777" w:rsidR="00C87AA5" w:rsidRDefault="00C87AA5" w:rsidP="006252EB"/>
    <w:p w14:paraId="24D8DC3F" w14:textId="64D015A4" w:rsidR="00A94C5B" w:rsidRPr="0061526E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bCs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dodávku bude Kupujícím Prodávajícímu hrazena v české měně na základě vystavené faktury po kompletním dodání a převzetí </w:t>
      </w:r>
      <w:r w:rsidR="008A5021">
        <w:rPr>
          <w:rFonts w:asciiTheme="minorHAnsi" w:hAnsiTheme="minorHAnsi"/>
          <w:bCs/>
          <w:sz w:val="24"/>
          <w:szCs w:val="24"/>
        </w:rPr>
        <w:t>učebních pomůcek a materiálu</w:t>
      </w:r>
      <w:r w:rsidRPr="0061526E">
        <w:rPr>
          <w:rStyle w:val="standardtext"/>
          <w:rFonts w:asciiTheme="minorHAnsi" w:hAnsiTheme="minorHAnsi" w:cs="Arial"/>
          <w:bCs/>
          <w:sz w:val="24"/>
          <w:szCs w:val="24"/>
        </w:rPr>
        <w:t xml:space="preserve">. </w:t>
      </w:r>
    </w:p>
    <w:p w14:paraId="2E862C4E" w14:textId="77777777" w:rsidR="00A94C5B" w:rsidRPr="00571521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Kupující nebude Prodávajícímu poskytovat zálohy.</w:t>
      </w:r>
    </w:p>
    <w:p w14:paraId="6C5E653E" w14:textId="0441FCDA" w:rsidR="00A94C5B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Na faktu</w:t>
      </w:r>
      <w:r>
        <w:rPr>
          <w:rStyle w:val="standardtext"/>
          <w:rFonts w:asciiTheme="minorHAnsi" w:hAnsiTheme="minorHAnsi" w:cs="Arial"/>
          <w:sz w:val="24"/>
          <w:szCs w:val="24"/>
        </w:rPr>
        <w:t>ře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bude uveden </w:t>
      </w:r>
      <w:r w:rsidRPr="00C53D26">
        <w:rPr>
          <w:rStyle w:val="standardtext"/>
          <w:rFonts w:cs="Arial"/>
          <w:sz w:val="24"/>
          <w:szCs w:val="24"/>
        </w:rPr>
        <w:t>název Kupujícího: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Střední zdravotnická škola a Vyšší odborná škola zdravotnická Emanuela Pöttinga a Jazyková škola s právem státní jazykové zkoušky Olomouc, Pöttingova </w:t>
      </w:r>
      <w:r>
        <w:rPr>
          <w:rStyle w:val="standardtext"/>
          <w:rFonts w:asciiTheme="minorHAnsi" w:hAnsiTheme="minorHAnsi" w:cs="Arial"/>
          <w:sz w:val="24"/>
          <w:szCs w:val="24"/>
        </w:rPr>
        <w:t>624/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>2, 77</w:t>
      </w:r>
      <w:r>
        <w:rPr>
          <w:rStyle w:val="standardtext"/>
          <w:rFonts w:asciiTheme="minorHAnsi" w:hAnsiTheme="minorHAnsi" w:cs="Arial"/>
          <w:sz w:val="24"/>
          <w:szCs w:val="24"/>
        </w:rPr>
        <w:t>9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00 Olomouc (lze uvést zkratku: SZŠ a VOŠz E.P. a JŠ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lastRenderedPageBreak/>
        <w:t>s právem SJZ OL) a faktur</w:t>
      </w:r>
      <w:r w:rsidR="004374C4">
        <w:rPr>
          <w:rStyle w:val="standardtext"/>
          <w:rFonts w:asciiTheme="minorHAnsi" w:hAnsiTheme="minorHAnsi" w:cs="Arial"/>
          <w:sz w:val="24"/>
          <w:szCs w:val="24"/>
        </w:rPr>
        <w:t>a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</w:t>
      </w:r>
      <w:r w:rsidR="004374C4">
        <w:rPr>
          <w:rStyle w:val="standardtext"/>
          <w:rFonts w:asciiTheme="minorHAnsi" w:hAnsiTheme="minorHAnsi" w:cs="Arial"/>
          <w:sz w:val="24"/>
          <w:szCs w:val="24"/>
        </w:rPr>
        <w:t>e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doruč</w:t>
      </w:r>
      <w:r w:rsidR="004374C4">
        <w:rPr>
          <w:rStyle w:val="standardtext"/>
          <w:rFonts w:asciiTheme="minorHAnsi" w:hAnsiTheme="minorHAnsi" w:cs="Arial"/>
          <w:sz w:val="24"/>
          <w:szCs w:val="24"/>
        </w:rPr>
        <w:t>ena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v jednom vyhotovení na </w:t>
      </w:r>
      <w:r w:rsidR="003373C0">
        <w:rPr>
          <w:rStyle w:val="standardtext"/>
          <w:rFonts w:asciiTheme="minorHAnsi" w:hAnsiTheme="minorHAnsi" w:cs="Arial"/>
          <w:sz w:val="24"/>
          <w:szCs w:val="24"/>
        </w:rPr>
        <w:t>e-mailovou adresu: sekretariat@epol.cz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.  </w:t>
      </w:r>
      <w:r w:rsidRPr="00C53D26">
        <w:rPr>
          <w:rStyle w:val="standardtext"/>
          <w:rFonts w:cs="Arial"/>
          <w:sz w:val="24"/>
          <w:szCs w:val="24"/>
        </w:rPr>
        <w:t xml:space="preserve"> </w:t>
      </w:r>
    </w:p>
    <w:p w14:paraId="7C5EE6DB" w14:textId="77777777" w:rsidR="00A94C5B" w:rsidRPr="0095794F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>Splatnost faktury se stanovuje na 15 kalendářních dnů ode dne jejího doručení Kupujícímu. V případě pochybnosti bude Prodávající povinen Kupujícímu datum odeslání faktury prokazatelně doložit.</w:t>
      </w:r>
    </w:p>
    <w:p w14:paraId="5FCB545F" w14:textId="77777777" w:rsidR="00A94C5B" w:rsidRPr="0095794F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Faktura musí obsahovat náležitosti stanovené zákonem o DPH a náležitosti stanovené § 435 občanského zákoníku. </w:t>
      </w:r>
    </w:p>
    <w:p w14:paraId="1670A13F" w14:textId="77777777" w:rsidR="00A94C5B" w:rsidRPr="0095794F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>Bude-li faktura obsahovat nesprávné náležitosti, nebo bude-li ve faktuře některá z náležitostí chybět, nebo nebude-li cena odpovídat údajům uvedeným v této smlouvě, bude Kupující oprávněn fakturu do data splatnosti vrátit Prodávajícímu. Splatnost opravené faktury bude rovněž 15 kalendářních dnů ode dne doručení provedené opravy faktury.</w:t>
      </w:r>
    </w:p>
    <w:p w14:paraId="79E6B477" w14:textId="77777777" w:rsidR="00A94C5B" w:rsidRPr="001949AB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Faktura se považuje za uhrazenou odepsáním příslušné částky z účtu Kupujícího. </w:t>
      </w:r>
    </w:p>
    <w:p w14:paraId="22A63D7B" w14:textId="77777777" w:rsidR="00A94C5B" w:rsidRPr="001949AB" w:rsidRDefault="00A94C5B" w:rsidP="00A94C5B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cs="Arial"/>
          <w:sz w:val="24"/>
          <w:szCs w:val="24"/>
        </w:rPr>
        <w:t>Smluvní strany se dohodly, že Kupující je oprávněn uplatnit institut zvláštního způsobu zajištění daně z přidané hodnoty ve smyslu § 109a zákona č. 235/2004 Sb., o dani z přidané hodnoty, ve znění pozdějších předpisů, pokud Prodávající bude požadovat úhradu zdanitelného plnění na bankovní účet, který nebude nejpozději ke dni splatnosti faktury zveřejněn správcem daně v příslušném registru plátců daně (tj. způsobem umožňující dálkový přístup). Obdobný postup je Kupující oprávněn uplatnit v případě, že v okamžiku uskutečnění zdanitelného plnění bude o Prodávajícím zveřejněna v příslušném registru plátců daně (tj. způsobem umožňujícím dálkový přístup) skutečnost, že je nespolehlivým plátcem. V případě, že nastanou okolnosti umožňující Kupujícímu uplatnit zvláštní způsob zajištění daně podle § 109a zákona č. 235/2004 Sb., o dani z přidané hodnoty, ve znění pozdějších předpisů, bude Kupující o této skutečnosti Prodávajícího informovat. Smluvní strany se rovněž dohodly na tom, že v případě, že Kupující institut zvláštního způsobu zajištění daně z přidané hodnoty uplatní a zaplatí částku ve výši daně z přidané hodnoty správci daně Prodávajícího, bude tato úhrada považována za splnění závazku Kupujícího uhradit relevantní část sjednané ceny.</w:t>
      </w:r>
    </w:p>
    <w:p w14:paraId="3D2E162F" w14:textId="77777777" w:rsidR="007353B5" w:rsidRDefault="007353B5" w:rsidP="00C87AA5">
      <w:pPr>
        <w:ind w:left="284"/>
        <w:jc w:val="center"/>
        <w:rPr>
          <w:rFonts w:ascii="Calibri" w:hAnsi="Calibri" w:cs="Calibri"/>
          <w:b/>
        </w:rPr>
      </w:pPr>
    </w:p>
    <w:p w14:paraId="2C15E53D" w14:textId="77777777" w:rsidR="00C87AA5" w:rsidRPr="00942323" w:rsidRDefault="00FA7543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</w:t>
      </w:r>
      <w:r w:rsidR="005704F9">
        <w:rPr>
          <w:rFonts w:ascii="Calibri" w:hAnsi="Calibri" w:cs="Calibri"/>
          <w:b/>
        </w:rPr>
        <w:t>V</w:t>
      </w:r>
      <w:r w:rsidR="00C87AA5" w:rsidRPr="00942323">
        <w:rPr>
          <w:rFonts w:ascii="Calibri" w:hAnsi="Calibri" w:cs="Calibri"/>
          <w:b/>
        </w:rPr>
        <w:t>.</w:t>
      </w:r>
    </w:p>
    <w:p w14:paraId="5F0818AB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54A74B36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0E8E7D36" w14:textId="77777777" w:rsidR="00A94C5B" w:rsidRPr="000D48AF" w:rsidRDefault="00A94C5B" w:rsidP="00A94C5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 xml:space="preserve">IV. </w:t>
      </w:r>
    </w:p>
    <w:p w14:paraId="0B66281C" w14:textId="77777777" w:rsidR="00A94C5B" w:rsidRPr="000D48AF" w:rsidRDefault="00A94C5B" w:rsidP="00A94C5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691D6315" w14:textId="77777777" w:rsidR="00A94C5B" w:rsidRPr="000D48AF" w:rsidRDefault="00A94C5B" w:rsidP="00A94C5B">
      <w:pPr>
        <w:rPr>
          <w:rFonts w:asciiTheme="minorHAnsi" w:hAnsiTheme="minorHAnsi"/>
          <w:lang w:eastAsia="en-US"/>
        </w:rPr>
      </w:pPr>
    </w:p>
    <w:p w14:paraId="276EFD37" w14:textId="75EC970D" w:rsidR="00A94C5B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923B5B">
        <w:rPr>
          <w:rStyle w:val="standardtext"/>
          <w:rFonts w:cs="Calibri"/>
          <w:sz w:val="24"/>
          <w:szCs w:val="24"/>
        </w:rPr>
        <w:t>Prodávající odpovídá za vady, které m</w:t>
      </w:r>
      <w:r>
        <w:rPr>
          <w:rStyle w:val="standardtext"/>
          <w:rFonts w:cs="Calibri"/>
          <w:sz w:val="24"/>
          <w:szCs w:val="24"/>
        </w:rPr>
        <w:t xml:space="preserve">ají dodané </w:t>
      </w:r>
      <w:r w:rsidR="003373C0">
        <w:rPr>
          <w:rStyle w:val="standardtext"/>
          <w:rFonts w:cs="Calibri"/>
          <w:sz w:val="24"/>
          <w:szCs w:val="24"/>
        </w:rPr>
        <w:t>učební pomůcky a materiál</w:t>
      </w:r>
      <w:r w:rsidRPr="00923B5B">
        <w:rPr>
          <w:rStyle w:val="standardtext"/>
          <w:rFonts w:cs="Calibri"/>
          <w:sz w:val="24"/>
          <w:szCs w:val="24"/>
        </w:rPr>
        <w:t xml:space="preserve"> v době je</w:t>
      </w:r>
      <w:r>
        <w:rPr>
          <w:rStyle w:val="standardtext"/>
          <w:rFonts w:cs="Calibri"/>
          <w:sz w:val="24"/>
          <w:szCs w:val="24"/>
        </w:rPr>
        <w:t>jich</w:t>
      </w:r>
      <w:r w:rsidRPr="00923B5B">
        <w:rPr>
          <w:rStyle w:val="standardtext"/>
          <w:rFonts w:cs="Calibri"/>
          <w:sz w:val="24"/>
          <w:szCs w:val="24"/>
        </w:rPr>
        <w:t xml:space="preserve"> předání a dále v rámci poskytnuté záruky v délce </w:t>
      </w:r>
      <w:r>
        <w:rPr>
          <w:rStyle w:val="standardtext"/>
          <w:rFonts w:cs="Calibri"/>
          <w:sz w:val="24"/>
          <w:szCs w:val="24"/>
        </w:rPr>
        <w:t xml:space="preserve">24 </w:t>
      </w:r>
      <w:r w:rsidRPr="00923B5B">
        <w:rPr>
          <w:rStyle w:val="standardtext"/>
          <w:rFonts w:cs="Calibri"/>
          <w:sz w:val="24"/>
          <w:szCs w:val="24"/>
        </w:rPr>
        <w:t xml:space="preserve">měsíců za vady zjištěné po celou dobu záruční lhůty.  </w:t>
      </w:r>
    </w:p>
    <w:p w14:paraId="67F4DFA0" w14:textId="41648856" w:rsidR="00A94C5B" w:rsidRPr="00862BA1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Záruční doba běží počínaje převzetím </w:t>
      </w:r>
      <w:r w:rsidR="008A5021">
        <w:rPr>
          <w:rStyle w:val="standardtext"/>
          <w:rFonts w:cs="Calibri"/>
          <w:sz w:val="24"/>
          <w:szCs w:val="24"/>
        </w:rPr>
        <w:t>učebních pomůcek a materiálu</w:t>
      </w:r>
      <w:r w:rsidRPr="00862BA1">
        <w:rPr>
          <w:rStyle w:val="standardtext"/>
          <w:rFonts w:cs="Calibri"/>
          <w:sz w:val="24"/>
          <w:szCs w:val="24"/>
        </w:rPr>
        <w:t xml:space="preserve"> Kupujícím. Převzetí</w:t>
      </w:r>
      <w:r>
        <w:rPr>
          <w:rStyle w:val="standardtext"/>
          <w:rFonts w:cs="Calibri"/>
          <w:sz w:val="24"/>
          <w:szCs w:val="24"/>
        </w:rPr>
        <w:t xml:space="preserve">m </w:t>
      </w:r>
      <w:r w:rsidR="008A5021">
        <w:rPr>
          <w:rStyle w:val="standardtext"/>
          <w:rFonts w:cs="Calibri"/>
          <w:sz w:val="24"/>
          <w:szCs w:val="24"/>
        </w:rPr>
        <w:t>učebních pomůcek a materiálu</w:t>
      </w:r>
      <w:r w:rsidRPr="00862BA1">
        <w:rPr>
          <w:rStyle w:val="standardtext"/>
          <w:rFonts w:cs="Calibri"/>
          <w:sz w:val="24"/>
          <w:szCs w:val="24"/>
        </w:rPr>
        <w:t xml:space="preserve"> se rozumí kompletní předání </w:t>
      </w:r>
      <w:r>
        <w:rPr>
          <w:rStyle w:val="standardtext"/>
          <w:rFonts w:cs="Calibri"/>
          <w:sz w:val="24"/>
          <w:szCs w:val="24"/>
        </w:rPr>
        <w:t>dle čl. I. odst. 6 této smlouvy</w:t>
      </w:r>
      <w:r w:rsidRPr="00862BA1">
        <w:rPr>
          <w:rStyle w:val="standardtext"/>
          <w:rFonts w:cs="Calibri"/>
          <w:sz w:val="24"/>
          <w:szCs w:val="24"/>
        </w:rPr>
        <w:t xml:space="preserve">.  </w:t>
      </w:r>
    </w:p>
    <w:p w14:paraId="3833E341" w14:textId="0C9A4517" w:rsidR="00A94C5B" w:rsidRPr="000D48AF" w:rsidRDefault="003373C0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Učení pomůcky a materiál</w:t>
      </w:r>
      <w:r w:rsidR="00A94C5B">
        <w:rPr>
          <w:rStyle w:val="standardtext"/>
          <w:rFonts w:asciiTheme="minorHAnsi" w:hAnsiTheme="minorHAnsi" w:cs="Calibri"/>
          <w:sz w:val="24"/>
          <w:szCs w:val="24"/>
        </w:rPr>
        <w:t xml:space="preserve"> jsou </w:t>
      </w:r>
      <w:r w:rsidR="00A94C5B" w:rsidRPr="000D48AF">
        <w:rPr>
          <w:rStyle w:val="standardtext"/>
          <w:rFonts w:asciiTheme="minorHAnsi" w:hAnsiTheme="minorHAnsi" w:cs="Calibri"/>
          <w:sz w:val="24"/>
          <w:szCs w:val="24"/>
        </w:rPr>
        <w:t>vadné, pokud nebud</w:t>
      </w:r>
      <w:r w:rsidR="00A94C5B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="00A94C5B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mít při přebírání a</w:t>
      </w:r>
      <w:r w:rsidR="00E74917">
        <w:rPr>
          <w:rStyle w:val="standardtext"/>
          <w:rFonts w:asciiTheme="minorHAnsi" w:hAnsiTheme="minorHAnsi" w:cs="Calibri"/>
          <w:sz w:val="24"/>
          <w:szCs w:val="24"/>
        </w:rPr>
        <w:t> </w:t>
      </w:r>
      <w:r w:rsidR="00A94C5B" w:rsidRPr="000D48AF">
        <w:rPr>
          <w:rStyle w:val="standardtext"/>
          <w:rFonts w:asciiTheme="minorHAnsi" w:hAnsiTheme="minorHAnsi" w:cs="Calibri"/>
          <w:sz w:val="24"/>
          <w:szCs w:val="24"/>
        </w:rPr>
        <w:t>v rámci poskytnuté záruky:</w:t>
      </w:r>
    </w:p>
    <w:p w14:paraId="39A1FE32" w14:textId="77777777" w:rsidR="00A94C5B" w:rsidRPr="000D48AF" w:rsidRDefault="00A94C5B" w:rsidP="00A94C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lastRenderedPageBreak/>
        <w:t xml:space="preserve">obvyklé vlastnosti odpovídající účelu používání vymezenému v čl. I. , </w:t>
      </w:r>
    </w:p>
    <w:p w14:paraId="16A185E1" w14:textId="77777777" w:rsidR="00A94C5B" w:rsidRPr="000D48AF" w:rsidRDefault="00A94C5B" w:rsidP="00A94C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způsobilé k využívání,</w:t>
      </w:r>
    </w:p>
    <w:p w14:paraId="4D99C7AD" w14:textId="77777777" w:rsidR="00A94C5B" w:rsidRDefault="00A94C5B" w:rsidP="00A94C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prosté právních vad.</w:t>
      </w:r>
    </w:p>
    <w:p w14:paraId="1F8E27DE" w14:textId="77777777" w:rsidR="00A94C5B" w:rsidRPr="00862BA1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Reklamaci zjevných vad uplatní Kupující u Prodávajícího při předání a převzetí na dodacím listu nebo obdobném dokumentu předloženém Prodávajícím při dodávce Kupujícímu. </w:t>
      </w:r>
    </w:p>
    <w:p w14:paraId="2B9C3855" w14:textId="5E1F06A7" w:rsidR="00A94C5B" w:rsidRPr="00862BA1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Reklamaci ostatních vad je Kupující povinen písemně uplatnit u Prodávajícího bez zbytečného odkladu po jejich zjištění, nejpozději do konce záruční lhůty </w:t>
      </w:r>
      <w:r>
        <w:rPr>
          <w:rStyle w:val="standardtext"/>
          <w:rFonts w:cs="Calibri"/>
          <w:sz w:val="24"/>
          <w:szCs w:val="24"/>
        </w:rPr>
        <w:t xml:space="preserve">emailem na adrese: </w:t>
      </w:r>
      <w:r w:rsidR="00353829">
        <w:t>xxxxxxxxxxxxxxxxxxxxxxxxxxx</w:t>
      </w:r>
    </w:p>
    <w:p w14:paraId="2329CFB3" w14:textId="4DA3590F" w:rsidR="00A94C5B" w:rsidRPr="0095794F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Prodávající je povinen zahájit</w:t>
      </w:r>
      <w:r>
        <w:rPr>
          <w:rStyle w:val="standardtext"/>
          <w:rFonts w:cs="Calibri"/>
          <w:sz w:val="24"/>
          <w:szCs w:val="24"/>
        </w:rPr>
        <w:t xml:space="preserve"> odstranění vady nejpozději do </w:t>
      </w:r>
      <w:r w:rsidR="004374C4">
        <w:rPr>
          <w:rStyle w:val="standardtext"/>
          <w:rFonts w:cs="Calibri"/>
          <w:sz w:val="24"/>
          <w:szCs w:val="24"/>
        </w:rPr>
        <w:t>10</w:t>
      </w:r>
      <w:r>
        <w:rPr>
          <w:rStyle w:val="standardtext"/>
          <w:rFonts w:cs="Calibri"/>
          <w:sz w:val="24"/>
          <w:szCs w:val="24"/>
        </w:rPr>
        <w:t xml:space="preserve"> kalendářních</w:t>
      </w:r>
      <w:r w:rsidRPr="00862BA1">
        <w:rPr>
          <w:rStyle w:val="standardtext"/>
          <w:rFonts w:cs="Calibri"/>
          <w:sz w:val="24"/>
          <w:szCs w:val="24"/>
        </w:rPr>
        <w:t xml:space="preserve"> dnů od</w:t>
      </w:r>
      <w:r w:rsidR="003373C0">
        <w:rPr>
          <w:rStyle w:val="standardtext"/>
          <w:rFonts w:cs="Calibri"/>
          <w:sz w:val="24"/>
          <w:szCs w:val="24"/>
        </w:rPr>
        <w:t xml:space="preserve"> </w:t>
      </w:r>
      <w:r w:rsidRPr="00862BA1">
        <w:rPr>
          <w:rStyle w:val="standardtext"/>
          <w:rFonts w:cs="Calibri"/>
          <w:sz w:val="24"/>
          <w:szCs w:val="24"/>
        </w:rPr>
        <w:t>nahlášení vady Kupujícím.</w:t>
      </w:r>
      <w:r w:rsidRPr="0095794F">
        <w:rPr>
          <w:rStyle w:val="standardtext"/>
          <w:rFonts w:cs="Calibri"/>
          <w:sz w:val="24"/>
          <w:szCs w:val="24"/>
        </w:rPr>
        <w:t xml:space="preserve">  </w:t>
      </w:r>
    </w:p>
    <w:p w14:paraId="1611D00F" w14:textId="77777777" w:rsidR="00A94C5B" w:rsidRPr="00862BA1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Za záruční opravy nebude Prodávajícím účtován materiál, práce za odstranění vad, ani cestovní či jiné náhrady. Doba záruky se automaticky prodlužuje o počet dnů uplynulých od ohlášení vad do jejího odstranění.</w:t>
      </w:r>
    </w:p>
    <w:p w14:paraId="4467949C" w14:textId="77777777" w:rsidR="00A94C5B" w:rsidRPr="00862BA1" w:rsidRDefault="00A94C5B" w:rsidP="00A94C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54BCF13F" w14:textId="77777777" w:rsidR="00A94C5B" w:rsidRDefault="00A94C5B" w:rsidP="00A94C5B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color w:val="000000"/>
        </w:rPr>
      </w:pPr>
      <w:r w:rsidRPr="00F7721D">
        <w:rPr>
          <w:rFonts w:asciiTheme="minorHAnsi" w:hAnsiTheme="minorHAnsi"/>
          <w:sz w:val="24"/>
          <w:szCs w:val="24"/>
        </w:rPr>
        <w:t xml:space="preserve"> </w:t>
      </w:r>
    </w:p>
    <w:p w14:paraId="6F7FF026" w14:textId="77777777" w:rsidR="00A94C5B" w:rsidRPr="00B416D7" w:rsidRDefault="00A94C5B" w:rsidP="00A94C5B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1A2CE216" w14:textId="77777777" w:rsidR="00A94C5B" w:rsidRPr="00B416D7" w:rsidRDefault="00A94C5B" w:rsidP="00A94C5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46EA1845" w14:textId="77777777" w:rsidR="00A94C5B" w:rsidRPr="00B416D7" w:rsidRDefault="00A94C5B" w:rsidP="00A94C5B">
      <w:pPr>
        <w:rPr>
          <w:rFonts w:ascii="Calibri" w:hAnsi="Calibri" w:cs="Calibri"/>
        </w:rPr>
      </w:pPr>
    </w:p>
    <w:p w14:paraId="1DB1E456" w14:textId="22E3B72F" w:rsidR="00A94C5B" w:rsidRDefault="00A94C5B" w:rsidP="00A94C5B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>
        <w:rPr>
          <w:rFonts w:cs="Calibri"/>
          <w:sz w:val="24"/>
          <w:szCs w:val="24"/>
        </w:rPr>
        <w:t xml:space="preserve">kompletní dodávky </w:t>
      </w:r>
      <w:r w:rsidR="008A5021">
        <w:rPr>
          <w:rStyle w:val="standardtext"/>
          <w:rFonts w:cs="Calibri"/>
          <w:sz w:val="24"/>
          <w:szCs w:val="24"/>
        </w:rPr>
        <w:t>učebních pomůcek a materiálu</w:t>
      </w:r>
      <w:r>
        <w:rPr>
          <w:rFonts w:cs="Calibri"/>
          <w:sz w:val="24"/>
          <w:szCs w:val="24"/>
        </w:rPr>
        <w:t xml:space="preserve"> </w:t>
      </w:r>
      <w:r w:rsidRPr="00B416D7">
        <w:rPr>
          <w:rFonts w:cs="Calibri"/>
          <w:sz w:val="24"/>
          <w:szCs w:val="24"/>
        </w:rPr>
        <w:t xml:space="preserve">náleží Kupujícímu smluvní pokuta ve výši </w:t>
      </w:r>
      <w:r>
        <w:rPr>
          <w:rFonts w:cs="Calibri"/>
          <w:sz w:val="24"/>
          <w:szCs w:val="24"/>
        </w:rPr>
        <w:t>0,01% z ceny za každý i započatý den prodlení s dodávkou až do</w:t>
      </w:r>
      <w:r w:rsidR="003373C0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řádného splnění závazku. </w:t>
      </w:r>
      <w:r w:rsidRPr="00B416D7">
        <w:rPr>
          <w:rFonts w:cs="Calibri"/>
          <w:sz w:val="24"/>
          <w:szCs w:val="24"/>
        </w:rPr>
        <w:t xml:space="preserve"> </w:t>
      </w:r>
    </w:p>
    <w:p w14:paraId="4C9185D7" w14:textId="77777777" w:rsidR="00A94C5B" w:rsidRPr="00B416D7" w:rsidRDefault="00A94C5B" w:rsidP="00A94C5B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je povinen splnit povinnost, jejíž plnění bylo zajištěno smluvní pokutou, i po jejím zaplacení.</w:t>
      </w:r>
    </w:p>
    <w:p w14:paraId="05C877B4" w14:textId="77777777" w:rsidR="00A94C5B" w:rsidRPr="004C4FFF" w:rsidRDefault="00A94C5B" w:rsidP="00A94C5B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úroku z prodlení ve výši 0,01% z dlužné částky, a to za každý i započatý den prodlení až do zaplacení. </w:t>
      </w:r>
    </w:p>
    <w:p w14:paraId="76A4EBC2" w14:textId="77777777" w:rsidR="00A94C5B" w:rsidRPr="0095794F" w:rsidRDefault="00A94C5B" w:rsidP="00A94C5B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95794F">
        <w:rPr>
          <w:rFonts w:cs="Calibri"/>
          <w:sz w:val="24"/>
          <w:szCs w:val="24"/>
        </w:rPr>
        <w:t>Případným uplatněním smluvních pokut není dotčen nárok smluvních stran na úhradu vzniklých škod přesahujících uhrazené smluvní pokuty.</w:t>
      </w:r>
    </w:p>
    <w:p w14:paraId="2FF57A99" w14:textId="77777777" w:rsidR="00A94C5B" w:rsidRDefault="00A94C5B" w:rsidP="00A94C5B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776D02A4" w14:textId="77777777" w:rsidR="00A94C5B" w:rsidRPr="00942323" w:rsidRDefault="00A94C5B" w:rsidP="00A94C5B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</w:t>
      </w:r>
      <w:r w:rsidRPr="00942323">
        <w:rPr>
          <w:rFonts w:ascii="Calibri" w:hAnsi="Calibri" w:cs="Calibri"/>
          <w:b/>
        </w:rPr>
        <w:t>.</w:t>
      </w:r>
    </w:p>
    <w:p w14:paraId="2C0B3D39" w14:textId="77777777" w:rsidR="00A94C5B" w:rsidRPr="00942323" w:rsidRDefault="00A94C5B" w:rsidP="00A94C5B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4638800F" w14:textId="77777777" w:rsidR="00A94C5B" w:rsidRPr="00942323" w:rsidRDefault="00A94C5B" w:rsidP="00A94C5B">
      <w:pPr>
        <w:jc w:val="center"/>
        <w:rPr>
          <w:rFonts w:ascii="Calibri" w:hAnsi="Calibri" w:cs="Calibri"/>
          <w:b/>
        </w:rPr>
      </w:pPr>
    </w:p>
    <w:p w14:paraId="00959CD0" w14:textId="77777777" w:rsidR="00A94C5B" w:rsidRPr="00942323" w:rsidRDefault="00A94C5B" w:rsidP="0079343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>Odstoupit od smlouvy lze z důvodů stanovených touto smlouv</w:t>
      </w:r>
      <w:r>
        <w:rPr>
          <w:rFonts w:ascii="Calibri" w:hAnsi="Calibri" w:cs="Calibri"/>
        </w:rPr>
        <w:t>o</w:t>
      </w:r>
      <w:r w:rsidRPr="00942323">
        <w:rPr>
          <w:rFonts w:ascii="Calibri" w:hAnsi="Calibri" w:cs="Calibri"/>
        </w:rPr>
        <w:t>u nebo zákonem.</w:t>
      </w:r>
    </w:p>
    <w:p w14:paraId="06AD977B" w14:textId="77777777" w:rsidR="00A94C5B" w:rsidRPr="0080483E" w:rsidRDefault="00A94C5B" w:rsidP="0079343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80483E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4C98FAD6" w14:textId="77777777" w:rsidR="00A94C5B" w:rsidRPr="0080483E" w:rsidRDefault="00A94C5B" w:rsidP="00793439">
      <w:pPr>
        <w:numPr>
          <w:ilvl w:val="1"/>
          <w:numId w:val="16"/>
        </w:numPr>
        <w:spacing w:after="120" w:line="276" w:lineRule="auto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lastRenderedPageBreak/>
        <w:t>na straně Kupujícího nezaplacení ceny pod</w:t>
      </w:r>
      <w:r>
        <w:rPr>
          <w:rFonts w:asciiTheme="minorHAnsi" w:hAnsiTheme="minorHAnsi"/>
        </w:rPr>
        <w:t>le této smlouvy ve lhůtě delší 15</w:t>
      </w:r>
      <w:r w:rsidRPr="0080483E">
        <w:rPr>
          <w:rFonts w:asciiTheme="minorHAnsi" w:hAnsiTheme="minorHAnsi"/>
        </w:rPr>
        <w:t xml:space="preserve"> dní po dni splatnosti příslušné faktury,</w:t>
      </w:r>
    </w:p>
    <w:p w14:paraId="23DBCF14" w14:textId="734819C8" w:rsidR="00A94C5B" w:rsidRPr="00E74917" w:rsidRDefault="00A94C5B" w:rsidP="00793439">
      <w:pPr>
        <w:numPr>
          <w:ilvl w:val="1"/>
          <w:numId w:val="16"/>
        </w:numPr>
        <w:spacing w:after="120" w:line="276" w:lineRule="auto"/>
        <w:ind w:left="714" w:hanging="357"/>
        <w:jc w:val="both"/>
        <w:rPr>
          <w:rFonts w:asciiTheme="minorHAnsi" w:hAnsiTheme="minorHAnsi" w:cstheme="minorHAnsi"/>
          <w:b/>
        </w:rPr>
      </w:pPr>
      <w:r w:rsidRPr="00E74917">
        <w:rPr>
          <w:rFonts w:asciiTheme="minorHAnsi" w:hAnsiTheme="minorHAnsi" w:cstheme="minorHAnsi"/>
        </w:rPr>
        <w:t xml:space="preserve">na straně Prodávajícího, jestliže je Prodávající v prodlení s dodáním </w:t>
      </w:r>
      <w:r w:rsidR="008A5021">
        <w:rPr>
          <w:rStyle w:val="standardtext"/>
          <w:rFonts w:asciiTheme="minorHAnsi" w:hAnsiTheme="minorHAnsi" w:cstheme="minorHAnsi"/>
        </w:rPr>
        <w:t>učebních pomůcek a materiálu</w:t>
      </w:r>
      <w:r w:rsidRPr="00E74917">
        <w:rPr>
          <w:rFonts w:asciiTheme="minorHAnsi" w:hAnsiTheme="minorHAnsi" w:cstheme="minorHAnsi"/>
        </w:rPr>
        <w:t xml:space="preserve"> po dobu více než 15 kalendářních dnů po dni stanoveném jako limitní termín dodávky stanovený touto smlouvou.</w:t>
      </w:r>
    </w:p>
    <w:p w14:paraId="42A400A4" w14:textId="77777777" w:rsidR="00A94C5B" w:rsidRPr="0080483E" w:rsidRDefault="00A94C5B" w:rsidP="00793439">
      <w:pPr>
        <w:pStyle w:val="Odstavecseseznamem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28B96D45" w14:textId="77777777" w:rsidR="00A94C5B" w:rsidRPr="0080483E" w:rsidRDefault="00A94C5B" w:rsidP="00793439">
      <w:pPr>
        <w:pStyle w:val="Odstavecseseznamem"/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6CA1B3CD" w14:textId="77777777" w:rsidR="00A94C5B" w:rsidRPr="0080483E" w:rsidRDefault="00A94C5B" w:rsidP="00793439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Smlouva může být ukončena také písemnou dohodou smluvních stran nebo písemnou výpovědí, kterékoliv ze smluvních stran. Výpovědní lhůta v případě výpovědi činí 1 měsíc, přičemž začíná běžet prvním dnem měsíce následujícího po měsíci, ve kterém byla doručena výpověď druhé smluvní straně.</w:t>
      </w:r>
    </w:p>
    <w:p w14:paraId="127BA11B" w14:textId="77777777" w:rsidR="00A94C5B" w:rsidRPr="00536B69" w:rsidRDefault="00A94C5B" w:rsidP="00A94C5B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2BE0565C" w14:textId="77777777" w:rsidR="00A94C5B" w:rsidRPr="00800932" w:rsidRDefault="00A94C5B" w:rsidP="00A94C5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85DE12F" w14:textId="77777777" w:rsidR="00A94C5B" w:rsidRPr="00800932" w:rsidRDefault="00A94C5B" w:rsidP="00A94C5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2494B925" w14:textId="77777777" w:rsidR="00A94C5B" w:rsidRPr="00800932" w:rsidRDefault="00A94C5B" w:rsidP="00A94C5B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788F7796" w14:textId="77777777" w:rsidR="00A94C5B" w:rsidRDefault="00A94C5B" w:rsidP="00A94C5B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>
        <w:rPr>
          <w:sz w:val="24"/>
          <w:szCs w:val="24"/>
        </w:rPr>
        <w:t xml:space="preserve">slušnými ustanoveními zákona </w:t>
      </w:r>
      <w:r w:rsidRPr="00BF5BBB">
        <w:rPr>
          <w:sz w:val="24"/>
          <w:szCs w:val="24"/>
        </w:rPr>
        <w:t>č. 89/2012 Sb., občanský zákoník.</w:t>
      </w:r>
    </w:p>
    <w:p w14:paraId="32EBA9B5" w14:textId="77777777" w:rsidR="00A94C5B" w:rsidRDefault="00A94C5B" w:rsidP="00A94C5B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15DA541B" w14:textId="77777777" w:rsidR="00A94C5B" w:rsidRPr="00BF5BBB" w:rsidRDefault="00A94C5B" w:rsidP="00A94C5B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 nemůže bez předchozího písemného souhlasu Kupujícího postoupit svá práva a povinnosti plynoucí z této smlouvy třetí osobě.</w:t>
      </w:r>
    </w:p>
    <w:p w14:paraId="73D950FE" w14:textId="77777777" w:rsidR="00A94C5B" w:rsidRDefault="00A94C5B" w:rsidP="00A94C5B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73052186" w14:textId="77777777" w:rsidR="00A94C5B" w:rsidRDefault="00A94C5B" w:rsidP="00A94C5B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 vnitřního informačního systému Zřizovatele). </w:t>
      </w:r>
    </w:p>
    <w:p w14:paraId="26E3F842" w14:textId="77777777" w:rsidR="00A94C5B" w:rsidRPr="002F3963" w:rsidRDefault="00A94C5B" w:rsidP="00A94C5B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12B7C915" w14:textId="227F5999" w:rsidR="00E74917" w:rsidRDefault="00A94C5B" w:rsidP="00A94C5B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lastRenderedPageBreak/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2FA9DA96" w14:textId="77777777" w:rsidR="00A94C5B" w:rsidRDefault="00A94C5B" w:rsidP="00A94C5B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>
        <w:rPr>
          <w:rFonts w:cs="Calibri"/>
          <w:sz w:val="24"/>
          <w:szCs w:val="24"/>
        </w:rPr>
        <w:t>Kupující a jeden</w:t>
      </w:r>
      <w:r w:rsidRPr="0080093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Prodávající.</w:t>
      </w:r>
    </w:p>
    <w:p w14:paraId="7E5B9900" w14:textId="77777777" w:rsidR="008F6BD9" w:rsidRDefault="008F6BD9" w:rsidP="00C87AA5"/>
    <w:p w14:paraId="1B099C19" w14:textId="56293B2A" w:rsidR="00C87AA5" w:rsidRPr="00AF154E" w:rsidRDefault="00A75880" w:rsidP="00A75880">
      <w:pPr>
        <w:rPr>
          <w:rFonts w:ascii="Calibri" w:hAnsi="Calibri" w:cs="Calibri"/>
          <w:b/>
          <w:bCs/>
        </w:rPr>
      </w:pPr>
      <w:r>
        <w:t xml:space="preserve">      </w:t>
      </w:r>
      <w:r w:rsidR="00C87AA5" w:rsidRPr="00AF154E">
        <w:rPr>
          <w:rFonts w:ascii="Calibri" w:hAnsi="Calibri" w:cs="Calibri"/>
        </w:rPr>
        <w:t xml:space="preserve">V Olomouci dne </w:t>
      </w:r>
      <w:r w:rsidR="003373C0">
        <w:rPr>
          <w:rFonts w:ascii="Calibri" w:hAnsi="Calibri" w:cs="Calibri"/>
        </w:rPr>
        <w:t>4. 10. 2023</w:t>
      </w:r>
      <w:r w:rsidR="00C87AA5" w:rsidRPr="00AF154E">
        <w:rPr>
          <w:rFonts w:ascii="Calibri" w:hAnsi="Calibri" w:cs="Calibri"/>
        </w:rPr>
        <w:t xml:space="preserve">                                                </w:t>
      </w:r>
    </w:p>
    <w:p w14:paraId="5AB631BD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1A9F0484" w14:textId="77777777" w:rsidR="00B81AD3" w:rsidRDefault="00B81AD3" w:rsidP="006434AD">
      <w:pPr>
        <w:ind w:hanging="709"/>
        <w:jc w:val="both"/>
        <w:rPr>
          <w:rFonts w:ascii="Calibri" w:hAnsi="Calibri" w:cs="Calibri"/>
          <w:b/>
        </w:rPr>
      </w:pPr>
    </w:p>
    <w:p w14:paraId="617D0229" w14:textId="77777777" w:rsidR="00B81AD3" w:rsidRDefault="00B81AD3" w:rsidP="006434AD">
      <w:pPr>
        <w:ind w:hanging="709"/>
        <w:jc w:val="both"/>
        <w:rPr>
          <w:rFonts w:ascii="Calibri" w:hAnsi="Calibri" w:cs="Calibri"/>
          <w:b/>
        </w:rPr>
      </w:pPr>
    </w:p>
    <w:p w14:paraId="13C8C04E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178628E9" w14:textId="77777777" w:rsidR="00771152" w:rsidRPr="004E29DF" w:rsidRDefault="00771152" w:rsidP="00771152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10DC2B72" w14:textId="33139A20" w:rsidR="00771152" w:rsidRDefault="00771152" w:rsidP="0077115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Pr="004E29DF">
        <w:rPr>
          <w:rFonts w:ascii="Calibri" w:hAnsi="Calibri" w:cs="Calibri"/>
        </w:rPr>
        <w:t xml:space="preserve">                                                              </w:t>
      </w:r>
      <w:r>
        <w:rPr>
          <w:rFonts w:ascii="Calibri" w:hAnsi="Calibri" w:cs="Calibri"/>
        </w:rPr>
        <w:tab/>
        <w:t xml:space="preserve">           </w:t>
      </w:r>
      <w:r>
        <w:rPr>
          <w:rFonts w:ascii="Calibri" w:hAnsi="Calibri" w:cs="Calibri"/>
        </w:rPr>
        <w:tab/>
      </w:r>
      <w:r w:rsidR="00FE2F58">
        <w:rPr>
          <w:rFonts w:ascii="Calibri" w:hAnsi="Calibri" w:cs="Calibri"/>
        </w:rPr>
        <w:t>Vladimír</w:t>
      </w:r>
      <w:r w:rsidR="00EA34C1">
        <w:rPr>
          <w:rFonts w:ascii="Calibri" w:hAnsi="Calibri" w:cs="Calibri"/>
        </w:rPr>
        <w:t xml:space="preserve"> Pelánek</w:t>
      </w:r>
    </w:p>
    <w:p w14:paraId="697B5BC0" w14:textId="228C6477" w:rsidR="00916B23" w:rsidRDefault="00771152" w:rsidP="00771152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ředitel školy</w:t>
      </w:r>
      <w:r w:rsidR="00EA34C1">
        <w:rPr>
          <w:rFonts w:ascii="Calibri" w:hAnsi="Calibri" w:cs="Calibri"/>
        </w:rPr>
        <w:tab/>
      </w:r>
      <w:r w:rsidR="00EA34C1">
        <w:rPr>
          <w:rFonts w:ascii="Calibri" w:hAnsi="Calibri" w:cs="Calibri"/>
        </w:rPr>
        <w:tab/>
      </w:r>
      <w:r w:rsidR="00EA34C1">
        <w:rPr>
          <w:rFonts w:ascii="Calibri" w:hAnsi="Calibri" w:cs="Calibri"/>
        </w:rPr>
        <w:tab/>
      </w:r>
      <w:r w:rsidR="00EA34C1">
        <w:rPr>
          <w:rFonts w:ascii="Calibri" w:hAnsi="Calibri" w:cs="Calibri"/>
        </w:rPr>
        <w:tab/>
      </w:r>
      <w:r w:rsidR="00EA34C1">
        <w:rPr>
          <w:rFonts w:ascii="Calibri" w:hAnsi="Calibri" w:cs="Calibri"/>
        </w:rPr>
        <w:tab/>
      </w:r>
      <w:r w:rsidR="00EA34C1">
        <w:rPr>
          <w:rFonts w:ascii="Calibri" w:hAnsi="Calibri" w:cs="Calibri"/>
        </w:rPr>
        <w:tab/>
      </w:r>
      <w:r w:rsidR="00EA34C1">
        <w:rPr>
          <w:rFonts w:ascii="Calibri" w:hAnsi="Calibri" w:cs="Calibri"/>
        </w:rPr>
        <w:tab/>
        <w:t xml:space="preserve">    jednatel</w:t>
      </w:r>
    </w:p>
    <w:p w14:paraId="46B29610" w14:textId="4C33CAEA" w:rsidR="00866965" w:rsidRDefault="00866965" w:rsidP="00771152">
      <w:pPr>
        <w:ind w:left="540"/>
        <w:jc w:val="both"/>
        <w:rPr>
          <w:rFonts w:ascii="Calibri" w:hAnsi="Calibri" w:cs="Calibri"/>
        </w:rPr>
      </w:pPr>
    </w:p>
    <w:p w14:paraId="79FC4A72" w14:textId="5EC0F6A4" w:rsidR="00866965" w:rsidRDefault="00866965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BC2DBE7" w14:textId="1A793081" w:rsidR="00866965" w:rsidRDefault="005564DB" w:rsidP="00771152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Příloha č. 1</w:t>
      </w:r>
    </w:p>
    <w:p w14:paraId="338F4E05" w14:textId="0F82558E" w:rsidR="005564DB" w:rsidRDefault="00EA34C1" w:rsidP="00771152">
      <w:pPr>
        <w:ind w:left="540"/>
        <w:jc w:val="both"/>
        <w:rPr>
          <w:rFonts w:ascii="Calibri" w:hAnsi="Calibri" w:cs="Calibri"/>
        </w:rPr>
      </w:pPr>
      <w:r w:rsidRPr="00EA34C1">
        <w:rPr>
          <w:rFonts w:ascii="Calibri" w:hAnsi="Calibri" w:cs="Calibri"/>
          <w:noProof/>
        </w:rPr>
        <w:drawing>
          <wp:inline distT="0" distB="0" distL="0" distR="0" wp14:anchorId="62FE6C07" wp14:editId="2EFC189D">
            <wp:extent cx="5759450" cy="8350885"/>
            <wp:effectExtent l="0" t="0" r="0" b="0"/>
            <wp:docPr id="4082433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DC0C" w14:textId="2E6937A7" w:rsidR="005564DB" w:rsidRDefault="005564DB" w:rsidP="00771152">
      <w:pPr>
        <w:ind w:left="540"/>
        <w:jc w:val="both"/>
        <w:rPr>
          <w:rFonts w:ascii="Calibri" w:hAnsi="Calibri" w:cs="Calibri"/>
        </w:rPr>
      </w:pPr>
    </w:p>
    <w:p w14:paraId="2A8F1D41" w14:textId="7EA23A44" w:rsidR="005564DB" w:rsidRDefault="00A5796E" w:rsidP="00771152">
      <w:pPr>
        <w:ind w:left="540"/>
        <w:jc w:val="both"/>
        <w:rPr>
          <w:rFonts w:ascii="Calibri" w:hAnsi="Calibri" w:cs="Calibri"/>
        </w:rPr>
      </w:pPr>
      <w:r w:rsidRPr="00A5796E">
        <w:rPr>
          <w:rFonts w:ascii="Calibri" w:hAnsi="Calibri" w:cs="Calibri"/>
          <w:noProof/>
        </w:rPr>
        <w:drawing>
          <wp:inline distT="0" distB="0" distL="0" distR="0" wp14:anchorId="68D25236" wp14:editId="3DAC1942">
            <wp:extent cx="5759450" cy="8211185"/>
            <wp:effectExtent l="0" t="0" r="0" b="0"/>
            <wp:docPr id="10389905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179C" w14:textId="77777777" w:rsidR="00A5796E" w:rsidRDefault="00A5796E" w:rsidP="00771152">
      <w:pPr>
        <w:ind w:left="540"/>
        <w:jc w:val="both"/>
        <w:rPr>
          <w:rFonts w:ascii="Calibri" w:hAnsi="Calibri" w:cs="Calibri"/>
        </w:rPr>
      </w:pPr>
    </w:p>
    <w:p w14:paraId="4969E43A" w14:textId="0841C8B9" w:rsidR="00A5796E" w:rsidRDefault="00A5796E" w:rsidP="00771152">
      <w:pPr>
        <w:ind w:left="540"/>
        <w:jc w:val="both"/>
        <w:rPr>
          <w:rFonts w:ascii="Calibri" w:hAnsi="Calibri" w:cs="Calibri"/>
        </w:rPr>
      </w:pPr>
      <w:r w:rsidRPr="00A5796E">
        <w:rPr>
          <w:rFonts w:ascii="Calibri" w:hAnsi="Calibri" w:cs="Calibri"/>
          <w:noProof/>
        </w:rPr>
        <w:lastRenderedPageBreak/>
        <w:drawing>
          <wp:inline distT="0" distB="0" distL="0" distR="0" wp14:anchorId="074183B9" wp14:editId="6C141CB9">
            <wp:extent cx="5759450" cy="8473440"/>
            <wp:effectExtent l="0" t="0" r="0" b="3810"/>
            <wp:docPr id="16657777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5032" w14:textId="0D98B7ED" w:rsidR="005564DB" w:rsidRPr="00771152" w:rsidRDefault="005564DB" w:rsidP="00771152">
      <w:pPr>
        <w:ind w:left="540"/>
        <w:jc w:val="both"/>
        <w:rPr>
          <w:rFonts w:ascii="Calibri" w:hAnsi="Calibri" w:cs="Calibri"/>
        </w:rPr>
      </w:pPr>
    </w:p>
    <w:sectPr w:rsidR="005564DB" w:rsidRPr="00771152" w:rsidSect="00D87FB7">
      <w:headerReference w:type="default" r:id="rId10"/>
      <w:footerReference w:type="default" r:id="rId11"/>
      <w:pgSz w:w="11906" w:h="16838"/>
      <w:pgMar w:top="1418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43468" w14:textId="77777777" w:rsidR="000E4BA1" w:rsidRDefault="000E4BA1" w:rsidP="00F21921">
      <w:r>
        <w:separator/>
      </w:r>
    </w:p>
  </w:endnote>
  <w:endnote w:type="continuationSeparator" w:id="0">
    <w:p w14:paraId="3FF94BDC" w14:textId="77777777" w:rsidR="000E4BA1" w:rsidRDefault="000E4BA1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6593044"/>
      <w:docPartObj>
        <w:docPartGallery w:val="Page Numbers (Bottom of Page)"/>
        <w:docPartUnique/>
      </w:docPartObj>
    </w:sdtPr>
    <w:sdtContent>
      <w:p w14:paraId="0D1A9F36" w14:textId="77777777" w:rsidR="00771152" w:rsidRDefault="0077115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1A5">
          <w:rPr>
            <w:noProof/>
          </w:rPr>
          <w:t>4</w:t>
        </w:r>
        <w:r>
          <w:fldChar w:fldCharType="end"/>
        </w:r>
      </w:p>
    </w:sdtContent>
  </w:sdt>
  <w:p w14:paraId="515AA026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ADC73" w14:textId="77777777" w:rsidR="000E4BA1" w:rsidRDefault="000E4BA1" w:rsidP="00F21921">
      <w:r>
        <w:separator/>
      </w:r>
    </w:p>
  </w:footnote>
  <w:footnote w:type="continuationSeparator" w:id="0">
    <w:p w14:paraId="379EEEA3" w14:textId="77777777" w:rsidR="000E4BA1" w:rsidRDefault="000E4BA1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D912" w14:textId="034EFEA1" w:rsidR="00771152" w:rsidRDefault="00D87FB7">
    <w:pPr>
      <w:pStyle w:val="Zhlav"/>
    </w:pPr>
    <w:r>
      <w:rPr>
        <w:noProof/>
      </w:rPr>
      <w:drawing>
        <wp:inline distT="0" distB="0" distL="0" distR="0" wp14:anchorId="088B213C" wp14:editId="75B45229">
          <wp:extent cx="5759450" cy="1042035"/>
          <wp:effectExtent l="0" t="0" r="0" b="5715"/>
          <wp:docPr id="7" name="Obrázek 7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054"/>
    <w:multiLevelType w:val="hybridMultilevel"/>
    <w:tmpl w:val="A816F97E"/>
    <w:lvl w:ilvl="0" w:tplc="EA2AFA4A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35B6FB8"/>
    <w:multiLevelType w:val="hybridMultilevel"/>
    <w:tmpl w:val="4A3673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C447C"/>
    <w:multiLevelType w:val="hybridMultilevel"/>
    <w:tmpl w:val="D82E0C60"/>
    <w:lvl w:ilvl="0" w:tplc="80CA3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AE54D2"/>
    <w:multiLevelType w:val="hybridMultilevel"/>
    <w:tmpl w:val="5B008D96"/>
    <w:lvl w:ilvl="0" w:tplc="30885FB0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3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77DF9"/>
    <w:multiLevelType w:val="hybridMultilevel"/>
    <w:tmpl w:val="166C80B8"/>
    <w:lvl w:ilvl="0" w:tplc="80CA3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9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0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78681101">
    <w:abstractNumId w:val="3"/>
  </w:num>
  <w:num w:numId="2" w16cid:durableId="837382249">
    <w:abstractNumId w:val="17"/>
  </w:num>
  <w:num w:numId="3" w16cid:durableId="1739553846">
    <w:abstractNumId w:val="12"/>
  </w:num>
  <w:num w:numId="4" w16cid:durableId="1582904969">
    <w:abstractNumId w:val="8"/>
  </w:num>
  <w:num w:numId="5" w16cid:durableId="1781415738">
    <w:abstractNumId w:val="21"/>
  </w:num>
  <w:num w:numId="6" w16cid:durableId="82339946">
    <w:abstractNumId w:val="11"/>
  </w:num>
  <w:num w:numId="7" w16cid:durableId="1073426650">
    <w:abstractNumId w:val="18"/>
  </w:num>
  <w:num w:numId="8" w16cid:durableId="649142401">
    <w:abstractNumId w:val="13"/>
  </w:num>
  <w:num w:numId="9" w16cid:durableId="782462798">
    <w:abstractNumId w:val="5"/>
  </w:num>
  <w:num w:numId="10" w16cid:durableId="1258950181">
    <w:abstractNumId w:val="20"/>
  </w:num>
  <w:num w:numId="11" w16cid:durableId="1878272627">
    <w:abstractNumId w:val="9"/>
  </w:num>
  <w:num w:numId="12" w16cid:durableId="487597625">
    <w:abstractNumId w:val="4"/>
  </w:num>
  <w:num w:numId="13" w16cid:durableId="988946410">
    <w:abstractNumId w:val="7"/>
  </w:num>
  <w:num w:numId="14" w16cid:durableId="954367484">
    <w:abstractNumId w:val="2"/>
  </w:num>
  <w:num w:numId="15" w16cid:durableId="1029184907">
    <w:abstractNumId w:val="19"/>
  </w:num>
  <w:num w:numId="16" w16cid:durableId="1170104122">
    <w:abstractNumId w:val="16"/>
  </w:num>
  <w:num w:numId="17" w16cid:durableId="1338384422">
    <w:abstractNumId w:val="15"/>
  </w:num>
  <w:num w:numId="18" w16cid:durableId="535701804">
    <w:abstractNumId w:val="1"/>
  </w:num>
  <w:num w:numId="19" w16cid:durableId="1391339919">
    <w:abstractNumId w:val="10"/>
  </w:num>
  <w:num w:numId="20" w16cid:durableId="99568817">
    <w:abstractNumId w:val="0"/>
  </w:num>
  <w:num w:numId="21" w16cid:durableId="487208956">
    <w:abstractNumId w:val="14"/>
  </w:num>
  <w:num w:numId="22" w16cid:durableId="20603519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14CF"/>
    <w:rsid w:val="00003D5B"/>
    <w:rsid w:val="0000600A"/>
    <w:rsid w:val="00006C48"/>
    <w:rsid w:val="00024CDC"/>
    <w:rsid w:val="00030458"/>
    <w:rsid w:val="000311A5"/>
    <w:rsid w:val="00032096"/>
    <w:rsid w:val="000441A7"/>
    <w:rsid w:val="00061579"/>
    <w:rsid w:val="0006292F"/>
    <w:rsid w:val="000661D7"/>
    <w:rsid w:val="0006693F"/>
    <w:rsid w:val="0007082D"/>
    <w:rsid w:val="00080938"/>
    <w:rsid w:val="00081E46"/>
    <w:rsid w:val="00086B82"/>
    <w:rsid w:val="00087C28"/>
    <w:rsid w:val="00090370"/>
    <w:rsid w:val="000A51CB"/>
    <w:rsid w:val="000A5DC1"/>
    <w:rsid w:val="000A65F2"/>
    <w:rsid w:val="000B67D1"/>
    <w:rsid w:val="000B6BAA"/>
    <w:rsid w:val="000C5A77"/>
    <w:rsid w:val="000D1989"/>
    <w:rsid w:val="000D48AF"/>
    <w:rsid w:val="000E4BA1"/>
    <w:rsid w:val="000E5F1B"/>
    <w:rsid w:val="000E6B03"/>
    <w:rsid w:val="00102FD4"/>
    <w:rsid w:val="00106548"/>
    <w:rsid w:val="001110C3"/>
    <w:rsid w:val="00111E3D"/>
    <w:rsid w:val="00126798"/>
    <w:rsid w:val="00127C96"/>
    <w:rsid w:val="00133491"/>
    <w:rsid w:val="00133A65"/>
    <w:rsid w:val="001368A4"/>
    <w:rsid w:val="0014484D"/>
    <w:rsid w:val="001468D6"/>
    <w:rsid w:val="0015298A"/>
    <w:rsid w:val="00153E3D"/>
    <w:rsid w:val="00165800"/>
    <w:rsid w:val="0016663A"/>
    <w:rsid w:val="001674D6"/>
    <w:rsid w:val="001942D9"/>
    <w:rsid w:val="001948FB"/>
    <w:rsid w:val="001A24E7"/>
    <w:rsid w:val="001A6FBE"/>
    <w:rsid w:val="001B0E0D"/>
    <w:rsid w:val="001B4171"/>
    <w:rsid w:val="001B4FDA"/>
    <w:rsid w:val="001B73E4"/>
    <w:rsid w:val="001C21B6"/>
    <w:rsid w:val="001D447A"/>
    <w:rsid w:val="001E1178"/>
    <w:rsid w:val="001E2DFB"/>
    <w:rsid w:val="001E4DF4"/>
    <w:rsid w:val="001F2678"/>
    <w:rsid w:val="001F6916"/>
    <w:rsid w:val="002008C4"/>
    <w:rsid w:val="002031CE"/>
    <w:rsid w:val="00203C6E"/>
    <w:rsid w:val="002060C2"/>
    <w:rsid w:val="00216136"/>
    <w:rsid w:val="002171AA"/>
    <w:rsid w:val="002227C0"/>
    <w:rsid w:val="002251F8"/>
    <w:rsid w:val="0024005C"/>
    <w:rsid w:val="002536FB"/>
    <w:rsid w:val="002536FC"/>
    <w:rsid w:val="00260343"/>
    <w:rsid w:val="00261DFB"/>
    <w:rsid w:val="0027477B"/>
    <w:rsid w:val="002749A5"/>
    <w:rsid w:val="002871F1"/>
    <w:rsid w:val="002957E0"/>
    <w:rsid w:val="002962BF"/>
    <w:rsid w:val="002A53B7"/>
    <w:rsid w:val="002B1467"/>
    <w:rsid w:val="002B1E8F"/>
    <w:rsid w:val="002B618A"/>
    <w:rsid w:val="002B66B3"/>
    <w:rsid w:val="002B6AD2"/>
    <w:rsid w:val="002C3B7B"/>
    <w:rsid w:val="002C7543"/>
    <w:rsid w:val="002D466F"/>
    <w:rsid w:val="002E2968"/>
    <w:rsid w:val="002E4A29"/>
    <w:rsid w:val="002E5E23"/>
    <w:rsid w:val="002F2D28"/>
    <w:rsid w:val="002F6BCA"/>
    <w:rsid w:val="002F7112"/>
    <w:rsid w:val="00300210"/>
    <w:rsid w:val="00301C5E"/>
    <w:rsid w:val="0030796C"/>
    <w:rsid w:val="00307A9C"/>
    <w:rsid w:val="003112CA"/>
    <w:rsid w:val="00315574"/>
    <w:rsid w:val="00315663"/>
    <w:rsid w:val="00321948"/>
    <w:rsid w:val="0032322D"/>
    <w:rsid w:val="00324E4D"/>
    <w:rsid w:val="00327099"/>
    <w:rsid w:val="0032734F"/>
    <w:rsid w:val="0033537E"/>
    <w:rsid w:val="003373C0"/>
    <w:rsid w:val="003444E2"/>
    <w:rsid w:val="0034594F"/>
    <w:rsid w:val="00353829"/>
    <w:rsid w:val="00355609"/>
    <w:rsid w:val="0036229B"/>
    <w:rsid w:val="00363085"/>
    <w:rsid w:val="0036472E"/>
    <w:rsid w:val="0036763C"/>
    <w:rsid w:val="00367FAE"/>
    <w:rsid w:val="00376974"/>
    <w:rsid w:val="0038107A"/>
    <w:rsid w:val="0038505B"/>
    <w:rsid w:val="00390516"/>
    <w:rsid w:val="003A4179"/>
    <w:rsid w:val="003B321A"/>
    <w:rsid w:val="003B46E8"/>
    <w:rsid w:val="003B5C05"/>
    <w:rsid w:val="003C00AF"/>
    <w:rsid w:val="003C678E"/>
    <w:rsid w:val="003D0263"/>
    <w:rsid w:val="003D2467"/>
    <w:rsid w:val="003D3A40"/>
    <w:rsid w:val="003E158E"/>
    <w:rsid w:val="003E179E"/>
    <w:rsid w:val="003E1EE4"/>
    <w:rsid w:val="003E3F3E"/>
    <w:rsid w:val="0040004F"/>
    <w:rsid w:val="00404C3C"/>
    <w:rsid w:val="00407C89"/>
    <w:rsid w:val="004248B1"/>
    <w:rsid w:val="00435D39"/>
    <w:rsid w:val="004374C4"/>
    <w:rsid w:val="0044066D"/>
    <w:rsid w:val="00444DD5"/>
    <w:rsid w:val="00444E3F"/>
    <w:rsid w:val="00455AE8"/>
    <w:rsid w:val="0046038E"/>
    <w:rsid w:val="0047111C"/>
    <w:rsid w:val="004717D4"/>
    <w:rsid w:val="0047181B"/>
    <w:rsid w:val="0047230F"/>
    <w:rsid w:val="00475E1C"/>
    <w:rsid w:val="00483B96"/>
    <w:rsid w:val="00491169"/>
    <w:rsid w:val="0049435D"/>
    <w:rsid w:val="004A154D"/>
    <w:rsid w:val="004A55D0"/>
    <w:rsid w:val="004A7625"/>
    <w:rsid w:val="004C19ED"/>
    <w:rsid w:val="004C5FBF"/>
    <w:rsid w:val="004D3F09"/>
    <w:rsid w:val="004D44CD"/>
    <w:rsid w:val="004E523A"/>
    <w:rsid w:val="004E75FA"/>
    <w:rsid w:val="004F7742"/>
    <w:rsid w:val="0050472F"/>
    <w:rsid w:val="00507360"/>
    <w:rsid w:val="00511F2C"/>
    <w:rsid w:val="00511FB6"/>
    <w:rsid w:val="00512243"/>
    <w:rsid w:val="005150FD"/>
    <w:rsid w:val="00515BB5"/>
    <w:rsid w:val="00520621"/>
    <w:rsid w:val="005332B1"/>
    <w:rsid w:val="00536B69"/>
    <w:rsid w:val="005464B4"/>
    <w:rsid w:val="0055339A"/>
    <w:rsid w:val="00553872"/>
    <w:rsid w:val="005541B3"/>
    <w:rsid w:val="005564DB"/>
    <w:rsid w:val="00557A50"/>
    <w:rsid w:val="005656C3"/>
    <w:rsid w:val="00567ED0"/>
    <w:rsid w:val="005704F9"/>
    <w:rsid w:val="00571521"/>
    <w:rsid w:val="00575BF9"/>
    <w:rsid w:val="00581417"/>
    <w:rsid w:val="00582800"/>
    <w:rsid w:val="00585203"/>
    <w:rsid w:val="005867AE"/>
    <w:rsid w:val="0058749F"/>
    <w:rsid w:val="00596F0B"/>
    <w:rsid w:val="005A0518"/>
    <w:rsid w:val="005A0D30"/>
    <w:rsid w:val="005A2C3E"/>
    <w:rsid w:val="005A30BE"/>
    <w:rsid w:val="005A41A6"/>
    <w:rsid w:val="005B2921"/>
    <w:rsid w:val="005D3920"/>
    <w:rsid w:val="005E5591"/>
    <w:rsid w:val="005F5F2F"/>
    <w:rsid w:val="0060206C"/>
    <w:rsid w:val="00613A52"/>
    <w:rsid w:val="0061526E"/>
    <w:rsid w:val="00615494"/>
    <w:rsid w:val="0061574E"/>
    <w:rsid w:val="00617C6D"/>
    <w:rsid w:val="006252EB"/>
    <w:rsid w:val="00637792"/>
    <w:rsid w:val="006434AD"/>
    <w:rsid w:val="006545AE"/>
    <w:rsid w:val="00664DBF"/>
    <w:rsid w:val="00674120"/>
    <w:rsid w:val="006807D0"/>
    <w:rsid w:val="00680E56"/>
    <w:rsid w:val="006831D2"/>
    <w:rsid w:val="00683A81"/>
    <w:rsid w:val="006866E9"/>
    <w:rsid w:val="00687E7A"/>
    <w:rsid w:val="006916EF"/>
    <w:rsid w:val="00691F53"/>
    <w:rsid w:val="006935FF"/>
    <w:rsid w:val="00693DE1"/>
    <w:rsid w:val="006A0367"/>
    <w:rsid w:val="006A2E33"/>
    <w:rsid w:val="006B24ED"/>
    <w:rsid w:val="006B44CC"/>
    <w:rsid w:val="006D33A1"/>
    <w:rsid w:val="006D385E"/>
    <w:rsid w:val="006E0569"/>
    <w:rsid w:val="006E1031"/>
    <w:rsid w:val="006F3F3C"/>
    <w:rsid w:val="006F4DF1"/>
    <w:rsid w:val="00700903"/>
    <w:rsid w:val="00702B14"/>
    <w:rsid w:val="0070488A"/>
    <w:rsid w:val="00705865"/>
    <w:rsid w:val="00711D62"/>
    <w:rsid w:val="00722AE0"/>
    <w:rsid w:val="00724346"/>
    <w:rsid w:val="00732EBF"/>
    <w:rsid w:val="00733993"/>
    <w:rsid w:val="007353B5"/>
    <w:rsid w:val="00736E15"/>
    <w:rsid w:val="00745044"/>
    <w:rsid w:val="0075422E"/>
    <w:rsid w:val="007629DD"/>
    <w:rsid w:val="00765E4E"/>
    <w:rsid w:val="00771152"/>
    <w:rsid w:val="00772B37"/>
    <w:rsid w:val="0077488B"/>
    <w:rsid w:val="007855DA"/>
    <w:rsid w:val="00786DAA"/>
    <w:rsid w:val="00793439"/>
    <w:rsid w:val="007A0D8A"/>
    <w:rsid w:val="007A133F"/>
    <w:rsid w:val="007A1600"/>
    <w:rsid w:val="007A2BEC"/>
    <w:rsid w:val="007B60FB"/>
    <w:rsid w:val="007C0A89"/>
    <w:rsid w:val="007C585F"/>
    <w:rsid w:val="007D2344"/>
    <w:rsid w:val="007D4EF3"/>
    <w:rsid w:val="007D5980"/>
    <w:rsid w:val="007D7C45"/>
    <w:rsid w:val="007F3642"/>
    <w:rsid w:val="007F5A26"/>
    <w:rsid w:val="0080483E"/>
    <w:rsid w:val="00811856"/>
    <w:rsid w:val="00816236"/>
    <w:rsid w:val="00817B84"/>
    <w:rsid w:val="00822367"/>
    <w:rsid w:val="0082510A"/>
    <w:rsid w:val="00831810"/>
    <w:rsid w:val="00836F2E"/>
    <w:rsid w:val="00842434"/>
    <w:rsid w:val="0085317F"/>
    <w:rsid w:val="00855F76"/>
    <w:rsid w:val="00857433"/>
    <w:rsid w:val="00865B8F"/>
    <w:rsid w:val="00866965"/>
    <w:rsid w:val="00866F15"/>
    <w:rsid w:val="00881944"/>
    <w:rsid w:val="00896E31"/>
    <w:rsid w:val="008A3A18"/>
    <w:rsid w:val="008A5021"/>
    <w:rsid w:val="008A5CA2"/>
    <w:rsid w:val="008B1C3B"/>
    <w:rsid w:val="008B4B94"/>
    <w:rsid w:val="008B4EC7"/>
    <w:rsid w:val="008B668F"/>
    <w:rsid w:val="008B7524"/>
    <w:rsid w:val="008C67ED"/>
    <w:rsid w:val="008D0975"/>
    <w:rsid w:val="008D6D36"/>
    <w:rsid w:val="008E2452"/>
    <w:rsid w:val="008E2B14"/>
    <w:rsid w:val="008E4392"/>
    <w:rsid w:val="008E559E"/>
    <w:rsid w:val="008E76A6"/>
    <w:rsid w:val="008E7F7A"/>
    <w:rsid w:val="008F197E"/>
    <w:rsid w:val="008F6BD9"/>
    <w:rsid w:val="009035CE"/>
    <w:rsid w:val="00906574"/>
    <w:rsid w:val="00914FF8"/>
    <w:rsid w:val="00916B23"/>
    <w:rsid w:val="00927218"/>
    <w:rsid w:val="00930952"/>
    <w:rsid w:val="00933172"/>
    <w:rsid w:val="00942323"/>
    <w:rsid w:val="0096265B"/>
    <w:rsid w:val="009657F7"/>
    <w:rsid w:val="009724D0"/>
    <w:rsid w:val="00973D07"/>
    <w:rsid w:val="0097496A"/>
    <w:rsid w:val="009824C7"/>
    <w:rsid w:val="0099708C"/>
    <w:rsid w:val="009A4A2F"/>
    <w:rsid w:val="009D05FB"/>
    <w:rsid w:val="009D5027"/>
    <w:rsid w:val="009D5C31"/>
    <w:rsid w:val="009E457D"/>
    <w:rsid w:val="009F7ABD"/>
    <w:rsid w:val="00A0097A"/>
    <w:rsid w:val="00A030DC"/>
    <w:rsid w:val="00A05540"/>
    <w:rsid w:val="00A10285"/>
    <w:rsid w:val="00A13CC5"/>
    <w:rsid w:val="00A21C20"/>
    <w:rsid w:val="00A22F10"/>
    <w:rsid w:val="00A245EA"/>
    <w:rsid w:val="00A37CA4"/>
    <w:rsid w:val="00A40FEE"/>
    <w:rsid w:val="00A43C22"/>
    <w:rsid w:val="00A448AD"/>
    <w:rsid w:val="00A466D5"/>
    <w:rsid w:val="00A50CB3"/>
    <w:rsid w:val="00A514E1"/>
    <w:rsid w:val="00A560E5"/>
    <w:rsid w:val="00A5796E"/>
    <w:rsid w:val="00A640AF"/>
    <w:rsid w:val="00A641A6"/>
    <w:rsid w:val="00A6763D"/>
    <w:rsid w:val="00A679A7"/>
    <w:rsid w:val="00A75880"/>
    <w:rsid w:val="00A77021"/>
    <w:rsid w:val="00A82892"/>
    <w:rsid w:val="00A90175"/>
    <w:rsid w:val="00A94C5B"/>
    <w:rsid w:val="00AA79EC"/>
    <w:rsid w:val="00AA7D12"/>
    <w:rsid w:val="00AB38BB"/>
    <w:rsid w:val="00AC3B15"/>
    <w:rsid w:val="00AD3F9D"/>
    <w:rsid w:val="00AE3B8A"/>
    <w:rsid w:val="00AE5AD0"/>
    <w:rsid w:val="00AF30B8"/>
    <w:rsid w:val="00B04861"/>
    <w:rsid w:val="00B20CB2"/>
    <w:rsid w:val="00B21306"/>
    <w:rsid w:val="00B24525"/>
    <w:rsid w:val="00B306E1"/>
    <w:rsid w:val="00B31860"/>
    <w:rsid w:val="00B416D7"/>
    <w:rsid w:val="00B54584"/>
    <w:rsid w:val="00B609F8"/>
    <w:rsid w:val="00B65786"/>
    <w:rsid w:val="00B75CB0"/>
    <w:rsid w:val="00B7679E"/>
    <w:rsid w:val="00B81AD3"/>
    <w:rsid w:val="00B82489"/>
    <w:rsid w:val="00B84C32"/>
    <w:rsid w:val="00B92330"/>
    <w:rsid w:val="00B93DE1"/>
    <w:rsid w:val="00B969D7"/>
    <w:rsid w:val="00BA0819"/>
    <w:rsid w:val="00BB315E"/>
    <w:rsid w:val="00BB6248"/>
    <w:rsid w:val="00BC050B"/>
    <w:rsid w:val="00BD183F"/>
    <w:rsid w:val="00BD5191"/>
    <w:rsid w:val="00BE2176"/>
    <w:rsid w:val="00BE2792"/>
    <w:rsid w:val="00BE752F"/>
    <w:rsid w:val="00BF0529"/>
    <w:rsid w:val="00BF301C"/>
    <w:rsid w:val="00BF4C09"/>
    <w:rsid w:val="00BF5BBB"/>
    <w:rsid w:val="00C006EE"/>
    <w:rsid w:val="00C00ADE"/>
    <w:rsid w:val="00C0346E"/>
    <w:rsid w:val="00C16168"/>
    <w:rsid w:val="00C16FAF"/>
    <w:rsid w:val="00C20BDD"/>
    <w:rsid w:val="00C336BD"/>
    <w:rsid w:val="00C35788"/>
    <w:rsid w:val="00C3688B"/>
    <w:rsid w:val="00C53F9F"/>
    <w:rsid w:val="00C6599B"/>
    <w:rsid w:val="00C66AC1"/>
    <w:rsid w:val="00C73C55"/>
    <w:rsid w:val="00C82CCD"/>
    <w:rsid w:val="00C87AA5"/>
    <w:rsid w:val="00C9074E"/>
    <w:rsid w:val="00C926FD"/>
    <w:rsid w:val="00CA28AA"/>
    <w:rsid w:val="00CB0CAE"/>
    <w:rsid w:val="00CC08DA"/>
    <w:rsid w:val="00CC7BAD"/>
    <w:rsid w:val="00CD4972"/>
    <w:rsid w:val="00CD4A69"/>
    <w:rsid w:val="00CE2256"/>
    <w:rsid w:val="00CF3209"/>
    <w:rsid w:val="00D0326F"/>
    <w:rsid w:val="00D1081D"/>
    <w:rsid w:val="00D11158"/>
    <w:rsid w:val="00D1709C"/>
    <w:rsid w:val="00D2070A"/>
    <w:rsid w:val="00D20F8F"/>
    <w:rsid w:val="00D23F00"/>
    <w:rsid w:val="00D34D84"/>
    <w:rsid w:val="00D42276"/>
    <w:rsid w:val="00D45B53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5C1"/>
    <w:rsid w:val="00D81AD4"/>
    <w:rsid w:val="00D86F9C"/>
    <w:rsid w:val="00D875F1"/>
    <w:rsid w:val="00D87BC8"/>
    <w:rsid w:val="00D87FB7"/>
    <w:rsid w:val="00D9522F"/>
    <w:rsid w:val="00DC1E4C"/>
    <w:rsid w:val="00DC7F5E"/>
    <w:rsid w:val="00DE0B13"/>
    <w:rsid w:val="00DE6048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43D0"/>
    <w:rsid w:val="00E74917"/>
    <w:rsid w:val="00E756BE"/>
    <w:rsid w:val="00E84265"/>
    <w:rsid w:val="00E87657"/>
    <w:rsid w:val="00E93152"/>
    <w:rsid w:val="00E97A28"/>
    <w:rsid w:val="00EA34C1"/>
    <w:rsid w:val="00EA66D0"/>
    <w:rsid w:val="00EB125D"/>
    <w:rsid w:val="00EB29B2"/>
    <w:rsid w:val="00EB5225"/>
    <w:rsid w:val="00EB5BA1"/>
    <w:rsid w:val="00EC2BCE"/>
    <w:rsid w:val="00EC3C02"/>
    <w:rsid w:val="00ED0519"/>
    <w:rsid w:val="00ED2042"/>
    <w:rsid w:val="00ED412E"/>
    <w:rsid w:val="00EE0068"/>
    <w:rsid w:val="00EE3D22"/>
    <w:rsid w:val="00EE6860"/>
    <w:rsid w:val="00EE7B05"/>
    <w:rsid w:val="00EF44D2"/>
    <w:rsid w:val="00F00210"/>
    <w:rsid w:val="00F03135"/>
    <w:rsid w:val="00F10FE1"/>
    <w:rsid w:val="00F149A8"/>
    <w:rsid w:val="00F150D0"/>
    <w:rsid w:val="00F21921"/>
    <w:rsid w:val="00F21C5F"/>
    <w:rsid w:val="00F50862"/>
    <w:rsid w:val="00F51204"/>
    <w:rsid w:val="00F7350E"/>
    <w:rsid w:val="00F73D2E"/>
    <w:rsid w:val="00F81B14"/>
    <w:rsid w:val="00F85C25"/>
    <w:rsid w:val="00F92725"/>
    <w:rsid w:val="00F92DF7"/>
    <w:rsid w:val="00F94D1E"/>
    <w:rsid w:val="00FA397C"/>
    <w:rsid w:val="00FA59D9"/>
    <w:rsid w:val="00FA7543"/>
    <w:rsid w:val="00FB273F"/>
    <w:rsid w:val="00FC2725"/>
    <w:rsid w:val="00FD0ED4"/>
    <w:rsid w:val="00FD5EF8"/>
    <w:rsid w:val="00FD70DA"/>
    <w:rsid w:val="00FE1B8A"/>
    <w:rsid w:val="00FE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F4DD1"/>
  <w15:docId w15:val="{F38E23AC-839C-4CF7-B153-272CA52A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A75880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70488A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A94C5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93439"/>
    <w:rPr>
      <w:color w:val="605E5C"/>
      <w:shd w:val="clear" w:color="auto" w:fill="E1DFDD"/>
    </w:rPr>
  </w:style>
  <w:style w:type="character" w:customStyle="1" w:styleId="nounderline">
    <w:name w:val="nounderline"/>
    <w:basedOn w:val="Standardnpsmoodstavce"/>
    <w:rsid w:val="00596F0B"/>
  </w:style>
  <w:style w:type="paragraph" w:customStyle="1" w:styleId="Default">
    <w:name w:val="Default"/>
    <w:rsid w:val="006152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2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8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1617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3</cp:revision>
  <cp:lastPrinted>2022-10-20T11:54:00Z</cp:lastPrinted>
  <dcterms:created xsi:type="dcterms:W3CDTF">2023-10-09T09:34:00Z</dcterms:created>
  <dcterms:modified xsi:type="dcterms:W3CDTF">2023-10-09T09:35:00Z</dcterms:modified>
</cp:coreProperties>
</file>