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9"/>
        <w:gridCol w:w="6192"/>
      </w:tblGrid>
      <w:tr>
        <w:trPr>
          <w:trHeight w:val="1010" w:hRule="atLeast"/>
        </w:trPr>
        <w:tc>
          <w:tcPr>
            <w:tcW w:w="4019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94"/>
              <w:rPr>
                <w:rFonts w:ascii="Times New Roman" w:hAnsi="Times New Roman"/>
                <w:sz w:val="30"/>
              </w:rPr>
            </w:pPr>
            <w:r>
              <w:rPr>
                <w:color w:val="181818"/>
                <w:w w:val="110"/>
                <w:sz w:val="20"/>
              </w:rPr>
              <w:t>Dodavatel: </w:t>
            </w:r>
            <w:r>
              <w:rPr>
                <w:color w:val="CDCCD3"/>
                <w:w w:val="110"/>
                <w:sz w:val="20"/>
              </w:rPr>
              <w:t>· </w:t>
            </w:r>
            <w:r>
              <w:rPr>
                <w:b/>
                <w:color w:val="181818"/>
                <w:w w:val="110"/>
                <w:sz w:val="25"/>
              </w:rPr>
              <w:t>55CZ </w:t>
            </w:r>
            <w:r>
              <w:rPr>
                <w:rFonts w:ascii="Times New Roman" w:hAnsi="Times New Roman"/>
                <w:color w:val="181818"/>
                <w:w w:val="110"/>
                <w:sz w:val="30"/>
              </w:rPr>
              <w:t>s.r.o.</w:t>
            </w:r>
          </w:p>
        </w:tc>
        <w:tc>
          <w:tcPr>
            <w:tcW w:w="61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734" w:val="left" w:leader="none"/>
                <w:tab w:pos="5172" w:val="left" w:leader="none"/>
              </w:tabs>
              <w:spacing w:line="240" w:lineRule="exact" w:before="45"/>
              <w:ind w:right="18"/>
              <w:jc w:val="right"/>
              <w:rPr>
                <w:sz w:val="20"/>
              </w:rPr>
            </w:pPr>
            <w:r>
              <w:rPr>
                <w:b/>
                <w:color w:val="181818"/>
                <w:w w:val="105"/>
                <w:sz w:val="25"/>
              </w:rPr>
              <w:t>Nabídka</w:t>
            </w:r>
            <w:r>
              <w:rPr>
                <w:b/>
                <w:color w:val="181818"/>
                <w:spacing w:val="-5"/>
                <w:w w:val="105"/>
                <w:sz w:val="25"/>
              </w:rPr>
              <w:t> </w:t>
            </w:r>
            <w:r>
              <w:rPr>
                <w:b/>
                <w:color w:val="181818"/>
                <w:w w:val="105"/>
                <w:sz w:val="25"/>
              </w:rPr>
              <w:t>vydaná</w:t>
            </w:r>
            <w:r>
              <w:rPr>
                <w:b/>
                <w:color w:val="181818"/>
                <w:spacing w:val="-5"/>
                <w:w w:val="105"/>
                <w:sz w:val="25"/>
              </w:rPr>
              <w:t> </w:t>
            </w:r>
            <w:r>
              <w:rPr>
                <w:b/>
                <w:color w:val="181818"/>
                <w:w w:val="105"/>
                <w:sz w:val="25"/>
              </w:rPr>
              <w:t>č.</w:t>
              <w:tab/>
            </w:r>
            <w:r>
              <w:rPr>
                <w:b/>
                <w:color w:val="181818"/>
                <w:w w:val="105"/>
                <w:position w:val="-1"/>
                <w:sz w:val="26"/>
              </w:rPr>
              <w:t>NV-174/2023</w:t>
              <w:tab/>
            </w:r>
            <w:r>
              <w:rPr>
                <w:color w:val="181818"/>
                <w:spacing w:val="-1"/>
                <w:position w:val="5"/>
                <w:sz w:val="20"/>
              </w:rPr>
              <w:t>Strana</w:t>
            </w:r>
          </w:p>
          <w:p>
            <w:pPr>
              <w:pStyle w:val="TableParagraph"/>
              <w:spacing w:line="284" w:lineRule="exact"/>
              <w:ind w:right="9"/>
              <w:jc w:val="right"/>
              <w:rPr>
                <w:sz w:val="31"/>
              </w:rPr>
            </w:pPr>
            <w:r>
              <w:rPr>
                <w:color w:val="181818"/>
                <w:sz w:val="31"/>
              </w:rPr>
              <w:t>f</w:t>
            </w:r>
            <w:r>
              <w:rPr>
                <w:color w:val="181818"/>
                <w:spacing w:val="56"/>
                <w:sz w:val="31"/>
              </w:rPr>
              <w:t> </w:t>
            </w:r>
            <w:r>
              <w:rPr>
                <w:color w:val="505052"/>
                <w:sz w:val="31"/>
              </w:rPr>
              <w:t>'</w:t>
            </w:r>
          </w:p>
        </w:tc>
      </w:tr>
      <w:tr>
        <w:trPr>
          <w:trHeight w:val="633" w:hRule="atLeast"/>
        </w:trPr>
        <w:tc>
          <w:tcPr>
            <w:tcW w:w="401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5"/>
              <w:rPr>
                <w:b/>
                <w:sz w:val="26"/>
              </w:rPr>
            </w:pPr>
            <w:r>
              <w:rPr>
                <w:b/>
                <w:color w:val="181818"/>
                <w:w w:val="110"/>
                <w:sz w:val="25"/>
              </w:rPr>
              <w:t>55CZ </w:t>
            </w:r>
            <w:r>
              <w:rPr>
                <w:b/>
                <w:color w:val="181818"/>
                <w:w w:val="110"/>
                <w:sz w:val="26"/>
              </w:rPr>
              <w:t>s.r.o.</w:t>
            </w:r>
          </w:p>
        </w:tc>
        <w:tc>
          <w:tcPr>
            <w:tcW w:w="6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104" w:val="left" w:leader="none"/>
              </w:tabs>
              <w:spacing w:before="79"/>
              <w:ind w:left="282"/>
              <w:rPr>
                <w:sz w:val="20"/>
              </w:rPr>
            </w:pPr>
            <w:r>
              <w:rPr>
                <w:b/>
                <w:color w:val="181818"/>
                <w:sz w:val="19"/>
              </w:rPr>
              <w:t>Odběratel:</w:t>
              <w:tab/>
            </w:r>
            <w:r>
              <w:rPr>
                <w:color w:val="181818"/>
                <w:sz w:val="20"/>
              </w:rPr>
              <w:t>Zákaznické číslo:</w:t>
            </w:r>
            <w:r>
              <w:rPr>
                <w:color w:val="181818"/>
                <w:spacing w:val="-3"/>
                <w:sz w:val="20"/>
              </w:rPr>
              <w:t> </w:t>
            </w:r>
            <w:r>
              <w:rPr>
                <w:color w:val="181818"/>
                <w:sz w:val="20"/>
              </w:rPr>
              <w:t>10500</w:t>
            </w:r>
          </w:p>
          <w:p>
            <w:pPr>
              <w:pStyle w:val="TableParagraph"/>
              <w:spacing w:before="110"/>
              <w:ind w:left="1416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Univerzita Karlova, 3. lékařská fakulta</w:t>
            </w:r>
          </w:p>
          <w:p>
            <w:pPr>
              <w:pStyle w:val="TableParagraph"/>
              <w:spacing w:before="42"/>
              <w:ind w:left="1419"/>
              <w:rPr>
                <w:sz w:val="20"/>
              </w:rPr>
            </w:pPr>
            <w:r>
              <w:rPr>
                <w:color w:val="181818"/>
                <w:sz w:val="20"/>
              </w:rPr>
              <w:t>Ruská 2411/87</w:t>
            </w:r>
          </w:p>
          <w:p>
            <w:pPr>
              <w:pStyle w:val="TableParagraph"/>
              <w:tabs>
                <w:tab w:pos="2438" w:val="left" w:leader="none"/>
              </w:tabs>
              <w:spacing w:line="230" w:lineRule="auto" w:before="61"/>
              <w:ind w:left="1595" w:right="2904" w:hanging="178"/>
              <w:rPr>
                <w:sz w:val="20"/>
              </w:rPr>
            </w:pPr>
            <w:r>
              <w:rPr>
                <w:color w:val="2A2A2A"/>
                <w:sz w:val="20"/>
              </w:rPr>
              <w:t>100</w:t>
            </w:r>
            <w:r>
              <w:rPr>
                <w:color w:val="2A2A2A"/>
                <w:spacing w:val="1"/>
                <w:sz w:val="20"/>
              </w:rPr>
              <w:t> </w:t>
            </w:r>
            <w:r>
              <w:rPr>
                <w:color w:val="181818"/>
                <w:sz w:val="20"/>
              </w:rPr>
              <w:t>00</w:t>
              <w:tab/>
              <w:t>Praha </w:t>
            </w:r>
            <w:r>
              <w:rPr>
                <w:color w:val="181818"/>
                <w:spacing w:val="-7"/>
                <w:sz w:val="20"/>
              </w:rPr>
              <w:t>10 </w:t>
            </w:r>
            <w:r>
              <w:rPr>
                <w:color w:val="181818"/>
                <w:sz w:val="20"/>
              </w:rPr>
              <w:t>česká</w:t>
            </w:r>
            <w:r>
              <w:rPr>
                <w:color w:val="181818"/>
                <w:spacing w:val="14"/>
                <w:sz w:val="20"/>
              </w:rPr>
              <w:t> </w:t>
            </w:r>
            <w:r>
              <w:rPr>
                <w:color w:val="181818"/>
                <w:sz w:val="20"/>
              </w:rPr>
              <w:t>republika</w:t>
            </w:r>
          </w:p>
          <w:p>
            <w:pPr>
              <w:pStyle w:val="TableParagraph"/>
              <w:spacing w:line="235" w:lineRule="auto" w:before="112"/>
              <w:ind w:left="1424" w:right="1263" w:hanging="5"/>
              <w:rPr>
                <w:sz w:val="20"/>
              </w:rPr>
            </w:pPr>
            <w:r>
              <w:rPr>
                <w:color w:val="181818"/>
                <w:sz w:val="20"/>
              </w:rPr>
              <w:t>Provozovna; Ruská 2411/87; Praha 1</w:t>
            </w:r>
            <w:r>
              <w:rPr>
                <w:color w:val="181818"/>
                <w:sz w:val="19"/>
              </w:rPr>
              <w:t>O </w:t>
            </w:r>
            <w:r>
              <w:rPr>
                <w:color w:val="181818"/>
                <w:sz w:val="20"/>
              </w:rPr>
              <w:t>Praha 1O Ruská 2411/87</w:t>
            </w:r>
          </w:p>
          <w:p>
            <w:pPr>
              <w:pStyle w:val="TableParagraph"/>
              <w:tabs>
                <w:tab w:pos="3304" w:val="left" w:leader="none"/>
                <w:tab w:pos="4040" w:val="left" w:leader="none"/>
              </w:tabs>
              <w:spacing w:before="50"/>
              <w:ind w:left="176"/>
              <w:rPr>
                <w:sz w:val="20"/>
              </w:rPr>
            </w:pPr>
            <w:r>
              <w:rPr>
                <w:color w:val="181818"/>
                <w:sz w:val="20"/>
              </w:rPr>
              <w:t>IČO</w:t>
            </w:r>
            <w:r>
              <w:rPr>
                <w:color w:val="3F3D42"/>
                <w:sz w:val="20"/>
              </w:rPr>
              <w:t>:</w:t>
            </w:r>
            <w:r>
              <w:rPr>
                <w:color w:val="3F3D42"/>
                <w:spacing w:val="-19"/>
                <w:sz w:val="20"/>
              </w:rPr>
              <w:t> </w:t>
            </w:r>
            <w:r>
              <w:rPr>
                <w:color w:val="181818"/>
                <w:sz w:val="20"/>
              </w:rPr>
              <w:t>00216208</w:t>
              <w:tab/>
            </w:r>
            <w:r>
              <w:rPr>
                <w:color w:val="181818"/>
                <w:spacing w:val="-7"/>
                <w:sz w:val="20"/>
              </w:rPr>
              <w:t>DIČ</w:t>
            </w:r>
            <w:r>
              <w:rPr>
                <w:color w:val="3F3D42"/>
                <w:spacing w:val="-7"/>
                <w:sz w:val="20"/>
              </w:rPr>
              <w:t>:</w:t>
              <w:tab/>
            </w:r>
            <w:r>
              <w:rPr>
                <w:color w:val="181818"/>
                <w:sz w:val="20"/>
              </w:rPr>
              <w:t>CZ00216208</w:t>
            </w:r>
          </w:p>
        </w:tc>
      </w:tr>
      <w:tr>
        <w:trPr>
          <w:trHeight w:val="266" w:hRule="atLeast"/>
        </w:trPr>
        <w:tc>
          <w:tcPr>
            <w:tcW w:w="401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6"/>
              <w:rPr>
                <w:sz w:val="20"/>
              </w:rPr>
            </w:pPr>
            <w:r>
              <w:rPr>
                <w:color w:val="181818"/>
                <w:sz w:val="20"/>
              </w:rPr>
              <w:t>Ječná 41/524</w:t>
            </w:r>
          </w:p>
        </w:tc>
        <w:tc>
          <w:tcPr>
            <w:tcW w:w="619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401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4"/>
              <w:rPr>
                <w:sz w:val="20"/>
              </w:rPr>
            </w:pPr>
            <w:r>
              <w:rPr>
                <w:color w:val="181818"/>
                <w:sz w:val="20"/>
              </w:rPr>
              <w:t>120 00 Praha 2</w:t>
            </w:r>
          </w:p>
        </w:tc>
        <w:tc>
          <w:tcPr>
            <w:tcW w:w="619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401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307"/>
              <w:rPr>
                <w:sz w:val="20"/>
              </w:rPr>
            </w:pPr>
            <w:r>
              <w:rPr>
                <w:color w:val="181818"/>
                <w:sz w:val="20"/>
              </w:rPr>
              <w:t>IČO: 261 60 561</w:t>
            </w:r>
          </w:p>
        </w:tc>
        <w:tc>
          <w:tcPr>
            <w:tcW w:w="619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6" w:hRule="atLeast"/>
        </w:trPr>
        <w:tc>
          <w:tcPr>
            <w:tcW w:w="4019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13"/>
              <w:ind w:left="306"/>
              <w:rPr>
                <w:sz w:val="20"/>
              </w:rPr>
            </w:pPr>
            <w:r>
              <w:rPr>
                <w:color w:val="181818"/>
                <w:sz w:val="20"/>
              </w:rPr>
              <w:t>DIČ: CZ26160561</w:t>
            </w:r>
          </w:p>
          <w:p>
            <w:pPr>
              <w:pStyle w:val="TableParagraph"/>
              <w:spacing w:line="230" w:lineRule="auto" w:before="6"/>
              <w:ind w:left="308" w:firstLine="3"/>
              <w:rPr>
                <w:sz w:val="20"/>
              </w:rPr>
            </w:pPr>
            <w:r>
              <w:rPr>
                <w:color w:val="181818"/>
                <w:sz w:val="20"/>
              </w:rPr>
              <w:t>Společnost zapsána v Obchodním rejstříku vedeném Městským soudem</w:t>
            </w:r>
          </w:p>
          <w:p>
            <w:pPr>
              <w:pStyle w:val="TableParagraph"/>
              <w:spacing w:line="216" w:lineRule="exact"/>
              <w:ind w:left="309"/>
              <w:rPr>
                <w:sz w:val="20"/>
              </w:rPr>
            </w:pPr>
            <w:r>
              <w:rPr>
                <w:color w:val="181818"/>
                <w:sz w:val="20"/>
              </w:rPr>
              <w:t>v Praze, oddíl C, vložka 75665</w:t>
            </w:r>
          </w:p>
        </w:tc>
        <w:tc>
          <w:tcPr>
            <w:tcW w:w="619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" w:hRule="atLeast"/>
        </w:trPr>
        <w:tc>
          <w:tcPr>
            <w:tcW w:w="4019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9" w:hRule="atLeast"/>
        </w:trPr>
        <w:tc>
          <w:tcPr>
            <w:tcW w:w="4019" w:type="dxa"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2" w:type="dxa"/>
            <w:tcBorders>
              <w:top w:val="nil"/>
              <w:left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4044" w:val="left" w:leader="none"/>
              </w:tabs>
              <w:spacing w:before="2"/>
              <w:ind w:left="347"/>
              <w:rPr>
                <w:sz w:val="20"/>
              </w:rPr>
            </w:pPr>
            <w:r>
              <w:rPr>
                <w:color w:val="181818"/>
                <w:w w:val="105"/>
                <w:sz w:val="20"/>
              </w:rPr>
              <w:t>Datum vystavení</w:t>
            </w:r>
            <w:r>
              <w:rPr>
                <w:color w:val="181818"/>
                <w:spacing w:val="10"/>
                <w:w w:val="105"/>
                <w:sz w:val="20"/>
              </w:rPr>
              <w:t> </w:t>
            </w:r>
            <w:r>
              <w:rPr>
                <w:color w:val="181818"/>
                <w:spacing w:val="-10"/>
                <w:w w:val="105"/>
                <w:sz w:val="20"/>
              </w:rPr>
              <w:t>dokladu</w:t>
            </w:r>
            <w:r>
              <w:rPr>
                <w:color w:val="3F3D42"/>
                <w:spacing w:val="-10"/>
                <w:w w:val="105"/>
                <w:sz w:val="20"/>
              </w:rPr>
              <w:t>:</w:t>
            </w:r>
            <w:r>
              <w:rPr>
                <w:color w:val="3F3D42"/>
                <w:spacing w:val="-6"/>
                <w:w w:val="105"/>
                <w:sz w:val="20"/>
              </w:rPr>
              <w:t> </w:t>
            </w:r>
            <w:r>
              <w:rPr>
                <w:color w:val="181818"/>
                <w:spacing w:val="-7"/>
                <w:w w:val="105"/>
                <w:sz w:val="20"/>
              </w:rPr>
              <w:t>11</w:t>
            </w:r>
            <w:r>
              <w:rPr>
                <w:color w:val="3F3D42"/>
                <w:spacing w:val="-7"/>
                <w:w w:val="105"/>
                <w:sz w:val="20"/>
              </w:rPr>
              <w:t>.</w:t>
            </w:r>
            <w:r>
              <w:rPr>
                <w:color w:val="181818"/>
                <w:spacing w:val="-7"/>
                <w:w w:val="105"/>
                <w:sz w:val="20"/>
              </w:rPr>
              <w:t>08</w:t>
            </w:r>
            <w:r>
              <w:rPr>
                <w:color w:val="3F3D42"/>
                <w:spacing w:val="-7"/>
                <w:w w:val="105"/>
                <w:sz w:val="20"/>
              </w:rPr>
              <w:t>.</w:t>
            </w:r>
            <w:r>
              <w:rPr>
                <w:color w:val="181818"/>
                <w:spacing w:val="-7"/>
                <w:w w:val="105"/>
                <w:sz w:val="20"/>
              </w:rPr>
              <w:t>2023</w:t>
              <w:tab/>
            </w:r>
            <w:r>
              <w:rPr>
                <w:color w:val="181818"/>
                <w:w w:val="105"/>
                <w:sz w:val="20"/>
              </w:rPr>
              <w:t>Platí do:</w:t>
            </w:r>
            <w:r>
              <w:rPr>
                <w:color w:val="181818"/>
                <w:spacing w:val="36"/>
                <w:w w:val="105"/>
                <w:sz w:val="20"/>
              </w:rPr>
              <w:t> </w:t>
            </w:r>
            <w:r>
              <w:rPr>
                <w:color w:val="181818"/>
                <w:w w:val="105"/>
                <w:sz w:val="20"/>
              </w:rPr>
              <w:t>10</w:t>
            </w:r>
            <w:r>
              <w:rPr>
                <w:color w:val="3F3D42"/>
                <w:w w:val="105"/>
                <w:sz w:val="20"/>
              </w:rPr>
              <w:t>.</w:t>
            </w:r>
            <w:r>
              <w:rPr>
                <w:color w:val="181818"/>
                <w:w w:val="105"/>
                <w:sz w:val="20"/>
              </w:rPr>
              <w:t>09.202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540" w:bottom="280" w:left="1300" w:right="100"/>
        </w:sect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ind w:left="222"/>
      </w:pPr>
      <w:r>
        <w:rPr>
          <w:color w:val="181818"/>
          <w:w w:val="115"/>
        </w:rPr>
        <w:t>Předmět zdanitelného plněni</w:t>
      </w:r>
    </w:p>
    <w:p>
      <w:pPr>
        <w:spacing w:before="137"/>
        <w:ind w:left="222" w:right="0" w:firstLine="0"/>
        <w:jc w:val="left"/>
        <w:rPr>
          <w:sz w:val="17"/>
        </w:rPr>
      </w:pPr>
      <w:r>
        <w:rPr/>
        <w:br w:type="column"/>
      </w:r>
      <w:r>
        <w:rPr>
          <w:color w:val="181818"/>
          <w:w w:val="95"/>
          <w:sz w:val="15"/>
        </w:rPr>
        <w:t>MnožS v</w:t>
      </w:r>
      <w:r>
        <w:rPr>
          <w:rFonts w:ascii="Times New Roman" w:hAnsi="Times New Roman"/>
          <w:color w:val="181818"/>
          <w:w w:val="95"/>
          <w:position w:val="5"/>
          <w:sz w:val="19"/>
        </w:rPr>
        <w:t>t </w:t>
      </w:r>
      <w:r>
        <w:rPr>
          <w:color w:val="181818"/>
          <w:w w:val="75"/>
          <w:sz w:val="15"/>
        </w:rPr>
        <w:t>í / </w:t>
      </w:r>
      <w:r>
        <w:rPr>
          <w:color w:val="181818"/>
          <w:w w:val="95"/>
          <w:sz w:val="17"/>
        </w:rPr>
        <w:t>j.</w:t>
      </w:r>
    </w:p>
    <w:p>
      <w:pPr>
        <w:pStyle w:val="BodyText"/>
        <w:tabs>
          <w:tab w:pos="1782" w:val="left" w:leader="none"/>
        </w:tabs>
        <w:spacing w:line="220" w:lineRule="auto" w:before="76"/>
        <w:ind w:left="112" w:right="38" w:firstLine="95"/>
      </w:pPr>
      <w:r>
        <w:rPr/>
        <w:br w:type="column"/>
      </w:r>
      <w:r>
        <w:rPr>
          <w:color w:val="181818"/>
          <w:w w:val="110"/>
        </w:rPr>
        <w:t>Cena za </w:t>
      </w:r>
      <w:r>
        <w:rPr>
          <w:color w:val="2A2A2A"/>
          <w:w w:val="110"/>
        </w:rPr>
        <w:t>jedn.  </w:t>
      </w:r>
      <w:r>
        <w:rPr>
          <w:color w:val="181818"/>
          <w:w w:val="110"/>
        </w:rPr>
        <w:t>Cena celkem Sazba v CZK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bez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DPH</w:t>
        <w:tab/>
        <w:t>bez DPH</w:t>
      </w:r>
      <w:r>
        <w:rPr>
          <w:color w:val="181818"/>
          <w:spacing w:val="37"/>
          <w:w w:val="110"/>
        </w:rPr>
        <w:t> </w:t>
      </w:r>
      <w:r>
        <w:rPr>
          <w:color w:val="181818"/>
          <w:w w:val="110"/>
        </w:rPr>
        <w:t>DPH</w:t>
      </w:r>
    </w:p>
    <w:p>
      <w:pPr>
        <w:pStyle w:val="BodyText"/>
        <w:tabs>
          <w:tab w:pos="1092" w:val="left" w:leader="none"/>
          <w:tab w:pos="1633" w:val="left" w:leader="none"/>
        </w:tabs>
        <w:spacing w:line="247" w:lineRule="auto" w:before="65"/>
        <w:ind w:left="448" w:right="168" w:hanging="227"/>
      </w:pPr>
      <w:r>
        <w:rPr/>
        <w:br w:type="column"/>
      </w:r>
      <w:r>
        <w:rPr>
          <w:color w:val="181818"/>
          <w:w w:val="110"/>
        </w:rPr>
        <w:t>Částka</w:t>
        <w:tab/>
        <w:t>Cena celkem DPH</w:t>
        <w:tab/>
        <w:tab/>
        <w:t>s</w:t>
      </w:r>
      <w:r>
        <w:rPr>
          <w:color w:val="181818"/>
          <w:spacing w:val="1"/>
          <w:w w:val="110"/>
        </w:rPr>
        <w:t> </w:t>
      </w:r>
      <w:r>
        <w:rPr>
          <w:color w:val="181818"/>
          <w:spacing w:val="-6"/>
          <w:w w:val="110"/>
        </w:rPr>
        <w:t>DPH</w:t>
      </w:r>
    </w:p>
    <w:p>
      <w:pPr>
        <w:spacing w:after="0" w:line="247" w:lineRule="auto"/>
        <w:sectPr>
          <w:type w:val="continuous"/>
          <w:pgSz w:w="11910" w:h="16840"/>
          <w:pgMar w:top="540" w:bottom="280" w:left="1300" w:right="100"/>
          <w:cols w:num="4" w:equalWidth="0">
            <w:col w:w="2415" w:space="1346"/>
            <w:col w:w="1160" w:space="40"/>
            <w:col w:w="2922" w:space="343"/>
            <w:col w:w="2284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0" w:lineRule="exact"/>
        <w:ind w:left="93"/>
        <w:rPr>
          <w:sz w:val="2"/>
        </w:rPr>
      </w:pPr>
      <w:r>
        <w:rPr>
          <w:sz w:val="2"/>
        </w:rPr>
        <w:pict>
          <v:group style="width:512.5500pt;height:1pt;mso-position-horizontal-relative:char;mso-position-vertical-relative:line" coordorigin="0,0" coordsize="10251,20">
            <v:line style="position:absolute" from="0,10" to="10250,10" stroked="true" strokeweight=".96109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236" w:val="left" w:leader="none"/>
          <w:tab w:pos="5755" w:val="left" w:leader="none"/>
          <w:tab w:pos="6693" w:val="left" w:leader="none"/>
          <w:tab w:pos="8328" w:val="left" w:leader="none"/>
          <w:tab w:pos="9568" w:val="left" w:leader="none"/>
        </w:tabs>
        <w:spacing w:before="17"/>
        <w:ind w:left="174"/>
      </w:pPr>
      <w:r>
        <w:rPr>
          <w:color w:val="181818"/>
          <w:spacing w:val="-3"/>
          <w:w w:val="105"/>
        </w:rPr>
        <w:t>0160</w:t>
      </w:r>
      <w:r>
        <w:rPr>
          <w:color w:val="3F3D42"/>
          <w:spacing w:val="-3"/>
          <w:w w:val="105"/>
        </w:rPr>
        <w:t>76  </w:t>
      </w:r>
      <w:r>
        <w:rPr>
          <w:color w:val="181818"/>
          <w:w w:val="105"/>
        </w:rPr>
        <w:t>Papír </w:t>
      </w:r>
      <w:r>
        <w:rPr>
          <w:color w:val="2A2A2A"/>
          <w:w w:val="105"/>
        </w:rPr>
        <w:t>xerografický  </w:t>
      </w:r>
      <w:r>
        <w:rPr>
          <w:color w:val="181818"/>
          <w:w w:val="105"/>
        </w:rPr>
        <w:t>A4    </w:t>
      </w:r>
      <w:r>
        <w:rPr>
          <w:color w:val="2A2A2A"/>
          <w:w w:val="105"/>
        </w:rPr>
        <w:t>80g </w:t>
      </w:r>
      <w:r>
        <w:rPr>
          <w:color w:val="2A2A2A"/>
          <w:spacing w:val="35"/>
          <w:w w:val="105"/>
        </w:rPr>
        <w:t> </w:t>
      </w:r>
      <w:r>
        <w:rPr>
          <w:color w:val="2A2A2A"/>
          <w:w w:val="105"/>
        </w:rPr>
        <w:t>Maestro</w:t>
      </w:r>
      <w:r>
        <w:rPr>
          <w:color w:val="2A2A2A"/>
          <w:spacing w:val="3"/>
          <w:w w:val="105"/>
        </w:rPr>
        <w:t> </w:t>
      </w:r>
      <w:r>
        <w:rPr>
          <w:color w:val="2A2A2A"/>
          <w:spacing w:val="-5"/>
          <w:w w:val="105"/>
        </w:rPr>
        <w:t>STA</w:t>
      </w:r>
      <w:r>
        <w:rPr>
          <w:color w:val="505052"/>
          <w:spacing w:val="-5"/>
          <w:w w:val="105"/>
        </w:rPr>
        <w:t>N</w:t>
      </w:r>
      <w:r>
        <w:rPr>
          <w:color w:val="2A2A2A"/>
          <w:spacing w:val="-5"/>
          <w:w w:val="105"/>
        </w:rPr>
        <w:t>D</w:t>
        <w:tab/>
      </w:r>
      <w:r>
        <w:rPr>
          <w:color w:val="181818"/>
          <w:w w:val="105"/>
        </w:rPr>
        <w:t>1200ks</w:t>
        <w:tab/>
      </w:r>
      <w:r>
        <w:rPr>
          <w:color w:val="2A2A2A"/>
          <w:w w:val="105"/>
        </w:rPr>
        <w:t>78</w:t>
      </w:r>
      <w:r>
        <w:rPr>
          <w:color w:val="505052"/>
          <w:w w:val="105"/>
        </w:rPr>
        <w:t>,</w:t>
      </w:r>
      <w:r>
        <w:rPr>
          <w:color w:val="2A2A2A"/>
          <w:w w:val="105"/>
        </w:rPr>
        <w:t>900</w:t>
        <w:tab/>
        <w:t>94</w:t>
      </w:r>
      <w:r>
        <w:rPr>
          <w:color w:val="2A2A2A"/>
          <w:spacing w:val="-2"/>
          <w:w w:val="105"/>
        </w:rPr>
        <w:t> </w:t>
      </w:r>
      <w:r>
        <w:rPr>
          <w:color w:val="181818"/>
          <w:w w:val="105"/>
        </w:rPr>
        <w:t>680,00  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21%</w:t>
        <w:tab/>
      </w:r>
      <w:r>
        <w:rPr>
          <w:color w:val="3F3D42"/>
          <w:w w:val="105"/>
        </w:rPr>
        <w:t>19</w:t>
      </w:r>
      <w:r>
        <w:rPr>
          <w:color w:val="3F3D42"/>
          <w:spacing w:val="-4"/>
          <w:w w:val="105"/>
        </w:rPr>
        <w:t> </w:t>
      </w:r>
      <w:r>
        <w:rPr>
          <w:color w:val="2A2A2A"/>
          <w:w w:val="105"/>
        </w:rPr>
        <w:t>882,80</w:t>
        <w:tab/>
      </w:r>
      <w:r>
        <w:rPr>
          <w:color w:val="181818"/>
          <w:w w:val="105"/>
        </w:rPr>
        <w:t>114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562,80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tbl>
      <w:tblPr>
        <w:tblW w:w="0" w:type="auto"/>
        <w:jc w:val="left"/>
        <w:tblInd w:w="17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936"/>
        <w:gridCol w:w="1093"/>
        <w:gridCol w:w="1768"/>
        <w:gridCol w:w="1536"/>
      </w:tblGrid>
      <w:tr>
        <w:trPr>
          <w:trHeight w:val="379" w:hRule="atLeast"/>
        </w:trPr>
        <w:tc>
          <w:tcPr>
            <w:tcW w:w="324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3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3"/>
              <w:ind w:left="2001" w:right="1975"/>
              <w:jc w:val="center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Částky v CZK</w:t>
            </w:r>
          </w:p>
        </w:tc>
      </w:tr>
      <w:tr>
        <w:trPr>
          <w:trHeight w:val="556" w:hRule="atLeast"/>
        </w:trPr>
        <w:tc>
          <w:tcPr>
            <w:tcW w:w="3240" w:type="dxa"/>
            <w:vMerge/>
            <w:tcBorders>
              <w:top w:val="nil"/>
              <w:left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141"/>
              <w:ind w:right="-144"/>
              <w:jc w:val="right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Be</w:t>
            </w:r>
          </w:p>
        </w:tc>
        <w:tc>
          <w:tcPr>
            <w:tcW w:w="10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1"/>
              <w:ind w:left="142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z DPH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1"/>
              <w:ind w:right="481"/>
              <w:jc w:val="right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DPH</w:t>
            </w:r>
          </w:p>
        </w:tc>
        <w:tc>
          <w:tcPr>
            <w:tcW w:w="1536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right="29"/>
              <w:jc w:val="right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Celkem</w:t>
            </w:r>
          </w:p>
        </w:tc>
      </w:tr>
      <w:tr>
        <w:trPr>
          <w:trHeight w:val="479" w:hRule="atLeast"/>
        </w:trPr>
        <w:tc>
          <w:tcPr>
            <w:tcW w:w="3240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2618" w:val="left" w:leader="none"/>
              </w:tabs>
              <w:spacing w:before="107"/>
              <w:ind w:left="111"/>
              <w:rPr>
                <w:sz w:val="20"/>
              </w:rPr>
            </w:pPr>
            <w:r>
              <w:rPr>
                <w:color w:val="181818"/>
                <w:sz w:val="20"/>
              </w:rPr>
              <w:t>základní</w:t>
            </w:r>
            <w:r>
              <w:rPr>
                <w:color w:val="181818"/>
                <w:spacing w:val="15"/>
                <w:sz w:val="20"/>
              </w:rPr>
              <w:t> </w:t>
            </w:r>
            <w:r>
              <w:rPr>
                <w:color w:val="181818"/>
                <w:sz w:val="20"/>
              </w:rPr>
              <w:t>sazba</w:t>
              <w:tab/>
              <w:t>21</w:t>
            </w:r>
            <w:r>
              <w:rPr>
                <w:color w:val="181818"/>
                <w:spacing w:val="2"/>
                <w:sz w:val="20"/>
              </w:rPr>
              <w:t> </w:t>
            </w:r>
            <w:r>
              <w:rPr>
                <w:color w:val="181818"/>
                <w:sz w:val="20"/>
              </w:rPr>
              <w:t>%</w:t>
            </w:r>
          </w:p>
        </w:tc>
        <w:tc>
          <w:tcPr>
            <w:tcW w:w="936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112"/>
              <w:ind w:right="3"/>
              <w:jc w:val="right"/>
              <w:rPr>
                <w:sz w:val="20"/>
              </w:rPr>
            </w:pPr>
            <w:r>
              <w:rPr>
                <w:color w:val="181818"/>
                <w:sz w:val="20"/>
              </w:rPr>
              <w:t>94</w:t>
            </w:r>
          </w:p>
        </w:tc>
        <w:tc>
          <w:tcPr>
            <w:tcW w:w="10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2"/>
              <w:ind w:left="49"/>
              <w:rPr>
                <w:sz w:val="20"/>
              </w:rPr>
            </w:pPr>
            <w:r>
              <w:rPr>
                <w:color w:val="181818"/>
                <w:sz w:val="20"/>
              </w:rPr>
              <w:t>680,00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2"/>
              <w:ind w:right="485"/>
              <w:jc w:val="right"/>
              <w:rPr>
                <w:sz w:val="20"/>
              </w:rPr>
            </w:pPr>
            <w:r>
              <w:rPr>
                <w:color w:val="181818"/>
                <w:sz w:val="20"/>
              </w:rPr>
              <w:t>19 882,80</w:t>
            </w:r>
          </w:p>
        </w:tc>
        <w:tc>
          <w:tcPr>
            <w:tcW w:w="1536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07"/>
              <w:ind w:right="21"/>
              <w:jc w:val="right"/>
              <w:rPr>
                <w:sz w:val="20"/>
              </w:rPr>
            </w:pPr>
            <w:r>
              <w:rPr>
                <w:color w:val="181818"/>
                <w:sz w:val="20"/>
              </w:rPr>
              <w:t>114 562,80</w:t>
            </w:r>
          </w:p>
        </w:tc>
      </w:tr>
      <w:tr>
        <w:trPr>
          <w:trHeight w:val="388" w:hRule="atLeast"/>
        </w:trPr>
        <w:tc>
          <w:tcPr>
            <w:tcW w:w="324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7"/>
              <w:ind w:left="117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Celkem</w:t>
            </w:r>
          </w:p>
        </w:tc>
        <w:tc>
          <w:tcPr>
            <w:tcW w:w="2029" w:type="dxa"/>
            <w:gridSpan w:val="2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77"/>
              <w:ind w:left="943"/>
              <w:rPr>
                <w:sz w:val="15"/>
              </w:rPr>
            </w:pPr>
            <w:r>
              <w:rPr>
                <w:color w:val="181818"/>
                <w:sz w:val="15"/>
              </w:rPr>
              <w:t>94, 680,00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right="479"/>
              <w:jc w:val="right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19 882,80</w:t>
            </w:r>
          </w:p>
        </w:tc>
        <w:tc>
          <w:tcPr>
            <w:tcW w:w="1536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77"/>
              <w:ind w:right="14"/>
              <w:jc w:val="right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114 562,80</w:t>
            </w:r>
          </w:p>
        </w:tc>
      </w:tr>
      <w:tr>
        <w:trPr>
          <w:trHeight w:val="594" w:hRule="atLeast"/>
        </w:trPr>
        <w:tc>
          <w:tcPr>
            <w:tcW w:w="324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3"/>
              <w:ind w:left="116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Zaokrouhlen/</w:t>
            </w:r>
          </w:p>
        </w:tc>
        <w:tc>
          <w:tcPr>
            <w:tcW w:w="5333" w:type="dxa"/>
            <w:gridSpan w:val="4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3"/>
              <w:ind w:right="11"/>
              <w:jc w:val="right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324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4"/>
              <w:ind w:left="118"/>
              <w:rPr>
                <w:b/>
                <w:sz w:val="23"/>
              </w:rPr>
            </w:pPr>
            <w:r>
              <w:rPr>
                <w:b/>
                <w:color w:val="181818"/>
                <w:w w:val="105"/>
                <w:sz w:val="23"/>
              </w:rPr>
              <w:t>Částka k úhradě</w:t>
            </w:r>
          </w:p>
        </w:tc>
        <w:tc>
          <w:tcPr>
            <w:tcW w:w="5333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color w:val="181818"/>
                <w:w w:val="105"/>
                <w:sz w:val="21"/>
              </w:rPr>
              <w:t>114 562,80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pStyle w:val="BodyText"/>
        <w:spacing w:before="95"/>
        <w:ind w:left="1783"/>
      </w:pPr>
      <w:r>
        <w:rPr>
          <w:color w:val="181818"/>
          <w:w w:val="105"/>
        </w:rPr>
        <w:t>Základem pro výpoeet daně je eástka "Bez DPH".</w:t>
      </w:r>
    </w:p>
    <w:p>
      <w:pPr>
        <w:pStyle w:val="BodyText"/>
        <w:spacing w:before="6"/>
      </w:pPr>
    </w:p>
    <w:p>
      <w:pPr>
        <w:pStyle w:val="BodyText"/>
        <w:tabs>
          <w:tab w:pos="1791" w:val="left" w:leader="none"/>
          <w:tab w:pos="5827" w:val="left" w:leader="none"/>
        </w:tabs>
        <w:ind w:left="776"/>
      </w:pPr>
      <w:r>
        <w:rPr>
          <w:color w:val="181818"/>
          <w:spacing w:val="-3"/>
          <w:w w:val="105"/>
        </w:rPr>
        <w:t>Vystavil</w:t>
      </w:r>
      <w:r>
        <w:rPr>
          <w:color w:val="3F3D42"/>
          <w:spacing w:val="-3"/>
          <w:w w:val="105"/>
        </w:rPr>
        <w:t>:</w:t>
        <w:tab/>
      </w:r>
      <w:r>
        <w:rPr>
          <w:color w:val="181818"/>
          <w:w w:val="105"/>
        </w:rPr>
        <w:t>Jitka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Binková</w:t>
        <w:tab/>
        <w:t>Prevzal(a),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dne:</w:t>
      </w:r>
    </w:p>
    <w:p>
      <w:pPr>
        <w:pStyle w:val="Heading1"/>
        <w:spacing w:before="161"/>
        <w:ind w:left="835"/>
      </w:pPr>
      <w:r>
        <w:rPr>
          <w:color w:val="181818"/>
        </w:rPr>
        <w:t>Schválil(a), dne: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4245" w:right="4217" w:firstLine="0"/>
        <w:jc w:val="center"/>
        <w:rPr>
          <w:sz w:val="14"/>
        </w:rPr>
      </w:pPr>
      <w:r>
        <w:rPr/>
        <w:pict>
          <v:shape style="position:absolute;margin-left:72.116135pt;margin-top:9.739274pt;width:512.5500pt;height:.1pt;mso-position-horizontal-relative:page;mso-position-vertical-relative:paragraph;z-index:-251657216;mso-wrap-distance-left:0;mso-wrap-distance-right:0" coordorigin="1442,195" coordsize="10251,0" path="m1442,195l11692,195e" filled="false" stroked="true" strokeweight=".720821pt" strokecolor="#000000">
            <v:path arrowok="t"/>
            <v:stroke dashstyle="solid"/>
            <w10:wrap type="topAndBottom"/>
          </v:shape>
        </w:pict>
      </w:r>
      <w:r>
        <w:rPr>
          <w:color w:val="2A2A2A"/>
          <w:sz w:val="14"/>
        </w:rPr>
        <w:t>Vystaveno v systému ABRAGen</w:t>
      </w:r>
    </w:p>
    <w:p>
      <w:pPr>
        <w:pStyle w:val="Heading1"/>
        <w:tabs>
          <w:tab w:pos="3909" w:val="left" w:leader="none"/>
        </w:tabs>
      </w:pPr>
      <w:r>
        <w:rPr>
          <w:color w:val="2A2A2A"/>
          <w:spacing w:val="-8"/>
        </w:rPr>
        <w:t>Tel</w:t>
      </w:r>
      <w:r>
        <w:rPr>
          <w:color w:val="505052"/>
          <w:spacing w:val="-8"/>
        </w:rPr>
        <w:t>e</w:t>
      </w:r>
      <w:r>
        <w:rPr>
          <w:color w:val="2A2A2A"/>
          <w:spacing w:val="-8"/>
        </w:rPr>
        <w:t>fon</w:t>
      </w:r>
      <w:r>
        <w:rPr>
          <w:color w:val="505052"/>
          <w:spacing w:val="-8"/>
        </w:rPr>
        <w:t>:</w:t>
      </w:r>
      <w:r>
        <w:rPr>
          <w:color w:val="505052"/>
          <w:spacing w:val="-23"/>
        </w:rPr>
        <w:t> </w:t>
      </w:r>
      <w:r>
        <w:rPr>
          <w:color w:val="2A2A2A"/>
        </w:rPr>
        <w:t>245008960</w:t>
        <w:tab/>
      </w:r>
      <w:r>
        <w:rPr>
          <w:color w:val="3F3D42"/>
        </w:rPr>
        <w:t>Fax:</w:t>
      </w:r>
      <w:r>
        <w:rPr>
          <w:color w:val="3F3D42"/>
          <w:spacing w:val="9"/>
        </w:rPr>
        <w:t> </w:t>
      </w:r>
      <w:r>
        <w:rPr>
          <w:color w:val="2A2A2A"/>
        </w:rPr>
        <w:t>245008969</w:t>
      </w:r>
    </w:p>
    <w:sectPr>
      <w:type w:val="continuous"/>
      <w:pgSz w:w="11910" w:h="16840"/>
      <w:pgMar w:top="540" w:bottom="280" w:left="13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ind w:left="334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2023-10-09T08:29:12Z</dcterms:created>
  <dcterms:modified xsi:type="dcterms:W3CDTF">2023-10-09T08:29:12Z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Canon </vt:lpwstr>
  </property>
  <property fmtid="{D5CDD505-2E9C-101B-9397-08002B2CF9AE}" pid="4" name="LastSaved">
    <vt:filetime>2023-10-09T00:00:00Z</vt:filetime>
  </property>
</Properties>
</file>