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09CE77" w14:textId="77777777" w:rsidR="00D22FDA" w:rsidRDefault="000E2F34">
      <w:pPr>
        <w:pStyle w:val="Normln1"/>
        <w:spacing w:after="0" w:line="240" w:lineRule="auto"/>
        <w:jc w:val="center"/>
      </w:pPr>
      <w:r>
        <w:rPr>
          <w:rStyle w:val="Standardnpsmoodstavce1"/>
          <w:rFonts w:cs="Calibri"/>
          <w:b/>
          <w:sz w:val="32"/>
        </w:rPr>
        <w:t>Smlouva o zajištění ubytování a stravování</w:t>
      </w:r>
    </w:p>
    <w:p w14:paraId="60428285" w14:textId="77777777" w:rsidR="00D22FDA" w:rsidRDefault="000E2F34">
      <w:pPr>
        <w:pStyle w:val="Normln1"/>
        <w:spacing w:after="0" w:line="240" w:lineRule="auto"/>
        <w:jc w:val="center"/>
      </w:pPr>
      <w:r>
        <w:rPr>
          <w:rStyle w:val="Standardnpsmoodstavce1"/>
          <w:rFonts w:cs="Calibri"/>
          <w:b/>
          <w:sz w:val="32"/>
        </w:rPr>
        <w:t>v Horském hotelu Žižkova bouda</w:t>
      </w:r>
    </w:p>
    <w:p w14:paraId="7296199B" w14:textId="77777777" w:rsidR="00D22FDA" w:rsidRDefault="00D22FDA">
      <w:pPr>
        <w:pStyle w:val="Odstavecseseznamem1"/>
        <w:spacing w:after="0" w:line="240" w:lineRule="auto"/>
        <w:ind w:left="1440"/>
        <w:jc w:val="both"/>
        <w:rPr>
          <w:rFonts w:cs="Calibri"/>
          <w:b/>
        </w:rPr>
      </w:pPr>
    </w:p>
    <w:p w14:paraId="036141BA" w14:textId="77777777" w:rsidR="00D22FDA" w:rsidRDefault="000E2F34">
      <w:pPr>
        <w:pStyle w:val="Normln1"/>
        <w:spacing w:after="0" w:line="240" w:lineRule="auto"/>
        <w:jc w:val="center"/>
        <w:rPr>
          <w:rFonts w:cs="Calibri"/>
          <w:b/>
        </w:rPr>
      </w:pPr>
      <w:r>
        <w:rPr>
          <w:rFonts w:cs="Calibri"/>
          <w:b/>
        </w:rPr>
        <w:t>I. SMLUVNÍ STRANY</w:t>
      </w:r>
    </w:p>
    <w:p w14:paraId="45233E22" w14:textId="77777777" w:rsidR="00D22FDA" w:rsidRDefault="00D22FDA">
      <w:pPr>
        <w:pStyle w:val="Normln1"/>
        <w:spacing w:after="0" w:line="240" w:lineRule="auto"/>
        <w:jc w:val="both"/>
        <w:rPr>
          <w:rFonts w:cs="Calibri"/>
          <w:b/>
        </w:rPr>
      </w:pPr>
    </w:p>
    <w:p w14:paraId="741375B7" w14:textId="77777777" w:rsidR="00D22FDA" w:rsidRDefault="00D22FDA">
      <w:pPr>
        <w:pStyle w:val="Normln1"/>
        <w:spacing w:after="60" w:line="240" w:lineRule="auto"/>
        <w:jc w:val="both"/>
        <w:rPr>
          <w:rFonts w:cs="Calibri"/>
          <w:b/>
        </w:rPr>
      </w:pPr>
    </w:p>
    <w:p w14:paraId="2997E5BE" w14:textId="77777777" w:rsidR="00D22FDA" w:rsidRDefault="000E2F34">
      <w:pPr>
        <w:pStyle w:val="Normln1"/>
        <w:spacing w:after="60" w:line="240" w:lineRule="auto"/>
        <w:jc w:val="both"/>
        <w:rPr>
          <w:rFonts w:cs="Calibri"/>
          <w:b/>
        </w:rPr>
      </w:pPr>
      <w:r>
        <w:rPr>
          <w:rFonts w:cs="Calibri"/>
          <w:b/>
        </w:rPr>
        <w:t>Technická univerzita v Liberci</w:t>
      </w:r>
    </w:p>
    <w:p w14:paraId="43557208" w14:textId="40497B47" w:rsidR="00D22FDA" w:rsidRPr="00102F79" w:rsidRDefault="000E2F34">
      <w:pPr>
        <w:pStyle w:val="Normln1"/>
        <w:spacing w:after="60" w:line="240" w:lineRule="auto"/>
        <w:jc w:val="both"/>
        <w:rPr>
          <w:rFonts w:cs="Calibri"/>
        </w:rPr>
      </w:pPr>
      <w:r>
        <w:rPr>
          <w:rFonts w:cs="Calibri"/>
          <w:b/>
        </w:rPr>
        <w:t>Zastoupena</w:t>
      </w:r>
      <w:r w:rsidR="00102F79">
        <w:rPr>
          <w:rFonts w:cs="Calibri"/>
          <w:b/>
        </w:rPr>
        <w:t>:</w:t>
      </w:r>
      <w:r>
        <w:rPr>
          <w:rFonts w:cs="Calibri"/>
          <w:b/>
        </w:rPr>
        <w:t xml:space="preserve"> </w:t>
      </w:r>
      <w:r w:rsidRPr="00102F79">
        <w:rPr>
          <w:rFonts w:cs="Calibri"/>
        </w:rPr>
        <w:t>prof. RNDr. Janem Pickem, CSc., děkanem Fakulty přírodovědně-humanitní a pedagogické</w:t>
      </w:r>
    </w:p>
    <w:p w14:paraId="400465BD" w14:textId="77777777" w:rsidR="00D22FDA" w:rsidRDefault="000E2F34">
      <w:pPr>
        <w:pStyle w:val="Normln1"/>
        <w:spacing w:after="60" w:line="240" w:lineRule="auto"/>
        <w:jc w:val="both"/>
      </w:pPr>
      <w:r>
        <w:rPr>
          <w:rStyle w:val="Standardnpsmoodstavce1"/>
          <w:rFonts w:cs="Calibri"/>
          <w:b/>
        </w:rPr>
        <w:t xml:space="preserve">IČ: </w:t>
      </w:r>
      <w:r>
        <w:t>46747885</w:t>
      </w:r>
    </w:p>
    <w:p w14:paraId="03BFCC6B" w14:textId="77777777" w:rsidR="00D22FDA" w:rsidRDefault="000E2F34">
      <w:pPr>
        <w:pStyle w:val="Normln1"/>
        <w:spacing w:after="60" w:line="240" w:lineRule="auto"/>
        <w:jc w:val="both"/>
      </w:pPr>
      <w:r>
        <w:rPr>
          <w:rStyle w:val="Standardnpsmoodstavce1"/>
          <w:b/>
        </w:rPr>
        <w:t xml:space="preserve">DIČ: </w:t>
      </w:r>
      <w:r>
        <w:t>CZ46747885</w:t>
      </w:r>
    </w:p>
    <w:p w14:paraId="7011E6A8" w14:textId="77777777" w:rsidR="00D22FDA" w:rsidRDefault="000E2F34">
      <w:pPr>
        <w:pStyle w:val="Normln1"/>
        <w:spacing w:after="60" w:line="240" w:lineRule="auto"/>
        <w:jc w:val="both"/>
      </w:pPr>
      <w:r>
        <w:rPr>
          <w:rStyle w:val="Standardnpsmoodstavce1"/>
          <w:rFonts w:cs="Calibri"/>
          <w:b/>
        </w:rPr>
        <w:t xml:space="preserve">Sídlo: </w:t>
      </w:r>
      <w:r>
        <w:rPr>
          <w:rStyle w:val="Standardnpsmoodstavce1"/>
          <w:rFonts w:cs="Calibri"/>
        </w:rPr>
        <w:t>Studentská 2</w:t>
      </w:r>
    </w:p>
    <w:p w14:paraId="79CAA74D" w14:textId="77777777" w:rsidR="00D22FDA" w:rsidRDefault="000E2F34">
      <w:pPr>
        <w:pStyle w:val="Normln1"/>
        <w:spacing w:after="60" w:line="240" w:lineRule="auto"/>
        <w:jc w:val="both"/>
        <w:rPr>
          <w:rFonts w:cs="Calibri"/>
        </w:rPr>
      </w:pPr>
      <w:r>
        <w:rPr>
          <w:rFonts w:cs="Calibri"/>
        </w:rPr>
        <w:t xml:space="preserve">           461 17  Liberec 1</w:t>
      </w:r>
    </w:p>
    <w:p w14:paraId="6E8120F1" w14:textId="10493179" w:rsidR="00D22FDA" w:rsidRDefault="000E2F34">
      <w:pPr>
        <w:pStyle w:val="Normln1"/>
        <w:spacing w:after="60" w:line="240" w:lineRule="auto"/>
        <w:jc w:val="both"/>
      </w:pPr>
      <w:r>
        <w:rPr>
          <w:rStyle w:val="Standardnpsmoodstavce1"/>
          <w:rFonts w:cs="Calibri"/>
          <w:b/>
        </w:rPr>
        <w:t>Osoba odpovědná za smluvní vztah:</w:t>
      </w:r>
      <w:r>
        <w:rPr>
          <w:rStyle w:val="Standardnpsmoodstavce1"/>
          <w:rFonts w:cs="Calibri"/>
        </w:rPr>
        <w:t xml:space="preserve"> </w:t>
      </w:r>
      <w:r w:rsidR="008855C3">
        <w:rPr>
          <w:rStyle w:val="Standardnpsmoodstavce1"/>
          <w:rFonts w:cs="Calibri"/>
        </w:rPr>
        <w:t>xxxxxxxxxx</w:t>
      </w:r>
    </w:p>
    <w:p w14:paraId="6AD9B403" w14:textId="77777777" w:rsidR="00D22FDA" w:rsidRDefault="000E2F34">
      <w:pPr>
        <w:pStyle w:val="Normln1"/>
        <w:spacing w:after="60" w:line="240" w:lineRule="auto"/>
        <w:jc w:val="both"/>
      </w:pPr>
      <w:r>
        <w:rPr>
          <w:rStyle w:val="Standardnpsmoodstavce1"/>
          <w:rFonts w:cs="Calibri"/>
        </w:rPr>
        <w:t>dále jen „</w:t>
      </w:r>
      <w:r>
        <w:rPr>
          <w:rStyle w:val="Standardnpsmoodstavce1"/>
          <w:rFonts w:cs="Calibri"/>
          <w:b/>
        </w:rPr>
        <w:t>Objednatel</w:t>
      </w:r>
      <w:r>
        <w:rPr>
          <w:rStyle w:val="Standardnpsmoodstavce1"/>
          <w:rFonts w:cs="Calibri"/>
        </w:rPr>
        <w:t>“ na straně jedné</w:t>
      </w:r>
    </w:p>
    <w:p w14:paraId="3CDBB7AC" w14:textId="77777777" w:rsidR="00D22FDA" w:rsidRDefault="00D22FDA">
      <w:pPr>
        <w:pStyle w:val="Normln1"/>
        <w:spacing w:after="0" w:line="240" w:lineRule="auto"/>
        <w:jc w:val="both"/>
        <w:rPr>
          <w:rFonts w:cs="Calibri"/>
        </w:rPr>
      </w:pPr>
    </w:p>
    <w:p w14:paraId="54222091" w14:textId="77777777" w:rsidR="00D22FDA" w:rsidRDefault="000E2F34">
      <w:pPr>
        <w:pStyle w:val="Normln1"/>
        <w:spacing w:after="0" w:line="240" w:lineRule="auto"/>
        <w:jc w:val="center"/>
        <w:rPr>
          <w:rFonts w:cs="Calibri"/>
        </w:rPr>
      </w:pPr>
      <w:r>
        <w:rPr>
          <w:rFonts w:cs="Calibri"/>
        </w:rPr>
        <w:t>a</w:t>
      </w:r>
    </w:p>
    <w:p w14:paraId="3BF63C64" w14:textId="77777777" w:rsidR="00D22FDA" w:rsidRDefault="000E2F34">
      <w:pPr>
        <w:pStyle w:val="Bezmezer1"/>
        <w:spacing w:after="60"/>
        <w:jc w:val="both"/>
        <w:rPr>
          <w:rFonts w:cs="Calibri"/>
          <w:b/>
        </w:rPr>
      </w:pPr>
      <w:r>
        <w:rPr>
          <w:rFonts w:cs="Calibri"/>
          <w:b/>
        </w:rPr>
        <w:t>Holiday Pro, s.r.o.</w:t>
      </w:r>
    </w:p>
    <w:p w14:paraId="2C588BAE" w14:textId="1333F418" w:rsidR="00102F79" w:rsidRDefault="000E2F34">
      <w:pPr>
        <w:pStyle w:val="Bezmezer1"/>
        <w:spacing w:after="60"/>
        <w:jc w:val="both"/>
        <w:rPr>
          <w:rStyle w:val="Standardnpsmoodstavce1"/>
          <w:rFonts w:cs="Calibri"/>
          <w:b/>
        </w:rPr>
      </w:pPr>
      <w:r>
        <w:rPr>
          <w:rStyle w:val="Standardnpsmoodstavce1"/>
          <w:rFonts w:cs="Calibri"/>
          <w:b/>
        </w:rPr>
        <w:t>IČ</w:t>
      </w:r>
      <w:r w:rsidR="00102F79">
        <w:rPr>
          <w:rStyle w:val="Standardnpsmoodstavce1"/>
          <w:rFonts w:cs="Calibri"/>
          <w:b/>
        </w:rPr>
        <w:t xml:space="preserve">: </w:t>
      </w:r>
      <w:r w:rsidR="00102F79">
        <w:rPr>
          <w:rStyle w:val="Standardnpsmoodstavce1"/>
          <w:rFonts w:cs="Calibri"/>
        </w:rPr>
        <w:t>06286763</w:t>
      </w:r>
    </w:p>
    <w:p w14:paraId="70778A6A" w14:textId="62FBADF8" w:rsidR="00D22FDA" w:rsidRDefault="000E2F34">
      <w:pPr>
        <w:pStyle w:val="Bezmezer1"/>
        <w:spacing w:after="60"/>
        <w:jc w:val="both"/>
      </w:pPr>
      <w:r>
        <w:rPr>
          <w:rStyle w:val="Standardnpsmoodstavce1"/>
          <w:rFonts w:cs="Calibri"/>
          <w:b/>
        </w:rPr>
        <w:t>DIČ</w:t>
      </w:r>
      <w:r w:rsidR="00102F79">
        <w:rPr>
          <w:rStyle w:val="Standardnpsmoodstavce1"/>
          <w:rFonts w:cs="Calibri"/>
          <w:b/>
        </w:rPr>
        <w:t>:</w:t>
      </w:r>
      <w:r>
        <w:rPr>
          <w:rStyle w:val="Standardnpsmoodstavce1"/>
          <w:rFonts w:cs="Calibri"/>
        </w:rPr>
        <w:t xml:space="preserve"> </w:t>
      </w:r>
    </w:p>
    <w:p w14:paraId="3505E64A" w14:textId="6B6F32D1" w:rsidR="00D22FDA" w:rsidRDefault="000E2F34">
      <w:pPr>
        <w:pStyle w:val="Bezmezer1"/>
        <w:spacing w:after="60"/>
        <w:jc w:val="both"/>
      </w:pPr>
      <w:r>
        <w:rPr>
          <w:rStyle w:val="Standardnpsmoodstavce1"/>
          <w:rFonts w:cs="Calibri"/>
          <w:b/>
        </w:rPr>
        <w:t>Sídlo:</w:t>
      </w:r>
      <w:r w:rsidR="00C65255">
        <w:rPr>
          <w:rStyle w:val="Standardnpsmoodstavce1"/>
          <w:rFonts w:cs="Calibri"/>
        </w:rPr>
        <w:t xml:space="preserve"> Donatellova 2003/6</w:t>
      </w:r>
      <w:r>
        <w:rPr>
          <w:rStyle w:val="Standardnpsmoodstavce1"/>
          <w:rFonts w:cs="Calibri"/>
        </w:rPr>
        <w:t>, Strašnice, 100 00 Praha 10</w:t>
      </w:r>
    </w:p>
    <w:p w14:paraId="3E60805F" w14:textId="6C4DFA14" w:rsidR="00D22FDA" w:rsidRDefault="000E2F34">
      <w:pPr>
        <w:pStyle w:val="Standard"/>
      </w:pPr>
      <w:r>
        <w:rPr>
          <w:rStyle w:val="Standardnpsmoodstavce1"/>
          <w:rFonts w:ascii="Calibri" w:hAnsi="Calibri" w:cs="Calibri"/>
          <w:b/>
          <w:sz w:val="22"/>
          <w:szCs w:val="22"/>
        </w:rPr>
        <w:t>Bankovní spojení</w:t>
      </w:r>
      <w:r>
        <w:rPr>
          <w:rStyle w:val="Standardnpsmoodstavce1"/>
          <w:rFonts w:ascii="Calibri" w:hAnsi="Calibri" w:cs="Calibri"/>
          <w:sz w:val="22"/>
          <w:szCs w:val="22"/>
        </w:rPr>
        <w:t xml:space="preserve">: </w:t>
      </w:r>
    </w:p>
    <w:p w14:paraId="17298E09" w14:textId="067FBC31" w:rsidR="00D22FDA" w:rsidRDefault="000E2F34">
      <w:pPr>
        <w:pStyle w:val="Standard"/>
        <w:rPr>
          <w:rFonts w:ascii="Calibri" w:hAnsi="Calibri" w:cs="Calibri"/>
          <w:sz w:val="22"/>
          <w:szCs w:val="22"/>
        </w:rPr>
      </w:pPr>
      <w:r>
        <w:rPr>
          <w:rFonts w:ascii="Calibri" w:hAnsi="Calibri" w:cs="Calibri"/>
          <w:sz w:val="22"/>
          <w:szCs w:val="22"/>
        </w:rPr>
        <w:t xml:space="preserve">                                 Číslo účtu: </w:t>
      </w:r>
    </w:p>
    <w:p w14:paraId="303ABAB9" w14:textId="18430305" w:rsidR="00D22FDA" w:rsidRDefault="000E2F34">
      <w:pPr>
        <w:pStyle w:val="Bezmezer1"/>
        <w:spacing w:after="60"/>
        <w:jc w:val="both"/>
      </w:pPr>
      <w:r>
        <w:rPr>
          <w:rStyle w:val="Standardnpsmoodstavce1"/>
          <w:rFonts w:cs="Calibri"/>
          <w:b/>
        </w:rPr>
        <w:t>Tel./fax:</w:t>
      </w:r>
      <w:r>
        <w:rPr>
          <w:rStyle w:val="Standardnpsmoodstavce1"/>
          <w:rFonts w:cs="Calibri"/>
        </w:rPr>
        <w:t xml:space="preserve">, </w:t>
      </w:r>
      <w:r>
        <w:rPr>
          <w:rStyle w:val="Standardnpsmoodstavce1"/>
          <w:rFonts w:cs="Calibri"/>
        </w:rPr>
        <w:tab/>
        <w:t xml:space="preserve">e-mail: </w:t>
      </w:r>
      <w:bookmarkStart w:id="0" w:name="_GoBack"/>
      <w:bookmarkEnd w:id="0"/>
    </w:p>
    <w:p w14:paraId="581A21AC" w14:textId="64BD4239" w:rsidR="00D22FDA" w:rsidRDefault="000E2F34">
      <w:pPr>
        <w:pStyle w:val="Bezmezer1"/>
        <w:spacing w:after="60"/>
        <w:jc w:val="both"/>
      </w:pPr>
      <w:r>
        <w:rPr>
          <w:rStyle w:val="Standardnpsmoodstavce1"/>
          <w:rFonts w:cs="Calibri"/>
          <w:b/>
        </w:rPr>
        <w:t>zastoupena:</w:t>
      </w:r>
      <w:r w:rsidR="00E72FE1">
        <w:rPr>
          <w:rStyle w:val="Standardnpsmoodstavce1"/>
          <w:rFonts w:cs="Calibri"/>
        </w:rPr>
        <w:t xml:space="preserve"> I</w:t>
      </w:r>
      <w:r>
        <w:rPr>
          <w:rStyle w:val="Standardnpsmoodstavce1"/>
          <w:rFonts w:cs="Calibri"/>
        </w:rPr>
        <w:t>ng. Petrem Koutem, jednatelem</w:t>
      </w:r>
    </w:p>
    <w:p w14:paraId="7D8AB4D9" w14:textId="77777777" w:rsidR="00D22FDA" w:rsidRDefault="000E2F34">
      <w:pPr>
        <w:pStyle w:val="Bezmezer1"/>
        <w:spacing w:after="60"/>
        <w:jc w:val="both"/>
      </w:pPr>
      <w:r>
        <w:rPr>
          <w:rStyle w:val="Standardnpsmoodstavce1"/>
          <w:rFonts w:cs="Calibri"/>
        </w:rPr>
        <w:t>dále jak „</w:t>
      </w:r>
      <w:r>
        <w:rPr>
          <w:rStyle w:val="Standardnpsmoodstavce1"/>
          <w:rFonts w:cs="Calibri"/>
          <w:b/>
        </w:rPr>
        <w:t>Dodavatel</w:t>
      </w:r>
      <w:r>
        <w:rPr>
          <w:rStyle w:val="Standardnpsmoodstavce1"/>
          <w:rFonts w:cs="Calibri"/>
        </w:rPr>
        <w:t>“ na straně druhé</w:t>
      </w:r>
    </w:p>
    <w:p w14:paraId="4D48E237" w14:textId="77777777" w:rsidR="00D22FDA" w:rsidRDefault="00D22FDA">
      <w:pPr>
        <w:pStyle w:val="Normln1"/>
        <w:spacing w:after="0" w:line="240" w:lineRule="auto"/>
        <w:jc w:val="center"/>
        <w:rPr>
          <w:rFonts w:cs="Calibri"/>
        </w:rPr>
      </w:pPr>
    </w:p>
    <w:p w14:paraId="001B3BB7" w14:textId="77777777" w:rsidR="00D22FDA" w:rsidRDefault="00D22FDA">
      <w:pPr>
        <w:pStyle w:val="Normln1"/>
        <w:spacing w:after="0" w:line="240" w:lineRule="auto"/>
        <w:jc w:val="both"/>
        <w:rPr>
          <w:rFonts w:cs="Calibri"/>
        </w:rPr>
      </w:pPr>
    </w:p>
    <w:p w14:paraId="2FCE85E4" w14:textId="77777777" w:rsidR="00D22FDA" w:rsidRDefault="000E2F34">
      <w:pPr>
        <w:pStyle w:val="Normln1"/>
        <w:spacing w:after="0" w:line="240" w:lineRule="auto"/>
        <w:jc w:val="both"/>
      </w:pPr>
      <w:r>
        <w:rPr>
          <w:rStyle w:val="Standardnpsmoodstavce1"/>
          <w:rFonts w:cs="Calibri"/>
        </w:rPr>
        <w:t>uzavírají níže uvedeného dne, měsíce a roku tuto smlouvu o zajištění ubytování a stravování (dále jen „</w:t>
      </w:r>
      <w:r>
        <w:rPr>
          <w:rStyle w:val="Standardnpsmoodstavce1"/>
          <w:rFonts w:cs="Calibri"/>
          <w:b/>
        </w:rPr>
        <w:t>Smlouva</w:t>
      </w:r>
      <w:r>
        <w:rPr>
          <w:rStyle w:val="Standardnpsmoodstavce1"/>
          <w:rFonts w:cs="Calibri"/>
        </w:rPr>
        <w:t>“)</w:t>
      </w:r>
    </w:p>
    <w:p w14:paraId="20F34E54" w14:textId="77777777" w:rsidR="00D22FDA" w:rsidRDefault="00D22FDA">
      <w:pPr>
        <w:pStyle w:val="Normln1"/>
        <w:spacing w:after="0" w:line="240" w:lineRule="auto"/>
        <w:jc w:val="both"/>
        <w:rPr>
          <w:rFonts w:cs="Calibri"/>
        </w:rPr>
      </w:pPr>
    </w:p>
    <w:p w14:paraId="3110ADDB" w14:textId="77777777" w:rsidR="00D22FDA" w:rsidRDefault="00D22FDA">
      <w:pPr>
        <w:pStyle w:val="Normln1"/>
        <w:spacing w:after="0" w:line="240" w:lineRule="auto"/>
        <w:jc w:val="both"/>
        <w:rPr>
          <w:rFonts w:cs="Calibri"/>
        </w:rPr>
      </w:pPr>
    </w:p>
    <w:p w14:paraId="67EA6D05" w14:textId="77777777" w:rsidR="00D22FDA" w:rsidRDefault="000E2F34">
      <w:pPr>
        <w:pStyle w:val="Normln1"/>
        <w:spacing w:after="0" w:line="240" w:lineRule="auto"/>
        <w:jc w:val="center"/>
        <w:rPr>
          <w:rFonts w:cs="Calibri"/>
          <w:b/>
        </w:rPr>
      </w:pPr>
      <w:r>
        <w:rPr>
          <w:rFonts w:cs="Calibri"/>
          <w:b/>
        </w:rPr>
        <w:t>II. PŘEDMĚT SMLOUVY</w:t>
      </w:r>
    </w:p>
    <w:p w14:paraId="27653714" w14:textId="77777777" w:rsidR="00D22FDA" w:rsidRDefault="00D22FDA">
      <w:pPr>
        <w:pStyle w:val="Normln1"/>
        <w:spacing w:after="0" w:line="240" w:lineRule="auto"/>
        <w:jc w:val="both"/>
        <w:rPr>
          <w:rFonts w:cs="Calibri"/>
        </w:rPr>
      </w:pPr>
    </w:p>
    <w:p w14:paraId="70FEC112" w14:textId="77777777" w:rsidR="00D22FDA" w:rsidRDefault="000E2F34">
      <w:pPr>
        <w:pStyle w:val="Odstavecseseznamem1"/>
        <w:numPr>
          <w:ilvl w:val="0"/>
          <w:numId w:val="2"/>
        </w:numPr>
        <w:spacing w:after="0" w:line="240" w:lineRule="auto"/>
        <w:jc w:val="both"/>
      </w:pPr>
      <w:r>
        <w:rPr>
          <w:rStyle w:val="Standardnpsmoodstavce1"/>
          <w:rFonts w:cs="Calibri"/>
        </w:rPr>
        <w:t xml:space="preserve">Objednavatel touto Smlouvou závazně objednává a Dodavatel se touto smlouvou zavazuje Objednateli poskytnout </w:t>
      </w:r>
      <w:r>
        <w:rPr>
          <w:rStyle w:val="Standardnpsmoodstavce1"/>
          <w:rFonts w:cs="Calibri"/>
          <w:b/>
        </w:rPr>
        <w:t>ubytování a stravování</w:t>
      </w:r>
      <w:r>
        <w:rPr>
          <w:rStyle w:val="Standardnpsmoodstavce1"/>
          <w:rFonts w:cs="Calibri"/>
        </w:rPr>
        <w:t xml:space="preserve"> v objektu Horský hotel Žižkova bouda, Na Muldě 22, 542 21 Pec pod Sněžkou, a to za podmínek stanovených dále v této Smlouvě. Objednatel se zavazuje uhradit Dodavateli za tyto služby cenu uvedenou v článku III. této smlouvy.</w:t>
      </w:r>
    </w:p>
    <w:p w14:paraId="7841C253" w14:textId="77777777" w:rsidR="00D22FDA" w:rsidRDefault="00D22FDA">
      <w:pPr>
        <w:pStyle w:val="Normln1"/>
        <w:spacing w:after="0" w:line="240" w:lineRule="auto"/>
        <w:jc w:val="both"/>
        <w:rPr>
          <w:rFonts w:cs="Calibri"/>
          <w:b/>
        </w:rPr>
      </w:pPr>
    </w:p>
    <w:p w14:paraId="0DC8F4D9" w14:textId="77777777" w:rsidR="00D22FDA" w:rsidRDefault="00D22FDA">
      <w:pPr>
        <w:pStyle w:val="Normln1"/>
        <w:spacing w:after="0" w:line="240" w:lineRule="auto"/>
        <w:jc w:val="both"/>
        <w:rPr>
          <w:rFonts w:cs="Calibri"/>
          <w:b/>
        </w:rPr>
      </w:pPr>
    </w:p>
    <w:p w14:paraId="7165E4B2" w14:textId="77777777" w:rsidR="00D22FDA" w:rsidRDefault="00D22FDA">
      <w:pPr>
        <w:pStyle w:val="Normln1"/>
        <w:spacing w:after="0" w:line="240" w:lineRule="auto"/>
        <w:jc w:val="both"/>
        <w:rPr>
          <w:rFonts w:cs="Calibri"/>
          <w:b/>
        </w:rPr>
      </w:pPr>
    </w:p>
    <w:p w14:paraId="6D0385E2" w14:textId="77777777" w:rsidR="00D22FDA" w:rsidRDefault="000E2F34">
      <w:pPr>
        <w:pStyle w:val="Normln1"/>
        <w:spacing w:after="0" w:line="240" w:lineRule="auto"/>
        <w:jc w:val="center"/>
        <w:rPr>
          <w:rFonts w:cs="Calibri"/>
          <w:b/>
        </w:rPr>
      </w:pPr>
      <w:r>
        <w:rPr>
          <w:rFonts w:cs="Calibri"/>
          <w:b/>
        </w:rPr>
        <w:t>III. UBYTOVÁNÍ A STRAVOVÁNÍ</w:t>
      </w:r>
    </w:p>
    <w:p w14:paraId="3B342DCE" w14:textId="77777777" w:rsidR="00D22FDA" w:rsidRDefault="00D22FDA">
      <w:pPr>
        <w:pStyle w:val="Normln1"/>
        <w:spacing w:after="0" w:line="240" w:lineRule="auto"/>
        <w:jc w:val="both"/>
        <w:rPr>
          <w:rFonts w:cs="Calibri"/>
        </w:rPr>
      </w:pPr>
    </w:p>
    <w:p w14:paraId="5BCE17AB" w14:textId="77777777" w:rsidR="00D22FDA" w:rsidRDefault="000E2F34">
      <w:pPr>
        <w:pStyle w:val="Odstavecseseznamem1"/>
        <w:numPr>
          <w:ilvl w:val="0"/>
          <w:numId w:val="4"/>
        </w:numPr>
        <w:spacing w:after="0" w:line="240" w:lineRule="auto"/>
        <w:jc w:val="both"/>
        <w:rPr>
          <w:rFonts w:cs="Calibri"/>
        </w:rPr>
      </w:pPr>
      <w:r>
        <w:rPr>
          <w:rFonts w:cs="Calibri"/>
        </w:rPr>
        <w:t>Ubytování a stravování poskytne Dodavatel za následujících podmínek:</w:t>
      </w:r>
    </w:p>
    <w:p w14:paraId="0C6EE12D" w14:textId="542F05D4" w:rsidR="00D22FDA" w:rsidRDefault="000E2F34">
      <w:pPr>
        <w:pStyle w:val="Normln1"/>
        <w:spacing w:after="0" w:line="240" w:lineRule="auto"/>
        <w:jc w:val="both"/>
      </w:pPr>
      <w:r>
        <w:rPr>
          <w:rStyle w:val="Standardnpsmoodstavce1"/>
          <w:rFonts w:cs="Calibri"/>
        </w:rPr>
        <w:t xml:space="preserve">    </w:t>
      </w:r>
      <w:r>
        <w:rPr>
          <w:rStyle w:val="Standardnpsmoodstavce1"/>
          <w:rFonts w:cs="Calibri"/>
        </w:rPr>
        <w:tab/>
      </w:r>
      <w:r>
        <w:rPr>
          <w:rStyle w:val="Standardnpsmoodstavce1"/>
          <w:rFonts w:cs="Calibri"/>
          <w:b/>
        </w:rPr>
        <w:t>V objektu</w:t>
      </w:r>
      <w:r>
        <w:rPr>
          <w:rStyle w:val="Standardnpsmoodstavce1"/>
          <w:rFonts w:cs="Calibri"/>
        </w:rPr>
        <w:t>: Horský hotel Žižkova bouda, Na Muldě 22, 542 21 Pec pod Sněžkou</w:t>
      </w:r>
      <w:r w:rsidR="00102F79">
        <w:rPr>
          <w:rStyle w:val="Standardnpsmoodstavce1"/>
          <w:rFonts w:cs="Calibri"/>
        </w:rPr>
        <w:t>.</w:t>
      </w:r>
    </w:p>
    <w:p w14:paraId="14C13DF6" w14:textId="5DD961BA" w:rsidR="00D22FDA" w:rsidRDefault="000E2F34">
      <w:pPr>
        <w:pStyle w:val="Normln1"/>
        <w:spacing w:after="0" w:line="240" w:lineRule="auto"/>
        <w:ind w:left="708"/>
        <w:jc w:val="both"/>
      </w:pPr>
      <w:r>
        <w:rPr>
          <w:rStyle w:val="Standardnpsmoodstavce1"/>
          <w:rFonts w:cs="Calibri"/>
          <w:b/>
        </w:rPr>
        <w:lastRenderedPageBreak/>
        <w:t>V termínu</w:t>
      </w:r>
      <w:r w:rsidR="00BB7513">
        <w:rPr>
          <w:rStyle w:val="Standardnpsmoodstavce1"/>
          <w:rFonts w:cs="Calibri"/>
        </w:rPr>
        <w:t>: 8. 1. 2024 – 14</w:t>
      </w:r>
      <w:r>
        <w:rPr>
          <w:rStyle w:val="Standardnpsmoodstavce1"/>
          <w:rFonts w:cs="Calibri"/>
        </w:rPr>
        <w:t>. 1. 20</w:t>
      </w:r>
      <w:r w:rsidR="00BB7513">
        <w:rPr>
          <w:rStyle w:val="Standardnpsmoodstavce1"/>
          <w:rFonts w:cs="Calibri"/>
        </w:rPr>
        <w:t>24</w:t>
      </w:r>
      <w:r>
        <w:rPr>
          <w:rStyle w:val="Standardnpsmoodstavce1"/>
          <w:rFonts w:cs="Calibri"/>
        </w:rPr>
        <w:t xml:space="preserve"> (6 nocí)</w:t>
      </w:r>
      <w:r w:rsidR="00E72FE1">
        <w:rPr>
          <w:rStyle w:val="Standardnpsmoodstavce1"/>
          <w:rFonts w:cs="Calibri"/>
        </w:rPr>
        <w:t xml:space="preserve"> hodin</w:t>
      </w:r>
      <w:r>
        <w:rPr>
          <w:rStyle w:val="Standardnpsmoodstavce1"/>
          <w:rFonts w:cs="Calibri"/>
        </w:rPr>
        <w:t>. Čas pro příjezd a odjezd se řídí Ubytovacím řádem hotelu Žižkova boud</w:t>
      </w:r>
      <w:r w:rsidR="00E72FE1">
        <w:rPr>
          <w:rStyle w:val="Standardnpsmoodstavce1"/>
          <w:rFonts w:cs="Calibri"/>
        </w:rPr>
        <w:t xml:space="preserve">a, </w:t>
      </w:r>
      <w:r w:rsidR="00E72FE1" w:rsidRPr="00102F79">
        <w:rPr>
          <w:rStyle w:val="Standardnpsmoodstavce1"/>
          <w:rFonts w:cs="Calibri"/>
        </w:rPr>
        <w:t>příjezd první den možný v čase od 15:00 hodin nejpozději do 18:00 hod</w:t>
      </w:r>
      <w:r w:rsidR="00C65255">
        <w:rPr>
          <w:rStyle w:val="Standardnpsmoodstavce1"/>
          <w:rFonts w:cs="Calibri"/>
        </w:rPr>
        <w:t>in, odjezd poslední den je do 10</w:t>
      </w:r>
      <w:r w:rsidR="00E72FE1" w:rsidRPr="00102F79">
        <w:rPr>
          <w:rStyle w:val="Standardnpsmoodstavce1"/>
          <w:rFonts w:cs="Calibri"/>
        </w:rPr>
        <w:t>:00 hodin</w:t>
      </w:r>
      <w:r w:rsidR="00102F79">
        <w:rPr>
          <w:rStyle w:val="Standardnpsmoodstavce1"/>
          <w:rFonts w:cs="Calibri"/>
        </w:rPr>
        <w:t>.</w:t>
      </w:r>
    </w:p>
    <w:p w14:paraId="5472CC33" w14:textId="0C05CB66" w:rsidR="00D22FDA" w:rsidRDefault="000E2F34">
      <w:pPr>
        <w:pStyle w:val="Normln1"/>
        <w:spacing w:after="0" w:line="240" w:lineRule="auto"/>
        <w:ind w:left="709"/>
        <w:jc w:val="both"/>
      </w:pPr>
      <w:r>
        <w:rPr>
          <w:rStyle w:val="Standardnpsmoodstavce1"/>
          <w:rFonts w:cs="Calibri"/>
          <w:b/>
        </w:rPr>
        <w:t>Stravování</w:t>
      </w:r>
      <w:r>
        <w:rPr>
          <w:rStyle w:val="Standardnpsmoodstavce1"/>
          <w:rFonts w:cs="Calibri"/>
        </w:rPr>
        <w:t xml:space="preserve">: plná penze </w:t>
      </w:r>
      <w:r w:rsidR="00761ECD">
        <w:rPr>
          <w:rStyle w:val="Standardnpsmoodstavce1"/>
          <w:rFonts w:cs="Calibri"/>
        </w:rPr>
        <w:t>s druhou večeří</w:t>
      </w:r>
    </w:p>
    <w:p w14:paraId="5310A574" w14:textId="27BF0864" w:rsidR="00D22FDA" w:rsidRDefault="000E2F34">
      <w:pPr>
        <w:pStyle w:val="Normln1"/>
        <w:spacing w:after="0" w:line="240" w:lineRule="auto"/>
        <w:ind w:left="720"/>
        <w:jc w:val="both"/>
      </w:pPr>
      <w:r>
        <w:rPr>
          <w:rStyle w:val="Standardnpsmoodstavce1"/>
          <w:rFonts w:cs="Calibri"/>
          <w:b/>
        </w:rPr>
        <w:t>Počet ubytovaných osob</w:t>
      </w:r>
      <w:r w:rsidR="00BB7513">
        <w:rPr>
          <w:rStyle w:val="Standardnpsmoodstavce1"/>
          <w:rFonts w:cs="Calibri"/>
        </w:rPr>
        <w:t>: 55 studentů + 5</w:t>
      </w:r>
      <w:r w:rsidR="00AA4C7B">
        <w:rPr>
          <w:rStyle w:val="Standardnpsmoodstavce1"/>
          <w:rFonts w:cs="Calibri"/>
        </w:rPr>
        <w:t xml:space="preserve"> učitelé</w:t>
      </w:r>
    </w:p>
    <w:p w14:paraId="40A846AE" w14:textId="6DCF7A37" w:rsidR="00D22FDA" w:rsidRDefault="000E2F34">
      <w:pPr>
        <w:pStyle w:val="Normln1"/>
        <w:spacing w:after="0" w:line="240" w:lineRule="auto"/>
        <w:ind w:left="720"/>
        <w:jc w:val="both"/>
      </w:pPr>
      <w:r>
        <w:rPr>
          <w:rStyle w:val="Standardnpsmoodstavce1"/>
          <w:rFonts w:cs="Calibri"/>
          <w:b/>
        </w:rPr>
        <w:t>Celkem:</w:t>
      </w:r>
      <w:r w:rsidR="0087660C">
        <w:rPr>
          <w:rStyle w:val="Standardnpsmoodstavce1"/>
          <w:rFonts w:cs="Calibri"/>
        </w:rPr>
        <w:t xml:space="preserve"> </w:t>
      </w:r>
      <w:r w:rsidR="00BB7513">
        <w:rPr>
          <w:rStyle w:val="Standardnpsmoodstavce1"/>
          <w:rFonts w:cs="Calibri"/>
        </w:rPr>
        <w:t>60</w:t>
      </w:r>
      <w:r>
        <w:rPr>
          <w:rStyle w:val="Standardnpsmoodstavce1"/>
          <w:rFonts w:cs="Calibri"/>
        </w:rPr>
        <w:t xml:space="preserve"> ubytovaných osob</w:t>
      </w:r>
    </w:p>
    <w:p w14:paraId="79B20D71" w14:textId="77777777" w:rsidR="00D22FDA" w:rsidRDefault="00D22FDA">
      <w:pPr>
        <w:pStyle w:val="Normln1"/>
        <w:spacing w:after="0" w:line="240" w:lineRule="auto"/>
        <w:ind w:left="720"/>
        <w:jc w:val="both"/>
        <w:rPr>
          <w:rFonts w:cs="Calibri"/>
        </w:rPr>
      </w:pPr>
    </w:p>
    <w:p w14:paraId="3EBAAA0D" w14:textId="0CDBA903" w:rsidR="00D22FDA" w:rsidRDefault="000E2F34">
      <w:pPr>
        <w:pStyle w:val="Odstavecseseznamem1"/>
        <w:numPr>
          <w:ilvl w:val="0"/>
          <w:numId w:val="3"/>
        </w:numPr>
        <w:spacing w:after="0" w:line="240" w:lineRule="auto"/>
        <w:jc w:val="both"/>
      </w:pPr>
      <w:r>
        <w:rPr>
          <w:rStyle w:val="Standardnpsmoodstavce1"/>
          <w:rFonts w:cs="Calibri"/>
          <w:b/>
        </w:rPr>
        <w:t>Nástup k pobytu:</w:t>
      </w:r>
      <w:r w:rsidR="00BB7513">
        <w:rPr>
          <w:rStyle w:val="Standardnpsmoodstavce1"/>
          <w:rFonts w:cs="Calibri"/>
        </w:rPr>
        <w:t xml:space="preserve"> 8. 1. 2024</w:t>
      </w:r>
      <w:r>
        <w:rPr>
          <w:rStyle w:val="Standardnpsmoodstavce1"/>
          <w:rFonts w:cs="Calibri"/>
        </w:rPr>
        <w:t xml:space="preserve"> (pobyt začíná večeří) </w:t>
      </w:r>
    </w:p>
    <w:p w14:paraId="1A1A9442" w14:textId="648EC057" w:rsidR="00D22FDA" w:rsidRDefault="000E2F34">
      <w:pPr>
        <w:pStyle w:val="Odstavecseseznamem1"/>
        <w:numPr>
          <w:ilvl w:val="0"/>
          <w:numId w:val="3"/>
        </w:numPr>
        <w:spacing w:after="0" w:line="240" w:lineRule="auto"/>
        <w:jc w:val="both"/>
      </w:pPr>
      <w:r>
        <w:rPr>
          <w:rStyle w:val="Standardnpsmoodstavce1"/>
          <w:rFonts w:cs="Calibri"/>
          <w:b/>
        </w:rPr>
        <w:t>Ukončení pobytu:</w:t>
      </w:r>
      <w:r w:rsidR="00BB7513">
        <w:rPr>
          <w:rStyle w:val="Standardnpsmoodstavce1"/>
          <w:rFonts w:cs="Calibri"/>
        </w:rPr>
        <w:t xml:space="preserve"> 14. 1. 2024</w:t>
      </w:r>
      <w:r>
        <w:rPr>
          <w:rStyle w:val="Standardnpsmoodstavce1"/>
          <w:rFonts w:cs="Calibri"/>
        </w:rPr>
        <w:t xml:space="preserve"> (pobyt končí obědem)</w:t>
      </w:r>
    </w:p>
    <w:p w14:paraId="08B67229" w14:textId="77777777" w:rsidR="00D22FDA" w:rsidRDefault="00D22FDA">
      <w:pPr>
        <w:pStyle w:val="Normln1"/>
        <w:spacing w:after="0" w:line="240" w:lineRule="auto"/>
        <w:jc w:val="both"/>
        <w:rPr>
          <w:rFonts w:cs="Calibri"/>
        </w:rPr>
      </w:pPr>
    </w:p>
    <w:p w14:paraId="5A463BA0" w14:textId="77777777" w:rsidR="00D22FDA" w:rsidRDefault="000E2F34">
      <w:pPr>
        <w:pStyle w:val="Odstavecseseznamem1"/>
        <w:numPr>
          <w:ilvl w:val="0"/>
          <w:numId w:val="3"/>
        </w:numPr>
        <w:spacing w:after="0" w:line="240" w:lineRule="auto"/>
        <w:jc w:val="both"/>
      </w:pPr>
      <w:r>
        <w:rPr>
          <w:rStyle w:val="Standardnpsmoodstavce1"/>
          <w:rFonts w:cs="Calibri"/>
          <w:b/>
        </w:rPr>
        <w:t>Cena ubytování včetně stravování na pokojích typu Standard:</w:t>
      </w:r>
    </w:p>
    <w:p w14:paraId="536A53D2" w14:textId="77777777" w:rsidR="00D22FDA" w:rsidRDefault="00D22FDA">
      <w:pPr>
        <w:pStyle w:val="Odstavecseseznamem1"/>
        <w:spacing w:after="0" w:line="240" w:lineRule="auto"/>
        <w:jc w:val="both"/>
        <w:rPr>
          <w:rFonts w:cs="Calibri"/>
          <w:b/>
        </w:rPr>
      </w:pPr>
    </w:p>
    <w:p w14:paraId="311E924E" w14:textId="2B1CB65A" w:rsidR="00D22FDA" w:rsidRPr="00E72FE1" w:rsidRDefault="00BB7513">
      <w:pPr>
        <w:pStyle w:val="Odstavecseseznamem1"/>
        <w:numPr>
          <w:ilvl w:val="0"/>
          <w:numId w:val="5"/>
        </w:numPr>
        <w:tabs>
          <w:tab w:val="left" w:pos="1200"/>
          <w:tab w:val="left" w:pos="1440"/>
        </w:tabs>
        <w:spacing w:after="0" w:line="240" w:lineRule="auto"/>
        <w:ind w:left="1560"/>
        <w:jc w:val="both"/>
        <w:rPr>
          <w:rStyle w:val="Standardnpsmoodstavce1"/>
        </w:rPr>
      </w:pPr>
      <w:r>
        <w:rPr>
          <w:rStyle w:val="Standardnpsmoodstavce1"/>
          <w:rFonts w:cs="Calibri"/>
        </w:rPr>
        <w:t>CZK 95</w:t>
      </w:r>
      <w:r w:rsidR="00C65255">
        <w:rPr>
          <w:rStyle w:val="Standardnpsmoodstavce1"/>
          <w:rFonts w:cs="Calibri"/>
        </w:rPr>
        <w:t>0,- Kč/osoba/den vč. 10</w:t>
      </w:r>
      <w:r w:rsidR="000E2F34">
        <w:rPr>
          <w:rStyle w:val="Standardnpsmoodstavce1"/>
          <w:rFonts w:cs="Calibri"/>
        </w:rPr>
        <w:t xml:space="preserve"> % DPH</w:t>
      </w:r>
    </w:p>
    <w:p w14:paraId="2739000C" w14:textId="77777777" w:rsidR="00D22FDA" w:rsidRDefault="00D22FDA">
      <w:pPr>
        <w:pStyle w:val="Odstavecseseznamem1"/>
        <w:spacing w:after="0" w:line="240" w:lineRule="auto"/>
        <w:jc w:val="both"/>
        <w:rPr>
          <w:rFonts w:cs="Calibri"/>
        </w:rPr>
      </w:pPr>
    </w:p>
    <w:p w14:paraId="50C3A573" w14:textId="56F056AB" w:rsidR="00D22FDA" w:rsidRDefault="0011149C">
      <w:pPr>
        <w:pStyle w:val="Odstavecseseznamem1"/>
        <w:numPr>
          <w:ilvl w:val="0"/>
          <w:numId w:val="3"/>
        </w:numPr>
        <w:spacing w:after="0" w:line="240" w:lineRule="auto"/>
        <w:jc w:val="both"/>
        <w:rPr>
          <w:rFonts w:cs="Calibri"/>
        </w:rPr>
      </w:pPr>
      <w:r>
        <w:rPr>
          <w:rFonts w:cs="Calibri"/>
        </w:rPr>
        <w:t>1 učitel na 15</w:t>
      </w:r>
      <w:r w:rsidR="000E2F34">
        <w:rPr>
          <w:rFonts w:cs="Calibri"/>
        </w:rPr>
        <w:t xml:space="preserve"> studentů má pobyt zdarma.</w:t>
      </w:r>
    </w:p>
    <w:p w14:paraId="7CAF057D" w14:textId="77777777" w:rsidR="00D22FDA" w:rsidRDefault="00D22FDA">
      <w:pPr>
        <w:pStyle w:val="Odstavecseseznamem1"/>
        <w:spacing w:after="0" w:line="240" w:lineRule="auto"/>
        <w:jc w:val="both"/>
        <w:rPr>
          <w:rFonts w:cs="Calibri"/>
        </w:rPr>
      </w:pPr>
    </w:p>
    <w:p w14:paraId="61728F02" w14:textId="16D9BAAE" w:rsidR="00D22FDA" w:rsidRDefault="000E2F34">
      <w:pPr>
        <w:pStyle w:val="Odstavecseseznamem1"/>
        <w:spacing w:after="0" w:line="240" w:lineRule="auto"/>
        <w:jc w:val="both"/>
        <w:rPr>
          <w:rFonts w:cs="Calibri"/>
          <w:b/>
        </w:rPr>
      </w:pPr>
      <w:r>
        <w:rPr>
          <w:rFonts w:cs="Calibri"/>
          <w:b/>
        </w:rPr>
        <w:t>Cena za ubytová</w:t>
      </w:r>
      <w:r w:rsidR="00AA4C7B">
        <w:rPr>
          <w:rFonts w:cs="Calibri"/>
          <w:b/>
        </w:rPr>
        <w:t>ní a stravování</w:t>
      </w:r>
      <w:r w:rsidR="00BB7513">
        <w:rPr>
          <w:rFonts w:cs="Calibri"/>
          <w:b/>
        </w:rPr>
        <w:t xml:space="preserve"> pro 60</w:t>
      </w:r>
      <w:r w:rsidR="0087660C">
        <w:rPr>
          <w:rFonts w:cs="Calibri"/>
          <w:b/>
        </w:rPr>
        <w:t xml:space="preserve"> osob: </w:t>
      </w:r>
      <w:r w:rsidR="00BB7513">
        <w:rPr>
          <w:rFonts w:cs="Calibri"/>
          <w:b/>
        </w:rPr>
        <w:t>324</w:t>
      </w:r>
      <w:r w:rsidR="0087660C">
        <w:rPr>
          <w:rFonts w:cs="Calibri"/>
          <w:b/>
        </w:rPr>
        <w:t xml:space="preserve"> </w:t>
      </w:r>
      <w:r w:rsidR="00BB7513">
        <w:rPr>
          <w:rFonts w:cs="Calibri"/>
          <w:b/>
        </w:rPr>
        <w:t>9</w:t>
      </w:r>
      <w:r w:rsidR="00AA4C7B">
        <w:rPr>
          <w:rFonts w:cs="Calibri"/>
          <w:b/>
        </w:rPr>
        <w:t>0</w:t>
      </w:r>
      <w:r w:rsidR="00761ECD">
        <w:rPr>
          <w:rFonts w:cs="Calibri"/>
          <w:b/>
        </w:rPr>
        <w:t>0</w:t>
      </w:r>
      <w:r>
        <w:rPr>
          <w:rFonts w:cs="Calibri"/>
          <w:b/>
        </w:rPr>
        <w:t>,- Kč včetně DPH.</w:t>
      </w:r>
    </w:p>
    <w:p w14:paraId="02E530A6" w14:textId="77777777" w:rsidR="00D22FDA" w:rsidRDefault="00D22FDA">
      <w:pPr>
        <w:pStyle w:val="Normln1"/>
        <w:spacing w:after="0" w:line="240" w:lineRule="auto"/>
        <w:jc w:val="both"/>
        <w:rPr>
          <w:rFonts w:cs="Calibri"/>
        </w:rPr>
      </w:pPr>
    </w:p>
    <w:p w14:paraId="2D87F984" w14:textId="53E1E897" w:rsidR="00D22FDA" w:rsidRPr="00AA4C7B" w:rsidRDefault="000E2F34">
      <w:pPr>
        <w:pStyle w:val="Odstavecseseznamem1"/>
        <w:numPr>
          <w:ilvl w:val="0"/>
          <w:numId w:val="3"/>
        </w:numPr>
        <w:spacing w:after="0" w:line="240" w:lineRule="auto"/>
        <w:jc w:val="both"/>
        <w:rPr>
          <w:rStyle w:val="Standardnpsmoodstavce1"/>
        </w:rPr>
      </w:pPr>
      <w:r w:rsidRPr="00102F79">
        <w:rPr>
          <w:rStyle w:val="Standardnpsmoodstavce1"/>
          <w:rFonts w:cs="Calibri"/>
        </w:rPr>
        <w:t>V ceně ubytování je zahrnuta přeprava zavazadel z Pece pod Sněžkou (autobusové nádraží) na hotel Žižkova bouda v den příjezdu, přeprava nemocného</w:t>
      </w:r>
      <w:r w:rsidR="00E72FE1" w:rsidRPr="00102F79">
        <w:rPr>
          <w:rStyle w:val="Standardnpsmoodstavce1"/>
          <w:rFonts w:cs="Calibri"/>
        </w:rPr>
        <w:t>/nemocných skútrem nebo čtyřkolkou (max. 5 jízd skútrem nebo čtyřkolkou za pobyt hradí ubytovatel</w:t>
      </w:r>
      <w:r w:rsidR="00102F79">
        <w:rPr>
          <w:rStyle w:val="Standardnpsmoodstavce1"/>
          <w:rFonts w:cs="Calibri"/>
        </w:rPr>
        <w:t>)</w:t>
      </w:r>
      <w:r w:rsidRPr="00102F79">
        <w:rPr>
          <w:rStyle w:val="Standardnpsmoodstavce1"/>
          <w:rFonts w:cs="Calibri"/>
        </w:rPr>
        <w:t xml:space="preserve">, využití lyžárny. </w:t>
      </w:r>
      <w:r w:rsidR="00E72FE1" w:rsidRPr="00102F79">
        <w:rPr>
          <w:rStyle w:val="Standardnpsmoodstavce1"/>
          <w:rFonts w:cs="Calibri"/>
        </w:rPr>
        <w:t xml:space="preserve">Odvoz zavazadel v den odjezdu si v případě potřeby hradí objednatel sám.  </w:t>
      </w:r>
    </w:p>
    <w:p w14:paraId="1CA4C82B" w14:textId="789FCEE4" w:rsidR="00AA4C7B" w:rsidRDefault="00AA4C7B" w:rsidP="00AA4C7B">
      <w:pPr>
        <w:pStyle w:val="Odstavecseseznamem1"/>
        <w:spacing w:after="0" w:line="240" w:lineRule="auto"/>
        <w:jc w:val="both"/>
      </w:pPr>
    </w:p>
    <w:p w14:paraId="25D106A7" w14:textId="77777777" w:rsidR="00AA4C7B" w:rsidRPr="00102F79" w:rsidRDefault="00AA4C7B" w:rsidP="00AA4C7B">
      <w:pPr>
        <w:pStyle w:val="Odstavecseseznamem1"/>
        <w:spacing w:after="0" w:line="240" w:lineRule="auto"/>
        <w:jc w:val="both"/>
      </w:pPr>
    </w:p>
    <w:p w14:paraId="5D75CA58" w14:textId="77777777" w:rsidR="00AA4C7B" w:rsidRDefault="00AA4C7B" w:rsidP="00AA4C7B">
      <w:pPr>
        <w:pStyle w:val="Odstavecseseznamem1"/>
        <w:numPr>
          <w:ilvl w:val="0"/>
          <w:numId w:val="4"/>
        </w:numPr>
        <w:spacing w:after="0" w:line="240" w:lineRule="auto"/>
        <w:jc w:val="both"/>
        <w:rPr>
          <w:rFonts w:cs="Calibri"/>
        </w:rPr>
      </w:pPr>
      <w:r>
        <w:rPr>
          <w:rFonts w:cs="Calibri"/>
        </w:rPr>
        <w:t>Ubytování a stravování poskytne Dodavatel za následujících podmínek:</w:t>
      </w:r>
    </w:p>
    <w:p w14:paraId="0AE069DD" w14:textId="77777777" w:rsidR="00AA4C7B" w:rsidRDefault="00AA4C7B" w:rsidP="00AA4C7B">
      <w:pPr>
        <w:pStyle w:val="Normln1"/>
        <w:spacing w:after="0" w:line="240" w:lineRule="auto"/>
        <w:jc w:val="both"/>
      </w:pPr>
      <w:r>
        <w:rPr>
          <w:rStyle w:val="Standardnpsmoodstavce1"/>
          <w:rFonts w:cs="Calibri"/>
        </w:rPr>
        <w:t xml:space="preserve">    </w:t>
      </w:r>
      <w:r>
        <w:rPr>
          <w:rStyle w:val="Standardnpsmoodstavce1"/>
          <w:rFonts w:cs="Calibri"/>
        </w:rPr>
        <w:tab/>
      </w:r>
      <w:r>
        <w:rPr>
          <w:rStyle w:val="Standardnpsmoodstavce1"/>
          <w:rFonts w:cs="Calibri"/>
          <w:b/>
        </w:rPr>
        <w:t>V objektu</w:t>
      </w:r>
      <w:r>
        <w:rPr>
          <w:rStyle w:val="Standardnpsmoodstavce1"/>
          <w:rFonts w:cs="Calibri"/>
        </w:rPr>
        <w:t>: Horský hotel Žižkova bouda, Na Muldě 22, 542 21 Pec pod Sněžkou.</w:t>
      </w:r>
    </w:p>
    <w:p w14:paraId="5E49F93B" w14:textId="2BB59E17" w:rsidR="00AA4C7B" w:rsidRDefault="00AA4C7B" w:rsidP="00AA4C7B">
      <w:pPr>
        <w:pStyle w:val="Normln1"/>
        <w:spacing w:after="0" w:line="240" w:lineRule="auto"/>
        <w:ind w:left="708"/>
        <w:jc w:val="both"/>
      </w:pPr>
      <w:r>
        <w:rPr>
          <w:rStyle w:val="Standardnpsmoodstavce1"/>
          <w:rFonts w:cs="Calibri"/>
          <w:b/>
        </w:rPr>
        <w:t>V termínu</w:t>
      </w:r>
      <w:r w:rsidR="00BB7513">
        <w:rPr>
          <w:rStyle w:val="Standardnpsmoodstavce1"/>
          <w:rFonts w:cs="Calibri"/>
        </w:rPr>
        <w:t>: 14. 1. 2024 – 20. 1. 2024</w:t>
      </w:r>
      <w:r>
        <w:rPr>
          <w:rStyle w:val="Standardnpsmoodstavce1"/>
          <w:rFonts w:cs="Calibri"/>
        </w:rPr>
        <w:t xml:space="preserve"> (6 nocí) hodin. Čas pro příjezd a odjezd se řídí Ubytovacím řádem hotelu Žižkova bouda, </w:t>
      </w:r>
      <w:r w:rsidRPr="00102F79">
        <w:rPr>
          <w:rStyle w:val="Standardnpsmoodstavce1"/>
          <w:rFonts w:cs="Calibri"/>
        </w:rPr>
        <w:t>příjezd první den možný v čase od 15:00 hodin nejpozději do 18:00 hod</w:t>
      </w:r>
      <w:r>
        <w:rPr>
          <w:rStyle w:val="Standardnpsmoodstavce1"/>
          <w:rFonts w:cs="Calibri"/>
        </w:rPr>
        <w:t>in, odjezd poslední den je do 10</w:t>
      </w:r>
      <w:r w:rsidRPr="00102F79">
        <w:rPr>
          <w:rStyle w:val="Standardnpsmoodstavce1"/>
          <w:rFonts w:cs="Calibri"/>
        </w:rPr>
        <w:t>:00 hodin</w:t>
      </w:r>
      <w:r>
        <w:rPr>
          <w:rStyle w:val="Standardnpsmoodstavce1"/>
          <w:rFonts w:cs="Calibri"/>
        </w:rPr>
        <w:t>.</w:t>
      </w:r>
    </w:p>
    <w:p w14:paraId="56EB443E" w14:textId="77777777" w:rsidR="00AA4C7B" w:rsidRDefault="00AA4C7B" w:rsidP="00AA4C7B">
      <w:pPr>
        <w:pStyle w:val="Normln1"/>
        <w:spacing w:after="0" w:line="240" w:lineRule="auto"/>
        <w:ind w:left="709"/>
        <w:jc w:val="both"/>
      </w:pPr>
      <w:r>
        <w:rPr>
          <w:rStyle w:val="Standardnpsmoodstavce1"/>
          <w:rFonts w:cs="Calibri"/>
          <w:b/>
        </w:rPr>
        <w:t>Stravování</w:t>
      </w:r>
      <w:r>
        <w:rPr>
          <w:rStyle w:val="Standardnpsmoodstavce1"/>
          <w:rFonts w:cs="Calibri"/>
        </w:rPr>
        <w:t>: plná penze s druhou večeří</w:t>
      </w:r>
    </w:p>
    <w:p w14:paraId="1AA5E960" w14:textId="2CBE8114" w:rsidR="00AA4C7B" w:rsidRDefault="00AA4C7B" w:rsidP="00AA4C7B">
      <w:pPr>
        <w:pStyle w:val="Normln1"/>
        <w:spacing w:after="0" w:line="240" w:lineRule="auto"/>
        <w:ind w:left="720"/>
        <w:jc w:val="both"/>
      </w:pPr>
      <w:r>
        <w:rPr>
          <w:rStyle w:val="Standardnpsmoodstavce1"/>
          <w:rFonts w:cs="Calibri"/>
          <w:b/>
        </w:rPr>
        <w:t>Počet ubytovaných osob</w:t>
      </w:r>
      <w:r w:rsidR="00BB7513">
        <w:rPr>
          <w:rStyle w:val="Standardnpsmoodstavce1"/>
          <w:rFonts w:cs="Calibri"/>
        </w:rPr>
        <w:t>: 40</w:t>
      </w:r>
      <w:r>
        <w:rPr>
          <w:rStyle w:val="Standardnpsmoodstavce1"/>
          <w:rFonts w:cs="Calibri"/>
        </w:rPr>
        <w:t xml:space="preserve"> studentů + 4 učitelé</w:t>
      </w:r>
    </w:p>
    <w:p w14:paraId="69F6BC19" w14:textId="369B1553" w:rsidR="00AA4C7B" w:rsidRDefault="00AA4C7B" w:rsidP="00AA4C7B">
      <w:pPr>
        <w:pStyle w:val="Normln1"/>
        <w:spacing w:after="0" w:line="240" w:lineRule="auto"/>
        <w:ind w:left="720"/>
        <w:jc w:val="both"/>
      </w:pPr>
      <w:r>
        <w:rPr>
          <w:rStyle w:val="Standardnpsmoodstavce1"/>
          <w:rFonts w:cs="Calibri"/>
          <w:b/>
        </w:rPr>
        <w:t>Celkem:</w:t>
      </w:r>
      <w:r w:rsidR="00BB7513">
        <w:rPr>
          <w:rStyle w:val="Standardnpsmoodstavce1"/>
          <w:rFonts w:cs="Calibri"/>
        </w:rPr>
        <w:t xml:space="preserve"> 4</w:t>
      </w:r>
      <w:r>
        <w:rPr>
          <w:rStyle w:val="Standardnpsmoodstavce1"/>
          <w:rFonts w:cs="Calibri"/>
        </w:rPr>
        <w:t>4 ubytovaných osob</w:t>
      </w:r>
    </w:p>
    <w:p w14:paraId="399AFC13" w14:textId="77777777" w:rsidR="00AA4C7B" w:rsidRDefault="00AA4C7B" w:rsidP="00AA4C7B">
      <w:pPr>
        <w:pStyle w:val="Normln1"/>
        <w:spacing w:after="0" w:line="240" w:lineRule="auto"/>
        <w:ind w:left="720"/>
        <w:jc w:val="both"/>
        <w:rPr>
          <w:rFonts w:cs="Calibri"/>
        </w:rPr>
      </w:pPr>
    </w:p>
    <w:p w14:paraId="6E865662" w14:textId="5B4BC05F" w:rsidR="00AA4C7B" w:rsidRDefault="00AA4C7B" w:rsidP="00AA4C7B">
      <w:pPr>
        <w:pStyle w:val="Odstavecseseznamem1"/>
        <w:numPr>
          <w:ilvl w:val="0"/>
          <w:numId w:val="3"/>
        </w:numPr>
        <w:spacing w:after="0" w:line="240" w:lineRule="auto"/>
        <w:jc w:val="both"/>
      </w:pPr>
      <w:r>
        <w:rPr>
          <w:rStyle w:val="Standardnpsmoodstavce1"/>
          <w:rFonts w:cs="Calibri"/>
          <w:b/>
        </w:rPr>
        <w:t>Nástup k pobytu:</w:t>
      </w:r>
      <w:r w:rsidR="00BB7513">
        <w:rPr>
          <w:rStyle w:val="Standardnpsmoodstavce1"/>
          <w:rFonts w:cs="Calibri"/>
        </w:rPr>
        <w:t xml:space="preserve"> 14. 1. 2024</w:t>
      </w:r>
      <w:r>
        <w:rPr>
          <w:rStyle w:val="Standardnpsmoodstavce1"/>
          <w:rFonts w:cs="Calibri"/>
        </w:rPr>
        <w:t xml:space="preserve"> (pobyt začíná večeří) </w:t>
      </w:r>
    </w:p>
    <w:p w14:paraId="32ACE2DE" w14:textId="534CFDBE" w:rsidR="00AA4C7B" w:rsidRDefault="00AA4C7B" w:rsidP="00AA4C7B">
      <w:pPr>
        <w:pStyle w:val="Odstavecseseznamem1"/>
        <w:numPr>
          <w:ilvl w:val="0"/>
          <w:numId w:val="3"/>
        </w:numPr>
        <w:spacing w:after="0" w:line="240" w:lineRule="auto"/>
        <w:jc w:val="both"/>
      </w:pPr>
      <w:r>
        <w:rPr>
          <w:rStyle w:val="Standardnpsmoodstavce1"/>
          <w:rFonts w:cs="Calibri"/>
          <w:b/>
        </w:rPr>
        <w:t>Ukončení pobytu:</w:t>
      </w:r>
      <w:r w:rsidR="00BB7513">
        <w:rPr>
          <w:rStyle w:val="Standardnpsmoodstavce1"/>
          <w:rFonts w:cs="Calibri"/>
        </w:rPr>
        <w:t xml:space="preserve"> 20. 1. 2024</w:t>
      </w:r>
      <w:r>
        <w:rPr>
          <w:rStyle w:val="Standardnpsmoodstavce1"/>
          <w:rFonts w:cs="Calibri"/>
        </w:rPr>
        <w:t xml:space="preserve"> (pobyt končí obědem)</w:t>
      </w:r>
    </w:p>
    <w:p w14:paraId="2D881C77" w14:textId="77777777" w:rsidR="00AA4C7B" w:rsidRDefault="00AA4C7B" w:rsidP="00AA4C7B">
      <w:pPr>
        <w:pStyle w:val="Normln1"/>
        <w:spacing w:after="0" w:line="240" w:lineRule="auto"/>
        <w:jc w:val="both"/>
        <w:rPr>
          <w:rFonts w:cs="Calibri"/>
        </w:rPr>
      </w:pPr>
    </w:p>
    <w:p w14:paraId="59B8D573" w14:textId="77777777" w:rsidR="00AA4C7B" w:rsidRDefault="00AA4C7B" w:rsidP="00AA4C7B">
      <w:pPr>
        <w:pStyle w:val="Odstavecseseznamem1"/>
        <w:numPr>
          <w:ilvl w:val="0"/>
          <w:numId w:val="3"/>
        </w:numPr>
        <w:spacing w:after="0" w:line="240" w:lineRule="auto"/>
        <w:jc w:val="both"/>
      </w:pPr>
      <w:r>
        <w:rPr>
          <w:rStyle w:val="Standardnpsmoodstavce1"/>
          <w:rFonts w:cs="Calibri"/>
          <w:b/>
        </w:rPr>
        <w:t>Cena ubytování včetně stravování na pokojích typu Standard:</w:t>
      </w:r>
    </w:p>
    <w:p w14:paraId="22E17CEA" w14:textId="77777777" w:rsidR="00AA4C7B" w:rsidRDefault="00AA4C7B" w:rsidP="00AA4C7B">
      <w:pPr>
        <w:pStyle w:val="Odstavecseseznamem1"/>
        <w:spacing w:after="0" w:line="240" w:lineRule="auto"/>
        <w:jc w:val="both"/>
        <w:rPr>
          <w:rFonts w:cs="Calibri"/>
          <w:b/>
        </w:rPr>
      </w:pPr>
    </w:p>
    <w:p w14:paraId="3F81D235" w14:textId="3E0BFE8C" w:rsidR="00AA4C7B" w:rsidRPr="00E72FE1" w:rsidRDefault="00BB7513" w:rsidP="00AA4C7B">
      <w:pPr>
        <w:pStyle w:val="Odstavecseseznamem1"/>
        <w:numPr>
          <w:ilvl w:val="0"/>
          <w:numId w:val="5"/>
        </w:numPr>
        <w:tabs>
          <w:tab w:val="left" w:pos="1200"/>
          <w:tab w:val="left" w:pos="1440"/>
        </w:tabs>
        <w:spacing w:after="0" w:line="240" w:lineRule="auto"/>
        <w:ind w:left="1560"/>
        <w:jc w:val="both"/>
        <w:rPr>
          <w:rStyle w:val="Standardnpsmoodstavce1"/>
        </w:rPr>
      </w:pPr>
      <w:r>
        <w:rPr>
          <w:rStyle w:val="Standardnpsmoodstavce1"/>
          <w:rFonts w:cs="Calibri"/>
        </w:rPr>
        <w:t>CZK 95</w:t>
      </w:r>
      <w:r w:rsidR="00AA4C7B">
        <w:rPr>
          <w:rStyle w:val="Standardnpsmoodstavce1"/>
          <w:rFonts w:cs="Calibri"/>
        </w:rPr>
        <w:t>0,- Kč/osoba/den vč. 10 % DPH</w:t>
      </w:r>
    </w:p>
    <w:p w14:paraId="726A13BE" w14:textId="77777777" w:rsidR="00AA4C7B" w:rsidRDefault="00AA4C7B" w:rsidP="00AA4C7B">
      <w:pPr>
        <w:pStyle w:val="Odstavecseseznamem1"/>
        <w:spacing w:after="0" w:line="240" w:lineRule="auto"/>
        <w:jc w:val="both"/>
        <w:rPr>
          <w:rFonts w:cs="Calibri"/>
        </w:rPr>
      </w:pPr>
    </w:p>
    <w:p w14:paraId="6A844DB7" w14:textId="77777777" w:rsidR="00AA4C7B" w:rsidRDefault="00AA4C7B" w:rsidP="00AA4C7B">
      <w:pPr>
        <w:pStyle w:val="Odstavecseseznamem1"/>
        <w:numPr>
          <w:ilvl w:val="0"/>
          <w:numId w:val="3"/>
        </w:numPr>
        <w:spacing w:after="0" w:line="240" w:lineRule="auto"/>
        <w:jc w:val="both"/>
        <w:rPr>
          <w:rFonts w:cs="Calibri"/>
        </w:rPr>
      </w:pPr>
      <w:r>
        <w:rPr>
          <w:rFonts w:cs="Calibri"/>
        </w:rPr>
        <w:t>1 učitel na 15 studentů má pobyt zdarma.</w:t>
      </w:r>
    </w:p>
    <w:p w14:paraId="70A662AF" w14:textId="77777777" w:rsidR="00AA4C7B" w:rsidRDefault="00AA4C7B" w:rsidP="00AA4C7B">
      <w:pPr>
        <w:pStyle w:val="Odstavecseseznamem1"/>
        <w:spacing w:after="0" w:line="240" w:lineRule="auto"/>
        <w:jc w:val="both"/>
        <w:rPr>
          <w:rFonts w:cs="Calibri"/>
        </w:rPr>
      </w:pPr>
    </w:p>
    <w:p w14:paraId="3A24C16B" w14:textId="5D55B665" w:rsidR="00AA4C7B" w:rsidRDefault="00AA4C7B" w:rsidP="00AA4C7B">
      <w:pPr>
        <w:pStyle w:val="Odstavecseseznamem1"/>
        <w:spacing w:after="0" w:line="240" w:lineRule="auto"/>
        <w:jc w:val="both"/>
        <w:rPr>
          <w:rFonts w:cs="Calibri"/>
          <w:b/>
        </w:rPr>
      </w:pPr>
      <w:r>
        <w:rPr>
          <w:rFonts w:cs="Calibri"/>
          <w:b/>
        </w:rPr>
        <w:t xml:space="preserve">Cena </w:t>
      </w:r>
      <w:r w:rsidR="00BB7513">
        <w:rPr>
          <w:rFonts w:cs="Calibri"/>
          <w:b/>
        </w:rPr>
        <w:t>za ubytování a stravování pro 44</w:t>
      </w:r>
      <w:r>
        <w:rPr>
          <w:rFonts w:cs="Calibri"/>
          <w:b/>
        </w:rPr>
        <w:t xml:space="preserve"> osob: </w:t>
      </w:r>
      <w:r w:rsidR="00BB7513">
        <w:rPr>
          <w:rFonts w:cs="Calibri"/>
          <w:b/>
        </w:rPr>
        <w:t>239 4</w:t>
      </w:r>
      <w:r>
        <w:rPr>
          <w:rFonts w:cs="Calibri"/>
          <w:b/>
        </w:rPr>
        <w:t>00,- Kč včetně DPH.</w:t>
      </w:r>
    </w:p>
    <w:p w14:paraId="2F1D0ACD" w14:textId="77777777" w:rsidR="00AA4C7B" w:rsidRDefault="00AA4C7B" w:rsidP="00AA4C7B">
      <w:pPr>
        <w:pStyle w:val="Normln1"/>
        <w:spacing w:after="0" w:line="240" w:lineRule="auto"/>
        <w:jc w:val="both"/>
        <w:rPr>
          <w:rFonts w:cs="Calibri"/>
        </w:rPr>
      </w:pPr>
    </w:p>
    <w:p w14:paraId="547C130C" w14:textId="083427A7" w:rsidR="00D22FDA" w:rsidRDefault="00AA4C7B" w:rsidP="00AA4C7B">
      <w:pPr>
        <w:pStyle w:val="Normln1"/>
        <w:spacing w:after="0" w:line="240" w:lineRule="auto"/>
        <w:ind w:left="360"/>
        <w:jc w:val="both"/>
        <w:rPr>
          <w:rFonts w:cs="Calibri"/>
        </w:rPr>
      </w:pPr>
      <w:r w:rsidRPr="00102F79">
        <w:rPr>
          <w:rStyle w:val="Standardnpsmoodstavce1"/>
          <w:rFonts w:cs="Calibri"/>
        </w:rPr>
        <w:t>V ceně ubytování je zahrnuta přeprava zavazadel z Pece pod Sněžkou (autobusové nádraží) na hotel Žižkova bouda v den příjezdu, přeprava nemocného/nemocných skútrem nebo čtyřkolkou (max. 5 jízd skútrem nebo čtyřkolkou za pobyt hradí ubytovatel</w:t>
      </w:r>
      <w:r>
        <w:rPr>
          <w:rStyle w:val="Standardnpsmoodstavce1"/>
          <w:rFonts w:cs="Calibri"/>
        </w:rPr>
        <w:t>)</w:t>
      </w:r>
      <w:r w:rsidRPr="00102F79">
        <w:rPr>
          <w:rStyle w:val="Standardnpsmoodstavce1"/>
          <w:rFonts w:cs="Calibri"/>
        </w:rPr>
        <w:t xml:space="preserve">, využití lyžárny. Odvoz zavazadel v den odjezdu si v případě potřeby hradí objednatel sám.  </w:t>
      </w:r>
    </w:p>
    <w:p w14:paraId="36F398E3" w14:textId="1AEF2E96" w:rsidR="00D22FDA" w:rsidRDefault="00D22FDA">
      <w:pPr>
        <w:pStyle w:val="Normln1"/>
        <w:spacing w:after="0" w:line="240" w:lineRule="auto"/>
        <w:jc w:val="both"/>
        <w:rPr>
          <w:rFonts w:cs="Calibri"/>
        </w:rPr>
      </w:pPr>
    </w:p>
    <w:p w14:paraId="64DAE457" w14:textId="3C76D21F" w:rsidR="00AA4C7B" w:rsidRDefault="00AA4C7B">
      <w:pPr>
        <w:pStyle w:val="Normln1"/>
        <w:spacing w:after="0" w:line="240" w:lineRule="auto"/>
        <w:jc w:val="both"/>
        <w:rPr>
          <w:rFonts w:cs="Calibri"/>
        </w:rPr>
      </w:pPr>
    </w:p>
    <w:p w14:paraId="3567B40C" w14:textId="77777777" w:rsidR="00AA4C7B" w:rsidRDefault="00AA4C7B">
      <w:pPr>
        <w:pStyle w:val="Normln1"/>
        <w:spacing w:after="0" w:line="240" w:lineRule="auto"/>
        <w:jc w:val="both"/>
        <w:rPr>
          <w:rFonts w:cs="Calibri"/>
        </w:rPr>
      </w:pPr>
    </w:p>
    <w:p w14:paraId="6316EF1F" w14:textId="77777777" w:rsidR="000A25B8" w:rsidRDefault="000A25B8">
      <w:pPr>
        <w:pStyle w:val="Normln1"/>
        <w:spacing w:after="0" w:line="240" w:lineRule="auto"/>
        <w:jc w:val="center"/>
        <w:rPr>
          <w:rFonts w:cs="Calibri"/>
          <w:b/>
        </w:rPr>
      </w:pPr>
    </w:p>
    <w:p w14:paraId="5AC2BCC5" w14:textId="7FAF45E2" w:rsidR="00D22FDA" w:rsidRDefault="00761ECD">
      <w:pPr>
        <w:pStyle w:val="Normln1"/>
        <w:spacing w:after="0" w:line="240" w:lineRule="auto"/>
        <w:jc w:val="center"/>
        <w:rPr>
          <w:rFonts w:cs="Calibri"/>
          <w:b/>
        </w:rPr>
      </w:pPr>
      <w:r>
        <w:rPr>
          <w:rFonts w:cs="Calibri"/>
          <w:b/>
        </w:rPr>
        <w:lastRenderedPageBreak/>
        <w:t>I</w:t>
      </w:r>
      <w:r w:rsidR="000E2F34">
        <w:rPr>
          <w:rFonts w:cs="Calibri"/>
          <w:b/>
        </w:rPr>
        <w:t>V. Další ujednání</w:t>
      </w:r>
    </w:p>
    <w:p w14:paraId="01E06955" w14:textId="77777777" w:rsidR="000A25B8" w:rsidRDefault="000A25B8">
      <w:pPr>
        <w:pStyle w:val="Normln1"/>
        <w:spacing w:after="0" w:line="240" w:lineRule="auto"/>
        <w:jc w:val="center"/>
        <w:rPr>
          <w:rFonts w:cs="Calibri"/>
          <w:b/>
        </w:rPr>
      </w:pPr>
    </w:p>
    <w:p w14:paraId="7BD0C015" w14:textId="77777777" w:rsidR="00D22FDA" w:rsidRDefault="00D22FDA">
      <w:pPr>
        <w:pStyle w:val="Normln1"/>
        <w:spacing w:after="0" w:line="240" w:lineRule="auto"/>
        <w:jc w:val="both"/>
        <w:rPr>
          <w:rFonts w:cs="Calibri"/>
          <w:b/>
        </w:rPr>
      </w:pPr>
    </w:p>
    <w:p w14:paraId="1265E2C3" w14:textId="05CA4420" w:rsidR="00D22FDA" w:rsidRPr="00102F79" w:rsidRDefault="000E2F34">
      <w:pPr>
        <w:pStyle w:val="Odstavecseseznamem1"/>
        <w:numPr>
          <w:ilvl w:val="0"/>
          <w:numId w:val="12"/>
        </w:numPr>
        <w:spacing w:after="0" w:line="240" w:lineRule="auto"/>
        <w:jc w:val="both"/>
      </w:pPr>
      <w:r w:rsidRPr="00102F79">
        <w:rPr>
          <w:rStyle w:val="Standardnpsmoodstavce1"/>
          <w:rFonts w:cs="Calibri"/>
        </w:rPr>
        <w:t>Dodavatel prohlašuje, že uvedený objekt splňuje hygienické podmínky ubytovacího a stravovacího zařízení a podmínky pro zabezpečení výchovy a výuky v souladu s vyhláškou č. 106/2001Sb. v platném znění, dále splňuje nároky bezpečnosti práce a protipožární ochrany. Dodavatel dále prohlašuje, že používaná voda je z vodovodu pro veřejnou potřebu. Dodavatel prohlašuje, že ubytovací prostory jsou ve stavu způsobilém k řádnému užívání.</w:t>
      </w:r>
    </w:p>
    <w:p w14:paraId="69B91380" w14:textId="77777777" w:rsidR="00D22FDA" w:rsidRPr="00102F79" w:rsidRDefault="000E2F34">
      <w:pPr>
        <w:pStyle w:val="Odstavecseseznamem1"/>
        <w:numPr>
          <w:ilvl w:val="0"/>
          <w:numId w:val="11"/>
        </w:numPr>
        <w:spacing w:after="0" w:line="240" w:lineRule="auto"/>
        <w:jc w:val="both"/>
        <w:rPr>
          <w:rFonts w:cs="Calibri"/>
        </w:rPr>
      </w:pPr>
      <w:r w:rsidRPr="00102F79">
        <w:rPr>
          <w:rFonts w:cs="Calibri"/>
        </w:rPr>
        <w:t>Zdarma bude vyhrazen zvláštní pokoj, který bude ošetřovnou a izolací pro nemocné.</w:t>
      </w:r>
    </w:p>
    <w:p w14:paraId="7C2E0C55" w14:textId="42388CC4" w:rsidR="00D22FDA" w:rsidRPr="00102F79" w:rsidRDefault="000E2F34">
      <w:pPr>
        <w:pStyle w:val="Odstavecseseznamem1"/>
        <w:numPr>
          <w:ilvl w:val="0"/>
          <w:numId w:val="11"/>
        </w:numPr>
        <w:spacing w:after="0" w:line="240" w:lineRule="auto"/>
        <w:jc w:val="both"/>
      </w:pPr>
      <w:r w:rsidRPr="00102F79">
        <w:rPr>
          <w:rStyle w:val="Standardnpsmoodstavce1"/>
          <w:rFonts w:cs="Calibri"/>
        </w:rPr>
        <w:t>Stravování účastníků pobytu zajistí Dodavatel v souladu se zvláštními nároky na výživu dětí. Jídelníček je možno zaslat elektronickou poštou Objednateli nejdříve 15 dní před začátkem pobytu. Dodavatel se zavazuje přihlížet k předem nahlášeným alergií</w:t>
      </w:r>
      <w:r w:rsidR="00E72FE1" w:rsidRPr="00102F79">
        <w:rPr>
          <w:rStyle w:val="Standardnpsmoodstavce1"/>
          <w:rFonts w:cs="Calibri"/>
        </w:rPr>
        <w:t>m, které Objednatel sdělí Dodavateli nejpozději 5 dnů před začátkem pobytu.</w:t>
      </w:r>
    </w:p>
    <w:p w14:paraId="0D9C1C3B" w14:textId="77777777" w:rsidR="00D22FDA" w:rsidRDefault="000E2F34">
      <w:pPr>
        <w:pStyle w:val="Odstavecseseznamem1"/>
        <w:numPr>
          <w:ilvl w:val="0"/>
          <w:numId w:val="11"/>
        </w:numPr>
        <w:spacing w:after="0" w:line="240" w:lineRule="auto"/>
        <w:ind w:left="709"/>
        <w:jc w:val="both"/>
        <w:rPr>
          <w:rFonts w:cs="Calibri"/>
        </w:rPr>
      </w:pPr>
      <w:r w:rsidRPr="00102F79">
        <w:rPr>
          <w:rFonts w:cs="Calibri"/>
        </w:rPr>
        <w:t>V ostatním se strany Smlouvy zavazují postupovat podle ubytovacího</w:t>
      </w:r>
      <w:r>
        <w:rPr>
          <w:rFonts w:cs="Calibri"/>
        </w:rPr>
        <w:t xml:space="preserve"> řádu Horského hotelu Žižkova bouda. Podpisem této smlouvy objednatel prohlašuje, že se seznámí s ubytovacím řádem a zavazuje se jím řídit, jakož i seznámit s jeho podmínkami všechny osoby ubytované dle této smlouvy a zajistit, aby tyto osoby ubytovací řád respektovaly. Odpovědnost za porušení ubytovacího řádu ubytovanými osobami dle této smlouvy a za případné následky (včetně náhrady škody) nese Objednatel.</w:t>
      </w:r>
    </w:p>
    <w:p w14:paraId="38F3C6F2" w14:textId="77777777" w:rsidR="00D22FDA" w:rsidRDefault="000E2F34">
      <w:pPr>
        <w:pStyle w:val="Odstavecseseznamem1"/>
        <w:numPr>
          <w:ilvl w:val="0"/>
          <w:numId w:val="11"/>
        </w:numPr>
        <w:spacing w:after="0" w:line="240" w:lineRule="auto"/>
        <w:ind w:left="709"/>
        <w:jc w:val="both"/>
        <w:rPr>
          <w:rFonts w:cs="Calibri"/>
        </w:rPr>
      </w:pPr>
      <w:r>
        <w:rPr>
          <w:rFonts w:cs="Calibri"/>
        </w:rPr>
        <w:t xml:space="preserve">V případě prodlení Objednatele s úhradou kteréhokoli finančního plnění dle této Smlouvy, je dodavatel oprávněn požadovat smluvní pokutu ve výši 0,1 % z dlužné částky za každý den prodlení. Smluvní pokuta nemá vliv na nárok Dodavatele na náhradu škody. V případě prodlení Dodavatele s poskytnutím služeb dle čl. II a III této smlouvy je Dodavatel povinen uhradit Objednateli smluvní pokutu ve výši 0,1 % z Celkové ceny za ubytování a stravování za každý den prodlení s poskytnutím těchto služeb. </w:t>
      </w:r>
    </w:p>
    <w:p w14:paraId="7B23FEA3" w14:textId="77777777" w:rsidR="00D22FDA" w:rsidRDefault="00D22FDA">
      <w:pPr>
        <w:pStyle w:val="Normln1"/>
        <w:spacing w:after="0" w:line="240" w:lineRule="auto"/>
        <w:ind w:left="709"/>
        <w:jc w:val="both"/>
        <w:rPr>
          <w:rFonts w:cs="Calibri"/>
        </w:rPr>
      </w:pPr>
    </w:p>
    <w:p w14:paraId="49ABE19E" w14:textId="77777777" w:rsidR="00D22FDA" w:rsidRDefault="00D22FDA">
      <w:pPr>
        <w:pStyle w:val="Normln1"/>
        <w:spacing w:after="0" w:line="240" w:lineRule="auto"/>
        <w:ind w:left="709"/>
        <w:jc w:val="both"/>
        <w:rPr>
          <w:rFonts w:cs="Calibri"/>
        </w:rPr>
      </w:pPr>
    </w:p>
    <w:p w14:paraId="61FB4AC1" w14:textId="119E754A" w:rsidR="00D22FDA" w:rsidRDefault="00761ECD">
      <w:pPr>
        <w:pStyle w:val="Normln1"/>
        <w:spacing w:after="0" w:line="240" w:lineRule="auto"/>
        <w:jc w:val="center"/>
        <w:rPr>
          <w:rFonts w:cs="Calibri"/>
          <w:b/>
        </w:rPr>
      </w:pPr>
      <w:r>
        <w:rPr>
          <w:rFonts w:cs="Calibri"/>
          <w:b/>
        </w:rPr>
        <w:t>V</w:t>
      </w:r>
      <w:r w:rsidR="000E2F34">
        <w:rPr>
          <w:rFonts w:cs="Calibri"/>
          <w:b/>
        </w:rPr>
        <w:t>. Závěrečná ustanovení</w:t>
      </w:r>
    </w:p>
    <w:p w14:paraId="19359907" w14:textId="77777777" w:rsidR="000A25B8" w:rsidRDefault="000A25B8">
      <w:pPr>
        <w:pStyle w:val="Normln1"/>
        <w:spacing w:after="0" w:line="240" w:lineRule="auto"/>
        <w:jc w:val="center"/>
        <w:rPr>
          <w:rFonts w:cs="Calibri"/>
          <w:b/>
        </w:rPr>
      </w:pPr>
    </w:p>
    <w:p w14:paraId="006FBE96" w14:textId="77777777" w:rsidR="00D22FDA" w:rsidRDefault="00D22FDA">
      <w:pPr>
        <w:pStyle w:val="Normln1"/>
        <w:spacing w:after="0" w:line="240" w:lineRule="auto"/>
        <w:jc w:val="both"/>
        <w:rPr>
          <w:rFonts w:cs="Calibri"/>
        </w:rPr>
      </w:pPr>
    </w:p>
    <w:p w14:paraId="4F4EA1D8" w14:textId="707346BD" w:rsidR="00346F57" w:rsidRDefault="001B2A96" w:rsidP="00346F57">
      <w:pPr>
        <w:pStyle w:val="Odstavecseseznamem1"/>
        <w:numPr>
          <w:ilvl w:val="0"/>
          <w:numId w:val="16"/>
        </w:numPr>
        <w:spacing w:after="0" w:line="240" w:lineRule="auto"/>
        <w:jc w:val="both"/>
        <w:textAlignment w:val="auto"/>
        <w:rPr>
          <w:rFonts w:cs="Calibri"/>
        </w:rPr>
      </w:pPr>
      <w:r>
        <w:rPr>
          <w:rFonts w:cs="Calibri"/>
        </w:rPr>
        <w:t>Tato S</w:t>
      </w:r>
      <w:r w:rsidR="000E2F34">
        <w:rPr>
          <w:rFonts w:cs="Calibri"/>
        </w:rPr>
        <w:t>mlouva nabývá platnosti dnem podpisu oběma smluvními stranami</w:t>
      </w:r>
      <w:r w:rsidR="00346F57">
        <w:rPr>
          <w:rFonts w:cs="Calibri"/>
        </w:rPr>
        <w:t xml:space="preserve"> a účinnosti dnem zveřejnění v registru smluv. Smluvní strany se dohodly, že smlouvu uveřejní Objednatel.</w:t>
      </w:r>
    </w:p>
    <w:p w14:paraId="469B7A6F" w14:textId="77777777" w:rsidR="00D22FDA" w:rsidRDefault="000E2F34">
      <w:pPr>
        <w:pStyle w:val="Odstavecseseznamem1"/>
        <w:numPr>
          <w:ilvl w:val="0"/>
          <w:numId w:val="13"/>
        </w:numPr>
        <w:spacing w:after="0" w:line="240" w:lineRule="auto"/>
        <w:jc w:val="both"/>
        <w:rPr>
          <w:rFonts w:cs="Calibri"/>
        </w:rPr>
      </w:pPr>
      <w:r>
        <w:rPr>
          <w:rFonts w:cs="Calibri"/>
        </w:rPr>
        <w:t>Tato Smlouva je závazná i pro případné právní nástupce smluvních stran.</w:t>
      </w:r>
    </w:p>
    <w:p w14:paraId="55B4CC10" w14:textId="77777777" w:rsidR="00D22FDA" w:rsidRDefault="000E2F34">
      <w:pPr>
        <w:pStyle w:val="Odstavecseseznamem1"/>
        <w:numPr>
          <w:ilvl w:val="0"/>
          <w:numId w:val="13"/>
        </w:numPr>
        <w:spacing w:after="0" w:line="240" w:lineRule="auto"/>
        <w:ind w:left="709"/>
        <w:jc w:val="both"/>
        <w:rPr>
          <w:rFonts w:cs="Calibri"/>
        </w:rPr>
      </w:pPr>
      <w:r>
        <w:rPr>
          <w:rFonts w:cs="Calibri"/>
        </w:rPr>
        <w:t>Změny nebo doplnění této smlouvy je možné učinit pouze formu písemného dodatku, podepsaného oběma smluvními stranami. To samé platí i pro vzdání se písemné formy.</w:t>
      </w:r>
    </w:p>
    <w:p w14:paraId="1405768E" w14:textId="5ECD6D3A" w:rsidR="00D22FDA" w:rsidRDefault="000E2F34">
      <w:pPr>
        <w:pStyle w:val="Odstavecseseznamem1"/>
        <w:numPr>
          <w:ilvl w:val="0"/>
          <w:numId w:val="13"/>
        </w:numPr>
        <w:spacing w:after="0" w:line="240" w:lineRule="auto"/>
        <w:ind w:left="709"/>
        <w:jc w:val="both"/>
        <w:rPr>
          <w:rFonts w:cs="Calibri"/>
        </w:rPr>
      </w:pPr>
      <w:r>
        <w:rPr>
          <w:rFonts w:cs="Calibri"/>
        </w:rPr>
        <w:t>Tato smlouva je sepsána ve dvou vyhotoveních. Jedno vyhotovení obdrží budoucí Dodavatel a</w:t>
      </w:r>
      <w:r w:rsidR="00102F79">
        <w:rPr>
          <w:rFonts w:cs="Calibri"/>
        </w:rPr>
        <w:t> </w:t>
      </w:r>
      <w:r>
        <w:rPr>
          <w:rFonts w:cs="Calibri"/>
        </w:rPr>
        <w:t>jedno vyhotovení obdrží budoucí Objednatel.</w:t>
      </w:r>
    </w:p>
    <w:p w14:paraId="30A1D8EA" w14:textId="77777777" w:rsidR="00D22FDA" w:rsidRDefault="000E2F34">
      <w:pPr>
        <w:pStyle w:val="Odstavecseseznamem1"/>
        <w:numPr>
          <w:ilvl w:val="0"/>
          <w:numId w:val="13"/>
        </w:numPr>
        <w:spacing w:after="0" w:line="240" w:lineRule="auto"/>
        <w:ind w:left="709"/>
        <w:jc w:val="both"/>
        <w:rPr>
          <w:rFonts w:cs="Calibri"/>
        </w:rPr>
      </w:pPr>
      <w:r>
        <w:rPr>
          <w:rFonts w:cs="Calibri"/>
        </w:rPr>
        <w:t>Smluvní strany prohlašují, že tato Smlouva vyjadřuje jejich pravou a svobodnou vůli. Dále prohlašují, že si tuto Smlouvu před jejím podpisem přečetly, je jim znám její obsah, který je jim zcela srozumitelný. Smluvní strany dále prohlašují, že tato Smlouva nebyla uzavřena v tísni, pod nátlakem či za nápadně nevýhodných podmínek. Na důkaz své pravé vůle připojují smluvní strany k této Smlouvě své vlastnoruční podpisy.</w:t>
      </w:r>
    </w:p>
    <w:p w14:paraId="4C0B4CBE" w14:textId="77777777" w:rsidR="00D22FDA" w:rsidRDefault="00D22FDA">
      <w:pPr>
        <w:pStyle w:val="Normln1"/>
        <w:spacing w:after="0"/>
        <w:jc w:val="both"/>
        <w:rPr>
          <w:rFonts w:cs="Calibri"/>
        </w:rPr>
      </w:pPr>
    </w:p>
    <w:p w14:paraId="5C825881" w14:textId="77777777" w:rsidR="00D22FDA" w:rsidRDefault="00D22FDA">
      <w:pPr>
        <w:pStyle w:val="Normln1"/>
        <w:tabs>
          <w:tab w:val="left" w:pos="709"/>
          <w:tab w:val="right" w:pos="10490"/>
        </w:tabs>
        <w:spacing w:after="0"/>
        <w:ind w:left="709"/>
        <w:jc w:val="both"/>
        <w:rPr>
          <w:rFonts w:cs="Calibri"/>
        </w:rPr>
      </w:pPr>
    </w:p>
    <w:p w14:paraId="0F8A4607" w14:textId="2134A266" w:rsidR="00D22FDA" w:rsidRDefault="00761ECD">
      <w:pPr>
        <w:pStyle w:val="Normln1"/>
        <w:tabs>
          <w:tab w:val="center" w:pos="2552"/>
          <w:tab w:val="center" w:pos="8789"/>
        </w:tabs>
        <w:spacing w:after="0"/>
        <w:jc w:val="both"/>
        <w:rPr>
          <w:rFonts w:cs="Calibri"/>
        </w:rPr>
      </w:pPr>
      <w:r>
        <w:rPr>
          <w:rFonts w:cs="Calibri"/>
        </w:rPr>
        <w:t xml:space="preserve">                V</w:t>
      </w:r>
      <w:r w:rsidR="00113A23">
        <w:rPr>
          <w:rFonts w:cs="Calibri"/>
        </w:rPr>
        <w:t> </w:t>
      </w:r>
      <w:r>
        <w:rPr>
          <w:rFonts w:cs="Calibri"/>
        </w:rPr>
        <w:t>P</w:t>
      </w:r>
      <w:r w:rsidR="00113A23">
        <w:rPr>
          <w:rFonts w:cs="Calibri"/>
        </w:rPr>
        <w:t>eci pod Sněžkou</w:t>
      </w:r>
      <w:r>
        <w:rPr>
          <w:rFonts w:cs="Calibri"/>
        </w:rPr>
        <w:t xml:space="preserve"> dne ___________</w:t>
      </w:r>
      <w:r>
        <w:rPr>
          <w:rFonts w:cs="Calibri"/>
        </w:rPr>
        <w:tab/>
        <w:t>V Liberci</w:t>
      </w:r>
      <w:r w:rsidR="000E2F34">
        <w:rPr>
          <w:rFonts w:cs="Calibri"/>
        </w:rPr>
        <w:t xml:space="preserve"> dne ______________</w:t>
      </w:r>
    </w:p>
    <w:p w14:paraId="46AD2301" w14:textId="77777777" w:rsidR="00D22FDA" w:rsidRDefault="00D22FDA">
      <w:pPr>
        <w:pStyle w:val="Normln1"/>
        <w:tabs>
          <w:tab w:val="center" w:pos="2552"/>
          <w:tab w:val="center" w:pos="8789"/>
        </w:tabs>
        <w:spacing w:after="0"/>
        <w:jc w:val="both"/>
        <w:rPr>
          <w:rFonts w:cs="Calibri"/>
        </w:rPr>
      </w:pPr>
    </w:p>
    <w:p w14:paraId="7B24BA7F" w14:textId="77777777" w:rsidR="00D22FDA" w:rsidRDefault="00D22FDA">
      <w:pPr>
        <w:pStyle w:val="Normln1"/>
        <w:tabs>
          <w:tab w:val="center" w:pos="2552"/>
          <w:tab w:val="center" w:pos="8789"/>
        </w:tabs>
        <w:spacing w:after="0"/>
        <w:jc w:val="both"/>
        <w:rPr>
          <w:rFonts w:cs="Calibri"/>
        </w:rPr>
      </w:pPr>
    </w:p>
    <w:p w14:paraId="4B1391DF" w14:textId="77777777" w:rsidR="00D22FDA" w:rsidRDefault="00D22FDA">
      <w:pPr>
        <w:pStyle w:val="Normln1"/>
        <w:tabs>
          <w:tab w:val="center" w:pos="2552"/>
          <w:tab w:val="center" w:pos="8789"/>
        </w:tabs>
        <w:spacing w:after="0"/>
        <w:jc w:val="both"/>
        <w:rPr>
          <w:rFonts w:cs="Calibri"/>
        </w:rPr>
      </w:pPr>
    </w:p>
    <w:p w14:paraId="48CFFC0A" w14:textId="77777777" w:rsidR="00D22FDA" w:rsidRDefault="000E2F34">
      <w:pPr>
        <w:pStyle w:val="Normln1"/>
        <w:tabs>
          <w:tab w:val="center" w:pos="2552"/>
          <w:tab w:val="center" w:pos="8789"/>
        </w:tabs>
        <w:spacing w:after="0"/>
        <w:jc w:val="both"/>
        <w:rPr>
          <w:rFonts w:cs="Calibri"/>
        </w:rPr>
      </w:pPr>
      <w:r>
        <w:rPr>
          <w:rFonts w:cs="Calibri"/>
        </w:rPr>
        <w:tab/>
        <w:t>_____________________________</w:t>
      </w:r>
      <w:r>
        <w:rPr>
          <w:rFonts w:cs="Calibri"/>
        </w:rPr>
        <w:tab/>
        <w:t>_____________________________</w:t>
      </w:r>
    </w:p>
    <w:p w14:paraId="6E04F847" w14:textId="77777777" w:rsidR="00D22FDA" w:rsidRDefault="000E2F34">
      <w:pPr>
        <w:pStyle w:val="Normln1"/>
        <w:tabs>
          <w:tab w:val="center" w:pos="2410"/>
          <w:tab w:val="center" w:pos="8789"/>
        </w:tabs>
        <w:spacing w:after="0"/>
        <w:rPr>
          <w:rFonts w:cs="Calibri"/>
        </w:rPr>
      </w:pPr>
      <w:r>
        <w:rPr>
          <w:rFonts w:cs="Calibri"/>
        </w:rPr>
        <w:t xml:space="preserve">                               za Dodavatele                                                                            za Objednatele</w:t>
      </w:r>
    </w:p>
    <w:sectPr w:rsidR="00D22FDA">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43809" w14:textId="77777777" w:rsidR="00020CAF" w:rsidRDefault="00020CAF">
      <w:pPr>
        <w:spacing w:after="0"/>
      </w:pPr>
      <w:r>
        <w:separator/>
      </w:r>
    </w:p>
  </w:endnote>
  <w:endnote w:type="continuationSeparator" w:id="0">
    <w:p w14:paraId="18F963B2" w14:textId="77777777" w:rsidR="00020CAF" w:rsidRDefault="00020C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E6B5C" w14:textId="77777777" w:rsidR="00020CAF" w:rsidRDefault="00020CAF">
      <w:pPr>
        <w:spacing w:after="0"/>
      </w:pPr>
      <w:r>
        <w:rPr>
          <w:color w:val="000000"/>
        </w:rPr>
        <w:separator/>
      </w:r>
    </w:p>
  </w:footnote>
  <w:footnote w:type="continuationSeparator" w:id="0">
    <w:p w14:paraId="36F87031" w14:textId="77777777" w:rsidR="00020CAF" w:rsidRDefault="00020CA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305DE"/>
    <w:multiLevelType w:val="hybridMultilevel"/>
    <w:tmpl w:val="9796C1A8"/>
    <w:lvl w:ilvl="0" w:tplc="04050001">
      <w:start w:val="1"/>
      <w:numFmt w:val="bullet"/>
      <w:lvlText w:val=""/>
      <w:lvlJc w:val="left"/>
      <w:pPr>
        <w:ind w:left="1455" w:hanging="360"/>
      </w:pPr>
      <w:rPr>
        <w:rFonts w:ascii="Symbol" w:hAnsi="Symbol" w:hint="default"/>
      </w:rPr>
    </w:lvl>
    <w:lvl w:ilvl="1" w:tplc="04050003" w:tentative="1">
      <w:start w:val="1"/>
      <w:numFmt w:val="bullet"/>
      <w:lvlText w:val="o"/>
      <w:lvlJc w:val="left"/>
      <w:pPr>
        <w:ind w:left="2175" w:hanging="360"/>
      </w:pPr>
      <w:rPr>
        <w:rFonts w:ascii="Courier New" w:hAnsi="Courier New" w:cs="Courier New" w:hint="default"/>
      </w:rPr>
    </w:lvl>
    <w:lvl w:ilvl="2" w:tplc="04050005" w:tentative="1">
      <w:start w:val="1"/>
      <w:numFmt w:val="bullet"/>
      <w:lvlText w:val=""/>
      <w:lvlJc w:val="left"/>
      <w:pPr>
        <w:ind w:left="2895" w:hanging="360"/>
      </w:pPr>
      <w:rPr>
        <w:rFonts w:ascii="Wingdings" w:hAnsi="Wingdings" w:hint="default"/>
      </w:rPr>
    </w:lvl>
    <w:lvl w:ilvl="3" w:tplc="04050001" w:tentative="1">
      <w:start w:val="1"/>
      <w:numFmt w:val="bullet"/>
      <w:lvlText w:val=""/>
      <w:lvlJc w:val="left"/>
      <w:pPr>
        <w:ind w:left="3615" w:hanging="360"/>
      </w:pPr>
      <w:rPr>
        <w:rFonts w:ascii="Symbol" w:hAnsi="Symbol" w:hint="default"/>
      </w:rPr>
    </w:lvl>
    <w:lvl w:ilvl="4" w:tplc="04050003" w:tentative="1">
      <w:start w:val="1"/>
      <w:numFmt w:val="bullet"/>
      <w:lvlText w:val="o"/>
      <w:lvlJc w:val="left"/>
      <w:pPr>
        <w:ind w:left="4335" w:hanging="360"/>
      </w:pPr>
      <w:rPr>
        <w:rFonts w:ascii="Courier New" w:hAnsi="Courier New" w:cs="Courier New" w:hint="default"/>
      </w:rPr>
    </w:lvl>
    <w:lvl w:ilvl="5" w:tplc="04050005" w:tentative="1">
      <w:start w:val="1"/>
      <w:numFmt w:val="bullet"/>
      <w:lvlText w:val=""/>
      <w:lvlJc w:val="left"/>
      <w:pPr>
        <w:ind w:left="5055" w:hanging="360"/>
      </w:pPr>
      <w:rPr>
        <w:rFonts w:ascii="Wingdings" w:hAnsi="Wingdings" w:hint="default"/>
      </w:rPr>
    </w:lvl>
    <w:lvl w:ilvl="6" w:tplc="04050001" w:tentative="1">
      <w:start w:val="1"/>
      <w:numFmt w:val="bullet"/>
      <w:lvlText w:val=""/>
      <w:lvlJc w:val="left"/>
      <w:pPr>
        <w:ind w:left="5775" w:hanging="360"/>
      </w:pPr>
      <w:rPr>
        <w:rFonts w:ascii="Symbol" w:hAnsi="Symbol" w:hint="default"/>
      </w:rPr>
    </w:lvl>
    <w:lvl w:ilvl="7" w:tplc="04050003" w:tentative="1">
      <w:start w:val="1"/>
      <w:numFmt w:val="bullet"/>
      <w:lvlText w:val="o"/>
      <w:lvlJc w:val="left"/>
      <w:pPr>
        <w:ind w:left="6495" w:hanging="360"/>
      </w:pPr>
      <w:rPr>
        <w:rFonts w:ascii="Courier New" w:hAnsi="Courier New" w:cs="Courier New" w:hint="default"/>
      </w:rPr>
    </w:lvl>
    <w:lvl w:ilvl="8" w:tplc="04050005" w:tentative="1">
      <w:start w:val="1"/>
      <w:numFmt w:val="bullet"/>
      <w:lvlText w:val=""/>
      <w:lvlJc w:val="left"/>
      <w:pPr>
        <w:ind w:left="7215" w:hanging="360"/>
      </w:pPr>
      <w:rPr>
        <w:rFonts w:ascii="Wingdings" w:hAnsi="Wingdings" w:hint="default"/>
      </w:rPr>
    </w:lvl>
  </w:abstractNum>
  <w:abstractNum w:abstractNumId="1" w15:restartNumberingAfterBreak="0">
    <w:nsid w:val="16365BC5"/>
    <w:multiLevelType w:val="multilevel"/>
    <w:tmpl w:val="C262B602"/>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 w15:restartNumberingAfterBreak="0">
    <w:nsid w:val="2A4F5139"/>
    <w:multiLevelType w:val="multilevel"/>
    <w:tmpl w:val="8070C658"/>
    <w:lvl w:ilvl="0">
      <w:start w:val="1"/>
      <w:numFmt w:val="decimal"/>
      <w:lvlText w:val="%1."/>
      <w:lvlJc w:val="left"/>
      <w:pPr>
        <w:ind w:left="720"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E50559A"/>
    <w:multiLevelType w:val="multilevel"/>
    <w:tmpl w:val="545484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9B7172"/>
    <w:multiLevelType w:val="multilevel"/>
    <w:tmpl w:val="DB700CE2"/>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5" w15:restartNumberingAfterBreak="0">
    <w:nsid w:val="4DC827CA"/>
    <w:multiLevelType w:val="multilevel"/>
    <w:tmpl w:val="54165F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AB81F1D"/>
    <w:multiLevelType w:val="multilevel"/>
    <w:tmpl w:val="CC0809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0572357"/>
    <w:multiLevelType w:val="multilevel"/>
    <w:tmpl w:val="05642322"/>
    <w:lvl w:ilvl="0">
      <w:numFmt w:val="bullet"/>
      <w:lvlText w:val=""/>
      <w:lvlJc w:val="left"/>
      <w:pPr>
        <w:ind w:left="1560" w:hanging="360"/>
      </w:pPr>
      <w:rPr>
        <w:rFonts w:ascii="Symbol" w:hAnsi="Symbol"/>
      </w:rPr>
    </w:lvl>
    <w:lvl w:ilvl="1">
      <w:numFmt w:val="bullet"/>
      <w:lvlText w:val="o"/>
      <w:lvlJc w:val="left"/>
      <w:pPr>
        <w:ind w:left="2280" w:hanging="360"/>
      </w:pPr>
      <w:rPr>
        <w:rFonts w:ascii="Courier New" w:hAnsi="Courier New" w:cs="Courier New"/>
      </w:rPr>
    </w:lvl>
    <w:lvl w:ilvl="2">
      <w:numFmt w:val="bullet"/>
      <w:lvlText w:val=""/>
      <w:lvlJc w:val="left"/>
      <w:pPr>
        <w:ind w:left="3000" w:hanging="360"/>
      </w:pPr>
      <w:rPr>
        <w:rFonts w:ascii="Wingdings" w:hAnsi="Wingdings"/>
      </w:rPr>
    </w:lvl>
    <w:lvl w:ilvl="3">
      <w:numFmt w:val="bullet"/>
      <w:lvlText w:val=""/>
      <w:lvlJc w:val="left"/>
      <w:pPr>
        <w:ind w:left="3720" w:hanging="360"/>
      </w:pPr>
      <w:rPr>
        <w:rFonts w:ascii="Symbol" w:hAnsi="Symbol"/>
      </w:rPr>
    </w:lvl>
    <w:lvl w:ilvl="4">
      <w:numFmt w:val="bullet"/>
      <w:lvlText w:val="o"/>
      <w:lvlJc w:val="left"/>
      <w:pPr>
        <w:ind w:left="4440" w:hanging="360"/>
      </w:pPr>
      <w:rPr>
        <w:rFonts w:ascii="Courier New" w:hAnsi="Courier New" w:cs="Courier New"/>
      </w:rPr>
    </w:lvl>
    <w:lvl w:ilvl="5">
      <w:numFmt w:val="bullet"/>
      <w:lvlText w:val=""/>
      <w:lvlJc w:val="left"/>
      <w:pPr>
        <w:ind w:left="5160" w:hanging="360"/>
      </w:pPr>
      <w:rPr>
        <w:rFonts w:ascii="Wingdings" w:hAnsi="Wingdings"/>
      </w:rPr>
    </w:lvl>
    <w:lvl w:ilvl="6">
      <w:numFmt w:val="bullet"/>
      <w:lvlText w:val=""/>
      <w:lvlJc w:val="left"/>
      <w:pPr>
        <w:ind w:left="5880" w:hanging="360"/>
      </w:pPr>
      <w:rPr>
        <w:rFonts w:ascii="Symbol" w:hAnsi="Symbol"/>
      </w:rPr>
    </w:lvl>
    <w:lvl w:ilvl="7">
      <w:numFmt w:val="bullet"/>
      <w:lvlText w:val="o"/>
      <w:lvlJc w:val="left"/>
      <w:pPr>
        <w:ind w:left="6600" w:hanging="360"/>
      </w:pPr>
      <w:rPr>
        <w:rFonts w:ascii="Courier New" w:hAnsi="Courier New" w:cs="Courier New"/>
      </w:rPr>
    </w:lvl>
    <w:lvl w:ilvl="8">
      <w:numFmt w:val="bullet"/>
      <w:lvlText w:val=""/>
      <w:lvlJc w:val="left"/>
      <w:pPr>
        <w:ind w:left="7320" w:hanging="360"/>
      </w:pPr>
      <w:rPr>
        <w:rFonts w:ascii="Wingdings" w:hAnsi="Wingdings"/>
      </w:rPr>
    </w:lvl>
  </w:abstractNum>
  <w:abstractNum w:abstractNumId="8" w15:restartNumberingAfterBreak="0">
    <w:nsid w:val="6DDD162A"/>
    <w:multiLevelType w:val="multilevel"/>
    <w:tmpl w:val="F48AE3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292B1D"/>
    <w:multiLevelType w:val="multilevel"/>
    <w:tmpl w:val="8AE0438E"/>
    <w:lvl w:ilvl="0">
      <w:numFmt w:val="bullet"/>
      <w:lvlText w:val=""/>
      <w:lvlJc w:val="left"/>
      <w:pPr>
        <w:ind w:left="1560" w:hanging="360"/>
      </w:pPr>
      <w:rPr>
        <w:rFonts w:ascii="Symbol" w:hAnsi="Symbol"/>
      </w:rPr>
    </w:lvl>
    <w:lvl w:ilvl="1">
      <w:numFmt w:val="bullet"/>
      <w:lvlText w:val="o"/>
      <w:lvlJc w:val="left"/>
      <w:pPr>
        <w:ind w:left="2280" w:hanging="360"/>
      </w:pPr>
      <w:rPr>
        <w:rFonts w:ascii="Courier New" w:hAnsi="Courier New" w:cs="Courier New"/>
      </w:rPr>
    </w:lvl>
    <w:lvl w:ilvl="2">
      <w:numFmt w:val="bullet"/>
      <w:lvlText w:val=""/>
      <w:lvlJc w:val="left"/>
      <w:pPr>
        <w:ind w:left="3000" w:hanging="360"/>
      </w:pPr>
      <w:rPr>
        <w:rFonts w:ascii="Wingdings" w:hAnsi="Wingdings"/>
      </w:rPr>
    </w:lvl>
    <w:lvl w:ilvl="3">
      <w:numFmt w:val="bullet"/>
      <w:lvlText w:val=""/>
      <w:lvlJc w:val="left"/>
      <w:pPr>
        <w:ind w:left="3720" w:hanging="360"/>
      </w:pPr>
      <w:rPr>
        <w:rFonts w:ascii="Symbol" w:hAnsi="Symbol"/>
      </w:rPr>
    </w:lvl>
    <w:lvl w:ilvl="4">
      <w:numFmt w:val="bullet"/>
      <w:lvlText w:val="o"/>
      <w:lvlJc w:val="left"/>
      <w:pPr>
        <w:ind w:left="4440" w:hanging="360"/>
      </w:pPr>
      <w:rPr>
        <w:rFonts w:ascii="Courier New" w:hAnsi="Courier New" w:cs="Courier New"/>
      </w:rPr>
    </w:lvl>
    <w:lvl w:ilvl="5">
      <w:numFmt w:val="bullet"/>
      <w:lvlText w:val=""/>
      <w:lvlJc w:val="left"/>
      <w:pPr>
        <w:ind w:left="5160" w:hanging="360"/>
      </w:pPr>
      <w:rPr>
        <w:rFonts w:ascii="Wingdings" w:hAnsi="Wingdings"/>
      </w:rPr>
    </w:lvl>
    <w:lvl w:ilvl="6">
      <w:numFmt w:val="bullet"/>
      <w:lvlText w:val=""/>
      <w:lvlJc w:val="left"/>
      <w:pPr>
        <w:ind w:left="5880" w:hanging="360"/>
      </w:pPr>
      <w:rPr>
        <w:rFonts w:ascii="Symbol" w:hAnsi="Symbol"/>
      </w:rPr>
    </w:lvl>
    <w:lvl w:ilvl="7">
      <w:numFmt w:val="bullet"/>
      <w:lvlText w:val="o"/>
      <w:lvlJc w:val="left"/>
      <w:pPr>
        <w:ind w:left="6600" w:hanging="360"/>
      </w:pPr>
      <w:rPr>
        <w:rFonts w:ascii="Courier New" w:hAnsi="Courier New" w:cs="Courier New"/>
      </w:rPr>
    </w:lvl>
    <w:lvl w:ilvl="8">
      <w:numFmt w:val="bullet"/>
      <w:lvlText w:val=""/>
      <w:lvlJc w:val="left"/>
      <w:pPr>
        <w:ind w:left="7320" w:hanging="360"/>
      </w:pPr>
      <w:rPr>
        <w:rFonts w:ascii="Wingdings" w:hAnsi="Wingdings"/>
      </w:rPr>
    </w:lvl>
  </w:abstractNum>
  <w:num w:numId="1">
    <w:abstractNumId w:val="3"/>
  </w:num>
  <w:num w:numId="2">
    <w:abstractNumId w:val="3"/>
    <w:lvlOverride w:ilvl="0">
      <w:startOverride w:val="1"/>
    </w:lvlOverride>
  </w:num>
  <w:num w:numId="3">
    <w:abstractNumId w:val="2"/>
  </w:num>
  <w:num w:numId="4">
    <w:abstractNumId w:val="2"/>
    <w:lvlOverride w:ilvl="0">
      <w:startOverride w:val="1"/>
    </w:lvlOverride>
  </w:num>
  <w:num w:numId="5">
    <w:abstractNumId w:val="4"/>
  </w:num>
  <w:num w:numId="6">
    <w:abstractNumId w:val="5"/>
  </w:num>
  <w:num w:numId="7">
    <w:abstractNumId w:val="5"/>
    <w:lvlOverride w:ilvl="0">
      <w:startOverride w:val="1"/>
    </w:lvlOverride>
  </w:num>
  <w:num w:numId="8">
    <w:abstractNumId w:val="1"/>
  </w:num>
  <w:num w:numId="9">
    <w:abstractNumId w:val="7"/>
  </w:num>
  <w:num w:numId="10">
    <w:abstractNumId w:val="9"/>
  </w:num>
  <w:num w:numId="11">
    <w:abstractNumId w:val="6"/>
  </w:num>
  <w:num w:numId="12">
    <w:abstractNumId w:val="6"/>
    <w:lvlOverride w:ilvl="0">
      <w:startOverride w:val="1"/>
    </w:lvlOverride>
  </w:num>
  <w:num w:numId="13">
    <w:abstractNumId w:val="8"/>
  </w:num>
  <w:num w:numId="14">
    <w:abstractNumId w:val="8"/>
    <w:lvlOverride w:ilvl="0">
      <w:startOverride w:val="1"/>
    </w:lvlOverride>
  </w:num>
  <w:num w:numId="15">
    <w:abstractNumId w:val="0"/>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FDA"/>
    <w:rsid w:val="00020CAF"/>
    <w:rsid w:val="000A25B8"/>
    <w:rsid w:val="000E2F34"/>
    <w:rsid w:val="000E51A1"/>
    <w:rsid w:val="000F1752"/>
    <w:rsid w:val="00102F79"/>
    <w:rsid w:val="0011149C"/>
    <w:rsid w:val="00113A23"/>
    <w:rsid w:val="0015154D"/>
    <w:rsid w:val="001B2A96"/>
    <w:rsid w:val="001C0A54"/>
    <w:rsid w:val="001C6CB7"/>
    <w:rsid w:val="002240B0"/>
    <w:rsid w:val="00346F57"/>
    <w:rsid w:val="004A3C07"/>
    <w:rsid w:val="004C4BBA"/>
    <w:rsid w:val="00536364"/>
    <w:rsid w:val="00593B80"/>
    <w:rsid w:val="005E2364"/>
    <w:rsid w:val="005E2CFB"/>
    <w:rsid w:val="0071070A"/>
    <w:rsid w:val="00737E14"/>
    <w:rsid w:val="00761ECD"/>
    <w:rsid w:val="007C4D09"/>
    <w:rsid w:val="0087660C"/>
    <w:rsid w:val="008855C3"/>
    <w:rsid w:val="009E4416"/>
    <w:rsid w:val="00A502C0"/>
    <w:rsid w:val="00AA4C7B"/>
    <w:rsid w:val="00BB7513"/>
    <w:rsid w:val="00BD406F"/>
    <w:rsid w:val="00C3517A"/>
    <w:rsid w:val="00C65255"/>
    <w:rsid w:val="00D22FDA"/>
    <w:rsid w:val="00D725BF"/>
    <w:rsid w:val="00DB78EA"/>
    <w:rsid w:val="00E72FE1"/>
    <w:rsid w:val="00FB16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49333"/>
  <w15:docId w15:val="{38DAEB95-92ED-497F-BE4B-17F364D9C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en-US" w:bidi="ar-SA"/>
      </w:rPr>
    </w:rPrDefault>
    <w:pPrDefault>
      <w:pPr>
        <w:autoSpaceDN w:val="0"/>
        <w:spacing w:after="16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pPr>
      <w:suppressAutoHyphens/>
      <w:spacing w:after="200" w:line="276" w:lineRule="auto"/>
    </w:pPr>
    <w:rPr>
      <w:rFonts w:eastAsia="Times New Roman"/>
      <w:lang w:eastAsia="cs-CZ"/>
    </w:rPr>
  </w:style>
  <w:style w:type="character" w:customStyle="1" w:styleId="Standardnpsmoodstavce1">
    <w:name w:val="Standardní písmo odstavce1"/>
  </w:style>
  <w:style w:type="paragraph" w:customStyle="1" w:styleId="Bezmezer1">
    <w:name w:val="Bez mezer1"/>
    <w:pPr>
      <w:suppressAutoHyphens/>
      <w:spacing w:after="0"/>
    </w:pPr>
    <w:rPr>
      <w:rFonts w:eastAsia="Times New Roman"/>
      <w:lang w:eastAsia="cs-CZ"/>
    </w:rPr>
  </w:style>
  <w:style w:type="paragraph" w:customStyle="1" w:styleId="Odstavecseseznamem1">
    <w:name w:val="Odstavec se seznamem1"/>
    <w:basedOn w:val="Normln1"/>
    <w:pPr>
      <w:ind w:left="720"/>
    </w:pPr>
  </w:style>
  <w:style w:type="paragraph" w:customStyle="1" w:styleId="Standard">
    <w:name w:val="Standard"/>
    <w:pPr>
      <w:suppressAutoHyphens/>
      <w:spacing w:after="0"/>
    </w:pPr>
    <w:rPr>
      <w:rFonts w:ascii="Times New Roman" w:eastAsia="Times New Roman" w:hAnsi="Times New Roman"/>
      <w:kern w:val="3"/>
      <w:sz w:val="24"/>
      <w:szCs w:val="24"/>
      <w:lang w:eastAsia="zh-CN"/>
    </w:rPr>
  </w:style>
  <w:style w:type="character" w:customStyle="1" w:styleId="Odkaznakoment1">
    <w:name w:val="Odkaz na komentář1"/>
    <w:basedOn w:val="Standardnpsmoodstavce1"/>
    <w:rPr>
      <w:sz w:val="16"/>
      <w:szCs w:val="16"/>
    </w:rPr>
  </w:style>
  <w:style w:type="paragraph" w:customStyle="1" w:styleId="Textkomente1">
    <w:name w:val="Text komentáře1"/>
    <w:basedOn w:val="Normln1"/>
    <w:pPr>
      <w:spacing w:line="240" w:lineRule="auto"/>
    </w:pPr>
    <w:rPr>
      <w:sz w:val="20"/>
      <w:szCs w:val="20"/>
    </w:rPr>
  </w:style>
  <w:style w:type="character" w:customStyle="1" w:styleId="TextkomenteChar">
    <w:name w:val="Text komentáře Char"/>
    <w:basedOn w:val="Standardnpsmoodstavce1"/>
    <w:rPr>
      <w:rFonts w:eastAsia="Times New Roman"/>
      <w:sz w:val="20"/>
      <w:szCs w:val="20"/>
      <w:lang w:eastAsia="cs-CZ"/>
    </w:rPr>
  </w:style>
  <w:style w:type="paragraph" w:customStyle="1" w:styleId="Pedmtkomente1">
    <w:name w:val="Předmět komentáře1"/>
    <w:basedOn w:val="Textkomente1"/>
    <w:next w:val="Textkomente1"/>
    <w:rPr>
      <w:b/>
      <w:bCs/>
    </w:rPr>
  </w:style>
  <w:style w:type="character" w:customStyle="1" w:styleId="PedmtkomenteChar">
    <w:name w:val="Předmět komentáře Char"/>
    <w:basedOn w:val="TextkomenteChar"/>
    <w:rPr>
      <w:rFonts w:eastAsia="Times New Roman"/>
      <w:b/>
      <w:bCs/>
      <w:sz w:val="20"/>
      <w:szCs w:val="20"/>
      <w:lang w:eastAsia="cs-CZ"/>
    </w:rPr>
  </w:style>
  <w:style w:type="paragraph" w:customStyle="1" w:styleId="Textbubliny1">
    <w:name w:val="Text bubliny1"/>
    <w:basedOn w:val="Normln1"/>
    <w:pPr>
      <w:spacing w:after="0" w:line="240" w:lineRule="auto"/>
    </w:pPr>
    <w:rPr>
      <w:rFonts w:ascii="Segoe UI" w:hAnsi="Segoe UI" w:cs="Segoe UI"/>
      <w:sz w:val="18"/>
      <w:szCs w:val="18"/>
    </w:rPr>
  </w:style>
  <w:style w:type="character" w:customStyle="1" w:styleId="TextbublinyChar">
    <w:name w:val="Text bubliny Char"/>
    <w:basedOn w:val="Standardnpsmoodstavce1"/>
    <w:rPr>
      <w:rFonts w:ascii="Segoe UI" w:eastAsia="Times New Roman" w:hAnsi="Segoe UI" w:cs="Segoe UI"/>
      <w:sz w:val="18"/>
      <w:szCs w:val="18"/>
      <w:lang w:eastAsia="cs-CZ"/>
    </w:rPr>
  </w:style>
  <w:style w:type="paragraph" w:styleId="Textkomente">
    <w:name w:val="annotation text"/>
    <w:basedOn w:val="Normln"/>
    <w:link w:val="TextkomenteChar1"/>
    <w:uiPriority w:val="99"/>
    <w:semiHidden/>
    <w:unhideWhenUsed/>
    <w:rPr>
      <w:sz w:val="20"/>
      <w:szCs w:val="20"/>
    </w:rPr>
  </w:style>
  <w:style w:type="character" w:customStyle="1" w:styleId="TextkomenteChar1">
    <w:name w:val="Text komentáře Char1"/>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1"/>
    <w:uiPriority w:val="99"/>
    <w:semiHidden/>
    <w:unhideWhenUsed/>
    <w:rsid w:val="00593B80"/>
    <w:pPr>
      <w:spacing w:after="0"/>
    </w:pPr>
    <w:rPr>
      <w:rFonts w:ascii="Times New Roman" w:hAnsi="Times New Roman"/>
      <w:sz w:val="18"/>
      <w:szCs w:val="18"/>
    </w:rPr>
  </w:style>
  <w:style w:type="character" w:customStyle="1" w:styleId="TextbublinyChar1">
    <w:name w:val="Text bubliny Char1"/>
    <w:basedOn w:val="Standardnpsmoodstavce"/>
    <w:link w:val="Textbubliny"/>
    <w:uiPriority w:val="99"/>
    <w:semiHidden/>
    <w:rsid w:val="00593B80"/>
    <w:rPr>
      <w:rFonts w:ascii="Times New Roman" w:hAnsi="Times New Roman"/>
      <w:sz w:val="18"/>
      <w:szCs w:val="18"/>
    </w:rPr>
  </w:style>
  <w:style w:type="paragraph" w:styleId="Pedmtkomente">
    <w:name w:val="annotation subject"/>
    <w:basedOn w:val="Textkomente"/>
    <w:next w:val="Textkomente"/>
    <w:link w:val="PedmtkomenteChar1"/>
    <w:uiPriority w:val="99"/>
    <w:semiHidden/>
    <w:unhideWhenUsed/>
    <w:rsid w:val="00E72FE1"/>
    <w:rPr>
      <w:b/>
      <w:bCs/>
    </w:rPr>
  </w:style>
  <w:style w:type="character" w:customStyle="1" w:styleId="PedmtkomenteChar1">
    <w:name w:val="Předmět komentáře Char1"/>
    <w:basedOn w:val="TextkomenteChar1"/>
    <w:link w:val="Pedmtkomente"/>
    <w:uiPriority w:val="99"/>
    <w:semiHidden/>
    <w:rsid w:val="00E72F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897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954</Words>
  <Characters>5633</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Holiday Pro</dc:creator>
  <cp:lastModifiedBy>Ivana Cvrčková</cp:lastModifiedBy>
  <cp:revision>2</cp:revision>
  <dcterms:created xsi:type="dcterms:W3CDTF">2023-10-09T07:00:00Z</dcterms:created>
  <dcterms:modified xsi:type="dcterms:W3CDTF">2023-10-09T07:00:00Z</dcterms:modified>
</cp:coreProperties>
</file>