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A9" w:rsidRPr="00214E72" w:rsidRDefault="006A36A9" w:rsidP="009B0C36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 w:rsidRPr="00214E72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KUPNÍ SMLOUVA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kern w:val="1"/>
          <w:sz w:val="18"/>
          <w:lang w:eastAsia="hi-IN" w:bidi="hi-IN"/>
        </w:rPr>
      </w:pPr>
      <w:r w:rsidRPr="00214E72">
        <w:rPr>
          <w:rFonts w:ascii="Calibri" w:eastAsia="SimSun" w:hAnsi="Calibri"/>
          <w:kern w:val="1"/>
          <w:sz w:val="18"/>
          <w:lang w:eastAsia="hi-IN" w:bidi="hi-IN"/>
        </w:rPr>
        <w:t xml:space="preserve">uzavřená dle § 2079 a násl. </w:t>
      </w:r>
      <w:r w:rsidR="009B0C36">
        <w:rPr>
          <w:rFonts w:ascii="Calibri" w:eastAsia="SimSun" w:hAnsi="Calibri"/>
          <w:kern w:val="1"/>
          <w:sz w:val="18"/>
          <w:lang w:eastAsia="hi-IN" w:bidi="hi-IN"/>
        </w:rPr>
        <w:t>z</w:t>
      </w:r>
      <w:r>
        <w:rPr>
          <w:rFonts w:ascii="Calibri" w:eastAsia="SimSun" w:hAnsi="Calibri"/>
          <w:kern w:val="1"/>
          <w:sz w:val="18"/>
          <w:lang w:eastAsia="hi-IN" w:bidi="hi-IN"/>
        </w:rPr>
        <w:t xml:space="preserve">ákona </w:t>
      </w:r>
      <w:r w:rsidRPr="00214E72">
        <w:rPr>
          <w:rFonts w:ascii="Calibri" w:eastAsia="SimSun" w:hAnsi="Calibri"/>
          <w:kern w:val="1"/>
          <w:sz w:val="18"/>
          <w:lang w:eastAsia="hi-IN" w:bidi="hi-IN"/>
        </w:rPr>
        <w:t>č. 89/2012 Sb. – občanský zákoník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I.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Smluvní strany</w:t>
      </w:r>
    </w:p>
    <w:p w:rsidR="006A36A9" w:rsidRPr="006A18D9" w:rsidRDefault="006A36A9" w:rsidP="006A36A9">
      <w:pPr>
        <w:widowControl w:val="0"/>
        <w:suppressAutoHyphens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6A18D9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</w:r>
      <w:r w:rsidR="006A18D9" w:rsidRPr="006A18D9">
        <w:rPr>
          <w:rFonts w:ascii="Calibri" w:eastAsia="SimSun" w:hAnsi="Calibri"/>
          <w:b/>
          <w:kern w:val="1"/>
          <w:sz w:val="20"/>
          <w:lang w:eastAsia="hi-IN" w:bidi="hi-IN"/>
        </w:rPr>
        <w:t>NIMOTECH, s.r.o.</w:t>
      </w:r>
    </w:p>
    <w:p w:rsidR="006A36A9" w:rsidRPr="006A18D9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kern w:val="1"/>
          <w:sz w:val="20"/>
          <w:lang w:eastAsia="hi-IN" w:bidi="hi-IN"/>
        </w:rPr>
        <w:t xml:space="preserve">zapsaná </w:t>
      </w:r>
      <w:r w:rsidR="006A18D9" w:rsidRPr="006A18D9">
        <w:rPr>
          <w:rFonts w:ascii="Calibri" w:eastAsia="SimSun" w:hAnsi="Calibri"/>
          <w:kern w:val="1"/>
          <w:sz w:val="20"/>
          <w:lang w:eastAsia="hi-IN" w:bidi="hi-IN"/>
        </w:rPr>
        <w:t>v obchodním rejstříku vedeném Krajským soudem v Brno, oddíl C, vložka 1292</w:t>
      </w:r>
    </w:p>
    <w:p w:rsidR="006A36A9" w:rsidRPr="006A18D9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kern w:val="1"/>
          <w:sz w:val="20"/>
          <w:lang w:eastAsia="hi-IN" w:bidi="hi-IN"/>
        </w:rPr>
        <w:t>se sídlem:</w:t>
      </w:r>
      <w:r w:rsidR="006A18D9" w:rsidRPr="006A18D9">
        <w:rPr>
          <w:rFonts w:ascii="Calibri" w:eastAsia="SimSun" w:hAnsi="Calibri"/>
          <w:kern w:val="1"/>
          <w:sz w:val="20"/>
          <w:lang w:eastAsia="hi-IN" w:bidi="hi-IN"/>
        </w:rPr>
        <w:t xml:space="preserve"> Šumavská 416/15, Ponava, 602 00 Brno</w:t>
      </w:r>
    </w:p>
    <w:p w:rsidR="006A36A9" w:rsidRPr="006A18D9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kern w:val="1"/>
          <w:sz w:val="20"/>
          <w:lang w:eastAsia="hi-IN" w:bidi="hi-IN"/>
        </w:rPr>
        <w:t>IČ:</w:t>
      </w:r>
      <w:r w:rsidR="006A18D9" w:rsidRPr="006A18D9">
        <w:rPr>
          <w:rFonts w:ascii="Calibri" w:eastAsia="SimSun" w:hAnsi="Calibri"/>
          <w:kern w:val="1"/>
          <w:sz w:val="20"/>
          <w:lang w:eastAsia="hi-IN" w:bidi="hi-IN"/>
        </w:rPr>
        <w:t xml:space="preserve"> 18825605</w:t>
      </w:r>
    </w:p>
    <w:p w:rsidR="006A36A9" w:rsidRPr="006A18D9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  <w:t>DIČ:  CZ</w:t>
      </w:r>
      <w:r w:rsidR="006A18D9" w:rsidRPr="006A18D9">
        <w:rPr>
          <w:rFonts w:ascii="Calibri" w:eastAsia="SimSun" w:hAnsi="Calibri"/>
          <w:kern w:val="1"/>
          <w:sz w:val="20"/>
          <w:lang w:eastAsia="hi-IN" w:bidi="hi-IN"/>
        </w:rPr>
        <w:t>18825605</w:t>
      </w:r>
    </w:p>
    <w:p w:rsidR="006A36A9" w:rsidRPr="006A18D9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  <w:t>bankovní spojení/č. účtu:</w:t>
      </w:r>
      <w:r w:rsidR="006A18D9" w:rsidRPr="006A18D9">
        <w:rPr>
          <w:rFonts w:ascii="Calibri" w:eastAsia="SimSun" w:hAnsi="Calibri"/>
          <w:kern w:val="1"/>
          <w:sz w:val="20"/>
          <w:lang w:eastAsia="hi-IN" w:bidi="hi-IN"/>
        </w:rPr>
        <w:t xml:space="preserve"> UniCredit Bank, a.s., </w:t>
      </w:r>
      <w:r w:rsidR="00447923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6A36A9" w:rsidRPr="006A18D9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  <w:t>zastoupena:</w:t>
      </w:r>
      <w:r w:rsidR="006A18D9" w:rsidRPr="006A18D9">
        <w:rPr>
          <w:rFonts w:ascii="Calibri" w:eastAsia="SimSun" w:hAnsi="Calibri"/>
          <w:kern w:val="1"/>
          <w:sz w:val="20"/>
          <w:lang w:eastAsia="hi-IN" w:bidi="hi-IN"/>
        </w:rPr>
        <w:t xml:space="preserve"> JUDr. Gertrudou Frydovou, prokuristou</w:t>
      </w:r>
    </w:p>
    <w:p w:rsidR="006A36A9" w:rsidRPr="006A18D9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  <w:t>kontaktní osoba:</w:t>
      </w:r>
      <w:r w:rsidR="006A18D9" w:rsidRPr="006A18D9">
        <w:rPr>
          <w:rFonts w:ascii="Calibri" w:eastAsia="SimSun" w:hAnsi="Calibri"/>
          <w:kern w:val="1"/>
          <w:sz w:val="20"/>
          <w:lang w:eastAsia="hi-IN" w:bidi="hi-IN"/>
        </w:rPr>
        <w:t xml:space="preserve"> Ing. Bogdan Szpyrc</w:t>
      </w:r>
    </w:p>
    <w:p w:rsidR="00447923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6A18D9">
        <w:rPr>
          <w:rFonts w:ascii="Calibri" w:eastAsia="SimSun" w:hAnsi="Calibri"/>
          <w:kern w:val="1"/>
          <w:sz w:val="20"/>
          <w:lang w:eastAsia="hi-IN" w:bidi="hi-IN"/>
        </w:rPr>
        <w:tab/>
      </w:r>
      <w:r w:rsidR="00447923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6A36A9" w:rsidRPr="00214E72" w:rsidRDefault="00447923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6A36A9"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="006A36A9" w:rsidRPr="00214E72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="006A36A9"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i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Sdružené zdravotnické zařízení Krnov, příspěvková organizace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1416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zaps</w:t>
      </w:r>
      <w:r>
        <w:rPr>
          <w:rFonts w:ascii="Calibri" w:eastAsia="SimSun" w:hAnsi="Calibri"/>
          <w:kern w:val="1"/>
          <w:sz w:val="20"/>
          <w:lang w:eastAsia="hi-IN" w:bidi="hi-IN"/>
        </w:rPr>
        <w:t>a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n</w:t>
      </w:r>
      <w:r>
        <w:rPr>
          <w:rFonts w:ascii="Calibri" w:eastAsia="SimSun" w:hAnsi="Calibri"/>
          <w:kern w:val="1"/>
          <w:sz w:val="20"/>
          <w:lang w:eastAsia="hi-IN" w:bidi="hi-IN"/>
        </w:rPr>
        <w:t>á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v obchodním rejstříku vedeném Krajským soudem v Ostravě, oddíl Pr, vložka 876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se sídlem: I. P. Pavlova 552/9, Pod Bezručovým vrchem, 794 01 Krnov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IČ: 00844641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DIČ: CZ</w:t>
      </w:r>
      <w:r w:rsidRPr="00214E72">
        <w:rPr>
          <w:rFonts w:ascii="Calibri" w:eastAsia="SimSun" w:hAnsi="Calibri"/>
          <w:kern w:val="1"/>
          <w:sz w:val="16"/>
          <w:szCs w:val="16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00844641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bankovní spojení</w:t>
      </w:r>
      <w:r>
        <w:rPr>
          <w:rFonts w:ascii="Calibri" w:eastAsia="SimSun" w:hAnsi="Calibri"/>
          <w:kern w:val="1"/>
          <w:sz w:val="20"/>
          <w:lang w:eastAsia="hi-IN" w:bidi="hi-IN"/>
        </w:rPr>
        <w:t>/č. účtu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: </w:t>
      </w:r>
      <w:r>
        <w:rPr>
          <w:rFonts w:ascii="Calibri" w:eastAsia="SimSun" w:hAnsi="Calibri"/>
          <w:kern w:val="1"/>
          <w:sz w:val="20"/>
          <w:lang w:eastAsia="hi-IN" w:bidi="hi-IN"/>
        </w:rPr>
        <w:t xml:space="preserve">Česká spořitelna, a.s., </w:t>
      </w:r>
      <w:r w:rsidR="00447923">
        <w:rPr>
          <w:rFonts w:ascii="Calibri" w:eastAsia="SimSun" w:hAnsi="Calibri"/>
          <w:kern w:val="1"/>
          <w:sz w:val="20"/>
          <w:lang w:eastAsia="hi-IN" w:bidi="hi-IN"/>
        </w:rPr>
        <w:t>XXXX</w:t>
      </w:r>
      <w:bookmarkStart w:id="0" w:name="_GoBack"/>
      <w:bookmarkEnd w:id="0"/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zastoupená: MUDr. Ladislavem Václavcem, MBA, ředitelem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Základní ustanovení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osoby podepisující tuto smlouvu jsou k tomuto úkonu oprávněny.</w:t>
      </w:r>
    </w:p>
    <w:p w:rsidR="006A36A9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prohlašuje, že je odborně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a právně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způsobilý k zajištění předmětu plnění podle této smlouvy.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III.</w:t>
      </w:r>
    </w:p>
    <w:p w:rsidR="006A36A9" w:rsidRPr="00214E72" w:rsidRDefault="006A36A9" w:rsidP="006A36A9">
      <w:pPr>
        <w:keepNext/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Předmět smlouvy</w:t>
      </w:r>
    </w:p>
    <w:p w:rsidR="006A36A9" w:rsidRPr="00BC154A" w:rsidRDefault="006A36A9" w:rsidP="006A36A9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se zavazuje dodat kupující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mu </w:t>
      </w:r>
      <w:r w:rsidR="004A44B7"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ultrazvukový diagnostický přístroj</w:t>
      </w:r>
      <w:r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je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hož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specifikace je uved</w:t>
      </w: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ena v příloze č. 1 této smlouvy (dále také „zboží“), a převést na kupujícího vlastnické právo ke zboží. Kupující se zavazuje prodávajícímu za poskytnuté plnění zaplatit za podmínek uvedených v této smlouvě kupní cenu dle čl. V této smlouvy. </w:t>
      </w:r>
    </w:p>
    <w:p w:rsidR="006A36A9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doprava zboží do místa plnění, jeho instalace a instruktáž zaměstnanců uživatele s jeho obsluhou tak, aby byli schopni zboží řádně užívat dle §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61 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zákona č.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268/2014 Sb. Instruktáž zaměstnanců uživatele s obsluhou zboží je prodávající povinen realizovat v rozsahu uvedeném v čl. VII odst. 2 této smlouvy.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Dodávané zboží musí být nové a nepoužívané.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Součástí dodávky je uživatelský manuál a dokumentace ke zboží v českém jazyce (tištěná i digitální podoba) a prohlášení o shodě s vyznačením klasifikační třídy ZP. Prodávající je povinen předat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kupujícímu: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60"/>
        <w:contextualSpacing/>
        <w:jc w:val="both"/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uživatelskou dokumentaci, návod k použití a údržbě</w:t>
      </w:r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 xml:space="preserve"> v českém jazyce 1 x v tištěné a 1 x v elektronické podobě (na DVD nebo CD ROM ve formátu MS Office verze 2003 nebo vyšší, .pdf, .jpg),</w:t>
      </w:r>
    </w:p>
    <w:p w:rsidR="006A36A9" w:rsidRPr="001F3309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technickou dokumentaci,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uvedení výrobce a země původu zdravotnického prostředku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6A36A9" w:rsidRPr="00C137BE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list,</w:t>
      </w:r>
    </w:p>
    <w:p w:rsidR="00D7244B" w:rsidRPr="00C137BE" w:rsidRDefault="00D7244B" w:rsidP="00D7244B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>prohlášení o shodě vydané výrobcem s označením třídy zdravotnického prostředku (I, IIa, IIb a nebo III). Prohlášení o shodě může být v anglickém jazyce.</w:t>
      </w:r>
    </w:p>
    <w:p w:rsidR="00D7244B" w:rsidRPr="00C137BE" w:rsidRDefault="00D7244B" w:rsidP="00D7244B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 případě, že prodávající dodá zboží zařazené do třídy IIb nebo III, musí vypracovat provozní deník, tedy seznam úkonů doporučených návodem k obsluze (úkony, které by měla provádět obsluha zboží jako například provozní testy, čištění, dezinfekce atp.). Tento provozní deník musí opatřit razítkem a podpisem zástupce prodávajícího. 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také provádění všech zákonem stanovených prohlídek, zejména pak pravidelné odborné údržby dle zákona č. 268/2014 Sb., o zdravotnických prostředcích a o změně některých souvisejících zákonů, ve znění pozdějších předpisů (dále jen „zákon č. 268/2014 Sb.“), po dobu záruky.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prohlašuje, že na zboží neváznou žádné právní vady ve smyslu ustanovení § 2113 občanského zákoníku.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ind w:left="426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IV.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Doba a místo plnění</w:t>
      </w:r>
    </w:p>
    <w:p w:rsidR="006A36A9" w:rsidRPr="00870421" w:rsidRDefault="006A36A9" w:rsidP="006A36A9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870421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dodat kupujícímu zboží do místa plnění, kterým je sídlo Sdruženého zdravotnického zařízení Krnov, příspěvková organizace, do 60 dnů od </w:t>
      </w:r>
      <w:r w:rsidR="00006087">
        <w:rPr>
          <w:rFonts w:ascii="Calibri" w:eastAsia="SimSun" w:hAnsi="Calibri"/>
          <w:kern w:val="1"/>
          <w:sz w:val="20"/>
          <w:szCs w:val="20"/>
          <w:lang w:eastAsia="hi-IN" w:bidi="hi-IN"/>
        </w:rPr>
        <w:t>data účinnosti smlouvy, která nastává dnem uveřejnění v registru smluv.</w:t>
      </w:r>
    </w:p>
    <w:p w:rsidR="006A36A9" w:rsidRPr="004A44B7" w:rsidRDefault="006A36A9" w:rsidP="006A36A9">
      <w:pPr>
        <w:widowControl w:val="0"/>
        <w:numPr>
          <w:ilvl w:val="0"/>
          <w:numId w:val="14"/>
        </w:numPr>
        <w:tabs>
          <w:tab w:val="left" w:pos="426"/>
          <w:tab w:val="num" w:pos="709"/>
          <w:tab w:val="num" w:pos="1440"/>
        </w:tabs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6A36A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bude informovat kupujícího o přesném termínu dodávky zboží, a to nejpozději 48 hodin před realizací dodávky. Kontaktní osoba: Ing. Petr Gabriel (vedoucí Oddělení zdravotnické techniky), tel. </w:t>
      </w:r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730 541 340, email: </w:t>
      </w:r>
      <w:hyperlink r:id="rId7" w:history="1">
        <w:r w:rsidRPr="004A44B7">
          <w:rPr>
            <w:rFonts w:ascii="Calibri" w:eastAsia="SimSun" w:hAnsi="Calibri"/>
            <w:kern w:val="1"/>
            <w:sz w:val="20"/>
            <w:szCs w:val="20"/>
            <w:lang w:eastAsia="hi-IN" w:bidi="hi-IN"/>
          </w:rPr>
          <w:t>petr.gabriel@nemocnice.opava.cz</w:t>
        </w:r>
      </w:hyperlink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</w:t>
      </w:r>
    </w:p>
    <w:p w:rsidR="004A44B7" w:rsidRDefault="004A44B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Kupní cena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je stanovena dohodou smluvních stran a činí: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bez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6A18D9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628 955,60 Kč</w:t>
      </w:r>
      <w:r w:rsidRPr="001B7B5E">
        <w:rPr>
          <w:rFonts w:ascii="Calibri" w:eastAsia="SimSun" w:hAnsi="Calibri"/>
          <w:i/>
          <w:kern w:val="1"/>
          <w:sz w:val="19"/>
          <w:szCs w:val="19"/>
          <w:lang w:eastAsia="hi-IN" w:bidi="hi-IN"/>
        </w:rPr>
        <w:t xml:space="preserve"> 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6A18D9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132 080,68 Kč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%):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6A18D9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21 %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včetně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6A18D9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761 036,28 Kč</w:t>
      </w:r>
      <w:r w:rsidRPr="001B7B5E">
        <w:rPr>
          <w:rFonts w:ascii="Calibri" w:eastAsia="SimSun" w:hAnsi="Calibri"/>
          <w:i/>
          <w:kern w:val="1"/>
          <w:sz w:val="19"/>
          <w:szCs w:val="19"/>
          <w:lang w:eastAsia="hi-IN" w:bidi="hi-IN"/>
        </w:rPr>
        <w:t xml:space="preserve"> </w:t>
      </w:r>
    </w:p>
    <w:p w:rsidR="006A36A9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Kupní cena je stanovena jako nejvýše přípustná a jsou v ní zahrnuty veškeré náklady prodávajícího spojené s plněním předmětu této smlouvy včetně nákladů na dopravu zboží do místa plnění dle čl. IV odst. 1 této smlouvy, prohlídky dle čl. III odst. </w:t>
      </w:r>
      <w:r w:rsidR="000E67A5">
        <w:rPr>
          <w:rFonts w:ascii="Calibri" w:eastAsia="SimSun" w:hAnsi="Calibri"/>
          <w:kern w:val="1"/>
          <w:sz w:val="20"/>
          <w:szCs w:val="20"/>
          <w:lang w:eastAsia="hi-IN" w:bidi="hi-IN"/>
        </w:rPr>
        <w:t>5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smlouvy, veškeré poplatky, instalac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e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 seznámení zaměstnanců uživatele s obsluhou.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782111" w:rsidRDefault="00782111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782111" w:rsidRDefault="00782111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lastRenderedPageBreak/>
        <w:t>Platební podmínky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obsluhou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(proškolení zaměstnanců)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Splatnost faktury činí 30 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Povinnost zaplatit kupní cenu je splněna dnem odepsání příslušné částky z účtu kupujícího.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435 občanského zákoníku. 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Faktura bude mít zejména tyto náležitosti: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a číslo;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smluvních stran;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důvod fakturace, popis práce, přesné označení předmětu plnění;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bankovního ústavu a číslo účtu, na který má být placeno;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den odeslání faktury a lhůta splatnosti;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datum uskutečněného zdanitelného plnění;</w:t>
      </w:r>
    </w:p>
    <w:p w:rsidR="006A36A9" w:rsidRPr="00870421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870421">
        <w:rPr>
          <w:rFonts w:ascii="Calibri" w:eastAsia="SimSun" w:hAnsi="Calibri"/>
          <w:snapToGrid w:val="0"/>
          <w:kern w:val="1"/>
          <w:sz w:val="20"/>
          <w:lang w:eastAsia="hi-IN" w:bidi="hi-IN"/>
        </w:rPr>
        <w:t>částka k</w:t>
      </w:r>
      <w:r w:rsidR="000E67A5">
        <w:rPr>
          <w:rFonts w:ascii="Calibri" w:eastAsia="SimSun" w:hAnsi="Calibri"/>
          <w:snapToGrid w:val="0"/>
          <w:kern w:val="1"/>
          <w:sz w:val="20"/>
          <w:lang w:eastAsia="hi-IN" w:bidi="hi-IN"/>
        </w:rPr>
        <w:t> </w:t>
      </w:r>
      <w:r w:rsidRPr="00870421">
        <w:rPr>
          <w:rFonts w:ascii="Calibri" w:eastAsia="SimSun" w:hAnsi="Calibri"/>
          <w:snapToGrid w:val="0"/>
          <w:kern w:val="1"/>
          <w:sz w:val="20"/>
          <w:lang w:eastAsia="hi-IN" w:bidi="hi-IN"/>
        </w:rPr>
        <w:t>úhradě</w:t>
      </w:r>
      <w:r w:rsidR="000E67A5">
        <w:rPr>
          <w:rFonts w:ascii="Calibri" w:eastAsia="SimSun" w:hAnsi="Calibri"/>
          <w:snapToGrid w:val="0"/>
          <w:kern w:val="1"/>
          <w:sz w:val="20"/>
          <w:lang w:eastAsia="hi-IN" w:bidi="hi-IN"/>
        </w:rPr>
        <w:t>;</w:t>
      </w:r>
    </w:p>
    <w:p w:rsidR="006A36A9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870421">
        <w:rPr>
          <w:rFonts w:ascii="Calibri" w:eastAsia="SimSun" w:hAnsi="Calibri"/>
          <w:snapToGrid w:val="0"/>
          <w:kern w:val="1"/>
          <w:sz w:val="20"/>
          <w:lang w:eastAsia="hi-IN" w:bidi="hi-IN"/>
        </w:rPr>
        <w:t>název akce, v rámci níž fakturace probíhá (</w:t>
      </w:r>
      <w:r w:rsidRPr="00870421">
        <w:rPr>
          <w:rFonts w:ascii="Calibri" w:eastAsia="SimSun" w:hAnsi="Calibri"/>
          <w:color w:val="000000"/>
          <w:kern w:val="1"/>
          <w:sz w:val="20"/>
          <w:lang w:eastAsia="hi-IN" w:bidi="hi-IN"/>
        </w:rPr>
        <w:t>„</w:t>
      </w:r>
      <w:r w:rsidR="00AF367E" w:rsidRPr="00870421">
        <w:rPr>
          <w:rFonts w:ascii="Calibri" w:eastAsia="SimSun" w:hAnsi="Calibri"/>
          <w:color w:val="000000"/>
          <w:kern w:val="1"/>
          <w:sz w:val="20"/>
          <w:lang w:eastAsia="hi-IN" w:bidi="hi-IN"/>
        </w:rPr>
        <w:t xml:space="preserve">Pořízení zdravotnického vybavení pro SZZ </w:t>
      </w:r>
      <w:r w:rsidR="00AF367E" w:rsidRPr="00870421">
        <w:rPr>
          <w:rFonts w:ascii="Calibri" w:eastAsia="SimSun" w:hAnsi="Calibri"/>
          <w:color w:val="000000"/>
          <w:kern w:val="1"/>
          <w:sz w:val="20"/>
          <w:lang w:eastAsia="hi-IN" w:bidi="hi-IN"/>
        </w:rPr>
        <w:br/>
        <w:t>Krnov, p. o.“</w:t>
      </w:r>
      <w:r w:rsidRPr="00870421">
        <w:rPr>
          <w:rFonts w:ascii="Calibri" w:eastAsia="SimSun" w:hAnsi="Calibri"/>
          <w:color w:val="000000"/>
          <w:kern w:val="1"/>
          <w:sz w:val="20"/>
          <w:lang w:eastAsia="hi-IN" w:bidi="hi-IN"/>
        </w:rPr>
        <w:t>)</w:t>
      </w:r>
      <w:r w:rsidR="006B5995">
        <w:rPr>
          <w:rFonts w:ascii="Calibri" w:eastAsia="SimSun" w:hAnsi="Calibri"/>
          <w:snapToGrid w:val="0"/>
          <w:kern w:val="1"/>
          <w:sz w:val="20"/>
          <w:lang w:eastAsia="hi-IN" w:bidi="hi-IN"/>
        </w:rPr>
        <w:t>;</w:t>
      </w:r>
    </w:p>
    <w:p w:rsidR="006B5995" w:rsidRPr="004972C8" w:rsidRDefault="006B5995" w:rsidP="006B5995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4972C8">
        <w:rPr>
          <w:rFonts w:ascii="Calibri" w:eastAsia="SimSun" w:hAnsi="Calibri"/>
          <w:snapToGrid w:val="0"/>
          <w:kern w:val="1"/>
          <w:sz w:val="20"/>
          <w:lang w:eastAsia="hi-IN" w:bidi="hi-IN"/>
        </w:rPr>
        <w:t>registrační číslo projektu (C</w:t>
      </w:r>
      <w:r>
        <w:rPr>
          <w:rFonts w:ascii="Calibri" w:eastAsia="SimSun" w:hAnsi="Calibri"/>
          <w:snapToGrid w:val="0"/>
          <w:kern w:val="1"/>
          <w:sz w:val="20"/>
          <w:lang w:eastAsia="hi-IN" w:bidi="hi-IN"/>
        </w:rPr>
        <w:t>Z.06.2.56/0.0/0.0/16_043/0001447</w:t>
      </w:r>
      <w:r w:rsidRPr="004972C8">
        <w:rPr>
          <w:rFonts w:ascii="Calibri" w:eastAsia="SimSun" w:hAnsi="Calibri"/>
          <w:snapToGrid w:val="0"/>
          <w:kern w:val="1"/>
          <w:sz w:val="20"/>
          <w:lang w:eastAsia="hi-IN" w:bidi="hi-IN"/>
        </w:rPr>
        <w:t>)</w:t>
      </w:r>
      <w:r w:rsidR="000E67A5">
        <w:rPr>
          <w:rFonts w:ascii="Calibri" w:eastAsia="SimSun" w:hAnsi="Calibri"/>
          <w:snapToGrid w:val="0"/>
          <w:kern w:val="1"/>
          <w:sz w:val="20"/>
          <w:lang w:eastAsia="hi-IN" w:bidi="hi-IN"/>
        </w:rPr>
        <w:t>;</w:t>
      </w:r>
    </w:p>
    <w:p w:rsidR="006B5995" w:rsidRPr="004972C8" w:rsidRDefault="006B5995" w:rsidP="006B5995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4972C8">
        <w:rPr>
          <w:rFonts w:ascii="Calibri" w:eastAsia="SimSun" w:hAnsi="Calibri"/>
          <w:snapToGrid w:val="0"/>
          <w:kern w:val="1"/>
          <w:sz w:val="20"/>
          <w:lang w:eastAsia="hi-IN" w:bidi="hi-IN"/>
        </w:rPr>
        <w:t>číslo spisu veřejné zakázky: S</w:t>
      </w:r>
      <w:r>
        <w:rPr>
          <w:rFonts w:ascii="Calibri" w:eastAsia="SimSun" w:hAnsi="Calibri"/>
          <w:snapToGrid w:val="0"/>
          <w:kern w:val="1"/>
          <w:sz w:val="20"/>
          <w:lang w:eastAsia="hi-IN" w:bidi="hi-IN"/>
        </w:rPr>
        <w:t>ZZ</w:t>
      </w:r>
      <w:r w:rsidRPr="004972C8">
        <w:rPr>
          <w:rFonts w:ascii="Calibri" w:eastAsia="SimSun" w:hAnsi="Calibri"/>
          <w:snapToGrid w:val="0"/>
          <w:kern w:val="1"/>
          <w:sz w:val="20"/>
          <w:lang w:eastAsia="hi-IN" w:bidi="hi-IN"/>
        </w:rPr>
        <w:t>/</w:t>
      </w:r>
      <w:r w:rsidR="00FD65D0">
        <w:rPr>
          <w:rFonts w:ascii="Calibri" w:eastAsia="SimSun" w:hAnsi="Calibri"/>
          <w:snapToGrid w:val="0"/>
          <w:kern w:val="1"/>
          <w:sz w:val="20"/>
          <w:lang w:eastAsia="hi-IN" w:bidi="hi-IN"/>
        </w:rPr>
        <w:t>BB</w:t>
      </w:r>
      <w:r w:rsidRPr="004972C8">
        <w:rPr>
          <w:rFonts w:ascii="Calibri" w:eastAsia="SimSun" w:hAnsi="Calibri"/>
          <w:snapToGrid w:val="0"/>
          <w:kern w:val="1"/>
          <w:sz w:val="20"/>
          <w:lang w:eastAsia="hi-IN" w:bidi="hi-IN"/>
        </w:rPr>
        <w:t>/</w:t>
      </w:r>
      <w:r w:rsidR="00FD65D0">
        <w:rPr>
          <w:rFonts w:ascii="Calibri" w:eastAsia="SimSun" w:hAnsi="Calibri"/>
          <w:snapToGrid w:val="0"/>
          <w:kern w:val="1"/>
          <w:sz w:val="20"/>
          <w:lang w:eastAsia="hi-IN" w:bidi="hi-IN"/>
        </w:rPr>
        <w:t>2017</w:t>
      </w:r>
      <w:r w:rsidRPr="004972C8">
        <w:rPr>
          <w:rFonts w:ascii="Calibri" w:eastAsia="SimSun" w:hAnsi="Calibri"/>
          <w:snapToGrid w:val="0"/>
          <w:kern w:val="1"/>
          <w:sz w:val="20"/>
          <w:lang w:eastAsia="hi-IN" w:bidi="hi-IN"/>
        </w:rPr>
        <w:t>/</w:t>
      </w:r>
      <w:r w:rsidR="00FD65D0">
        <w:rPr>
          <w:rFonts w:ascii="Calibri" w:eastAsia="SimSun" w:hAnsi="Calibri"/>
          <w:snapToGrid w:val="0"/>
          <w:kern w:val="1"/>
          <w:sz w:val="20"/>
          <w:lang w:eastAsia="hi-IN" w:bidi="hi-IN"/>
        </w:rPr>
        <w:t>01</w:t>
      </w:r>
      <w:r w:rsidRPr="004972C8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/zdrav. </w:t>
      </w:r>
      <w:r>
        <w:rPr>
          <w:rFonts w:ascii="Calibri" w:eastAsia="SimSun" w:hAnsi="Calibri"/>
          <w:snapToGrid w:val="0"/>
          <w:kern w:val="1"/>
          <w:sz w:val="20"/>
          <w:lang w:eastAsia="hi-IN" w:bidi="hi-IN"/>
        </w:rPr>
        <w:t>v</w:t>
      </w:r>
      <w:r w:rsidRPr="004972C8">
        <w:rPr>
          <w:rFonts w:ascii="Calibri" w:eastAsia="SimSun" w:hAnsi="Calibri"/>
          <w:snapToGrid w:val="0"/>
          <w:kern w:val="1"/>
          <w:sz w:val="20"/>
          <w:lang w:eastAsia="hi-IN" w:bidi="hi-IN"/>
        </w:rPr>
        <w:t>ybavení</w:t>
      </w:r>
      <w:r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SZZ Krnov.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prodávající bude fakturovat dodávky, které nepodléhají režimu přenesené daňové povinnosti a zároveň dodávky, které podléhají režimu přenesené daňové povinnosti, je povinen vystavit 2 samostatné faktury, přičemž jednou budou fakturovány dodávky nepodléhající režimu přenesení daňové povinnosti a druhou pouze dodávky podléhající režimu přenesení daňové povinnosti. V případě, že bude prodávající fakturovat pouze dodávky, které podléhají režimu přenesené daňové povinnosti, vystaví jednu fakturu s uvedením režimu přenesené daňové povinnosti.</w:t>
      </w:r>
    </w:p>
    <w:p w:rsidR="006A36A9" w:rsidRPr="00C137BE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4"/>
          <w:szCs w:val="4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  <w:t>vII.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Dodání předmětu smlouvy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Předmět smlouvy je dodán jeho protokolárním předáním v místě plnění ze strany prodávajícího a převzetím osobami pověřenými jeho převzetím ze strany kupujícího. Při předání předmětu této smlouvy je prodávající povinen předat kupujícímu doklady dle čl. III odst. </w:t>
      </w:r>
      <w:r w:rsidR="000E67A5">
        <w:rPr>
          <w:rFonts w:ascii="Calibri" w:eastAsia="SimSun" w:hAnsi="Calibri"/>
          <w:kern w:val="1"/>
          <w:sz w:val="20"/>
          <w:szCs w:val="20"/>
          <w:lang w:eastAsia="hi-IN" w:bidi="hi-IN"/>
        </w:rPr>
        <w:t>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smlouvy. Protokolární převzetí předmětu plnění bude provedeno až po dodání zboží, jeho instalaci a seznámení zaměstnanců uživatele s jeho obsluhou.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Seznámení zaměstnanců uživatele s obsluhou zboží bude realizováno v prostorách poskytnutých uživatelem v délce nutné pro správné pochopení funkcí zboží. </w:t>
      </w:r>
    </w:p>
    <w:p w:rsidR="006A36A9" w:rsidRPr="00214E72" w:rsidRDefault="006A36A9" w:rsidP="00C137BE">
      <w:pPr>
        <w:widowControl w:val="0"/>
        <w:numPr>
          <w:ilvl w:val="0"/>
          <w:numId w:val="6"/>
        </w:numPr>
        <w:tabs>
          <w:tab w:val="left" w:pos="426"/>
        </w:tabs>
        <w:suppressAutoHyphens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Vlastnické právo ke zboží a nebezpečí škody na něm přechází na kupujícího okamžikem jeho předání a převzetí dle odst. 1 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tohoto článku.</w:t>
      </w:r>
    </w:p>
    <w:p w:rsidR="006A36A9" w:rsidRPr="00C137BE" w:rsidRDefault="006A36A9" w:rsidP="00C137BE">
      <w:pPr>
        <w:widowControl w:val="0"/>
        <w:suppressAutoHyphens/>
        <w:spacing w:line="240" w:lineRule="atLeast"/>
        <w:jc w:val="both"/>
        <w:rPr>
          <w:rFonts w:ascii="Calibri" w:eastAsia="SimSun" w:hAnsi="Calibri"/>
          <w:kern w:val="1"/>
          <w:sz w:val="4"/>
          <w:szCs w:val="4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VIII. 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shd w:val="clear" w:color="auto" w:fill="FFFF0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Záruka za jakost, záruční servis</w:t>
      </w:r>
    </w:p>
    <w:p w:rsidR="006A36A9" w:rsidRDefault="006A36A9" w:rsidP="006A36A9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poskytuje na zboží záruku 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délce </w:t>
      </w:r>
      <w:r w:rsid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min. </w:t>
      </w:r>
      <w:r w:rsidR="0034495D"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36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měsíců, plynoucí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od data jeho protokolárního převzetí ze strany kupujícího (po instalaci a uvedení do provozu). Prodávající bude kupujícímu po dobu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uvedenou v prvé větě tohoto odstavce bezplatně poskytovat záruční servis v rozsahu, uvedeném v tomto článku smlouvy.</w:t>
      </w:r>
    </w:p>
    <w:p w:rsidR="00D7244B" w:rsidRPr="00C137BE" w:rsidRDefault="00D7244B" w:rsidP="00D7244B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 podle této smlouvy zahrnuje:</w:t>
      </w:r>
    </w:p>
    <w:p w:rsidR="00D7244B" w:rsidRPr="00C137BE" w:rsidRDefault="00D7244B" w:rsidP="00D7244B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>Preventivní bezpečnostně technické kontroly včetně kontroly elektrické bezpečnosti na dodané zboží a jeho příslušenství, kalibrace a nastavení dle pokynů výrobce v souladu se zákonem č. 268/2014 Sb. a ČSN 62353,</w:t>
      </w:r>
    </w:p>
    <w:p w:rsidR="00D7244B" w:rsidRPr="00C137BE" w:rsidRDefault="00D7244B" w:rsidP="00D7244B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>preventivní servisní prohlídky nad rámec zákona dle doporučení výrobce,</w:t>
      </w:r>
    </w:p>
    <w:p w:rsidR="00D7244B" w:rsidRPr="00C137BE" w:rsidRDefault="00D7244B" w:rsidP="00D7244B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>opravy poruch a závad zboží, tj. uvedení zboží do stavu plné využitelnosti jeho technických parametrů,</w:t>
      </w:r>
    </w:p>
    <w:p w:rsidR="00D7244B" w:rsidRPr="00C137BE" w:rsidRDefault="00D7244B" w:rsidP="00D7244B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>provádění aktualizace a upgrade softwarového vybavení zboží,</w:t>
      </w:r>
    </w:p>
    <w:p w:rsidR="00D7244B" w:rsidRPr="00C137BE" w:rsidRDefault="00D7244B" w:rsidP="00D7244B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C137BE">
        <w:rPr>
          <w:rFonts w:ascii="Calibri" w:eastAsia="SimSun" w:hAnsi="Calibri"/>
          <w:kern w:val="1"/>
          <w:sz w:val="20"/>
          <w:szCs w:val="20"/>
          <w:lang w:eastAsia="hi-IN" w:bidi="hi-IN"/>
        </w:rPr>
        <w:t>provádění elektrické revize pokud se jedná o pevně připojený elektrický zdravotnický prostředek.</w:t>
      </w:r>
    </w:p>
    <w:p w:rsidR="00D7244B" w:rsidRPr="00160FDD" w:rsidRDefault="00D7244B" w:rsidP="00D7244B">
      <w:pPr>
        <w:widowControl w:val="0"/>
        <w:tabs>
          <w:tab w:val="left" w:pos="720"/>
          <w:tab w:val="num" w:pos="1842"/>
          <w:tab w:val="left" w:pos="2520"/>
        </w:tabs>
        <w:suppressAutoHyphens/>
        <w:spacing w:after="60"/>
        <w:ind w:left="714"/>
        <w:jc w:val="both"/>
        <w:rPr>
          <w:rFonts w:ascii="Calibri" w:eastAsia="SimSun" w:hAnsi="Calibri"/>
          <w:kern w:val="1"/>
          <w:sz w:val="20"/>
          <w:szCs w:val="20"/>
          <w:highlight w:val="green"/>
          <w:lang w:eastAsia="hi-IN" w:bidi="hi-IN"/>
        </w:rPr>
      </w:pP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rámci záručního servisu bude prodávající pravidelně provádět bezplatně prohlídku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jejich údržbu (dále též „servisní kontrola“) dle doporučení výrobce nebo po určitém počtu provedených pracovních cyklů na daném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tak aby byla po celou dobu záruky zajištěna plná funkčnost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Servisní kontrola dle tohoto odstavce zahrnuje servisní úkony, zejména technickou podporu, práci a cestu technika, servisní prohlídky apod. </w:t>
      </w:r>
    </w:p>
    <w:p w:rsidR="00A36F2B" w:rsidRDefault="00A36F2B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Odstraňování vad: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Veškeré vady je kupující povinen uplatnit u prodávajícího bez zbytečného odkladu poté, kdy vadu zjistil, a to formou písemného oznámení (popř. e-mailem) obsahujícího co nejpodrobnější specifikaci zjištěné vady (dále též „reklamace“). Kupující bude vady zboží oznamovat na:</w:t>
      </w:r>
    </w:p>
    <w:p w:rsidR="006A36A9" w:rsidRPr="00702478" w:rsidRDefault="006A36A9" w:rsidP="006A36A9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702478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e-mail: </w:t>
      </w:r>
      <w:r w:rsidR="006A18D9" w:rsidRPr="00702478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nimotech@nimotech.cz</w:t>
      </w:r>
    </w:p>
    <w:p w:rsidR="006A36A9" w:rsidRPr="00702478" w:rsidRDefault="006A36A9" w:rsidP="006A36A9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702478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adresu: </w:t>
      </w:r>
      <w:r w:rsidR="006A18D9" w:rsidRPr="00702478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NIMOTECH,s .r.o., Karáskovo nám. 20, 615 00 Brno</w:t>
      </w:r>
    </w:p>
    <w:p w:rsidR="006A36A9" w:rsidRPr="00214E72" w:rsidRDefault="006A36A9" w:rsidP="006A36A9">
      <w:pPr>
        <w:widowControl w:val="0"/>
        <w:tabs>
          <w:tab w:val="left" w:pos="2410"/>
        </w:tabs>
        <w:suppressAutoHyphens/>
        <w:spacing w:after="60" w:line="240" w:lineRule="atLeast"/>
        <w:ind w:left="709"/>
        <w:jc w:val="both"/>
        <w:rPr>
          <w:rFonts w:ascii="Calibri" w:hAnsi="Calibri"/>
          <w:sz w:val="20"/>
          <w:szCs w:val="20"/>
          <w:lang w:eastAsia="ar-SA"/>
        </w:rPr>
      </w:pPr>
      <w:r w:rsidRPr="00214E72">
        <w:rPr>
          <w:rFonts w:ascii="Calibri" w:hAnsi="Calibri"/>
          <w:sz w:val="20"/>
          <w:szCs w:val="20"/>
          <w:lang w:eastAsia="ar-SA"/>
        </w:rPr>
        <w:t xml:space="preserve">Jakmile kupující odešle toto oznámení, bude se mít za to, že požaduje bezplatné odstranění vady, neuvede-li v oznámení jinak. 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 uplatňování vad je oprávněn kromě kupujícího také uživatel. Každé takovéto nahlášení vady uživatelem se považuje za řádné uplatnění vady kupujícím ve smyslu této smlouvy.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neodpovídá za vady, které byly způsobeny nesprávným užíváním uživatele nebo třetí osobou.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nejpozději do 2 kalendářních dnů po obdržení reklamace písemně oznámit kupujícímu, zda reklamaci uznává či neuznává. Pokud tak neučiní, má se za to, že reklamaci uznává.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vždy musí kupujícímu písemně sdělit, v jakém termínu nastoupí k odstranění vad(y) s tím, že tento termín nesmí být delší než 1 kalendářní den ode dne obdržení reklamace. Nestanoví-li prodávající termín nástupu k opravě, platí termín 1 kalendářní den ode dne obdržení reklamace. Nastoupit k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odstranění vady v těchto termínech je prodávající povinen bez ohledu na to, zda reklamaci uznává či neuznává.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Kupující (uživatel) je povinen umožnit pracovníkům prodávajícího přístup do prostor nezbytných pro odstranění vady. 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Nenastoupí-li prodávající k odstranění vady do 3 kalendářních dnů od obdržení reklamace, považují to obě strany za podstatné porušení smlouvy a kupující (uživatel) může odstranění vady zajistit u jiné odborné osoby na náklady prodávajícího.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Odstranění vady, popř. výměna vadného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 bude provedena servisním technikem prodávajícího pokud možno ihned při první návštěvě, maximálně však do 3 kalendářních dnů od nahlášení vady, nedohodnou-li se smluvní strany písemně jinak.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Jestliže kupující v reklamaci výslovně uvede, že se jedná o havárii, je prodávající povinen nastoupit a zahájit odstraňování vady (havárie) nejpozději do 24 hod po nahlášení vady. Lhůtu pro odstranění vad označených kupujícím jako havárie sjednají obě smluvní strany podle povahy a rozsahu oznámené vady. Nedojde-li mezi oběma stranami k dohodě o termínu odstranění reklamované vady (havárie), platí, že havárie musí být odstraněna nejpozději do 48 hodin od nahlášení vady.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je uplatnění vady oprávněné, má kupující právo na opravu vadného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Ve výjimečném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 xml:space="preserve">případě, kdy si oprava vyžádá delší dobu než 3 kalendářní dny, je prodávající povinen poskytnout kupujícímu bezodkladně, nejpozději však do 3 kalendářních dnů od nahlášení vady, zdarma náhradní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část o stejných nebo vyšších technických parametrech, a to až do doby předání opraveného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části. 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vadnou část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celé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není možno opravit, má kupující právo na výměnu vadného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vadné části stejných či vyšších parametrů (včetně bezplatného zajištění konfigurace, je-li to u daného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třeba), případně právo od smlouvy v dané části odstoupit. Nebude-li vada odstraněna do 3 kalendářních dnů od jejího oznámení, považuje se za neodstranitelnou a v téže lhůtě je prodávající povinen vadné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část vyměnit. Pokud dojde k výměně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části, počíná na toto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část běžet dnem výměny záruční doba v délce dle odst. 1 tohoto článku.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dojde v průběhu záruční doby k výměně některého dílu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 zdravotnického prostředku nebo jeho součásti, je kupující povinen prodávajícímu vydat vadnou součást, která byla vyměněna za účelem uplatnění reklamačních nároků prodávajícího vůči výrobci vadného dílu.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se na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zdravotnickém prostředku vyskytne třikrát během záruční doby stejná vada, je prodávající povinen dodat kupujícímu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nové, a to v konfiguraci minimálně stejné jako vadné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Na toto nové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bude poskytnuta nová záruka v délce uvedené v odst. 1 tohoto článku. 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V případě konfliktu mezi dodanou konfigurací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výše požadavky definovanými v čl. III této smlouvy je prodávající povinen dodanou konfiguraci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upravit do úplného splnění těchto požadavků.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 odstranění reklamované vady sepíše prodávající protokol, ve kterém potvrdí odstranění vady nebo uvede důvody, pro které kupující odmítá opravu převzít. Protokol bude obsahovat zejména:</w:t>
      </w:r>
    </w:p>
    <w:p w:rsidR="006A36A9" w:rsidRPr="00214E72" w:rsidRDefault="006A36A9" w:rsidP="006A36A9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označení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6A36A9" w:rsidRPr="00214E72" w:rsidRDefault="006A36A9" w:rsidP="006A36A9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označení kupujícího resp. uživatele a prodávajícího,</w:t>
      </w:r>
    </w:p>
    <w:p w:rsidR="006A36A9" w:rsidRPr="00214E72" w:rsidRDefault="006A36A9" w:rsidP="006A36A9">
      <w:pPr>
        <w:widowControl w:val="0"/>
        <w:numPr>
          <w:ilvl w:val="0"/>
          <w:numId w:val="2"/>
        </w:numPr>
        <w:tabs>
          <w:tab w:val="left" w:pos="720"/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číslo této smlouvy a datum jejího uzavření,</w:t>
      </w:r>
    </w:p>
    <w:p w:rsidR="006A36A9" w:rsidRPr="00214E72" w:rsidRDefault="006A36A9" w:rsidP="006A36A9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zahájení a dokončení prací,</w:t>
      </w:r>
    </w:p>
    <w:p w:rsidR="006A36A9" w:rsidRPr="00214E72" w:rsidRDefault="006A36A9" w:rsidP="006A36A9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prohlášení kupujícího, že došlo k odstranění vady nebo že vyměněné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či vyměněn</w:t>
      </w:r>
      <w:r w:rsidR="00D71975">
        <w:rPr>
          <w:rFonts w:ascii="Calibri" w:eastAsia="SimSun" w:hAnsi="Calibri"/>
          <w:kern w:val="1"/>
          <w:sz w:val="20"/>
          <w:szCs w:val="20"/>
          <w:lang w:eastAsia="hi-IN" w:bidi="hi-IN"/>
        </w:rPr>
        <w:t>ou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část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přejímá (resp. nepřejímá, v tomto případě budou uvedeny důvody nepřevzetí),</w:t>
      </w:r>
    </w:p>
    <w:p w:rsidR="006A36A9" w:rsidRPr="00214E72" w:rsidRDefault="006A36A9" w:rsidP="006A36A9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a místo sepsání protokolu,</w:t>
      </w:r>
    </w:p>
    <w:p w:rsidR="006A36A9" w:rsidRPr="00214E72" w:rsidRDefault="006A36A9" w:rsidP="006A36A9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jména a podpisy zástupců kupujícího resp. uživatele a prodávajícího,</w:t>
      </w:r>
    </w:p>
    <w:p w:rsidR="006A36A9" w:rsidRPr="00214E72" w:rsidRDefault="006A36A9" w:rsidP="006A36A9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uvedení důvodu reklamace a specifikaci vyměněné části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celku.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6A36A9" w:rsidRPr="00214E72" w:rsidRDefault="006A36A9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6A36A9" w:rsidRPr="00214E72" w:rsidRDefault="00006087" w:rsidP="006A36A9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Kupující má právo na dodání nové věci nebo výměnu součásti i v případě odstranitelné vady, pokud nemůže věc řádně užívat pro opakovaný výskyt vady po opravě nebo pro větší počet vad. V takovém případě má kupující i právo od smlouvy odstoupit. Větším počtem vad se rozumí 3 závady stejného druhu na předmětu kupní smlouvy (zboží). </w:t>
      </w:r>
    </w:p>
    <w:p w:rsidR="00606728" w:rsidRDefault="00606728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</w:p>
    <w:p w:rsidR="006A36A9" w:rsidRPr="00214E72" w:rsidRDefault="00A36F2B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="006A36A9"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tabs>
          <w:tab w:val="left" w:pos="426"/>
        </w:tabs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Zvláštní ujednání</w:t>
      </w:r>
    </w:p>
    <w:p w:rsidR="006A36A9" w:rsidRDefault="006A36A9" w:rsidP="006A36A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:rsidR="00FD65D0" w:rsidRDefault="00FD65D0" w:rsidP="00FD65D0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uchovávat veškerou dokumentaci související s realizací projektu včetně účetních dokladů minimálně do konce roku 2028. Pokud je v českých právních předpisech stanovena lhůta delší, musí ji prodávající použít.</w:t>
      </w:r>
    </w:p>
    <w:p w:rsidR="00FD65D0" w:rsidRDefault="00FD65D0" w:rsidP="00FD65D0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Prodávající je povinen minimálně do konce roku 2028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FD65D0" w:rsidRPr="00214E72" w:rsidRDefault="00FD65D0" w:rsidP="00FD65D0">
      <w:pPr>
        <w:widowControl w:val="0"/>
        <w:tabs>
          <w:tab w:val="left" w:pos="426"/>
        </w:tabs>
        <w:suppressAutoHyphens/>
        <w:spacing w:after="60"/>
        <w:ind w:left="72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Sankce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nedodá kupujícímu zboží ve stanovené lhůtě, je povinen zaplatit kupujícímu smluvní pokutu ve výši 0,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2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% z  kupní ceny včetně  DPH, stanovené v čl. V odst. 1 této smlouvy, za každý i jen započatý den prodlení.</w:t>
      </w:r>
    </w:p>
    <w:p w:rsidR="006A36A9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Pokud prodávající neodstraní vadu zboží ve stanovené lhůtě, je povinen zaplatit kupujícímu smluvní pokutu ve výši 5.000,- Kč, a to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za každý započatý den prodlení.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pokuty se nezapočítávají na náhradu případně vzniklé škody, kterou lze vymáhat samostatně vedle smluvní pokuty, a to v plné výši.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:rsidR="006A36A9" w:rsidRDefault="006A36A9" w:rsidP="006A36A9">
      <w:pPr>
        <w:widowControl w:val="0"/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006087" w:rsidRPr="00214E72" w:rsidRDefault="00006087" w:rsidP="006A36A9">
      <w:pPr>
        <w:widowControl w:val="0"/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Zánik smlouvy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ab/>
        <w:t>Tato smlouva zaniká: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písemnou dohodou smluvních stran,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jednostranným odstoupením od smlouvy pro její podstatné porušení druhou smluvní stranou, s tím, že podstatným porušením smlouvy se rozumí zejména: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nedodání předmětu plnění ve stanovené době plnění,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pokud má předmět plnění vady, které jej činí neupotřebitelným nebo nemá vlastnosti, které si kupující vymínil nebo o kterých ho prodávající ujistil,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nedodržení smluvních ujednání o záruce za jakost,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6A36A9" w:rsidRPr="00870421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num" w:pos="1080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870421">
        <w:rPr>
          <w:rFonts w:ascii="Calibri" w:eastAsia="SimSun" w:hAnsi="Calibri"/>
          <w:kern w:val="1"/>
          <w:sz w:val="20"/>
          <w:szCs w:val="20"/>
          <w:lang w:eastAsia="hi-IN" w:bidi="hi-IN"/>
        </w:rPr>
        <w:t>odstoupením od smlouvy ze strany kupujícího v případě neposkytnutí dotace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ab/>
        <w:t>Pro účely této smlouvy se pod pojmem „bez zbytečného odkladu“ uvedeným v § 2002 občanského zákoníku rozumí „nejpozději do 30 dnů“.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4"/>
          <w:szCs w:val="4"/>
          <w:lang w:eastAsia="hi-IN" w:bidi="hi-IN"/>
        </w:rPr>
      </w:pPr>
    </w:p>
    <w:p w:rsidR="00006087" w:rsidRDefault="0000608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4"/>
          <w:szCs w:val="4"/>
          <w:lang w:eastAsia="hi-IN" w:bidi="hi-IN"/>
        </w:rPr>
      </w:pPr>
    </w:p>
    <w:p w:rsidR="00606728" w:rsidRPr="00006087" w:rsidRDefault="00606728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4"/>
          <w:szCs w:val="4"/>
          <w:lang w:eastAsia="hi-IN" w:bidi="hi-IN"/>
        </w:rPr>
      </w:pP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Registr smluv - doložka</w:t>
      </w:r>
    </w:p>
    <w:p w:rsidR="00006087" w:rsidRDefault="00006087" w:rsidP="006B5995">
      <w:pPr>
        <w:pStyle w:val="Odstavecseseznamem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6B5995" w:rsidRDefault="00006087" w:rsidP="006B5995">
      <w:pPr>
        <w:pStyle w:val="Odstavecseseznamem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006087" w:rsidRDefault="00006087" w:rsidP="006B5995">
      <w:pPr>
        <w:pStyle w:val="Odstavecseseznamem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Zveřejnění smlouvy a metadat v registru smluv zajistí kupující.</w:t>
      </w:r>
    </w:p>
    <w:p w:rsidR="00006087" w:rsidRPr="000779E0" w:rsidRDefault="00006087" w:rsidP="00006087">
      <w:pPr>
        <w:pStyle w:val="Odstavecseseznamem"/>
        <w:spacing w:before="120"/>
        <w:jc w:val="both"/>
        <w:rPr>
          <w:rFonts w:asciiTheme="minorHAnsi" w:hAnsiTheme="minorHAnsi" w:cstheme="minorHAnsi"/>
        </w:rPr>
      </w:pPr>
    </w:p>
    <w:p w:rsidR="006A36A9" w:rsidRPr="00006087" w:rsidRDefault="006A36A9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4"/>
          <w:szCs w:val="4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lastRenderedPageBreak/>
        <w:t>XII</w:t>
      </w: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Závěrečná ustanovení</w:t>
      </w:r>
    </w:p>
    <w:p w:rsidR="006A36A9" w:rsidRPr="007C78F7" w:rsidRDefault="006A36A9" w:rsidP="004B4A2D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nabývá platnosti dnem jejího podpisu oběma smluvními stranami a </w:t>
      </w:r>
      <w:r w:rsidR="004B4A2D" w:rsidRPr="004B4A2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4B4A2D" w:rsidRPr="007C78F7">
        <w:rPr>
          <w:rFonts w:ascii="Calibri" w:eastAsia="SimSun" w:hAnsi="Calibri"/>
          <w:kern w:val="1"/>
          <w:sz w:val="20"/>
          <w:szCs w:val="20"/>
          <w:lang w:eastAsia="hi-IN" w:bidi="hi-IN"/>
        </w:rPr>
        <w:t>účinnosti dnem uveřejnění v registru smluv.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je vyhotovena v 4 stejnopisech, z nichž po podpisu kupující obdrží 3 vyhotovení a prodávající 1 vyhotovení.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smlouvy jsou: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Příloha č. 1: Specifikace zboží včetně cen 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6A36A9" w:rsidRPr="00214E72" w:rsidTr="00764A35">
        <w:trPr>
          <w:trHeight w:val="80"/>
        </w:trPr>
        <w:tc>
          <w:tcPr>
            <w:tcW w:w="3544" w:type="dxa"/>
            <w:shd w:val="clear" w:color="auto" w:fill="auto"/>
          </w:tcPr>
          <w:p w:rsidR="006A36A9" w:rsidRPr="00214E72" w:rsidRDefault="006A36A9" w:rsidP="00764A35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 Krnově dne ……………………………</w:t>
            </w:r>
          </w:p>
        </w:tc>
        <w:tc>
          <w:tcPr>
            <w:tcW w:w="1316" w:type="dxa"/>
            <w:shd w:val="clear" w:color="auto" w:fill="auto"/>
          </w:tcPr>
          <w:p w:rsidR="006A36A9" w:rsidRPr="00214E72" w:rsidRDefault="006A36A9" w:rsidP="00764A35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12" w:type="dxa"/>
            <w:shd w:val="clear" w:color="auto" w:fill="auto"/>
          </w:tcPr>
          <w:p w:rsidR="006A36A9" w:rsidRPr="00702478" w:rsidRDefault="00702478" w:rsidP="00764A35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702478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V Brně dne </w:t>
            </w:r>
            <w:r w:rsidR="006A36A9" w:rsidRPr="00702478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06087" w:rsidRDefault="00006087" w:rsidP="00764A35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006087" w:rsidRDefault="00006087" w:rsidP="00764A35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006087" w:rsidRDefault="00006087" w:rsidP="00764A35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006087" w:rsidRPr="00214E72" w:rsidRDefault="00006087" w:rsidP="00764A35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  <w:tr w:rsidR="006A36A9" w:rsidRPr="00214E72" w:rsidTr="00764A35"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6A36A9" w:rsidRPr="00214E72" w:rsidRDefault="006A36A9" w:rsidP="00764A35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kupujícího</w:t>
            </w:r>
          </w:p>
          <w:p w:rsidR="006A36A9" w:rsidRPr="00214E72" w:rsidRDefault="006A36A9" w:rsidP="00764A35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MUDr. Ladislav Václavec, MBA, ředitel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A36A9" w:rsidRPr="00214E72" w:rsidRDefault="006A36A9" w:rsidP="00764A35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12" w:type="dxa"/>
            <w:tcBorders>
              <w:top w:val="single" w:sz="4" w:space="0" w:color="000000"/>
            </w:tcBorders>
            <w:shd w:val="clear" w:color="auto" w:fill="auto"/>
          </w:tcPr>
          <w:p w:rsidR="006A36A9" w:rsidRPr="00702478" w:rsidRDefault="006A36A9" w:rsidP="00764A35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702478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prodávajícího</w:t>
            </w:r>
          </w:p>
          <w:p w:rsidR="006A36A9" w:rsidRPr="00702478" w:rsidRDefault="00702478" w:rsidP="00764A35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702478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JUDr. Gertruda Frydová, prokurista</w:t>
            </w:r>
          </w:p>
          <w:p w:rsidR="006A36A9" w:rsidRPr="00214E72" w:rsidRDefault="006A36A9" w:rsidP="00764A35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</w:tbl>
    <w:p w:rsidR="006A36A9" w:rsidRDefault="006A36A9" w:rsidP="006A36A9">
      <w:pPr>
        <w:rPr>
          <w:rFonts w:ascii="Calibri" w:hAnsi="Calibri" w:cs="Calibri"/>
          <w:b/>
          <w:sz w:val="28"/>
        </w:rPr>
      </w:pPr>
    </w:p>
    <w:p w:rsidR="00384616" w:rsidRDefault="00384616"/>
    <w:sectPr w:rsidR="00384616" w:rsidSect="0078211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6C" w:rsidRDefault="006A526C" w:rsidP="009B0C36">
      <w:r>
        <w:separator/>
      </w:r>
    </w:p>
  </w:endnote>
  <w:endnote w:type="continuationSeparator" w:id="0">
    <w:p w:rsidR="006A526C" w:rsidRDefault="006A526C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6528"/>
      <w:docPartObj>
        <w:docPartGallery w:val="Page Numbers (Bottom of Page)"/>
        <w:docPartUnique/>
      </w:docPartObj>
    </w:sdtPr>
    <w:sdtEndPr/>
    <w:sdtContent>
      <w:p w:rsidR="009B0C36" w:rsidRDefault="003A5C51">
        <w:pPr>
          <w:pStyle w:val="Zpat"/>
          <w:jc w:val="right"/>
        </w:pPr>
        <w:r>
          <w:fldChar w:fldCharType="begin"/>
        </w:r>
        <w:r w:rsidR="00B64631">
          <w:instrText xml:space="preserve"> PAGE   \* MERGEFORMAT </w:instrText>
        </w:r>
        <w:r>
          <w:fldChar w:fldCharType="separate"/>
        </w:r>
        <w:r w:rsidR="004479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098" w:rsidRPr="008B4D8F" w:rsidRDefault="005F0098" w:rsidP="005F0098">
    <w:pPr>
      <w:jc w:val="both"/>
      <w:rPr>
        <w:rFonts w:asciiTheme="minorHAnsi" w:eastAsia="Calibri" w:hAnsiTheme="minorHAnsi"/>
        <w:sz w:val="16"/>
        <w:szCs w:val="16"/>
        <w:lang w:eastAsia="en-US"/>
      </w:rPr>
    </w:pPr>
    <w:r w:rsidRPr="008B4D8F">
      <w:rPr>
        <w:rFonts w:asciiTheme="minorHAnsi" w:eastAsia="Calibri" w:hAnsiTheme="minorHAnsi"/>
        <w:sz w:val="16"/>
        <w:szCs w:val="16"/>
        <w:lang w:eastAsia="en-US"/>
      </w:rPr>
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6C" w:rsidRDefault="006A526C" w:rsidP="009B0C36">
      <w:r>
        <w:separator/>
      </w:r>
    </w:p>
  </w:footnote>
  <w:footnote w:type="continuationSeparator" w:id="0">
    <w:p w:rsidR="006A526C" w:rsidRDefault="006A526C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26" w:rsidRDefault="006B0726">
    <w:pPr>
      <w:pStyle w:val="Zhlav"/>
    </w:pPr>
    <w:r>
      <w:rPr>
        <w:noProof/>
      </w:rPr>
      <w:drawing>
        <wp:inline distT="0" distB="0" distL="0" distR="0" wp14:anchorId="1A2FCEA3" wp14:editId="37170C32">
          <wp:extent cx="5759450" cy="671716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 w15:restartNumberingAfterBreak="0">
    <w:nsid w:val="3C4A10C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5" w15:restartNumberingAfterBreak="0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7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21"/>
  </w:num>
  <w:num w:numId="9">
    <w:abstractNumId w:val="4"/>
  </w:num>
  <w:num w:numId="10">
    <w:abstractNumId w:val="17"/>
  </w:num>
  <w:num w:numId="11">
    <w:abstractNumId w:val="9"/>
  </w:num>
  <w:num w:numId="12">
    <w:abstractNumId w:val="14"/>
  </w:num>
  <w:num w:numId="13">
    <w:abstractNumId w:val="12"/>
  </w:num>
  <w:num w:numId="14">
    <w:abstractNumId w:val="18"/>
  </w:num>
  <w:num w:numId="15">
    <w:abstractNumId w:val="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9"/>
    <w:rsid w:val="00006087"/>
    <w:rsid w:val="00036D74"/>
    <w:rsid w:val="000451BB"/>
    <w:rsid w:val="000C2FF0"/>
    <w:rsid w:val="000C5BFC"/>
    <w:rsid w:val="000E67A5"/>
    <w:rsid w:val="00186059"/>
    <w:rsid w:val="00267243"/>
    <w:rsid w:val="00284BDA"/>
    <w:rsid w:val="0033664D"/>
    <w:rsid w:val="0034495D"/>
    <w:rsid w:val="00384616"/>
    <w:rsid w:val="003A5C51"/>
    <w:rsid w:val="003D1F71"/>
    <w:rsid w:val="00447923"/>
    <w:rsid w:val="004A44B7"/>
    <w:rsid w:val="004B4A2D"/>
    <w:rsid w:val="005925A7"/>
    <w:rsid w:val="005D13F6"/>
    <w:rsid w:val="005F0098"/>
    <w:rsid w:val="005F253D"/>
    <w:rsid w:val="00606728"/>
    <w:rsid w:val="006A18D9"/>
    <w:rsid w:val="006A36A9"/>
    <w:rsid w:val="006A526C"/>
    <w:rsid w:val="006B0726"/>
    <w:rsid w:val="006B5995"/>
    <w:rsid w:val="00702478"/>
    <w:rsid w:val="00782111"/>
    <w:rsid w:val="00797AC6"/>
    <w:rsid w:val="007C78F7"/>
    <w:rsid w:val="00870421"/>
    <w:rsid w:val="008B4DE5"/>
    <w:rsid w:val="008F2185"/>
    <w:rsid w:val="009B0C36"/>
    <w:rsid w:val="00A36F2B"/>
    <w:rsid w:val="00AF367E"/>
    <w:rsid w:val="00B11445"/>
    <w:rsid w:val="00B64631"/>
    <w:rsid w:val="00C137BE"/>
    <w:rsid w:val="00C44F45"/>
    <w:rsid w:val="00C91713"/>
    <w:rsid w:val="00D71975"/>
    <w:rsid w:val="00D7244B"/>
    <w:rsid w:val="00F00E3A"/>
    <w:rsid w:val="00FB452A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D611"/>
  <w15:docId w15:val="{2E8A8E5F-5BA8-4386-AC04-F8B311D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7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.gabriel@nemocnice.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Luděk Zakopal</cp:lastModifiedBy>
  <cp:revision>2</cp:revision>
  <cp:lastPrinted>2017-05-12T09:24:00Z</cp:lastPrinted>
  <dcterms:created xsi:type="dcterms:W3CDTF">2017-06-16T12:30:00Z</dcterms:created>
  <dcterms:modified xsi:type="dcterms:W3CDTF">2017-06-16T12:30:00Z</dcterms:modified>
</cp:coreProperties>
</file>