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821" w14:textId="646947BC" w:rsidR="009267EA" w:rsidRPr="008C73A8" w:rsidRDefault="00FE16D1" w:rsidP="007B35DA">
      <w:pPr>
        <w:widowControl w:val="0"/>
        <w:tabs>
          <w:tab w:val="left" w:pos="2160"/>
        </w:tabs>
        <w:rPr>
          <w:rFonts w:ascii="Verdana Pro" w:hAnsi="Verdana Pro"/>
        </w:rPr>
      </w:pPr>
      <w:r w:rsidRPr="008C73A8">
        <w:rPr>
          <w:rFonts w:ascii="Verdana Pro" w:hAnsi="Verdana Pro"/>
        </w:rPr>
        <w:tab/>
      </w:r>
      <w:r w:rsidR="00EB3514" w:rsidRPr="008C73A8">
        <w:rPr>
          <w:rFonts w:ascii="Verdana Pro" w:hAnsi="Verdana Pro"/>
        </w:rPr>
        <w:t xml:space="preserve">       </w:t>
      </w:r>
    </w:p>
    <w:p w14:paraId="504A04F3" w14:textId="77777777" w:rsidR="00552FEB" w:rsidRDefault="00552FEB" w:rsidP="008F3BDC">
      <w:pPr>
        <w:spacing w:after="0"/>
        <w:jc w:val="right"/>
        <w:rPr>
          <w:rFonts w:ascii="Verdana Pro" w:hAnsi="Verdana Pro"/>
          <w:szCs w:val="20"/>
        </w:rPr>
      </w:pPr>
    </w:p>
    <w:p w14:paraId="0AD3477E" w14:textId="77777777" w:rsidR="009F5873" w:rsidRDefault="009F5873" w:rsidP="007B53BB">
      <w:pPr>
        <w:spacing w:after="0"/>
        <w:rPr>
          <w:rFonts w:ascii="Verdana Pro" w:hAnsi="Verdana Pro"/>
          <w:szCs w:val="20"/>
        </w:rPr>
      </w:pPr>
    </w:p>
    <w:p w14:paraId="5CA32F4C" w14:textId="50B5D5A3" w:rsidR="008F3BDC" w:rsidRPr="00492B62" w:rsidRDefault="00FB21C0" w:rsidP="008F3BDC">
      <w:pPr>
        <w:spacing w:after="0"/>
        <w:jc w:val="right"/>
        <w:rPr>
          <w:rFonts w:ascii="Verdana Pro" w:hAnsi="Verdana Pro"/>
          <w:szCs w:val="20"/>
        </w:rPr>
      </w:pPr>
      <w:r w:rsidRPr="00492B62">
        <w:rPr>
          <w:rFonts w:ascii="Verdana Pro" w:hAnsi="Verdana Pro"/>
          <w:szCs w:val="20"/>
        </w:rPr>
        <w:t>Č.j.:</w:t>
      </w:r>
      <w:r w:rsidR="009F4038" w:rsidRPr="00492B62">
        <w:rPr>
          <w:rFonts w:ascii="Verdana Pro" w:hAnsi="Verdana Pro"/>
          <w:szCs w:val="20"/>
        </w:rPr>
        <w:t xml:space="preserve"> </w:t>
      </w:r>
      <w:r w:rsidR="00B5588B" w:rsidRPr="00B5588B">
        <w:rPr>
          <w:rFonts w:ascii="Verdana Pro" w:hAnsi="Verdana Pro"/>
          <w:szCs w:val="20"/>
        </w:rPr>
        <w:t>10426/SFDI/350135/17155/2023</w:t>
      </w:r>
      <w:r w:rsidRPr="00492B62">
        <w:rPr>
          <w:rFonts w:ascii="Verdana Pro" w:hAnsi="Verdana Pro"/>
          <w:szCs w:val="20"/>
        </w:rPr>
        <w:t xml:space="preserve"> </w:t>
      </w:r>
    </w:p>
    <w:p w14:paraId="2ACB6E9E" w14:textId="0733D0F1" w:rsidR="00FB21C0" w:rsidRPr="00492B62" w:rsidRDefault="00FB21C0" w:rsidP="008F3BDC">
      <w:pPr>
        <w:spacing w:after="0"/>
        <w:jc w:val="right"/>
        <w:rPr>
          <w:rFonts w:ascii="Verdana Pro" w:hAnsi="Verdana Pro" w:cs="Arial"/>
          <w:caps/>
          <w:szCs w:val="20"/>
        </w:rPr>
      </w:pPr>
      <w:r w:rsidRPr="00492B62">
        <w:rPr>
          <w:rFonts w:ascii="Verdana Pro" w:hAnsi="Verdana Pro" w:cs="Arial"/>
          <w:caps/>
          <w:szCs w:val="20"/>
        </w:rPr>
        <w:t>CES SFDI:</w:t>
      </w:r>
      <w:r w:rsidR="009F4038" w:rsidRPr="00492B62">
        <w:rPr>
          <w:rFonts w:ascii="Verdana Pro" w:hAnsi="Verdana Pro" w:cs="Arial"/>
          <w:caps/>
          <w:szCs w:val="20"/>
        </w:rPr>
        <w:t xml:space="preserve"> </w:t>
      </w:r>
      <w:r w:rsidR="003F7710" w:rsidRPr="00AC200B">
        <w:rPr>
          <w:rFonts w:ascii="Verdana Pro" w:hAnsi="Verdana Pro" w:cs="Arial"/>
          <w:caps/>
          <w:szCs w:val="20"/>
        </w:rPr>
        <w:t>31</w:t>
      </w:r>
      <w:r w:rsidRPr="00AC200B">
        <w:rPr>
          <w:rFonts w:ascii="Verdana Pro" w:hAnsi="Verdana Pro" w:cs="Arial"/>
          <w:caps/>
          <w:szCs w:val="20"/>
        </w:rPr>
        <w:t>/202</w:t>
      </w:r>
      <w:r w:rsidR="00EB0ADE" w:rsidRPr="00AC200B">
        <w:rPr>
          <w:rFonts w:ascii="Verdana Pro" w:hAnsi="Verdana Pro" w:cs="Arial"/>
          <w:caps/>
          <w:szCs w:val="20"/>
        </w:rPr>
        <w:t>3</w:t>
      </w:r>
    </w:p>
    <w:p w14:paraId="5B0E93FF" w14:textId="0BCB149F" w:rsidR="00CB512B" w:rsidRPr="008C73A8" w:rsidRDefault="005B6CB3" w:rsidP="00A41072">
      <w:pPr>
        <w:spacing w:before="840" w:line="240" w:lineRule="auto"/>
        <w:rPr>
          <w:rFonts w:ascii="Verdana Pro" w:eastAsia="Calibri" w:hAnsi="Verdana Pro" w:cs="Arial"/>
          <w:b/>
          <w:color w:val="595959"/>
          <w:sz w:val="36"/>
          <w:szCs w:val="24"/>
        </w:rPr>
      </w:pPr>
      <w:r w:rsidRPr="008C73A8">
        <w:rPr>
          <w:rFonts w:ascii="Verdana Pro" w:eastAsia="Calibri" w:hAnsi="Verdana Pro" w:cs="Arial"/>
          <w:b/>
          <w:color w:val="595959"/>
          <w:sz w:val="36"/>
          <w:szCs w:val="24"/>
        </w:rPr>
        <w:t>SMLOUVA</w:t>
      </w:r>
    </w:p>
    <w:p w14:paraId="4F0F5C56" w14:textId="4D2088B7" w:rsidR="007A30FD" w:rsidRPr="008C73A8" w:rsidRDefault="0016458B" w:rsidP="00033D23">
      <w:pPr>
        <w:spacing w:before="360" w:after="360"/>
        <w:jc w:val="both"/>
        <w:rPr>
          <w:rFonts w:ascii="Verdana Pro" w:hAnsi="Verdana Pro"/>
          <w:b/>
          <w:sz w:val="30"/>
          <w:szCs w:val="30"/>
        </w:rPr>
      </w:pPr>
      <w:bookmarkStart w:id="0" w:name="_Hlk121833596"/>
      <w:r w:rsidRPr="008C73A8">
        <w:rPr>
          <w:rFonts w:ascii="Verdana Pro" w:hAnsi="Verdana Pro"/>
          <w:b/>
          <w:sz w:val="30"/>
          <w:szCs w:val="30"/>
        </w:rPr>
        <w:t xml:space="preserve">o poskytování služeb </w:t>
      </w:r>
      <w:r w:rsidR="000E09FF" w:rsidRPr="008C73A8">
        <w:rPr>
          <w:rFonts w:ascii="Verdana Pro" w:hAnsi="Verdana Pro"/>
          <w:b/>
          <w:sz w:val="30"/>
          <w:szCs w:val="30"/>
        </w:rPr>
        <w:t>Tiskové</w:t>
      </w:r>
      <w:r w:rsidRPr="008C73A8">
        <w:rPr>
          <w:rFonts w:ascii="Verdana Pro" w:hAnsi="Verdana Pro"/>
          <w:b/>
          <w:sz w:val="30"/>
          <w:szCs w:val="30"/>
        </w:rPr>
        <w:t>ho</w:t>
      </w:r>
      <w:r w:rsidR="000E09FF" w:rsidRPr="008C73A8">
        <w:rPr>
          <w:rFonts w:ascii="Verdana Pro" w:hAnsi="Verdana Pro"/>
          <w:b/>
          <w:sz w:val="30"/>
          <w:szCs w:val="30"/>
        </w:rPr>
        <w:t xml:space="preserve"> řešení pro SFDI </w:t>
      </w:r>
      <w:r w:rsidR="00191990">
        <w:rPr>
          <w:rFonts w:ascii="Verdana Pro" w:hAnsi="Verdana Pro"/>
          <w:b/>
          <w:sz w:val="30"/>
          <w:szCs w:val="30"/>
        </w:rPr>
        <w:t>2023</w:t>
      </w:r>
    </w:p>
    <w:bookmarkEnd w:id="0"/>
    <w:p w14:paraId="54A43E66" w14:textId="7EE2E533" w:rsidR="00520075" w:rsidRPr="008C73A8" w:rsidRDefault="007B3854" w:rsidP="00033D23">
      <w:pPr>
        <w:spacing w:before="360" w:after="360"/>
        <w:jc w:val="both"/>
        <w:rPr>
          <w:rFonts w:ascii="Verdana Pro" w:hAnsi="Verdana Pro"/>
          <w:szCs w:val="20"/>
        </w:rPr>
      </w:pPr>
      <w:r w:rsidRPr="008C73A8">
        <w:rPr>
          <w:rFonts w:ascii="Verdana Pro" w:hAnsi="Verdana Pro"/>
          <w:szCs w:val="20"/>
        </w:rPr>
        <w:t xml:space="preserve">uzavřená v souladu </w:t>
      </w:r>
      <w:r w:rsidR="000861AA" w:rsidRPr="008C73A8">
        <w:rPr>
          <w:rFonts w:ascii="Verdana Pro" w:hAnsi="Verdana Pro"/>
          <w:szCs w:val="20"/>
        </w:rPr>
        <w:t>s §</w:t>
      </w:r>
      <w:r w:rsidRPr="008C73A8">
        <w:rPr>
          <w:rFonts w:ascii="Verdana Pro" w:hAnsi="Verdana Pro"/>
          <w:szCs w:val="20"/>
        </w:rPr>
        <w:t xml:space="preserve"> </w:t>
      </w:r>
      <w:r w:rsidR="008F3BDC" w:rsidRPr="008C73A8">
        <w:rPr>
          <w:rFonts w:ascii="Verdana Pro" w:hAnsi="Verdana Pro"/>
          <w:szCs w:val="20"/>
        </w:rPr>
        <w:t>1746 odst. 2 zákona č. 89/2012 Sb., občanský zákoník, ve znění pozdějších předpisů</w:t>
      </w:r>
      <w:r w:rsidR="009B1F85">
        <w:rPr>
          <w:rFonts w:ascii="Verdana Pro" w:hAnsi="Verdana Pro"/>
          <w:szCs w:val="20"/>
        </w:rPr>
        <w:t>.</w:t>
      </w:r>
      <w:r w:rsidRPr="008C73A8">
        <w:rPr>
          <w:rFonts w:ascii="Verdana Pro" w:hAnsi="Verdana Pro"/>
          <w:szCs w:val="20"/>
        </w:rPr>
        <w:t xml:space="preserve"> </w:t>
      </w:r>
    </w:p>
    <w:p w14:paraId="36712AD1" w14:textId="36F0E7F0" w:rsidR="00620E83" w:rsidRPr="008C73A8" w:rsidRDefault="00D50122" w:rsidP="00520075">
      <w:pPr>
        <w:spacing w:before="360" w:after="360"/>
        <w:rPr>
          <w:rFonts w:ascii="Verdana Pro" w:hAnsi="Verdana Pro"/>
          <w:b/>
          <w:bCs/>
          <w:sz w:val="28"/>
          <w:szCs w:val="28"/>
        </w:rPr>
      </w:pPr>
      <w:r w:rsidRPr="008C73A8">
        <w:rPr>
          <w:rFonts w:ascii="Verdana Pro" w:hAnsi="Verdana Pro"/>
          <w:b/>
          <w:bCs/>
          <w:sz w:val="28"/>
          <w:szCs w:val="28"/>
        </w:rPr>
        <w:t>SMLUVNÍ STRANY</w:t>
      </w:r>
      <w:r w:rsidR="000F72E5" w:rsidRPr="008C73A8">
        <w:rPr>
          <w:rFonts w:ascii="Verdana Pro" w:hAnsi="Verdana Pro"/>
          <w:b/>
          <w:bCs/>
          <w:sz w:val="28"/>
          <w:szCs w:val="28"/>
        </w:rPr>
        <w:t>:</w:t>
      </w:r>
    </w:p>
    <w:tbl>
      <w:tblPr>
        <w:tblW w:w="893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359"/>
        <w:gridCol w:w="185"/>
      </w:tblGrid>
      <w:tr w:rsidR="002C2B22" w:rsidRPr="008C73A8" w14:paraId="63D4BBB8" w14:textId="77777777" w:rsidTr="2893B837">
        <w:trPr>
          <w:trHeight w:val="20"/>
        </w:trPr>
        <w:tc>
          <w:tcPr>
            <w:tcW w:w="3122" w:type="dxa"/>
            <w:shd w:val="clear" w:color="auto" w:fill="auto"/>
          </w:tcPr>
          <w:p w14:paraId="03A573A7" w14:textId="77777777" w:rsidR="002C2B22" w:rsidRPr="008C73A8" w:rsidRDefault="002C2B22" w:rsidP="002C2B22">
            <w:pPr>
              <w:widowControl w:val="0"/>
              <w:suppressAutoHyphens/>
              <w:spacing w:after="0" w:line="240" w:lineRule="auto"/>
              <w:rPr>
                <w:rFonts w:ascii="Verdana Pro" w:hAnsi="Verdana Pro"/>
                <w:b/>
                <w:sz w:val="28"/>
                <w:szCs w:val="28"/>
              </w:rPr>
            </w:pPr>
            <w:r w:rsidRPr="00482227">
              <w:rPr>
                <w:rFonts w:ascii="Verdana Pro" w:hAnsi="Verdana Pro"/>
                <w:b/>
                <w:sz w:val="24"/>
                <w:szCs w:val="24"/>
              </w:rPr>
              <w:t>Název:</w:t>
            </w:r>
          </w:p>
        </w:tc>
        <w:tc>
          <w:tcPr>
            <w:tcW w:w="5809" w:type="dxa"/>
            <w:gridSpan w:val="2"/>
            <w:shd w:val="clear" w:color="auto" w:fill="auto"/>
            <w:vAlign w:val="bottom"/>
          </w:tcPr>
          <w:p w14:paraId="7D5292C0" w14:textId="605925C1" w:rsidR="002C2B22" w:rsidRPr="008C73A8" w:rsidRDefault="002C2B22" w:rsidP="0066136D">
            <w:pPr>
              <w:widowControl w:val="0"/>
              <w:spacing w:after="0" w:line="240" w:lineRule="auto"/>
              <w:ind w:left="-420" w:firstLine="420"/>
              <w:rPr>
                <w:rFonts w:ascii="Verdana Pro" w:hAnsi="Verdana Pro"/>
                <w:b/>
                <w:bCs/>
                <w:sz w:val="28"/>
                <w:szCs w:val="28"/>
              </w:rPr>
            </w:pPr>
            <w:r w:rsidRPr="00482227">
              <w:rPr>
                <w:rFonts w:ascii="Verdana Pro" w:hAnsi="Verdana Pro"/>
                <w:b/>
                <w:bCs/>
                <w:sz w:val="24"/>
                <w:szCs w:val="24"/>
              </w:rPr>
              <w:t>Státní fond dopravní infrastruktury</w:t>
            </w:r>
          </w:p>
        </w:tc>
      </w:tr>
      <w:tr w:rsidR="002C2B22" w:rsidRPr="008C73A8" w14:paraId="55B1BE82" w14:textId="77777777" w:rsidTr="2893B837">
        <w:trPr>
          <w:trHeight w:val="20"/>
        </w:trPr>
        <w:tc>
          <w:tcPr>
            <w:tcW w:w="3122" w:type="dxa"/>
            <w:shd w:val="clear" w:color="auto" w:fill="auto"/>
          </w:tcPr>
          <w:p w14:paraId="7332784D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Sídlo:</w:t>
            </w:r>
          </w:p>
        </w:tc>
        <w:tc>
          <w:tcPr>
            <w:tcW w:w="5809" w:type="dxa"/>
            <w:gridSpan w:val="2"/>
            <w:shd w:val="clear" w:color="auto" w:fill="auto"/>
          </w:tcPr>
          <w:p w14:paraId="723E28D7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Sokolovská 1955/278, 190 00 Praha 9</w:t>
            </w:r>
          </w:p>
        </w:tc>
      </w:tr>
      <w:tr w:rsidR="002C2B22" w:rsidRPr="008C73A8" w14:paraId="351F9A2B" w14:textId="77777777" w:rsidTr="2893B837">
        <w:trPr>
          <w:trHeight w:val="20"/>
        </w:trPr>
        <w:tc>
          <w:tcPr>
            <w:tcW w:w="3122" w:type="dxa"/>
            <w:shd w:val="clear" w:color="auto" w:fill="auto"/>
          </w:tcPr>
          <w:p w14:paraId="1EE66B8D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IČO:</w:t>
            </w:r>
          </w:p>
        </w:tc>
        <w:tc>
          <w:tcPr>
            <w:tcW w:w="5809" w:type="dxa"/>
            <w:gridSpan w:val="2"/>
            <w:shd w:val="clear" w:color="auto" w:fill="auto"/>
          </w:tcPr>
          <w:p w14:paraId="08B8D066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70856508</w:t>
            </w:r>
          </w:p>
        </w:tc>
      </w:tr>
      <w:tr w:rsidR="002C2B22" w:rsidRPr="008C73A8" w14:paraId="11EE3F2A" w14:textId="77777777" w:rsidTr="2893B837">
        <w:trPr>
          <w:trHeight w:val="20"/>
        </w:trPr>
        <w:tc>
          <w:tcPr>
            <w:tcW w:w="3122" w:type="dxa"/>
            <w:shd w:val="clear" w:color="auto" w:fill="auto"/>
          </w:tcPr>
          <w:p w14:paraId="186A378B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DIČ:</w:t>
            </w:r>
          </w:p>
        </w:tc>
        <w:tc>
          <w:tcPr>
            <w:tcW w:w="5809" w:type="dxa"/>
            <w:gridSpan w:val="2"/>
            <w:shd w:val="clear" w:color="auto" w:fill="auto"/>
          </w:tcPr>
          <w:p w14:paraId="3DE193C2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CZ70856508</w:t>
            </w:r>
          </w:p>
        </w:tc>
      </w:tr>
      <w:tr w:rsidR="002C2B22" w:rsidRPr="008C73A8" w14:paraId="5B099C91" w14:textId="77777777" w:rsidTr="2893B837">
        <w:trPr>
          <w:trHeight w:val="20"/>
        </w:trPr>
        <w:tc>
          <w:tcPr>
            <w:tcW w:w="3122" w:type="dxa"/>
            <w:shd w:val="clear" w:color="auto" w:fill="auto"/>
            <w:vAlign w:val="center"/>
          </w:tcPr>
          <w:p w14:paraId="7BF9DEE2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Osoba oprávněná k podpisu Smlouvy:</w:t>
            </w: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3BE87FE2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</w:p>
          <w:p w14:paraId="617EDDA3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Ing. Zbyněk Hořelica, ředitel</w:t>
            </w:r>
          </w:p>
        </w:tc>
      </w:tr>
      <w:tr w:rsidR="002C2B22" w:rsidRPr="008C73A8" w14:paraId="203A4DBD" w14:textId="77777777" w:rsidTr="2893B837">
        <w:trPr>
          <w:trHeight w:val="20"/>
        </w:trPr>
        <w:tc>
          <w:tcPr>
            <w:tcW w:w="3122" w:type="dxa"/>
            <w:shd w:val="clear" w:color="auto" w:fill="auto"/>
          </w:tcPr>
          <w:p w14:paraId="1AC8452A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Bankovní spojení:</w:t>
            </w:r>
          </w:p>
        </w:tc>
        <w:tc>
          <w:tcPr>
            <w:tcW w:w="5809" w:type="dxa"/>
            <w:gridSpan w:val="2"/>
            <w:shd w:val="clear" w:color="auto" w:fill="auto"/>
          </w:tcPr>
          <w:p w14:paraId="1012119C" w14:textId="6676EC35" w:rsidR="002C2B22" w:rsidRPr="008C73A8" w:rsidRDefault="00CF4175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XXXXX</w:t>
            </w:r>
          </w:p>
        </w:tc>
      </w:tr>
      <w:tr w:rsidR="002C2B22" w:rsidRPr="008C73A8" w14:paraId="1BFAFB29" w14:textId="77777777" w:rsidTr="2893B837">
        <w:trPr>
          <w:trHeight w:val="20"/>
        </w:trPr>
        <w:tc>
          <w:tcPr>
            <w:tcW w:w="3122" w:type="dxa"/>
            <w:shd w:val="clear" w:color="auto" w:fill="auto"/>
          </w:tcPr>
          <w:p w14:paraId="77C50ABF" w14:textId="77777777" w:rsidR="002C2B22" w:rsidRPr="008C73A8" w:rsidRDefault="002C2B22" w:rsidP="002C2B22">
            <w:pPr>
              <w:widowControl w:val="0"/>
              <w:suppressAutoHyphens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Číslo účtu:</w:t>
            </w:r>
          </w:p>
          <w:p w14:paraId="5D3A3F57" w14:textId="1B5629EF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 xml:space="preserve">Kontaktní osoba: </w:t>
            </w:r>
          </w:p>
          <w:p w14:paraId="1E9CD37C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Tel. kontaktní osoby:</w:t>
            </w:r>
          </w:p>
          <w:p w14:paraId="0169FE96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 xml:space="preserve">E-mail </w:t>
            </w:r>
          </w:p>
          <w:p w14:paraId="47D03506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kontaktní osoby:</w:t>
            </w:r>
          </w:p>
          <w:p w14:paraId="5A587F5B" w14:textId="17071DDC" w:rsidR="001965E0" w:rsidRPr="008C73A8" w:rsidRDefault="001965E0" w:rsidP="00F22877">
            <w:pPr>
              <w:tabs>
                <w:tab w:val="left" w:pos="142"/>
                <w:tab w:val="left" w:pos="993"/>
              </w:tabs>
              <w:suppressAutoHyphens/>
              <w:spacing w:before="120"/>
              <w:rPr>
                <w:rFonts w:ascii="Verdana Pro" w:hAnsi="Verdana Pro" w:cs="Arial"/>
                <w:lang w:eastAsia="ar-SA"/>
              </w:rPr>
            </w:pPr>
            <w:r w:rsidRPr="008C73A8">
              <w:rPr>
                <w:rFonts w:ascii="Verdana Pro" w:hAnsi="Verdana Pro" w:cs="Arial"/>
                <w:lang w:eastAsia="ar-SA"/>
              </w:rPr>
              <w:t>(dále jen „</w:t>
            </w:r>
            <w:r w:rsidR="00926F61" w:rsidRPr="008C73A8">
              <w:rPr>
                <w:rFonts w:ascii="Verdana Pro" w:hAnsi="Verdana Pro" w:cs="Arial"/>
                <w:lang w:eastAsia="ar-SA"/>
              </w:rPr>
              <w:t>O</w:t>
            </w:r>
            <w:r w:rsidRPr="008C73A8">
              <w:rPr>
                <w:rFonts w:ascii="Verdana Pro" w:hAnsi="Verdana Pro" w:cs="Arial"/>
                <w:i/>
                <w:lang w:eastAsia="ar-SA"/>
              </w:rPr>
              <w:t>bjednatel</w:t>
            </w:r>
            <w:r w:rsidRPr="008C73A8">
              <w:rPr>
                <w:rFonts w:ascii="Verdana Pro" w:hAnsi="Verdana Pro" w:cs="Arial"/>
                <w:lang w:eastAsia="ar-SA"/>
              </w:rPr>
              <w:t>“)</w:t>
            </w:r>
          </w:p>
        </w:tc>
        <w:tc>
          <w:tcPr>
            <w:tcW w:w="5809" w:type="dxa"/>
            <w:gridSpan w:val="2"/>
            <w:shd w:val="clear" w:color="auto" w:fill="auto"/>
          </w:tcPr>
          <w:p w14:paraId="6ABC9D6F" w14:textId="7FD26981" w:rsidR="002C2B22" w:rsidRPr="008C73A8" w:rsidRDefault="00CF4175" w:rsidP="000B37F0">
            <w:pPr>
              <w:widowControl w:val="0"/>
              <w:suppressAutoHyphens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XXXXX</w:t>
            </w:r>
          </w:p>
          <w:p w14:paraId="740001A6" w14:textId="391564A2" w:rsidR="000B37F0" w:rsidRPr="008C73A8" w:rsidRDefault="00AB085C" w:rsidP="000B37F0">
            <w:pPr>
              <w:widowControl w:val="0"/>
              <w:suppressAutoHyphens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Jindřich Kukla</w:t>
            </w:r>
          </w:p>
          <w:p w14:paraId="60F0AA7A" w14:textId="7EA1593B" w:rsidR="002C2B22" w:rsidRPr="008C73A8" w:rsidRDefault="002C2B22" w:rsidP="002C2B22">
            <w:pPr>
              <w:suppressAutoHyphens/>
              <w:spacing w:after="0" w:line="240" w:lineRule="auto"/>
              <w:rPr>
                <w:rFonts w:ascii="Verdana Pro" w:hAnsi="Verdana Pro"/>
              </w:rPr>
            </w:pPr>
            <w:r w:rsidRPr="008C73A8">
              <w:rPr>
                <w:rFonts w:ascii="Verdana Pro" w:hAnsi="Verdana Pro"/>
              </w:rPr>
              <w:t>+420 </w:t>
            </w:r>
            <w:r w:rsidR="006E5C75" w:rsidRPr="008C73A8">
              <w:rPr>
                <w:rFonts w:ascii="Verdana Pro" w:hAnsi="Verdana Pro"/>
              </w:rPr>
              <w:t>266 097 425</w:t>
            </w:r>
            <w:r w:rsidR="601B579F" w:rsidRPr="008C73A8">
              <w:rPr>
                <w:rFonts w:ascii="Verdana Pro" w:hAnsi="Verdana Pro"/>
              </w:rPr>
              <w:t>, M: +420</w:t>
            </w:r>
            <w:r w:rsidR="00AF6FFD">
              <w:rPr>
                <w:rFonts w:ascii="Verdana Pro" w:hAnsi="Verdana Pro"/>
              </w:rPr>
              <w:t xml:space="preserve"> </w:t>
            </w:r>
            <w:r w:rsidR="00AF6FFD" w:rsidRPr="00AF6FFD">
              <w:rPr>
                <w:rFonts w:ascii="Verdana Pro" w:hAnsi="Verdana Pro"/>
              </w:rPr>
              <w:t>725 941 354</w:t>
            </w:r>
          </w:p>
          <w:p w14:paraId="0BC8ED87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</w:p>
          <w:p w14:paraId="2560679B" w14:textId="1D8126F6" w:rsidR="00F22877" w:rsidRPr="008C73A8" w:rsidRDefault="00000000" w:rsidP="002C2B22">
            <w:pPr>
              <w:suppressAutoHyphens/>
              <w:spacing w:after="0" w:line="240" w:lineRule="auto"/>
              <w:rPr>
                <w:rFonts w:ascii="Verdana Pro" w:hAnsi="Verdana Pro"/>
                <w:szCs w:val="20"/>
              </w:rPr>
            </w:pPr>
            <w:hyperlink r:id="rId8" w:history="1">
              <w:r w:rsidR="00E36609" w:rsidRPr="008C73A8">
                <w:rPr>
                  <w:rStyle w:val="Hypertextovodkaz"/>
                  <w:rFonts w:ascii="Verdana Pro" w:hAnsi="Verdana Pro" w:cs="Arial"/>
                  <w:szCs w:val="20"/>
                  <w:lang w:eastAsia="ar-SA"/>
                </w:rPr>
                <w:t>jindrich.kukla@sfdi.cz</w:t>
              </w:r>
            </w:hyperlink>
          </w:p>
          <w:p w14:paraId="1967E1C0" w14:textId="77777777" w:rsidR="002C2B22" w:rsidRPr="008C73A8" w:rsidRDefault="002C2B22" w:rsidP="002C2B22">
            <w:pPr>
              <w:suppressAutoHyphens/>
              <w:spacing w:after="0" w:line="240" w:lineRule="auto"/>
              <w:rPr>
                <w:rFonts w:ascii="Verdana Pro" w:hAnsi="Verdana Pro"/>
              </w:rPr>
            </w:pPr>
          </w:p>
          <w:p w14:paraId="414C3C4C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</w:p>
          <w:p w14:paraId="24B1F645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</w:p>
          <w:p w14:paraId="5A41738E" w14:textId="77777777" w:rsidR="002C2B22" w:rsidRPr="008C73A8" w:rsidRDefault="002C2B22" w:rsidP="002C2B22">
            <w:pPr>
              <w:widowControl w:val="0"/>
              <w:suppressAutoHyphens/>
              <w:spacing w:after="0"/>
              <w:rPr>
                <w:rFonts w:ascii="Verdana Pro" w:hAnsi="Verdana Pro"/>
              </w:rPr>
            </w:pPr>
          </w:p>
        </w:tc>
      </w:tr>
      <w:tr w:rsidR="00932331" w:rsidRPr="008C73A8" w14:paraId="16908E85" w14:textId="77777777" w:rsidTr="2893B837">
        <w:trPr>
          <w:gridAfter w:val="1"/>
          <w:wAfter w:w="610" w:type="dxa"/>
          <w:trHeight w:val="19"/>
        </w:trPr>
        <w:tc>
          <w:tcPr>
            <w:tcW w:w="8321" w:type="dxa"/>
            <w:gridSpan w:val="2"/>
            <w:shd w:val="clear" w:color="auto" w:fill="auto"/>
          </w:tcPr>
          <w:tbl>
            <w:tblPr>
              <w:tblW w:w="9213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850"/>
              <w:gridCol w:w="5528"/>
            </w:tblGrid>
            <w:tr w:rsidR="00932331" w:rsidRPr="008C73A8" w14:paraId="7E854DD1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271AB614" w14:textId="64289C47" w:rsidR="00932331" w:rsidRPr="00482227" w:rsidRDefault="00932331" w:rsidP="00BB2DDF">
                  <w:pPr>
                    <w:pStyle w:val="Strana"/>
                    <w:widowControl w:val="0"/>
                    <w:ind w:right="-508"/>
                    <w:rPr>
                      <w:rFonts w:ascii="Verdana Pro" w:hAnsi="Verdana Pro"/>
                      <w:sz w:val="24"/>
                      <w:szCs w:val="24"/>
                    </w:rPr>
                  </w:pPr>
                  <w:r w:rsidRPr="00482227">
                    <w:rPr>
                      <w:rFonts w:ascii="Verdana Pro" w:hAnsi="Verdana Pro"/>
                      <w:sz w:val="24"/>
                      <w:szCs w:val="24"/>
                    </w:rPr>
                    <w:t>Název:</w:t>
                  </w:r>
                </w:p>
              </w:tc>
              <w:tc>
                <w:tcPr>
                  <w:tcW w:w="850" w:type="dxa"/>
                </w:tcPr>
                <w:p w14:paraId="128CCF13" w14:textId="77777777" w:rsidR="00932331" w:rsidRPr="00482227" w:rsidRDefault="00932331" w:rsidP="00BB2DDF">
                  <w:pPr>
                    <w:pStyle w:val="Strana"/>
                    <w:widowControl w:val="0"/>
                    <w:ind w:left="508" w:hanging="417"/>
                    <w:rPr>
                      <w:rFonts w:ascii="Verdana Pro" w:hAnsi="Verdana Pro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46C7EABE" w14:textId="40969E56" w:rsidR="00932331" w:rsidRPr="00482227" w:rsidRDefault="00932331" w:rsidP="00BB2DDF">
                  <w:pPr>
                    <w:pStyle w:val="Strana"/>
                    <w:widowControl w:val="0"/>
                    <w:ind w:left="508" w:hanging="417"/>
                    <w:rPr>
                      <w:rFonts w:ascii="Verdana Pro" w:hAnsi="Verdana Pro"/>
                      <w:sz w:val="24"/>
                      <w:szCs w:val="24"/>
                    </w:rPr>
                  </w:pPr>
                  <w:r w:rsidRPr="00482227">
                    <w:rPr>
                      <w:rFonts w:ascii="Verdana Pro" w:hAnsi="Verdana Pro"/>
                      <w:sz w:val="24"/>
                      <w:szCs w:val="24"/>
                    </w:rPr>
                    <w:t>Complet a.s.</w:t>
                  </w:r>
                </w:p>
              </w:tc>
            </w:tr>
            <w:tr w:rsidR="00932331" w:rsidRPr="008C73A8" w14:paraId="113618DC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5B07401D" w14:textId="77777777" w:rsidR="00932331" w:rsidRPr="008C73A8" w:rsidRDefault="00932331" w:rsidP="00BB2DDF">
                  <w:pPr>
                    <w:pStyle w:val="Tab"/>
                    <w:widowControl w:val="0"/>
                    <w:ind w:right="-508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>Sídlo:</w:t>
                  </w:r>
                </w:p>
              </w:tc>
              <w:tc>
                <w:tcPr>
                  <w:tcW w:w="850" w:type="dxa"/>
                </w:tcPr>
                <w:p w14:paraId="350F5400" w14:textId="77777777" w:rsidR="00932331" w:rsidRPr="008C73A8" w:rsidRDefault="00932331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403375AC" w14:textId="28C32CFB" w:rsidR="00932331" w:rsidRPr="008C73A8" w:rsidRDefault="00932331" w:rsidP="006E61E0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U Nikolajky 1085/15,</w:t>
                  </w:r>
                  <w:r w:rsidR="006E61E0">
                    <w:rPr>
                      <w:rFonts w:ascii="Verdana Pro" w:hAnsi="Verdana Pro"/>
                    </w:rPr>
                    <w:t xml:space="preserve"> </w:t>
                  </w:r>
                  <w:r>
                    <w:rPr>
                      <w:rFonts w:ascii="Verdana Pro" w:hAnsi="Verdana Pro"/>
                    </w:rPr>
                    <w:t>150 00, Praha 5</w:t>
                  </w:r>
                </w:p>
              </w:tc>
            </w:tr>
            <w:tr w:rsidR="00932331" w:rsidRPr="008C73A8" w14:paraId="5CFE534F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63646D70" w14:textId="76B9E251" w:rsidR="00932331" w:rsidRPr="008C73A8" w:rsidRDefault="00932331" w:rsidP="00BB2DDF">
                  <w:pPr>
                    <w:pStyle w:val="Tab"/>
                    <w:widowControl w:val="0"/>
                    <w:ind w:right="-508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 xml:space="preserve">Zápis v obchodním </w:t>
                  </w:r>
                  <w:r w:rsidR="007314E8" w:rsidRPr="008C73A8">
                    <w:rPr>
                      <w:rFonts w:ascii="Verdana Pro" w:hAnsi="Verdana Pro"/>
                    </w:rPr>
                    <w:t>rejstří</w:t>
                  </w:r>
                  <w:r w:rsidR="007314E8">
                    <w:rPr>
                      <w:rFonts w:ascii="Verdana Pro" w:hAnsi="Verdana Pro"/>
                    </w:rPr>
                    <w:t>ku</w:t>
                  </w:r>
                  <w:r w:rsidRPr="008C73A8">
                    <w:rPr>
                      <w:rFonts w:ascii="Verdana Pro" w:hAnsi="Verdana Pro"/>
                    </w:rPr>
                    <w:t>:</w:t>
                  </w:r>
                </w:p>
              </w:tc>
              <w:tc>
                <w:tcPr>
                  <w:tcW w:w="850" w:type="dxa"/>
                </w:tcPr>
                <w:p w14:paraId="01CC61E9" w14:textId="77777777" w:rsidR="00932331" w:rsidRPr="008C73A8" w:rsidRDefault="00932331" w:rsidP="0023386B">
                  <w:pPr>
                    <w:pStyle w:val="Tab"/>
                    <w:widowControl w:val="0"/>
                    <w:ind w:left="650" w:hanging="569"/>
                    <w:rPr>
                      <w:rFonts w:ascii="Verdana Pro" w:hAnsi="Verdana Pro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1EC74066" w14:textId="4974E8C3" w:rsidR="00932331" w:rsidRPr="008C73A8" w:rsidRDefault="00C03803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B 20581 vedená u Městského soudu v Praze</w:t>
                  </w:r>
                </w:p>
              </w:tc>
            </w:tr>
            <w:tr w:rsidR="00932331" w:rsidRPr="008C73A8" w14:paraId="7525E7E5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23CED7C4" w14:textId="77777777" w:rsidR="00932331" w:rsidRPr="008C73A8" w:rsidRDefault="00932331" w:rsidP="00BB2DDF">
                  <w:pPr>
                    <w:pStyle w:val="Tab"/>
                    <w:widowControl w:val="0"/>
                    <w:ind w:right="-508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>IČO:</w:t>
                  </w:r>
                </w:p>
              </w:tc>
              <w:tc>
                <w:tcPr>
                  <w:tcW w:w="850" w:type="dxa"/>
                </w:tcPr>
                <w:p w14:paraId="4FE01D9F" w14:textId="77777777" w:rsidR="00932331" w:rsidRPr="008C73A8" w:rsidRDefault="00932331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51383A6A" w14:textId="494D282A" w:rsidR="00932331" w:rsidRPr="008C73A8" w:rsidRDefault="00F818F8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17049041</w:t>
                  </w:r>
                </w:p>
              </w:tc>
            </w:tr>
            <w:tr w:rsidR="00932331" w:rsidRPr="008C73A8" w14:paraId="4D24805A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4A3E31E7" w14:textId="77777777" w:rsidR="00932331" w:rsidRPr="008C73A8" w:rsidRDefault="00932331" w:rsidP="00BB2DDF">
                  <w:pPr>
                    <w:pStyle w:val="Tab"/>
                    <w:widowControl w:val="0"/>
                    <w:ind w:right="-508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>DIČ:</w:t>
                  </w:r>
                </w:p>
              </w:tc>
              <w:tc>
                <w:tcPr>
                  <w:tcW w:w="850" w:type="dxa"/>
                </w:tcPr>
                <w:p w14:paraId="6B605D74" w14:textId="77777777" w:rsidR="00932331" w:rsidRPr="008C73A8" w:rsidRDefault="00932331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4F0D528B" w14:textId="0C400397" w:rsidR="00932331" w:rsidRPr="008C73A8" w:rsidRDefault="00F818F8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CZ17049041</w:t>
                  </w:r>
                </w:p>
              </w:tc>
            </w:tr>
            <w:tr w:rsidR="00932331" w:rsidRPr="008C73A8" w14:paraId="527F2B64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0C5CDF14" w14:textId="77777777" w:rsidR="00932331" w:rsidRPr="008C73A8" w:rsidRDefault="00932331" w:rsidP="00BB2DDF">
                  <w:pPr>
                    <w:pStyle w:val="Tab"/>
                    <w:widowControl w:val="0"/>
                    <w:ind w:right="-508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>Osoba oprávněná k podpisu Smlouvy:</w:t>
                  </w:r>
                </w:p>
              </w:tc>
              <w:tc>
                <w:tcPr>
                  <w:tcW w:w="850" w:type="dxa"/>
                </w:tcPr>
                <w:p w14:paraId="3423E558" w14:textId="77777777" w:rsidR="00932331" w:rsidRPr="008C73A8" w:rsidRDefault="00932331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61E6C8B2" w14:textId="21F0F641" w:rsidR="00932331" w:rsidRPr="008C73A8" w:rsidRDefault="00932331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  <w:highlight w:val="yellow"/>
                    </w:rPr>
                  </w:pPr>
                </w:p>
                <w:p w14:paraId="6DAE4AF9" w14:textId="7CE743A7" w:rsidR="00932331" w:rsidRPr="008C73A8" w:rsidRDefault="001C4047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Petr Valta, člen správní rady</w:t>
                  </w:r>
                </w:p>
              </w:tc>
            </w:tr>
            <w:tr w:rsidR="00932331" w:rsidRPr="008C73A8" w14:paraId="1C2AB12B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73B07BC2" w14:textId="77777777" w:rsidR="00932331" w:rsidRPr="008C73A8" w:rsidRDefault="00932331" w:rsidP="00BB2DDF">
                  <w:pPr>
                    <w:pStyle w:val="Tab"/>
                    <w:widowControl w:val="0"/>
                    <w:ind w:right="-508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lastRenderedPageBreak/>
                    <w:t>Bankovní spojení:</w:t>
                  </w:r>
                </w:p>
              </w:tc>
              <w:tc>
                <w:tcPr>
                  <w:tcW w:w="850" w:type="dxa"/>
                </w:tcPr>
                <w:p w14:paraId="60DC7E11" w14:textId="77777777" w:rsidR="00932331" w:rsidRPr="008C73A8" w:rsidRDefault="00932331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5488B8E9" w14:textId="6B1EE1F2" w:rsidR="00932331" w:rsidRPr="008C73A8" w:rsidRDefault="00CF4175" w:rsidP="00BB2DDF">
                  <w:pPr>
                    <w:pStyle w:val="Tab"/>
                    <w:widowControl w:val="0"/>
                    <w:ind w:left="650" w:hanging="559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XXXXX</w:t>
                  </w:r>
                </w:p>
              </w:tc>
            </w:tr>
            <w:tr w:rsidR="00932331" w:rsidRPr="008C73A8" w14:paraId="2DA32364" w14:textId="77777777" w:rsidTr="0023386B">
              <w:trPr>
                <w:trHeight w:val="19"/>
              </w:trPr>
              <w:tc>
                <w:tcPr>
                  <w:tcW w:w="2835" w:type="dxa"/>
                  <w:shd w:val="clear" w:color="auto" w:fill="auto"/>
                </w:tcPr>
                <w:p w14:paraId="2CDB6F07" w14:textId="77777777" w:rsidR="00932331" w:rsidRPr="008C73A8" w:rsidRDefault="00932331" w:rsidP="00BB2DDF">
                  <w:pPr>
                    <w:pStyle w:val="Tab"/>
                    <w:widowControl w:val="0"/>
                    <w:spacing w:after="120"/>
                    <w:ind w:right="-510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>Číslo účtu:</w:t>
                  </w:r>
                </w:p>
                <w:p w14:paraId="793F200E" w14:textId="77777777" w:rsidR="00932331" w:rsidRPr="008C73A8" w:rsidRDefault="00932331" w:rsidP="00BB2DDF">
                  <w:pPr>
                    <w:pStyle w:val="Tab"/>
                    <w:widowControl w:val="0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 xml:space="preserve">Kontaktní osoba: </w:t>
                  </w:r>
                </w:p>
                <w:p w14:paraId="05BDA1FD" w14:textId="77777777" w:rsidR="00932331" w:rsidRPr="008C73A8" w:rsidRDefault="00932331" w:rsidP="00BB2DDF">
                  <w:pPr>
                    <w:pStyle w:val="Tab"/>
                    <w:widowControl w:val="0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>Tel. kontaktní osoby:</w:t>
                  </w:r>
                </w:p>
                <w:p w14:paraId="56FC25C6" w14:textId="156B34D7" w:rsidR="00932331" w:rsidRPr="008C73A8" w:rsidRDefault="00932331" w:rsidP="00BB2DDF">
                  <w:pPr>
                    <w:pStyle w:val="Tab"/>
                    <w:widowControl w:val="0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 xml:space="preserve">E-mail </w:t>
                  </w:r>
                </w:p>
                <w:p w14:paraId="7474C490" w14:textId="7E4A32FC" w:rsidR="00932331" w:rsidRPr="008C73A8" w:rsidRDefault="00932331" w:rsidP="00BB2DDF">
                  <w:pPr>
                    <w:pStyle w:val="Tab"/>
                    <w:widowControl w:val="0"/>
                    <w:spacing w:after="120"/>
                    <w:ind w:right="-510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/>
                    </w:rPr>
                    <w:t>kontaktní osoby:</w:t>
                  </w:r>
                </w:p>
                <w:p w14:paraId="224205FB" w14:textId="12B3E99C" w:rsidR="00932331" w:rsidRPr="008C73A8" w:rsidRDefault="00932331" w:rsidP="00BB4176">
                  <w:pPr>
                    <w:tabs>
                      <w:tab w:val="left" w:pos="142"/>
                      <w:tab w:val="left" w:pos="993"/>
                    </w:tabs>
                    <w:spacing w:before="120"/>
                    <w:ind w:right="-384"/>
                    <w:rPr>
                      <w:rFonts w:ascii="Verdana Pro" w:hAnsi="Verdana Pro"/>
                    </w:rPr>
                  </w:pPr>
                  <w:r w:rsidRPr="008C73A8">
                    <w:rPr>
                      <w:rFonts w:ascii="Verdana Pro" w:hAnsi="Verdana Pro" w:cs="Arial"/>
                      <w:lang w:eastAsia="cs-CZ"/>
                    </w:rPr>
                    <w:t xml:space="preserve">(dále jen </w:t>
                  </w:r>
                  <w:r w:rsidRPr="008C73A8">
                    <w:rPr>
                      <w:rFonts w:ascii="Verdana Pro" w:hAnsi="Verdana Pro" w:cs="Arial"/>
                      <w:caps/>
                      <w:lang w:eastAsia="cs-CZ"/>
                    </w:rPr>
                    <w:t>„</w:t>
                  </w:r>
                  <w:r>
                    <w:rPr>
                      <w:rFonts w:ascii="Verdana Pro" w:hAnsi="Verdana Pro" w:cs="Arial"/>
                      <w:caps/>
                      <w:lang w:eastAsia="cs-CZ"/>
                    </w:rPr>
                    <w:t>P</w:t>
                  </w:r>
                  <w:r>
                    <w:rPr>
                      <w:rFonts w:ascii="Verdana Pro" w:hAnsi="Verdana Pro" w:cs="Arial"/>
                      <w:i/>
                      <w:lang w:eastAsia="cs-CZ"/>
                    </w:rPr>
                    <w:t>oskyto</w:t>
                  </w:r>
                  <w:r w:rsidRPr="008C73A8">
                    <w:rPr>
                      <w:rFonts w:ascii="Verdana Pro" w:hAnsi="Verdana Pro" w:cs="Arial"/>
                      <w:i/>
                      <w:lang w:eastAsia="cs-CZ"/>
                    </w:rPr>
                    <w:t>vatel</w:t>
                  </w:r>
                  <w:r w:rsidRPr="008C73A8">
                    <w:rPr>
                      <w:rFonts w:ascii="Verdana Pro" w:hAnsi="Verdana Pro" w:cs="Arial"/>
                      <w:caps/>
                      <w:lang w:eastAsia="cs-CZ"/>
                    </w:rPr>
                    <w:t>“</w:t>
                  </w:r>
                  <w:r w:rsidRPr="008C73A8">
                    <w:rPr>
                      <w:rFonts w:ascii="Verdana Pro" w:hAnsi="Verdana Pro" w:cs="Arial"/>
                      <w:lang w:eastAsia="cs-CZ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7B1103D7" w14:textId="77777777" w:rsidR="00932331" w:rsidRPr="008C73A8" w:rsidRDefault="00932331" w:rsidP="00BB2DDF">
                  <w:pPr>
                    <w:pStyle w:val="Tab"/>
                    <w:widowControl w:val="0"/>
                    <w:spacing w:after="120"/>
                    <w:ind w:left="652" w:hanging="561"/>
                    <w:rPr>
                      <w:rFonts w:ascii="Verdana Pro" w:hAnsi="Verdana Pro"/>
                      <w:highlight w:val="yellow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59EC3AFC" w14:textId="09435B4B" w:rsidR="00932331" w:rsidRPr="008C73A8" w:rsidRDefault="00CF4175" w:rsidP="00BB2DDF">
                  <w:pPr>
                    <w:pStyle w:val="Tab"/>
                    <w:widowControl w:val="0"/>
                    <w:spacing w:after="120"/>
                    <w:ind w:left="652" w:hanging="561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XXXXX</w:t>
                  </w:r>
                </w:p>
                <w:p w14:paraId="569FB65A" w14:textId="4D2E1E16" w:rsidR="00932331" w:rsidRPr="008C73A8" w:rsidRDefault="00F502CA" w:rsidP="00BB2DDF">
                  <w:pPr>
                    <w:pStyle w:val="Tab"/>
                    <w:widowControl w:val="0"/>
                    <w:spacing w:after="60"/>
                    <w:ind w:left="652" w:hanging="561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Petr Valta</w:t>
                  </w:r>
                </w:p>
                <w:p w14:paraId="48238E9C" w14:textId="3039007A" w:rsidR="00932331" w:rsidRPr="008C73A8" w:rsidRDefault="00CF4175" w:rsidP="00BB2DDF">
                  <w:pPr>
                    <w:pStyle w:val="Tab"/>
                    <w:widowControl w:val="0"/>
                    <w:spacing w:after="180"/>
                    <w:ind w:left="652" w:hanging="561"/>
                    <w:rPr>
                      <w:rFonts w:ascii="Verdana Pro" w:hAnsi="Verdana Pro"/>
                    </w:rPr>
                  </w:pPr>
                  <w:r>
                    <w:rPr>
                      <w:rFonts w:ascii="Verdana Pro" w:hAnsi="Verdana Pro"/>
                    </w:rPr>
                    <w:t>XXXXX</w:t>
                  </w:r>
                </w:p>
                <w:p w14:paraId="1722D070" w14:textId="3A890C1C" w:rsidR="00D63FB0" w:rsidRPr="008C73A8" w:rsidRDefault="00CF4175" w:rsidP="00164EA9">
                  <w:pPr>
                    <w:pStyle w:val="Tab"/>
                    <w:widowControl w:val="0"/>
                    <w:ind w:left="650" w:hanging="550"/>
                    <w:rPr>
                      <w:rFonts w:ascii="Verdana Pro" w:hAnsi="Verdana Pro"/>
                    </w:rPr>
                  </w:pPr>
                  <w:r w:rsidRPr="00CF4175">
                    <w:rPr>
                      <w:rFonts w:ascii="Verdana Pro" w:hAnsi="Verdana Pro"/>
                    </w:rPr>
                    <w:t>XXXXX</w:t>
                  </w:r>
                </w:p>
              </w:tc>
            </w:tr>
          </w:tbl>
          <w:p w14:paraId="24B21CE1" w14:textId="698D27EE" w:rsidR="00932331" w:rsidRPr="008C73A8" w:rsidRDefault="00932331" w:rsidP="00C86DE0">
            <w:pPr>
              <w:pStyle w:val="Tab"/>
              <w:ind w:right="-508"/>
              <w:rPr>
                <w:rFonts w:ascii="Verdana Pro" w:hAnsi="Verdana Pro"/>
              </w:rPr>
            </w:pPr>
          </w:p>
        </w:tc>
      </w:tr>
    </w:tbl>
    <w:p w14:paraId="4137184C" w14:textId="77777777" w:rsidR="009267EA" w:rsidRPr="008C73A8" w:rsidRDefault="005E03D2" w:rsidP="00A3433D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lastRenderedPageBreak/>
        <w:t>ÚVODNÍ UJEDNÁNÍ</w:t>
      </w:r>
    </w:p>
    <w:p w14:paraId="79ABEFE7" w14:textId="2D67C170" w:rsidR="009267EA" w:rsidRPr="008C73A8" w:rsidRDefault="794719FB" w:rsidP="007D57C0">
      <w:pPr>
        <w:pStyle w:val="PodOdst"/>
        <w:ind w:left="0"/>
        <w:rPr>
          <w:rFonts w:ascii="Verdana Pro" w:hAnsi="Verdana Pro"/>
        </w:rPr>
      </w:pPr>
      <w:r w:rsidRPr="008C73A8">
        <w:rPr>
          <w:rFonts w:ascii="Verdana Pro" w:hAnsi="Verdana Pro"/>
        </w:rPr>
        <w:t>Smluvní s</w:t>
      </w:r>
      <w:r w:rsidR="005E03D2" w:rsidRPr="008C73A8">
        <w:rPr>
          <w:rFonts w:ascii="Verdana Pro" w:hAnsi="Verdana Pro"/>
        </w:rPr>
        <w:t xml:space="preserve">trany uzavřely Smlouvu, neboť </w:t>
      </w:r>
      <w:r w:rsidR="00ED6C70">
        <w:rPr>
          <w:rFonts w:ascii="Verdana Pro" w:hAnsi="Verdana Pro"/>
        </w:rPr>
        <w:t>O</w:t>
      </w:r>
      <w:r w:rsidR="00926F61" w:rsidRPr="008C73A8">
        <w:rPr>
          <w:rFonts w:ascii="Verdana Pro" w:hAnsi="Verdana Pro"/>
        </w:rPr>
        <w:t>bjednatel</w:t>
      </w:r>
      <w:r w:rsidR="002C4AE9" w:rsidRPr="008C73A8">
        <w:rPr>
          <w:rFonts w:ascii="Verdana Pro" w:hAnsi="Verdana Pro"/>
        </w:rPr>
        <w:t xml:space="preserve"> v Řízení vybral </w:t>
      </w:r>
      <w:r w:rsidR="00B27FB6" w:rsidRPr="6FD483BB">
        <w:rPr>
          <w:rFonts w:ascii="Verdana Pro" w:hAnsi="Verdana Pro"/>
        </w:rPr>
        <w:t xml:space="preserve">Poskytovatele </w:t>
      </w:r>
      <w:r w:rsidR="002C4AE9" w:rsidRPr="008C73A8">
        <w:rPr>
          <w:rFonts w:ascii="Verdana Pro" w:hAnsi="Verdana Pro"/>
        </w:rPr>
        <w:t xml:space="preserve">k uzavření Smlouvy </w:t>
      </w:r>
      <w:r w:rsidR="00EE2784" w:rsidRPr="008C73A8">
        <w:rPr>
          <w:rFonts w:ascii="Verdana Pro" w:hAnsi="Verdana Pro"/>
        </w:rPr>
        <w:t>na</w:t>
      </w:r>
      <w:r w:rsidR="002C4AE9" w:rsidRPr="008C73A8">
        <w:rPr>
          <w:rFonts w:ascii="Verdana Pro" w:hAnsi="Verdana Pro"/>
        </w:rPr>
        <w:t xml:space="preserve"> </w:t>
      </w:r>
      <w:r w:rsidR="005E03D2" w:rsidRPr="008C73A8">
        <w:rPr>
          <w:rFonts w:ascii="Verdana Pro" w:hAnsi="Verdana Pro"/>
        </w:rPr>
        <w:t>Veřejnou zakázku</w:t>
      </w:r>
      <w:r w:rsidR="007D57C0" w:rsidRPr="008C73A8">
        <w:rPr>
          <w:rFonts w:ascii="Verdana Pro" w:hAnsi="Verdana Pro"/>
        </w:rPr>
        <w:t xml:space="preserve"> „</w:t>
      </w:r>
      <w:r w:rsidR="00E36609" w:rsidRPr="008C73A8">
        <w:rPr>
          <w:rFonts w:ascii="Verdana Pro" w:hAnsi="Verdana Pro"/>
        </w:rPr>
        <w:t>Tiskové řešení pro SFDI 2023</w:t>
      </w:r>
      <w:r w:rsidR="00327B8B" w:rsidRPr="008C73A8">
        <w:rPr>
          <w:rFonts w:ascii="Verdana Pro" w:hAnsi="Verdana Pro"/>
        </w:rPr>
        <w:t>“</w:t>
      </w:r>
      <w:r w:rsidR="007D57C0" w:rsidRPr="008C73A8">
        <w:rPr>
          <w:rFonts w:ascii="Verdana Pro" w:hAnsi="Verdana Pro"/>
        </w:rPr>
        <w:t>.</w:t>
      </w:r>
    </w:p>
    <w:p w14:paraId="541F5805" w14:textId="77777777" w:rsidR="009267EA" w:rsidRPr="008C73A8" w:rsidRDefault="005E03D2" w:rsidP="00031C8B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t>DEFINICE, VÝKLAD A PŘÍLOHY</w:t>
      </w:r>
    </w:p>
    <w:p w14:paraId="51808F42" w14:textId="77777777" w:rsidR="009267EA" w:rsidRPr="008C73A8" w:rsidRDefault="005E03D2" w:rsidP="00A3433D">
      <w:pPr>
        <w:pStyle w:val="Odst"/>
        <w:rPr>
          <w:rFonts w:ascii="Verdana Pro" w:hAnsi="Verdana Pro"/>
        </w:rPr>
      </w:pPr>
      <w:bookmarkStart w:id="1" w:name="_Ref42178032"/>
      <w:r w:rsidRPr="008C73A8">
        <w:rPr>
          <w:rFonts w:ascii="Verdana Pro" w:hAnsi="Verdana Pro"/>
        </w:rPr>
        <w:t>Ve Smlouvě mají níže uvedené pojmy a zkratky následující význam:</w:t>
      </w:r>
      <w:bookmarkEnd w:id="1"/>
    </w:p>
    <w:p w14:paraId="2C58635B" w14:textId="20D17C31" w:rsidR="009537FD" w:rsidRDefault="009537FD" w:rsidP="001A4E79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DPH</w:t>
      </w:r>
      <w:r w:rsidRPr="008C73A8">
        <w:rPr>
          <w:rFonts w:ascii="Verdana Pro" w:hAnsi="Verdana Pro"/>
        </w:rPr>
        <w:t xml:space="preserve"> je daň z přidané hodnoty dle zákona č. 235/2004 Sb., o dani z přidané hodnoty, ve znění pozdějších předpisů;</w:t>
      </w:r>
    </w:p>
    <w:p w14:paraId="4CE2EF6D" w14:textId="637FF5CE" w:rsidR="00241863" w:rsidRPr="00A16F94" w:rsidRDefault="00A16F94" w:rsidP="00A16F94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Elektronický podpis</w:t>
      </w:r>
      <w:r w:rsidRPr="008C73A8">
        <w:rPr>
          <w:rFonts w:ascii="Verdana Pro" w:hAnsi="Verdana Pro"/>
        </w:rPr>
        <w:t xml:space="preserve"> je platný elektronický podpis ve smyslu zákona č. 297/2016 Sb., o službách vytvářejících důvěru pro elektronické transakce, ve znění pozdějších předpisů;</w:t>
      </w:r>
    </w:p>
    <w:p w14:paraId="5F0ACB51" w14:textId="39C3F34E" w:rsidR="00EF4E10" w:rsidRPr="00EF1FBE" w:rsidRDefault="00AF3BE0" w:rsidP="00EF1FBE">
      <w:pPr>
        <w:pStyle w:val="Psm"/>
        <w:rPr>
          <w:rFonts w:ascii="Verdana Pro" w:hAnsi="Verdana Pro"/>
        </w:rPr>
      </w:pPr>
      <w:r w:rsidRPr="0065148A">
        <w:rPr>
          <w:rFonts w:ascii="Verdana Pro" w:hAnsi="Verdana Pro"/>
          <w:b/>
          <w:bCs/>
        </w:rPr>
        <w:t xml:space="preserve">Kopie </w:t>
      </w:r>
      <w:r w:rsidR="008F0662" w:rsidRPr="0065148A">
        <w:rPr>
          <w:rFonts w:ascii="Verdana Pro" w:hAnsi="Verdana Pro"/>
          <w:b/>
          <w:bCs/>
        </w:rPr>
        <w:t>A4</w:t>
      </w:r>
      <w:r w:rsidR="008F0662" w:rsidRPr="0065148A">
        <w:rPr>
          <w:rFonts w:ascii="Verdana Pro" w:hAnsi="Verdana Pro"/>
        </w:rPr>
        <w:t xml:space="preserve"> </w:t>
      </w:r>
      <w:r w:rsidRPr="0065148A">
        <w:rPr>
          <w:rFonts w:ascii="Verdana Pro" w:hAnsi="Verdana Pro"/>
        </w:rPr>
        <w:t>je</w:t>
      </w:r>
      <w:r w:rsidRPr="008C73A8">
        <w:rPr>
          <w:rFonts w:ascii="Verdana Pro" w:hAnsi="Verdana Pro"/>
        </w:rPr>
        <w:t xml:space="preserve"> </w:t>
      </w:r>
      <w:r w:rsidR="00932D61" w:rsidRPr="008C73A8">
        <w:rPr>
          <w:rFonts w:ascii="Verdana Pro" w:hAnsi="Verdana Pro"/>
        </w:rPr>
        <w:t>jednostranný výtisk</w:t>
      </w:r>
      <w:r w:rsidR="00817557">
        <w:rPr>
          <w:rFonts w:ascii="Verdana Pro" w:hAnsi="Verdana Pro"/>
        </w:rPr>
        <w:t>/</w:t>
      </w:r>
      <w:r w:rsidR="00932D61" w:rsidRPr="008C73A8">
        <w:rPr>
          <w:rFonts w:ascii="Verdana Pro" w:hAnsi="Verdana Pro"/>
        </w:rPr>
        <w:t>kopie formátu A4</w:t>
      </w:r>
      <w:r w:rsidRPr="008C73A8">
        <w:rPr>
          <w:rFonts w:ascii="Verdana Pro" w:hAnsi="Verdana Pro"/>
        </w:rPr>
        <w:t xml:space="preserve">, </w:t>
      </w:r>
      <w:r w:rsidR="00817557">
        <w:rPr>
          <w:rFonts w:ascii="Verdana Pro" w:hAnsi="Verdana Pro"/>
        </w:rPr>
        <w:t>výtisk/</w:t>
      </w:r>
      <w:r w:rsidRPr="008C73A8">
        <w:rPr>
          <w:rFonts w:ascii="Verdana Pro" w:hAnsi="Verdana Pro"/>
        </w:rPr>
        <w:t xml:space="preserve">kopie formátu A3 se počítá jako </w:t>
      </w:r>
      <w:r w:rsidRPr="008C73A8">
        <w:rPr>
          <w:rFonts w:ascii="Verdana Pro" w:hAnsi="Verdana Pro"/>
          <w:u w:val="single"/>
        </w:rPr>
        <w:t>2 x formát A4</w:t>
      </w:r>
      <w:r w:rsidR="004B51BE">
        <w:rPr>
          <w:rFonts w:ascii="Verdana Pro" w:hAnsi="Verdana Pro"/>
          <w:u w:val="single"/>
        </w:rPr>
        <w:t xml:space="preserve">, </w:t>
      </w:r>
      <w:r w:rsidR="00817557">
        <w:rPr>
          <w:rFonts w:ascii="Verdana Pro" w:hAnsi="Verdana Pro"/>
          <w:u w:val="single"/>
        </w:rPr>
        <w:t>výtisk/</w:t>
      </w:r>
      <w:r w:rsidR="004B51BE" w:rsidRPr="008C73A8">
        <w:rPr>
          <w:rFonts w:ascii="Verdana Pro" w:hAnsi="Verdana Pro"/>
        </w:rPr>
        <w:t>kopie formátu A</w:t>
      </w:r>
      <w:r w:rsidR="004B51BE">
        <w:rPr>
          <w:rFonts w:ascii="Verdana Pro" w:hAnsi="Verdana Pro"/>
        </w:rPr>
        <w:t>5</w:t>
      </w:r>
      <w:r w:rsidR="004B51BE" w:rsidRPr="008C73A8">
        <w:rPr>
          <w:rFonts w:ascii="Verdana Pro" w:hAnsi="Verdana Pro"/>
        </w:rPr>
        <w:t xml:space="preserve"> se počítá jako </w:t>
      </w:r>
      <w:r w:rsidR="004B51BE" w:rsidRPr="008C73A8">
        <w:rPr>
          <w:rFonts w:ascii="Verdana Pro" w:hAnsi="Verdana Pro"/>
          <w:u w:val="single"/>
        </w:rPr>
        <w:t>formát A4</w:t>
      </w:r>
      <w:r w:rsidR="00816A5F">
        <w:rPr>
          <w:rFonts w:ascii="Verdana Pro" w:hAnsi="Verdana Pro"/>
        </w:rPr>
        <w:t>;</w:t>
      </w:r>
    </w:p>
    <w:p w14:paraId="2956E7FC" w14:textId="4CF75EB0" w:rsidR="00A25829" w:rsidRPr="008C73A8" w:rsidRDefault="00A25829" w:rsidP="00EF4E10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Tiskárna</w:t>
      </w:r>
      <w:r>
        <w:rPr>
          <w:rFonts w:ascii="Verdana Pro" w:hAnsi="Verdana Pro"/>
          <w:b/>
          <w:bCs/>
        </w:rPr>
        <w:t xml:space="preserve"> </w:t>
      </w:r>
      <w:r w:rsidRPr="008C73A8">
        <w:rPr>
          <w:rFonts w:ascii="Verdana Pro" w:hAnsi="Verdana Pro"/>
        </w:rPr>
        <w:t xml:space="preserve">je barevná laserová tiskárna s funkcí tisku, kopírování a skenování </w:t>
      </w:r>
      <w:r w:rsidR="00A160E0">
        <w:rPr>
          <w:rFonts w:ascii="Verdana Pro" w:hAnsi="Verdana Pro"/>
        </w:rPr>
        <w:t xml:space="preserve">určená pro formát </w:t>
      </w:r>
      <w:r w:rsidR="003167DF">
        <w:rPr>
          <w:rFonts w:ascii="Verdana Pro" w:hAnsi="Verdana Pro"/>
        </w:rPr>
        <w:t>A</w:t>
      </w:r>
      <w:r w:rsidR="00142532">
        <w:rPr>
          <w:rFonts w:ascii="Verdana Pro" w:hAnsi="Verdana Pro"/>
        </w:rPr>
        <w:t>5</w:t>
      </w:r>
      <w:r w:rsidR="003167DF">
        <w:rPr>
          <w:rFonts w:ascii="Verdana Pro" w:hAnsi="Verdana Pro"/>
        </w:rPr>
        <w:t xml:space="preserve"> a</w:t>
      </w:r>
      <w:r w:rsidR="00AB7817">
        <w:rPr>
          <w:rFonts w:ascii="Verdana Pro" w:hAnsi="Verdana Pro"/>
        </w:rPr>
        <w:t xml:space="preserve">ž </w:t>
      </w:r>
      <w:r w:rsidR="003167DF">
        <w:rPr>
          <w:rFonts w:ascii="Verdana Pro" w:hAnsi="Verdana Pro"/>
        </w:rPr>
        <w:t>A3</w:t>
      </w:r>
      <w:r w:rsidR="00AB7817">
        <w:rPr>
          <w:rFonts w:ascii="Verdana Pro" w:hAnsi="Verdana Pro"/>
        </w:rPr>
        <w:t>;</w:t>
      </w:r>
      <w:r w:rsidR="0058015B">
        <w:rPr>
          <w:rFonts w:ascii="Verdana Pro" w:hAnsi="Verdana Pro"/>
        </w:rPr>
        <w:t xml:space="preserve"> </w:t>
      </w:r>
      <w:r w:rsidR="005A32AE">
        <w:rPr>
          <w:rFonts w:ascii="Verdana Pro" w:hAnsi="Verdana Pro"/>
        </w:rPr>
        <w:t>jedná se</w:t>
      </w:r>
      <w:r w:rsidR="0058015B">
        <w:rPr>
          <w:rFonts w:ascii="Verdana Pro" w:hAnsi="Verdana Pro"/>
        </w:rPr>
        <w:t xml:space="preserve"> tedy multifunkční zařízení</w:t>
      </w:r>
      <w:r w:rsidR="00C662C9">
        <w:rPr>
          <w:rFonts w:ascii="Verdana Pro" w:hAnsi="Verdana Pro"/>
        </w:rPr>
        <w:t xml:space="preserve"> pro ti</w:t>
      </w:r>
      <w:r w:rsidR="00FA6FC5">
        <w:rPr>
          <w:rFonts w:ascii="Verdana Pro" w:hAnsi="Verdana Pro"/>
        </w:rPr>
        <w:t>sk</w:t>
      </w:r>
      <w:r w:rsidR="007957FD">
        <w:rPr>
          <w:rFonts w:ascii="Verdana Pro" w:hAnsi="Verdana Pro"/>
        </w:rPr>
        <w:t>;</w:t>
      </w:r>
    </w:p>
    <w:p w14:paraId="2E6BD980" w14:textId="77777777" w:rsidR="00EF4E10" w:rsidRPr="008C73A8" w:rsidRDefault="00EF4E10" w:rsidP="00EF4E10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OZ</w:t>
      </w:r>
      <w:r w:rsidRPr="008C73A8">
        <w:rPr>
          <w:rFonts w:ascii="Verdana Pro" w:hAnsi="Verdana Pro"/>
        </w:rPr>
        <w:t xml:space="preserve"> je zákon č. 89/2012 Sb., občanský zákoník, ve znění pozdějších předpisů;</w:t>
      </w:r>
    </w:p>
    <w:p w14:paraId="79C8B830" w14:textId="76445F49" w:rsidR="00EF4E10" w:rsidRPr="008C73A8" w:rsidRDefault="00EF4E10" w:rsidP="00690FD9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Právní předpisy</w:t>
      </w:r>
      <w:r w:rsidRPr="008C73A8">
        <w:rPr>
          <w:rFonts w:ascii="Verdana Pro" w:hAnsi="Verdana Pro"/>
        </w:rPr>
        <w:t xml:space="preserve"> jsou obecně závazné právní předpisy České republiky a přímo použitelné právní předpisy Evropské unie v účinném znění;</w:t>
      </w:r>
    </w:p>
    <w:p w14:paraId="7205AE48" w14:textId="141A526E" w:rsidR="00D16E1F" w:rsidRPr="008C73A8" w:rsidRDefault="005B6CB3" w:rsidP="001A4E79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Smlouva</w:t>
      </w:r>
      <w:r w:rsidR="00D16E1F" w:rsidRPr="008C73A8">
        <w:rPr>
          <w:rFonts w:ascii="Verdana Pro" w:hAnsi="Verdana Pro"/>
        </w:rPr>
        <w:t xml:space="preserve"> </w:t>
      </w:r>
      <w:r w:rsidR="00AF3BE0" w:rsidRPr="008C73A8">
        <w:rPr>
          <w:rFonts w:ascii="Verdana Pro" w:hAnsi="Verdana Pro"/>
        </w:rPr>
        <w:t>je</w:t>
      </w:r>
      <w:r w:rsidR="00034385" w:rsidRPr="008C73A8">
        <w:rPr>
          <w:rFonts w:ascii="Verdana Pro" w:hAnsi="Verdana Pro"/>
        </w:rPr>
        <w:t xml:space="preserve"> tato</w:t>
      </w:r>
      <w:r w:rsidR="00D16E1F" w:rsidRPr="008C73A8">
        <w:rPr>
          <w:rFonts w:ascii="Verdana Pro" w:hAnsi="Verdana Pro"/>
        </w:rPr>
        <w:t xml:space="preserve"> </w:t>
      </w:r>
      <w:r w:rsidR="00825BE4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mlouva</w:t>
      </w:r>
      <w:r w:rsidR="00D16E1F" w:rsidRPr="008C73A8">
        <w:rPr>
          <w:rFonts w:ascii="Verdana Pro" w:hAnsi="Verdana Pro"/>
        </w:rPr>
        <w:t xml:space="preserve"> </w:t>
      </w:r>
      <w:r w:rsidR="00342F3F">
        <w:rPr>
          <w:rFonts w:ascii="Verdana Pro" w:hAnsi="Verdana Pro"/>
        </w:rPr>
        <w:t>o poskytování</w:t>
      </w:r>
      <w:r w:rsidR="00D16E1F" w:rsidRPr="008C73A8">
        <w:rPr>
          <w:rFonts w:ascii="Verdana Pro" w:hAnsi="Verdana Pro"/>
        </w:rPr>
        <w:t xml:space="preserve"> </w:t>
      </w:r>
      <w:r w:rsidR="00B227F2" w:rsidRPr="008C73A8">
        <w:rPr>
          <w:rFonts w:ascii="Verdana Pro" w:hAnsi="Verdana Pro"/>
        </w:rPr>
        <w:t>služeb Tiskového řešení pro SFDI</w:t>
      </w:r>
      <w:r w:rsidR="00D16E1F" w:rsidRPr="008C73A8">
        <w:rPr>
          <w:rFonts w:ascii="Verdana Pro" w:hAnsi="Verdana Pro"/>
        </w:rPr>
        <w:t xml:space="preserve">, uzavřená mezi </w:t>
      </w:r>
      <w:r w:rsidR="00452682" w:rsidRPr="008C73A8">
        <w:rPr>
          <w:rFonts w:ascii="Verdana Pro" w:hAnsi="Verdana Pro"/>
        </w:rPr>
        <w:t>Smluvními stranami</w:t>
      </w:r>
      <w:r w:rsidR="00D16E1F" w:rsidRPr="008C73A8">
        <w:rPr>
          <w:rFonts w:ascii="Verdana Pro" w:hAnsi="Verdana Pro"/>
        </w:rPr>
        <w:t xml:space="preserve"> na plnění předmětu Veřejné zakázky;</w:t>
      </w:r>
    </w:p>
    <w:p w14:paraId="7B830BEC" w14:textId="6F1A0016" w:rsidR="009537FD" w:rsidRPr="008C73A8" w:rsidRDefault="009537FD" w:rsidP="001A4E79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Smluvní strana</w:t>
      </w:r>
      <w:r w:rsidRPr="008C73A8">
        <w:rPr>
          <w:rFonts w:ascii="Verdana Pro" w:hAnsi="Verdana Pro"/>
        </w:rPr>
        <w:t xml:space="preserve"> je </w:t>
      </w:r>
      <w:r w:rsidR="00A7191B" w:rsidRPr="008C73A8">
        <w:rPr>
          <w:rFonts w:ascii="Verdana Pro" w:hAnsi="Verdana Pro"/>
        </w:rPr>
        <w:t xml:space="preserve">Objednatel </w:t>
      </w:r>
      <w:r w:rsidRPr="008C73A8">
        <w:rPr>
          <w:rFonts w:ascii="Verdana Pro" w:hAnsi="Verdana Pro"/>
        </w:rPr>
        <w:t xml:space="preserve">nebo </w:t>
      </w:r>
      <w:r w:rsidR="009520BF" w:rsidRPr="008C73A8">
        <w:rPr>
          <w:rFonts w:ascii="Verdana Pro" w:hAnsi="Verdana Pro"/>
        </w:rPr>
        <w:t>Poskytovatel</w:t>
      </w:r>
      <w:r w:rsidRPr="008C73A8">
        <w:rPr>
          <w:rFonts w:ascii="Verdana Pro" w:hAnsi="Verdana Pro"/>
        </w:rPr>
        <w:t>;</w:t>
      </w:r>
    </w:p>
    <w:p w14:paraId="0EF1ADF4" w14:textId="6A205768" w:rsidR="00690FD9" w:rsidRPr="008C73A8" w:rsidRDefault="00690FD9" w:rsidP="00690FD9">
      <w:pPr>
        <w:pStyle w:val="Psm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 xml:space="preserve">Řízení </w:t>
      </w:r>
      <w:r w:rsidRPr="008C73A8">
        <w:rPr>
          <w:rFonts w:ascii="Verdana Pro" w:hAnsi="Verdana Pro"/>
        </w:rPr>
        <w:t>je zadávací řízení k Veřejné zakázce,</w:t>
      </w:r>
    </w:p>
    <w:p w14:paraId="31061C35" w14:textId="643B4C94" w:rsidR="003609A9" w:rsidRPr="003609A9" w:rsidRDefault="009537FD" w:rsidP="003609A9">
      <w:pPr>
        <w:pStyle w:val="Psm"/>
        <w:widowControl w:val="0"/>
        <w:rPr>
          <w:rFonts w:ascii="Verdana Pro" w:hAnsi="Verdana Pro"/>
        </w:rPr>
      </w:pPr>
      <w:r w:rsidRPr="008C73A8">
        <w:rPr>
          <w:rFonts w:ascii="Verdana Pro" w:hAnsi="Verdana Pro"/>
          <w:b/>
          <w:bCs/>
        </w:rPr>
        <w:t>Veřejná zakázka</w:t>
      </w:r>
      <w:r w:rsidRPr="008C73A8">
        <w:rPr>
          <w:rFonts w:ascii="Verdana Pro" w:hAnsi="Verdana Pro"/>
        </w:rPr>
        <w:t xml:space="preserve"> je</w:t>
      </w:r>
      <w:r w:rsidR="00EE05BA" w:rsidRPr="008C73A8">
        <w:rPr>
          <w:rFonts w:ascii="Verdana Pro" w:hAnsi="Verdana Pro"/>
        </w:rPr>
        <w:t xml:space="preserve"> </w:t>
      </w:r>
      <w:r w:rsidR="00EE05BA" w:rsidRPr="008C73A8">
        <w:rPr>
          <w:rFonts w:ascii="Verdana Pro" w:hAnsi="Verdana Pro" w:cs="Arial"/>
        </w:rPr>
        <w:t>veřejná zakázka</w:t>
      </w:r>
      <w:r w:rsidR="00460934" w:rsidRPr="008C73A8">
        <w:rPr>
          <w:rFonts w:ascii="Verdana Pro" w:hAnsi="Verdana Pro"/>
        </w:rPr>
        <w:t>,</w:t>
      </w:r>
      <w:r w:rsidRPr="008C73A8">
        <w:rPr>
          <w:rFonts w:ascii="Verdana Pro" w:hAnsi="Verdana Pro"/>
        </w:rPr>
        <w:t xml:space="preserve"> na jejímž základě je uzavřena </w:t>
      </w:r>
      <w:r w:rsidR="00185997" w:rsidRPr="008C73A8">
        <w:rPr>
          <w:rFonts w:ascii="Verdana Pro" w:hAnsi="Verdana Pro"/>
        </w:rPr>
        <w:t xml:space="preserve">tato </w:t>
      </w:r>
      <w:r w:rsidR="00295746">
        <w:rPr>
          <w:rFonts w:ascii="Verdana Pro" w:hAnsi="Verdana Pro"/>
        </w:rPr>
        <w:t>s</w:t>
      </w:r>
      <w:r w:rsidR="00185997" w:rsidRPr="008C73A8">
        <w:rPr>
          <w:rFonts w:ascii="Verdana Pro" w:hAnsi="Verdana Pro"/>
        </w:rPr>
        <w:t>mlouva</w:t>
      </w:r>
      <w:r w:rsidR="00B67299" w:rsidRPr="008C73A8">
        <w:rPr>
          <w:rFonts w:ascii="Verdana Pro" w:hAnsi="Verdana Pro" w:cs="Arial"/>
        </w:rPr>
        <w:t>,</w:t>
      </w:r>
      <w:r w:rsidR="00B67299" w:rsidRPr="008C73A8">
        <w:rPr>
          <w:rFonts w:ascii="Verdana Pro" w:hAnsi="Verdana Pro" w:cs="Arial"/>
          <w:color w:val="000000"/>
        </w:rPr>
        <w:t xml:space="preserve"> dále také </w:t>
      </w:r>
      <w:r w:rsidR="00B67299" w:rsidRPr="008C73A8">
        <w:rPr>
          <w:rFonts w:ascii="Verdana Pro" w:hAnsi="Verdana Pro"/>
          <w:b/>
        </w:rPr>
        <w:t>VZ</w:t>
      </w:r>
      <w:r w:rsidR="00B67299" w:rsidRPr="008C73A8">
        <w:rPr>
          <w:rFonts w:ascii="Verdana Pro" w:hAnsi="Verdana Pro" w:cs="Arial"/>
          <w:color w:val="000000"/>
        </w:rPr>
        <w:t xml:space="preserve">, tj. zkratka </w:t>
      </w:r>
      <w:r w:rsidR="00B67299" w:rsidRPr="008C73A8">
        <w:rPr>
          <w:rFonts w:ascii="Verdana Pro" w:hAnsi="Verdana Pro"/>
        </w:rPr>
        <w:t>pro „Veřejnou zakázku“</w:t>
      </w:r>
      <w:r w:rsidR="003609A9">
        <w:rPr>
          <w:rFonts w:ascii="Verdana Pro" w:hAnsi="Verdana Pro"/>
        </w:rPr>
        <w:t>.</w:t>
      </w:r>
    </w:p>
    <w:p w14:paraId="300D509F" w14:textId="44DB1C16" w:rsidR="003609A9" w:rsidRPr="008C73A8" w:rsidRDefault="003609A9" w:rsidP="003609A9">
      <w:pPr>
        <w:pStyle w:val="Odst"/>
        <w:keepNext w:val="0"/>
        <w:widowControl w:val="0"/>
        <w:spacing w:before="240"/>
      </w:pPr>
      <w:r w:rsidRPr="008C73A8">
        <w:t xml:space="preserve">Nedílnou součástí </w:t>
      </w:r>
      <w:r w:rsidR="00E957D9">
        <w:t>S</w:t>
      </w:r>
      <w:r w:rsidRPr="008C73A8">
        <w:t>mlouvy jsou následující přílohy:</w:t>
      </w:r>
    </w:p>
    <w:p w14:paraId="09DAAFD1" w14:textId="77777777" w:rsidR="003609A9" w:rsidRPr="008C73A8" w:rsidRDefault="003609A9" w:rsidP="003609A9">
      <w:pPr>
        <w:pStyle w:val="Odst"/>
        <w:keepNext w:val="0"/>
        <w:widowControl w:val="0"/>
        <w:numPr>
          <w:ilvl w:val="0"/>
          <w:numId w:val="0"/>
        </w:numPr>
        <w:ind w:left="737" w:firstLine="340"/>
        <w:rPr>
          <w:rFonts w:ascii="Verdana Pro" w:hAnsi="Verdana Pro"/>
        </w:rPr>
      </w:pPr>
      <w:r w:rsidRPr="008C73A8">
        <w:rPr>
          <w:rFonts w:ascii="Verdana Pro" w:hAnsi="Verdana Pro"/>
        </w:rPr>
        <w:t>•</w:t>
      </w:r>
      <w:r w:rsidRPr="008C73A8">
        <w:rPr>
          <w:rFonts w:ascii="Verdana Pro" w:hAnsi="Verdana Pro"/>
        </w:rPr>
        <w:tab/>
        <w:t>Technická specifikace Tiskáren</w:t>
      </w:r>
    </w:p>
    <w:p w14:paraId="319C6986" w14:textId="64633D40" w:rsidR="009267EA" w:rsidRPr="008C73A8" w:rsidRDefault="00436F5D" w:rsidP="00A3433D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lastRenderedPageBreak/>
        <w:t xml:space="preserve">ÚČEL </w:t>
      </w:r>
      <w:r w:rsidR="005E03D2" w:rsidRPr="008C73A8">
        <w:rPr>
          <w:rFonts w:ascii="Verdana Pro" w:hAnsi="Verdana Pro"/>
        </w:rPr>
        <w:t>SMLOUVY</w:t>
      </w:r>
    </w:p>
    <w:p w14:paraId="16FDAF34" w14:textId="41F36271" w:rsidR="00ED6031" w:rsidRPr="008C73A8" w:rsidRDefault="00ED6031" w:rsidP="00ED6031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Účelem Smlouvy je stanovení práv a povinností při zajištění </w:t>
      </w:r>
      <w:r w:rsidR="00254D82" w:rsidRPr="008C73A8">
        <w:rPr>
          <w:rFonts w:ascii="Verdana Pro" w:hAnsi="Verdana Pro"/>
        </w:rPr>
        <w:t>t</w:t>
      </w:r>
      <w:r w:rsidR="00B67299" w:rsidRPr="008C73A8">
        <w:rPr>
          <w:rFonts w:ascii="Verdana Pro" w:hAnsi="Verdana Pro"/>
        </w:rPr>
        <w:t>iskového řešení pro SFDI</w:t>
      </w:r>
      <w:r w:rsidR="00B67299" w:rsidRPr="008C73A8" w:rsidDel="007C7FCB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dle Smlouvy. </w:t>
      </w:r>
    </w:p>
    <w:p w14:paraId="6C5BDF2C" w14:textId="76C99C62" w:rsidR="00EF3C77" w:rsidRPr="008C73A8" w:rsidRDefault="00EF3C77" w:rsidP="00ED6031">
      <w:pPr>
        <w:pStyle w:val="Odst"/>
        <w:rPr>
          <w:rFonts w:ascii="Verdana Pro" w:hAnsi="Verdana Pro"/>
        </w:rPr>
      </w:pPr>
      <w:r>
        <w:rPr>
          <w:rFonts w:ascii="Verdana Pro" w:hAnsi="Verdana Pro"/>
        </w:rPr>
        <w:t xml:space="preserve">Poskytoval prohlašuje, že je autorizovaným </w:t>
      </w:r>
      <w:r w:rsidR="00563E5F">
        <w:rPr>
          <w:rFonts w:ascii="Verdana Pro" w:hAnsi="Verdana Pro"/>
        </w:rPr>
        <w:t>servisním a prodejním partnerem výrobce p</w:t>
      </w:r>
      <w:r w:rsidR="002C44CF">
        <w:rPr>
          <w:rFonts w:ascii="Verdana Pro" w:hAnsi="Verdana Pro"/>
        </w:rPr>
        <w:t>ronajatých</w:t>
      </w:r>
      <w:r w:rsidR="00563E5F">
        <w:rPr>
          <w:rFonts w:ascii="Verdana Pro" w:hAnsi="Verdana Pro"/>
        </w:rPr>
        <w:t xml:space="preserve"> Tiskáren.</w:t>
      </w:r>
    </w:p>
    <w:p w14:paraId="64079AB1" w14:textId="69896F99" w:rsidR="009267EA" w:rsidRPr="008C73A8" w:rsidRDefault="00A82B0F" w:rsidP="00A3433D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t>PŘEDMĚT SMLOUVY</w:t>
      </w:r>
    </w:p>
    <w:p w14:paraId="67F7E95C" w14:textId="42139E60" w:rsidR="00984C2D" w:rsidRPr="008C73A8" w:rsidRDefault="00984C2D" w:rsidP="00984C2D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Předmětem Smlouvy je závazek </w:t>
      </w:r>
      <w:r w:rsidR="00ED6C70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oskytovatele poskytovat </w:t>
      </w:r>
      <w:r w:rsidR="00ED6C70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>bjednateli služby v podobě tiskové</w:t>
      </w:r>
      <w:r w:rsidR="00E3274D">
        <w:rPr>
          <w:rFonts w:ascii="Verdana Pro" w:hAnsi="Verdana Pro"/>
        </w:rPr>
        <w:t>ho</w:t>
      </w:r>
      <w:r w:rsidRPr="008C73A8">
        <w:rPr>
          <w:rFonts w:ascii="Verdana Pro" w:hAnsi="Verdana Pro"/>
        </w:rPr>
        <w:t xml:space="preserve"> řešení </w:t>
      </w:r>
      <w:r w:rsidR="006032ED" w:rsidRPr="006032ED">
        <w:rPr>
          <w:rFonts w:ascii="Verdana Pro" w:hAnsi="Verdana Pro"/>
        </w:rPr>
        <w:t xml:space="preserve">pro potřeby SFDI </w:t>
      </w:r>
      <w:r w:rsidRPr="008C73A8">
        <w:rPr>
          <w:rFonts w:ascii="Verdana Pro" w:hAnsi="Verdana Pro"/>
        </w:rPr>
        <w:t>v rozsahu:</w:t>
      </w:r>
    </w:p>
    <w:p w14:paraId="02A169A7" w14:textId="17397013" w:rsidR="00B1422E" w:rsidRPr="001F771A" w:rsidRDefault="00143F6A" w:rsidP="001F771A">
      <w:pPr>
        <w:pStyle w:val="Odst"/>
        <w:numPr>
          <w:ilvl w:val="0"/>
          <w:numId w:val="49"/>
        </w:numPr>
        <w:rPr>
          <w:rFonts w:ascii="Verdana Pro" w:hAnsi="Verdana Pro"/>
        </w:rPr>
      </w:pPr>
      <w:r>
        <w:rPr>
          <w:rFonts w:ascii="Verdana Pro" w:hAnsi="Verdana Pro"/>
        </w:rPr>
        <w:t xml:space="preserve">Dodání a </w:t>
      </w:r>
      <w:r w:rsidR="00984C2D" w:rsidRPr="008C73A8">
        <w:rPr>
          <w:rFonts w:ascii="Verdana Pro" w:hAnsi="Verdana Pro"/>
        </w:rPr>
        <w:t xml:space="preserve">pronájem </w:t>
      </w:r>
      <w:r w:rsidR="00A71857" w:rsidRPr="008C73A8">
        <w:rPr>
          <w:rFonts w:ascii="Verdana Pro" w:hAnsi="Verdana Pro"/>
        </w:rPr>
        <w:t>Tiskáren</w:t>
      </w:r>
      <w:r w:rsidR="00984C2D" w:rsidRPr="008C73A8">
        <w:rPr>
          <w:rFonts w:ascii="Verdana Pro" w:hAnsi="Verdana Pro"/>
        </w:rPr>
        <w:t xml:space="preserve"> </w:t>
      </w:r>
      <w:r w:rsidR="007128D2" w:rsidRPr="008C73A8">
        <w:rPr>
          <w:rFonts w:ascii="Verdana Pro" w:hAnsi="Verdana Pro"/>
        </w:rPr>
        <w:t xml:space="preserve">uvedených </w:t>
      </w:r>
      <w:r w:rsidR="00ED6C70">
        <w:rPr>
          <w:rFonts w:ascii="Verdana Pro" w:hAnsi="Verdana Pro"/>
        </w:rPr>
        <w:t>P</w:t>
      </w:r>
      <w:r w:rsidR="007128D2" w:rsidRPr="008C73A8">
        <w:rPr>
          <w:rFonts w:ascii="Verdana Pro" w:hAnsi="Verdana Pro"/>
        </w:rPr>
        <w:t>oskytovatelem v</w:t>
      </w:r>
      <w:r w:rsidR="001A7B66" w:rsidRPr="008C73A8">
        <w:rPr>
          <w:rFonts w:ascii="Verdana Pro" w:hAnsi="Verdana Pro"/>
        </w:rPr>
        <w:t xml:space="preserve"> příloze </w:t>
      </w:r>
      <w:r w:rsidR="00984C2D" w:rsidRPr="008C73A8">
        <w:rPr>
          <w:rFonts w:ascii="Verdana Pro" w:hAnsi="Verdana Pro"/>
        </w:rPr>
        <w:t>Smlouvy</w:t>
      </w:r>
      <w:r w:rsidR="00B372CA" w:rsidRPr="008C73A8">
        <w:rPr>
          <w:rFonts w:ascii="Verdana Pro" w:hAnsi="Verdana Pro"/>
        </w:rPr>
        <w:t xml:space="preserve"> </w:t>
      </w:r>
      <w:r w:rsidR="00ED6C70">
        <w:rPr>
          <w:rFonts w:ascii="Verdana Pro" w:hAnsi="Verdana Pro"/>
          <w:i/>
          <w:iCs/>
        </w:rPr>
        <w:t>Technická s</w:t>
      </w:r>
      <w:r w:rsidR="00B372CA" w:rsidRPr="008C73A8">
        <w:rPr>
          <w:rFonts w:ascii="Verdana Pro" w:hAnsi="Verdana Pro"/>
          <w:i/>
          <w:iCs/>
        </w:rPr>
        <w:t>pecifikace Tiskáren</w:t>
      </w:r>
      <w:r w:rsidR="00984C2D" w:rsidRPr="008C73A8">
        <w:rPr>
          <w:rFonts w:ascii="Verdana Pro" w:hAnsi="Verdana Pro"/>
        </w:rPr>
        <w:t xml:space="preserve">, a to </w:t>
      </w:r>
      <w:r w:rsidR="00893F4C" w:rsidRPr="008C73A8">
        <w:rPr>
          <w:rFonts w:ascii="Verdana Pro" w:hAnsi="Verdana Pro"/>
        </w:rPr>
        <w:t xml:space="preserve">v požadovaném množství, </w:t>
      </w:r>
      <w:r w:rsidR="00984C2D" w:rsidRPr="008C73A8">
        <w:rPr>
          <w:rFonts w:ascii="Verdana Pro" w:hAnsi="Verdana Pro"/>
        </w:rPr>
        <w:t>řádně, včas a</w:t>
      </w:r>
      <w:r w:rsidR="001A7B66" w:rsidRPr="008C73A8">
        <w:rPr>
          <w:rFonts w:ascii="Verdana Pro" w:hAnsi="Verdana Pro"/>
        </w:rPr>
        <w:t> </w:t>
      </w:r>
      <w:r w:rsidR="00984C2D" w:rsidRPr="008C73A8">
        <w:rPr>
          <w:rFonts w:ascii="Verdana Pro" w:hAnsi="Verdana Pro"/>
        </w:rPr>
        <w:t>v</w:t>
      </w:r>
      <w:r w:rsidR="001A7B66" w:rsidRPr="008C73A8">
        <w:rPr>
          <w:rFonts w:ascii="Verdana Pro" w:hAnsi="Verdana Pro"/>
        </w:rPr>
        <w:t> </w:t>
      </w:r>
      <w:r w:rsidR="00984C2D" w:rsidRPr="008C73A8">
        <w:rPr>
          <w:rFonts w:ascii="Verdana Pro" w:hAnsi="Verdana Pro"/>
        </w:rPr>
        <w:t>požadované kvalitě</w:t>
      </w:r>
      <w:r w:rsidR="001F771A">
        <w:rPr>
          <w:rFonts w:ascii="Verdana Pro" w:hAnsi="Verdana Pro"/>
        </w:rPr>
        <w:t xml:space="preserve">. Počet </w:t>
      </w:r>
      <w:r w:rsidR="00EA0B8F" w:rsidRPr="001F771A">
        <w:rPr>
          <w:rFonts w:ascii="Verdana Pro" w:hAnsi="Verdana Pro"/>
        </w:rPr>
        <w:t xml:space="preserve">požadovaných tiskáren </w:t>
      </w:r>
      <w:r w:rsidR="001F4552" w:rsidRPr="001F771A">
        <w:rPr>
          <w:rFonts w:ascii="Verdana Pro" w:hAnsi="Verdana Pro"/>
        </w:rPr>
        <w:t xml:space="preserve">může být v průběhu plnění Smlouvy </w:t>
      </w:r>
      <w:r w:rsidR="009E35A8" w:rsidRPr="001F771A">
        <w:rPr>
          <w:rFonts w:ascii="Verdana Pro" w:hAnsi="Verdana Pro"/>
        </w:rPr>
        <w:t xml:space="preserve">zvýšen </w:t>
      </w:r>
      <w:r w:rsidR="00671B49" w:rsidRPr="001F771A">
        <w:rPr>
          <w:rFonts w:ascii="Verdana Pro" w:hAnsi="Verdana Pro"/>
        </w:rPr>
        <w:t xml:space="preserve">anebo snížen </w:t>
      </w:r>
      <w:r w:rsidR="001A717B" w:rsidRPr="001F771A">
        <w:rPr>
          <w:rFonts w:ascii="Verdana Pro" w:hAnsi="Verdana Pro"/>
        </w:rPr>
        <w:t>dle požadavku Objednatele</w:t>
      </w:r>
      <w:r w:rsidR="008938C9">
        <w:rPr>
          <w:rFonts w:ascii="Verdana Pro" w:hAnsi="Verdana Pro"/>
        </w:rPr>
        <w:t>, kdy</w:t>
      </w:r>
      <w:r w:rsidR="00707DA4" w:rsidRPr="001F771A">
        <w:rPr>
          <w:rFonts w:ascii="Verdana Pro" w:hAnsi="Verdana Pro"/>
        </w:rPr>
        <w:t xml:space="preserve"> </w:t>
      </w:r>
      <w:r w:rsidR="008938C9">
        <w:rPr>
          <w:rFonts w:ascii="Verdana Pro" w:hAnsi="Verdana Pro"/>
        </w:rPr>
        <w:t>t</w:t>
      </w:r>
      <w:r w:rsidR="00D65603" w:rsidRPr="001F771A">
        <w:rPr>
          <w:rFonts w:ascii="Verdana Pro" w:hAnsi="Verdana Pro"/>
        </w:rPr>
        <w:t>ato z</w:t>
      </w:r>
      <w:r w:rsidR="00707DA4" w:rsidRPr="001F771A">
        <w:rPr>
          <w:rFonts w:ascii="Verdana Pro" w:hAnsi="Verdana Pro"/>
        </w:rPr>
        <w:t>měna</w:t>
      </w:r>
      <w:r w:rsidR="00D65603" w:rsidRPr="001F771A">
        <w:rPr>
          <w:rFonts w:ascii="Verdana Pro" w:hAnsi="Verdana Pro"/>
        </w:rPr>
        <w:t xml:space="preserve"> </w:t>
      </w:r>
      <w:r w:rsidR="00067F53" w:rsidRPr="001F771A">
        <w:rPr>
          <w:rFonts w:ascii="Verdana Pro" w:hAnsi="Verdana Pro"/>
        </w:rPr>
        <w:t xml:space="preserve">bude </w:t>
      </w:r>
      <w:r w:rsidR="00952939">
        <w:rPr>
          <w:rFonts w:ascii="Verdana Pro" w:hAnsi="Verdana Pro"/>
        </w:rPr>
        <w:t xml:space="preserve">maximálně </w:t>
      </w:r>
      <w:r w:rsidR="00067F53" w:rsidRPr="001F771A">
        <w:rPr>
          <w:rFonts w:ascii="Verdana Pro" w:hAnsi="Verdana Pro"/>
        </w:rPr>
        <w:t>v řádu jednotek kusů</w:t>
      </w:r>
      <w:r w:rsidR="00C504AA" w:rsidRPr="001F771A">
        <w:rPr>
          <w:rFonts w:ascii="Verdana Pro" w:hAnsi="Verdana Pro"/>
        </w:rPr>
        <w:t>, tj. 1-</w:t>
      </w:r>
      <w:r w:rsidR="00A03486" w:rsidRPr="001F771A">
        <w:rPr>
          <w:rFonts w:ascii="Verdana Pro" w:hAnsi="Verdana Pro"/>
        </w:rPr>
        <w:t>5 kusů;</w:t>
      </w:r>
      <w:r w:rsidR="00D65603" w:rsidRPr="001F771A">
        <w:rPr>
          <w:rFonts w:ascii="Verdana Pro" w:hAnsi="Verdana Pro"/>
        </w:rPr>
        <w:t xml:space="preserve"> </w:t>
      </w:r>
    </w:p>
    <w:p w14:paraId="6B193C0C" w14:textId="4656A011" w:rsidR="00984C2D" w:rsidRPr="008C73A8" w:rsidRDefault="00507D60" w:rsidP="00984C2D">
      <w:pPr>
        <w:pStyle w:val="Odst"/>
        <w:numPr>
          <w:ilvl w:val="0"/>
          <w:numId w:val="49"/>
        </w:numPr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zajištění komplexní </w:t>
      </w:r>
      <w:r w:rsidR="00984C2D" w:rsidRPr="008C73A8">
        <w:rPr>
          <w:rFonts w:ascii="Verdana Pro" w:hAnsi="Verdana Pro"/>
        </w:rPr>
        <w:t xml:space="preserve">servisní služby k </w:t>
      </w:r>
      <w:r w:rsidR="00A71857" w:rsidRPr="008C73A8">
        <w:rPr>
          <w:rFonts w:ascii="Verdana Pro" w:hAnsi="Verdana Pro"/>
        </w:rPr>
        <w:t>Tiskárnám</w:t>
      </w:r>
      <w:r w:rsidR="00984C2D" w:rsidRPr="008C73A8">
        <w:rPr>
          <w:rFonts w:ascii="Verdana Pro" w:hAnsi="Verdana Pro"/>
        </w:rPr>
        <w:t xml:space="preserve"> </w:t>
      </w:r>
      <w:r w:rsidR="00A3316B">
        <w:rPr>
          <w:rFonts w:ascii="Verdana Pro" w:hAnsi="Verdana Pro"/>
        </w:rPr>
        <w:t xml:space="preserve">poskytnutým dle </w:t>
      </w:r>
      <w:r w:rsidR="00CE16CF" w:rsidRPr="008C73A8">
        <w:rPr>
          <w:rFonts w:ascii="Verdana Pro" w:hAnsi="Verdana Pro"/>
        </w:rPr>
        <w:t xml:space="preserve">odst. 4.1 </w:t>
      </w:r>
      <w:r w:rsidR="00766E44">
        <w:rPr>
          <w:rFonts w:ascii="Verdana Pro" w:hAnsi="Verdana Pro"/>
        </w:rPr>
        <w:t>písm.</w:t>
      </w:r>
      <w:r w:rsidR="005D0389">
        <w:rPr>
          <w:rFonts w:ascii="Verdana Pro" w:hAnsi="Verdana Pro"/>
        </w:rPr>
        <w:t> </w:t>
      </w:r>
      <w:r w:rsidR="00CE16CF" w:rsidRPr="008C73A8">
        <w:rPr>
          <w:rFonts w:ascii="Verdana Pro" w:hAnsi="Verdana Pro"/>
        </w:rPr>
        <w:t>a)</w:t>
      </w:r>
      <w:r w:rsidR="00951251">
        <w:rPr>
          <w:rFonts w:ascii="Verdana Pro" w:hAnsi="Verdana Pro"/>
        </w:rPr>
        <w:t xml:space="preserve"> </w:t>
      </w:r>
      <w:r w:rsidR="00EF4620">
        <w:rPr>
          <w:rFonts w:ascii="Verdana Pro" w:hAnsi="Verdana Pro"/>
        </w:rPr>
        <w:t>Smlouvy</w:t>
      </w:r>
      <w:r w:rsidR="00951251">
        <w:rPr>
          <w:rFonts w:ascii="Verdana Pro" w:hAnsi="Verdana Pro"/>
        </w:rPr>
        <w:t xml:space="preserve"> </w:t>
      </w:r>
      <w:r w:rsidR="00B91DA3">
        <w:rPr>
          <w:rFonts w:ascii="Verdana Pro" w:hAnsi="Verdana Pro"/>
        </w:rPr>
        <w:t>pro</w:t>
      </w:r>
      <w:r w:rsidR="00951251">
        <w:rPr>
          <w:rFonts w:ascii="Verdana Pro" w:hAnsi="Verdana Pro"/>
        </w:rPr>
        <w:t xml:space="preserve"> zajištění jejich </w:t>
      </w:r>
      <w:r w:rsidR="005326FA" w:rsidRPr="009676D5">
        <w:rPr>
          <w:rFonts w:ascii="Verdana Pro" w:hAnsi="Verdana Pro"/>
        </w:rPr>
        <w:t>nepřetržité funkčnosti</w:t>
      </w:r>
      <w:r w:rsidR="00951251">
        <w:rPr>
          <w:rFonts w:ascii="Verdana Pro" w:hAnsi="Verdana Pro"/>
        </w:rPr>
        <w:t>.</w:t>
      </w:r>
    </w:p>
    <w:p w14:paraId="36BC117E" w14:textId="4F442E26" w:rsidR="00984C2D" w:rsidRPr="008C73A8" w:rsidRDefault="00CA71A1" w:rsidP="00DE3B89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Předmětem Smlouvy je dále závazek </w:t>
      </w:r>
      <w:r w:rsidR="006D589D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 poskytovat </w:t>
      </w:r>
      <w:r w:rsidR="006D589D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oskytovateli součinnost v rozsahu stanoveném </w:t>
      </w:r>
      <w:r w:rsidR="00F358F1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 xml:space="preserve">mlouvou a zaplatit </w:t>
      </w:r>
      <w:r w:rsidR="006D589D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oskytovateli </w:t>
      </w:r>
      <w:r w:rsidR="004E2E94" w:rsidRPr="008C73A8">
        <w:rPr>
          <w:rFonts w:ascii="Verdana Pro" w:hAnsi="Verdana Pro"/>
        </w:rPr>
        <w:t xml:space="preserve">za poskytované služby </w:t>
      </w:r>
      <w:r w:rsidRPr="008C73A8">
        <w:rPr>
          <w:rFonts w:ascii="Verdana Pro" w:hAnsi="Verdana Pro"/>
        </w:rPr>
        <w:t>dohodnutou cenu.</w:t>
      </w:r>
    </w:p>
    <w:p w14:paraId="4CE6A17D" w14:textId="36ACE815" w:rsidR="006439CE" w:rsidRPr="00B57A1F" w:rsidRDefault="008325CD" w:rsidP="00CE5184">
      <w:pPr>
        <w:pStyle w:val="Odst"/>
        <w:rPr>
          <w:rFonts w:ascii="Verdana Pro" w:hAnsi="Verdana Pro"/>
        </w:rPr>
      </w:pPr>
      <w:bookmarkStart w:id="2" w:name="_Hlk132715079"/>
      <w:r w:rsidRPr="009736B0">
        <w:rPr>
          <w:rFonts w:ascii="Verdana Pro" w:hAnsi="Verdana Pro"/>
          <w:u w:val="single"/>
        </w:rPr>
        <w:t xml:space="preserve">Předmětem Smlouvy je dále závazek </w:t>
      </w:r>
      <w:r w:rsidR="006D589D" w:rsidRPr="009736B0">
        <w:rPr>
          <w:rFonts w:ascii="Verdana Pro" w:hAnsi="Verdana Pro"/>
          <w:u w:val="single"/>
        </w:rPr>
        <w:t>P</w:t>
      </w:r>
      <w:r w:rsidR="00590D99" w:rsidRPr="009736B0">
        <w:rPr>
          <w:rFonts w:ascii="Verdana Pro" w:hAnsi="Verdana Pro"/>
          <w:u w:val="single"/>
        </w:rPr>
        <w:t xml:space="preserve">oskytovatele </w:t>
      </w:r>
      <w:r w:rsidR="006439CE" w:rsidRPr="009736B0">
        <w:rPr>
          <w:rFonts w:ascii="Verdana Pro" w:hAnsi="Verdana Pro"/>
          <w:u w:val="single"/>
        </w:rPr>
        <w:t>zajistit</w:t>
      </w:r>
      <w:r w:rsidR="006439CE" w:rsidRPr="00B57A1F">
        <w:rPr>
          <w:rFonts w:ascii="Verdana Pro" w:hAnsi="Verdana Pro"/>
        </w:rPr>
        <w:t>:</w:t>
      </w:r>
    </w:p>
    <w:bookmarkEnd w:id="2"/>
    <w:p w14:paraId="1BE4CA70" w14:textId="551E10A7" w:rsidR="00825276" w:rsidRPr="00B57A1F" w:rsidRDefault="00F73AEE" w:rsidP="00825276">
      <w:pPr>
        <w:pStyle w:val="Odstavecseseznamem"/>
        <w:numPr>
          <w:ilvl w:val="0"/>
          <w:numId w:val="51"/>
        </w:numPr>
        <w:spacing w:before="200" w:after="200"/>
        <w:jc w:val="both"/>
        <w:rPr>
          <w:rFonts w:ascii="Verdana Pro" w:hAnsi="Verdana Pro"/>
        </w:rPr>
      </w:pPr>
      <w:r>
        <w:rPr>
          <w:rFonts w:ascii="Verdana Pro" w:eastAsia="Verdana" w:hAnsi="Verdana Pro" w:cs="Times New Roman"/>
          <w:kern w:val="2"/>
          <w14:ligatures w14:val="standardContextual"/>
        </w:rPr>
        <w:t>D</w:t>
      </w:r>
      <w:r w:rsidR="00F65200" w:rsidRPr="007D5ED0">
        <w:rPr>
          <w:rFonts w:ascii="Verdana Pro" w:eastAsia="Verdana" w:hAnsi="Verdana Pro" w:cs="Times New Roman"/>
          <w:kern w:val="2"/>
          <w14:ligatures w14:val="standardContextual"/>
        </w:rPr>
        <w:t>opravu</w:t>
      </w:r>
      <w:r w:rsidR="00F65200" w:rsidRPr="00B57A1F" w:rsidDel="00F65200">
        <w:rPr>
          <w:rFonts w:ascii="Verdana Pro" w:hAnsi="Verdana Pro"/>
        </w:rPr>
        <w:t xml:space="preserve"> </w:t>
      </w:r>
      <w:r w:rsidR="00825276" w:rsidRPr="00B57A1F">
        <w:rPr>
          <w:rFonts w:ascii="Verdana Pro" w:hAnsi="Verdana Pro"/>
        </w:rPr>
        <w:t xml:space="preserve">jednotlivých Tiskáren </w:t>
      </w:r>
      <w:r w:rsidR="006400F0" w:rsidRPr="006400F0">
        <w:rPr>
          <w:rFonts w:ascii="Verdana Pro" w:hAnsi="Verdana Pro"/>
        </w:rPr>
        <w:t>do požadovaného místa plnění a jejich rozmístění na příslušných</w:t>
      </w:r>
      <w:r w:rsidR="00825276" w:rsidRPr="00B57A1F">
        <w:rPr>
          <w:rFonts w:ascii="Verdana Pro" w:hAnsi="Verdana Pro"/>
        </w:rPr>
        <w:t xml:space="preserve"> pracovištích SFDI (Praha, Brno, Ostrava, České Budějovice</w:t>
      </w:r>
      <w:r w:rsidR="0047327A">
        <w:rPr>
          <w:rFonts w:ascii="Verdana Pro" w:hAnsi="Verdana Pro"/>
        </w:rPr>
        <w:t xml:space="preserve"> – přesné adresy jsou uvedeny v odst. 5.1 Smlouvy</w:t>
      </w:r>
      <w:r w:rsidR="00825276" w:rsidRPr="00B57A1F">
        <w:rPr>
          <w:rFonts w:ascii="Verdana Pro" w:hAnsi="Verdana Pro"/>
        </w:rPr>
        <w:t>) dle požadavků administrátora SFDI,</w:t>
      </w:r>
    </w:p>
    <w:p w14:paraId="5205C4C5" w14:textId="586E664E" w:rsidR="00C92F59" w:rsidRPr="0067354D" w:rsidRDefault="00825276" w:rsidP="0067354D">
      <w:pPr>
        <w:pStyle w:val="Odstavecseseznamem"/>
        <w:numPr>
          <w:ilvl w:val="0"/>
          <w:numId w:val="51"/>
        </w:numPr>
        <w:spacing w:before="200" w:after="200"/>
        <w:jc w:val="both"/>
        <w:rPr>
          <w:rFonts w:ascii="Verdana Pro" w:hAnsi="Verdana Pro"/>
        </w:rPr>
      </w:pPr>
      <w:r w:rsidRPr="00B57A1F">
        <w:rPr>
          <w:rFonts w:ascii="Verdana Pro" w:hAnsi="Verdana Pro"/>
        </w:rPr>
        <w:t>instalaci Tiskáren</w:t>
      </w:r>
      <w:r w:rsidRPr="00B57A1F" w:rsidDel="009E5742">
        <w:rPr>
          <w:rFonts w:ascii="Verdana Pro" w:hAnsi="Verdana Pro"/>
        </w:rPr>
        <w:t xml:space="preserve"> </w:t>
      </w:r>
      <w:r w:rsidRPr="00B57A1F">
        <w:rPr>
          <w:rFonts w:ascii="Verdana Pro" w:hAnsi="Verdana Pro"/>
        </w:rPr>
        <w:t xml:space="preserve">dle požadavků </w:t>
      </w:r>
      <w:r w:rsidR="00F33E68">
        <w:rPr>
          <w:rFonts w:ascii="Verdana Pro" w:hAnsi="Verdana Pro"/>
        </w:rPr>
        <w:t>O</w:t>
      </w:r>
      <w:r w:rsidR="00F33E68" w:rsidRPr="008C73A8">
        <w:rPr>
          <w:rFonts w:ascii="Verdana Pro" w:hAnsi="Verdana Pro"/>
        </w:rPr>
        <w:t>bjednatele</w:t>
      </w:r>
      <w:r w:rsidR="0067354D">
        <w:rPr>
          <w:rFonts w:ascii="Verdana Pro" w:hAnsi="Verdana Pro"/>
        </w:rPr>
        <w:t xml:space="preserve"> – </w:t>
      </w:r>
      <w:r w:rsidRPr="0067354D">
        <w:rPr>
          <w:rFonts w:ascii="Verdana Pro" w:hAnsi="Verdana Pro"/>
        </w:rPr>
        <w:t>montáž a zapojení do sítě, uvedení zařízení do provozu,</w:t>
      </w:r>
      <w:r w:rsidR="004608E1">
        <w:rPr>
          <w:rFonts w:ascii="Verdana Pro" w:hAnsi="Verdana Pro"/>
        </w:rPr>
        <w:t xml:space="preserve"> </w:t>
      </w:r>
      <w:r w:rsidR="004608E1" w:rsidRPr="00156680">
        <w:rPr>
          <w:rFonts w:ascii="Verdana Pro" w:hAnsi="Verdana Pro"/>
        </w:rPr>
        <w:t>otestování funkčnosti pronajatých Tiskáren</w:t>
      </w:r>
      <w:r w:rsidR="004608E1" w:rsidRPr="00840E91">
        <w:rPr>
          <w:rFonts w:ascii="Verdana Pro" w:hAnsi="Verdana Pro"/>
        </w:rPr>
        <w:t>,</w:t>
      </w:r>
      <w:r w:rsidRPr="0067354D">
        <w:rPr>
          <w:rFonts w:ascii="Verdana Pro" w:hAnsi="Verdana Pro"/>
        </w:rPr>
        <w:t xml:space="preserve"> </w:t>
      </w:r>
    </w:p>
    <w:p w14:paraId="5FC6EB72" w14:textId="7DC2A59C" w:rsidR="00825276" w:rsidRPr="00B57A1F" w:rsidRDefault="00825276" w:rsidP="004B5E7D">
      <w:pPr>
        <w:pStyle w:val="Odstavecseseznamem"/>
        <w:numPr>
          <w:ilvl w:val="0"/>
          <w:numId w:val="51"/>
        </w:numPr>
        <w:spacing w:before="200" w:after="200"/>
        <w:jc w:val="both"/>
        <w:rPr>
          <w:rFonts w:ascii="Verdana Pro" w:hAnsi="Verdana Pro"/>
        </w:rPr>
      </w:pPr>
      <w:r w:rsidRPr="00B57A1F">
        <w:rPr>
          <w:rFonts w:ascii="Verdana Pro" w:hAnsi="Verdana Pro"/>
        </w:rPr>
        <w:t>nastavení základních funkcí – tisk, kopírování a skenování do cloudového prostředí M365</w:t>
      </w:r>
      <w:r w:rsidR="004161FB" w:rsidRPr="00B57A1F">
        <w:rPr>
          <w:rFonts w:ascii="Verdana Pro" w:hAnsi="Verdana Pro"/>
        </w:rPr>
        <w:t xml:space="preserve"> </w:t>
      </w:r>
      <w:r w:rsidR="00B130CF">
        <w:rPr>
          <w:rFonts w:ascii="Verdana Pro" w:hAnsi="Verdana Pro"/>
        </w:rPr>
        <w:t>O</w:t>
      </w:r>
      <w:r w:rsidR="00B130CF" w:rsidRPr="008C73A8">
        <w:rPr>
          <w:rFonts w:ascii="Verdana Pro" w:hAnsi="Verdana Pro"/>
        </w:rPr>
        <w:t>bjednatele</w:t>
      </w:r>
      <w:r w:rsidR="00B130CF">
        <w:rPr>
          <w:rFonts w:ascii="Verdana Pro" w:hAnsi="Verdana Pro"/>
        </w:rPr>
        <w:t xml:space="preserve"> </w:t>
      </w:r>
      <w:r w:rsidR="004161FB" w:rsidRPr="00B57A1F">
        <w:rPr>
          <w:rFonts w:ascii="Verdana Pro" w:hAnsi="Verdana Pro"/>
        </w:rPr>
        <w:t>tak</w:t>
      </w:r>
      <w:r w:rsidRPr="00B57A1F">
        <w:rPr>
          <w:rFonts w:ascii="Verdana Pro" w:hAnsi="Verdana Pro"/>
        </w:rPr>
        <w:t>,</w:t>
      </w:r>
      <w:r w:rsidR="004161FB" w:rsidRPr="00B57A1F">
        <w:rPr>
          <w:rFonts w:ascii="Verdana Pro" w:hAnsi="Verdana Pro"/>
        </w:rPr>
        <w:t xml:space="preserve"> a</w:t>
      </w:r>
      <w:r w:rsidR="004B5E7D" w:rsidRPr="00B57A1F">
        <w:rPr>
          <w:rFonts w:ascii="Verdana Pro" w:hAnsi="Verdana Pro"/>
        </w:rPr>
        <w:t>by měl každý uživatel možnost volby zaslat si naskenovaný dokument do svého e</w:t>
      </w:r>
      <w:r w:rsidR="00B47D3A">
        <w:rPr>
          <w:rFonts w:ascii="Verdana Pro" w:hAnsi="Verdana Pro"/>
        </w:rPr>
        <w:t>-</w:t>
      </w:r>
      <w:r w:rsidR="004B5E7D" w:rsidRPr="00B57A1F">
        <w:rPr>
          <w:rFonts w:ascii="Verdana Pro" w:hAnsi="Verdana Pro"/>
        </w:rPr>
        <w:t>mailu,</w:t>
      </w:r>
    </w:p>
    <w:p w14:paraId="6D4370F1" w14:textId="516FCA86" w:rsidR="00825276" w:rsidRPr="009B1F85" w:rsidRDefault="00825276" w:rsidP="00825276">
      <w:pPr>
        <w:pStyle w:val="Odstavecseseznamem"/>
        <w:numPr>
          <w:ilvl w:val="0"/>
          <w:numId w:val="51"/>
        </w:numPr>
        <w:spacing w:before="200" w:after="200"/>
        <w:jc w:val="both"/>
        <w:rPr>
          <w:rFonts w:ascii="Verdana Pro" w:hAnsi="Verdana Pro"/>
        </w:rPr>
      </w:pPr>
      <w:r w:rsidRPr="1153621B">
        <w:rPr>
          <w:rFonts w:ascii="Verdana Pro" w:hAnsi="Verdana Pro"/>
        </w:rPr>
        <w:t xml:space="preserve">zaškolení obsluhy osobou </w:t>
      </w:r>
      <w:r w:rsidR="004B68DE" w:rsidRPr="1153621B">
        <w:rPr>
          <w:rFonts w:ascii="Verdana Pro" w:hAnsi="Verdana Pro"/>
        </w:rPr>
        <w:t xml:space="preserve">Poskytovatele </w:t>
      </w:r>
      <w:r w:rsidRPr="1153621B">
        <w:rPr>
          <w:rFonts w:ascii="Verdana Pro" w:hAnsi="Verdana Pro"/>
        </w:rPr>
        <w:t>oprávněnou provádět tato školení, a to do 2</w:t>
      </w:r>
      <w:r w:rsidR="00C1286A">
        <w:rPr>
          <w:rFonts w:ascii="Verdana Pro" w:hAnsi="Verdana Pro"/>
        </w:rPr>
        <w:t> </w:t>
      </w:r>
      <w:r w:rsidRPr="1153621B">
        <w:rPr>
          <w:rFonts w:ascii="Verdana Pro" w:hAnsi="Verdana Pro"/>
        </w:rPr>
        <w:t xml:space="preserve">pracovních dnů od uvedení </w:t>
      </w:r>
      <w:r w:rsidR="00163635" w:rsidRPr="1153621B">
        <w:rPr>
          <w:rFonts w:ascii="Verdana Pro" w:hAnsi="Verdana Pro"/>
        </w:rPr>
        <w:t xml:space="preserve">Tiskáren </w:t>
      </w:r>
      <w:r w:rsidRPr="1153621B">
        <w:rPr>
          <w:rFonts w:ascii="Verdana Pro" w:hAnsi="Verdana Pro"/>
        </w:rPr>
        <w:t>do provozu,</w:t>
      </w:r>
      <w:r w:rsidR="00851A25" w:rsidRPr="1153621B">
        <w:rPr>
          <w:rFonts w:ascii="Verdana Pro" w:hAnsi="Verdana Pro"/>
        </w:rPr>
        <w:t xml:space="preserve"> pro každou jednotlivou Tiskárnu zvlášť,</w:t>
      </w:r>
      <w:r w:rsidR="004E7F69" w:rsidRPr="1153621B">
        <w:rPr>
          <w:rFonts w:ascii="Verdana Pro" w:hAnsi="Verdana Pro"/>
        </w:rPr>
        <w:t xml:space="preserve"> o čemž bude </w:t>
      </w:r>
      <w:r w:rsidR="000F045E" w:rsidRPr="1153621B">
        <w:rPr>
          <w:rFonts w:ascii="Verdana Pro" w:hAnsi="Verdana Pro"/>
        </w:rPr>
        <w:t xml:space="preserve">Poskytovatelem </w:t>
      </w:r>
      <w:r w:rsidR="004E7F69" w:rsidRPr="1153621B">
        <w:rPr>
          <w:rFonts w:ascii="Verdana Pro" w:hAnsi="Verdana Pro"/>
        </w:rPr>
        <w:t xml:space="preserve">vyhotoven písemný </w:t>
      </w:r>
      <w:r w:rsidR="004E7F69" w:rsidRPr="009B1F85">
        <w:rPr>
          <w:rFonts w:ascii="Verdana Pro" w:hAnsi="Verdana Pro"/>
        </w:rPr>
        <w:t>záznam</w:t>
      </w:r>
      <w:r w:rsidR="00A43CC9" w:rsidRPr="009B1F85">
        <w:rPr>
          <w:rFonts w:ascii="Verdana Pro" w:hAnsi="Verdana Pro"/>
        </w:rPr>
        <w:t xml:space="preserve"> podepsaný </w:t>
      </w:r>
      <w:r w:rsidR="00453516" w:rsidRPr="00CB6173">
        <w:rPr>
          <w:rFonts w:ascii="Verdana Pro" w:hAnsi="Verdana Pro"/>
        </w:rPr>
        <w:t>pověřenými osobami</w:t>
      </w:r>
      <w:r w:rsidR="00A43CC9" w:rsidRPr="009B1F85">
        <w:rPr>
          <w:rFonts w:ascii="Verdana Pro" w:hAnsi="Verdana Pro"/>
        </w:rPr>
        <w:t xml:space="preserve"> obou Smluvních stran</w:t>
      </w:r>
      <w:r w:rsidR="00C5726A" w:rsidRPr="009B1F85">
        <w:rPr>
          <w:rFonts w:ascii="Verdana Pro" w:hAnsi="Verdana Pro"/>
        </w:rPr>
        <w:t>, a jehož</w:t>
      </w:r>
      <w:r w:rsidR="00A43CC9" w:rsidRPr="009B1F85">
        <w:rPr>
          <w:rFonts w:ascii="Verdana Pro" w:hAnsi="Verdana Pro"/>
        </w:rPr>
        <w:t xml:space="preserve"> </w:t>
      </w:r>
      <w:r w:rsidR="00E932D6" w:rsidRPr="009B1F85">
        <w:rPr>
          <w:rFonts w:ascii="Verdana Pro" w:hAnsi="Verdana Pro"/>
        </w:rPr>
        <w:t xml:space="preserve">jednu kopii </w:t>
      </w:r>
      <w:proofErr w:type="gramStart"/>
      <w:r w:rsidR="00C5726A" w:rsidRPr="009B1F85">
        <w:rPr>
          <w:rFonts w:ascii="Verdana Pro" w:hAnsi="Verdana Pro"/>
        </w:rPr>
        <w:t>obdrží</w:t>
      </w:r>
      <w:proofErr w:type="gramEnd"/>
      <w:r w:rsidR="00BC22FD" w:rsidRPr="009B1F85">
        <w:rPr>
          <w:rFonts w:ascii="Verdana Pro" w:hAnsi="Verdana Pro"/>
        </w:rPr>
        <w:t xml:space="preserve"> Objednatel</w:t>
      </w:r>
      <w:r w:rsidR="004E7F69" w:rsidRPr="009B1F85">
        <w:rPr>
          <w:rFonts w:ascii="Verdana Pro" w:hAnsi="Verdana Pro"/>
        </w:rPr>
        <w:t>,</w:t>
      </w:r>
    </w:p>
    <w:p w14:paraId="4F50C968" w14:textId="77777777" w:rsidR="00825276" w:rsidRPr="008C73A8" w:rsidRDefault="00825276" w:rsidP="00825276">
      <w:pPr>
        <w:pStyle w:val="Odstavecseseznamem"/>
        <w:numPr>
          <w:ilvl w:val="0"/>
          <w:numId w:val="51"/>
        </w:numPr>
        <w:spacing w:before="200" w:after="200"/>
        <w:jc w:val="both"/>
        <w:rPr>
          <w:rFonts w:ascii="Verdana Pro" w:hAnsi="Verdana Pro"/>
        </w:rPr>
      </w:pPr>
      <w:r w:rsidRPr="009B1F85">
        <w:rPr>
          <w:rFonts w:ascii="Verdana Pro" w:hAnsi="Verdana Pro"/>
        </w:rPr>
        <w:t>nastavení jedné zabezpečené schránky pro tisk (zabezpečené PIN), na každém typu</w:t>
      </w:r>
      <w:r w:rsidRPr="008C73A8">
        <w:rPr>
          <w:rFonts w:ascii="Verdana Pro" w:hAnsi="Verdana Pro"/>
        </w:rPr>
        <w:t xml:space="preserve"> stroje – včetně zaškolení obsluhy pro nastavení dalších schránek,</w:t>
      </w:r>
    </w:p>
    <w:p w14:paraId="103B78A0" w14:textId="25AE689E" w:rsidR="00825276" w:rsidRPr="008C73A8" w:rsidRDefault="00825276" w:rsidP="00825276">
      <w:pPr>
        <w:pStyle w:val="Odstavecseseznamem"/>
        <w:numPr>
          <w:ilvl w:val="0"/>
          <w:numId w:val="51"/>
        </w:numPr>
        <w:spacing w:before="200" w:after="200"/>
        <w:jc w:val="both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pro veškeré </w:t>
      </w:r>
      <w:r w:rsidR="003B244E">
        <w:rPr>
          <w:rFonts w:ascii="Verdana Pro" w:hAnsi="Verdana Pro"/>
        </w:rPr>
        <w:t>pronajaté</w:t>
      </w:r>
      <w:r w:rsidRPr="008C73A8">
        <w:rPr>
          <w:rFonts w:ascii="Verdana Pro" w:hAnsi="Verdana Pro"/>
        </w:rPr>
        <w:t xml:space="preserve"> Tiskárny jednotný tiskový ovladač a možnost jednotné vzdálené správy,</w:t>
      </w:r>
    </w:p>
    <w:p w14:paraId="17907511" w14:textId="1110BE8F" w:rsidR="00825276" w:rsidRPr="008C73A8" w:rsidRDefault="00825276" w:rsidP="00825276">
      <w:pPr>
        <w:pStyle w:val="Odstavecseseznamem"/>
        <w:numPr>
          <w:ilvl w:val="0"/>
          <w:numId w:val="51"/>
        </w:numPr>
        <w:spacing w:before="200" w:after="200"/>
        <w:jc w:val="both"/>
        <w:rPr>
          <w:rFonts w:ascii="Verdana Pro" w:hAnsi="Verdana Pro"/>
        </w:rPr>
      </w:pPr>
      <w:r w:rsidRPr="008C73A8">
        <w:rPr>
          <w:rFonts w:ascii="Verdana Pro" w:hAnsi="Verdana Pro"/>
        </w:rPr>
        <w:t>pro</w:t>
      </w:r>
      <w:r w:rsidR="00A56A93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všechny </w:t>
      </w:r>
      <w:r w:rsidR="003B244E">
        <w:rPr>
          <w:rFonts w:ascii="Verdana Pro" w:hAnsi="Verdana Pro"/>
        </w:rPr>
        <w:t>pronajaté</w:t>
      </w:r>
      <w:r w:rsidRPr="008C73A8">
        <w:rPr>
          <w:rFonts w:ascii="Verdana Pro" w:hAnsi="Verdana Pro"/>
        </w:rPr>
        <w:t xml:space="preserve"> Tiskárny možnost nastavení informování vybraných </w:t>
      </w:r>
      <w:r w:rsidR="00935D36">
        <w:rPr>
          <w:rFonts w:ascii="Verdana Pro" w:hAnsi="Verdana Pro"/>
        </w:rPr>
        <w:t>uživatelů</w:t>
      </w:r>
      <w:r w:rsidR="00935D36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o chybovém stavu jednotlivých </w:t>
      </w:r>
      <w:r w:rsidR="003703F7">
        <w:rPr>
          <w:rFonts w:ascii="Verdana Pro" w:hAnsi="Verdana Pro"/>
        </w:rPr>
        <w:t xml:space="preserve">Tiskáren </w:t>
      </w:r>
      <w:r w:rsidRPr="008C73A8">
        <w:rPr>
          <w:rFonts w:ascii="Verdana Pro" w:hAnsi="Verdana Pro"/>
        </w:rPr>
        <w:t>prostřednictvím e</w:t>
      </w:r>
      <w:r w:rsidR="006C0426">
        <w:rPr>
          <w:rFonts w:ascii="Verdana Pro" w:hAnsi="Verdana Pro"/>
        </w:rPr>
        <w:t>-</w:t>
      </w:r>
      <w:r w:rsidRPr="008C73A8">
        <w:rPr>
          <w:rFonts w:ascii="Verdana Pro" w:hAnsi="Verdana Pro"/>
        </w:rPr>
        <w:t>mailového hlášení,</w:t>
      </w:r>
    </w:p>
    <w:p w14:paraId="7ADD9DB7" w14:textId="4680F63E" w:rsidR="00151662" w:rsidRPr="00DB765A" w:rsidRDefault="005B6B91" w:rsidP="00FA452F">
      <w:pPr>
        <w:pStyle w:val="Odstavecseseznamem"/>
        <w:widowControl w:val="0"/>
        <w:numPr>
          <w:ilvl w:val="0"/>
          <w:numId w:val="51"/>
        </w:numPr>
        <w:jc w:val="both"/>
        <w:rPr>
          <w:rFonts w:ascii="Verdana Pro" w:hAnsi="Verdana Pro"/>
        </w:rPr>
      </w:pPr>
      <w:r w:rsidRPr="1153621B">
        <w:rPr>
          <w:rFonts w:ascii="Verdana Pro" w:hAnsi="Verdana Pro"/>
        </w:rPr>
        <w:t xml:space="preserve">posouzení technického stavu a </w:t>
      </w:r>
      <w:r w:rsidR="002C5055" w:rsidRPr="1153621B">
        <w:rPr>
          <w:rFonts w:ascii="Verdana Pro" w:hAnsi="Verdana Pro"/>
        </w:rPr>
        <w:t xml:space="preserve">případný odvoz a </w:t>
      </w:r>
      <w:r w:rsidR="00825276" w:rsidRPr="1153621B">
        <w:rPr>
          <w:rFonts w:ascii="Verdana Pro" w:hAnsi="Verdana Pro"/>
        </w:rPr>
        <w:t xml:space="preserve">ekologickou likvidaci </w:t>
      </w:r>
      <w:r w:rsidR="00070BF5" w:rsidRPr="1153621B">
        <w:rPr>
          <w:rFonts w:ascii="Verdana Pro" w:hAnsi="Verdana Pro"/>
        </w:rPr>
        <w:t>nevyhovujících</w:t>
      </w:r>
      <w:r w:rsidR="00BA5EB6" w:rsidRPr="1153621B">
        <w:rPr>
          <w:rFonts w:ascii="Verdana Pro" w:hAnsi="Verdana Pro"/>
        </w:rPr>
        <w:t xml:space="preserve"> </w:t>
      </w:r>
      <w:r w:rsidR="00825276" w:rsidRPr="1153621B">
        <w:rPr>
          <w:rFonts w:ascii="Verdana Pro" w:hAnsi="Verdana Pro"/>
        </w:rPr>
        <w:t xml:space="preserve">Tiskáren, které jsou v majetku SFDI – </w:t>
      </w:r>
      <w:r w:rsidR="002E791B" w:rsidRPr="006669E0">
        <w:rPr>
          <w:rFonts w:ascii="Verdana Pro" w:hAnsi="Verdana Pro"/>
          <w:szCs w:val="20"/>
        </w:rPr>
        <w:t>v současné době</w:t>
      </w:r>
      <w:r w:rsidR="002E791B">
        <w:rPr>
          <w:rFonts w:ascii="Verdana Pro" w:hAnsi="Verdana Pro"/>
          <w:szCs w:val="20"/>
        </w:rPr>
        <w:t xml:space="preserve"> Objednatel</w:t>
      </w:r>
      <w:r w:rsidR="002E791B" w:rsidRPr="006669E0">
        <w:rPr>
          <w:rFonts w:ascii="Verdana Pro" w:hAnsi="Verdana Pro"/>
          <w:szCs w:val="20"/>
        </w:rPr>
        <w:t xml:space="preserve"> vlastní </w:t>
      </w:r>
      <w:r w:rsidR="002E791B">
        <w:rPr>
          <w:rFonts w:ascii="Verdana Pro" w:hAnsi="Verdana Pro"/>
          <w:szCs w:val="20"/>
        </w:rPr>
        <w:t>3</w:t>
      </w:r>
      <w:r w:rsidR="002E791B" w:rsidRPr="006669E0">
        <w:rPr>
          <w:rFonts w:ascii="Verdana Pro" w:hAnsi="Verdana Pro"/>
          <w:szCs w:val="20"/>
        </w:rPr>
        <w:t xml:space="preserve"> ks </w:t>
      </w:r>
      <w:r w:rsidR="002E791B" w:rsidRPr="00D56B1E">
        <w:rPr>
          <w:rFonts w:ascii="Verdana Pro" w:hAnsi="Verdana Pro"/>
          <w:szCs w:val="20"/>
        </w:rPr>
        <w:t>multifunkčních zařízení pro tisk</w:t>
      </w:r>
      <w:r w:rsidR="002E791B" w:rsidRPr="006669E0" w:rsidDel="001147B8">
        <w:rPr>
          <w:rFonts w:ascii="Verdana Pro" w:hAnsi="Verdana Pro"/>
          <w:szCs w:val="20"/>
        </w:rPr>
        <w:t xml:space="preserve"> </w:t>
      </w:r>
      <w:r w:rsidR="002E791B">
        <w:rPr>
          <w:rFonts w:ascii="Verdana Pro" w:hAnsi="Verdana Pro"/>
          <w:szCs w:val="20"/>
        </w:rPr>
        <w:t>(</w:t>
      </w:r>
      <w:r w:rsidR="002E791B" w:rsidRPr="006669E0">
        <w:rPr>
          <w:rFonts w:ascii="Verdana Pro" w:hAnsi="Verdana Pro"/>
          <w:szCs w:val="20"/>
        </w:rPr>
        <w:t>značk</w:t>
      </w:r>
      <w:r w:rsidR="002E791B">
        <w:rPr>
          <w:rFonts w:ascii="Verdana Pro" w:hAnsi="Verdana Pro"/>
          <w:szCs w:val="20"/>
        </w:rPr>
        <w:t>a</w:t>
      </w:r>
      <w:r w:rsidR="002E791B" w:rsidRPr="006669E0">
        <w:rPr>
          <w:rFonts w:ascii="Verdana Pro" w:hAnsi="Verdana Pro"/>
          <w:szCs w:val="20"/>
        </w:rPr>
        <w:t xml:space="preserve"> Olivetti a Kyocera</w:t>
      </w:r>
      <w:r w:rsidR="002E791B">
        <w:rPr>
          <w:rFonts w:ascii="Verdana Pro" w:hAnsi="Verdana Pro"/>
          <w:szCs w:val="20"/>
        </w:rPr>
        <w:t>)</w:t>
      </w:r>
      <w:r w:rsidR="002E791B" w:rsidRPr="006669E0">
        <w:rPr>
          <w:rFonts w:ascii="Verdana Pro" w:hAnsi="Verdana Pro"/>
          <w:szCs w:val="20"/>
        </w:rPr>
        <w:t xml:space="preserve">, </w:t>
      </w:r>
      <w:r w:rsidR="002E791B">
        <w:rPr>
          <w:rFonts w:ascii="Verdana Pro" w:hAnsi="Verdana Pro"/>
          <w:szCs w:val="20"/>
        </w:rPr>
        <w:t>z nichž dva</w:t>
      </w:r>
      <w:r w:rsidR="002E791B" w:rsidRPr="006669E0">
        <w:rPr>
          <w:rFonts w:ascii="Verdana Pro" w:hAnsi="Verdana Pro"/>
          <w:szCs w:val="20"/>
        </w:rPr>
        <w:t xml:space="preserve"> jsou umístěny v administrativní budově Ostrav</w:t>
      </w:r>
      <w:r w:rsidR="002E791B">
        <w:rPr>
          <w:rFonts w:ascii="Verdana Pro" w:hAnsi="Verdana Pro"/>
          <w:szCs w:val="20"/>
        </w:rPr>
        <w:t>i</w:t>
      </w:r>
      <w:r w:rsidR="002E791B" w:rsidRPr="006669E0">
        <w:rPr>
          <w:rFonts w:ascii="Verdana Pro" w:hAnsi="Verdana Pro"/>
          <w:szCs w:val="20"/>
        </w:rPr>
        <w:t xml:space="preserve">a, </w:t>
      </w:r>
      <w:r w:rsidR="002E791B">
        <w:rPr>
          <w:rFonts w:ascii="Verdana Pro" w:hAnsi="Verdana Pro"/>
          <w:szCs w:val="20"/>
        </w:rPr>
        <w:t xml:space="preserve">na adrese: ul. </w:t>
      </w:r>
      <w:r w:rsidR="002E791B" w:rsidRPr="006669E0">
        <w:rPr>
          <w:rFonts w:ascii="Verdana Pro" w:hAnsi="Verdana Pro"/>
          <w:szCs w:val="20"/>
        </w:rPr>
        <w:t xml:space="preserve">28. </w:t>
      </w:r>
      <w:r w:rsidR="00766E44" w:rsidRPr="006669E0">
        <w:rPr>
          <w:rFonts w:ascii="Verdana Pro" w:hAnsi="Verdana Pro"/>
          <w:szCs w:val="20"/>
        </w:rPr>
        <w:t>října</w:t>
      </w:r>
      <w:r w:rsidR="002E791B">
        <w:rPr>
          <w:rFonts w:ascii="Verdana Pro" w:hAnsi="Verdana Pro"/>
          <w:szCs w:val="20"/>
        </w:rPr>
        <w:t xml:space="preserve"> 2663/150</w:t>
      </w:r>
      <w:r w:rsidR="002E791B" w:rsidRPr="006669E0">
        <w:rPr>
          <w:rFonts w:ascii="Verdana Pro" w:hAnsi="Verdana Pro"/>
          <w:szCs w:val="20"/>
        </w:rPr>
        <w:t>, Ostrava</w:t>
      </w:r>
      <w:r w:rsidR="002E791B">
        <w:rPr>
          <w:rFonts w:ascii="Verdana Pro" w:hAnsi="Verdana Pro"/>
          <w:szCs w:val="20"/>
        </w:rPr>
        <w:t xml:space="preserve"> a jeden v sídle SFDI na Praze 9, Sokolovská 1955/278</w:t>
      </w:r>
      <w:r w:rsidR="00F97779" w:rsidRPr="1153621B">
        <w:rPr>
          <w:rFonts w:ascii="Verdana Pro" w:hAnsi="Verdana Pro"/>
        </w:rPr>
        <w:t xml:space="preserve"> </w:t>
      </w:r>
      <w:r w:rsidR="00123E45" w:rsidRPr="1153621B">
        <w:rPr>
          <w:rFonts w:ascii="Verdana Pro" w:hAnsi="Verdana Pro"/>
        </w:rPr>
        <w:t>(</w:t>
      </w:r>
      <w:r w:rsidR="0031637A" w:rsidRPr="1153621B">
        <w:rPr>
          <w:rFonts w:ascii="Verdana Pro" w:hAnsi="Verdana Pro"/>
        </w:rPr>
        <w:t xml:space="preserve">odvoz </w:t>
      </w:r>
      <w:r w:rsidR="00F97779" w:rsidRPr="1153621B">
        <w:rPr>
          <w:rFonts w:ascii="Verdana Pro" w:hAnsi="Verdana Pro"/>
        </w:rPr>
        <w:t xml:space="preserve">provede </w:t>
      </w:r>
      <w:r w:rsidR="00F14BBA" w:rsidRPr="1153621B">
        <w:rPr>
          <w:rFonts w:ascii="Verdana Pro" w:hAnsi="Verdana Pro"/>
        </w:rPr>
        <w:t>P</w:t>
      </w:r>
      <w:r w:rsidR="00F97779" w:rsidRPr="1153621B">
        <w:rPr>
          <w:rFonts w:ascii="Verdana Pro" w:hAnsi="Verdana Pro"/>
        </w:rPr>
        <w:t xml:space="preserve">oskytovatel </w:t>
      </w:r>
      <w:r w:rsidR="00637367" w:rsidRPr="1153621B">
        <w:rPr>
          <w:rFonts w:ascii="Verdana Pro" w:hAnsi="Verdana Pro"/>
        </w:rPr>
        <w:t>po dohodě s</w:t>
      </w:r>
      <w:r w:rsidR="00CA1DBB" w:rsidRPr="1153621B">
        <w:rPr>
          <w:rFonts w:ascii="Verdana Pro" w:hAnsi="Verdana Pro"/>
        </w:rPr>
        <w:t> </w:t>
      </w:r>
      <w:r w:rsidR="00F14BBA" w:rsidRPr="1153621B">
        <w:rPr>
          <w:rFonts w:ascii="Verdana Pro" w:hAnsi="Verdana Pro"/>
        </w:rPr>
        <w:t>O</w:t>
      </w:r>
      <w:r w:rsidR="00F97779" w:rsidRPr="1153621B">
        <w:rPr>
          <w:rFonts w:ascii="Verdana Pro" w:hAnsi="Verdana Pro"/>
        </w:rPr>
        <w:t>bjednatele</w:t>
      </w:r>
      <w:r w:rsidR="00637367" w:rsidRPr="1153621B">
        <w:rPr>
          <w:rFonts w:ascii="Verdana Pro" w:hAnsi="Verdana Pro"/>
        </w:rPr>
        <w:t>m</w:t>
      </w:r>
      <w:r w:rsidR="00CA1DBB" w:rsidRPr="1153621B">
        <w:rPr>
          <w:rFonts w:ascii="Verdana Pro" w:hAnsi="Verdana Pro"/>
        </w:rPr>
        <w:t xml:space="preserve"> </w:t>
      </w:r>
      <w:r w:rsidR="00135107" w:rsidRPr="00C224D1">
        <w:rPr>
          <w:rFonts w:ascii="Verdana Pro" w:hAnsi="Verdana Pro"/>
        </w:rPr>
        <w:t>v termínu do</w:t>
      </w:r>
      <w:r w:rsidR="00B61744" w:rsidRPr="00C224D1">
        <w:rPr>
          <w:rFonts w:ascii="Verdana Pro" w:hAnsi="Verdana Pro"/>
        </w:rPr>
        <w:t xml:space="preserve"> </w:t>
      </w:r>
      <w:r w:rsidR="00BD07D2" w:rsidRPr="00CB6173">
        <w:rPr>
          <w:rFonts w:ascii="Verdana Pro" w:hAnsi="Verdana Pro"/>
        </w:rPr>
        <w:t>40</w:t>
      </w:r>
      <w:r w:rsidR="00B61744" w:rsidRPr="00CB6173">
        <w:rPr>
          <w:rFonts w:ascii="Verdana Pro" w:hAnsi="Verdana Pro"/>
        </w:rPr>
        <w:t xml:space="preserve"> pracovních</w:t>
      </w:r>
      <w:r w:rsidR="00B61744" w:rsidRPr="00C224D1">
        <w:rPr>
          <w:rFonts w:ascii="Verdana Pro" w:hAnsi="Verdana Pro"/>
        </w:rPr>
        <w:t xml:space="preserve"> dnů o</w:t>
      </w:r>
      <w:r w:rsidR="00B61744" w:rsidRPr="1153621B">
        <w:rPr>
          <w:rFonts w:ascii="Verdana Pro" w:hAnsi="Verdana Pro"/>
        </w:rPr>
        <w:t>d jejich vyřazení z provozu</w:t>
      </w:r>
      <w:r w:rsidR="00123E45" w:rsidRPr="1153621B">
        <w:rPr>
          <w:rFonts w:ascii="Verdana Pro" w:hAnsi="Verdana Pro"/>
        </w:rPr>
        <w:t>)</w:t>
      </w:r>
      <w:r w:rsidR="00A81DBE" w:rsidRPr="1153621B">
        <w:rPr>
          <w:rFonts w:ascii="Verdana Pro" w:hAnsi="Verdana Pro"/>
        </w:rPr>
        <w:t>.</w:t>
      </w:r>
    </w:p>
    <w:p w14:paraId="37195D8A" w14:textId="116C651D" w:rsidR="0049797F" w:rsidRPr="00D6542F" w:rsidRDefault="007A6F7F" w:rsidP="00D6542F">
      <w:pPr>
        <w:pStyle w:val="Odstavecseseznamem"/>
        <w:numPr>
          <w:ilvl w:val="0"/>
          <w:numId w:val="51"/>
        </w:numPr>
        <w:spacing w:before="120"/>
        <w:contextualSpacing w:val="0"/>
        <w:jc w:val="both"/>
        <w:rPr>
          <w:rFonts w:ascii="Verdana Pro" w:hAnsi="Verdana Pro"/>
        </w:rPr>
      </w:pPr>
      <w:r>
        <w:rPr>
          <w:rFonts w:ascii="Verdana Pro" w:hAnsi="Verdana Pro"/>
        </w:rPr>
        <w:t xml:space="preserve">komplexní </w:t>
      </w:r>
      <w:r w:rsidR="0049797F">
        <w:rPr>
          <w:rFonts w:ascii="Verdana Pro" w:hAnsi="Verdana Pro"/>
        </w:rPr>
        <w:t>s</w:t>
      </w:r>
      <w:r w:rsidR="0049797F" w:rsidRPr="00B86C44">
        <w:rPr>
          <w:rFonts w:ascii="Verdana Pro" w:hAnsi="Verdana Pro"/>
        </w:rPr>
        <w:t>ervis Tiskáren</w:t>
      </w:r>
      <w:r w:rsidR="0049797F">
        <w:rPr>
          <w:rFonts w:ascii="Verdana Pro" w:hAnsi="Verdana Pro"/>
        </w:rPr>
        <w:t>,</w:t>
      </w:r>
      <w:r w:rsidR="0049797F" w:rsidRPr="00B86C44">
        <w:rPr>
          <w:rFonts w:ascii="Verdana Pro" w:hAnsi="Verdana Pro"/>
        </w:rPr>
        <w:t xml:space="preserve"> vč. služby podpory uživatelů</w:t>
      </w:r>
      <w:r w:rsidR="00A9680A">
        <w:rPr>
          <w:rFonts w:ascii="Verdana Pro" w:hAnsi="Verdana Pro"/>
        </w:rPr>
        <w:t>.</w:t>
      </w:r>
    </w:p>
    <w:p w14:paraId="38ECF16C" w14:textId="5A7E9156" w:rsidR="00516C30" w:rsidRPr="001A7221" w:rsidRDefault="00671D8C" w:rsidP="001A7221">
      <w:pPr>
        <w:pStyle w:val="Odst"/>
        <w:rPr>
          <w:rFonts w:ascii="Verdana Pro" w:hAnsi="Verdana Pro"/>
        </w:rPr>
      </w:pPr>
      <w:r w:rsidRPr="001A7221">
        <w:rPr>
          <w:rFonts w:ascii="Verdana Pro" w:hAnsi="Verdana Pro"/>
          <w:u w:val="single"/>
        </w:rPr>
        <w:lastRenderedPageBreak/>
        <w:t xml:space="preserve">Poskytovatel zajistí </w:t>
      </w:r>
      <w:r w:rsidR="006855D9" w:rsidRPr="001A7221">
        <w:rPr>
          <w:rFonts w:ascii="Verdana Pro" w:hAnsi="Verdana Pro"/>
          <w:u w:val="single"/>
        </w:rPr>
        <w:t>k</w:t>
      </w:r>
      <w:r w:rsidR="00516C30" w:rsidRPr="001A7221">
        <w:rPr>
          <w:rFonts w:ascii="Verdana Pro" w:hAnsi="Verdana Pro"/>
          <w:u w:val="single"/>
        </w:rPr>
        <w:t>omplexní servis Tiskáren</w:t>
      </w:r>
      <w:r w:rsidRPr="001A7221">
        <w:rPr>
          <w:rFonts w:ascii="Verdana Pro" w:hAnsi="Verdana Pro"/>
          <w:u w:val="single"/>
        </w:rPr>
        <w:t>, který</w:t>
      </w:r>
      <w:r w:rsidR="00516C30" w:rsidRPr="001A7221">
        <w:rPr>
          <w:rFonts w:ascii="Verdana Pro" w:hAnsi="Verdana Pro"/>
          <w:u w:val="single"/>
        </w:rPr>
        <w:t xml:space="preserve"> bude sestávat/zahrnovat zejména</w:t>
      </w:r>
      <w:r w:rsidR="00516C30" w:rsidRPr="001A7221">
        <w:rPr>
          <w:rFonts w:ascii="Verdana Pro" w:hAnsi="Verdana Pro"/>
        </w:rPr>
        <w:t>:</w:t>
      </w:r>
    </w:p>
    <w:p w14:paraId="74F67E18" w14:textId="703B6526" w:rsidR="00516C30" w:rsidRPr="00156680" w:rsidRDefault="00516C30" w:rsidP="00516C30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eastAsiaTheme="minorEastAsia" w:hAnsi="Verdana Pro"/>
          <w:szCs w:val="20"/>
        </w:rPr>
      </w:pPr>
      <w:r w:rsidRPr="00156680">
        <w:rPr>
          <w:rFonts w:ascii="Verdana Pro" w:eastAsiaTheme="minorEastAsia" w:hAnsi="Verdana Pro"/>
          <w:szCs w:val="20"/>
        </w:rPr>
        <w:t>dodávk</w:t>
      </w:r>
      <w:r>
        <w:rPr>
          <w:rFonts w:ascii="Verdana Pro" w:hAnsi="Verdana Pro"/>
        </w:rPr>
        <w:t>y</w:t>
      </w:r>
      <w:r w:rsidRPr="00156680">
        <w:rPr>
          <w:rFonts w:ascii="Verdana Pro" w:eastAsiaTheme="minorEastAsia" w:hAnsi="Verdana Pro"/>
          <w:szCs w:val="20"/>
        </w:rPr>
        <w:t xml:space="preserve"> veškerého spotřebního materiálu doporučeného výrobcem</w:t>
      </w:r>
      <w:r>
        <w:rPr>
          <w:rFonts w:ascii="Verdana Pro" w:hAnsi="Verdana Pro"/>
        </w:rPr>
        <w:t xml:space="preserve"> Tiskáren</w:t>
      </w:r>
      <w:r w:rsidRPr="00156680">
        <w:rPr>
          <w:rFonts w:ascii="Verdana Pro" w:eastAsiaTheme="minorEastAsia" w:hAnsi="Verdana Pro"/>
          <w:szCs w:val="20"/>
        </w:rPr>
        <w:t xml:space="preserve"> – např. tonery, odpadní nádobky, sponky do sešívacích finišerů, přenosové pásy, optické válce, fixační </w:t>
      </w:r>
      <w:r w:rsidRPr="00823475">
        <w:rPr>
          <w:rFonts w:ascii="Verdana Pro" w:hAnsi="Verdana Pro"/>
        </w:rPr>
        <w:t>jednotky</w:t>
      </w:r>
      <w:r w:rsidRPr="00156680">
        <w:rPr>
          <w:rFonts w:ascii="Verdana Pro" w:eastAsiaTheme="minorEastAsia" w:hAnsi="Verdana Pro"/>
          <w:szCs w:val="20"/>
        </w:rPr>
        <w:t xml:space="preserve"> atd. (vyjma xerografického papíru</w:t>
      </w:r>
      <w:r w:rsidR="009D53DB">
        <w:rPr>
          <w:rFonts w:ascii="Verdana Pro" w:eastAsiaTheme="minorEastAsia" w:hAnsi="Verdana Pro"/>
          <w:szCs w:val="20"/>
        </w:rPr>
        <w:t>, jehož dodávky nejsou předmětem Smlouvy</w:t>
      </w:r>
      <w:r w:rsidRPr="00156680">
        <w:rPr>
          <w:rFonts w:ascii="Verdana Pro" w:eastAsiaTheme="minorEastAsia" w:hAnsi="Verdana Pro"/>
          <w:szCs w:val="20"/>
        </w:rPr>
        <w:t>),</w:t>
      </w:r>
    </w:p>
    <w:p w14:paraId="2F5051F6" w14:textId="77777777" w:rsidR="00516C30" w:rsidRPr="00156680" w:rsidRDefault="00516C30" w:rsidP="00516C30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eastAsiaTheme="minorEastAsia" w:hAnsi="Verdana Pro"/>
          <w:szCs w:val="20"/>
        </w:rPr>
      </w:pPr>
      <w:r w:rsidRPr="00156680">
        <w:rPr>
          <w:rFonts w:ascii="Verdana Pro" w:eastAsiaTheme="minorEastAsia" w:hAnsi="Verdana Pro"/>
          <w:szCs w:val="20"/>
        </w:rPr>
        <w:t>dodávk</w:t>
      </w:r>
      <w:r>
        <w:rPr>
          <w:rFonts w:ascii="Verdana Pro" w:hAnsi="Verdana Pro"/>
        </w:rPr>
        <w:t>y</w:t>
      </w:r>
      <w:r w:rsidRPr="00156680">
        <w:rPr>
          <w:rFonts w:ascii="Verdana Pro" w:eastAsiaTheme="minorEastAsia" w:hAnsi="Verdana Pro"/>
          <w:szCs w:val="20"/>
        </w:rPr>
        <w:t xml:space="preserve"> náhradních dílů nutných pro provoz Tiskáren tak, aby byla zajištěna je</w:t>
      </w:r>
      <w:r>
        <w:rPr>
          <w:rFonts w:ascii="Verdana Pro" w:hAnsi="Verdana Pro"/>
        </w:rPr>
        <w:t>jich</w:t>
      </w:r>
      <w:r w:rsidRPr="00156680">
        <w:rPr>
          <w:rFonts w:ascii="Verdana Pro" w:eastAsiaTheme="minorEastAsia" w:hAnsi="Verdana Pro"/>
          <w:szCs w:val="20"/>
        </w:rPr>
        <w:t xml:space="preserve"> nepřetržitá funkčnost,</w:t>
      </w:r>
    </w:p>
    <w:p w14:paraId="37650BEE" w14:textId="30D73DE5" w:rsidR="00516C30" w:rsidRPr="00156680" w:rsidRDefault="00773736" w:rsidP="00516C30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eastAsiaTheme="minorEastAsia" w:hAnsi="Verdana Pro"/>
          <w:szCs w:val="20"/>
        </w:rPr>
      </w:pPr>
      <w:r w:rsidRPr="008C73A8">
        <w:rPr>
          <w:rFonts w:ascii="Verdana Pro" w:hAnsi="Verdana Pro"/>
        </w:rPr>
        <w:t xml:space="preserve">odvoz a </w:t>
      </w:r>
      <w:r w:rsidR="00516C30" w:rsidRPr="00156680">
        <w:rPr>
          <w:rFonts w:ascii="Verdana Pro" w:eastAsiaTheme="minorEastAsia" w:hAnsi="Verdana Pro"/>
          <w:szCs w:val="20"/>
        </w:rPr>
        <w:t>ekologick</w:t>
      </w:r>
      <w:r w:rsidR="00516C30">
        <w:rPr>
          <w:rFonts w:ascii="Verdana Pro" w:hAnsi="Verdana Pro"/>
        </w:rPr>
        <w:t>ou</w:t>
      </w:r>
      <w:r w:rsidR="00516C30" w:rsidRPr="00156680">
        <w:rPr>
          <w:rFonts w:ascii="Verdana Pro" w:eastAsiaTheme="minorEastAsia" w:hAnsi="Verdana Pro"/>
          <w:szCs w:val="20"/>
        </w:rPr>
        <w:t xml:space="preserve"> likvidaci použitého spotřebního materiálu a opotřebovaných dílů,</w:t>
      </w:r>
    </w:p>
    <w:p w14:paraId="3A8780D4" w14:textId="77777777" w:rsidR="00516C30" w:rsidRPr="00156680" w:rsidRDefault="00516C30" w:rsidP="00516C30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eastAsiaTheme="minorEastAsia" w:hAnsi="Verdana Pro"/>
          <w:szCs w:val="20"/>
        </w:rPr>
      </w:pPr>
      <w:r w:rsidRPr="00156680">
        <w:rPr>
          <w:rFonts w:ascii="Verdana Pro" w:eastAsiaTheme="minorEastAsia" w:hAnsi="Verdana Pro"/>
          <w:szCs w:val="20"/>
        </w:rPr>
        <w:t>pravideln</w:t>
      </w:r>
      <w:r>
        <w:rPr>
          <w:rFonts w:ascii="Verdana Pro" w:hAnsi="Verdana Pro"/>
        </w:rPr>
        <w:t>ou</w:t>
      </w:r>
      <w:r w:rsidRPr="00156680">
        <w:rPr>
          <w:rFonts w:ascii="Verdana Pro" w:eastAsiaTheme="minorEastAsia" w:hAnsi="Verdana Pro"/>
          <w:szCs w:val="20"/>
        </w:rPr>
        <w:t xml:space="preserve"> údržb</w:t>
      </w:r>
      <w:r>
        <w:rPr>
          <w:rFonts w:ascii="Verdana Pro" w:hAnsi="Verdana Pro"/>
        </w:rPr>
        <w:t>u</w:t>
      </w:r>
      <w:r w:rsidRPr="00156680">
        <w:rPr>
          <w:rFonts w:ascii="Verdana Pro" w:eastAsiaTheme="minorEastAsia" w:hAnsi="Verdana Pro"/>
          <w:szCs w:val="20"/>
        </w:rPr>
        <w:t xml:space="preserve"> a čištění</w:t>
      </w:r>
      <w:r>
        <w:rPr>
          <w:rFonts w:ascii="Verdana Pro" w:hAnsi="Verdana Pro"/>
        </w:rPr>
        <w:t xml:space="preserve"> Tiskáren</w:t>
      </w:r>
      <w:r w:rsidRPr="00156680">
        <w:rPr>
          <w:rFonts w:ascii="Verdana Pro" w:eastAsiaTheme="minorEastAsia" w:hAnsi="Verdana Pro"/>
          <w:szCs w:val="20"/>
        </w:rPr>
        <w:t xml:space="preserve"> v intervalech stanovených výrobcem zařízení pro zajištění nepřetržité funkčnosti Tiskáren,</w:t>
      </w:r>
    </w:p>
    <w:p w14:paraId="7B6616E9" w14:textId="77777777" w:rsidR="00516C30" w:rsidRPr="00156680" w:rsidRDefault="00516C30" w:rsidP="00516C30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eastAsiaTheme="minorEastAsia" w:hAnsi="Verdana Pro"/>
          <w:szCs w:val="20"/>
        </w:rPr>
      </w:pPr>
      <w:r w:rsidRPr="00156680">
        <w:rPr>
          <w:rFonts w:ascii="Verdana Pro" w:eastAsiaTheme="minorEastAsia" w:hAnsi="Verdana Pro"/>
          <w:szCs w:val="20"/>
        </w:rPr>
        <w:t>vešker</w:t>
      </w:r>
      <w:r>
        <w:rPr>
          <w:rFonts w:ascii="Verdana Pro" w:hAnsi="Verdana Pro"/>
        </w:rPr>
        <w:t>é</w:t>
      </w:r>
      <w:r w:rsidRPr="00156680">
        <w:rPr>
          <w:rFonts w:ascii="Verdana Pro" w:eastAsiaTheme="minorEastAsia" w:hAnsi="Verdana Pro"/>
          <w:szCs w:val="20"/>
        </w:rPr>
        <w:t xml:space="preserve"> činnost</w:t>
      </w:r>
      <w:r>
        <w:rPr>
          <w:rFonts w:ascii="Verdana Pro" w:hAnsi="Verdana Pro"/>
        </w:rPr>
        <w:t>i</w:t>
      </w:r>
      <w:r w:rsidRPr="00156680">
        <w:rPr>
          <w:rFonts w:ascii="Verdana Pro" w:eastAsiaTheme="minorEastAsia" w:hAnsi="Verdana Pro"/>
          <w:szCs w:val="20"/>
        </w:rPr>
        <w:t xml:space="preserve"> techniků související s provozem Tiskáren,</w:t>
      </w:r>
    </w:p>
    <w:p w14:paraId="1689D6F1" w14:textId="77777777" w:rsidR="00516C30" w:rsidRDefault="00516C30" w:rsidP="00516C30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hAnsi="Verdana Pro"/>
        </w:rPr>
      </w:pPr>
      <w:r w:rsidRPr="00156680">
        <w:rPr>
          <w:rFonts w:ascii="Verdana Pro" w:eastAsiaTheme="minorEastAsia" w:hAnsi="Verdana Pro"/>
          <w:szCs w:val="20"/>
        </w:rPr>
        <w:t>náklad</w:t>
      </w:r>
      <w:r>
        <w:rPr>
          <w:rFonts w:ascii="Verdana Pro" w:hAnsi="Verdana Pro"/>
        </w:rPr>
        <w:t>y</w:t>
      </w:r>
      <w:r w:rsidRPr="00156680">
        <w:rPr>
          <w:rFonts w:ascii="Verdana Pro" w:eastAsiaTheme="minorEastAsia" w:hAnsi="Verdana Pro"/>
          <w:szCs w:val="20"/>
        </w:rPr>
        <w:t xml:space="preserve"> na dopravu v souvislosti s údržbou a provozem Tiskáren</w:t>
      </w:r>
      <w:r>
        <w:rPr>
          <w:rFonts w:ascii="Verdana Pro" w:hAnsi="Verdana Pro"/>
        </w:rPr>
        <w:t>,</w:t>
      </w:r>
    </w:p>
    <w:p w14:paraId="41079D6A" w14:textId="77777777" w:rsidR="00516C30" w:rsidRDefault="00516C30" w:rsidP="00DB45DA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hAnsi="Verdana Pro"/>
        </w:rPr>
      </w:pPr>
      <w:r w:rsidRPr="001A7221">
        <w:rPr>
          <w:rFonts w:ascii="Verdana Pro" w:hAnsi="Verdana Pro"/>
        </w:rPr>
        <w:t>opravy, případně dodání náhradních Tiskáren v případě poruchy,</w:t>
      </w:r>
    </w:p>
    <w:p w14:paraId="5C2EB862" w14:textId="26931587" w:rsidR="00516C30" w:rsidRDefault="00516C30" w:rsidP="00DB45DA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hAnsi="Verdana Pro"/>
        </w:rPr>
      </w:pPr>
      <w:r w:rsidRPr="001A7221">
        <w:rPr>
          <w:rFonts w:ascii="Verdana Pro" w:hAnsi="Verdana Pro"/>
        </w:rPr>
        <w:t>pojištění pronajatých Tiskáren po dobu jejich přenechání do nájmu Objednateli,</w:t>
      </w:r>
    </w:p>
    <w:p w14:paraId="7A0E28A9" w14:textId="77777777" w:rsidR="00B739D0" w:rsidRPr="00D6542F" w:rsidRDefault="00516C30" w:rsidP="001A7221">
      <w:pPr>
        <w:pStyle w:val="Odstavecseseznamem"/>
        <w:numPr>
          <w:ilvl w:val="0"/>
          <w:numId w:val="62"/>
        </w:numPr>
        <w:spacing w:before="200"/>
        <w:ind w:left="714" w:hanging="357"/>
        <w:jc w:val="both"/>
        <w:rPr>
          <w:rFonts w:ascii="Verdana Pro" w:hAnsi="Verdana Pro"/>
        </w:rPr>
      </w:pPr>
      <w:r w:rsidRPr="001A7221">
        <w:rPr>
          <w:rFonts w:ascii="Verdana Pro" w:hAnsi="Verdana Pro"/>
        </w:rPr>
        <w:t xml:space="preserve">zajištění revizí dle platných vyhlášek a předpisů, zejména provedení příslušných </w:t>
      </w:r>
      <w:r w:rsidRPr="00D6542F">
        <w:rPr>
          <w:rFonts w:ascii="Verdana Pro" w:hAnsi="Verdana Pro"/>
        </w:rPr>
        <w:t>pravidelných revizí elektrických zařízení.</w:t>
      </w:r>
    </w:p>
    <w:p w14:paraId="4ED0300C" w14:textId="46D51E3E" w:rsidR="00B739D0" w:rsidRPr="00D6542F" w:rsidRDefault="00B739D0" w:rsidP="00D20D88">
      <w:pPr>
        <w:pStyle w:val="Odst"/>
        <w:spacing w:before="200" w:after="200"/>
        <w:rPr>
          <w:rFonts w:ascii="Verdana Pro" w:hAnsi="Verdana Pro"/>
          <w:u w:val="single"/>
        </w:rPr>
      </w:pPr>
      <w:r w:rsidRPr="00D6542F">
        <w:rPr>
          <w:rFonts w:ascii="Verdana Pro" w:hAnsi="Verdana Pro"/>
          <w:u w:val="single"/>
        </w:rPr>
        <w:t xml:space="preserve">Otestování funkčnosti </w:t>
      </w:r>
      <w:r w:rsidRPr="00D20D88">
        <w:rPr>
          <w:rFonts w:ascii="Verdana Pro" w:hAnsi="Verdana Pro"/>
          <w:u w:val="single"/>
        </w:rPr>
        <w:t xml:space="preserve">pronajatých Tiskáren </w:t>
      </w:r>
    </w:p>
    <w:p w14:paraId="7F39296A" w14:textId="2921FACC" w:rsidR="00834324" w:rsidRPr="00D6542F" w:rsidRDefault="0003124A" w:rsidP="00D6542F">
      <w:pPr>
        <w:pStyle w:val="Odst"/>
        <w:numPr>
          <w:ilvl w:val="0"/>
          <w:numId w:val="0"/>
        </w:numPr>
        <w:spacing w:before="200" w:after="20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Splnění požadovaných parametrů funkčnosti </w:t>
      </w:r>
      <w:r w:rsidR="009E472B">
        <w:rPr>
          <w:rFonts w:ascii="Verdana Pro" w:hAnsi="Verdana Pro"/>
        </w:rPr>
        <w:t xml:space="preserve">každé </w:t>
      </w:r>
      <w:r w:rsidR="009E472B" w:rsidRPr="008C73A8">
        <w:rPr>
          <w:rFonts w:ascii="Verdana Pro" w:hAnsi="Verdana Pro"/>
        </w:rPr>
        <w:t>jednotliv</w:t>
      </w:r>
      <w:r w:rsidR="009E472B">
        <w:rPr>
          <w:rFonts w:ascii="Verdana Pro" w:hAnsi="Verdana Pro"/>
        </w:rPr>
        <w:t>é</w:t>
      </w:r>
      <w:r w:rsidR="009E472B" w:rsidRPr="008C73A8">
        <w:rPr>
          <w:rFonts w:ascii="Verdana Pro" w:hAnsi="Verdana Pro"/>
        </w:rPr>
        <w:t xml:space="preserve"> Tiskár</w:t>
      </w:r>
      <w:r w:rsidR="009E472B">
        <w:rPr>
          <w:rFonts w:ascii="Verdana Pro" w:hAnsi="Verdana Pro"/>
        </w:rPr>
        <w:t>ny</w:t>
      </w:r>
      <w:r w:rsidR="009E472B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bude </w:t>
      </w:r>
      <w:r w:rsidR="00C1286A">
        <w:rPr>
          <w:rFonts w:ascii="Verdana Pro" w:hAnsi="Verdana Pro"/>
        </w:rPr>
        <w:t xml:space="preserve">vždy </w:t>
      </w:r>
      <w:r w:rsidRPr="008C73A8">
        <w:rPr>
          <w:rFonts w:ascii="Verdana Pro" w:hAnsi="Verdana Pro"/>
        </w:rPr>
        <w:t>prokázáno:</w:t>
      </w:r>
      <w:r w:rsidR="00834324">
        <w:rPr>
          <w:rFonts w:ascii="Verdana Pro" w:hAnsi="Verdana Pro"/>
        </w:rPr>
        <w:t xml:space="preserve"> </w:t>
      </w:r>
    </w:p>
    <w:p w14:paraId="6CB2A87B" w14:textId="77777777" w:rsidR="0027333F" w:rsidRPr="008C73A8" w:rsidRDefault="0027333F" w:rsidP="0027333F">
      <w:pPr>
        <w:pStyle w:val="Odstavecseseznamem"/>
        <w:numPr>
          <w:ilvl w:val="0"/>
          <w:numId w:val="52"/>
        </w:numPr>
        <w:spacing w:before="200" w:after="200"/>
        <w:jc w:val="both"/>
        <w:rPr>
          <w:rFonts w:ascii="Verdana Pro" w:hAnsi="Verdana Pro"/>
        </w:rPr>
      </w:pPr>
      <w:bookmarkStart w:id="3" w:name="_Hlk135726767"/>
      <w:r w:rsidRPr="008C73A8">
        <w:rPr>
          <w:rFonts w:ascii="Verdana Pro" w:hAnsi="Verdana Pro"/>
        </w:rPr>
        <w:t>oboustranným vytištěním 49 listů A4 (80 g/m2) a jejich sešitím v rohu,</w:t>
      </w:r>
    </w:p>
    <w:p w14:paraId="1CF6673A" w14:textId="77777777" w:rsidR="0027333F" w:rsidRPr="008C73A8" w:rsidRDefault="0027333F" w:rsidP="0027333F">
      <w:pPr>
        <w:pStyle w:val="Odstavecseseznamem"/>
        <w:numPr>
          <w:ilvl w:val="0"/>
          <w:numId w:val="52"/>
        </w:numPr>
        <w:spacing w:before="200" w:after="200"/>
        <w:jc w:val="both"/>
        <w:rPr>
          <w:rFonts w:ascii="Verdana Pro" w:hAnsi="Verdana Pro"/>
        </w:rPr>
      </w:pPr>
      <w:r w:rsidRPr="008C73A8">
        <w:rPr>
          <w:rFonts w:ascii="Verdana Pro" w:hAnsi="Verdana Pro"/>
        </w:rPr>
        <w:t>oboustranným vytištěním 10 listů A3 (80 g/m2) a jejich dvoubodovým sešitím po kratší straně,</w:t>
      </w:r>
    </w:p>
    <w:bookmarkEnd w:id="3"/>
    <w:p w14:paraId="38D125FD" w14:textId="4D8EB495" w:rsidR="00993BD6" w:rsidRPr="00D6542F" w:rsidRDefault="0027333F" w:rsidP="00D6542F">
      <w:pPr>
        <w:pStyle w:val="Odstavecseseznamem"/>
        <w:numPr>
          <w:ilvl w:val="0"/>
          <w:numId w:val="52"/>
        </w:numPr>
        <w:spacing w:before="200" w:after="200"/>
        <w:jc w:val="both"/>
        <w:rPr>
          <w:rFonts w:ascii="Verdana Pro" w:hAnsi="Verdana Pro"/>
        </w:rPr>
      </w:pPr>
      <w:r w:rsidRPr="008C73A8">
        <w:rPr>
          <w:rFonts w:ascii="Verdana Pro" w:hAnsi="Verdana Pro"/>
        </w:rPr>
        <w:t>oboustranným naskenováním dokumentu a jeho odesláním na e-mail uživatele v</w:t>
      </w:r>
      <w:r w:rsidR="00F7473E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 xml:space="preserve">SFDI; skenování se bude považovat za úspěšné, pokud bude naskenovaný </w:t>
      </w:r>
      <w:r w:rsidRPr="00FA452F">
        <w:rPr>
          <w:rFonts w:ascii="Verdana Pro" w:hAnsi="Verdana Pro"/>
        </w:rPr>
        <w:t>dokument řádně doručen do e-mailu uživatele.</w:t>
      </w:r>
    </w:p>
    <w:p w14:paraId="154AFD91" w14:textId="56277E31" w:rsidR="00C95145" w:rsidRPr="00FA452F" w:rsidRDefault="0037284E" w:rsidP="00C95145">
      <w:pPr>
        <w:pStyle w:val="Odst"/>
        <w:spacing w:before="200" w:after="200"/>
        <w:rPr>
          <w:rFonts w:ascii="Verdana Pro" w:hAnsi="Verdana Pro"/>
          <w:u w:val="single"/>
        </w:rPr>
      </w:pPr>
      <w:r w:rsidRPr="00FA452F">
        <w:rPr>
          <w:rFonts w:ascii="Verdana Pro" w:hAnsi="Verdana Pro"/>
          <w:u w:val="single"/>
        </w:rPr>
        <w:t>Do</w:t>
      </w:r>
      <w:r w:rsidR="00F77199" w:rsidRPr="00FA452F">
        <w:rPr>
          <w:rFonts w:ascii="Verdana Pro" w:hAnsi="Verdana Pro"/>
          <w:u w:val="single"/>
        </w:rPr>
        <w:t>dá</w:t>
      </w:r>
      <w:r w:rsidR="00EE49FA" w:rsidRPr="00FA452F">
        <w:rPr>
          <w:rFonts w:ascii="Verdana Pro" w:hAnsi="Verdana Pro"/>
          <w:u w:val="single"/>
        </w:rPr>
        <w:t>ní</w:t>
      </w:r>
      <w:r w:rsidR="00F77199" w:rsidRPr="00FA452F">
        <w:rPr>
          <w:rFonts w:ascii="Verdana Pro" w:hAnsi="Verdana Pro"/>
          <w:u w:val="single"/>
        </w:rPr>
        <w:t xml:space="preserve"> </w:t>
      </w:r>
      <w:r w:rsidR="000258DE" w:rsidRPr="00FA452F">
        <w:rPr>
          <w:rFonts w:ascii="Verdana Pro" w:hAnsi="Verdana Pro"/>
          <w:u w:val="single"/>
        </w:rPr>
        <w:t>Tiskár</w:t>
      </w:r>
      <w:r w:rsidR="003F3E84">
        <w:rPr>
          <w:rFonts w:ascii="Verdana Pro" w:hAnsi="Verdana Pro"/>
          <w:u w:val="single"/>
        </w:rPr>
        <w:t>e</w:t>
      </w:r>
      <w:r w:rsidR="000258DE" w:rsidRPr="00FA452F">
        <w:rPr>
          <w:rFonts w:ascii="Verdana Pro" w:hAnsi="Verdana Pro"/>
          <w:u w:val="single"/>
        </w:rPr>
        <w:t>n</w:t>
      </w:r>
      <w:r w:rsidR="00FE2FC5" w:rsidRPr="00FA452F">
        <w:rPr>
          <w:rFonts w:ascii="Verdana Pro" w:hAnsi="Verdana Pro"/>
          <w:u w:val="single"/>
        </w:rPr>
        <w:t xml:space="preserve"> – předávací protokol</w:t>
      </w:r>
    </w:p>
    <w:p w14:paraId="2D16F8A8" w14:textId="5B79F62A" w:rsidR="00154E7F" w:rsidRPr="00FA452F" w:rsidRDefault="000F10E0" w:rsidP="005A5E4B">
      <w:pPr>
        <w:pStyle w:val="Odstavecseseznamem"/>
        <w:numPr>
          <w:ilvl w:val="0"/>
          <w:numId w:val="70"/>
        </w:numPr>
        <w:spacing w:after="180"/>
        <w:jc w:val="both"/>
        <w:rPr>
          <w:rFonts w:ascii="Verdana Pro" w:eastAsiaTheme="minorEastAsia" w:hAnsi="Verdana Pro"/>
          <w:szCs w:val="20"/>
        </w:rPr>
      </w:pPr>
      <w:r w:rsidRPr="00FA452F">
        <w:rPr>
          <w:rFonts w:ascii="Verdana Pro" w:hAnsi="Verdana Pro"/>
        </w:rPr>
        <w:t xml:space="preserve">O </w:t>
      </w:r>
      <w:r w:rsidR="00154E7F" w:rsidRPr="00D6542F">
        <w:rPr>
          <w:rFonts w:ascii="Verdana Pro" w:hAnsi="Verdana Pro"/>
        </w:rPr>
        <w:t>provedeném testování každé z</w:t>
      </w:r>
      <w:r w:rsidR="00902308" w:rsidRPr="00D6542F">
        <w:rPr>
          <w:rFonts w:ascii="Verdana Pro" w:hAnsi="Verdana Pro"/>
        </w:rPr>
        <w:t> </w:t>
      </w:r>
      <w:r w:rsidR="00154E7F" w:rsidRPr="00D6542F">
        <w:rPr>
          <w:rFonts w:ascii="Verdana Pro" w:hAnsi="Verdana Pro"/>
        </w:rPr>
        <w:t>dodaných</w:t>
      </w:r>
      <w:r w:rsidR="00902308" w:rsidRPr="00D6542F">
        <w:rPr>
          <w:rFonts w:ascii="Verdana Pro" w:hAnsi="Verdana Pro"/>
        </w:rPr>
        <w:t>/zapůjčených</w:t>
      </w:r>
      <w:r w:rsidR="00154E7F" w:rsidRPr="00D6542F">
        <w:rPr>
          <w:rFonts w:ascii="Verdana Pro" w:hAnsi="Verdana Pro"/>
        </w:rPr>
        <w:t xml:space="preserve"> Tiskáren </w:t>
      </w:r>
      <w:r w:rsidR="00F77199" w:rsidRPr="00D6542F">
        <w:rPr>
          <w:rFonts w:ascii="Verdana Pro" w:hAnsi="Verdana Pro"/>
        </w:rPr>
        <w:t xml:space="preserve">dle odst. 4.5 Smlouvy </w:t>
      </w:r>
      <w:r w:rsidR="00154E7F" w:rsidRPr="00D6542F">
        <w:rPr>
          <w:rFonts w:ascii="Verdana Pro" w:hAnsi="Verdana Pro"/>
        </w:rPr>
        <w:t xml:space="preserve">bude </w:t>
      </w:r>
      <w:r w:rsidR="000F045E" w:rsidRPr="00D6542F">
        <w:rPr>
          <w:rFonts w:ascii="Verdana Pro" w:hAnsi="Verdana Pro"/>
        </w:rPr>
        <w:t xml:space="preserve">Poskytovatelem </w:t>
      </w:r>
      <w:r w:rsidR="00154E7F" w:rsidRPr="00D6542F">
        <w:rPr>
          <w:rFonts w:ascii="Verdana Pro" w:hAnsi="Verdana Pro"/>
        </w:rPr>
        <w:t xml:space="preserve">vyhotoven písemný záznam, který v případě úspěšného otestování bude po podpisu </w:t>
      </w:r>
      <w:r w:rsidR="00535A1B" w:rsidRPr="00D6542F">
        <w:rPr>
          <w:rFonts w:ascii="Verdana Pro" w:hAnsi="Verdana Pro"/>
        </w:rPr>
        <w:t>pověřený</w:t>
      </w:r>
      <w:r w:rsidR="008F413D">
        <w:rPr>
          <w:rFonts w:ascii="Verdana Pro" w:hAnsi="Verdana Pro"/>
        </w:rPr>
        <w:t>ch</w:t>
      </w:r>
      <w:r w:rsidR="00830AFC">
        <w:rPr>
          <w:rFonts w:ascii="Verdana Pro" w:hAnsi="Verdana Pro"/>
        </w:rPr>
        <w:t>/kontaktních</w:t>
      </w:r>
      <w:r w:rsidR="008F413D">
        <w:rPr>
          <w:rFonts w:ascii="Verdana Pro" w:hAnsi="Verdana Pro"/>
        </w:rPr>
        <w:t xml:space="preserve"> </w:t>
      </w:r>
      <w:r w:rsidR="00535A1B" w:rsidRPr="00D6542F">
        <w:rPr>
          <w:rFonts w:ascii="Verdana Pro" w:hAnsi="Verdana Pro"/>
        </w:rPr>
        <w:t xml:space="preserve">osob </w:t>
      </w:r>
      <w:r w:rsidR="00154E7F" w:rsidRPr="00D6542F">
        <w:rPr>
          <w:rFonts w:ascii="Verdana Pro" w:hAnsi="Verdana Pro"/>
        </w:rPr>
        <w:t xml:space="preserve">obou </w:t>
      </w:r>
      <w:r w:rsidR="00307FD4" w:rsidRPr="00D6542F">
        <w:rPr>
          <w:rFonts w:ascii="Verdana Pro" w:hAnsi="Verdana Pro"/>
        </w:rPr>
        <w:t xml:space="preserve">Smluvních </w:t>
      </w:r>
      <w:r w:rsidR="00154E7F" w:rsidRPr="00D6542F">
        <w:rPr>
          <w:rFonts w:ascii="Verdana Pro" w:hAnsi="Verdana Pro"/>
        </w:rPr>
        <w:t>stran sloužit současně jak</w:t>
      </w:r>
      <w:r w:rsidR="00551955" w:rsidRPr="00D6542F">
        <w:rPr>
          <w:rFonts w:ascii="Verdana Pro" w:hAnsi="Verdana Pro"/>
        </w:rPr>
        <w:t>o</w:t>
      </w:r>
      <w:r w:rsidR="00154E7F" w:rsidRPr="00D6542F">
        <w:rPr>
          <w:rFonts w:ascii="Verdana Pro" w:hAnsi="Verdana Pro"/>
        </w:rPr>
        <w:t xml:space="preserve"> předávací protokol</w:t>
      </w:r>
      <w:r w:rsidR="009B2F00" w:rsidRPr="00D6542F">
        <w:rPr>
          <w:rFonts w:ascii="Verdana Pro" w:hAnsi="Verdana Pro"/>
        </w:rPr>
        <w:t xml:space="preserve"> ke </w:t>
      </w:r>
      <w:r w:rsidR="00307FD4" w:rsidRPr="00D6542F">
        <w:rPr>
          <w:rFonts w:ascii="Verdana Pro" w:hAnsi="Verdana Pro"/>
        </w:rPr>
        <w:t>každé jednotlivé Tiskárně</w:t>
      </w:r>
      <w:r w:rsidR="00750991" w:rsidRPr="00D6542F">
        <w:rPr>
          <w:rFonts w:ascii="Verdana Pro" w:hAnsi="Verdana Pro"/>
        </w:rPr>
        <w:t>.</w:t>
      </w:r>
      <w:r w:rsidR="00F10151" w:rsidRPr="00D6542F">
        <w:rPr>
          <w:rFonts w:ascii="Verdana Pro" w:hAnsi="Verdana Pro"/>
        </w:rPr>
        <w:t xml:space="preserve"> </w:t>
      </w:r>
      <w:r w:rsidR="00F11C69" w:rsidRPr="00FA452F">
        <w:rPr>
          <w:rFonts w:ascii="Verdana Pro" w:hAnsi="Verdana Pro"/>
        </w:rPr>
        <w:t>Předávací protokol bude vyhotoven ve dvou výtiscích a k</w:t>
      </w:r>
      <w:r w:rsidR="006F1DEC" w:rsidRPr="00D6542F">
        <w:rPr>
          <w:rFonts w:ascii="Verdana Pro" w:eastAsiaTheme="minorEastAsia" w:hAnsi="Verdana Pro"/>
          <w:szCs w:val="20"/>
        </w:rPr>
        <w:t xml:space="preserve">aždá ze </w:t>
      </w:r>
      <w:r w:rsidR="007E0735" w:rsidRPr="00D6542F">
        <w:rPr>
          <w:rFonts w:ascii="Verdana Pro" w:eastAsiaTheme="minorEastAsia" w:hAnsi="Verdana Pro"/>
          <w:szCs w:val="20"/>
        </w:rPr>
        <w:t>S</w:t>
      </w:r>
      <w:r w:rsidR="006F1DEC" w:rsidRPr="00D6542F">
        <w:rPr>
          <w:rFonts w:ascii="Verdana Pro" w:eastAsiaTheme="minorEastAsia" w:hAnsi="Verdana Pro"/>
          <w:szCs w:val="20"/>
        </w:rPr>
        <w:t xml:space="preserve">mluvních stran </w:t>
      </w:r>
      <w:proofErr w:type="gramStart"/>
      <w:r w:rsidR="006F1DEC" w:rsidRPr="00D6542F">
        <w:rPr>
          <w:rFonts w:ascii="Verdana Pro" w:eastAsiaTheme="minorEastAsia" w:hAnsi="Verdana Pro"/>
          <w:szCs w:val="20"/>
        </w:rPr>
        <w:t>obdrží</w:t>
      </w:r>
      <w:proofErr w:type="gramEnd"/>
      <w:r w:rsidR="006F1DEC" w:rsidRPr="00D6542F">
        <w:rPr>
          <w:rFonts w:ascii="Verdana Pro" w:eastAsiaTheme="minorEastAsia" w:hAnsi="Verdana Pro"/>
          <w:szCs w:val="20"/>
        </w:rPr>
        <w:t xml:space="preserve"> jeden </w:t>
      </w:r>
      <w:r w:rsidR="000C791A" w:rsidRPr="00D6542F">
        <w:rPr>
          <w:rFonts w:ascii="Verdana Pro" w:eastAsiaTheme="minorEastAsia" w:hAnsi="Verdana Pro"/>
          <w:szCs w:val="20"/>
        </w:rPr>
        <w:t xml:space="preserve">jeho </w:t>
      </w:r>
      <w:r w:rsidR="006F1DEC" w:rsidRPr="00D6542F">
        <w:rPr>
          <w:rFonts w:ascii="Verdana Pro" w:eastAsiaTheme="minorEastAsia" w:hAnsi="Verdana Pro"/>
          <w:szCs w:val="20"/>
        </w:rPr>
        <w:t>výtisk.</w:t>
      </w:r>
    </w:p>
    <w:p w14:paraId="5EC15314" w14:textId="4335A808" w:rsidR="005A5E4B" w:rsidRPr="00D6542F" w:rsidRDefault="005A5E4B" w:rsidP="00D6542F">
      <w:pPr>
        <w:pStyle w:val="Odstavecseseznamem"/>
        <w:numPr>
          <w:ilvl w:val="0"/>
          <w:numId w:val="70"/>
        </w:numPr>
        <w:spacing w:after="180"/>
        <w:jc w:val="both"/>
        <w:rPr>
          <w:rFonts w:ascii="Verdana Pro" w:eastAsiaTheme="minorEastAsia" w:hAnsi="Verdana Pro"/>
        </w:rPr>
      </w:pPr>
      <w:r w:rsidRPr="00D6542F">
        <w:rPr>
          <w:rFonts w:ascii="Verdana Pro" w:hAnsi="Verdana Pro"/>
        </w:rPr>
        <w:t xml:space="preserve">Podpisem předávacího protokolu </w:t>
      </w:r>
      <w:r w:rsidR="00410B6A" w:rsidRPr="00156680">
        <w:rPr>
          <w:rFonts w:ascii="Verdana Pro" w:hAnsi="Verdana Pro"/>
        </w:rPr>
        <w:t>pověřen</w:t>
      </w:r>
      <w:r w:rsidR="00410B6A">
        <w:rPr>
          <w:rFonts w:ascii="Verdana Pro" w:hAnsi="Verdana Pro"/>
        </w:rPr>
        <w:t>ou</w:t>
      </w:r>
      <w:r w:rsidR="00830AFC">
        <w:rPr>
          <w:rFonts w:ascii="Verdana Pro" w:hAnsi="Verdana Pro"/>
        </w:rPr>
        <w:t>/kontaktní</w:t>
      </w:r>
      <w:r w:rsidR="00410B6A" w:rsidRPr="00156680">
        <w:rPr>
          <w:rFonts w:ascii="Verdana Pro" w:hAnsi="Verdana Pro"/>
        </w:rPr>
        <w:t xml:space="preserve"> osob</w:t>
      </w:r>
      <w:r w:rsidR="00410B6A">
        <w:rPr>
          <w:rFonts w:ascii="Verdana Pro" w:hAnsi="Verdana Pro"/>
        </w:rPr>
        <w:t>ou</w:t>
      </w:r>
      <w:r w:rsidR="00410B6A" w:rsidRPr="00156680">
        <w:rPr>
          <w:rFonts w:ascii="Verdana Pro" w:hAnsi="Verdana Pro"/>
        </w:rPr>
        <w:t xml:space="preserve"> </w:t>
      </w:r>
      <w:r w:rsidRPr="00D6542F">
        <w:rPr>
          <w:rFonts w:ascii="Verdana Pro" w:hAnsi="Verdana Pro"/>
        </w:rPr>
        <w:t>druh</w:t>
      </w:r>
      <w:r w:rsidR="00410B6A">
        <w:rPr>
          <w:rFonts w:ascii="Verdana Pro" w:hAnsi="Verdana Pro"/>
        </w:rPr>
        <w:t>é</w:t>
      </w:r>
      <w:r w:rsidRPr="00D6542F">
        <w:rPr>
          <w:rFonts w:ascii="Verdana Pro" w:hAnsi="Verdana Pro"/>
        </w:rPr>
        <w:t xml:space="preserve"> Smluvní stran</w:t>
      </w:r>
      <w:r w:rsidR="00410B6A">
        <w:rPr>
          <w:rFonts w:ascii="Verdana Pro" w:hAnsi="Verdana Pro"/>
        </w:rPr>
        <w:t>y</w:t>
      </w:r>
      <w:r w:rsidRPr="00D6542F">
        <w:rPr>
          <w:rFonts w:ascii="Verdana Pro" w:hAnsi="Verdana Pro"/>
        </w:rPr>
        <w:t xml:space="preserve"> bude každá jednotlivá Tiskárna považována za Dodavatelem řádně dodanou.</w:t>
      </w:r>
    </w:p>
    <w:p w14:paraId="49DEBA7D" w14:textId="66EBA1B7" w:rsidR="00B902FB" w:rsidRPr="008C73A8" w:rsidRDefault="00B902FB" w:rsidP="00A3433D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MÍSTO </w:t>
      </w:r>
      <w:r w:rsidR="00F71ECE">
        <w:rPr>
          <w:rFonts w:ascii="Verdana Pro" w:hAnsi="Verdana Pro"/>
        </w:rPr>
        <w:t>A DOBA PLNĚNÍ</w:t>
      </w:r>
    </w:p>
    <w:p w14:paraId="599BAD28" w14:textId="77777777" w:rsidR="00280A73" w:rsidRPr="008C73A8" w:rsidRDefault="00B902FB" w:rsidP="00280A73">
      <w:pPr>
        <w:pStyle w:val="Odst"/>
        <w:rPr>
          <w:rFonts w:ascii="Verdana Pro" w:hAnsi="Verdana Pro"/>
        </w:rPr>
      </w:pPr>
      <w:bookmarkStart w:id="4" w:name="_Hlk132715272"/>
      <w:r w:rsidRPr="008C73A8">
        <w:rPr>
          <w:rFonts w:ascii="Verdana Pro" w:hAnsi="Verdana Pro"/>
        </w:rPr>
        <w:t xml:space="preserve">Místem plnění je </w:t>
      </w:r>
      <w:r w:rsidR="00E8080C" w:rsidRPr="008C73A8">
        <w:rPr>
          <w:rFonts w:ascii="Verdana Pro" w:hAnsi="Verdana Pro"/>
        </w:rPr>
        <w:t>objekt Objednatele</w:t>
      </w:r>
      <w:bookmarkEnd w:id="4"/>
      <w:r w:rsidR="003D0948" w:rsidRPr="008C73A8">
        <w:rPr>
          <w:rFonts w:ascii="Verdana Pro" w:hAnsi="Verdana Pro"/>
        </w:rPr>
        <w:t>, resp.</w:t>
      </w:r>
      <w:r w:rsidRPr="008C73A8">
        <w:rPr>
          <w:rFonts w:ascii="Verdana Pro" w:hAnsi="Verdana Pro"/>
        </w:rPr>
        <w:t xml:space="preserve"> sídlo Státního fondu dopravní infrastruktury</w:t>
      </w:r>
      <w:r w:rsidR="005B632C" w:rsidRPr="008C73A8">
        <w:rPr>
          <w:rFonts w:ascii="Verdana Pro" w:hAnsi="Verdana Pro"/>
        </w:rPr>
        <w:t>,</w:t>
      </w:r>
      <w:r w:rsidRPr="008C73A8">
        <w:rPr>
          <w:rFonts w:ascii="Verdana Pro" w:hAnsi="Verdana Pro"/>
        </w:rPr>
        <w:t xml:space="preserve"> na adrese: Sokolovská </w:t>
      </w:r>
      <w:r w:rsidR="000A3E51" w:rsidRPr="008C73A8">
        <w:rPr>
          <w:rFonts w:ascii="Verdana Pro" w:hAnsi="Verdana Pro"/>
        </w:rPr>
        <w:t>1955/</w:t>
      </w:r>
      <w:r w:rsidRPr="008C73A8">
        <w:rPr>
          <w:rFonts w:ascii="Verdana Pro" w:hAnsi="Verdana Pro"/>
        </w:rPr>
        <w:t>278, 190 00 Praha 9</w:t>
      </w:r>
      <w:r w:rsidR="00280A73" w:rsidRPr="008C73A8">
        <w:rPr>
          <w:rFonts w:ascii="Verdana Pro" w:hAnsi="Verdana Pro"/>
        </w:rPr>
        <w:t xml:space="preserve"> a jeho pobočky:</w:t>
      </w:r>
    </w:p>
    <w:p w14:paraId="3535E321" w14:textId="77777777" w:rsidR="00280A73" w:rsidRPr="008C73A8" w:rsidRDefault="00280A73" w:rsidP="00280A73">
      <w:pPr>
        <w:pStyle w:val="Odst"/>
        <w:numPr>
          <w:ilvl w:val="0"/>
          <w:numId w:val="50"/>
        </w:numPr>
        <w:rPr>
          <w:rFonts w:ascii="Verdana Pro" w:hAnsi="Verdana Pro"/>
        </w:rPr>
      </w:pPr>
      <w:r w:rsidRPr="008C73A8">
        <w:rPr>
          <w:rFonts w:ascii="Verdana Pro" w:hAnsi="Verdana Pro"/>
        </w:rPr>
        <w:t>Poštovská 68/3, 602 00 Brno;</w:t>
      </w:r>
    </w:p>
    <w:p w14:paraId="7896D5E9" w14:textId="1E17DA9A" w:rsidR="00280A73" w:rsidRPr="008C73A8" w:rsidRDefault="00280A73" w:rsidP="00280A73">
      <w:pPr>
        <w:pStyle w:val="Odst"/>
        <w:numPr>
          <w:ilvl w:val="0"/>
          <w:numId w:val="50"/>
        </w:numPr>
        <w:rPr>
          <w:rFonts w:ascii="Verdana Pro" w:hAnsi="Verdana Pro"/>
        </w:rPr>
      </w:pPr>
      <w:r w:rsidRPr="008C73A8">
        <w:rPr>
          <w:rFonts w:ascii="Verdana Pro" w:hAnsi="Verdana Pro"/>
        </w:rPr>
        <w:t>28.října 2663/150, 702 00 Ostrava;</w:t>
      </w:r>
    </w:p>
    <w:p w14:paraId="5A1E1CFF" w14:textId="0095A1FA" w:rsidR="00280A73" w:rsidRDefault="00280A73" w:rsidP="00280A73">
      <w:pPr>
        <w:pStyle w:val="Odst"/>
        <w:numPr>
          <w:ilvl w:val="0"/>
          <w:numId w:val="50"/>
        </w:numPr>
        <w:rPr>
          <w:rFonts w:ascii="Verdana Pro" w:hAnsi="Verdana Pro"/>
        </w:rPr>
      </w:pPr>
      <w:r w:rsidRPr="008C73A8">
        <w:rPr>
          <w:rFonts w:ascii="Verdana Pro" w:hAnsi="Verdana Pro"/>
        </w:rPr>
        <w:t>Lidická tř</w:t>
      </w:r>
      <w:r w:rsidR="00F77354" w:rsidRPr="008C73A8">
        <w:rPr>
          <w:rFonts w:ascii="Verdana Pro" w:hAnsi="Verdana Pro"/>
        </w:rPr>
        <w:t>ída</w:t>
      </w:r>
      <w:r w:rsidRPr="008C73A8">
        <w:rPr>
          <w:rFonts w:ascii="Verdana Pro" w:hAnsi="Verdana Pro"/>
        </w:rPr>
        <w:t xml:space="preserve"> 110/49, 370 01 České Budějovice</w:t>
      </w:r>
      <w:r w:rsidR="00B902FB" w:rsidRPr="008C73A8">
        <w:rPr>
          <w:rFonts w:ascii="Verdana Pro" w:hAnsi="Verdana Pro"/>
        </w:rPr>
        <w:t xml:space="preserve">. </w:t>
      </w:r>
    </w:p>
    <w:p w14:paraId="130DEF35" w14:textId="7BDFF507" w:rsidR="009377E0" w:rsidRDefault="001A6437" w:rsidP="00C76A6E">
      <w:pPr>
        <w:pStyle w:val="Odst"/>
      </w:pPr>
      <w:r w:rsidRPr="6FD483BB">
        <w:rPr>
          <w:rFonts w:ascii="Verdana Pro" w:hAnsi="Verdana Pro"/>
        </w:rPr>
        <w:t>Objednatel je oprávněn v průběhu plnění Smlouvy změnit adresy umístění Tiskáren. Vždy se ovšem bude jednat o území České republiky.</w:t>
      </w:r>
      <w:r w:rsidR="00C7213C" w:rsidRPr="6FD483BB">
        <w:rPr>
          <w:rFonts w:ascii="Verdana Pro" w:hAnsi="Verdana Pro"/>
        </w:rPr>
        <w:t xml:space="preserve"> Změnu adresy umístění Tiskáren Objednatel písemn</w:t>
      </w:r>
      <w:r w:rsidR="00287DF9" w:rsidRPr="6FD483BB">
        <w:rPr>
          <w:rFonts w:ascii="Verdana Pro" w:hAnsi="Verdana Pro"/>
        </w:rPr>
        <w:t>ě</w:t>
      </w:r>
      <w:r w:rsidR="00C7213C" w:rsidRPr="6FD483BB">
        <w:rPr>
          <w:rFonts w:ascii="Verdana Pro" w:hAnsi="Verdana Pro"/>
        </w:rPr>
        <w:t xml:space="preserve"> oznámí Poskytovateli min. </w:t>
      </w:r>
      <w:r w:rsidR="00BC5D1B">
        <w:rPr>
          <w:rFonts w:ascii="Verdana Pro" w:hAnsi="Verdana Pro"/>
        </w:rPr>
        <w:t>2</w:t>
      </w:r>
      <w:r w:rsidR="00287DF9" w:rsidRPr="6FD483BB">
        <w:rPr>
          <w:rFonts w:ascii="Verdana Pro" w:hAnsi="Verdana Pro"/>
        </w:rPr>
        <w:t xml:space="preserve">0 kalendářních </w:t>
      </w:r>
      <w:r w:rsidR="008656DF">
        <w:rPr>
          <w:rFonts w:ascii="Verdana Pro" w:hAnsi="Verdana Pro"/>
        </w:rPr>
        <w:t xml:space="preserve">dnů </w:t>
      </w:r>
      <w:r w:rsidR="00287DF9" w:rsidRPr="6FD483BB">
        <w:rPr>
          <w:rFonts w:ascii="Verdana Pro" w:hAnsi="Verdana Pro"/>
        </w:rPr>
        <w:t xml:space="preserve">před potřebou </w:t>
      </w:r>
      <w:r w:rsidR="00287DF9" w:rsidRPr="6FD483BB">
        <w:rPr>
          <w:rFonts w:ascii="Verdana Pro" w:hAnsi="Verdana Pro"/>
        </w:rPr>
        <w:lastRenderedPageBreak/>
        <w:t xml:space="preserve">přemístění Tiskáren. Poskytovatel je povinen provést </w:t>
      </w:r>
      <w:r w:rsidR="001B3FAF" w:rsidRPr="6FD483BB">
        <w:rPr>
          <w:rFonts w:ascii="Verdana Pro" w:hAnsi="Verdana Pro"/>
        </w:rPr>
        <w:t xml:space="preserve">přemístění Tiskáren nejpozději do </w:t>
      </w:r>
      <w:r w:rsidR="00BC5D1B">
        <w:rPr>
          <w:rFonts w:ascii="Verdana Pro" w:hAnsi="Verdana Pro"/>
        </w:rPr>
        <w:t>2</w:t>
      </w:r>
      <w:r w:rsidR="001B3FAF" w:rsidRPr="6FD483BB">
        <w:rPr>
          <w:rFonts w:ascii="Verdana Pro" w:hAnsi="Verdana Pro"/>
        </w:rPr>
        <w:t xml:space="preserve">0 kalendářních dní od </w:t>
      </w:r>
      <w:r w:rsidR="782BC069" w:rsidRPr="6FD483BB">
        <w:rPr>
          <w:rFonts w:ascii="Verdana Pro" w:hAnsi="Verdana Pro"/>
        </w:rPr>
        <w:t xml:space="preserve">prokazatelného </w:t>
      </w:r>
      <w:r w:rsidR="001B3FAF" w:rsidRPr="6FD483BB">
        <w:rPr>
          <w:rFonts w:ascii="Verdana Pro" w:hAnsi="Verdana Pro"/>
        </w:rPr>
        <w:t>obdržení oznámení.</w:t>
      </w:r>
    </w:p>
    <w:p w14:paraId="55F6D2EC" w14:textId="4017AF4B" w:rsidR="00F71ECE" w:rsidRPr="008C73A8" w:rsidRDefault="00FF1FC4" w:rsidP="000C4F66">
      <w:pPr>
        <w:pStyle w:val="Odst"/>
      </w:pPr>
      <w:r>
        <w:t xml:space="preserve">Poskytovatel je povinen uskutečnit dodávku Tiskáren </w:t>
      </w:r>
      <w:r w:rsidR="00947297" w:rsidRPr="008C73A8">
        <w:rPr>
          <w:rFonts w:ascii="Verdana Pro" w:hAnsi="Verdana Pro"/>
        </w:rPr>
        <w:t xml:space="preserve">uvedených </w:t>
      </w:r>
      <w:r w:rsidR="00947297">
        <w:rPr>
          <w:rFonts w:ascii="Verdana Pro" w:hAnsi="Verdana Pro"/>
        </w:rPr>
        <w:t>P</w:t>
      </w:r>
      <w:r w:rsidR="00947297" w:rsidRPr="008C73A8">
        <w:rPr>
          <w:rFonts w:ascii="Verdana Pro" w:hAnsi="Verdana Pro"/>
        </w:rPr>
        <w:t xml:space="preserve">oskytovatelem v příloze Smlouvy </w:t>
      </w:r>
      <w:r w:rsidR="00947297">
        <w:rPr>
          <w:rFonts w:ascii="Verdana Pro" w:hAnsi="Verdana Pro"/>
          <w:i/>
          <w:iCs/>
        </w:rPr>
        <w:t>Technická s</w:t>
      </w:r>
      <w:r w:rsidR="00947297" w:rsidRPr="008C73A8">
        <w:rPr>
          <w:rFonts w:ascii="Verdana Pro" w:hAnsi="Verdana Pro"/>
          <w:i/>
          <w:iCs/>
        </w:rPr>
        <w:t>pecifikace Tiskáren</w:t>
      </w:r>
      <w:r w:rsidR="00947297">
        <w:t xml:space="preserve"> </w:t>
      </w:r>
      <w:r>
        <w:t xml:space="preserve">maximálně do 30 </w:t>
      </w:r>
      <w:r w:rsidR="6B360E85">
        <w:t xml:space="preserve">kalendářních </w:t>
      </w:r>
      <w:r>
        <w:t xml:space="preserve">dnů od nabytí účinnosti Smlouvy a poskytovat dohodnuté služby dle </w:t>
      </w:r>
      <w:r w:rsidR="0050472B">
        <w:t>čl</w:t>
      </w:r>
      <w:r>
        <w:t>.</w:t>
      </w:r>
      <w:r w:rsidR="00483CB9">
        <w:t> </w:t>
      </w:r>
      <w:r>
        <w:t xml:space="preserve">4 Smlouvy po celou dobu platnosti a účinnosti Smlouvy v termínech </w:t>
      </w:r>
      <w:r w:rsidR="005B3263">
        <w:t>S</w:t>
      </w:r>
      <w:r>
        <w:t>mlouvou a</w:t>
      </w:r>
      <w:r w:rsidR="007637E4">
        <w:t> </w:t>
      </w:r>
      <w:r>
        <w:t xml:space="preserve">jejími přílohami stanovených.  </w:t>
      </w:r>
    </w:p>
    <w:p w14:paraId="1E725239" w14:textId="06AA2F21" w:rsidR="009267EA" w:rsidRPr="008C73A8" w:rsidRDefault="00D9192C" w:rsidP="00A3433D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t>SOCIÁLNĚ ODPOVĚDNÉ ZADÁVÁNÍ</w:t>
      </w:r>
    </w:p>
    <w:p w14:paraId="3147AC2E" w14:textId="4D08FD46" w:rsidR="0008437C" w:rsidRPr="008C73A8" w:rsidRDefault="008C34F3" w:rsidP="00486872">
      <w:pPr>
        <w:pStyle w:val="Odst"/>
        <w:numPr>
          <w:ilvl w:val="0"/>
          <w:numId w:val="0"/>
        </w:numPr>
        <w:spacing w:before="360"/>
        <w:rPr>
          <w:rFonts w:ascii="Verdana Pro" w:hAnsi="Verdana Pro"/>
        </w:rPr>
      </w:pPr>
      <w:bookmarkStart w:id="5" w:name="_Ref42178470"/>
      <w:r>
        <w:rPr>
          <w:rFonts w:ascii="Verdana Pro" w:hAnsi="Verdana Pro"/>
        </w:rPr>
        <w:t>Poskytovatel</w:t>
      </w:r>
      <w:r w:rsidR="0027724D" w:rsidRPr="008C73A8">
        <w:rPr>
          <w:rFonts w:ascii="Verdana Pro" w:hAnsi="Verdana Pro"/>
        </w:rPr>
        <w:t xml:space="preserve"> </w:t>
      </w:r>
      <w:r w:rsidR="0008437C" w:rsidRPr="008C73A8">
        <w:rPr>
          <w:rFonts w:ascii="Verdana Pro" w:hAnsi="Verdana Pro"/>
        </w:rPr>
        <w:t>čestně prohlašuje, že po celou dobu plnění Smlouvy zajistí:</w:t>
      </w:r>
    </w:p>
    <w:p w14:paraId="34C083CA" w14:textId="16D9B2D2" w:rsidR="009148B1" w:rsidRDefault="009148B1" w:rsidP="00486872">
      <w:pPr>
        <w:pStyle w:val="Odst"/>
        <w:keepNext w:val="0"/>
        <w:numPr>
          <w:ilvl w:val="0"/>
          <w:numId w:val="10"/>
        </w:numPr>
        <w:spacing w:before="200"/>
        <w:ind w:left="1135" w:hanging="284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plnění Smlouvy zaměstnanci s řádně uzavřenými pracovními </w:t>
      </w:r>
      <w:r w:rsidR="00D60909" w:rsidRPr="008C73A8">
        <w:rPr>
          <w:rFonts w:ascii="Verdana Pro" w:hAnsi="Verdana Pro"/>
        </w:rPr>
        <w:t>s</w:t>
      </w:r>
      <w:r w:rsidR="005B6CB3" w:rsidRPr="008C73A8">
        <w:rPr>
          <w:rFonts w:ascii="Verdana Pro" w:hAnsi="Verdana Pro"/>
        </w:rPr>
        <w:t>mlouva</w:t>
      </w:r>
      <w:r w:rsidRPr="008C73A8">
        <w:rPr>
          <w:rFonts w:ascii="Verdana Pro" w:hAnsi="Verdana Pro"/>
        </w:rPr>
        <w:t>mi;</w:t>
      </w:r>
    </w:p>
    <w:p w14:paraId="588C9B2C" w14:textId="465D21BE" w:rsidR="009148B1" w:rsidRDefault="009148B1" w:rsidP="00486872">
      <w:pPr>
        <w:pStyle w:val="Odst"/>
        <w:keepNext w:val="0"/>
        <w:numPr>
          <w:ilvl w:val="0"/>
          <w:numId w:val="10"/>
        </w:numPr>
        <w:spacing w:before="200"/>
        <w:ind w:left="1135" w:hanging="284"/>
        <w:rPr>
          <w:rFonts w:ascii="Verdana Pro" w:hAnsi="Verdana Pro"/>
        </w:rPr>
      </w:pPr>
      <w:r w:rsidRPr="00486872">
        <w:rPr>
          <w:rFonts w:ascii="Verdana Pro" w:hAnsi="Verdana Pro"/>
        </w:rPr>
        <w:t xml:space="preserve">plnění veškerých povinností vyplývající z </w:t>
      </w:r>
      <w:r w:rsidR="00477354" w:rsidRPr="00486872">
        <w:rPr>
          <w:rFonts w:ascii="Verdana Pro" w:hAnsi="Verdana Pro"/>
        </w:rPr>
        <w:t>P</w:t>
      </w:r>
      <w:r w:rsidRPr="00486872">
        <w:rPr>
          <w:rFonts w:ascii="Verdana Pro" w:hAnsi="Verdana Pro"/>
        </w:rPr>
        <w:t>rávních předpisů, zejména pak</w:t>
      </w:r>
      <w:r w:rsidR="008A2C84" w:rsidRPr="00486872">
        <w:rPr>
          <w:rFonts w:ascii="Verdana Pro" w:hAnsi="Verdana Pro"/>
        </w:rPr>
        <w:t xml:space="preserve"> </w:t>
      </w:r>
      <w:r w:rsidRPr="00486872">
        <w:rPr>
          <w:rFonts w:ascii="Verdana Pro" w:hAnsi="Verdana Pro"/>
        </w:rPr>
        <w:t>z</w:t>
      </w:r>
      <w:r w:rsidR="007637E4">
        <w:rPr>
          <w:rFonts w:ascii="Verdana Pro" w:hAnsi="Verdana Pro"/>
        </w:rPr>
        <w:t> </w:t>
      </w:r>
      <w:r w:rsidRPr="00486872">
        <w:rPr>
          <w:rFonts w:ascii="Verdana Pro" w:hAnsi="Verdana Pro"/>
        </w:rPr>
        <w:t>předpisů pracovněprávních, předpisů z oblasti zaměstnanosti</w:t>
      </w:r>
      <w:r w:rsidR="00D460F7" w:rsidRPr="00486872">
        <w:rPr>
          <w:rFonts w:ascii="Verdana Pro" w:hAnsi="Verdana Pro"/>
        </w:rPr>
        <w:br/>
      </w:r>
      <w:r w:rsidRPr="00486872">
        <w:rPr>
          <w:rFonts w:ascii="Verdana Pro" w:hAnsi="Verdana Pro"/>
        </w:rPr>
        <w:t xml:space="preserve">a bezpečnosti ochrany zdraví při práci, a to vůči všem osobám, které se na plnění ze Smlouvy podílejí; plnění těchto povinností </w:t>
      </w:r>
      <w:r w:rsidR="00A7335C" w:rsidRPr="00486872">
        <w:rPr>
          <w:rFonts w:ascii="Verdana Pro" w:hAnsi="Verdana Pro"/>
        </w:rPr>
        <w:t xml:space="preserve">zajistí </w:t>
      </w:r>
      <w:r w:rsidR="008C34F3" w:rsidRPr="00486872">
        <w:rPr>
          <w:rFonts w:ascii="Verdana Pro" w:hAnsi="Verdana Pro"/>
        </w:rPr>
        <w:t>Poskytovatel</w:t>
      </w:r>
      <w:r w:rsidR="00FA3582" w:rsidRPr="00486872">
        <w:rPr>
          <w:rFonts w:ascii="Verdana Pro" w:hAnsi="Verdana Pro"/>
        </w:rPr>
        <w:t xml:space="preserve"> </w:t>
      </w:r>
      <w:r w:rsidRPr="00486872">
        <w:rPr>
          <w:rFonts w:ascii="Verdana Pro" w:hAnsi="Verdana Pro"/>
        </w:rPr>
        <w:t>u svých poddodavatelů (pokud bude poddodavatele pro plnění ze Smlouvy využívat);</w:t>
      </w:r>
    </w:p>
    <w:p w14:paraId="2529C911" w14:textId="0F8F62DD" w:rsidR="009148B1" w:rsidRDefault="009148B1" w:rsidP="00486872">
      <w:pPr>
        <w:pStyle w:val="Odst"/>
        <w:keepNext w:val="0"/>
        <w:numPr>
          <w:ilvl w:val="0"/>
          <w:numId w:val="10"/>
        </w:numPr>
        <w:spacing w:before="200"/>
        <w:ind w:left="1135" w:hanging="284"/>
        <w:rPr>
          <w:rFonts w:ascii="Verdana Pro" w:hAnsi="Verdana Pro"/>
        </w:rPr>
      </w:pPr>
      <w:r w:rsidRPr="0000578D">
        <w:rPr>
          <w:rFonts w:ascii="Verdana Pro" w:hAnsi="Verdana Pro"/>
        </w:rPr>
        <w:t>zaměstnancům poskytování pracovněprávní odměny v souladu s právní úpravou odměňování v pracovněprávních vztazích a rovněž odpovídající odměnu (příplatek) za případnou práci přesčas, práci ve svátek atp.</w:t>
      </w:r>
      <w:r w:rsidR="00FA6412" w:rsidRPr="0000578D">
        <w:rPr>
          <w:rFonts w:ascii="Verdana Pro" w:hAnsi="Verdana Pro"/>
        </w:rPr>
        <w:t>;</w:t>
      </w:r>
    </w:p>
    <w:p w14:paraId="4F136219" w14:textId="33138D7F" w:rsidR="009148B1" w:rsidRDefault="009148B1" w:rsidP="00486872">
      <w:pPr>
        <w:pStyle w:val="Odst"/>
        <w:keepNext w:val="0"/>
        <w:numPr>
          <w:ilvl w:val="0"/>
          <w:numId w:val="10"/>
        </w:numPr>
        <w:spacing w:before="200"/>
        <w:ind w:left="1135" w:hanging="284"/>
        <w:rPr>
          <w:rFonts w:ascii="Verdana Pro" w:hAnsi="Verdana Pro"/>
        </w:rPr>
      </w:pPr>
      <w:r w:rsidRPr="0000578D">
        <w:rPr>
          <w:rFonts w:ascii="Verdana Pro" w:hAnsi="Verdana Pro"/>
        </w:rPr>
        <w:t>sjednání a dodržování smluvních podmínek se svými poddodavateli (pokud bude poddodavatele pro plnění ze Smlouvy využívat) srovnatelných</w:t>
      </w:r>
      <w:r w:rsidR="00112646" w:rsidRPr="0000578D">
        <w:rPr>
          <w:rFonts w:ascii="Verdana Pro" w:hAnsi="Verdana Pro"/>
        </w:rPr>
        <w:t xml:space="preserve"> </w:t>
      </w:r>
      <w:r w:rsidRPr="0000578D">
        <w:rPr>
          <w:rFonts w:ascii="Verdana Pro" w:hAnsi="Verdana Pro"/>
        </w:rPr>
        <w:t>s</w:t>
      </w:r>
      <w:r w:rsidR="00AE5D31" w:rsidRPr="0000578D">
        <w:rPr>
          <w:rFonts w:ascii="Verdana Pro" w:hAnsi="Verdana Pro"/>
        </w:rPr>
        <w:t> </w:t>
      </w:r>
      <w:r w:rsidRPr="0000578D">
        <w:rPr>
          <w:rFonts w:ascii="Verdana Pro" w:hAnsi="Verdana Pro"/>
        </w:rPr>
        <w:t xml:space="preserve">podmínkami sjednanými ve </w:t>
      </w:r>
      <w:r w:rsidR="00D03E03" w:rsidRPr="0000578D">
        <w:rPr>
          <w:rFonts w:ascii="Verdana Pro" w:hAnsi="Verdana Pro"/>
        </w:rPr>
        <w:t>S</w:t>
      </w:r>
      <w:r w:rsidRPr="0000578D">
        <w:rPr>
          <w:rFonts w:ascii="Verdana Pro" w:hAnsi="Verdana Pro"/>
        </w:rPr>
        <w:t>mlouvě na plnění ze Smlouvy;</w:t>
      </w:r>
    </w:p>
    <w:p w14:paraId="35A73984" w14:textId="1795971E" w:rsidR="009148B1" w:rsidRDefault="009148B1" w:rsidP="00486872">
      <w:pPr>
        <w:pStyle w:val="Odst"/>
        <w:keepNext w:val="0"/>
        <w:numPr>
          <w:ilvl w:val="0"/>
          <w:numId w:val="10"/>
        </w:numPr>
        <w:spacing w:before="200"/>
        <w:ind w:left="1135" w:hanging="284"/>
        <w:rPr>
          <w:rFonts w:ascii="Verdana Pro" w:hAnsi="Verdana Pro"/>
        </w:rPr>
      </w:pPr>
      <w:r w:rsidRPr="00486872">
        <w:rPr>
          <w:rFonts w:ascii="Verdana Pro" w:hAnsi="Verdana Pro"/>
        </w:rPr>
        <w:t>řádné a včasné plnění finančních závazků svým poddodavatelům (pokud bude poddodavatele pro plnění Smlouvy využívat), kdy za řádné a</w:t>
      </w:r>
      <w:r w:rsidR="009E422F" w:rsidRPr="00486872">
        <w:rPr>
          <w:rFonts w:ascii="Verdana Pro" w:hAnsi="Verdana Pro"/>
        </w:rPr>
        <w:t> </w:t>
      </w:r>
      <w:r w:rsidRPr="00486872">
        <w:rPr>
          <w:rFonts w:ascii="Verdana Pro" w:hAnsi="Verdana Pro"/>
        </w:rPr>
        <w:t>včasné plnění se považuje plné uhrazení poddodavatelem vystavených faktur</w:t>
      </w:r>
      <w:r w:rsidR="008A2C84" w:rsidRPr="00486872">
        <w:rPr>
          <w:rFonts w:ascii="Verdana Pro" w:hAnsi="Verdana Pro"/>
        </w:rPr>
        <w:t xml:space="preserve"> </w:t>
      </w:r>
      <w:r w:rsidRPr="00486872">
        <w:rPr>
          <w:rFonts w:ascii="Verdana Pro" w:hAnsi="Verdana Pro"/>
        </w:rPr>
        <w:t>za plnění poskytnutá k plnění Veřejné zakázky, a to vždy do 5</w:t>
      </w:r>
      <w:r w:rsidR="009E422F" w:rsidRPr="00486872">
        <w:rPr>
          <w:rFonts w:ascii="Verdana Pro" w:hAnsi="Verdana Pro"/>
        </w:rPr>
        <w:t> </w:t>
      </w:r>
      <w:r w:rsidRPr="00486872">
        <w:rPr>
          <w:rFonts w:ascii="Verdana Pro" w:hAnsi="Verdana Pro"/>
        </w:rPr>
        <w:t xml:space="preserve">pracovních dnů od obdržení platby ze strany </w:t>
      </w:r>
      <w:r w:rsidR="00277FEA" w:rsidRPr="00486872">
        <w:rPr>
          <w:rFonts w:ascii="Verdana Pro" w:hAnsi="Verdana Pro"/>
        </w:rPr>
        <w:t xml:space="preserve">Objednatele </w:t>
      </w:r>
      <w:r w:rsidRPr="00486872">
        <w:rPr>
          <w:rFonts w:ascii="Verdana Pro" w:hAnsi="Verdana Pro"/>
        </w:rPr>
        <w:t>za konkrétní plnění;</w:t>
      </w:r>
    </w:p>
    <w:p w14:paraId="6B564E06" w14:textId="083031A0" w:rsidR="009148B1" w:rsidRPr="0000578D" w:rsidRDefault="009148B1" w:rsidP="00486872">
      <w:pPr>
        <w:pStyle w:val="Odst"/>
        <w:keepNext w:val="0"/>
        <w:numPr>
          <w:ilvl w:val="0"/>
          <w:numId w:val="10"/>
        </w:numPr>
        <w:spacing w:before="200"/>
        <w:ind w:left="1135" w:hanging="284"/>
        <w:rPr>
          <w:rFonts w:ascii="Verdana Pro" w:hAnsi="Verdana Pro"/>
        </w:rPr>
      </w:pPr>
      <w:r w:rsidRPr="0000578D">
        <w:rPr>
          <w:rFonts w:ascii="Verdana Pro" w:hAnsi="Verdana Pro"/>
        </w:rPr>
        <w:t>na</w:t>
      </w:r>
      <w:r w:rsidR="008A2C84" w:rsidRPr="0000578D">
        <w:rPr>
          <w:rFonts w:ascii="Verdana Pro" w:hAnsi="Verdana Pro"/>
        </w:rPr>
        <w:t xml:space="preserve"> </w:t>
      </w:r>
      <w:r w:rsidRPr="0000578D">
        <w:rPr>
          <w:rFonts w:ascii="Verdana Pro" w:hAnsi="Verdana Pro"/>
        </w:rPr>
        <w:t xml:space="preserve">výzvu </w:t>
      </w:r>
      <w:r w:rsidR="00277FEA" w:rsidRPr="0000578D">
        <w:rPr>
          <w:rFonts w:ascii="Verdana Pro" w:hAnsi="Verdana Pro"/>
        </w:rPr>
        <w:t>Objednatele</w:t>
      </w:r>
      <w:r w:rsidRPr="0000578D">
        <w:rPr>
          <w:rFonts w:ascii="Verdana Pro" w:hAnsi="Verdana Pro"/>
        </w:rPr>
        <w:t xml:space="preserve"> za účelem kontroly předložení příslušných dokladů, (zejména, nikoli však výlučně</w:t>
      </w:r>
      <w:r w:rsidR="003D74B6" w:rsidRPr="0000578D">
        <w:rPr>
          <w:rFonts w:ascii="Verdana Pro" w:hAnsi="Verdana Pro"/>
        </w:rPr>
        <w:t>, adekvátně anonymizované</w:t>
      </w:r>
      <w:r w:rsidRPr="0000578D">
        <w:rPr>
          <w:rFonts w:ascii="Verdana Pro" w:hAnsi="Verdana Pro"/>
        </w:rPr>
        <w:t xml:space="preserve"> pracovněprávní smlouvy), a to bez zbytečného odkladu od výzvy </w:t>
      </w:r>
      <w:r w:rsidR="0015533F" w:rsidRPr="0000578D">
        <w:rPr>
          <w:rFonts w:ascii="Verdana Pro" w:hAnsi="Verdana Pro"/>
        </w:rPr>
        <w:t>Objednatele</w:t>
      </w:r>
      <w:r w:rsidRPr="0000578D">
        <w:rPr>
          <w:rFonts w:ascii="Verdana Pro" w:hAnsi="Verdana Pro"/>
        </w:rPr>
        <w:t>, nejpozději však</w:t>
      </w:r>
      <w:r w:rsidR="002C2E2C" w:rsidRPr="0000578D">
        <w:rPr>
          <w:rFonts w:ascii="Verdana Pro" w:hAnsi="Verdana Pro"/>
        </w:rPr>
        <w:t xml:space="preserve"> </w:t>
      </w:r>
      <w:r w:rsidRPr="0000578D">
        <w:rPr>
          <w:rFonts w:ascii="Verdana Pro" w:hAnsi="Verdana Pro"/>
        </w:rPr>
        <w:t>do</w:t>
      </w:r>
      <w:r w:rsidR="00F01FB2" w:rsidRPr="0000578D">
        <w:rPr>
          <w:rFonts w:ascii="Verdana Pro" w:hAnsi="Verdana Pro"/>
        </w:rPr>
        <w:t xml:space="preserve"> </w:t>
      </w:r>
      <w:r w:rsidRPr="0000578D">
        <w:rPr>
          <w:rFonts w:ascii="Verdana Pro" w:hAnsi="Verdana Pro"/>
        </w:rPr>
        <w:t>7 pracovních dnů.</w:t>
      </w:r>
    </w:p>
    <w:bookmarkEnd w:id="5"/>
    <w:p w14:paraId="09130EF3" w14:textId="25D3B805" w:rsidR="009267EA" w:rsidRPr="008C73A8" w:rsidRDefault="008F6EF9" w:rsidP="00A3433D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t>CENA A PLATEBNÍ PODMÍNKY</w:t>
      </w:r>
    </w:p>
    <w:p w14:paraId="1C3EFC7B" w14:textId="684FC41D" w:rsidR="00E66942" w:rsidRPr="008C73A8" w:rsidRDefault="00737A22" w:rsidP="00E66942">
      <w:pPr>
        <w:pStyle w:val="Odst"/>
        <w:keepNext w:val="0"/>
        <w:rPr>
          <w:rFonts w:ascii="Verdana Pro" w:hAnsi="Verdana Pro"/>
        </w:rPr>
      </w:pPr>
      <w:r w:rsidRPr="008C73A8">
        <w:rPr>
          <w:rFonts w:ascii="Verdana Pro" w:hAnsi="Verdana Pro" w:cs="Arial"/>
        </w:rPr>
        <w:t xml:space="preserve">Cena za </w:t>
      </w:r>
      <w:r w:rsidR="007F02BE" w:rsidRPr="008C73A8">
        <w:rPr>
          <w:rFonts w:ascii="Verdana Pro" w:hAnsi="Verdana Pro" w:cs="Arial"/>
        </w:rPr>
        <w:t xml:space="preserve">poskytované </w:t>
      </w:r>
      <w:r w:rsidR="00E33A59" w:rsidRPr="008C73A8">
        <w:rPr>
          <w:rFonts w:ascii="Verdana Pro" w:hAnsi="Verdana Pro" w:cs="Arial"/>
        </w:rPr>
        <w:t>služby</w:t>
      </w:r>
      <w:r w:rsidR="36A64829" w:rsidRPr="008C73A8">
        <w:rPr>
          <w:rFonts w:ascii="Verdana Pro" w:hAnsi="Verdana Pro" w:cs="Arial"/>
        </w:rPr>
        <w:t xml:space="preserve"> </w:t>
      </w:r>
      <w:r w:rsidRPr="008C73A8">
        <w:rPr>
          <w:rFonts w:ascii="Verdana Pro" w:hAnsi="Verdana Pro" w:cs="Arial"/>
        </w:rPr>
        <w:t>činí: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62"/>
        <w:gridCol w:w="2566"/>
        <w:gridCol w:w="2551"/>
      </w:tblGrid>
      <w:tr w:rsidR="008D7321" w:rsidRPr="008C73A8" w14:paraId="52A822FE" w14:textId="77777777" w:rsidTr="00A7607C">
        <w:tc>
          <w:tcPr>
            <w:tcW w:w="426" w:type="dxa"/>
            <w:shd w:val="clear" w:color="auto" w:fill="auto"/>
          </w:tcPr>
          <w:p w14:paraId="447BADF2" w14:textId="77777777" w:rsidR="00FE628B" w:rsidRPr="008C73A8" w:rsidRDefault="00FE628B">
            <w:pPr>
              <w:spacing w:before="120"/>
              <w:jc w:val="both"/>
              <w:rPr>
                <w:rFonts w:ascii="Verdana Pro" w:hAnsi="Verdana Pro" w:cs="Arial"/>
                <w:szCs w:val="20"/>
                <w:lang w:eastAsia="cs-CZ"/>
              </w:rPr>
            </w:pPr>
          </w:p>
        </w:tc>
        <w:tc>
          <w:tcPr>
            <w:tcW w:w="2962" w:type="dxa"/>
            <w:shd w:val="clear" w:color="auto" w:fill="auto"/>
          </w:tcPr>
          <w:p w14:paraId="57CCF93A" w14:textId="28DA4E19" w:rsidR="00FE628B" w:rsidRPr="008C73A8" w:rsidRDefault="00951E6A">
            <w:pPr>
              <w:spacing w:before="120"/>
              <w:jc w:val="both"/>
              <w:rPr>
                <w:rFonts w:ascii="Verdana Pro" w:hAnsi="Verdana Pro" w:cs="Arial"/>
                <w:b/>
                <w:bCs/>
                <w:szCs w:val="20"/>
                <w:lang w:eastAsia="cs-CZ"/>
              </w:rPr>
            </w:pPr>
            <w:r w:rsidRPr="008C73A8">
              <w:rPr>
                <w:rFonts w:ascii="Verdana Pro" w:hAnsi="Verdana Pro" w:cs="Arial"/>
                <w:b/>
                <w:bCs/>
                <w:szCs w:val="20"/>
                <w:lang w:eastAsia="cs-CZ"/>
              </w:rPr>
              <w:t xml:space="preserve">1 kus </w:t>
            </w:r>
            <w:r w:rsidR="002C2E2C">
              <w:rPr>
                <w:rFonts w:ascii="Verdana Pro" w:hAnsi="Verdana Pro" w:cs="Arial"/>
                <w:b/>
                <w:bCs/>
                <w:szCs w:val="20"/>
                <w:lang w:eastAsia="cs-CZ"/>
              </w:rPr>
              <w:t>K</w:t>
            </w:r>
            <w:r w:rsidR="002C2E2C" w:rsidRPr="008C73A8">
              <w:rPr>
                <w:rFonts w:ascii="Verdana Pro" w:hAnsi="Verdana Pro" w:cs="Arial"/>
                <w:b/>
                <w:bCs/>
                <w:szCs w:val="20"/>
                <w:lang w:eastAsia="cs-CZ"/>
              </w:rPr>
              <w:t xml:space="preserve">opie </w:t>
            </w:r>
            <w:r w:rsidRPr="008C73A8">
              <w:rPr>
                <w:rFonts w:ascii="Verdana Pro" w:hAnsi="Verdana Pro" w:cs="Arial"/>
                <w:b/>
                <w:bCs/>
                <w:szCs w:val="20"/>
                <w:lang w:eastAsia="cs-CZ"/>
              </w:rPr>
              <w:t>A4</w:t>
            </w:r>
            <w:r w:rsidRPr="008C73A8">
              <w:rPr>
                <w:rStyle w:val="Znakapoznpodarou"/>
                <w:rFonts w:ascii="Verdana Pro" w:hAnsi="Verdana Pro" w:cs="Arial"/>
                <w:b/>
                <w:bCs/>
                <w:szCs w:val="20"/>
              </w:rPr>
              <w:footnoteReference w:id="2"/>
            </w:r>
          </w:p>
        </w:tc>
        <w:tc>
          <w:tcPr>
            <w:tcW w:w="2566" w:type="dxa"/>
            <w:shd w:val="clear" w:color="auto" w:fill="auto"/>
          </w:tcPr>
          <w:p w14:paraId="6D820E85" w14:textId="77777777" w:rsidR="00FE628B" w:rsidRPr="008C73A8" w:rsidRDefault="00FE628B">
            <w:pPr>
              <w:spacing w:before="120"/>
              <w:jc w:val="both"/>
              <w:rPr>
                <w:rFonts w:ascii="Verdana Pro" w:hAnsi="Verdana Pro" w:cs="Arial"/>
                <w:b/>
                <w:bCs/>
                <w:szCs w:val="20"/>
                <w:lang w:eastAsia="cs-CZ"/>
              </w:rPr>
            </w:pPr>
            <w:r w:rsidRPr="008C73A8">
              <w:rPr>
                <w:rFonts w:ascii="Verdana Pro" w:hAnsi="Verdana Pro" w:cs="Arial"/>
                <w:b/>
                <w:bCs/>
                <w:szCs w:val="20"/>
                <w:lang w:eastAsia="cs-CZ"/>
              </w:rPr>
              <w:t>Cena v Kč bez DPH</w:t>
            </w:r>
          </w:p>
        </w:tc>
        <w:tc>
          <w:tcPr>
            <w:tcW w:w="2551" w:type="dxa"/>
            <w:shd w:val="clear" w:color="auto" w:fill="auto"/>
          </w:tcPr>
          <w:p w14:paraId="3173E619" w14:textId="77777777" w:rsidR="00FE628B" w:rsidRPr="008C73A8" w:rsidRDefault="00FE628B">
            <w:pPr>
              <w:spacing w:before="120"/>
              <w:jc w:val="both"/>
              <w:rPr>
                <w:rFonts w:ascii="Verdana Pro" w:hAnsi="Verdana Pro" w:cs="Arial"/>
                <w:b/>
                <w:bCs/>
                <w:szCs w:val="20"/>
                <w:lang w:eastAsia="cs-CZ"/>
              </w:rPr>
            </w:pPr>
            <w:r w:rsidRPr="008C73A8">
              <w:rPr>
                <w:rFonts w:ascii="Verdana Pro" w:hAnsi="Verdana Pro" w:cs="Arial"/>
                <w:b/>
                <w:bCs/>
                <w:szCs w:val="20"/>
                <w:lang w:eastAsia="cs-CZ"/>
              </w:rPr>
              <w:t>Cena v Kč s DPH</w:t>
            </w:r>
          </w:p>
        </w:tc>
      </w:tr>
      <w:tr w:rsidR="008D7321" w:rsidRPr="008C73A8" w14:paraId="6406F320" w14:textId="77777777" w:rsidTr="007204F6">
        <w:tc>
          <w:tcPr>
            <w:tcW w:w="426" w:type="dxa"/>
            <w:shd w:val="clear" w:color="auto" w:fill="auto"/>
            <w:vAlign w:val="center"/>
          </w:tcPr>
          <w:p w14:paraId="65D43A8F" w14:textId="77777777" w:rsidR="00FE628B" w:rsidRPr="008C73A8" w:rsidRDefault="00FE628B">
            <w:pPr>
              <w:spacing w:before="120"/>
              <w:rPr>
                <w:rFonts w:ascii="Verdana Pro" w:hAnsi="Verdana Pro" w:cs="Arial"/>
                <w:szCs w:val="20"/>
                <w:lang w:eastAsia="cs-CZ"/>
              </w:rPr>
            </w:pPr>
            <w:r w:rsidRPr="008C73A8">
              <w:rPr>
                <w:rFonts w:ascii="Verdana Pro" w:hAnsi="Verdana Pro" w:cs="Arial"/>
                <w:szCs w:val="20"/>
                <w:lang w:eastAsia="cs-CZ"/>
              </w:rPr>
              <w:t>1.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9D771C5" w14:textId="55C94DD2" w:rsidR="00FE628B" w:rsidRPr="008C73A8" w:rsidRDefault="00FE628B">
            <w:pPr>
              <w:spacing w:before="120"/>
              <w:rPr>
                <w:rFonts w:ascii="Verdana Pro" w:hAnsi="Verdana Pro" w:cs="Arial"/>
                <w:szCs w:val="20"/>
                <w:lang w:eastAsia="cs-CZ"/>
              </w:rPr>
            </w:pPr>
            <w:r w:rsidRPr="008C73A8">
              <w:rPr>
                <w:rFonts w:ascii="Verdana Pro" w:hAnsi="Verdana Pro" w:cs="Arial"/>
                <w:szCs w:val="20"/>
                <w:lang w:eastAsia="cs-CZ"/>
              </w:rPr>
              <w:t xml:space="preserve">Cena za černobílý tisk </w:t>
            </w:r>
            <w:r w:rsidR="008D7321" w:rsidRPr="008C73A8">
              <w:rPr>
                <w:rFonts w:ascii="Verdana Pro" w:hAnsi="Verdana Pro" w:cs="Arial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793442AB" w14:textId="69B09F14" w:rsidR="00FE628B" w:rsidRPr="008C73A8" w:rsidRDefault="001D4E2A">
            <w:pPr>
              <w:spacing w:before="120"/>
              <w:jc w:val="right"/>
              <w:rPr>
                <w:rFonts w:ascii="Verdana Pro" w:hAnsi="Verdana Pro" w:cs="Arial"/>
                <w:szCs w:val="20"/>
                <w:highlight w:val="lightGray"/>
                <w:lang w:eastAsia="cs-CZ"/>
              </w:rPr>
            </w:pPr>
            <w:r>
              <w:rPr>
                <w:rFonts w:ascii="Verdana Pro" w:hAnsi="Verdana Pro" w:cs="Arial"/>
                <w:szCs w:val="20"/>
                <w:highlight w:val="lightGray"/>
                <w:lang w:eastAsia="cs-CZ"/>
              </w:rPr>
              <w:t>0,16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EE8B7C" w14:textId="1FF83F75" w:rsidR="00FE628B" w:rsidRPr="008C73A8" w:rsidRDefault="007204F6">
            <w:pPr>
              <w:spacing w:before="120"/>
              <w:jc w:val="right"/>
              <w:rPr>
                <w:rFonts w:ascii="Verdana Pro" w:hAnsi="Verdana Pro" w:cs="Arial"/>
                <w:szCs w:val="20"/>
                <w:lang w:eastAsia="cs-CZ"/>
              </w:rPr>
            </w:pPr>
            <w:r>
              <w:rPr>
                <w:rFonts w:ascii="Verdana Pro" w:hAnsi="Verdana Pro" w:cs="Arial"/>
                <w:szCs w:val="20"/>
                <w:lang w:eastAsia="cs-CZ"/>
              </w:rPr>
              <w:t>0,19</w:t>
            </w:r>
          </w:p>
        </w:tc>
      </w:tr>
      <w:tr w:rsidR="008D7321" w:rsidRPr="008C73A8" w14:paraId="6067FC88" w14:textId="77777777" w:rsidTr="00A7607C">
        <w:tc>
          <w:tcPr>
            <w:tcW w:w="426" w:type="dxa"/>
            <w:shd w:val="clear" w:color="auto" w:fill="auto"/>
            <w:vAlign w:val="center"/>
          </w:tcPr>
          <w:p w14:paraId="3594F890" w14:textId="77777777" w:rsidR="00FE628B" w:rsidRPr="008C73A8" w:rsidRDefault="00FE628B">
            <w:pPr>
              <w:spacing w:before="120"/>
              <w:rPr>
                <w:rFonts w:ascii="Verdana Pro" w:hAnsi="Verdana Pro" w:cs="Arial"/>
                <w:szCs w:val="20"/>
                <w:lang w:eastAsia="cs-CZ"/>
              </w:rPr>
            </w:pPr>
            <w:r w:rsidRPr="008C73A8">
              <w:rPr>
                <w:rFonts w:ascii="Verdana Pro" w:hAnsi="Verdana Pro" w:cs="Arial"/>
                <w:szCs w:val="20"/>
                <w:lang w:eastAsia="cs-CZ"/>
              </w:rPr>
              <w:t>2.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2F1078F7" w14:textId="73A0E960" w:rsidR="00FE628B" w:rsidRPr="008C73A8" w:rsidRDefault="00FE628B">
            <w:pPr>
              <w:spacing w:before="120"/>
              <w:rPr>
                <w:rFonts w:ascii="Verdana Pro" w:hAnsi="Verdana Pro" w:cs="Arial"/>
                <w:szCs w:val="20"/>
                <w:lang w:eastAsia="cs-CZ"/>
              </w:rPr>
            </w:pPr>
            <w:r w:rsidRPr="008C73A8">
              <w:rPr>
                <w:rFonts w:ascii="Verdana Pro" w:hAnsi="Verdana Pro" w:cs="Arial"/>
                <w:szCs w:val="20"/>
                <w:lang w:eastAsia="cs-CZ"/>
              </w:rPr>
              <w:t xml:space="preserve">Cena za barevný tisk 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5FD6E9A" w14:textId="68BCCAA6" w:rsidR="00FE628B" w:rsidRPr="008C73A8" w:rsidRDefault="007204F6">
            <w:pPr>
              <w:spacing w:before="120"/>
              <w:jc w:val="right"/>
              <w:rPr>
                <w:rFonts w:ascii="Verdana Pro" w:hAnsi="Verdana Pro" w:cs="Arial"/>
                <w:szCs w:val="20"/>
                <w:lang w:eastAsia="cs-CZ"/>
              </w:rPr>
            </w:pPr>
            <w:r>
              <w:rPr>
                <w:rFonts w:ascii="Verdana Pro" w:hAnsi="Verdana Pro" w:cs="Arial"/>
                <w:szCs w:val="20"/>
                <w:lang w:eastAsia="cs-CZ"/>
              </w:rPr>
              <w:t>0,72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88DFBE" w14:textId="26EF1CC3" w:rsidR="00FE628B" w:rsidRPr="008C73A8" w:rsidRDefault="001D4E2A">
            <w:pPr>
              <w:spacing w:before="120"/>
              <w:jc w:val="right"/>
              <w:rPr>
                <w:rFonts w:ascii="Verdana Pro" w:hAnsi="Verdana Pro" w:cs="Arial"/>
                <w:szCs w:val="20"/>
                <w:lang w:eastAsia="cs-CZ"/>
              </w:rPr>
            </w:pPr>
            <w:r>
              <w:rPr>
                <w:rFonts w:ascii="Verdana Pro" w:hAnsi="Verdana Pro" w:cs="Arial"/>
                <w:szCs w:val="20"/>
                <w:lang w:eastAsia="cs-CZ"/>
              </w:rPr>
              <w:t>0,87</w:t>
            </w:r>
          </w:p>
        </w:tc>
      </w:tr>
    </w:tbl>
    <w:p w14:paraId="585A73E2" w14:textId="77777777" w:rsidR="00FE628B" w:rsidRPr="008C73A8" w:rsidRDefault="00FE628B" w:rsidP="00A7607C">
      <w:pPr>
        <w:pStyle w:val="Odst"/>
        <w:keepNext w:val="0"/>
        <w:numPr>
          <w:ilvl w:val="0"/>
          <w:numId w:val="0"/>
        </w:numPr>
        <w:ind w:left="567"/>
        <w:rPr>
          <w:rFonts w:ascii="Verdana Pro" w:hAnsi="Verdana Pro"/>
        </w:rPr>
      </w:pPr>
    </w:p>
    <w:p w14:paraId="7525F509" w14:textId="59146563" w:rsidR="009A0D78" w:rsidRPr="008C73A8" w:rsidRDefault="00737A22" w:rsidP="009A0D78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Výše uvedené</w:t>
      </w:r>
      <w:r w:rsidR="00AF073F" w:rsidRPr="008C73A8">
        <w:rPr>
          <w:rFonts w:ascii="Verdana Pro" w:hAnsi="Verdana Pro"/>
        </w:rPr>
        <w:t xml:space="preserve"> jednotkové</w:t>
      </w:r>
      <w:r w:rsidRPr="008C73A8">
        <w:rPr>
          <w:rFonts w:ascii="Verdana Pro" w:hAnsi="Verdana Pro"/>
        </w:rPr>
        <w:t xml:space="preserve"> ceny zahrnují veškeré a konečné náklady </w:t>
      </w:r>
      <w:r w:rsidR="00120BFD">
        <w:rPr>
          <w:rFonts w:ascii="Verdana Pro" w:hAnsi="Verdana Pro"/>
        </w:rPr>
        <w:t>P</w:t>
      </w:r>
      <w:r w:rsidR="0022014C" w:rsidRPr="008C73A8">
        <w:rPr>
          <w:rFonts w:ascii="Verdana Pro" w:hAnsi="Verdana Pro"/>
        </w:rPr>
        <w:t xml:space="preserve">oskytovatele spojené s plněním předmětu </w:t>
      </w:r>
      <w:r w:rsidR="0030731B" w:rsidRPr="008C73A8">
        <w:rPr>
          <w:rFonts w:ascii="Verdana Pro" w:hAnsi="Verdana Pro"/>
        </w:rPr>
        <w:t>Smlouvy</w:t>
      </w:r>
      <w:r w:rsidR="00E7299C">
        <w:rPr>
          <w:rFonts w:ascii="Verdana Pro" w:hAnsi="Verdana Pro"/>
        </w:rPr>
        <w:t>.</w:t>
      </w:r>
    </w:p>
    <w:p w14:paraId="4B357553" w14:textId="1D61B6A8" w:rsidR="00A96E2F" w:rsidRPr="008C73A8" w:rsidRDefault="00DA737E" w:rsidP="006628F3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Cena</w:t>
      </w:r>
      <w:r w:rsidR="00D439D8" w:rsidRPr="008C73A8">
        <w:rPr>
          <w:rFonts w:ascii="Verdana Pro" w:hAnsi="Verdana Pro"/>
        </w:rPr>
        <w:t xml:space="preserve">, kterou je </w:t>
      </w:r>
      <w:r w:rsidR="005B046F">
        <w:rPr>
          <w:rFonts w:ascii="Verdana Pro" w:hAnsi="Verdana Pro"/>
        </w:rPr>
        <w:t>P</w:t>
      </w:r>
      <w:r w:rsidR="00D439D8" w:rsidRPr="008C73A8">
        <w:rPr>
          <w:rFonts w:ascii="Verdana Pro" w:hAnsi="Verdana Pro"/>
        </w:rPr>
        <w:t xml:space="preserve">oskytovatel oprávněn </w:t>
      </w:r>
      <w:r w:rsidR="005B046F">
        <w:rPr>
          <w:rFonts w:ascii="Verdana Pro" w:hAnsi="Verdana Pro"/>
        </w:rPr>
        <w:t>O</w:t>
      </w:r>
      <w:r w:rsidR="00D439D8" w:rsidRPr="008C73A8">
        <w:rPr>
          <w:rFonts w:ascii="Verdana Pro" w:hAnsi="Verdana Pro"/>
        </w:rPr>
        <w:t xml:space="preserve">bjednateli fakturovat </w:t>
      </w:r>
      <w:r w:rsidR="00A7607C" w:rsidRPr="008C73A8">
        <w:rPr>
          <w:rFonts w:ascii="Verdana Pro" w:hAnsi="Verdana Pro"/>
        </w:rPr>
        <w:t xml:space="preserve">za </w:t>
      </w:r>
      <w:r w:rsidR="00D22A63" w:rsidRPr="008C73A8">
        <w:rPr>
          <w:rFonts w:ascii="Verdana Pro" w:hAnsi="Verdana Pro"/>
        </w:rPr>
        <w:t>kalendářní</w:t>
      </w:r>
      <w:r w:rsidR="00A7607C" w:rsidRPr="008C73A8">
        <w:rPr>
          <w:rFonts w:ascii="Verdana Pro" w:hAnsi="Verdana Pro"/>
        </w:rPr>
        <w:t xml:space="preserve"> měsíc </w:t>
      </w:r>
      <w:r w:rsidRPr="008C73A8">
        <w:rPr>
          <w:rFonts w:ascii="Verdana Pro" w:hAnsi="Verdana Pro"/>
        </w:rPr>
        <w:t xml:space="preserve">bude stanovena </w:t>
      </w:r>
      <w:r w:rsidR="00D439D8" w:rsidRPr="008C73A8">
        <w:rPr>
          <w:rFonts w:ascii="Verdana Pro" w:hAnsi="Verdana Pro"/>
        </w:rPr>
        <w:t xml:space="preserve">násobkem ceny uvedené v odst. </w:t>
      </w:r>
      <w:r w:rsidR="00A7607C" w:rsidRPr="008C73A8">
        <w:rPr>
          <w:rFonts w:ascii="Verdana Pro" w:hAnsi="Verdana Pro"/>
        </w:rPr>
        <w:t>7</w:t>
      </w:r>
      <w:r w:rsidR="00D439D8" w:rsidRPr="008C73A8">
        <w:rPr>
          <w:rFonts w:ascii="Verdana Pro" w:hAnsi="Verdana Pro"/>
        </w:rPr>
        <w:t xml:space="preserve">.1 </w:t>
      </w:r>
      <w:r w:rsidR="0030731B" w:rsidRPr="008C73A8">
        <w:rPr>
          <w:rFonts w:ascii="Verdana Pro" w:hAnsi="Verdana Pro"/>
        </w:rPr>
        <w:t xml:space="preserve">Smlouvy </w:t>
      </w:r>
      <w:r w:rsidR="00D439D8" w:rsidRPr="008C73A8">
        <w:rPr>
          <w:rFonts w:ascii="Verdana Pro" w:hAnsi="Verdana Pro"/>
        </w:rPr>
        <w:t>a</w:t>
      </w:r>
      <w:r w:rsidR="00A96E2F" w:rsidRPr="008C73A8">
        <w:rPr>
          <w:rFonts w:ascii="Verdana Pro" w:hAnsi="Verdana Pro"/>
        </w:rPr>
        <w:t> </w:t>
      </w:r>
      <w:r w:rsidR="00D439D8" w:rsidRPr="008C73A8">
        <w:rPr>
          <w:rFonts w:ascii="Verdana Pro" w:hAnsi="Verdana Pro"/>
        </w:rPr>
        <w:t xml:space="preserve">počtem skutečně vytištěných </w:t>
      </w:r>
      <w:r w:rsidR="00CE2DC9">
        <w:rPr>
          <w:rFonts w:ascii="Verdana Pro" w:hAnsi="Verdana Pro"/>
        </w:rPr>
        <w:t>K</w:t>
      </w:r>
      <w:r w:rsidR="00D439D8" w:rsidRPr="008C73A8">
        <w:rPr>
          <w:rFonts w:ascii="Verdana Pro" w:hAnsi="Verdana Pro"/>
        </w:rPr>
        <w:t xml:space="preserve">opií A4 na všech </w:t>
      </w:r>
      <w:r w:rsidR="00B85D5F">
        <w:rPr>
          <w:rFonts w:ascii="Verdana Pro" w:hAnsi="Verdana Pro"/>
        </w:rPr>
        <w:t xml:space="preserve">pronajatých </w:t>
      </w:r>
      <w:r w:rsidR="00A96E2F" w:rsidRPr="008C73A8">
        <w:rPr>
          <w:rFonts w:ascii="Verdana Pro" w:hAnsi="Verdana Pro"/>
        </w:rPr>
        <w:t>Tiskárnách</w:t>
      </w:r>
      <w:r w:rsidR="00D439D8" w:rsidRPr="008C73A8">
        <w:rPr>
          <w:rFonts w:ascii="Verdana Pro" w:hAnsi="Verdana Pro"/>
        </w:rPr>
        <w:t xml:space="preserve"> v daném </w:t>
      </w:r>
      <w:r w:rsidR="00E23797" w:rsidRPr="008C73A8">
        <w:rPr>
          <w:rFonts w:ascii="Verdana Pro" w:hAnsi="Verdana Pro"/>
        </w:rPr>
        <w:t xml:space="preserve">kalendářním </w:t>
      </w:r>
      <w:r w:rsidR="00D439D8" w:rsidRPr="008C73A8">
        <w:rPr>
          <w:rFonts w:ascii="Verdana Pro" w:hAnsi="Verdana Pro"/>
        </w:rPr>
        <w:t>měsíci.</w:t>
      </w:r>
    </w:p>
    <w:p w14:paraId="0F1C2B47" w14:textId="400C9956" w:rsidR="00CA3EB0" w:rsidRPr="008C73A8" w:rsidRDefault="00CA3EB0" w:rsidP="006628F3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Do počtu skutečně vytištěných </w:t>
      </w:r>
      <w:r w:rsidR="00CE2DC9">
        <w:rPr>
          <w:rFonts w:ascii="Verdana Pro" w:hAnsi="Verdana Pro"/>
        </w:rPr>
        <w:t>K</w:t>
      </w:r>
      <w:r w:rsidRPr="008C73A8">
        <w:rPr>
          <w:rFonts w:ascii="Verdana Pro" w:hAnsi="Verdana Pro"/>
        </w:rPr>
        <w:t xml:space="preserve">opií A4 se pro účely zúčtování nezapočítávají tzv. záseky papíru dle počítadla, pokud je </w:t>
      </w:r>
      <w:r w:rsidR="00FD05C1" w:rsidRPr="008C73A8">
        <w:rPr>
          <w:rFonts w:ascii="Verdana Pro" w:hAnsi="Verdana Pro"/>
        </w:rPr>
        <w:t>Tiskárna</w:t>
      </w:r>
      <w:r w:rsidRPr="008C73A8">
        <w:rPr>
          <w:rFonts w:ascii="Verdana Pro" w:hAnsi="Verdana Pro"/>
        </w:rPr>
        <w:t xml:space="preserve"> takovýmto počítadlem </w:t>
      </w:r>
      <w:r w:rsidR="00FD05C1" w:rsidRPr="008C73A8">
        <w:rPr>
          <w:rFonts w:ascii="Verdana Pro" w:hAnsi="Verdana Pro"/>
        </w:rPr>
        <w:t xml:space="preserve">vybavena </w:t>
      </w:r>
      <w:r w:rsidRPr="008C73A8">
        <w:rPr>
          <w:rFonts w:ascii="Verdana Pro" w:hAnsi="Verdana Pro"/>
        </w:rPr>
        <w:t>a</w:t>
      </w:r>
      <w:r w:rsidR="00197756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 xml:space="preserve">výtisky zhotovené při opravě zařízení servisním technikem </w:t>
      </w:r>
      <w:r w:rsidR="005B046F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>oskytovatele.</w:t>
      </w:r>
    </w:p>
    <w:p w14:paraId="5CACAFAE" w14:textId="76AF8A05" w:rsidR="00793072" w:rsidRPr="008C73A8" w:rsidRDefault="00FD05C1" w:rsidP="006628F3">
      <w:pPr>
        <w:pStyle w:val="Odst"/>
        <w:keepNext w:val="0"/>
        <w:widowControl w:val="0"/>
        <w:rPr>
          <w:rFonts w:ascii="Verdana Pro" w:hAnsi="Verdana Pro"/>
          <w:lang w:eastAsia="cs-CZ"/>
        </w:rPr>
      </w:pPr>
      <w:r w:rsidRPr="008C73A8">
        <w:rPr>
          <w:rFonts w:ascii="Verdana Pro" w:hAnsi="Verdana Pro"/>
          <w:lang w:eastAsia="cs-CZ"/>
        </w:rPr>
        <w:t xml:space="preserve">Ceny bez DPH uvedené v odst. </w:t>
      </w:r>
      <w:r w:rsidR="001445B0">
        <w:rPr>
          <w:rFonts w:ascii="Verdana Pro" w:hAnsi="Verdana Pro"/>
          <w:lang w:eastAsia="cs-CZ"/>
        </w:rPr>
        <w:t xml:space="preserve">7.1 </w:t>
      </w:r>
      <w:r w:rsidRPr="008C73A8">
        <w:rPr>
          <w:rFonts w:ascii="Verdana Pro" w:hAnsi="Verdana Pro"/>
          <w:lang w:eastAsia="cs-CZ"/>
        </w:rPr>
        <w:t>Smlouvy jsou stanoveny jako nejvýše přípustné. Výše DPH bude fakturována v souladu s právními předpisy</w:t>
      </w:r>
      <w:r w:rsidR="00F37B51">
        <w:rPr>
          <w:rFonts w:ascii="Verdana Pro" w:hAnsi="Verdana Pro"/>
          <w:lang w:eastAsia="cs-CZ"/>
        </w:rPr>
        <w:t xml:space="preserve"> </w:t>
      </w:r>
      <w:r w:rsidRPr="008C73A8">
        <w:rPr>
          <w:rFonts w:ascii="Verdana Pro" w:hAnsi="Verdana Pro"/>
          <w:lang w:eastAsia="cs-CZ"/>
        </w:rPr>
        <w:t>platnými</w:t>
      </w:r>
      <w:r w:rsidR="00F37B51">
        <w:rPr>
          <w:rFonts w:ascii="Verdana Pro" w:hAnsi="Verdana Pro"/>
          <w:lang w:eastAsia="cs-CZ"/>
        </w:rPr>
        <w:t xml:space="preserve"> </w:t>
      </w:r>
      <w:r w:rsidRPr="008C73A8">
        <w:rPr>
          <w:rFonts w:ascii="Verdana Pro" w:hAnsi="Verdana Pro"/>
          <w:lang w:eastAsia="cs-CZ"/>
        </w:rPr>
        <w:t>v době uskutečnění zdanitelného plnění.</w:t>
      </w:r>
      <w:r w:rsidR="00793072" w:rsidRPr="008C73A8">
        <w:rPr>
          <w:rFonts w:ascii="Verdana Pro" w:hAnsi="Verdana Pro"/>
        </w:rPr>
        <w:t xml:space="preserve"> </w:t>
      </w:r>
    </w:p>
    <w:p w14:paraId="09ABDB1A" w14:textId="0098EE49" w:rsidR="002649C6" w:rsidRPr="00257F96" w:rsidRDefault="00AE054E" w:rsidP="006628F3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Cena za poskytnuté </w:t>
      </w:r>
      <w:r w:rsidRPr="008C73A8">
        <w:rPr>
          <w:rFonts w:ascii="Verdana Pro" w:hAnsi="Verdana Pro"/>
          <w:lang w:eastAsia="cs-CZ"/>
        </w:rPr>
        <w:t xml:space="preserve">tiskové </w:t>
      </w:r>
      <w:r w:rsidRPr="008C73A8">
        <w:rPr>
          <w:rFonts w:ascii="Verdana Pro" w:hAnsi="Verdana Pro"/>
        </w:rPr>
        <w:t xml:space="preserve">služby bude hrazena na základě daňového dokladu – faktury, vystaveného </w:t>
      </w:r>
      <w:r w:rsidR="005B046F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>oskytovatelem jednou měsíčně vždy k poslednímu dni měsíce, za který se poskytnuté služby fakturují.</w:t>
      </w:r>
    </w:p>
    <w:p w14:paraId="402C7D68" w14:textId="400DC8E8" w:rsidR="00AE054E" w:rsidRDefault="00AE054E" w:rsidP="00AB2CAA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Faktura musí obsahovat všechny náležitosti daňového dokladu podle § 29 a násl. zákona č. 235/2004 Sb., o dani z přidané hodnoty (DPH), ve znění pozdějších předpisů a musí obsahovat evidenční číslo </w:t>
      </w:r>
      <w:r w:rsidR="0004552D">
        <w:rPr>
          <w:rFonts w:ascii="Verdana Pro" w:hAnsi="Verdana Pro"/>
        </w:rPr>
        <w:t>CES</w:t>
      </w:r>
      <w:r w:rsidRPr="008C73A8">
        <w:rPr>
          <w:rFonts w:ascii="Verdana Pro" w:hAnsi="Verdana Pro"/>
        </w:rPr>
        <w:t xml:space="preserve"> Smlouvy přidělené Objednatelem (</w:t>
      </w:r>
      <w:r w:rsidR="00A903A8">
        <w:rPr>
          <w:rFonts w:ascii="Verdana Pro" w:hAnsi="Verdana Pro"/>
        </w:rPr>
        <w:t xml:space="preserve">tj.: </w:t>
      </w:r>
      <w:r w:rsidRPr="008C73A8">
        <w:rPr>
          <w:rFonts w:ascii="Verdana Pro" w:hAnsi="Verdana Pro"/>
        </w:rPr>
        <w:t xml:space="preserve">CES </w:t>
      </w:r>
      <w:r w:rsidR="003F7710">
        <w:rPr>
          <w:rFonts w:ascii="Verdana Pro" w:hAnsi="Verdana Pro"/>
        </w:rPr>
        <w:t>31/2023</w:t>
      </w:r>
      <w:r w:rsidRPr="008C73A8">
        <w:rPr>
          <w:rFonts w:ascii="Verdana Pro" w:hAnsi="Verdana Pro"/>
        </w:rPr>
        <w:t xml:space="preserve">). Přílohou faktury bude vždy doklad, ve kterém bude uveden skutečný počet a druh </w:t>
      </w:r>
      <w:r w:rsidR="00296E4B">
        <w:rPr>
          <w:rFonts w:ascii="Verdana Pro" w:hAnsi="Verdana Pro"/>
        </w:rPr>
        <w:t>K</w:t>
      </w:r>
      <w:r w:rsidR="00296E4B" w:rsidRPr="008C73A8">
        <w:rPr>
          <w:rFonts w:ascii="Verdana Pro" w:hAnsi="Verdana Pro"/>
        </w:rPr>
        <w:t>opií</w:t>
      </w:r>
      <w:r w:rsidR="00296E4B">
        <w:rPr>
          <w:rFonts w:ascii="Verdana Pro" w:hAnsi="Verdana Pro"/>
        </w:rPr>
        <w:t xml:space="preserve"> A4</w:t>
      </w:r>
      <w:r w:rsidR="00296E4B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(</w:t>
      </w:r>
      <w:r w:rsidR="00791D5C">
        <w:rPr>
          <w:rFonts w:ascii="Verdana Pro" w:hAnsi="Verdana Pro"/>
        </w:rPr>
        <w:t>černobílý tisk/barevný tisk</w:t>
      </w:r>
      <w:r w:rsidRPr="008C73A8">
        <w:rPr>
          <w:rFonts w:ascii="Verdana Pro" w:hAnsi="Verdana Pro"/>
        </w:rPr>
        <w:t xml:space="preserve">) provedených na </w:t>
      </w:r>
      <w:r w:rsidR="005B046F">
        <w:rPr>
          <w:rFonts w:ascii="Verdana Pro" w:hAnsi="Verdana Pro"/>
        </w:rPr>
        <w:t>Tiskárnách</w:t>
      </w:r>
      <w:r w:rsidR="005B046F" w:rsidRPr="008C73A8" w:rsidDel="005B046F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v</w:t>
      </w:r>
      <w:r w:rsidR="005939C8" w:rsidRPr="008C73A8">
        <w:rPr>
          <w:rFonts w:ascii="Verdana Pro" w:hAnsi="Verdana Pro"/>
        </w:rPr>
        <w:t xml:space="preserve"> tom </w:t>
      </w:r>
      <w:r w:rsidRPr="008C73A8">
        <w:rPr>
          <w:rFonts w:ascii="Verdana Pro" w:hAnsi="Verdana Pro"/>
        </w:rPr>
        <w:t>měsíci</w:t>
      </w:r>
      <w:r w:rsidR="00382B34" w:rsidRPr="008C73A8">
        <w:rPr>
          <w:rFonts w:ascii="Verdana Pro" w:hAnsi="Verdana Pro"/>
        </w:rPr>
        <w:t>,</w:t>
      </w:r>
      <w:r w:rsidRPr="008C73A8">
        <w:rPr>
          <w:rFonts w:ascii="Verdana Pro" w:hAnsi="Verdana Pro"/>
        </w:rPr>
        <w:t xml:space="preserve"> za který je fakturováno.</w:t>
      </w:r>
    </w:p>
    <w:p w14:paraId="68454BFA" w14:textId="11A350DE" w:rsidR="00257F96" w:rsidRPr="002C1687" w:rsidRDefault="00257F96" w:rsidP="002C1687">
      <w:pPr>
        <w:pStyle w:val="Odst"/>
        <w:rPr>
          <w:rFonts w:ascii="Verdana Pro" w:hAnsi="Verdana Pro"/>
        </w:rPr>
      </w:pPr>
      <w:r>
        <w:rPr>
          <w:rFonts w:ascii="Verdana Pro" w:hAnsi="Verdana Pro"/>
        </w:rPr>
        <w:t>Fakturu</w:t>
      </w:r>
      <w:r w:rsidR="0065148A">
        <w:rPr>
          <w:rFonts w:ascii="Verdana Pro" w:hAnsi="Verdana Pro"/>
        </w:rPr>
        <w:t xml:space="preserve"> k uhrazení</w:t>
      </w:r>
      <w:r>
        <w:rPr>
          <w:rFonts w:ascii="Verdana Pro" w:hAnsi="Verdana Pro"/>
        </w:rPr>
        <w:t xml:space="preserve"> zašle Poskytovatel </w:t>
      </w:r>
      <w:r w:rsidR="0065148A">
        <w:rPr>
          <w:rFonts w:ascii="Verdana Pro" w:hAnsi="Verdana Pro"/>
        </w:rPr>
        <w:t xml:space="preserve">i s příslušnou přílohou </w:t>
      </w:r>
      <w:r w:rsidR="005154F2">
        <w:rPr>
          <w:rFonts w:ascii="Verdana Pro" w:hAnsi="Verdana Pro"/>
        </w:rPr>
        <w:t>na emailovou adresu</w:t>
      </w:r>
      <w:r w:rsidR="00967788">
        <w:rPr>
          <w:rFonts w:ascii="Verdana Pro" w:hAnsi="Verdana Pro"/>
        </w:rPr>
        <w:t xml:space="preserve"> </w:t>
      </w:r>
      <w:r w:rsidR="001F4952">
        <w:rPr>
          <w:rFonts w:ascii="Verdana Pro" w:hAnsi="Verdana Pro"/>
        </w:rPr>
        <w:t xml:space="preserve">kontaktní osoby uvedené v záhlaví Smlouvy a </w:t>
      </w:r>
      <w:r w:rsidR="00967788">
        <w:rPr>
          <w:rFonts w:ascii="Verdana Pro" w:hAnsi="Verdana Pro"/>
        </w:rPr>
        <w:t>současně na emailovou adresu</w:t>
      </w:r>
      <w:r w:rsidR="005154F2">
        <w:rPr>
          <w:rFonts w:ascii="Verdana Pro" w:hAnsi="Verdana Pro"/>
        </w:rPr>
        <w:t xml:space="preserve">: </w:t>
      </w:r>
      <w:hyperlink r:id="rId9" w:history="1">
        <w:r w:rsidR="00CF4175" w:rsidRPr="00A26746">
          <w:rPr>
            <w:rStyle w:val="Hypertextovodkaz"/>
            <w:rFonts w:ascii="Verdana Pro" w:hAnsi="Verdana Pro"/>
          </w:rPr>
          <w:t>podatelna@sfdi.cz</w:t>
        </w:r>
      </w:hyperlink>
      <w:r w:rsidR="002C1687">
        <w:rPr>
          <w:rFonts w:ascii="Verdana Pro" w:hAnsi="Verdana Pro"/>
        </w:rPr>
        <w:t>.</w:t>
      </w:r>
    </w:p>
    <w:p w14:paraId="7757BE6F" w14:textId="4004DA4B" w:rsidR="00FD05C1" w:rsidRPr="008C73A8" w:rsidRDefault="00FD05C1" w:rsidP="005939C8">
      <w:pPr>
        <w:pStyle w:val="Odst"/>
        <w:rPr>
          <w:rFonts w:ascii="Verdana Pro" w:hAnsi="Verdana Pro"/>
          <w:lang w:eastAsia="cs-CZ"/>
        </w:rPr>
      </w:pPr>
      <w:r w:rsidRPr="008C73A8">
        <w:rPr>
          <w:rFonts w:ascii="Verdana Pro" w:hAnsi="Verdana Pro"/>
          <w:lang w:eastAsia="cs-CZ"/>
        </w:rPr>
        <w:t xml:space="preserve">Objednatel uhradí faktury </w:t>
      </w:r>
      <w:r w:rsidR="005B046F">
        <w:rPr>
          <w:rFonts w:ascii="Verdana Pro" w:hAnsi="Verdana Pro"/>
          <w:lang w:eastAsia="cs-CZ"/>
        </w:rPr>
        <w:t>P</w:t>
      </w:r>
      <w:r w:rsidRPr="008C73A8">
        <w:rPr>
          <w:rFonts w:ascii="Verdana Pro" w:hAnsi="Verdana Pro"/>
          <w:lang w:eastAsia="cs-CZ"/>
        </w:rPr>
        <w:t xml:space="preserve">oskytovateli bezhotovostním převodem na účet </w:t>
      </w:r>
      <w:r w:rsidR="005B046F">
        <w:rPr>
          <w:rFonts w:ascii="Verdana Pro" w:hAnsi="Verdana Pro"/>
          <w:lang w:eastAsia="cs-CZ"/>
        </w:rPr>
        <w:t>P</w:t>
      </w:r>
      <w:r w:rsidRPr="008C73A8">
        <w:rPr>
          <w:rFonts w:ascii="Verdana Pro" w:hAnsi="Verdana Pro"/>
          <w:lang w:eastAsia="cs-CZ"/>
        </w:rPr>
        <w:t>oskytovatele uvedený v</w:t>
      </w:r>
      <w:r w:rsidR="005F5FDB" w:rsidRPr="008C73A8">
        <w:rPr>
          <w:rFonts w:ascii="Verdana Pro" w:hAnsi="Verdana Pro"/>
          <w:lang w:eastAsia="cs-CZ"/>
        </w:rPr>
        <w:t>e S</w:t>
      </w:r>
      <w:r w:rsidRPr="008C73A8">
        <w:rPr>
          <w:rFonts w:ascii="Verdana Pro" w:hAnsi="Verdana Pro"/>
          <w:lang w:eastAsia="cs-CZ"/>
        </w:rPr>
        <w:t>mlouvě, přičemž splatnost faktury je 30</w:t>
      </w:r>
      <w:r w:rsidR="00E0763E" w:rsidRPr="008C73A8">
        <w:rPr>
          <w:rFonts w:ascii="Verdana Pro" w:hAnsi="Verdana Pro"/>
          <w:lang w:eastAsia="cs-CZ"/>
        </w:rPr>
        <w:t xml:space="preserve"> </w:t>
      </w:r>
      <w:r w:rsidR="00E0763E">
        <w:rPr>
          <w:rFonts w:ascii="Verdana Pro" w:hAnsi="Verdana Pro"/>
          <w:lang w:eastAsia="cs-CZ"/>
        </w:rPr>
        <w:t xml:space="preserve">kalendářních </w:t>
      </w:r>
      <w:r w:rsidRPr="008C73A8">
        <w:rPr>
          <w:rFonts w:ascii="Verdana Pro" w:hAnsi="Verdana Pro"/>
          <w:lang w:eastAsia="cs-CZ"/>
        </w:rPr>
        <w:t xml:space="preserve">dnů ode dne jejího doručení </w:t>
      </w:r>
      <w:r w:rsidR="005B046F">
        <w:rPr>
          <w:rFonts w:ascii="Verdana Pro" w:hAnsi="Verdana Pro"/>
          <w:lang w:eastAsia="cs-CZ"/>
        </w:rPr>
        <w:t>O</w:t>
      </w:r>
      <w:r w:rsidRPr="008C73A8">
        <w:rPr>
          <w:rFonts w:ascii="Verdana Pro" w:hAnsi="Verdana Pro"/>
          <w:lang w:eastAsia="cs-CZ"/>
        </w:rPr>
        <w:t xml:space="preserve">bjednateli. </w:t>
      </w:r>
      <w:r w:rsidRPr="008C73A8">
        <w:rPr>
          <w:rFonts w:ascii="Verdana Pro" w:hAnsi="Verdana Pro"/>
        </w:rPr>
        <w:t xml:space="preserve">Splatnost faktury je dodržena, pokud v poslední den splatnosti je fakturovaná částka odepsána z účtu </w:t>
      </w:r>
      <w:r w:rsidR="005B046F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 ve prospěch účtu </w:t>
      </w:r>
      <w:r w:rsidR="005B046F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oskytovatele uvedeného v záhlaví </w:t>
      </w:r>
      <w:r w:rsidR="005F5FDB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mlouvy.</w:t>
      </w:r>
    </w:p>
    <w:p w14:paraId="7C319B30" w14:textId="4F2EB206" w:rsidR="00FD05C1" w:rsidRDefault="00FD05C1" w:rsidP="00FD05C1">
      <w:pPr>
        <w:pStyle w:val="Odst"/>
        <w:rPr>
          <w:rFonts w:ascii="Verdana Pro" w:hAnsi="Verdana Pro"/>
          <w:lang w:eastAsia="cs-CZ"/>
        </w:rPr>
      </w:pPr>
      <w:r w:rsidRPr="008C73A8">
        <w:rPr>
          <w:rFonts w:ascii="Verdana Pro" w:hAnsi="Verdana Pro"/>
          <w:lang w:eastAsia="cs-CZ"/>
        </w:rPr>
        <w:t xml:space="preserve">Faktura </w:t>
      </w:r>
      <w:r w:rsidR="00C64606">
        <w:rPr>
          <w:rFonts w:ascii="Verdana Pro" w:hAnsi="Verdana Pro"/>
          <w:lang w:eastAsia="cs-CZ"/>
        </w:rPr>
        <w:t>P</w:t>
      </w:r>
      <w:r w:rsidRPr="008C73A8">
        <w:rPr>
          <w:rFonts w:ascii="Verdana Pro" w:hAnsi="Verdana Pro"/>
          <w:lang w:eastAsia="cs-CZ"/>
        </w:rPr>
        <w:t>oskytovatele musí obsahovat všechny náležitosti obchodní listiny podle §</w:t>
      </w:r>
      <w:r w:rsidR="005F5FDB" w:rsidRPr="008C73A8">
        <w:rPr>
          <w:rFonts w:ascii="Verdana Pro" w:hAnsi="Verdana Pro"/>
          <w:lang w:eastAsia="cs-CZ"/>
        </w:rPr>
        <w:t> </w:t>
      </w:r>
      <w:r w:rsidRPr="008C73A8">
        <w:rPr>
          <w:rFonts w:ascii="Verdana Pro" w:hAnsi="Verdana Pro"/>
          <w:lang w:eastAsia="cs-CZ"/>
        </w:rPr>
        <w:t xml:space="preserve">435 </w:t>
      </w:r>
      <w:r w:rsidR="5808DC2C" w:rsidRPr="6FD483BB">
        <w:rPr>
          <w:rFonts w:ascii="Verdana Pro" w:hAnsi="Verdana Pro"/>
          <w:lang w:eastAsia="cs-CZ"/>
        </w:rPr>
        <w:t>OZ</w:t>
      </w:r>
      <w:r w:rsidRPr="008C73A8">
        <w:rPr>
          <w:rFonts w:ascii="Verdana Pro" w:hAnsi="Verdana Pro"/>
          <w:lang w:eastAsia="cs-CZ"/>
        </w:rPr>
        <w:t xml:space="preserve"> a daňového dokladu podle § 29 a násl. zákona č.</w:t>
      </w:r>
      <w:r w:rsidR="005F5FDB" w:rsidRPr="008C73A8">
        <w:rPr>
          <w:rFonts w:ascii="Verdana Pro" w:hAnsi="Verdana Pro"/>
          <w:lang w:eastAsia="cs-CZ"/>
        </w:rPr>
        <w:t> </w:t>
      </w:r>
      <w:r w:rsidRPr="008C73A8">
        <w:rPr>
          <w:rFonts w:ascii="Verdana Pro" w:hAnsi="Verdana Pro"/>
          <w:lang w:eastAsia="cs-CZ"/>
        </w:rPr>
        <w:t xml:space="preserve">235/2004 Sb., o dani z přidané hodnoty, ve znění pozdějších předpisů, a musí obsahovat evidenční číslo </w:t>
      </w:r>
      <w:r w:rsidR="00636CB6">
        <w:rPr>
          <w:rFonts w:ascii="Verdana Pro" w:hAnsi="Verdana Pro"/>
        </w:rPr>
        <w:t>CES</w:t>
      </w:r>
      <w:r w:rsidR="00636CB6" w:rsidRPr="008C73A8">
        <w:rPr>
          <w:rFonts w:ascii="Verdana Pro" w:hAnsi="Verdana Pro"/>
          <w:lang w:eastAsia="cs-CZ"/>
        </w:rPr>
        <w:t xml:space="preserve"> </w:t>
      </w:r>
      <w:r w:rsidR="005F5FDB" w:rsidRPr="008C73A8">
        <w:rPr>
          <w:rFonts w:ascii="Verdana Pro" w:hAnsi="Verdana Pro"/>
          <w:lang w:eastAsia="cs-CZ"/>
        </w:rPr>
        <w:t>S</w:t>
      </w:r>
      <w:r w:rsidRPr="008C73A8">
        <w:rPr>
          <w:rFonts w:ascii="Verdana Pro" w:hAnsi="Verdana Pro"/>
          <w:lang w:eastAsia="cs-CZ"/>
        </w:rPr>
        <w:t xml:space="preserve">mlouvy přidělené </w:t>
      </w:r>
      <w:r w:rsidR="00C64606">
        <w:rPr>
          <w:rFonts w:ascii="Verdana Pro" w:hAnsi="Verdana Pro"/>
          <w:lang w:eastAsia="cs-CZ"/>
        </w:rPr>
        <w:t>O</w:t>
      </w:r>
      <w:r w:rsidRPr="008C73A8">
        <w:rPr>
          <w:rFonts w:ascii="Verdana Pro" w:hAnsi="Verdana Pro"/>
          <w:lang w:eastAsia="cs-CZ"/>
        </w:rPr>
        <w:t xml:space="preserve">bjednatelem. Číslo účtu </w:t>
      </w:r>
      <w:r w:rsidR="00C64606">
        <w:rPr>
          <w:rFonts w:ascii="Verdana Pro" w:hAnsi="Verdana Pro"/>
          <w:lang w:eastAsia="cs-CZ"/>
        </w:rPr>
        <w:t>P</w:t>
      </w:r>
      <w:r w:rsidRPr="008C73A8">
        <w:rPr>
          <w:rFonts w:ascii="Verdana Pro" w:hAnsi="Verdana Pro"/>
          <w:lang w:eastAsia="cs-CZ"/>
        </w:rPr>
        <w:t xml:space="preserve">oskytovatele uvedené na faktuře musí být shodné s číslem účtu uvedeným v záhlaví </w:t>
      </w:r>
      <w:r w:rsidR="005F5FDB" w:rsidRPr="008C73A8">
        <w:rPr>
          <w:rFonts w:ascii="Verdana Pro" w:hAnsi="Verdana Pro"/>
          <w:lang w:eastAsia="cs-CZ"/>
        </w:rPr>
        <w:t>S</w:t>
      </w:r>
      <w:r w:rsidRPr="008C73A8">
        <w:rPr>
          <w:rFonts w:ascii="Verdana Pro" w:hAnsi="Verdana Pro"/>
          <w:lang w:eastAsia="cs-CZ"/>
        </w:rPr>
        <w:t>mlouvy.</w:t>
      </w:r>
    </w:p>
    <w:p w14:paraId="10D16AC4" w14:textId="327B3918" w:rsidR="006C5A0D" w:rsidRPr="006C5A0D" w:rsidRDefault="006C5A0D" w:rsidP="006C5A0D">
      <w:pPr>
        <w:pStyle w:val="Odst"/>
        <w:rPr>
          <w:rFonts w:ascii="Verdana Pro" w:hAnsi="Verdana Pro"/>
          <w:lang w:eastAsia="cs-CZ"/>
        </w:rPr>
      </w:pPr>
      <w:r>
        <w:rPr>
          <w:rFonts w:ascii="Verdana Pro" w:hAnsi="Verdana Pro"/>
          <w:lang w:eastAsia="cs-CZ"/>
        </w:rPr>
        <w:t>Poskytovatel</w:t>
      </w:r>
      <w:r w:rsidRPr="006C5A0D">
        <w:rPr>
          <w:rFonts w:ascii="Verdana Pro" w:hAnsi="Verdana Pro"/>
          <w:lang w:eastAsia="cs-CZ"/>
        </w:rPr>
        <w:t xml:space="preserve"> </w:t>
      </w:r>
      <w:r w:rsidR="00DA70C1">
        <w:rPr>
          <w:rFonts w:ascii="Verdana Pro" w:hAnsi="Verdana Pro"/>
          <w:lang w:eastAsia="cs-CZ"/>
        </w:rPr>
        <w:t xml:space="preserve">je </w:t>
      </w:r>
      <w:r w:rsidRPr="006C5A0D">
        <w:rPr>
          <w:rFonts w:ascii="Verdana Pro" w:hAnsi="Verdana Pro"/>
          <w:lang w:eastAsia="cs-CZ"/>
        </w:rPr>
        <w:t xml:space="preserve">povinen uvádět na faktuře následující text: Zakázka je spolufinancována z prostředků Technické pomoci OP Doprava 2014–2020 v rámci projektu Technická pomoc ZS OPD 2016–2023 číslo CZ.04.4.125/0.0/0.0/15_005/0000002. </w:t>
      </w:r>
    </w:p>
    <w:p w14:paraId="161B6BD0" w14:textId="3B6DD154" w:rsidR="00FD05C1" w:rsidRPr="008C73A8" w:rsidRDefault="00FD05C1" w:rsidP="00FD05C1">
      <w:pPr>
        <w:pStyle w:val="Odst"/>
        <w:rPr>
          <w:rFonts w:ascii="Verdana Pro" w:hAnsi="Verdana Pro"/>
          <w:lang w:eastAsia="cs-CZ"/>
        </w:rPr>
      </w:pPr>
      <w:r w:rsidRPr="008C73A8">
        <w:rPr>
          <w:rFonts w:ascii="Verdana Pro" w:hAnsi="Verdana Pro"/>
          <w:lang w:eastAsia="cs-CZ"/>
        </w:rPr>
        <w:t>V případě, že</w:t>
      </w:r>
      <w:r w:rsidR="003D3AE8">
        <w:rPr>
          <w:rFonts w:ascii="Verdana Pro" w:hAnsi="Verdana Pro"/>
          <w:lang w:eastAsia="cs-CZ"/>
        </w:rPr>
        <w:t xml:space="preserve"> </w:t>
      </w:r>
      <w:r w:rsidRPr="008C73A8">
        <w:rPr>
          <w:rFonts w:ascii="Verdana Pro" w:hAnsi="Verdana Pro"/>
          <w:lang w:eastAsia="cs-CZ"/>
        </w:rPr>
        <w:t xml:space="preserve">faktura nebude mít odpovídající náležitosti podle </w:t>
      </w:r>
      <w:r w:rsidR="00920671" w:rsidRPr="008C73A8">
        <w:rPr>
          <w:rFonts w:ascii="Verdana Pro" w:hAnsi="Verdana Pro"/>
          <w:lang w:eastAsia="cs-CZ"/>
        </w:rPr>
        <w:t>S</w:t>
      </w:r>
      <w:r w:rsidRPr="008C73A8">
        <w:rPr>
          <w:rFonts w:ascii="Verdana Pro" w:hAnsi="Verdana Pro"/>
          <w:lang w:eastAsia="cs-CZ"/>
        </w:rPr>
        <w:t xml:space="preserve">mlouvy, je </w:t>
      </w:r>
      <w:r w:rsidR="0070122A">
        <w:rPr>
          <w:rFonts w:ascii="Verdana Pro" w:hAnsi="Verdana Pro"/>
          <w:lang w:eastAsia="cs-CZ"/>
        </w:rPr>
        <w:t>O</w:t>
      </w:r>
      <w:r w:rsidRPr="008C73A8">
        <w:rPr>
          <w:rFonts w:ascii="Verdana Pro" w:hAnsi="Verdana Pro"/>
          <w:lang w:eastAsia="cs-CZ"/>
        </w:rPr>
        <w:t xml:space="preserve">bjednatel oprávněn vrátit fakturu ve lhůtě splatnosti zpět </w:t>
      </w:r>
      <w:r w:rsidR="0070122A">
        <w:rPr>
          <w:rFonts w:ascii="Verdana Pro" w:hAnsi="Verdana Pro"/>
          <w:lang w:eastAsia="cs-CZ"/>
        </w:rPr>
        <w:t>P</w:t>
      </w:r>
      <w:r w:rsidRPr="008C73A8">
        <w:rPr>
          <w:rFonts w:ascii="Verdana Pro" w:hAnsi="Verdana Pro"/>
          <w:lang w:eastAsia="cs-CZ"/>
        </w:rPr>
        <w:t xml:space="preserve">oskytovateli, aniž se tak dostane do prodlení s její splatností. Lhůta splatnosti v délce 30 dnů počíná běžet znovu od doručení doplněného či opraveného daňového dokladu. </w:t>
      </w:r>
    </w:p>
    <w:p w14:paraId="7DA95AFF" w14:textId="3A7FD97A" w:rsidR="00FF069B" w:rsidRPr="008C73A8" w:rsidRDefault="00FD05C1" w:rsidP="005A0640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  <w:lang w:eastAsia="cs-CZ"/>
        </w:rPr>
        <w:t xml:space="preserve">Rozsah poskytnutých servisních prací ani množství dodaných náhradních dílů, spotřebního či jiného materiálu neovlivňují jednotkovou cenu uvedenou v odst. </w:t>
      </w:r>
      <w:r w:rsidR="001445B0">
        <w:rPr>
          <w:rFonts w:ascii="Verdana Pro" w:hAnsi="Verdana Pro"/>
          <w:lang w:eastAsia="cs-CZ"/>
        </w:rPr>
        <w:t xml:space="preserve">7.1 </w:t>
      </w:r>
      <w:r w:rsidR="00B6460D">
        <w:rPr>
          <w:rFonts w:ascii="Verdana Pro" w:hAnsi="Verdana Pro"/>
          <w:lang w:eastAsia="cs-CZ"/>
        </w:rPr>
        <w:t>Smlouvy</w:t>
      </w:r>
      <w:r w:rsidRPr="008C73A8">
        <w:rPr>
          <w:rFonts w:ascii="Verdana Pro" w:hAnsi="Verdana Pro"/>
          <w:lang w:eastAsia="cs-CZ"/>
        </w:rPr>
        <w:t>.</w:t>
      </w:r>
    </w:p>
    <w:p w14:paraId="512660EE" w14:textId="696977DF" w:rsidR="00AE27D6" w:rsidRPr="008C73A8" w:rsidRDefault="00D108E7" w:rsidP="005A0640">
      <w:pPr>
        <w:pStyle w:val="Odst"/>
        <w:keepNext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Ceny uvedené v odst. </w:t>
      </w:r>
      <w:r w:rsidR="00B902FB" w:rsidRPr="008C73A8">
        <w:rPr>
          <w:rFonts w:ascii="Verdana Pro" w:hAnsi="Verdana Pro"/>
        </w:rPr>
        <w:t>7</w:t>
      </w:r>
      <w:r w:rsidRPr="008C73A8">
        <w:rPr>
          <w:rFonts w:ascii="Verdana Pro" w:hAnsi="Verdana Pro"/>
        </w:rPr>
        <w:t xml:space="preserve">.1 </w:t>
      </w:r>
      <w:r w:rsidR="00527A02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 jsou ceny nejvýše přípustné a</w:t>
      </w:r>
      <w:r w:rsidR="0070122A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lze je měnit pouze v případech uvedených v následující</w:t>
      </w:r>
      <w:r w:rsidR="0078098C">
        <w:rPr>
          <w:rFonts w:ascii="Verdana Pro" w:hAnsi="Verdana Pro"/>
        </w:rPr>
        <w:t>ch</w:t>
      </w:r>
      <w:r w:rsidRPr="008C73A8">
        <w:rPr>
          <w:rFonts w:ascii="Verdana Pro" w:hAnsi="Verdana Pro"/>
        </w:rPr>
        <w:t xml:space="preserve"> odst. </w:t>
      </w:r>
      <w:r w:rsidR="00B902FB" w:rsidRPr="008C73A8">
        <w:rPr>
          <w:rFonts w:ascii="Verdana Pro" w:hAnsi="Verdana Pro"/>
        </w:rPr>
        <w:t>7</w:t>
      </w:r>
      <w:r w:rsidRPr="008C73A8">
        <w:rPr>
          <w:rFonts w:ascii="Verdana Pro" w:hAnsi="Verdana Pro"/>
        </w:rPr>
        <w:t>.</w:t>
      </w:r>
      <w:r w:rsidR="00610302">
        <w:rPr>
          <w:rFonts w:ascii="Verdana Pro" w:hAnsi="Verdana Pro"/>
        </w:rPr>
        <w:t>15</w:t>
      </w:r>
      <w:r w:rsidR="0070122A">
        <w:rPr>
          <w:rFonts w:ascii="Verdana Pro" w:hAnsi="Verdana Pro"/>
        </w:rPr>
        <w:t>.</w:t>
      </w:r>
      <w:r w:rsidR="0078098C">
        <w:rPr>
          <w:rFonts w:ascii="Verdana Pro" w:hAnsi="Verdana Pro"/>
        </w:rPr>
        <w:t xml:space="preserve">1 a </w:t>
      </w:r>
      <w:r w:rsidR="0078098C" w:rsidRPr="008C73A8">
        <w:rPr>
          <w:rFonts w:ascii="Verdana Pro" w:hAnsi="Verdana Pro" w:cs="Arial"/>
        </w:rPr>
        <w:t>7.</w:t>
      </w:r>
      <w:r w:rsidR="0078098C">
        <w:rPr>
          <w:rFonts w:ascii="Verdana Pro" w:hAnsi="Verdana Pro" w:cs="Arial"/>
        </w:rPr>
        <w:t>1</w:t>
      </w:r>
      <w:r w:rsidR="00610302">
        <w:rPr>
          <w:rFonts w:ascii="Verdana Pro" w:hAnsi="Verdana Pro" w:cs="Arial"/>
        </w:rPr>
        <w:t>5</w:t>
      </w:r>
      <w:r w:rsidR="0078098C" w:rsidRPr="008C73A8">
        <w:rPr>
          <w:rFonts w:ascii="Verdana Pro" w:hAnsi="Verdana Pro" w:cs="Arial"/>
        </w:rPr>
        <w:t>.</w:t>
      </w:r>
      <w:r w:rsidR="0078098C">
        <w:rPr>
          <w:rFonts w:ascii="Verdana Pro" w:hAnsi="Verdana Pro" w:cs="Arial"/>
        </w:rPr>
        <w:t>2.</w:t>
      </w:r>
    </w:p>
    <w:p w14:paraId="3CA67314" w14:textId="4B2A8A55" w:rsidR="00D108E7" w:rsidRPr="008C73A8" w:rsidRDefault="00D108E7" w:rsidP="00257F96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lastRenderedPageBreak/>
        <w:t xml:space="preserve">Změna (překročení) </w:t>
      </w:r>
      <w:r w:rsidR="008E28DF">
        <w:rPr>
          <w:rFonts w:ascii="Verdana Pro" w:hAnsi="Verdana Pro"/>
        </w:rPr>
        <w:t>nabídkových</w:t>
      </w:r>
      <w:r w:rsidR="008E28DF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cen je možná </w:t>
      </w:r>
      <w:r w:rsidR="006252B6">
        <w:rPr>
          <w:rFonts w:ascii="Verdana Pro" w:hAnsi="Verdana Pro"/>
        </w:rPr>
        <w:t xml:space="preserve">jen </w:t>
      </w:r>
      <w:r w:rsidRPr="008C73A8">
        <w:rPr>
          <w:rFonts w:ascii="Verdana Pro" w:hAnsi="Verdana Pro"/>
        </w:rPr>
        <w:t>v následujících případech:</w:t>
      </w:r>
    </w:p>
    <w:p w14:paraId="40633992" w14:textId="0E288D57" w:rsidR="00D108E7" w:rsidRPr="008C73A8" w:rsidRDefault="00B902FB" w:rsidP="009917B8">
      <w:pPr>
        <w:pStyle w:val="Odst"/>
        <w:numPr>
          <w:ilvl w:val="0"/>
          <w:numId w:val="0"/>
        </w:numPr>
        <w:ind w:left="567" w:firstLine="142"/>
        <w:rPr>
          <w:rFonts w:ascii="Verdana Pro" w:hAnsi="Verdana Pro"/>
        </w:rPr>
      </w:pPr>
      <w:r w:rsidRPr="008C73A8">
        <w:rPr>
          <w:rFonts w:ascii="Verdana Pro" w:hAnsi="Verdana Pro" w:cs="Arial"/>
        </w:rPr>
        <w:t>7</w:t>
      </w:r>
      <w:r w:rsidR="00C028E7" w:rsidRPr="008C73A8">
        <w:rPr>
          <w:rFonts w:ascii="Verdana Pro" w:hAnsi="Verdana Pro" w:cs="Arial"/>
        </w:rPr>
        <w:t>.</w:t>
      </w:r>
      <w:r w:rsidR="0070122A">
        <w:rPr>
          <w:rFonts w:ascii="Verdana Pro" w:hAnsi="Verdana Pro" w:cs="Arial"/>
        </w:rPr>
        <w:t>1</w:t>
      </w:r>
      <w:r w:rsidR="00610302">
        <w:rPr>
          <w:rFonts w:ascii="Verdana Pro" w:hAnsi="Verdana Pro" w:cs="Arial"/>
        </w:rPr>
        <w:t>5</w:t>
      </w:r>
      <w:r w:rsidR="00C028E7" w:rsidRPr="008C73A8">
        <w:rPr>
          <w:rFonts w:ascii="Verdana Pro" w:hAnsi="Verdana Pro" w:cs="Arial"/>
        </w:rPr>
        <w:t>.1</w:t>
      </w:r>
      <w:r w:rsidR="0078098C">
        <w:rPr>
          <w:rFonts w:ascii="Verdana Pro" w:hAnsi="Verdana Pro" w:cs="Arial"/>
        </w:rPr>
        <w:t xml:space="preserve"> </w:t>
      </w:r>
      <w:r w:rsidR="00D108E7" w:rsidRPr="008C73A8">
        <w:rPr>
          <w:rFonts w:ascii="Verdana Pro" w:hAnsi="Verdana Pro" w:cs="Arial"/>
        </w:rPr>
        <w:t>Změna sazby DPH</w:t>
      </w:r>
    </w:p>
    <w:p w14:paraId="39A46CBB" w14:textId="44C30897" w:rsidR="00D108E7" w:rsidRPr="008C73A8" w:rsidRDefault="00D108E7" w:rsidP="005A0640">
      <w:pPr>
        <w:spacing w:before="120"/>
        <w:ind w:left="567"/>
        <w:jc w:val="both"/>
        <w:rPr>
          <w:rFonts w:ascii="Verdana Pro" w:hAnsi="Verdana Pro" w:cs="Arial"/>
        </w:rPr>
      </w:pPr>
      <w:r w:rsidRPr="008C73A8">
        <w:rPr>
          <w:rFonts w:ascii="Verdana Pro" w:hAnsi="Verdana Pro" w:cs="Arial"/>
        </w:rPr>
        <w:t xml:space="preserve">V případě, že v průběhu realizace předmětu </w:t>
      </w:r>
      <w:r w:rsidR="00F703DB" w:rsidRPr="008C73A8">
        <w:rPr>
          <w:rFonts w:ascii="Verdana Pro" w:hAnsi="Verdana Pro" w:cs="Arial"/>
        </w:rPr>
        <w:t xml:space="preserve">plnění </w:t>
      </w:r>
      <w:r w:rsidR="00546973" w:rsidRPr="008C73A8">
        <w:rPr>
          <w:rFonts w:ascii="Verdana Pro" w:hAnsi="Verdana Pro" w:cs="Arial"/>
        </w:rPr>
        <w:t>Smlouvy</w:t>
      </w:r>
      <w:r w:rsidRPr="008C73A8">
        <w:rPr>
          <w:rFonts w:ascii="Verdana Pro" w:hAnsi="Verdana Pro" w:cs="Arial"/>
        </w:rPr>
        <w:t xml:space="preserve"> dojde ke změně sazby DPH, budou jednotkové ceny upraveny podle aktuálně platné výše DPH. </w:t>
      </w:r>
      <w:r w:rsidR="000D6DEF" w:rsidRPr="008C73A8">
        <w:rPr>
          <w:rFonts w:ascii="Verdana Pro" w:hAnsi="Verdana Pro"/>
        </w:rPr>
        <w:t>Úprava jednotkové ceny je podmíněna uzavřením dodatku ke Smlouvě, který Objednatel uzavře bez zbytečného odkladu s </w:t>
      </w:r>
      <w:r w:rsidR="0070122A">
        <w:rPr>
          <w:rFonts w:ascii="Verdana Pro" w:hAnsi="Verdana Pro"/>
        </w:rPr>
        <w:t>Poskyto</w:t>
      </w:r>
      <w:r w:rsidR="0070122A" w:rsidRPr="008C73A8">
        <w:rPr>
          <w:rFonts w:ascii="Verdana Pro" w:hAnsi="Verdana Pro"/>
        </w:rPr>
        <w:t>vatelem</w:t>
      </w:r>
      <w:r w:rsidR="000D6DEF" w:rsidRPr="008C73A8">
        <w:rPr>
          <w:rFonts w:ascii="Verdana Pro" w:hAnsi="Verdana Pro"/>
        </w:rPr>
        <w:t xml:space="preserve">, a to na písemný návrh předložený </w:t>
      </w:r>
      <w:r w:rsidR="0070122A">
        <w:rPr>
          <w:rFonts w:ascii="Verdana Pro" w:hAnsi="Verdana Pro"/>
        </w:rPr>
        <w:t>Poskyto</w:t>
      </w:r>
      <w:r w:rsidR="0070122A" w:rsidRPr="008C73A8">
        <w:rPr>
          <w:rFonts w:ascii="Verdana Pro" w:hAnsi="Verdana Pro"/>
        </w:rPr>
        <w:t xml:space="preserve">vatelem </w:t>
      </w:r>
      <w:r w:rsidR="000D6DEF" w:rsidRPr="008C73A8">
        <w:rPr>
          <w:rFonts w:ascii="Verdana Pro" w:hAnsi="Verdana Pro"/>
        </w:rPr>
        <w:t xml:space="preserve">s upravenými </w:t>
      </w:r>
      <w:r w:rsidR="000D6DEF" w:rsidRPr="008C73A8">
        <w:rPr>
          <w:rFonts w:ascii="Verdana Pro" w:hAnsi="Verdana Pro"/>
          <w:iCs/>
        </w:rPr>
        <w:t>jednotkovými cenami</w:t>
      </w:r>
      <w:r w:rsidR="000D6DEF" w:rsidRPr="008C73A8">
        <w:rPr>
          <w:rFonts w:ascii="Verdana Pro" w:hAnsi="Verdana Pro"/>
        </w:rPr>
        <w:t xml:space="preserve"> v souladu s tímto odstavcem. Nově upravené jednotkové ceny pak budou platit pro plnění učiněné bezprostředně</w:t>
      </w:r>
      <w:r w:rsidR="51254404" w:rsidRPr="6FD483BB">
        <w:rPr>
          <w:rFonts w:ascii="Verdana Pro" w:hAnsi="Verdana Pro"/>
        </w:rPr>
        <w:t xml:space="preserve"> </w:t>
      </w:r>
      <w:r w:rsidR="000D6DEF" w:rsidRPr="008C73A8">
        <w:rPr>
          <w:rFonts w:ascii="Verdana Pro" w:hAnsi="Verdana Pro"/>
        </w:rPr>
        <w:t>po nabytí účinnosti příslušného dodatku ke Smlouvě uzavřeného dle tohoto odstavce.</w:t>
      </w:r>
    </w:p>
    <w:p w14:paraId="25B90A8E" w14:textId="092D555C" w:rsidR="00D108E7" w:rsidRPr="008C73A8" w:rsidRDefault="00B902FB" w:rsidP="000B2044">
      <w:pPr>
        <w:spacing w:before="120"/>
        <w:ind w:left="567" w:firstLine="142"/>
        <w:jc w:val="both"/>
        <w:rPr>
          <w:rFonts w:ascii="Verdana Pro" w:hAnsi="Verdana Pro" w:cs="Arial"/>
        </w:rPr>
      </w:pPr>
      <w:r w:rsidRPr="008C73A8">
        <w:rPr>
          <w:rFonts w:ascii="Verdana Pro" w:hAnsi="Verdana Pro" w:cs="Arial"/>
        </w:rPr>
        <w:t>7</w:t>
      </w:r>
      <w:r w:rsidR="00C028E7" w:rsidRPr="008C73A8">
        <w:rPr>
          <w:rFonts w:ascii="Verdana Pro" w:hAnsi="Verdana Pro" w:cs="Arial"/>
        </w:rPr>
        <w:t>.</w:t>
      </w:r>
      <w:r w:rsidR="0070122A">
        <w:rPr>
          <w:rFonts w:ascii="Verdana Pro" w:hAnsi="Verdana Pro" w:cs="Arial"/>
        </w:rPr>
        <w:t>1</w:t>
      </w:r>
      <w:r w:rsidR="00610302">
        <w:rPr>
          <w:rFonts w:ascii="Verdana Pro" w:hAnsi="Verdana Pro" w:cs="Arial"/>
        </w:rPr>
        <w:t>5</w:t>
      </w:r>
      <w:r w:rsidR="00C028E7" w:rsidRPr="008C73A8">
        <w:rPr>
          <w:rFonts w:ascii="Verdana Pro" w:hAnsi="Verdana Pro" w:cs="Arial"/>
        </w:rPr>
        <w:t>.</w:t>
      </w:r>
      <w:r w:rsidR="0070122A">
        <w:rPr>
          <w:rFonts w:ascii="Verdana Pro" w:hAnsi="Verdana Pro" w:cs="Arial"/>
        </w:rPr>
        <w:t>2</w:t>
      </w:r>
      <w:r w:rsidR="00C028E7" w:rsidRPr="008C73A8">
        <w:rPr>
          <w:rFonts w:ascii="Verdana Pro" w:hAnsi="Verdana Pro" w:cs="Arial"/>
        </w:rPr>
        <w:t xml:space="preserve"> </w:t>
      </w:r>
      <w:r w:rsidR="00D108E7" w:rsidRPr="008C73A8">
        <w:rPr>
          <w:rFonts w:ascii="Verdana Pro" w:hAnsi="Verdana Pro" w:cs="Arial"/>
        </w:rPr>
        <w:t>Inflace</w:t>
      </w:r>
    </w:p>
    <w:p w14:paraId="1127B08A" w14:textId="6F084889" w:rsidR="007D0E86" w:rsidRPr="008C73A8" w:rsidRDefault="00D108E7" w:rsidP="005A0640">
      <w:pPr>
        <w:ind w:left="567"/>
        <w:jc w:val="both"/>
        <w:rPr>
          <w:rFonts w:ascii="Verdana Pro" w:hAnsi="Verdana Pro"/>
        </w:rPr>
      </w:pPr>
      <w:r w:rsidRPr="008C73A8">
        <w:rPr>
          <w:rFonts w:ascii="Verdana Pro" w:hAnsi="Verdana Pro"/>
        </w:rPr>
        <w:t>Jednotkové ceny mohou být na základ</w:t>
      </w:r>
      <w:r w:rsidR="004702FB" w:rsidRPr="008C73A8">
        <w:rPr>
          <w:rFonts w:ascii="Verdana Pro" w:hAnsi="Verdana Pro"/>
        </w:rPr>
        <w:t>ě</w:t>
      </w:r>
      <w:r w:rsidRPr="008C73A8">
        <w:rPr>
          <w:rFonts w:ascii="Verdana Pro" w:hAnsi="Verdana Pro"/>
        </w:rPr>
        <w:t xml:space="preserve"> dohody </w:t>
      </w:r>
      <w:r w:rsidR="007F0F0E" w:rsidRPr="008C73A8">
        <w:rPr>
          <w:rFonts w:ascii="Verdana Pro" w:hAnsi="Verdana Pro"/>
        </w:rPr>
        <w:t xml:space="preserve">Smluvních </w:t>
      </w:r>
      <w:r w:rsidRPr="008C73A8">
        <w:rPr>
          <w:rFonts w:ascii="Verdana Pro" w:hAnsi="Verdana Pro"/>
        </w:rPr>
        <w:t>stran zvýšeny o inflaci. Pro výpočet se použije</w:t>
      </w:r>
      <w:r w:rsidR="004C2489">
        <w:rPr>
          <w:rFonts w:ascii="Verdana Pro" w:hAnsi="Verdana Pro"/>
        </w:rPr>
        <w:t xml:space="preserve"> hodnota</w:t>
      </w:r>
      <w:r w:rsidRPr="008C73A8">
        <w:rPr>
          <w:rFonts w:ascii="Verdana Pro" w:hAnsi="Verdana Pro"/>
        </w:rPr>
        <w:t xml:space="preserve"> </w:t>
      </w:r>
      <w:r w:rsidR="009F59BE">
        <w:rPr>
          <w:rFonts w:ascii="Verdana Pro" w:hAnsi="Verdana Pro"/>
        </w:rPr>
        <w:t>průměrn</w:t>
      </w:r>
      <w:r w:rsidR="004C2489">
        <w:rPr>
          <w:rFonts w:ascii="Verdana Pro" w:hAnsi="Verdana Pro"/>
        </w:rPr>
        <w:t>é</w:t>
      </w:r>
      <w:r w:rsidR="009F59BE">
        <w:rPr>
          <w:rFonts w:ascii="Verdana Pro" w:hAnsi="Verdana Pro"/>
        </w:rPr>
        <w:t xml:space="preserve"> </w:t>
      </w:r>
      <w:r w:rsidR="000946CF">
        <w:rPr>
          <w:rFonts w:ascii="Verdana Pro" w:hAnsi="Verdana Pro"/>
        </w:rPr>
        <w:t xml:space="preserve">roční </w:t>
      </w:r>
      <w:r w:rsidR="009F59BE">
        <w:rPr>
          <w:rFonts w:ascii="Verdana Pro" w:hAnsi="Verdana Pro"/>
        </w:rPr>
        <w:t>mír</w:t>
      </w:r>
      <w:r w:rsidR="004C2489">
        <w:rPr>
          <w:rFonts w:ascii="Verdana Pro" w:hAnsi="Verdana Pro"/>
        </w:rPr>
        <w:t>y</w:t>
      </w:r>
      <w:r w:rsidRPr="008C73A8">
        <w:rPr>
          <w:rFonts w:ascii="Verdana Pro" w:hAnsi="Verdana Pro"/>
        </w:rPr>
        <w:t xml:space="preserve"> inflace za předcházející kalendářní rok </w:t>
      </w:r>
      <w:r w:rsidR="00A62924" w:rsidRPr="008C73A8">
        <w:rPr>
          <w:rFonts w:ascii="Verdana Pro" w:hAnsi="Verdana Pro"/>
        </w:rPr>
        <w:t xml:space="preserve">zveřejněná </w:t>
      </w:r>
      <w:r w:rsidRPr="008C73A8">
        <w:rPr>
          <w:rFonts w:ascii="Verdana Pro" w:hAnsi="Verdana Pro"/>
        </w:rPr>
        <w:t xml:space="preserve">Českým statistickým úřadem. </w:t>
      </w:r>
      <w:r w:rsidR="007D0E86" w:rsidRPr="008C73A8">
        <w:rPr>
          <w:rFonts w:ascii="Verdana Pro" w:hAnsi="Verdana Pro"/>
        </w:rPr>
        <w:t xml:space="preserve">Úprava </w:t>
      </w:r>
      <w:r w:rsidR="00F76979" w:rsidRPr="008C73A8">
        <w:rPr>
          <w:rFonts w:ascii="Verdana Pro" w:hAnsi="Verdana Pro"/>
        </w:rPr>
        <w:t>j</w:t>
      </w:r>
      <w:r w:rsidR="007D0E86" w:rsidRPr="008C73A8">
        <w:rPr>
          <w:rFonts w:ascii="Verdana Pro" w:hAnsi="Verdana Pro"/>
        </w:rPr>
        <w:t xml:space="preserve">ednotkové ceny je podmíněna uzavřením dodatku ke Smlouvě, který </w:t>
      </w:r>
      <w:r w:rsidR="00F76979" w:rsidRPr="008C73A8">
        <w:rPr>
          <w:rFonts w:ascii="Verdana Pro" w:hAnsi="Verdana Pro"/>
        </w:rPr>
        <w:t>Objednatel</w:t>
      </w:r>
      <w:r w:rsidR="007D0E86" w:rsidRPr="008C73A8">
        <w:rPr>
          <w:rFonts w:ascii="Verdana Pro" w:hAnsi="Verdana Pro"/>
        </w:rPr>
        <w:t xml:space="preserve"> uzavře bez zbytečného odkladu s </w:t>
      </w:r>
      <w:r w:rsidR="005C66A7">
        <w:rPr>
          <w:rFonts w:ascii="Verdana Pro" w:hAnsi="Verdana Pro"/>
        </w:rPr>
        <w:t>Poskyto</w:t>
      </w:r>
      <w:r w:rsidR="005C66A7" w:rsidRPr="008C73A8">
        <w:rPr>
          <w:rFonts w:ascii="Verdana Pro" w:hAnsi="Verdana Pro"/>
        </w:rPr>
        <w:t>vatelem</w:t>
      </w:r>
      <w:r w:rsidR="007D0E86" w:rsidRPr="008C73A8">
        <w:rPr>
          <w:rFonts w:ascii="Verdana Pro" w:hAnsi="Verdana Pro"/>
        </w:rPr>
        <w:t>,</w:t>
      </w:r>
      <w:r w:rsidR="005C66A7">
        <w:rPr>
          <w:rFonts w:ascii="Verdana Pro" w:hAnsi="Verdana Pro"/>
        </w:rPr>
        <w:t xml:space="preserve"> </w:t>
      </w:r>
      <w:r w:rsidR="007D0E86" w:rsidRPr="008C73A8">
        <w:rPr>
          <w:rFonts w:ascii="Verdana Pro" w:hAnsi="Verdana Pro"/>
        </w:rPr>
        <w:t>a</w:t>
      </w:r>
      <w:r w:rsidR="005C66A7">
        <w:rPr>
          <w:rFonts w:ascii="Verdana Pro" w:hAnsi="Verdana Pro"/>
        </w:rPr>
        <w:t> </w:t>
      </w:r>
      <w:r w:rsidR="007D0E86" w:rsidRPr="008C73A8">
        <w:rPr>
          <w:rFonts w:ascii="Verdana Pro" w:hAnsi="Verdana Pro"/>
        </w:rPr>
        <w:t xml:space="preserve">to na písemný návrh předložený </w:t>
      </w:r>
      <w:r w:rsidR="005C66A7">
        <w:rPr>
          <w:rFonts w:ascii="Verdana Pro" w:hAnsi="Verdana Pro"/>
        </w:rPr>
        <w:t>Poskyto</w:t>
      </w:r>
      <w:r w:rsidR="005C66A7" w:rsidRPr="008C73A8">
        <w:rPr>
          <w:rFonts w:ascii="Verdana Pro" w:hAnsi="Verdana Pro"/>
        </w:rPr>
        <w:t>vatelem</w:t>
      </w:r>
      <w:r w:rsidR="005C66A7" w:rsidRPr="008C73A8" w:rsidDel="005C66A7">
        <w:rPr>
          <w:rFonts w:ascii="Verdana Pro" w:hAnsi="Verdana Pro"/>
        </w:rPr>
        <w:t xml:space="preserve"> </w:t>
      </w:r>
      <w:r w:rsidR="007D0E86" w:rsidRPr="008C73A8">
        <w:rPr>
          <w:rFonts w:ascii="Verdana Pro" w:hAnsi="Verdana Pro"/>
        </w:rPr>
        <w:t>s upraven</w:t>
      </w:r>
      <w:r w:rsidR="003276F6" w:rsidRPr="008C73A8">
        <w:rPr>
          <w:rFonts w:ascii="Verdana Pro" w:hAnsi="Verdana Pro"/>
        </w:rPr>
        <w:t>ými</w:t>
      </w:r>
      <w:r w:rsidR="007D0E86" w:rsidRPr="008C73A8">
        <w:rPr>
          <w:rFonts w:ascii="Verdana Pro" w:hAnsi="Verdana Pro"/>
        </w:rPr>
        <w:t xml:space="preserve"> </w:t>
      </w:r>
      <w:r w:rsidR="003276F6" w:rsidRPr="008C73A8">
        <w:rPr>
          <w:rFonts w:ascii="Verdana Pro" w:hAnsi="Verdana Pro"/>
          <w:iCs/>
        </w:rPr>
        <w:t>jednotkovými cenami</w:t>
      </w:r>
      <w:r w:rsidR="007D0E86" w:rsidRPr="008C73A8">
        <w:rPr>
          <w:rFonts w:ascii="Verdana Pro" w:hAnsi="Verdana Pro"/>
        </w:rPr>
        <w:t xml:space="preserve"> v souladu s tímto odstavcem. Nově upraven</w:t>
      </w:r>
      <w:r w:rsidR="003276F6" w:rsidRPr="008C73A8">
        <w:rPr>
          <w:rFonts w:ascii="Verdana Pro" w:hAnsi="Verdana Pro"/>
        </w:rPr>
        <w:t>é</w:t>
      </w:r>
      <w:r w:rsidR="007D0E86" w:rsidRPr="008C73A8">
        <w:rPr>
          <w:rFonts w:ascii="Verdana Pro" w:hAnsi="Verdana Pro"/>
        </w:rPr>
        <w:t xml:space="preserve"> </w:t>
      </w:r>
      <w:r w:rsidR="003276F6" w:rsidRPr="008C73A8">
        <w:rPr>
          <w:rFonts w:ascii="Verdana Pro" w:hAnsi="Verdana Pro"/>
        </w:rPr>
        <w:t>j</w:t>
      </w:r>
      <w:r w:rsidR="007D0E86" w:rsidRPr="008C73A8">
        <w:rPr>
          <w:rFonts w:ascii="Verdana Pro" w:hAnsi="Verdana Pro"/>
        </w:rPr>
        <w:t>ednotkov</w:t>
      </w:r>
      <w:r w:rsidR="003276F6" w:rsidRPr="008C73A8">
        <w:rPr>
          <w:rFonts w:ascii="Verdana Pro" w:hAnsi="Verdana Pro"/>
        </w:rPr>
        <w:t>é</w:t>
      </w:r>
      <w:r w:rsidR="007D0E86" w:rsidRPr="008C73A8">
        <w:rPr>
          <w:rFonts w:ascii="Verdana Pro" w:hAnsi="Verdana Pro"/>
        </w:rPr>
        <w:t xml:space="preserve"> cen</w:t>
      </w:r>
      <w:r w:rsidR="003276F6" w:rsidRPr="008C73A8">
        <w:rPr>
          <w:rFonts w:ascii="Verdana Pro" w:hAnsi="Verdana Pro"/>
        </w:rPr>
        <w:t>y</w:t>
      </w:r>
      <w:r w:rsidR="007D0E86" w:rsidRPr="008C73A8">
        <w:rPr>
          <w:rFonts w:ascii="Verdana Pro" w:hAnsi="Verdana Pro"/>
        </w:rPr>
        <w:t xml:space="preserve"> pak bud</w:t>
      </w:r>
      <w:r w:rsidR="003276F6" w:rsidRPr="008C73A8">
        <w:rPr>
          <w:rFonts w:ascii="Verdana Pro" w:hAnsi="Verdana Pro"/>
        </w:rPr>
        <w:t>ou</w:t>
      </w:r>
      <w:r w:rsidR="007D0E86" w:rsidRPr="008C73A8">
        <w:rPr>
          <w:rFonts w:ascii="Verdana Pro" w:hAnsi="Verdana Pro"/>
        </w:rPr>
        <w:t xml:space="preserve"> platit pro </w:t>
      </w:r>
      <w:r w:rsidR="003276F6" w:rsidRPr="008C73A8">
        <w:rPr>
          <w:rFonts w:ascii="Verdana Pro" w:hAnsi="Verdana Pro"/>
        </w:rPr>
        <w:t>plnění</w:t>
      </w:r>
      <w:r w:rsidR="007D0E86" w:rsidRPr="008C73A8">
        <w:rPr>
          <w:rFonts w:ascii="Verdana Pro" w:hAnsi="Verdana Pro"/>
        </w:rPr>
        <w:t xml:space="preserve"> učiněné bezprostředně po nabytí účinnosti příslušného dodatku ke Smlouvě uzavřeného dle tohoto odstavce.</w:t>
      </w:r>
      <w:r w:rsidR="006A30A1" w:rsidRPr="008C73A8">
        <w:rPr>
          <w:rFonts w:ascii="Verdana Pro" w:hAnsi="Verdana Pro"/>
        </w:rPr>
        <w:t xml:space="preserve"> První navýšení jednotkových cen dle tohoto odstavce může nastat nej</w:t>
      </w:r>
      <w:r w:rsidR="00153AF2" w:rsidRPr="008C73A8">
        <w:rPr>
          <w:rFonts w:ascii="Verdana Pro" w:hAnsi="Verdana Pro"/>
        </w:rPr>
        <w:t>d</w:t>
      </w:r>
      <w:r w:rsidR="006A30A1" w:rsidRPr="008C73A8">
        <w:rPr>
          <w:rFonts w:ascii="Verdana Pro" w:hAnsi="Verdana Pro"/>
        </w:rPr>
        <w:t>ří</w:t>
      </w:r>
      <w:r w:rsidR="00153AF2" w:rsidRPr="008C73A8">
        <w:rPr>
          <w:rFonts w:ascii="Verdana Pro" w:hAnsi="Verdana Pro"/>
        </w:rPr>
        <w:t>v</w:t>
      </w:r>
      <w:r w:rsidR="006A30A1" w:rsidRPr="008C73A8">
        <w:rPr>
          <w:rFonts w:ascii="Verdana Pro" w:hAnsi="Verdana Pro"/>
        </w:rPr>
        <w:t>e</w:t>
      </w:r>
      <w:r w:rsidR="006F1746" w:rsidRPr="008C73A8">
        <w:rPr>
          <w:rFonts w:ascii="Verdana Pro" w:hAnsi="Verdana Pro"/>
        </w:rPr>
        <w:t xml:space="preserve"> po</w:t>
      </w:r>
      <w:r w:rsidR="00153AF2" w:rsidRPr="008C73A8">
        <w:rPr>
          <w:rFonts w:ascii="Verdana Pro" w:hAnsi="Verdana Pro"/>
        </w:rPr>
        <w:t xml:space="preserve"> </w:t>
      </w:r>
      <w:r w:rsidR="005E001A">
        <w:rPr>
          <w:rFonts w:ascii="Verdana Pro" w:hAnsi="Verdana Pro"/>
        </w:rPr>
        <w:t xml:space="preserve">uplynutí </w:t>
      </w:r>
      <w:r w:rsidR="00153AF2" w:rsidRPr="008C73A8">
        <w:rPr>
          <w:rFonts w:ascii="Verdana Pro" w:hAnsi="Verdana Pro"/>
        </w:rPr>
        <w:t>12</w:t>
      </w:r>
      <w:r w:rsidR="009743C6">
        <w:rPr>
          <w:rFonts w:ascii="Verdana Pro" w:hAnsi="Verdana Pro"/>
        </w:rPr>
        <w:t> </w:t>
      </w:r>
      <w:r w:rsidR="00153AF2" w:rsidRPr="008C73A8">
        <w:rPr>
          <w:rFonts w:ascii="Verdana Pro" w:hAnsi="Verdana Pro"/>
        </w:rPr>
        <w:t>měsíc</w:t>
      </w:r>
      <w:r w:rsidR="005E001A">
        <w:rPr>
          <w:rFonts w:ascii="Verdana Pro" w:hAnsi="Verdana Pro"/>
        </w:rPr>
        <w:t>ů</w:t>
      </w:r>
      <w:r w:rsidR="00153AF2" w:rsidRPr="008C73A8">
        <w:rPr>
          <w:rFonts w:ascii="Verdana Pro" w:hAnsi="Verdana Pro"/>
        </w:rPr>
        <w:t xml:space="preserve"> </w:t>
      </w:r>
      <w:r w:rsidR="006F1746" w:rsidRPr="008C73A8">
        <w:rPr>
          <w:rFonts w:ascii="Verdana Pro" w:hAnsi="Verdana Pro"/>
        </w:rPr>
        <w:t>od</w:t>
      </w:r>
      <w:r w:rsidR="00434226" w:rsidRPr="008C73A8">
        <w:rPr>
          <w:rFonts w:ascii="Verdana Pro" w:hAnsi="Verdana Pro"/>
        </w:rPr>
        <w:t xml:space="preserve"> nabytí účinnosti Smlouvy.</w:t>
      </w:r>
      <w:r w:rsidR="006A30A1" w:rsidRPr="008C73A8">
        <w:rPr>
          <w:rFonts w:ascii="Verdana Pro" w:hAnsi="Verdana Pro"/>
        </w:rPr>
        <w:t xml:space="preserve"> </w:t>
      </w:r>
    </w:p>
    <w:p w14:paraId="77E774BF" w14:textId="12F05E93" w:rsidR="009267EA" w:rsidRPr="008C73A8" w:rsidRDefault="006A5FC1" w:rsidP="001F1E26">
      <w:pPr>
        <w:pStyle w:val="l"/>
        <w:jc w:val="both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SERVIS TISKOVÉHO ŘEŠENÍ </w:t>
      </w:r>
    </w:p>
    <w:p w14:paraId="621405AA" w14:textId="39C9F8E8" w:rsidR="00634472" w:rsidRPr="00634472" w:rsidRDefault="00FA38FA" w:rsidP="00634472">
      <w:pPr>
        <w:pStyle w:val="Odst"/>
        <w:rPr>
          <w:rFonts w:ascii="Verdana Pro" w:hAnsi="Verdana Pro"/>
        </w:rPr>
      </w:pPr>
      <w:bookmarkStart w:id="6" w:name="_Ref37937834"/>
      <w:r>
        <w:rPr>
          <w:rFonts w:ascii="Verdana Pro" w:hAnsi="Verdana Pro"/>
        </w:rPr>
        <w:t>S</w:t>
      </w:r>
      <w:r w:rsidR="00634472">
        <w:rPr>
          <w:rFonts w:ascii="Verdana Pro" w:hAnsi="Verdana Pro"/>
        </w:rPr>
        <w:t>ervis Tiskáren</w:t>
      </w:r>
      <w:r w:rsidR="009937AD">
        <w:rPr>
          <w:rFonts w:ascii="Verdana Pro" w:hAnsi="Verdana Pro"/>
        </w:rPr>
        <w:t>, vč. služby podpory uživatelů,</w:t>
      </w:r>
      <w:r>
        <w:rPr>
          <w:rFonts w:ascii="Verdana Pro" w:hAnsi="Verdana Pro"/>
        </w:rPr>
        <w:t xml:space="preserve"> bude zajištěn</w:t>
      </w:r>
      <w:r w:rsidR="009937AD">
        <w:rPr>
          <w:rFonts w:ascii="Verdana Pro" w:hAnsi="Verdana Pro"/>
        </w:rPr>
        <w:t xml:space="preserve"> prostřednictvím autorizovaného servisního partnera </w:t>
      </w:r>
      <w:r w:rsidR="003366D4">
        <w:rPr>
          <w:rFonts w:ascii="Verdana Pro" w:hAnsi="Verdana Pro"/>
        </w:rPr>
        <w:t xml:space="preserve">výrobce </w:t>
      </w:r>
      <w:r w:rsidR="00456DFB">
        <w:rPr>
          <w:rFonts w:ascii="Verdana Pro" w:hAnsi="Verdana Pro"/>
        </w:rPr>
        <w:t>pronajatých</w:t>
      </w:r>
      <w:r w:rsidR="003366D4">
        <w:rPr>
          <w:rFonts w:ascii="Verdana Pro" w:hAnsi="Verdana Pro"/>
        </w:rPr>
        <w:t xml:space="preserve"> Tiskáren</w:t>
      </w:r>
      <w:r w:rsidR="00EF3C77">
        <w:rPr>
          <w:rFonts w:ascii="Verdana Pro" w:hAnsi="Verdana Pro"/>
        </w:rPr>
        <w:t>.</w:t>
      </w:r>
      <w:r w:rsidR="00016ADC">
        <w:rPr>
          <w:rFonts w:ascii="Verdana Pro" w:hAnsi="Verdana Pro"/>
        </w:rPr>
        <w:t xml:space="preserve"> </w:t>
      </w:r>
    </w:p>
    <w:p w14:paraId="64C72421" w14:textId="1E17E848" w:rsidR="00E828DE" w:rsidRPr="0004494C" w:rsidRDefault="008C26BA" w:rsidP="008C26BA">
      <w:pPr>
        <w:pStyle w:val="Odst"/>
        <w:rPr>
          <w:rFonts w:ascii="Verdana Pro" w:hAnsi="Verdana Pro"/>
        </w:rPr>
      </w:pPr>
      <w:r w:rsidRPr="0004494C">
        <w:rPr>
          <w:rFonts w:ascii="Verdana Pro" w:hAnsi="Verdana Pro"/>
        </w:rPr>
        <w:t>Pravidelné servisní práce budou prováděny v termínech</w:t>
      </w:r>
      <w:r w:rsidR="009F5497">
        <w:rPr>
          <w:rFonts w:ascii="Verdana Pro" w:hAnsi="Verdana Pro"/>
        </w:rPr>
        <w:t xml:space="preserve"> </w:t>
      </w:r>
      <w:r w:rsidR="00C9115C" w:rsidRPr="0004494C">
        <w:rPr>
          <w:rFonts w:ascii="Verdana Pro" w:hAnsi="Verdana Pro"/>
        </w:rPr>
        <w:t xml:space="preserve">předem dohodnutých </w:t>
      </w:r>
      <w:r w:rsidR="009F5497">
        <w:rPr>
          <w:rFonts w:ascii="Verdana Pro" w:hAnsi="Verdana Pro"/>
        </w:rPr>
        <w:t>s</w:t>
      </w:r>
      <w:r w:rsidR="00766E44">
        <w:rPr>
          <w:rFonts w:ascii="Verdana Pro" w:hAnsi="Verdana Pro"/>
        </w:rPr>
        <w:t> </w:t>
      </w:r>
      <w:r w:rsidR="009F5497">
        <w:rPr>
          <w:rFonts w:ascii="Verdana Pro" w:hAnsi="Verdana Pro"/>
        </w:rPr>
        <w:t>Objednatelem</w:t>
      </w:r>
      <w:r w:rsidRPr="0004494C">
        <w:rPr>
          <w:rFonts w:ascii="Verdana Pro" w:hAnsi="Verdana Pro"/>
        </w:rPr>
        <w:t xml:space="preserve">. </w:t>
      </w:r>
    </w:p>
    <w:p w14:paraId="0A5E435F" w14:textId="16F7A6B0" w:rsidR="008E5448" w:rsidRPr="00DA4999" w:rsidRDefault="008E5448" w:rsidP="008E5448">
      <w:pPr>
        <w:pStyle w:val="Odst"/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  <w:szCs w:val="22"/>
        </w:rPr>
        <w:t>Po</w:t>
      </w:r>
      <w:r w:rsidR="00AC44D7">
        <w:rPr>
          <w:rFonts w:ascii="Verdana Pro" w:hAnsi="Verdana Pro" w:cs="Arial"/>
          <w:szCs w:val="22"/>
        </w:rPr>
        <w:t>ža</w:t>
      </w:r>
      <w:r w:rsidR="00606E58">
        <w:rPr>
          <w:rFonts w:ascii="Verdana Pro" w:hAnsi="Verdana Pro" w:cs="Arial"/>
          <w:szCs w:val="22"/>
        </w:rPr>
        <w:t>davky na odstranění po</w:t>
      </w:r>
      <w:r w:rsidRPr="008C73A8">
        <w:rPr>
          <w:rFonts w:ascii="Verdana Pro" w:hAnsi="Verdana Pro" w:cs="Arial"/>
          <w:szCs w:val="22"/>
        </w:rPr>
        <w:t>ruch</w:t>
      </w:r>
      <w:r w:rsidR="00606E58">
        <w:rPr>
          <w:rFonts w:ascii="Verdana Pro" w:hAnsi="Verdana Pro" w:cs="Arial"/>
          <w:szCs w:val="22"/>
        </w:rPr>
        <w:t xml:space="preserve"> a </w:t>
      </w:r>
      <w:r w:rsidR="005F74F5">
        <w:rPr>
          <w:rFonts w:ascii="Verdana Pro" w:hAnsi="Verdana Pro" w:cs="Arial"/>
          <w:szCs w:val="22"/>
        </w:rPr>
        <w:t>servis</w:t>
      </w:r>
      <w:r w:rsidRPr="008C73A8">
        <w:rPr>
          <w:rFonts w:ascii="Verdana Pro" w:hAnsi="Verdana Pro" w:cs="Arial"/>
          <w:szCs w:val="22"/>
        </w:rPr>
        <w:t xml:space="preserve"> budou </w:t>
      </w:r>
      <w:r w:rsidR="003609A9">
        <w:rPr>
          <w:rFonts w:ascii="Verdana Pro" w:hAnsi="Verdana Pro" w:cs="Arial"/>
          <w:szCs w:val="22"/>
        </w:rPr>
        <w:t>O</w:t>
      </w:r>
      <w:r w:rsidRPr="008C73A8">
        <w:rPr>
          <w:rFonts w:ascii="Verdana Pro" w:hAnsi="Verdana Pro" w:cs="Arial"/>
          <w:szCs w:val="22"/>
        </w:rPr>
        <w:t xml:space="preserve">bjednatelem hlášeny na servisní </w:t>
      </w:r>
      <w:r w:rsidRPr="00DA4999">
        <w:rPr>
          <w:rFonts w:ascii="Verdana Pro" w:hAnsi="Verdana Pro" w:cs="Arial"/>
          <w:szCs w:val="22"/>
        </w:rPr>
        <w:t xml:space="preserve">středisko </w:t>
      </w:r>
      <w:r w:rsidR="009B4C34">
        <w:rPr>
          <w:rFonts w:ascii="Verdana Pro" w:hAnsi="Verdana Pro" w:cs="Arial"/>
          <w:szCs w:val="22"/>
        </w:rPr>
        <w:t>P</w:t>
      </w:r>
      <w:r w:rsidR="009B4C34" w:rsidRPr="00DA4999">
        <w:rPr>
          <w:rFonts w:ascii="Verdana Pro" w:hAnsi="Verdana Pro" w:cs="Arial"/>
          <w:szCs w:val="22"/>
        </w:rPr>
        <w:t>oskytovatele</w:t>
      </w:r>
      <w:r w:rsidRPr="00DA4999">
        <w:rPr>
          <w:rFonts w:ascii="Verdana Pro" w:hAnsi="Verdana Pro" w:cs="Arial"/>
          <w:szCs w:val="22"/>
        </w:rPr>
        <w:t>:</w:t>
      </w:r>
    </w:p>
    <w:p w14:paraId="5D4B5812" w14:textId="5C42ECED" w:rsidR="008E5448" w:rsidRPr="00DA4999" w:rsidRDefault="008E5448" w:rsidP="008E5448">
      <w:pPr>
        <w:pStyle w:val="Odst"/>
        <w:numPr>
          <w:ilvl w:val="0"/>
          <w:numId w:val="0"/>
        </w:numPr>
        <w:ind w:left="567"/>
        <w:rPr>
          <w:rFonts w:ascii="Verdana Pro" w:hAnsi="Verdana Pro" w:cs="Arial"/>
          <w:szCs w:val="22"/>
        </w:rPr>
      </w:pPr>
      <w:r w:rsidRPr="00DA4999">
        <w:rPr>
          <w:rFonts w:ascii="Verdana Pro" w:hAnsi="Verdana Pro" w:cs="Arial"/>
          <w:szCs w:val="22"/>
        </w:rPr>
        <w:t>tel. číslo pro hlášení poruch</w:t>
      </w:r>
      <w:r w:rsidR="001E11E9" w:rsidRPr="00DA4999">
        <w:rPr>
          <w:rFonts w:ascii="Verdana Pro" w:hAnsi="Verdana Pro" w:cs="Arial"/>
          <w:szCs w:val="22"/>
        </w:rPr>
        <w:t xml:space="preserve"> a servis</w:t>
      </w:r>
      <w:r w:rsidRPr="00DA4999">
        <w:rPr>
          <w:rFonts w:ascii="Verdana Pro" w:hAnsi="Verdana Pro" w:cs="Arial"/>
          <w:szCs w:val="22"/>
        </w:rPr>
        <w:t>:</w:t>
      </w:r>
      <w:r w:rsidR="009314F2" w:rsidRPr="00DA4999">
        <w:rPr>
          <w:rFonts w:ascii="Verdana Pro" w:hAnsi="Verdana Pro" w:cs="Arial"/>
          <w:szCs w:val="22"/>
        </w:rPr>
        <w:t xml:space="preserve"> </w:t>
      </w:r>
      <w:r w:rsidR="00CF4175">
        <w:rPr>
          <w:rFonts w:ascii="Verdana Pro" w:hAnsi="Verdana Pro" w:cs="Arial"/>
          <w:b/>
          <w:bCs/>
          <w:szCs w:val="22"/>
        </w:rPr>
        <w:t>XXXXX</w:t>
      </w:r>
    </w:p>
    <w:p w14:paraId="0BB795C6" w14:textId="63F7512D" w:rsidR="001445B0" w:rsidRPr="00DA4999" w:rsidRDefault="008E5448" w:rsidP="001445B0">
      <w:pPr>
        <w:pStyle w:val="Odst"/>
        <w:numPr>
          <w:ilvl w:val="0"/>
          <w:numId w:val="0"/>
        </w:numPr>
        <w:ind w:left="567"/>
        <w:rPr>
          <w:rFonts w:ascii="Verdana Pro" w:hAnsi="Verdana Pro"/>
          <w:i/>
          <w:iCs/>
          <w:color w:val="FF0000"/>
        </w:rPr>
      </w:pPr>
      <w:r w:rsidRPr="00DA4999">
        <w:rPr>
          <w:rFonts w:ascii="Verdana Pro" w:hAnsi="Verdana Pro" w:cs="Arial"/>
          <w:szCs w:val="22"/>
        </w:rPr>
        <w:t>e-mail pro hlášení poruch</w:t>
      </w:r>
      <w:r w:rsidR="001E11E9" w:rsidRPr="00DA4999">
        <w:rPr>
          <w:rFonts w:ascii="Verdana Pro" w:hAnsi="Verdana Pro" w:cs="Arial"/>
          <w:szCs w:val="22"/>
        </w:rPr>
        <w:t xml:space="preserve"> a servis</w:t>
      </w:r>
      <w:r w:rsidRPr="00DA4999">
        <w:rPr>
          <w:rFonts w:ascii="Verdana Pro" w:hAnsi="Verdana Pro" w:cs="Arial"/>
          <w:szCs w:val="22"/>
        </w:rPr>
        <w:t>:</w:t>
      </w:r>
      <w:r w:rsidRPr="00DA4999">
        <w:rPr>
          <w:rFonts w:ascii="Verdana Pro" w:hAnsi="Verdana Pro" w:cs="Arial"/>
          <w:szCs w:val="22"/>
        </w:rPr>
        <w:tab/>
      </w:r>
      <w:r w:rsidR="00CF4175" w:rsidRPr="00CF4175">
        <w:rPr>
          <w:rFonts w:ascii="Verdana Pro" w:hAnsi="Verdana Pro" w:cs="Arial"/>
          <w:b/>
          <w:bCs/>
          <w:szCs w:val="22"/>
        </w:rPr>
        <w:t>XXXXX</w:t>
      </w:r>
    </w:p>
    <w:p w14:paraId="7F96FCFA" w14:textId="208025E3" w:rsidR="00327113" w:rsidRPr="00DA4999" w:rsidRDefault="0051388E" w:rsidP="0051388E">
      <w:pPr>
        <w:pStyle w:val="Odst"/>
        <w:rPr>
          <w:rFonts w:ascii="Verdana Pro" w:hAnsi="Verdana Pro"/>
        </w:rPr>
      </w:pPr>
      <w:r w:rsidRPr="00DA4999">
        <w:rPr>
          <w:rFonts w:ascii="Verdana Pro" w:hAnsi="Verdana Pro"/>
        </w:rPr>
        <w:t>Požadovaná minimální dostupnost servisních služeb je v pracovních dnech (tj.  dny, kdy není sobota, neděle nebo státem uznaný svátek) v době od 8:00 do 17:00 hod.</w:t>
      </w:r>
    </w:p>
    <w:p w14:paraId="4F630E24" w14:textId="50F75B12" w:rsidR="00C66D8F" w:rsidRPr="00215B42" w:rsidRDefault="004C62B6" w:rsidP="00EE0EFB">
      <w:pPr>
        <w:pStyle w:val="Odst"/>
        <w:rPr>
          <w:rFonts w:ascii="Verdana Pro" w:hAnsi="Verdana Pro" w:cs="Arial"/>
          <w:szCs w:val="22"/>
        </w:rPr>
      </w:pPr>
      <w:r w:rsidRPr="00DA4999">
        <w:t>V případě por</w:t>
      </w:r>
      <w:r w:rsidR="00253D58" w:rsidRPr="00DA4999">
        <w:t xml:space="preserve">uchy </w:t>
      </w:r>
      <w:r w:rsidR="002A6DB9" w:rsidRPr="00DA4999">
        <w:t xml:space="preserve">Tiskárny je </w:t>
      </w:r>
      <w:r w:rsidR="00C66D8F" w:rsidRPr="00DA4999">
        <w:t xml:space="preserve">Poskytovatel povinen </w:t>
      </w:r>
      <w:r w:rsidR="000B3311">
        <w:t>zprovoznit příslušnou Tiskárnu</w:t>
      </w:r>
      <w:r w:rsidR="00C66D8F" w:rsidRPr="00DA4999">
        <w:t xml:space="preserve"> do </w:t>
      </w:r>
      <w:r w:rsidR="000B3311">
        <w:t>konce</w:t>
      </w:r>
      <w:r w:rsidR="000B3311" w:rsidRPr="00DA4999">
        <w:t xml:space="preserve"> </w:t>
      </w:r>
      <w:r w:rsidR="00C66D8F" w:rsidRPr="00DA4999">
        <w:t xml:space="preserve">pracovní </w:t>
      </w:r>
      <w:r w:rsidR="001174FD">
        <w:t>doby</w:t>
      </w:r>
      <w:r w:rsidR="001174FD" w:rsidRPr="00DA4999">
        <w:t xml:space="preserve"> </w:t>
      </w:r>
      <w:r w:rsidR="009C0518">
        <w:t xml:space="preserve">pracovního </w:t>
      </w:r>
      <w:r w:rsidR="00D46941">
        <w:t xml:space="preserve">dne </w:t>
      </w:r>
      <w:r w:rsidR="00447054">
        <w:t>následujícího</w:t>
      </w:r>
      <w:r w:rsidR="00447054" w:rsidRPr="00DA4999">
        <w:t xml:space="preserve"> </w:t>
      </w:r>
      <w:r w:rsidR="00447054">
        <w:t>po</w:t>
      </w:r>
      <w:r w:rsidR="00447054" w:rsidRPr="00DA4999">
        <w:t xml:space="preserve"> telefonické</w:t>
      </w:r>
      <w:r w:rsidR="00447054">
        <w:t>m</w:t>
      </w:r>
      <w:r w:rsidR="00C66D8F" w:rsidRPr="00DA4999">
        <w:t xml:space="preserve">, příp. </w:t>
      </w:r>
      <w:r w:rsidR="00447054" w:rsidRPr="00DA4999">
        <w:t>elektronické</w:t>
      </w:r>
      <w:r w:rsidR="00447054">
        <w:t>m</w:t>
      </w:r>
      <w:r w:rsidR="00447054" w:rsidRPr="00DA4999">
        <w:t xml:space="preserve"> </w:t>
      </w:r>
      <w:r w:rsidR="00C66D8F" w:rsidRPr="00DA4999">
        <w:t>(e-mail), nahlášení poruchy</w:t>
      </w:r>
      <w:r w:rsidR="00A01058" w:rsidRPr="00A01058">
        <w:t xml:space="preserve"> </w:t>
      </w:r>
      <w:r w:rsidR="00DD07A8">
        <w:t>(</w:t>
      </w:r>
      <w:r w:rsidR="00DA6237">
        <w:t xml:space="preserve">tj. </w:t>
      </w:r>
      <w:r w:rsidR="00DD07A8" w:rsidRPr="00A01058">
        <w:t>v</w:t>
      </w:r>
      <w:r w:rsidR="00DD07A8">
        <w:t> </w:t>
      </w:r>
      <w:r w:rsidR="00DD07A8" w:rsidRPr="00A01058">
        <w:t xml:space="preserve">pracovních dnech v době od 8:00 </w:t>
      </w:r>
      <w:r w:rsidR="00DD07A8" w:rsidRPr="00447054">
        <w:t xml:space="preserve">do </w:t>
      </w:r>
      <w:r w:rsidR="00DD07A8" w:rsidRPr="00215B42">
        <w:t>17:00</w:t>
      </w:r>
      <w:r w:rsidR="00DD07A8" w:rsidRPr="00447054">
        <w:t xml:space="preserve"> hod</w:t>
      </w:r>
      <w:r w:rsidR="00DD07A8" w:rsidRPr="00A01058">
        <w:t>.</w:t>
      </w:r>
      <w:r w:rsidR="00DD07A8">
        <w:t>).</w:t>
      </w:r>
      <w:r w:rsidR="00C66D8F" w:rsidRPr="008C73A8">
        <w:t xml:space="preserve"> </w:t>
      </w:r>
    </w:p>
    <w:p w14:paraId="26225F2F" w14:textId="12B7E955" w:rsidR="00C66D8F" w:rsidRPr="00840906" w:rsidRDefault="004C62B6" w:rsidP="1153621B">
      <w:pPr>
        <w:pStyle w:val="Odst"/>
        <w:keepNext w:val="0"/>
        <w:widowControl w:val="0"/>
        <w:rPr>
          <w:rFonts w:ascii="Verdana Pro" w:hAnsi="Verdana Pro" w:cs="Arial"/>
        </w:rPr>
      </w:pPr>
      <w:r w:rsidRPr="1153621B">
        <w:rPr>
          <w:rFonts w:ascii="Verdana Pro" w:hAnsi="Verdana Pro" w:cs="Arial"/>
        </w:rPr>
        <w:t>V</w:t>
      </w:r>
      <w:r w:rsidR="004A017D" w:rsidRPr="1153621B">
        <w:rPr>
          <w:rFonts w:ascii="Verdana Pro" w:hAnsi="Verdana Pro" w:cs="Arial"/>
        </w:rPr>
        <w:t> </w:t>
      </w:r>
      <w:r w:rsidRPr="1153621B">
        <w:rPr>
          <w:rFonts w:ascii="Verdana Pro" w:hAnsi="Verdana Pro" w:cs="Arial"/>
        </w:rPr>
        <w:t>případě</w:t>
      </w:r>
      <w:r w:rsidR="004A017D" w:rsidRPr="1153621B">
        <w:rPr>
          <w:rFonts w:ascii="Verdana Pro" w:hAnsi="Verdana Pro" w:cs="Arial"/>
        </w:rPr>
        <w:t>, že nedojde ke zprovoznění</w:t>
      </w:r>
      <w:r w:rsidRPr="1153621B">
        <w:rPr>
          <w:rFonts w:ascii="Verdana Pro" w:hAnsi="Verdana Pro" w:cs="Arial"/>
        </w:rPr>
        <w:t xml:space="preserve"> </w:t>
      </w:r>
      <w:r w:rsidR="00831E31" w:rsidRPr="00840906">
        <w:rPr>
          <w:rFonts w:ascii="Verdana Pro" w:hAnsi="Verdana Pro" w:cs="Arial"/>
        </w:rPr>
        <w:t>Tiskárny</w:t>
      </w:r>
      <w:r w:rsidR="00742C2D" w:rsidRPr="00840906">
        <w:rPr>
          <w:rFonts w:ascii="Verdana Pro" w:hAnsi="Verdana Pro" w:cs="Arial"/>
        </w:rPr>
        <w:t xml:space="preserve"> ve lhůtě uvedené </w:t>
      </w:r>
      <w:r w:rsidR="00C66D8F" w:rsidRPr="00840906">
        <w:rPr>
          <w:rFonts w:ascii="Verdana Pro" w:hAnsi="Verdana Pro" w:cs="Arial"/>
        </w:rPr>
        <w:t xml:space="preserve">v předchozím odstavci, je </w:t>
      </w:r>
      <w:r w:rsidR="005C66A7" w:rsidRPr="00840906">
        <w:rPr>
          <w:rFonts w:ascii="Verdana Pro" w:hAnsi="Verdana Pro" w:cs="Arial"/>
        </w:rPr>
        <w:t>P</w:t>
      </w:r>
      <w:r w:rsidR="00C66D8F" w:rsidRPr="00840906">
        <w:rPr>
          <w:rFonts w:ascii="Verdana Pro" w:hAnsi="Verdana Pro" w:cs="Arial"/>
        </w:rPr>
        <w:t xml:space="preserve">oskytovatel povinen zajistit </w:t>
      </w:r>
      <w:r w:rsidR="002F0B23" w:rsidRPr="00840906">
        <w:rPr>
          <w:rFonts w:ascii="Verdana Pro" w:hAnsi="Verdana Pro" w:cs="Arial"/>
        </w:rPr>
        <w:t xml:space="preserve">do </w:t>
      </w:r>
      <w:r w:rsidR="000A0656" w:rsidRPr="009743C6">
        <w:rPr>
          <w:rFonts w:ascii="Verdana Pro" w:hAnsi="Verdana Pro" w:cs="Arial"/>
        </w:rPr>
        <w:t>2</w:t>
      </w:r>
      <w:r w:rsidR="002F0B23" w:rsidRPr="00840906">
        <w:rPr>
          <w:rFonts w:ascii="Verdana Pro" w:hAnsi="Verdana Pro" w:cs="Arial"/>
        </w:rPr>
        <w:t xml:space="preserve"> pracovních dnů od</w:t>
      </w:r>
      <w:r w:rsidR="0023752A" w:rsidRPr="009743C6">
        <w:rPr>
          <w:rFonts w:ascii="Verdana Pro" w:hAnsi="Verdana Pro" w:cs="Arial"/>
        </w:rPr>
        <w:t>e dne</w:t>
      </w:r>
      <w:r w:rsidR="002F0B23" w:rsidRPr="00840906">
        <w:rPr>
          <w:rFonts w:ascii="Verdana Pro" w:hAnsi="Verdana Pro" w:cs="Arial"/>
        </w:rPr>
        <w:t xml:space="preserve"> </w:t>
      </w:r>
      <w:r w:rsidR="005E6DDF" w:rsidRPr="00840906">
        <w:t xml:space="preserve">nahlášení poruchy </w:t>
      </w:r>
      <w:r w:rsidR="00FC140D" w:rsidRPr="00840906">
        <w:t xml:space="preserve">Objednatelem </w:t>
      </w:r>
      <w:r w:rsidR="00C66D8F" w:rsidRPr="00840906">
        <w:rPr>
          <w:rFonts w:ascii="Verdana Pro" w:hAnsi="Verdana Pro" w:cs="Arial"/>
        </w:rPr>
        <w:t xml:space="preserve">bezplatné </w:t>
      </w:r>
      <w:r w:rsidR="00C26DAE" w:rsidRPr="00840906">
        <w:rPr>
          <w:rFonts w:ascii="Verdana Pro" w:hAnsi="Verdana Pro" w:cs="Arial"/>
        </w:rPr>
        <w:t>dodání/</w:t>
      </w:r>
      <w:r w:rsidR="00C66D8F" w:rsidRPr="00840906">
        <w:rPr>
          <w:rFonts w:ascii="Verdana Pro" w:hAnsi="Verdana Pro" w:cs="Arial"/>
        </w:rPr>
        <w:t>zapůjčení náhradní</w:t>
      </w:r>
      <w:r w:rsidR="00890B0D" w:rsidRPr="00840906">
        <w:rPr>
          <w:rFonts w:ascii="Verdana Pro" w:hAnsi="Verdana Pro" w:cs="Arial"/>
        </w:rPr>
        <w:t xml:space="preserve"> Tiskárny</w:t>
      </w:r>
      <w:r w:rsidR="00D22622" w:rsidRPr="00840906">
        <w:rPr>
          <w:rFonts w:ascii="Verdana Pro" w:hAnsi="Verdana Pro"/>
        </w:rPr>
        <w:t>, a</w:t>
      </w:r>
      <w:r w:rsidR="00A333B8">
        <w:rPr>
          <w:rFonts w:ascii="Verdana Pro" w:hAnsi="Verdana Pro"/>
        </w:rPr>
        <w:t> </w:t>
      </w:r>
      <w:r w:rsidR="00D22622" w:rsidRPr="00840906">
        <w:rPr>
          <w:rFonts w:ascii="Verdana Pro" w:hAnsi="Verdana Pro"/>
        </w:rPr>
        <w:t xml:space="preserve">to takové, která bude splňovat minimálně technické parametry uvedené v příloze Smlouvy </w:t>
      </w:r>
      <w:r w:rsidR="00D22622" w:rsidRPr="00840906">
        <w:rPr>
          <w:rFonts w:ascii="Verdana Pro" w:hAnsi="Verdana Pro"/>
          <w:i/>
          <w:iCs/>
        </w:rPr>
        <w:t>Technická specifikace Tiskáren</w:t>
      </w:r>
      <w:r w:rsidR="00C66D8F" w:rsidRPr="00840906">
        <w:rPr>
          <w:rFonts w:ascii="Verdana Pro" w:hAnsi="Verdana Pro" w:cs="Arial"/>
        </w:rPr>
        <w:t xml:space="preserve">, a to po </w:t>
      </w:r>
      <w:r w:rsidR="005F2079" w:rsidRPr="00840906">
        <w:rPr>
          <w:rFonts w:ascii="Verdana Pro" w:hAnsi="Verdana Pro" w:cs="Arial"/>
        </w:rPr>
        <w:t xml:space="preserve">celou </w:t>
      </w:r>
      <w:r w:rsidR="00C66D8F" w:rsidRPr="00840906">
        <w:rPr>
          <w:rFonts w:ascii="Verdana Pro" w:hAnsi="Verdana Pro" w:cs="Arial"/>
        </w:rPr>
        <w:t>dobu nezbytnou na opravu.</w:t>
      </w:r>
    </w:p>
    <w:p w14:paraId="0FAA5B54" w14:textId="7DDCA425" w:rsidR="00C66D8F" w:rsidRPr="008C73A8" w:rsidRDefault="00C66D8F" w:rsidP="009743C6">
      <w:pPr>
        <w:pStyle w:val="Odst"/>
        <w:keepNext w:val="0"/>
        <w:widowControl w:val="0"/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  <w:szCs w:val="22"/>
        </w:rPr>
        <w:t xml:space="preserve">Smluvní strany se dohodly, že veškeré služby, které budou vyžadovat přítomnost servisního technika, bude </w:t>
      </w:r>
      <w:r w:rsidR="005F2079">
        <w:rPr>
          <w:rFonts w:ascii="Verdana Pro" w:hAnsi="Verdana Pro" w:cs="Arial"/>
          <w:szCs w:val="22"/>
        </w:rPr>
        <w:t>P</w:t>
      </w:r>
      <w:r w:rsidRPr="008C73A8">
        <w:rPr>
          <w:rFonts w:ascii="Verdana Pro" w:hAnsi="Verdana Pro" w:cs="Arial"/>
          <w:szCs w:val="22"/>
        </w:rPr>
        <w:t xml:space="preserve">oskytovatel poskytovat za přítomnosti </w:t>
      </w:r>
      <w:r w:rsidR="004F7E31">
        <w:rPr>
          <w:rFonts w:ascii="Verdana Pro" w:hAnsi="Verdana Pro" w:cs="Arial"/>
          <w:szCs w:val="22"/>
        </w:rPr>
        <w:t>k</w:t>
      </w:r>
      <w:r w:rsidR="00A3196B" w:rsidRPr="008C73A8">
        <w:rPr>
          <w:rFonts w:ascii="Verdana Pro" w:hAnsi="Verdana Pro" w:cs="Arial"/>
          <w:szCs w:val="22"/>
        </w:rPr>
        <w:t xml:space="preserve">ontaktní </w:t>
      </w:r>
      <w:r w:rsidRPr="008C73A8">
        <w:rPr>
          <w:rFonts w:ascii="Verdana Pro" w:hAnsi="Verdana Pro" w:cs="Arial"/>
          <w:szCs w:val="22"/>
        </w:rPr>
        <w:t xml:space="preserve">osoby </w:t>
      </w:r>
      <w:r w:rsidR="005F2079">
        <w:rPr>
          <w:rFonts w:ascii="Verdana Pro" w:hAnsi="Verdana Pro" w:cs="Arial"/>
          <w:szCs w:val="22"/>
        </w:rPr>
        <w:t>O</w:t>
      </w:r>
      <w:r w:rsidRPr="008C73A8">
        <w:rPr>
          <w:rFonts w:ascii="Verdana Pro" w:hAnsi="Verdana Pro" w:cs="Arial"/>
          <w:szCs w:val="22"/>
        </w:rPr>
        <w:t xml:space="preserve">bjednatele či jiné pověřené osoby </w:t>
      </w:r>
      <w:r w:rsidR="005F2079">
        <w:rPr>
          <w:rFonts w:ascii="Verdana Pro" w:hAnsi="Verdana Pro" w:cs="Arial"/>
          <w:szCs w:val="22"/>
        </w:rPr>
        <w:t>O</w:t>
      </w:r>
      <w:r w:rsidRPr="008C73A8">
        <w:rPr>
          <w:rFonts w:ascii="Verdana Pro" w:hAnsi="Verdana Pro" w:cs="Arial"/>
          <w:szCs w:val="22"/>
        </w:rPr>
        <w:t>bjednatele.</w:t>
      </w:r>
    </w:p>
    <w:p w14:paraId="157E6369" w14:textId="14921B73" w:rsidR="00C66D8F" w:rsidRPr="008C73A8" w:rsidRDefault="00C66D8F" w:rsidP="005928D5">
      <w:pPr>
        <w:pStyle w:val="Odst"/>
        <w:keepNext w:val="0"/>
        <w:widowControl w:val="0"/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  <w:szCs w:val="22"/>
        </w:rPr>
        <w:t xml:space="preserve">Poskytovatel je povinen </w:t>
      </w:r>
      <w:r w:rsidR="005F2079">
        <w:rPr>
          <w:rFonts w:ascii="Verdana Pro" w:hAnsi="Verdana Pro" w:cs="Arial"/>
          <w:szCs w:val="22"/>
        </w:rPr>
        <w:t>O</w:t>
      </w:r>
      <w:r w:rsidR="005F2079" w:rsidRPr="008C73A8">
        <w:rPr>
          <w:rFonts w:ascii="Verdana Pro" w:hAnsi="Verdana Pro" w:cs="Arial"/>
          <w:szCs w:val="22"/>
        </w:rPr>
        <w:t xml:space="preserve">bjednatele </w:t>
      </w:r>
      <w:r w:rsidRPr="008C73A8">
        <w:rPr>
          <w:rFonts w:ascii="Verdana Pro" w:hAnsi="Verdana Pro" w:cs="Arial"/>
          <w:szCs w:val="22"/>
        </w:rPr>
        <w:t xml:space="preserve">informovat o dokončení opravy </w:t>
      </w:r>
      <w:r w:rsidR="00B752CF">
        <w:rPr>
          <w:rFonts w:ascii="Verdana Pro" w:hAnsi="Verdana Pro" w:cs="Arial"/>
          <w:szCs w:val="22"/>
        </w:rPr>
        <w:t xml:space="preserve">Tiskárny </w:t>
      </w:r>
      <w:r w:rsidRPr="008C73A8">
        <w:rPr>
          <w:rFonts w:ascii="Verdana Pro" w:hAnsi="Verdana Pro" w:cs="Arial"/>
          <w:szCs w:val="22"/>
        </w:rPr>
        <w:t xml:space="preserve">vč. popisu řešení, a to </w:t>
      </w:r>
      <w:r w:rsidR="00B752CF">
        <w:rPr>
          <w:rFonts w:ascii="Verdana Pro" w:hAnsi="Verdana Pro" w:cs="Arial"/>
          <w:szCs w:val="22"/>
        </w:rPr>
        <w:t>prostřednictvím</w:t>
      </w:r>
      <w:r w:rsidR="00B752CF" w:rsidRPr="008C73A8">
        <w:rPr>
          <w:rFonts w:ascii="Verdana Pro" w:hAnsi="Verdana Pro" w:cs="Arial"/>
          <w:szCs w:val="22"/>
        </w:rPr>
        <w:t xml:space="preserve"> </w:t>
      </w:r>
      <w:r w:rsidRPr="008C73A8">
        <w:rPr>
          <w:rFonts w:ascii="Verdana Pro" w:hAnsi="Verdana Pro" w:cs="Arial"/>
          <w:szCs w:val="22"/>
        </w:rPr>
        <w:t xml:space="preserve">e-mailu adresovaného </w:t>
      </w:r>
      <w:r w:rsidR="004F7E31">
        <w:rPr>
          <w:rFonts w:ascii="Verdana Pro" w:hAnsi="Verdana Pro" w:cs="Arial"/>
          <w:szCs w:val="22"/>
        </w:rPr>
        <w:t>k</w:t>
      </w:r>
      <w:r w:rsidR="00A3196B" w:rsidRPr="008C73A8">
        <w:rPr>
          <w:rFonts w:ascii="Verdana Pro" w:hAnsi="Verdana Pro" w:cs="Arial"/>
          <w:szCs w:val="22"/>
        </w:rPr>
        <w:t xml:space="preserve">ontaktní </w:t>
      </w:r>
      <w:r w:rsidRPr="008C73A8">
        <w:rPr>
          <w:rFonts w:ascii="Verdana Pro" w:hAnsi="Verdana Pro" w:cs="Arial"/>
          <w:szCs w:val="22"/>
        </w:rPr>
        <w:t xml:space="preserve">osobě </w:t>
      </w:r>
      <w:r w:rsidR="005F2079">
        <w:rPr>
          <w:rFonts w:ascii="Verdana Pro" w:hAnsi="Verdana Pro" w:cs="Arial"/>
          <w:szCs w:val="22"/>
        </w:rPr>
        <w:t>O</w:t>
      </w:r>
      <w:r w:rsidRPr="008C73A8">
        <w:rPr>
          <w:rFonts w:ascii="Verdana Pro" w:hAnsi="Verdana Pro" w:cs="Arial"/>
          <w:szCs w:val="22"/>
        </w:rPr>
        <w:t>bjednatele.</w:t>
      </w:r>
    </w:p>
    <w:p w14:paraId="2CB867F8" w14:textId="33104691" w:rsidR="00C66D8F" w:rsidRPr="008C73A8" w:rsidRDefault="00C66D8F" w:rsidP="00A333B8">
      <w:pPr>
        <w:pStyle w:val="Odst"/>
        <w:keepNext w:val="0"/>
        <w:widowControl w:val="0"/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  <w:szCs w:val="22"/>
        </w:rPr>
        <w:lastRenderedPageBreak/>
        <w:t xml:space="preserve">Objednatel nebude zasahovat do integrity </w:t>
      </w:r>
      <w:r w:rsidR="007676A1">
        <w:rPr>
          <w:rFonts w:ascii="Verdana Pro" w:hAnsi="Verdana Pro" w:cs="Arial"/>
          <w:szCs w:val="22"/>
        </w:rPr>
        <w:t>Tiskáren</w:t>
      </w:r>
      <w:r w:rsidRPr="008C73A8">
        <w:rPr>
          <w:rFonts w:ascii="Verdana Pro" w:hAnsi="Verdana Pro" w:cs="Arial"/>
          <w:szCs w:val="22"/>
        </w:rPr>
        <w:t xml:space="preserve"> určených k poskytování služeb dle </w:t>
      </w:r>
      <w:r w:rsidR="0027002A" w:rsidRPr="008C73A8">
        <w:rPr>
          <w:rFonts w:ascii="Verdana Pro" w:hAnsi="Verdana Pro" w:cs="Arial"/>
          <w:szCs w:val="22"/>
        </w:rPr>
        <w:t>S</w:t>
      </w:r>
      <w:r w:rsidRPr="008C73A8">
        <w:rPr>
          <w:rFonts w:ascii="Verdana Pro" w:hAnsi="Verdana Pro" w:cs="Arial"/>
          <w:szCs w:val="22"/>
        </w:rPr>
        <w:t>mlouvy. Výjimkou jsou běžné uživatelské zásahy, které souvisí s doplňování</w:t>
      </w:r>
      <w:r w:rsidR="005F2079">
        <w:rPr>
          <w:rFonts w:ascii="Verdana Pro" w:hAnsi="Verdana Pro" w:cs="Arial"/>
          <w:szCs w:val="22"/>
        </w:rPr>
        <w:t>m</w:t>
      </w:r>
      <w:r w:rsidRPr="008C73A8">
        <w:rPr>
          <w:rFonts w:ascii="Verdana Pro" w:hAnsi="Verdana Pro" w:cs="Arial"/>
          <w:szCs w:val="22"/>
        </w:rPr>
        <w:t xml:space="preserve"> papíru či</w:t>
      </w:r>
      <w:r w:rsidR="0027002A" w:rsidRPr="008C73A8">
        <w:rPr>
          <w:rFonts w:ascii="Verdana Pro" w:hAnsi="Verdana Pro" w:cs="Arial"/>
          <w:szCs w:val="22"/>
        </w:rPr>
        <w:t xml:space="preserve"> </w:t>
      </w:r>
      <w:r w:rsidRPr="008C73A8">
        <w:rPr>
          <w:rFonts w:ascii="Verdana Pro" w:hAnsi="Verdana Pro" w:cs="Arial"/>
          <w:szCs w:val="22"/>
        </w:rPr>
        <w:t xml:space="preserve">lehkými servisními zásahy (např. vyjmutí zaseklého papíru, výměna spotřebovaného toneru), jejichž rozsah bude předmětem školení obsluhy daných </w:t>
      </w:r>
      <w:r w:rsidR="00D208C6">
        <w:rPr>
          <w:rFonts w:ascii="Verdana Pro" w:hAnsi="Verdana Pro" w:cs="Arial"/>
          <w:szCs w:val="22"/>
        </w:rPr>
        <w:t>Tiskáren</w:t>
      </w:r>
      <w:r w:rsidRPr="008C73A8">
        <w:rPr>
          <w:rFonts w:ascii="Verdana Pro" w:hAnsi="Verdana Pro" w:cs="Arial"/>
          <w:szCs w:val="22"/>
        </w:rPr>
        <w:t>.</w:t>
      </w:r>
    </w:p>
    <w:p w14:paraId="3979711B" w14:textId="5B55BA0C" w:rsidR="00C66D8F" w:rsidRPr="008C73A8" w:rsidRDefault="00C66D8F" w:rsidP="00C66D8F">
      <w:pPr>
        <w:pStyle w:val="Odst"/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  <w:szCs w:val="22"/>
        </w:rPr>
        <w:t xml:space="preserve">Poskytovatel je povinen dodávat tonery takové kvality, které zamezí nekvalitnímu tisku (nežádoucí unikání/sypání tonerů, nežádoucí artefakty na výstupech, rozmazaný tisk, kvalita podání barev, hlučný tisk apod.). Nesplnění této povinnosti bude řešeno jako standardní požadavek na servis </w:t>
      </w:r>
      <w:r w:rsidR="005B2C17">
        <w:rPr>
          <w:rFonts w:ascii="Verdana Pro" w:hAnsi="Verdana Pro" w:cs="Arial"/>
          <w:szCs w:val="22"/>
        </w:rPr>
        <w:t>Tiskárny</w:t>
      </w:r>
      <w:r w:rsidRPr="008C73A8">
        <w:rPr>
          <w:rFonts w:ascii="Verdana Pro" w:hAnsi="Verdana Pro" w:cs="Arial"/>
          <w:szCs w:val="22"/>
        </w:rPr>
        <w:t>.</w:t>
      </w:r>
    </w:p>
    <w:p w14:paraId="02F4F4C0" w14:textId="4D499FD7" w:rsidR="00C66D8F" w:rsidRPr="008C73A8" w:rsidRDefault="00C66D8F" w:rsidP="00C66D8F">
      <w:pPr>
        <w:pStyle w:val="Odst"/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  <w:szCs w:val="22"/>
        </w:rPr>
        <w:t>Objednatel si vyhrazuje právo udržovat přiměřenou skladovou</w:t>
      </w:r>
      <w:r w:rsidR="00B814F7">
        <w:rPr>
          <w:rFonts w:ascii="Verdana Pro" w:hAnsi="Verdana Pro" w:cs="Arial"/>
          <w:szCs w:val="22"/>
        </w:rPr>
        <w:t xml:space="preserve"> </w:t>
      </w:r>
      <w:r w:rsidRPr="008C73A8">
        <w:rPr>
          <w:rFonts w:ascii="Verdana Pro" w:hAnsi="Verdana Pro" w:cs="Arial"/>
          <w:szCs w:val="22"/>
        </w:rPr>
        <w:t>zásobu tonerů a</w:t>
      </w:r>
      <w:r w:rsidR="0027002A" w:rsidRPr="008C73A8">
        <w:rPr>
          <w:rFonts w:ascii="Verdana Pro" w:hAnsi="Verdana Pro" w:cs="Arial"/>
          <w:szCs w:val="22"/>
        </w:rPr>
        <w:t> </w:t>
      </w:r>
      <w:r w:rsidRPr="008C73A8">
        <w:rPr>
          <w:rFonts w:ascii="Verdana Pro" w:hAnsi="Verdana Pro" w:cs="Arial"/>
          <w:szCs w:val="22"/>
        </w:rPr>
        <w:t xml:space="preserve">odpadních nádobek pro každý typ pronajaté </w:t>
      </w:r>
      <w:r w:rsidR="0027002A" w:rsidRPr="008C73A8">
        <w:rPr>
          <w:rFonts w:ascii="Verdana Pro" w:hAnsi="Verdana Pro" w:cs="Arial"/>
          <w:szCs w:val="22"/>
        </w:rPr>
        <w:t>Tiskárny</w:t>
      </w:r>
      <w:r w:rsidRPr="008C73A8">
        <w:rPr>
          <w:rFonts w:ascii="Verdana Pro" w:hAnsi="Verdana Pro" w:cs="Arial"/>
          <w:szCs w:val="22"/>
        </w:rPr>
        <w:t>, která bude určena pro potřeby okamžité výměny spotřebovaného materiálu</w:t>
      </w:r>
      <w:r w:rsidR="0027002A" w:rsidRPr="008C73A8">
        <w:rPr>
          <w:rFonts w:ascii="Verdana Pro" w:hAnsi="Verdana Pro" w:cs="Arial"/>
          <w:szCs w:val="22"/>
        </w:rPr>
        <w:t>.</w:t>
      </w:r>
    </w:p>
    <w:p w14:paraId="73EE0639" w14:textId="0AEDB1FD" w:rsidR="00B902FB" w:rsidRPr="008C73A8" w:rsidRDefault="0043169C" w:rsidP="00464EE7">
      <w:pPr>
        <w:pStyle w:val="Odst"/>
        <w:keepNext w:val="0"/>
        <w:widowControl w:val="0"/>
        <w:rPr>
          <w:rFonts w:ascii="Verdana Pro" w:hAnsi="Verdana Pro" w:cs="Arial"/>
          <w:szCs w:val="22"/>
        </w:rPr>
      </w:pPr>
      <w:r>
        <w:rPr>
          <w:rFonts w:ascii="Verdana Pro" w:hAnsi="Verdana Pro" w:cs="Arial"/>
          <w:szCs w:val="22"/>
        </w:rPr>
        <w:t xml:space="preserve">Každá </w:t>
      </w:r>
      <w:r w:rsidR="00C66D8F" w:rsidRPr="008C73A8">
        <w:rPr>
          <w:rFonts w:ascii="Verdana Pro" w:hAnsi="Verdana Pro" w:cs="Arial"/>
          <w:szCs w:val="22"/>
        </w:rPr>
        <w:t>Tisk</w:t>
      </w:r>
      <w:r w:rsidR="0027002A" w:rsidRPr="008C73A8">
        <w:rPr>
          <w:rFonts w:ascii="Verdana Pro" w:hAnsi="Verdana Pro" w:cs="Arial"/>
          <w:szCs w:val="22"/>
        </w:rPr>
        <w:t xml:space="preserve">árna </w:t>
      </w:r>
      <w:r w:rsidR="00C66D8F" w:rsidRPr="008C73A8">
        <w:rPr>
          <w:rFonts w:ascii="Verdana Pro" w:hAnsi="Verdana Pro" w:cs="Arial"/>
          <w:szCs w:val="22"/>
        </w:rPr>
        <w:t xml:space="preserve">vč. veškerého materiálu dle </w:t>
      </w:r>
      <w:r w:rsidR="00C66D8F" w:rsidRPr="004573B4">
        <w:rPr>
          <w:rFonts w:ascii="Verdana Pro" w:hAnsi="Verdana Pro" w:cs="Arial"/>
          <w:szCs w:val="22"/>
        </w:rPr>
        <w:t xml:space="preserve">odst. </w:t>
      </w:r>
      <w:r w:rsidR="00011DC1">
        <w:rPr>
          <w:rFonts w:ascii="Verdana Pro" w:hAnsi="Verdana Pro" w:cs="Arial"/>
          <w:szCs w:val="22"/>
        </w:rPr>
        <w:t>4.4</w:t>
      </w:r>
      <w:r w:rsidR="00C66D8F" w:rsidRPr="004573B4">
        <w:rPr>
          <w:rFonts w:ascii="Verdana Pro" w:hAnsi="Verdana Pro" w:cs="Arial"/>
          <w:szCs w:val="22"/>
        </w:rPr>
        <w:t xml:space="preserve"> písm. a) a b) dodaná</w:t>
      </w:r>
      <w:r w:rsidR="00C66D8F" w:rsidRPr="008C73A8">
        <w:rPr>
          <w:rFonts w:ascii="Verdana Pro" w:hAnsi="Verdana Pro" w:cs="Arial"/>
          <w:szCs w:val="22"/>
        </w:rPr>
        <w:t xml:space="preserve"> </w:t>
      </w:r>
      <w:r w:rsidR="00B0304D">
        <w:rPr>
          <w:rFonts w:ascii="Verdana Pro" w:hAnsi="Verdana Pro" w:cs="Arial"/>
          <w:szCs w:val="22"/>
        </w:rPr>
        <w:t>P</w:t>
      </w:r>
      <w:r w:rsidR="00B0304D" w:rsidRPr="008C73A8">
        <w:rPr>
          <w:rFonts w:ascii="Verdana Pro" w:hAnsi="Verdana Pro" w:cs="Arial"/>
          <w:szCs w:val="22"/>
        </w:rPr>
        <w:t xml:space="preserve">oskytovatelem </w:t>
      </w:r>
      <w:r w:rsidR="00C66D8F" w:rsidRPr="008C73A8">
        <w:rPr>
          <w:rFonts w:ascii="Verdana Pro" w:hAnsi="Verdana Pro" w:cs="Arial"/>
          <w:szCs w:val="22"/>
        </w:rPr>
        <w:t>musí splňovat nároky obecně závazných předpisů na ochranu zdraví a</w:t>
      </w:r>
      <w:r w:rsidR="00C1286A">
        <w:rPr>
          <w:rFonts w:ascii="Verdana Pro" w:hAnsi="Verdana Pro" w:cs="Arial"/>
          <w:szCs w:val="22"/>
        </w:rPr>
        <w:t> </w:t>
      </w:r>
      <w:r w:rsidR="00C66D8F" w:rsidRPr="008C73A8">
        <w:rPr>
          <w:rFonts w:ascii="Verdana Pro" w:hAnsi="Verdana Pro" w:cs="Arial"/>
          <w:szCs w:val="22"/>
        </w:rPr>
        <w:t xml:space="preserve">provoz takovýchto </w:t>
      </w:r>
      <w:r w:rsidR="00397DB2" w:rsidRPr="008C73A8">
        <w:rPr>
          <w:rFonts w:ascii="Verdana Pro" w:hAnsi="Verdana Pro" w:cs="Arial"/>
          <w:szCs w:val="22"/>
        </w:rPr>
        <w:t>multifunkčních</w:t>
      </w:r>
      <w:r w:rsidR="00C66D8F" w:rsidRPr="008C73A8">
        <w:rPr>
          <w:rFonts w:ascii="Verdana Pro" w:hAnsi="Verdana Pro" w:cs="Arial"/>
          <w:szCs w:val="22"/>
        </w:rPr>
        <w:t xml:space="preserve"> zařízení. Ukáže-li se, že zařízení při svém provozu tyto nároky obecně závazných předpisů na ochranu zdraví nesplňují a emitují zdraví škodlivé látky, </w:t>
      </w:r>
      <w:r w:rsidR="00B0304D">
        <w:rPr>
          <w:rFonts w:ascii="Verdana Pro" w:hAnsi="Verdana Pro" w:cs="Arial"/>
          <w:szCs w:val="22"/>
        </w:rPr>
        <w:t>P</w:t>
      </w:r>
      <w:r w:rsidR="00C66D8F" w:rsidRPr="008C73A8">
        <w:rPr>
          <w:rFonts w:ascii="Verdana Pro" w:hAnsi="Verdana Pro" w:cs="Arial"/>
          <w:szCs w:val="22"/>
        </w:rPr>
        <w:t>oskytovatel se zavazuje takováto zařízení vyměnit za zařízení, která tyto nároky splňují.</w:t>
      </w:r>
    </w:p>
    <w:p w14:paraId="212DBDC3" w14:textId="1DF913B7" w:rsidR="00A32B78" w:rsidRPr="001F1B5F" w:rsidRDefault="005A77C4" w:rsidP="001F1E26">
      <w:pPr>
        <w:pStyle w:val="l"/>
        <w:jc w:val="both"/>
        <w:rPr>
          <w:rFonts w:ascii="Verdana Pro" w:hAnsi="Verdana Pro"/>
          <w:caps/>
        </w:rPr>
      </w:pPr>
      <w:r w:rsidRPr="001F1B5F">
        <w:rPr>
          <w:rFonts w:ascii="Verdana Pro" w:hAnsi="Verdana Pro" w:cs="Arial"/>
          <w:caps/>
        </w:rPr>
        <w:t>Práva a povinnosti smluvních stran</w:t>
      </w:r>
    </w:p>
    <w:p w14:paraId="43B32F18" w14:textId="5A7A29BE" w:rsidR="00D51146" w:rsidRPr="001F1B5F" w:rsidRDefault="009E3662" w:rsidP="00117F45">
      <w:pPr>
        <w:pStyle w:val="Odst"/>
        <w:keepNext w:val="0"/>
        <w:widowControl w:val="0"/>
        <w:rPr>
          <w:rFonts w:ascii="Verdana Pro" w:hAnsi="Verdana Pro"/>
        </w:rPr>
      </w:pPr>
      <w:r w:rsidRPr="001F1B5F">
        <w:rPr>
          <w:rFonts w:ascii="Verdana Pro" w:hAnsi="Verdana Pro"/>
        </w:rPr>
        <w:t xml:space="preserve">Jestliže v průběhu trvání Smlouvy nastane potřeba nahradit </w:t>
      </w:r>
      <w:r w:rsidR="009B2A0C" w:rsidRPr="001F1B5F">
        <w:rPr>
          <w:rFonts w:ascii="Verdana Pro" w:hAnsi="Verdana Pro"/>
        </w:rPr>
        <w:t xml:space="preserve">nefunkční </w:t>
      </w:r>
      <w:r w:rsidRPr="001F1B5F">
        <w:rPr>
          <w:rFonts w:ascii="Verdana Pro" w:hAnsi="Verdana Pro"/>
        </w:rPr>
        <w:t xml:space="preserve">pronajatou Tiskárnu (např. </w:t>
      </w:r>
      <w:r w:rsidR="00533EBA" w:rsidRPr="001F1B5F">
        <w:rPr>
          <w:rFonts w:ascii="Verdana Pro" w:hAnsi="Verdana Pro"/>
        </w:rPr>
        <w:t xml:space="preserve">v důsledku </w:t>
      </w:r>
      <w:r w:rsidR="0090481F" w:rsidRPr="00B01A55">
        <w:rPr>
          <w:rFonts w:ascii="Verdana Pro" w:hAnsi="Verdana Pro"/>
        </w:rPr>
        <w:t xml:space="preserve">její </w:t>
      </w:r>
      <w:r w:rsidR="00533EBA" w:rsidRPr="001F1B5F">
        <w:rPr>
          <w:rFonts w:ascii="Verdana Pro" w:hAnsi="Verdana Pro"/>
        </w:rPr>
        <w:t>poruchy</w:t>
      </w:r>
      <w:r w:rsidRPr="001F1B5F">
        <w:rPr>
          <w:rFonts w:ascii="Verdana Pro" w:hAnsi="Verdana Pro"/>
        </w:rPr>
        <w:t xml:space="preserve">), je </w:t>
      </w:r>
      <w:r w:rsidR="00113468" w:rsidRPr="001F1B5F">
        <w:rPr>
          <w:rFonts w:ascii="Verdana Pro" w:hAnsi="Verdana Pro"/>
        </w:rPr>
        <w:t>P</w:t>
      </w:r>
      <w:r w:rsidRPr="001F1B5F">
        <w:rPr>
          <w:rFonts w:ascii="Verdana Pro" w:hAnsi="Verdana Pro"/>
        </w:rPr>
        <w:t xml:space="preserve">oskytovatel povinen </w:t>
      </w:r>
      <w:r w:rsidR="00171867" w:rsidRPr="001F1B5F">
        <w:rPr>
          <w:rFonts w:ascii="Verdana Pro" w:hAnsi="Verdana Pro"/>
        </w:rPr>
        <w:t xml:space="preserve">do 2 pracovních dnů ode dne nahlášení poruchy Objednatelem </w:t>
      </w:r>
      <w:r w:rsidRPr="001F1B5F">
        <w:rPr>
          <w:rFonts w:ascii="Verdana Pro" w:hAnsi="Verdana Pro"/>
        </w:rPr>
        <w:t xml:space="preserve">nahradit tuto Tiskárnu </w:t>
      </w:r>
      <w:r w:rsidR="00856EDF" w:rsidRPr="001F1B5F">
        <w:rPr>
          <w:rFonts w:ascii="Verdana Pro" w:hAnsi="Verdana Pro"/>
        </w:rPr>
        <w:t>dodáním jiné,</w:t>
      </w:r>
      <w:r w:rsidRPr="001F1B5F">
        <w:rPr>
          <w:rFonts w:ascii="Verdana Pro" w:hAnsi="Verdana Pro"/>
        </w:rPr>
        <w:t xml:space="preserve"> </w:t>
      </w:r>
      <w:r w:rsidR="007145C6" w:rsidRPr="00117F45">
        <w:rPr>
          <w:rFonts w:ascii="Verdana Pro" w:hAnsi="Verdana Pro"/>
        </w:rPr>
        <w:t xml:space="preserve">a to </w:t>
      </w:r>
      <w:r w:rsidR="00CC67DF" w:rsidRPr="001F1B5F">
        <w:rPr>
          <w:rFonts w:ascii="Verdana Pro" w:hAnsi="Verdana Pro"/>
        </w:rPr>
        <w:t xml:space="preserve">v souladu s odst. 8.6. </w:t>
      </w:r>
    </w:p>
    <w:p w14:paraId="5BB7116B" w14:textId="3DBC54A1" w:rsidR="004C68C8" w:rsidRPr="00CC67DF" w:rsidRDefault="001B68CA">
      <w:pPr>
        <w:pStyle w:val="Odst"/>
        <w:keepNext w:val="0"/>
        <w:widowControl w:val="0"/>
        <w:rPr>
          <w:rFonts w:ascii="Verdana Pro" w:hAnsi="Verdana Pro"/>
        </w:rPr>
      </w:pPr>
      <w:r w:rsidRPr="001F1B5F">
        <w:rPr>
          <w:rFonts w:ascii="Verdana Pro" w:hAnsi="Verdana Pro"/>
        </w:rPr>
        <w:t>Jestliže v průběhu trvání Smlouvy nastane potřeba navýšit počet Tiskáren</w:t>
      </w:r>
      <w:r w:rsidR="00F75F08" w:rsidRPr="001F1B5F">
        <w:rPr>
          <w:rFonts w:ascii="Verdana Pro" w:hAnsi="Verdana Pro"/>
        </w:rPr>
        <w:t xml:space="preserve"> – vi</w:t>
      </w:r>
      <w:r w:rsidR="00FB40FF" w:rsidRPr="001F1B5F">
        <w:rPr>
          <w:rFonts w:ascii="Verdana Pro" w:hAnsi="Verdana Pro"/>
        </w:rPr>
        <w:t>z</w:t>
      </w:r>
      <w:r w:rsidR="00F75F08" w:rsidRPr="001F1B5F">
        <w:rPr>
          <w:rFonts w:ascii="Verdana Pro" w:hAnsi="Verdana Pro"/>
        </w:rPr>
        <w:t xml:space="preserve"> odst. 4.1</w:t>
      </w:r>
      <w:r w:rsidR="00451A08" w:rsidRPr="001F1B5F">
        <w:rPr>
          <w:rFonts w:ascii="Verdana Pro" w:hAnsi="Verdana Pro"/>
        </w:rPr>
        <w:t xml:space="preserve"> </w:t>
      </w:r>
      <w:r w:rsidR="00353A25" w:rsidRPr="001F1B5F">
        <w:rPr>
          <w:rFonts w:ascii="Verdana Pro" w:hAnsi="Verdana Pro"/>
        </w:rPr>
        <w:t xml:space="preserve">písm. </w:t>
      </w:r>
      <w:r w:rsidR="00FB40FF" w:rsidRPr="001F1B5F">
        <w:rPr>
          <w:rFonts w:ascii="Verdana Pro" w:hAnsi="Verdana Pro"/>
        </w:rPr>
        <w:t>a)</w:t>
      </w:r>
      <w:r w:rsidR="00C33125" w:rsidRPr="001F1B5F">
        <w:rPr>
          <w:rFonts w:ascii="Verdana Pro" w:hAnsi="Verdana Pro"/>
        </w:rPr>
        <w:t xml:space="preserve"> Smlouvy</w:t>
      </w:r>
      <w:r w:rsidR="00E073EA" w:rsidRPr="001F1B5F">
        <w:rPr>
          <w:rFonts w:ascii="Verdana Pro" w:hAnsi="Verdana Pro"/>
        </w:rPr>
        <w:t>,</w:t>
      </w:r>
      <w:r w:rsidRPr="001F1B5F">
        <w:rPr>
          <w:rFonts w:ascii="Verdana Pro" w:hAnsi="Verdana Pro"/>
        </w:rPr>
        <w:t xml:space="preserve"> </w:t>
      </w:r>
      <w:r w:rsidR="00E073EA" w:rsidRPr="001F1B5F">
        <w:rPr>
          <w:rFonts w:ascii="Verdana Pro" w:hAnsi="Verdana Pro"/>
        </w:rPr>
        <w:t xml:space="preserve">je Poskytovatel povinen dodat </w:t>
      </w:r>
      <w:r w:rsidR="009F7851" w:rsidRPr="001F1B5F">
        <w:rPr>
          <w:rFonts w:ascii="Verdana Pro" w:hAnsi="Verdana Pro"/>
        </w:rPr>
        <w:t xml:space="preserve">a nainstalovat </w:t>
      </w:r>
      <w:r w:rsidR="00396B6C" w:rsidRPr="001F1B5F">
        <w:rPr>
          <w:rFonts w:ascii="Verdana Pro" w:hAnsi="Verdana Pro"/>
        </w:rPr>
        <w:t>dle pokynů Ob</w:t>
      </w:r>
      <w:r w:rsidR="00396B6C" w:rsidRPr="00CC67DF">
        <w:rPr>
          <w:rFonts w:ascii="Verdana Pro" w:hAnsi="Verdana Pro"/>
        </w:rPr>
        <w:t xml:space="preserve">jednatele </w:t>
      </w:r>
      <w:r w:rsidR="009F7851" w:rsidRPr="00CC67DF">
        <w:rPr>
          <w:rFonts w:ascii="Verdana Pro" w:hAnsi="Verdana Pro"/>
        </w:rPr>
        <w:t>další</w:t>
      </w:r>
      <w:r w:rsidR="00E073EA" w:rsidRPr="00CC67DF">
        <w:rPr>
          <w:rFonts w:ascii="Verdana Pro" w:hAnsi="Verdana Pro"/>
        </w:rPr>
        <w:t xml:space="preserve"> Tiskárnu</w:t>
      </w:r>
      <w:r w:rsidR="000D75B0">
        <w:rPr>
          <w:rFonts w:ascii="Verdana Pro" w:hAnsi="Verdana Pro"/>
        </w:rPr>
        <w:t xml:space="preserve"> do příslušného místa plnění</w:t>
      </w:r>
      <w:r w:rsidR="00E073EA" w:rsidRPr="00CC67DF">
        <w:rPr>
          <w:rFonts w:ascii="Verdana Pro" w:hAnsi="Verdana Pro"/>
        </w:rPr>
        <w:t>, a to</w:t>
      </w:r>
      <w:r w:rsidR="00AD552A">
        <w:rPr>
          <w:rFonts w:ascii="Verdana Pro" w:hAnsi="Verdana Pro"/>
        </w:rPr>
        <w:t xml:space="preserve"> Tiskárnu</w:t>
      </w:r>
      <w:r w:rsidR="00E073EA" w:rsidRPr="00CC67DF">
        <w:rPr>
          <w:rFonts w:ascii="Verdana Pro" w:hAnsi="Verdana Pro"/>
        </w:rPr>
        <w:t xml:space="preserve"> takovou, která bude splňovat minimálně technické parametry uvedené v příloze Smlouvy </w:t>
      </w:r>
      <w:r w:rsidR="00E073EA" w:rsidRPr="00CC67DF">
        <w:rPr>
          <w:rFonts w:ascii="Verdana Pro" w:hAnsi="Verdana Pro"/>
          <w:i/>
          <w:iCs/>
        </w:rPr>
        <w:t>Technická specifikace Tiskáren</w:t>
      </w:r>
      <w:r w:rsidR="007449FB" w:rsidRPr="00CC67DF">
        <w:rPr>
          <w:rFonts w:ascii="Verdana Pro" w:hAnsi="Verdana Pro"/>
        </w:rPr>
        <w:t>, a to</w:t>
      </w:r>
      <w:r w:rsidR="004C68C8" w:rsidRPr="00CC67DF">
        <w:rPr>
          <w:rFonts w:ascii="Verdana Pro" w:hAnsi="Verdana Pro"/>
          <w:i/>
          <w:iCs/>
        </w:rPr>
        <w:t xml:space="preserve"> </w:t>
      </w:r>
      <w:r w:rsidR="004C68C8" w:rsidRPr="00CC67DF">
        <w:rPr>
          <w:rFonts w:ascii="Verdana Pro" w:hAnsi="Verdana Pro"/>
        </w:rPr>
        <w:t>do 15 pracovních dnů od odeslání požadavku na její dodání Objednatelem na e-mail kontaktní osoby Poskytovatele.</w:t>
      </w:r>
    </w:p>
    <w:p w14:paraId="7593DADF" w14:textId="1A1F8EFA" w:rsidR="009E3662" w:rsidRPr="008C73A8" w:rsidRDefault="001B470E" w:rsidP="00B363FF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Tiskárny </w:t>
      </w:r>
      <w:r w:rsidR="005C411B">
        <w:rPr>
          <w:rFonts w:ascii="Verdana Pro" w:hAnsi="Verdana Pro"/>
        </w:rPr>
        <w:t>dodané</w:t>
      </w:r>
      <w:r w:rsidRPr="008C73A8">
        <w:rPr>
          <w:rFonts w:ascii="Verdana Pro" w:hAnsi="Verdana Pro"/>
        </w:rPr>
        <w:t xml:space="preserve"> </w:t>
      </w:r>
      <w:r w:rsidR="000373BE" w:rsidRPr="008C73A8">
        <w:rPr>
          <w:rFonts w:ascii="Verdana Pro" w:hAnsi="Verdana Pro"/>
        </w:rPr>
        <w:t xml:space="preserve">dle odst. 9.1 </w:t>
      </w:r>
      <w:r w:rsidR="000373BE">
        <w:rPr>
          <w:rFonts w:ascii="Verdana Pro" w:hAnsi="Verdana Pro"/>
        </w:rPr>
        <w:t xml:space="preserve">a 9.2 </w:t>
      </w:r>
      <w:r w:rsidR="000373BE" w:rsidRPr="008C73A8">
        <w:rPr>
          <w:rFonts w:ascii="Verdana Pro" w:hAnsi="Verdana Pro"/>
        </w:rPr>
        <w:t xml:space="preserve">Smlouvy </w:t>
      </w:r>
      <w:r w:rsidR="009E3662" w:rsidRPr="008C73A8">
        <w:rPr>
          <w:rFonts w:ascii="Verdana Pro" w:hAnsi="Verdana Pro"/>
        </w:rPr>
        <w:t xml:space="preserve">budou </w:t>
      </w:r>
      <w:r w:rsidR="00113468" w:rsidRPr="0001218E">
        <w:rPr>
          <w:rFonts w:ascii="Verdana Pro" w:hAnsi="Verdana Pro"/>
        </w:rPr>
        <w:t>Objednateli</w:t>
      </w:r>
      <w:r w:rsidR="009E3662" w:rsidRPr="0001218E">
        <w:rPr>
          <w:rFonts w:ascii="Verdana Pro" w:hAnsi="Verdana Pro"/>
        </w:rPr>
        <w:t xml:space="preserve"> </w:t>
      </w:r>
      <w:r w:rsidRPr="0001218E">
        <w:rPr>
          <w:rFonts w:ascii="Verdana Pro" w:hAnsi="Verdana Pro"/>
        </w:rPr>
        <w:t xml:space="preserve">pronajaty </w:t>
      </w:r>
      <w:r w:rsidR="009E3662" w:rsidRPr="0001218E">
        <w:rPr>
          <w:rFonts w:ascii="Verdana Pro" w:hAnsi="Verdana Pro"/>
        </w:rPr>
        <w:t>s</w:t>
      </w:r>
      <w:r w:rsidR="00C8505A">
        <w:rPr>
          <w:rFonts w:ascii="Verdana Pro" w:hAnsi="Verdana Pro"/>
        </w:rPr>
        <w:t> </w:t>
      </w:r>
      <w:r w:rsidR="009E3662" w:rsidRPr="0001218E">
        <w:rPr>
          <w:rFonts w:ascii="Verdana Pro" w:hAnsi="Verdana Pro"/>
        </w:rPr>
        <w:t xml:space="preserve">tím, že </w:t>
      </w:r>
      <w:r w:rsidR="004565F7">
        <w:rPr>
          <w:rFonts w:ascii="Verdana Pro" w:hAnsi="Verdana Pro"/>
        </w:rPr>
        <w:t xml:space="preserve">pro jejich využití </w:t>
      </w:r>
      <w:r w:rsidR="00C611D8">
        <w:rPr>
          <w:rFonts w:ascii="Verdana Pro" w:hAnsi="Verdana Pro"/>
        </w:rPr>
        <w:t xml:space="preserve">budou platit </w:t>
      </w:r>
      <w:r w:rsidR="004565F7">
        <w:rPr>
          <w:rFonts w:ascii="Verdana Pro" w:hAnsi="Verdana Pro"/>
        </w:rPr>
        <w:t xml:space="preserve">stejné </w:t>
      </w:r>
      <w:r w:rsidR="00D01E04">
        <w:rPr>
          <w:rFonts w:ascii="Verdana Pro" w:hAnsi="Verdana Pro"/>
        </w:rPr>
        <w:t xml:space="preserve">smluvní </w:t>
      </w:r>
      <w:r w:rsidR="004565F7">
        <w:rPr>
          <w:rFonts w:ascii="Verdana Pro" w:hAnsi="Verdana Pro"/>
        </w:rPr>
        <w:t xml:space="preserve">podmínky jako pro </w:t>
      </w:r>
      <w:r w:rsidR="009624B0">
        <w:rPr>
          <w:rFonts w:ascii="Verdana Pro" w:hAnsi="Verdana Pro"/>
        </w:rPr>
        <w:t>původně pronajaté</w:t>
      </w:r>
      <w:r w:rsidR="000F4DA2">
        <w:rPr>
          <w:rFonts w:ascii="Verdana Pro" w:hAnsi="Verdana Pro"/>
        </w:rPr>
        <w:t xml:space="preserve"> Tiskárny a </w:t>
      </w:r>
      <w:r w:rsidR="009E3662" w:rsidRPr="0001218E">
        <w:rPr>
          <w:rFonts w:ascii="Verdana Pro" w:hAnsi="Verdana Pro"/>
        </w:rPr>
        <w:t>cen</w:t>
      </w:r>
      <w:r w:rsidR="009624B0">
        <w:rPr>
          <w:rFonts w:ascii="Verdana Pro" w:hAnsi="Verdana Pro"/>
        </w:rPr>
        <w:t>a</w:t>
      </w:r>
      <w:r w:rsidR="000F4DA2">
        <w:rPr>
          <w:rFonts w:ascii="Verdana Pro" w:hAnsi="Verdana Pro"/>
        </w:rPr>
        <w:t xml:space="preserve"> tisku bud</w:t>
      </w:r>
      <w:r w:rsidR="009624B0">
        <w:rPr>
          <w:rFonts w:ascii="Verdana Pro" w:hAnsi="Verdana Pro"/>
        </w:rPr>
        <w:t>e</w:t>
      </w:r>
      <w:r w:rsidR="000F4DA2">
        <w:rPr>
          <w:rFonts w:ascii="Verdana Pro" w:hAnsi="Verdana Pro"/>
        </w:rPr>
        <w:t xml:space="preserve"> </w:t>
      </w:r>
      <w:r w:rsidR="00E500E4">
        <w:rPr>
          <w:rFonts w:ascii="Verdana Pro" w:hAnsi="Verdana Pro"/>
        </w:rPr>
        <w:t xml:space="preserve">též </w:t>
      </w:r>
      <w:r w:rsidR="00E345FF">
        <w:rPr>
          <w:rFonts w:ascii="Verdana Pro" w:hAnsi="Verdana Pro"/>
        </w:rPr>
        <w:t>totožná</w:t>
      </w:r>
      <w:r w:rsidR="00535B00">
        <w:rPr>
          <w:rFonts w:ascii="Verdana Pro" w:hAnsi="Verdana Pro"/>
        </w:rPr>
        <w:t xml:space="preserve"> </w:t>
      </w:r>
      <w:r w:rsidR="00A90BB6">
        <w:rPr>
          <w:rFonts w:ascii="Verdana Pro" w:hAnsi="Verdana Pro"/>
        </w:rPr>
        <w:t xml:space="preserve">– tj. </w:t>
      </w:r>
      <w:r w:rsidR="00B139D9">
        <w:rPr>
          <w:rFonts w:ascii="Verdana Pro" w:hAnsi="Verdana Pro"/>
        </w:rPr>
        <w:t>dle</w:t>
      </w:r>
      <w:r w:rsidR="009E3662" w:rsidRPr="0001218E">
        <w:rPr>
          <w:rFonts w:ascii="Verdana Pro" w:hAnsi="Verdana Pro"/>
        </w:rPr>
        <w:t xml:space="preserve"> </w:t>
      </w:r>
      <w:r w:rsidR="00520B1F">
        <w:rPr>
          <w:rFonts w:ascii="Verdana Pro" w:hAnsi="Verdana Pro"/>
        </w:rPr>
        <w:t>odst.</w:t>
      </w:r>
      <w:r w:rsidR="009E3662" w:rsidRPr="0001218E">
        <w:rPr>
          <w:rFonts w:ascii="Verdana Pro" w:hAnsi="Verdana Pro"/>
        </w:rPr>
        <w:t xml:space="preserve"> </w:t>
      </w:r>
      <w:r w:rsidR="00DE37D2" w:rsidRPr="0001218E">
        <w:rPr>
          <w:rFonts w:ascii="Verdana Pro" w:hAnsi="Verdana Pro"/>
        </w:rPr>
        <w:t>7</w:t>
      </w:r>
      <w:r w:rsidR="009E3662" w:rsidRPr="0001218E">
        <w:rPr>
          <w:rFonts w:ascii="Verdana Pro" w:hAnsi="Verdana Pro"/>
        </w:rPr>
        <w:t xml:space="preserve">.1 </w:t>
      </w:r>
      <w:r w:rsidR="00DE37D2" w:rsidRPr="0001218E">
        <w:rPr>
          <w:rFonts w:ascii="Verdana Pro" w:hAnsi="Verdana Pro"/>
        </w:rPr>
        <w:t>S</w:t>
      </w:r>
      <w:r w:rsidR="009E3662" w:rsidRPr="0001218E">
        <w:rPr>
          <w:rFonts w:ascii="Verdana Pro" w:hAnsi="Verdana Pro"/>
        </w:rPr>
        <w:t>mlouvy</w:t>
      </w:r>
      <w:r w:rsidR="009E3662" w:rsidRPr="008C73A8">
        <w:rPr>
          <w:rFonts w:ascii="Verdana Pro" w:hAnsi="Verdana Pro"/>
        </w:rPr>
        <w:t xml:space="preserve">. </w:t>
      </w:r>
    </w:p>
    <w:p w14:paraId="51E8587F" w14:textId="2CE066E0" w:rsidR="001A6CC3" w:rsidRPr="002834C8" w:rsidRDefault="001A6CC3" w:rsidP="008F5AB6">
      <w:pPr>
        <w:pStyle w:val="Odst"/>
        <w:keepNext w:val="0"/>
        <w:widowControl w:val="0"/>
        <w:rPr>
          <w:rFonts w:ascii="Verdana Pro" w:hAnsi="Verdana Pro"/>
        </w:rPr>
      </w:pPr>
      <w:r w:rsidRPr="002834C8">
        <w:rPr>
          <w:rFonts w:ascii="Verdana Pro" w:hAnsi="Verdana Pro"/>
        </w:rPr>
        <w:t xml:space="preserve">V případě </w:t>
      </w:r>
      <w:r w:rsidR="00820C17">
        <w:rPr>
          <w:rFonts w:ascii="Verdana Pro" w:hAnsi="Verdana Pro"/>
        </w:rPr>
        <w:t xml:space="preserve">dodání </w:t>
      </w:r>
      <w:r w:rsidRPr="002834C8">
        <w:rPr>
          <w:rFonts w:ascii="Verdana Pro" w:hAnsi="Verdana Pro"/>
        </w:rPr>
        <w:t xml:space="preserve">Tiskárny dle odst. 9.1 </w:t>
      </w:r>
      <w:r w:rsidR="00520B1F" w:rsidRPr="002834C8">
        <w:rPr>
          <w:rFonts w:ascii="Verdana Pro" w:hAnsi="Verdana Pro"/>
        </w:rPr>
        <w:t xml:space="preserve">nebo 9.2 </w:t>
      </w:r>
      <w:r w:rsidRPr="002834C8">
        <w:rPr>
          <w:rFonts w:ascii="Verdana Pro" w:hAnsi="Verdana Pro"/>
        </w:rPr>
        <w:t xml:space="preserve">Smlouvy </w:t>
      </w:r>
      <w:r w:rsidR="00EB4785" w:rsidRPr="002834C8">
        <w:rPr>
          <w:rFonts w:ascii="Verdana Pro" w:hAnsi="Verdana Pro"/>
        </w:rPr>
        <w:t xml:space="preserve">bude </w:t>
      </w:r>
      <w:r w:rsidR="00117B7A" w:rsidRPr="00880409">
        <w:rPr>
          <w:rFonts w:ascii="Verdana Pro" w:hAnsi="Verdana Pro"/>
        </w:rPr>
        <w:t xml:space="preserve">o této skutečnosti </w:t>
      </w:r>
      <w:r w:rsidR="00EB4785" w:rsidRPr="002834C8">
        <w:rPr>
          <w:rFonts w:ascii="Verdana Pro" w:hAnsi="Verdana Pro"/>
        </w:rPr>
        <w:t>Poskytovatelem vyhotoven písemný záznam</w:t>
      </w:r>
      <w:r w:rsidR="00871E3B" w:rsidRPr="00880409">
        <w:rPr>
          <w:rFonts w:ascii="Verdana Pro" w:hAnsi="Verdana Pro"/>
        </w:rPr>
        <w:t>,</w:t>
      </w:r>
      <w:r w:rsidR="003F2BDD" w:rsidRPr="00880409">
        <w:rPr>
          <w:rFonts w:ascii="Verdana Pro" w:hAnsi="Verdana Pro"/>
        </w:rPr>
        <w:t xml:space="preserve"> </w:t>
      </w:r>
      <w:r w:rsidR="00F977B3" w:rsidRPr="00F977B3">
        <w:rPr>
          <w:rFonts w:ascii="Verdana Pro" w:hAnsi="Verdana Pro"/>
        </w:rPr>
        <w:t xml:space="preserve">podepsaný pověřenými osobami obou Smluvních stran, a jehož jednu kopii </w:t>
      </w:r>
      <w:proofErr w:type="gramStart"/>
      <w:r w:rsidR="00F977B3" w:rsidRPr="00F977B3">
        <w:rPr>
          <w:rFonts w:ascii="Verdana Pro" w:hAnsi="Verdana Pro"/>
        </w:rPr>
        <w:t>obdrží</w:t>
      </w:r>
      <w:proofErr w:type="gramEnd"/>
      <w:r w:rsidR="00F977B3" w:rsidRPr="00F977B3">
        <w:rPr>
          <w:rFonts w:ascii="Verdana Pro" w:hAnsi="Verdana Pro"/>
        </w:rPr>
        <w:t xml:space="preserve"> Objednatel</w:t>
      </w:r>
      <w:r w:rsidR="001E1EDB">
        <w:rPr>
          <w:rFonts w:ascii="Verdana Pro" w:hAnsi="Verdana Pro"/>
        </w:rPr>
        <w:t>.</w:t>
      </w:r>
    </w:p>
    <w:p w14:paraId="54D804B2" w14:textId="0AC702A6" w:rsidR="00887027" w:rsidRPr="002834C8" w:rsidRDefault="00887027" w:rsidP="00350B32">
      <w:pPr>
        <w:pStyle w:val="Odst"/>
        <w:keepNext w:val="0"/>
        <w:widowControl w:val="0"/>
        <w:rPr>
          <w:rFonts w:ascii="Verdana Pro" w:hAnsi="Verdana Pro"/>
        </w:rPr>
      </w:pPr>
      <w:r w:rsidRPr="002834C8">
        <w:rPr>
          <w:rFonts w:ascii="Verdana Pro" w:hAnsi="Verdana Pro"/>
        </w:rPr>
        <w:t xml:space="preserve">V případě </w:t>
      </w:r>
      <w:r w:rsidR="00A47B6B">
        <w:rPr>
          <w:rFonts w:ascii="Verdana Pro" w:hAnsi="Verdana Pro"/>
        </w:rPr>
        <w:t xml:space="preserve">dodání </w:t>
      </w:r>
      <w:r w:rsidR="00A02840" w:rsidRPr="002834C8">
        <w:rPr>
          <w:rFonts w:ascii="Verdana Pro" w:hAnsi="Verdana Pro"/>
        </w:rPr>
        <w:t>Tiskárny</w:t>
      </w:r>
      <w:r w:rsidRPr="002834C8">
        <w:rPr>
          <w:rFonts w:ascii="Verdana Pro" w:hAnsi="Verdana Pro"/>
        </w:rPr>
        <w:t xml:space="preserve"> dle odst. </w:t>
      </w:r>
      <w:r w:rsidR="00A02840" w:rsidRPr="002834C8">
        <w:rPr>
          <w:rFonts w:ascii="Verdana Pro" w:hAnsi="Verdana Pro"/>
        </w:rPr>
        <w:t>9</w:t>
      </w:r>
      <w:r w:rsidRPr="002834C8">
        <w:rPr>
          <w:rFonts w:ascii="Verdana Pro" w:hAnsi="Verdana Pro"/>
        </w:rPr>
        <w:t xml:space="preserve">.1 </w:t>
      </w:r>
      <w:r w:rsidR="00520B1F" w:rsidRPr="002834C8">
        <w:rPr>
          <w:rFonts w:ascii="Verdana Pro" w:hAnsi="Verdana Pro"/>
        </w:rPr>
        <w:t xml:space="preserve">nebo 9.2 </w:t>
      </w:r>
      <w:r w:rsidR="00A02840" w:rsidRPr="002834C8">
        <w:rPr>
          <w:rFonts w:ascii="Verdana Pro" w:hAnsi="Verdana Pro"/>
        </w:rPr>
        <w:t>S</w:t>
      </w:r>
      <w:r w:rsidRPr="002834C8">
        <w:rPr>
          <w:rFonts w:ascii="Verdana Pro" w:hAnsi="Verdana Pro"/>
        </w:rPr>
        <w:t xml:space="preserve">mlouvy, je </w:t>
      </w:r>
      <w:r w:rsidR="004D1FC4" w:rsidRPr="002834C8">
        <w:rPr>
          <w:rFonts w:ascii="Verdana Pro" w:hAnsi="Verdana Pro"/>
        </w:rPr>
        <w:t>P</w:t>
      </w:r>
      <w:r w:rsidRPr="002834C8">
        <w:rPr>
          <w:rFonts w:ascii="Verdana Pro" w:hAnsi="Verdana Pro"/>
        </w:rPr>
        <w:t>oskytovatel povinen zajistit následující činnosti:</w:t>
      </w:r>
    </w:p>
    <w:p w14:paraId="7E390DC2" w14:textId="7FBCA6C8" w:rsidR="00887027" w:rsidRPr="002834C8" w:rsidRDefault="009829B7" w:rsidP="00B363FF">
      <w:pPr>
        <w:pStyle w:val="Odst"/>
        <w:keepNext w:val="0"/>
        <w:widowControl w:val="0"/>
        <w:numPr>
          <w:ilvl w:val="0"/>
          <w:numId w:val="55"/>
        </w:numPr>
        <w:rPr>
          <w:rFonts w:ascii="Verdana Pro" w:hAnsi="Verdana Pro"/>
        </w:rPr>
      </w:pPr>
      <w:r w:rsidRPr="002834C8">
        <w:rPr>
          <w:rFonts w:ascii="Verdana Pro" w:hAnsi="Verdana Pro"/>
        </w:rPr>
        <w:t>u</w:t>
      </w:r>
      <w:r w:rsidR="00887027" w:rsidRPr="002834C8">
        <w:rPr>
          <w:rFonts w:ascii="Verdana Pro" w:hAnsi="Verdana Pro"/>
        </w:rPr>
        <w:t>místění</w:t>
      </w:r>
      <w:r w:rsidR="00AD2D91" w:rsidRPr="002834C8">
        <w:rPr>
          <w:rFonts w:ascii="Verdana Pro" w:hAnsi="Verdana Pro"/>
        </w:rPr>
        <w:t xml:space="preserve"> Tiskárny</w:t>
      </w:r>
      <w:r w:rsidR="00887027" w:rsidRPr="002834C8">
        <w:rPr>
          <w:rFonts w:ascii="Verdana Pro" w:hAnsi="Verdana Pro"/>
        </w:rPr>
        <w:t xml:space="preserve">, dle </w:t>
      </w:r>
      <w:r w:rsidR="00AD2D91" w:rsidRPr="002834C8">
        <w:rPr>
          <w:rFonts w:ascii="Verdana Pro" w:hAnsi="Verdana Pro"/>
        </w:rPr>
        <w:t>požadavku</w:t>
      </w:r>
      <w:r w:rsidR="00887027" w:rsidRPr="002834C8">
        <w:rPr>
          <w:rFonts w:ascii="Verdana Pro" w:hAnsi="Verdana Pro"/>
        </w:rPr>
        <w:t xml:space="preserve"> </w:t>
      </w:r>
      <w:r w:rsidR="00360571" w:rsidRPr="002834C8">
        <w:rPr>
          <w:rFonts w:ascii="Verdana Pro" w:hAnsi="Verdana Pro"/>
        </w:rPr>
        <w:t>Objednatele</w:t>
      </w:r>
      <w:r w:rsidR="00887027" w:rsidRPr="002834C8">
        <w:rPr>
          <w:rFonts w:ascii="Verdana Pro" w:hAnsi="Verdana Pro"/>
        </w:rPr>
        <w:t>,</w:t>
      </w:r>
    </w:p>
    <w:p w14:paraId="6DD1B74C" w14:textId="176D34E9" w:rsidR="00887027" w:rsidRPr="002834C8" w:rsidRDefault="00887027" w:rsidP="00145973">
      <w:pPr>
        <w:pStyle w:val="Odst"/>
        <w:keepNext w:val="0"/>
        <w:widowControl w:val="0"/>
        <w:numPr>
          <w:ilvl w:val="0"/>
          <w:numId w:val="55"/>
        </w:numPr>
        <w:rPr>
          <w:rFonts w:ascii="Verdana Pro" w:hAnsi="Verdana Pro"/>
        </w:rPr>
      </w:pPr>
      <w:r w:rsidRPr="002834C8">
        <w:rPr>
          <w:rFonts w:ascii="Verdana Pro" w:hAnsi="Verdana Pro"/>
        </w:rPr>
        <w:t xml:space="preserve">montáž a zapojení, uvedení </w:t>
      </w:r>
      <w:r w:rsidR="00AD2D91" w:rsidRPr="002834C8">
        <w:rPr>
          <w:rFonts w:ascii="Verdana Pro" w:hAnsi="Verdana Pro"/>
        </w:rPr>
        <w:t xml:space="preserve">Tiskárny </w:t>
      </w:r>
      <w:r w:rsidRPr="002834C8">
        <w:rPr>
          <w:rFonts w:ascii="Verdana Pro" w:hAnsi="Verdana Pro"/>
        </w:rPr>
        <w:t>do provozu, nastavení funkcí,</w:t>
      </w:r>
    </w:p>
    <w:p w14:paraId="1F4E2B06" w14:textId="47584EE8" w:rsidR="00887027" w:rsidRPr="002834C8" w:rsidRDefault="00887027">
      <w:pPr>
        <w:pStyle w:val="Odst"/>
        <w:keepNext w:val="0"/>
        <w:widowControl w:val="0"/>
        <w:numPr>
          <w:ilvl w:val="0"/>
          <w:numId w:val="55"/>
        </w:numPr>
        <w:rPr>
          <w:rFonts w:ascii="Verdana Pro" w:hAnsi="Verdana Pro"/>
        </w:rPr>
      </w:pPr>
      <w:r w:rsidRPr="002834C8">
        <w:rPr>
          <w:rFonts w:ascii="Verdana Pro" w:hAnsi="Verdana Pro"/>
        </w:rPr>
        <w:t>zaškolení</w:t>
      </w:r>
      <w:r w:rsidR="00DA1390" w:rsidRPr="002834C8">
        <w:rPr>
          <w:rFonts w:ascii="Verdana Pro" w:hAnsi="Verdana Pro"/>
        </w:rPr>
        <w:t xml:space="preserve"> </w:t>
      </w:r>
      <w:r w:rsidRPr="002834C8">
        <w:rPr>
          <w:rFonts w:ascii="Verdana Pro" w:hAnsi="Verdana Pro"/>
        </w:rPr>
        <w:t>obsluhy</w:t>
      </w:r>
      <w:r w:rsidR="00DA1390" w:rsidRPr="002834C8">
        <w:rPr>
          <w:rFonts w:ascii="Verdana Pro" w:hAnsi="Verdana Pro"/>
        </w:rPr>
        <w:t xml:space="preserve"> </w:t>
      </w:r>
      <w:r w:rsidRPr="002834C8">
        <w:rPr>
          <w:rFonts w:ascii="Verdana Pro" w:hAnsi="Verdana Pro"/>
        </w:rPr>
        <w:t xml:space="preserve">osobou </w:t>
      </w:r>
      <w:r w:rsidR="0065611A" w:rsidRPr="002834C8">
        <w:rPr>
          <w:rFonts w:ascii="Verdana Pro" w:hAnsi="Verdana Pro"/>
        </w:rPr>
        <w:t xml:space="preserve">Poskytovatele </w:t>
      </w:r>
      <w:r w:rsidRPr="002834C8">
        <w:rPr>
          <w:rFonts w:ascii="Verdana Pro" w:hAnsi="Verdana Pro"/>
        </w:rPr>
        <w:t xml:space="preserve">oprávněnou provádět tato školení, </w:t>
      </w:r>
      <w:r w:rsidR="00553CE2" w:rsidRPr="00DD2A46">
        <w:rPr>
          <w:rFonts w:ascii="Verdana Pro" w:hAnsi="Verdana Pro"/>
        </w:rPr>
        <w:t>dle</w:t>
      </w:r>
      <w:r w:rsidR="0071393A" w:rsidRPr="00DD2A46">
        <w:rPr>
          <w:rFonts w:ascii="Verdana Pro" w:hAnsi="Verdana Pro"/>
        </w:rPr>
        <w:t> odst. 4.3 písm. d) Smlouvy</w:t>
      </w:r>
      <w:r w:rsidRPr="002834C8">
        <w:rPr>
          <w:rFonts w:ascii="Verdana Pro" w:hAnsi="Verdana Pro"/>
        </w:rPr>
        <w:t>,</w:t>
      </w:r>
    </w:p>
    <w:p w14:paraId="3D5FFBF2" w14:textId="53938677" w:rsidR="008B3F0D" w:rsidRPr="008B3F0D" w:rsidRDefault="00887027" w:rsidP="00145973">
      <w:pPr>
        <w:pStyle w:val="Odst"/>
        <w:keepNext w:val="0"/>
        <w:widowControl w:val="0"/>
        <w:numPr>
          <w:ilvl w:val="0"/>
          <w:numId w:val="55"/>
        </w:numPr>
        <w:rPr>
          <w:rFonts w:ascii="Verdana Pro" w:hAnsi="Verdana Pro"/>
        </w:rPr>
      </w:pPr>
      <w:r w:rsidRPr="002834C8">
        <w:rPr>
          <w:rFonts w:ascii="Verdana Pro" w:hAnsi="Verdana Pro"/>
        </w:rPr>
        <w:t xml:space="preserve">test funkčnosti </w:t>
      </w:r>
      <w:r w:rsidR="00A02840" w:rsidRPr="002834C8">
        <w:rPr>
          <w:rFonts w:ascii="Verdana Pro" w:hAnsi="Verdana Pro"/>
        </w:rPr>
        <w:t>Tiskárny</w:t>
      </w:r>
      <w:r w:rsidR="00824ABD" w:rsidRPr="002834C8">
        <w:rPr>
          <w:rFonts w:ascii="Verdana Pro" w:hAnsi="Verdana Pro"/>
        </w:rPr>
        <w:t xml:space="preserve"> postupem uvedeným </w:t>
      </w:r>
      <w:r w:rsidR="008B3F0D" w:rsidRPr="002834C8">
        <w:rPr>
          <w:rFonts w:ascii="Verdana Pro" w:hAnsi="Verdana Pro"/>
        </w:rPr>
        <w:t>v odst. 4.5 Smlouvy</w:t>
      </w:r>
      <w:r w:rsidR="002E5E79" w:rsidRPr="002834C8">
        <w:rPr>
          <w:rFonts w:ascii="Verdana Pro" w:hAnsi="Verdana Pro"/>
        </w:rPr>
        <w:t>,</w:t>
      </w:r>
      <w:r w:rsidR="005977B3" w:rsidRPr="002834C8">
        <w:rPr>
          <w:rFonts w:ascii="Verdana Pro" w:hAnsi="Verdana Pro"/>
        </w:rPr>
        <w:t xml:space="preserve"> včetně </w:t>
      </w:r>
      <w:r w:rsidR="00D17CAD" w:rsidRPr="002834C8">
        <w:rPr>
          <w:rFonts w:ascii="Verdana Pro" w:hAnsi="Verdana Pro"/>
        </w:rPr>
        <w:t>vyhotovení předávacího protokolu</w:t>
      </w:r>
      <w:r w:rsidR="00E861B4" w:rsidRPr="002834C8">
        <w:rPr>
          <w:rFonts w:ascii="Verdana Pro" w:hAnsi="Verdana Pro"/>
        </w:rPr>
        <w:t xml:space="preserve"> dle 4.6 Smlouvy.</w:t>
      </w:r>
    </w:p>
    <w:p w14:paraId="07AE97B7" w14:textId="372469E9" w:rsidR="008C5E38" w:rsidRDefault="00595304" w:rsidP="00CD6ECA">
      <w:pPr>
        <w:pStyle w:val="Odst"/>
        <w:keepNext w:val="0"/>
        <w:widowControl w:val="0"/>
        <w:spacing w:before="120"/>
        <w:rPr>
          <w:rFonts w:ascii="Verdana Pro" w:hAnsi="Verdana Pro"/>
        </w:rPr>
      </w:pPr>
      <w:r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 </w:t>
      </w:r>
      <w:r>
        <w:rPr>
          <w:rFonts w:ascii="Verdana Pro" w:hAnsi="Verdana Pro"/>
        </w:rPr>
        <w:t xml:space="preserve">je </w:t>
      </w:r>
      <w:r w:rsidRPr="008C73A8">
        <w:rPr>
          <w:rFonts w:ascii="Verdana Pro" w:hAnsi="Verdana Pro"/>
        </w:rPr>
        <w:t xml:space="preserve">povinen zajistit </w:t>
      </w:r>
      <w:r w:rsidR="00D01071">
        <w:rPr>
          <w:rFonts w:ascii="Verdana Pro" w:hAnsi="Verdana Pro"/>
        </w:rPr>
        <w:t xml:space="preserve">všechny </w:t>
      </w:r>
      <w:r>
        <w:rPr>
          <w:rFonts w:ascii="Verdana Pro" w:hAnsi="Verdana Pro"/>
        </w:rPr>
        <w:t>č</w:t>
      </w:r>
      <w:r w:rsidRPr="008C73A8">
        <w:rPr>
          <w:rFonts w:ascii="Verdana Pro" w:hAnsi="Verdana Pro"/>
        </w:rPr>
        <w:t xml:space="preserve">innosti </w:t>
      </w:r>
      <w:r w:rsidR="00B35F06" w:rsidRPr="008C73A8">
        <w:rPr>
          <w:rFonts w:ascii="Verdana Pro" w:hAnsi="Verdana Pro"/>
        </w:rPr>
        <w:t xml:space="preserve">uvedené v </w:t>
      </w:r>
      <w:r w:rsidR="00221C31" w:rsidRPr="008C73A8">
        <w:rPr>
          <w:rFonts w:ascii="Verdana Pro" w:hAnsi="Verdana Pro"/>
        </w:rPr>
        <w:t>odst</w:t>
      </w:r>
      <w:r w:rsidR="00221C31">
        <w:rPr>
          <w:rFonts w:ascii="Verdana Pro" w:hAnsi="Verdana Pro"/>
        </w:rPr>
        <w:t xml:space="preserve">. 9.5 </w:t>
      </w:r>
      <w:r w:rsidR="00560234">
        <w:rPr>
          <w:rFonts w:ascii="Verdana Pro" w:hAnsi="Verdana Pro"/>
        </w:rPr>
        <w:t>v</w:t>
      </w:r>
      <w:r w:rsidR="00F26240">
        <w:rPr>
          <w:rFonts w:ascii="Verdana Pro" w:hAnsi="Verdana Pro"/>
        </w:rPr>
        <w:t> </w:t>
      </w:r>
      <w:r w:rsidR="00560234" w:rsidRPr="008C73A8">
        <w:rPr>
          <w:rFonts w:ascii="Verdana Pro" w:hAnsi="Verdana Pro"/>
        </w:rPr>
        <w:t>případě</w:t>
      </w:r>
      <w:r w:rsidR="00F26240">
        <w:rPr>
          <w:rFonts w:ascii="Verdana Pro" w:hAnsi="Verdana Pro"/>
        </w:rPr>
        <w:t>:</w:t>
      </w:r>
      <w:r w:rsidR="00560234" w:rsidRPr="008C73A8">
        <w:rPr>
          <w:rFonts w:ascii="Verdana Pro" w:hAnsi="Verdana Pro"/>
        </w:rPr>
        <w:t xml:space="preserve"> </w:t>
      </w:r>
    </w:p>
    <w:p w14:paraId="62C6851D" w14:textId="0C83F7F5" w:rsidR="008C5E38" w:rsidRDefault="007E67CC" w:rsidP="008C5E38">
      <w:pPr>
        <w:pStyle w:val="Odst"/>
        <w:keepNext w:val="0"/>
        <w:widowControl w:val="0"/>
        <w:numPr>
          <w:ilvl w:val="0"/>
          <w:numId w:val="69"/>
        </w:numPr>
        <w:spacing w:before="120"/>
        <w:rPr>
          <w:rFonts w:ascii="Verdana Pro" w:hAnsi="Verdana Pro"/>
        </w:rPr>
      </w:pPr>
      <w:r>
        <w:rPr>
          <w:rFonts w:ascii="Verdana Pro" w:hAnsi="Verdana Pro"/>
        </w:rPr>
        <w:t xml:space="preserve">dodání </w:t>
      </w:r>
      <w:r w:rsidR="00B65929" w:rsidRPr="008C73A8">
        <w:rPr>
          <w:rFonts w:ascii="Verdana Pro" w:hAnsi="Verdana Pro"/>
        </w:rPr>
        <w:t xml:space="preserve">Tiskárny </w:t>
      </w:r>
      <w:r w:rsidR="00560234" w:rsidRPr="008C73A8">
        <w:rPr>
          <w:rFonts w:ascii="Verdana Pro" w:hAnsi="Verdana Pro"/>
        </w:rPr>
        <w:t>dle odst. 9.1</w:t>
      </w:r>
      <w:r w:rsidR="006130A1">
        <w:rPr>
          <w:rFonts w:ascii="Verdana Pro" w:hAnsi="Verdana Pro"/>
        </w:rPr>
        <w:t xml:space="preserve"> </w:t>
      </w:r>
      <w:r w:rsidR="00B35F06" w:rsidRPr="008C73A8">
        <w:rPr>
          <w:rFonts w:ascii="Verdana Pro" w:hAnsi="Verdana Pro"/>
        </w:rPr>
        <w:t xml:space="preserve">do </w:t>
      </w:r>
      <w:r w:rsidR="00C376A2">
        <w:rPr>
          <w:rFonts w:ascii="Verdana Pro" w:hAnsi="Verdana Pro"/>
        </w:rPr>
        <w:t>3</w:t>
      </w:r>
      <w:r w:rsidR="00EF0B5F" w:rsidRPr="008C73A8">
        <w:rPr>
          <w:rFonts w:ascii="Verdana Pro" w:hAnsi="Verdana Pro"/>
        </w:rPr>
        <w:t xml:space="preserve"> </w:t>
      </w:r>
      <w:r w:rsidR="00B35F06" w:rsidRPr="008C73A8">
        <w:rPr>
          <w:rFonts w:ascii="Verdana Pro" w:hAnsi="Verdana Pro"/>
        </w:rPr>
        <w:t xml:space="preserve">pracovních dnů </w:t>
      </w:r>
      <w:r w:rsidR="006F72E1">
        <w:rPr>
          <w:rFonts w:ascii="Verdana Pro" w:hAnsi="Verdana Pro"/>
        </w:rPr>
        <w:t>od</w:t>
      </w:r>
      <w:r w:rsidR="00845C48">
        <w:rPr>
          <w:rFonts w:ascii="Verdana Pro" w:hAnsi="Verdana Pro"/>
        </w:rPr>
        <w:t xml:space="preserve">e </w:t>
      </w:r>
      <w:r w:rsidR="00845C48" w:rsidRPr="00845C48">
        <w:rPr>
          <w:rFonts w:ascii="Verdana Pro" w:hAnsi="Verdana Pro"/>
        </w:rPr>
        <w:t xml:space="preserve">dne nahlášení poruchy </w:t>
      </w:r>
      <w:r w:rsidR="00845C48" w:rsidRPr="00845C48">
        <w:rPr>
          <w:rFonts w:ascii="Verdana Pro" w:hAnsi="Verdana Pro"/>
        </w:rPr>
        <w:lastRenderedPageBreak/>
        <w:t>Objednatelem.</w:t>
      </w:r>
      <w:r w:rsidR="00845C48">
        <w:rPr>
          <w:rFonts w:ascii="Verdana Pro" w:hAnsi="Verdana Pro"/>
        </w:rPr>
        <w:t xml:space="preserve"> </w:t>
      </w:r>
    </w:p>
    <w:p w14:paraId="7ADEA405" w14:textId="5F3C0986" w:rsidR="00E470DA" w:rsidRPr="008C5E38" w:rsidRDefault="00B71F5E" w:rsidP="00CB3E7B">
      <w:pPr>
        <w:pStyle w:val="Odst"/>
        <w:keepNext w:val="0"/>
        <w:widowControl w:val="0"/>
        <w:numPr>
          <w:ilvl w:val="0"/>
          <w:numId w:val="69"/>
        </w:numPr>
        <w:spacing w:before="120"/>
        <w:rPr>
          <w:rFonts w:ascii="Verdana Pro" w:hAnsi="Verdana Pro"/>
        </w:rPr>
      </w:pPr>
      <w:r>
        <w:rPr>
          <w:rFonts w:ascii="Verdana Pro" w:hAnsi="Verdana Pro"/>
        </w:rPr>
        <w:t xml:space="preserve">dodání </w:t>
      </w:r>
      <w:r w:rsidR="00EC6AA6" w:rsidRPr="008C73A8">
        <w:rPr>
          <w:rFonts w:ascii="Verdana Pro" w:hAnsi="Verdana Pro"/>
        </w:rPr>
        <w:t>Tiskárny</w:t>
      </w:r>
      <w:r w:rsidR="003108C0">
        <w:rPr>
          <w:rFonts w:ascii="Verdana Pro" w:hAnsi="Verdana Pro"/>
        </w:rPr>
        <w:t xml:space="preserve"> </w:t>
      </w:r>
      <w:r w:rsidR="00E470DA" w:rsidRPr="008C5E38">
        <w:rPr>
          <w:rFonts w:ascii="Verdana Pro" w:hAnsi="Verdana Pro"/>
        </w:rPr>
        <w:t xml:space="preserve">dle odst. 9.2 do </w:t>
      </w:r>
      <w:r w:rsidR="003763AC">
        <w:rPr>
          <w:rFonts w:ascii="Verdana Pro" w:hAnsi="Verdana Pro"/>
        </w:rPr>
        <w:t>20</w:t>
      </w:r>
      <w:r w:rsidR="003763AC" w:rsidRPr="008C5E38">
        <w:rPr>
          <w:rFonts w:ascii="Verdana Pro" w:hAnsi="Verdana Pro"/>
        </w:rPr>
        <w:t xml:space="preserve"> </w:t>
      </w:r>
      <w:r w:rsidR="00E470DA" w:rsidRPr="008C5E38">
        <w:rPr>
          <w:rFonts w:ascii="Verdana Pro" w:hAnsi="Verdana Pro"/>
        </w:rPr>
        <w:t>pracovních</w:t>
      </w:r>
      <w:r w:rsidR="003763AC">
        <w:rPr>
          <w:rFonts w:ascii="Verdana Pro" w:hAnsi="Verdana Pro"/>
        </w:rPr>
        <w:t xml:space="preserve"> </w:t>
      </w:r>
      <w:r w:rsidR="00E470DA" w:rsidRPr="008C5E38">
        <w:rPr>
          <w:rFonts w:ascii="Verdana Pro" w:hAnsi="Verdana Pro"/>
        </w:rPr>
        <w:t>dnů</w:t>
      </w:r>
      <w:r w:rsidR="007D084D">
        <w:rPr>
          <w:rFonts w:ascii="Verdana Pro" w:hAnsi="Verdana Pro"/>
        </w:rPr>
        <w:t xml:space="preserve"> </w:t>
      </w:r>
      <w:r w:rsidR="00E470DA" w:rsidRPr="008C5E38">
        <w:rPr>
          <w:rFonts w:ascii="Verdana Pro" w:hAnsi="Verdana Pro"/>
        </w:rPr>
        <w:t xml:space="preserve">od </w:t>
      </w:r>
      <w:r w:rsidR="008D186D">
        <w:rPr>
          <w:rFonts w:ascii="Verdana Pro" w:hAnsi="Verdana Pro"/>
        </w:rPr>
        <w:t xml:space="preserve">odeslání požadavku na její dodání </w:t>
      </w:r>
      <w:r w:rsidR="005E05C6">
        <w:rPr>
          <w:rFonts w:ascii="Verdana Pro" w:hAnsi="Verdana Pro"/>
        </w:rPr>
        <w:t>Objednatelem.</w:t>
      </w:r>
    </w:p>
    <w:p w14:paraId="1E0E1E7A" w14:textId="2C0F7FC2" w:rsidR="00DE7B6D" w:rsidRPr="00DE7B6D" w:rsidRDefault="00A67479" w:rsidP="00DE7B6D">
      <w:pPr>
        <w:pStyle w:val="Odst"/>
        <w:rPr>
          <w:rFonts w:ascii="Verdana Pro" w:hAnsi="Verdana Pro"/>
        </w:rPr>
      </w:pPr>
      <w:r>
        <w:rPr>
          <w:rFonts w:ascii="Verdana Pro" w:hAnsi="Verdana Pro"/>
        </w:rPr>
        <w:t>V</w:t>
      </w:r>
      <w:r w:rsidRPr="1153621B">
        <w:rPr>
          <w:rFonts w:ascii="Verdana Pro" w:hAnsi="Verdana Pro"/>
        </w:rPr>
        <w:t xml:space="preserve"> případě </w:t>
      </w:r>
      <w:r>
        <w:rPr>
          <w:rFonts w:ascii="Verdana Pro" w:hAnsi="Verdana Pro"/>
        </w:rPr>
        <w:t xml:space="preserve">požadavku na snížení počtu pronajatých Tiskáren </w:t>
      </w:r>
      <w:r w:rsidR="00604B5F">
        <w:rPr>
          <w:rFonts w:ascii="Verdana Pro" w:hAnsi="Verdana Pro"/>
        </w:rPr>
        <w:t xml:space="preserve">– </w:t>
      </w:r>
      <w:r w:rsidR="00604B5F" w:rsidRPr="00DE7B6D">
        <w:rPr>
          <w:rFonts w:ascii="Verdana Pro" w:hAnsi="Verdana Pro"/>
        </w:rPr>
        <w:t xml:space="preserve">viz odst. </w:t>
      </w:r>
      <w:r w:rsidR="00604B5F">
        <w:rPr>
          <w:rFonts w:ascii="Verdana Pro" w:hAnsi="Verdana Pro"/>
        </w:rPr>
        <w:t>4</w:t>
      </w:r>
      <w:r w:rsidR="00604B5F" w:rsidRPr="00DE7B6D">
        <w:rPr>
          <w:rFonts w:ascii="Verdana Pro" w:hAnsi="Verdana Pro"/>
        </w:rPr>
        <w:t xml:space="preserve">.1 </w:t>
      </w:r>
      <w:r w:rsidR="00604B5F">
        <w:rPr>
          <w:rFonts w:ascii="Verdana Pro" w:hAnsi="Verdana Pro"/>
        </w:rPr>
        <w:t xml:space="preserve">písm. a) </w:t>
      </w:r>
      <w:r w:rsidR="00604B5F" w:rsidRPr="00DE7B6D">
        <w:rPr>
          <w:rFonts w:ascii="Verdana Pro" w:hAnsi="Verdana Pro"/>
        </w:rPr>
        <w:t>Smlouvy</w:t>
      </w:r>
      <w:r w:rsidR="00604B5F">
        <w:rPr>
          <w:rFonts w:ascii="Verdana Pro" w:hAnsi="Verdana Pro"/>
        </w:rPr>
        <w:t>,</w:t>
      </w:r>
      <w:r w:rsidR="00604B5F" w:rsidRPr="00DE7B6D">
        <w:rPr>
          <w:rFonts w:ascii="Verdana Pro" w:hAnsi="Verdana Pro"/>
        </w:rPr>
        <w:t xml:space="preserve"> </w:t>
      </w:r>
      <w:r w:rsidR="00DE7B6D">
        <w:rPr>
          <w:rFonts w:ascii="Verdana Pro" w:hAnsi="Verdana Pro"/>
        </w:rPr>
        <w:t xml:space="preserve">nebo </w:t>
      </w:r>
      <w:r w:rsidR="00DE7B6D" w:rsidRPr="00DE7B6D">
        <w:rPr>
          <w:rFonts w:ascii="Verdana Pro" w:hAnsi="Verdana Pro"/>
        </w:rPr>
        <w:t>v případě neo</w:t>
      </w:r>
      <w:r w:rsidR="000E7482">
        <w:rPr>
          <w:rFonts w:ascii="Verdana Pro" w:hAnsi="Verdana Pro"/>
        </w:rPr>
        <w:t>dstran</w:t>
      </w:r>
      <w:r w:rsidR="00DE7B6D" w:rsidRPr="00DE7B6D">
        <w:rPr>
          <w:rFonts w:ascii="Verdana Pro" w:hAnsi="Verdana Pro"/>
        </w:rPr>
        <w:t>itelné poruchy</w:t>
      </w:r>
      <w:r w:rsidR="00712C3D">
        <w:rPr>
          <w:rFonts w:ascii="Verdana Pro" w:hAnsi="Verdana Pro"/>
        </w:rPr>
        <w:t xml:space="preserve"> ně</w:t>
      </w:r>
      <w:r w:rsidR="003509E3">
        <w:rPr>
          <w:rFonts w:ascii="Verdana Pro" w:hAnsi="Verdana Pro"/>
        </w:rPr>
        <w:t xml:space="preserve">které </w:t>
      </w:r>
      <w:r w:rsidR="00FD078F">
        <w:rPr>
          <w:rFonts w:ascii="Verdana Pro" w:hAnsi="Verdana Pro"/>
        </w:rPr>
        <w:t>pronajaté</w:t>
      </w:r>
      <w:r w:rsidR="00215AF6">
        <w:rPr>
          <w:rFonts w:ascii="Verdana Pro" w:hAnsi="Verdana Pro"/>
        </w:rPr>
        <w:t xml:space="preserve"> </w:t>
      </w:r>
      <w:r w:rsidR="00712C3D">
        <w:rPr>
          <w:rFonts w:ascii="Verdana Pro" w:hAnsi="Verdana Pro"/>
        </w:rPr>
        <w:t>Tiskárny</w:t>
      </w:r>
      <w:r w:rsidR="00297738">
        <w:rPr>
          <w:rFonts w:ascii="Verdana Pro" w:hAnsi="Verdana Pro"/>
        </w:rPr>
        <w:t xml:space="preserve"> </w:t>
      </w:r>
      <w:r w:rsidR="00DE7B6D" w:rsidRPr="00DE7B6D">
        <w:rPr>
          <w:rFonts w:ascii="Verdana Pro" w:hAnsi="Verdana Pro"/>
        </w:rPr>
        <w:t>– viz odst. 9.1 Smlouvy</w:t>
      </w:r>
      <w:r w:rsidR="003509E3">
        <w:rPr>
          <w:rFonts w:ascii="Verdana Pro" w:hAnsi="Verdana Pro"/>
        </w:rPr>
        <w:t>,</w:t>
      </w:r>
      <w:r w:rsidR="00DE7B6D" w:rsidRPr="00DE7B6D">
        <w:rPr>
          <w:rFonts w:ascii="Verdana Pro" w:hAnsi="Verdana Pro"/>
        </w:rPr>
        <w:t xml:space="preserve"> </w:t>
      </w:r>
      <w:r w:rsidR="00297738" w:rsidRPr="00DE7B6D">
        <w:rPr>
          <w:rFonts w:ascii="Verdana Pro" w:hAnsi="Verdana Pro"/>
        </w:rPr>
        <w:t xml:space="preserve">zajistí Poskytovatel </w:t>
      </w:r>
      <w:r w:rsidR="00DE7B6D" w:rsidRPr="00DE7B6D">
        <w:rPr>
          <w:rFonts w:ascii="Verdana Pro" w:hAnsi="Verdana Pro"/>
        </w:rPr>
        <w:t xml:space="preserve">odvoz </w:t>
      </w:r>
      <w:r w:rsidR="00297738">
        <w:rPr>
          <w:rFonts w:ascii="Verdana Pro" w:hAnsi="Verdana Pro"/>
        </w:rPr>
        <w:t>příslušné</w:t>
      </w:r>
      <w:r w:rsidR="00DE7B6D" w:rsidRPr="00DE7B6D">
        <w:rPr>
          <w:rFonts w:ascii="Verdana Pro" w:hAnsi="Verdana Pro"/>
        </w:rPr>
        <w:t xml:space="preserve"> Tiskárny do </w:t>
      </w:r>
      <w:r w:rsidR="00297738">
        <w:rPr>
          <w:rFonts w:ascii="Verdana Pro" w:hAnsi="Verdana Pro"/>
        </w:rPr>
        <w:t>20</w:t>
      </w:r>
      <w:r w:rsidR="00DE7B6D" w:rsidRPr="00DE7B6D">
        <w:rPr>
          <w:rFonts w:ascii="Verdana Pro" w:hAnsi="Verdana Pro"/>
        </w:rPr>
        <w:t xml:space="preserve"> pracovních dnů od vyřazení </w:t>
      </w:r>
      <w:r w:rsidR="00297738">
        <w:rPr>
          <w:rFonts w:ascii="Verdana Pro" w:hAnsi="Verdana Pro"/>
        </w:rPr>
        <w:t xml:space="preserve">takové Tiskárny </w:t>
      </w:r>
      <w:r w:rsidR="00DE7B6D" w:rsidRPr="00DE7B6D">
        <w:rPr>
          <w:rFonts w:ascii="Verdana Pro" w:hAnsi="Verdana Pro"/>
        </w:rPr>
        <w:t>z provozu.</w:t>
      </w:r>
    </w:p>
    <w:p w14:paraId="1EC1041B" w14:textId="0B0E866A" w:rsidR="00A67479" w:rsidRPr="00A67479" w:rsidRDefault="00A67479" w:rsidP="00A67479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Objednatel, resp. kontaktní osoba </w:t>
      </w:r>
      <w:r>
        <w:rPr>
          <w:rFonts w:ascii="Verdana Pro" w:hAnsi="Verdana Pro"/>
        </w:rPr>
        <w:t>O</w:t>
      </w:r>
      <w:r w:rsidRPr="008C73A8">
        <w:rPr>
          <w:rFonts w:ascii="Verdana Pro" w:hAnsi="Verdana Pro"/>
        </w:rPr>
        <w:t>bjednatele, musí mít takový přístup k</w:t>
      </w:r>
      <w:r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>Tiskárnám, který umožňuje ověřit aktuální stav počítadla u každé z Tiskáren.</w:t>
      </w:r>
    </w:p>
    <w:p w14:paraId="1F724B3F" w14:textId="24573732" w:rsidR="00B35F06" w:rsidRPr="008C73A8" w:rsidRDefault="00B35F06" w:rsidP="00464EE7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Poskytovatel se zavazuje k dodání </w:t>
      </w:r>
      <w:r w:rsidR="00B6026C" w:rsidRPr="008C73A8">
        <w:rPr>
          <w:rFonts w:ascii="Verdana Pro" w:hAnsi="Verdana Pro"/>
        </w:rPr>
        <w:t>Tiskáren</w:t>
      </w:r>
      <w:r w:rsidRPr="008C73A8">
        <w:rPr>
          <w:rFonts w:ascii="Verdana Pro" w:hAnsi="Verdana Pro"/>
        </w:rPr>
        <w:t>, kter</w:t>
      </w:r>
      <w:r w:rsidR="00B6026C" w:rsidRPr="008C73A8">
        <w:rPr>
          <w:rFonts w:ascii="Verdana Pro" w:hAnsi="Verdana Pro"/>
        </w:rPr>
        <w:t>é</w:t>
      </w:r>
      <w:r w:rsidRPr="008C73A8">
        <w:rPr>
          <w:rFonts w:ascii="Verdana Pro" w:hAnsi="Verdana Pro"/>
        </w:rPr>
        <w:t xml:space="preserve"> budou </w:t>
      </w:r>
      <w:r w:rsidR="00473FC7">
        <w:rPr>
          <w:rFonts w:ascii="Verdana Pro" w:hAnsi="Verdana Pro"/>
        </w:rPr>
        <w:t xml:space="preserve">prokazatelně </w:t>
      </w:r>
      <w:r w:rsidRPr="008C73A8">
        <w:rPr>
          <w:rFonts w:ascii="Verdana Pro" w:hAnsi="Verdana Pro"/>
        </w:rPr>
        <w:t xml:space="preserve">v jeho majetku a budou splňovat funkční a technické specifikace stanovené </w:t>
      </w:r>
      <w:r w:rsidR="00B6026C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mlouvou.</w:t>
      </w:r>
    </w:p>
    <w:p w14:paraId="58900EC7" w14:textId="64C80810" w:rsidR="00015AAF" w:rsidRPr="008C73A8" w:rsidRDefault="00B35F06" w:rsidP="00464EE7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Poskytovatel je povinen zajistit provádění pravidelných elektro revizí na </w:t>
      </w:r>
      <w:r w:rsidR="00694B21">
        <w:rPr>
          <w:rFonts w:ascii="Verdana Pro" w:hAnsi="Verdana Pro"/>
        </w:rPr>
        <w:t>pronajatých</w:t>
      </w:r>
      <w:r w:rsidRPr="008C73A8">
        <w:rPr>
          <w:rFonts w:ascii="Verdana Pro" w:hAnsi="Verdana Pro"/>
        </w:rPr>
        <w:t xml:space="preserve"> </w:t>
      </w:r>
      <w:r w:rsidR="00B6026C" w:rsidRPr="008C73A8">
        <w:rPr>
          <w:rFonts w:ascii="Verdana Pro" w:hAnsi="Verdana Pro"/>
        </w:rPr>
        <w:t>Tiskárnách</w:t>
      </w:r>
      <w:r w:rsidRPr="008C73A8">
        <w:rPr>
          <w:rFonts w:ascii="Verdana Pro" w:hAnsi="Verdana Pro"/>
        </w:rPr>
        <w:t xml:space="preserve">, a to po celou dobu provozování u </w:t>
      </w:r>
      <w:r w:rsidR="00DE396F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bjednatele. </w:t>
      </w:r>
    </w:p>
    <w:bookmarkEnd w:id="6"/>
    <w:p w14:paraId="3242025D" w14:textId="1F13B89D" w:rsidR="004E07B9" w:rsidRPr="008C73A8" w:rsidRDefault="00E519ED" w:rsidP="004E07B9">
      <w:pPr>
        <w:pStyle w:val="l"/>
        <w:rPr>
          <w:rFonts w:ascii="Verdana Pro" w:hAnsi="Verdana Pro"/>
          <w:caps/>
        </w:rPr>
      </w:pPr>
      <w:r w:rsidRPr="008C73A8">
        <w:rPr>
          <w:rFonts w:ascii="Verdana Pro" w:hAnsi="Verdana Pro"/>
          <w:caps/>
        </w:rPr>
        <w:t>Ochrana důvěrných informací</w:t>
      </w:r>
      <w:r w:rsidR="004E07B9" w:rsidRPr="008C73A8">
        <w:rPr>
          <w:rFonts w:ascii="Verdana Pro" w:hAnsi="Verdana Pro"/>
          <w:caps/>
        </w:rPr>
        <w:t xml:space="preserve"> </w:t>
      </w:r>
    </w:p>
    <w:p w14:paraId="5BD06E32" w14:textId="0BFBDB77" w:rsidR="00540E97" w:rsidRPr="008C73A8" w:rsidRDefault="0057038C" w:rsidP="00822945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Poskytovatel </w:t>
      </w:r>
      <w:r w:rsidR="00540E97" w:rsidRPr="008C73A8">
        <w:rPr>
          <w:rFonts w:ascii="Verdana Pro" w:hAnsi="Verdana Pro"/>
        </w:rPr>
        <w:t xml:space="preserve">je povinen zachovat mlčenlivost o všech skutečnostech týkajících se předmětu Smlouvy, které nejsou zákonem určeny ke zveřejnění nebo nejsou obecně známé. S informacemi poskytnutými </w:t>
      </w:r>
      <w:r w:rsidR="007A6FBD">
        <w:rPr>
          <w:rFonts w:ascii="Verdana Pro" w:hAnsi="Verdana Pro"/>
        </w:rPr>
        <w:t>O</w:t>
      </w:r>
      <w:r w:rsidR="00540E97" w:rsidRPr="008C73A8">
        <w:rPr>
          <w:rFonts w:ascii="Verdana Pro" w:hAnsi="Verdana Pro"/>
        </w:rPr>
        <w:t xml:space="preserve">bjednatelem za účelem splnění závazků </w:t>
      </w:r>
      <w:r w:rsidR="007A6FBD">
        <w:rPr>
          <w:rFonts w:ascii="Verdana Pro" w:hAnsi="Verdana Pro"/>
        </w:rPr>
        <w:t>P</w:t>
      </w:r>
      <w:r w:rsidR="00540E97" w:rsidRPr="008C73A8">
        <w:rPr>
          <w:rFonts w:ascii="Verdana Pro" w:hAnsi="Verdana Pro"/>
        </w:rPr>
        <w:t>oskytovatele plynoucích z</w:t>
      </w:r>
      <w:r w:rsidR="004C3F1E">
        <w:rPr>
          <w:rFonts w:ascii="Verdana Pro" w:hAnsi="Verdana Pro"/>
        </w:rPr>
        <w:t>e</w:t>
      </w:r>
      <w:r w:rsidR="00540E97" w:rsidRPr="008C73A8">
        <w:rPr>
          <w:rFonts w:ascii="Verdana Pro" w:hAnsi="Verdana Pro"/>
        </w:rPr>
        <w:t xml:space="preserve"> Smlouvy je povinen </w:t>
      </w:r>
      <w:r w:rsidR="007A6FBD">
        <w:rPr>
          <w:rFonts w:ascii="Verdana Pro" w:hAnsi="Verdana Pro"/>
        </w:rPr>
        <w:t>P</w:t>
      </w:r>
      <w:r w:rsidR="00540E97" w:rsidRPr="008C73A8">
        <w:rPr>
          <w:rFonts w:ascii="Verdana Pro" w:hAnsi="Verdana Pro"/>
        </w:rPr>
        <w:t>oskytovatel nakládat jako s důvěrnými materiály.</w:t>
      </w:r>
    </w:p>
    <w:p w14:paraId="1331E89F" w14:textId="3F907AB1" w:rsidR="00EC2815" w:rsidRPr="008C73A8" w:rsidRDefault="00EC2815" w:rsidP="00822945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Za důvěrné materiály se pro účel </w:t>
      </w:r>
      <w:r w:rsidR="004C3F1E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 nepovažují:</w:t>
      </w:r>
    </w:p>
    <w:p w14:paraId="7CB5C99D" w14:textId="59422121" w:rsidR="00EC2815" w:rsidRPr="008C73A8" w:rsidRDefault="00EC2815" w:rsidP="00201EFE">
      <w:pPr>
        <w:pStyle w:val="Odst"/>
        <w:numPr>
          <w:ilvl w:val="0"/>
          <w:numId w:val="57"/>
        </w:numPr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informace, které se staly obecně dostupnými veřejnosti jinak než následkem jejich zpřístupnění </w:t>
      </w:r>
      <w:r w:rsidR="007A6FBD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>oskytovatelem,</w:t>
      </w:r>
    </w:p>
    <w:p w14:paraId="65049288" w14:textId="1EE55276" w:rsidR="00EC2815" w:rsidRPr="008C73A8" w:rsidRDefault="00EC2815" w:rsidP="00201EFE">
      <w:pPr>
        <w:pStyle w:val="Odst"/>
        <w:numPr>
          <w:ilvl w:val="0"/>
          <w:numId w:val="57"/>
        </w:numPr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informace, které </w:t>
      </w:r>
      <w:r w:rsidR="007A6FBD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>oskytovatel získá jako informace nikoli důvěrného charakteru z</w:t>
      </w:r>
      <w:r w:rsidR="00201EFE" w:rsidRPr="008C73A8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 xml:space="preserve">jiného zdroje než od </w:t>
      </w:r>
      <w:r w:rsidR="003D3E43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>bjednatele.</w:t>
      </w:r>
    </w:p>
    <w:p w14:paraId="1F5EE54E" w14:textId="49F7509B" w:rsidR="0050507C" w:rsidRPr="008C73A8" w:rsidRDefault="0050507C" w:rsidP="0050507C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Poskytovatel se zavazuje použít důvěrné materiály výhradně za účelem splnění svých závazků vyplývajících z</w:t>
      </w:r>
      <w:r w:rsidR="004C3F1E">
        <w:rPr>
          <w:rFonts w:ascii="Verdana Pro" w:hAnsi="Verdana Pro"/>
        </w:rPr>
        <w:t>e</w:t>
      </w:r>
      <w:r w:rsidRPr="008C73A8">
        <w:rPr>
          <w:rFonts w:ascii="Verdana Pro" w:hAnsi="Verdana Pro"/>
        </w:rPr>
        <w:t xml:space="preserve"> Smlouvy. Poskytovatel se zejména zavazuje, že on ani jiná osoba, která bude </w:t>
      </w:r>
      <w:r w:rsidR="00214353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>oskytovatelem seznámena s důvěrnými materiály v souladu se Smlouvou, je nezpřístupní žádné třetí osobě vyjma případů, kdy:</w:t>
      </w:r>
    </w:p>
    <w:p w14:paraId="1FCAF53C" w14:textId="22B247F9" w:rsidR="00581CBC" w:rsidRPr="008C73A8" w:rsidRDefault="00214353" w:rsidP="008D3586">
      <w:pPr>
        <w:pStyle w:val="Odst"/>
        <w:numPr>
          <w:ilvl w:val="0"/>
          <w:numId w:val="58"/>
        </w:numPr>
        <w:rPr>
          <w:rFonts w:ascii="Verdana Pro" w:hAnsi="Verdana Pro"/>
        </w:rPr>
      </w:pPr>
      <w:r>
        <w:rPr>
          <w:rFonts w:ascii="Verdana Pro" w:hAnsi="Verdana Pro"/>
        </w:rPr>
        <w:t>P</w:t>
      </w:r>
      <w:r w:rsidR="008D3586" w:rsidRPr="008C73A8">
        <w:rPr>
          <w:rFonts w:ascii="Verdana Pro" w:hAnsi="Verdana Pro"/>
        </w:rPr>
        <w:t xml:space="preserve">oskytovatel zpřístupní důvěrné materiály s předchozím písemným souhlasem </w:t>
      </w:r>
      <w:r>
        <w:rPr>
          <w:rFonts w:ascii="Verdana Pro" w:hAnsi="Verdana Pro"/>
        </w:rPr>
        <w:t>O</w:t>
      </w:r>
      <w:r w:rsidR="008D3586" w:rsidRPr="008C73A8">
        <w:rPr>
          <w:rFonts w:ascii="Verdana Pro" w:hAnsi="Verdana Pro"/>
        </w:rPr>
        <w:t>bjednatele,</w:t>
      </w:r>
    </w:p>
    <w:p w14:paraId="43DFB022" w14:textId="0DA35229" w:rsidR="008D3586" w:rsidRPr="008C73A8" w:rsidRDefault="005B4FEF" w:rsidP="00A43886">
      <w:pPr>
        <w:pStyle w:val="Odstavecseseznamem"/>
        <w:widowControl w:val="0"/>
        <w:numPr>
          <w:ilvl w:val="0"/>
          <w:numId w:val="58"/>
        </w:numPr>
        <w:rPr>
          <w:rFonts w:ascii="Verdana Pro" w:hAnsi="Verdana Pro"/>
          <w:szCs w:val="20"/>
        </w:rPr>
      </w:pPr>
      <w:r w:rsidRPr="008C73A8">
        <w:rPr>
          <w:rFonts w:ascii="Verdana Pro" w:hAnsi="Verdana Pro"/>
          <w:szCs w:val="20"/>
        </w:rPr>
        <w:t>tak stanoví platný právní předpis.</w:t>
      </w:r>
    </w:p>
    <w:p w14:paraId="179A775D" w14:textId="2C7FF346" w:rsidR="00F151C9" w:rsidRPr="008C73A8" w:rsidRDefault="00F151C9" w:rsidP="00A43886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V případě, že </w:t>
      </w:r>
      <w:r w:rsidR="00214353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 bude mít důvodné podezření, že došlo ke zpřístupnění důvěrných materiálů neoprávněné osobě, je povinen neprodleně o této skutečnosti informovat </w:t>
      </w:r>
      <w:r w:rsidR="003609A9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>bjednatele a vynaložit úsilí k nápravě tohoto stavu.</w:t>
      </w:r>
    </w:p>
    <w:p w14:paraId="57AF06F1" w14:textId="77777777" w:rsidR="00F75B03" w:rsidRPr="008C73A8" w:rsidRDefault="00F75B03" w:rsidP="00F75B03">
      <w:pPr>
        <w:pStyle w:val="l"/>
        <w:rPr>
          <w:rFonts w:ascii="Verdana Pro" w:hAnsi="Verdana Pro"/>
          <w:caps/>
        </w:rPr>
      </w:pPr>
      <w:r w:rsidRPr="008C73A8">
        <w:rPr>
          <w:rFonts w:ascii="Verdana Pro" w:hAnsi="Verdana Pro"/>
          <w:caps/>
        </w:rPr>
        <w:t xml:space="preserve">Odpovědnost za škodu </w:t>
      </w:r>
      <w:r w:rsidRPr="00C11A8A">
        <w:rPr>
          <w:rFonts w:ascii="Verdana Pro" w:hAnsi="Verdana Pro"/>
          <w:caps/>
        </w:rPr>
        <w:t>a náhrada škody</w:t>
      </w:r>
    </w:p>
    <w:p w14:paraId="70AA2B75" w14:textId="7F9653C5" w:rsidR="00F75B03" w:rsidRPr="008C73A8" w:rsidRDefault="00F75B03" w:rsidP="00F75B03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Poskytovatel odpovídá za to, že Tiskárny mají vlastnosti stanovené Smlouvou, dokumentací k nim a jeho nabídkou podanou v rámci </w:t>
      </w:r>
      <w:r w:rsidR="004616C7">
        <w:rPr>
          <w:rFonts w:ascii="Verdana Pro" w:hAnsi="Verdana Pro"/>
        </w:rPr>
        <w:t>V</w:t>
      </w:r>
      <w:r w:rsidR="004616C7" w:rsidRPr="008C73A8">
        <w:rPr>
          <w:rFonts w:ascii="Verdana Pro" w:hAnsi="Verdana Pro"/>
        </w:rPr>
        <w:t xml:space="preserve">eřejné </w:t>
      </w:r>
      <w:r w:rsidRPr="008C73A8">
        <w:rPr>
          <w:rFonts w:ascii="Verdana Pro" w:hAnsi="Verdana Pro"/>
        </w:rPr>
        <w:t>zakázky, v níž byla jeho nabídka vybrána jako nejvhodnější.</w:t>
      </w:r>
    </w:p>
    <w:p w14:paraId="4B521486" w14:textId="1763F5B8" w:rsidR="00F75B03" w:rsidRPr="008C73A8" w:rsidRDefault="00F75B03" w:rsidP="00F75B03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Každá ze Smluvních stran nese odpovědnost za způsobenou škodu v rámci platných právních předpisů a Smlouvy. V případě způsobení škody ze strany </w:t>
      </w:r>
      <w:r w:rsidR="00691138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 </w:t>
      </w:r>
      <w:r w:rsidRPr="008C73A8">
        <w:rPr>
          <w:rFonts w:ascii="Verdana Pro" w:hAnsi="Verdana Pro"/>
        </w:rPr>
        <w:lastRenderedPageBreak/>
        <w:t>a</w:t>
      </w:r>
      <w:r w:rsidR="004C3F1E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 xml:space="preserve">nutnosti náhrady poškozených dílů, bude zohledněno dosavadní opotřebení a standardní doba živostnosti těchto dílů. </w:t>
      </w:r>
      <w:r w:rsidR="00E5017B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mluvní strany se zavazují vyvíjet maximální úsilí k předcházení škodám a k minimalizaci vzniklých škod.</w:t>
      </w:r>
    </w:p>
    <w:p w14:paraId="3FAE2A3E" w14:textId="0734B00F" w:rsidR="000A2C67" w:rsidRDefault="000A2C67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Poskytovatel bude </w:t>
      </w:r>
      <w:r w:rsidR="003B6E82">
        <w:rPr>
          <w:rFonts w:ascii="Verdana Pro" w:hAnsi="Verdana Pro"/>
        </w:rPr>
        <w:t>pronajaté</w:t>
      </w:r>
      <w:r w:rsidRPr="008C73A8">
        <w:rPr>
          <w:rFonts w:ascii="Verdana Pro" w:hAnsi="Verdana Pro"/>
        </w:rPr>
        <w:t xml:space="preserve"> Tiskárny krýt vlastní pojistnou smlouvou proti </w:t>
      </w:r>
      <w:r>
        <w:rPr>
          <w:rFonts w:ascii="Verdana Pro" w:hAnsi="Verdana Pro"/>
        </w:rPr>
        <w:t xml:space="preserve">škodám způsobeným technickou závadou, </w:t>
      </w:r>
      <w:r w:rsidRPr="008C73A8">
        <w:rPr>
          <w:rFonts w:ascii="Verdana Pro" w:hAnsi="Verdana Pro"/>
        </w:rPr>
        <w:t>neúmyslnému poškození, odcizení ze zajištěných místností při překonávání překážek, živeln</w:t>
      </w:r>
      <w:r w:rsidR="00CA4A67">
        <w:rPr>
          <w:rFonts w:ascii="Verdana Pro" w:hAnsi="Verdana Pro"/>
        </w:rPr>
        <w:t>í</w:t>
      </w:r>
      <w:r w:rsidRPr="008C73A8">
        <w:rPr>
          <w:rFonts w:ascii="Verdana Pro" w:hAnsi="Verdana Pro"/>
        </w:rPr>
        <w:t>m pohromám, poškození přepětím.</w:t>
      </w:r>
    </w:p>
    <w:p w14:paraId="63987B37" w14:textId="055155DA" w:rsidR="00AA7C55" w:rsidRPr="00996EC8" w:rsidRDefault="00AA7C55" w:rsidP="00996EC8">
      <w:pPr>
        <w:pStyle w:val="Odst"/>
        <w:rPr>
          <w:rFonts w:ascii="Verdana Pro" w:hAnsi="Verdana Pro"/>
        </w:rPr>
      </w:pPr>
      <w:r w:rsidRPr="00AA7C55">
        <w:rPr>
          <w:rFonts w:ascii="Verdana Pro" w:hAnsi="Verdana Pro"/>
        </w:rPr>
        <w:t>Objednatel si vyhrazuje právo kdykoliv během trvání platnosti Smlouvy vyzvat Poskytovatele k</w:t>
      </w:r>
      <w:r w:rsidR="00F66BB6">
        <w:rPr>
          <w:rFonts w:ascii="Verdana Pro" w:hAnsi="Verdana Pro"/>
        </w:rPr>
        <w:t> </w:t>
      </w:r>
      <w:r w:rsidRPr="00AA7C55">
        <w:rPr>
          <w:rFonts w:ascii="Verdana Pro" w:hAnsi="Verdana Pro"/>
        </w:rPr>
        <w:t xml:space="preserve">předložení </w:t>
      </w:r>
      <w:r w:rsidR="00F66BB6">
        <w:rPr>
          <w:rFonts w:ascii="Verdana Pro" w:hAnsi="Verdana Pro"/>
        </w:rPr>
        <w:t>elektronického</w:t>
      </w:r>
      <w:r w:rsidRPr="00AA7C55">
        <w:rPr>
          <w:rFonts w:ascii="Verdana Pro" w:hAnsi="Verdana Pro"/>
        </w:rPr>
        <w:t xml:space="preserve"> originálu </w:t>
      </w:r>
      <w:r w:rsidR="00C435CC">
        <w:rPr>
          <w:rFonts w:ascii="Verdana Pro" w:hAnsi="Verdana Pro"/>
        </w:rPr>
        <w:t xml:space="preserve">či </w:t>
      </w:r>
      <w:r w:rsidR="00F66BB6">
        <w:rPr>
          <w:rFonts w:ascii="Verdana Pro" w:hAnsi="Verdana Pro"/>
        </w:rPr>
        <w:t xml:space="preserve">autorizované </w:t>
      </w:r>
      <w:r w:rsidR="00175928">
        <w:rPr>
          <w:rFonts w:ascii="Verdana Pro" w:hAnsi="Verdana Pro"/>
        </w:rPr>
        <w:t xml:space="preserve">konverze </w:t>
      </w:r>
      <w:r w:rsidRPr="00AA7C55">
        <w:rPr>
          <w:rFonts w:ascii="Verdana Pro" w:hAnsi="Verdana Pro"/>
        </w:rPr>
        <w:t xml:space="preserve">originálu nebo ověřené kopie pojistné smlouvy (popř. pojistného certifikátu) dle odst. 11.3 Smlouvy pro daný rok. </w:t>
      </w:r>
    </w:p>
    <w:p w14:paraId="26EA3D9C" w14:textId="1F7B653E" w:rsidR="00F75B03" w:rsidRDefault="00F75B03" w:rsidP="00464EE7">
      <w:pPr>
        <w:pStyle w:val="Odst"/>
        <w:keepNext w:val="0"/>
        <w:widowControl w:val="0"/>
        <w:rPr>
          <w:rFonts w:ascii="Verdana Pro" w:hAnsi="Verdana Pro"/>
        </w:rPr>
      </w:pPr>
      <w:r w:rsidRPr="00E350DF">
        <w:rPr>
          <w:rFonts w:ascii="Verdana Pro" w:hAnsi="Verdana Pro"/>
        </w:rPr>
        <w:t>Poskytovatel prohlašuje, že po celou dobu platnosti Smlouvy bude mít zajištěno plnění z pojistné smlouvy na pojištění odpovědnosti za škodu způsobenou třetí osobě</w:t>
      </w:r>
      <w:r w:rsidRPr="00E350DF">
        <w:rPr>
          <w:rFonts w:ascii="Verdana Pro" w:hAnsi="Verdana Pro"/>
          <w:i/>
          <w:color w:val="FF0000"/>
        </w:rPr>
        <w:t xml:space="preserve"> </w:t>
      </w:r>
      <w:r w:rsidRPr="00E350DF">
        <w:rPr>
          <w:rFonts w:ascii="Verdana Pro" w:hAnsi="Verdana Pro"/>
        </w:rPr>
        <w:t>s</w:t>
      </w:r>
      <w:r w:rsidR="00C1286A">
        <w:rPr>
          <w:rFonts w:ascii="Verdana Pro" w:hAnsi="Verdana Pro"/>
        </w:rPr>
        <w:t> </w:t>
      </w:r>
      <w:r w:rsidRPr="00E350DF">
        <w:rPr>
          <w:rFonts w:ascii="Verdana Pro" w:hAnsi="Verdana Pro"/>
        </w:rPr>
        <w:t xml:space="preserve">minimálním limitem plnění do </w:t>
      </w:r>
      <w:r w:rsidR="00812C70">
        <w:rPr>
          <w:rFonts w:ascii="Verdana Pro" w:hAnsi="Verdana Pro"/>
        </w:rPr>
        <w:t>2</w:t>
      </w:r>
      <w:r w:rsidR="00812C70" w:rsidRPr="00E350DF">
        <w:rPr>
          <w:rFonts w:ascii="Verdana Pro" w:hAnsi="Verdana Pro"/>
        </w:rPr>
        <w:t> </w:t>
      </w:r>
      <w:r w:rsidRPr="00E350DF">
        <w:rPr>
          <w:rFonts w:ascii="Verdana Pro" w:hAnsi="Verdana Pro"/>
        </w:rPr>
        <w:t xml:space="preserve">000 000 Kč. Poskytovatel nese plnou odpovědnost za prokázanou škodu na majetku </w:t>
      </w:r>
      <w:r w:rsidR="000E2667" w:rsidRPr="00E350DF">
        <w:rPr>
          <w:rFonts w:ascii="Verdana Pro" w:hAnsi="Verdana Pro"/>
        </w:rPr>
        <w:t>O</w:t>
      </w:r>
      <w:r w:rsidRPr="00E350DF">
        <w:rPr>
          <w:rFonts w:ascii="Verdana Pro" w:hAnsi="Verdana Pro"/>
        </w:rPr>
        <w:t>bjednatele způsobenou nedbalostním porušením povinností ze Smlouvy, nesprávným nebo nedovoleným pracovním postupem či nedodržením technologických postupů.</w:t>
      </w:r>
    </w:p>
    <w:p w14:paraId="619B51F4" w14:textId="7B9A909E" w:rsidR="00F75B03" w:rsidRPr="00E350DF" w:rsidRDefault="00F75B03" w:rsidP="00464EE7">
      <w:pPr>
        <w:pStyle w:val="Odst"/>
        <w:keepNext w:val="0"/>
        <w:widowControl w:val="0"/>
        <w:rPr>
          <w:rFonts w:ascii="Verdana Pro" w:hAnsi="Verdana Pro"/>
        </w:rPr>
      </w:pPr>
      <w:r w:rsidRPr="00E350DF">
        <w:rPr>
          <w:rFonts w:ascii="Verdana Pro" w:hAnsi="Verdana Pro"/>
        </w:rPr>
        <w:t xml:space="preserve">Objednatel si vyhrazuje právo kdykoliv během trvání platnosti Smlouvy vyzvat </w:t>
      </w:r>
      <w:r w:rsidR="000E2667" w:rsidRPr="00E350DF">
        <w:rPr>
          <w:rFonts w:ascii="Verdana Pro" w:hAnsi="Verdana Pro"/>
        </w:rPr>
        <w:t>P</w:t>
      </w:r>
      <w:r w:rsidRPr="00E350DF">
        <w:rPr>
          <w:rFonts w:ascii="Verdana Pro" w:hAnsi="Verdana Pro"/>
        </w:rPr>
        <w:t>oskytovatele k předložení </w:t>
      </w:r>
      <w:r w:rsidR="002049DF">
        <w:rPr>
          <w:rFonts w:ascii="Verdana Pro" w:hAnsi="Verdana Pro"/>
        </w:rPr>
        <w:t>elektronického</w:t>
      </w:r>
      <w:r w:rsidR="002049DF" w:rsidRPr="00AA7C55">
        <w:rPr>
          <w:rFonts w:ascii="Verdana Pro" w:hAnsi="Verdana Pro"/>
        </w:rPr>
        <w:t xml:space="preserve"> originálu </w:t>
      </w:r>
      <w:r w:rsidR="002049DF">
        <w:rPr>
          <w:rFonts w:ascii="Verdana Pro" w:hAnsi="Verdana Pro"/>
        </w:rPr>
        <w:t>či autorizované konverze originálu nebo</w:t>
      </w:r>
      <w:r w:rsidR="002049DF" w:rsidRPr="00AA7C55">
        <w:rPr>
          <w:rFonts w:ascii="Verdana Pro" w:hAnsi="Verdana Pro"/>
        </w:rPr>
        <w:t xml:space="preserve"> ověřené kopie pojistné smlouvy</w:t>
      </w:r>
      <w:r w:rsidR="002049DF" w:rsidRPr="00E350DF" w:rsidDel="002049DF">
        <w:rPr>
          <w:rFonts w:ascii="Verdana Pro" w:hAnsi="Verdana Pro"/>
        </w:rPr>
        <w:t xml:space="preserve"> </w:t>
      </w:r>
      <w:r w:rsidRPr="00E350DF">
        <w:rPr>
          <w:rFonts w:ascii="Verdana Pro" w:hAnsi="Verdana Pro"/>
        </w:rPr>
        <w:t>(popř. pojistného</w:t>
      </w:r>
      <w:r w:rsidRPr="00E350DF" w:rsidDel="00A86EDD">
        <w:rPr>
          <w:rFonts w:ascii="Verdana Pro" w:hAnsi="Verdana Pro"/>
        </w:rPr>
        <w:t xml:space="preserve"> </w:t>
      </w:r>
      <w:r w:rsidRPr="00E350DF">
        <w:rPr>
          <w:rFonts w:ascii="Verdana Pro" w:hAnsi="Verdana Pro"/>
        </w:rPr>
        <w:t>certifikátu)</w:t>
      </w:r>
      <w:r w:rsidRPr="00E350DF" w:rsidDel="00A86EDD">
        <w:rPr>
          <w:rFonts w:ascii="Verdana Pro" w:hAnsi="Verdana Pro"/>
        </w:rPr>
        <w:t xml:space="preserve"> </w:t>
      </w:r>
      <w:r w:rsidRPr="00E350DF">
        <w:rPr>
          <w:rFonts w:ascii="Verdana Pro" w:hAnsi="Verdana Pro"/>
        </w:rPr>
        <w:t>dle odst. 1</w:t>
      </w:r>
      <w:r w:rsidR="003E76A7" w:rsidRPr="00E350DF">
        <w:rPr>
          <w:rFonts w:ascii="Verdana Pro" w:hAnsi="Verdana Pro"/>
        </w:rPr>
        <w:t>1</w:t>
      </w:r>
      <w:r w:rsidRPr="00E350DF">
        <w:rPr>
          <w:rFonts w:ascii="Verdana Pro" w:hAnsi="Verdana Pro"/>
        </w:rPr>
        <w:t>.</w:t>
      </w:r>
      <w:r w:rsidR="008E6BB5">
        <w:rPr>
          <w:rFonts w:ascii="Verdana Pro" w:hAnsi="Verdana Pro"/>
        </w:rPr>
        <w:t>5</w:t>
      </w:r>
      <w:r w:rsidR="008E6BB5" w:rsidRPr="00E350DF">
        <w:rPr>
          <w:rFonts w:ascii="Verdana Pro" w:hAnsi="Verdana Pro"/>
        </w:rPr>
        <w:t xml:space="preserve"> </w:t>
      </w:r>
      <w:r w:rsidRPr="00E350DF">
        <w:rPr>
          <w:rFonts w:ascii="Verdana Pro" w:hAnsi="Verdana Pro"/>
        </w:rPr>
        <w:t xml:space="preserve">Smlouvy pro daný rok. </w:t>
      </w:r>
    </w:p>
    <w:p w14:paraId="5DC802EE" w14:textId="3FED17C5" w:rsidR="004208A5" w:rsidRPr="008C73A8" w:rsidRDefault="004208A5" w:rsidP="004208A5">
      <w:pPr>
        <w:pStyle w:val="l"/>
        <w:rPr>
          <w:rFonts w:ascii="Verdana Pro" w:hAnsi="Verdana Pro" w:cs="Arial"/>
          <w:caps/>
        </w:rPr>
      </w:pPr>
      <w:r w:rsidRPr="008C73A8">
        <w:rPr>
          <w:rFonts w:ascii="Verdana Pro" w:hAnsi="Verdana Pro" w:cs="Arial"/>
          <w:caps/>
        </w:rPr>
        <w:t>Sankční ujednání</w:t>
      </w:r>
    </w:p>
    <w:p w14:paraId="11DFD2DA" w14:textId="7E353D89" w:rsidR="0098128F" w:rsidRPr="00C06C82" w:rsidRDefault="0060079C" w:rsidP="00C06C82">
      <w:pPr>
        <w:pStyle w:val="Odst"/>
        <w:keepNext w:val="0"/>
        <w:widowControl w:val="0"/>
        <w:rPr>
          <w:rFonts w:ascii="Verdana Pro" w:hAnsi="Verdana Pro"/>
        </w:rPr>
      </w:pPr>
      <w:r>
        <w:rPr>
          <w:rFonts w:ascii="Verdana Pro" w:hAnsi="Verdana Pro"/>
        </w:rPr>
        <w:t xml:space="preserve">Nedodá-li </w:t>
      </w:r>
      <w:r>
        <w:t>Poskytovatel Tiská</w:t>
      </w:r>
      <w:r w:rsidR="000F5CDB">
        <w:t xml:space="preserve">rny </w:t>
      </w:r>
      <w:r w:rsidR="007B4A15">
        <w:t xml:space="preserve">v termínu </w:t>
      </w:r>
      <w:r w:rsidR="000F5CDB">
        <w:t xml:space="preserve">dle </w:t>
      </w:r>
      <w:r w:rsidR="000003C9">
        <w:t>odst.</w:t>
      </w:r>
      <w:r w:rsidR="007B4A15">
        <w:t xml:space="preserve"> 5.</w:t>
      </w:r>
      <w:r w:rsidR="002B703D">
        <w:t>3</w:t>
      </w:r>
      <w:r w:rsidR="00454179">
        <w:t xml:space="preserve"> </w:t>
      </w:r>
      <w:r w:rsidR="008051E3">
        <w:t>nebo</w:t>
      </w:r>
      <w:r w:rsidR="00454179">
        <w:t xml:space="preserve"> </w:t>
      </w:r>
      <w:r w:rsidR="007238EE">
        <w:t xml:space="preserve">8.6 </w:t>
      </w:r>
      <w:r w:rsidR="00AE1452">
        <w:t>resp.</w:t>
      </w:r>
      <w:r w:rsidR="007238EE">
        <w:t xml:space="preserve"> </w:t>
      </w:r>
      <w:r w:rsidR="00454179">
        <w:t>9.1</w:t>
      </w:r>
      <w:r w:rsidR="002B703D">
        <w:t xml:space="preserve"> </w:t>
      </w:r>
      <w:r w:rsidR="00361BAB">
        <w:t xml:space="preserve">nebo 9.2 </w:t>
      </w:r>
      <w:r w:rsidR="002B703D">
        <w:t>Smlouvy</w:t>
      </w:r>
      <w:r w:rsidR="000D20EC">
        <w:t>,</w:t>
      </w:r>
      <w:r w:rsidR="002B703D">
        <w:t xml:space="preserve"> </w:t>
      </w:r>
      <w:r w:rsidR="002B703D" w:rsidRPr="008C73A8">
        <w:rPr>
          <w:rFonts w:ascii="Verdana Pro" w:hAnsi="Verdana Pro"/>
        </w:rPr>
        <w:t xml:space="preserve">uhradí </w:t>
      </w:r>
      <w:r w:rsidR="002B703D">
        <w:rPr>
          <w:rFonts w:ascii="Verdana Pro" w:hAnsi="Verdana Pro"/>
        </w:rPr>
        <w:t>P</w:t>
      </w:r>
      <w:r w:rsidR="002B703D" w:rsidRPr="008C73A8">
        <w:rPr>
          <w:rFonts w:ascii="Verdana Pro" w:hAnsi="Verdana Pro"/>
        </w:rPr>
        <w:t xml:space="preserve">oskytovatel na výzvu </w:t>
      </w:r>
      <w:r w:rsidR="002B703D">
        <w:rPr>
          <w:rFonts w:ascii="Verdana Pro" w:hAnsi="Verdana Pro"/>
        </w:rPr>
        <w:t>O</w:t>
      </w:r>
      <w:r w:rsidR="002B703D" w:rsidRPr="008C73A8">
        <w:rPr>
          <w:rFonts w:ascii="Verdana Pro" w:hAnsi="Verdana Pro"/>
        </w:rPr>
        <w:t>bjednatele smluvní pokutu ve výši 1 000 Kč za každý započatý den</w:t>
      </w:r>
      <w:r w:rsidR="00AF1FE8">
        <w:rPr>
          <w:rFonts w:ascii="Verdana Pro" w:hAnsi="Verdana Pro"/>
        </w:rPr>
        <w:t xml:space="preserve">, </w:t>
      </w:r>
      <w:r w:rsidR="005408A6">
        <w:rPr>
          <w:rFonts w:ascii="Verdana Pro" w:hAnsi="Verdana Pro"/>
        </w:rPr>
        <w:t xml:space="preserve">kdy </w:t>
      </w:r>
      <w:r w:rsidR="005408A6" w:rsidRPr="008C73A8">
        <w:rPr>
          <w:rFonts w:ascii="Verdana Pro" w:hAnsi="Verdana Pro"/>
        </w:rPr>
        <w:t>Tiskárn</w:t>
      </w:r>
      <w:r w:rsidR="008F4F43">
        <w:rPr>
          <w:rFonts w:ascii="Verdana Pro" w:hAnsi="Verdana Pro"/>
        </w:rPr>
        <w:t>y</w:t>
      </w:r>
      <w:r w:rsidR="005408A6" w:rsidRPr="008C73A8">
        <w:rPr>
          <w:rFonts w:ascii="Verdana Pro" w:hAnsi="Verdana Pro"/>
        </w:rPr>
        <w:t xml:space="preserve"> neb</w:t>
      </w:r>
      <w:r w:rsidR="005408A6">
        <w:rPr>
          <w:rFonts w:ascii="Verdana Pro" w:hAnsi="Verdana Pro"/>
        </w:rPr>
        <w:t>yl</w:t>
      </w:r>
      <w:r w:rsidR="008F4F43">
        <w:rPr>
          <w:rFonts w:ascii="Verdana Pro" w:hAnsi="Verdana Pro"/>
        </w:rPr>
        <w:t>y</w:t>
      </w:r>
      <w:r w:rsidR="005408A6">
        <w:rPr>
          <w:rFonts w:ascii="Verdana Pro" w:hAnsi="Verdana Pro"/>
        </w:rPr>
        <w:t xml:space="preserve"> dodán</w:t>
      </w:r>
      <w:r w:rsidR="008F4F43">
        <w:rPr>
          <w:rFonts w:ascii="Verdana Pro" w:hAnsi="Verdana Pro"/>
        </w:rPr>
        <w:t>y</w:t>
      </w:r>
      <w:r w:rsidR="005408A6">
        <w:rPr>
          <w:rFonts w:ascii="Verdana Pro" w:hAnsi="Verdana Pro"/>
        </w:rPr>
        <w:t xml:space="preserve">, </w:t>
      </w:r>
      <w:r w:rsidR="00AF1FE8">
        <w:rPr>
          <w:rFonts w:ascii="Verdana Pro" w:hAnsi="Verdana Pro"/>
        </w:rPr>
        <w:t xml:space="preserve">a </w:t>
      </w:r>
      <w:r w:rsidR="005408A6">
        <w:rPr>
          <w:rFonts w:ascii="Verdana Pro" w:hAnsi="Verdana Pro"/>
        </w:rPr>
        <w:t>to</w:t>
      </w:r>
      <w:r w:rsidR="008F4F43">
        <w:rPr>
          <w:rFonts w:ascii="Verdana Pro" w:hAnsi="Verdana Pro"/>
        </w:rPr>
        <w:t xml:space="preserve"> zvlášť</w:t>
      </w:r>
      <w:r w:rsidR="005408A6">
        <w:rPr>
          <w:rFonts w:ascii="Verdana Pro" w:hAnsi="Verdana Pro"/>
        </w:rPr>
        <w:t xml:space="preserve"> </w:t>
      </w:r>
      <w:r w:rsidR="00802BA9">
        <w:rPr>
          <w:rFonts w:ascii="Verdana Pro" w:hAnsi="Verdana Pro"/>
        </w:rPr>
        <w:t>za každou jednotlivou Tiskárnu</w:t>
      </w:r>
      <w:r w:rsidR="002B703D" w:rsidRPr="008C73A8">
        <w:rPr>
          <w:rFonts w:ascii="Verdana Pro" w:hAnsi="Verdana Pro"/>
        </w:rPr>
        <w:t xml:space="preserve">, </w:t>
      </w:r>
      <w:r w:rsidR="00802BA9">
        <w:rPr>
          <w:rFonts w:ascii="Verdana Pro" w:hAnsi="Verdana Pro"/>
        </w:rPr>
        <w:t xml:space="preserve">která </w:t>
      </w:r>
      <w:r w:rsidR="002B703D" w:rsidRPr="008C73A8">
        <w:rPr>
          <w:rFonts w:ascii="Verdana Pro" w:hAnsi="Verdana Pro"/>
        </w:rPr>
        <w:t>neb</w:t>
      </w:r>
      <w:r w:rsidR="000D20EC">
        <w:rPr>
          <w:rFonts w:ascii="Verdana Pro" w:hAnsi="Verdana Pro"/>
        </w:rPr>
        <w:t>yla</w:t>
      </w:r>
      <w:r w:rsidR="005B1422">
        <w:rPr>
          <w:rFonts w:ascii="Verdana Pro" w:hAnsi="Verdana Pro"/>
        </w:rPr>
        <w:t xml:space="preserve"> dodána</w:t>
      </w:r>
      <w:r w:rsidR="00B36671">
        <w:rPr>
          <w:rFonts w:ascii="Verdana Pro" w:hAnsi="Verdana Pro"/>
        </w:rPr>
        <w:t xml:space="preserve"> v termínu</w:t>
      </w:r>
      <w:r w:rsidR="00555949">
        <w:rPr>
          <w:rFonts w:ascii="Verdana Pro" w:hAnsi="Verdana Pro"/>
        </w:rPr>
        <w:t>.</w:t>
      </w:r>
    </w:p>
    <w:p w14:paraId="0716963F" w14:textId="61522B9F" w:rsidR="004873CA" w:rsidRDefault="00E305DB" w:rsidP="004873CA">
      <w:pPr>
        <w:pStyle w:val="Odst"/>
        <w:keepNext w:val="0"/>
        <w:widowControl w:val="0"/>
        <w:rPr>
          <w:rFonts w:ascii="Verdana Pro" w:hAnsi="Verdana Pro"/>
        </w:rPr>
      </w:pPr>
      <w:r w:rsidRPr="007A2D3D">
        <w:rPr>
          <w:rFonts w:ascii="Verdana Pro" w:hAnsi="Verdana Pro"/>
        </w:rPr>
        <w:t xml:space="preserve">V případě nedodržení </w:t>
      </w:r>
      <w:r w:rsidR="004873CA">
        <w:rPr>
          <w:rFonts w:ascii="Verdana Pro" w:hAnsi="Verdana Pro"/>
        </w:rPr>
        <w:t>termín</w:t>
      </w:r>
      <w:r w:rsidR="006870E3">
        <w:rPr>
          <w:rFonts w:ascii="Verdana Pro" w:hAnsi="Verdana Pro"/>
        </w:rPr>
        <w:t>ů</w:t>
      </w:r>
      <w:r w:rsidRPr="007A2D3D">
        <w:rPr>
          <w:rFonts w:ascii="Verdana Pro" w:hAnsi="Verdana Pro"/>
        </w:rPr>
        <w:t xml:space="preserve"> uveden</w:t>
      </w:r>
      <w:r w:rsidR="006870E3">
        <w:rPr>
          <w:rFonts w:ascii="Verdana Pro" w:hAnsi="Verdana Pro"/>
        </w:rPr>
        <w:t>ých</w:t>
      </w:r>
      <w:r>
        <w:rPr>
          <w:rFonts w:ascii="Verdana Pro" w:hAnsi="Verdana Pro"/>
        </w:rPr>
        <w:t xml:space="preserve"> v odst. </w:t>
      </w:r>
      <w:r w:rsidR="004873CA">
        <w:rPr>
          <w:rFonts w:ascii="Verdana Pro" w:hAnsi="Verdana Pro"/>
        </w:rPr>
        <w:t>9</w:t>
      </w:r>
      <w:r>
        <w:rPr>
          <w:rFonts w:ascii="Verdana Pro" w:hAnsi="Verdana Pro"/>
        </w:rPr>
        <w:t>.</w:t>
      </w:r>
      <w:r w:rsidR="00AE6857">
        <w:rPr>
          <w:rFonts w:ascii="Verdana Pro" w:hAnsi="Verdana Pro"/>
        </w:rPr>
        <w:t>6</w:t>
      </w:r>
      <w:r>
        <w:rPr>
          <w:rFonts w:ascii="Verdana Pro" w:hAnsi="Verdana Pro"/>
        </w:rPr>
        <w:t xml:space="preserve"> </w:t>
      </w:r>
      <w:r w:rsidR="007133EF">
        <w:rPr>
          <w:rFonts w:ascii="Verdana Pro" w:hAnsi="Verdana Pro"/>
        </w:rPr>
        <w:t xml:space="preserve">písm. a) nebo b) </w:t>
      </w:r>
      <w:r>
        <w:rPr>
          <w:rFonts w:ascii="Verdana Pro" w:hAnsi="Verdana Pro"/>
        </w:rPr>
        <w:t>Smlouvy</w:t>
      </w:r>
      <w:r w:rsidR="004873CA">
        <w:rPr>
          <w:rFonts w:ascii="Verdana Pro" w:hAnsi="Verdana Pro"/>
        </w:rPr>
        <w:t xml:space="preserve"> </w:t>
      </w:r>
      <w:r w:rsidR="004873CA" w:rsidRPr="008C73A8">
        <w:rPr>
          <w:rFonts w:ascii="Verdana Pro" w:hAnsi="Verdana Pro"/>
        </w:rPr>
        <w:t xml:space="preserve">uhradí </w:t>
      </w:r>
      <w:r w:rsidR="004873CA">
        <w:rPr>
          <w:rFonts w:ascii="Verdana Pro" w:hAnsi="Verdana Pro"/>
        </w:rPr>
        <w:t>P</w:t>
      </w:r>
      <w:r w:rsidR="004873CA" w:rsidRPr="008C73A8">
        <w:rPr>
          <w:rFonts w:ascii="Verdana Pro" w:hAnsi="Verdana Pro"/>
        </w:rPr>
        <w:t xml:space="preserve">oskytovatel na výzvu </w:t>
      </w:r>
      <w:r w:rsidR="004873CA">
        <w:rPr>
          <w:rFonts w:ascii="Verdana Pro" w:hAnsi="Verdana Pro"/>
        </w:rPr>
        <w:t>O</w:t>
      </w:r>
      <w:r w:rsidR="004873CA" w:rsidRPr="008C73A8">
        <w:rPr>
          <w:rFonts w:ascii="Verdana Pro" w:hAnsi="Verdana Pro"/>
        </w:rPr>
        <w:t>bjednatele smluvní pokutu ve výši 1 000 Kč za každý započatý den</w:t>
      </w:r>
      <w:r w:rsidR="003C2663">
        <w:rPr>
          <w:rFonts w:ascii="Verdana Pro" w:hAnsi="Verdana Pro"/>
        </w:rPr>
        <w:t xml:space="preserve"> prodlení</w:t>
      </w:r>
      <w:r w:rsidR="004803AF">
        <w:rPr>
          <w:rFonts w:ascii="Verdana Pro" w:hAnsi="Verdana Pro"/>
        </w:rPr>
        <w:t xml:space="preserve"> za každou jednotlivou Tiskárnu</w:t>
      </w:r>
      <w:r w:rsidR="004873CA">
        <w:rPr>
          <w:rFonts w:ascii="Verdana Pro" w:hAnsi="Verdana Pro"/>
        </w:rPr>
        <w:t>.</w:t>
      </w:r>
    </w:p>
    <w:p w14:paraId="783DE93D" w14:textId="0E81C89A" w:rsidR="0023752A" w:rsidRDefault="003C2663" w:rsidP="00196D36">
      <w:pPr>
        <w:pStyle w:val="Odst"/>
        <w:keepNext w:val="0"/>
        <w:widowControl w:val="0"/>
        <w:rPr>
          <w:rFonts w:ascii="Verdana Pro" w:hAnsi="Verdana Pro"/>
        </w:rPr>
      </w:pPr>
      <w:r w:rsidRPr="007A2D3D">
        <w:rPr>
          <w:rFonts w:ascii="Verdana Pro" w:hAnsi="Verdana Pro"/>
        </w:rPr>
        <w:t xml:space="preserve">V případě nedodržení </w:t>
      </w:r>
      <w:r>
        <w:rPr>
          <w:rFonts w:ascii="Verdana Pro" w:hAnsi="Verdana Pro"/>
        </w:rPr>
        <w:t>termínu</w:t>
      </w:r>
      <w:r w:rsidRPr="007A2D3D">
        <w:rPr>
          <w:rFonts w:ascii="Verdana Pro" w:hAnsi="Verdana Pro"/>
        </w:rPr>
        <w:t xml:space="preserve"> uveden</w:t>
      </w:r>
      <w:r>
        <w:rPr>
          <w:rFonts w:ascii="Verdana Pro" w:hAnsi="Verdana Pro"/>
        </w:rPr>
        <w:t xml:space="preserve">ého v odst. </w:t>
      </w:r>
      <w:r w:rsidR="00A24E05">
        <w:rPr>
          <w:rFonts w:ascii="Verdana Pro" w:hAnsi="Verdana Pro"/>
        </w:rPr>
        <w:t xml:space="preserve">4.3 písm. h) nebo </w:t>
      </w:r>
      <w:r>
        <w:rPr>
          <w:rFonts w:ascii="Verdana Pro" w:hAnsi="Verdana Pro"/>
        </w:rPr>
        <w:t>9.</w:t>
      </w:r>
      <w:r w:rsidR="0099257E">
        <w:rPr>
          <w:rFonts w:ascii="Verdana Pro" w:hAnsi="Verdana Pro"/>
        </w:rPr>
        <w:t>7</w:t>
      </w:r>
      <w:r>
        <w:rPr>
          <w:rFonts w:ascii="Verdana Pro" w:hAnsi="Verdana Pro"/>
        </w:rPr>
        <w:t xml:space="preserve"> Smlouvy </w:t>
      </w:r>
      <w:r w:rsidRPr="008C73A8">
        <w:rPr>
          <w:rFonts w:ascii="Verdana Pro" w:hAnsi="Verdana Pro"/>
        </w:rPr>
        <w:t xml:space="preserve">uhradí </w:t>
      </w:r>
      <w:r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 na výzvu </w:t>
      </w:r>
      <w:r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 smluvní pokutu ve výši </w:t>
      </w:r>
      <w:r w:rsidR="00196D36">
        <w:rPr>
          <w:rFonts w:ascii="Verdana Pro" w:hAnsi="Verdana Pro"/>
        </w:rPr>
        <w:t>5</w:t>
      </w:r>
      <w:r w:rsidRPr="008C73A8">
        <w:rPr>
          <w:rFonts w:ascii="Verdana Pro" w:hAnsi="Verdana Pro"/>
        </w:rPr>
        <w:t>00 Kč za každý započatý den</w:t>
      </w:r>
      <w:r>
        <w:rPr>
          <w:rFonts w:ascii="Verdana Pro" w:hAnsi="Verdana Pro"/>
        </w:rPr>
        <w:t xml:space="preserve"> prodlení.</w:t>
      </w:r>
    </w:p>
    <w:p w14:paraId="22D8AADD" w14:textId="243D2441" w:rsidR="00A9611E" w:rsidRPr="008C73A8" w:rsidRDefault="00A9611E" w:rsidP="00EA487F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Dojde-li k přerušení provozuschopnosti Tiskárny v důsledku včas nedodaného spotřebního materiálu uvedeného v odst</w:t>
      </w:r>
      <w:r w:rsidRPr="00F53466">
        <w:rPr>
          <w:rFonts w:ascii="Verdana Pro" w:hAnsi="Verdana Pro"/>
        </w:rPr>
        <w:t xml:space="preserve">. </w:t>
      </w:r>
      <w:r w:rsidR="0024797C">
        <w:rPr>
          <w:rFonts w:ascii="Verdana Pro" w:hAnsi="Verdana Pro"/>
        </w:rPr>
        <w:t>4</w:t>
      </w:r>
      <w:r w:rsidRPr="00F53466">
        <w:rPr>
          <w:rFonts w:ascii="Verdana Pro" w:hAnsi="Verdana Pro"/>
        </w:rPr>
        <w:t>.</w:t>
      </w:r>
      <w:r w:rsidR="0024797C">
        <w:rPr>
          <w:rFonts w:ascii="Verdana Pro" w:hAnsi="Verdana Pro"/>
        </w:rPr>
        <w:t>4</w:t>
      </w:r>
      <w:r w:rsidR="0024797C" w:rsidRPr="00F53466">
        <w:rPr>
          <w:rFonts w:ascii="Verdana Pro" w:hAnsi="Verdana Pro"/>
        </w:rPr>
        <w:t xml:space="preserve"> </w:t>
      </w:r>
      <w:r w:rsidRPr="00F53466">
        <w:rPr>
          <w:rFonts w:ascii="Verdana Pro" w:hAnsi="Verdana Pro"/>
        </w:rPr>
        <w:t>písm. a)</w:t>
      </w:r>
      <w:r w:rsidR="002B703D">
        <w:rPr>
          <w:rFonts w:ascii="Verdana Pro" w:hAnsi="Verdana Pro"/>
        </w:rPr>
        <w:t xml:space="preserve"> Smlouvy</w:t>
      </w:r>
      <w:r w:rsidRPr="00F53466">
        <w:rPr>
          <w:rFonts w:ascii="Verdana Pro" w:hAnsi="Verdana Pro"/>
        </w:rPr>
        <w:t>,</w:t>
      </w:r>
      <w:r w:rsidRPr="008C73A8">
        <w:rPr>
          <w:rFonts w:ascii="Verdana Pro" w:hAnsi="Verdana Pro"/>
        </w:rPr>
        <w:t xml:space="preserve"> uhradí </w:t>
      </w:r>
      <w:r w:rsidR="003E76A7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 na výzvu </w:t>
      </w:r>
      <w:r w:rsidR="003E76A7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 smluvní pokutu ve výši 1 000 Kč za každý započatý den, kdy </w:t>
      </w:r>
      <w:r w:rsidR="00FC51F7" w:rsidRPr="008C73A8">
        <w:rPr>
          <w:rFonts w:ascii="Verdana Pro" w:hAnsi="Verdana Pro"/>
        </w:rPr>
        <w:t>Tiskárna</w:t>
      </w:r>
      <w:r w:rsidRPr="008C73A8">
        <w:rPr>
          <w:rFonts w:ascii="Verdana Pro" w:hAnsi="Verdana Pro"/>
        </w:rPr>
        <w:t xml:space="preserve"> nebude provozuschopn</w:t>
      </w:r>
      <w:r w:rsidR="008F41C9" w:rsidRPr="008C73A8">
        <w:rPr>
          <w:rFonts w:ascii="Verdana Pro" w:hAnsi="Verdana Pro"/>
        </w:rPr>
        <w:t>á</w:t>
      </w:r>
      <w:r w:rsidRPr="008C73A8">
        <w:rPr>
          <w:rFonts w:ascii="Verdana Pro" w:hAnsi="Verdana Pro"/>
        </w:rPr>
        <w:t xml:space="preserve"> v důsledku nedodaného spotřebního materiálu.</w:t>
      </w:r>
    </w:p>
    <w:p w14:paraId="01B85037" w14:textId="71A26A90" w:rsidR="004208A5" w:rsidRDefault="004208A5" w:rsidP="00EA487F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Při nedodržení lhůty splatnosti faktury dle odst</w:t>
      </w:r>
      <w:r w:rsidRPr="00F53466">
        <w:rPr>
          <w:rFonts w:ascii="Verdana Pro" w:hAnsi="Verdana Pro"/>
        </w:rPr>
        <w:t>. 7.</w:t>
      </w:r>
      <w:r w:rsidR="00F53466" w:rsidRPr="00F53466">
        <w:rPr>
          <w:rFonts w:ascii="Verdana Pro" w:hAnsi="Verdana Pro"/>
        </w:rPr>
        <w:t>9</w:t>
      </w:r>
      <w:r w:rsidRPr="00F53466">
        <w:rPr>
          <w:rFonts w:ascii="Verdana Pro" w:hAnsi="Verdana Pro"/>
        </w:rPr>
        <w:t xml:space="preserve"> S</w:t>
      </w:r>
      <w:r w:rsidRPr="008C73A8">
        <w:rPr>
          <w:rFonts w:ascii="Verdana Pro" w:hAnsi="Verdana Pro"/>
        </w:rPr>
        <w:t xml:space="preserve">mlouvy je </w:t>
      </w:r>
      <w:r w:rsidR="003E76A7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 povinen zaplatit </w:t>
      </w:r>
      <w:r w:rsidR="003E76A7">
        <w:rPr>
          <w:rFonts w:ascii="Verdana Pro" w:hAnsi="Verdana Pro"/>
        </w:rPr>
        <w:t>P</w:t>
      </w:r>
      <w:r w:rsidR="00E94683" w:rsidRPr="008C73A8">
        <w:rPr>
          <w:rFonts w:ascii="Verdana Pro" w:hAnsi="Verdana Pro"/>
        </w:rPr>
        <w:t>oskytovateli</w:t>
      </w:r>
      <w:r w:rsidRPr="008C73A8">
        <w:rPr>
          <w:rFonts w:ascii="Verdana Pro" w:hAnsi="Verdana Pro"/>
        </w:rPr>
        <w:t xml:space="preserve"> smluvní pokutu v zákonné výši z dlužné částky za každý i</w:t>
      </w:r>
      <w:r w:rsidR="004E3115" w:rsidRPr="008C73A8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 xml:space="preserve">započatý </w:t>
      </w:r>
      <w:r w:rsidR="00615571">
        <w:rPr>
          <w:rFonts w:ascii="Verdana Pro" w:hAnsi="Verdana Pro"/>
        </w:rPr>
        <w:t xml:space="preserve">kalendářní </w:t>
      </w:r>
      <w:r w:rsidRPr="008C73A8">
        <w:rPr>
          <w:rFonts w:ascii="Verdana Pro" w:hAnsi="Verdana Pro"/>
        </w:rPr>
        <w:t>den prodlení.</w:t>
      </w:r>
    </w:p>
    <w:p w14:paraId="3F1178B7" w14:textId="3C164A75" w:rsidR="00CF09FB" w:rsidRPr="00CF09FB" w:rsidRDefault="00CF09FB" w:rsidP="00CF09FB">
      <w:pPr>
        <w:pStyle w:val="Odst"/>
        <w:rPr>
          <w:rFonts w:ascii="Verdana Pro" w:hAnsi="Verdana Pro"/>
        </w:rPr>
      </w:pPr>
      <w:r w:rsidRPr="00CF09FB">
        <w:rPr>
          <w:rFonts w:ascii="Verdana Pro" w:hAnsi="Verdana Pro"/>
        </w:rPr>
        <w:t xml:space="preserve">V případě porušení kterékoliv povinnosti dle </w:t>
      </w:r>
      <w:r w:rsidR="00651984">
        <w:rPr>
          <w:rFonts w:ascii="Verdana Pro" w:hAnsi="Verdana Pro"/>
        </w:rPr>
        <w:t>čl. 6</w:t>
      </w:r>
      <w:r w:rsidRPr="00CF09FB">
        <w:rPr>
          <w:rFonts w:ascii="Verdana Pro" w:hAnsi="Verdana Pro"/>
        </w:rPr>
        <w:t xml:space="preserve"> </w:t>
      </w:r>
      <w:r w:rsidR="00744802">
        <w:rPr>
          <w:rFonts w:ascii="Verdana Pro" w:hAnsi="Verdana Pro"/>
        </w:rPr>
        <w:t>písm</w:t>
      </w:r>
      <w:r w:rsidR="004710AE">
        <w:rPr>
          <w:rFonts w:ascii="Verdana Pro" w:hAnsi="Verdana Pro"/>
        </w:rPr>
        <w:t xml:space="preserve">. a) až e) </w:t>
      </w:r>
      <w:r w:rsidRPr="00CF09FB">
        <w:rPr>
          <w:rFonts w:ascii="Verdana Pro" w:hAnsi="Verdana Pro"/>
        </w:rPr>
        <w:t xml:space="preserve">Smlouvy, je </w:t>
      </w:r>
      <w:r w:rsidR="00651984">
        <w:rPr>
          <w:rFonts w:ascii="Verdana Pro" w:hAnsi="Verdana Pro"/>
        </w:rPr>
        <w:t>P</w:t>
      </w:r>
      <w:r w:rsidR="00651984" w:rsidRPr="008C73A8">
        <w:rPr>
          <w:rFonts w:ascii="Verdana Pro" w:hAnsi="Verdana Pro"/>
        </w:rPr>
        <w:t>oskytovatel</w:t>
      </w:r>
      <w:r w:rsidRPr="00CF09FB">
        <w:rPr>
          <w:rFonts w:ascii="Verdana Pro" w:hAnsi="Verdana Pro"/>
        </w:rPr>
        <w:t xml:space="preserve"> povinen uhradit </w:t>
      </w:r>
      <w:r w:rsidR="00651984">
        <w:rPr>
          <w:rFonts w:ascii="Verdana Pro" w:hAnsi="Verdana Pro"/>
        </w:rPr>
        <w:t>O</w:t>
      </w:r>
      <w:r w:rsidR="00651984" w:rsidRPr="008C73A8">
        <w:rPr>
          <w:rFonts w:ascii="Verdana Pro" w:hAnsi="Verdana Pro"/>
        </w:rPr>
        <w:t>bjednatel</w:t>
      </w:r>
      <w:r w:rsidR="00651984">
        <w:rPr>
          <w:rFonts w:ascii="Verdana Pro" w:hAnsi="Verdana Pro"/>
        </w:rPr>
        <w:t>i</w:t>
      </w:r>
      <w:r w:rsidRPr="00CF09FB">
        <w:rPr>
          <w:rFonts w:ascii="Verdana Pro" w:hAnsi="Verdana Pro"/>
        </w:rPr>
        <w:t xml:space="preserve"> smluvní pokutu ve výši 1 000 Kč za každý jednotlivý případ porušení kterékoliv povinnosti dle </w:t>
      </w:r>
      <w:r w:rsidR="00651984">
        <w:rPr>
          <w:rFonts w:ascii="Verdana Pro" w:hAnsi="Verdana Pro"/>
        </w:rPr>
        <w:t>čl. 6</w:t>
      </w:r>
      <w:r w:rsidR="00651984" w:rsidRPr="00CF09FB">
        <w:rPr>
          <w:rFonts w:ascii="Verdana Pro" w:hAnsi="Verdana Pro"/>
        </w:rPr>
        <w:t xml:space="preserve"> </w:t>
      </w:r>
      <w:r w:rsidR="002D4A76">
        <w:rPr>
          <w:rFonts w:ascii="Verdana Pro" w:hAnsi="Verdana Pro"/>
        </w:rPr>
        <w:t xml:space="preserve">písm. a) až e) </w:t>
      </w:r>
      <w:r w:rsidR="002D4A76" w:rsidRPr="00CF09FB">
        <w:rPr>
          <w:rFonts w:ascii="Verdana Pro" w:hAnsi="Verdana Pro"/>
        </w:rPr>
        <w:t>Smlouvy</w:t>
      </w:r>
      <w:r w:rsidRPr="00CF09FB">
        <w:rPr>
          <w:rFonts w:ascii="Verdana Pro" w:hAnsi="Verdana Pro"/>
        </w:rPr>
        <w:t xml:space="preserve">. </w:t>
      </w:r>
    </w:p>
    <w:p w14:paraId="391DEEA1" w14:textId="5C7B32A1" w:rsidR="00FE71F6" w:rsidRPr="00EF724C" w:rsidRDefault="00494EE8" w:rsidP="00EF724C">
      <w:pPr>
        <w:pStyle w:val="Odst"/>
        <w:keepNext w:val="0"/>
        <w:widowControl w:val="0"/>
        <w:rPr>
          <w:rFonts w:ascii="Verdana Pro" w:hAnsi="Verdana Pro"/>
        </w:rPr>
      </w:pPr>
      <w:r w:rsidRPr="007A2D3D">
        <w:rPr>
          <w:rFonts w:ascii="Verdana Pro" w:hAnsi="Verdana Pro"/>
        </w:rPr>
        <w:t xml:space="preserve">V případě nedodržení </w:t>
      </w:r>
      <w:r>
        <w:rPr>
          <w:rFonts w:ascii="Verdana Pro" w:hAnsi="Verdana Pro"/>
        </w:rPr>
        <w:t>termínu</w:t>
      </w:r>
      <w:r w:rsidRPr="007A2D3D">
        <w:rPr>
          <w:rFonts w:ascii="Verdana Pro" w:hAnsi="Verdana Pro"/>
        </w:rPr>
        <w:t xml:space="preserve"> uveden</w:t>
      </w:r>
      <w:r>
        <w:rPr>
          <w:rFonts w:ascii="Verdana Pro" w:hAnsi="Verdana Pro"/>
        </w:rPr>
        <w:t>ého v čl. 6</w:t>
      </w:r>
      <w:r w:rsidRPr="00CF09FB">
        <w:rPr>
          <w:rFonts w:ascii="Verdana Pro" w:hAnsi="Verdana Pro"/>
        </w:rPr>
        <w:t xml:space="preserve"> </w:t>
      </w:r>
      <w:r>
        <w:rPr>
          <w:rFonts w:ascii="Verdana Pro" w:hAnsi="Verdana Pro"/>
        </w:rPr>
        <w:t xml:space="preserve">písm. f) Smlouvy </w:t>
      </w:r>
      <w:r w:rsidRPr="008C73A8">
        <w:rPr>
          <w:rFonts w:ascii="Verdana Pro" w:hAnsi="Verdana Pro"/>
        </w:rPr>
        <w:t xml:space="preserve">uhradí </w:t>
      </w:r>
      <w:r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 na výzvu </w:t>
      </w:r>
      <w:r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 smluvní pokutu ve výši </w:t>
      </w:r>
      <w:r>
        <w:rPr>
          <w:rFonts w:ascii="Verdana Pro" w:hAnsi="Verdana Pro"/>
        </w:rPr>
        <w:t>5</w:t>
      </w:r>
      <w:r w:rsidRPr="008C73A8">
        <w:rPr>
          <w:rFonts w:ascii="Verdana Pro" w:hAnsi="Verdana Pro"/>
        </w:rPr>
        <w:t>00 Kč za každý započatý den</w:t>
      </w:r>
      <w:r>
        <w:rPr>
          <w:rFonts w:ascii="Verdana Pro" w:hAnsi="Verdana Pro"/>
        </w:rPr>
        <w:t xml:space="preserve"> prodlení.</w:t>
      </w:r>
    </w:p>
    <w:p w14:paraId="4E82A106" w14:textId="2806208D" w:rsidR="00C65D15" w:rsidRPr="00EF724C" w:rsidRDefault="00C65D15" w:rsidP="00EF724C">
      <w:pPr>
        <w:pStyle w:val="Odst"/>
        <w:keepNext w:val="0"/>
        <w:widowControl w:val="0"/>
        <w:rPr>
          <w:rFonts w:ascii="Verdana Pro" w:hAnsi="Verdana Pro"/>
        </w:rPr>
      </w:pPr>
      <w:r>
        <w:rPr>
          <w:rFonts w:ascii="Verdana Pro" w:hAnsi="Verdana Pro"/>
        </w:rPr>
        <w:t>V případě porušen</w:t>
      </w:r>
      <w:r w:rsidR="002628C7">
        <w:rPr>
          <w:rFonts w:ascii="Verdana Pro" w:hAnsi="Verdana Pro"/>
        </w:rPr>
        <w:t>í</w:t>
      </w:r>
      <w:r>
        <w:rPr>
          <w:rFonts w:ascii="Verdana Pro" w:hAnsi="Verdana Pro"/>
        </w:rPr>
        <w:t xml:space="preserve"> povinnosti dle odst. 8.1 Smlouvy, </w:t>
      </w:r>
      <w:r w:rsidRPr="00CF09FB">
        <w:rPr>
          <w:rFonts w:ascii="Verdana Pro" w:hAnsi="Verdana Pro"/>
        </w:rPr>
        <w:t xml:space="preserve">je </w:t>
      </w:r>
      <w:r>
        <w:rPr>
          <w:rFonts w:ascii="Verdana Pro" w:hAnsi="Verdana Pro"/>
        </w:rPr>
        <w:t>P</w:t>
      </w:r>
      <w:r w:rsidRPr="008C73A8">
        <w:rPr>
          <w:rFonts w:ascii="Verdana Pro" w:hAnsi="Verdana Pro"/>
        </w:rPr>
        <w:t>oskytovatel</w:t>
      </w:r>
      <w:r w:rsidRPr="00CF09FB">
        <w:rPr>
          <w:rFonts w:ascii="Verdana Pro" w:hAnsi="Verdana Pro"/>
        </w:rPr>
        <w:t xml:space="preserve"> povinen uhradit </w:t>
      </w:r>
      <w:r>
        <w:rPr>
          <w:rFonts w:ascii="Verdana Pro" w:hAnsi="Verdana Pro"/>
        </w:rPr>
        <w:t>O</w:t>
      </w:r>
      <w:r w:rsidRPr="008C73A8">
        <w:rPr>
          <w:rFonts w:ascii="Verdana Pro" w:hAnsi="Verdana Pro"/>
        </w:rPr>
        <w:t>bjednatel</w:t>
      </w:r>
      <w:r>
        <w:rPr>
          <w:rFonts w:ascii="Verdana Pro" w:hAnsi="Verdana Pro"/>
        </w:rPr>
        <w:t>i</w:t>
      </w:r>
      <w:r w:rsidRPr="00CF09FB">
        <w:rPr>
          <w:rFonts w:ascii="Verdana Pro" w:hAnsi="Verdana Pro"/>
        </w:rPr>
        <w:t xml:space="preserve"> smluvní pokutu ve výši </w:t>
      </w:r>
      <w:r>
        <w:rPr>
          <w:rFonts w:ascii="Verdana Pro" w:hAnsi="Verdana Pro"/>
        </w:rPr>
        <w:t>5</w:t>
      </w:r>
      <w:r w:rsidRPr="00CF09FB">
        <w:rPr>
          <w:rFonts w:ascii="Verdana Pro" w:hAnsi="Verdana Pro"/>
        </w:rPr>
        <w:t xml:space="preserve"> 000 Kč za každý jednotlivý případ porušení</w:t>
      </w:r>
      <w:r>
        <w:rPr>
          <w:rFonts w:ascii="Verdana Pro" w:hAnsi="Verdana Pro"/>
        </w:rPr>
        <w:t xml:space="preserve"> této </w:t>
      </w:r>
      <w:r>
        <w:rPr>
          <w:rFonts w:ascii="Verdana Pro" w:hAnsi="Verdana Pro"/>
        </w:rPr>
        <w:lastRenderedPageBreak/>
        <w:t>povinnosti.</w:t>
      </w:r>
    </w:p>
    <w:p w14:paraId="1CDEE80F" w14:textId="638272BA" w:rsidR="00B81FDC" w:rsidRPr="00B81FDC" w:rsidRDefault="00EA487F">
      <w:pPr>
        <w:pStyle w:val="Odst"/>
        <w:keepNext w:val="0"/>
        <w:widowControl w:val="0"/>
        <w:rPr>
          <w:rFonts w:ascii="Verdana Pro" w:hAnsi="Verdana Pro" w:cs="Arial"/>
          <w:szCs w:val="22"/>
        </w:rPr>
      </w:pPr>
      <w:r w:rsidRPr="008C73A8">
        <w:rPr>
          <w:rFonts w:ascii="Verdana Pro" w:hAnsi="Verdana Pro"/>
        </w:rPr>
        <w:t xml:space="preserve">Smluvní pokuta je splatná bezhotovostním převodem na účet </w:t>
      </w:r>
      <w:r w:rsidR="003E76A7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 na základě faktury vystavené </w:t>
      </w:r>
      <w:r w:rsidR="003E76A7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 xml:space="preserve">bjednatelem, a to ve lhůtě splatnosti 30 </w:t>
      </w:r>
      <w:r w:rsidR="000817F6">
        <w:rPr>
          <w:rFonts w:ascii="Verdana Pro" w:hAnsi="Verdana Pro"/>
        </w:rPr>
        <w:t>kale</w:t>
      </w:r>
      <w:r w:rsidR="00BE3350">
        <w:rPr>
          <w:rFonts w:ascii="Verdana Pro" w:hAnsi="Verdana Pro"/>
        </w:rPr>
        <w:t xml:space="preserve">ndářních </w:t>
      </w:r>
      <w:r w:rsidRPr="008C73A8">
        <w:rPr>
          <w:rFonts w:ascii="Verdana Pro" w:hAnsi="Verdana Pro"/>
        </w:rPr>
        <w:t xml:space="preserve">dnů ode dne jejího doručení </w:t>
      </w:r>
      <w:r w:rsidR="00AE60B8" w:rsidRPr="008C73A8">
        <w:rPr>
          <w:rFonts w:ascii="Verdana Pro" w:hAnsi="Verdana Pro"/>
        </w:rPr>
        <w:t>Poskytovateli</w:t>
      </w:r>
      <w:r w:rsidRPr="008C73A8">
        <w:rPr>
          <w:rFonts w:ascii="Verdana Pro" w:hAnsi="Verdana Pro"/>
        </w:rPr>
        <w:t xml:space="preserve">. </w:t>
      </w:r>
    </w:p>
    <w:p w14:paraId="06B8C85A" w14:textId="3512BD3B" w:rsidR="00AE60B8" w:rsidRPr="004B3EDF" w:rsidRDefault="00B81FDC" w:rsidP="00375870">
      <w:pPr>
        <w:pStyle w:val="Odst"/>
        <w:keepNext w:val="0"/>
      </w:pPr>
      <w:r w:rsidRPr="002476FF">
        <w:t>Zaplacením smluvní pokuty není dotčeno splnění povinnosti, která je prostřednictvím smluvní pokuty zajištěna</w:t>
      </w:r>
      <w:r>
        <w:t xml:space="preserve"> ani </w:t>
      </w:r>
      <w:r w:rsidR="00EA487F" w:rsidRPr="00B81FDC">
        <w:rPr>
          <w:rFonts w:ascii="Verdana Pro" w:hAnsi="Verdana Pro"/>
        </w:rPr>
        <w:t xml:space="preserve">není dotčen nárok </w:t>
      </w:r>
      <w:r w:rsidR="003E76A7" w:rsidRPr="00B81FDC">
        <w:rPr>
          <w:rFonts w:ascii="Verdana Pro" w:hAnsi="Verdana Pro"/>
        </w:rPr>
        <w:t>O</w:t>
      </w:r>
      <w:r w:rsidR="00EA487F" w:rsidRPr="00B81FDC">
        <w:rPr>
          <w:rFonts w:ascii="Verdana Pro" w:hAnsi="Verdana Pro"/>
        </w:rPr>
        <w:t>bjednatele</w:t>
      </w:r>
      <w:r w:rsidR="00AE60B8" w:rsidRPr="00B81FDC">
        <w:rPr>
          <w:rFonts w:ascii="Verdana Pro" w:hAnsi="Verdana Pro"/>
        </w:rPr>
        <w:t xml:space="preserve"> </w:t>
      </w:r>
      <w:r w:rsidR="00EA487F" w:rsidRPr="00B81FDC">
        <w:rPr>
          <w:rFonts w:ascii="Verdana Pro" w:hAnsi="Verdana Pro"/>
        </w:rPr>
        <w:t>na náhradu vzniklé škody, a to v její plné výši</w:t>
      </w:r>
      <w:r w:rsidR="00E62B70" w:rsidRPr="00B81FDC">
        <w:rPr>
          <w:rFonts w:ascii="Verdana Pro" w:hAnsi="Verdana Pro"/>
        </w:rPr>
        <w:t xml:space="preserve"> </w:t>
      </w:r>
      <w:r w:rsidR="00E62B70" w:rsidRPr="00B81FDC">
        <w:rPr>
          <w:rFonts w:ascii="Verdana Pro" w:hAnsi="Verdana Pro" w:cs="Arial"/>
          <w:szCs w:val="22"/>
        </w:rPr>
        <w:t xml:space="preserve">a </w:t>
      </w:r>
      <w:r w:rsidR="002D4A76">
        <w:rPr>
          <w:rFonts w:ascii="Verdana Pro" w:hAnsi="Verdana Pro" w:cs="Arial"/>
          <w:szCs w:val="22"/>
        </w:rPr>
        <w:t xml:space="preserve">nárok </w:t>
      </w:r>
      <w:r w:rsidR="00E62B70" w:rsidRPr="00B81FDC">
        <w:rPr>
          <w:rFonts w:ascii="Verdana Pro" w:hAnsi="Verdana Pro" w:cs="Arial"/>
          <w:szCs w:val="22"/>
        </w:rPr>
        <w:t>na řádné dokončení plnění předmětu Smlouvy.</w:t>
      </w:r>
    </w:p>
    <w:p w14:paraId="0A62B732" w14:textId="05B72D3C" w:rsidR="006B7958" w:rsidRPr="00282B20" w:rsidRDefault="006B7958" w:rsidP="00842444">
      <w:pPr>
        <w:pStyle w:val="l"/>
        <w:rPr>
          <w:rFonts w:ascii="Verdana Pro" w:hAnsi="Verdana Pro" w:cs="Arial"/>
          <w:caps/>
        </w:rPr>
      </w:pPr>
      <w:r w:rsidRPr="00282B20">
        <w:rPr>
          <w:rFonts w:ascii="Verdana Pro" w:hAnsi="Verdana Pro" w:cs="Arial"/>
          <w:caps/>
        </w:rPr>
        <w:t>Doba trvání smlouvy a její ukončení</w:t>
      </w:r>
    </w:p>
    <w:p w14:paraId="03B68746" w14:textId="3FF3A14D" w:rsidR="005C5A94" w:rsidRPr="008C73A8" w:rsidRDefault="005C5A94" w:rsidP="005C5A94">
      <w:pPr>
        <w:pStyle w:val="Odst"/>
        <w:rPr>
          <w:rFonts w:ascii="Verdana Pro" w:hAnsi="Verdana Pro"/>
        </w:rPr>
      </w:pPr>
      <w:r w:rsidRPr="008C73A8">
        <w:rPr>
          <w:rFonts w:ascii="Verdana Pro" w:hAnsi="Verdana Pro" w:cs="Arial"/>
          <w:szCs w:val="22"/>
        </w:rPr>
        <w:t>Tato Smlouva se uzavírá na dobu neurčitou. Smlouva</w:t>
      </w:r>
      <w:r w:rsidRPr="008C73A8">
        <w:rPr>
          <w:rFonts w:ascii="Verdana Pro" w:hAnsi="Verdana Pro"/>
        </w:rPr>
        <w:t xml:space="preserve"> nabývá platnosti dnem jejího podpisu poslední Smluvní stranou a účinnosti</w:t>
      </w:r>
      <w:r w:rsidRPr="008C73A8">
        <w:rPr>
          <w:rFonts w:ascii="Verdana Pro" w:hAnsi="Verdana Pro" w:cs="Arial"/>
          <w:szCs w:val="22"/>
        </w:rPr>
        <w:t xml:space="preserve"> nabývá dnem jejího zveřejnění v </w:t>
      </w:r>
      <w:r w:rsidR="00124522">
        <w:rPr>
          <w:rFonts w:ascii="Verdana Pro" w:hAnsi="Verdana Pro" w:cs="Arial"/>
          <w:szCs w:val="22"/>
        </w:rPr>
        <w:t>r</w:t>
      </w:r>
      <w:r w:rsidR="00124522" w:rsidRPr="008C73A8">
        <w:rPr>
          <w:rFonts w:ascii="Verdana Pro" w:hAnsi="Verdana Pro" w:cs="Arial"/>
          <w:szCs w:val="22"/>
        </w:rPr>
        <w:t xml:space="preserve">egistru </w:t>
      </w:r>
      <w:r w:rsidRPr="008C73A8">
        <w:rPr>
          <w:rFonts w:ascii="Verdana Pro" w:hAnsi="Verdana Pro" w:cs="Arial"/>
          <w:szCs w:val="22"/>
        </w:rPr>
        <w:t xml:space="preserve">smluv. </w:t>
      </w:r>
    </w:p>
    <w:p w14:paraId="54FDCCD3" w14:textId="77777777" w:rsidR="007674C4" w:rsidRPr="008C73A8" w:rsidRDefault="007674C4" w:rsidP="007674C4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Smlouva zanikne v těchto případech:</w:t>
      </w:r>
    </w:p>
    <w:p w14:paraId="07712C55" w14:textId="0C527CEE" w:rsidR="009F2924" w:rsidRPr="008C73A8" w:rsidRDefault="009F2924" w:rsidP="00ED0C34">
      <w:pPr>
        <w:pStyle w:val="Odst"/>
        <w:numPr>
          <w:ilvl w:val="0"/>
          <w:numId w:val="59"/>
        </w:numPr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  <w:szCs w:val="22"/>
        </w:rPr>
        <w:t>Smluvní vztah mezi Smluvními stranami podle Smlouvy může být ukončen písemnou dohodou Smluvních stran podle § 1981 OZ, podepsanou oprávněnými zástupci Smluvních stran, k datu v takové dohodě uvedenému; nebude-li takový okamžik stanoven, pak tyto účinky ukončení Smlouvy nastanou</w:t>
      </w:r>
      <w:r w:rsidR="00ED0C34" w:rsidRPr="008C73A8">
        <w:rPr>
          <w:rFonts w:ascii="Verdana Pro" w:hAnsi="Verdana Pro" w:cs="Arial"/>
          <w:szCs w:val="22"/>
        </w:rPr>
        <w:t xml:space="preserve"> </w:t>
      </w:r>
      <w:r w:rsidRPr="008C73A8">
        <w:rPr>
          <w:rFonts w:ascii="Verdana Pro" w:hAnsi="Verdana Pro" w:cs="Arial"/>
          <w:szCs w:val="22"/>
        </w:rPr>
        <w:t>ke dni podpisu dohody oběma Smluvními stranami</w:t>
      </w:r>
      <w:r w:rsidR="00D23FFC" w:rsidRPr="008C73A8">
        <w:rPr>
          <w:rFonts w:ascii="Verdana Pro" w:hAnsi="Verdana Pro" w:cs="Arial"/>
          <w:szCs w:val="22"/>
        </w:rPr>
        <w:t>,</w:t>
      </w:r>
    </w:p>
    <w:p w14:paraId="28AE04C0" w14:textId="007FE875" w:rsidR="00D23FFC" w:rsidRPr="008C73A8" w:rsidRDefault="00D23FFC" w:rsidP="00054D17">
      <w:pPr>
        <w:pStyle w:val="Odst"/>
        <w:numPr>
          <w:ilvl w:val="0"/>
          <w:numId w:val="59"/>
        </w:numPr>
        <w:rPr>
          <w:rFonts w:ascii="Verdana Pro" w:hAnsi="Verdana Pro" w:cs="Arial"/>
          <w:szCs w:val="22"/>
        </w:rPr>
      </w:pPr>
      <w:r w:rsidRPr="008C73A8">
        <w:rPr>
          <w:rFonts w:ascii="Verdana Pro" w:hAnsi="Verdana Pro" w:cs="Arial"/>
        </w:rPr>
        <w:t xml:space="preserve">písemnou výpovědí některé ze </w:t>
      </w:r>
      <w:r w:rsidRPr="008C73A8">
        <w:rPr>
          <w:rFonts w:ascii="Verdana Pro" w:hAnsi="Verdana Pro" w:cs="Arial"/>
          <w:szCs w:val="22"/>
        </w:rPr>
        <w:t>Smluvních s</w:t>
      </w:r>
      <w:r w:rsidRPr="008C73A8">
        <w:rPr>
          <w:rFonts w:ascii="Verdana Pro" w:hAnsi="Verdana Pro" w:cs="Arial"/>
        </w:rPr>
        <w:t xml:space="preserve">tran, přičemž výpovědní lhůta činí </w:t>
      </w:r>
      <w:r w:rsidR="00DB48EC">
        <w:rPr>
          <w:rFonts w:ascii="Verdana Pro" w:hAnsi="Verdana Pro" w:cs="Arial"/>
        </w:rPr>
        <w:t>120</w:t>
      </w:r>
      <w:r w:rsidR="00DB48EC" w:rsidRPr="008C73A8">
        <w:rPr>
          <w:rFonts w:ascii="Verdana Pro" w:hAnsi="Verdana Pro" w:cs="Arial"/>
        </w:rPr>
        <w:t xml:space="preserve"> </w:t>
      </w:r>
      <w:r w:rsidRPr="008C73A8">
        <w:rPr>
          <w:rFonts w:ascii="Verdana Pro" w:hAnsi="Verdana Pro" w:cs="Arial"/>
        </w:rPr>
        <w:t>kalendářních dní ode dne jejího prokazatelného doručení druhé Smluvní straně.</w:t>
      </w:r>
    </w:p>
    <w:p w14:paraId="2F46ED84" w14:textId="2FE28FB2" w:rsidR="00003BA5" w:rsidRPr="008C73A8" w:rsidRDefault="00003BA5" w:rsidP="00054D17">
      <w:pPr>
        <w:pStyle w:val="Odstavecseseznamem"/>
        <w:numPr>
          <w:ilvl w:val="0"/>
          <w:numId w:val="59"/>
        </w:numPr>
        <w:ind w:left="1281" w:hanging="357"/>
        <w:contextualSpacing w:val="0"/>
        <w:jc w:val="both"/>
        <w:rPr>
          <w:rFonts w:ascii="Verdana Pro" w:hAnsi="Verdana Pro" w:cs="Arial"/>
        </w:rPr>
      </w:pPr>
      <w:r w:rsidRPr="008C73A8">
        <w:rPr>
          <w:rFonts w:ascii="Verdana Pro" w:hAnsi="Verdana Pro" w:cs="Arial"/>
        </w:rPr>
        <w:t>odstoupením některé ze Smluvních stran v případě jejího podstatného porušení druhou Smluvní stranou za podmínek uvedených v ustanovení §</w:t>
      </w:r>
      <w:r w:rsidR="00054D17">
        <w:rPr>
          <w:rFonts w:ascii="Verdana Pro" w:hAnsi="Verdana Pro" w:cs="Arial"/>
        </w:rPr>
        <w:t> </w:t>
      </w:r>
      <w:r w:rsidRPr="008C73A8">
        <w:rPr>
          <w:rFonts w:ascii="Verdana Pro" w:hAnsi="Verdana Pro" w:cs="Arial"/>
        </w:rPr>
        <w:t>2002 OZ,</w:t>
      </w:r>
    </w:p>
    <w:p w14:paraId="71191DB7" w14:textId="234E86A6" w:rsidR="002C2F9D" w:rsidRPr="008C73A8" w:rsidRDefault="002C2F9D" w:rsidP="00054D17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Objednatel je kromě případů podstatného porušení </w:t>
      </w:r>
      <w:r w:rsidR="005F4100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 xml:space="preserve">mlouvy </w:t>
      </w:r>
      <w:r w:rsidR="003E76A7">
        <w:rPr>
          <w:rFonts w:ascii="Verdana Pro" w:hAnsi="Verdana Pro"/>
        </w:rPr>
        <w:t>P</w:t>
      </w:r>
      <w:r w:rsidRPr="008C73A8">
        <w:rPr>
          <w:rFonts w:ascii="Verdana Pro" w:hAnsi="Verdana Pro"/>
        </w:rPr>
        <w:t xml:space="preserve">oskytovatelem oprávněn odstoupit od </w:t>
      </w:r>
      <w:r w:rsidR="005F4100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 zejména v případě:</w:t>
      </w:r>
    </w:p>
    <w:p w14:paraId="6B30A588" w14:textId="771F570E" w:rsidR="00D95331" w:rsidRPr="00733353" w:rsidRDefault="00D95331" w:rsidP="00054D17">
      <w:pPr>
        <w:numPr>
          <w:ilvl w:val="0"/>
          <w:numId w:val="60"/>
        </w:numPr>
        <w:spacing w:before="120" w:after="0" w:line="240" w:lineRule="auto"/>
        <w:ind w:left="1281" w:hanging="357"/>
        <w:jc w:val="both"/>
        <w:rPr>
          <w:rFonts w:ascii="Verdana Pro" w:hAnsi="Verdana Pro"/>
        </w:rPr>
      </w:pPr>
      <w:r w:rsidRPr="6FD483BB">
        <w:rPr>
          <w:rFonts w:ascii="Verdana Pro" w:hAnsi="Verdana Pro"/>
        </w:rPr>
        <w:t xml:space="preserve">prodlení </w:t>
      </w:r>
      <w:r w:rsidR="00082E6A" w:rsidRPr="6FD483BB">
        <w:rPr>
          <w:rFonts w:ascii="Verdana Pro" w:hAnsi="Verdana Pro"/>
        </w:rPr>
        <w:t>Poskytovatele</w:t>
      </w:r>
      <w:r w:rsidRPr="6FD483BB">
        <w:rPr>
          <w:rFonts w:ascii="Verdana Pro" w:hAnsi="Verdana Pro"/>
        </w:rPr>
        <w:t xml:space="preserve"> s poskytnutím </w:t>
      </w:r>
      <w:r w:rsidRPr="00733353">
        <w:rPr>
          <w:rFonts w:ascii="Verdana Pro" w:hAnsi="Verdana Pro"/>
        </w:rPr>
        <w:t xml:space="preserve">služeb dle odst. </w:t>
      </w:r>
      <w:r w:rsidR="003C7219">
        <w:rPr>
          <w:rFonts w:ascii="Verdana Pro" w:hAnsi="Verdana Pro"/>
        </w:rPr>
        <w:t>4</w:t>
      </w:r>
      <w:r w:rsidR="00DE34FC" w:rsidRPr="003C7219">
        <w:rPr>
          <w:rFonts w:ascii="Verdana Pro" w:hAnsi="Verdana Pro"/>
        </w:rPr>
        <w:t>.1</w:t>
      </w:r>
      <w:r w:rsidR="00E82837" w:rsidRPr="00733353">
        <w:rPr>
          <w:rFonts w:ascii="Verdana Pro" w:hAnsi="Verdana Pro"/>
        </w:rPr>
        <w:t xml:space="preserve"> </w:t>
      </w:r>
      <w:r w:rsidR="005F4100" w:rsidRPr="00733353">
        <w:rPr>
          <w:rFonts w:ascii="Verdana Pro" w:hAnsi="Verdana Pro"/>
        </w:rPr>
        <w:t>S</w:t>
      </w:r>
      <w:r w:rsidRPr="00733353">
        <w:rPr>
          <w:rFonts w:ascii="Verdana Pro" w:hAnsi="Verdana Pro"/>
        </w:rPr>
        <w:t xml:space="preserve">mlouvy po dobu delší než 30 </w:t>
      </w:r>
      <w:r w:rsidR="4525EF78" w:rsidRPr="00733353">
        <w:rPr>
          <w:rFonts w:ascii="Verdana Pro" w:hAnsi="Verdana Pro"/>
        </w:rPr>
        <w:t>kalendářních</w:t>
      </w:r>
      <w:r w:rsidRPr="00733353">
        <w:rPr>
          <w:rFonts w:ascii="Verdana Pro" w:hAnsi="Verdana Pro"/>
        </w:rPr>
        <w:t xml:space="preserve"> dnů,</w:t>
      </w:r>
    </w:p>
    <w:p w14:paraId="444B518F" w14:textId="43F1111E" w:rsidR="00D95331" w:rsidRPr="008C73A8" w:rsidRDefault="00D95331" w:rsidP="00054D17">
      <w:pPr>
        <w:numPr>
          <w:ilvl w:val="0"/>
          <w:numId w:val="60"/>
        </w:numPr>
        <w:spacing w:before="120" w:after="0" w:line="240" w:lineRule="auto"/>
        <w:ind w:left="1281" w:hanging="357"/>
        <w:jc w:val="both"/>
        <w:rPr>
          <w:rFonts w:ascii="Verdana Pro" w:hAnsi="Verdana Pro"/>
        </w:rPr>
      </w:pPr>
      <w:r w:rsidRPr="00733353">
        <w:rPr>
          <w:rFonts w:ascii="Verdana Pro" w:hAnsi="Verdana Pro"/>
        </w:rPr>
        <w:t xml:space="preserve">prodlení </w:t>
      </w:r>
      <w:r w:rsidR="003E76A7" w:rsidRPr="00733353">
        <w:rPr>
          <w:rFonts w:ascii="Verdana Pro" w:hAnsi="Verdana Pro"/>
        </w:rPr>
        <w:t>P</w:t>
      </w:r>
      <w:r w:rsidRPr="00733353">
        <w:rPr>
          <w:rFonts w:ascii="Verdana Pro" w:hAnsi="Verdana Pro"/>
        </w:rPr>
        <w:t xml:space="preserve">oskytovatele s provedením servisních prací dle odst. </w:t>
      </w:r>
      <w:r w:rsidR="001445B0">
        <w:rPr>
          <w:rFonts w:ascii="Verdana Pro" w:hAnsi="Verdana Pro"/>
        </w:rPr>
        <w:t xml:space="preserve">8.5 </w:t>
      </w:r>
      <w:r w:rsidR="00874BED" w:rsidRPr="003C7219">
        <w:rPr>
          <w:rFonts w:ascii="Verdana Pro" w:hAnsi="Verdana Pro"/>
        </w:rPr>
        <w:t>resp.</w:t>
      </w:r>
      <w:r w:rsidR="003146C3" w:rsidRPr="00733353">
        <w:rPr>
          <w:rFonts w:ascii="Verdana Pro" w:hAnsi="Verdana Pro"/>
        </w:rPr>
        <w:t xml:space="preserve"> </w:t>
      </w:r>
      <w:r w:rsidR="001445B0">
        <w:rPr>
          <w:rFonts w:ascii="Verdana Pro" w:hAnsi="Verdana Pro"/>
        </w:rPr>
        <w:t>8.6</w:t>
      </w:r>
      <w:r w:rsidR="003146C3">
        <w:rPr>
          <w:rFonts w:ascii="Verdana Pro" w:hAnsi="Verdana Pro"/>
        </w:rPr>
        <w:t xml:space="preserve"> </w:t>
      </w:r>
      <w:r w:rsidR="005F4100" w:rsidRPr="6FD483BB">
        <w:rPr>
          <w:rFonts w:ascii="Verdana Pro" w:hAnsi="Verdana Pro"/>
        </w:rPr>
        <w:t>S</w:t>
      </w:r>
      <w:r w:rsidRPr="6FD483BB">
        <w:rPr>
          <w:rFonts w:ascii="Verdana Pro" w:hAnsi="Verdana Pro"/>
        </w:rPr>
        <w:t xml:space="preserve">mlouvy po dobu delší než 10 </w:t>
      </w:r>
      <w:r w:rsidR="090C5E94" w:rsidRPr="6FD483BB">
        <w:rPr>
          <w:rFonts w:ascii="Verdana Pro" w:hAnsi="Verdana Pro"/>
        </w:rPr>
        <w:t xml:space="preserve">kalendářních </w:t>
      </w:r>
      <w:r w:rsidRPr="6FD483BB">
        <w:rPr>
          <w:rFonts w:ascii="Verdana Pro" w:hAnsi="Verdana Pro"/>
        </w:rPr>
        <w:t>dnů,</w:t>
      </w:r>
    </w:p>
    <w:p w14:paraId="1547E1A1" w14:textId="4E582EAC" w:rsidR="00D304EC" w:rsidRPr="006E436C" w:rsidRDefault="00D95331" w:rsidP="006E436C">
      <w:pPr>
        <w:widowControl w:val="0"/>
        <w:numPr>
          <w:ilvl w:val="0"/>
          <w:numId w:val="60"/>
        </w:numPr>
        <w:spacing w:before="120" w:after="0" w:line="240" w:lineRule="auto"/>
        <w:ind w:left="1281" w:hanging="357"/>
        <w:jc w:val="both"/>
        <w:rPr>
          <w:rFonts w:ascii="Verdana Pro" w:hAnsi="Verdana Pro"/>
          <w:szCs w:val="20"/>
        </w:rPr>
      </w:pPr>
      <w:r w:rsidRPr="008C73A8">
        <w:rPr>
          <w:rFonts w:ascii="Verdana Pro" w:hAnsi="Verdana Pro"/>
          <w:szCs w:val="20"/>
        </w:rPr>
        <w:t>že</w:t>
      </w:r>
      <w:r w:rsidR="00511926">
        <w:rPr>
          <w:rFonts w:ascii="Verdana Pro" w:hAnsi="Verdana Pro"/>
          <w:szCs w:val="20"/>
        </w:rPr>
        <w:t xml:space="preserve"> </w:t>
      </w:r>
      <w:r w:rsidRPr="008C73A8">
        <w:rPr>
          <w:rFonts w:ascii="Verdana Pro" w:hAnsi="Verdana Pro"/>
          <w:szCs w:val="20"/>
        </w:rPr>
        <w:t xml:space="preserve">uplatní u </w:t>
      </w:r>
      <w:r w:rsidR="00B455A4">
        <w:rPr>
          <w:rFonts w:ascii="Verdana Pro" w:hAnsi="Verdana Pro"/>
          <w:szCs w:val="20"/>
        </w:rPr>
        <w:t>P</w:t>
      </w:r>
      <w:r w:rsidRPr="008C73A8">
        <w:rPr>
          <w:rFonts w:ascii="Verdana Pro" w:hAnsi="Verdana Pro"/>
          <w:szCs w:val="20"/>
        </w:rPr>
        <w:t xml:space="preserve">oskytovatele </w:t>
      </w:r>
      <w:r w:rsidR="00F64404">
        <w:rPr>
          <w:rFonts w:ascii="Verdana Pro" w:hAnsi="Verdana Pro"/>
          <w:szCs w:val="20"/>
        </w:rPr>
        <w:t>oprávněné</w:t>
      </w:r>
      <w:r w:rsidRPr="008C73A8">
        <w:rPr>
          <w:rFonts w:ascii="Verdana Pro" w:hAnsi="Verdana Pro"/>
          <w:szCs w:val="20"/>
        </w:rPr>
        <w:t xml:space="preserve"> požadavky nebo připomínky v</w:t>
      </w:r>
      <w:r w:rsidR="005E59D2">
        <w:rPr>
          <w:rFonts w:ascii="Verdana Pro" w:hAnsi="Verdana Pro"/>
          <w:szCs w:val="20"/>
        </w:rPr>
        <w:t> souvislosti s</w:t>
      </w:r>
      <w:r w:rsidRPr="008C73A8">
        <w:rPr>
          <w:rFonts w:ascii="Verdana Pro" w:hAnsi="Verdana Pro"/>
          <w:szCs w:val="20"/>
        </w:rPr>
        <w:t xml:space="preserve"> </w:t>
      </w:r>
      <w:r w:rsidR="00511926" w:rsidRPr="008C73A8">
        <w:rPr>
          <w:rFonts w:ascii="Verdana Pro" w:hAnsi="Verdana Pro"/>
          <w:szCs w:val="20"/>
        </w:rPr>
        <w:t>řádn</w:t>
      </w:r>
      <w:r w:rsidR="00511926">
        <w:rPr>
          <w:rFonts w:ascii="Verdana Pro" w:hAnsi="Verdana Pro"/>
          <w:szCs w:val="20"/>
        </w:rPr>
        <w:t>ým</w:t>
      </w:r>
      <w:r w:rsidR="00511926" w:rsidRPr="008C73A8">
        <w:rPr>
          <w:rFonts w:ascii="Verdana Pro" w:hAnsi="Verdana Pro"/>
          <w:szCs w:val="20"/>
        </w:rPr>
        <w:t xml:space="preserve"> </w:t>
      </w:r>
      <w:r w:rsidRPr="008C73A8">
        <w:rPr>
          <w:rFonts w:ascii="Verdana Pro" w:hAnsi="Verdana Pro"/>
          <w:szCs w:val="20"/>
        </w:rPr>
        <w:t>plnění</w:t>
      </w:r>
      <w:r w:rsidR="005E59D2">
        <w:rPr>
          <w:rFonts w:ascii="Verdana Pro" w:hAnsi="Verdana Pro"/>
          <w:szCs w:val="20"/>
        </w:rPr>
        <w:t>m</w:t>
      </w:r>
      <w:r w:rsidRPr="008C73A8">
        <w:rPr>
          <w:rFonts w:ascii="Verdana Pro" w:hAnsi="Verdana Pro"/>
          <w:szCs w:val="20"/>
        </w:rPr>
        <w:t xml:space="preserve"> předmětu </w:t>
      </w:r>
      <w:r w:rsidR="00295746">
        <w:rPr>
          <w:rFonts w:ascii="Verdana Pro" w:hAnsi="Verdana Pro"/>
          <w:szCs w:val="20"/>
        </w:rPr>
        <w:t>S</w:t>
      </w:r>
      <w:r w:rsidRPr="008C73A8">
        <w:rPr>
          <w:rFonts w:ascii="Verdana Pro" w:hAnsi="Verdana Pro"/>
          <w:szCs w:val="20"/>
        </w:rPr>
        <w:t xml:space="preserve">mlouvy a </w:t>
      </w:r>
      <w:r w:rsidR="008968DD">
        <w:rPr>
          <w:rFonts w:ascii="Verdana Pro" w:hAnsi="Verdana Pro"/>
          <w:szCs w:val="20"/>
        </w:rPr>
        <w:t>P</w:t>
      </w:r>
      <w:r w:rsidRPr="008C73A8">
        <w:rPr>
          <w:rFonts w:ascii="Verdana Pro" w:hAnsi="Verdana Pro"/>
          <w:szCs w:val="20"/>
        </w:rPr>
        <w:t xml:space="preserve">oskytovatel je bez vážného důvodu neakceptuje nebo </w:t>
      </w:r>
      <w:r w:rsidR="00874BED">
        <w:rPr>
          <w:rFonts w:ascii="Verdana Pro" w:hAnsi="Verdana Pro"/>
          <w:szCs w:val="20"/>
        </w:rPr>
        <w:t>v souladu s nimi</w:t>
      </w:r>
      <w:r w:rsidRPr="008C73A8">
        <w:rPr>
          <w:rFonts w:ascii="Verdana Pro" w:hAnsi="Verdana Pro"/>
          <w:szCs w:val="20"/>
        </w:rPr>
        <w:t xml:space="preserve"> nepostupuje</w:t>
      </w:r>
      <w:r w:rsidRPr="008C73A8">
        <w:rPr>
          <w:rFonts w:ascii="Verdana Pro" w:hAnsi="Verdana Pro" w:cs="Arial"/>
          <w:sz w:val="22"/>
          <w:lang w:eastAsia="cs-CZ"/>
        </w:rPr>
        <w:t>.</w:t>
      </w:r>
    </w:p>
    <w:p w14:paraId="309B18BF" w14:textId="616709E3" w:rsidR="00125F11" w:rsidRPr="008C73A8" w:rsidRDefault="004C396F" w:rsidP="00C35F03">
      <w:pPr>
        <w:pStyle w:val="Odst"/>
        <w:keepNext w:val="0"/>
        <w:widowControl w:val="0"/>
        <w:spacing w:before="20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Za vážné porušení </w:t>
      </w:r>
      <w:r w:rsidR="3F3B74C4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 xml:space="preserve">mlouvy a za důvod odstoupení od </w:t>
      </w:r>
      <w:r w:rsidR="36239F85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 xml:space="preserve">mlouvy ze strany </w:t>
      </w:r>
      <w:r w:rsidR="008968DD">
        <w:rPr>
          <w:rFonts w:ascii="Verdana Pro" w:hAnsi="Verdana Pro"/>
        </w:rPr>
        <w:t>P</w:t>
      </w:r>
      <w:r w:rsidR="00125F11" w:rsidRPr="008C73A8">
        <w:rPr>
          <w:rFonts w:ascii="Verdana Pro" w:hAnsi="Verdana Pro"/>
        </w:rPr>
        <w:t>oskytovatele</w:t>
      </w:r>
      <w:r w:rsidRPr="008C73A8">
        <w:rPr>
          <w:rFonts w:ascii="Verdana Pro" w:hAnsi="Verdana Pro"/>
        </w:rPr>
        <w:t xml:space="preserve"> se považuje neuhrazení ceny</w:t>
      </w:r>
      <w:r w:rsidR="00AE3333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za poskytnuté služby </w:t>
      </w:r>
      <w:r w:rsidR="008968DD">
        <w:rPr>
          <w:rFonts w:ascii="Verdana Pro" w:hAnsi="Verdana Pro"/>
        </w:rPr>
        <w:t>O</w:t>
      </w:r>
      <w:r w:rsidRPr="008C73A8">
        <w:rPr>
          <w:rFonts w:ascii="Verdana Pro" w:hAnsi="Verdana Pro"/>
        </w:rPr>
        <w:t>bjednatelem</w:t>
      </w:r>
      <w:r w:rsidR="00AE3333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ve lhůtě delší než </w:t>
      </w:r>
      <w:r w:rsidR="00DB6122" w:rsidRPr="008C73A8">
        <w:rPr>
          <w:rFonts w:ascii="Verdana Pro" w:hAnsi="Verdana Pro"/>
        </w:rPr>
        <w:t>30</w:t>
      </w:r>
      <w:r w:rsidRPr="008C73A8">
        <w:rPr>
          <w:rFonts w:ascii="Verdana Pro" w:hAnsi="Verdana Pro"/>
        </w:rPr>
        <w:t xml:space="preserve"> </w:t>
      </w:r>
      <w:r w:rsidR="3060D986" w:rsidRPr="6FD483BB">
        <w:rPr>
          <w:rFonts w:ascii="Verdana Pro" w:hAnsi="Verdana Pro"/>
        </w:rPr>
        <w:t xml:space="preserve">kalendářních </w:t>
      </w:r>
      <w:r w:rsidRPr="008C73A8">
        <w:rPr>
          <w:rFonts w:ascii="Verdana Pro" w:hAnsi="Verdana Pro"/>
        </w:rPr>
        <w:t xml:space="preserve">dnů </w:t>
      </w:r>
      <w:r w:rsidR="00DB6122" w:rsidRPr="008C73A8">
        <w:rPr>
          <w:rFonts w:ascii="Verdana Pro" w:hAnsi="Verdana Pro"/>
        </w:rPr>
        <w:t>po</w:t>
      </w:r>
      <w:r w:rsidRPr="008C73A8">
        <w:rPr>
          <w:rFonts w:ascii="Verdana Pro" w:hAnsi="Verdana Pro"/>
        </w:rPr>
        <w:t xml:space="preserve"> dat</w:t>
      </w:r>
      <w:r w:rsidR="00DB6122" w:rsidRPr="008C73A8">
        <w:rPr>
          <w:rFonts w:ascii="Verdana Pro" w:hAnsi="Verdana Pro"/>
        </w:rPr>
        <w:t>u</w:t>
      </w:r>
      <w:r w:rsidRPr="008C73A8">
        <w:rPr>
          <w:rFonts w:ascii="Verdana Pro" w:hAnsi="Verdana Pro"/>
        </w:rPr>
        <w:t xml:space="preserve"> splatnosti.</w:t>
      </w:r>
      <w:r w:rsidR="00AE3333" w:rsidRPr="008C73A8">
        <w:rPr>
          <w:rFonts w:ascii="Verdana Pro" w:hAnsi="Verdana Pro"/>
        </w:rPr>
        <w:t xml:space="preserve"> </w:t>
      </w:r>
    </w:p>
    <w:p w14:paraId="64FDF474" w14:textId="26269D3D" w:rsidR="00194D54" w:rsidRPr="008C73A8" w:rsidRDefault="00194D54" w:rsidP="00822945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Účinky odstoupení od </w:t>
      </w:r>
      <w:r w:rsidR="00A235CF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 xml:space="preserve">mlouvy nastávají okamžikem doručení písemného projevu vůle odstoupit od </w:t>
      </w:r>
      <w:r w:rsidR="00170105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 druhé Smluvní straně.</w:t>
      </w:r>
    </w:p>
    <w:p w14:paraId="7D98030B" w14:textId="53639F94" w:rsidR="00194D54" w:rsidRPr="008C73A8" w:rsidRDefault="00194D54" w:rsidP="00822945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Odstoupením od </w:t>
      </w:r>
      <w:r w:rsidR="00A235CF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 není dotčen případný nárok na náhradu škody.</w:t>
      </w:r>
    </w:p>
    <w:p w14:paraId="46D4B89E" w14:textId="7EA6CEB5" w:rsidR="00842444" w:rsidRPr="008C73A8" w:rsidRDefault="00842444" w:rsidP="00842444">
      <w:pPr>
        <w:pStyle w:val="l"/>
        <w:rPr>
          <w:rFonts w:ascii="Verdana Pro" w:hAnsi="Verdana Pro"/>
        </w:rPr>
      </w:pPr>
      <w:r w:rsidRPr="008C73A8">
        <w:rPr>
          <w:rFonts w:ascii="Verdana Pro" w:hAnsi="Verdana Pro"/>
        </w:rPr>
        <w:lastRenderedPageBreak/>
        <w:t>ZÁVĚREČNÁ USTANOVENÍ</w:t>
      </w:r>
    </w:p>
    <w:p w14:paraId="61990E7F" w14:textId="5911E4C3" w:rsidR="00D32A6D" w:rsidRPr="008C73A8" w:rsidRDefault="00D32A6D" w:rsidP="00383C66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Smluvními stranami bylo výslovně ujednáno, že vzájemné vztahy a právní vztahy </w:t>
      </w:r>
      <w:r w:rsidR="009A3982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mlouvou neupravené se řídí</w:t>
      </w:r>
      <w:r w:rsidR="00383C66" w:rsidRPr="008C73A8">
        <w:rPr>
          <w:rFonts w:ascii="Verdana Pro" w:hAnsi="Verdana Pro"/>
        </w:rPr>
        <w:t xml:space="preserve"> platným právním řádem České republiky, zejména OZ. </w:t>
      </w:r>
    </w:p>
    <w:p w14:paraId="318FE722" w14:textId="6805C212" w:rsidR="000C2AE7" w:rsidRPr="008C73A8" w:rsidRDefault="000C2AE7" w:rsidP="000C2AE7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Každá Smluvní strana je oprávněna změnit jí jmenovanou kontaktní</w:t>
      </w:r>
      <w:r w:rsidR="0000260C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osobu, případně jejího zástupce, je však povinna na takovou změnu druhou Smluvní stranu písemně upozornit. Vůči druhé Smluvní straně je změna účinná okamžikem prokazatelného doručení písemného oznámení změny této Smluvní straně.</w:t>
      </w:r>
      <w:r w:rsidR="00ED4AC3">
        <w:rPr>
          <w:rFonts w:ascii="Verdana Pro" w:hAnsi="Verdana Pro"/>
        </w:rPr>
        <w:t xml:space="preserve"> </w:t>
      </w:r>
    </w:p>
    <w:p w14:paraId="6E39A5CB" w14:textId="2F99D6DF" w:rsidR="00AF06C6" w:rsidRPr="001A63A8" w:rsidRDefault="00AF06C6" w:rsidP="001A63A8">
      <w:pPr>
        <w:pStyle w:val="Odst"/>
        <w:keepNext w:val="0"/>
        <w:keepLines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S</w:t>
      </w:r>
      <w:r w:rsidR="002C6144" w:rsidRPr="008C73A8">
        <w:rPr>
          <w:rFonts w:ascii="Verdana Pro" w:hAnsi="Verdana Pro"/>
        </w:rPr>
        <w:t>mluvní s</w:t>
      </w:r>
      <w:r w:rsidRPr="008C73A8">
        <w:rPr>
          <w:rFonts w:ascii="Verdana Pro" w:hAnsi="Verdana Pro"/>
        </w:rPr>
        <w:t xml:space="preserve">trany se zavazují, že v případě změny své poštovní adresy, e-mailové adresy </w:t>
      </w:r>
      <w:r w:rsidR="00031BC7" w:rsidRPr="008C73A8">
        <w:rPr>
          <w:rFonts w:ascii="Verdana Pro" w:hAnsi="Verdana Pro"/>
        </w:rPr>
        <w:t xml:space="preserve">kontaktních </w:t>
      </w:r>
      <w:r w:rsidRPr="008C73A8">
        <w:rPr>
          <w:rFonts w:ascii="Verdana Pro" w:hAnsi="Verdana Pro"/>
        </w:rPr>
        <w:t xml:space="preserve">osob, nebo změny čísla bankovního účtu </w:t>
      </w:r>
      <w:r w:rsidR="00A44FD0">
        <w:rPr>
          <w:rFonts w:ascii="Verdana Pro" w:hAnsi="Verdana Pro"/>
        </w:rPr>
        <w:t>P</w:t>
      </w:r>
      <w:r w:rsidR="002C6144" w:rsidRPr="008C73A8">
        <w:rPr>
          <w:rFonts w:ascii="Verdana Pro" w:hAnsi="Verdana Pro"/>
        </w:rPr>
        <w:t>oskytovatele</w:t>
      </w:r>
      <w:r w:rsidRPr="008C73A8">
        <w:rPr>
          <w:rFonts w:ascii="Verdana Pro" w:hAnsi="Verdana Pro"/>
        </w:rPr>
        <w:t>, budou</w:t>
      </w:r>
      <w:r w:rsidR="00031BC7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o</w:t>
      </w:r>
      <w:r w:rsidR="002C6144" w:rsidRPr="008C73A8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 xml:space="preserve">této změně druhou </w:t>
      </w:r>
      <w:r w:rsidR="00D2431F" w:rsidRPr="008C73A8">
        <w:rPr>
          <w:rFonts w:ascii="Verdana Pro" w:hAnsi="Verdana Pro"/>
        </w:rPr>
        <w:t xml:space="preserve">Smluvní </w:t>
      </w:r>
      <w:r w:rsidR="00282E87" w:rsidRPr="008C73A8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tranu informovat nejpozději do</w:t>
      </w:r>
      <w:r w:rsidR="7D643E45" w:rsidRPr="6FD483BB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 xml:space="preserve">3 (tří) pracovních dnů ode dne, kdy nastala tato skutečnost, prostřednictvím písemného, </w:t>
      </w:r>
      <w:r w:rsidR="008A025F" w:rsidRPr="008C73A8">
        <w:rPr>
          <w:rFonts w:ascii="Verdana Pro" w:hAnsi="Verdana Pro"/>
        </w:rPr>
        <w:t>kontaktní/</w:t>
      </w:r>
      <w:r w:rsidR="00AF046C" w:rsidRPr="008C73A8">
        <w:rPr>
          <w:rFonts w:ascii="Verdana Pro" w:hAnsi="Verdana Pro"/>
        </w:rPr>
        <w:t xml:space="preserve">odpovědnou </w:t>
      </w:r>
      <w:r w:rsidRPr="008C73A8">
        <w:rPr>
          <w:rFonts w:ascii="Verdana Pro" w:hAnsi="Verdana Pro"/>
        </w:rPr>
        <w:t>osobou</w:t>
      </w:r>
      <w:r w:rsidR="00BC32A3">
        <w:rPr>
          <w:rFonts w:ascii="Verdana Pro" w:hAnsi="Verdana Pro"/>
        </w:rPr>
        <w:t xml:space="preserve"> </w:t>
      </w:r>
      <w:r w:rsidR="008968DD">
        <w:rPr>
          <w:rFonts w:ascii="Verdana Pro" w:hAnsi="Verdana Pro"/>
        </w:rPr>
        <w:t>Poskyto</w:t>
      </w:r>
      <w:r w:rsidR="00690B82" w:rsidRPr="008C73A8">
        <w:rPr>
          <w:rFonts w:ascii="Verdana Pro" w:hAnsi="Verdana Pro"/>
        </w:rPr>
        <w:t>vatel</w:t>
      </w:r>
      <w:r w:rsidR="00352F74" w:rsidRPr="008C73A8">
        <w:rPr>
          <w:rFonts w:ascii="Verdana Pro" w:hAnsi="Verdana Pro"/>
        </w:rPr>
        <w:t>e</w:t>
      </w:r>
      <w:r w:rsidRPr="008C73A8">
        <w:rPr>
          <w:rFonts w:ascii="Verdana Pro" w:hAnsi="Verdana Pro"/>
        </w:rPr>
        <w:t xml:space="preserve"> či</w:t>
      </w:r>
      <w:r w:rsidR="00352F74" w:rsidRPr="008C73A8">
        <w:rPr>
          <w:rFonts w:ascii="Verdana Pro" w:hAnsi="Verdana Pro"/>
        </w:rPr>
        <w:t xml:space="preserve"> Objednatele</w:t>
      </w:r>
      <w:r w:rsidRPr="008C73A8">
        <w:rPr>
          <w:rFonts w:ascii="Verdana Pro" w:hAnsi="Verdana Pro"/>
        </w:rPr>
        <w:t xml:space="preserve"> podepsaného oznámení odeslaného do datové schránky </w:t>
      </w:r>
      <w:r w:rsidR="005936B5" w:rsidRPr="008C73A8">
        <w:rPr>
          <w:rFonts w:ascii="Verdana Pro" w:hAnsi="Verdana Pro"/>
        </w:rPr>
        <w:t>Objednatele</w:t>
      </w:r>
      <w:r w:rsidRPr="008C73A8">
        <w:rPr>
          <w:rFonts w:ascii="Verdana Pro" w:hAnsi="Verdana Pro"/>
        </w:rPr>
        <w:t xml:space="preserve"> či na e-mailovou adresu: </w:t>
      </w:r>
      <w:r w:rsidRPr="001A63A8">
        <w:rPr>
          <w:rStyle w:val="Hypertextovodkaz"/>
        </w:rPr>
        <w:t>podatelna@sfdi.cz</w:t>
      </w:r>
      <w:r w:rsidRPr="001A63A8">
        <w:rPr>
          <w:rFonts w:ascii="Verdana Pro" w:hAnsi="Verdana Pro"/>
        </w:rPr>
        <w:t xml:space="preserve">, v případě změn oznamovaných </w:t>
      </w:r>
      <w:r w:rsidR="008968DD" w:rsidRPr="001A63A8">
        <w:rPr>
          <w:rFonts w:ascii="Verdana Pro" w:hAnsi="Verdana Pro"/>
        </w:rPr>
        <w:t>Poskytovatele</w:t>
      </w:r>
      <w:r w:rsidR="005936B5" w:rsidRPr="001A63A8">
        <w:rPr>
          <w:rFonts w:ascii="Verdana Pro" w:hAnsi="Verdana Pro"/>
        </w:rPr>
        <w:t>m</w:t>
      </w:r>
      <w:r w:rsidRPr="001A63A8">
        <w:rPr>
          <w:rFonts w:ascii="Verdana Pro" w:hAnsi="Verdana Pro"/>
        </w:rPr>
        <w:t>, nebo odeslané</w:t>
      </w:r>
      <w:r w:rsidR="00DD5F69" w:rsidRPr="001A63A8">
        <w:rPr>
          <w:rFonts w:ascii="Verdana Pro" w:hAnsi="Verdana Pro"/>
        </w:rPr>
        <w:t xml:space="preserve"> </w:t>
      </w:r>
      <w:r w:rsidRPr="001A63A8">
        <w:rPr>
          <w:rFonts w:ascii="Verdana Pro" w:hAnsi="Verdana Pro"/>
        </w:rPr>
        <w:t xml:space="preserve">do datové schránky </w:t>
      </w:r>
      <w:r w:rsidR="008968DD" w:rsidRPr="001A63A8">
        <w:rPr>
          <w:rFonts w:ascii="Verdana Pro" w:hAnsi="Verdana Pro"/>
        </w:rPr>
        <w:t>Poskytovatele</w:t>
      </w:r>
      <w:r w:rsidR="00282E87" w:rsidRPr="001A63A8">
        <w:rPr>
          <w:rFonts w:ascii="Verdana Pro" w:hAnsi="Verdana Pro"/>
        </w:rPr>
        <w:t xml:space="preserve"> </w:t>
      </w:r>
      <w:r w:rsidRPr="001A63A8">
        <w:rPr>
          <w:rFonts w:ascii="Verdana Pro" w:hAnsi="Verdana Pro"/>
        </w:rPr>
        <w:t xml:space="preserve">či na e-mailovou adresu </w:t>
      </w:r>
      <w:r w:rsidR="008E4F9E" w:rsidRPr="001A63A8">
        <w:rPr>
          <w:rFonts w:ascii="Verdana Pro" w:hAnsi="Verdana Pro"/>
        </w:rPr>
        <w:t xml:space="preserve">kontaktní </w:t>
      </w:r>
      <w:r w:rsidRPr="001A63A8">
        <w:rPr>
          <w:rFonts w:ascii="Verdana Pro" w:hAnsi="Verdana Pro"/>
        </w:rPr>
        <w:t xml:space="preserve">osoby </w:t>
      </w:r>
      <w:r w:rsidR="00D97307" w:rsidRPr="001A63A8">
        <w:rPr>
          <w:rFonts w:ascii="Verdana Pro" w:hAnsi="Verdana Pro"/>
        </w:rPr>
        <w:t>Poskytovatele</w:t>
      </w:r>
      <w:r w:rsidRPr="001A63A8">
        <w:rPr>
          <w:rFonts w:ascii="Verdana Pro" w:hAnsi="Verdana Pro"/>
        </w:rPr>
        <w:t>, v</w:t>
      </w:r>
      <w:r w:rsidR="004064DE" w:rsidRPr="001A63A8">
        <w:rPr>
          <w:rFonts w:ascii="Verdana Pro" w:hAnsi="Verdana Pro"/>
        </w:rPr>
        <w:t> </w:t>
      </w:r>
      <w:r w:rsidRPr="001A63A8">
        <w:rPr>
          <w:rFonts w:ascii="Verdana Pro" w:hAnsi="Verdana Pro"/>
        </w:rPr>
        <w:t xml:space="preserve">případě změn oznamovaných </w:t>
      </w:r>
      <w:r w:rsidR="00956D39" w:rsidRPr="001A63A8">
        <w:rPr>
          <w:rFonts w:ascii="Verdana Pro" w:hAnsi="Verdana Pro"/>
        </w:rPr>
        <w:t>Objednatelem</w:t>
      </w:r>
      <w:r w:rsidRPr="001A63A8">
        <w:rPr>
          <w:rFonts w:ascii="Verdana Pro" w:hAnsi="Verdana Pro"/>
        </w:rPr>
        <w:t>.</w:t>
      </w:r>
    </w:p>
    <w:p w14:paraId="1F2E6FF1" w14:textId="4C41B557" w:rsidR="000507FA" w:rsidRPr="008C73A8" w:rsidRDefault="000507FA" w:rsidP="005D3329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 xml:space="preserve"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</w:t>
      </w:r>
      <w:r w:rsidR="00A235CF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mlouvy.</w:t>
      </w:r>
    </w:p>
    <w:p w14:paraId="2C3C65E2" w14:textId="2EB3AE30" w:rsidR="000C2AE7" w:rsidRPr="008C73A8" w:rsidRDefault="00BD3B85" w:rsidP="005D3329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Smluvní strany jsou povinny plnit své závazky vyplývající z</w:t>
      </w:r>
      <w:r w:rsidR="004C3F1E">
        <w:rPr>
          <w:rFonts w:ascii="Verdana Pro" w:hAnsi="Verdana Pro"/>
        </w:rPr>
        <w:t>e</w:t>
      </w:r>
      <w:r w:rsidRPr="008C73A8">
        <w:rPr>
          <w:rFonts w:ascii="Verdana Pro" w:hAnsi="Verdana Pro"/>
        </w:rPr>
        <w:t xml:space="preserve"> </w:t>
      </w:r>
      <w:r w:rsidR="00A235CF">
        <w:rPr>
          <w:rFonts w:ascii="Verdana Pro" w:hAnsi="Verdana Pro"/>
        </w:rPr>
        <w:t>S</w:t>
      </w:r>
      <w:r w:rsidRPr="008C73A8">
        <w:rPr>
          <w:rFonts w:ascii="Verdana Pro" w:hAnsi="Verdana Pro"/>
        </w:rPr>
        <w:t>mlouvy tak, aby nedocházelo k prodlení s plněním termínů a s prodlením splatnosti jednotlivých peněžních závazků</w:t>
      </w:r>
    </w:p>
    <w:p w14:paraId="40844AE2" w14:textId="7CBE53D5" w:rsidR="00D32A6D" w:rsidRPr="008C73A8" w:rsidRDefault="00E72BB2" w:rsidP="005D3329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Mimo situací dle odst. 14.</w:t>
      </w:r>
      <w:r w:rsidR="000752CE" w:rsidRPr="008C73A8">
        <w:rPr>
          <w:rFonts w:ascii="Verdana Pro" w:hAnsi="Verdana Pro"/>
        </w:rPr>
        <w:t>2</w:t>
      </w:r>
      <w:r w:rsidR="00956D39" w:rsidRPr="008C73A8">
        <w:rPr>
          <w:rFonts w:ascii="Verdana Pro" w:hAnsi="Verdana Pro"/>
        </w:rPr>
        <w:t>, 14.3</w:t>
      </w:r>
      <w:r w:rsidR="000752CE" w:rsidRPr="008C73A8">
        <w:rPr>
          <w:rFonts w:ascii="Verdana Pro" w:hAnsi="Verdana Pro"/>
        </w:rPr>
        <w:t xml:space="preserve"> Smlouvy</w:t>
      </w:r>
      <w:r w:rsidR="003755F3">
        <w:rPr>
          <w:rFonts w:ascii="Verdana Pro" w:hAnsi="Verdana Pro"/>
        </w:rPr>
        <w:t xml:space="preserve">, či </w:t>
      </w:r>
      <w:r w:rsidR="00954A46">
        <w:rPr>
          <w:rFonts w:ascii="Verdana Pro" w:hAnsi="Verdana Pro"/>
        </w:rPr>
        <w:t>změny znění věty o spolufinancování dle odst. 7.11 Smlouvy,</w:t>
      </w:r>
      <w:r w:rsidR="000752CE" w:rsidRPr="008C73A8">
        <w:rPr>
          <w:rFonts w:ascii="Verdana Pro" w:hAnsi="Verdana Pro"/>
        </w:rPr>
        <w:t xml:space="preserve"> lze </w:t>
      </w:r>
      <w:r w:rsidR="00D32A6D" w:rsidRPr="008C73A8">
        <w:rPr>
          <w:rFonts w:ascii="Verdana Pro" w:hAnsi="Verdana Pro"/>
        </w:rPr>
        <w:t xml:space="preserve">Smlouvu měnit pouze vzestupně očíslovanými písemnými dodatky podepsanými statutárními zástupci obou </w:t>
      </w:r>
      <w:r w:rsidR="004C0545" w:rsidRPr="008C73A8">
        <w:rPr>
          <w:rFonts w:ascii="Verdana Pro" w:hAnsi="Verdana Pro"/>
        </w:rPr>
        <w:t>S</w:t>
      </w:r>
      <w:r w:rsidR="00D32A6D" w:rsidRPr="008C73A8">
        <w:rPr>
          <w:rFonts w:ascii="Verdana Pro" w:hAnsi="Verdana Pro"/>
        </w:rPr>
        <w:t>mluvních stran.</w:t>
      </w:r>
    </w:p>
    <w:p w14:paraId="37CF2030" w14:textId="7212DF3F" w:rsidR="002100A4" w:rsidRPr="008C73A8" w:rsidRDefault="00D50122" w:rsidP="00001925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Smluvní strany</w:t>
      </w:r>
      <w:r w:rsidR="00D32A6D" w:rsidRPr="008C73A8">
        <w:rPr>
          <w:rFonts w:ascii="Verdana Pro" w:hAnsi="Verdana Pro"/>
        </w:rPr>
        <w:t xml:space="preserve"> výslovně prohlašují, že obsah </w:t>
      </w:r>
      <w:r w:rsidR="00351E87" w:rsidRPr="008C73A8">
        <w:rPr>
          <w:rFonts w:ascii="Verdana Pro" w:hAnsi="Verdana Pro"/>
        </w:rPr>
        <w:t>S</w:t>
      </w:r>
      <w:r w:rsidR="00D32A6D" w:rsidRPr="008C73A8">
        <w:rPr>
          <w:rFonts w:ascii="Verdana Pro" w:hAnsi="Verdana Pro"/>
        </w:rPr>
        <w:t>mlouvy není předmětem utajení</w:t>
      </w:r>
      <w:r w:rsidR="00DC3566">
        <w:br/>
      </w:r>
      <w:r w:rsidR="00D32A6D" w:rsidRPr="008C73A8">
        <w:rPr>
          <w:rFonts w:ascii="Verdana Pro" w:hAnsi="Verdana Pro"/>
        </w:rPr>
        <w:t xml:space="preserve">a že souhlasí se zveřejněním </w:t>
      </w:r>
      <w:r w:rsidR="00E77053" w:rsidRPr="008C73A8">
        <w:rPr>
          <w:rFonts w:ascii="Verdana Pro" w:hAnsi="Verdana Pro"/>
        </w:rPr>
        <w:t>S</w:t>
      </w:r>
      <w:r w:rsidR="00D32A6D" w:rsidRPr="008C73A8">
        <w:rPr>
          <w:rFonts w:ascii="Verdana Pro" w:hAnsi="Verdana Pro"/>
        </w:rPr>
        <w:t xml:space="preserve">mlouvy a jejích případných dodatků na </w:t>
      </w:r>
      <w:hyperlink r:id="rId10" w:history="1">
        <w:r w:rsidR="00694C17" w:rsidRPr="00A26746">
          <w:rPr>
            <w:rStyle w:val="Hypertextovodkaz"/>
            <w:rFonts w:ascii="Verdana Pro" w:hAnsi="Verdana Pro"/>
          </w:rPr>
          <w:t>www.sfdi.cz</w:t>
        </w:r>
      </w:hyperlink>
      <w:r w:rsidR="00361D87" w:rsidRPr="6FD483BB">
        <w:rPr>
          <w:rFonts w:ascii="Verdana Pro" w:hAnsi="Verdana Pro"/>
        </w:rPr>
        <w:t xml:space="preserve"> </w:t>
      </w:r>
      <w:r w:rsidR="00D32A6D" w:rsidRPr="6FD483BB">
        <w:rPr>
          <w:rFonts w:ascii="Verdana Pro" w:hAnsi="Verdana Pro"/>
        </w:rPr>
        <w:t>bez dalších podmínek.</w:t>
      </w:r>
      <w:r w:rsidR="00D32A6D" w:rsidRPr="008C73A8">
        <w:rPr>
          <w:rFonts w:ascii="Verdana Pro" w:hAnsi="Verdana Pro"/>
        </w:rPr>
        <w:t xml:space="preserve"> Objednatel v souladu se zákonem č. 340/2015 Sb.,</w:t>
      </w:r>
      <w:r w:rsidR="00DC3566">
        <w:br/>
      </w:r>
      <w:r w:rsidR="00D32A6D" w:rsidRPr="008C73A8">
        <w:rPr>
          <w:rFonts w:ascii="Verdana Pro" w:hAnsi="Verdana Pro"/>
        </w:rPr>
        <w:t>o zvláštních podmínkách účinnosti některých smluv, uveřejňování těchto smluv</w:t>
      </w:r>
      <w:r w:rsidR="00DC3566">
        <w:br/>
      </w:r>
      <w:r w:rsidR="00D32A6D" w:rsidRPr="008C73A8">
        <w:rPr>
          <w:rFonts w:ascii="Verdana Pro" w:hAnsi="Verdana Pro"/>
        </w:rPr>
        <w:t xml:space="preserve">a o registru smluv (zákon o registru smluv), zveřejní </w:t>
      </w:r>
      <w:r w:rsidR="00E77053" w:rsidRPr="008C73A8">
        <w:rPr>
          <w:rFonts w:ascii="Verdana Pro" w:hAnsi="Verdana Pro"/>
        </w:rPr>
        <w:t>S</w:t>
      </w:r>
      <w:r w:rsidR="00D32A6D" w:rsidRPr="008C73A8">
        <w:rPr>
          <w:rFonts w:ascii="Verdana Pro" w:hAnsi="Verdana Pro"/>
        </w:rPr>
        <w:t xml:space="preserve">mlouvu po jejím podpisu </w:t>
      </w:r>
      <w:r w:rsidR="00E77053" w:rsidRPr="008C73A8">
        <w:rPr>
          <w:rFonts w:ascii="Verdana Pro" w:hAnsi="Verdana Pro"/>
        </w:rPr>
        <w:t>S</w:t>
      </w:r>
      <w:r w:rsidR="00D32A6D" w:rsidRPr="008C73A8">
        <w:rPr>
          <w:rFonts w:ascii="Verdana Pro" w:hAnsi="Verdana Pro"/>
        </w:rPr>
        <w:t>mluvními stranami prostřednictvím registru smluv.</w:t>
      </w:r>
    </w:p>
    <w:p w14:paraId="0E50FE84" w14:textId="56D39F88" w:rsidR="009D4640" w:rsidRPr="008C73A8" w:rsidRDefault="00C077EE" w:rsidP="00760324">
      <w:pPr>
        <w:pStyle w:val="Odst"/>
        <w:keepNext w:val="0"/>
        <w:widowControl w:val="0"/>
        <w:rPr>
          <w:rFonts w:ascii="Verdana Pro" w:hAnsi="Verdana Pro"/>
        </w:rPr>
      </w:pPr>
      <w:r w:rsidRPr="008C73A8">
        <w:rPr>
          <w:rFonts w:ascii="Verdana Pro" w:hAnsi="Verdana Pro"/>
        </w:rPr>
        <w:t>Poskytovatel</w:t>
      </w:r>
      <w:r w:rsidR="009D4640" w:rsidRPr="008C73A8">
        <w:rPr>
          <w:rFonts w:ascii="Verdana Pro" w:hAnsi="Verdana Pro"/>
        </w:rPr>
        <w:t xml:space="preserve"> se zavazuj</w:t>
      </w:r>
      <w:r w:rsidR="00FA3E3A" w:rsidRPr="008C73A8">
        <w:rPr>
          <w:rFonts w:ascii="Verdana Pro" w:hAnsi="Verdana Pro"/>
        </w:rPr>
        <w:t>e</w:t>
      </w:r>
      <w:r w:rsidR="009D4640" w:rsidRPr="008C73A8">
        <w:rPr>
          <w:rFonts w:ascii="Verdana Pro" w:hAnsi="Verdana Pro"/>
        </w:rPr>
        <w:t xml:space="preserve"> nezměnit poddodavatele, prostřednictvím kterého prokazoval ve výše uvedeném zadávacím řízení kvalifikaci, bez předchozího písemného souhlasu </w:t>
      </w:r>
      <w:r w:rsidR="00FA3E3A" w:rsidRPr="008C73A8">
        <w:rPr>
          <w:rFonts w:ascii="Verdana Pro" w:hAnsi="Verdana Pro"/>
        </w:rPr>
        <w:t>Objednatele</w:t>
      </w:r>
      <w:r w:rsidR="009D4640" w:rsidRPr="008C73A8">
        <w:rPr>
          <w:rFonts w:ascii="Verdana Pro" w:hAnsi="Verdana Pro"/>
        </w:rPr>
        <w:t xml:space="preserve">. Spolu s žádostí o vyslovení souhlasu </w:t>
      </w:r>
      <w:r w:rsidR="00FA3E3A" w:rsidRPr="008C73A8">
        <w:rPr>
          <w:rFonts w:ascii="Verdana Pro" w:hAnsi="Verdana Pro"/>
        </w:rPr>
        <w:t>Objednatele</w:t>
      </w:r>
      <w:r w:rsidR="009D4640" w:rsidRPr="008C73A8">
        <w:rPr>
          <w:rFonts w:ascii="Verdana Pro" w:hAnsi="Verdana Pro"/>
        </w:rPr>
        <w:t xml:space="preserve"> se změnou poddodavatele dle předchozí věty je </w:t>
      </w:r>
      <w:r w:rsidRPr="008C73A8">
        <w:rPr>
          <w:rFonts w:ascii="Verdana Pro" w:hAnsi="Verdana Pro"/>
        </w:rPr>
        <w:t>Poskytovatel</w:t>
      </w:r>
      <w:r w:rsidR="009D4640" w:rsidRPr="008C73A8">
        <w:rPr>
          <w:rFonts w:ascii="Verdana Pro" w:hAnsi="Verdana Pro"/>
        </w:rPr>
        <w:t xml:space="preserve"> povinen doložit doklady prokazující splnění kvalifikace novým poddodavatelem ve stejném rozsahu, v jakém mus</w:t>
      </w:r>
      <w:r w:rsidR="00FA3E3A" w:rsidRPr="008C73A8">
        <w:rPr>
          <w:rFonts w:ascii="Verdana Pro" w:hAnsi="Verdana Pro"/>
        </w:rPr>
        <w:t>ela</w:t>
      </w:r>
      <w:r w:rsidRPr="008C73A8">
        <w:rPr>
          <w:rFonts w:ascii="Verdana Pro" w:hAnsi="Verdana Pro"/>
        </w:rPr>
        <w:t xml:space="preserve"> </w:t>
      </w:r>
      <w:r w:rsidR="009D4640" w:rsidRPr="008C73A8">
        <w:rPr>
          <w:rFonts w:ascii="Verdana Pro" w:hAnsi="Verdana Pro"/>
        </w:rPr>
        <w:t>být prokázána v rámci Řízení.</w:t>
      </w:r>
    </w:p>
    <w:p w14:paraId="1C291CFA" w14:textId="6F3EBF81" w:rsidR="00D32A6D" w:rsidRPr="008C73A8" w:rsidRDefault="00C077EE" w:rsidP="003D2983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Poskytovatel</w:t>
      </w:r>
      <w:r w:rsidR="00D32A6D" w:rsidRPr="008C73A8">
        <w:rPr>
          <w:rFonts w:ascii="Verdana Pro" w:hAnsi="Verdana Pro" w:cs="Arial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dodávkou služeb hrazených z veřejných výdajů.</w:t>
      </w:r>
    </w:p>
    <w:p w14:paraId="33765CAF" w14:textId="1E6D8E70" w:rsidR="007558B4" w:rsidRPr="008C73A8" w:rsidRDefault="00F2798A" w:rsidP="009C146E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Poskytovatel</w:t>
      </w:r>
      <w:r w:rsidRPr="008C73A8">
        <w:rPr>
          <w:rFonts w:ascii="Verdana Pro" w:hAnsi="Verdana Pro" w:cs="Arial"/>
          <w:szCs w:val="22"/>
        </w:rPr>
        <w:t xml:space="preserve"> </w:t>
      </w:r>
      <w:r w:rsidR="007558B4" w:rsidRPr="008C73A8">
        <w:rPr>
          <w:rFonts w:ascii="Verdana Pro" w:hAnsi="Verdana Pro"/>
        </w:rPr>
        <w:t xml:space="preserve">bere dále na vědomí, že část plnění Smlouvy může být Objednatelem hrazena z prostředků fondů Evropské unie a že </w:t>
      </w:r>
      <w:r w:rsidR="00803B55">
        <w:t>poskytovatel</w:t>
      </w:r>
      <w:r w:rsidR="00AC51C8">
        <w:rPr>
          <w:rFonts w:ascii="Verdana Pro" w:hAnsi="Verdana Pro"/>
        </w:rPr>
        <w:t>é</w:t>
      </w:r>
      <w:r w:rsidR="007558B4" w:rsidRPr="008C73A8">
        <w:rPr>
          <w:rFonts w:ascii="Verdana Pro" w:hAnsi="Verdana Pro"/>
        </w:rPr>
        <w:t xml:space="preserve"> dotace, kontrolní či auditní orgány Evropské unie a České republiky jsou oprávněni kontrolovat čerpání dotace vč. veškeré související dokumentace dle podmínek konkrétního dotačního titulu. </w:t>
      </w:r>
      <w:r w:rsidR="00AC51C8" w:rsidRPr="008C73A8">
        <w:rPr>
          <w:rFonts w:ascii="Verdana Pro" w:hAnsi="Verdana Pro"/>
        </w:rPr>
        <w:lastRenderedPageBreak/>
        <w:t>Poskytovatel</w:t>
      </w:r>
      <w:r w:rsidR="00AC51C8">
        <w:rPr>
          <w:rFonts w:ascii="Verdana Pro" w:hAnsi="Verdana Pro"/>
        </w:rPr>
        <w:t xml:space="preserve"> </w:t>
      </w:r>
      <w:r w:rsidR="007558B4" w:rsidRPr="008C73A8">
        <w:rPr>
          <w:rFonts w:ascii="Verdana Pro" w:hAnsi="Verdana Pro"/>
        </w:rPr>
        <w:t xml:space="preserve">se zavazuje, že s auditními a kontrolními orgány bude na výzvu spolupracovat a poskytne jim odpovídající součinnost. </w:t>
      </w:r>
    </w:p>
    <w:p w14:paraId="04E3854C" w14:textId="16B1897B" w:rsidR="004961C2" w:rsidRDefault="00EB1301" w:rsidP="009C146E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Uzavřením</w:t>
      </w:r>
      <w:r w:rsidR="003D283B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Smlouvy každá Smluvní strana předává druhé Straně</w:t>
      </w:r>
      <w:r w:rsidR="03CAD4AA" w:rsidRPr="6FD483BB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za účelem zajištění řádného plnění Smlouvy seznamy kontaktních osob, které</w:t>
      </w:r>
      <w:r w:rsidR="0E122083" w:rsidRPr="6FD483BB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se budou podílet na plnění Smlouvy, s uvedením jejich osobních údajů: jméno, příjmení, titul, funkce, telefonický a e-mailový kontakt, u kterých právním důvodem pro jejich zpracování Smluvními stranami, jako správci těchto osobních údajů,</w:t>
      </w:r>
      <w:r w:rsidR="67FCCDB9" w:rsidRPr="6FD483BB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je jejich oprávněný zájem na splnění Smlouvy, na kterém se v mezích své kompetence podílejí subjekty údajů. Spolu s tím se každá Smluvní strana zavazuje zajistit informování subjektů těchto údajů a dalších subjektů údajů, jejichž osobní údaje se vyskytují ve Smlouvě, že byly při poskytnutí těchto osobních údajů informovány dle článku</w:t>
      </w:r>
      <w:r w:rsidR="001B1823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13 nařízení Evropského parlamentu a</w:t>
      </w:r>
      <w:r w:rsidR="00C1286A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>Rady (EU) č. 2016/679 ze dne 27. dubna 2016 o ochraně fyzických osob v souvislosti se zpracováním osobních údajů a o volném pohybu těchto údajů a o zrušení směrnice 95/46/ES (obecné nařízení o ochraně osobních údajů) o zpracování poskytnutých osobních údajů pro účel plnění Smlouvy, a že toto zpracování je v souladu s úpravou dle článku 6 odst. 1 písm. f) uvedeného nařízení a se zákonem č. 110/2019 Sb.,</w:t>
      </w:r>
      <w:r w:rsidR="3C092377" w:rsidRPr="6FD483BB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o</w:t>
      </w:r>
      <w:r w:rsidR="00C1286A">
        <w:rPr>
          <w:rFonts w:ascii="Verdana Pro" w:hAnsi="Verdana Pro"/>
        </w:rPr>
        <w:t> </w:t>
      </w:r>
      <w:r w:rsidRPr="008C73A8">
        <w:rPr>
          <w:rFonts w:ascii="Verdana Pro" w:hAnsi="Verdana Pro"/>
        </w:rPr>
        <w:t xml:space="preserve">zpracování osobních </w:t>
      </w:r>
      <w:r w:rsidR="002552AB" w:rsidRPr="008C73A8">
        <w:rPr>
          <w:rFonts w:ascii="Verdana Pro" w:hAnsi="Verdana Pro"/>
        </w:rPr>
        <w:t>údajů,</w:t>
      </w:r>
      <w:r w:rsidR="001B1823" w:rsidRPr="008C73A8">
        <w:rPr>
          <w:rFonts w:ascii="Verdana Pro" w:hAnsi="Verdana Pro"/>
        </w:rPr>
        <w:t xml:space="preserve"> </w:t>
      </w:r>
      <w:r w:rsidR="002552AB" w:rsidRPr="008C73A8">
        <w:rPr>
          <w:rFonts w:ascii="Verdana Pro" w:hAnsi="Verdana Pro"/>
        </w:rPr>
        <w:t>ve</w:t>
      </w:r>
      <w:r w:rsidR="5BFD46BB" w:rsidRPr="008C73A8">
        <w:rPr>
          <w:rFonts w:ascii="Verdana Pro" w:hAnsi="Verdana Pro"/>
        </w:rPr>
        <w:t xml:space="preserve"> znění pozdějších předpisů </w:t>
      </w:r>
      <w:r w:rsidRPr="008C73A8">
        <w:rPr>
          <w:rFonts w:ascii="Verdana Pro" w:hAnsi="Verdana Pro"/>
        </w:rPr>
        <w:t>a dále, aby subjekty údajů byly informovány o svých právech v rozsahu, jak pro</w:t>
      </w:r>
      <w:r w:rsidR="001B1823"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/>
        </w:rPr>
        <w:t>ně vyplývají z uvedeného nařízení a z citovaného zákona.</w:t>
      </w:r>
    </w:p>
    <w:p w14:paraId="72C9A276" w14:textId="3D88BDB9" w:rsidR="00BD4969" w:rsidRPr="00BD4969" w:rsidRDefault="00BD4969" w:rsidP="00BD4969">
      <w:pPr>
        <w:pStyle w:val="Odst"/>
        <w:rPr>
          <w:rFonts w:ascii="Verdana Pro" w:hAnsi="Verdana Pro"/>
        </w:rPr>
      </w:pPr>
      <w:r w:rsidRPr="008C73A8">
        <w:rPr>
          <w:rFonts w:ascii="Verdana Pro" w:hAnsi="Verdana Pro" w:cs="Arial"/>
        </w:rPr>
        <w:t>Smlouva je uzavřena</w:t>
      </w:r>
      <w:r w:rsidRPr="008C73A8">
        <w:rPr>
          <w:rFonts w:ascii="Verdana Pro" w:hAnsi="Verdana Pro"/>
        </w:rPr>
        <w:t xml:space="preserve"> </w:t>
      </w:r>
      <w:r w:rsidRPr="008C73A8">
        <w:rPr>
          <w:rFonts w:ascii="Verdana Pro" w:hAnsi="Verdana Pro" w:cs="Arial"/>
        </w:rPr>
        <w:t xml:space="preserve">elektronicky. </w:t>
      </w:r>
    </w:p>
    <w:p w14:paraId="310181DE" w14:textId="003E2463" w:rsidR="00837A68" w:rsidRPr="008C73A8" w:rsidRDefault="00D50122" w:rsidP="00CB0928">
      <w:pPr>
        <w:pStyle w:val="Odst"/>
        <w:rPr>
          <w:rFonts w:ascii="Verdana Pro" w:hAnsi="Verdana Pro"/>
        </w:rPr>
      </w:pPr>
      <w:r w:rsidRPr="008C73A8">
        <w:rPr>
          <w:rFonts w:ascii="Verdana Pro" w:hAnsi="Verdana Pro"/>
        </w:rPr>
        <w:t>Smluvní strany</w:t>
      </w:r>
      <w:r w:rsidR="00BF4613" w:rsidRPr="008C73A8">
        <w:rPr>
          <w:rFonts w:ascii="Verdana Pro" w:hAnsi="Verdana Pro"/>
        </w:rPr>
        <w:t xml:space="preserve"> prohlašují, že </w:t>
      </w:r>
      <w:r w:rsidR="005B6CB3" w:rsidRPr="008C73A8">
        <w:rPr>
          <w:rFonts w:ascii="Verdana Pro" w:hAnsi="Verdana Pro"/>
        </w:rPr>
        <w:t>Smlouva</w:t>
      </w:r>
      <w:r w:rsidR="00BF4613" w:rsidRPr="008C73A8">
        <w:rPr>
          <w:rFonts w:ascii="Verdana Pro" w:hAnsi="Verdana Pro"/>
        </w:rPr>
        <w:t xml:space="preserve"> byla sjednána na základě jejich pravé a svobodné vůle, že si její obsah přečetli a bezvýhradně s ním souhlasí, což stvrzují svými</w:t>
      </w:r>
      <w:r w:rsidR="004C5F39" w:rsidRPr="008C73A8">
        <w:rPr>
          <w:rFonts w:ascii="Verdana Pro" w:hAnsi="Verdana Pro"/>
        </w:rPr>
        <w:t xml:space="preserve"> </w:t>
      </w:r>
      <w:r w:rsidR="00047BAE" w:rsidRPr="008C73A8">
        <w:rPr>
          <w:rFonts w:ascii="Verdana Pro" w:hAnsi="Verdana Pro"/>
        </w:rPr>
        <w:t>E</w:t>
      </w:r>
      <w:r w:rsidR="004C5F39" w:rsidRPr="008C73A8">
        <w:rPr>
          <w:rFonts w:ascii="Verdana Pro" w:hAnsi="Verdana Pro"/>
        </w:rPr>
        <w:t>lektronickými</w:t>
      </w:r>
      <w:r w:rsidR="00BF4613" w:rsidRPr="008C73A8">
        <w:rPr>
          <w:rFonts w:ascii="Verdana Pro" w:hAnsi="Verdana Pro"/>
        </w:rPr>
        <w:t xml:space="preserve"> podpisy.</w:t>
      </w:r>
    </w:p>
    <w:p w14:paraId="2538AC4A" w14:textId="77777777" w:rsidR="00B15662" w:rsidRPr="008C73A8" w:rsidRDefault="00B15662" w:rsidP="00837A68">
      <w:pPr>
        <w:rPr>
          <w:rFonts w:ascii="Verdana Pro" w:hAnsi="Verdana Pro"/>
        </w:rPr>
      </w:pPr>
    </w:p>
    <w:p w14:paraId="27AE27AB" w14:textId="77777777" w:rsidR="004961C2" w:rsidRPr="008C73A8" w:rsidRDefault="004961C2" w:rsidP="00837A68">
      <w:pPr>
        <w:rPr>
          <w:rFonts w:ascii="Verdana Pro" w:hAnsi="Verdana Pro"/>
        </w:rPr>
      </w:pPr>
    </w:p>
    <w:p w14:paraId="014A6750" w14:textId="77777777" w:rsidR="004961C2" w:rsidRPr="008C73A8" w:rsidRDefault="004961C2" w:rsidP="00837A68">
      <w:pPr>
        <w:rPr>
          <w:rFonts w:ascii="Verdana Pro" w:hAnsi="Verdana Pro"/>
        </w:rPr>
      </w:pPr>
    </w:p>
    <w:p w14:paraId="40DFD384" w14:textId="77777777" w:rsidR="00B15662" w:rsidRPr="008C73A8" w:rsidRDefault="00B15662" w:rsidP="00837A68">
      <w:pPr>
        <w:rPr>
          <w:rFonts w:ascii="Verdana Pro" w:hAnsi="Verdana Pro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685"/>
      </w:tblGrid>
      <w:tr w:rsidR="009267EA" w:rsidRPr="008C73A8" w14:paraId="37211461" w14:textId="77777777" w:rsidTr="007314E8">
        <w:trPr>
          <w:trHeight w:val="454"/>
        </w:trPr>
        <w:tc>
          <w:tcPr>
            <w:tcW w:w="3969" w:type="dxa"/>
          </w:tcPr>
          <w:p w14:paraId="7246ED31" w14:textId="083211D4" w:rsidR="00BF4613" w:rsidRPr="008C73A8" w:rsidRDefault="005E03D2">
            <w:pPr>
              <w:keepNext/>
              <w:rPr>
                <w:rFonts w:ascii="Verdana Pro" w:hAnsi="Verdana Pro"/>
                <w:b/>
                <w:bCs/>
              </w:rPr>
            </w:pPr>
            <w:r w:rsidRPr="008C73A8">
              <w:rPr>
                <w:rFonts w:ascii="Verdana Pro" w:hAnsi="Verdana Pro"/>
                <w:b/>
                <w:bCs/>
              </w:rPr>
              <w:t xml:space="preserve">Za </w:t>
            </w:r>
            <w:r w:rsidR="006C1D10" w:rsidRPr="008C73A8">
              <w:rPr>
                <w:rFonts w:ascii="Verdana Pro" w:hAnsi="Verdana Pro"/>
                <w:b/>
                <w:bCs/>
              </w:rPr>
              <w:t>O</w:t>
            </w:r>
            <w:r w:rsidR="00BF4613" w:rsidRPr="008C73A8">
              <w:rPr>
                <w:rFonts w:ascii="Verdana Pro" w:hAnsi="Verdana Pro"/>
                <w:b/>
                <w:bCs/>
              </w:rPr>
              <w:t>bjednatele</w:t>
            </w:r>
            <w:r w:rsidRPr="008C73A8">
              <w:rPr>
                <w:rFonts w:ascii="Verdana Pro" w:hAnsi="Verdana Pro"/>
                <w:b/>
                <w:bCs/>
              </w:rPr>
              <w:t>:</w:t>
            </w:r>
          </w:p>
        </w:tc>
        <w:tc>
          <w:tcPr>
            <w:tcW w:w="1418" w:type="dxa"/>
          </w:tcPr>
          <w:p w14:paraId="260678A6" w14:textId="77777777" w:rsidR="009267EA" w:rsidRPr="008C73A8" w:rsidRDefault="009267EA">
            <w:pPr>
              <w:keepNext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685" w:type="dxa"/>
          </w:tcPr>
          <w:p w14:paraId="6D553B56" w14:textId="362A9100" w:rsidR="009267EA" w:rsidRPr="008C73A8" w:rsidRDefault="005E03D2">
            <w:pPr>
              <w:keepNext/>
              <w:rPr>
                <w:rFonts w:ascii="Verdana Pro" w:hAnsi="Verdana Pro"/>
                <w:b/>
                <w:bCs/>
              </w:rPr>
            </w:pPr>
            <w:r w:rsidRPr="008C73A8">
              <w:rPr>
                <w:rFonts w:ascii="Verdana Pro" w:hAnsi="Verdana Pro"/>
                <w:b/>
                <w:bCs/>
              </w:rPr>
              <w:t xml:space="preserve">Za </w:t>
            </w:r>
            <w:r w:rsidR="000E1816">
              <w:rPr>
                <w:rFonts w:ascii="Verdana Pro" w:hAnsi="Verdana Pro"/>
                <w:b/>
                <w:bCs/>
              </w:rPr>
              <w:t>Poskytovatele</w:t>
            </w:r>
            <w:r w:rsidRPr="008C73A8">
              <w:rPr>
                <w:rFonts w:ascii="Verdana Pro" w:hAnsi="Verdana Pro"/>
                <w:b/>
                <w:bCs/>
              </w:rPr>
              <w:t>:</w:t>
            </w:r>
          </w:p>
          <w:p w14:paraId="614F37EB" w14:textId="6E34740E" w:rsidR="00BF4613" w:rsidRPr="008C73A8" w:rsidRDefault="00BF4613">
            <w:pPr>
              <w:keepNext/>
              <w:rPr>
                <w:rFonts w:ascii="Verdana Pro" w:hAnsi="Verdana Pro"/>
                <w:b/>
                <w:bCs/>
              </w:rPr>
            </w:pPr>
          </w:p>
        </w:tc>
      </w:tr>
      <w:tr w:rsidR="00BF4613" w:rsidRPr="008C73A8" w14:paraId="64D77B84" w14:textId="77777777" w:rsidTr="007314E8">
        <w:trPr>
          <w:trHeight w:val="454"/>
        </w:trPr>
        <w:tc>
          <w:tcPr>
            <w:tcW w:w="3969" w:type="dxa"/>
          </w:tcPr>
          <w:p w14:paraId="0FB1C0E8" w14:textId="77777777" w:rsidR="00BF4613" w:rsidRPr="008C73A8" w:rsidRDefault="00BF4613" w:rsidP="00BF4613">
            <w:pPr>
              <w:keepNext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1418" w:type="dxa"/>
          </w:tcPr>
          <w:p w14:paraId="31424A0A" w14:textId="77777777" w:rsidR="00BF4613" w:rsidRPr="008C73A8" w:rsidRDefault="00BF4613" w:rsidP="00BF4613">
            <w:pPr>
              <w:keepNext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685" w:type="dxa"/>
          </w:tcPr>
          <w:p w14:paraId="571F3F98" w14:textId="77777777" w:rsidR="00BF4613" w:rsidRPr="00E31F35" w:rsidRDefault="00BF4613" w:rsidP="00BF4613">
            <w:pPr>
              <w:keepNext/>
              <w:rPr>
                <w:rFonts w:ascii="Verdana Pro" w:hAnsi="Verdana Pro"/>
                <w:b/>
                <w:bCs/>
              </w:rPr>
            </w:pPr>
          </w:p>
        </w:tc>
      </w:tr>
      <w:tr w:rsidR="00BF4613" w:rsidRPr="008C73A8" w14:paraId="12BB5B3F" w14:textId="77777777" w:rsidTr="007314E8">
        <w:trPr>
          <w:trHeight w:val="454"/>
        </w:trPr>
        <w:tc>
          <w:tcPr>
            <w:tcW w:w="3969" w:type="dxa"/>
          </w:tcPr>
          <w:p w14:paraId="022A67CE" w14:textId="77777777" w:rsidR="00BF4613" w:rsidRPr="008C73A8" w:rsidRDefault="00BF4613" w:rsidP="00BF4613">
            <w:pPr>
              <w:keepNext/>
              <w:rPr>
                <w:rFonts w:ascii="Verdana Pro" w:hAnsi="Verdana Pro"/>
                <w:highlight w:val="green"/>
              </w:rPr>
            </w:pPr>
            <w:r w:rsidRPr="008C73A8">
              <w:rPr>
                <w:rFonts w:ascii="Verdana Pro" w:hAnsi="Verdana Pro" w:cs="Arial"/>
                <w:b/>
              </w:rPr>
              <w:t>Ing. Zbyněk Hořelica</w:t>
            </w:r>
          </w:p>
        </w:tc>
        <w:tc>
          <w:tcPr>
            <w:tcW w:w="1418" w:type="dxa"/>
          </w:tcPr>
          <w:p w14:paraId="2FDCEA6E" w14:textId="77777777" w:rsidR="00BF4613" w:rsidRPr="008C73A8" w:rsidRDefault="00BF4613" w:rsidP="00BF4613">
            <w:pPr>
              <w:keepNext/>
              <w:rPr>
                <w:rFonts w:ascii="Verdana Pro" w:hAnsi="Verdana Pro"/>
              </w:rPr>
            </w:pPr>
          </w:p>
        </w:tc>
        <w:tc>
          <w:tcPr>
            <w:tcW w:w="3685" w:type="dxa"/>
          </w:tcPr>
          <w:p w14:paraId="491A5854" w14:textId="63405776" w:rsidR="00BF4613" w:rsidRPr="007314E8" w:rsidRDefault="00947BD4" w:rsidP="00BF4613">
            <w:pPr>
              <w:keepNext/>
              <w:rPr>
                <w:rFonts w:ascii="Verdana Pro" w:hAnsi="Verdana Pro"/>
                <w:b/>
                <w:bCs/>
              </w:rPr>
            </w:pPr>
            <w:r w:rsidRPr="007314E8">
              <w:rPr>
                <w:rFonts w:ascii="Verdana Pro" w:hAnsi="Verdana Pro"/>
                <w:b/>
                <w:bCs/>
              </w:rPr>
              <w:t>P</w:t>
            </w:r>
            <w:r w:rsidR="007314E8" w:rsidRPr="007314E8">
              <w:rPr>
                <w:rFonts w:ascii="Verdana Pro" w:hAnsi="Verdana Pro"/>
                <w:b/>
                <w:bCs/>
              </w:rPr>
              <w:t>etr</w:t>
            </w:r>
            <w:r w:rsidRPr="007314E8">
              <w:rPr>
                <w:rFonts w:ascii="Verdana Pro" w:hAnsi="Verdana Pro"/>
                <w:b/>
                <w:bCs/>
              </w:rPr>
              <w:t xml:space="preserve"> Valta</w:t>
            </w:r>
          </w:p>
        </w:tc>
      </w:tr>
      <w:tr w:rsidR="00BF4613" w:rsidRPr="008C73A8" w14:paraId="0B3DE46C" w14:textId="77777777" w:rsidTr="007314E8">
        <w:trPr>
          <w:trHeight w:val="454"/>
        </w:trPr>
        <w:tc>
          <w:tcPr>
            <w:tcW w:w="3969" w:type="dxa"/>
          </w:tcPr>
          <w:p w14:paraId="38A8335D" w14:textId="0A9C9C05" w:rsidR="00BF4613" w:rsidRPr="008C73A8" w:rsidRDefault="00BF4613" w:rsidP="00BF4613">
            <w:pPr>
              <w:keepNext/>
              <w:rPr>
                <w:rFonts w:ascii="Verdana Pro" w:hAnsi="Verdana Pro"/>
                <w:highlight w:val="green"/>
              </w:rPr>
            </w:pPr>
            <w:r w:rsidRPr="008C73A8">
              <w:rPr>
                <w:rFonts w:ascii="Verdana Pro" w:hAnsi="Verdana Pro" w:cs="Arial"/>
              </w:rPr>
              <w:t>Ředitel</w:t>
            </w:r>
          </w:p>
        </w:tc>
        <w:tc>
          <w:tcPr>
            <w:tcW w:w="1418" w:type="dxa"/>
          </w:tcPr>
          <w:p w14:paraId="27C74875" w14:textId="1F0F1770" w:rsidR="00BF4613" w:rsidRPr="008C73A8" w:rsidRDefault="00BF4613" w:rsidP="00BF4613">
            <w:pPr>
              <w:keepNext/>
              <w:rPr>
                <w:rFonts w:ascii="Verdana Pro" w:hAnsi="Verdana Pro"/>
              </w:rPr>
            </w:pPr>
          </w:p>
        </w:tc>
        <w:tc>
          <w:tcPr>
            <w:tcW w:w="3685" w:type="dxa"/>
          </w:tcPr>
          <w:p w14:paraId="233389E5" w14:textId="29D4FCB7" w:rsidR="00BF4613" w:rsidRPr="00E31F35" w:rsidRDefault="00F95B05" w:rsidP="00BF4613">
            <w:pPr>
              <w:keepNext/>
              <w:rPr>
                <w:rFonts w:ascii="Verdana Pro" w:hAnsi="Verdana Pro"/>
              </w:rPr>
            </w:pPr>
            <w:r w:rsidRPr="00E31F35">
              <w:rPr>
                <w:rFonts w:ascii="Verdana Pro" w:hAnsi="Verdana Pro"/>
              </w:rPr>
              <w:t>Člen správní rady</w:t>
            </w:r>
          </w:p>
        </w:tc>
      </w:tr>
      <w:tr w:rsidR="00BF4613" w:rsidRPr="008C73A8" w14:paraId="7B161708" w14:textId="77777777" w:rsidTr="007314E8">
        <w:trPr>
          <w:trHeight w:val="454"/>
        </w:trPr>
        <w:tc>
          <w:tcPr>
            <w:tcW w:w="3969" w:type="dxa"/>
          </w:tcPr>
          <w:p w14:paraId="6070A89F" w14:textId="77777777" w:rsidR="00BF4613" w:rsidRPr="008C73A8" w:rsidRDefault="00BF4613" w:rsidP="00BF4613">
            <w:pPr>
              <w:keepNext/>
              <w:rPr>
                <w:rFonts w:ascii="Verdana Pro" w:hAnsi="Verdana Pro"/>
                <w:b/>
                <w:bCs/>
                <w:highlight w:val="green"/>
              </w:rPr>
            </w:pPr>
            <w:r w:rsidRPr="008C73A8">
              <w:rPr>
                <w:rFonts w:ascii="Verdana Pro" w:hAnsi="Verdana Pro"/>
                <w:b/>
                <w:bCs/>
              </w:rPr>
              <w:t>Státní fond dopravní infrastruktury</w:t>
            </w:r>
          </w:p>
        </w:tc>
        <w:tc>
          <w:tcPr>
            <w:tcW w:w="1418" w:type="dxa"/>
          </w:tcPr>
          <w:p w14:paraId="5D01CE1A" w14:textId="77777777" w:rsidR="00BF4613" w:rsidRPr="008C73A8" w:rsidRDefault="00BF4613" w:rsidP="00BF4613">
            <w:pPr>
              <w:keepNext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685" w:type="dxa"/>
          </w:tcPr>
          <w:p w14:paraId="294C9C54" w14:textId="5CCBD817" w:rsidR="00BF4613" w:rsidRPr="00E31F35" w:rsidRDefault="00F95B05" w:rsidP="00BF4613">
            <w:pPr>
              <w:keepNext/>
              <w:rPr>
                <w:rFonts w:ascii="Verdana Pro" w:hAnsi="Verdana Pro"/>
                <w:b/>
                <w:bCs/>
              </w:rPr>
            </w:pPr>
            <w:r w:rsidRPr="00E31F35">
              <w:rPr>
                <w:rFonts w:ascii="Verdana Pro" w:hAnsi="Verdana Pro"/>
                <w:b/>
                <w:bCs/>
              </w:rPr>
              <w:t>Complet a.s.</w:t>
            </w:r>
          </w:p>
        </w:tc>
      </w:tr>
    </w:tbl>
    <w:p w14:paraId="197E89EA" w14:textId="77777777" w:rsidR="009267EA" w:rsidRPr="008C73A8" w:rsidRDefault="009267EA">
      <w:pPr>
        <w:rPr>
          <w:rFonts w:ascii="Verdana Pro" w:hAnsi="Verdana Pro"/>
        </w:rPr>
      </w:pPr>
    </w:p>
    <w:sectPr w:rsidR="009267EA" w:rsidRPr="008C73A8" w:rsidSect="00C1286A">
      <w:footerReference w:type="default" r:id="rId11"/>
      <w:headerReference w:type="first" r:id="rId12"/>
      <w:footerReference w:type="first" r:id="rId13"/>
      <w:pgSz w:w="11906" w:h="16838" w:code="9"/>
      <w:pgMar w:top="1135" w:right="1133" w:bottom="851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9673" w14:textId="77777777" w:rsidR="003C5831" w:rsidRDefault="003C5831">
      <w:pPr>
        <w:spacing w:after="0"/>
      </w:pPr>
      <w:r>
        <w:separator/>
      </w:r>
    </w:p>
  </w:endnote>
  <w:endnote w:type="continuationSeparator" w:id="0">
    <w:p w14:paraId="6969964A" w14:textId="77777777" w:rsidR="003C5831" w:rsidRDefault="003C5831">
      <w:pPr>
        <w:spacing w:after="0"/>
      </w:pPr>
      <w:r>
        <w:continuationSeparator/>
      </w:r>
    </w:p>
  </w:endnote>
  <w:endnote w:type="continuationNotice" w:id="1">
    <w:p w14:paraId="2732C66D" w14:textId="77777777" w:rsidR="003C5831" w:rsidRDefault="003C58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7894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1DB7D7" w14:textId="31815A5F" w:rsidR="009267EA" w:rsidRDefault="0021394A" w:rsidP="0021394A">
            <w:pPr>
              <w:pStyle w:val="Zpat"/>
            </w:pPr>
            <w:r w:rsidRPr="0021394A">
              <w:t xml:space="preserve">O poskytování </w:t>
            </w:r>
            <w:r w:rsidR="00E11750" w:rsidRPr="00E11750">
              <w:t>služeb Tiskového řešení pro SFDI</w:t>
            </w:r>
            <w:r w:rsidR="00E11750">
              <w:t xml:space="preserve"> 2023</w:t>
            </w:r>
            <w:r w:rsidR="009A4BB3">
              <w:tab/>
            </w:r>
            <w:r w:rsidR="005E03D2">
              <w:t xml:space="preserve">Strana </w:t>
            </w:r>
            <w:r w:rsidR="005E03D2">
              <w:fldChar w:fldCharType="begin"/>
            </w:r>
            <w:r w:rsidR="005E03D2">
              <w:instrText>PAGE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  <w:r w:rsidR="005E03D2">
              <w:t xml:space="preserve"> z </w:t>
            </w:r>
            <w:r w:rsidR="005E03D2">
              <w:fldChar w:fldCharType="begin"/>
            </w:r>
            <w:r w:rsidR="005E03D2">
              <w:instrText>NUMPAGES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39F" w14:textId="77777777" w:rsidR="009267EA" w:rsidRDefault="005E03D2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9D2A" w14:textId="77777777" w:rsidR="003C5831" w:rsidRDefault="003C5831">
      <w:pPr>
        <w:spacing w:after="0"/>
      </w:pPr>
      <w:r>
        <w:separator/>
      </w:r>
    </w:p>
  </w:footnote>
  <w:footnote w:type="continuationSeparator" w:id="0">
    <w:p w14:paraId="68C7F8EE" w14:textId="77777777" w:rsidR="003C5831" w:rsidRDefault="003C5831">
      <w:pPr>
        <w:spacing w:after="0"/>
      </w:pPr>
      <w:r>
        <w:continuationSeparator/>
      </w:r>
    </w:p>
  </w:footnote>
  <w:footnote w:type="continuationNotice" w:id="1">
    <w:p w14:paraId="22411B6B" w14:textId="77777777" w:rsidR="003C5831" w:rsidRDefault="003C5831">
      <w:pPr>
        <w:spacing w:after="0"/>
      </w:pPr>
    </w:p>
  </w:footnote>
  <w:footnote w:id="2">
    <w:p w14:paraId="5249A4E5" w14:textId="2ADF1BEB" w:rsidR="00951E6A" w:rsidRPr="00AB2CAA" w:rsidRDefault="00951E6A" w:rsidP="00951E6A">
      <w:pPr>
        <w:pStyle w:val="Textpoznpodarou"/>
        <w:rPr>
          <w:rFonts w:ascii="Verdana Pro" w:hAnsi="Verdana Pro"/>
        </w:rPr>
      </w:pPr>
      <w:r w:rsidRPr="00AB2CAA">
        <w:rPr>
          <w:rStyle w:val="Znakapoznpodarou"/>
          <w:rFonts w:ascii="Verdana Pro" w:hAnsi="Verdana Pro"/>
        </w:rPr>
        <w:footnoteRef/>
      </w:r>
      <w:r w:rsidRPr="00AB2CAA">
        <w:rPr>
          <w:rFonts w:ascii="Verdana Pro" w:hAnsi="Verdana Pro"/>
        </w:rPr>
        <w:t xml:space="preserve"> </w:t>
      </w:r>
      <w:r w:rsidRPr="00AB2CAA">
        <w:rPr>
          <w:rFonts w:ascii="Verdana Pro" w:hAnsi="Verdana Pro" w:cs="Arial"/>
          <w:szCs w:val="22"/>
        </w:rPr>
        <w:t>Skenování dokumentů není zpoplatněné.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7F1F" w14:textId="637F6CAD" w:rsidR="00FE16D1" w:rsidRDefault="0089502D" w:rsidP="007B53BB">
    <w:pPr>
      <w:pStyle w:val="Zhlav"/>
      <w:spacing w:before="72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DEFD285" wp14:editId="0B330533">
          <wp:simplePos x="0" y="0"/>
          <wp:positionH relativeFrom="margin">
            <wp:posOffset>428254</wp:posOffset>
          </wp:positionH>
          <wp:positionV relativeFrom="margin">
            <wp:posOffset>-872078</wp:posOffset>
          </wp:positionV>
          <wp:extent cx="4772025" cy="819150"/>
          <wp:effectExtent l="0" t="0" r="9525" b="0"/>
          <wp:wrapSquare wrapText="bothSides"/>
          <wp:docPr id="1620612302" name="Obrázek 1620612302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514"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062"/>
    <w:multiLevelType w:val="hybridMultilevel"/>
    <w:tmpl w:val="A358E466"/>
    <w:lvl w:ilvl="0" w:tplc="7410FF1C">
      <w:start w:val="1"/>
      <w:numFmt w:val="ordinal"/>
      <w:lvlText w:val="2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B51"/>
    <w:multiLevelType w:val="multilevel"/>
    <w:tmpl w:val="AE5ED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112E6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" w15:restartNumberingAfterBreak="0">
    <w:nsid w:val="0CA966C3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4" w15:restartNumberingAfterBreak="0">
    <w:nsid w:val="0E935F84"/>
    <w:multiLevelType w:val="multilevel"/>
    <w:tmpl w:val="7A105ABA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F5A2239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06B140E"/>
    <w:multiLevelType w:val="hybridMultilevel"/>
    <w:tmpl w:val="AC4C7D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153A12"/>
    <w:multiLevelType w:val="hybridMultilevel"/>
    <w:tmpl w:val="21DEA7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3D6C5A"/>
    <w:multiLevelType w:val="hybridMultilevel"/>
    <w:tmpl w:val="305A5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C133D"/>
    <w:multiLevelType w:val="multilevel"/>
    <w:tmpl w:val="6A883E10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  <w:color w:val="595959"/>
        <w:sz w:val="22"/>
        <w:szCs w:val="4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iCs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F34A47"/>
    <w:multiLevelType w:val="hybridMultilevel"/>
    <w:tmpl w:val="E41E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46413"/>
    <w:multiLevelType w:val="multilevel"/>
    <w:tmpl w:val="6F42A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220A70"/>
    <w:multiLevelType w:val="multilevel"/>
    <w:tmpl w:val="A0A20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B7070"/>
    <w:multiLevelType w:val="hybridMultilevel"/>
    <w:tmpl w:val="A40850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320C8D"/>
    <w:multiLevelType w:val="hybridMultilevel"/>
    <w:tmpl w:val="BFC6C3BA"/>
    <w:lvl w:ilvl="0" w:tplc="E812B622">
      <w:start w:val="1"/>
      <w:numFmt w:val="decimal"/>
      <w:lvlText w:val="4.6.%1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3C63F4"/>
    <w:multiLevelType w:val="hybridMultilevel"/>
    <w:tmpl w:val="9FCE08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53C2D10"/>
    <w:multiLevelType w:val="hybridMultilevel"/>
    <w:tmpl w:val="F77E3914"/>
    <w:lvl w:ilvl="0" w:tplc="FFFFFFFF">
      <w:start w:val="1"/>
      <w:numFmt w:val="lowerLetter"/>
      <w:lvlText w:val="%1)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25F572D7"/>
    <w:multiLevelType w:val="hybridMultilevel"/>
    <w:tmpl w:val="DF6AA0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71D2F2E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1" w15:restartNumberingAfterBreak="0">
    <w:nsid w:val="27954C39"/>
    <w:multiLevelType w:val="hybridMultilevel"/>
    <w:tmpl w:val="E13C46B2"/>
    <w:lvl w:ilvl="0" w:tplc="A33E04CC">
      <w:start w:val="1"/>
      <w:numFmt w:val="decimal"/>
      <w:lvlText w:val="4.4.%1"/>
      <w:lvlJc w:val="left"/>
      <w:pPr>
        <w:ind w:left="4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61B96"/>
    <w:multiLevelType w:val="multilevel"/>
    <w:tmpl w:val="D03662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FE60EE"/>
    <w:multiLevelType w:val="multilevel"/>
    <w:tmpl w:val="5FEE9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BA654E"/>
    <w:multiLevelType w:val="hybridMultilevel"/>
    <w:tmpl w:val="59741C6E"/>
    <w:lvl w:ilvl="0" w:tplc="E812B622">
      <w:start w:val="1"/>
      <w:numFmt w:val="decimal"/>
      <w:lvlText w:val="4.6.%1"/>
      <w:lvlJc w:val="left"/>
      <w:pPr>
        <w:ind w:left="1077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26C174C"/>
    <w:multiLevelType w:val="hybridMultilevel"/>
    <w:tmpl w:val="F3F0C5D8"/>
    <w:lvl w:ilvl="0" w:tplc="A3104EA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2A477F9"/>
    <w:multiLevelType w:val="hybridMultilevel"/>
    <w:tmpl w:val="C4102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20AF1"/>
    <w:multiLevelType w:val="multilevel"/>
    <w:tmpl w:val="F84C2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C66DD8"/>
    <w:multiLevelType w:val="hybridMultilevel"/>
    <w:tmpl w:val="A236984A"/>
    <w:lvl w:ilvl="0" w:tplc="8CC4A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406673"/>
    <w:multiLevelType w:val="multilevel"/>
    <w:tmpl w:val="C72A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9813A91"/>
    <w:multiLevelType w:val="multilevel"/>
    <w:tmpl w:val="0478CA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39F51EA7"/>
    <w:multiLevelType w:val="multilevel"/>
    <w:tmpl w:val="8A9879E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3" w15:restartNumberingAfterBreak="0">
    <w:nsid w:val="39FA62E1"/>
    <w:multiLevelType w:val="hybridMultilevel"/>
    <w:tmpl w:val="28386B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A687452"/>
    <w:multiLevelType w:val="multilevel"/>
    <w:tmpl w:val="530E9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B033246"/>
    <w:multiLevelType w:val="hybridMultilevel"/>
    <w:tmpl w:val="D6B6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1C6C5F"/>
    <w:multiLevelType w:val="hybridMultilevel"/>
    <w:tmpl w:val="80F6F15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0BC2003"/>
    <w:multiLevelType w:val="hybridMultilevel"/>
    <w:tmpl w:val="72B6238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1E52E7C"/>
    <w:multiLevelType w:val="hybridMultilevel"/>
    <w:tmpl w:val="D264F97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B">
      <w:start w:val="1"/>
      <w:numFmt w:val="lowerRoman"/>
      <w:lvlText w:val="%2."/>
      <w:lvlJc w:val="righ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3777880"/>
    <w:multiLevelType w:val="multilevel"/>
    <w:tmpl w:val="7EFAA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4536A38"/>
    <w:multiLevelType w:val="multilevel"/>
    <w:tmpl w:val="83F006F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4890006"/>
    <w:multiLevelType w:val="hybridMultilevel"/>
    <w:tmpl w:val="1E260C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B228F5"/>
    <w:multiLevelType w:val="hybridMultilevel"/>
    <w:tmpl w:val="C8FAA5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83C1C"/>
    <w:multiLevelType w:val="hybridMultilevel"/>
    <w:tmpl w:val="60C85436"/>
    <w:lvl w:ilvl="0" w:tplc="B5647162">
      <w:start w:val="1"/>
      <w:numFmt w:val="ordinal"/>
      <w:lvlText w:val="%1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457A21"/>
    <w:multiLevelType w:val="hybridMultilevel"/>
    <w:tmpl w:val="1432205E"/>
    <w:lvl w:ilvl="0" w:tplc="F844EB2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4F7926"/>
    <w:multiLevelType w:val="hybridMultilevel"/>
    <w:tmpl w:val="D0943D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76A0036"/>
    <w:multiLevelType w:val="hybridMultilevel"/>
    <w:tmpl w:val="91501930"/>
    <w:lvl w:ilvl="0" w:tplc="A3104EA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34218A"/>
    <w:multiLevelType w:val="multilevel"/>
    <w:tmpl w:val="34A026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8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8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8B2DE2"/>
    <w:multiLevelType w:val="hybridMultilevel"/>
    <w:tmpl w:val="F77E3914"/>
    <w:lvl w:ilvl="0" w:tplc="04050017">
      <w:start w:val="1"/>
      <w:numFmt w:val="lowerLetter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9" w15:restartNumberingAfterBreak="0">
    <w:nsid w:val="4D707CF0"/>
    <w:multiLevelType w:val="multilevel"/>
    <w:tmpl w:val="9F48FD9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0DD7ED8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51" w15:restartNumberingAfterBreak="0">
    <w:nsid w:val="52FA7950"/>
    <w:multiLevelType w:val="hybridMultilevel"/>
    <w:tmpl w:val="ADD20170"/>
    <w:lvl w:ilvl="0" w:tplc="A3104EA4">
      <w:start w:val="1"/>
      <w:numFmt w:val="lowerLetter"/>
      <w:lvlText w:val="%1)"/>
      <w:lvlJc w:val="righ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2" w15:restartNumberingAfterBreak="0">
    <w:nsid w:val="54D81FD8"/>
    <w:multiLevelType w:val="multilevel"/>
    <w:tmpl w:val="92EE5A88"/>
    <w:lvl w:ilvl="0">
      <w:start w:val="1"/>
      <w:numFmt w:val="bullet"/>
      <w:lvlText w:val="•"/>
      <w:lvlJc w:val="left"/>
      <w:pPr>
        <w:ind w:left="1068" w:hanging="708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7385641"/>
    <w:multiLevelType w:val="multilevel"/>
    <w:tmpl w:val="8424BFB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54" w15:restartNumberingAfterBreak="0">
    <w:nsid w:val="59CC28F3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55" w15:restartNumberingAfterBreak="0">
    <w:nsid w:val="5A3C7067"/>
    <w:multiLevelType w:val="multilevel"/>
    <w:tmpl w:val="901CF5EA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36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E44112F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57" w15:restartNumberingAfterBreak="0">
    <w:nsid w:val="5FAB7A96"/>
    <w:multiLevelType w:val="multilevel"/>
    <w:tmpl w:val="DC204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5D32F0B"/>
    <w:multiLevelType w:val="hybridMultilevel"/>
    <w:tmpl w:val="C8FAA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8B1D3B"/>
    <w:multiLevelType w:val="hybridMultilevel"/>
    <w:tmpl w:val="4F56F5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4B75D41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62" w15:restartNumberingAfterBreak="0">
    <w:nsid w:val="7743129A"/>
    <w:multiLevelType w:val="multilevel"/>
    <w:tmpl w:val="53F422BC"/>
    <w:lvl w:ilvl="0">
      <w:start w:val="1"/>
      <w:numFmt w:val="decimal"/>
      <w:lvlText w:val="5.3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63" w15:restartNumberingAfterBreak="0">
    <w:nsid w:val="782319EB"/>
    <w:multiLevelType w:val="multilevel"/>
    <w:tmpl w:val="FB50D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AEA374E"/>
    <w:multiLevelType w:val="hybridMultilevel"/>
    <w:tmpl w:val="ED9067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6020889">
    <w:abstractNumId w:val="60"/>
  </w:num>
  <w:num w:numId="2" w16cid:durableId="431978938">
    <w:abstractNumId w:val="22"/>
  </w:num>
  <w:num w:numId="3" w16cid:durableId="244728371">
    <w:abstractNumId w:val="40"/>
  </w:num>
  <w:num w:numId="4" w16cid:durableId="1346979031">
    <w:abstractNumId w:val="55"/>
  </w:num>
  <w:num w:numId="5" w16cid:durableId="1846628356">
    <w:abstractNumId w:val="32"/>
  </w:num>
  <w:num w:numId="6" w16cid:durableId="111831754">
    <w:abstractNumId w:val="55"/>
  </w:num>
  <w:num w:numId="7" w16cid:durableId="1038428865">
    <w:abstractNumId w:val="34"/>
  </w:num>
  <w:num w:numId="8" w16cid:durableId="2035034763">
    <w:abstractNumId w:val="29"/>
  </w:num>
  <w:num w:numId="9" w16cid:durableId="2054651361">
    <w:abstractNumId w:val="31"/>
  </w:num>
  <w:num w:numId="10" w16cid:durableId="1809928940">
    <w:abstractNumId w:val="51"/>
  </w:num>
  <w:num w:numId="11" w16cid:durableId="1884976294">
    <w:abstractNumId w:val="62"/>
  </w:num>
  <w:num w:numId="12" w16cid:durableId="1504708096">
    <w:abstractNumId w:val="36"/>
  </w:num>
  <w:num w:numId="13" w16cid:durableId="1992320441">
    <w:abstractNumId w:val="41"/>
  </w:num>
  <w:num w:numId="14" w16cid:durableId="336930839">
    <w:abstractNumId w:val="14"/>
  </w:num>
  <w:num w:numId="15" w16cid:durableId="1191069867">
    <w:abstractNumId w:val="30"/>
  </w:num>
  <w:num w:numId="16" w16cid:durableId="390157432">
    <w:abstractNumId w:val="19"/>
  </w:num>
  <w:num w:numId="17" w16cid:durableId="947197974">
    <w:abstractNumId w:val="44"/>
  </w:num>
  <w:num w:numId="18" w16cid:durableId="1991666399">
    <w:abstractNumId w:val="35"/>
  </w:num>
  <w:num w:numId="19" w16cid:durableId="497577246">
    <w:abstractNumId w:val="21"/>
  </w:num>
  <w:num w:numId="20" w16cid:durableId="812722015">
    <w:abstractNumId w:val="6"/>
  </w:num>
  <w:num w:numId="21" w16cid:durableId="34424943">
    <w:abstractNumId w:val="5"/>
  </w:num>
  <w:num w:numId="22" w16cid:durableId="1432581839">
    <w:abstractNumId w:val="55"/>
  </w:num>
  <w:num w:numId="23" w16cid:durableId="1992324771">
    <w:abstractNumId w:val="10"/>
  </w:num>
  <w:num w:numId="24" w16cid:durableId="362946741">
    <w:abstractNumId w:val="13"/>
  </w:num>
  <w:num w:numId="25" w16cid:durableId="996376532">
    <w:abstractNumId w:val="24"/>
  </w:num>
  <w:num w:numId="26" w16cid:durableId="697435991">
    <w:abstractNumId w:val="53"/>
  </w:num>
  <w:num w:numId="27" w16cid:durableId="179201781">
    <w:abstractNumId w:val="16"/>
  </w:num>
  <w:num w:numId="28" w16cid:durableId="219437633">
    <w:abstractNumId w:val="49"/>
  </w:num>
  <w:num w:numId="29" w16cid:durableId="1060320772">
    <w:abstractNumId w:val="59"/>
  </w:num>
  <w:num w:numId="30" w16cid:durableId="125976473">
    <w:abstractNumId w:val="55"/>
  </w:num>
  <w:num w:numId="31" w16cid:durableId="2047215150">
    <w:abstractNumId w:val="63"/>
  </w:num>
  <w:num w:numId="32" w16cid:durableId="2008895042">
    <w:abstractNumId w:val="47"/>
  </w:num>
  <w:num w:numId="33" w16cid:durableId="1999000008">
    <w:abstractNumId w:val="3"/>
  </w:num>
  <w:num w:numId="34" w16cid:durableId="686521495">
    <w:abstractNumId w:val="20"/>
  </w:num>
  <w:num w:numId="35" w16cid:durableId="1995717912">
    <w:abstractNumId w:val="50"/>
  </w:num>
  <w:num w:numId="36" w16cid:durableId="116339720">
    <w:abstractNumId w:val="57"/>
  </w:num>
  <w:num w:numId="37" w16cid:durableId="2143814398">
    <w:abstractNumId w:val="61"/>
  </w:num>
  <w:num w:numId="38" w16cid:durableId="827479448">
    <w:abstractNumId w:val="23"/>
  </w:num>
  <w:num w:numId="39" w16cid:durableId="1684359588">
    <w:abstractNumId w:val="11"/>
  </w:num>
  <w:num w:numId="40" w16cid:durableId="2017728564">
    <w:abstractNumId w:val="54"/>
  </w:num>
  <w:num w:numId="41" w16cid:durableId="762653843">
    <w:abstractNumId w:val="56"/>
  </w:num>
  <w:num w:numId="42" w16cid:durableId="1977222052">
    <w:abstractNumId w:val="4"/>
  </w:num>
  <w:num w:numId="43" w16cid:durableId="2011179343">
    <w:abstractNumId w:val="2"/>
  </w:num>
  <w:num w:numId="44" w16cid:durableId="338778869">
    <w:abstractNumId w:val="39"/>
  </w:num>
  <w:num w:numId="45" w16cid:durableId="281352533">
    <w:abstractNumId w:val="27"/>
  </w:num>
  <w:num w:numId="46" w16cid:durableId="341248508">
    <w:abstractNumId w:val="12"/>
  </w:num>
  <w:num w:numId="47" w16cid:durableId="2085758426">
    <w:abstractNumId w:val="9"/>
  </w:num>
  <w:num w:numId="48" w16cid:durableId="1225919351">
    <w:abstractNumId w:val="52"/>
  </w:num>
  <w:num w:numId="49" w16cid:durableId="1806699375">
    <w:abstractNumId w:val="37"/>
  </w:num>
  <w:num w:numId="50" w16cid:durableId="1266117215">
    <w:abstractNumId w:val="15"/>
  </w:num>
  <w:num w:numId="51" w16cid:durableId="856582266">
    <w:abstractNumId w:val="8"/>
  </w:num>
  <w:num w:numId="52" w16cid:durableId="980043264">
    <w:abstractNumId w:val="58"/>
  </w:num>
  <w:num w:numId="53" w16cid:durableId="1468740923">
    <w:abstractNumId w:val="7"/>
  </w:num>
  <w:num w:numId="54" w16cid:durableId="442505733">
    <w:abstractNumId w:val="1"/>
  </w:num>
  <w:num w:numId="55" w16cid:durableId="947355187">
    <w:abstractNumId w:val="45"/>
  </w:num>
  <w:num w:numId="56" w16cid:durableId="1422988770">
    <w:abstractNumId w:val="17"/>
  </w:num>
  <w:num w:numId="57" w16cid:durableId="1800957076">
    <w:abstractNumId w:val="26"/>
  </w:num>
  <w:num w:numId="58" w16cid:durableId="1057514025">
    <w:abstractNumId w:val="64"/>
  </w:num>
  <w:num w:numId="59" w16cid:durableId="1848866341">
    <w:abstractNumId w:val="33"/>
  </w:num>
  <w:num w:numId="60" w16cid:durableId="1290470840">
    <w:abstractNumId w:val="38"/>
  </w:num>
  <w:num w:numId="61" w16cid:durableId="1723826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21842507">
    <w:abstractNumId w:val="48"/>
  </w:num>
  <w:num w:numId="63" w16cid:durableId="2092117931">
    <w:abstractNumId w:val="0"/>
  </w:num>
  <w:num w:numId="64" w16cid:durableId="1639719720">
    <w:abstractNumId w:val="18"/>
  </w:num>
  <w:num w:numId="65" w16cid:durableId="56174052">
    <w:abstractNumId w:val="43"/>
  </w:num>
  <w:num w:numId="66" w16cid:durableId="1311129410">
    <w:abstractNumId w:val="55"/>
  </w:num>
  <w:num w:numId="67" w16cid:durableId="508906728">
    <w:abstractNumId w:val="55"/>
  </w:num>
  <w:num w:numId="68" w16cid:durableId="1773090136">
    <w:abstractNumId w:val="42"/>
  </w:num>
  <w:num w:numId="69" w16cid:durableId="87893712">
    <w:abstractNumId w:val="25"/>
  </w:num>
  <w:num w:numId="70" w16cid:durableId="1484008986">
    <w:abstractNumId w:val="46"/>
  </w:num>
  <w:num w:numId="71" w16cid:durableId="727994394">
    <w:abstractNumId w:val="2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003C9"/>
    <w:rsid w:val="00001925"/>
    <w:rsid w:val="0000260C"/>
    <w:rsid w:val="000028C1"/>
    <w:rsid w:val="00003BA5"/>
    <w:rsid w:val="00005592"/>
    <w:rsid w:val="0000578D"/>
    <w:rsid w:val="00007AEE"/>
    <w:rsid w:val="00011DC1"/>
    <w:rsid w:val="0001218E"/>
    <w:rsid w:val="00013989"/>
    <w:rsid w:val="000142AA"/>
    <w:rsid w:val="00014EDA"/>
    <w:rsid w:val="00015AAF"/>
    <w:rsid w:val="00015ACB"/>
    <w:rsid w:val="00015C01"/>
    <w:rsid w:val="00015C1F"/>
    <w:rsid w:val="0001670D"/>
    <w:rsid w:val="00016ADC"/>
    <w:rsid w:val="000171CF"/>
    <w:rsid w:val="00017885"/>
    <w:rsid w:val="00022839"/>
    <w:rsid w:val="000253A3"/>
    <w:rsid w:val="000254F7"/>
    <w:rsid w:val="000258DE"/>
    <w:rsid w:val="000267B9"/>
    <w:rsid w:val="000267D2"/>
    <w:rsid w:val="000307BF"/>
    <w:rsid w:val="0003124A"/>
    <w:rsid w:val="0003141A"/>
    <w:rsid w:val="00031A7E"/>
    <w:rsid w:val="00031BC7"/>
    <w:rsid w:val="00031C8B"/>
    <w:rsid w:val="00033D23"/>
    <w:rsid w:val="00034385"/>
    <w:rsid w:val="00034882"/>
    <w:rsid w:val="00034990"/>
    <w:rsid w:val="00034992"/>
    <w:rsid w:val="000352C8"/>
    <w:rsid w:val="0003611C"/>
    <w:rsid w:val="00036693"/>
    <w:rsid w:val="000373BE"/>
    <w:rsid w:val="00041BED"/>
    <w:rsid w:val="00041FDC"/>
    <w:rsid w:val="000432DB"/>
    <w:rsid w:val="00044807"/>
    <w:rsid w:val="0004494C"/>
    <w:rsid w:val="00044CC6"/>
    <w:rsid w:val="0004552D"/>
    <w:rsid w:val="00045679"/>
    <w:rsid w:val="00046072"/>
    <w:rsid w:val="000464F3"/>
    <w:rsid w:val="00046D18"/>
    <w:rsid w:val="00046F03"/>
    <w:rsid w:val="00046F70"/>
    <w:rsid w:val="00047BAE"/>
    <w:rsid w:val="000507FA"/>
    <w:rsid w:val="00050A49"/>
    <w:rsid w:val="00050D55"/>
    <w:rsid w:val="000512D1"/>
    <w:rsid w:val="0005135C"/>
    <w:rsid w:val="000524F9"/>
    <w:rsid w:val="00052F02"/>
    <w:rsid w:val="0005328A"/>
    <w:rsid w:val="00054D17"/>
    <w:rsid w:val="00055ADA"/>
    <w:rsid w:val="00056C99"/>
    <w:rsid w:val="000571EE"/>
    <w:rsid w:val="00060643"/>
    <w:rsid w:val="00060AED"/>
    <w:rsid w:val="00060B0B"/>
    <w:rsid w:val="00060EB9"/>
    <w:rsid w:val="0006152B"/>
    <w:rsid w:val="000617F1"/>
    <w:rsid w:val="0006371E"/>
    <w:rsid w:val="00065988"/>
    <w:rsid w:val="0006757E"/>
    <w:rsid w:val="00067F53"/>
    <w:rsid w:val="00070BF5"/>
    <w:rsid w:val="000730A0"/>
    <w:rsid w:val="00073786"/>
    <w:rsid w:val="00073F4F"/>
    <w:rsid w:val="00075293"/>
    <w:rsid w:val="000752CE"/>
    <w:rsid w:val="00076A86"/>
    <w:rsid w:val="0008154E"/>
    <w:rsid w:val="000817F6"/>
    <w:rsid w:val="00082E55"/>
    <w:rsid w:val="00082E6A"/>
    <w:rsid w:val="000831B6"/>
    <w:rsid w:val="000839B6"/>
    <w:rsid w:val="00083D91"/>
    <w:rsid w:val="0008437C"/>
    <w:rsid w:val="00084E68"/>
    <w:rsid w:val="0008583A"/>
    <w:rsid w:val="000861AA"/>
    <w:rsid w:val="00087B84"/>
    <w:rsid w:val="00091476"/>
    <w:rsid w:val="00092B3A"/>
    <w:rsid w:val="00092B4A"/>
    <w:rsid w:val="00093C31"/>
    <w:rsid w:val="000946CF"/>
    <w:rsid w:val="00095F7C"/>
    <w:rsid w:val="00096E36"/>
    <w:rsid w:val="0009762E"/>
    <w:rsid w:val="000A0656"/>
    <w:rsid w:val="000A15B5"/>
    <w:rsid w:val="000A19C5"/>
    <w:rsid w:val="000A2660"/>
    <w:rsid w:val="000A2C67"/>
    <w:rsid w:val="000A3E51"/>
    <w:rsid w:val="000A40CE"/>
    <w:rsid w:val="000A7460"/>
    <w:rsid w:val="000B0628"/>
    <w:rsid w:val="000B2044"/>
    <w:rsid w:val="000B3311"/>
    <w:rsid w:val="000B37F0"/>
    <w:rsid w:val="000B40A9"/>
    <w:rsid w:val="000B51C2"/>
    <w:rsid w:val="000B5BBF"/>
    <w:rsid w:val="000B6569"/>
    <w:rsid w:val="000B6788"/>
    <w:rsid w:val="000B788E"/>
    <w:rsid w:val="000C1765"/>
    <w:rsid w:val="000C1991"/>
    <w:rsid w:val="000C2AE7"/>
    <w:rsid w:val="000C4F66"/>
    <w:rsid w:val="000C6F82"/>
    <w:rsid w:val="000C791A"/>
    <w:rsid w:val="000C7997"/>
    <w:rsid w:val="000D0EDB"/>
    <w:rsid w:val="000D10E0"/>
    <w:rsid w:val="000D20EC"/>
    <w:rsid w:val="000D4C36"/>
    <w:rsid w:val="000D503B"/>
    <w:rsid w:val="000D63D8"/>
    <w:rsid w:val="000D6425"/>
    <w:rsid w:val="000D6DEF"/>
    <w:rsid w:val="000D6F08"/>
    <w:rsid w:val="000D75B0"/>
    <w:rsid w:val="000E09FF"/>
    <w:rsid w:val="000E1816"/>
    <w:rsid w:val="000E1BF3"/>
    <w:rsid w:val="000E1D02"/>
    <w:rsid w:val="000E2667"/>
    <w:rsid w:val="000E2BA9"/>
    <w:rsid w:val="000E3833"/>
    <w:rsid w:val="000E44BE"/>
    <w:rsid w:val="000E67DC"/>
    <w:rsid w:val="000E7482"/>
    <w:rsid w:val="000F045E"/>
    <w:rsid w:val="000F0726"/>
    <w:rsid w:val="000F10E0"/>
    <w:rsid w:val="000F248E"/>
    <w:rsid w:val="000F369E"/>
    <w:rsid w:val="000F3741"/>
    <w:rsid w:val="000F4DA2"/>
    <w:rsid w:val="000F53A7"/>
    <w:rsid w:val="000F5CDB"/>
    <w:rsid w:val="000F6F39"/>
    <w:rsid w:val="000F72E5"/>
    <w:rsid w:val="000F7D25"/>
    <w:rsid w:val="00100F73"/>
    <w:rsid w:val="00103C9B"/>
    <w:rsid w:val="0010460C"/>
    <w:rsid w:val="00105D0F"/>
    <w:rsid w:val="001108F0"/>
    <w:rsid w:val="00110916"/>
    <w:rsid w:val="0011144C"/>
    <w:rsid w:val="00112646"/>
    <w:rsid w:val="00112783"/>
    <w:rsid w:val="00113468"/>
    <w:rsid w:val="0011370D"/>
    <w:rsid w:val="00115EC7"/>
    <w:rsid w:val="001163CA"/>
    <w:rsid w:val="001166D9"/>
    <w:rsid w:val="001174FD"/>
    <w:rsid w:val="00117B7A"/>
    <w:rsid w:val="00117F45"/>
    <w:rsid w:val="00120ACC"/>
    <w:rsid w:val="00120BFD"/>
    <w:rsid w:val="00121269"/>
    <w:rsid w:val="0012223B"/>
    <w:rsid w:val="00122801"/>
    <w:rsid w:val="00123010"/>
    <w:rsid w:val="0012369C"/>
    <w:rsid w:val="00123E45"/>
    <w:rsid w:val="00124522"/>
    <w:rsid w:val="00124CF0"/>
    <w:rsid w:val="00124DF8"/>
    <w:rsid w:val="00125DA3"/>
    <w:rsid w:val="00125EF4"/>
    <w:rsid w:val="00125F11"/>
    <w:rsid w:val="00126749"/>
    <w:rsid w:val="00127787"/>
    <w:rsid w:val="00127BBC"/>
    <w:rsid w:val="0013022A"/>
    <w:rsid w:val="001303D4"/>
    <w:rsid w:val="0013062D"/>
    <w:rsid w:val="00130C20"/>
    <w:rsid w:val="00130F9D"/>
    <w:rsid w:val="00131243"/>
    <w:rsid w:val="00134650"/>
    <w:rsid w:val="00135107"/>
    <w:rsid w:val="00135245"/>
    <w:rsid w:val="00135641"/>
    <w:rsid w:val="00136D5B"/>
    <w:rsid w:val="00142532"/>
    <w:rsid w:val="0014347B"/>
    <w:rsid w:val="00143F6A"/>
    <w:rsid w:val="001445B0"/>
    <w:rsid w:val="001458BB"/>
    <w:rsid w:val="00145973"/>
    <w:rsid w:val="00145E60"/>
    <w:rsid w:val="0014601A"/>
    <w:rsid w:val="00147A8D"/>
    <w:rsid w:val="00151662"/>
    <w:rsid w:val="00151B36"/>
    <w:rsid w:val="0015224E"/>
    <w:rsid w:val="00152859"/>
    <w:rsid w:val="001534A7"/>
    <w:rsid w:val="001538BF"/>
    <w:rsid w:val="00153AF2"/>
    <w:rsid w:val="00153B11"/>
    <w:rsid w:val="00153C98"/>
    <w:rsid w:val="0015419E"/>
    <w:rsid w:val="001547B3"/>
    <w:rsid w:val="00154E7F"/>
    <w:rsid w:val="00154E8B"/>
    <w:rsid w:val="0015533F"/>
    <w:rsid w:val="001600B7"/>
    <w:rsid w:val="00160B4E"/>
    <w:rsid w:val="00160F71"/>
    <w:rsid w:val="0016139C"/>
    <w:rsid w:val="00161CA9"/>
    <w:rsid w:val="00163635"/>
    <w:rsid w:val="0016458B"/>
    <w:rsid w:val="00164A76"/>
    <w:rsid w:val="00164EA9"/>
    <w:rsid w:val="00165B3A"/>
    <w:rsid w:val="00170105"/>
    <w:rsid w:val="00170162"/>
    <w:rsid w:val="0017086C"/>
    <w:rsid w:val="00170BAC"/>
    <w:rsid w:val="001713ED"/>
    <w:rsid w:val="0017161F"/>
    <w:rsid w:val="00171867"/>
    <w:rsid w:val="00171C51"/>
    <w:rsid w:val="001722C5"/>
    <w:rsid w:val="00172488"/>
    <w:rsid w:val="001736A7"/>
    <w:rsid w:val="00173E1F"/>
    <w:rsid w:val="00174ADA"/>
    <w:rsid w:val="00175928"/>
    <w:rsid w:val="00176DDC"/>
    <w:rsid w:val="00177D8C"/>
    <w:rsid w:val="001800CA"/>
    <w:rsid w:val="00180F68"/>
    <w:rsid w:val="0018124A"/>
    <w:rsid w:val="001837A8"/>
    <w:rsid w:val="00183BF1"/>
    <w:rsid w:val="001843F4"/>
    <w:rsid w:val="00184541"/>
    <w:rsid w:val="001847AC"/>
    <w:rsid w:val="001857E1"/>
    <w:rsid w:val="0018581B"/>
    <w:rsid w:val="00185997"/>
    <w:rsid w:val="00185D55"/>
    <w:rsid w:val="00185FB9"/>
    <w:rsid w:val="00186251"/>
    <w:rsid w:val="00186602"/>
    <w:rsid w:val="00187AB5"/>
    <w:rsid w:val="0019023F"/>
    <w:rsid w:val="00191990"/>
    <w:rsid w:val="00191EC1"/>
    <w:rsid w:val="00191F66"/>
    <w:rsid w:val="00192464"/>
    <w:rsid w:val="00193ECD"/>
    <w:rsid w:val="00194D54"/>
    <w:rsid w:val="00194EA4"/>
    <w:rsid w:val="00196215"/>
    <w:rsid w:val="001965E0"/>
    <w:rsid w:val="00196D36"/>
    <w:rsid w:val="00197756"/>
    <w:rsid w:val="00197A2B"/>
    <w:rsid w:val="001A00DA"/>
    <w:rsid w:val="001A03B0"/>
    <w:rsid w:val="001A0901"/>
    <w:rsid w:val="001A223E"/>
    <w:rsid w:val="001A2EEF"/>
    <w:rsid w:val="001A3247"/>
    <w:rsid w:val="001A4212"/>
    <w:rsid w:val="001A4E79"/>
    <w:rsid w:val="001A5A8A"/>
    <w:rsid w:val="001A5D0F"/>
    <w:rsid w:val="001A5DBF"/>
    <w:rsid w:val="001A6182"/>
    <w:rsid w:val="001A63A8"/>
    <w:rsid w:val="001A6437"/>
    <w:rsid w:val="001A6CC3"/>
    <w:rsid w:val="001A717B"/>
    <w:rsid w:val="001A7221"/>
    <w:rsid w:val="001A7B66"/>
    <w:rsid w:val="001A7D74"/>
    <w:rsid w:val="001B089C"/>
    <w:rsid w:val="001B1823"/>
    <w:rsid w:val="001B1B04"/>
    <w:rsid w:val="001B2780"/>
    <w:rsid w:val="001B31B4"/>
    <w:rsid w:val="001B35E8"/>
    <w:rsid w:val="001B3FAF"/>
    <w:rsid w:val="001B470E"/>
    <w:rsid w:val="001B6833"/>
    <w:rsid w:val="001B68CA"/>
    <w:rsid w:val="001B7628"/>
    <w:rsid w:val="001B7856"/>
    <w:rsid w:val="001B7DD0"/>
    <w:rsid w:val="001C0FF4"/>
    <w:rsid w:val="001C1437"/>
    <w:rsid w:val="001C1B1B"/>
    <w:rsid w:val="001C2B4A"/>
    <w:rsid w:val="001C35E7"/>
    <w:rsid w:val="001C4047"/>
    <w:rsid w:val="001C4291"/>
    <w:rsid w:val="001C4A76"/>
    <w:rsid w:val="001C5325"/>
    <w:rsid w:val="001C60F3"/>
    <w:rsid w:val="001D0AC1"/>
    <w:rsid w:val="001D0EA5"/>
    <w:rsid w:val="001D1223"/>
    <w:rsid w:val="001D16C5"/>
    <w:rsid w:val="001D1AA3"/>
    <w:rsid w:val="001D1BE0"/>
    <w:rsid w:val="001D4175"/>
    <w:rsid w:val="001D49D2"/>
    <w:rsid w:val="001D4E2A"/>
    <w:rsid w:val="001D56AB"/>
    <w:rsid w:val="001D6940"/>
    <w:rsid w:val="001D6DC6"/>
    <w:rsid w:val="001D7583"/>
    <w:rsid w:val="001E11E9"/>
    <w:rsid w:val="001E1EDB"/>
    <w:rsid w:val="001E2E35"/>
    <w:rsid w:val="001E2E64"/>
    <w:rsid w:val="001E6D26"/>
    <w:rsid w:val="001F060D"/>
    <w:rsid w:val="001F06E9"/>
    <w:rsid w:val="001F0C06"/>
    <w:rsid w:val="001F1054"/>
    <w:rsid w:val="001F1A30"/>
    <w:rsid w:val="001F1A57"/>
    <w:rsid w:val="001F1B5F"/>
    <w:rsid w:val="001F1E26"/>
    <w:rsid w:val="001F278D"/>
    <w:rsid w:val="001F3D37"/>
    <w:rsid w:val="001F4552"/>
    <w:rsid w:val="001F4952"/>
    <w:rsid w:val="001F5A81"/>
    <w:rsid w:val="001F5E04"/>
    <w:rsid w:val="001F62AC"/>
    <w:rsid w:val="001F6CAD"/>
    <w:rsid w:val="001F771A"/>
    <w:rsid w:val="00201EFE"/>
    <w:rsid w:val="00202A43"/>
    <w:rsid w:val="00203129"/>
    <w:rsid w:val="002049DF"/>
    <w:rsid w:val="0020596D"/>
    <w:rsid w:val="00206641"/>
    <w:rsid w:val="00207CF9"/>
    <w:rsid w:val="002100A4"/>
    <w:rsid w:val="00210859"/>
    <w:rsid w:val="0021090B"/>
    <w:rsid w:val="00210B30"/>
    <w:rsid w:val="002115F8"/>
    <w:rsid w:val="00211766"/>
    <w:rsid w:val="00211B63"/>
    <w:rsid w:val="00212032"/>
    <w:rsid w:val="00213189"/>
    <w:rsid w:val="0021394A"/>
    <w:rsid w:val="002142AD"/>
    <w:rsid w:val="00214353"/>
    <w:rsid w:val="002149AF"/>
    <w:rsid w:val="00215632"/>
    <w:rsid w:val="00215AF6"/>
    <w:rsid w:val="00215B42"/>
    <w:rsid w:val="00220114"/>
    <w:rsid w:val="0022014C"/>
    <w:rsid w:val="00220C1C"/>
    <w:rsid w:val="00221C31"/>
    <w:rsid w:val="00221D1F"/>
    <w:rsid w:val="00223B0C"/>
    <w:rsid w:val="002241EC"/>
    <w:rsid w:val="00224761"/>
    <w:rsid w:val="00225D1A"/>
    <w:rsid w:val="00226751"/>
    <w:rsid w:val="002279F3"/>
    <w:rsid w:val="0023386B"/>
    <w:rsid w:val="00234221"/>
    <w:rsid w:val="00235260"/>
    <w:rsid w:val="002365A2"/>
    <w:rsid w:val="0023752A"/>
    <w:rsid w:val="00237B85"/>
    <w:rsid w:val="0023952C"/>
    <w:rsid w:val="002413B7"/>
    <w:rsid w:val="00241863"/>
    <w:rsid w:val="00243B20"/>
    <w:rsid w:val="00243EF9"/>
    <w:rsid w:val="0024446E"/>
    <w:rsid w:val="00245BAA"/>
    <w:rsid w:val="00246DD2"/>
    <w:rsid w:val="002477C9"/>
    <w:rsid w:val="0024797C"/>
    <w:rsid w:val="00250AB8"/>
    <w:rsid w:val="00250ACB"/>
    <w:rsid w:val="00250C85"/>
    <w:rsid w:val="00250F94"/>
    <w:rsid w:val="00251B40"/>
    <w:rsid w:val="00251FE6"/>
    <w:rsid w:val="00252A58"/>
    <w:rsid w:val="00253199"/>
    <w:rsid w:val="002535E9"/>
    <w:rsid w:val="00253D58"/>
    <w:rsid w:val="002542A4"/>
    <w:rsid w:val="002544F6"/>
    <w:rsid w:val="00254D82"/>
    <w:rsid w:val="002552AB"/>
    <w:rsid w:val="00255751"/>
    <w:rsid w:val="00255F14"/>
    <w:rsid w:val="00257415"/>
    <w:rsid w:val="00257F88"/>
    <w:rsid w:val="00257F96"/>
    <w:rsid w:val="0026017E"/>
    <w:rsid w:val="00260462"/>
    <w:rsid w:val="002628C7"/>
    <w:rsid w:val="00263186"/>
    <w:rsid w:val="002644A0"/>
    <w:rsid w:val="002649C6"/>
    <w:rsid w:val="00265457"/>
    <w:rsid w:val="002657EF"/>
    <w:rsid w:val="00265C54"/>
    <w:rsid w:val="00266F30"/>
    <w:rsid w:val="00267BD8"/>
    <w:rsid w:val="00267CA1"/>
    <w:rsid w:val="0027002A"/>
    <w:rsid w:val="0027004E"/>
    <w:rsid w:val="00271335"/>
    <w:rsid w:val="00271390"/>
    <w:rsid w:val="00272372"/>
    <w:rsid w:val="00272675"/>
    <w:rsid w:val="0027333F"/>
    <w:rsid w:val="00275643"/>
    <w:rsid w:val="0027724D"/>
    <w:rsid w:val="00277BAC"/>
    <w:rsid w:val="00277FEA"/>
    <w:rsid w:val="00280A73"/>
    <w:rsid w:val="00281F0D"/>
    <w:rsid w:val="00282B20"/>
    <w:rsid w:val="00282C8F"/>
    <w:rsid w:val="00282E87"/>
    <w:rsid w:val="002834C8"/>
    <w:rsid w:val="00283BFC"/>
    <w:rsid w:val="00283E9E"/>
    <w:rsid w:val="00284B8D"/>
    <w:rsid w:val="00287DF9"/>
    <w:rsid w:val="00290073"/>
    <w:rsid w:val="00291BE5"/>
    <w:rsid w:val="00292C3E"/>
    <w:rsid w:val="00293A89"/>
    <w:rsid w:val="00295746"/>
    <w:rsid w:val="002968B5"/>
    <w:rsid w:val="00296E4B"/>
    <w:rsid w:val="00296E57"/>
    <w:rsid w:val="00297738"/>
    <w:rsid w:val="00297E8D"/>
    <w:rsid w:val="00297EAF"/>
    <w:rsid w:val="00297FF9"/>
    <w:rsid w:val="002A0CFA"/>
    <w:rsid w:val="002A167B"/>
    <w:rsid w:val="002A20A5"/>
    <w:rsid w:val="002A2314"/>
    <w:rsid w:val="002A23B1"/>
    <w:rsid w:val="002A34EC"/>
    <w:rsid w:val="002A3D16"/>
    <w:rsid w:val="002A5C4B"/>
    <w:rsid w:val="002A6DB9"/>
    <w:rsid w:val="002A741D"/>
    <w:rsid w:val="002A776D"/>
    <w:rsid w:val="002B09E3"/>
    <w:rsid w:val="002B195C"/>
    <w:rsid w:val="002B1A36"/>
    <w:rsid w:val="002B21A0"/>
    <w:rsid w:val="002B2BCD"/>
    <w:rsid w:val="002B2CEB"/>
    <w:rsid w:val="002B6233"/>
    <w:rsid w:val="002B653A"/>
    <w:rsid w:val="002B703D"/>
    <w:rsid w:val="002B70A2"/>
    <w:rsid w:val="002C1687"/>
    <w:rsid w:val="002C2260"/>
    <w:rsid w:val="002C2B22"/>
    <w:rsid w:val="002C2E2C"/>
    <w:rsid w:val="002C2F9D"/>
    <w:rsid w:val="002C44CF"/>
    <w:rsid w:val="002C4AE9"/>
    <w:rsid w:val="002C4DD4"/>
    <w:rsid w:val="002C5055"/>
    <w:rsid w:val="002C6144"/>
    <w:rsid w:val="002C7C54"/>
    <w:rsid w:val="002D0B5A"/>
    <w:rsid w:val="002D4A76"/>
    <w:rsid w:val="002D69E8"/>
    <w:rsid w:val="002E02D7"/>
    <w:rsid w:val="002E06F9"/>
    <w:rsid w:val="002E0AE8"/>
    <w:rsid w:val="002E0D49"/>
    <w:rsid w:val="002E17F3"/>
    <w:rsid w:val="002E29E8"/>
    <w:rsid w:val="002E3A0D"/>
    <w:rsid w:val="002E4AE5"/>
    <w:rsid w:val="002E5E79"/>
    <w:rsid w:val="002E791B"/>
    <w:rsid w:val="002F03A7"/>
    <w:rsid w:val="002F0B23"/>
    <w:rsid w:val="002F1890"/>
    <w:rsid w:val="002F5146"/>
    <w:rsid w:val="002F7F9A"/>
    <w:rsid w:val="00302566"/>
    <w:rsid w:val="0030258F"/>
    <w:rsid w:val="00306FCA"/>
    <w:rsid w:val="0030731B"/>
    <w:rsid w:val="00307729"/>
    <w:rsid w:val="00307FD4"/>
    <w:rsid w:val="003108C0"/>
    <w:rsid w:val="00312295"/>
    <w:rsid w:val="00312694"/>
    <w:rsid w:val="00312A47"/>
    <w:rsid w:val="003132A3"/>
    <w:rsid w:val="00313860"/>
    <w:rsid w:val="003141DF"/>
    <w:rsid w:val="003146C3"/>
    <w:rsid w:val="0031522F"/>
    <w:rsid w:val="0031637A"/>
    <w:rsid w:val="003167DF"/>
    <w:rsid w:val="003178C9"/>
    <w:rsid w:val="00320080"/>
    <w:rsid w:val="00320C42"/>
    <w:rsid w:val="00320D64"/>
    <w:rsid w:val="00320FF3"/>
    <w:rsid w:val="00322492"/>
    <w:rsid w:val="00322818"/>
    <w:rsid w:val="00322A32"/>
    <w:rsid w:val="00322B0D"/>
    <w:rsid w:val="00322F2F"/>
    <w:rsid w:val="0032673A"/>
    <w:rsid w:val="00327113"/>
    <w:rsid w:val="0032767D"/>
    <w:rsid w:val="003276F6"/>
    <w:rsid w:val="00327B8B"/>
    <w:rsid w:val="00327ECF"/>
    <w:rsid w:val="003304A5"/>
    <w:rsid w:val="003335AD"/>
    <w:rsid w:val="003339DC"/>
    <w:rsid w:val="00334705"/>
    <w:rsid w:val="00334FC6"/>
    <w:rsid w:val="003366D4"/>
    <w:rsid w:val="003402A3"/>
    <w:rsid w:val="0034066F"/>
    <w:rsid w:val="003415E9"/>
    <w:rsid w:val="0034161E"/>
    <w:rsid w:val="00342A2E"/>
    <w:rsid w:val="00342F3F"/>
    <w:rsid w:val="003445CE"/>
    <w:rsid w:val="00344905"/>
    <w:rsid w:val="00344EC8"/>
    <w:rsid w:val="00346FA1"/>
    <w:rsid w:val="00347DF7"/>
    <w:rsid w:val="00350761"/>
    <w:rsid w:val="003509E3"/>
    <w:rsid w:val="00350B32"/>
    <w:rsid w:val="00351E87"/>
    <w:rsid w:val="00352A12"/>
    <w:rsid w:val="00352F74"/>
    <w:rsid w:val="00353699"/>
    <w:rsid w:val="003537CE"/>
    <w:rsid w:val="00353A25"/>
    <w:rsid w:val="00354ADA"/>
    <w:rsid w:val="00355AA4"/>
    <w:rsid w:val="00356A85"/>
    <w:rsid w:val="00356BE2"/>
    <w:rsid w:val="00356CE9"/>
    <w:rsid w:val="00357076"/>
    <w:rsid w:val="0035791C"/>
    <w:rsid w:val="00360571"/>
    <w:rsid w:val="003609A9"/>
    <w:rsid w:val="00360EC5"/>
    <w:rsid w:val="00361307"/>
    <w:rsid w:val="00361701"/>
    <w:rsid w:val="00361BAB"/>
    <w:rsid w:val="00361D87"/>
    <w:rsid w:val="00362569"/>
    <w:rsid w:val="00363CD3"/>
    <w:rsid w:val="00364F91"/>
    <w:rsid w:val="003656C1"/>
    <w:rsid w:val="00365B16"/>
    <w:rsid w:val="00366212"/>
    <w:rsid w:val="003673F5"/>
    <w:rsid w:val="00367A98"/>
    <w:rsid w:val="003703F7"/>
    <w:rsid w:val="003715F9"/>
    <w:rsid w:val="00371A2F"/>
    <w:rsid w:val="0037284E"/>
    <w:rsid w:val="003743AD"/>
    <w:rsid w:val="003755F3"/>
    <w:rsid w:val="00375870"/>
    <w:rsid w:val="003763AC"/>
    <w:rsid w:val="0037773D"/>
    <w:rsid w:val="0038042C"/>
    <w:rsid w:val="0038159C"/>
    <w:rsid w:val="00382B34"/>
    <w:rsid w:val="00383C66"/>
    <w:rsid w:val="00383CE3"/>
    <w:rsid w:val="00383EF6"/>
    <w:rsid w:val="00385427"/>
    <w:rsid w:val="003856D7"/>
    <w:rsid w:val="0038727F"/>
    <w:rsid w:val="0038774F"/>
    <w:rsid w:val="0039009A"/>
    <w:rsid w:val="00390558"/>
    <w:rsid w:val="00390B9D"/>
    <w:rsid w:val="00390E7B"/>
    <w:rsid w:val="003915C7"/>
    <w:rsid w:val="00391EFE"/>
    <w:rsid w:val="00392330"/>
    <w:rsid w:val="0039303C"/>
    <w:rsid w:val="0039374D"/>
    <w:rsid w:val="0039586E"/>
    <w:rsid w:val="00396B6C"/>
    <w:rsid w:val="00396EC6"/>
    <w:rsid w:val="0039723D"/>
    <w:rsid w:val="00397DB2"/>
    <w:rsid w:val="003A11A9"/>
    <w:rsid w:val="003A25BD"/>
    <w:rsid w:val="003A491A"/>
    <w:rsid w:val="003A4CD7"/>
    <w:rsid w:val="003A6639"/>
    <w:rsid w:val="003B0616"/>
    <w:rsid w:val="003B244E"/>
    <w:rsid w:val="003B2868"/>
    <w:rsid w:val="003B2909"/>
    <w:rsid w:val="003B2A95"/>
    <w:rsid w:val="003B2E83"/>
    <w:rsid w:val="003B6E82"/>
    <w:rsid w:val="003B76D5"/>
    <w:rsid w:val="003C19BA"/>
    <w:rsid w:val="003C200A"/>
    <w:rsid w:val="003C2663"/>
    <w:rsid w:val="003C4298"/>
    <w:rsid w:val="003C4309"/>
    <w:rsid w:val="003C4544"/>
    <w:rsid w:val="003C49BC"/>
    <w:rsid w:val="003C520A"/>
    <w:rsid w:val="003C5831"/>
    <w:rsid w:val="003C7219"/>
    <w:rsid w:val="003C7748"/>
    <w:rsid w:val="003C7A49"/>
    <w:rsid w:val="003D0948"/>
    <w:rsid w:val="003D283B"/>
    <w:rsid w:val="003D2983"/>
    <w:rsid w:val="003D2DC8"/>
    <w:rsid w:val="003D2E0D"/>
    <w:rsid w:val="003D3AE8"/>
    <w:rsid w:val="003D3E43"/>
    <w:rsid w:val="003D5ADB"/>
    <w:rsid w:val="003D7121"/>
    <w:rsid w:val="003D74B6"/>
    <w:rsid w:val="003E1846"/>
    <w:rsid w:val="003E2C41"/>
    <w:rsid w:val="003E2E52"/>
    <w:rsid w:val="003E3F21"/>
    <w:rsid w:val="003E6A3E"/>
    <w:rsid w:val="003E76A7"/>
    <w:rsid w:val="003E7A01"/>
    <w:rsid w:val="003E7B1E"/>
    <w:rsid w:val="003F089A"/>
    <w:rsid w:val="003F105C"/>
    <w:rsid w:val="003F171F"/>
    <w:rsid w:val="003F2BDD"/>
    <w:rsid w:val="003F34F3"/>
    <w:rsid w:val="003F3E84"/>
    <w:rsid w:val="003F6C3A"/>
    <w:rsid w:val="003F7710"/>
    <w:rsid w:val="004008A8"/>
    <w:rsid w:val="004015F7"/>
    <w:rsid w:val="004017D0"/>
    <w:rsid w:val="00402172"/>
    <w:rsid w:val="00402236"/>
    <w:rsid w:val="00402707"/>
    <w:rsid w:val="00402A3F"/>
    <w:rsid w:val="0040316B"/>
    <w:rsid w:val="00404557"/>
    <w:rsid w:val="00404559"/>
    <w:rsid w:val="004046DE"/>
    <w:rsid w:val="004064DE"/>
    <w:rsid w:val="00410594"/>
    <w:rsid w:val="00410B6A"/>
    <w:rsid w:val="00411A10"/>
    <w:rsid w:val="00412190"/>
    <w:rsid w:val="004145BE"/>
    <w:rsid w:val="0041572E"/>
    <w:rsid w:val="00415C34"/>
    <w:rsid w:val="00415CA0"/>
    <w:rsid w:val="00415D52"/>
    <w:rsid w:val="004161FB"/>
    <w:rsid w:val="00416D0A"/>
    <w:rsid w:val="004177B2"/>
    <w:rsid w:val="004208A5"/>
    <w:rsid w:val="00421C87"/>
    <w:rsid w:val="004223BE"/>
    <w:rsid w:val="0042341B"/>
    <w:rsid w:val="00424A90"/>
    <w:rsid w:val="00425A4A"/>
    <w:rsid w:val="00426032"/>
    <w:rsid w:val="0042645D"/>
    <w:rsid w:val="004266C5"/>
    <w:rsid w:val="00426709"/>
    <w:rsid w:val="00426CA4"/>
    <w:rsid w:val="004311D3"/>
    <w:rsid w:val="00431361"/>
    <w:rsid w:val="0043169C"/>
    <w:rsid w:val="00432BD6"/>
    <w:rsid w:val="00432C37"/>
    <w:rsid w:val="00434226"/>
    <w:rsid w:val="00435CC7"/>
    <w:rsid w:val="0043698A"/>
    <w:rsid w:val="00436F5D"/>
    <w:rsid w:val="00437CD2"/>
    <w:rsid w:val="00440BC1"/>
    <w:rsid w:val="00441E09"/>
    <w:rsid w:val="004443D5"/>
    <w:rsid w:val="004443F8"/>
    <w:rsid w:val="00444A04"/>
    <w:rsid w:val="00444A5D"/>
    <w:rsid w:val="004453A8"/>
    <w:rsid w:val="00447054"/>
    <w:rsid w:val="004504CE"/>
    <w:rsid w:val="00450D80"/>
    <w:rsid w:val="00451A08"/>
    <w:rsid w:val="00451C5D"/>
    <w:rsid w:val="004523B6"/>
    <w:rsid w:val="00452682"/>
    <w:rsid w:val="00453516"/>
    <w:rsid w:val="00454179"/>
    <w:rsid w:val="0045492F"/>
    <w:rsid w:val="0045575B"/>
    <w:rsid w:val="00455BB2"/>
    <w:rsid w:val="004565F7"/>
    <w:rsid w:val="004566FB"/>
    <w:rsid w:val="00456DFB"/>
    <w:rsid w:val="004573B4"/>
    <w:rsid w:val="004608E1"/>
    <w:rsid w:val="00460934"/>
    <w:rsid w:val="00460B7D"/>
    <w:rsid w:val="004615C0"/>
    <w:rsid w:val="004616C7"/>
    <w:rsid w:val="00461754"/>
    <w:rsid w:val="0046358F"/>
    <w:rsid w:val="00463BD8"/>
    <w:rsid w:val="00464960"/>
    <w:rsid w:val="00464D84"/>
    <w:rsid w:val="00464EE7"/>
    <w:rsid w:val="00465ADC"/>
    <w:rsid w:val="0046644E"/>
    <w:rsid w:val="004664DF"/>
    <w:rsid w:val="00466949"/>
    <w:rsid w:val="004669A7"/>
    <w:rsid w:val="00466E86"/>
    <w:rsid w:val="00467566"/>
    <w:rsid w:val="00467FAA"/>
    <w:rsid w:val="004702FB"/>
    <w:rsid w:val="004710AE"/>
    <w:rsid w:val="0047327A"/>
    <w:rsid w:val="00473FC7"/>
    <w:rsid w:val="0047441B"/>
    <w:rsid w:val="0047570F"/>
    <w:rsid w:val="00475CEB"/>
    <w:rsid w:val="00475EE8"/>
    <w:rsid w:val="00477354"/>
    <w:rsid w:val="004803AF"/>
    <w:rsid w:val="00482227"/>
    <w:rsid w:val="00482AB9"/>
    <w:rsid w:val="00483CB9"/>
    <w:rsid w:val="00486673"/>
    <w:rsid w:val="00486872"/>
    <w:rsid w:val="004873CA"/>
    <w:rsid w:val="00487560"/>
    <w:rsid w:val="004875EF"/>
    <w:rsid w:val="00490497"/>
    <w:rsid w:val="00490675"/>
    <w:rsid w:val="00490BF8"/>
    <w:rsid w:val="004915F8"/>
    <w:rsid w:val="0049219C"/>
    <w:rsid w:val="00492B62"/>
    <w:rsid w:val="0049321E"/>
    <w:rsid w:val="004933ED"/>
    <w:rsid w:val="00494EE8"/>
    <w:rsid w:val="004961C2"/>
    <w:rsid w:val="00497707"/>
    <w:rsid w:val="0049797F"/>
    <w:rsid w:val="00497CB3"/>
    <w:rsid w:val="004A017D"/>
    <w:rsid w:val="004A07D5"/>
    <w:rsid w:val="004A1DF7"/>
    <w:rsid w:val="004A2CD1"/>
    <w:rsid w:val="004A3E3C"/>
    <w:rsid w:val="004A3E45"/>
    <w:rsid w:val="004A5DAC"/>
    <w:rsid w:val="004A62F6"/>
    <w:rsid w:val="004A770C"/>
    <w:rsid w:val="004A78C5"/>
    <w:rsid w:val="004B039C"/>
    <w:rsid w:val="004B04E0"/>
    <w:rsid w:val="004B05C9"/>
    <w:rsid w:val="004B1493"/>
    <w:rsid w:val="004B2EC5"/>
    <w:rsid w:val="004B3D89"/>
    <w:rsid w:val="004B3EDF"/>
    <w:rsid w:val="004B469A"/>
    <w:rsid w:val="004B51BE"/>
    <w:rsid w:val="004B5B53"/>
    <w:rsid w:val="004B5D50"/>
    <w:rsid w:val="004B5E7D"/>
    <w:rsid w:val="004B6032"/>
    <w:rsid w:val="004B645A"/>
    <w:rsid w:val="004B68DE"/>
    <w:rsid w:val="004B6905"/>
    <w:rsid w:val="004B7886"/>
    <w:rsid w:val="004B7B5C"/>
    <w:rsid w:val="004C0086"/>
    <w:rsid w:val="004C0545"/>
    <w:rsid w:val="004C0A25"/>
    <w:rsid w:val="004C168A"/>
    <w:rsid w:val="004C2489"/>
    <w:rsid w:val="004C2D49"/>
    <w:rsid w:val="004C396F"/>
    <w:rsid w:val="004C3F1E"/>
    <w:rsid w:val="004C45D3"/>
    <w:rsid w:val="004C49A9"/>
    <w:rsid w:val="004C5C90"/>
    <w:rsid w:val="004C5F39"/>
    <w:rsid w:val="004C62B6"/>
    <w:rsid w:val="004C68C8"/>
    <w:rsid w:val="004D0B6A"/>
    <w:rsid w:val="004D0EA3"/>
    <w:rsid w:val="004D1724"/>
    <w:rsid w:val="004D1748"/>
    <w:rsid w:val="004D1CF8"/>
    <w:rsid w:val="004D1FC4"/>
    <w:rsid w:val="004D2B8D"/>
    <w:rsid w:val="004D2C69"/>
    <w:rsid w:val="004D301D"/>
    <w:rsid w:val="004D4960"/>
    <w:rsid w:val="004E04C4"/>
    <w:rsid w:val="004E07B9"/>
    <w:rsid w:val="004E10EA"/>
    <w:rsid w:val="004E18DA"/>
    <w:rsid w:val="004E1D9B"/>
    <w:rsid w:val="004E2018"/>
    <w:rsid w:val="004E2E94"/>
    <w:rsid w:val="004E3115"/>
    <w:rsid w:val="004E3B91"/>
    <w:rsid w:val="004E5DAD"/>
    <w:rsid w:val="004E6971"/>
    <w:rsid w:val="004E6AA9"/>
    <w:rsid w:val="004E756B"/>
    <w:rsid w:val="004E7DDB"/>
    <w:rsid w:val="004E7F69"/>
    <w:rsid w:val="004F0638"/>
    <w:rsid w:val="004F0895"/>
    <w:rsid w:val="004F11B0"/>
    <w:rsid w:val="004F21B6"/>
    <w:rsid w:val="004F476D"/>
    <w:rsid w:val="004F6691"/>
    <w:rsid w:val="004F6E35"/>
    <w:rsid w:val="004F7E31"/>
    <w:rsid w:val="00501FF3"/>
    <w:rsid w:val="0050215D"/>
    <w:rsid w:val="0050313E"/>
    <w:rsid w:val="00503795"/>
    <w:rsid w:val="0050472B"/>
    <w:rsid w:val="0050507C"/>
    <w:rsid w:val="005055E7"/>
    <w:rsid w:val="00507D60"/>
    <w:rsid w:val="005109E2"/>
    <w:rsid w:val="0051150E"/>
    <w:rsid w:val="00511648"/>
    <w:rsid w:val="00511926"/>
    <w:rsid w:val="00511B7C"/>
    <w:rsid w:val="0051388E"/>
    <w:rsid w:val="0051398E"/>
    <w:rsid w:val="005154F2"/>
    <w:rsid w:val="00515A94"/>
    <w:rsid w:val="00515C3E"/>
    <w:rsid w:val="005168D8"/>
    <w:rsid w:val="00516C30"/>
    <w:rsid w:val="0051729C"/>
    <w:rsid w:val="00517F56"/>
    <w:rsid w:val="00520075"/>
    <w:rsid w:val="00520B1F"/>
    <w:rsid w:val="00521422"/>
    <w:rsid w:val="00521DBB"/>
    <w:rsid w:val="00522640"/>
    <w:rsid w:val="00523EFF"/>
    <w:rsid w:val="00525AC3"/>
    <w:rsid w:val="00525E8B"/>
    <w:rsid w:val="00525E98"/>
    <w:rsid w:val="005260B0"/>
    <w:rsid w:val="00527A02"/>
    <w:rsid w:val="00527EB9"/>
    <w:rsid w:val="00531316"/>
    <w:rsid w:val="005323ED"/>
    <w:rsid w:val="005326FA"/>
    <w:rsid w:val="00532E93"/>
    <w:rsid w:val="00533EBA"/>
    <w:rsid w:val="00534406"/>
    <w:rsid w:val="00535A1B"/>
    <w:rsid w:val="00535B00"/>
    <w:rsid w:val="005362E2"/>
    <w:rsid w:val="00536AAE"/>
    <w:rsid w:val="0053788B"/>
    <w:rsid w:val="00537FAF"/>
    <w:rsid w:val="005408A6"/>
    <w:rsid w:val="00540E97"/>
    <w:rsid w:val="00540F54"/>
    <w:rsid w:val="00543459"/>
    <w:rsid w:val="0054446B"/>
    <w:rsid w:val="00544D13"/>
    <w:rsid w:val="005458AD"/>
    <w:rsid w:val="00545FC2"/>
    <w:rsid w:val="005460BA"/>
    <w:rsid w:val="00546973"/>
    <w:rsid w:val="0054714C"/>
    <w:rsid w:val="005476A3"/>
    <w:rsid w:val="00547751"/>
    <w:rsid w:val="00547774"/>
    <w:rsid w:val="0055120F"/>
    <w:rsid w:val="00551955"/>
    <w:rsid w:val="00552FEB"/>
    <w:rsid w:val="00553939"/>
    <w:rsid w:val="00553CE2"/>
    <w:rsid w:val="0055411C"/>
    <w:rsid w:val="005541A6"/>
    <w:rsid w:val="00554604"/>
    <w:rsid w:val="00555949"/>
    <w:rsid w:val="00556797"/>
    <w:rsid w:val="00556D74"/>
    <w:rsid w:val="00557AAC"/>
    <w:rsid w:val="00560234"/>
    <w:rsid w:val="00560ED1"/>
    <w:rsid w:val="00561BF5"/>
    <w:rsid w:val="00561E21"/>
    <w:rsid w:val="00563B71"/>
    <w:rsid w:val="00563E16"/>
    <w:rsid w:val="00563E5F"/>
    <w:rsid w:val="0056472A"/>
    <w:rsid w:val="00564996"/>
    <w:rsid w:val="00565A88"/>
    <w:rsid w:val="005660F3"/>
    <w:rsid w:val="0056780F"/>
    <w:rsid w:val="00567DF1"/>
    <w:rsid w:val="005700DC"/>
    <w:rsid w:val="0057038C"/>
    <w:rsid w:val="00571DF1"/>
    <w:rsid w:val="00573563"/>
    <w:rsid w:val="00575499"/>
    <w:rsid w:val="00576D8A"/>
    <w:rsid w:val="005770D0"/>
    <w:rsid w:val="0058015B"/>
    <w:rsid w:val="005805AE"/>
    <w:rsid w:val="00581CBC"/>
    <w:rsid w:val="00582093"/>
    <w:rsid w:val="005848C5"/>
    <w:rsid w:val="00584C3B"/>
    <w:rsid w:val="00585558"/>
    <w:rsid w:val="005855B6"/>
    <w:rsid w:val="00585FFD"/>
    <w:rsid w:val="0058613D"/>
    <w:rsid w:val="00586B5C"/>
    <w:rsid w:val="00587E0E"/>
    <w:rsid w:val="00587F1F"/>
    <w:rsid w:val="00590313"/>
    <w:rsid w:val="00590D99"/>
    <w:rsid w:val="00591191"/>
    <w:rsid w:val="005928D5"/>
    <w:rsid w:val="00592C42"/>
    <w:rsid w:val="00593572"/>
    <w:rsid w:val="005936B5"/>
    <w:rsid w:val="005939C8"/>
    <w:rsid w:val="00593B76"/>
    <w:rsid w:val="005952B0"/>
    <w:rsid w:val="00595304"/>
    <w:rsid w:val="00596016"/>
    <w:rsid w:val="00596B8C"/>
    <w:rsid w:val="005977B3"/>
    <w:rsid w:val="00597DB7"/>
    <w:rsid w:val="005A0640"/>
    <w:rsid w:val="005A135D"/>
    <w:rsid w:val="005A21C1"/>
    <w:rsid w:val="005A32AE"/>
    <w:rsid w:val="005A47A4"/>
    <w:rsid w:val="005A4A61"/>
    <w:rsid w:val="005A580B"/>
    <w:rsid w:val="005A5888"/>
    <w:rsid w:val="005A5E4B"/>
    <w:rsid w:val="005A6745"/>
    <w:rsid w:val="005A76BA"/>
    <w:rsid w:val="005A77C4"/>
    <w:rsid w:val="005B046F"/>
    <w:rsid w:val="005B129D"/>
    <w:rsid w:val="005B1422"/>
    <w:rsid w:val="005B2C17"/>
    <w:rsid w:val="005B3263"/>
    <w:rsid w:val="005B345B"/>
    <w:rsid w:val="005B3770"/>
    <w:rsid w:val="005B3AAC"/>
    <w:rsid w:val="005B486B"/>
    <w:rsid w:val="005B4CA2"/>
    <w:rsid w:val="005B4F63"/>
    <w:rsid w:val="005B4FEF"/>
    <w:rsid w:val="005B632C"/>
    <w:rsid w:val="005B6924"/>
    <w:rsid w:val="005B6B91"/>
    <w:rsid w:val="005B6CB3"/>
    <w:rsid w:val="005B734E"/>
    <w:rsid w:val="005B754E"/>
    <w:rsid w:val="005C1608"/>
    <w:rsid w:val="005C26C2"/>
    <w:rsid w:val="005C2CFC"/>
    <w:rsid w:val="005C35B8"/>
    <w:rsid w:val="005C411B"/>
    <w:rsid w:val="005C438F"/>
    <w:rsid w:val="005C5A94"/>
    <w:rsid w:val="005C66A7"/>
    <w:rsid w:val="005C781B"/>
    <w:rsid w:val="005C7BA1"/>
    <w:rsid w:val="005C7CB6"/>
    <w:rsid w:val="005D0389"/>
    <w:rsid w:val="005D2F62"/>
    <w:rsid w:val="005D3329"/>
    <w:rsid w:val="005D5A7E"/>
    <w:rsid w:val="005D62C0"/>
    <w:rsid w:val="005D6759"/>
    <w:rsid w:val="005D75AF"/>
    <w:rsid w:val="005E001A"/>
    <w:rsid w:val="005E039E"/>
    <w:rsid w:val="005E03D2"/>
    <w:rsid w:val="005E05C6"/>
    <w:rsid w:val="005E0754"/>
    <w:rsid w:val="005E1AC2"/>
    <w:rsid w:val="005E2384"/>
    <w:rsid w:val="005E248E"/>
    <w:rsid w:val="005E2FB7"/>
    <w:rsid w:val="005E3219"/>
    <w:rsid w:val="005E37F4"/>
    <w:rsid w:val="005E4366"/>
    <w:rsid w:val="005E5874"/>
    <w:rsid w:val="005E59D2"/>
    <w:rsid w:val="005E6381"/>
    <w:rsid w:val="005E662E"/>
    <w:rsid w:val="005E6B94"/>
    <w:rsid w:val="005E6DDF"/>
    <w:rsid w:val="005E6F96"/>
    <w:rsid w:val="005E7D37"/>
    <w:rsid w:val="005F2079"/>
    <w:rsid w:val="005F25B0"/>
    <w:rsid w:val="005F4100"/>
    <w:rsid w:val="005F532B"/>
    <w:rsid w:val="005F5862"/>
    <w:rsid w:val="005F5931"/>
    <w:rsid w:val="005F5FDB"/>
    <w:rsid w:val="005F63EB"/>
    <w:rsid w:val="005F6CC3"/>
    <w:rsid w:val="005F74F5"/>
    <w:rsid w:val="0060079C"/>
    <w:rsid w:val="00601F26"/>
    <w:rsid w:val="00602497"/>
    <w:rsid w:val="006032ED"/>
    <w:rsid w:val="006035F5"/>
    <w:rsid w:val="00603DE2"/>
    <w:rsid w:val="00604B5F"/>
    <w:rsid w:val="00604D79"/>
    <w:rsid w:val="006055D0"/>
    <w:rsid w:val="006061A8"/>
    <w:rsid w:val="00606E58"/>
    <w:rsid w:val="0060720B"/>
    <w:rsid w:val="00610302"/>
    <w:rsid w:val="006130A1"/>
    <w:rsid w:val="006135F7"/>
    <w:rsid w:val="00615571"/>
    <w:rsid w:val="006160D0"/>
    <w:rsid w:val="00616ED2"/>
    <w:rsid w:val="00617797"/>
    <w:rsid w:val="006203A7"/>
    <w:rsid w:val="00620CB9"/>
    <w:rsid w:val="00620E83"/>
    <w:rsid w:val="0062198B"/>
    <w:rsid w:val="0062328E"/>
    <w:rsid w:val="0062490F"/>
    <w:rsid w:val="00624AFA"/>
    <w:rsid w:val="006252B6"/>
    <w:rsid w:val="00625E89"/>
    <w:rsid w:val="00625ED3"/>
    <w:rsid w:val="00626E74"/>
    <w:rsid w:val="006306F4"/>
    <w:rsid w:val="00630B03"/>
    <w:rsid w:val="006314F0"/>
    <w:rsid w:val="00634472"/>
    <w:rsid w:val="00636136"/>
    <w:rsid w:val="00636AF3"/>
    <w:rsid w:val="00636CB6"/>
    <w:rsid w:val="006372AD"/>
    <w:rsid w:val="00637367"/>
    <w:rsid w:val="00637522"/>
    <w:rsid w:val="00637E3B"/>
    <w:rsid w:val="006400F0"/>
    <w:rsid w:val="00641EFC"/>
    <w:rsid w:val="00643547"/>
    <w:rsid w:val="006439CE"/>
    <w:rsid w:val="00644047"/>
    <w:rsid w:val="0064422A"/>
    <w:rsid w:val="00645A73"/>
    <w:rsid w:val="00645F16"/>
    <w:rsid w:val="006471CB"/>
    <w:rsid w:val="006506C1"/>
    <w:rsid w:val="0065081D"/>
    <w:rsid w:val="00650F69"/>
    <w:rsid w:val="0065148A"/>
    <w:rsid w:val="00651616"/>
    <w:rsid w:val="00651901"/>
    <w:rsid w:val="00651984"/>
    <w:rsid w:val="006531BA"/>
    <w:rsid w:val="0065611A"/>
    <w:rsid w:val="00656B96"/>
    <w:rsid w:val="00657CD2"/>
    <w:rsid w:val="0066109D"/>
    <w:rsid w:val="0066136D"/>
    <w:rsid w:val="006628F3"/>
    <w:rsid w:val="00662FDA"/>
    <w:rsid w:val="00663B95"/>
    <w:rsid w:val="00664CCE"/>
    <w:rsid w:val="00667C3C"/>
    <w:rsid w:val="00667FA4"/>
    <w:rsid w:val="00671B49"/>
    <w:rsid w:val="00671D8C"/>
    <w:rsid w:val="006728B1"/>
    <w:rsid w:val="00672F9D"/>
    <w:rsid w:val="0067354D"/>
    <w:rsid w:val="00674372"/>
    <w:rsid w:val="00674F30"/>
    <w:rsid w:val="00674F96"/>
    <w:rsid w:val="0067631E"/>
    <w:rsid w:val="00676CDC"/>
    <w:rsid w:val="00677B40"/>
    <w:rsid w:val="0068150B"/>
    <w:rsid w:val="0068166D"/>
    <w:rsid w:val="00681CAB"/>
    <w:rsid w:val="00681DF0"/>
    <w:rsid w:val="00682347"/>
    <w:rsid w:val="006844EB"/>
    <w:rsid w:val="006855D9"/>
    <w:rsid w:val="00685902"/>
    <w:rsid w:val="00686082"/>
    <w:rsid w:val="00686746"/>
    <w:rsid w:val="006870E3"/>
    <w:rsid w:val="006876BE"/>
    <w:rsid w:val="00690B82"/>
    <w:rsid w:val="00690FD9"/>
    <w:rsid w:val="00691138"/>
    <w:rsid w:val="0069265F"/>
    <w:rsid w:val="00694B21"/>
    <w:rsid w:val="00694C17"/>
    <w:rsid w:val="006A1DC3"/>
    <w:rsid w:val="006A30A1"/>
    <w:rsid w:val="006A5083"/>
    <w:rsid w:val="006A5FC1"/>
    <w:rsid w:val="006A6828"/>
    <w:rsid w:val="006A6C3C"/>
    <w:rsid w:val="006A70B5"/>
    <w:rsid w:val="006A7285"/>
    <w:rsid w:val="006A78C2"/>
    <w:rsid w:val="006B0248"/>
    <w:rsid w:val="006B0AB2"/>
    <w:rsid w:val="006B15BB"/>
    <w:rsid w:val="006B3979"/>
    <w:rsid w:val="006B4026"/>
    <w:rsid w:val="006B5DD0"/>
    <w:rsid w:val="006B62FA"/>
    <w:rsid w:val="006B7958"/>
    <w:rsid w:val="006B7A52"/>
    <w:rsid w:val="006B7AC0"/>
    <w:rsid w:val="006C0426"/>
    <w:rsid w:val="006C10EF"/>
    <w:rsid w:val="006C15B5"/>
    <w:rsid w:val="006C1D10"/>
    <w:rsid w:val="006C1F62"/>
    <w:rsid w:val="006C2988"/>
    <w:rsid w:val="006C34F0"/>
    <w:rsid w:val="006C3885"/>
    <w:rsid w:val="006C4470"/>
    <w:rsid w:val="006C525E"/>
    <w:rsid w:val="006C565A"/>
    <w:rsid w:val="006C5A0D"/>
    <w:rsid w:val="006C67A1"/>
    <w:rsid w:val="006C6DEA"/>
    <w:rsid w:val="006D0BAC"/>
    <w:rsid w:val="006D15D8"/>
    <w:rsid w:val="006D2ECE"/>
    <w:rsid w:val="006D4D10"/>
    <w:rsid w:val="006D5283"/>
    <w:rsid w:val="006D589D"/>
    <w:rsid w:val="006E0791"/>
    <w:rsid w:val="006E436C"/>
    <w:rsid w:val="006E48B9"/>
    <w:rsid w:val="006E5C75"/>
    <w:rsid w:val="006E61E0"/>
    <w:rsid w:val="006F1746"/>
    <w:rsid w:val="006F1DEC"/>
    <w:rsid w:val="006F2B9C"/>
    <w:rsid w:val="006F2F13"/>
    <w:rsid w:val="006F3841"/>
    <w:rsid w:val="006F4295"/>
    <w:rsid w:val="006F456B"/>
    <w:rsid w:val="006F458E"/>
    <w:rsid w:val="006F54E1"/>
    <w:rsid w:val="006F6C22"/>
    <w:rsid w:val="006F716D"/>
    <w:rsid w:val="006F72E1"/>
    <w:rsid w:val="007004FF"/>
    <w:rsid w:val="007011C8"/>
    <w:rsid w:val="0070122A"/>
    <w:rsid w:val="00701A73"/>
    <w:rsid w:val="00701C87"/>
    <w:rsid w:val="00704565"/>
    <w:rsid w:val="007048C1"/>
    <w:rsid w:val="00705159"/>
    <w:rsid w:val="00706AE9"/>
    <w:rsid w:val="00707DA4"/>
    <w:rsid w:val="00711A57"/>
    <w:rsid w:val="007128D2"/>
    <w:rsid w:val="007129F6"/>
    <w:rsid w:val="00712C3D"/>
    <w:rsid w:val="007133EF"/>
    <w:rsid w:val="0071393A"/>
    <w:rsid w:val="007145C6"/>
    <w:rsid w:val="00717489"/>
    <w:rsid w:val="00717B85"/>
    <w:rsid w:val="007204F6"/>
    <w:rsid w:val="007214C2"/>
    <w:rsid w:val="00722ECF"/>
    <w:rsid w:val="007238EE"/>
    <w:rsid w:val="00723E7F"/>
    <w:rsid w:val="00724037"/>
    <w:rsid w:val="00726F6F"/>
    <w:rsid w:val="007309D2"/>
    <w:rsid w:val="00730AAE"/>
    <w:rsid w:val="007313DC"/>
    <w:rsid w:val="007314E8"/>
    <w:rsid w:val="007316A6"/>
    <w:rsid w:val="00731BF6"/>
    <w:rsid w:val="00733353"/>
    <w:rsid w:val="00734EAD"/>
    <w:rsid w:val="00735099"/>
    <w:rsid w:val="00735464"/>
    <w:rsid w:val="0073748A"/>
    <w:rsid w:val="00737A22"/>
    <w:rsid w:val="007404E1"/>
    <w:rsid w:val="00740A55"/>
    <w:rsid w:val="00742C2D"/>
    <w:rsid w:val="00743BB5"/>
    <w:rsid w:val="00744377"/>
    <w:rsid w:val="00744802"/>
    <w:rsid w:val="007449FB"/>
    <w:rsid w:val="007461CD"/>
    <w:rsid w:val="00747980"/>
    <w:rsid w:val="00750991"/>
    <w:rsid w:val="00751804"/>
    <w:rsid w:val="00751E9E"/>
    <w:rsid w:val="00752225"/>
    <w:rsid w:val="00752415"/>
    <w:rsid w:val="00752747"/>
    <w:rsid w:val="00753257"/>
    <w:rsid w:val="007536D2"/>
    <w:rsid w:val="00753B70"/>
    <w:rsid w:val="00753CE4"/>
    <w:rsid w:val="007558B4"/>
    <w:rsid w:val="00755E52"/>
    <w:rsid w:val="0075634A"/>
    <w:rsid w:val="007569AC"/>
    <w:rsid w:val="00760324"/>
    <w:rsid w:val="00760DCA"/>
    <w:rsid w:val="0076215F"/>
    <w:rsid w:val="00762E7D"/>
    <w:rsid w:val="00762F85"/>
    <w:rsid w:val="00762FF4"/>
    <w:rsid w:val="007635DF"/>
    <w:rsid w:val="007637E4"/>
    <w:rsid w:val="007648D7"/>
    <w:rsid w:val="00765595"/>
    <w:rsid w:val="007662C0"/>
    <w:rsid w:val="007665B0"/>
    <w:rsid w:val="00766AA2"/>
    <w:rsid w:val="00766E44"/>
    <w:rsid w:val="00766E6E"/>
    <w:rsid w:val="007674C4"/>
    <w:rsid w:val="007676A1"/>
    <w:rsid w:val="007700FF"/>
    <w:rsid w:val="0077017D"/>
    <w:rsid w:val="00770596"/>
    <w:rsid w:val="00770C03"/>
    <w:rsid w:val="00771D34"/>
    <w:rsid w:val="00772DB1"/>
    <w:rsid w:val="00773736"/>
    <w:rsid w:val="007746A7"/>
    <w:rsid w:val="00776C49"/>
    <w:rsid w:val="00776E1B"/>
    <w:rsid w:val="00777389"/>
    <w:rsid w:val="00777981"/>
    <w:rsid w:val="007805F9"/>
    <w:rsid w:val="0078098C"/>
    <w:rsid w:val="00781479"/>
    <w:rsid w:val="007819B3"/>
    <w:rsid w:val="00781E33"/>
    <w:rsid w:val="007828CF"/>
    <w:rsid w:val="00782904"/>
    <w:rsid w:val="007837C4"/>
    <w:rsid w:val="00783CF2"/>
    <w:rsid w:val="0078593F"/>
    <w:rsid w:val="0078671F"/>
    <w:rsid w:val="007875C6"/>
    <w:rsid w:val="00790BD7"/>
    <w:rsid w:val="00790FDB"/>
    <w:rsid w:val="00791C9C"/>
    <w:rsid w:val="00791D5C"/>
    <w:rsid w:val="00792048"/>
    <w:rsid w:val="0079225C"/>
    <w:rsid w:val="00793072"/>
    <w:rsid w:val="0079410F"/>
    <w:rsid w:val="007950E8"/>
    <w:rsid w:val="007957FD"/>
    <w:rsid w:val="00796192"/>
    <w:rsid w:val="00796CDD"/>
    <w:rsid w:val="007A1F50"/>
    <w:rsid w:val="007A29C3"/>
    <w:rsid w:val="007A29E2"/>
    <w:rsid w:val="007A2D3D"/>
    <w:rsid w:val="007A30FD"/>
    <w:rsid w:val="007A449A"/>
    <w:rsid w:val="007A505E"/>
    <w:rsid w:val="007A6F7F"/>
    <w:rsid w:val="007A6FBD"/>
    <w:rsid w:val="007B09C4"/>
    <w:rsid w:val="007B0E0A"/>
    <w:rsid w:val="007B2465"/>
    <w:rsid w:val="007B29E8"/>
    <w:rsid w:val="007B35DA"/>
    <w:rsid w:val="007B3854"/>
    <w:rsid w:val="007B4A15"/>
    <w:rsid w:val="007B4E54"/>
    <w:rsid w:val="007B53BB"/>
    <w:rsid w:val="007B578E"/>
    <w:rsid w:val="007B642A"/>
    <w:rsid w:val="007B6825"/>
    <w:rsid w:val="007B780F"/>
    <w:rsid w:val="007B792E"/>
    <w:rsid w:val="007C1780"/>
    <w:rsid w:val="007C1951"/>
    <w:rsid w:val="007C2998"/>
    <w:rsid w:val="007C36F8"/>
    <w:rsid w:val="007C5B91"/>
    <w:rsid w:val="007C6651"/>
    <w:rsid w:val="007C699B"/>
    <w:rsid w:val="007C6DA3"/>
    <w:rsid w:val="007C7FCB"/>
    <w:rsid w:val="007D003D"/>
    <w:rsid w:val="007D0262"/>
    <w:rsid w:val="007D0801"/>
    <w:rsid w:val="007D084D"/>
    <w:rsid w:val="007D0CC0"/>
    <w:rsid w:val="007D0E86"/>
    <w:rsid w:val="007D2CF7"/>
    <w:rsid w:val="007D3C9D"/>
    <w:rsid w:val="007D4C53"/>
    <w:rsid w:val="007D5286"/>
    <w:rsid w:val="007D57C0"/>
    <w:rsid w:val="007D616B"/>
    <w:rsid w:val="007E00D0"/>
    <w:rsid w:val="007E0735"/>
    <w:rsid w:val="007E67CC"/>
    <w:rsid w:val="007E69EE"/>
    <w:rsid w:val="007E6D55"/>
    <w:rsid w:val="007E7A23"/>
    <w:rsid w:val="007F02BE"/>
    <w:rsid w:val="007F0C79"/>
    <w:rsid w:val="007F0F0E"/>
    <w:rsid w:val="007F182A"/>
    <w:rsid w:val="007F1ED0"/>
    <w:rsid w:val="007F34D9"/>
    <w:rsid w:val="007F4AE6"/>
    <w:rsid w:val="007F6D2D"/>
    <w:rsid w:val="007F71F9"/>
    <w:rsid w:val="007F748F"/>
    <w:rsid w:val="00802BA9"/>
    <w:rsid w:val="0080318D"/>
    <w:rsid w:val="00803B55"/>
    <w:rsid w:val="00804F03"/>
    <w:rsid w:val="008051E3"/>
    <w:rsid w:val="008059F1"/>
    <w:rsid w:val="00806F23"/>
    <w:rsid w:val="00807853"/>
    <w:rsid w:val="00807BB2"/>
    <w:rsid w:val="008100F8"/>
    <w:rsid w:val="00811F93"/>
    <w:rsid w:val="00812606"/>
    <w:rsid w:val="00812C70"/>
    <w:rsid w:val="0081308C"/>
    <w:rsid w:val="00813750"/>
    <w:rsid w:val="0081499D"/>
    <w:rsid w:val="008153D7"/>
    <w:rsid w:val="00815E6E"/>
    <w:rsid w:val="00816A5F"/>
    <w:rsid w:val="00817557"/>
    <w:rsid w:val="00820C17"/>
    <w:rsid w:val="0082147D"/>
    <w:rsid w:val="00822945"/>
    <w:rsid w:val="008229E6"/>
    <w:rsid w:val="00824ABD"/>
    <w:rsid w:val="00824B34"/>
    <w:rsid w:val="00825276"/>
    <w:rsid w:val="00825BE4"/>
    <w:rsid w:val="0082671C"/>
    <w:rsid w:val="00830AFC"/>
    <w:rsid w:val="00830D40"/>
    <w:rsid w:val="00831E31"/>
    <w:rsid w:val="008325CD"/>
    <w:rsid w:val="00832A3A"/>
    <w:rsid w:val="00833B93"/>
    <w:rsid w:val="00834324"/>
    <w:rsid w:val="0083440D"/>
    <w:rsid w:val="008358C7"/>
    <w:rsid w:val="00836CC6"/>
    <w:rsid w:val="00836ED6"/>
    <w:rsid w:val="00837A68"/>
    <w:rsid w:val="00840906"/>
    <w:rsid w:val="00840D93"/>
    <w:rsid w:val="00842444"/>
    <w:rsid w:val="00842D72"/>
    <w:rsid w:val="00845181"/>
    <w:rsid w:val="008453AA"/>
    <w:rsid w:val="00845C48"/>
    <w:rsid w:val="00845F06"/>
    <w:rsid w:val="00847A44"/>
    <w:rsid w:val="008507A9"/>
    <w:rsid w:val="00851A25"/>
    <w:rsid w:val="00851F81"/>
    <w:rsid w:val="008524E7"/>
    <w:rsid w:val="00853906"/>
    <w:rsid w:val="008543D2"/>
    <w:rsid w:val="00855DCC"/>
    <w:rsid w:val="0085687F"/>
    <w:rsid w:val="00856EDF"/>
    <w:rsid w:val="00860DD4"/>
    <w:rsid w:val="00861895"/>
    <w:rsid w:val="00861DF2"/>
    <w:rsid w:val="0086305A"/>
    <w:rsid w:val="00863AA1"/>
    <w:rsid w:val="00864A86"/>
    <w:rsid w:val="008656DF"/>
    <w:rsid w:val="00866051"/>
    <w:rsid w:val="008664DB"/>
    <w:rsid w:val="00867491"/>
    <w:rsid w:val="00867CB8"/>
    <w:rsid w:val="00867F64"/>
    <w:rsid w:val="00870360"/>
    <w:rsid w:val="008707AA"/>
    <w:rsid w:val="008709F9"/>
    <w:rsid w:val="00870A4D"/>
    <w:rsid w:val="00871575"/>
    <w:rsid w:val="0087187B"/>
    <w:rsid w:val="00871E3B"/>
    <w:rsid w:val="00872876"/>
    <w:rsid w:val="00874BED"/>
    <w:rsid w:val="00875EFD"/>
    <w:rsid w:val="008763D9"/>
    <w:rsid w:val="00876697"/>
    <w:rsid w:val="00876BD0"/>
    <w:rsid w:val="00877796"/>
    <w:rsid w:val="00877BB8"/>
    <w:rsid w:val="00880409"/>
    <w:rsid w:val="00880F89"/>
    <w:rsid w:val="00881247"/>
    <w:rsid w:val="00881690"/>
    <w:rsid w:val="00881EA4"/>
    <w:rsid w:val="00883811"/>
    <w:rsid w:val="0088566F"/>
    <w:rsid w:val="00885BCD"/>
    <w:rsid w:val="00886D5A"/>
    <w:rsid w:val="00887027"/>
    <w:rsid w:val="00890832"/>
    <w:rsid w:val="00890B0D"/>
    <w:rsid w:val="00893607"/>
    <w:rsid w:val="008938C9"/>
    <w:rsid w:val="00893D18"/>
    <w:rsid w:val="00893F4C"/>
    <w:rsid w:val="00894322"/>
    <w:rsid w:val="00894A13"/>
    <w:rsid w:val="0089502D"/>
    <w:rsid w:val="00895639"/>
    <w:rsid w:val="00895F1F"/>
    <w:rsid w:val="008968DD"/>
    <w:rsid w:val="00897773"/>
    <w:rsid w:val="008A025F"/>
    <w:rsid w:val="008A1278"/>
    <w:rsid w:val="008A12D7"/>
    <w:rsid w:val="008A2C84"/>
    <w:rsid w:val="008A34B2"/>
    <w:rsid w:val="008A355B"/>
    <w:rsid w:val="008A6F4C"/>
    <w:rsid w:val="008B065A"/>
    <w:rsid w:val="008B0BED"/>
    <w:rsid w:val="008B3F0D"/>
    <w:rsid w:val="008B4AE0"/>
    <w:rsid w:val="008B5043"/>
    <w:rsid w:val="008B5335"/>
    <w:rsid w:val="008B5492"/>
    <w:rsid w:val="008B5EC4"/>
    <w:rsid w:val="008B7EB8"/>
    <w:rsid w:val="008C1DF4"/>
    <w:rsid w:val="008C26BA"/>
    <w:rsid w:val="008C2A85"/>
    <w:rsid w:val="008C34F3"/>
    <w:rsid w:val="008C4398"/>
    <w:rsid w:val="008C4549"/>
    <w:rsid w:val="008C45DC"/>
    <w:rsid w:val="008C4DB0"/>
    <w:rsid w:val="008C531B"/>
    <w:rsid w:val="008C5E38"/>
    <w:rsid w:val="008C64BC"/>
    <w:rsid w:val="008C7314"/>
    <w:rsid w:val="008C73A8"/>
    <w:rsid w:val="008C7EBB"/>
    <w:rsid w:val="008D11F8"/>
    <w:rsid w:val="008D186D"/>
    <w:rsid w:val="008D2AEE"/>
    <w:rsid w:val="008D33A8"/>
    <w:rsid w:val="008D3565"/>
    <w:rsid w:val="008D3586"/>
    <w:rsid w:val="008D36EA"/>
    <w:rsid w:val="008D3C0F"/>
    <w:rsid w:val="008D3C67"/>
    <w:rsid w:val="008D4EE9"/>
    <w:rsid w:val="008D5877"/>
    <w:rsid w:val="008D635F"/>
    <w:rsid w:val="008D6AD3"/>
    <w:rsid w:val="008D7321"/>
    <w:rsid w:val="008E1137"/>
    <w:rsid w:val="008E28DF"/>
    <w:rsid w:val="008E2ADB"/>
    <w:rsid w:val="008E4123"/>
    <w:rsid w:val="008E4F9E"/>
    <w:rsid w:val="008E50CE"/>
    <w:rsid w:val="008E5448"/>
    <w:rsid w:val="008E641A"/>
    <w:rsid w:val="008E6BB5"/>
    <w:rsid w:val="008F0662"/>
    <w:rsid w:val="008F11D4"/>
    <w:rsid w:val="008F36BC"/>
    <w:rsid w:val="008F3BDC"/>
    <w:rsid w:val="008F413D"/>
    <w:rsid w:val="008F41C9"/>
    <w:rsid w:val="008F48C5"/>
    <w:rsid w:val="008F4EBE"/>
    <w:rsid w:val="008F4F43"/>
    <w:rsid w:val="008F5AB6"/>
    <w:rsid w:val="008F6EF9"/>
    <w:rsid w:val="008F7CC3"/>
    <w:rsid w:val="0090011A"/>
    <w:rsid w:val="0090120E"/>
    <w:rsid w:val="00901301"/>
    <w:rsid w:val="00901E66"/>
    <w:rsid w:val="009020E0"/>
    <w:rsid w:val="00902308"/>
    <w:rsid w:val="00902E7B"/>
    <w:rsid w:val="009035D4"/>
    <w:rsid w:val="0090481F"/>
    <w:rsid w:val="00904EE0"/>
    <w:rsid w:val="00906169"/>
    <w:rsid w:val="00907BE2"/>
    <w:rsid w:val="00907E4F"/>
    <w:rsid w:val="00912BF1"/>
    <w:rsid w:val="00913483"/>
    <w:rsid w:val="009148B1"/>
    <w:rsid w:val="00914D44"/>
    <w:rsid w:val="00916BEF"/>
    <w:rsid w:val="00916D6F"/>
    <w:rsid w:val="00916D89"/>
    <w:rsid w:val="0091726F"/>
    <w:rsid w:val="00917A7B"/>
    <w:rsid w:val="00917ACD"/>
    <w:rsid w:val="00920671"/>
    <w:rsid w:val="00920B1B"/>
    <w:rsid w:val="00921E0C"/>
    <w:rsid w:val="0092258C"/>
    <w:rsid w:val="00922F46"/>
    <w:rsid w:val="00923673"/>
    <w:rsid w:val="00923CB3"/>
    <w:rsid w:val="009267EA"/>
    <w:rsid w:val="00926F61"/>
    <w:rsid w:val="009275FF"/>
    <w:rsid w:val="009304D6"/>
    <w:rsid w:val="00930BF4"/>
    <w:rsid w:val="009314F2"/>
    <w:rsid w:val="00932331"/>
    <w:rsid w:val="00932B73"/>
    <w:rsid w:val="00932BFD"/>
    <w:rsid w:val="00932D61"/>
    <w:rsid w:val="00935C37"/>
    <w:rsid w:val="00935D36"/>
    <w:rsid w:val="009377E0"/>
    <w:rsid w:val="009379E8"/>
    <w:rsid w:val="009440DD"/>
    <w:rsid w:val="00944294"/>
    <w:rsid w:val="009455DD"/>
    <w:rsid w:val="00947297"/>
    <w:rsid w:val="00947BD4"/>
    <w:rsid w:val="00951251"/>
    <w:rsid w:val="00951795"/>
    <w:rsid w:val="009519FC"/>
    <w:rsid w:val="00951E6A"/>
    <w:rsid w:val="00951EAF"/>
    <w:rsid w:val="009520BF"/>
    <w:rsid w:val="00952710"/>
    <w:rsid w:val="00952939"/>
    <w:rsid w:val="009537FD"/>
    <w:rsid w:val="0095399C"/>
    <w:rsid w:val="00954A46"/>
    <w:rsid w:val="00955166"/>
    <w:rsid w:val="009558A8"/>
    <w:rsid w:val="00956D39"/>
    <w:rsid w:val="00957674"/>
    <w:rsid w:val="009606A6"/>
    <w:rsid w:val="00960DE5"/>
    <w:rsid w:val="009615F2"/>
    <w:rsid w:val="009624B0"/>
    <w:rsid w:val="00963B32"/>
    <w:rsid w:val="0096421C"/>
    <w:rsid w:val="00964F2B"/>
    <w:rsid w:val="0096553B"/>
    <w:rsid w:val="00965E88"/>
    <w:rsid w:val="009663B4"/>
    <w:rsid w:val="00966F06"/>
    <w:rsid w:val="009673AD"/>
    <w:rsid w:val="00967788"/>
    <w:rsid w:val="009707D0"/>
    <w:rsid w:val="0097175C"/>
    <w:rsid w:val="00971A0D"/>
    <w:rsid w:val="00971FC8"/>
    <w:rsid w:val="009736B0"/>
    <w:rsid w:val="00974228"/>
    <w:rsid w:val="009743C6"/>
    <w:rsid w:val="009745D0"/>
    <w:rsid w:val="0097622E"/>
    <w:rsid w:val="009764E7"/>
    <w:rsid w:val="00976EE6"/>
    <w:rsid w:val="0098128F"/>
    <w:rsid w:val="009816FC"/>
    <w:rsid w:val="00981DEB"/>
    <w:rsid w:val="0098245B"/>
    <w:rsid w:val="009829B7"/>
    <w:rsid w:val="00984C2D"/>
    <w:rsid w:val="0098578C"/>
    <w:rsid w:val="00987516"/>
    <w:rsid w:val="00987EAD"/>
    <w:rsid w:val="00987ECA"/>
    <w:rsid w:val="0099035C"/>
    <w:rsid w:val="009917B8"/>
    <w:rsid w:val="0099257E"/>
    <w:rsid w:val="0099297F"/>
    <w:rsid w:val="009932EB"/>
    <w:rsid w:val="009937AD"/>
    <w:rsid w:val="00993BD6"/>
    <w:rsid w:val="00993D5E"/>
    <w:rsid w:val="009944A1"/>
    <w:rsid w:val="00996EB5"/>
    <w:rsid w:val="00996EC8"/>
    <w:rsid w:val="0099785F"/>
    <w:rsid w:val="009A0D78"/>
    <w:rsid w:val="009A3982"/>
    <w:rsid w:val="009A4BB3"/>
    <w:rsid w:val="009A54F5"/>
    <w:rsid w:val="009A5C30"/>
    <w:rsid w:val="009A7703"/>
    <w:rsid w:val="009B0AFA"/>
    <w:rsid w:val="009B1F85"/>
    <w:rsid w:val="009B207B"/>
    <w:rsid w:val="009B2616"/>
    <w:rsid w:val="009B2A0C"/>
    <w:rsid w:val="009B2F00"/>
    <w:rsid w:val="009B369E"/>
    <w:rsid w:val="009B3B98"/>
    <w:rsid w:val="009B4C34"/>
    <w:rsid w:val="009B4F27"/>
    <w:rsid w:val="009B57A3"/>
    <w:rsid w:val="009B7737"/>
    <w:rsid w:val="009B7F82"/>
    <w:rsid w:val="009C0518"/>
    <w:rsid w:val="009C0B9F"/>
    <w:rsid w:val="009C146E"/>
    <w:rsid w:val="009C1E0A"/>
    <w:rsid w:val="009C6121"/>
    <w:rsid w:val="009C64FE"/>
    <w:rsid w:val="009C7F04"/>
    <w:rsid w:val="009D33CD"/>
    <w:rsid w:val="009D4640"/>
    <w:rsid w:val="009D52E0"/>
    <w:rsid w:val="009D53DB"/>
    <w:rsid w:val="009D6EBF"/>
    <w:rsid w:val="009D7822"/>
    <w:rsid w:val="009E0187"/>
    <w:rsid w:val="009E025F"/>
    <w:rsid w:val="009E07C7"/>
    <w:rsid w:val="009E0F89"/>
    <w:rsid w:val="009E10F1"/>
    <w:rsid w:val="009E17E1"/>
    <w:rsid w:val="009E195A"/>
    <w:rsid w:val="009E33F7"/>
    <w:rsid w:val="009E35A8"/>
    <w:rsid w:val="009E3662"/>
    <w:rsid w:val="009E3F3D"/>
    <w:rsid w:val="009E422F"/>
    <w:rsid w:val="009E472B"/>
    <w:rsid w:val="009E5538"/>
    <w:rsid w:val="009E77DF"/>
    <w:rsid w:val="009E7F3B"/>
    <w:rsid w:val="009F2924"/>
    <w:rsid w:val="009F3762"/>
    <w:rsid w:val="009F4038"/>
    <w:rsid w:val="009F4469"/>
    <w:rsid w:val="009F5497"/>
    <w:rsid w:val="009F5873"/>
    <w:rsid w:val="009F59BE"/>
    <w:rsid w:val="009F5EA5"/>
    <w:rsid w:val="009F650A"/>
    <w:rsid w:val="009F6A5B"/>
    <w:rsid w:val="009F6C26"/>
    <w:rsid w:val="009F7851"/>
    <w:rsid w:val="00A0002D"/>
    <w:rsid w:val="00A00C71"/>
    <w:rsid w:val="00A00F9E"/>
    <w:rsid w:val="00A01058"/>
    <w:rsid w:val="00A020A3"/>
    <w:rsid w:val="00A02840"/>
    <w:rsid w:val="00A03126"/>
    <w:rsid w:val="00A03486"/>
    <w:rsid w:val="00A0496D"/>
    <w:rsid w:val="00A05A02"/>
    <w:rsid w:val="00A05D49"/>
    <w:rsid w:val="00A06F19"/>
    <w:rsid w:val="00A115D6"/>
    <w:rsid w:val="00A126EE"/>
    <w:rsid w:val="00A13F6B"/>
    <w:rsid w:val="00A156A2"/>
    <w:rsid w:val="00A160E0"/>
    <w:rsid w:val="00A1683B"/>
    <w:rsid w:val="00A16ECE"/>
    <w:rsid w:val="00A16F94"/>
    <w:rsid w:val="00A17063"/>
    <w:rsid w:val="00A20C54"/>
    <w:rsid w:val="00A215CF"/>
    <w:rsid w:val="00A2230E"/>
    <w:rsid w:val="00A22A34"/>
    <w:rsid w:val="00A23549"/>
    <w:rsid w:val="00A235CF"/>
    <w:rsid w:val="00A235D0"/>
    <w:rsid w:val="00A2383D"/>
    <w:rsid w:val="00A242CF"/>
    <w:rsid w:val="00A245A9"/>
    <w:rsid w:val="00A24E05"/>
    <w:rsid w:val="00A25829"/>
    <w:rsid w:val="00A2602A"/>
    <w:rsid w:val="00A2660D"/>
    <w:rsid w:val="00A2734A"/>
    <w:rsid w:val="00A3063A"/>
    <w:rsid w:val="00A3196B"/>
    <w:rsid w:val="00A3285F"/>
    <w:rsid w:val="00A32B78"/>
    <w:rsid w:val="00A3316B"/>
    <w:rsid w:val="00A333B8"/>
    <w:rsid w:val="00A3433D"/>
    <w:rsid w:val="00A345F6"/>
    <w:rsid w:val="00A37B02"/>
    <w:rsid w:val="00A37FF7"/>
    <w:rsid w:val="00A40872"/>
    <w:rsid w:val="00A40C5D"/>
    <w:rsid w:val="00A41072"/>
    <w:rsid w:val="00A41394"/>
    <w:rsid w:val="00A41617"/>
    <w:rsid w:val="00A43886"/>
    <w:rsid w:val="00A43CC9"/>
    <w:rsid w:val="00A44FD0"/>
    <w:rsid w:val="00A45429"/>
    <w:rsid w:val="00A4612A"/>
    <w:rsid w:val="00A46D7E"/>
    <w:rsid w:val="00A47B6B"/>
    <w:rsid w:val="00A50592"/>
    <w:rsid w:val="00A50CAD"/>
    <w:rsid w:val="00A50CF7"/>
    <w:rsid w:val="00A51616"/>
    <w:rsid w:val="00A536A7"/>
    <w:rsid w:val="00A53875"/>
    <w:rsid w:val="00A54B93"/>
    <w:rsid w:val="00A55324"/>
    <w:rsid w:val="00A56A93"/>
    <w:rsid w:val="00A60274"/>
    <w:rsid w:val="00A6075C"/>
    <w:rsid w:val="00A61399"/>
    <w:rsid w:val="00A61908"/>
    <w:rsid w:val="00A62150"/>
    <w:rsid w:val="00A6255E"/>
    <w:rsid w:val="00A62924"/>
    <w:rsid w:val="00A64F05"/>
    <w:rsid w:val="00A655A6"/>
    <w:rsid w:val="00A65736"/>
    <w:rsid w:val="00A65CCD"/>
    <w:rsid w:val="00A65F10"/>
    <w:rsid w:val="00A66BE9"/>
    <w:rsid w:val="00A66C7E"/>
    <w:rsid w:val="00A67479"/>
    <w:rsid w:val="00A71674"/>
    <w:rsid w:val="00A71857"/>
    <w:rsid w:val="00A7191B"/>
    <w:rsid w:val="00A72D9A"/>
    <w:rsid w:val="00A7312E"/>
    <w:rsid w:val="00A7335C"/>
    <w:rsid w:val="00A737E9"/>
    <w:rsid w:val="00A7572C"/>
    <w:rsid w:val="00A7574B"/>
    <w:rsid w:val="00A75822"/>
    <w:rsid w:val="00A7607C"/>
    <w:rsid w:val="00A7642B"/>
    <w:rsid w:val="00A7729F"/>
    <w:rsid w:val="00A81DBE"/>
    <w:rsid w:val="00A82B0F"/>
    <w:rsid w:val="00A83930"/>
    <w:rsid w:val="00A84511"/>
    <w:rsid w:val="00A857FE"/>
    <w:rsid w:val="00A86EDD"/>
    <w:rsid w:val="00A870E7"/>
    <w:rsid w:val="00A87FFE"/>
    <w:rsid w:val="00A903A8"/>
    <w:rsid w:val="00A90BB6"/>
    <w:rsid w:val="00A90C2F"/>
    <w:rsid w:val="00A92128"/>
    <w:rsid w:val="00A925C1"/>
    <w:rsid w:val="00A92C8E"/>
    <w:rsid w:val="00A935AA"/>
    <w:rsid w:val="00A9399B"/>
    <w:rsid w:val="00A94556"/>
    <w:rsid w:val="00A94969"/>
    <w:rsid w:val="00A95ACD"/>
    <w:rsid w:val="00A9611E"/>
    <w:rsid w:val="00A9680A"/>
    <w:rsid w:val="00A96E2F"/>
    <w:rsid w:val="00A96F51"/>
    <w:rsid w:val="00A9718D"/>
    <w:rsid w:val="00AA364D"/>
    <w:rsid w:val="00AA405D"/>
    <w:rsid w:val="00AA5E41"/>
    <w:rsid w:val="00AA77F9"/>
    <w:rsid w:val="00AA7A0B"/>
    <w:rsid w:val="00AA7C55"/>
    <w:rsid w:val="00AB085C"/>
    <w:rsid w:val="00AB0980"/>
    <w:rsid w:val="00AB1F71"/>
    <w:rsid w:val="00AB247D"/>
    <w:rsid w:val="00AB254B"/>
    <w:rsid w:val="00AB2CAA"/>
    <w:rsid w:val="00AB557B"/>
    <w:rsid w:val="00AB6AF9"/>
    <w:rsid w:val="00AB7817"/>
    <w:rsid w:val="00AB7F9F"/>
    <w:rsid w:val="00AC08B4"/>
    <w:rsid w:val="00AC0F56"/>
    <w:rsid w:val="00AC187F"/>
    <w:rsid w:val="00AC200B"/>
    <w:rsid w:val="00AC41F6"/>
    <w:rsid w:val="00AC44D7"/>
    <w:rsid w:val="00AC51C8"/>
    <w:rsid w:val="00AC5CAB"/>
    <w:rsid w:val="00AC68E5"/>
    <w:rsid w:val="00AC7CF2"/>
    <w:rsid w:val="00AC7EEC"/>
    <w:rsid w:val="00AD07B1"/>
    <w:rsid w:val="00AD17B6"/>
    <w:rsid w:val="00AD2C1E"/>
    <w:rsid w:val="00AD2D91"/>
    <w:rsid w:val="00AD3669"/>
    <w:rsid w:val="00AD390F"/>
    <w:rsid w:val="00AD552A"/>
    <w:rsid w:val="00AD78F2"/>
    <w:rsid w:val="00AD7DC7"/>
    <w:rsid w:val="00AE0492"/>
    <w:rsid w:val="00AE054E"/>
    <w:rsid w:val="00AE1452"/>
    <w:rsid w:val="00AE21C3"/>
    <w:rsid w:val="00AE27D6"/>
    <w:rsid w:val="00AE3333"/>
    <w:rsid w:val="00AE392C"/>
    <w:rsid w:val="00AE4153"/>
    <w:rsid w:val="00AE482C"/>
    <w:rsid w:val="00AE4C2A"/>
    <w:rsid w:val="00AE50EE"/>
    <w:rsid w:val="00AE5469"/>
    <w:rsid w:val="00AE565C"/>
    <w:rsid w:val="00AE5D31"/>
    <w:rsid w:val="00AE5DC3"/>
    <w:rsid w:val="00AE60B8"/>
    <w:rsid w:val="00AE6130"/>
    <w:rsid w:val="00AE6857"/>
    <w:rsid w:val="00AE7ABF"/>
    <w:rsid w:val="00AF046C"/>
    <w:rsid w:val="00AF06C6"/>
    <w:rsid w:val="00AF073F"/>
    <w:rsid w:val="00AF0FF1"/>
    <w:rsid w:val="00AF12F9"/>
    <w:rsid w:val="00AF1FE8"/>
    <w:rsid w:val="00AF2A16"/>
    <w:rsid w:val="00AF3620"/>
    <w:rsid w:val="00AF386C"/>
    <w:rsid w:val="00AF3BE0"/>
    <w:rsid w:val="00AF4513"/>
    <w:rsid w:val="00AF4F8F"/>
    <w:rsid w:val="00AF5030"/>
    <w:rsid w:val="00AF5331"/>
    <w:rsid w:val="00AF5CC9"/>
    <w:rsid w:val="00AF6E58"/>
    <w:rsid w:val="00AF6FBA"/>
    <w:rsid w:val="00AF6FFD"/>
    <w:rsid w:val="00B00401"/>
    <w:rsid w:val="00B016F4"/>
    <w:rsid w:val="00B01A55"/>
    <w:rsid w:val="00B01B27"/>
    <w:rsid w:val="00B01E8C"/>
    <w:rsid w:val="00B02934"/>
    <w:rsid w:val="00B0304D"/>
    <w:rsid w:val="00B0318F"/>
    <w:rsid w:val="00B04D3C"/>
    <w:rsid w:val="00B05261"/>
    <w:rsid w:val="00B06179"/>
    <w:rsid w:val="00B07040"/>
    <w:rsid w:val="00B072D8"/>
    <w:rsid w:val="00B07C8F"/>
    <w:rsid w:val="00B10239"/>
    <w:rsid w:val="00B1046A"/>
    <w:rsid w:val="00B106DE"/>
    <w:rsid w:val="00B1091C"/>
    <w:rsid w:val="00B111E2"/>
    <w:rsid w:val="00B12CA6"/>
    <w:rsid w:val="00B130CF"/>
    <w:rsid w:val="00B13542"/>
    <w:rsid w:val="00B139D9"/>
    <w:rsid w:val="00B1422E"/>
    <w:rsid w:val="00B14D39"/>
    <w:rsid w:val="00B15343"/>
    <w:rsid w:val="00B15662"/>
    <w:rsid w:val="00B15CCA"/>
    <w:rsid w:val="00B16FD0"/>
    <w:rsid w:val="00B17405"/>
    <w:rsid w:val="00B17D5F"/>
    <w:rsid w:val="00B17E99"/>
    <w:rsid w:val="00B20103"/>
    <w:rsid w:val="00B20898"/>
    <w:rsid w:val="00B20A7D"/>
    <w:rsid w:val="00B21265"/>
    <w:rsid w:val="00B21C61"/>
    <w:rsid w:val="00B227F2"/>
    <w:rsid w:val="00B23308"/>
    <w:rsid w:val="00B23588"/>
    <w:rsid w:val="00B24767"/>
    <w:rsid w:val="00B25238"/>
    <w:rsid w:val="00B27FB6"/>
    <w:rsid w:val="00B30BED"/>
    <w:rsid w:val="00B31B49"/>
    <w:rsid w:val="00B31FB3"/>
    <w:rsid w:val="00B32643"/>
    <w:rsid w:val="00B351A2"/>
    <w:rsid w:val="00B35F06"/>
    <w:rsid w:val="00B3604D"/>
    <w:rsid w:val="00B363FF"/>
    <w:rsid w:val="00B36671"/>
    <w:rsid w:val="00B36E4B"/>
    <w:rsid w:val="00B372CA"/>
    <w:rsid w:val="00B402B9"/>
    <w:rsid w:val="00B423C7"/>
    <w:rsid w:val="00B43147"/>
    <w:rsid w:val="00B4439F"/>
    <w:rsid w:val="00B455A4"/>
    <w:rsid w:val="00B47D3A"/>
    <w:rsid w:val="00B5052A"/>
    <w:rsid w:val="00B50542"/>
    <w:rsid w:val="00B51DC4"/>
    <w:rsid w:val="00B52E1F"/>
    <w:rsid w:val="00B52E2E"/>
    <w:rsid w:val="00B5367F"/>
    <w:rsid w:val="00B5588B"/>
    <w:rsid w:val="00B562D4"/>
    <w:rsid w:val="00B57697"/>
    <w:rsid w:val="00B57A1F"/>
    <w:rsid w:val="00B57FED"/>
    <w:rsid w:val="00B60064"/>
    <w:rsid w:val="00B6026C"/>
    <w:rsid w:val="00B60E7A"/>
    <w:rsid w:val="00B61744"/>
    <w:rsid w:val="00B6176E"/>
    <w:rsid w:val="00B61FBB"/>
    <w:rsid w:val="00B621D5"/>
    <w:rsid w:val="00B62C19"/>
    <w:rsid w:val="00B6460D"/>
    <w:rsid w:val="00B65929"/>
    <w:rsid w:val="00B67299"/>
    <w:rsid w:val="00B67BBC"/>
    <w:rsid w:val="00B71722"/>
    <w:rsid w:val="00B71F5E"/>
    <w:rsid w:val="00B7285F"/>
    <w:rsid w:val="00B72C50"/>
    <w:rsid w:val="00B739D0"/>
    <w:rsid w:val="00B74B13"/>
    <w:rsid w:val="00B74EEF"/>
    <w:rsid w:val="00B752AF"/>
    <w:rsid w:val="00B752CF"/>
    <w:rsid w:val="00B763A9"/>
    <w:rsid w:val="00B775B8"/>
    <w:rsid w:val="00B812BA"/>
    <w:rsid w:val="00B814F7"/>
    <w:rsid w:val="00B81D17"/>
    <w:rsid w:val="00B81FDC"/>
    <w:rsid w:val="00B82DDE"/>
    <w:rsid w:val="00B82FBC"/>
    <w:rsid w:val="00B832A6"/>
    <w:rsid w:val="00B847F6"/>
    <w:rsid w:val="00B84D7A"/>
    <w:rsid w:val="00B856D4"/>
    <w:rsid w:val="00B85D2D"/>
    <w:rsid w:val="00B85D5F"/>
    <w:rsid w:val="00B87733"/>
    <w:rsid w:val="00B902FB"/>
    <w:rsid w:val="00B9058C"/>
    <w:rsid w:val="00B90E99"/>
    <w:rsid w:val="00B91969"/>
    <w:rsid w:val="00B91DA3"/>
    <w:rsid w:val="00B935AF"/>
    <w:rsid w:val="00B93CBC"/>
    <w:rsid w:val="00B94288"/>
    <w:rsid w:val="00B946D7"/>
    <w:rsid w:val="00B950FA"/>
    <w:rsid w:val="00B95BAD"/>
    <w:rsid w:val="00B9606E"/>
    <w:rsid w:val="00B96446"/>
    <w:rsid w:val="00B974AC"/>
    <w:rsid w:val="00BA21DF"/>
    <w:rsid w:val="00BA3044"/>
    <w:rsid w:val="00BA4F60"/>
    <w:rsid w:val="00BA5EB6"/>
    <w:rsid w:val="00BB0D17"/>
    <w:rsid w:val="00BB2785"/>
    <w:rsid w:val="00BB2DDF"/>
    <w:rsid w:val="00BB36BA"/>
    <w:rsid w:val="00BB4176"/>
    <w:rsid w:val="00BB47EC"/>
    <w:rsid w:val="00BB49F4"/>
    <w:rsid w:val="00BB5B82"/>
    <w:rsid w:val="00BB6486"/>
    <w:rsid w:val="00BB6906"/>
    <w:rsid w:val="00BB74A2"/>
    <w:rsid w:val="00BC008C"/>
    <w:rsid w:val="00BC2087"/>
    <w:rsid w:val="00BC2196"/>
    <w:rsid w:val="00BC22FD"/>
    <w:rsid w:val="00BC32A3"/>
    <w:rsid w:val="00BC32CE"/>
    <w:rsid w:val="00BC467E"/>
    <w:rsid w:val="00BC5ACA"/>
    <w:rsid w:val="00BC5D1B"/>
    <w:rsid w:val="00BC6F21"/>
    <w:rsid w:val="00BC7259"/>
    <w:rsid w:val="00BC7ADF"/>
    <w:rsid w:val="00BD0221"/>
    <w:rsid w:val="00BD04B0"/>
    <w:rsid w:val="00BD07D2"/>
    <w:rsid w:val="00BD21CC"/>
    <w:rsid w:val="00BD3870"/>
    <w:rsid w:val="00BD3B85"/>
    <w:rsid w:val="00BD4969"/>
    <w:rsid w:val="00BD604D"/>
    <w:rsid w:val="00BD758E"/>
    <w:rsid w:val="00BE03EB"/>
    <w:rsid w:val="00BE2BAF"/>
    <w:rsid w:val="00BE2F85"/>
    <w:rsid w:val="00BE3350"/>
    <w:rsid w:val="00BE4CB9"/>
    <w:rsid w:val="00BE517D"/>
    <w:rsid w:val="00BE51AB"/>
    <w:rsid w:val="00BE611E"/>
    <w:rsid w:val="00BF2A24"/>
    <w:rsid w:val="00BF3C2B"/>
    <w:rsid w:val="00BF440E"/>
    <w:rsid w:val="00BF4613"/>
    <w:rsid w:val="00BF6289"/>
    <w:rsid w:val="00BF700C"/>
    <w:rsid w:val="00BF70DA"/>
    <w:rsid w:val="00C008B9"/>
    <w:rsid w:val="00C028E7"/>
    <w:rsid w:val="00C02AEF"/>
    <w:rsid w:val="00C03803"/>
    <w:rsid w:val="00C04698"/>
    <w:rsid w:val="00C05E35"/>
    <w:rsid w:val="00C06C82"/>
    <w:rsid w:val="00C077EE"/>
    <w:rsid w:val="00C07BF1"/>
    <w:rsid w:val="00C101DD"/>
    <w:rsid w:val="00C1049D"/>
    <w:rsid w:val="00C109EB"/>
    <w:rsid w:val="00C1106C"/>
    <w:rsid w:val="00C110CE"/>
    <w:rsid w:val="00C11A8A"/>
    <w:rsid w:val="00C11B1B"/>
    <w:rsid w:val="00C120FF"/>
    <w:rsid w:val="00C1286A"/>
    <w:rsid w:val="00C14101"/>
    <w:rsid w:val="00C141C1"/>
    <w:rsid w:val="00C14202"/>
    <w:rsid w:val="00C16DC5"/>
    <w:rsid w:val="00C1769B"/>
    <w:rsid w:val="00C206CF"/>
    <w:rsid w:val="00C215BA"/>
    <w:rsid w:val="00C21C94"/>
    <w:rsid w:val="00C224D1"/>
    <w:rsid w:val="00C23354"/>
    <w:rsid w:val="00C23752"/>
    <w:rsid w:val="00C23D1C"/>
    <w:rsid w:val="00C240FA"/>
    <w:rsid w:val="00C24DC8"/>
    <w:rsid w:val="00C251A6"/>
    <w:rsid w:val="00C26DAE"/>
    <w:rsid w:val="00C30939"/>
    <w:rsid w:val="00C30F6B"/>
    <w:rsid w:val="00C318DF"/>
    <w:rsid w:val="00C3251C"/>
    <w:rsid w:val="00C33125"/>
    <w:rsid w:val="00C331BA"/>
    <w:rsid w:val="00C33E11"/>
    <w:rsid w:val="00C340C5"/>
    <w:rsid w:val="00C35F03"/>
    <w:rsid w:val="00C374DB"/>
    <w:rsid w:val="00C376A2"/>
    <w:rsid w:val="00C4013F"/>
    <w:rsid w:val="00C407A8"/>
    <w:rsid w:val="00C409DF"/>
    <w:rsid w:val="00C435CC"/>
    <w:rsid w:val="00C4489A"/>
    <w:rsid w:val="00C448B6"/>
    <w:rsid w:val="00C44F20"/>
    <w:rsid w:val="00C46368"/>
    <w:rsid w:val="00C4654B"/>
    <w:rsid w:val="00C466FB"/>
    <w:rsid w:val="00C47228"/>
    <w:rsid w:val="00C47921"/>
    <w:rsid w:val="00C504AA"/>
    <w:rsid w:val="00C50DBA"/>
    <w:rsid w:val="00C50FCC"/>
    <w:rsid w:val="00C54F0A"/>
    <w:rsid w:val="00C5504F"/>
    <w:rsid w:val="00C552AB"/>
    <w:rsid w:val="00C55ECA"/>
    <w:rsid w:val="00C55F34"/>
    <w:rsid w:val="00C5606E"/>
    <w:rsid w:val="00C5609C"/>
    <w:rsid w:val="00C564B9"/>
    <w:rsid w:val="00C56729"/>
    <w:rsid w:val="00C56A7D"/>
    <w:rsid w:val="00C5726A"/>
    <w:rsid w:val="00C574CE"/>
    <w:rsid w:val="00C60868"/>
    <w:rsid w:val="00C60EEB"/>
    <w:rsid w:val="00C611D8"/>
    <w:rsid w:val="00C61BFE"/>
    <w:rsid w:val="00C61D43"/>
    <w:rsid w:val="00C6224A"/>
    <w:rsid w:val="00C623DC"/>
    <w:rsid w:val="00C62E1C"/>
    <w:rsid w:val="00C64606"/>
    <w:rsid w:val="00C65D15"/>
    <w:rsid w:val="00C662C9"/>
    <w:rsid w:val="00C66D8F"/>
    <w:rsid w:val="00C7213C"/>
    <w:rsid w:val="00C723B1"/>
    <w:rsid w:val="00C72560"/>
    <w:rsid w:val="00C73109"/>
    <w:rsid w:val="00C73F03"/>
    <w:rsid w:val="00C744C9"/>
    <w:rsid w:val="00C74A5A"/>
    <w:rsid w:val="00C74D0B"/>
    <w:rsid w:val="00C75297"/>
    <w:rsid w:val="00C76003"/>
    <w:rsid w:val="00C76A6E"/>
    <w:rsid w:val="00C773D7"/>
    <w:rsid w:val="00C80FD4"/>
    <w:rsid w:val="00C81AB0"/>
    <w:rsid w:val="00C830BC"/>
    <w:rsid w:val="00C83DC1"/>
    <w:rsid w:val="00C84BDA"/>
    <w:rsid w:val="00C8505A"/>
    <w:rsid w:val="00C85134"/>
    <w:rsid w:val="00C8589B"/>
    <w:rsid w:val="00C86835"/>
    <w:rsid w:val="00C86DE0"/>
    <w:rsid w:val="00C875E9"/>
    <w:rsid w:val="00C9115C"/>
    <w:rsid w:val="00C92F59"/>
    <w:rsid w:val="00C95145"/>
    <w:rsid w:val="00C952A2"/>
    <w:rsid w:val="00C960F8"/>
    <w:rsid w:val="00C97FF8"/>
    <w:rsid w:val="00CA15B6"/>
    <w:rsid w:val="00CA1DBB"/>
    <w:rsid w:val="00CA1EE6"/>
    <w:rsid w:val="00CA26E4"/>
    <w:rsid w:val="00CA3EB0"/>
    <w:rsid w:val="00CA4A67"/>
    <w:rsid w:val="00CA5A65"/>
    <w:rsid w:val="00CA6C2F"/>
    <w:rsid w:val="00CA71A1"/>
    <w:rsid w:val="00CA7DFB"/>
    <w:rsid w:val="00CB0928"/>
    <w:rsid w:val="00CB1ED5"/>
    <w:rsid w:val="00CB20A6"/>
    <w:rsid w:val="00CB215A"/>
    <w:rsid w:val="00CB2BB1"/>
    <w:rsid w:val="00CB3CA3"/>
    <w:rsid w:val="00CB3E7B"/>
    <w:rsid w:val="00CB512B"/>
    <w:rsid w:val="00CB5D6F"/>
    <w:rsid w:val="00CB6173"/>
    <w:rsid w:val="00CC010C"/>
    <w:rsid w:val="00CC196B"/>
    <w:rsid w:val="00CC1DFA"/>
    <w:rsid w:val="00CC232A"/>
    <w:rsid w:val="00CC3C84"/>
    <w:rsid w:val="00CC3CDC"/>
    <w:rsid w:val="00CC439B"/>
    <w:rsid w:val="00CC44CE"/>
    <w:rsid w:val="00CC4657"/>
    <w:rsid w:val="00CC478F"/>
    <w:rsid w:val="00CC4B9A"/>
    <w:rsid w:val="00CC573A"/>
    <w:rsid w:val="00CC65C5"/>
    <w:rsid w:val="00CC67DF"/>
    <w:rsid w:val="00CC79F8"/>
    <w:rsid w:val="00CD085D"/>
    <w:rsid w:val="00CD162E"/>
    <w:rsid w:val="00CD18C4"/>
    <w:rsid w:val="00CD2C35"/>
    <w:rsid w:val="00CD311C"/>
    <w:rsid w:val="00CD42B5"/>
    <w:rsid w:val="00CD47D8"/>
    <w:rsid w:val="00CD4A78"/>
    <w:rsid w:val="00CD5205"/>
    <w:rsid w:val="00CD5B90"/>
    <w:rsid w:val="00CD6E61"/>
    <w:rsid w:val="00CD6ECA"/>
    <w:rsid w:val="00CD7B67"/>
    <w:rsid w:val="00CD7EF2"/>
    <w:rsid w:val="00CE0F11"/>
    <w:rsid w:val="00CE16CF"/>
    <w:rsid w:val="00CE2ABF"/>
    <w:rsid w:val="00CE2DC9"/>
    <w:rsid w:val="00CE360B"/>
    <w:rsid w:val="00CE43CB"/>
    <w:rsid w:val="00CE5184"/>
    <w:rsid w:val="00CE5B2F"/>
    <w:rsid w:val="00CE5E7E"/>
    <w:rsid w:val="00CE73D6"/>
    <w:rsid w:val="00CF09FB"/>
    <w:rsid w:val="00CF1652"/>
    <w:rsid w:val="00CF27CB"/>
    <w:rsid w:val="00CF3A95"/>
    <w:rsid w:val="00CF4175"/>
    <w:rsid w:val="00CF4C21"/>
    <w:rsid w:val="00CF7A2D"/>
    <w:rsid w:val="00D0051B"/>
    <w:rsid w:val="00D005C9"/>
    <w:rsid w:val="00D009F3"/>
    <w:rsid w:val="00D00F49"/>
    <w:rsid w:val="00D01071"/>
    <w:rsid w:val="00D01B05"/>
    <w:rsid w:val="00D01E04"/>
    <w:rsid w:val="00D01E65"/>
    <w:rsid w:val="00D03CFB"/>
    <w:rsid w:val="00D03E03"/>
    <w:rsid w:val="00D05D06"/>
    <w:rsid w:val="00D06AE0"/>
    <w:rsid w:val="00D0772D"/>
    <w:rsid w:val="00D10655"/>
    <w:rsid w:val="00D108E7"/>
    <w:rsid w:val="00D110FA"/>
    <w:rsid w:val="00D1118E"/>
    <w:rsid w:val="00D1120A"/>
    <w:rsid w:val="00D1174D"/>
    <w:rsid w:val="00D123C4"/>
    <w:rsid w:val="00D13B2A"/>
    <w:rsid w:val="00D1545D"/>
    <w:rsid w:val="00D16E1F"/>
    <w:rsid w:val="00D174B5"/>
    <w:rsid w:val="00D17CAD"/>
    <w:rsid w:val="00D208C6"/>
    <w:rsid w:val="00D20A77"/>
    <w:rsid w:val="00D20C93"/>
    <w:rsid w:val="00D20D88"/>
    <w:rsid w:val="00D21298"/>
    <w:rsid w:val="00D22622"/>
    <w:rsid w:val="00D22726"/>
    <w:rsid w:val="00D22786"/>
    <w:rsid w:val="00D22A63"/>
    <w:rsid w:val="00D234B3"/>
    <w:rsid w:val="00D23FFC"/>
    <w:rsid w:val="00D2431F"/>
    <w:rsid w:val="00D25D80"/>
    <w:rsid w:val="00D25E9B"/>
    <w:rsid w:val="00D26153"/>
    <w:rsid w:val="00D27B68"/>
    <w:rsid w:val="00D27C0D"/>
    <w:rsid w:val="00D304EC"/>
    <w:rsid w:val="00D3061A"/>
    <w:rsid w:val="00D310EA"/>
    <w:rsid w:val="00D32A6D"/>
    <w:rsid w:val="00D34AFE"/>
    <w:rsid w:val="00D34DBF"/>
    <w:rsid w:val="00D34F66"/>
    <w:rsid w:val="00D365C2"/>
    <w:rsid w:val="00D3685C"/>
    <w:rsid w:val="00D36E91"/>
    <w:rsid w:val="00D377D6"/>
    <w:rsid w:val="00D37965"/>
    <w:rsid w:val="00D37C51"/>
    <w:rsid w:val="00D37E32"/>
    <w:rsid w:val="00D37EB0"/>
    <w:rsid w:val="00D4169E"/>
    <w:rsid w:val="00D422D7"/>
    <w:rsid w:val="00D42DDA"/>
    <w:rsid w:val="00D439D8"/>
    <w:rsid w:val="00D460B2"/>
    <w:rsid w:val="00D460F7"/>
    <w:rsid w:val="00D46941"/>
    <w:rsid w:val="00D50122"/>
    <w:rsid w:val="00D51146"/>
    <w:rsid w:val="00D51F52"/>
    <w:rsid w:val="00D52D62"/>
    <w:rsid w:val="00D537BD"/>
    <w:rsid w:val="00D540C3"/>
    <w:rsid w:val="00D568D2"/>
    <w:rsid w:val="00D5769E"/>
    <w:rsid w:val="00D57910"/>
    <w:rsid w:val="00D57E7F"/>
    <w:rsid w:val="00D57EDB"/>
    <w:rsid w:val="00D600FA"/>
    <w:rsid w:val="00D60909"/>
    <w:rsid w:val="00D60A45"/>
    <w:rsid w:val="00D612AB"/>
    <w:rsid w:val="00D61B3E"/>
    <w:rsid w:val="00D6254D"/>
    <w:rsid w:val="00D628C1"/>
    <w:rsid w:val="00D639E6"/>
    <w:rsid w:val="00D63FB0"/>
    <w:rsid w:val="00D648F6"/>
    <w:rsid w:val="00D652CC"/>
    <w:rsid w:val="00D6542F"/>
    <w:rsid w:val="00D65603"/>
    <w:rsid w:val="00D65A20"/>
    <w:rsid w:val="00D65D98"/>
    <w:rsid w:val="00D70AFE"/>
    <w:rsid w:val="00D71C5A"/>
    <w:rsid w:val="00D72690"/>
    <w:rsid w:val="00D72B68"/>
    <w:rsid w:val="00D72ED0"/>
    <w:rsid w:val="00D75588"/>
    <w:rsid w:val="00D758D2"/>
    <w:rsid w:val="00D76A41"/>
    <w:rsid w:val="00D770AA"/>
    <w:rsid w:val="00D8026A"/>
    <w:rsid w:val="00D808A9"/>
    <w:rsid w:val="00D85C20"/>
    <w:rsid w:val="00D8663C"/>
    <w:rsid w:val="00D90523"/>
    <w:rsid w:val="00D90B79"/>
    <w:rsid w:val="00D9192C"/>
    <w:rsid w:val="00D922E7"/>
    <w:rsid w:val="00D93B93"/>
    <w:rsid w:val="00D9405F"/>
    <w:rsid w:val="00D94520"/>
    <w:rsid w:val="00D94FB2"/>
    <w:rsid w:val="00D95331"/>
    <w:rsid w:val="00D95DF8"/>
    <w:rsid w:val="00D97307"/>
    <w:rsid w:val="00D975AD"/>
    <w:rsid w:val="00D97BE4"/>
    <w:rsid w:val="00D97F67"/>
    <w:rsid w:val="00DA134F"/>
    <w:rsid w:val="00DA1390"/>
    <w:rsid w:val="00DA1A15"/>
    <w:rsid w:val="00DA231D"/>
    <w:rsid w:val="00DA3247"/>
    <w:rsid w:val="00DA4999"/>
    <w:rsid w:val="00DA6237"/>
    <w:rsid w:val="00DA70C1"/>
    <w:rsid w:val="00DA737E"/>
    <w:rsid w:val="00DB07F0"/>
    <w:rsid w:val="00DB09E9"/>
    <w:rsid w:val="00DB0EEE"/>
    <w:rsid w:val="00DB1E31"/>
    <w:rsid w:val="00DB2B7F"/>
    <w:rsid w:val="00DB45DA"/>
    <w:rsid w:val="00DB48EC"/>
    <w:rsid w:val="00DB4F5B"/>
    <w:rsid w:val="00DB5723"/>
    <w:rsid w:val="00DB5D87"/>
    <w:rsid w:val="00DB6122"/>
    <w:rsid w:val="00DB765A"/>
    <w:rsid w:val="00DB78DC"/>
    <w:rsid w:val="00DB7A35"/>
    <w:rsid w:val="00DB7FEF"/>
    <w:rsid w:val="00DC020C"/>
    <w:rsid w:val="00DC097D"/>
    <w:rsid w:val="00DC0BFA"/>
    <w:rsid w:val="00DC0C19"/>
    <w:rsid w:val="00DC113A"/>
    <w:rsid w:val="00DC19BD"/>
    <w:rsid w:val="00DC3566"/>
    <w:rsid w:val="00DC415B"/>
    <w:rsid w:val="00DC46C5"/>
    <w:rsid w:val="00DC6BA0"/>
    <w:rsid w:val="00DC6F9F"/>
    <w:rsid w:val="00DC7853"/>
    <w:rsid w:val="00DC7862"/>
    <w:rsid w:val="00DC7B90"/>
    <w:rsid w:val="00DD007B"/>
    <w:rsid w:val="00DD0150"/>
    <w:rsid w:val="00DD07A8"/>
    <w:rsid w:val="00DD17D0"/>
    <w:rsid w:val="00DD17D5"/>
    <w:rsid w:val="00DD1D58"/>
    <w:rsid w:val="00DD2A46"/>
    <w:rsid w:val="00DD33B8"/>
    <w:rsid w:val="00DD34BB"/>
    <w:rsid w:val="00DD36C9"/>
    <w:rsid w:val="00DD41C2"/>
    <w:rsid w:val="00DD5F69"/>
    <w:rsid w:val="00DD710E"/>
    <w:rsid w:val="00DD7934"/>
    <w:rsid w:val="00DE268C"/>
    <w:rsid w:val="00DE34FC"/>
    <w:rsid w:val="00DE37D2"/>
    <w:rsid w:val="00DE396F"/>
    <w:rsid w:val="00DE3B89"/>
    <w:rsid w:val="00DE4223"/>
    <w:rsid w:val="00DE6375"/>
    <w:rsid w:val="00DE63C1"/>
    <w:rsid w:val="00DE6873"/>
    <w:rsid w:val="00DE6C59"/>
    <w:rsid w:val="00DE7B6D"/>
    <w:rsid w:val="00DF00DA"/>
    <w:rsid w:val="00DF19BC"/>
    <w:rsid w:val="00DF19D6"/>
    <w:rsid w:val="00DF1A9B"/>
    <w:rsid w:val="00DF294F"/>
    <w:rsid w:val="00DF34C5"/>
    <w:rsid w:val="00DF3CAF"/>
    <w:rsid w:val="00DF4818"/>
    <w:rsid w:val="00DF491D"/>
    <w:rsid w:val="00DF4EA4"/>
    <w:rsid w:val="00DF5120"/>
    <w:rsid w:val="00DF5A58"/>
    <w:rsid w:val="00DF5FD4"/>
    <w:rsid w:val="00E00DE4"/>
    <w:rsid w:val="00E00E5F"/>
    <w:rsid w:val="00E01D18"/>
    <w:rsid w:val="00E02A40"/>
    <w:rsid w:val="00E02D89"/>
    <w:rsid w:val="00E058A6"/>
    <w:rsid w:val="00E05EB1"/>
    <w:rsid w:val="00E073EA"/>
    <w:rsid w:val="00E0763E"/>
    <w:rsid w:val="00E10985"/>
    <w:rsid w:val="00E11257"/>
    <w:rsid w:val="00E11396"/>
    <w:rsid w:val="00E11750"/>
    <w:rsid w:val="00E11831"/>
    <w:rsid w:val="00E11D1B"/>
    <w:rsid w:val="00E122F4"/>
    <w:rsid w:val="00E12381"/>
    <w:rsid w:val="00E12920"/>
    <w:rsid w:val="00E13293"/>
    <w:rsid w:val="00E13D7D"/>
    <w:rsid w:val="00E15326"/>
    <w:rsid w:val="00E1680E"/>
    <w:rsid w:val="00E169EB"/>
    <w:rsid w:val="00E17020"/>
    <w:rsid w:val="00E211FD"/>
    <w:rsid w:val="00E224DC"/>
    <w:rsid w:val="00E22688"/>
    <w:rsid w:val="00E22BC7"/>
    <w:rsid w:val="00E235DB"/>
    <w:rsid w:val="00E23797"/>
    <w:rsid w:val="00E25C11"/>
    <w:rsid w:val="00E2678B"/>
    <w:rsid w:val="00E305DB"/>
    <w:rsid w:val="00E31F35"/>
    <w:rsid w:val="00E320BC"/>
    <w:rsid w:val="00E3274D"/>
    <w:rsid w:val="00E33072"/>
    <w:rsid w:val="00E332AE"/>
    <w:rsid w:val="00E3351E"/>
    <w:rsid w:val="00E33A59"/>
    <w:rsid w:val="00E345FF"/>
    <w:rsid w:val="00E34691"/>
    <w:rsid w:val="00E34F3C"/>
    <w:rsid w:val="00E350DF"/>
    <w:rsid w:val="00E36563"/>
    <w:rsid w:val="00E36609"/>
    <w:rsid w:val="00E36F48"/>
    <w:rsid w:val="00E37971"/>
    <w:rsid w:val="00E40CC6"/>
    <w:rsid w:val="00E44379"/>
    <w:rsid w:val="00E44584"/>
    <w:rsid w:val="00E44A43"/>
    <w:rsid w:val="00E452A8"/>
    <w:rsid w:val="00E456F0"/>
    <w:rsid w:val="00E456FB"/>
    <w:rsid w:val="00E46B07"/>
    <w:rsid w:val="00E470DA"/>
    <w:rsid w:val="00E47744"/>
    <w:rsid w:val="00E500E4"/>
    <w:rsid w:val="00E5017B"/>
    <w:rsid w:val="00E519ED"/>
    <w:rsid w:val="00E52756"/>
    <w:rsid w:val="00E57BEC"/>
    <w:rsid w:val="00E61D42"/>
    <w:rsid w:val="00E62B70"/>
    <w:rsid w:val="00E62D75"/>
    <w:rsid w:val="00E637A5"/>
    <w:rsid w:val="00E65CA7"/>
    <w:rsid w:val="00E66942"/>
    <w:rsid w:val="00E66CBA"/>
    <w:rsid w:val="00E66E6A"/>
    <w:rsid w:val="00E67A80"/>
    <w:rsid w:val="00E7179B"/>
    <w:rsid w:val="00E723E2"/>
    <w:rsid w:val="00E7299C"/>
    <w:rsid w:val="00E72A65"/>
    <w:rsid w:val="00E72BB2"/>
    <w:rsid w:val="00E7315D"/>
    <w:rsid w:val="00E74E9C"/>
    <w:rsid w:val="00E75E69"/>
    <w:rsid w:val="00E76ED6"/>
    <w:rsid w:val="00E77053"/>
    <w:rsid w:val="00E77862"/>
    <w:rsid w:val="00E77958"/>
    <w:rsid w:val="00E8080C"/>
    <w:rsid w:val="00E82837"/>
    <w:rsid w:val="00E828DE"/>
    <w:rsid w:val="00E8332F"/>
    <w:rsid w:val="00E83578"/>
    <w:rsid w:val="00E838DB"/>
    <w:rsid w:val="00E83AB9"/>
    <w:rsid w:val="00E8467A"/>
    <w:rsid w:val="00E84AFC"/>
    <w:rsid w:val="00E85045"/>
    <w:rsid w:val="00E85574"/>
    <w:rsid w:val="00E85845"/>
    <w:rsid w:val="00E861B4"/>
    <w:rsid w:val="00E86264"/>
    <w:rsid w:val="00E90179"/>
    <w:rsid w:val="00E92A79"/>
    <w:rsid w:val="00E932D6"/>
    <w:rsid w:val="00E94683"/>
    <w:rsid w:val="00E94EEC"/>
    <w:rsid w:val="00E952DA"/>
    <w:rsid w:val="00E957D9"/>
    <w:rsid w:val="00E95B0D"/>
    <w:rsid w:val="00E95F0E"/>
    <w:rsid w:val="00E97AA3"/>
    <w:rsid w:val="00E97F5E"/>
    <w:rsid w:val="00EA03AE"/>
    <w:rsid w:val="00EA0440"/>
    <w:rsid w:val="00EA0B8F"/>
    <w:rsid w:val="00EA17A2"/>
    <w:rsid w:val="00EA1A70"/>
    <w:rsid w:val="00EA34CF"/>
    <w:rsid w:val="00EA370B"/>
    <w:rsid w:val="00EA38AC"/>
    <w:rsid w:val="00EA3E43"/>
    <w:rsid w:val="00EA4397"/>
    <w:rsid w:val="00EA487F"/>
    <w:rsid w:val="00EA516F"/>
    <w:rsid w:val="00EA5B1B"/>
    <w:rsid w:val="00EA6B86"/>
    <w:rsid w:val="00EA72D8"/>
    <w:rsid w:val="00EB04C6"/>
    <w:rsid w:val="00EB072D"/>
    <w:rsid w:val="00EB0ADE"/>
    <w:rsid w:val="00EB1301"/>
    <w:rsid w:val="00EB1378"/>
    <w:rsid w:val="00EB148C"/>
    <w:rsid w:val="00EB3514"/>
    <w:rsid w:val="00EB377F"/>
    <w:rsid w:val="00EB3A65"/>
    <w:rsid w:val="00EB4785"/>
    <w:rsid w:val="00EB47F4"/>
    <w:rsid w:val="00EB5124"/>
    <w:rsid w:val="00EB54B9"/>
    <w:rsid w:val="00EB630A"/>
    <w:rsid w:val="00EB7A6B"/>
    <w:rsid w:val="00EC04A2"/>
    <w:rsid w:val="00EC06EC"/>
    <w:rsid w:val="00EC08AA"/>
    <w:rsid w:val="00EC1926"/>
    <w:rsid w:val="00EC2815"/>
    <w:rsid w:val="00EC3983"/>
    <w:rsid w:val="00EC3E52"/>
    <w:rsid w:val="00EC6AA6"/>
    <w:rsid w:val="00EC7BDB"/>
    <w:rsid w:val="00ED0C34"/>
    <w:rsid w:val="00ED4AC3"/>
    <w:rsid w:val="00ED561F"/>
    <w:rsid w:val="00ED5A03"/>
    <w:rsid w:val="00ED6031"/>
    <w:rsid w:val="00ED6C70"/>
    <w:rsid w:val="00EE05BA"/>
    <w:rsid w:val="00EE0EFB"/>
    <w:rsid w:val="00EE1382"/>
    <w:rsid w:val="00EE2027"/>
    <w:rsid w:val="00EE2784"/>
    <w:rsid w:val="00EE49FA"/>
    <w:rsid w:val="00EE4AD4"/>
    <w:rsid w:val="00EE681B"/>
    <w:rsid w:val="00EF064C"/>
    <w:rsid w:val="00EF0B5F"/>
    <w:rsid w:val="00EF1ECB"/>
    <w:rsid w:val="00EF1FBE"/>
    <w:rsid w:val="00EF3C77"/>
    <w:rsid w:val="00EF43F9"/>
    <w:rsid w:val="00EF4620"/>
    <w:rsid w:val="00EF4E10"/>
    <w:rsid w:val="00EF6C86"/>
    <w:rsid w:val="00EF724C"/>
    <w:rsid w:val="00EF7A6D"/>
    <w:rsid w:val="00EF7EEB"/>
    <w:rsid w:val="00F0156E"/>
    <w:rsid w:val="00F017DC"/>
    <w:rsid w:val="00F01FB2"/>
    <w:rsid w:val="00F023BE"/>
    <w:rsid w:val="00F02884"/>
    <w:rsid w:val="00F02BB4"/>
    <w:rsid w:val="00F04BBB"/>
    <w:rsid w:val="00F0500F"/>
    <w:rsid w:val="00F05648"/>
    <w:rsid w:val="00F05A8F"/>
    <w:rsid w:val="00F06093"/>
    <w:rsid w:val="00F0610D"/>
    <w:rsid w:val="00F066E8"/>
    <w:rsid w:val="00F06FED"/>
    <w:rsid w:val="00F10151"/>
    <w:rsid w:val="00F109A9"/>
    <w:rsid w:val="00F1101E"/>
    <w:rsid w:val="00F117B7"/>
    <w:rsid w:val="00F11C69"/>
    <w:rsid w:val="00F12253"/>
    <w:rsid w:val="00F1241B"/>
    <w:rsid w:val="00F12A9D"/>
    <w:rsid w:val="00F141D9"/>
    <w:rsid w:val="00F14568"/>
    <w:rsid w:val="00F14BBA"/>
    <w:rsid w:val="00F151C9"/>
    <w:rsid w:val="00F16BF0"/>
    <w:rsid w:val="00F170A2"/>
    <w:rsid w:val="00F1776B"/>
    <w:rsid w:val="00F2099D"/>
    <w:rsid w:val="00F223D5"/>
    <w:rsid w:val="00F2241F"/>
    <w:rsid w:val="00F227C2"/>
    <w:rsid w:val="00F22877"/>
    <w:rsid w:val="00F23785"/>
    <w:rsid w:val="00F2462D"/>
    <w:rsid w:val="00F252E2"/>
    <w:rsid w:val="00F2576E"/>
    <w:rsid w:val="00F25B2E"/>
    <w:rsid w:val="00F26240"/>
    <w:rsid w:val="00F26947"/>
    <w:rsid w:val="00F2798A"/>
    <w:rsid w:val="00F30AF8"/>
    <w:rsid w:val="00F30E96"/>
    <w:rsid w:val="00F31F9C"/>
    <w:rsid w:val="00F33E68"/>
    <w:rsid w:val="00F345BD"/>
    <w:rsid w:val="00F3512B"/>
    <w:rsid w:val="00F358F1"/>
    <w:rsid w:val="00F3595C"/>
    <w:rsid w:val="00F3614C"/>
    <w:rsid w:val="00F3785D"/>
    <w:rsid w:val="00F37B51"/>
    <w:rsid w:val="00F401CA"/>
    <w:rsid w:val="00F42083"/>
    <w:rsid w:val="00F4297C"/>
    <w:rsid w:val="00F44338"/>
    <w:rsid w:val="00F44DDD"/>
    <w:rsid w:val="00F45867"/>
    <w:rsid w:val="00F45C6C"/>
    <w:rsid w:val="00F461E1"/>
    <w:rsid w:val="00F47054"/>
    <w:rsid w:val="00F47B96"/>
    <w:rsid w:val="00F47E32"/>
    <w:rsid w:val="00F502CA"/>
    <w:rsid w:val="00F50509"/>
    <w:rsid w:val="00F50514"/>
    <w:rsid w:val="00F50635"/>
    <w:rsid w:val="00F51A2A"/>
    <w:rsid w:val="00F52E4E"/>
    <w:rsid w:val="00F53466"/>
    <w:rsid w:val="00F53B85"/>
    <w:rsid w:val="00F53D20"/>
    <w:rsid w:val="00F541CA"/>
    <w:rsid w:val="00F54BDF"/>
    <w:rsid w:val="00F55315"/>
    <w:rsid w:val="00F55AD2"/>
    <w:rsid w:val="00F55B35"/>
    <w:rsid w:val="00F56536"/>
    <w:rsid w:val="00F6069C"/>
    <w:rsid w:val="00F623B5"/>
    <w:rsid w:val="00F6298D"/>
    <w:rsid w:val="00F63BC2"/>
    <w:rsid w:val="00F6401D"/>
    <w:rsid w:val="00F64404"/>
    <w:rsid w:val="00F65200"/>
    <w:rsid w:val="00F6555E"/>
    <w:rsid w:val="00F65A74"/>
    <w:rsid w:val="00F65FBC"/>
    <w:rsid w:val="00F65FE5"/>
    <w:rsid w:val="00F6639B"/>
    <w:rsid w:val="00F66BB6"/>
    <w:rsid w:val="00F66D36"/>
    <w:rsid w:val="00F671CE"/>
    <w:rsid w:val="00F703DB"/>
    <w:rsid w:val="00F70E28"/>
    <w:rsid w:val="00F70F7E"/>
    <w:rsid w:val="00F71ECE"/>
    <w:rsid w:val="00F720E9"/>
    <w:rsid w:val="00F72530"/>
    <w:rsid w:val="00F735B9"/>
    <w:rsid w:val="00F738DB"/>
    <w:rsid w:val="00F73AEE"/>
    <w:rsid w:val="00F7473E"/>
    <w:rsid w:val="00F7475B"/>
    <w:rsid w:val="00F75B03"/>
    <w:rsid w:val="00F75F08"/>
    <w:rsid w:val="00F76979"/>
    <w:rsid w:val="00F770AA"/>
    <w:rsid w:val="00F77199"/>
    <w:rsid w:val="00F77354"/>
    <w:rsid w:val="00F81055"/>
    <w:rsid w:val="00F818F8"/>
    <w:rsid w:val="00F82456"/>
    <w:rsid w:val="00F8310D"/>
    <w:rsid w:val="00F84294"/>
    <w:rsid w:val="00F846E1"/>
    <w:rsid w:val="00F84E4F"/>
    <w:rsid w:val="00F85921"/>
    <w:rsid w:val="00F906C5"/>
    <w:rsid w:val="00F90B84"/>
    <w:rsid w:val="00F92473"/>
    <w:rsid w:val="00F924CD"/>
    <w:rsid w:val="00F92687"/>
    <w:rsid w:val="00F929FA"/>
    <w:rsid w:val="00F9561C"/>
    <w:rsid w:val="00F95B05"/>
    <w:rsid w:val="00F95B75"/>
    <w:rsid w:val="00F95FF6"/>
    <w:rsid w:val="00F96C75"/>
    <w:rsid w:val="00F96FF0"/>
    <w:rsid w:val="00F97779"/>
    <w:rsid w:val="00F977B3"/>
    <w:rsid w:val="00FA1314"/>
    <w:rsid w:val="00FA1BF8"/>
    <w:rsid w:val="00FA2314"/>
    <w:rsid w:val="00FA2C28"/>
    <w:rsid w:val="00FA3582"/>
    <w:rsid w:val="00FA38FA"/>
    <w:rsid w:val="00FA3E3A"/>
    <w:rsid w:val="00FA41E4"/>
    <w:rsid w:val="00FA452F"/>
    <w:rsid w:val="00FA6412"/>
    <w:rsid w:val="00FA6FC5"/>
    <w:rsid w:val="00FA72F5"/>
    <w:rsid w:val="00FA7D09"/>
    <w:rsid w:val="00FB144D"/>
    <w:rsid w:val="00FB1AB3"/>
    <w:rsid w:val="00FB21C0"/>
    <w:rsid w:val="00FB3E7E"/>
    <w:rsid w:val="00FB400F"/>
    <w:rsid w:val="00FB40FF"/>
    <w:rsid w:val="00FB5E9D"/>
    <w:rsid w:val="00FB6851"/>
    <w:rsid w:val="00FB7116"/>
    <w:rsid w:val="00FB7473"/>
    <w:rsid w:val="00FC140D"/>
    <w:rsid w:val="00FC1BA8"/>
    <w:rsid w:val="00FC2B30"/>
    <w:rsid w:val="00FC3A73"/>
    <w:rsid w:val="00FC3AAE"/>
    <w:rsid w:val="00FC3EE7"/>
    <w:rsid w:val="00FC4552"/>
    <w:rsid w:val="00FC51F7"/>
    <w:rsid w:val="00FC6840"/>
    <w:rsid w:val="00FD05C1"/>
    <w:rsid w:val="00FD078F"/>
    <w:rsid w:val="00FD12CE"/>
    <w:rsid w:val="00FD1D41"/>
    <w:rsid w:val="00FD2993"/>
    <w:rsid w:val="00FD320E"/>
    <w:rsid w:val="00FD3A57"/>
    <w:rsid w:val="00FD4992"/>
    <w:rsid w:val="00FD4AE7"/>
    <w:rsid w:val="00FD5A3E"/>
    <w:rsid w:val="00FD5DC9"/>
    <w:rsid w:val="00FD7373"/>
    <w:rsid w:val="00FE048F"/>
    <w:rsid w:val="00FE09A4"/>
    <w:rsid w:val="00FE16D1"/>
    <w:rsid w:val="00FE2192"/>
    <w:rsid w:val="00FE2FC5"/>
    <w:rsid w:val="00FE322B"/>
    <w:rsid w:val="00FE3E3D"/>
    <w:rsid w:val="00FE45EA"/>
    <w:rsid w:val="00FE628B"/>
    <w:rsid w:val="00FE66DE"/>
    <w:rsid w:val="00FE7123"/>
    <w:rsid w:val="00FE71F6"/>
    <w:rsid w:val="00FF069B"/>
    <w:rsid w:val="00FF09A5"/>
    <w:rsid w:val="00FF0FE1"/>
    <w:rsid w:val="00FF1894"/>
    <w:rsid w:val="00FF1FC4"/>
    <w:rsid w:val="00FF25DC"/>
    <w:rsid w:val="00FF3A01"/>
    <w:rsid w:val="00FF44A8"/>
    <w:rsid w:val="00FF55D7"/>
    <w:rsid w:val="00FF5C4D"/>
    <w:rsid w:val="00FF6647"/>
    <w:rsid w:val="00FF7062"/>
    <w:rsid w:val="0156EFBB"/>
    <w:rsid w:val="016F3D06"/>
    <w:rsid w:val="02001932"/>
    <w:rsid w:val="03CAD4AA"/>
    <w:rsid w:val="045DD50F"/>
    <w:rsid w:val="04C46D36"/>
    <w:rsid w:val="0721853F"/>
    <w:rsid w:val="075A5DBB"/>
    <w:rsid w:val="07808E7C"/>
    <w:rsid w:val="086B4BD3"/>
    <w:rsid w:val="08EF96C4"/>
    <w:rsid w:val="090C5E94"/>
    <w:rsid w:val="095CE27E"/>
    <w:rsid w:val="0A2221A8"/>
    <w:rsid w:val="0A81825C"/>
    <w:rsid w:val="0AD036D6"/>
    <w:rsid w:val="0AEF47ED"/>
    <w:rsid w:val="0C2774EF"/>
    <w:rsid w:val="0D5BA707"/>
    <w:rsid w:val="0E122083"/>
    <w:rsid w:val="0E4E01A2"/>
    <w:rsid w:val="0EF7D052"/>
    <w:rsid w:val="0FA6DAE4"/>
    <w:rsid w:val="0FBE1D7F"/>
    <w:rsid w:val="10993EFC"/>
    <w:rsid w:val="1153621B"/>
    <w:rsid w:val="12DC9A3E"/>
    <w:rsid w:val="12DD4845"/>
    <w:rsid w:val="1329B534"/>
    <w:rsid w:val="13EE1CC5"/>
    <w:rsid w:val="167107CE"/>
    <w:rsid w:val="173E0570"/>
    <w:rsid w:val="18207BDC"/>
    <w:rsid w:val="196C9DD4"/>
    <w:rsid w:val="1973B5C8"/>
    <w:rsid w:val="19F77C1A"/>
    <w:rsid w:val="1A8DACC5"/>
    <w:rsid w:val="1CD0E4D8"/>
    <w:rsid w:val="1E53E509"/>
    <w:rsid w:val="1EB45DBF"/>
    <w:rsid w:val="1ED0EAB3"/>
    <w:rsid w:val="1EED0BAF"/>
    <w:rsid w:val="1EF954AE"/>
    <w:rsid w:val="1F3CC82D"/>
    <w:rsid w:val="20661961"/>
    <w:rsid w:val="2229E417"/>
    <w:rsid w:val="2356A37B"/>
    <w:rsid w:val="2386ACAA"/>
    <w:rsid w:val="23F48324"/>
    <w:rsid w:val="244553F3"/>
    <w:rsid w:val="246EDEF2"/>
    <w:rsid w:val="254BAF68"/>
    <w:rsid w:val="25F332D2"/>
    <w:rsid w:val="26EA882F"/>
    <w:rsid w:val="2731FB8D"/>
    <w:rsid w:val="2893B837"/>
    <w:rsid w:val="2BF3DFCD"/>
    <w:rsid w:val="2C2BBC98"/>
    <w:rsid w:val="2C6E1E68"/>
    <w:rsid w:val="2CED63AF"/>
    <w:rsid w:val="2E648562"/>
    <w:rsid w:val="2EC13ED0"/>
    <w:rsid w:val="2FAF13C7"/>
    <w:rsid w:val="3060D986"/>
    <w:rsid w:val="340CD336"/>
    <w:rsid w:val="34CA0FD6"/>
    <w:rsid w:val="34DFF5E2"/>
    <w:rsid w:val="351F9116"/>
    <w:rsid w:val="35525B15"/>
    <w:rsid w:val="35B67CBB"/>
    <w:rsid w:val="35CF6A89"/>
    <w:rsid w:val="36239F85"/>
    <w:rsid w:val="36A20C44"/>
    <w:rsid w:val="36A64829"/>
    <w:rsid w:val="375B4EC5"/>
    <w:rsid w:val="38E11178"/>
    <w:rsid w:val="394BD727"/>
    <w:rsid w:val="3B47B47A"/>
    <w:rsid w:val="3BBC4339"/>
    <w:rsid w:val="3BBD3E84"/>
    <w:rsid w:val="3C092377"/>
    <w:rsid w:val="3CEB368B"/>
    <w:rsid w:val="3D13BFE0"/>
    <w:rsid w:val="3D36E3AE"/>
    <w:rsid w:val="3F3B74C4"/>
    <w:rsid w:val="3FDF922A"/>
    <w:rsid w:val="40227D93"/>
    <w:rsid w:val="404B60A2"/>
    <w:rsid w:val="40B993D2"/>
    <w:rsid w:val="4117EDE0"/>
    <w:rsid w:val="41FCD128"/>
    <w:rsid w:val="424B6AB5"/>
    <w:rsid w:val="440E4FDE"/>
    <w:rsid w:val="441E8E96"/>
    <w:rsid w:val="448605CB"/>
    <w:rsid w:val="4525EF78"/>
    <w:rsid w:val="466321CC"/>
    <w:rsid w:val="46A4D39E"/>
    <w:rsid w:val="47628548"/>
    <w:rsid w:val="4878132A"/>
    <w:rsid w:val="4A723715"/>
    <w:rsid w:val="4E185152"/>
    <w:rsid w:val="4E21BE2D"/>
    <w:rsid w:val="4F9608D0"/>
    <w:rsid w:val="51254404"/>
    <w:rsid w:val="519A7A96"/>
    <w:rsid w:val="5257E997"/>
    <w:rsid w:val="52C96B56"/>
    <w:rsid w:val="53D212D4"/>
    <w:rsid w:val="54C7A514"/>
    <w:rsid w:val="54D67773"/>
    <w:rsid w:val="558AA843"/>
    <w:rsid w:val="55DECF8C"/>
    <w:rsid w:val="5808DC2C"/>
    <w:rsid w:val="58A2B6D0"/>
    <w:rsid w:val="5B01B94B"/>
    <w:rsid w:val="5B5B787E"/>
    <w:rsid w:val="5B7942B8"/>
    <w:rsid w:val="5BFD46BB"/>
    <w:rsid w:val="5C6A8C20"/>
    <w:rsid w:val="5C8B51BB"/>
    <w:rsid w:val="5CF76E5B"/>
    <w:rsid w:val="5D475C5D"/>
    <w:rsid w:val="5E26135D"/>
    <w:rsid w:val="5E778FD0"/>
    <w:rsid w:val="5F73A661"/>
    <w:rsid w:val="5F972A3C"/>
    <w:rsid w:val="5FAD23F5"/>
    <w:rsid w:val="601B579F"/>
    <w:rsid w:val="610E5081"/>
    <w:rsid w:val="623C7E20"/>
    <w:rsid w:val="6263DD1F"/>
    <w:rsid w:val="63F0C789"/>
    <w:rsid w:val="648C3478"/>
    <w:rsid w:val="6560EB87"/>
    <w:rsid w:val="6688F182"/>
    <w:rsid w:val="67FCCDB9"/>
    <w:rsid w:val="69146A38"/>
    <w:rsid w:val="692C37D5"/>
    <w:rsid w:val="69A6AC56"/>
    <w:rsid w:val="6B130B00"/>
    <w:rsid w:val="6B351DFA"/>
    <w:rsid w:val="6B360E85"/>
    <w:rsid w:val="6B427CB7"/>
    <w:rsid w:val="6BAD4274"/>
    <w:rsid w:val="6C9CE2F9"/>
    <w:rsid w:val="6D03207C"/>
    <w:rsid w:val="6D23D008"/>
    <w:rsid w:val="6F1D5095"/>
    <w:rsid w:val="6FD45235"/>
    <w:rsid w:val="6FD483BB"/>
    <w:rsid w:val="701E380A"/>
    <w:rsid w:val="72CF8FA9"/>
    <w:rsid w:val="72FDD907"/>
    <w:rsid w:val="734B4E7A"/>
    <w:rsid w:val="753564A4"/>
    <w:rsid w:val="75AE47B1"/>
    <w:rsid w:val="75F3EAFD"/>
    <w:rsid w:val="78151229"/>
    <w:rsid w:val="782BC069"/>
    <w:rsid w:val="78D75B31"/>
    <w:rsid w:val="78FACC96"/>
    <w:rsid w:val="793562DC"/>
    <w:rsid w:val="794719FB"/>
    <w:rsid w:val="7ABBAC51"/>
    <w:rsid w:val="7D1FF22C"/>
    <w:rsid w:val="7D643E45"/>
    <w:rsid w:val="7D9A7A55"/>
    <w:rsid w:val="7E604E3F"/>
    <w:rsid w:val="7E6FAD7E"/>
    <w:rsid w:val="7EDD91E9"/>
    <w:rsid w:val="7F99B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A6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58C"/>
    <w:pPr>
      <w:spacing w:after="120" w:line="276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902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qFormat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sid w:val="00A3433D"/>
    <w:rPr>
      <w:rFonts w:ascii="Verdana" w:hAnsi="Verdana"/>
      <w:sz w:val="20"/>
    </w:r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paragraph" w:customStyle="1" w:styleId="l">
    <w:name w:val="Čl."/>
    <w:basedOn w:val="Normln"/>
    <w:next w:val="Odst"/>
    <w:link w:val="lChar"/>
    <w:uiPriority w:val="2"/>
    <w:qFormat/>
    <w:rsid w:val="00A3433D"/>
    <w:pPr>
      <w:keepNext/>
      <w:numPr>
        <w:numId w:val="4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numPr>
        <w:ilvl w:val="1"/>
        <w:numId w:val="4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qFormat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A3433D"/>
    <w:rPr>
      <w:rFonts w:ascii="Verdana" w:hAnsi="Verdana"/>
      <w:b/>
      <w:sz w:val="28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numPr>
        <w:ilvl w:val="2"/>
        <w:numId w:val="4"/>
      </w:numPr>
      <w:jc w:val="both"/>
    </w:pPr>
    <w:rPr>
      <w:szCs w:val="20"/>
    </w:rPr>
  </w:style>
  <w:style w:type="character" w:customStyle="1" w:styleId="PsmChar">
    <w:name w:val="Písm. Char"/>
    <w:basedOn w:val="Standardnpsmoodstavce"/>
    <w:link w:val="Psm"/>
    <w:uiPriority w:val="5"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aliases w:val="Značka poznámky"/>
    <w:basedOn w:val="Standardnpsmoodstavce"/>
    <w:uiPriority w:val="99"/>
    <w:qFormat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numPr>
        <w:ilvl w:val="3"/>
        <w:numId w:val="4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sid w:val="00A3433D"/>
    <w:rPr>
      <w:rFonts w:ascii="Verdana" w:hAnsi="Verdana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4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qFormat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adpis1IMP">
    <w:name w:val="Nadpis 1_IMP"/>
    <w:basedOn w:val="Normln"/>
    <w:qFormat/>
    <w:rsid w:val="00FB21C0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qFormat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F19D6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rsid w:val="00523EFF"/>
    <w:rPr>
      <w:color w:val="605E5C"/>
      <w:shd w:val="clear" w:color="auto" w:fill="E1DFDD"/>
    </w:rPr>
  </w:style>
  <w:style w:type="character" w:customStyle="1" w:styleId="Nevyeenzmnka1000000">
    <w:name w:val="Nevyřešená zmínka1000000"/>
    <w:basedOn w:val="Standardnpsmoodstavce"/>
    <w:uiPriority w:val="99"/>
    <w:semiHidden/>
    <w:unhideWhenUsed/>
    <w:rsid w:val="00D97F67"/>
    <w:rPr>
      <w:color w:val="605E5C"/>
      <w:shd w:val="clear" w:color="auto" w:fill="E1DFDD"/>
    </w:rPr>
  </w:style>
  <w:style w:type="character" w:customStyle="1" w:styleId="Nevyeenzmnka10000000">
    <w:name w:val="Nevyřešená zmínka10000000"/>
    <w:basedOn w:val="Standardnpsmoodstavce"/>
    <w:uiPriority w:val="99"/>
    <w:semiHidden/>
    <w:unhideWhenUsed/>
    <w:rsid w:val="00A245A9"/>
    <w:rPr>
      <w:color w:val="605E5C"/>
      <w:shd w:val="clear" w:color="auto" w:fill="E1DFDD"/>
    </w:rPr>
  </w:style>
  <w:style w:type="character" w:customStyle="1" w:styleId="Nevyeenzmnka100000000">
    <w:name w:val="Nevyřešená zmínka100000000"/>
    <w:basedOn w:val="Standardnpsmoodstavce"/>
    <w:uiPriority w:val="99"/>
    <w:semiHidden/>
    <w:unhideWhenUsed/>
    <w:rsid w:val="00E11831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2FB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A77C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77C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A77C4"/>
    <w:rPr>
      <w:vertAlign w:val="superscript"/>
    </w:rPr>
  </w:style>
  <w:style w:type="character" w:customStyle="1" w:styleId="cf01">
    <w:name w:val="cf01"/>
    <w:basedOn w:val="Standardnpsmoodstavce"/>
    <w:rsid w:val="00A613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rich.kukla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4773</Words>
  <Characters>28165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2023-10-04T12:19:00Z</dcterms:created>
  <dcterms:modified xsi:type="dcterms:W3CDTF">2023-10-04T12:19:00Z</dcterms:modified>
</cp:coreProperties>
</file>