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B7079" w14:textId="77777777" w:rsidR="00BB0A91" w:rsidRPr="00AD0DA8" w:rsidRDefault="00F7527C">
      <w:pPr>
        <w:pStyle w:val="Nzev"/>
        <w:jc w:val="both"/>
        <w:rPr>
          <w:rFonts w:cs="Arial"/>
        </w:rPr>
      </w:pPr>
      <w:r w:rsidRPr="00AD0DA8">
        <w:rPr>
          <w:rFonts w:cs="Arial"/>
          <w:noProof/>
        </w:rPr>
        <mc:AlternateContent>
          <mc:Choice Requires="wps">
            <w:drawing>
              <wp:anchor distT="0" distB="0" distL="114300" distR="114300" simplePos="0" relativeHeight="10" behindDoc="0" locked="0" layoutInCell="1" allowOverlap="1" wp14:anchorId="6A768B22" wp14:editId="60C488C1">
                <wp:simplePos x="0" y="0"/>
                <wp:positionH relativeFrom="page">
                  <wp:posOffset>1296035</wp:posOffset>
                </wp:positionH>
                <wp:positionV relativeFrom="page">
                  <wp:posOffset>1764030</wp:posOffset>
                </wp:positionV>
                <wp:extent cx="5365115" cy="1441450"/>
                <wp:effectExtent l="0" t="0" r="8255" b="7620"/>
                <wp:wrapNone/>
                <wp:docPr id="1" name="Textové pole 6"/>
                <wp:cNvGraphicFramePr/>
                <a:graphic xmlns:a="http://schemas.openxmlformats.org/drawingml/2006/main">
                  <a:graphicData uri="http://schemas.microsoft.com/office/word/2010/wordprocessingShape">
                    <wps:wsp>
                      <wps:cNvSpPr/>
                      <wps:spPr>
                        <a:xfrm>
                          <a:off x="0" y="0"/>
                          <a:ext cx="5364360" cy="1440720"/>
                        </a:xfrm>
                        <a:prstGeom prst="rect">
                          <a:avLst/>
                        </a:prstGeom>
                        <a:noFill/>
                        <a:ln>
                          <a:noFill/>
                        </a:ln>
                      </wps:spPr>
                      <wps:style>
                        <a:lnRef idx="0">
                          <a:scrgbClr r="0" g="0" b="0"/>
                        </a:lnRef>
                        <a:fillRef idx="0">
                          <a:scrgbClr r="0" g="0" b="0"/>
                        </a:fillRef>
                        <a:effectRef idx="0">
                          <a:scrgbClr r="0" g="0" b="0"/>
                        </a:effectRef>
                        <a:fontRef idx="minor"/>
                      </wps:style>
                      <wps:txbx>
                        <w:txbxContent>
                          <w:p w14:paraId="38365AE7" w14:textId="77777777" w:rsidR="00BB0A91" w:rsidRDefault="00F7527C" w:rsidP="00302664">
                            <w:pPr>
                              <w:pStyle w:val="Nzev"/>
                              <w:jc w:val="center"/>
                              <w:rPr>
                                <w:rFonts w:cs="Arial"/>
                                <w:b/>
                                <w:bCs/>
                                <w:color w:val="000000"/>
                                <w:lang w:val="cs-CZ"/>
                              </w:rPr>
                            </w:pPr>
                            <w:r w:rsidRPr="0086295A">
                              <w:rPr>
                                <w:rFonts w:cs="Arial"/>
                                <w:b/>
                                <w:bCs/>
                                <w:color w:val="000000"/>
                                <w:lang w:val="cs-CZ"/>
                              </w:rPr>
                              <w:t>Smlouva o propagaci</w:t>
                            </w:r>
                          </w:p>
                          <w:p w14:paraId="04F000DE" w14:textId="77777777" w:rsidR="00302664" w:rsidRDefault="00302664" w:rsidP="00302664">
                            <w:pPr>
                              <w:pStyle w:val="Nzev"/>
                              <w:jc w:val="center"/>
                              <w:rPr>
                                <w:rFonts w:cs="Arial"/>
                                <w:b/>
                                <w:bCs/>
                                <w:color w:val="000000"/>
                                <w:lang w:val="cs-CZ"/>
                              </w:rPr>
                            </w:pPr>
                          </w:p>
                          <w:p w14:paraId="42D02F98" w14:textId="77777777" w:rsidR="00302664" w:rsidRDefault="00302664" w:rsidP="00302664">
                            <w:pPr>
                              <w:pStyle w:val="Nzev"/>
                              <w:jc w:val="center"/>
                              <w:rPr>
                                <w:rFonts w:cs="Arial"/>
                                <w:b/>
                                <w:bCs/>
                                <w:color w:val="000000"/>
                                <w:lang w:val="cs-CZ"/>
                              </w:rPr>
                            </w:pPr>
                          </w:p>
                          <w:p w14:paraId="50810F3A" w14:textId="4B90E6C5" w:rsidR="00302664" w:rsidRPr="00302664" w:rsidRDefault="00302664" w:rsidP="0086295A">
                            <w:pPr>
                              <w:pStyle w:val="Nzev"/>
                              <w:jc w:val="center"/>
                              <w:rPr>
                                <w:color w:val="000000"/>
                              </w:rPr>
                            </w:pPr>
                            <w:r w:rsidRPr="0086295A">
                              <w:rPr>
                                <w:rFonts w:cs="Arial"/>
                                <w:color w:val="000000"/>
                                <w:lang w:val="cs-CZ"/>
                              </w:rPr>
                              <w:t>uzavřená mezi</w:t>
                            </w:r>
                          </w:p>
                        </w:txbxContent>
                      </wps:txbx>
                      <wps:bodyPr lIns="0" tIns="0" rIns="0" bIns="0">
                        <a:noAutofit/>
                      </wps:bodyPr>
                    </wps:wsp>
                  </a:graphicData>
                </a:graphic>
              </wp:anchor>
            </w:drawing>
          </mc:Choice>
          <mc:Fallback>
            <w:pict>
              <v:rect w14:anchorId="6A768B22" id="Textové pole 6" o:spid="_x0000_s1026" style="position:absolute;left:0;text-align:left;margin-left:102.05pt;margin-top:138.9pt;width:422.45pt;height:113.5pt;z-index:1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" filled="f" stroked="f">
                <v:textbox inset="0,0,0,0">
                  <w:txbxContent>
                    <w:p w14:paraId="38365AE7" w14:textId="77777777" w:rsidR="00BB0A91" w:rsidRDefault="00F7527C" w:rsidP="00302664">
                      <w:pPr>
                        <w:pStyle w:val="Nzev"/>
                        <w:jc w:val="center"/>
                        <w:rPr>
                          <w:rFonts w:cs="Arial"/>
                          <w:b/>
                          <w:bCs/>
                          <w:color w:val="000000"/>
                          <w:lang w:val="cs-CZ"/>
                        </w:rPr>
                      </w:pPr>
                      <w:r w:rsidRPr="0086295A">
                        <w:rPr>
                          <w:rFonts w:cs="Arial"/>
                          <w:b/>
                          <w:bCs/>
                          <w:color w:val="000000"/>
                          <w:lang w:val="cs-CZ"/>
                        </w:rPr>
                        <w:t>Smlouva o propagaci</w:t>
                      </w:r>
                    </w:p>
                    <w:p w14:paraId="04F000DE" w14:textId="77777777" w:rsidR="00302664" w:rsidRDefault="00302664" w:rsidP="00302664">
                      <w:pPr>
                        <w:pStyle w:val="Nzev"/>
                        <w:jc w:val="center"/>
                        <w:rPr>
                          <w:rFonts w:cs="Arial"/>
                          <w:b/>
                          <w:bCs/>
                          <w:color w:val="000000"/>
                          <w:lang w:val="cs-CZ"/>
                        </w:rPr>
                      </w:pPr>
                    </w:p>
                    <w:p w14:paraId="42D02F98" w14:textId="77777777" w:rsidR="00302664" w:rsidRDefault="00302664" w:rsidP="00302664">
                      <w:pPr>
                        <w:pStyle w:val="Nzev"/>
                        <w:jc w:val="center"/>
                        <w:rPr>
                          <w:rFonts w:cs="Arial"/>
                          <w:b/>
                          <w:bCs/>
                          <w:color w:val="000000"/>
                          <w:lang w:val="cs-CZ"/>
                        </w:rPr>
                      </w:pPr>
                    </w:p>
                    <w:p w14:paraId="50810F3A" w14:textId="4B90E6C5" w:rsidR="00302664" w:rsidRPr="00302664" w:rsidRDefault="00302664" w:rsidP="0086295A">
                      <w:pPr>
                        <w:pStyle w:val="Nzev"/>
                        <w:jc w:val="center"/>
                        <w:rPr>
                          <w:color w:val="000000"/>
                        </w:rPr>
                      </w:pPr>
                      <w:r w:rsidRPr="0086295A">
                        <w:rPr>
                          <w:rFonts w:cs="Arial"/>
                          <w:color w:val="000000"/>
                          <w:lang w:val="cs-CZ"/>
                        </w:rPr>
                        <w:t>uzavřená mezi</w:t>
                      </w:r>
                    </w:p>
                  </w:txbxContent>
                </v:textbox>
                <w10:wrap anchorx="page" anchory="page"/>
              </v:rect>
            </w:pict>
          </mc:Fallback>
        </mc:AlternateContent>
      </w:r>
      <w:r w:rsidRPr="00AD0DA8">
        <w:rPr>
          <w:rFonts w:cs="Arial"/>
          <w:noProof/>
        </w:rPr>
        <mc:AlternateContent>
          <mc:Choice Requires="wps">
            <w:drawing>
              <wp:anchor distT="0" distB="0" distL="114300" distR="114300" simplePos="0" relativeHeight="12" behindDoc="0" locked="0" layoutInCell="1" allowOverlap="1" wp14:anchorId="6EBF3DC2" wp14:editId="39B14007">
                <wp:simplePos x="0" y="0"/>
                <wp:positionH relativeFrom="page">
                  <wp:posOffset>1296035</wp:posOffset>
                </wp:positionH>
                <wp:positionV relativeFrom="page">
                  <wp:posOffset>3564255</wp:posOffset>
                </wp:positionV>
                <wp:extent cx="5365115" cy="2880995"/>
                <wp:effectExtent l="0" t="0" r="8255" b="15875"/>
                <wp:wrapNone/>
                <wp:docPr id="3" name="Textové pole 7"/>
                <wp:cNvGraphicFramePr/>
                <a:graphic xmlns:a="http://schemas.openxmlformats.org/drawingml/2006/main">
                  <a:graphicData uri="http://schemas.microsoft.com/office/word/2010/wordprocessingShape">
                    <wps:wsp>
                      <wps:cNvSpPr/>
                      <wps:spPr>
                        <a:xfrm>
                          <a:off x="0" y="0"/>
                          <a:ext cx="5364360" cy="2880360"/>
                        </a:xfrm>
                        <a:prstGeom prst="rect">
                          <a:avLst/>
                        </a:prstGeom>
                        <a:noFill/>
                        <a:ln>
                          <a:noFill/>
                        </a:ln>
                      </wps:spPr>
                      <wps:style>
                        <a:lnRef idx="0">
                          <a:scrgbClr r="0" g="0" b="0"/>
                        </a:lnRef>
                        <a:fillRef idx="0">
                          <a:scrgbClr r="0" g="0" b="0"/>
                        </a:fillRef>
                        <a:effectRef idx="0">
                          <a:scrgbClr r="0" g="0" b="0"/>
                        </a:effectRef>
                        <a:fontRef idx="minor"/>
                      </wps:style>
                      <wps:txbx>
                        <w:txbxContent>
                          <w:p w14:paraId="6CCCB034" w14:textId="0E93ADB4" w:rsidR="00BB0A91" w:rsidRPr="0086295A" w:rsidRDefault="00F7527C" w:rsidP="0086295A">
                            <w:pPr>
                              <w:pStyle w:val="Nzev"/>
                              <w:jc w:val="center"/>
                              <w:rPr>
                                <w:rFonts w:cs="Arial"/>
                                <w:b/>
                                <w:bCs/>
                              </w:rPr>
                            </w:pPr>
                            <w:r w:rsidRPr="0086295A">
                              <w:rPr>
                                <w:rFonts w:cs="Arial"/>
                                <w:b/>
                                <w:bCs/>
                                <w:color w:val="000000"/>
                              </w:rPr>
                              <w:t>Česk</w:t>
                            </w:r>
                            <w:r w:rsidR="00302664" w:rsidRPr="0086295A">
                              <w:rPr>
                                <w:rFonts w:cs="Arial"/>
                                <w:b/>
                                <w:bCs/>
                                <w:color w:val="000000"/>
                                <w:lang w:val="cs-CZ"/>
                              </w:rPr>
                              <w:t>ou</w:t>
                            </w:r>
                            <w:r w:rsidRPr="0086295A">
                              <w:rPr>
                                <w:rFonts w:cs="Arial"/>
                                <w:b/>
                                <w:bCs/>
                                <w:color w:val="000000"/>
                              </w:rPr>
                              <w:t xml:space="preserve"> centrál</w:t>
                            </w:r>
                            <w:r w:rsidR="00302664" w:rsidRPr="0086295A">
                              <w:rPr>
                                <w:rFonts w:cs="Arial"/>
                                <w:b/>
                                <w:bCs/>
                                <w:color w:val="000000"/>
                                <w:lang w:val="cs-CZ"/>
                              </w:rPr>
                              <w:t>ou</w:t>
                            </w:r>
                            <w:r w:rsidRPr="0086295A">
                              <w:rPr>
                                <w:rFonts w:cs="Arial"/>
                                <w:b/>
                                <w:bCs/>
                                <w:color w:val="000000"/>
                              </w:rPr>
                              <w:t xml:space="preserve"> cestovního ruchu - CzechTourism</w:t>
                            </w:r>
                          </w:p>
                          <w:p w14:paraId="0390A538" w14:textId="77777777" w:rsidR="00BB0A91" w:rsidRPr="0086295A" w:rsidRDefault="00BB0A91" w:rsidP="0086295A">
                            <w:pPr>
                              <w:pStyle w:val="Nzev"/>
                              <w:jc w:val="center"/>
                              <w:rPr>
                                <w:rFonts w:cs="Arial"/>
                                <w:b/>
                                <w:bCs/>
                                <w:color w:val="000000"/>
                              </w:rPr>
                            </w:pPr>
                          </w:p>
                          <w:p w14:paraId="5F1EFF3A" w14:textId="77777777" w:rsidR="00BB0A91" w:rsidRPr="00302664" w:rsidRDefault="00F7527C" w:rsidP="0086295A">
                            <w:pPr>
                              <w:pStyle w:val="Nzev"/>
                              <w:jc w:val="center"/>
                              <w:rPr>
                                <w:rFonts w:cs="Arial"/>
                              </w:rPr>
                            </w:pPr>
                            <w:r w:rsidRPr="00302664">
                              <w:rPr>
                                <w:rFonts w:cs="Arial"/>
                                <w:color w:val="000000"/>
                              </w:rPr>
                              <w:t>a</w:t>
                            </w:r>
                          </w:p>
                          <w:p w14:paraId="43324284" w14:textId="77777777" w:rsidR="00BB0A91" w:rsidRPr="0086295A" w:rsidRDefault="00BB0A91" w:rsidP="0086295A">
                            <w:pPr>
                              <w:pStyle w:val="Nzev"/>
                              <w:jc w:val="center"/>
                              <w:rPr>
                                <w:rFonts w:cs="Arial"/>
                                <w:b/>
                                <w:bCs/>
                                <w:color w:val="000000"/>
                              </w:rPr>
                            </w:pPr>
                          </w:p>
                          <w:p w14:paraId="7A2E91C0" w14:textId="60214AC8" w:rsidR="00BB0A91" w:rsidRPr="0086295A" w:rsidRDefault="008A07C3" w:rsidP="0086295A">
                            <w:pPr>
                              <w:pStyle w:val="Nzev"/>
                              <w:jc w:val="center"/>
                              <w:rPr>
                                <w:b/>
                                <w:bCs/>
                              </w:rPr>
                            </w:pPr>
                            <w:r w:rsidRPr="0086295A">
                              <w:rPr>
                                <w:b/>
                                <w:bCs/>
                                <w:lang w:val="cs-CZ"/>
                              </w:rPr>
                              <w:t>Lunas Køkken</w:t>
                            </w:r>
                          </w:p>
                        </w:txbxContent>
                      </wps:txbx>
                      <wps:bodyPr lIns="0" tIns="0" rIns="0" bIns="0">
                        <a:noAutofit/>
                      </wps:bodyPr>
                    </wps:wsp>
                  </a:graphicData>
                </a:graphic>
              </wp:anchor>
            </w:drawing>
          </mc:Choice>
          <mc:Fallback>
            <w:pict>
              <v:rect w14:anchorId="6EBF3DC2" id="Textové pole 7" o:spid="_x0000_s1027" style="position:absolute;left:0;text-align:left;margin-left:102.05pt;margin-top:280.65pt;width:422.45pt;height:226.85pt;z-index: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" filled="f" stroked="f">
                <v:textbox inset="0,0,0,0">
                  <w:txbxContent>
                    <w:p w14:paraId="6CCCB034" w14:textId="0E93ADB4" w:rsidR="00BB0A91" w:rsidRPr="0086295A" w:rsidRDefault="00F7527C" w:rsidP="0086295A">
                      <w:pPr>
                        <w:pStyle w:val="Nzev"/>
                        <w:jc w:val="center"/>
                        <w:rPr>
                          <w:rFonts w:cs="Arial"/>
                          <w:b/>
                          <w:bCs/>
                        </w:rPr>
                      </w:pPr>
                      <w:r w:rsidRPr="0086295A">
                        <w:rPr>
                          <w:rFonts w:cs="Arial"/>
                          <w:b/>
                          <w:bCs/>
                          <w:color w:val="000000"/>
                        </w:rPr>
                        <w:t>Česk</w:t>
                      </w:r>
                      <w:r w:rsidR="00302664" w:rsidRPr="0086295A">
                        <w:rPr>
                          <w:rFonts w:cs="Arial"/>
                          <w:b/>
                          <w:bCs/>
                          <w:color w:val="000000"/>
                          <w:lang w:val="cs-CZ"/>
                        </w:rPr>
                        <w:t>ou</w:t>
                      </w:r>
                      <w:r w:rsidRPr="0086295A">
                        <w:rPr>
                          <w:rFonts w:cs="Arial"/>
                          <w:b/>
                          <w:bCs/>
                          <w:color w:val="000000"/>
                        </w:rPr>
                        <w:t xml:space="preserve"> centrál</w:t>
                      </w:r>
                      <w:r w:rsidR="00302664" w:rsidRPr="0086295A">
                        <w:rPr>
                          <w:rFonts w:cs="Arial"/>
                          <w:b/>
                          <w:bCs/>
                          <w:color w:val="000000"/>
                          <w:lang w:val="cs-CZ"/>
                        </w:rPr>
                        <w:t>ou</w:t>
                      </w:r>
                      <w:r w:rsidRPr="0086295A">
                        <w:rPr>
                          <w:rFonts w:cs="Arial"/>
                          <w:b/>
                          <w:bCs/>
                          <w:color w:val="000000"/>
                        </w:rPr>
                        <w:t xml:space="preserve"> cestovního ruchu - CzechTourism</w:t>
                      </w:r>
                    </w:p>
                    <w:p w14:paraId="0390A538" w14:textId="77777777" w:rsidR="00BB0A91" w:rsidRPr="0086295A" w:rsidRDefault="00BB0A91" w:rsidP="0086295A">
                      <w:pPr>
                        <w:pStyle w:val="Nzev"/>
                        <w:jc w:val="center"/>
                        <w:rPr>
                          <w:rFonts w:cs="Arial"/>
                          <w:b/>
                          <w:bCs/>
                          <w:color w:val="000000"/>
                        </w:rPr>
                      </w:pPr>
                    </w:p>
                    <w:p w14:paraId="5F1EFF3A" w14:textId="77777777" w:rsidR="00BB0A91" w:rsidRPr="00302664" w:rsidRDefault="00F7527C" w:rsidP="0086295A">
                      <w:pPr>
                        <w:pStyle w:val="Nzev"/>
                        <w:jc w:val="center"/>
                        <w:rPr>
                          <w:rFonts w:cs="Arial"/>
                        </w:rPr>
                      </w:pPr>
                      <w:r w:rsidRPr="00302664">
                        <w:rPr>
                          <w:rFonts w:cs="Arial"/>
                          <w:color w:val="000000"/>
                        </w:rPr>
                        <w:t>a</w:t>
                      </w:r>
                    </w:p>
                    <w:p w14:paraId="43324284" w14:textId="77777777" w:rsidR="00BB0A91" w:rsidRPr="0086295A" w:rsidRDefault="00BB0A91" w:rsidP="0086295A">
                      <w:pPr>
                        <w:pStyle w:val="Nzev"/>
                        <w:jc w:val="center"/>
                        <w:rPr>
                          <w:rFonts w:cs="Arial"/>
                          <w:b/>
                          <w:bCs/>
                          <w:color w:val="000000"/>
                        </w:rPr>
                      </w:pPr>
                    </w:p>
                    <w:p w14:paraId="7A2E91C0" w14:textId="60214AC8" w:rsidR="00BB0A91" w:rsidRPr="0086295A" w:rsidRDefault="008A07C3" w:rsidP="0086295A">
                      <w:pPr>
                        <w:pStyle w:val="Nzev"/>
                        <w:jc w:val="center"/>
                        <w:rPr>
                          <w:b/>
                          <w:bCs/>
                        </w:rPr>
                      </w:pPr>
                      <w:proofErr w:type="spellStart"/>
                      <w:r w:rsidRPr="0086295A">
                        <w:rPr>
                          <w:b/>
                          <w:bCs/>
                          <w:lang w:val="cs-CZ"/>
                        </w:rPr>
                        <w:t>Lunas</w:t>
                      </w:r>
                      <w:proofErr w:type="spellEnd"/>
                      <w:r w:rsidRPr="0086295A">
                        <w:rPr>
                          <w:b/>
                          <w:bCs/>
                          <w:lang w:val="cs-CZ"/>
                        </w:rPr>
                        <w:t xml:space="preserve"> </w:t>
                      </w:r>
                      <w:proofErr w:type="spellStart"/>
                      <w:r w:rsidRPr="0086295A">
                        <w:rPr>
                          <w:b/>
                          <w:bCs/>
                          <w:lang w:val="cs-CZ"/>
                        </w:rPr>
                        <w:t>Køkken</w:t>
                      </w:r>
                      <w:proofErr w:type="spellEnd"/>
                    </w:p>
                  </w:txbxContent>
                </v:textbox>
                <w10:wrap anchorx="page" anchory="page"/>
              </v:rect>
            </w:pict>
          </mc:Fallback>
        </mc:AlternateContent>
      </w:r>
      <w:r w:rsidRPr="00AD0DA8">
        <w:rPr>
          <w:rFonts w:cs="Arial"/>
          <w:noProof/>
        </w:rPr>
        <mc:AlternateContent>
          <mc:Choice Requires="wps">
            <w:drawing>
              <wp:anchor distT="0" distB="0" distL="114300" distR="114300" simplePos="0" relativeHeight="21" behindDoc="0" locked="0" layoutInCell="1" allowOverlap="1" wp14:anchorId="5FF20C75" wp14:editId="63D4BC05">
                <wp:simplePos x="0" y="0"/>
                <wp:positionH relativeFrom="page">
                  <wp:posOffset>1296035</wp:posOffset>
                </wp:positionH>
                <wp:positionV relativeFrom="page">
                  <wp:posOffset>6911340</wp:posOffset>
                </wp:positionV>
                <wp:extent cx="5365115" cy="2880995"/>
                <wp:effectExtent l="0" t="0" r="8255" b="15875"/>
                <wp:wrapNone/>
                <wp:docPr id="5" name="Textové pole 8"/>
                <wp:cNvGraphicFramePr/>
                <a:graphic xmlns:a="http://schemas.openxmlformats.org/drawingml/2006/main">
                  <a:graphicData uri="http://schemas.microsoft.com/office/word/2010/wordprocessingShape">
                    <wps:wsp>
                      <wps:cNvSpPr/>
                      <wps:spPr>
                        <a:xfrm>
                          <a:off x="0" y="0"/>
                          <a:ext cx="5364360" cy="2880360"/>
                        </a:xfrm>
                        <a:prstGeom prst="rect">
                          <a:avLst/>
                        </a:prstGeom>
                        <a:noFill/>
                        <a:ln>
                          <a:noFill/>
                        </a:ln>
                      </wps:spPr>
                      <wps:style>
                        <a:lnRef idx="0">
                          <a:scrgbClr r="0" g="0" b="0"/>
                        </a:lnRef>
                        <a:fillRef idx="0">
                          <a:scrgbClr r="0" g="0" b="0"/>
                        </a:fillRef>
                        <a:effectRef idx="0">
                          <a:scrgbClr r="0" g="0" b="0"/>
                        </a:effectRef>
                        <a:fontRef idx="minor"/>
                      </wps:style>
                      <wps:txbx>
                        <w:txbxContent>
                          <w:p w14:paraId="280B50EA" w14:textId="77777777" w:rsidR="00BB0A91" w:rsidRDefault="00BB0A91">
                            <w:pPr>
                              <w:pStyle w:val="Obsahrmce"/>
                              <w:rPr>
                                <w:color w:val="000000"/>
                              </w:rPr>
                            </w:pPr>
                          </w:p>
                          <w:p w14:paraId="552BE365" w14:textId="77777777" w:rsidR="00BB0A91" w:rsidRDefault="00BB0A91">
                            <w:pPr>
                              <w:pStyle w:val="Obsahrmce"/>
                              <w:rPr>
                                <w:color w:val="000000"/>
                              </w:rPr>
                            </w:pPr>
                          </w:p>
                          <w:p w14:paraId="0FBF70FC" w14:textId="77777777" w:rsidR="00BB0A91" w:rsidRDefault="00BB0A91">
                            <w:pPr>
                              <w:pStyle w:val="Obsahrmce"/>
                              <w:rPr>
                                <w:color w:val="000000"/>
                              </w:rPr>
                            </w:pPr>
                          </w:p>
                          <w:p w14:paraId="3E5E3E7A" w14:textId="77777777" w:rsidR="00BB0A91" w:rsidRDefault="00BB0A91">
                            <w:pPr>
                              <w:pStyle w:val="Obsahrmce"/>
                              <w:rPr>
                                <w:color w:val="000000"/>
                              </w:rPr>
                            </w:pPr>
                          </w:p>
                          <w:p w14:paraId="408F9A5F" w14:textId="77777777" w:rsidR="00BB0A91" w:rsidRDefault="00BB0A91">
                            <w:pPr>
                              <w:pStyle w:val="Obsahrmce"/>
                              <w:rPr>
                                <w:color w:val="000000"/>
                              </w:rPr>
                            </w:pPr>
                          </w:p>
                          <w:p w14:paraId="6022165C" w14:textId="77777777" w:rsidR="00BB0A91" w:rsidRDefault="00BB0A91">
                            <w:pPr>
                              <w:pStyle w:val="Obsahrmce"/>
                              <w:rPr>
                                <w:color w:val="000000"/>
                              </w:rPr>
                            </w:pPr>
                          </w:p>
                          <w:p w14:paraId="16C0BE30" w14:textId="77777777" w:rsidR="00BB0A91" w:rsidRDefault="00BB0A91">
                            <w:pPr>
                              <w:pStyle w:val="Obsahrmce"/>
                              <w:rPr>
                                <w:color w:val="000000"/>
                              </w:rPr>
                            </w:pPr>
                          </w:p>
                          <w:p w14:paraId="7B4CE717" w14:textId="77777777" w:rsidR="00BB0A91" w:rsidRDefault="00BB0A91">
                            <w:pPr>
                              <w:pStyle w:val="Obsahrmce"/>
                              <w:rPr>
                                <w:color w:val="000000"/>
                              </w:rPr>
                            </w:pPr>
                          </w:p>
                          <w:p w14:paraId="504A4B46" w14:textId="77777777" w:rsidR="00BB0A91" w:rsidRDefault="00BB0A91">
                            <w:pPr>
                              <w:pStyle w:val="Obsahrmce"/>
                              <w:rPr>
                                <w:color w:val="000000"/>
                              </w:rPr>
                            </w:pPr>
                          </w:p>
                          <w:p w14:paraId="4D36A840" w14:textId="77777777" w:rsidR="00BB0A91" w:rsidRDefault="00BB0A91">
                            <w:pPr>
                              <w:pStyle w:val="Obsahrmce"/>
                              <w:rPr>
                                <w:color w:val="000000"/>
                              </w:rPr>
                            </w:pPr>
                          </w:p>
                          <w:p w14:paraId="44E187B3" w14:textId="77777777" w:rsidR="00BB0A91" w:rsidRDefault="00BB0A91">
                            <w:pPr>
                              <w:pStyle w:val="Obsahrmce"/>
                              <w:rPr>
                                <w:color w:val="000000"/>
                              </w:rPr>
                            </w:pPr>
                          </w:p>
                          <w:p w14:paraId="1B1FBFD0" w14:textId="42EA0C94" w:rsidR="00BB0A91" w:rsidRPr="00AD0DA8" w:rsidRDefault="00F7527C">
                            <w:pPr>
                              <w:pStyle w:val="Obsahrmce"/>
                            </w:pPr>
                            <w:r w:rsidRPr="00AD0DA8">
                              <w:rPr>
                                <w:color w:val="000000"/>
                              </w:rPr>
                              <w:t>číslo smlouvy Objednatele:</w:t>
                            </w:r>
                            <w:r w:rsidR="003A42F2" w:rsidRPr="003A42F2">
                              <w:rPr>
                                <w:b/>
                                <w:bCs/>
                                <w:lang w:eastAsia="cs-CZ"/>
                              </w:rPr>
                              <w:t xml:space="preserve"> </w:t>
                            </w:r>
                            <w:r w:rsidR="003A42F2">
                              <w:rPr>
                                <w:b/>
                                <w:bCs/>
                                <w:lang w:eastAsia="cs-CZ"/>
                              </w:rPr>
                              <w:t>2023/S/513/0215</w:t>
                            </w:r>
                          </w:p>
                          <w:p w14:paraId="2C0E439D" w14:textId="527B9B25" w:rsidR="00BB0A91" w:rsidRPr="00AD0DA8" w:rsidRDefault="00F7527C">
                            <w:pPr>
                              <w:pStyle w:val="Obsahrmce"/>
                              <w:rPr>
                                <w:color w:val="000000"/>
                              </w:rPr>
                            </w:pPr>
                            <w:r w:rsidRPr="00AD0DA8">
                              <w:rPr>
                                <w:color w:val="000000"/>
                              </w:rPr>
                              <w:t xml:space="preserve">číslo smlouvy </w:t>
                            </w:r>
                            <w:r w:rsidR="00B545B0">
                              <w:rPr>
                                <w:color w:val="000000"/>
                              </w:rPr>
                              <w:t>Poskytovatele</w:t>
                            </w:r>
                            <w:r w:rsidRPr="00AD0DA8">
                              <w:rPr>
                                <w:color w:val="000000"/>
                              </w:rPr>
                              <w:t>:</w:t>
                            </w:r>
                          </w:p>
                          <w:p w14:paraId="3A44A897" w14:textId="77777777" w:rsidR="00BB0A91" w:rsidRDefault="00BB0A91">
                            <w:pPr>
                              <w:pStyle w:val="Obsahrmce"/>
                              <w:rPr>
                                <w:color w:val="000000"/>
                              </w:rPr>
                            </w:pPr>
                          </w:p>
                        </w:txbxContent>
                      </wps:txbx>
                      <wps:bodyPr lIns="0" tIns="0" rIns="0" bIns="0" anchor="b">
                        <a:noAutofit/>
                      </wps:bodyPr>
                    </wps:wsp>
                  </a:graphicData>
                </a:graphic>
              </wp:anchor>
            </w:drawing>
          </mc:Choice>
          <mc:Fallback>
            <w:pict>
              <v:rect w14:anchorId="5FF20C75" id="Textové pole 8" o:spid="_x0000_s1028" style="position:absolute;left:0;text-align:left;margin-left:102.05pt;margin-top:544.2pt;width:422.45pt;height:226.85pt;z-index:2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" filled="f" stroked="f">
                <v:textbox inset="0,0,0,0">
                  <w:txbxContent>
                    <w:p w14:paraId="280B50EA" w14:textId="77777777" w:rsidR="00BB0A91" w:rsidRDefault="00BB0A91">
                      <w:pPr>
                        <w:pStyle w:val="Obsahrmce"/>
                        <w:rPr>
                          <w:color w:val="000000"/>
                        </w:rPr>
                      </w:pPr>
                    </w:p>
                    <w:p w14:paraId="552BE365" w14:textId="77777777" w:rsidR="00BB0A91" w:rsidRDefault="00BB0A91">
                      <w:pPr>
                        <w:pStyle w:val="Obsahrmce"/>
                        <w:rPr>
                          <w:color w:val="000000"/>
                        </w:rPr>
                      </w:pPr>
                    </w:p>
                    <w:p w14:paraId="0FBF70FC" w14:textId="77777777" w:rsidR="00BB0A91" w:rsidRDefault="00BB0A91">
                      <w:pPr>
                        <w:pStyle w:val="Obsahrmce"/>
                        <w:rPr>
                          <w:color w:val="000000"/>
                        </w:rPr>
                      </w:pPr>
                    </w:p>
                    <w:p w14:paraId="3E5E3E7A" w14:textId="77777777" w:rsidR="00BB0A91" w:rsidRDefault="00BB0A91">
                      <w:pPr>
                        <w:pStyle w:val="Obsahrmce"/>
                        <w:rPr>
                          <w:color w:val="000000"/>
                        </w:rPr>
                      </w:pPr>
                    </w:p>
                    <w:p w14:paraId="408F9A5F" w14:textId="77777777" w:rsidR="00BB0A91" w:rsidRDefault="00BB0A91">
                      <w:pPr>
                        <w:pStyle w:val="Obsahrmce"/>
                        <w:rPr>
                          <w:color w:val="000000"/>
                        </w:rPr>
                      </w:pPr>
                    </w:p>
                    <w:p w14:paraId="6022165C" w14:textId="77777777" w:rsidR="00BB0A91" w:rsidRDefault="00BB0A91">
                      <w:pPr>
                        <w:pStyle w:val="Obsahrmce"/>
                        <w:rPr>
                          <w:color w:val="000000"/>
                        </w:rPr>
                      </w:pPr>
                    </w:p>
                    <w:p w14:paraId="16C0BE30" w14:textId="77777777" w:rsidR="00BB0A91" w:rsidRDefault="00BB0A91">
                      <w:pPr>
                        <w:pStyle w:val="Obsahrmce"/>
                        <w:rPr>
                          <w:color w:val="000000"/>
                        </w:rPr>
                      </w:pPr>
                    </w:p>
                    <w:p w14:paraId="7B4CE717" w14:textId="77777777" w:rsidR="00BB0A91" w:rsidRDefault="00BB0A91">
                      <w:pPr>
                        <w:pStyle w:val="Obsahrmce"/>
                        <w:rPr>
                          <w:color w:val="000000"/>
                        </w:rPr>
                      </w:pPr>
                    </w:p>
                    <w:p w14:paraId="504A4B46" w14:textId="77777777" w:rsidR="00BB0A91" w:rsidRDefault="00BB0A91">
                      <w:pPr>
                        <w:pStyle w:val="Obsahrmce"/>
                        <w:rPr>
                          <w:color w:val="000000"/>
                        </w:rPr>
                      </w:pPr>
                    </w:p>
                    <w:p w14:paraId="4D36A840" w14:textId="77777777" w:rsidR="00BB0A91" w:rsidRDefault="00BB0A91">
                      <w:pPr>
                        <w:pStyle w:val="Obsahrmce"/>
                        <w:rPr>
                          <w:color w:val="000000"/>
                        </w:rPr>
                      </w:pPr>
                    </w:p>
                    <w:p w14:paraId="44E187B3" w14:textId="77777777" w:rsidR="00BB0A91" w:rsidRDefault="00BB0A91">
                      <w:pPr>
                        <w:pStyle w:val="Obsahrmce"/>
                        <w:rPr>
                          <w:color w:val="000000"/>
                        </w:rPr>
                      </w:pPr>
                    </w:p>
                    <w:p w14:paraId="1B1FBFD0" w14:textId="42EA0C94" w:rsidR="00BB0A91" w:rsidRPr="00AD0DA8" w:rsidRDefault="00F7527C">
                      <w:pPr>
                        <w:pStyle w:val="Obsahrmce"/>
                      </w:pPr>
                      <w:r w:rsidRPr="00AD0DA8">
                        <w:rPr>
                          <w:color w:val="000000"/>
                        </w:rPr>
                        <w:t>číslo smlouvy Objednatele:</w:t>
                      </w:r>
                      <w:r w:rsidR="003A42F2" w:rsidRPr="003A42F2">
                        <w:rPr>
                          <w:b/>
                          <w:bCs/>
                          <w:lang w:eastAsia="cs-CZ"/>
                        </w:rPr>
                        <w:t xml:space="preserve"> </w:t>
                      </w:r>
                      <w:r w:rsidR="003A42F2">
                        <w:rPr>
                          <w:b/>
                          <w:bCs/>
                          <w:lang w:eastAsia="cs-CZ"/>
                        </w:rPr>
                        <w:t>2023/S/513/0215</w:t>
                      </w:r>
                    </w:p>
                    <w:p w14:paraId="2C0E439D" w14:textId="527B9B25" w:rsidR="00BB0A91" w:rsidRPr="00AD0DA8" w:rsidRDefault="00F7527C">
                      <w:pPr>
                        <w:pStyle w:val="Obsahrmce"/>
                        <w:rPr>
                          <w:color w:val="000000"/>
                        </w:rPr>
                      </w:pPr>
                      <w:r w:rsidRPr="00AD0DA8">
                        <w:rPr>
                          <w:color w:val="000000"/>
                        </w:rPr>
                        <w:t xml:space="preserve">číslo smlouvy </w:t>
                      </w:r>
                      <w:r w:rsidR="00B545B0">
                        <w:rPr>
                          <w:color w:val="000000"/>
                        </w:rPr>
                        <w:t>Poskytovatele</w:t>
                      </w:r>
                      <w:r w:rsidRPr="00AD0DA8">
                        <w:rPr>
                          <w:color w:val="000000"/>
                        </w:rPr>
                        <w:t>:</w:t>
                      </w:r>
                    </w:p>
                    <w:p w14:paraId="3A44A897" w14:textId="77777777" w:rsidR="00BB0A91" w:rsidRDefault="00BB0A91">
                      <w:pPr>
                        <w:pStyle w:val="Obsahrmce"/>
                        <w:rPr>
                          <w:color w:val="000000"/>
                        </w:rPr>
                      </w:pPr>
                    </w:p>
                  </w:txbxContent>
                </v:textbox>
                <w10:wrap anchorx="page" anchory="page"/>
              </v:rect>
            </w:pict>
          </mc:Fallback>
        </mc:AlternateContent>
      </w:r>
      <w:r w:rsidRPr="00AD0DA8">
        <w:br w:type="page"/>
      </w:r>
    </w:p>
    <w:p w14:paraId="55467F23" w14:textId="74873DF2" w:rsidR="00BB0A91" w:rsidRPr="00AD0DA8" w:rsidRDefault="00F7527C" w:rsidP="00AD0DA8">
      <w:pPr>
        <w:jc w:val="center"/>
        <w:rPr>
          <w:b/>
          <w:bCs/>
        </w:rPr>
      </w:pPr>
      <w:r w:rsidRPr="00AD0DA8">
        <w:rPr>
          <w:b/>
          <w:bCs/>
        </w:rPr>
        <w:lastRenderedPageBreak/>
        <w:t>Smlouva o propagaci</w:t>
      </w:r>
    </w:p>
    <w:p w14:paraId="264CC8C3" w14:textId="77777777" w:rsidR="00AD0DA8" w:rsidRPr="00AD0DA8" w:rsidRDefault="00AD0DA8">
      <w:pPr>
        <w:jc w:val="both"/>
      </w:pPr>
    </w:p>
    <w:p w14:paraId="4B517363" w14:textId="69222362" w:rsidR="00FD5DF5" w:rsidRPr="00AD0DA8" w:rsidRDefault="00302664">
      <w:pPr>
        <w:jc w:val="both"/>
      </w:pPr>
      <w:r>
        <w:t xml:space="preserve">uzavřená podle ustanovení § 1746 odst. 2 a násl. zákona č. 89/2012 Sb., občanský zákoník, ve znění pozdějších předpisů (dále jen „občanský zákoník“) </w:t>
      </w:r>
    </w:p>
    <w:p w14:paraId="323F3DBD" w14:textId="77777777" w:rsidR="00BB0A91" w:rsidRPr="00AD0DA8" w:rsidRDefault="00F7527C" w:rsidP="00AD0DA8">
      <w:pPr>
        <w:pStyle w:val="Heading1CzechTourism"/>
        <w:numPr>
          <w:ilvl w:val="0"/>
          <w:numId w:val="1"/>
        </w:numPr>
        <w:rPr>
          <w:sz w:val="24"/>
        </w:rPr>
      </w:pPr>
      <w:r w:rsidRPr="00AD0DA8">
        <w:rPr>
          <w:rFonts w:cs="Arial"/>
          <w:sz w:val="24"/>
        </w:rPr>
        <w:t>Smluvní strany</w:t>
      </w:r>
    </w:p>
    <w:p w14:paraId="3F303C53" w14:textId="77777777" w:rsidR="00BB0A91" w:rsidRDefault="00F7527C">
      <w:pPr>
        <w:pStyle w:val="Heading2CzechTourism"/>
        <w:numPr>
          <w:ilvl w:val="1"/>
          <w:numId w:val="1"/>
        </w:numPr>
        <w:jc w:val="both"/>
        <w:rPr>
          <w:rFonts w:cs="Arial"/>
        </w:rPr>
      </w:pPr>
      <w:r w:rsidRPr="00AD0DA8">
        <w:rPr>
          <w:rFonts w:cs="Arial"/>
        </w:rPr>
        <w:t>Česká centrála cestovního ruchu – CzechTourism</w:t>
      </w:r>
    </w:p>
    <w:p w14:paraId="352F9726" w14:textId="066A4024" w:rsidR="00482662" w:rsidRPr="00AD0DA8" w:rsidRDefault="00482662" w:rsidP="005A1B6A">
      <w:pPr>
        <w:pStyle w:val="Heading2CzechTourism"/>
        <w:numPr>
          <w:ilvl w:val="1"/>
          <w:numId w:val="1"/>
        </w:numPr>
        <w:spacing w:before="0"/>
        <w:jc w:val="both"/>
        <w:rPr>
          <w:rFonts w:cs="Arial"/>
        </w:rPr>
      </w:pPr>
      <w:r w:rsidRPr="005A1B6A">
        <w:rPr>
          <w:rStyle w:val="normaltextrun"/>
          <w:b w:val="0"/>
          <w:bCs/>
          <w:color w:val="000000"/>
          <w:shd w:val="clear" w:color="auto" w:fill="FFFFFF"/>
        </w:rPr>
        <w:t>příspěvková organizace Ministerstva pro místní rozvoj České republiky</w:t>
      </w:r>
      <w:r w:rsidRPr="005A1B6A">
        <w:rPr>
          <w:rStyle w:val="eop"/>
          <w:b w:val="0"/>
          <w:bCs/>
          <w:color w:val="000000"/>
          <w:shd w:val="clear" w:color="auto" w:fill="FFFFFF"/>
        </w:rPr>
        <w:t> </w:t>
      </w:r>
    </w:p>
    <w:p w14:paraId="38870CA0" w14:textId="77777777" w:rsidR="00BB0A91" w:rsidRPr="00AD0DA8" w:rsidRDefault="00BB0A91">
      <w:pPr>
        <w:jc w:val="both"/>
      </w:pPr>
    </w:p>
    <w:tbl>
      <w:tblPr>
        <w:tblW w:w="5000" w:type="pct"/>
        <w:tblBorders>
          <w:bottom w:val="single" w:sz="2" w:space="0" w:color="00000A"/>
          <w:insideH w:val="single" w:sz="2" w:space="0" w:color="00000A"/>
        </w:tblBorders>
        <w:tblCellMar>
          <w:top w:w="85" w:type="dxa"/>
          <w:left w:w="0" w:type="dxa"/>
          <w:bottom w:w="57" w:type="dxa"/>
          <w:right w:w="0" w:type="dxa"/>
        </w:tblCellMar>
        <w:tblLook w:val="0600" w:firstRow="0" w:lastRow="0" w:firstColumn="0" w:lastColumn="0" w:noHBand="1" w:noVBand="1"/>
      </w:tblPr>
      <w:tblGrid>
        <w:gridCol w:w="4220"/>
        <w:gridCol w:w="4227"/>
      </w:tblGrid>
      <w:tr w:rsidR="00BB0A91" w:rsidRPr="00AD0DA8" w14:paraId="6615F037" w14:textId="77777777" w:rsidTr="007E2A1D">
        <w:tc>
          <w:tcPr>
            <w:tcW w:w="4220" w:type="dxa"/>
            <w:tcBorders>
              <w:bottom w:val="single" w:sz="2" w:space="0" w:color="00000A"/>
            </w:tcBorders>
            <w:shd w:val="clear" w:color="auto" w:fill="auto"/>
          </w:tcPr>
          <w:p w14:paraId="2FFC331D" w14:textId="51FF2A0E" w:rsidR="00BB0A91" w:rsidRPr="005A1B6A" w:rsidRDefault="00482662">
            <w:pPr>
              <w:pStyle w:val="TableTextCzechTourism"/>
              <w:jc w:val="both"/>
              <w:rPr>
                <w:rFonts w:ascii="Georgia" w:hAnsi="Georgia"/>
                <w:sz w:val="22"/>
                <w:szCs w:val="22"/>
              </w:rPr>
            </w:pPr>
            <w:r>
              <w:rPr>
                <w:rFonts w:ascii="Georgia" w:hAnsi="Georgia"/>
                <w:sz w:val="22"/>
                <w:szCs w:val="22"/>
              </w:rPr>
              <w:t>Sídlo</w:t>
            </w:r>
            <w:r w:rsidR="00F7527C" w:rsidRPr="005A1B6A">
              <w:rPr>
                <w:rFonts w:ascii="Georgia" w:hAnsi="Georgia"/>
                <w:sz w:val="22"/>
                <w:szCs w:val="22"/>
              </w:rPr>
              <w:t>:</w:t>
            </w:r>
          </w:p>
        </w:tc>
        <w:tc>
          <w:tcPr>
            <w:tcW w:w="4227" w:type="dxa"/>
            <w:tcBorders>
              <w:bottom w:val="single" w:sz="2" w:space="0" w:color="00000A"/>
            </w:tcBorders>
            <w:shd w:val="clear" w:color="auto" w:fill="auto"/>
          </w:tcPr>
          <w:p w14:paraId="7941A2F8" w14:textId="6F2EC581" w:rsidR="00BB0A91" w:rsidRPr="005A1B6A" w:rsidRDefault="00482662">
            <w:pPr>
              <w:pStyle w:val="TableTextCzechTourism"/>
              <w:jc w:val="both"/>
              <w:rPr>
                <w:rFonts w:ascii="Georgia" w:hAnsi="Georgia"/>
                <w:sz w:val="22"/>
                <w:szCs w:val="22"/>
              </w:rPr>
            </w:pPr>
            <w:r>
              <w:rPr>
                <w:rFonts w:ascii="Georgia" w:hAnsi="Georgia"/>
                <w:sz w:val="22"/>
                <w:szCs w:val="22"/>
              </w:rPr>
              <w:t>Š</w:t>
            </w:r>
            <w:r w:rsidR="0052766B" w:rsidRPr="005A1B6A">
              <w:rPr>
                <w:rFonts w:ascii="Georgia" w:hAnsi="Georgia"/>
                <w:sz w:val="22"/>
                <w:szCs w:val="22"/>
              </w:rPr>
              <w:t>těpánská 567/15, Praha 2 – Nové Město 120 00</w:t>
            </w:r>
          </w:p>
        </w:tc>
      </w:tr>
      <w:tr w:rsidR="00BB0A91" w:rsidRPr="00AD0DA8" w14:paraId="1CFD24C9" w14:textId="77777777" w:rsidTr="007E2A1D">
        <w:tc>
          <w:tcPr>
            <w:tcW w:w="4220" w:type="dxa"/>
            <w:tcBorders>
              <w:top w:val="single" w:sz="2" w:space="0" w:color="00000A"/>
              <w:bottom w:val="single" w:sz="2" w:space="0" w:color="00000A"/>
            </w:tcBorders>
            <w:shd w:val="clear" w:color="auto" w:fill="auto"/>
          </w:tcPr>
          <w:p w14:paraId="72AD4C03" w14:textId="77777777" w:rsidR="00BB0A91" w:rsidRPr="005A1B6A" w:rsidRDefault="00F7527C">
            <w:pPr>
              <w:pStyle w:val="TableTextCzechTourism"/>
              <w:jc w:val="both"/>
              <w:rPr>
                <w:rFonts w:ascii="Georgia" w:hAnsi="Georgia"/>
                <w:sz w:val="22"/>
                <w:szCs w:val="22"/>
              </w:rPr>
            </w:pPr>
            <w:r w:rsidRPr="005A1B6A">
              <w:rPr>
                <w:rFonts w:ascii="Georgia" w:hAnsi="Georgia"/>
                <w:sz w:val="22"/>
                <w:szCs w:val="22"/>
              </w:rPr>
              <w:t xml:space="preserve">IČ: </w:t>
            </w:r>
          </w:p>
        </w:tc>
        <w:tc>
          <w:tcPr>
            <w:tcW w:w="4227" w:type="dxa"/>
            <w:tcBorders>
              <w:top w:val="single" w:sz="2" w:space="0" w:color="00000A"/>
              <w:bottom w:val="single" w:sz="2" w:space="0" w:color="00000A"/>
            </w:tcBorders>
            <w:shd w:val="clear" w:color="auto" w:fill="auto"/>
          </w:tcPr>
          <w:p w14:paraId="7D4A0DB7" w14:textId="77777777" w:rsidR="00BB0A91" w:rsidRPr="005A1B6A" w:rsidRDefault="00F7527C">
            <w:pPr>
              <w:pStyle w:val="TableTextCzechTourism"/>
              <w:jc w:val="both"/>
              <w:rPr>
                <w:rFonts w:ascii="Georgia" w:hAnsi="Georgia"/>
                <w:sz w:val="22"/>
                <w:szCs w:val="22"/>
              </w:rPr>
            </w:pPr>
            <w:r w:rsidRPr="005A1B6A">
              <w:rPr>
                <w:rFonts w:ascii="Georgia" w:hAnsi="Georgia"/>
                <w:sz w:val="22"/>
                <w:szCs w:val="22"/>
              </w:rPr>
              <w:t>49277600</w:t>
            </w:r>
          </w:p>
        </w:tc>
      </w:tr>
      <w:tr w:rsidR="00BB0A91" w:rsidRPr="00AD0DA8" w14:paraId="367F577A" w14:textId="77777777" w:rsidTr="007E2A1D">
        <w:tc>
          <w:tcPr>
            <w:tcW w:w="4220" w:type="dxa"/>
            <w:tcBorders>
              <w:top w:val="single" w:sz="2" w:space="0" w:color="00000A"/>
              <w:bottom w:val="single" w:sz="2" w:space="0" w:color="00000A"/>
            </w:tcBorders>
            <w:shd w:val="clear" w:color="auto" w:fill="auto"/>
          </w:tcPr>
          <w:p w14:paraId="3678FDE0" w14:textId="77777777" w:rsidR="00BB0A91" w:rsidRPr="005A1B6A" w:rsidRDefault="00F7527C">
            <w:pPr>
              <w:pStyle w:val="TableTextCzechTourism"/>
              <w:jc w:val="both"/>
              <w:rPr>
                <w:rFonts w:ascii="Georgia" w:hAnsi="Georgia"/>
                <w:sz w:val="22"/>
                <w:szCs w:val="22"/>
              </w:rPr>
            </w:pPr>
            <w:r w:rsidRPr="005A1B6A">
              <w:rPr>
                <w:rFonts w:ascii="Georgia" w:hAnsi="Georgia"/>
                <w:sz w:val="22"/>
                <w:szCs w:val="22"/>
              </w:rPr>
              <w:t>DIČ:</w:t>
            </w:r>
          </w:p>
        </w:tc>
        <w:tc>
          <w:tcPr>
            <w:tcW w:w="4227" w:type="dxa"/>
            <w:tcBorders>
              <w:top w:val="single" w:sz="2" w:space="0" w:color="00000A"/>
              <w:bottom w:val="single" w:sz="2" w:space="0" w:color="00000A"/>
            </w:tcBorders>
            <w:shd w:val="clear" w:color="auto" w:fill="auto"/>
          </w:tcPr>
          <w:p w14:paraId="5AB03F75" w14:textId="77777777" w:rsidR="00BB0A91" w:rsidRPr="005A1B6A" w:rsidRDefault="00F7527C">
            <w:pPr>
              <w:pStyle w:val="TableTextCzechTourism"/>
              <w:jc w:val="both"/>
              <w:rPr>
                <w:rFonts w:ascii="Georgia" w:hAnsi="Georgia"/>
                <w:sz w:val="22"/>
                <w:szCs w:val="22"/>
              </w:rPr>
            </w:pPr>
            <w:r w:rsidRPr="005A1B6A">
              <w:rPr>
                <w:rFonts w:ascii="Georgia" w:hAnsi="Georgia"/>
                <w:sz w:val="22"/>
                <w:szCs w:val="22"/>
              </w:rPr>
              <w:t>CZ49277600</w:t>
            </w:r>
          </w:p>
        </w:tc>
      </w:tr>
      <w:tr w:rsidR="0078768F" w:rsidRPr="00AD0DA8" w14:paraId="051C0E80" w14:textId="77777777" w:rsidTr="007E2A1D">
        <w:tc>
          <w:tcPr>
            <w:tcW w:w="4220" w:type="dxa"/>
            <w:tcBorders>
              <w:top w:val="single" w:sz="2" w:space="0" w:color="00000A"/>
              <w:bottom w:val="single" w:sz="2" w:space="0" w:color="00000A"/>
            </w:tcBorders>
            <w:shd w:val="clear" w:color="auto" w:fill="auto"/>
          </w:tcPr>
          <w:p w14:paraId="0CD4AA0D" w14:textId="5AC86A8A" w:rsidR="0078768F" w:rsidRPr="005A1B6A" w:rsidRDefault="0078768F">
            <w:pPr>
              <w:pStyle w:val="TableTextCzechTourism"/>
              <w:jc w:val="both"/>
              <w:rPr>
                <w:rFonts w:ascii="Georgia" w:hAnsi="Georgia"/>
                <w:color w:val="000000" w:themeColor="text1"/>
                <w:sz w:val="22"/>
                <w:szCs w:val="22"/>
              </w:rPr>
            </w:pPr>
            <w:r w:rsidRPr="005A1B6A">
              <w:rPr>
                <w:rFonts w:ascii="Georgia" w:hAnsi="Georgia"/>
                <w:color w:val="000000" w:themeColor="text1"/>
                <w:sz w:val="22"/>
                <w:szCs w:val="22"/>
              </w:rPr>
              <w:t>Zastoupená:</w:t>
            </w:r>
          </w:p>
        </w:tc>
        <w:tc>
          <w:tcPr>
            <w:tcW w:w="4227" w:type="dxa"/>
            <w:tcBorders>
              <w:top w:val="single" w:sz="2" w:space="0" w:color="00000A"/>
              <w:bottom w:val="single" w:sz="2" w:space="0" w:color="00000A"/>
            </w:tcBorders>
            <w:shd w:val="clear" w:color="auto" w:fill="auto"/>
          </w:tcPr>
          <w:p w14:paraId="558C5EC2" w14:textId="60D3A55F" w:rsidR="0078768F" w:rsidRPr="00302664" w:rsidRDefault="00873F75" w:rsidP="000B3A54">
            <w:pPr>
              <w:rPr>
                <w:rFonts w:asciiTheme="minorHAnsi" w:hAnsiTheme="minorHAnsi" w:cstheme="minorBidi"/>
                <w:szCs w:val="22"/>
              </w:rPr>
            </w:pPr>
            <w:r>
              <w:rPr>
                <w:szCs w:val="22"/>
              </w:rPr>
              <w:t>XXX</w:t>
            </w:r>
            <w:r w:rsidR="000B3A54" w:rsidRPr="00302664">
              <w:rPr>
                <w:szCs w:val="22"/>
              </w:rPr>
              <w:t>, ředitelem Odboru marketingu a zahraničních zastoupení ČCCR-CzechTourism</w:t>
            </w:r>
          </w:p>
        </w:tc>
      </w:tr>
    </w:tbl>
    <w:p w14:paraId="4A944545" w14:textId="77777777" w:rsidR="007E2A1D" w:rsidRDefault="007E2A1D">
      <w:pPr>
        <w:pStyle w:val="Zhlavzprvy"/>
        <w:jc w:val="both"/>
        <w:rPr>
          <w:rFonts w:cs="Arial"/>
          <w:b w:val="0"/>
        </w:rPr>
      </w:pPr>
    </w:p>
    <w:p w14:paraId="329706D5" w14:textId="60702DA7" w:rsidR="00BB0A91" w:rsidRPr="00AD0DA8" w:rsidRDefault="00F7527C">
      <w:pPr>
        <w:pStyle w:val="Zhlavzprvy"/>
        <w:jc w:val="both"/>
        <w:rPr>
          <w:rFonts w:cs="Arial"/>
          <w:b w:val="0"/>
        </w:rPr>
      </w:pPr>
      <w:r w:rsidRPr="00AD0DA8">
        <w:rPr>
          <w:rFonts w:cs="Arial"/>
          <w:b w:val="0"/>
        </w:rPr>
        <w:t>(dále jen „</w:t>
      </w:r>
      <w:r w:rsidRPr="00AD0DA8">
        <w:rPr>
          <w:rFonts w:cs="Arial"/>
          <w:lang w:val="cs-CZ"/>
        </w:rPr>
        <w:t>Objednatel</w:t>
      </w:r>
      <w:r w:rsidRPr="00AD0DA8">
        <w:rPr>
          <w:rFonts w:cs="Arial"/>
          <w:b w:val="0"/>
        </w:rPr>
        <w:t>“)</w:t>
      </w:r>
    </w:p>
    <w:p w14:paraId="66EDF337" w14:textId="77777777" w:rsidR="00BB0A91" w:rsidRPr="00AD0DA8" w:rsidRDefault="00BB0A91">
      <w:pPr>
        <w:jc w:val="both"/>
      </w:pPr>
    </w:p>
    <w:p w14:paraId="51987D04" w14:textId="77777777" w:rsidR="00BB0A91" w:rsidRPr="00AD0DA8" w:rsidRDefault="00F7527C">
      <w:pPr>
        <w:jc w:val="both"/>
      </w:pPr>
      <w:r w:rsidRPr="00AD0DA8">
        <w:t>a</w:t>
      </w:r>
    </w:p>
    <w:p w14:paraId="6200DBD7" w14:textId="77777777" w:rsidR="00BB0A91" w:rsidRPr="00AD0DA8" w:rsidRDefault="00BB0A91">
      <w:pPr>
        <w:jc w:val="both"/>
      </w:pPr>
    </w:p>
    <w:p w14:paraId="55FEBBB1" w14:textId="4128C8B9" w:rsidR="00BB0A91" w:rsidRPr="00AD0DA8" w:rsidRDefault="00482662">
      <w:pPr>
        <w:jc w:val="both"/>
        <w:rPr>
          <w:rStyle w:val="Siln"/>
          <w:szCs w:val="22"/>
        </w:rPr>
      </w:pPr>
      <w:r w:rsidRPr="005A1B6A">
        <w:rPr>
          <w:rStyle w:val="Siln"/>
          <w:b w:val="0"/>
          <w:bCs w:val="0"/>
          <w:szCs w:val="22"/>
        </w:rPr>
        <w:t>Firma:</w:t>
      </w:r>
      <w:r w:rsidRPr="005A1B6A">
        <w:rPr>
          <w:rStyle w:val="Siln"/>
          <w:b w:val="0"/>
          <w:bCs w:val="0"/>
          <w:szCs w:val="22"/>
        </w:rPr>
        <w:tab/>
      </w:r>
      <w:r>
        <w:rPr>
          <w:rStyle w:val="Siln"/>
          <w:szCs w:val="22"/>
        </w:rPr>
        <w:tab/>
      </w:r>
      <w:r>
        <w:rPr>
          <w:rStyle w:val="Siln"/>
          <w:szCs w:val="22"/>
        </w:rPr>
        <w:tab/>
      </w:r>
      <w:r>
        <w:rPr>
          <w:rStyle w:val="Siln"/>
          <w:szCs w:val="22"/>
        </w:rPr>
        <w:tab/>
      </w:r>
      <w:r>
        <w:rPr>
          <w:rStyle w:val="Siln"/>
          <w:szCs w:val="22"/>
        </w:rPr>
        <w:tab/>
      </w:r>
      <w:r>
        <w:rPr>
          <w:rStyle w:val="Siln"/>
          <w:szCs w:val="22"/>
        </w:rPr>
        <w:tab/>
      </w:r>
      <w:r>
        <w:rPr>
          <w:rStyle w:val="Siln"/>
          <w:szCs w:val="22"/>
        </w:rPr>
        <w:tab/>
      </w:r>
      <w:r>
        <w:rPr>
          <w:rStyle w:val="Siln"/>
          <w:szCs w:val="22"/>
        </w:rPr>
        <w:tab/>
      </w:r>
      <w:r>
        <w:rPr>
          <w:rStyle w:val="Siln"/>
          <w:szCs w:val="22"/>
        </w:rPr>
        <w:tab/>
      </w:r>
      <w:r>
        <w:rPr>
          <w:rStyle w:val="Siln"/>
          <w:szCs w:val="22"/>
        </w:rPr>
        <w:tab/>
      </w:r>
      <w:r>
        <w:rPr>
          <w:rStyle w:val="Siln"/>
          <w:szCs w:val="22"/>
        </w:rPr>
        <w:tab/>
      </w:r>
      <w:r w:rsidR="000B3A54" w:rsidRPr="000B3A54">
        <w:rPr>
          <w:rStyle w:val="Siln"/>
          <w:szCs w:val="22"/>
        </w:rPr>
        <w:t>Lunas Køkken</w:t>
      </w:r>
      <w:r w:rsidR="000B3A54" w:rsidRPr="000B3A54">
        <w:rPr>
          <w:rStyle w:val="Siln"/>
          <w:szCs w:val="22"/>
          <w:highlight w:val="yellow"/>
        </w:rPr>
        <w:t xml:space="preserve"> </w:t>
      </w:r>
    </w:p>
    <w:p w14:paraId="2873676B" w14:textId="77777777" w:rsidR="00BB0A91" w:rsidRPr="00AD0DA8" w:rsidRDefault="00BB0A91">
      <w:pPr>
        <w:jc w:val="both"/>
      </w:pPr>
    </w:p>
    <w:tbl>
      <w:tblPr>
        <w:tblW w:w="5000" w:type="pct"/>
        <w:tblBorders>
          <w:bottom w:val="single" w:sz="2" w:space="0" w:color="00000A"/>
          <w:insideH w:val="single" w:sz="2" w:space="0" w:color="00000A"/>
        </w:tblBorders>
        <w:tblCellMar>
          <w:top w:w="85" w:type="dxa"/>
          <w:left w:w="0" w:type="dxa"/>
          <w:bottom w:w="57" w:type="dxa"/>
          <w:right w:w="0" w:type="dxa"/>
        </w:tblCellMar>
        <w:tblLook w:val="0600" w:firstRow="0" w:lastRow="0" w:firstColumn="0" w:lastColumn="0" w:noHBand="1" w:noVBand="1"/>
      </w:tblPr>
      <w:tblGrid>
        <w:gridCol w:w="4223"/>
        <w:gridCol w:w="4224"/>
      </w:tblGrid>
      <w:tr w:rsidR="00BB0A91" w:rsidRPr="00AD0DA8" w14:paraId="4D836913" w14:textId="77777777" w:rsidTr="00AD0DA8">
        <w:tc>
          <w:tcPr>
            <w:tcW w:w="4223" w:type="dxa"/>
            <w:tcBorders>
              <w:bottom w:val="single" w:sz="2" w:space="0" w:color="00000A"/>
            </w:tcBorders>
            <w:shd w:val="clear" w:color="auto" w:fill="auto"/>
          </w:tcPr>
          <w:p w14:paraId="22011E5D" w14:textId="77777777" w:rsidR="00482662" w:rsidRDefault="00482662">
            <w:pPr>
              <w:pStyle w:val="TableTextCzechTourism"/>
              <w:jc w:val="both"/>
              <w:rPr>
                <w:rFonts w:ascii="Georgia" w:hAnsi="Georgia"/>
                <w:sz w:val="22"/>
                <w:szCs w:val="22"/>
              </w:rPr>
            </w:pPr>
          </w:p>
          <w:p w14:paraId="6E533FD9" w14:textId="509328CA" w:rsidR="00BB0A91" w:rsidRPr="005A1B6A" w:rsidRDefault="00482662">
            <w:pPr>
              <w:pStyle w:val="TableTextCzechTourism"/>
              <w:jc w:val="both"/>
              <w:rPr>
                <w:rFonts w:ascii="Georgia" w:hAnsi="Georgia"/>
                <w:sz w:val="22"/>
                <w:szCs w:val="22"/>
              </w:rPr>
            </w:pPr>
            <w:r>
              <w:rPr>
                <w:rFonts w:ascii="Georgia" w:hAnsi="Georgia"/>
                <w:sz w:val="22"/>
                <w:szCs w:val="22"/>
              </w:rPr>
              <w:t>Sídlo</w:t>
            </w:r>
            <w:r w:rsidR="00F7527C" w:rsidRPr="005A1B6A">
              <w:rPr>
                <w:rFonts w:ascii="Georgia" w:hAnsi="Georgia"/>
                <w:sz w:val="22"/>
                <w:szCs w:val="22"/>
              </w:rPr>
              <w:t>:</w:t>
            </w:r>
          </w:p>
        </w:tc>
        <w:tc>
          <w:tcPr>
            <w:tcW w:w="4224" w:type="dxa"/>
            <w:tcBorders>
              <w:bottom w:val="single" w:sz="2" w:space="0" w:color="00000A"/>
            </w:tcBorders>
            <w:shd w:val="clear" w:color="auto" w:fill="auto"/>
          </w:tcPr>
          <w:p w14:paraId="0AC548B8" w14:textId="32EC531B" w:rsidR="00BB0A91" w:rsidRPr="005A1B6A" w:rsidRDefault="000B3A54">
            <w:pPr>
              <w:spacing w:line="276" w:lineRule="auto"/>
              <w:jc w:val="both"/>
              <w:rPr>
                <w:szCs w:val="22"/>
              </w:rPr>
            </w:pPr>
            <w:r w:rsidRPr="005A1B6A">
              <w:rPr>
                <w:szCs w:val="22"/>
              </w:rPr>
              <w:t>Åboulevard 12, 2200 København N., Dánsko</w:t>
            </w:r>
          </w:p>
        </w:tc>
      </w:tr>
      <w:tr w:rsidR="00BB0A91" w:rsidRPr="00AD0DA8" w14:paraId="66A68502" w14:textId="77777777" w:rsidTr="00AD0DA8">
        <w:tc>
          <w:tcPr>
            <w:tcW w:w="4223" w:type="dxa"/>
            <w:tcBorders>
              <w:top w:val="single" w:sz="2" w:space="0" w:color="00000A"/>
              <w:bottom w:val="single" w:sz="2" w:space="0" w:color="00000A"/>
            </w:tcBorders>
            <w:shd w:val="clear" w:color="auto" w:fill="auto"/>
          </w:tcPr>
          <w:p w14:paraId="4562DA84" w14:textId="77777777" w:rsidR="00BB0A91" w:rsidRPr="005A1B6A" w:rsidRDefault="00F7527C">
            <w:pPr>
              <w:pStyle w:val="TableTextCzechTourism"/>
              <w:jc w:val="both"/>
              <w:rPr>
                <w:rFonts w:ascii="Georgia" w:hAnsi="Georgia"/>
                <w:sz w:val="22"/>
                <w:szCs w:val="22"/>
                <w:highlight w:val="yellow"/>
              </w:rPr>
            </w:pPr>
            <w:r w:rsidRPr="005A1B6A">
              <w:rPr>
                <w:rFonts w:ascii="Georgia" w:hAnsi="Georgia"/>
                <w:sz w:val="22"/>
                <w:szCs w:val="22"/>
              </w:rPr>
              <w:t xml:space="preserve">IČ: </w:t>
            </w:r>
          </w:p>
        </w:tc>
        <w:tc>
          <w:tcPr>
            <w:tcW w:w="4224" w:type="dxa"/>
            <w:tcBorders>
              <w:top w:val="single" w:sz="2" w:space="0" w:color="00000A"/>
              <w:bottom w:val="single" w:sz="2" w:space="0" w:color="00000A"/>
            </w:tcBorders>
            <w:shd w:val="clear" w:color="auto" w:fill="auto"/>
          </w:tcPr>
          <w:p w14:paraId="7C65C0E8" w14:textId="0D460C7A" w:rsidR="00BB0A91" w:rsidRPr="005A1B6A" w:rsidRDefault="00873F75" w:rsidP="00E01E1B">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cs="Times New Roman"/>
                <w:color w:val="000000" w:themeColor="text1"/>
                <w:szCs w:val="22"/>
              </w:rPr>
            </w:pPr>
            <w:r>
              <w:rPr>
                <w:rFonts w:cs="Times New Roman"/>
                <w:color w:val="000000" w:themeColor="text1"/>
                <w:szCs w:val="22"/>
              </w:rPr>
              <w:t>XXX</w:t>
            </w:r>
          </w:p>
        </w:tc>
      </w:tr>
      <w:tr w:rsidR="00BB0A91" w:rsidRPr="00AD0DA8" w14:paraId="64C5B739" w14:textId="77777777" w:rsidTr="00AD0DA8">
        <w:tc>
          <w:tcPr>
            <w:tcW w:w="4223" w:type="dxa"/>
            <w:tcBorders>
              <w:top w:val="single" w:sz="2" w:space="0" w:color="00000A"/>
              <w:bottom w:val="single" w:sz="4" w:space="0" w:color="00000A"/>
            </w:tcBorders>
            <w:shd w:val="clear" w:color="auto" w:fill="auto"/>
          </w:tcPr>
          <w:p w14:paraId="1D4979F7" w14:textId="77777777" w:rsidR="00BB0A91" w:rsidRPr="005A1B6A" w:rsidRDefault="00F7527C">
            <w:pPr>
              <w:pStyle w:val="TableTextCzechTourism"/>
              <w:jc w:val="both"/>
              <w:rPr>
                <w:rFonts w:ascii="Georgia" w:hAnsi="Georgia"/>
                <w:sz w:val="22"/>
                <w:szCs w:val="22"/>
                <w:highlight w:val="yellow"/>
              </w:rPr>
            </w:pPr>
            <w:r w:rsidRPr="005A1B6A">
              <w:rPr>
                <w:rFonts w:ascii="Georgia" w:hAnsi="Georgia"/>
                <w:sz w:val="22"/>
                <w:szCs w:val="22"/>
              </w:rPr>
              <w:t xml:space="preserve">DIČ: </w:t>
            </w:r>
          </w:p>
        </w:tc>
        <w:tc>
          <w:tcPr>
            <w:tcW w:w="4224" w:type="dxa"/>
            <w:tcBorders>
              <w:top w:val="single" w:sz="2" w:space="0" w:color="00000A"/>
              <w:bottom w:val="single" w:sz="4" w:space="0" w:color="00000A"/>
            </w:tcBorders>
            <w:shd w:val="clear" w:color="auto" w:fill="auto"/>
          </w:tcPr>
          <w:p w14:paraId="26D8C336" w14:textId="7BA39F5E" w:rsidR="00BB0A91" w:rsidRPr="005A1B6A" w:rsidRDefault="000B3A54" w:rsidP="00E01E1B">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cs="Times New Roman"/>
                <w:color w:val="000000" w:themeColor="text1"/>
                <w:szCs w:val="22"/>
              </w:rPr>
            </w:pPr>
            <w:r w:rsidRPr="005A1B6A">
              <w:rPr>
                <w:rFonts w:cs="Times New Roman"/>
                <w:color w:val="000000" w:themeColor="text1"/>
                <w:szCs w:val="22"/>
              </w:rPr>
              <w:t>DK</w:t>
            </w:r>
            <w:r w:rsidR="00873F75">
              <w:rPr>
                <w:rFonts w:cs="Times New Roman"/>
                <w:color w:val="000000" w:themeColor="text1"/>
                <w:szCs w:val="22"/>
              </w:rPr>
              <w:t>XXX</w:t>
            </w:r>
          </w:p>
        </w:tc>
      </w:tr>
      <w:tr w:rsidR="00BB0A91" w:rsidRPr="00AD0DA8" w14:paraId="46128A59" w14:textId="77777777" w:rsidTr="00AD0DA8">
        <w:trPr>
          <w:trHeight w:val="350"/>
        </w:trPr>
        <w:tc>
          <w:tcPr>
            <w:tcW w:w="4223" w:type="dxa"/>
            <w:tcBorders>
              <w:top w:val="single" w:sz="4" w:space="0" w:color="00000A"/>
              <w:bottom w:val="single" w:sz="2" w:space="0" w:color="00000A"/>
            </w:tcBorders>
            <w:shd w:val="clear" w:color="auto" w:fill="auto"/>
          </w:tcPr>
          <w:p w14:paraId="1012DFED" w14:textId="2A98D0F9" w:rsidR="00BB0A91" w:rsidRPr="005A1B6A" w:rsidRDefault="00482662">
            <w:pPr>
              <w:pStyle w:val="TableTextCzechTourism"/>
              <w:jc w:val="both"/>
              <w:rPr>
                <w:rFonts w:ascii="Georgia" w:hAnsi="Georgia"/>
                <w:sz w:val="22"/>
                <w:szCs w:val="22"/>
                <w:highlight w:val="yellow"/>
              </w:rPr>
            </w:pPr>
            <w:r>
              <w:rPr>
                <w:rFonts w:ascii="Georgia" w:hAnsi="Georgia"/>
                <w:sz w:val="22"/>
                <w:szCs w:val="22"/>
              </w:rPr>
              <w:t>Z</w:t>
            </w:r>
            <w:r w:rsidR="00F7527C" w:rsidRPr="005A1B6A">
              <w:rPr>
                <w:rFonts w:ascii="Georgia" w:hAnsi="Georgia"/>
                <w:sz w:val="22"/>
                <w:szCs w:val="22"/>
              </w:rPr>
              <w:t>astoupená:</w:t>
            </w:r>
          </w:p>
        </w:tc>
        <w:tc>
          <w:tcPr>
            <w:tcW w:w="4224" w:type="dxa"/>
            <w:tcBorders>
              <w:top w:val="single" w:sz="4" w:space="0" w:color="00000A"/>
              <w:bottom w:val="single" w:sz="2" w:space="0" w:color="00000A"/>
            </w:tcBorders>
            <w:shd w:val="clear" w:color="auto" w:fill="auto"/>
          </w:tcPr>
          <w:p w14:paraId="10847F41" w14:textId="62D946BE" w:rsidR="00482662" w:rsidRPr="005A1B6A" w:rsidRDefault="00873F75">
            <w:pPr>
              <w:pStyle w:val="TableTextCzechTourism"/>
              <w:jc w:val="both"/>
              <w:rPr>
                <w:rFonts w:ascii="Georgia" w:hAnsi="Georgia"/>
                <w:sz w:val="22"/>
                <w:szCs w:val="22"/>
              </w:rPr>
            </w:pPr>
            <w:r>
              <w:rPr>
                <w:rFonts w:ascii="Georgia" w:hAnsi="Georgia"/>
                <w:sz w:val="22"/>
                <w:szCs w:val="22"/>
              </w:rPr>
              <w:t>XXX</w:t>
            </w:r>
          </w:p>
        </w:tc>
      </w:tr>
    </w:tbl>
    <w:p w14:paraId="079B611E" w14:textId="14373952" w:rsidR="00AD0DA8" w:rsidRDefault="00F15FCD">
      <w:pPr>
        <w:pStyle w:val="Zhlavzprvy"/>
        <w:jc w:val="both"/>
        <w:rPr>
          <w:rFonts w:cs="Arial"/>
          <w:b w:val="0"/>
          <w:lang w:val="cs-CZ"/>
        </w:rPr>
      </w:pPr>
      <w:r>
        <w:rPr>
          <w:rFonts w:cs="Arial"/>
          <w:b w:val="0"/>
          <w:lang w:val="cs-CZ"/>
        </w:rPr>
        <w:t>Poskytovatel je plátce DPH:</w:t>
      </w:r>
      <w:r>
        <w:rPr>
          <w:rFonts w:cs="Arial"/>
          <w:b w:val="0"/>
          <w:lang w:val="cs-CZ"/>
        </w:rPr>
        <w:tab/>
      </w:r>
      <w:r>
        <w:rPr>
          <w:rFonts w:cs="Arial"/>
          <w:b w:val="0"/>
          <w:lang w:val="cs-CZ"/>
        </w:rPr>
        <w:tab/>
      </w:r>
      <w:r>
        <w:rPr>
          <w:rFonts w:cs="Arial"/>
          <w:b w:val="0"/>
          <w:lang w:val="cs-CZ"/>
        </w:rPr>
        <w:tab/>
      </w:r>
    </w:p>
    <w:p w14:paraId="085020B5" w14:textId="77777777" w:rsidR="00F15FCD" w:rsidRDefault="00F15FCD">
      <w:pPr>
        <w:pStyle w:val="Zhlavzprvy"/>
        <w:jc w:val="both"/>
        <w:rPr>
          <w:rFonts w:cs="Arial"/>
          <w:b w:val="0"/>
          <w:lang w:val="cs-CZ"/>
        </w:rPr>
      </w:pPr>
    </w:p>
    <w:p w14:paraId="2F97A819" w14:textId="0C4D30A7" w:rsidR="00F15FCD" w:rsidRDefault="00F15FCD">
      <w:pPr>
        <w:pStyle w:val="Zhlavzprvy"/>
        <w:jc w:val="both"/>
        <w:rPr>
          <w:rFonts w:cs="Arial"/>
          <w:b w:val="0"/>
          <w:lang w:val="cs-CZ"/>
        </w:rPr>
      </w:pPr>
      <w:r>
        <w:rPr>
          <w:rFonts w:cs="Arial"/>
          <w:b w:val="0"/>
          <w:lang w:val="cs-CZ"/>
        </w:rPr>
        <w:t>Bankovní spojení: č. účtu:</w:t>
      </w:r>
    </w:p>
    <w:p w14:paraId="382626CF" w14:textId="77777777" w:rsidR="00F15FCD" w:rsidRPr="005A1B6A" w:rsidRDefault="00F15FCD">
      <w:pPr>
        <w:pStyle w:val="Zhlavzprvy"/>
        <w:jc w:val="both"/>
        <w:rPr>
          <w:rFonts w:cs="Arial"/>
          <w:b w:val="0"/>
          <w:lang w:val="cs-CZ"/>
        </w:rPr>
      </w:pPr>
    </w:p>
    <w:p w14:paraId="5A16BA7D" w14:textId="10DA02F1" w:rsidR="00302664" w:rsidRPr="005A1B6A" w:rsidRDefault="00F7527C">
      <w:pPr>
        <w:pStyle w:val="Zhlavzprvy"/>
        <w:jc w:val="both"/>
        <w:rPr>
          <w:rFonts w:cs="Arial"/>
          <w:bCs/>
          <w:lang w:val="cs-CZ"/>
        </w:rPr>
      </w:pPr>
      <w:r w:rsidRPr="005A1B6A">
        <w:rPr>
          <w:rFonts w:cs="Arial"/>
          <w:bCs/>
        </w:rPr>
        <w:t>(dále jen „</w:t>
      </w:r>
      <w:r w:rsidR="00302664" w:rsidRPr="00302664">
        <w:rPr>
          <w:rFonts w:cs="Arial"/>
          <w:bCs/>
          <w:lang w:val="cs-CZ"/>
        </w:rPr>
        <w:t>Poskyto</w:t>
      </w:r>
      <w:r w:rsidRPr="00302664">
        <w:rPr>
          <w:rFonts w:cs="Arial"/>
          <w:bCs/>
          <w:lang w:val="cs-CZ"/>
        </w:rPr>
        <w:t>vatel</w:t>
      </w:r>
      <w:r w:rsidRPr="005A1B6A">
        <w:rPr>
          <w:rFonts w:cs="Arial"/>
          <w:bCs/>
        </w:rPr>
        <w:t>“)</w:t>
      </w:r>
    </w:p>
    <w:p w14:paraId="27C71883" w14:textId="4EA20F7E" w:rsidR="00BB0A91" w:rsidRPr="00AD0DA8" w:rsidRDefault="00302664">
      <w:pPr>
        <w:pStyle w:val="Zhlavzprvy"/>
        <w:jc w:val="both"/>
        <w:rPr>
          <w:rFonts w:cs="Arial"/>
          <w:b w:val="0"/>
          <w:lang w:val="cs-CZ"/>
        </w:rPr>
      </w:pPr>
      <w:r>
        <w:t>(společně též jako „smluvní strany“)</w:t>
      </w:r>
    </w:p>
    <w:p w14:paraId="1C040F77" w14:textId="77777777" w:rsidR="00BB0A91" w:rsidRPr="00AD0DA8" w:rsidRDefault="00BB0A91">
      <w:pPr>
        <w:pStyle w:val="Zhlavzprvy"/>
        <w:jc w:val="both"/>
        <w:rPr>
          <w:rFonts w:cs="Arial"/>
          <w:b w:val="0"/>
          <w:lang w:val="cs-CZ"/>
        </w:rPr>
      </w:pPr>
    </w:p>
    <w:p w14:paraId="1AC810BD" w14:textId="77777777" w:rsidR="00F15FCD" w:rsidRDefault="00F15FCD" w:rsidP="00E01E1B">
      <w:pPr>
        <w:pStyle w:val="Zhlavzprvy"/>
        <w:jc w:val="both"/>
        <w:rPr>
          <w:rFonts w:cs="Arial"/>
          <w:lang w:val="cs-CZ"/>
        </w:rPr>
      </w:pPr>
    </w:p>
    <w:p w14:paraId="0A276624" w14:textId="77777777" w:rsidR="00F15FCD" w:rsidRDefault="00F15FCD" w:rsidP="00E01E1B">
      <w:pPr>
        <w:pStyle w:val="Zhlavzprvy"/>
        <w:jc w:val="both"/>
        <w:rPr>
          <w:rFonts w:cs="Arial"/>
          <w:lang w:val="cs-CZ"/>
        </w:rPr>
      </w:pPr>
    </w:p>
    <w:p w14:paraId="78802F39" w14:textId="77777777" w:rsidR="00F15FCD" w:rsidRDefault="00F15FCD" w:rsidP="00E01E1B">
      <w:pPr>
        <w:pStyle w:val="Zhlavzprvy"/>
        <w:jc w:val="both"/>
        <w:rPr>
          <w:rFonts w:cs="Arial"/>
          <w:lang w:val="cs-CZ"/>
        </w:rPr>
      </w:pPr>
    </w:p>
    <w:p w14:paraId="37DFCFD9" w14:textId="5172EB19" w:rsidR="00F15FCD" w:rsidRPr="00C30686" w:rsidRDefault="00F15FCD" w:rsidP="00C30686">
      <w:pPr>
        <w:pStyle w:val="Zhlavzprvy"/>
        <w:jc w:val="center"/>
        <w:rPr>
          <w:rFonts w:cs="Arial"/>
          <w:b w:val="0"/>
          <w:bCs/>
          <w:lang w:val="cs-CZ"/>
        </w:rPr>
      </w:pPr>
      <w:r w:rsidRPr="00C30686">
        <w:rPr>
          <w:b w:val="0"/>
          <w:bCs/>
        </w:rPr>
        <w:t>uzavírají níže uvedeného dne, měsíce a roku tuto Smlouvu o propagaci (dále jen „Smlouva“</w:t>
      </w:r>
      <w:r w:rsidRPr="00C30686">
        <w:rPr>
          <w:b w:val="0"/>
          <w:bCs/>
          <w:lang w:val="cs-CZ"/>
        </w:rPr>
        <w:t>)</w:t>
      </w:r>
    </w:p>
    <w:p w14:paraId="6E4AF606" w14:textId="77777777" w:rsidR="00F15FCD" w:rsidRDefault="00F15FCD" w:rsidP="00E01E1B">
      <w:pPr>
        <w:pStyle w:val="Zhlavzprvy"/>
        <w:jc w:val="both"/>
        <w:rPr>
          <w:rFonts w:cs="Arial"/>
          <w:lang w:val="cs-CZ"/>
        </w:rPr>
      </w:pPr>
    </w:p>
    <w:p w14:paraId="0627FF82" w14:textId="77777777" w:rsidR="00F15FCD" w:rsidRDefault="00F15FCD" w:rsidP="00E01E1B">
      <w:pPr>
        <w:pStyle w:val="Zhlavzprvy"/>
        <w:jc w:val="both"/>
        <w:rPr>
          <w:rFonts w:cs="Arial"/>
          <w:lang w:val="cs-CZ"/>
        </w:rPr>
      </w:pPr>
    </w:p>
    <w:p w14:paraId="5E038D1A" w14:textId="77777777" w:rsidR="00F15FCD" w:rsidRDefault="00F15FCD" w:rsidP="00E01E1B">
      <w:pPr>
        <w:pStyle w:val="Zhlavzprvy"/>
        <w:jc w:val="both"/>
        <w:rPr>
          <w:rFonts w:cs="Arial"/>
          <w:lang w:val="cs-CZ"/>
        </w:rPr>
      </w:pPr>
    </w:p>
    <w:p w14:paraId="1AF1B630" w14:textId="77777777" w:rsidR="00F15FCD" w:rsidRPr="00E01E1B" w:rsidRDefault="00F15FCD" w:rsidP="00E01E1B">
      <w:pPr>
        <w:pStyle w:val="Zhlavzprvy"/>
        <w:jc w:val="both"/>
        <w:rPr>
          <w:rFonts w:cs="Arial"/>
          <w:lang w:val="cs-CZ"/>
        </w:rPr>
      </w:pPr>
    </w:p>
    <w:p w14:paraId="3B187354" w14:textId="77777777" w:rsidR="004B6FFC" w:rsidRDefault="004B6FFC">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Calibri"/>
          <w:b/>
          <w:color w:val="00000A"/>
          <w:sz w:val="24"/>
          <w:szCs w:val="26"/>
          <w:lang w:val="x-none"/>
        </w:rPr>
      </w:pPr>
      <w:r>
        <w:rPr>
          <w:sz w:val="24"/>
        </w:rPr>
        <w:br w:type="page"/>
      </w:r>
    </w:p>
    <w:p w14:paraId="0703CB6D" w14:textId="302CA090" w:rsidR="00BB0A91" w:rsidRPr="00AD0DA8" w:rsidRDefault="00F7527C" w:rsidP="00C30686">
      <w:pPr>
        <w:pStyle w:val="Heading1CzechTourism"/>
        <w:numPr>
          <w:ilvl w:val="0"/>
          <w:numId w:val="1"/>
        </w:numPr>
        <w:spacing w:after="240"/>
        <w:rPr>
          <w:rFonts w:cs="Arial"/>
          <w:sz w:val="24"/>
        </w:rPr>
      </w:pPr>
      <w:r w:rsidRPr="00AD0DA8">
        <w:rPr>
          <w:rFonts w:cs="Arial"/>
          <w:sz w:val="24"/>
        </w:rPr>
        <w:lastRenderedPageBreak/>
        <w:t>Preambule</w:t>
      </w:r>
    </w:p>
    <w:p w14:paraId="2A63C752" w14:textId="77777777" w:rsidR="00F15FCD" w:rsidRPr="00C30686" w:rsidRDefault="00F15FCD" w:rsidP="00C30686">
      <w:pPr>
        <w:pStyle w:val="paragraph"/>
        <w:numPr>
          <w:ilvl w:val="0"/>
          <w:numId w:val="1"/>
        </w:numPr>
        <w:spacing w:before="0" w:beforeAutospacing="0" w:after="240" w:afterAutospacing="0"/>
        <w:jc w:val="both"/>
        <w:textAlignment w:val="baseline"/>
        <w:rPr>
          <w:rFonts w:ascii="Georgia" w:hAnsi="Georgia" w:cs="Segoe UI"/>
          <w:sz w:val="18"/>
          <w:szCs w:val="18"/>
        </w:rPr>
      </w:pPr>
      <w:r w:rsidRPr="00C30686">
        <w:rPr>
          <w:rStyle w:val="normaltextrun"/>
          <w:rFonts w:ascii="Georgia" w:eastAsia="Calibri" w:hAnsi="Georgia" w:cs="Segoe UI"/>
          <w:sz w:val="22"/>
          <w:szCs w:val="22"/>
        </w:rPr>
        <w:t>Česká centrála cestovního ruchu – CzechTourism je státní příspěvkovou organizací, která zajišťuje propagaci České republiky a podílí se na vytváření její image jako destinace cestovního ruchu jak v zahraničí, tak v České republice, a dále svou činností přispívá k rozvoji odvětví cestovního ruchu. Při plnění tohoto účelu realizuje činnosti k</w:t>
      </w:r>
      <w:r w:rsidRPr="00F15FCD">
        <w:rPr>
          <w:rStyle w:val="normaltextrun"/>
          <w:rFonts w:eastAsia="Calibri"/>
          <w:sz w:val="22"/>
          <w:szCs w:val="22"/>
        </w:rPr>
        <w:t> </w:t>
      </w:r>
      <w:r w:rsidRPr="00C30686">
        <w:rPr>
          <w:rStyle w:val="normaltextrun"/>
          <w:rFonts w:ascii="Georgia" w:eastAsia="Calibri" w:hAnsi="Georgia" w:cs="Segoe UI"/>
          <w:sz w:val="22"/>
          <w:szCs w:val="22"/>
        </w:rPr>
        <w:t>zaji</w:t>
      </w:r>
      <w:r w:rsidRPr="00F15FCD">
        <w:rPr>
          <w:rStyle w:val="normaltextrun"/>
          <w:rFonts w:ascii="Georgia" w:eastAsia="Calibri" w:hAnsi="Georgia" w:cs="Georgia"/>
          <w:sz w:val="22"/>
          <w:szCs w:val="22"/>
        </w:rPr>
        <w:t>š</w:t>
      </w:r>
      <w:r w:rsidRPr="00C30686">
        <w:rPr>
          <w:rStyle w:val="normaltextrun"/>
          <w:rFonts w:ascii="Georgia" w:eastAsia="Calibri" w:hAnsi="Georgia" w:cs="Segoe UI"/>
          <w:sz w:val="22"/>
          <w:szCs w:val="22"/>
        </w:rPr>
        <w:t>t</w:t>
      </w:r>
      <w:r w:rsidRPr="00F15FCD">
        <w:rPr>
          <w:rStyle w:val="normaltextrun"/>
          <w:rFonts w:ascii="Georgia" w:eastAsia="Calibri" w:hAnsi="Georgia" w:cs="Georgia"/>
          <w:sz w:val="22"/>
          <w:szCs w:val="22"/>
        </w:rPr>
        <w:t>ě</w:t>
      </w:r>
      <w:r w:rsidRPr="00C30686">
        <w:rPr>
          <w:rStyle w:val="normaltextrun"/>
          <w:rFonts w:ascii="Georgia" w:eastAsia="Calibri" w:hAnsi="Georgia" w:cs="Segoe UI"/>
          <w:sz w:val="22"/>
          <w:szCs w:val="22"/>
        </w:rPr>
        <w:t>n</w:t>
      </w:r>
      <w:r w:rsidRPr="00F15FCD">
        <w:rPr>
          <w:rStyle w:val="normaltextrun"/>
          <w:rFonts w:ascii="Georgia" w:eastAsia="Calibri" w:hAnsi="Georgia" w:cs="Georgia"/>
          <w:sz w:val="22"/>
          <w:szCs w:val="22"/>
        </w:rPr>
        <w:t>í</w:t>
      </w:r>
      <w:r w:rsidRPr="00C30686">
        <w:rPr>
          <w:rStyle w:val="normaltextrun"/>
          <w:rFonts w:ascii="Georgia" w:eastAsia="Calibri" w:hAnsi="Georgia" w:cs="Segoe UI"/>
          <w:sz w:val="22"/>
          <w:szCs w:val="22"/>
        </w:rPr>
        <w:t xml:space="preserve"> koordinace propagace cestovn</w:t>
      </w:r>
      <w:r w:rsidRPr="00F15FCD">
        <w:rPr>
          <w:rStyle w:val="normaltextrun"/>
          <w:rFonts w:ascii="Georgia" w:eastAsia="Calibri" w:hAnsi="Georgia" w:cs="Georgia"/>
          <w:sz w:val="22"/>
          <w:szCs w:val="22"/>
        </w:rPr>
        <w:t>í</w:t>
      </w:r>
      <w:r w:rsidRPr="00C30686">
        <w:rPr>
          <w:rStyle w:val="normaltextrun"/>
          <w:rFonts w:ascii="Georgia" w:eastAsia="Calibri" w:hAnsi="Georgia" w:cs="Segoe UI"/>
          <w:sz w:val="22"/>
          <w:szCs w:val="22"/>
        </w:rPr>
        <w:t>ho ruchu s aktivitami dal</w:t>
      </w:r>
      <w:r w:rsidRPr="00F15FCD">
        <w:rPr>
          <w:rStyle w:val="normaltextrun"/>
          <w:rFonts w:ascii="Georgia" w:eastAsia="Calibri" w:hAnsi="Georgia" w:cs="Georgia"/>
          <w:sz w:val="22"/>
          <w:szCs w:val="22"/>
        </w:rPr>
        <w:t>ší</w:t>
      </w:r>
      <w:r w:rsidRPr="00C30686">
        <w:rPr>
          <w:rStyle w:val="normaltextrun"/>
          <w:rFonts w:ascii="Georgia" w:eastAsia="Calibri" w:hAnsi="Georgia" w:cs="Segoe UI"/>
          <w:sz w:val="22"/>
          <w:szCs w:val="22"/>
        </w:rPr>
        <w:t>ch veřejných institucí a podnikatelských subjektů.</w:t>
      </w:r>
      <w:r w:rsidRPr="00C30686">
        <w:rPr>
          <w:rStyle w:val="eop"/>
          <w:rFonts w:ascii="Georgia" w:eastAsia="Calibri" w:hAnsi="Georgia" w:cs="Segoe UI"/>
          <w:sz w:val="22"/>
          <w:szCs w:val="22"/>
        </w:rPr>
        <w:t> </w:t>
      </w:r>
    </w:p>
    <w:p w14:paraId="50E25381" w14:textId="3AAA556F" w:rsidR="00F15FCD" w:rsidRPr="00C30686" w:rsidRDefault="00F15FCD" w:rsidP="00C30686">
      <w:pPr>
        <w:pStyle w:val="paragraph"/>
        <w:numPr>
          <w:ilvl w:val="0"/>
          <w:numId w:val="1"/>
        </w:numPr>
        <w:spacing w:before="0" w:beforeAutospacing="0" w:after="240" w:afterAutospacing="0"/>
        <w:jc w:val="both"/>
        <w:textAlignment w:val="baseline"/>
        <w:rPr>
          <w:rFonts w:ascii="Georgia" w:hAnsi="Georgia" w:cs="Segoe UI"/>
          <w:sz w:val="18"/>
          <w:szCs w:val="18"/>
        </w:rPr>
      </w:pPr>
      <w:r w:rsidRPr="00C30686">
        <w:rPr>
          <w:rStyle w:val="normaltextrun"/>
          <w:rFonts w:ascii="Georgia" w:eastAsia="Calibri" w:hAnsi="Georgia" w:cs="Segoe UI"/>
          <w:sz w:val="22"/>
          <w:szCs w:val="22"/>
        </w:rPr>
        <w:t xml:space="preserve">Objednatel prohlašuje, že jeho zájmem je zajištění propagace </w:t>
      </w:r>
      <w:r>
        <w:rPr>
          <w:rStyle w:val="normaltextrun"/>
          <w:rFonts w:ascii="Georgia" w:eastAsia="Calibri" w:hAnsi="Georgia" w:cs="Segoe UI"/>
          <w:sz w:val="22"/>
          <w:szCs w:val="22"/>
        </w:rPr>
        <w:t>Poskytovatelem</w:t>
      </w:r>
      <w:r w:rsidRPr="00C30686">
        <w:rPr>
          <w:rStyle w:val="normaltextrun"/>
          <w:rFonts w:ascii="Georgia" w:eastAsia="Calibri" w:hAnsi="Georgia" w:cs="Segoe UI"/>
          <w:sz w:val="22"/>
          <w:szCs w:val="22"/>
        </w:rPr>
        <w:t xml:space="preserve"> dle této Smlouvy, za což zaplatí </w:t>
      </w:r>
      <w:r>
        <w:rPr>
          <w:rStyle w:val="normaltextrun"/>
          <w:rFonts w:ascii="Georgia" w:eastAsia="Calibri" w:hAnsi="Georgia" w:cs="Segoe UI"/>
          <w:sz w:val="22"/>
          <w:szCs w:val="22"/>
        </w:rPr>
        <w:t>Poskytovateli</w:t>
      </w:r>
      <w:r w:rsidRPr="00C30686">
        <w:rPr>
          <w:rStyle w:val="normaltextrun"/>
          <w:rFonts w:ascii="Georgia" w:eastAsia="Calibri" w:hAnsi="Georgia" w:cs="Segoe UI"/>
          <w:sz w:val="22"/>
          <w:szCs w:val="22"/>
        </w:rPr>
        <w:t xml:space="preserve"> cenu ve výši a za podmínek touto Smlouvou stanovených.</w:t>
      </w:r>
      <w:r w:rsidRPr="00C30686">
        <w:rPr>
          <w:rStyle w:val="eop"/>
          <w:rFonts w:ascii="Georgia" w:eastAsia="Calibri" w:hAnsi="Georgia" w:cs="Segoe UI"/>
          <w:sz w:val="22"/>
          <w:szCs w:val="22"/>
        </w:rPr>
        <w:t> </w:t>
      </w:r>
    </w:p>
    <w:p w14:paraId="15AA56FB" w14:textId="0A1AE2C6" w:rsidR="00F15FCD" w:rsidRPr="00C30686" w:rsidRDefault="00F15FCD" w:rsidP="00C30686">
      <w:pPr>
        <w:pStyle w:val="paragraph"/>
        <w:spacing w:before="0" w:beforeAutospacing="0" w:after="0" w:afterAutospacing="0"/>
        <w:jc w:val="both"/>
        <w:textAlignment w:val="baseline"/>
        <w:rPr>
          <w:rFonts w:ascii="Georgia" w:hAnsi="Georgia" w:cs="Segoe UI"/>
          <w:sz w:val="18"/>
          <w:szCs w:val="18"/>
        </w:rPr>
      </w:pPr>
      <w:r>
        <w:rPr>
          <w:rStyle w:val="normaltextrun"/>
          <w:rFonts w:ascii="Georgia" w:eastAsia="Calibri" w:hAnsi="Georgia" w:cs="Segoe UI"/>
          <w:sz w:val="22"/>
          <w:szCs w:val="22"/>
        </w:rPr>
        <w:t>Poskytovatel</w:t>
      </w:r>
      <w:r w:rsidRPr="00C30686">
        <w:rPr>
          <w:rStyle w:val="normaltextrun"/>
          <w:rFonts w:ascii="Georgia" w:eastAsia="Calibri" w:hAnsi="Georgia" w:cs="Segoe UI"/>
          <w:sz w:val="22"/>
          <w:szCs w:val="22"/>
        </w:rPr>
        <w:t xml:space="preserve"> prohlašuje, že mu není známa jakákoliv skutečnost, která by, byť jen potenciálně, mohla ohrozit zajištění propagace dle této Smlouvy, ani vznik žádné takové skutečnosti nehrozí.</w:t>
      </w:r>
      <w:r w:rsidRPr="00C30686">
        <w:rPr>
          <w:rStyle w:val="eop"/>
          <w:rFonts w:ascii="Georgia" w:eastAsia="Calibri" w:hAnsi="Georgia" w:cs="Segoe UI"/>
          <w:sz w:val="22"/>
          <w:szCs w:val="22"/>
        </w:rPr>
        <w:t> </w:t>
      </w:r>
    </w:p>
    <w:p w14:paraId="3F8D6609" w14:textId="4F332F6B" w:rsidR="00BB0A91" w:rsidRDefault="00BB0A91">
      <w:pPr>
        <w:tabs>
          <w:tab w:val="left" w:pos="4860"/>
        </w:tabs>
        <w:spacing w:line="280" w:lineRule="atLeast"/>
        <w:jc w:val="both"/>
      </w:pPr>
    </w:p>
    <w:p w14:paraId="7CC077F8" w14:textId="77777777" w:rsidR="00E831E8" w:rsidRPr="00AD0DA8" w:rsidRDefault="00E831E8">
      <w:pPr>
        <w:tabs>
          <w:tab w:val="left" w:pos="4860"/>
        </w:tabs>
        <w:spacing w:line="280" w:lineRule="atLeast"/>
        <w:jc w:val="both"/>
      </w:pPr>
    </w:p>
    <w:p w14:paraId="2E904E39" w14:textId="77777777" w:rsidR="00BB0A91" w:rsidRPr="00AD0DA8" w:rsidRDefault="00BB0A91">
      <w:pPr>
        <w:pStyle w:val="Heading1-Number-FollowNumberCzechTourism"/>
        <w:numPr>
          <w:ilvl w:val="0"/>
          <w:numId w:val="5"/>
        </w:numPr>
        <w:spacing w:before="0" w:after="0"/>
        <w:jc w:val="left"/>
        <w:rPr>
          <w:rFonts w:cs="Arial"/>
          <w:lang w:val="cs-CZ"/>
        </w:rPr>
      </w:pPr>
    </w:p>
    <w:p w14:paraId="7115AA36" w14:textId="73EB9D1D" w:rsidR="00BB0A91" w:rsidRPr="00AD0DA8" w:rsidRDefault="00F7527C">
      <w:pPr>
        <w:pStyle w:val="ListNumber-ContinueHeadingCzechTourism"/>
        <w:ind w:left="680"/>
        <w:rPr>
          <w:b/>
          <w:sz w:val="24"/>
          <w:szCs w:val="24"/>
        </w:rPr>
      </w:pPr>
      <w:r w:rsidRPr="00AD0DA8">
        <w:rPr>
          <w:b/>
          <w:sz w:val="24"/>
          <w:szCs w:val="24"/>
        </w:rPr>
        <w:t xml:space="preserve">                                </w:t>
      </w:r>
      <w:r w:rsidR="00F15FCD">
        <w:rPr>
          <w:b/>
          <w:sz w:val="24"/>
          <w:szCs w:val="24"/>
        </w:rPr>
        <w:t>Základní ustanovení</w:t>
      </w:r>
    </w:p>
    <w:p w14:paraId="4A1353D2" w14:textId="77777777" w:rsidR="00262B64" w:rsidRPr="00262B64" w:rsidRDefault="00262B64" w:rsidP="00262B64">
      <w:pPr>
        <w:pStyle w:val="paragraph"/>
        <w:spacing w:before="0" w:beforeAutospacing="0" w:after="240" w:afterAutospacing="0"/>
        <w:jc w:val="both"/>
        <w:textAlignment w:val="baseline"/>
        <w:rPr>
          <w:rStyle w:val="normaltextrun"/>
          <w:rFonts w:ascii="Georgia" w:hAnsi="Georgia"/>
          <w:sz w:val="22"/>
          <w:szCs w:val="22"/>
        </w:rPr>
      </w:pPr>
    </w:p>
    <w:p w14:paraId="19B961DB" w14:textId="6CEFE439" w:rsidR="00347DC4" w:rsidRPr="00347DC4" w:rsidRDefault="00347DC4" w:rsidP="00262B64">
      <w:pPr>
        <w:pStyle w:val="paragraph"/>
        <w:numPr>
          <w:ilvl w:val="1"/>
          <w:numId w:val="44"/>
        </w:numPr>
        <w:spacing w:before="0" w:beforeAutospacing="0" w:after="240" w:afterAutospacing="0"/>
        <w:ind w:left="426"/>
        <w:jc w:val="both"/>
        <w:textAlignment w:val="baseline"/>
        <w:rPr>
          <w:rFonts w:ascii="Georgia" w:hAnsi="Georgia"/>
          <w:sz w:val="22"/>
          <w:szCs w:val="22"/>
        </w:rPr>
      </w:pPr>
      <w:r w:rsidRPr="00C30686">
        <w:rPr>
          <w:rStyle w:val="normaltextrun"/>
          <w:rFonts w:ascii="Georgia" w:eastAsia="Calibri" w:hAnsi="Georgia"/>
          <w:sz w:val="22"/>
          <w:szCs w:val="22"/>
        </w:rPr>
        <w:t>Poskytovatel se touto Smlouvou zavazuje zajistit pro Objednatele služby spojené s</w:t>
      </w:r>
      <w:r w:rsidRPr="00347DC4">
        <w:rPr>
          <w:rStyle w:val="normaltextrun"/>
          <w:rFonts w:eastAsia="Calibri"/>
          <w:sz w:val="22"/>
          <w:szCs w:val="22"/>
        </w:rPr>
        <w:t> </w:t>
      </w:r>
      <w:r w:rsidRPr="00C30686">
        <w:rPr>
          <w:rStyle w:val="normaltextrun"/>
          <w:rFonts w:ascii="Georgia" w:eastAsia="Calibri" w:hAnsi="Georgia"/>
          <w:sz w:val="22"/>
          <w:szCs w:val="22"/>
        </w:rPr>
        <w:t>propagac</w:t>
      </w:r>
      <w:r w:rsidRPr="00347DC4">
        <w:rPr>
          <w:rStyle w:val="normaltextrun"/>
          <w:rFonts w:ascii="Georgia" w:eastAsia="Calibri" w:hAnsi="Georgia" w:cs="Georgia"/>
          <w:sz w:val="22"/>
          <w:szCs w:val="22"/>
        </w:rPr>
        <w:t>í</w:t>
      </w:r>
      <w:r w:rsidRPr="00C30686">
        <w:rPr>
          <w:rStyle w:val="normaltextrun"/>
          <w:rFonts w:ascii="Georgia" w:eastAsia="Calibri" w:hAnsi="Georgia"/>
          <w:sz w:val="22"/>
          <w:szCs w:val="22"/>
        </w:rPr>
        <w:t xml:space="preserve"> </w:t>
      </w:r>
      <w:r w:rsidRPr="00347DC4">
        <w:rPr>
          <w:rStyle w:val="normaltextrun"/>
          <w:rFonts w:ascii="Georgia" w:eastAsia="Calibri" w:hAnsi="Georgia" w:cs="Georgia"/>
          <w:sz w:val="22"/>
          <w:szCs w:val="22"/>
        </w:rPr>
        <w:t>Č</w:t>
      </w:r>
      <w:r w:rsidRPr="00C30686">
        <w:rPr>
          <w:rStyle w:val="normaltextrun"/>
          <w:rFonts w:ascii="Georgia" w:eastAsia="Calibri" w:hAnsi="Georgia"/>
          <w:sz w:val="22"/>
          <w:szCs w:val="22"/>
        </w:rPr>
        <w:t>esk</w:t>
      </w:r>
      <w:r w:rsidRPr="00347DC4">
        <w:rPr>
          <w:rStyle w:val="normaltextrun"/>
          <w:rFonts w:ascii="Georgia" w:eastAsia="Calibri" w:hAnsi="Georgia" w:cs="Georgia"/>
          <w:sz w:val="22"/>
          <w:szCs w:val="22"/>
        </w:rPr>
        <w:t>é</w:t>
      </w:r>
      <w:r w:rsidRPr="00C30686">
        <w:rPr>
          <w:rStyle w:val="normaltextrun"/>
          <w:rFonts w:ascii="Georgia" w:eastAsia="Calibri" w:hAnsi="Georgia"/>
          <w:sz w:val="22"/>
          <w:szCs w:val="22"/>
        </w:rPr>
        <w:t xml:space="preserve"> republiky v</w:t>
      </w:r>
      <w:r w:rsidRPr="00347DC4">
        <w:rPr>
          <w:rStyle w:val="normaltextrun"/>
          <w:rFonts w:eastAsia="Calibri"/>
          <w:sz w:val="22"/>
          <w:szCs w:val="22"/>
        </w:rPr>
        <w:t> </w:t>
      </w:r>
      <w:r w:rsidRPr="00C30686">
        <w:rPr>
          <w:rStyle w:val="normaltextrun"/>
          <w:rFonts w:ascii="Georgia" w:eastAsia="Calibri" w:hAnsi="Georgia"/>
          <w:sz w:val="22"/>
          <w:szCs w:val="22"/>
        </w:rPr>
        <w:t>rozsahu a</w:t>
      </w:r>
      <w:r w:rsidRPr="00347DC4">
        <w:rPr>
          <w:rStyle w:val="normaltextrun"/>
          <w:rFonts w:eastAsia="Calibri"/>
          <w:sz w:val="22"/>
          <w:szCs w:val="22"/>
        </w:rPr>
        <w:t> </w:t>
      </w:r>
      <w:r w:rsidRPr="00C30686">
        <w:rPr>
          <w:rStyle w:val="normaltextrun"/>
          <w:rFonts w:ascii="Georgia" w:eastAsia="Calibri" w:hAnsi="Georgia"/>
          <w:sz w:val="22"/>
          <w:szCs w:val="22"/>
        </w:rPr>
        <w:t>za</w:t>
      </w:r>
      <w:r w:rsidRPr="00347DC4">
        <w:rPr>
          <w:rStyle w:val="normaltextrun"/>
          <w:rFonts w:eastAsia="Calibri"/>
          <w:sz w:val="22"/>
          <w:szCs w:val="22"/>
        </w:rPr>
        <w:t> </w:t>
      </w:r>
      <w:r w:rsidRPr="00C30686">
        <w:rPr>
          <w:rStyle w:val="normaltextrun"/>
          <w:rFonts w:ascii="Georgia" w:eastAsia="Calibri" w:hAnsi="Georgia"/>
          <w:sz w:val="22"/>
          <w:szCs w:val="22"/>
        </w:rPr>
        <w:t>podm</w:t>
      </w:r>
      <w:r w:rsidRPr="00347DC4">
        <w:rPr>
          <w:rStyle w:val="normaltextrun"/>
          <w:rFonts w:ascii="Georgia" w:eastAsia="Calibri" w:hAnsi="Georgia" w:cs="Georgia"/>
          <w:sz w:val="22"/>
          <w:szCs w:val="22"/>
        </w:rPr>
        <w:t>í</w:t>
      </w:r>
      <w:r w:rsidRPr="00C30686">
        <w:rPr>
          <w:rStyle w:val="normaltextrun"/>
          <w:rFonts w:ascii="Georgia" w:eastAsia="Calibri" w:hAnsi="Georgia"/>
          <w:sz w:val="22"/>
          <w:szCs w:val="22"/>
        </w:rPr>
        <w:t>nek stanoven</w:t>
      </w:r>
      <w:r w:rsidRPr="00347DC4">
        <w:rPr>
          <w:rStyle w:val="normaltextrun"/>
          <w:rFonts w:ascii="Georgia" w:eastAsia="Calibri" w:hAnsi="Georgia" w:cs="Georgia"/>
          <w:sz w:val="22"/>
          <w:szCs w:val="22"/>
        </w:rPr>
        <w:t>ý</w:t>
      </w:r>
      <w:r w:rsidRPr="00C30686">
        <w:rPr>
          <w:rStyle w:val="normaltextrun"/>
          <w:rFonts w:ascii="Georgia" w:eastAsia="Calibri" w:hAnsi="Georgia"/>
          <w:sz w:val="22"/>
          <w:szCs w:val="22"/>
        </w:rPr>
        <w:t>ch touto Smlouvou.</w:t>
      </w:r>
      <w:r w:rsidRPr="00347DC4">
        <w:rPr>
          <w:rStyle w:val="eop"/>
          <w:rFonts w:ascii="Georgia" w:hAnsi="Georgia"/>
          <w:sz w:val="22"/>
          <w:szCs w:val="22"/>
        </w:rPr>
        <w:t> </w:t>
      </w:r>
    </w:p>
    <w:p w14:paraId="28042FA6" w14:textId="2ECE3128" w:rsidR="00640164" w:rsidRPr="00640164" w:rsidRDefault="00347DC4" w:rsidP="00262B64">
      <w:pPr>
        <w:pStyle w:val="paragraph"/>
        <w:numPr>
          <w:ilvl w:val="1"/>
          <w:numId w:val="44"/>
        </w:numPr>
        <w:spacing w:before="0" w:beforeAutospacing="0" w:after="240" w:afterAutospacing="0"/>
        <w:ind w:left="426"/>
        <w:jc w:val="both"/>
        <w:textAlignment w:val="baseline"/>
        <w:rPr>
          <w:rFonts w:ascii="Georgia" w:hAnsi="Georgia"/>
          <w:sz w:val="22"/>
          <w:szCs w:val="22"/>
        </w:rPr>
      </w:pPr>
      <w:r w:rsidRPr="00C30686">
        <w:rPr>
          <w:rStyle w:val="normaltextrun"/>
          <w:rFonts w:ascii="Georgia" w:eastAsia="Calibri" w:hAnsi="Georgia"/>
          <w:sz w:val="22"/>
          <w:szCs w:val="22"/>
        </w:rPr>
        <w:t>Objednatel se touto Smlouvou zavazuje za řádně a včasně provedené služby Poskytovateli zaplatit cenu, a to ve výši a za podmínek stanovených touto Smlouvou.</w:t>
      </w:r>
    </w:p>
    <w:p w14:paraId="40F098AB" w14:textId="77777777" w:rsidR="00E831E8" w:rsidRPr="00AD0DA8" w:rsidRDefault="00E831E8">
      <w:pPr>
        <w:pStyle w:val="ListNumber-ContinueHeadingCzechTourism"/>
        <w:jc w:val="both"/>
      </w:pPr>
    </w:p>
    <w:p w14:paraId="338B7F03" w14:textId="77777777" w:rsidR="00BB0A91" w:rsidRPr="00AD0DA8" w:rsidRDefault="00BB0A91">
      <w:pPr>
        <w:pStyle w:val="Heading1-Number-FollowNumberCzechTourism"/>
        <w:numPr>
          <w:ilvl w:val="0"/>
          <w:numId w:val="5"/>
        </w:numPr>
        <w:spacing w:before="0" w:after="0"/>
        <w:jc w:val="left"/>
        <w:rPr>
          <w:rFonts w:cs="Arial"/>
          <w:lang w:val="cs-CZ"/>
        </w:rPr>
      </w:pPr>
    </w:p>
    <w:p w14:paraId="09945E40" w14:textId="1D1FB277" w:rsidR="00BB0A91" w:rsidRPr="00AD0DA8" w:rsidRDefault="004126AC" w:rsidP="004126AC">
      <w:pPr>
        <w:pStyle w:val="ListNumber-ContinueHeadingCzechTourism"/>
        <w:tabs>
          <w:tab w:val="clear" w:pos="680"/>
        </w:tabs>
        <w:spacing w:after="24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347DC4">
        <w:rPr>
          <w:b/>
          <w:sz w:val="24"/>
          <w:szCs w:val="24"/>
        </w:rPr>
        <w:t>P</w:t>
      </w:r>
      <w:r w:rsidR="00F7527C" w:rsidRPr="00AD0DA8">
        <w:rPr>
          <w:b/>
          <w:sz w:val="24"/>
          <w:szCs w:val="24"/>
        </w:rPr>
        <w:t>ředmět</w:t>
      </w:r>
      <w:r w:rsidR="00347DC4">
        <w:rPr>
          <w:b/>
          <w:sz w:val="24"/>
          <w:szCs w:val="24"/>
        </w:rPr>
        <w:t xml:space="preserve"> smlouvy</w:t>
      </w:r>
    </w:p>
    <w:p w14:paraId="276AB0C5" w14:textId="77777777" w:rsidR="00E44279" w:rsidRPr="00E44279" w:rsidRDefault="00E44279" w:rsidP="00E44279">
      <w:pPr>
        <w:pStyle w:val="Odstavecseseznamem"/>
        <w:numPr>
          <w:ilvl w:val="0"/>
          <w:numId w:val="43"/>
        </w:numPr>
        <w:tabs>
          <w:tab w:val="clear" w:pos="227"/>
          <w:tab w:val="clear" w:pos="454"/>
          <w:tab w:val="clear" w:pos="680"/>
          <w:tab w:val="clear" w:pos="907"/>
          <w:tab w:val="clear" w:pos="1134"/>
          <w:tab w:val="clear" w:pos="1361"/>
          <w:tab w:val="clear" w:pos="1588"/>
          <w:tab w:val="clear" w:pos="1814"/>
          <w:tab w:val="clear" w:pos="2041"/>
          <w:tab w:val="clear" w:pos="2268"/>
          <w:tab w:val="clear" w:pos="2722"/>
          <w:tab w:val="clear" w:pos="3175"/>
          <w:tab w:val="clear" w:pos="3629"/>
          <w:tab w:val="clear" w:pos="4082"/>
          <w:tab w:val="clear" w:pos="4536"/>
          <w:tab w:val="clear" w:pos="4990"/>
          <w:tab w:val="clear" w:pos="5443"/>
          <w:tab w:val="clear" w:pos="5897"/>
        </w:tabs>
        <w:spacing w:after="240" w:line="240" w:lineRule="auto"/>
        <w:jc w:val="both"/>
        <w:textAlignment w:val="baseline"/>
        <w:rPr>
          <w:rStyle w:val="normaltextrun"/>
          <w:rFonts w:eastAsia="Calibri" w:cs="Times New Roman"/>
          <w:vanish/>
          <w:szCs w:val="22"/>
          <w:lang w:eastAsia="cs-CZ"/>
        </w:rPr>
      </w:pPr>
    </w:p>
    <w:p w14:paraId="45B48F7A" w14:textId="77777777" w:rsidR="00E44279" w:rsidRPr="00E44279" w:rsidRDefault="00E44279" w:rsidP="00E44279">
      <w:pPr>
        <w:pStyle w:val="Odstavecseseznamem"/>
        <w:numPr>
          <w:ilvl w:val="3"/>
          <w:numId w:val="43"/>
        </w:numPr>
        <w:tabs>
          <w:tab w:val="clear" w:pos="227"/>
          <w:tab w:val="clear" w:pos="454"/>
          <w:tab w:val="clear" w:pos="680"/>
          <w:tab w:val="clear" w:pos="907"/>
          <w:tab w:val="clear" w:pos="1134"/>
          <w:tab w:val="clear" w:pos="1361"/>
          <w:tab w:val="clear" w:pos="1588"/>
          <w:tab w:val="clear" w:pos="1814"/>
          <w:tab w:val="clear" w:pos="2041"/>
          <w:tab w:val="clear" w:pos="2268"/>
          <w:tab w:val="clear" w:pos="2722"/>
          <w:tab w:val="clear" w:pos="3175"/>
          <w:tab w:val="clear" w:pos="3629"/>
          <w:tab w:val="clear" w:pos="4082"/>
          <w:tab w:val="clear" w:pos="4536"/>
          <w:tab w:val="clear" w:pos="4990"/>
          <w:tab w:val="clear" w:pos="5443"/>
          <w:tab w:val="clear" w:pos="5897"/>
        </w:tabs>
        <w:spacing w:after="240" w:line="240" w:lineRule="auto"/>
        <w:jc w:val="both"/>
        <w:textAlignment w:val="baseline"/>
        <w:rPr>
          <w:rStyle w:val="normaltextrun"/>
          <w:rFonts w:eastAsia="Calibri" w:cs="Times New Roman"/>
          <w:vanish/>
          <w:szCs w:val="22"/>
          <w:lang w:eastAsia="cs-CZ"/>
        </w:rPr>
      </w:pPr>
    </w:p>
    <w:p w14:paraId="4DF3957F" w14:textId="77777777" w:rsidR="00E44279" w:rsidRPr="00E44279" w:rsidRDefault="00E44279" w:rsidP="00E44279">
      <w:pPr>
        <w:pStyle w:val="Odstavecseseznamem"/>
        <w:numPr>
          <w:ilvl w:val="3"/>
          <w:numId w:val="43"/>
        </w:numPr>
        <w:tabs>
          <w:tab w:val="clear" w:pos="227"/>
          <w:tab w:val="clear" w:pos="454"/>
          <w:tab w:val="clear" w:pos="680"/>
          <w:tab w:val="clear" w:pos="907"/>
          <w:tab w:val="clear" w:pos="1134"/>
          <w:tab w:val="clear" w:pos="1361"/>
          <w:tab w:val="clear" w:pos="1588"/>
          <w:tab w:val="clear" w:pos="1814"/>
          <w:tab w:val="clear" w:pos="2041"/>
          <w:tab w:val="clear" w:pos="2268"/>
          <w:tab w:val="clear" w:pos="2722"/>
          <w:tab w:val="clear" w:pos="3175"/>
          <w:tab w:val="clear" w:pos="3629"/>
          <w:tab w:val="clear" w:pos="4082"/>
          <w:tab w:val="clear" w:pos="4536"/>
          <w:tab w:val="clear" w:pos="4990"/>
          <w:tab w:val="clear" w:pos="5443"/>
          <w:tab w:val="clear" w:pos="5897"/>
        </w:tabs>
        <w:spacing w:after="240" w:line="240" w:lineRule="auto"/>
        <w:jc w:val="both"/>
        <w:textAlignment w:val="baseline"/>
        <w:rPr>
          <w:rStyle w:val="normaltextrun"/>
          <w:rFonts w:eastAsia="Calibri" w:cs="Times New Roman"/>
          <w:vanish/>
          <w:szCs w:val="22"/>
          <w:lang w:eastAsia="cs-CZ"/>
        </w:rPr>
      </w:pPr>
    </w:p>
    <w:p w14:paraId="64B8DF16" w14:textId="77777777" w:rsidR="00262B64" w:rsidRPr="00262B64" w:rsidRDefault="00262B64" w:rsidP="00262B64">
      <w:pPr>
        <w:pStyle w:val="Odstavecseseznamem"/>
        <w:numPr>
          <w:ilvl w:val="0"/>
          <w:numId w:val="44"/>
        </w:numPr>
        <w:tabs>
          <w:tab w:val="clear" w:pos="227"/>
          <w:tab w:val="clear" w:pos="454"/>
          <w:tab w:val="clear" w:pos="680"/>
          <w:tab w:val="clear" w:pos="907"/>
          <w:tab w:val="clear" w:pos="1134"/>
          <w:tab w:val="clear" w:pos="1361"/>
          <w:tab w:val="clear" w:pos="1588"/>
          <w:tab w:val="clear" w:pos="1814"/>
          <w:tab w:val="clear" w:pos="2041"/>
          <w:tab w:val="clear" w:pos="2268"/>
          <w:tab w:val="clear" w:pos="2722"/>
          <w:tab w:val="clear" w:pos="3175"/>
          <w:tab w:val="clear" w:pos="3629"/>
          <w:tab w:val="clear" w:pos="4082"/>
          <w:tab w:val="clear" w:pos="4536"/>
          <w:tab w:val="clear" w:pos="4990"/>
          <w:tab w:val="clear" w:pos="5443"/>
          <w:tab w:val="clear" w:pos="5897"/>
        </w:tabs>
        <w:spacing w:after="240" w:line="240" w:lineRule="auto"/>
        <w:jc w:val="both"/>
        <w:textAlignment w:val="baseline"/>
        <w:rPr>
          <w:rStyle w:val="normaltextrun"/>
          <w:rFonts w:eastAsia="Calibri" w:cs="Times New Roman"/>
          <w:vanish/>
          <w:szCs w:val="22"/>
          <w:lang w:eastAsia="cs-CZ"/>
        </w:rPr>
      </w:pPr>
    </w:p>
    <w:p w14:paraId="0954CE60" w14:textId="12370B4A" w:rsidR="0023451E" w:rsidRPr="00262B64" w:rsidRDefault="00347DC4" w:rsidP="00262B64">
      <w:pPr>
        <w:pStyle w:val="paragraph"/>
        <w:numPr>
          <w:ilvl w:val="1"/>
          <w:numId w:val="44"/>
        </w:numPr>
        <w:spacing w:before="0" w:beforeAutospacing="0" w:after="240" w:afterAutospacing="0"/>
        <w:ind w:left="426"/>
        <w:jc w:val="both"/>
        <w:textAlignment w:val="baseline"/>
        <w:rPr>
          <w:rStyle w:val="normaltextrun"/>
          <w:rFonts w:ascii="Georgia" w:eastAsia="Calibri" w:hAnsi="Georgia"/>
          <w:sz w:val="22"/>
          <w:szCs w:val="22"/>
        </w:rPr>
      </w:pPr>
      <w:r w:rsidRPr="00E44279">
        <w:rPr>
          <w:rStyle w:val="normaltextrun"/>
          <w:rFonts w:ascii="Georgia" w:eastAsia="Calibri" w:hAnsi="Georgia"/>
          <w:sz w:val="22"/>
          <w:szCs w:val="22"/>
        </w:rPr>
        <w:t xml:space="preserve">Předmětem této Smlouvy je zajištění propagace Objednatele </w:t>
      </w:r>
      <w:r w:rsidRPr="00262B64">
        <w:rPr>
          <w:rStyle w:val="normaltextrun"/>
          <w:rFonts w:ascii="Georgia" w:eastAsia="Calibri" w:hAnsi="Georgia"/>
          <w:sz w:val="22"/>
          <w:szCs w:val="22"/>
        </w:rPr>
        <w:t>na akci Tastes of</w:t>
      </w:r>
      <w:r w:rsidR="00640164" w:rsidRPr="00262B64">
        <w:rPr>
          <w:rStyle w:val="normaltextrun"/>
          <w:rFonts w:ascii="Georgia" w:eastAsia="Calibri" w:hAnsi="Georgia"/>
          <w:sz w:val="22"/>
          <w:szCs w:val="22"/>
        </w:rPr>
        <w:t xml:space="preserve"> </w:t>
      </w:r>
      <w:r w:rsidRPr="00262B64">
        <w:rPr>
          <w:rStyle w:val="normaltextrun"/>
          <w:rFonts w:ascii="Georgia" w:eastAsia="Calibri" w:hAnsi="Georgia"/>
          <w:sz w:val="22"/>
          <w:szCs w:val="22"/>
        </w:rPr>
        <w:t>Czechia, která se uskuteční dne 10.10.2023 v Kodani (dále jen „Akce“).</w:t>
      </w:r>
    </w:p>
    <w:p w14:paraId="23A11EA7" w14:textId="094AA6CF" w:rsidR="00640164" w:rsidRPr="00262B64" w:rsidRDefault="0086295A" w:rsidP="00262B64">
      <w:pPr>
        <w:pStyle w:val="paragraph"/>
        <w:numPr>
          <w:ilvl w:val="1"/>
          <w:numId w:val="44"/>
        </w:numPr>
        <w:spacing w:before="0" w:beforeAutospacing="0" w:after="240" w:afterAutospacing="0"/>
        <w:ind w:left="426"/>
        <w:jc w:val="both"/>
        <w:textAlignment w:val="baseline"/>
        <w:rPr>
          <w:rStyle w:val="normaltextrun"/>
          <w:rFonts w:ascii="Georgia" w:eastAsia="Calibri" w:hAnsi="Georgia"/>
          <w:sz w:val="22"/>
        </w:rPr>
      </w:pPr>
      <w:r w:rsidRPr="00E44279">
        <w:rPr>
          <w:rStyle w:val="normaltextrun"/>
          <w:rFonts w:ascii="Georgia" w:eastAsia="Calibri" w:hAnsi="Georgia"/>
          <w:sz w:val="22"/>
          <w:szCs w:val="22"/>
        </w:rPr>
        <w:t xml:space="preserve">V </w:t>
      </w:r>
      <w:r w:rsidR="0023451E" w:rsidRPr="00E44279">
        <w:rPr>
          <w:rStyle w:val="normaltextrun"/>
          <w:rFonts w:ascii="Georgia" w:eastAsia="Calibri" w:hAnsi="Georgia"/>
          <w:sz w:val="22"/>
          <w:szCs w:val="22"/>
        </w:rPr>
        <w:t xml:space="preserve">rámci </w:t>
      </w:r>
      <w:r w:rsidR="005E39C8" w:rsidRPr="00E44279">
        <w:rPr>
          <w:rStyle w:val="normaltextrun"/>
          <w:rFonts w:ascii="Georgia" w:eastAsia="Calibri" w:hAnsi="Georgia"/>
          <w:sz w:val="22"/>
          <w:szCs w:val="22"/>
        </w:rPr>
        <w:t>průzkumu trh</w:t>
      </w:r>
      <w:r w:rsidR="00DF13A0">
        <w:rPr>
          <w:rStyle w:val="normaltextrun"/>
          <w:rFonts w:ascii="Georgia" w:eastAsia="Calibri" w:hAnsi="Georgia"/>
          <w:sz w:val="22"/>
          <w:szCs w:val="22"/>
        </w:rPr>
        <w:t>u</w:t>
      </w:r>
      <w:r w:rsidR="002F0F1B" w:rsidRPr="00E44279">
        <w:rPr>
          <w:rStyle w:val="normaltextrun"/>
          <w:rFonts w:ascii="Georgia" w:eastAsia="Calibri" w:hAnsi="Georgia"/>
          <w:sz w:val="22"/>
          <w:szCs w:val="22"/>
        </w:rPr>
        <w:t xml:space="preserve"> byly </w:t>
      </w:r>
      <w:r w:rsidR="0023451E" w:rsidRPr="00E44279">
        <w:rPr>
          <w:rStyle w:val="normaltextrun"/>
          <w:rFonts w:ascii="Georgia" w:eastAsia="Calibri" w:hAnsi="Georgia"/>
          <w:sz w:val="22"/>
          <w:szCs w:val="22"/>
        </w:rPr>
        <w:t>osloveny</w:t>
      </w:r>
      <w:r w:rsidR="005E39C8" w:rsidRPr="00E44279">
        <w:rPr>
          <w:rStyle w:val="normaltextrun"/>
          <w:rFonts w:ascii="Georgia" w:eastAsia="Calibri" w:hAnsi="Georgia"/>
          <w:sz w:val="22"/>
          <w:szCs w:val="22"/>
        </w:rPr>
        <w:t xml:space="preserve"> tři společnosti. </w:t>
      </w:r>
      <w:r w:rsidR="0023451E" w:rsidRPr="00E44279">
        <w:rPr>
          <w:rStyle w:val="normaltextrun"/>
          <w:rFonts w:ascii="Georgia" w:eastAsia="Calibri" w:hAnsi="Georgia"/>
          <w:sz w:val="22"/>
          <w:szCs w:val="22"/>
        </w:rPr>
        <w:t>Poskytovatel byl vybrán na</w:t>
      </w:r>
      <w:r w:rsidR="004126AC" w:rsidRPr="00E44279">
        <w:rPr>
          <w:rStyle w:val="normaltextrun"/>
          <w:rFonts w:ascii="Georgia" w:eastAsia="Calibri" w:hAnsi="Georgia"/>
          <w:sz w:val="22"/>
          <w:szCs w:val="22"/>
        </w:rPr>
        <w:t xml:space="preserve"> </w:t>
      </w:r>
      <w:r w:rsidR="0023451E" w:rsidRPr="00E44279">
        <w:rPr>
          <w:rStyle w:val="normaltextrun"/>
          <w:rFonts w:ascii="Georgia" w:eastAsia="Calibri" w:hAnsi="Georgia"/>
          <w:sz w:val="22"/>
          <w:szCs w:val="22"/>
        </w:rPr>
        <w:t>základě nejekonomičtější nabídky. Díky své atraktivní poloze v centru Kodaně a mnohaleté profesionální</w:t>
      </w:r>
      <w:r w:rsidR="0023451E" w:rsidRPr="00262B64">
        <w:rPr>
          <w:rStyle w:val="normaltextrun"/>
          <w:rFonts w:ascii="Georgia" w:eastAsia="Calibri" w:hAnsi="Georgia"/>
          <w:sz w:val="22"/>
          <w:szCs w:val="22"/>
        </w:rPr>
        <w:t xml:space="preserve"> zkušenosti se zajištěním obdobných eventů splňuje vybraný Poskytovatel veškeré předpoklady k úspěšné organizaci </w:t>
      </w:r>
      <w:r w:rsidR="000F2856" w:rsidRPr="00262B64">
        <w:rPr>
          <w:rStyle w:val="normaltextrun"/>
          <w:rFonts w:ascii="Georgia" w:eastAsia="Calibri" w:hAnsi="Georgia"/>
          <w:sz w:val="22"/>
          <w:szCs w:val="22"/>
        </w:rPr>
        <w:t>Akce</w:t>
      </w:r>
      <w:r w:rsidR="0023451E" w:rsidRPr="00262B64">
        <w:rPr>
          <w:rStyle w:val="normaltextrun"/>
          <w:rFonts w:ascii="Georgia" w:eastAsia="Calibri" w:hAnsi="Georgia"/>
          <w:sz w:val="22"/>
          <w:szCs w:val="22"/>
        </w:rPr>
        <w:t>. Konkurenční nabídky jsou doloženy prostřednictvím mailové korespondence a nejsou součástí této smlouvy.</w:t>
      </w:r>
      <w:r w:rsidR="0023451E" w:rsidRPr="00262B64">
        <w:rPr>
          <w:rStyle w:val="normaltextrun"/>
          <w:rFonts w:ascii="Georgia" w:eastAsia="Calibri" w:hAnsi="Georgia"/>
          <w:sz w:val="22"/>
        </w:rPr>
        <w:t xml:space="preserve"> </w:t>
      </w:r>
    </w:p>
    <w:p w14:paraId="5870290D" w14:textId="17F270C7" w:rsidR="00347DC4" w:rsidRPr="00640164" w:rsidRDefault="004126AC" w:rsidP="004126AC">
      <w:pPr>
        <w:pStyle w:val="Nadpis1"/>
        <w:numPr>
          <w:ilvl w:val="0"/>
          <w:numId w:val="0"/>
        </w:numPr>
        <w:ind w:left="432"/>
        <w:rPr>
          <w:color w:val="auto"/>
          <w:sz w:val="24"/>
          <w:szCs w:val="24"/>
        </w:rPr>
      </w:pPr>
      <w:r>
        <w:rPr>
          <w:color w:val="auto"/>
        </w:rPr>
        <w:tab/>
      </w:r>
      <w:r>
        <w:rPr>
          <w:color w:val="auto"/>
        </w:rPr>
        <w:tab/>
      </w:r>
      <w:r>
        <w:rPr>
          <w:color w:val="auto"/>
        </w:rPr>
        <w:tab/>
      </w:r>
      <w:r>
        <w:rPr>
          <w:color w:val="auto"/>
        </w:rPr>
        <w:tab/>
      </w:r>
      <w:r w:rsidR="00640164">
        <w:rPr>
          <w:color w:val="auto"/>
        </w:rPr>
        <w:tab/>
      </w:r>
      <w:r w:rsidR="00640164">
        <w:rPr>
          <w:color w:val="auto"/>
        </w:rPr>
        <w:tab/>
      </w:r>
      <w:r w:rsidR="00640164">
        <w:rPr>
          <w:color w:val="auto"/>
        </w:rPr>
        <w:tab/>
      </w:r>
      <w:r w:rsidR="00640164">
        <w:rPr>
          <w:color w:val="auto"/>
        </w:rPr>
        <w:tab/>
      </w:r>
      <w:r w:rsidR="00640164">
        <w:rPr>
          <w:color w:val="auto"/>
        </w:rPr>
        <w:tab/>
      </w:r>
      <w:r w:rsidR="00640164">
        <w:rPr>
          <w:color w:val="auto"/>
        </w:rPr>
        <w:tab/>
      </w:r>
      <w:r w:rsidR="00640164">
        <w:rPr>
          <w:color w:val="auto"/>
        </w:rPr>
        <w:tab/>
      </w:r>
      <w:r w:rsidR="00347DC4" w:rsidRPr="00640164">
        <w:rPr>
          <w:color w:val="auto"/>
          <w:sz w:val="24"/>
          <w:szCs w:val="24"/>
        </w:rPr>
        <w:t>III.</w:t>
      </w:r>
    </w:p>
    <w:p w14:paraId="6E8FF0C0" w14:textId="013FCADA" w:rsidR="002F0F1B" w:rsidRDefault="004126AC" w:rsidP="004126AC">
      <w:pPr>
        <w:rPr>
          <w:b/>
          <w:bCs/>
          <w:sz w:val="24"/>
          <w:szCs w:val="24"/>
        </w:rPr>
      </w:pP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sidR="00347DC4" w:rsidRPr="002F0F1B">
        <w:rPr>
          <w:b/>
          <w:bCs/>
          <w:sz w:val="24"/>
          <w:szCs w:val="24"/>
        </w:rPr>
        <w:t>Specifikace předmětu plněn</w:t>
      </w:r>
      <w:r w:rsidR="00F00DD1">
        <w:rPr>
          <w:b/>
          <w:bCs/>
          <w:sz w:val="24"/>
          <w:szCs w:val="24"/>
        </w:rPr>
        <w:t>í</w:t>
      </w:r>
    </w:p>
    <w:p w14:paraId="4378416F" w14:textId="77777777" w:rsidR="0086295A" w:rsidRDefault="0086295A">
      <w:pPr>
        <w:jc w:val="both"/>
        <w:rPr>
          <w:b/>
          <w:bCs/>
          <w:sz w:val="24"/>
          <w:szCs w:val="24"/>
        </w:rPr>
      </w:pPr>
    </w:p>
    <w:p w14:paraId="7C400E7D" w14:textId="77777777" w:rsidR="00E27162" w:rsidRPr="00E27162" w:rsidRDefault="00E27162" w:rsidP="00E27162">
      <w:pPr>
        <w:pStyle w:val="Odstavecseseznamem"/>
        <w:numPr>
          <w:ilvl w:val="0"/>
          <w:numId w:val="44"/>
        </w:numPr>
        <w:tabs>
          <w:tab w:val="clear" w:pos="227"/>
          <w:tab w:val="clear" w:pos="454"/>
          <w:tab w:val="clear" w:pos="680"/>
          <w:tab w:val="clear" w:pos="907"/>
          <w:tab w:val="clear" w:pos="1134"/>
          <w:tab w:val="clear" w:pos="1361"/>
          <w:tab w:val="clear" w:pos="1588"/>
          <w:tab w:val="clear" w:pos="1814"/>
          <w:tab w:val="clear" w:pos="2041"/>
          <w:tab w:val="clear" w:pos="2268"/>
          <w:tab w:val="clear" w:pos="2722"/>
          <w:tab w:val="clear" w:pos="3175"/>
          <w:tab w:val="clear" w:pos="3629"/>
          <w:tab w:val="clear" w:pos="4082"/>
          <w:tab w:val="clear" w:pos="4536"/>
          <w:tab w:val="clear" w:pos="4990"/>
          <w:tab w:val="clear" w:pos="5443"/>
          <w:tab w:val="clear" w:pos="5897"/>
        </w:tabs>
        <w:spacing w:after="240" w:line="240" w:lineRule="auto"/>
        <w:jc w:val="both"/>
        <w:textAlignment w:val="baseline"/>
        <w:rPr>
          <w:rFonts w:ascii="Times New Roman" w:eastAsia="Times New Roman" w:hAnsi="Times New Roman" w:cs="Times New Roman"/>
          <w:vanish/>
          <w:sz w:val="24"/>
          <w:szCs w:val="24"/>
          <w:lang w:eastAsia="cs-CZ"/>
        </w:rPr>
      </w:pPr>
    </w:p>
    <w:p w14:paraId="30F981B5" w14:textId="1461E61C" w:rsidR="00E27162" w:rsidRDefault="00F00DD1" w:rsidP="00E27162">
      <w:pPr>
        <w:pStyle w:val="paragraph"/>
        <w:numPr>
          <w:ilvl w:val="1"/>
          <w:numId w:val="44"/>
        </w:numPr>
        <w:spacing w:before="0" w:beforeAutospacing="0" w:after="240" w:afterAutospacing="0"/>
        <w:ind w:left="426"/>
        <w:jc w:val="both"/>
        <w:textAlignment w:val="baseline"/>
        <w:rPr>
          <w:rStyle w:val="normaltextrun"/>
          <w:rFonts w:ascii="Georgia" w:eastAsia="Calibri" w:hAnsi="Georgia"/>
          <w:sz w:val="22"/>
          <w:szCs w:val="22"/>
        </w:rPr>
      </w:pPr>
      <w:r w:rsidRPr="00E27162">
        <w:rPr>
          <w:rStyle w:val="normaltextrun"/>
          <w:rFonts w:ascii="Georgia" w:eastAsia="Calibri" w:hAnsi="Georgia"/>
          <w:sz w:val="22"/>
          <w:szCs w:val="22"/>
        </w:rPr>
        <w:t xml:space="preserve">Poskytovatel se zavazuje zajistit propagaci </w:t>
      </w:r>
      <w:r w:rsidR="00F7527C" w:rsidRPr="00E27162">
        <w:rPr>
          <w:rStyle w:val="normaltextrun"/>
          <w:rFonts w:ascii="Georgia" w:eastAsia="Calibri" w:hAnsi="Georgia"/>
          <w:sz w:val="22"/>
          <w:szCs w:val="22"/>
        </w:rPr>
        <w:t>v</w:t>
      </w:r>
      <w:r w:rsidRPr="00E27162">
        <w:rPr>
          <w:rStyle w:val="normaltextrun"/>
          <w:rFonts w:ascii="Georgia" w:eastAsia="Calibri" w:hAnsi="Georgia"/>
          <w:sz w:val="22"/>
          <w:szCs w:val="22"/>
        </w:rPr>
        <w:t> </w:t>
      </w:r>
      <w:r w:rsidR="00F7527C" w:rsidRPr="00E27162">
        <w:rPr>
          <w:rStyle w:val="normaltextrun"/>
          <w:rFonts w:ascii="Georgia" w:eastAsia="Calibri" w:hAnsi="Georgia"/>
          <w:sz w:val="22"/>
          <w:szCs w:val="22"/>
        </w:rPr>
        <w:t>rámci</w:t>
      </w:r>
      <w:r w:rsidRPr="00E27162">
        <w:rPr>
          <w:rStyle w:val="normaltextrun"/>
          <w:rFonts w:ascii="Georgia" w:eastAsia="Calibri" w:hAnsi="Georgia"/>
          <w:sz w:val="22"/>
          <w:szCs w:val="22"/>
        </w:rPr>
        <w:t xml:space="preserve"> Akce následujícím způsobem:</w:t>
      </w:r>
    </w:p>
    <w:p w14:paraId="5DA1F409" w14:textId="30686BBA" w:rsidR="00E27162" w:rsidRPr="00E27162" w:rsidRDefault="000F2F39" w:rsidP="00E27162">
      <w:pPr>
        <w:pStyle w:val="paragraph"/>
        <w:numPr>
          <w:ilvl w:val="2"/>
          <w:numId w:val="44"/>
        </w:numPr>
        <w:spacing w:before="0" w:beforeAutospacing="0" w:after="240" w:afterAutospacing="0"/>
        <w:jc w:val="both"/>
        <w:textAlignment w:val="baseline"/>
        <w:rPr>
          <w:rStyle w:val="normaltextrun"/>
          <w:rFonts w:ascii="Georgia" w:eastAsia="Calibri" w:hAnsi="Georgia"/>
          <w:sz w:val="22"/>
          <w:szCs w:val="22"/>
        </w:rPr>
      </w:pPr>
      <w:r w:rsidRPr="00E27162">
        <w:rPr>
          <w:rStyle w:val="normaltextrun"/>
          <w:rFonts w:ascii="Georgia" w:eastAsia="Calibri" w:hAnsi="Georgia"/>
          <w:sz w:val="22"/>
          <w:szCs w:val="22"/>
        </w:rPr>
        <w:t>pronájem prostor dne 10.10.2023 (celodenní pronájem)</w:t>
      </w:r>
      <w:r w:rsidR="00881E4D" w:rsidRPr="00E27162">
        <w:rPr>
          <w:rStyle w:val="normaltextrun"/>
          <w:rFonts w:ascii="Georgia" w:eastAsia="Calibri" w:hAnsi="Georgia"/>
          <w:sz w:val="22"/>
          <w:szCs w:val="22"/>
        </w:rPr>
        <w:t>.</w:t>
      </w:r>
      <w:r w:rsidR="00D4013C" w:rsidRPr="00E27162">
        <w:rPr>
          <w:rStyle w:val="normaltextrun"/>
          <w:rFonts w:ascii="Georgia" w:eastAsia="Calibri" w:hAnsi="Georgia"/>
          <w:sz w:val="22"/>
          <w:szCs w:val="22"/>
        </w:rPr>
        <w:t xml:space="preserve"> </w:t>
      </w:r>
      <w:r w:rsidR="00881E4D" w:rsidRPr="00E27162">
        <w:rPr>
          <w:rStyle w:val="normaltextrun"/>
          <w:rFonts w:ascii="Georgia" w:eastAsia="Calibri" w:hAnsi="Georgia"/>
          <w:sz w:val="22"/>
          <w:szCs w:val="22"/>
        </w:rPr>
        <w:t>Součástí pronájmu prostor je plně vybavená kuchy</w:t>
      </w:r>
      <w:r w:rsidR="00132C56" w:rsidRPr="00E27162">
        <w:rPr>
          <w:rStyle w:val="normaltextrun"/>
          <w:rFonts w:ascii="Georgia" w:eastAsia="Calibri" w:hAnsi="Georgia"/>
          <w:sz w:val="22"/>
          <w:szCs w:val="22"/>
        </w:rPr>
        <w:t>ně</w:t>
      </w:r>
      <w:r w:rsidR="00881E4D" w:rsidRPr="00E27162">
        <w:rPr>
          <w:rStyle w:val="normaltextrun"/>
          <w:rFonts w:ascii="Georgia" w:eastAsia="Calibri" w:hAnsi="Georgia"/>
          <w:sz w:val="22"/>
          <w:szCs w:val="22"/>
        </w:rPr>
        <w:t xml:space="preserve"> včetně příslušenství pro pořádání lekce vaření a místnost pro pořádání workshopu</w:t>
      </w:r>
      <w:r w:rsidR="0033630B" w:rsidRPr="00E27162">
        <w:rPr>
          <w:rStyle w:val="normaltextrun"/>
          <w:rFonts w:ascii="Georgia" w:eastAsia="Calibri" w:hAnsi="Georgia"/>
          <w:sz w:val="22"/>
          <w:szCs w:val="22"/>
        </w:rPr>
        <w:t xml:space="preserve"> včetně technického vybavení, projektoru a plátna</w:t>
      </w:r>
    </w:p>
    <w:p w14:paraId="3A060BFB" w14:textId="28E7BF48" w:rsidR="00D4013C" w:rsidRPr="00E27162" w:rsidRDefault="00D4013C" w:rsidP="00E27162">
      <w:pPr>
        <w:pStyle w:val="paragraph"/>
        <w:numPr>
          <w:ilvl w:val="2"/>
          <w:numId w:val="44"/>
        </w:numPr>
        <w:spacing w:before="0" w:beforeAutospacing="0" w:after="240" w:afterAutospacing="0"/>
        <w:jc w:val="both"/>
        <w:textAlignment w:val="baseline"/>
        <w:rPr>
          <w:rStyle w:val="normaltextrun"/>
          <w:rFonts w:ascii="Georgia" w:eastAsia="Calibri" w:hAnsi="Georgia"/>
          <w:sz w:val="22"/>
          <w:szCs w:val="22"/>
        </w:rPr>
      </w:pPr>
      <w:r w:rsidRPr="00E27162">
        <w:rPr>
          <w:rStyle w:val="normaltextrun"/>
          <w:rFonts w:ascii="Georgia" w:eastAsia="Calibri" w:hAnsi="Georgia"/>
          <w:sz w:val="22"/>
          <w:szCs w:val="22"/>
        </w:rPr>
        <w:t>nákup surovin pro lekci vaření s následnou večeří. Seznam surovin dodá Poskytovateli Objednatel nejpozději 3 týdny před akcí</w:t>
      </w:r>
    </w:p>
    <w:p w14:paraId="6030954B" w14:textId="6E7DB12D" w:rsidR="00D4013C" w:rsidRDefault="00D4013C" w:rsidP="00980937">
      <w:pPr>
        <w:pStyle w:val="paragraph"/>
        <w:numPr>
          <w:ilvl w:val="2"/>
          <w:numId w:val="44"/>
        </w:numPr>
        <w:spacing w:before="0" w:beforeAutospacing="0" w:after="240" w:afterAutospacing="0"/>
        <w:jc w:val="both"/>
        <w:textAlignment w:val="baseline"/>
        <w:rPr>
          <w:rStyle w:val="normaltextrun"/>
          <w:rFonts w:ascii="Georgia" w:eastAsia="Calibri" w:hAnsi="Georgia"/>
          <w:sz w:val="22"/>
          <w:szCs w:val="22"/>
        </w:rPr>
      </w:pPr>
      <w:r w:rsidRPr="00E27162">
        <w:rPr>
          <w:rStyle w:val="normaltextrun"/>
          <w:rFonts w:ascii="Georgia" w:eastAsia="Calibri" w:hAnsi="Georgia"/>
          <w:sz w:val="22"/>
          <w:szCs w:val="22"/>
        </w:rPr>
        <w:t>3-chodová servírovaná večeře vč. nealkoholických nápojů</w:t>
      </w:r>
    </w:p>
    <w:p w14:paraId="6166B9A1" w14:textId="7B6C306E" w:rsidR="00DF13A0" w:rsidRPr="00980937" w:rsidRDefault="00DF13A0" w:rsidP="00980937">
      <w:pPr>
        <w:pStyle w:val="paragraph"/>
        <w:numPr>
          <w:ilvl w:val="2"/>
          <w:numId w:val="44"/>
        </w:numPr>
        <w:spacing w:before="0" w:beforeAutospacing="0" w:after="240" w:afterAutospacing="0"/>
        <w:jc w:val="both"/>
        <w:textAlignment w:val="baseline"/>
        <w:rPr>
          <w:rStyle w:val="normaltextrun"/>
          <w:rFonts w:ascii="Georgia" w:eastAsia="Calibri" w:hAnsi="Georgia"/>
          <w:sz w:val="22"/>
          <w:szCs w:val="22"/>
        </w:rPr>
      </w:pPr>
      <w:r w:rsidRPr="00F00DD1">
        <w:lastRenderedPageBreak/>
        <w:t xml:space="preserve">personál/obsluha po celou dobu </w:t>
      </w:r>
      <w:r>
        <w:t>A</w:t>
      </w:r>
      <w:r w:rsidRPr="00F00DD1">
        <w:t>kce</w:t>
      </w:r>
    </w:p>
    <w:p w14:paraId="0755F467" w14:textId="032729F0" w:rsidR="0086295A" w:rsidRPr="00E27162" w:rsidRDefault="00B772BB" w:rsidP="00980937">
      <w:pPr>
        <w:pStyle w:val="paragraph"/>
        <w:spacing w:before="0" w:beforeAutospacing="0" w:after="240" w:afterAutospacing="0"/>
        <w:jc w:val="both"/>
        <w:textAlignment w:val="baseline"/>
        <w:rPr>
          <w:rStyle w:val="normaltextrun"/>
          <w:rFonts w:ascii="Georgia" w:eastAsia="Calibri" w:hAnsi="Georgia"/>
          <w:sz w:val="22"/>
        </w:rPr>
      </w:pPr>
      <w:r w:rsidRPr="00E27162">
        <w:rPr>
          <w:rStyle w:val="normaltextrun"/>
          <w:rFonts w:ascii="Georgia" w:eastAsia="Calibri" w:hAnsi="Georgia"/>
          <w:sz w:val="22"/>
          <w:szCs w:val="22"/>
        </w:rPr>
        <w:t>C</w:t>
      </w:r>
      <w:r w:rsidR="00815A32" w:rsidRPr="00E27162">
        <w:rPr>
          <w:rStyle w:val="normaltextrun"/>
          <w:rFonts w:ascii="Georgia" w:eastAsia="Calibri" w:hAnsi="Georgia"/>
          <w:sz w:val="22"/>
          <w:szCs w:val="22"/>
        </w:rPr>
        <w:t>ena na osobu: 1</w:t>
      </w:r>
      <w:r w:rsidR="006D64EE">
        <w:rPr>
          <w:rStyle w:val="normaltextrun"/>
          <w:rFonts w:ascii="Georgia" w:eastAsia="Calibri" w:hAnsi="Georgia"/>
          <w:sz w:val="22"/>
          <w:szCs w:val="22"/>
        </w:rPr>
        <w:t>36</w:t>
      </w:r>
      <w:r w:rsidR="00815A32" w:rsidRPr="00E27162">
        <w:rPr>
          <w:rStyle w:val="normaltextrun"/>
          <w:rFonts w:ascii="Georgia" w:eastAsia="Calibri" w:hAnsi="Georgia"/>
          <w:sz w:val="22"/>
          <w:szCs w:val="22"/>
        </w:rPr>
        <w:t xml:space="preserve"> Euro bez DPH</w:t>
      </w:r>
      <w:r w:rsidR="004D7B89" w:rsidRPr="00E27162">
        <w:rPr>
          <w:rStyle w:val="normaltextrun"/>
          <w:rFonts w:ascii="Georgia" w:eastAsia="Calibri" w:hAnsi="Georgia"/>
          <w:sz w:val="22"/>
          <w:szCs w:val="22"/>
        </w:rPr>
        <w:t xml:space="preserve"> </w:t>
      </w:r>
      <w:r w:rsidR="00815A32" w:rsidRPr="00E27162">
        <w:rPr>
          <w:rStyle w:val="normaltextrun"/>
          <w:rFonts w:ascii="Georgia" w:eastAsia="Calibri" w:hAnsi="Georgia"/>
          <w:sz w:val="22"/>
          <w:szCs w:val="22"/>
        </w:rPr>
        <w:t>/1</w:t>
      </w:r>
      <w:r w:rsidR="006D64EE">
        <w:rPr>
          <w:rStyle w:val="normaltextrun"/>
          <w:rFonts w:ascii="Georgia" w:eastAsia="Calibri" w:hAnsi="Georgia"/>
          <w:sz w:val="22"/>
          <w:szCs w:val="22"/>
        </w:rPr>
        <w:t>70</w:t>
      </w:r>
      <w:r w:rsidR="00815A32" w:rsidRPr="00E27162">
        <w:rPr>
          <w:rStyle w:val="normaltextrun"/>
          <w:rFonts w:ascii="Georgia" w:eastAsia="Calibri" w:hAnsi="Georgia"/>
          <w:sz w:val="22"/>
          <w:szCs w:val="22"/>
        </w:rPr>
        <w:t xml:space="preserve"> Euro</w:t>
      </w:r>
      <w:r w:rsidR="000F2F39" w:rsidRPr="00E27162">
        <w:rPr>
          <w:rStyle w:val="normaltextrun"/>
          <w:rFonts w:ascii="Georgia" w:eastAsia="Calibri" w:hAnsi="Georgia"/>
          <w:sz w:val="22"/>
          <w:szCs w:val="22"/>
        </w:rPr>
        <w:t xml:space="preserve"> </w:t>
      </w:r>
      <w:r w:rsidR="00815A32" w:rsidRPr="00E27162">
        <w:rPr>
          <w:rStyle w:val="normaltextrun"/>
          <w:rFonts w:ascii="Georgia" w:eastAsia="Calibri" w:hAnsi="Georgia"/>
          <w:sz w:val="22"/>
          <w:szCs w:val="22"/>
        </w:rPr>
        <w:t>vč. DPH</w:t>
      </w:r>
      <w:r w:rsidR="004D7B89" w:rsidRPr="00E27162">
        <w:rPr>
          <w:rStyle w:val="normaltextrun"/>
          <w:rFonts w:ascii="Georgia" w:eastAsia="Calibri" w:hAnsi="Georgia"/>
          <w:sz w:val="22"/>
          <w:szCs w:val="22"/>
        </w:rPr>
        <w:t>. B</w:t>
      </w:r>
      <w:r w:rsidR="00815A32" w:rsidRPr="00E27162">
        <w:rPr>
          <w:rStyle w:val="normaltextrun"/>
          <w:rFonts w:ascii="Georgia" w:eastAsia="Calibri" w:hAnsi="Georgia"/>
          <w:sz w:val="22"/>
          <w:szCs w:val="22"/>
        </w:rPr>
        <w:t>ude kalkulováno dle skutečného počtu</w:t>
      </w:r>
      <w:r w:rsidR="004D7B89" w:rsidRPr="00E27162">
        <w:rPr>
          <w:rStyle w:val="normaltextrun"/>
          <w:rFonts w:ascii="Georgia" w:eastAsia="Calibri" w:hAnsi="Georgia"/>
          <w:sz w:val="22"/>
          <w:szCs w:val="22"/>
        </w:rPr>
        <w:t xml:space="preserve"> zúčastněných</w:t>
      </w:r>
      <w:r w:rsidR="00815A32" w:rsidRPr="00E27162">
        <w:rPr>
          <w:rStyle w:val="normaltextrun"/>
          <w:rFonts w:ascii="Georgia" w:eastAsia="Calibri" w:hAnsi="Georgia"/>
          <w:sz w:val="22"/>
          <w:szCs w:val="22"/>
        </w:rPr>
        <w:t xml:space="preserve"> </w:t>
      </w:r>
      <w:r w:rsidR="004D7B89" w:rsidRPr="00E27162">
        <w:rPr>
          <w:rStyle w:val="normaltextrun"/>
          <w:rFonts w:ascii="Georgia" w:eastAsia="Calibri" w:hAnsi="Georgia"/>
          <w:sz w:val="22"/>
          <w:szCs w:val="22"/>
        </w:rPr>
        <w:t>osob</w:t>
      </w:r>
      <w:r w:rsidR="00FB520A" w:rsidRPr="00E27162">
        <w:rPr>
          <w:rStyle w:val="normaltextrun"/>
          <w:rFonts w:ascii="Georgia" w:eastAsia="Calibri" w:hAnsi="Georgia"/>
          <w:sz w:val="22"/>
          <w:szCs w:val="22"/>
        </w:rPr>
        <w:t>, přičemž</w:t>
      </w:r>
      <w:r w:rsidR="004D7B89" w:rsidRPr="00E27162">
        <w:rPr>
          <w:rStyle w:val="normaltextrun"/>
          <w:rFonts w:ascii="Georgia" w:eastAsia="Calibri" w:hAnsi="Georgia"/>
          <w:sz w:val="22"/>
          <w:szCs w:val="22"/>
        </w:rPr>
        <w:t xml:space="preserve"> </w:t>
      </w:r>
      <w:r w:rsidR="00FB520A" w:rsidRPr="00E27162">
        <w:rPr>
          <w:rStyle w:val="normaltextrun"/>
          <w:rFonts w:ascii="Georgia" w:eastAsia="Calibri" w:hAnsi="Georgia"/>
          <w:sz w:val="22"/>
          <w:szCs w:val="22"/>
        </w:rPr>
        <w:t>m</w:t>
      </w:r>
      <w:r w:rsidR="004D7B89" w:rsidRPr="00E27162">
        <w:rPr>
          <w:rStyle w:val="normaltextrun"/>
          <w:rFonts w:ascii="Georgia" w:eastAsia="Calibri" w:hAnsi="Georgia"/>
          <w:sz w:val="22"/>
          <w:szCs w:val="22"/>
        </w:rPr>
        <w:t xml:space="preserve">aximální </w:t>
      </w:r>
      <w:r w:rsidR="00FB520A" w:rsidRPr="00E27162">
        <w:rPr>
          <w:rStyle w:val="normaltextrun"/>
          <w:rFonts w:ascii="Georgia" w:eastAsia="Calibri" w:hAnsi="Georgia"/>
          <w:sz w:val="22"/>
          <w:szCs w:val="22"/>
        </w:rPr>
        <w:t xml:space="preserve">přípustný </w:t>
      </w:r>
      <w:r w:rsidR="004D7B89" w:rsidRPr="00E27162">
        <w:rPr>
          <w:rStyle w:val="normaltextrun"/>
          <w:rFonts w:ascii="Georgia" w:eastAsia="Calibri" w:hAnsi="Georgia"/>
          <w:sz w:val="22"/>
          <w:szCs w:val="22"/>
        </w:rPr>
        <w:t>počet</w:t>
      </w:r>
      <w:r w:rsidR="00FB520A" w:rsidRPr="00E27162">
        <w:rPr>
          <w:rStyle w:val="normaltextrun"/>
          <w:rFonts w:ascii="Georgia" w:eastAsia="Calibri" w:hAnsi="Georgia"/>
          <w:sz w:val="22"/>
          <w:szCs w:val="22"/>
        </w:rPr>
        <w:t xml:space="preserve"> je</w:t>
      </w:r>
      <w:r w:rsidR="004D7B89" w:rsidRPr="00E27162">
        <w:rPr>
          <w:rStyle w:val="normaltextrun"/>
          <w:rFonts w:ascii="Georgia" w:eastAsia="Calibri" w:hAnsi="Georgia"/>
          <w:sz w:val="22"/>
          <w:szCs w:val="22"/>
        </w:rPr>
        <w:t>: 50 osob.</w:t>
      </w:r>
    </w:p>
    <w:p w14:paraId="7D418EFA" w14:textId="77777777" w:rsidR="00980937" w:rsidRDefault="000F2856" w:rsidP="00980937">
      <w:pPr>
        <w:pStyle w:val="paragraph"/>
        <w:numPr>
          <w:ilvl w:val="1"/>
          <w:numId w:val="44"/>
        </w:numPr>
        <w:spacing w:before="0" w:beforeAutospacing="0" w:after="240" w:afterAutospacing="0"/>
        <w:ind w:left="426"/>
        <w:jc w:val="both"/>
        <w:textAlignment w:val="baseline"/>
        <w:rPr>
          <w:rStyle w:val="normaltextrun"/>
          <w:rFonts w:ascii="Georgia" w:eastAsia="Calibri" w:hAnsi="Georgia"/>
          <w:sz w:val="22"/>
        </w:rPr>
      </w:pPr>
      <w:r w:rsidRPr="00E27162">
        <w:rPr>
          <w:rStyle w:val="normaltextrun"/>
          <w:rFonts w:ascii="Georgia" w:eastAsia="Calibri" w:hAnsi="Georgia"/>
          <w:sz w:val="22"/>
        </w:rPr>
        <w:t xml:space="preserve">Poskytovatel </w:t>
      </w:r>
      <w:r w:rsidR="00F7527C" w:rsidRPr="00E27162">
        <w:rPr>
          <w:rStyle w:val="normaltextrun"/>
          <w:rFonts w:ascii="Georgia" w:eastAsia="Calibri" w:hAnsi="Georgia"/>
          <w:sz w:val="22"/>
        </w:rPr>
        <w:t xml:space="preserve">bude při propagaci v rámci </w:t>
      </w:r>
      <w:r w:rsidR="006B4C0D" w:rsidRPr="00E27162">
        <w:rPr>
          <w:rStyle w:val="normaltextrun"/>
          <w:rFonts w:ascii="Georgia" w:eastAsia="Calibri" w:hAnsi="Georgia"/>
          <w:sz w:val="22"/>
        </w:rPr>
        <w:t>A</w:t>
      </w:r>
      <w:r w:rsidR="00F7527C" w:rsidRPr="00E27162">
        <w:rPr>
          <w:rStyle w:val="normaltextrun"/>
          <w:rFonts w:ascii="Georgia" w:eastAsia="Calibri" w:hAnsi="Georgia"/>
          <w:sz w:val="22"/>
        </w:rPr>
        <w:t>kce prezentovat níže uvedená loga:</w:t>
      </w:r>
    </w:p>
    <w:p w14:paraId="7B8CE959" w14:textId="77777777" w:rsidR="00980937" w:rsidRDefault="00F7527C" w:rsidP="00980937">
      <w:pPr>
        <w:pStyle w:val="paragraph"/>
        <w:numPr>
          <w:ilvl w:val="2"/>
          <w:numId w:val="44"/>
        </w:numPr>
        <w:spacing w:before="0" w:beforeAutospacing="0" w:after="240" w:afterAutospacing="0"/>
        <w:jc w:val="both"/>
        <w:textAlignment w:val="baseline"/>
        <w:rPr>
          <w:rFonts w:ascii="Georgia" w:eastAsia="Calibri" w:hAnsi="Georgia"/>
          <w:sz w:val="22"/>
        </w:rPr>
      </w:pPr>
      <w:r w:rsidRPr="00980937">
        <w:rPr>
          <w:rStyle w:val="normaltextrun"/>
          <w:rFonts w:ascii="Georgia" w:eastAsia="Calibri" w:hAnsi="Georgia"/>
          <w:sz w:val="22"/>
        </w:rPr>
        <w:t>Oficiální logo České republiky užívané Objednatelem a jeho anglická varianta Czech</w:t>
      </w:r>
      <w:r w:rsidR="00A07934" w:rsidRPr="00980937">
        <w:rPr>
          <w:rStyle w:val="normaltextrun"/>
          <w:rFonts w:ascii="Georgia" w:eastAsia="Calibri" w:hAnsi="Georgia"/>
          <w:sz w:val="22"/>
        </w:rPr>
        <w:t xml:space="preserve">ia </w:t>
      </w:r>
      <w:r w:rsidRPr="00980937">
        <w:rPr>
          <w:rStyle w:val="normaltextrun"/>
          <w:rFonts w:ascii="Georgia" w:eastAsia="Calibri" w:hAnsi="Georgia"/>
          <w:sz w:val="22"/>
        </w:rPr>
        <w:t xml:space="preserve">(využití v případě zahraniční kampaně) budou </w:t>
      </w:r>
      <w:r w:rsidR="000F2856" w:rsidRPr="00980937">
        <w:rPr>
          <w:rStyle w:val="normaltextrun"/>
          <w:rFonts w:ascii="Georgia" w:eastAsia="Calibri" w:hAnsi="Georgia"/>
          <w:sz w:val="22"/>
        </w:rPr>
        <w:t>Poskytovateli</w:t>
      </w:r>
      <w:r w:rsidRPr="00980937">
        <w:rPr>
          <w:rStyle w:val="normaltextrun"/>
          <w:rFonts w:ascii="Georgia" w:eastAsia="Calibri" w:hAnsi="Georgia"/>
          <w:sz w:val="22"/>
        </w:rPr>
        <w:t xml:space="preserve"> dodána Objednatelem.</w:t>
      </w:r>
    </w:p>
    <w:p w14:paraId="3904E835" w14:textId="77777777" w:rsidR="00980937" w:rsidRPr="00674908" w:rsidRDefault="00E81765" w:rsidP="00980937">
      <w:pPr>
        <w:pStyle w:val="paragraph"/>
        <w:numPr>
          <w:ilvl w:val="1"/>
          <w:numId w:val="44"/>
        </w:numPr>
        <w:spacing w:before="0" w:beforeAutospacing="0" w:after="240" w:afterAutospacing="0"/>
        <w:ind w:left="426"/>
        <w:jc w:val="both"/>
        <w:textAlignment w:val="baseline"/>
        <w:rPr>
          <w:rStyle w:val="eop"/>
          <w:rFonts w:ascii="Georgia" w:eastAsia="Calibri" w:hAnsi="Georgia"/>
          <w:sz w:val="22"/>
          <w:szCs w:val="22"/>
        </w:rPr>
      </w:pPr>
      <w:r w:rsidRPr="00674908">
        <w:rPr>
          <w:rStyle w:val="normaltextrun"/>
          <w:rFonts w:ascii="Georgia" w:eastAsia="Calibri" w:hAnsi="Georgia"/>
          <w:color w:val="000000"/>
          <w:sz w:val="22"/>
          <w:szCs w:val="22"/>
        </w:rPr>
        <w:t>Veškeré grafické návrhy dle čl. III odst. 3.2. této Smlouvy se zavazuje zpracovat</w:t>
      </w:r>
      <w:r w:rsidR="00640164" w:rsidRPr="00674908">
        <w:rPr>
          <w:rStyle w:val="normaltextrun"/>
          <w:rFonts w:ascii="Georgia" w:eastAsia="Calibri" w:hAnsi="Georgia"/>
          <w:color w:val="000000"/>
          <w:sz w:val="22"/>
          <w:szCs w:val="22"/>
        </w:rPr>
        <w:t xml:space="preserve"> </w:t>
      </w:r>
      <w:r w:rsidRPr="00674908">
        <w:rPr>
          <w:rStyle w:val="normaltextrun"/>
          <w:rFonts w:ascii="Georgia" w:eastAsia="Calibri" w:hAnsi="Georgia"/>
          <w:color w:val="000000"/>
          <w:sz w:val="22"/>
          <w:szCs w:val="22"/>
        </w:rPr>
        <w:t>Poskytovatel. Poskytovatel se zavazuje zaslat Objednateli tyto grafické návrhy k</w:t>
      </w:r>
      <w:r w:rsidRPr="00674908">
        <w:rPr>
          <w:rStyle w:val="normaltextrun"/>
          <w:rFonts w:eastAsia="Calibri"/>
          <w:color w:val="000000"/>
          <w:sz w:val="22"/>
          <w:szCs w:val="22"/>
        </w:rPr>
        <w:t> </w:t>
      </w:r>
      <w:r w:rsidRPr="00674908">
        <w:rPr>
          <w:rStyle w:val="normaltextrun"/>
          <w:rFonts w:ascii="Georgia" w:eastAsia="Calibri" w:hAnsi="Georgia"/>
          <w:color w:val="000000"/>
          <w:sz w:val="22"/>
          <w:szCs w:val="22"/>
        </w:rPr>
        <w:t>odsouhlasen</w:t>
      </w:r>
      <w:r w:rsidRPr="00674908">
        <w:rPr>
          <w:rStyle w:val="normaltextrun"/>
          <w:rFonts w:ascii="Georgia" w:eastAsia="Calibri" w:hAnsi="Georgia" w:cs="Georgia"/>
          <w:color w:val="000000"/>
          <w:sz w:val="22"/>
          <w:szCs w:val="22"/>
        </w:rPr>
        <w:t>í</w:t>
      </w:r>
      <w:r w:rsidRPr="00674908">
        <w:rPr>
          <w:rStyle w:val="normaltextrun"/>
          <w:rFonts w:ascii="Georgia" w:eastAsia="Calibri" w:hAnsi="Georgia"/>
          <w:color w:val="000000"/>
          <w:sz w:val="22"/>
          <w:szCs w:val="22"/>
        </w:rPr>
        <w:t>. Objednatel se zavazuje vyj</w:t>
      </w:r>
      <w:r w:rsidRPr="00674908">
        <w:rPr>
          <w:rStyle w:val="normaltextrun"/>
          <w:rFonts w:ascii="Georgia" w:eastAsia="Calibri" w:hAnsi="Georgia" w:cs="Georgia"/>
          <w:color w:val="000000"/>
          <w:sz w:val="22"/>
          <w:szCs w:val="22"/>
        </w:rPr>
        <w:t>á</w:t>
      </w:r>
      <w:r w:rsidRPr="00674908">
        <w:rPr>
          <w:rStyle w:val="normaltextrun"/>
          <w:rFonts w:ascii="Georgia" w:eastAsia="Calibri" w:hAnsi="Georgia"/>
          <w:color w:val="000000"/>
          <w:sz w:val="22"/>
          <w:szCs w:val="22"/>
        </w:rPr>
        <w:t>d</w:t>
      </w:r>
      <w:r w:rsidRPr="00674908">
        <w:rPr>
          <w:rStyle w:val="normaltextrun"/>
          <w:rFonts w:ascii="Georgia" w:eastAsia="Calibri" w:hAnsi="Georgia" w:cs="Georgia"/>
          <w:color w:val="000000"/>
          <w:sz w:val="22"/>
          <w:szCs w:val="22"/>
        </w:rPr>
        <w:t>ř</w:t>
      </w:r>
      <w:r w:rsidRPr="00674908">
        <w:rPr>
          <w:rStyle w:val="normaltextrun"/>
          <w:rFonts w:ascii="Georgia" w:eastAsia="Calibri" w:hAnsi="Georgia"/>
          <w:color w:val="000000"/>
          <w:sz w:val="22"/>
          <w:szCs w:val="22"/>
        </w:rPr>
        <w:t>it se k</w:t>
      </w:r>
      <w:r w:rsidRPr="00674908">
        <w:rPr>
          <w:rStyle w:val="normaltextrun"/>
          <w:rFonts w:eastAsia="Calibri"/>
          <w:color w:val="000000"/>
          <w:sz w:val="22"/>
          <w:szCs w:val="22"/>
        </w:rPr>
        <w:t> </w:t>
      </w:r>
      <w:r w:rsidRPr="00674908">
        <w:rPr>
          <w:rStyle w:val="normaltextrun"/>
          <w:rFonts w:ascii="Georgia" w:eastAsia="Calibri" w:hAnsi="Georgia"/>
          <w:color w:val="000000"/>
          <w:sz w:val="22"/>
          <w:szCs w:val="22"/>
        </w:rPr>
        <w:t>zaslan</w:t>
      </w:r>
      <w:r w:rsidRPr="00674908">
        <w:rPr>
          <w:rStyle w:val="normaltextrun"/>
          <w:rFonts w:ascii="Georgia" w:eastAsia="Calibri" w:hAnsi="Georgia" w:cs="Georgia"/>
          <w:color w:val="000000"/>
          <w:sz w:val="22"/>
          <w:szCs w:val="22"/>
        </w:rPr>
        <w:t>ý</w:t>
      </w:r>
      <w:r w:rsidRPr="00674908">
        <w:rPr>
          <w:rStyle w:val="normaltextrun"/>
          <w:rFonts w:ascii="Georgia" w:eastAsia="Calibri" w:hAnsi="Georgia"/>
          <w:color w:val="000000"/>
          <w:sz w:val="22"/>
          <w:szCs w:val="22"/>
        </w:rPr>
        <w:t>m n</w:t>
      </w:r>
      <w:r w:rsidRPr="00674908">
        <w:rPr>
          <w:rStyle w:val="normaltextrun"/>
          <w:rFonts w:ascii="Georgia" w:eastAsia="Calibri" w:hAnsi="Georgia" w:cs="Georgia"/>
          <w:color w:val="000000"/>
          <w:sz w:val="22"/>
          <w:szCs w:val="22"/>
        </w:rPr>
        <w:t>á</w:t>
      </w:r>
      <w:r w:rsidRPr="00674908">
        <w:rPr>
          <w:rStyle w:val="normaltextrun"/>
          <w:rFonts w:ascii="Georgia" w:eastAsia="Calibri" w:hAnsi="Georgia"/>
          <w:color w:val="000000"/>
          <w:sz w:val="22"/>
          <w:szCs w:val="22"/>
        </w:rPr>
        <w:t>vrh</w:t>
      </w:r>
      <w:r w:rsidRPr="00674908">
        <w:rPr>
          <w:rStyle w:val="normaltextrun"/>
          <w:rFonts w:ascii="Georgia" w:eastAsia="Calibri" w:hAnsi="Georgia" w:cs="Georgia"/>
          <w:color w:val="000000"/>
          <w:sz w:val="22"/>
          <w:szCs w:val="22"/>
        </w:rPr>
        <w:t>ů</w:t>
      </w:r>
      <w:r w:rsidRPr="00674908">
        <w:rPr>
          <w:rStyle w:val="normaltextrun"/>
          <w:rFonts w:ascii="Georgia" w:eastAsia="Calibri" w:hAnsi="Georgia"/>
          <w:color w:val="000000"/>
          <w:sz w:val="22"/>
          <w:szCs w:val="22"/>
        </w:rPr>
        <w:t>m do 5 dnů od jejich doručení. V</w:t>
      </w:r>
      <w:r w:rsidRPr="00674908">
        <w:rPr>
          <w:rStyle w:val="normaltextrun"/>
          <w:rFonts w:eastAsia="Calibri"/>
          <w:color w:val="000000"/>
          <w:sz w:val="22"/>
          <w:szCs w:val="22"/>
        </w:rPr>
        <w:t> </w:t>
      </w:r>
      <w:r w:rsidRPr="00674908">
        <w:rPr>
          <w:rStyle w:val="normaltextrun"/>
          <w:rFonts w:ascii="Georgia" w:eastAsia="Calibri" w:hAnsi="Georgia"/>
          <w:color w:val="000000"/>
          <w:sz w:val="22"/>
          <w:szCs w:val="22"/>
        </w:rPr>
        <w:t>p</w:t>
      </w:r>
      <w:r w:rsidRPr="00674908">
        <w:rPr>
          <w:rStyle w:val="normaltextrun"/>
          <w:rFonts w:ascii="Georgia" w:eastAsia="Calibri" w:hAnsi="Georgia" w:cs="Georgia"/>
          <w:color w:val="000000"/>
          <w:sz w:val="22"/>
          <w:szCs w:val="22"/>
        </w:rPr>
        <w:t>ří</w:t>
      </w:r>
      <w:r w:rsidRPr="00674908">
        <w:rPr>
          <w:rStyle w:val="normaltextrun"/>
          <w:rFonts w:ascii="Georgia" w:eastAsia="Calibri" w:hAnsi="Georgia"/>
          <w:color w:val="000000"/>
          <w:sz w:val="22"/>
          <w:szCs w:val="22"/>
        </w:rPr>
        <w:t>pad</w:t>
      </w:r>
      <w:r w:rsidRPr="00674908">
        <w:rPr>
          <w:rStyle w:val="normaltextrun"/>
          <w:rFonts w:ascii="Georgia" w:eastAsia="Calibri" w:hAnsi="Georgia" w:cs="Georgia"/>
          <w:color w:val="000000"/>
          <w:sz w:val="22"/>
          <w:szCs w:val="22"/>
        </w:rPr>
        <w:t>ě</w:t>
      </w:r>
      <w:r w:rsidRPr="00674908">
        <w:rPr>
          <w:rStyle w:val="normaltextrun"/>
          <w:rFonts w:ascii="Georgia" w:eastAsia="Calibri" w:hAnsi="Georgia"/>
          <w:color w:val="000000"/>
          <w:sz w:val="22"/>
          <w:szCs w:val="22"/>
        </w:rPr>
        <w:t xml:space="preserve">, </w:t>
      </w:r>
      <w:r w:rsidRPr="00674908">
        <w:rPr>
          <w:rStyle w:val="normaltextrun"/>
          <w:rFonts w:ascii="Georgia" w:eastAsia="Calibri" w:hAnsi="Georgia" w:cs="Georgia"/>
          <w:color w:val="000000"/>
          <w:sz w:val="22"/>
          <w:szCs w:val="22"/>
        </w:rPr>
        <w:t>ž</w:t>
      </w:r>
      <w:r w:rsidRPr="00674908">
        <w:rPr>
          <w:rStyle w:val="normaltextrun"/>
          <w:rFonts w:ascii="Georgia" w:eastAsia="Calibri" w:hAnsi="Georgia"/>
          <w:color w:val="000000"/>
          <w:sz w:val="22"/>
          <w:szCs w:val="22"/>
        </w:rPr>
        <w:t>e se ve stanoven</w:t>
      </w:r>
      <w:r w:rsidRPr="00674908">
        <w:rPr>
          <w:rStyle w:val="normaltextrun"/>
          <w:rFonts w:ascii="Georgia" w:eastAsia="Calibri" w:hAnsi="Georgia" w:cs="Georgia"/>
          <w:color w:val="000000"/>
          <w:sz w:val="22"/>
          <w:szCs w:val="22"/>
        </w:rPr>
        <w:t>é</w:t>
      </w:r>
      <w:r w:rsidRPr="00674908">
        <w:rPr>
          <w:rStyle w:val="normaltextrun"/>
          <w:rFonts w:ascii="Georgia" w:eastAsia="Calibri" w:hAnsi="Georgia"/>
          <w:color w:val="000000"/>
          <w:sz w:val="22"/>
          <w:szCs w:val="22"/>
        </w:rPr>
        <w:t xml:space="preserve"> lh</w:t>
      </w:r>
      <w:r w:rsidRPr="00674908">
        <w:rPr>
          <w:rStyle w:val="normaltextrun"/>
          <w:rFonts w:ascii="Georgia" w:eastAsia="Calibri" w:hAnsi="Georgia" w:cs="Georgia"/>
          <w:color w:val="000000"/>
          <w:sz w:val="22"/>
          <w:szCs w:val="22"/>
        </w:rPr>
        <w:t>ů</w:t>
      </w:r>
      <w:r w:rsidRPr="00674908">
        <w:rPr>
          <w:rStyle w:val="normaltextrun"/>
          <w:rFonts w:ascii="Georgia" w:eastAsia="Calibri" w:hAnsi="Georgia"/>
          <w:color w:val="000000"/>
          <w:sz w:val="22"/>
          <w:szCs w:val="22"/>
        </w:rPr>
        <w:t>t</w:t>
      </w:r>
      <w:r w:rsidRPr="00674908">
        <w:rPr>
          <w:rStyle w:val="normaltextrun"/>
          <w:rFonts w:ascii="Georgia" w:eastAsia="Calibri" w:hAnsi="Georgia" w:cs="Georgia"/>
          <w:color w:val="000000"/>
          <w:sz w:val="22"/>
          <w:szCs w:val="22"/>
        </w:rPr>
        <w:t>ě</w:t>
      </w:r>
      <w:r w:rsidRPr="00674908">
        <w:rPr>
          <w:rStyle w:val="normaltextrun"/>
          <w:rFonts w:ascii="Georgia" w:eastAsia="Calibri" w:hAnsi="Georgia"/>
          <w:color w:val="000000"/>
          <w:sz w:val="22"/>
          <w:szCs w:val="22"/>
        </w:rPr>
        <w:t xml:space="preserve"> nevyjádří, má se za to, že s</w:t>
      </w:r>
      <w:r w:rsidRPr="00674908">
        <w:rPr>
          <w:rStyle w:val="normaltextrun"/>
          <w:rFonts w:eastAsia="Calibri"/>
          <w:color w:val="000000"/>
          <w:sz w:val="22"/>
          <w:szCs w:val="22"/>
        </w:rPr>
        <w:t> </w:t>
      </w:r>
      <w:r w:rsidRPr="00674908">
        <w:rPr>
          <w:rStyle w:val="normaltextrun"/>
          <w:rFonts w:ascii="Georgia" w:eastAsia="Calibri" w:hAnsi="Georgia"/>
          <w:color w:val="000000"/>
          <w:sz w:val="22"/>
          <w:szCs w:val="22"/>
        </w:rPr>
        <w:t>nimi souhlas</w:t>
      </w:r>
      <w:r w:rsidRPr="00674908">
        <w:rPr>
          <w:rStyle w:val="normaltextrun"/>
          <w:rFonts w:ascii="Georgia" w:eastAsia="Calibri" w:hAnsi="Georgia" w:cs="Georgia"/>
          <w:color w:val="000000"/>
          <w:sz w:val="22"/>
          <w:szCs w:val="22"/>
        </w:rPr>
        <w:t>í</w:t>
      </w:r>
      <w:r w:rsidRPr="00674908">
        <w:rPr>
          <w:rStyle w:val="normaltextrun"/>
          <w:rFonts w:ascii="Georgia" w:eastAsia="Calibri" w:hAnsi="Georgia"/>
          <w:color w:val="000000"/>
          <w:sz w:val="22"/>
          <w:szCs w:val="22"/>
        </w:rPr>
        <w:t>.</w:t>
      </w:r>
      <w:r w:rsidRPr="00674908">
        <w:rPr>
          <w:rStyle w:val="eop"/>
          <w:rFonts w:ascii="Georgia" w:hAnsi="Georgia"/>
          <w:color w:val="000000"/>
          <w:sz w:val="22"/>
          <w:szCs w:val="22"/>
        </w:rPr>
        <w:t> </w:t>
      </w:r>
    </w:p>
    <w:p w14:paraId="589112DA" w14:textId="77777777" w:rsidR="00980937" w:rsidRPr="00674908" w:rsidRDefault="00E81765" w:rsidP="00980937">
      <w:pPr>
        <w:pStyle w:val="paragraph"/>
        <w:numPr>
          <w:ilvl w:val="1"/>
          <w:numId w:val="44"/>
        </w:numPr>
        <w:spacing w:before="0" w:beforeAutospacing="0" w:after="240" w:afterAutospacing="0"/>
        <w:ind w:left="426"/>
        <w:jc w:val="both"/>
        <w:textAlignment w:val="baseline"/>
        <w:rPr>
          <w:rStyle w:val="normaltextrun"/>
          <w:rFonts w:ascii="Georgia" w:eastAsia="Calibri" w:hAnsi="Georgia"/>
          <w:sz w:val="22"/>
          <w:szCs w:val="22"/>
        </w:rPr>
      </w:pPr>
      <w:r w:rsidRPr="00674908">
        <w:rPr>
          <w:rStyle w:val="normaltextrun"/>
          <w:rFonts w:ascii="Georgia" w:eastAsia="Calibri" w:hAnsi="Georgia"/>
          <w:sz w:val="22"/>
          <w:szCs w:val="22"/>
        </w:rPr>
        <w:t>Poskytovatel je povinen použít při realizaci propagace pouze návrhy písemně schválené Objednatelem. </w:t>
      </w:r>
    </w:p>
    <w:p w14:paraId="4413B824" w14:textId="77777777" w:rsidR="00980937" w:rsidRPr="00674908" w:rsidRDefault="00E81765" w:rsidP="00980937">
      <w:pPr>
        <w:pStyle w:val="paragraph"/>
        <w:numPr>
          <w:ilvl w:val="1"/>
          <w:numId w:val="44"/>
        </w:numPr>
        <w:spacing w:before="0" w:beforeAutospacing="0" w:after="240" w:afterAutospacing="0"/>
        <w:ind w:left="426"/>
        <w:jc w:val="both"/>
        <w:textAlignment w:val="baseline"/>
        <w:rPr>
          <w:rFonts w:ascii="Georgia" w:eastAsia="Calibri" w:hAnsi="Georgia"/>
          <w:sz w:val="22"/>
          <w:szCs w:val="22"/>
        </w:rPr>
      </w:pPr>
      <w:r w:rsidRPr="00674908">
        <w:rPr>
          <w:rFonts w:ascii="Georgia" w:hAnsi="Georgia"/>
          <w:sz w:val="22"/>
          <w:szCs w:val="22"/>
        </w:rPr>
        <w:t>Poskytovatel</w:t>
      </w:r>
      <w:r w:rsidR="00F7527C" w:rsidRPr="00674908">
        <w:rPr>
          <w:rFonts w:ascii="Georgia" w:hAnsi="Georgia"/>
          <w:sz w:val="22"/>
          <w:szCs w:val="22"/>
        </w:rPr>
        <w:t xml:space="preserve"> </w:t>
      </w:r>
      <w:r w:rsidR="006B63B8" w:rsidRPr="00674908">
        <w:rPr>
          <w:rFonts w:ascii="Georgia" w:hAnsi="Georgia"/>
          <w:sz w:val="22"/>
          <w:szCs w:val="22"/>
        </w:rPr>
        <w:t xml:space="preserve">se zavazuje zhotovit a předat </w:t>
      </w:r>
      <w:r w:rsidR="00F7527C" w:rsidRPr="00674908">
        <w:rPr>
          <w:rFonts w:ascii="Georgia" w:hAnsi="Georgia"/>
          <w:sz w:val="22"/>
          <w:szCs w:val="22"/>
        </w:rPr>
        <w:t>závěrečnou zprávu, která</w:t>
      </w:r>
      <w:r w:rsidR="00AD0DA8" w:rsidRPr="00674908">
        <w:rPr>
          <w:rFonts w:ascii="Georgia" w:hAnsi="Georgia"/>
          <w:sz w:val="22"/>
          <w:szCs w:val="22"/>
        </w:rPr>
        <w:t xml:space="preserve"> </w:t>
      </w:r>
      <w:r w:rsidR="00F7527C" w:rsidRPr="00674908">
        <w:rPr>
          <w:rFonts w:ascii="Georgia" w:hAnsi="Georgia"/>
          <w:sz w:val="22"/>
          <w:szCs w:val="22"/>
        </w:rPr>
        <w:t xml:space="preserve">bude obsahovat popis aktivit, fotodokumentaci, zhodnocení propagace </w:t>
      </w:r>
    </w:p>
    <w:p w14:paraId="794EC470" w14:textId="77777777" w:rsidR="00980937" w:rsidRPr="00674908" w:rsidRDefault="001217AC" w:rsidP="00980937">
      <w:pPr>
        <w:pStyle w:val="paragraph"/>
        <w:numPr>
          <w:ilvl w:val="1"/>
          <w:numId w:val="44"/>
        </w:numPr>
        <w:spacing w:before="0" w:beforeAutospacing="0" w:after="240" w:afterAutospacing="0"/>
        <w:ind w:left="426"/>
        <w:jc w:val="both"/>
        <w:textAlignment w:val="baseline"/>
        <w:rPr>
          <w:rStyle w:val="normaltextrun"/>
          <w:rFonts w:ascii="Georgia" w:eastAsia="Calibri" w:hAnsi="Georgia"/>
          <w:sz w:val="22"/>
          <w:szCs w:val="22"/>
        </w:rPr>
      </w:pPr>
      <w:r w:rsidRPr="00674908">
        <w:rPr>
          <w:rStyle w:val="normaltextrun"/>
          <w:rFonts w:ascii="Georgia" w:hAnsi="Georgia"/>
          <w:color w:val="000000"/>
          <w:sz w:val="22"/>
          <w:szCs w:val="22"/>
          <w:shd w:val="clear" w:color="auto" w:fill="FFFFFF"/>
        </w:rPr>
        <w:t>Veškeré odchylky od předmětu této Smlouvy uvedeného v</w:t>
      </w:r>
      <w:r w:rsidRPr="00674908">
        <w:rPr>
          <w:rStyle w:val="normaltextrun"/>
          <w:color w:val="000000"/>
          <w:sz w:val="22"/>
          <w:szCs w:val="22"/>
          <w:shd w:val="clear" w:color="auto" w:fill="FFFFFF"/>
        </w:rPr>
        <w:t> </w:t>
      </w:r>
      <w:r w:rsidRPr="00674908">
        <w:rPr>
          <w:rStyle w:val="normaltextrun"/>
          <w:rFonts w:ascii="Georgia" w:hAnsi="Georgia" w:cs="Georgia"/>
          <w:color w:val="000000"/>
          <w:sz w:val="22"/>
          <w:szCs w:val="22"/>
          <w:shd w:val="clear" w:color="auto" w:fill="FFFFFF"/>
        </w:rPr>
        <w:t>č</w:t>
      </w:r>
      <w:r w:rsidRPr="00674908">
        <w:rPr>
          <w:rStyle w:val="normaltextrun"/>
          <w:rFonts w:ascii="Georgia" w:hAnsi="Georgia"/>
          <w:color w:val="000000"/>
          <w:sz w:val="22"/>
          <w:szCs w:val="22"/>
          <w:shd w:val="clear" w:color="auto" w:fill="FFFFFF"/>
        </w:rPr>
        <w:t>lánku II. a specifikovaného v</w:t>
      </w:r>
      <w:r w:rsidRPr="00674908">
        <w:rPr>
          <w:rStyle w:val="normaltextrun"/>
          <w:color w:val="000000"/>
          <w:sz w:val="22"/>
          <w:szCs w:val="22"/>
          <w:shd w:val="clear" w:color="auto" w:fill="FFFFFF"/>
        </w:rPr>
        <w:t> </w:t>
      </w:r>
      <w:r w:rsidRPr="00674908">
        <w:rPr>
          <w:rStyle w:val="normaltextrun"/>
          <w:rFonts w:ascii="Georgia" w:hAnsi="Georgia" w:cs="Georgia"/>
          <w:color w:val="000000"/>
          <w:sz w:val="22"/>
          <w:szCs w:val="22"/>
          <w:shd w:val="clear" w:color="auto" w:fill="FFFFFF"/>
        </w:rPr>
        <w:t>č</w:t>
      </w:r>
      <w:r w:rsidRPr="00674908">
        <w:rPr>
          <w:rStyle w:val="normaltextrun"/>
          <w:rFonts w:ascii="Georgia" w:hAnsi="Georgia"/>
          <w:color w:val="000000"/>
          <w:sz w:val="22"/>
          <w:szCs w:val="22"/>
          <w:shd w:val="clear" w:color="auto" w:fill="FFFFFF"/>
        </w:rPr>
        <w:t>lánku III. této Smlouvy mohou být prováděny Poskytovatelem pouze tehdy, budou-li předem písemně odsouhlaseny Objednatelem. Jestliže Poskytovatel provede práce a jiná plnění nad tento rámec, nemá nárok na jejich zaplacení</w:t>
      </w:r>
    </w:p>
    <w:p w14:paraId="275F0936" w14:textId="1C577860" w:rsidR="00BB0A91" w:rsidRPr="004B6FFC" w:rsidRDefault="001217AC" w:rsidP="00980937">
      <w:pPr>
        <w:pStyle w:val="paragraph"/>
        <w:numPr>
          <w:ilvl w:val="1"/>
          <w:numId w:val="44"/>
        </w:numPr>
        <w:spacing w:before="0" w:beforeAutospacing="0" w:after="240" w:afterAutospacing="0"/>
        <w:ind w:left="426"/>
        <w:jc w:val="both"/>
        <w:textAlignment w:val="baseline"/>
        <w:rPr>
          <w:rStyle w:val="normaltextrun"/>
          <w:rFonts w:ascii="Georgia" w:eastAsia="Calibri" w:hAnsi="Georgia"/>
          <w:sz w:val="22"/>
        </w:rPr>
      </w:pPr>
      <w:r w:rsidRPr="00674908">
        <w:rPr>
          <w:rStyle w:val="normaltextrun"/>
          <w:rFonts w:ascii="Georgia" w:hAnsi="Georgia"/>
          <w:color w:val="000000"/>
          <w:sz w:val="22"/>
          <w:szCs w:val="22"/>
          <w:shd w:val="clear" w:color="auto" w:fill="FFFFFF"/>
        </w:rPr>
        <w:t>Veškeré změny předmětu plnění ze strany Poskytovatele musí být písemně</w:t>
      </w:r>
      <w:r w:rsidR="0053097A">
        <w:rPr>
          <w:rStyle w:val="normaltextrun"/>
          <w:rFonts w:ascii="Georgia" w:hAnsi="Georgia"/>
          <w:color w:val="000000"/>
          <w:sz w:val="22"/>
          <w:szCs w:val="22"/>
          <w:shd w:val="clear" w:color="auto" w:fill="FFFFFF"/>
        </w:rPr>
        <w:t xml:space="preserve"> </w:t>
      </w:r>
      <w:r w:rsidRPr="00674908">
        <w:rPr>
          <w:rStyle w:val="normaltextrun"/>
          <w:rFonts w:ascii="Georgia" w:hAnsi="Georgia"/>
          <w:color w:val="000000"/>
          <w:sz w:val="22"/>
          <w:szCs w:val="22"/>
          <w:shd w:val="clear" w:color="auto" w:fill="FFFFFF"/>
        </w:rPr>
        <w:t>oznámeny a schváleny Objednatelem.</w:t>
      </w:r>
    </w:p>
    <w:p w14:paraId="7039F844" w14:textId="77777777" w:rsidR="004B6FFC" w:rsidRPr="00980937" w:rsidRDefault="004B6FFC" w:rsidP="004B6FFC">
      <w:pPr>
        <w:pStyle w:val="paragraph"/>
        <w:spacing w:before="0" w:beforeAutospacing="0" w:after="240" w:afterAutospacing="0"/>
        <w:ind w:left="426"/>
        <w:jc w:val="both"/>
        <w:textAlignment w:val="baseline"/>
        <w:rPr>
          <w:rFonts w:ascii="Georgia" w:eastAsia="Calibri" w:hAnsi="Georgia"/>
          <w:sz w:val="22"/>
        </w:rPr>
      </w:pPr>
    </w:p>
    <w:p w14:paraId="03F11C4F" w14:textId="2C9B76F5" w:rsidR="00BB0A91" w:rsidRPr="00640164" w:rsidRDefault="001217AC" w:rsidP="0086295A">
      <w:pPr>
        <w:pStyle w:val="Heading1-Number-FollowNumberCzechTourism"/>
        <w:numPr>
          <w:ilvl w:val="0"/>
          <w:numId w:val="0"/>
        </w:numPr>
        <w:spacing w:before="0" w:after="0"/>
        <w:ind w:left="3828"/>
        <w:jc w:val="left"/>
        <w:rPr>
          <w:rFonts w:cs="Arial"/>
          <w:sz w:val="24"/>
          <w:szCs w:val="24"/>
          <w:lang w:val="cs-CZ"/>
        </w:rPr>
      </w:pPr>
      <w:r w:rsidRPr="00640164">
        <w:rPr>
          <w:rFonts w:cs="Arial"/>
          <w:sz w:val="24"/>
          <w:szCs w:val="24"/>
          <w:lang w:val="cs-CZ"/>
        </w:rPr>
        <w:t>IV.</w:t>
      </w:r>
    </w:p>
    <w:p w14:paraId="53D7C54F" w14:textId="15AE32E4" w:rsidR="00BB0A91" w:rsidRPr="00640164" w:rsidRDefault="00AD0DA8" w:rsidP="00AD0DA8">
      <w:pPr>
        <w:pStyle w:val="ListNumber-ContinueHeadingCzechTourism"/>
        <w:ind w:left="680" w:hanging="680"/>
        <w:rPr>
          <w:b/>
          <w:sz w:val="24"/>
          <w:szCs w:val="24"/>
        </w:rPr>
      </w:pPr>
      <w:r w:rsidRPr="00640164">
        <w:rPr>
          <w:b/>
          <w:sz w:val="24"/>
          <w:szCs w:val="24"/>
        </w:rPr>
        <w:t xml:space="preserve">                                  </w:t>
      </w:r>
      <w:r w:rsidR="004126AC" w:rsidRPr="00640164">
        <w:rPr>
          <w:b/>
          <w:sz w:val="24"/>
          <w:szCs w:val="24"/>
        </w:rPr>
        <w:tab/>
      </w:r>
      <w:r w:rsidRPr="00640164">
        <w:rPr>
          <w:b/>
          <w:sz w:val="24"/>
          <w:szCs w:val="24"/>
        </w:rPr>
        <w:t xml:space="preserve"> </w:t>
      </w:r>
      <w:r w:rsidR="001217AC" w:rsidRPr="00640164">
        <w:rPr>
          <w:b/>
          <w:sz w:val="24"/>
          <w:szCs w:val="24"/>
        </w:rPr>
        <w:t xml:space="preserve">Cena </w:t>
      </w:r>
      <w:r w:rsidR="00F7527C" w:rsidRPr="00640164">
        <w:rPr>
          <w:b/>
          <w:sz w:val="24"/>
          <w:szCs w:val="24"/>
        </w:rPr>
        <w:t>a platební podmínky</w:t>
      </w:r>
    </w:p>
    <w:p w14:paraId="17B953E6" w14:textId="77777777" w:rsidR="00BB0A91" w:rsidRPr="00AD0DA8" w:rsidRDefault="00BB0A91">
      <w:pPr>
        <w:pStyle w:val="ListNumber-ContinueHeadingCzechTourism"/>
        <w:ind w:left="680" w:hanging="680"/>
        <w:jc w:val="center"/>
        <w:rPr>
          <w:b/>
          <w:sz w:val="24"/>
          <w:szCs w:val="24"/>
          <w:lang w:val="x-none"/>
        </w:rPr>
      </w:pPr>
    </w:p>
    <w:p w14:paraId="539CE788" w14:textId="77777777" w:rsidR="003D5F7F" w:rsidRPr="003D5F7F" w:rsidRDefault="003D5F7F" w:rsidP="003D5F7F">
      <w:pPr>
        <w:pStyle w:val="Odstavecseseznamem"/>
        <w:numPr>
          <w:ilvl w:val="0"/>
          <w:numId w:val="44"/>
        </w:numPr>
        <w:tabs>
          <w:tab w:val="clear" w:pos="227"/>
          <w:tab w:val="clear" w:pos="454"/>
          <w:tab w:val="clear" w:pos="680"/>
          <w:tab w:val="clear" w:pos="907"/>
          <w:tab w:val="clear" w:pos="1134"/>
          <w:tab w:val="clear" w:pos="1361"/>
          <w:tab w:val="clear" w:pos="1588"/>
          <w:tab w:val="clear" w:pos="1814"/>
          <w:tab w:val="clear" w:pos="2041"/>
          <w:tab w:val="clear" w:pos="2268"/>
          <w:tab w:val="clear" w:pos="2722"/>
          <w:tab w:val="clear" w:pos="3175"/>
          <w:tab w:val="clear" w:pos="3629"/>
          <w:tab w:val="clear" w:pos="4082"/>
          <w:tab w:val="clear" w:pos="4536"/>
          <w:tab w:val="clear" w:pos="4990"/>
          <w:tab w:val="clear" w:pos="5443"/>
          <w:tab w:val="clear" w:pos="5897"/>
        </w:tabs>
        <w:spacing w:after="240" w:line="240" w:lineRule="auto"/>
        <w:jc w:val="both"/>
        <w:textAlignment w:val="baseline"/>
        <w:rPr>
          <w:rStyle w:val="normaltextrun"/>
          <w:rFonts w:eastAsia="Calibri" w:cs="Times New Roman"/>
          <w:vanish/>
          <w:color w:val="000000"/>
          <w:szCs w:val="22"/>
          <w:lang w:eastAsia="cs-CZ"/>
        </w:rPr>
      </w:pPr>
    </w:p>
    <w:p w14:paraId="5A4507EA" w14:textId="502D456C" w:rsidR="008A0D02" w:rsidRPr="00674908" w:rsidRDefault="008A0D02" w:rsidP="003D5F7F">
      <w:pPr>
        <w:pStyle w:val="paragraph"/>
        <w:numPr>
          <w:ilvl w:val="1"/>
          <w:numId w:val="44"/>
        </w:numPr>
        <w:spacing w:before="0" w:beforeAutospacing="0" w:after="240" w:afterAutospacing="0"/>
        <w:ind w:left="426"/>
        <w:jc w:val="both"/>
        <w:textAlignment w:val="baseline"/>
        <w:rPr>
          <w:rStyle w:val="normaltextrun"/>
          <w:rFonts w:ascii="Georgia" w:eastAsia="Calibri" w:hAnsi="Georgia"/>
          <w:color w:val="000000"/>
          <w:sz w:val="22"/>
          <w:szCs w:val="22"/>
        </w:rPr>
      </w:pPr>
      <w:r w:rsidRPr="00674908">
        <w:rPr>
          <w:rStyle w:val="normaltextrun"/>
          <w:rFonts w:ascii="Georgia" w:eastAsia="Calibri" w:hAnsi="Georgia"/>
          <w:color w:val="000000"/>
          <w:sz w:val="22"/>
          <w:szCs w:val="22"/>
        </w:rPr>
        <w:t xml:space="preserve">Celková cena plnění dle této </w:t>
      </w:r>
      <w:r w:rsidR="001217AC" w:rsidRPr="00674908">
        <w:rPr>
          <w:rStyle w:val="normaltextrun"/>
          <w:rFonts w:ascii="Georgia" w:eastAsia="Calibri" w:hAnsi="Georgia"/>
          <w:color w:val="000000"/>
          <w:sz w:val="22"/>
          <w:szCs w:val="22"/>
        </w:rPr>
        <w:t>Smlouv</w:t>
      </w:r>
      <w:r w:rsidRPr="00674908">
        <w:rPr>
          <w:rStyle w:val="normaltextrun"/>
          <w:rFonts w:ascii="Georgia" w:eastAsia="Calibri" w:hAnsi="Georgia"/>
          <w:color w:val="000000"/>
          <w:sz w:val="22"/>
          <w:szCs w:val="22"/>
        </w:rPr>
        <w:t>y činí:</w:t>
      </w:r>
      <w:r w:rsidR="00F7527C" w:rsidRPr="00674908">
        <w:rPr>
          <w:rStyle w:val="normaltextrun"/>
          <w:rFonts w:ascii="Georgia" w:eastAsia="Calibri" w:hAnsi="Georgia"/>
          <w:color w:val="000000"/>
          <w:sz w:val="22"/>
          <w:szCs w:val="22"/>
        </w:rPr>
        <w:t xml:space="preserve"> </w:t>
      </w:r>
      <w:r w:rsidR="0086295A" w:rsidRPr="00674908">
        <w:rPr>
          <w:rStyle w:val="normaltextrun"/>
          <w:rFonts w:ascii="Georgia" w:eastAsia="Calibri" w:hAnsi="Georgia"/>
          <w:color w:val="000000"/>
          <w:sz w:val="22"/>
          <w:szCs w:val="22"/>
        </w:rPr>
        <w:t>6.</w:t>
      </w:r>
      <w:r w:rsidR="006D64EE">
        <w:rPr>
          <w:rStyle w:val="normaltextrun"/>
          <w:rFonts w:ascii="Georgia" w:eastAsia="Calibri" w:hAnsi="Georgia"/>
          <w:color w:val="000000"/>
          <w:sz w:val="22"/>
          <w:szCs w:val="22"/>
        </w:rPr>
        <w:t>80</w:t>
      </w:r>
      <w:r w:rsidR="0086295A" w:rsidRPr="00674908">
        <w:rPr>
          <w:rStyle w:val="normaltextrun"/>
          <w:rFonts w:ascii="Georgia" w:eastAsia="Calibri" w:hAnsi="Georgia"/>
          <w:color w:val="000000"/>
          <w:sz w:val="22"/>
          <w:szCs w:val="22"/>
        </w:rPr>
        <w:t>0 Euro bez DPH (</w:t>
      </w:r>
      <w:r w:rsidR="00881E4D" w:rsidRPr="00674908">
        <w:rPr>
          <w:rStyle w:val="normaltextrun"/>
          <w:rFonts w:ascii="Georgia" w:eastAsia="Calibri" w:hAnsi="Georgia"/>
          <w:color w:val="000000"/>
          <w:sz w:val="22"/>
          <w:szCs w:val="22"/>
        </w:rPr>
        <w:t>1</w:t>
      </w:r>
      <w:r w:rsidR="006D64EE">
        <w:rPr>
          <w:rStyle w:val="normaltextrun"/>
          <w:rFonts w:ascii="Georgia" w:eastAsia="Calibri" w:hAnsi="Georgia"/>
          <w:color w:val="000000"/>
          <w:sz w:val="22"/>
          <w:szCs w:val="22"/>
        </w:rPr>
        <w:t>63</w:t>
      </w:r>
      <w:r w:rsidR="00881E4D" w:rsidRPr="00674908">
        <w:rPr>
          <w:rStyle w:val="normaltextrun"/>
          <w:rFonts w:ascii="Georgia" w:eastAsia="Calibri" w:hAnsi="Georgia"/>
          <w:color w:val="000000"/>
          <w:sz w:val="22"/>
          <w:szCs w:val="22"/>
        </w:rPr>
        <w:t>.</w:t>
      </w:r>
      <w:r w:rsidR="006D64EE">
        <w:rPr>
          <w:rStyle w:val="normaltextrun"/>
          <w:rFonts w:ascii="Georgia" w:eastAsia="Calibri" w:hAnsi="Georgia"/>
          <w:color w:val="000000"/>
          <w:sz w:val="22"/>
          <w:szCs w:val="22"/>
        </w:rPr>
        <w:t>880</w:t>
      </w:r>
      <w:r w:rsidR="00881E4D" w:rsidRPr="00674908">
        <w:rPr>
          <w:rStyle w:val="normaltextrun"/>
          <w:rFonts w:ascii="Georgia" w:eastAsia="Calibri" w:hAnsi="Georgia"/>
          <w:color w:val="000000"/>
          <w:sz w:val="22"/>
          <w:szCs w:val="22"/>
        </w:rPr>
        <w:t xml:space="preserve"> CZK</w:t>
      </w:r>
      <w:r w:rsidR="00AB64EE" w:rsidRPr="00674908">
        <w:rPr>
          <w:rStyle w:val="normaltextrun"/>
          <w:rFonts w:ascii="Georgia" w:eastAsia="Calibri" w:hAnsi="Georgia"/>
          <w:color w:val="000000"/>
          <w:sz w:val="22"/>
          <w:szCs w:val="22"/>
        </w:rPr>
        <w:t xml:space="preserve"> bez DPH</w:t>
      </w:r>
      <w:r w:rsidR="0033630B" w:rsidRPr="00674908">
        <w:rPr>
          <w:rStyle w:val="normaltextrun"/>
          <w:rFonts w:ascii="Georgia" w:eastAsia="Calibri" w:hAnsi="Georgia"/>
          <w:color w:val="000000"/>
          <w:sz w:val="22"/>
          <w:szCs w:val="22"/>
        </w:rPr>
        <w:t xml:space="preserve"> -</w:t>
      </w:r>
      <w:r w:rsidR="00881E4D" w:rsidRPr="00674908">
        <w:rPr>
          <w:rStyle w:val="normaltextrun"/>
          <w:rFonts w:ascii="Georgia" w:eastAsia="Calibri" w:hAnsi="Georgia"/>
          <w:color w:val="000000"/>
          <w:sz w:val="22"/>
          <w:szCs w:val="22"/>
        </w:rPr>
        <w:t xml:space="preserve"> přepočet dle kurzu ČNB k 2</w:t>
      </w:r>
      <w:r w:rsidR="006D64EE">
        <w:rPr>
          <w:rStyle w:val="normaltextrun"/>
          <w:rFonts w:ascii="Georgia" w:eastAsia="Calibri" w:hAnsi="Georgia"/>
          <w:color w:val="000000"/>
          <w:sz w:val="22"/>
          <w:szCs w:val="22"/>
        </w:rPr>
        <w:t>8</w:t>
      </w:r>
      <w:r w:rsidR="00881E4D" w:rsidRPr="00674908">
        <w:rPr>
          <w:rStyle w:val="normaltextrun"/>
          <w:rFonts w:ascii="Georgia" w:eastAsia="Calibri" w:hAnsi="Georgia"/>
          <w:color w:val="000000"/>
          <w:sz w:val="22"/>
          <w:szCs w:val="22"/>
        </w:rPr>
        <w:t xml:space="preserve">.7.2023) </w:t>
      </w:r>
      <w:r w:rsidR="00F7527C" w:rsidRPr="00674908">
        <w:rPr>
          <w:rStyle w:val="normaltextrun"/>
          <w:rFonts w:ascii="Georgia" w:eastAsia="Calibri" w:hAnsi="Georgia"/>
          <w:color w:val="000000"/>
          <w:sz w:val="22"/>
          <w:szCs w:val="22"/>
        </w:rPr>
        <w:t xml:space="preserve">(dále jen „Odměna“) v souladu s platebními podmínkami uvedenými níže. K odměně bude připočteno DPH v zákonné výši odpovídající platným právním předpisům. </w:t>
      </w:r>
      <w:r w:rsidRPr="00674908">
        <w:rPr>
          <w:rStyle w:val="normaltextrun"/>
          <w:rFonts w:ascii="Georgia" w:eastAsia="Calibri" w:hAnsi="Georgia"/>
          <w:color w:val="000000"/>
          <w:sz w:val="22"/>
          <w:szCs w:val="22"/>
        </w:rPr>
        <w:t>Poskytovatel</w:t>
      </w:r>
      <w:r w:rsidR="00F7527C" w:rsidRPr="00674908">
        <w:rPr>
          <w:rStyle w:val="normaltextrun"/>
          <w:rFonts w:ascii="Georgia" w:eastAsia="Calibri" w:hAnsi="Georgia"/>
          <w:color w:val="000000"/>
          <w:sz w:val="22"/>
          <w:szCs w:val="22"/>
        </w:rPr>
        <w:t xml:space="preserve"> tímto výslovně prohlašuje a zaručuje, že Odměna zahrnuje veškeré náklady </w:t>
      </w:r>
      <w:r w:rsidRPr="00674908">
        <w:rPr>
          <w:rStyle w:val="normaltextrun"/>
          <w:rFonts w:ascii="Georgia" w:eastAsia="Calibri" w:hAnsi="Georgia"/>
          <w:color w:val="000000"/>
          <w:sz w:val="22"/>
          <w:szCs w:val="22"/>
        </w:rPr>
        <w:t>Poskytovatele</w:t>
      </w:r>
      <w:r w:rsidR="00F7527C" w:rsidRPr="00674908">
        <w:rPr>
          <w:rStyle w:val="normaltextrun"/>
          <w:rFonts w:ascii="Georgia" w:eastAsia="Calibri" w:hAnsi="Georgia"/>
          <w:color w:val="000000"/>
          <w:sz w:val="22"/>
          <w:szCs w:val="22"/>
        </w:rPr>
        <w:t xml:space="preserve"> potřebné k poskytnutí plnění dle této Smlouvy a </w:t>
      </w:r>
      <w:r w:rsidR="006B4C0D" w:rsidRPr="00674908">
        <w:rPr>
          <w:rStyle w:val="normaltextrun"/>
          <w:rFonts w:ascii="Georgia" w:eastAsia="Calibri" w:hAnsi="Georgia"/>
          <w:color w:val="000000"/>
          <w:sz w:val="22"/>
          <w:szCs w:val="22"/>
        </w:rPr>
        <w:t xml:space="preserve">Odměna </w:t>
      </w:r>
      <w:r w:rsidR="00F7527C" w:rsidRPr="00674908">
        <w:rPr>
          <w:rStyle w:val="normaltextrun"/>
          <w:rFonts w:ascii="Georgia" w:eastAsia="Calibri" w:hAnsi="Georgia"/>
          <w:color w:val="000000"/>
          <w:sz w:val="22"/>
          <w:szCs w:val="22"/>
        </w:rPr>
        <w:t>nebude navyšována.</w:t>
      </w:r>
    </w:p>
    <w:p w14:paraId="7B4CFE08" w14:textId="77777777" w:rsidR="003D5F7F" w:rsidRPr="00674908" w:rsidRDefault="00F7527C" w:rsidP="008E6079">
      <w:pPr>
        <w:pStyle w:val="paragraph"/>
        <w:numPr>
          <w:ilvl w:val="1"/>
          <w:numId w:val="44"/>
        </w:numPr>
        <w:spacing w:before="0" w:beforeAutospacing="0" w:after="240" w:afterAutospacing="0"/>
        <w:ind w:left="426"/>
        <w:jc w:val="both"/>
        <w:textAlignment w:val="baseline"/>
        <w:rPr>
          <w:rStyle w:val="normaltextrun"/>
          <w:rFonts w:ascii="Georgia" w:eastAsia="Calibri" w:hAnsi="Georgia"/>
          <w:color w:val="000000"/>
          <w:sz w:val="22"/>
          <w:szCs w:val="22"/>
        </w:rPr>
      </w:pPr>
      <w:r w:rsidRPr="00674908">
        <w:rPr>
          <w:rStyle w:val="normaltextrun"/>
          <w:rFonts w:ascii="Georgia" w:eastAsia="Calibri" w:hAnsi="Georgia"/>
          <w:color w:val="000000"/>
          <w:sz w:val="22"/>
          <w:szCs w:val="22"/>
        </w:rPr>
        <w:t>Objednatel bude hradit Odměnu v</w:t>
      </w:r>
      <w:r w:rsidR="00FB520A" w:rsidRPr="00674908">
        <w:rPr>
          <w:rStyle w:val="normaltextrun"/>
          <w:rFonts w:ascii="Georgia" w:eastAsia="Calibri" w:hAnsi="Georgia"/>
          <w:color w:val="000000"/>
          <w:sz w:val="22"/>
          <w:szCs w:val="22"/>
        </w:rPr>
        <w:t xml:space="preserve"> Eurech </w:t>
      </w:r>
      <w:r w:rsidRPr="00674908">
        <w:rPr>
          <w:rStyle w:val="normaltextrun"/>
          <w:rFonts w:ascii="Georgia" w:eastAsia="Calibri" w:hAnsi="Georgia"/>
          <w:color w:val="000000"/>
          <w:sz w:val="22"/>
          <w:szCs w:val="22"/>
        </w:rPr>
        <w:t>(</w:t>
      </w:r>
      <w:r w:rsidR="00FB520A" w:rsidRPr="00674908">
        <w:rPr>
          <w:rStyle w:val="normaltextrun"/>
          <w:rFonts w:ascii="Georgia" w:eastAsia="Calibri" w:hAnsi="Georgia"/>
          <w:color w:val="000000"/>
          <w:sz w:val="22"/>
          <w:szCs w:val="22"/>
        </w:rPr>
        <w:t>euro</w:t>
      </w:r>
      <w:r w:rsidRPr="00674908">
        <w:rPr>
          <w:rStyle w:val="normaltextrun"/>
          <w:rFonts w:ascii="Georgia" w:eastAsia="Calibri" w:hAnsi="Georgia"/>
          <w:color w:val="000000"/>
          <w:sz w:val="22"/>
          <w:szCs w:val="22"/>
        </w:rPr>
        <w:t>), a to bezhotovostním převodem na základě faktur</w:t>
      </w:r>
      <w:r w:rsidR="00A211F1" w:rsidRPr="00674908">
        <w:rPr>
          <w:rStyle w:val="normaltextrun"/>
          <w:rFonts w:ascii="Georgia" w:eastAsia="Calibri" w:hAnsi="Georgia"/>
          <w:color w:val="000000"/>
          <w:sz w:val="22"/>
          <w:szCs w:val="22"/>
        </w:rPr>
        <w:t>y</w:t>
      </w:r>
      <w:r w:rsidRPr="00674908">
        <w:rPr>
          <w:rStyle w:val="normaltextrun"/>
          <w:rFonts w:ascii="Georgia" w:eastAsia="Calibri" w:hAnsi="Georgia"/>
          <w:color w:val="000000"/>
          <w:sz w:val="22"/>
          <w:szCs w:val="22"/>
        </w:rPr>
        <w:t xml:space="preserve"> vystavené </w:t>
      </w:r>
      <w:r w:rsidR="008A0D02" w:rsidRPr="00674908">
        <w:rPr>
          <w:rStyle w:val="normaltextrun"/>
          <w:rFonts w:ascii="Georgia" w:eastAsia="Calibri" w:hAnsi="Georgia"/>
          <w:color w:val="000000"/>
          <w:sz w:val="22"/>
          <w:szCs w:val="22"/>
        </w:rPr>
        <w:t>Poskytovatelem</w:t>
      </w:r>
      <w:r w:rsidRPr="00674908">
        <w:rPr>
          <w:rStyle w:val="normaltextrun"/>
          <w:rFonts w:ascii="Georgia" w:eastAsia="Calibri" w:hAnsi="Georgia"/>
          <w:color w:val="000000"/>
          <w:sz w:val="22"/>
          <w:szCs w:val="22"/>
        </w:rPr>
        <w:t xml:space="preserve">. </w:t>
      </w:r>
    </w:p>
    <w:p w14:paraId="71DBE8D2" w14:textId="77777777" w:rsidR="003D5F7F" w:rsidRPr="00674908" w:rsidRDefault="001A6E0A" w:rsidP="00095A5B">
      <w:pPr>
        <w:pStyle w:val="paragraph"/>
        <w:numPr>
          <w:ilvl w:val="1"/>
          <w:numId w:val="44"/>
        </w:numPr>
        <w:spacing w:before="0" w:beforeAutospacing="0" w:after="240" w:afterAutospacing="0"/>
        <w:ind w:left="426"/>
        <w:jc w:val="both"/>
        <w:textAlignment w:val="baseline"/>
        <w:rPr>
          <w:rStyle w:val="normaltextrun"/>
          <w:rFonts w:ascii="Georgia" w:eastAsia="Calibri" w:hAnsi="Georgia"/>
          <w:color w:val="000000"/>
          <w:sz w:val="22"/>
          <w:szCs w:val="22"/>
        </w:rPr>
      </w:pPr>
      <w:r w:rsidRPr="00674908">
        <w:rPr>
          <w:rStyle w:val="normaltextrun"/>
          <w:rFonts w:ascii="Georgia" w:eastAsia="Calibri" w:hAnsi="Georgia"/>
          <w:color w:val="000000"/>
          <w:sz w:val="22"/>
          <w:szCs w:val="22"/>
        </w:rPr>
        <w:t>Celková cena plnění dle této Smlouvy je rozdělena dle dílčí specifikace plnění v bodu 3. 1. následovně:</w:t>
      </w:r>
    </w:p>
    <w:p w14:paraId="4CB89FF6" w14:textId="1F727301" w:rsidR="003D5F7F" w:rsidRPr="00674908" w:rsidRDefault="0043040B" w:rsidP="0023264F">
      <w:pPr>
        <w:pStyle w:val="paragraph"/>
        <w:numPr>
          <w:ilvl w:val="2"/>
          <w:numId w:val="44"/>
        </w:numPr>
        <w:spacing w:before="0" w:beforeAutospacing="0" w:after="240" w:afterAutospacing="0"/>
        <w:ind w:hanging="515"/>
        <w:jc w:val="both"/>
        <w:textAlignment w:val="baseline"/>
        <w:rPr>
          <w:rStyle w:val="normaltextrun"/>
          <w:rFonts w:ascii="Georgia" w:eastAsia="Calibri" w:hAnsi="Georgia"/>
          <w:color w:val="000000"/>
          <w:sz w:val="22"/>
          <w:szCs w:val="22"/>
        </w:rPr>
      </w:pPr>
      <w:r w:rsidRPr="00674908">
        <w:rPr>
          <w:rStyle w:val="normaltextrun"/>
          <w:rFonts w:ascii="Georgia" w:eastAsia="Calibri" w:hAnsi="Georgia"/>
          <w:color w:val="000000"/>
          <w:sz w:val="22"/>
          <w:szCs w:val="22"/>
        </w:rPr>
        <w:t xml:space="preserve">Cena </w:t>
      </w:r>
      <w:r w:rsidR="00395004" w:rsidRPr="00674908">
        <w:rPr>
          <w:rStyle w:val="normaltextrun"/>
          <w:rFonts w:ascii="Georgia" w:eastAsia="Calibri" w:hAnsi="Georgia"/>
          <w:color w:val="000000"/>
          <w:sz w:val="22"/>
          <w:szCs w:val="22"/>
        </w:rPr>
        <w:t>akce</w:t>
      </w:r>
      <w:r w:rsidR="0012248B" w:rsidRPr="00674908">
        <w:rPr>
          <w:rStyle w:val="normaltextrun"/>
          <w:rFonts w:ascii="Georgia" w:eastAsia="Calibri" w:hAnsi="Georgia"/>
          <w:color w:val="000000"/>
          <w:sz w:val="22"/>
          <w:szCs w:val="22"/>
        </w:rPr>
        <w:t xml:space="preserve"> podle bodu </w:t>
      </w:r>
      <w:r w:rsidR="00DF7C9B" w:rsidRPr="00674908">
        <w:rPr>
          <w:rStyle w:val="normaltextrun"/>
          <w:rFonts w:ascii="Georgia" w:eastAsia="Calibri" w:hAnsi="Georgia"/>
          <w:color w:val="000000"/>
          <w:sz w:val="22"/>
          <w:szCs w:val="22"/>
        </w:rPr>
        <w:t xml:space="preserve">3.1.1. </w:t>
      </w:r>
      <w:r w:rsidR="0047198D" w:rsidRPr="00674908">
        <w:rPr>
          <w:rStyle w:val="normaltextrun"/>
          <w:rFonts w:ascii="Georgia" w:eastAsia="Calibri" w:hAnsi="Georgia"/>
          <w:color w:val="000000"/>
          <w:sz w:val="22"/>
          <w:szCs w:val="22"/>
        </w:rPr>
        <w:t xml:space="preserve">je </w:t>
      </w:r>
      <w:r w:rsidR="006D64EE">
        <w:rPr>
          <w:rStyle w:val="normaltextrun"/>
          <w:rFonts w:ascii="Georgia" w:eastAsia="Calibri" w:hAnsi="Georgia"/>
          <w:color w:val="000000"/>
          <w:sz w:val="22"/>
          <w:szCs w:val="22"/>
        </w:rPr>
        <w:t>2</w:t>
      </w:r>
      <w:r w:rsidR="00B772BB" w:rsidRPr="00674908">
        <w:rPr>
          <w:rStyle w:val="normaltextrun"/>
          <w:rFonts w:ascii="Georgia" w:eastAsia="Calibri" w:hAnsi="Georgia"/>
          <w:color w:val="000000"/>
          <w:sz w:val="22"/>
          <w:szCs w:val="22"/>
        </w:rPr>
        <w:t>.</w:t>
      </w:r>
      <w:r w:rsidR="006D64EE">
        <w:rPr>
          <w:rStyle w:val="normaltextrun"/>
          <w:rFonts w:ascii="Georgia" w:eastAsia="Calibri" w:hAnsi="Georgia"/>
          <w:color w:val="000000"/>
          <w:sz w:val="22"/>
          <w:szCs w:val="22"/>
        </w:rPr>
        <w:t>266</w:t>
      </w:r>
      <w:r w:rsidR="0033630B" w:rsidRPr="00674908">
        <w:rPr>
          <w:rStyle w:val="normaltextrun"/>
          <w:rFonts w:ascii="Georgia" w:eastAsia="Calibri" w:hAnsi="Georgia"/>
          <w:color w:val="000000"/>
          <w:sz w:val="22"/>
          <w:szCs w:val="22"/>
        </w:rPr>
        <w:t xml:space="preserve"> </w:t>
      </w:r>
      <w:r w:rsidR="00307882" w:rsidRPr="00674908">
        <w:rPr>
          <w:rStyle w:val="normaltextrun"/>
          <w:rFonts w:ascii="Georgia" w:eastAsia="Calibri" w:hAnsi="Georgia"/>
          <w:color w:val="000000"/>
          <w:sz w:val="22"/>
          <w:szCs w:val="22"/>
        </w:rPr>
        <w:t>Euro bez DPH</w:t>
      </w:r>
      <w:r w:rsidR="00E50D96" w:rsidRPr="00674908">
        <w:rPr>
          <w:rStyle w:val="normaltextrun"/>
          <w:rFonts w:ascii="Georgia" w:eastAsia="Calibri" w:hAnsi="Georgia"/>
          <w:color w:val="000000"/>
          <w:sz w:val="22"/>
          <w:szCs w:val="22"/>
        </w:rPr>
        <w:t xml:space="preserve"> (</w:t>
      </w:r>
      <w:r w:rsidR="00B772BB" w:rsidRPr="00674908">
        <w:rPr>
          <w:rStyle w:val="normaltextrun"/>
          <w:rFonts w:ascii="Georgia" w:eastAsia="Calibri" w:hAnsi="Georgia"/>
          <w:color w:val="000000"/>
          <w:sz w:val="22"/>
          <w:szCs w:val="22"/>
        </w:rPr>
        <w:t>5</w:t>
      </w:r>
      <w:r w:rsidR="0023264F">
        <w:rPr>
          <w:rStyle w:val="normaltextrun"/>
          <w:rFonts w:ascii="Georgia" w:eastAsia="Calibri" w:hAnsi="Georgia"/>
          <w:color w:val="000000"/>
          <w:sz w:val="22"/>
          <w:szCs w:val="22"/>
        </w:rPr>
        <w:t>4</w:t>
      </w:r>
      <w:r w:rsidR="00B772BB" w:rsidRPr="00674908">
        <w:rPr>
          <w:rStyle w:val="normaltextrun"/>
          <w:rFonts w:ascii="Georgia" w:eastAsia="Calibri" w:hAnsi="Georgia"/>
          <w:color w:val="000000"/>
          <w:sz w:val="22"/>
          <w:szCs w:val="22"/>
        </w:rPr>
        <w:t>.</w:t>
      </w:r>
      <w:r w:rsidR="0023264F">
        <w:rPr>
          <w:rStyle w:val="normaltextrun"/>
          <w:rFonts w:ascii="Georgia" w:eastAsia="Calibri" w:hAnsi="Georgia"/>
          <w:color w:val="000000"/>
          <w:sz w:val="22"/>
          <w:szCs w:val="22"/>
        </w:rPr>
        <w:t>611</w:t>
      </w:r>
      <w:r w:rsidR="0033630B" w:rsidRPr="00674908">
        <w:rPr>
          <w:rStyle w:val="normaltextrun"/>
          <w:rFonts w:ascii="Georgia" w:eastAsia="Calibri" w:hAnsi="Georgia"/>
          <w:color w:val="000000"/>
          <w:sz w:val="22"/>
          <w:szCs w:val="22"/>
        </w:rPr>
        <w:t xml:space="preserve"> </w:t>
      </w:r>
      <w:r w:rsidR="00E50D96" w:rsidRPr="00674908">
        <w:rPr>
          <w:rStyle w:val="normaltextrun"/>
          <w:rFonts w:ascii="Georgia" w:eastAsia="Calibri" w:hAnsi="Georgia"/>
          <w:color w:val="000000"/>
          <w:sz w:val="22"/>
          <w:szCs w:val="22"/>
        </w:rPr>
        <w:t>CZK bez DPH)</w:t>
      </w:r>
    </w:p>
    <w:p w14:paraId="35D84A4E" w14:textId="0271C133" w:rsidR="003D5F7F" w:rsidRPr="00674908" w:rsidRDefault="00B6057B" w:rsidP="003D5F7F">
      <w:pPr>
        <w:pStyle w:val="paragraph"/>
        <w:numPr>
          <w:ilvl w:val="2"/>
          <w:numId w:val="44"/>
        </w:numPr>
        <w:spacing w:before="0" w:beforeAutospacing="0" w:after="240" w:afterAutospacing="0"/>
        <w:jc w:val="both"/>
        <w:textAlignment w:val="baseline"/>
        <w:rPr>
          <w:rStyle w:val="normaltextrun"/>
          <w:rFonts w:ascii="Georgia" w:hAnsi="Georgia"/>
          <w:color w:val="000000"/>
          <w:sz w:val="22"/>
          <w:szCs w:val="22"/>
          <w:shd w:val="clear" w:color="auto" w:fill="FFFFFF"/>
        </w:rPr>
      </w:pPr>
      <w:r w:rsidRPr="00674908">
        <w:rPr>
          <w:rStyle w:val="normaltextrun"/>
          <w:rFonts w:ascii="Georgia" w:eastAsia="Calibri" w:hAnsi="Georgia"/>
          <w:color w:val="000000"/>
          <w:sz w:val="22"/>
          <w:szCs w:val="22"/>
        </w:rPr>
        <w:t xml:space="preserve">Cena akce podle bodu 3.1.2. je </w:t>
      </w:r>
      <w:r w:rsidR="00B772BB" w:rsidRPr="00674908">
        <w:rPr>
          <w:rStyle w:val="normaltextrun"/>
          <w:rFonts w:ascii="Georgia" w:eastAsia="Calibri" w:hAnsi="Georgia"/>
          <w:color w:val="000000"/>
          <w:sz w:val="22"/>
          <w:szCs w:val="22"/>
        </w:rPr>
        <w:t>2.</w:t>
      </w:r>
      <w:r w:rsidR="0023264F">
        <w:rPr>
          <w:rStyle w:val="normaltextrun"/>
          <w:rFonts w:ascii="Georgia" w:eastAsia="Calibri" w:hAnsi="Georgia"/>
          <w:color w:val="000000"/>
          <w:sz w:val="22"/>
          <w:szCs w:val="22"/>
        </w:rPr>
        <w:t xml:space="preserve">266 </w:t>
      </w:r>
      <w:r w:rsidRPr="00674908">
        <w:rPr>
          <w:rStyle w:val="normaltextrun"/>
          <w:rFonts w:ascii="Georgia" w:eastAsia="Calibri" w:hAnsi="Georgia"/>
          <w:color w:val="000000"/>
          <w:sz w:val="22"/>
          <w:szCs w:val="22"/>
        </w:rPr>
        <w:t>Euro bez DPH (</w:t>
      </w:r>
      <w:r w:rsidR="00B772BB" w:rsidRPr="00674908">
        <w:rPr>
          <w:rStyle w:val="normaltextrun"/>
          <w:rFonts w:ascii="Georgia" w:eastAsia="Calibri" w:hAnsi="Georgia"/>
          <w:color w:val="000000"/>
          <w:sz w:val="22"/>
          <w:szCs w:val="22"/>
        </w:rPr>
        <w:t>5</w:t>
      </w:r>
      <w:r w:rsidR="0023264F">
        <w:rPr>
          <w:rStyle w:val="normaltextrun"/>
          <w:rFonts w:ascii="Georgia" w:eastAsia="Calibri" w:hAnsi="Georgia"/>
          <w:color w:val="000000"/>
          <w:sz w:val="22"/>
          <w:szCs w:val="22"/>
        </w:rPr>
        <w:t>4</w:t>
      </w:r>
      <w:r w:rsidR="00B772BB" w:rsidRPr="00674908">
        <w:rPr>
          <w:rStyle w:val="normaltextrun"/>
          <w:rFonts w:ascii="Georgia" w:eastAsia="Calibri" w:hAnsi="Georgia"/>
          <w:color w:val="000000"/>
          <w:sz w:val="22"/>
          <w:szCs w:val="22"/>
        </w:rPr>
        <w:t>.</w:t>
      </w:r>
      <w:r w:rsidR="0023264F">
        <w:rPr>
          <w:rStyle w:val="normaltextrun"/>
          <w:rFonts w:ascii="Georgia" w:eastAsia="Calibri" w:hAnsi="Georgia"/>
          <w:color w:val="000000"/>
          <w:sz w:val="22"/>
          <w:szCs w:val="22"/>
        </w:rPr>
        <w:t>611</w:t>
      </w:r>
      <w:r w:rsidR="0033630B" w:rsidRPr="00674908">
        <w:rPr>
          <w:rStyle w:val="normaltextrun"/>
          <w:rFonts w:ascii="Georgia" w:eastAsia="Calibri" w:hAnsi="Georgia"/>
          <w:color w:val="000000"/>
          <w:sz w:val="22"/>
          <w:szCs w:val="22"/>
        </w:rPr>
        <w:t xml:space="preserve"> </w:t>
      </w:r>
      <w:r w:rsidRPr="00674908">
        <w:rPr>
          <w:rStyle w:val="normaltextrun"/>
          <w:rFonts w:ascii="Georgia" w:eastAsia="Calibri" w:hAnsi="Georgia"/>
          <w:color w:val="000000"/>
          <w:sz w:val="22"/>
          <w:szCs w:val="22"/>
        </w:rPr>
        <w:t>CZK bez DPH)</w:t>
      </w:r>
    </w:p>
    <w:p w14:paraId="42A5EF41" w14:textId="5449E458" w:rsidR="003D5F7F" w:rsidRPr="00674908" w:rsidRDefault="00B6057B" w:rsidP="003D5F7F">
      <w:pPr>
        <w:pStyle w:val="paragraph"/>
        <w:numPr>
          <w:ilvl w:val="2"/>
          <w:numId w:val="44"/>
        </w:numPr>
        <w:spacing w:before="0" w:beforeAutospacing="0" w:after="240" w:afterAutospacing="0"/>
        <w:jc w:val="both"/>
        <w:textAlignment w:val="baseline"/>
        <w:rPr>
          <w:rStyle w:val="normaltextrun"/>
          <w:rFonts w:ascii="Georgia" w:hAnsi="Georgia"/>
          <w:color w:val="000000"/>
          <w:sz w:val="22"/>
          <w:szCs w:val="22"/>
          <w:shd w:val="clear" w:color="auto" w:fill="FFFFFF"/>
        </w:rPr>
      </w:pPr>
      <w:r w:rsidRPr="00674908">
        <w:rPr>
          <w:rStyle w:val="normaltextrun"/>
          <w:rFonts w:ascii="Georgia" w:eastAsia="Calibri" w:hAnsi="Georgia"/>
          <w:color w:val="000000"/>
          <w:sz w:val="22"/>
          <w:szCs w:val="22"/>
        </w:rPr>
        <w:t xml:space="preserve">Cena akce podle bodu 3.1.3. je </w:t>
      </w:r>
      <w:r w:rsidR="00B772BB" w:rsidRPr="00674908">
        <w:rPr>
          <w:rStyle w:val="normaltextrun"/>
          <w:rFonts w:ascii="Georgia" w:eastAsia="Calibri" w:hAnsi="Georgia"/>
          <w:color w:val="000000"/>
          <w:sz w:val="22"/>
          <w:szCs w:val="22"/>
        </w:rPr>
        <w:t>2</w:t>
      </w:r>
      <w:r w:rsidR="0023264F">
        <w:rPr>
          <w:rStyle w:val="normaltextrun"/>
          <w:rFonts w:ascii="Georgia" w:eastAsia="Calibri" w:hAnsi="Georgia"/>
          <w:color w:val="000000"/>
          <w:sz w:val="22"/>
          <w:szCs w:val="22"/>
        </w:rPr>
        <w:t>.268</w:t>
      </w:r>
      <w:r w:rsidRPr="00674908">
        <w:rPr>
          <w:rStyle w:val="normaltextrun"/>
          <w:rFonts w:ascii="Georgia" w:eastAsia="Calibri" w:hAnsi="Georgia"/>
          <w:color w:val="000000"/>
          <w:sz w:val="22"/>
          <w:szCs w:val="22"/>
        </w:rPr>
        <w:t xml:space="preserve"> Euro bez DPH (</w:t>
      </w:r>
      <w:r w:rsidR="00B772BB" w:rsidRPr="00674908">
        <w:rPr>
          <w:rStyle w:val="normaltextrun"/>
          <w:rFonts w:ascii="Georgia" w:eastAsia="Calibri" w:hAnsi="Georgia"/>
          <w:color w:val="000000"/>
          <w:sz w:val="22"/>
          <w:szCs w:val="22"/>
        </w:rPr>
        <w:t>5</w:t>
      </w:r>
      <w:r w:rsidR="0023264F">
        <w:rPr>
          <w:rStyle w:val="normaltextrun"/>
          <w:rFonts w:ascii="Georgia" w:eastAsia="Calibri" w:hAnsi="Georgia"/>
          <w:color w:val="000000"/>
          <w:sz w:val="22"/>
          <w:szCs w:val="22"/>
        </w:rPr>
        <w:t>4</w:t>
      </w:r>
      <w:r w:rsidR="00B772BB" w:rsidRPr="00674908">
        <w:rPr>
          <w:rStyle w:val="normaltextrun"/>
          <w:rFonts w:ascii="Georgia" w:eastAsia="Calibri" w:hAnsi="Georgia"/>
          <w:color w:val="000000"/>
          <w:sz w:val="22"/>
          <w:szCs w:val="22"/>
        </w:rPr>
        <w:t>.</w:t>
      </w:r>
      <w:r w:rsidR="0023264F">
        <w:rPr>
          <w:rStyle w:val="normaltextrun"/>
          <w:rFonts w:ascii="Georgia" w:eastAsia="Calibri" w:hAnsi="Georgia"/>
          <w:color w:val="000000"/>
          <w:sz w:val="22"/>
          <w:szCs w:val="22"/>
        </w:rPr>
        <w:t>65</w:t>
      </w:r>
      <w:r w:rsidR="00B772BB" w:rsidRPr="00674908">
        <w:rPr>
          <w:rStyle w:val="normaltextrun"/>
          <w:rFonts w:ascii="Georgia" w:eastAsia="Calibri" w:hAnsi="Georgia"/>
          <w:color w:val="000000"/>
          <w:sz w:val="22"/>
          <w:szCs w:val="22"/>
        </w:rPr>
        <w:t>8</w:t>
      </w:r>
      <w:r w:rsidR="0033630B" w:rsidRPr="00674908">
        <w:rPr>
          <w:rStyle w:val="normaltextrun"/>
          <w:rFonts w:ascii="Georgia" w:eastAsia="Calibri" w:hAnsi="Georgia"/>
          <w:color w:val="000000"/>
          <w:sz w:val="22"/>
          <w:szCs w:val="22"/>
        </w:rPr>
        <w:t xml:space="preserve"> </w:t>
      </w:r>
      <w:r w:rsidRPr="00674908">
        <w:rPr>
          <w:rStyle w:val="normaltextrun"/>
          <w:rFonts w:ascii="Georgia" w:eastAsia="Calibri" w:hAnsi="Georgia"/>
          <w:color w:val="000000"/>
          <w:sz w:val="22"/>
          <w:szCs w:val="22"/>
        </w:rPr>
        <w:t>CZK</w:t>
      </w:r>
      <w:r w:rsidRPr="00674908">
        <w:rPr>
          <w:rStyle w:val="normaltextrun"/>
          <w:rFonts w:ascii="Georgia" w:hAnsi="Georgia"/>
          <w:color w:val="000000"/>
          <w:sz w:val="22"/>
          <w:szCs w:val="22"/>
          <w:shd w:val="clear" w:color="auto" w:fill="FFFFFF"/>
        </w:rPr>
        <w:t xml:space="preserve"> bez DPH)</w:t>
      </w:r>
    </w:p>
    <w:p w14:paraId="4B24C692" w14:textId="77777777" w:rsidR="003D5F7F" w:rsidRPr="00674908" w:rsidRDefault="00F7527C" w:rsidP="0086295A">
      <w:pPr>
        <w:pStyle w:val="paragraph"/>
        <w:numPr>
          <w:ilvl w:val="1"/>
          <w:numId w:val="44"/>
        </w:numPr>
        <w:spacing w:before="0" w:beforeAutospacing="0" w:after="240" w:afterAutospacing="0"/>
        <w:ind w:left="426"/>
        <w:jc w:val="both"/>
        <w:textAlignment w:val="baseline"/>
        <w:rPr>
          <w:rStyle w:val="normaltextrun"/>
          <w:rFonts w:ascii="Georgia" w:hAnsi="Georgia"/>
          <w:color w:val="000000"/>
          <w:sz w:val="22"/>
          <w:szCs w:val="22"/>
          <w:shd w:val="clear" w:color="auto" w:fill="FFFFFF"/>
        </w:rPr>
      </w:pPr>
      <w:r w:rsidRPr="00674908">
        <w:rPr>
          <w:rStyle w:val="normaltextrun"/>
          <w:rFonts w:ascii="Georgia" w:hAnsi="Georgia"/>
          <w:color w:val="000000"/>
          <w:sz w:val="22"/>
          <w:szCs w:val="22"/>
          <w:shd w:val="clear" w:color="auto" w:fill="FFFFFF"/>
        </w:rPr>
        <w:lastRenderedPageBreak/>
        <w:t xml:space="preserve">Faktura odpovídající 100% Odměny bude vystavena po řádném dokončení propagace a po schválení závěrečné zprávy včetně fotodokumentace zpracované </w:t>
      </w:r>
      <w:r w:rsidR="008A0D02" w:rsidRPr="00674908">
        <w:rPr>
          <w:rStyle w:val="normaltextrun"/>
          <w:rFonts w:ascii="Georgia" w:hAnsi="Georgia"/>
          <w:color w:val="000000"/>
          <w:sz w:val="22"/>
          <w:szCs w:val="22"/>
          <w:shd w:val="clear" w:color="auto" w:fill="FFFFFF"/>
        </w:rPr>
        <w:t>Poskytovatelem</w:t>
      </w:r>
      <w:r w:rsidRPr="00674908">
        <w:rPr>
          <w:rStyle w:val="normaltextrun"/>
          <w:rFonts w:ascii="Georgia" w:hAnsi="Georgia"/>
          <w:color w:val="000000"/>
          <w:sz w:val="22"/>
          <w:szCs w:val="22"/>
          <w:shd w:val="clear" w:color="auto" w:fill="FFFFFF"/>
        </w:rPr>
        <w:t xml:space="preserve">. Splatnost faktur je 30 </w:t>
      </w:r>
      <w:r w:rsidR="00242275" w:rsidRPr="00674908">
        <w:rPr>
          <w:rStyle w:val="normaltextrun"/>
          <w:rFonts w:ascii="Georgia" w:hAnsi="Georgia"/>
          <w:color w:val="000000"/>
          <w:sz w:val="22"/>
          <w:szCs w:val="22"/>
          <w:shd w:val="clear" w:color="auto" w:fill="FFFFFF"/>
        </w:rPr>
        <w:t xml:space="preserve">(třicet) </w:t>
      </w:r>
      <w:r w:rsidRPr="00674908">
        <w:rPr>
          <w:rStyle w:val="normaltextrun"/>
          <w:rFonts w:ascii="Georgia" w:hAnsi="Georgia"/>
          <w:color w:val="000000"/>
          <w:sz w:val="22"/>
          <w:szCs w:val="22"/>
          <w:shd w:val="clear" w:color="auto" w:fill="FFFFFF"/>
        </w:rPr>
        <w:t xml:space="preserve">dnů po jejím vystavení. DPH bude účtována a placena spolu s veškerými platbami podle této Smlouvy ve výši stanovené příslušným právním předpisem. </w:t>
      </w:r>
      <w:r w:rsidR="004445D8" w:rsidRPr="00674908">
        <w:rPr>
          <w:rStyle w:val="normaltextrun"/>
          <w:rFonts w:ascii="Georgia" w:hAnsi="Georgia"/>
          <w:color w:val="000000"/>
          <w:sz w:val="22"/>
          <w:szCs w:val="22"/>
          <w:shd w:val="clear" w:color="auto" w:fill="FFFFFF"/>
        </w:rPr>
        <w:t>Poskytovatel je povinen doručit Objednateli fakturu alespoň 21 (dvacet jedna) dnů přede dnem její splatnosti, jinak se přiměřeně posouvá termín splatnosti.</w:t>
      </w:r>
    </w:p>
    <w:p w14:paraId="7E0557AD" w14:textId="77777777" w:rsidR="003D5F7F" w:rsidRPr="00674908" w:rsidRDefault="00F7527C" w:rsidP="003D5F7F">
      <w:pPr>
        <w:pStyle w:val="paragraph"/>
        <w:numPr>
          <w:ilvl w:val="1"/>
          <w:numId w:val="44"/>
        </w:numPr>
        <w:spacing w:before="0" w:beforeAutospacing="0" w:after="240" w:afterAutospacing="0"/>
        <w:ind w:left="426"/>
        <w:jc w:val="both"/>
        <w:textAlignment w:val="baseline"/>
        <w:rPr>
          <w:rFonts w:ascii="Georgia" w:hAnsi="Georgia"/>
          <w:color w:val="000000"/>
          <w:sz w:val="22"/>
          <w:szCs w:val="22"/>
          <w:shd w:val="clear" w:color="auto" w:fill="FFFFFF"/>
        </w:rPr>
      </w:pPr>
      <w:r w:rsidRPr="00674908">
        <w:rPr>
          <w:rFonts w:ascii="Georgia" w:hAnsi="Georgia" w:cs="Georgia"/>
          <w:sz w:val="22"/>
          <w:szCs w:val="22"/>
        </w:rPr>
        <w:t>Faktur</w:t>
      </w:r>
      <w:r w:rsidR="0070238F" w:rsidRPr="00674908">
        <w:rPr>
          <w:rFonts w:ascii="Georgia" w:hAnsi="Georgia" w:cs="Georgia"/>
          <w:sz w:val="22"/>
          <w:szCs w:val="22"/>
        </w:rPr>
        <w:t>a</w:t>
      </w:r>
      <w:r w:rsidRPr="00674908">
        <w:rPr>
          <w:rFonts w:ascii="Georgia" w:hAnsi="Georgia" w:cs="Georgia"/>
          <w:sz w:val="22"/>
          <w:szCs w:val="22"/>
        </w:rPr>
        <w:t xml:space="preserve"> dle této Smlouvy musí být vystaven</w:t>
      </w:r>
      <w:r w:rsidR="0070238F" w:rsidRPr="00674908">
        <w:rPr>
          <w:rFonts w:ascii="Georgia" w:hAnsi="Georgia" w:cs="Georgia"/>
          <w:sz w:val="22"/>
          <w:szCs w:val="22"/>
        </w:rPr>
        <w:t>a</w:t>
      </w:r>
      <w:r w:rsidRPr="00674908">
        <w:rPr>
          <w:rFonts w:ascii="Georgia" w:hAnsi="Georgia" w:cs="Georgia"/>
          <w:sz w:val="22"/>
          <w:szCs w:val="22"/>
        </w:rPr>
        <w:t xml:space="preserve"> ve lhůtách a s náležitostmi stanovenými právními předpisy, zejména zákonem č. 235/2004 Sb., o dani z přidané hodnoty, ve znění pozdějších předpisů. V případě, že faktura doručená Objednateli nebude obsahovat některou z předepsaných náležitostí, nebo ji bude obsahovat chybně, je Objednatel oprávněn vrátit tuto fakturu </w:t>
      </w:r>
      <w:r w:rsidR="008A0D02" w:rsidRPr="00674908">
        <w:rPr>
          <w:rFonts w:ascii="Georgia" w:hAnsi="Georgia" w:cs="Georgia"/>
          <w:sz w:val="22"/>
          <w:szCs w:val="22"/>
        </w:rPr>
        <w:t>Poskytovateli</w:t>
      </w:r>
      <w:r w:rsidRPr="00674908">
        <w:rPr>
          <w:rFonts w:ascii="Georgia" w:hAnsi="Georgia" w:cs="Georgia"/>
          <w:sz w:val="22"/>
          <w:szCs w:val="22"/>
        </w:rPr>
        <w:t>. Lhůta splatnosti se v takovém případě přerušuje a počíná znovu běžet až od vystavení opravené či doplněné faktury.</w:t>
      </w:r>
    </w:p>
    <w:p w14:paraId="5478C012" w14:textId="1084489B" w:rsidR="003D5F7F" w:rsidRPr="00674908" w:rsidRDefault="00F7527C" w:rsidP="003D5F7F">
      <w:pPr>
        <w:pStyle w:val="paragraph"/>
        <w:numPr>
          <w:ilvl w:val="1"/>
          <w:numId w:val="44"/>
        </w:numPr>
        <w:spacing w:before="0" w:beforeAutospacing="0" w:after="240" w:afterAutospacing="0"/>
        <w:ind w:left="426"/>
        <w:jc w:val="both"/>
        <w:textAlignment w:val="baseline"/>
        <w:rPr>
          <w:rFonts w:ascii="Georgia" w:hAnsi="Georgia"/>
          <w:color w:val="000000"/>
          <w:sz w:val="22"/>
          <w:szCs w:val="22"/>
          <w:shd w:val="clear" w:color="auto" w:fill="FFFFFF"/>
        </w:rPr>
      </w:pPr>
      <w:r w:rsidRPr="00674908">
        <w:rPr>
          <w:rFonts w:ascii="Georgia" w:hAnsi="Georgia" w:cs="Georgia"/>
          <w:sz w:val="22"/>
          <w:szCs w:val="22"/>
        </w:rPr>
        <w:t xml:space="preserve">Faktury je </w:t>
      </w:r>
      <w:r w:rsidR="004445D8" w:rsidRPr="00674908">
        <w:rPr>
          <w:rFonts w:ascii="Georgia" w:hAnsi="Georgia" w:cs="Georgia"/>
          <w:sz w:val="22"/>
          <w:szCs w:val="22"/>
        </w:rPr>
        <w:t>Poskytovatel</w:t>
      </w:r>
      <w:r w:rsidRPr="00674908">
        <w:rPr>
          <w:rFonts w:ascii="Georgia" w:hAnsi="Georgia" w:cs="Georgia"/>
          <w:sz w:val="22"/>
          <w:szCs w:val="22"/>
        </w:rPr>
        <w:t xml:space="preserve"> povinen doručit na adresu</w:t>
      </w:r>
      <w:r w:rsidR="00AD0DA8" w:rsidRPr="00674908">
        <w:rPr>
          <w:rFonts w:ascii="Georgia" w:hAnsi="Georgia" w:cs="Georgia"/>
          <w:sz w:val="22"/>
          <w:szCs w:val="22"/>
        </w:rPr>
        <w:t>:</w:t>
      </w:r>
      <w:r w:rsidR="00873F75">
        <w:rPr>
          <w:rFonts w:ascii="Georgia" w:hAnsi="Georgia" w:cs="Georgia"/>
          <w:sz w:val="22"/>
          <w:szCs w:val="22"/>
        </w:rPr>
        <w:t xml:space="preserve"> XXX</w:t>
      </w:r>
    </w:p>
    <w:p w14:paraId="61DA0C2A" w14:textId="77777777" w:rsidR="003D5F7F" w:rsidRPr="00674908" w:rsidRDefault="00F7527C" w:rsidP="004126AC">
      <w:pPr>
        <w:pStyle w:val="paragraph"/>
        <w:numPr>
          <w:ilvl w:val="1"/>
          <w:numId w:val="44"/>
        </w:numPr>
        <w:spacing w:before="0" w:beforeAutospacing="0" w:after="240" w:afterAutospacing="0"/>
        <w:ind w:left="426"/>
        <w:jc w:val="both"/>
        <w:textAlignment w:val="baseline"/>
        <w:rPr>
          <w:rFonts w:ascii="Georgia" w:hAnsi="Georgia"/>
          <w:color w:val="000000"/>
          <w:sz w:val="22"/>
          <w:szCs w:val="22"/>
          <w:shd w:val="clear" w:color="auto" w:fill="FFFFFF"/>
        </w:rPr>
      </w:pPr>
      <w:r w:rsidRPr="00674908">
        <w:rPr>
          <w:rFonts w:ascii="Georgia" w:hAnsi="Georgia" w:cs="Georgia"/>
          <w:sz w:val="22"/>
          <w:szCs w:val="22"/>
        </w:rPr>
        <w:t xml:space="preserve">Pohledávky a nároky </w:t>
      </w:r>
      <w:r w:rsidR="004445D8" w:rsidRPr="00674908">
        <w:rPr>
          <w:rFonts w:ascii="Georgia" w:hAnsi="Georgia" w:cs="Georgia"/>
          <w:sz w:val="22"/>
          <w:szCs w:val="22"/>
        </w:rPr>
        <w:t>Poskytovatele</w:t>
      </w:r>
      <w:r w:rsidR="00201E8B" w:rsidRPr="00674908">
        <w:rPr>
          <w:rFonts w:ascii="Georgia" w:hAnsi="Georgia" w:cs="Georgia"/>
          <w:sz w:val="22"/>
          <w:szCs w:val="22"/>
        </w:rPr>
        <w:t xml:space="preserve"> </w:t>
      </w:r>
      <w:r w:rsidRPr="00674908">
        <w:rPr>
          <w:rFonts w:ascii="Georgia" w:hAnsi="Georgia" w:cs="Georgia"/>
          <w:sz w:val="22"/>
          <w:szCs w:val="22"/>
        </w:rPr>
        <w:t xml:space="preserve">vzniklé v souvislosti s touto Smlouvou nesmějí být postoupeny třetím osobám, zastaveny nebo s nimi jinak disponováno. </w:t>
      </w:r>
    </w:p>
    <w:p w14:paraId="476855DC" w14:textId="6BACDE53" w:rsidR="00BB0A91" w:rsidRPr="00674908" w:rsidRDefault="00F7527C" w:rsidP="004126AC">
      <w:pPr>
        <w:pStyle w:val="paragraph"/>
        <w:numPr>
          <w:ilvl w:val="1"/>
          <w:numId w:val="44"/>
        </w:numPr>
        <w:spacing w:before="0" w:beforeAutospacing="0" w:after="240" w:afterAutospacing="0"/>
        <w:ind w:left="426"/>
        <w:jc w:val="both"/>
        <w:textAlignment w:val="baseline"/>
        <w:rPr>
          <w:rFonts w:ascii="Georgia" w:hAnsi="Georgia"/>
          <w:color w:val="000000"/>
          <w:sz w:val="22"/>
          <w:szCs w:val="22"/>
          <w:shd w:val="clear" w:color="auto" w:fill="FFFFFF"/>
        </w:rPr>
      </w:pPr>
      <w:r w:rsidRPr="00674908">
        <w:rPr>
          <w:rFonts w:ascii="Georgia" w:hAnsi="Georgia"/>
          <w:sz w:val="22"/>
          <w:szCs w:val="22"/>
        </w:rPr>
        <w:t xml:space="preserve">V případě, že </w:t>
      </w:r>
      <w:r w:rsidR="004445D8" w:rsidRPr="00674908">
        <w:rPr>
          <w:rFonts w:ascii="Georgia" w:hAnsi="Georgia"/>
          <w:sz w:val="22"/>
          <w:szCs w:val="22"/>
        </w:rPr>
        <w:t>Poskytovatel</w:t>
      </w:r>
      <w:r w:rsidRPr="00674908">
        <w:rPr>
          <w:rFonts w:ascii="Georgia" w:hAnsi="Georgia"/>
          <w:sz w:val="22"/>
          <w:szCs w:val="22"/>
        </w:rPr>
        <w:t xml:space="preserve"> nebude schopen zajistit sjednanou </w:t>
      </w:r>
      <w:r w:rsidR="00AC31EB" w:rsidRPr="00674908">
        <w:rPr>
          <w:rFonts w:ascii="Georgia" w:hAnsi="Georgia"/>
          <w:sz w:val="22"/>
          <w:szCs w:val="22"/>
        </w:rPr>
        <w:t xml:space="preserve">propagaci </w:t>
      </w:r>
      <w:r w:rsidRPr="00674908">
        <w:rPr>
          <w:rFonts w:ascii="Georgia" w:hAnsi="Georgia"/>
          <w:sz w:val="22"/>
          <w:szCs w:val="22"/>
        </w:rPr>
        <w:t xml:space="preserve">v celém rozsahu, zavazuje se </w:t>
      </w:r>
      <w:r w:rsidR="004445D8" w:rsidRPr="00674908">
        <w:rPr>
          <w:rFonts w:ascii="Georgia" w:hAnsi="Georgia"/>
          <w:sz w:val="22"/>
          <w:szCs w:val="22"/>
        </w:rPr>
        <w:t>Poskytovatel</w:t>
      </w:r>
      <w:r w:rsidRPr="00674908">
        <w:rPr>
          <w:rFonts w:ascii="Georgia" w:hAnsi="Georgia"/>
          <w:sz w:val="22"/>
          <w:szCs w:val="22"/>
        </w:rPr>
        <w:t xml:space="preserve"> navrhnout Objednateli náhradu plnění, a to v co nejkratší době. Pokud Dodavatel odpovídající náhradu neposkytne nebo Objednatel nebude s nabízenou náhradou souhlasit, nevzniká </w:t>
      </w:r>
      <w:r w:rsidR="004445D8" w:rsidRPr="00674908">
        <w:rPr>
          <w:rFonts w:ascii="Georgia" w:hAnsi="Georgia"/>
          <w:sz w:val="22"/>
          <w:szCs w:val="22"/>
        </w:rPr>
        <w:t>Poskytovateli</w:t>
      </w:r>
      <w:r w:rsidRPr="00674908">
        <w:rPr>
          <w:rFonts w:ascii="Georgia" w:hAnsi="Georgia"/>
          <w:sz w:val="22"/>
          <w:szCs w:val="22"/>
        </w:rPr>
        <w:t xml:space="preserve"> nárok na poměrnou část Odměny. Pokud již došlo k úhradě Odměny, je</w:t>
      </w:r>
      <w:r w:rsidR="004445D8" w:rsidRPr="00674908">
        <w:rPr>
          <w:rFonts w:ascii="Georgia" w:hAnsi="Georgia"/>
          <w:sz w:val="22"/>
          <w:szCs w:val="22"/>
        </w:rPr>
        <w:t xml:space="preserve"> Poskytovatel</w:t>
      </w:r>
      <w:r w:rsidRPr="00674908">
        <w:rPr>
          <w:rFonts w:ascii="Georgia" w:hAnsi="Georgia"/>
          <w:sz w:val="22"/>
          <w:szCs w:val="22"/>
        </w:rPr>
        <w:t xml:space="preserve"> povinen vrátit Objednateli poměrnou část Odměny a to do 15 (patnácti) dnů od doručení písemné výzvy Objednatele </w:t>
      </w:r>
      <w:r w:rsidR="004445D8" w:rsidRPr="00674908">
        <w:rPr>
          <w:rFonts w:ascii="Georgia" w:hAnsi="Georgia"/>
          <w:sz w:val="22"/>
          <w:szCs w:val="22"/>
        </w:rPr>
        <w:t>Poskytovateli</w:t>
      </w:r>
      <w:r w:rsidRPr="00674908">
        <w:rPr>
          <w:rFonts w:ascii="Georgia" w:hAnsi="Georgia"/>
          <w:sz w:val="22"/>
          <w:szCs w:val="22"/>
        </w:rPr>
        <w:t xml:space="preserve">. V případě, že </w:t>
      </w:r>
      <w:r w:rsidR="00AC31EB" w:rsidRPr="00674908">
        <w:rPr>
          <w:rFonts w:ascii="Georgia" w:hAnsi="Georgia"/>
          <w:sz w:val="22"/>
          <w:szCs w:val="22"/>
        </w:rPr>
        <w:t xml:space="preserve">propagace Objednatele </w:t>
      </w:r>
      <w:r w:rsidRPr="00674908">
        <w:rPr>
          <w:rFonts w:ascii="Georgia" w:hAnsi="Georgia"/>
          <w:sz w:val="22"/>
          <w:szCs w:val="22"/>
        </w:rPr>
        <w:t xml:space="preserve">nebude realizována vůbec, nemá </w:t>
      </w:r>
      <w:r w:rsidR="004445D8" w:rsidRPr="00674908">
        <w:rPr>
          <w:rFonts w:ascii="Georgia" w:hAnsi="Georgia"/>
          <w:sz w:val="22"/>
          <w:szCs w:val="22"/>
        </w:rPr>
        <w:t>Poskytovatel</w:t>
      </w:r>
      <w:r w:rsidRPr="00674908">
        <w:rPr>
          <w:rFonts w:ascii="Georgia" w:hAnsi="Georgia"/>
          <w:sz w:val="22"/>
          <w:szCs w:val="22"/>
        </w:rPr>
        <w:t xml:space="preserve"> nárok na žádnou část Odměny. </w:t>
      </w:r>
    </w:p>
    <w:p w14:paraId="7C6B41E5" w14:textId="56070184" w:rsidR="00BB0A91" w:rsidRPr="00674908" w:rsidRDefault="00BB0A91">
      <w:pPr>
        <w:pStyle w:val="ListNumber-ContinueHeadingCzechTourism"/>
        <w:ind w:left="680"/>
        <w:jc w:val="both"/>
        <w:rPr>
          <w:szCs w:val="22"/>
        </w:rPr>
      </w:pPr>
    </w:p>
    <w:p w14:paraId="39CBEB06" w14:textId="77777777" w:rsidR="00BB0A91" w:rsidRPr="00AD0DA8" w:rsidRDefault="00BB0A91">
      <w:pPr>
        <w:pStyle w:val="ListNumber-ContinueHeadingCzechTourism"/>
        <w:jc w:val="both"/>
      </w:pPr>
    </w:p>
    <w:p w14:paraId="5F041055" w14:textId="4CB9D0FE" w:rsidR="00BB0A91" w:rsidRDefault="004445D8" w:rsidP="0086295A">
      <w:pPr>
        <w:pStyle w:val="Heading1-Number-FollowNumberCzechTourism"/>
        <w:numPr>
          <w:ilvl w:val="0"/>
          <w:numId w:val="0"/>
        </w:numPr>
        <w:spacing w:before="0" w:after="0"/>
        <w:ind w:left="432" w:hanging="432"/>
        <w:rPr>
          <w:rFonts w:cs="Arial"/>
          <w:sz w:val="24"/>
          <w:szCs w:val="24"/>
          <w:lang w:val="cs-CZ"/>
        </w:rPr>
      </w:pPr>
      <w:r>
        <w:rPr>
          <w:rFonts w:cs="Arial"/>
          <w:sz w:val="24"/>
          <w:szCs w:val="24"/>
          <w:lang w:val="cs-CZ"/>
        </w:rPr>
        <w:t>V.</w:t>
      </w:r>
    </w:p>
    <w:p w14:paraId="2F6A6A7C" w14:textId="1BD68F00" w:rsidR="004445D8" w:rsidRDefault="00640164" w:rsidP="004445D8">
      <w:pPr>
        <w:pStyle w:val="Heading1-Number-FollowNumberCzechTourism"/>
        <w:numPr>
          <w:ilvl w:val="0"/>
          <w:numId w:val="0"/>
        </w:numPr>
        <w:spacing w:before="0" w:after="0"/>
        <w:ind w:left="432" w:hanging="432"/>
        <w:rPr>
          <w:rFonts w:cs="Arial"/>
          <w:sz w:val="24"/>
          <w:szCs w:val="24"/>
          <w:lang w:val="cs-CZ"/>
        </w:rPr>
      </w:pPr>
      <w:r>
        <w:rPr>
          <w:rFonts w:cs="Arial"/>
          <w:sz w:val="24"/>
          <w:szCs w:val="24"/>
          <w:lang w:val="cs-CZ"/>
        </w:rPr>
        <w:tab/>
      </w:r>
      <w:r w:rsidR="004445D8">
        <w:rPr>
          <w:rFonts w:cs="Arial"/>
          <w:sz w:val="24"/>
          <w:szCs w:val="24"/>
          <w:lang w:val="cs-CZ"/>
        </w:rPr>
        <w:t>Doba a místo plnění</w:t>
      </w:r>
      <w:r w:rsidR="00674908">
        <w:rPr>
          <w:rFonts w:cs="Arial"/>
          <w:sz w:val="24"/>
          <w:szCs w:val="24"/>
          <w:lang w:val="cs-CZ"/>
        </w:rPr>
        <w:br/>
      </w:r>
    </w:p>
    <w:p w14:paraId="722332FD" w14:textId="77777777" w:rsidR="003D5F7F" w:rsidRPr="003D5F7F" w:rsidRDefault="003D5F7F" w:rsidP="003D5F7F">
      <w:pPr>
        <w:pStyle w:val="Odstavecseseznamem"/>
        <w:numPr>
          <w:ilvl w:val="0"/>
          <w:numId w:val="44"/>
        </w:numPr>
        <w:tabs>
          <w:tab w:val="clear" w:pos="227"/>
          <w:tab w:val="clear" w:pos="454"/>
          <w:tab w:val="clear" w:pos="680"/>
          <w:tab w:val="clear" w:pos="907"/>
          <w:tab w:val="clear" w:pos="1134"/>
          <w:tab w:val="clear" w:pos="1361"/>
          <w:tab w:val="clear" w:pos="1588"/>
          <w:tab w:val="clear" w:pos="1814"/>
          <w:tab w:val="clear" w:pos="2041"/>
          <w:tab w:val="clear" w:pos="2268"/>
          <w:tab w:val="clear" w:pos="2722"/>
          <w:tab w:val="clear" w:pos="3175"/>
          <w:tab w:val="clear" w:pos="3629"/>
          <w:tab w:val="clear" w:pos="4082"/>
          <w:tab w:val="clear" w:pos="4536"/>
          <w:tab w:val="clear" w:pos="4990"/>
          <w:tab w:val="clear" w:pos="5443"/>
          <w:tab w:val="clear" w:pos="5897"/>
        </w:tabs>
        <w:spacing w:after="240" w:line="240" w:lineRule="auto"/>
        <w:jc w:val="both"/>
        <w:textAlignment w:val="baseline"/>
        <w:rPr>
          <w:rFonts w:ascii="Times New Roman" w:eastAsia="Times New Roman" w:hAnsi="Times New Roman" w:cs="Times New Roman"/>
          <w:vanish/>
          <w:sz w:val="24"/>
          <w:szCs w:val="24"/>
          <w:lang w:eastAsia="cs-CZ"/>
        </w:rPr>
      </w:pPr>
    </w:p>
    <w:p w14:paraId="2B513324" w14:textId="77777777" w:rsidR="003D5F7F" w:rsidRPr="00674908" w:rsidRDefault="00B74183" w:rsidP="003D5F7F">
      <w:pPr>
        <w:pStyle w:val="paragraph"/>
        <w:numPr>
          <w:ilvl w:val="1"/>
          <w:numId w:val="44"/>
        </w:numPr>
        <w:spacing w:before="0" w:beforeAutospacing="0" w:after="240" w:afterAutospacing="0"/>
        <w:ind w:left="426"/>
        <w:jc w:val="both"/>
        <w:textAlignment w:val="baseline"/>
        <w:rPr>
          <w:rFonts w:ascii="Georgia" w:hAnsi="Georgia"/>
          <w:b/>
          <w:bCs/>
          <w:sz w:val="22"/>
          <w:szCs w:val="22"/>
        </w:rPr>
      </w:pPr>
      <w:r w:rsidRPr="00674908">
        <w:rPr>
          <w:rFonts w:ascii="Georgia" w:hAnsi="Georgia"/>
          <w:sz w:val="22"/>
          <w:szCs w:val="22"/>
        </w:rPr>
        <w:t>Tato Smlouva se uzavírá na dobu určitou, a to ode dne účinnosti této Smlouvy do</w:t>
      </w:r>
      <w:r w:rsidR="004D7DDA" w:rsidRPr="00674908">
        <w:rPr>
          <w:rFonts w:ascii="Georgia" w:hAnsi="Georgia"/>
          <w:sz w:val="22"/>
          <w:szCs w:val="22"/>
        </w:rPr>
        <w:t xml:space="preserve"> </w:t>
      </w:r>
      <w:r w:rsidRPr="00674908">
        <w:rPr>
          <w:rFonts w:ascii="Georgia" w:hAnsi="Georgia"/>
          <w:sz w:val="22"/>
          <w:szCs w:val="22"/>
        </w:rPr>
        <w:t>konce všech aktivit, jejich vyhodnocení a uhrazení smluvní ceny Objednatelem.</w:t>
      </w:r>
      <w:r w:rsidRPr="00674908">
        <w:rPr>
          <w:rFonts w:ascii="Georgia" w:hAnsi="Georgia"/>
          <w:bCs/>
          <w:sz w:val="22"/>
          <w:szCs w:val="22"/>
        </w:rPr>
        <w:t xml:space="preserve"> </w:t>
      </w:r>
    </w:p>
    <w:p w14:paraId="05EF3B87" w14:textId="77777777" w:rsidR="003D5F7F" w:rsidRPr="00674908" w:rsidRDefault="00B74183" w:rsidP="003D5F7F">
      <w:pPr>
        <w:pStyle w:val="paragraph"/>
        <w:numPr>
          <w:ilvl w:val="1"/>
          <w:numId w:val="44"/>
        </w:numPr>
        <w:spacing w:before="0" w:beforeAutospacing="0" w:after="240" w:afterAutospacing="0"/>
        <w:ind w:left="426"/>
        <w:jc w:val="both"/>
        <w:textAlignment w:val="baseline"/>
        <w:rPr>
          <w:rFonts w:ascii="Georgia" w:hAnsi="Georgia"/>
          <w:b/>
          <w:bCs/>
          <w:sz w:val="22"/>
          <w:szCs w:val="22"/>
        </w:rPr>
      </w:pPr>
      <w:r w:rsidRPr="00674908">
        <w:rPr>
          <w:rFonts w:ascii="Georgia" w:hAnsi="Georgia"/>
          <w:bCs/>
          <w:sz w:val="22"/>
          <w:szCs w:val="22"/>
        </w:rPr>
        <w:t>Poskytovatel zajistí propagaci v rozsahu čl. III. této Smlouvy v době od účinnosti této Smlouvy do 10. 10. 2023.</w:t>
      </w:r>
    </w:p>
    <w:p w14:paraId="4A67BC66" w14:textId="77777777" w:rsidR="003D5F7F" w:rsidRPr="00674908" w:rsidRDefault="00B74183" w:rsidP="003D5F7F">
      <w:pPr>
        <w:pStyle w:val="paragraph"/>
        <w:numPr>
          <w:ilvl w:val="1"/>
          <w:numId w:val="44"/>
        </w:numPr>
        <w:spacing w:before="0" w:beforeAutospacing="0" w:after="240" w:afterAutospacing="0"/>
        <w:ind w:left="426"/>
        <w:jc w:val="both"/>
        <w:textAlignment w:val="baseline"/>
        <w:rPr>
          <w:rFonts w:ascii="Georgia" w:hAnsi="Georgia"/>
          <w:b/>
          <w:bCs/>
          <w:sz w:val="22"/>
          <w:szCs w:val="22"/>
        </w:rPr>
      </w:pPr>
      <w:r w:rsidRPr="00674908">
        <w:rPr>
          <w:rFonts w:ascii="Georgia" w:hAnsi="Georgia"/>
          <w:bCs/>
          <w:sz w:val="22"/>
          <w:szCs w:val="22"/>
        </w:rPr>
        <w:t>Závěrečná zpráva bude Poskytovatelem dodána Objednateli, prostřednictvím kontaktní osoby uvedené v č. XI. této Smlouvy, a to nejpozději do 30 dnů od ukončení propagace. Objednatel se zavazuje písemně vyjádřit k závěrečné zprávě do 14 dnů od doručení závěrečné zprávy. V případě, že se Objednatel nevyjádří ve výše uvedené lhůtě, má se za to, že závěrečnou zprávu akceptuje v plném rozsahu.</w:t>
      </w:r>
    </w:p>
    <w:p w14:paraId="4447E4B4" w14:textId="6FE8A0A5" w:rsidR="00B74183" w:rsidRPr="00674908" w:rsidRDefault="00B74183" w:rsidP="003D5F7F">
      <w:pPr>
        <w:pStyle w:val="paragraph"/>
        <w:numPr>
          <w:ilvl w:val="1"/>
          <w:numId w:val="44"/>
        </w:numPr>
        <w:spacing w:before="0" w:beforeAutospacing="0" w:after="240" w:afterAutospacing="0"/>
        <w:ind w:left="426"/>
        <w:jc w:val="both"/>
        <w:textAlignment w:val="baseline"/>
        <w:rPr>
          <w:rFonts w:ascii="Georgia" w:hAnsi="Georgia"/>
          <w:b/>
          <w:bCs/>
          <w:sz w:val="22"/>
          <w:szCs w:val="22"/>
        </w:rPr>
      </w:pPr>
      <w:r w:rsidRPr="00674908">
        <w:rPr>
          <w:rFonts w:ascii="Georgia" w:hAnsi="Georgia"/>
          <w:bCs/>
          <w:sz w:val="22"/>
          <w:szCs w:val="22"/>
        </w:rPr>
        <w:t>Místem plnění služeb dle této smlouvy je Dánsko.</w:t>
      </w:r>
    </w:p>
    <w:p w14:paraId="4D77E23F" w14:textId="77777777" w:rsidR="004126AC" w:rsidRPr="0086295A" w:rsidRDefault="004126AC" w:rsidP="0086295A">
      <w:pPr>
        <w:pStyle w:val="Heading1-Number-FollowNumberCzechTourism"/>
        <w:numPr>
          <w:ilvl w:val="0"/>
          <w:numId w:val="0"/>
        </w:numPr>
        <w:spacing w:before="0" w:after="0"/>
        <w:jc w:val="both"/>
        <w:rPr>
          <w:b w:val="0"/>
          <w:bCs/>
          <w:sz w:val="22"/>
          <w:szCs w:val="22"/>
        </w:rPr>
      </w:pPr>
    </w:p>
    <w:p w14:paraId="536ACD8E" w14:textId="65C3CAAE" w:rsidR="004A4634" w:rsidRDefault="00F7527C" w:rsidP="00AD0DA8">
      <w:pPr>
        <w:pStyle w:val="ListNumber-ContinueHeadingCzechTourism"/>
        <w:ind w:left="680"/>
        <w:jc w:val="both"/>
      </w:pPr>
      <w:bookmarkStart w:id="0" w:name="_Toc399159611"/>
      <w:r w:rsidRPr="00AD0DA8">
        <w:t xml:space="preserve">                                           </w:t>
      </w:r>
      <w:bookmarkEnd w:id="0"/>
    </w:p>
    <w:p w14:paraId="729A9AAC" w14:textId="77777777" w:rsidR="004B6FFC" w:rsidRDefault="004B6FFC">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Calibri"/>
          <w:b/>
          <w:color w:val="00000A"/>
          <w:sz w:val="24"/>
          <w:szCs w:val="24"/>
        </w:rPr>
      </w:pPr>
      <w:bookmarkStart w:id="1" w:name="_Toc399159612"/>
      <w:bookmarkStart w:id="2" w:name="_Hlk63852483"/>
      <w:r>
        <w:rPr>
          <w:sz w:val="24"/>
          <w:szCs w:val="24"/>
        </w:rPr>
        <w:br w:type="page"/>
      </w:r>
    </w:p>
    <w:p w14:paraId="4258DEE3" w14:textId="4652D3F8" w:rsidR="00BB0A91" w:rsidRPr="00640164" w:rsidRDefault="006E3A19" w:rsidP="0086295A">
      <w:pPr>
        <w:pStyle w:val="Heading1-Number-FollowNumberCzechTourism"/>
        <w:numPr>
          <w:ilvl w:val="0"/>
          <w:numId w:val="0"/>
        </w:numPr>
        <w:spacing w:before="0" w:after="0" w:line="240" w:lineRule="auto"/>
        <w:ind w:left="3828"/>
        <w:jc w:val="left"/>
        <w:rPr>
          <w:rFonts w:cs="Arial"/>
          <w:sz w:val="24"/>
          <w:szCs w:val="24"/>
          <w:lang w:val="cs-CZ"/>
        </w:rPr>
      </w:pPr>
      <w:r w:rsidRPr="00640164">
        <w:rPr>
          <w:rFonts w:cs="Arial"/>
          <w:sz w:val="24"/>
          <w:szCs w:val="24"/>
          <w:lang w:val="cs-CZ"/>
        </w:rPr>
        <w:lastRenderedPageBreak/>
        <w:t>VI.</w:t>
      </w:r>
    </w:p>
    <w:p w14:paraId="707A863A" w14:textId="62DD4C41" w:rsidR="00BB0A91" w:rsidRPr="00640164" w:rsidRDefault="00640164" w:rsidP="00640164">
      <w:pPr>
        <w:pStyle w:val="ListNumber-ContinueHeadingCzechTourism"/>
        <w:ind w:left="680"/>
        <w:rPr>
          <w:sz w:val="24"/>
          <w:szCs w:val="24"/>
        </w:rPr>
      </w:pPr>
      <w:bookmarkStart w:id="3" w:name="move62157835"/>
      <w:bookmarkStart w:id="4" w:name="_Toc378245275"/>
      <w:bookmarkStart w:id="5" w:name="_Toc378245304"/>
      <w:bookmarkStart w:id="6" w:name="_Toc378245336"/>
      <w:bookmarkStart w:id="7" w:name="_Toc378245608"/>
      <w:bookmarkStart w:id="8" w:name="_Ref357075073"/>
      <w:bookmarkEnd w:id="1"/>
      <w:bookmarkEnd w:id="2"/>
      <w:bookmarkEnd w:id="3"/>
      <w:bookmarkEnd w:id="4"/>
      <w:bookmarkEnd w:id="5"/>
      <w:bookmarkEnd w:id="6"/>
      <w:bookmarkEnd w:id="7"/>
      <w:bookmarkEnd w:id="8"/>
      <w:r w:rsidRPr="00640164">
        <w:rPr>
          <w:b/>
          <w:sz w:val="24"/>
          <w:szCs w:val="24"/>
        </w:rPr>
        <w:tab/>
      </w:r>
      <w:r w:rsidRPr="00640164">
        <w:rPr>
          <w:b/>
          <w:sz w:val="24"/>
          <w:szCs w:val="24"/>
        </w:rPr>
        <w:tab/>
      </w:r>
      <w:r w:rsidRPr="00640164">
        <w:rPr>
          <w:b/>
          <w:sz w:val="24"/>
          <w:szCs w:val="24"/>
        </w:rPr>
        <w:tab/>
      </w:r>
      <w:r w:rsidRPr="00640164">
        <w:rPr>
          <w:b/>
          <w:sz w:val="24"/>
          <w:szCs w:val="24"/>
        </w:rPr>
        <w:tab/>
      </w:r>
      <w:r w:rsidRPr="00640164">
        <w:rPr>
          <w:b/>
          <w:sz w:val="24"/>
          <w:szCs w:val="24"/>
        </w:rPr>
        <w:tab/>
      </w:r>
      <w:r w:rsidRPr="00640164">
        <w:rPr>
          <w:b/>
          <w:sz w:val="24"/>
          <w:szCs w:val="24"/>
        </w:rPr>
        <w:tab/>
      </w:r>
      <w:r w:rsidRPr="00640164">
        <w:rPr>
          <w:b/>
          <w:sz w:val="24"/>
          <w:szCs w:val="24"/>
        </w:rPr>
        <w:tab/>
      </w:r>
      <w:r w:rsidRPr="00640164">
        <w:rPr>
          <w:b/>
          <w:sz w:val="24"/>
          <w:szCs w:val="24"/>
        </w:rPr>
        <w:tab/>
        <w:t xml:space="preserve"> </w:t>
      </w:r>
      <w:r>
        <w:rPr>
          <w:b/>
          <w:sz w:val="24"/>
          <w:szCs w:val="24"/>
        </w:rPr>
        <w:t xml:space="preserve"> </w:t>
      </w:r>
      <w:r w:rsidR="00F7527C" w:rsidRPr="00640164">
        <w:rPr>
          <w:b/>
          <w:sz w:val="24"/>
          <w:szCs w:val="24"/>
        </w:rPr>
        <w:t>Smluvní pokuty</w:t>
      </w:r>
      <w:r w:rsidR="00674908">
        <w:rPr>
          <w:b/>
          <w:sz w:val="24"/>
          <w:szCs w:val="24"/>
        </w:rPr>
        <w:br/>
      </w:r>
    </w:p>
    <w:p w14:paraId="543E264C" w14:textId="77777777" w:rsidR="003D5F7F" w:rsidRPr="003D5F7F" w:rsidRDefault="003D5F7F" w:rsidP="003D5F7F">
      <w:pPr>
        <w:pStyle w:val="Odstavecseseznamem"/>
        <w:numPr>
          <w:ilvl w:val="0"/>
          <w:numId w:val="44"/>
        </w:numPr>
        <w:tabs>
          <w:tab w:val="clear" w:pos="227"/>
          <w:tab w:val="clear" w:pos="454"/>
          <w:tab w:val="clear" w:pos="680"/>
          <w:tab w:val="clear" w:pos="907"/>
          <w:tab w:val="clear" w:pos="1134"/>
          <w:tab w:val="clear" w:pos="1361"/>
          <w:tab w:val="clear" w:pos="1588"/>
          <w:tab w:val="clear" w:pos="1814"/>
          <w:tab w:val="clear" w:pos="2041"/>
          <w:tab w:val="clear" w:pos="2268"/>
          <w:tab w:val="clear" w:pos="2722"/>
          <w:tab w:val="clear" w:pos="3175"/>
          <w:tab w:val="clear" w:pos="3629"/>
          <w:tab w:val="clear" w:pos="4082"/>
          <w:tab w:val="clear" w:pos="4536"/>
          <w:tab w:val="clear" w:pos="4990"/>
          <w:tab w:val="clear" w:pos="5443"/>
          <w:tab w:val="clear" w:pos="5897"/>
        </w:tabs>
        <w:spacing w:after="240" w:line="240" w:lineRule="auto"/>
        <w:jc w:val="both"/>
        <w:textAlignment w:val="baseline"/>
        <w:rPr>
          <w:rFonts w:ascii="Times New Roman" w:eastAsia="Times New Roman" w:hAnsi="Times New Roman" w:cs="Times New Roman"/>
          <w:bCs/>
          <w:vanish/>
          <w:szCs w:val="22"/>
          <w:lang w:eastAsia="cs-CZ"/>
        </w:rPr>
      </w:pPr>
    </w:p>
    <w:p w14:paraId="7B01D8CA" w14:textId="30BDD063" w:rsidR="003D5F7F" w:rsidRPr="00674908" w:rsidRDefault="0090685B" w:rsidP="00640164">
      <w:pPr>
        <w:pStyle w:val="paragraph"/>
        <w:numPr>
          <w:ilvl w:val="1"/>
          <w:numId w:val="44"/>
        </w:numPr>
        <w:spacing w:before="0" w:beforeAutospacing="0" w:after="240" w:afterAutospacing="0"/>
        <w:ind w:left="426"/>
        <w:jc w:val="both"/>
        <w:textAlignment w:val="baseline"/>
        <w:rPr>
          <w:rFonts w:ascii="Georgia" w:hAnsi="Georgia"/>
          <w:bCs/>
          <w:sz w:val="22"/>
          <w:szCs w:val="22"/>
        </w:rPr>
      </w:pPr>
      <w:r w:rsidRPr="00674908">
        <w:rPr>
          <w:rFonts w:ascii="Georgia" w:hAnsi="Georgia"/>
          <w:bCs/>
          <w:sz w:val="22"/>
          <w:szCs w:val="22"/>
        </w:rPr>
        <w:t xml:space="preserve">V případě porušení povinnosti </w:t>
      </w:r>
      <w:r w:rsidR="001D436F" w:rsidRPr="00674908">
        <w:rPr>
          <w:rFonts w:ascii="Georgia" w:hAnsi="Georgia"/>
          <w:bCs/>
          <w:sz w:val="22"/>
          <w:szCs w:val="22"/>
        </w:rPr>
        <w:t>Poskytovatele</w:t>
      </w:r>
      <w:r w:rsidRPr="00674908">
        <w:rPr>
          <w:rFonts w:ascii="Georgia" w:hAnsi="Georgia"/>
          <w:bCs/>
          <w:sz w:val="22"/>
          <w:szCs w:val="22"/>
        </w:rPr>
        <w:t xml:space="preserve"> vyplývající ze Smlouvy je </w:t>
      </w:r>
      <w:r w:rsidR="001D436F" w:rsidRPr="00674908">
        <w:rPr>
          <w:rFonts w:ascii="Georgia" w:hAnsi="Georgia"/>
          <w:bCs/>
          <w:sz w:val="22"/>
          <w:szCs w:val="22"/>
        </w:rPr>
        <w:t>Poskytovatel</w:t>
      </w:r>
      <w:r w:rsidRPr="00674908">
        <w:rPr>
          <w:rFonts w:ascii="Georgia" w:hAnsi="Georgia"/>
          <w:bCs/>
          <w:sz w:val="22"/>
          <w:szCs w:val="22"/>
        </w:rPr>
        <w:t xml:space="preserve"> povinen Objednateli uhradit smluvní pokutu ve výši </w:t>
      </w:r>
      <w:r w:rsidR="00807A72" w:rsidRPr="00674908">
        <w:rPr>
          <w:rFonts w:ascii="Georgia" w:hAnsi="Georgia"/>
          <w:bCs/>
          <w:sz w:val="22"/>
          <w:szCs w:val="22"/>
        </w:rPr>
        <w:t>2</w:t>
      </w:r>
      <w:r w:rsidRPr="00674908">
        <w:rPr>
          <w:rFonts w:ascii="Georgia" w:hAnsi="Georgia"/>
          <w:bCs/>
          <w:sz w:val="22"/>
          <w:szCs w:val="22"/>
        </w:rPr>
        <w:t xml:space="preserve"> % z ceny dle článku </w:t>
      </w:r>
      <w:r w:rsidR="00CB58CE">
        <w:rPr>
          <w:rFonts w:ascii="Georgia" w:hAnsi="Georgia"/>
          <w:bCs/>
          <w:sz w:val="22"/>
          <w:szCs w:val="22"/>
        </w:rPr>
        <w:t>I</w:t>
      </w:r>
      <w:r w:rsidRPr="00674908">
        <w:rPr>
          <w:rFonts w:ascii="Georgia" w:hAnsi="Georgia"/>
          <w:bCs/>
          <w:sz w:val="22"/>
          <w:szCs w:val="22"/>
        </w:rPr>
        <w:t xml:space="preserve">V. odst. </w:t>
      </w:r>
      <w:r w:rsidR="00793E03" w:rsidRPr="00674908">
        <w:rPr>
          <w:rFonts w:ascii="Georgia" w:hAnsi="Georgia"/>
          <w:bCs/>
          <w:sz w:val="22"/>
          <w:szCs w:val="22"/>
        </w:rPr>
        <w:t>4</w:t>
      </w:r>
      <w:r w:rsidRPr="00674908">
        <w:rPr>
          <w:rFonts w:ascii="Georgia" w:hAnsi="Georgia"/>
          <w:bCs/>
          <w:sz w:val="22"/>
          <w:szCs w:val="22"/>
        </w:rPr>
        <w:t>.1. Smlouvy, a to za každý jednotlivý případ takového porušení povinnosti</w:t>
      </w:r>
      <w:r w:rsidR="001D436F" w:rsidRPr="00674908">
        <w:rPr>
          <w:rFonts w:ascii="Georgia" w:hAnsi="Georgia"/>
          <w:bCs/>
          <w:sz w:val="22"/>
          <w:szCs w:val="22"/>
        </w:rPr>
        <w:t xml:space="preserve">. </w:t>
      </w:r>
    </w:p>
    <w:p w14:paraId="45C1D788" w14:textId="77777777" w:rsidR="003D5F7F" w:rsidRPr="00674908" w:rsidRDefault="00596E15" w:rsidP="003D5F7F">
      <w:pPr>
        <w:pStyle w:val="paragraph"/>
        <w:numPr>
          <w:ilvl w:val="1"/>
          <w:numId w:val="44"/>
        </w:numPr>
        <w:spacing w:before="0" w:beforeAutospacing="0" w:after="240" w:afterAutospacing="0"/>
        <w:ind w:left="426"/>
        <w:jc w:val="both"/>
        <w:textAlignment w:val="baseline"/>
        <w:rPr>
          <w:rFonts w:ascii="Georgia" w:hAnsi="Georgia"/>
          <w:bCs/>
          <w:sz w:val="22"/>
          <w:szCs w:val="22"/>
        </w:rPr>
      </w:pPr>
      <w:r w:rsidRPr="00674908">
        <w:rPr>
          <w:rFonts w:ascii="Georgia" w:hAnsi="Georgia"/>
          <w:sz w:val="22"/>
          <w:szCs w:val="22"/>
        </w:rPr>
        <w:t xml:space="preserve">Za porušení povinností považuje Objednatel zejména nedodržení rozsahu plnění specifikovaného v článku III. této Smlouvy, jakož i veškerá další porušení smluvních povinností </w:t>
      </w:r>
      <w:r w:rsidR="003F3D33" w:rsidRPr="00674908">
        <w:rPr>
          <w:rFonts w:ascii="Georgia" w:hAnsi="Georgia"/>
          <w:sz w:val="22"/>
          <w:szCs w:val="22"/>
        </w:rPr>
        <w:t>Poskytovatele</w:t>
      </w:r>
      <w:r w:rsidRPr="00674908">
        <w:rPr>
          <w:rFonts w:ascii="Georgia" w:hAnsi="Georgia"/>
          <w:sz w:val="22"/>
          <w:szCs w:val="22"/>
        </w:rPr>
        <w:t xml:space="preserve"> mající za následek omezení či úplné zrušení jakékoliv části </w:t>
      </w:r>
      <w:r w:rsidR="003F3D33" w:rsidRPr="00674908">
        <w:rPr>
          <w:rFonts w:ascii="Georgia" w:hAnsi="Georgia"/>
          <w:sz w:val="22"/>
          <w:szCs w:val="22"/>
        </w:rPr>
        <w:t>akce</w:t>
      </w:r>
      <w:r w:rsidRPr="00674908">
        <w:rPr>
          <w:rFonts w:ascii="Georgia" w:hAnsi="Georgia"/>
          <w:sz w:val="22"/>
          <w:szCs w:val="22"/>
        </w:rPr>
        <w:t>.</w:t>
      </w:r>
      <w:r w:rsidR="00353D52" w:rsidRPr="00674908">
        <w:rPr>
          <w:rFonts w:ascii="Georgia" w:hAnsi="Georgia"/>
          <w:sz w:val="22"/>
          <w:szCs w:val="22"/>
        </w:rPr>
        <w:t xml:space="preserve">     </w:t>
      </w:r>
    </w:p>
    <w:p w14:paraId="24A5103A" w14:textId="77777777" w:rsidR="003D5F7F" w:rsidRPr="00674908" w:rsidRDefault="00F7527C" w:rsidP="003D5F7F">
      <w:pPr>
        <w:pStyle w:val="paragraph"/>
        <w:numPr>
          <w:ilvl w:val="1"/>
          <w:numId w:val="44"/>
        </w:numPr>
        <w:spacing w:before="0" w:beforeAutospacing="0" w:after="240" w:afterAutospacing="0"/>
        <w:ind w:left="426"/>
        <w:jc w:val="both"/>
        <w:textAlignment w:val="baseline"/>
        <w:rPr>
          <w:rFonts w:ascii="Georgia" w:hAnsi="Georgia"/>
          <w:bCs/>
          <w:sz w:val="22"/>
          <w:szCs w:val="22"/>
        </w:rPr>
      </w:pPr>
      <w:r w:rsidRPr="00674908">
        <w:rPr>
          <w:rFonts w:ascii="Georgia" w:hAnsi="Georgia" w:cs="Georgia"/>
          <w:sz w:val="22"/>
          <w:szCs w:val="22"/>
        </w:rPr>
        <w:t>Vznikem povinnosti hradit smluvní pokutu, uplatněním nároku na zaplacení</w:t>
      </w:r>
      <w:r w:rsidR="003D5F7F" w:rsidRPr="00674908">
        <w:rPr>
          <w:rFonts w:ascii="Georgia" w:hAnsi="Georgia" w:cs="Georgia"/>
          <w:sz w:val="22"/>
          <w:szCs w:val="22"/>
        </w:rPr>
        <w:t xml:space="preserve"> </w:t>
      </w:r>
      <w:r w:rsidRPr="00674908">
        <w:rPr>
          <w:rFonts w:ascii="Georgia" w:hAnsi="Georgia" w:cs="Georgia"/>
          <w:sz w:val="22"/>
          <w:szCs w:val="22"/>
        </w:rPr>
        <w:t>smluvní pokuty ani jejím faktickým zaplacením nezanikne</w:t>
      </w:r>
      <w:r w:rsidR="00AD0DA8" w:rsidRPr="00674908">
        <w:rPr>
          <w:rFonts w:ascii="Georgia" w:hAnsi="Georgia" w:cs="Georgia"/>
          <w:sz w:val="22"/>
          <w:szCs w:val="22"/>
        </w:rPr>
        <w:t xml:space="preserve"> </w:t>
      </w:r>
      <w:r w:rsidRPr="00674908">
        <w:rPr>
          <w:rFonts w:ascii="Georgia" w:hAnsi="Georgia" w:cs="Georgia"/>
          <w:sz w:val="22"/>
          <w:szCs w:val="22"/>
        </w:rPr>
        <w:t>povinnost</w:t>
      </w:r>
      <w:r w:rsidR="00AD0DA8" w:rsidRPr="00674908">
        <w:rPr>
          <w:rFonts w:ascii="Georgia" w:hAnsi="Georgia" w:cs="Georgia"/>
          <w:sz w:val="22"/>
          <w:szCs w:val="22"/>
        </w:rPr>
        <w:t xml:space="preserve"> </w:t>
      </w:r>
      <w:r w:rsidR="00BF1444" w:rsidRPr="00674908">
        <w:rPr>
          <w:rFonts w:ascii="Georgia" w:hAnsi="Georgia" w:cs="Georgia"/>
          <w:sz w:val="22"/>
          <w:szCs w:val="22"/>
        </w:rPr>
        <w:t>Poskytovatel</w:t>
      </w:r>
      <w:r w:rsidR="00640164" w:rsidRPr="00674908">
        <w:rPr>
          <w:rFonts w:ascii="Georgia" w:hAnsi="Georgia" w:cs="Georgia"/>
          <w:sz w:val="22"/>
          <w:szCs w:val="22"/>
        </w:rPr>
        <w:t xml:space="preserve"> </w:t>
      </w:r>
      <w:r w:rsidRPr="00674908">
        <w:rPr>
          <w:rFonts w:ascii="Georgia" w:hAnsi="Georgia" w:cs="Georgia"/>
          <w:sz w:val="22"/>
          <w:szCs w:val="22"/>
        </w:rPr>
        <w:t>splnit</w:t>
      </w:r>
      <w:r w:rsidR="003D5F7F" w:rsidRPr="00674908">
        <w:rPr>
          <w:rFonts w:ascii="Georgia" w:hAnsi="Georgia" w:cs="Georgia"/>
          <w:sz w:val="22"/>
          <w:szCs w:val="22"/>
        </w:rPr>
        <w:t xml:space="preserve"> </w:t>
      </w:r>
      <w:r w:rsidRPr="00674908">
        <w:rPr>
          <w:rFonts w:ascii="Georgia" w:hAnsi="Georgia" w:cs="Georgia"/>
          <w:sz w:val="22"/>
          <w:szCs w:val="22"/>
        </w:rPr>
        <w:t xml:space="preserve">povinnost, jejíž plnění bylo zajištěno smluvní pokutou. </w:t>
      </w:r>
      <w:r w:rsidR="00AD0DA8" w:rsidRPr="00674908">
        <w:rPr>
          <w:rFonts w:ascii="Georgia" w:hAnsi="Georgia" w:cs="Georgia"/>
          <w:sz w:val="22"/>
          <w:szCs w:val="22"/>
        </w:rPr>
        <w:t xml:space="preserve"> </w:t>
      </w:r>
      <w:r w:rsidR="000C0224" w:rsidRPr="00674908">
        <w:rPr>
          <w:rFonts w:ascii="Georgia" w:hAnsi="Georgia" w:cs="Georgia"/>
          <w:sz w:val="22"/>
          <w:szCs w:val="22"/>
        </w:rPr>
        <w:t>Poskytovatel</w:t>
      </w:r>
      <w:r w:rsidRPr="00674908">
        <w:rPr>
          <w:rFonts w:ascii="Georgia" w:hAnsi="Georgia" w:cs="Georgia"/>
          <w:sz w:val="22"/>
          <w:szCs w:val="22"/>
        </w:rPr>
        <w:t xml:space="preserve"> tak bude i nadále</w:t>
      </w:r>
      <w:r w:rsidR="003D5F7F" w:rsidRPr="00674908">
        <w:rPr>
          <w:rFonts w:ascii="Georgia" w:hAnsi="Georgia" w:cs="Georgia"/>
          <w:sz w:val="22"/>
          <w:szCs w:val="22"/>
        </w:rPr>
        <w:t xml:space="preserve"> </w:t>
      </w:r>
      <w:r w:rsidRPr="00674908">
        <w:rPr>
          <w:rFonts w:ascii="Georgia" w:hAnsi="Georgia" w:cs="Georgia"/>
          <w:sz w:val="22"/>
          <w:szCs w:val="22"/>
        </w:rPr>
        <w:t>povinen ke splnění takovéto povinnosti.</w:t>
      </w:r>
    </w:p>
    <w:p w14:paraId="1B066BC6" w14:textId="77777777" w:rsidR="003D5F7F" w:rsidRPr="00674908" w:rsidRDefault="00F7527C" w:rsidP="003D5F7F">
      <w:pPr>
        <w:pStyle w:val="paragraph"/>
        <w:numPr>
          <w:ilvl w:val="1"/>
          <w:numId w:val="44"/>
        </w:numPr>
        <w:spacing w:before="0" w:beforeAutospacing="0" w:after="240" w:afterAutospacing="0"/>
        <w:ind w:left="426"/>
        <w:jc w:val="both"/>
        <w:textAlignment w:val="baseline"/>
        <w:rPr>
          <w:rFonts w:ascii="Georgia" w:hAnsi="Georgia"/>
          <w:bCs/>
          <w:sz w:val="22"/>
          <w:szCs w:val="22"/>
        </w:rPr>
      </w:pPr>
      <w:r w:rsidRPr="00674908">
        <w:rPr>
          <w:rFonts w:ascii="Georgia" w:hAnsi="Georgia" w:cs="Georgia"/>
          <w:sz w:val="22"/>
          <w:szCs w:val="22"/>
        </w:rPr>
        <w:t>Vznikem povinnosti hradit smluvní pokutu ani jejím faktickým zaplacením není</w:t>
      </w:r>
      <w:r w:rsidR="00472E99" w:rsidRPr="00674908">
        <w:rPr>
          <w:rFonts w:ascii="Georgia" w:hAnsi="Georgia" w:cs="Georgia"/>
          <w:sz w:val="22"/>
          <w:szCs w:val="22"/>
        </w:rPr>
        <w:t xml:space="preserve"> </w:t>
      </w:r>
      <w:r w:rsidRPr="00674908">
        <w:rPr>
          <w:rFonts w:ascii="Georgia" w:hAnsi="Georgia" w:cs="Georgia"/>
          <w:sz w:val="22"/>
          <w:szCs w:val="22"/>
        </w:rPr>
        <w:t xml:space="preserve">dotčen nárok </w:t>
      </w:r>
      <w:r w:rsidR="00D629BF" w:rsidRPr="00674908">
        <w:rPr>
          <w:rFonts w:ascii="Georgia" w:hAnsi="Georgia" w:cs="Georgia"/>
          <w:sz w:val="22"/>
          <w:szCs w:val="22"/>
        </w:rPr>
        <w:t>Poskytovatele</w:t>
      </w:r>
      <w:r w:rsidRPr="00674908">
        <w:rPr>
          <w:rFonts w:ascii="Georgia" w:hAnsi="Georgia" w:cs="Georgia"/>
          <w:sz w:val="22"/>
          <w:szCs w:val="22"/>
        </w:rPr>
        <w:t xml:space="preserve"> na náhradu škody v plné výši ani na odstoupení od </w:t>
      </w:r>
      <w:r w:rsidR="00AD0DA8" w:rsidRPr="00674908">
        <w:rPr>
          <w:rFonts w:ascii="Georgia" w:hAnsi="Georgia" w:cs="Georgia"/>
          <w:sz w:val="22"/>
          <w:szCs w:val="22"/>
        </w:rPr>
        <w:t xml:space="preserve">  </w:t>
      </w:r>
      <w:r w:rsidR="00642445" w:rsidRPr="00674908">
        <w:rPr>
          <w:rFonts w:ascii="Georgia" w:hAnsi="Georgia" w:cs="Georgia"/>
          <w:sz w:val="22"/>
          <w:szCs w:val="22"/>
        </w:rPr>
        <w:t>S</w:t>
      </w:r>
      <w:r w:rsidRPr="00674908">
        <w:rPr>
          <w:rFonts w:ascii="Georgia" w:hAnsi="Georgia" w:cs="Georgia"/>
          <w:sz w:val="22"/>
          <w:szCs w:val="22"/>
        </w:rPr>
        <w:t>mlouvy. Odstoupením od </w:t>
      </w:r>
      <w:r w:rsidR="00244C66" w:rsidRPr="00674908">
        <w:rPr>
          <w:rFonts w:ascii="Georgia" w:hAnsi="Georgia" w:cs="Georgia"/>
          <w:sz w:val="22"/>
          <w:szCs w:val="22"/>
        </w:rPr>
        <w:t>S</w:t>
      </w:r>
      <w:r w:rsidRPr="00674908">
        <w:rPr>
          <w:rFonts w:ascii="Georgia" w:hAnsi="Georgia" w:cs="Georgia"/>
          <w:sz w:val="22"/>
          <w:szCs w:val="22"/>
        </w:rPr>
        <w:t>mlouvy nárok na již uplatněnou smluvní pokutu nezaniká.</w:t>
      </w:r>
    </w:p>
    <w:p w14:paraId="599A225F" w14:textId="77777777" w:rsidR="003D5F7F" w:rsidRPr="00674908" w:rsidRDefault="00F7527C" w:rsidP="003D5F7F">
      <w:pPr>
        <w:pStyle w:val="paragraph"/>
        <w:numPr>
          <w:ilvl w:val="1"/>
          <w:numId w:val="44"/>
        </w:numPr>
        <w:spacing w:before="0" w:beforeAutospacing="0" w:after="240" w:afterAutospacing="0"/>
        <w:ind w:left="426"/>
        <w:jc w:val="both"/>
        <w:textAlignment w:val="baseline"/>
        <w:rPr>
          <w:rFonts w:ascii="Georgia" w:hAnsi="Georgia"/>
          <w:bCs/>
          <w:sz w:val="22"/>
          <w:szCs w:val="22"/>
        </w:rPr>
      </w:pPr>
      <w:r w:rsidRPr="00674908">
        <w:rPr>
          <w:rFonts w:ascii="Georgia" w:hAnsi="Georgia" w:cs="Georgia"/>
          <w:sz w:val="22"/>
          <w:szCs w:val="22"/>
        </w:rPr>
        <w:t xml:space="preserve">Smluvní pokuta je splatná doručením písemného oznámení o jejím uplatnění </w:t>
      </w:r>
      <w:r w:rsidR="00B64EDE" w:rsidRPr="00674908">
        <w:rPr>
          <w:rFonts w:ascii="Georgia" w:hAnsi="Georgia" w:cs="Georgia"/>
          <w:sz w:val="22"/>
          <w:szCs w:val="22"/>
        </w:rPr>
        <w:t>Poskytovateli</w:t>
      </w:r>
      <w:r w:rsidRPr="00674908">
        <w:rPr>
          <w:rFonts w:ascii="Georgia" w:hAnsi="Georgia" w:cs="Georgia"/>
          <w:sz w:val="22"/>
          <w:szCs w:val="22"/>
        </w:rPr>
        <w:t>.</w:t>
      </w:r>
      <w:r w:rsidR="00640164" w:rsidRPr="00674908">
        <w:rPr>
          <w:rFonts w:ascii="Georgia" w:hAnsi="Georgia" w:cs="Georgia"/>
          <w:sz w:val="22"/>
          <w:szCs w:val="22"/>
        </w:rPr>
        <w:t xml:space="preserve"> </w:t>
      </w:r>
      <w:r w:rsidR="00C27E87" w:rsidRPr="00674908">
        <w:rPr>
          <w:rFonts w:ascii="Georgia" w:hAnsi="Georgia" w:cs="Georgia"/>
          <w:sz w:val="22"/>
          <w:szCs w:val="22"/>
        </w:rPr>
        <w:t>Poskytovatel</w:t>
      </w:r>
      <w:r w:rsidRPr="00674908">
        <w:rPr>
          <w:rFonts w:ascii="Georgia" w:hAnsi="Georgia" w:cs="Georgia"/>
          <w:sz w:val="22"/>
          <w:szCs w:val="22"/>
        </w:rPr>
        <w:t xml:space="preserve"> je oprávněn svou pohledávku z titulu smluvní pokuty započíst oproti splatné pohledávce </w:t>
      </w:r>
      <w:r w:rsidR="00181A26" w:rsidRPr="00674908">
        <w:rPr>
          <w:rFonts w:ascii="Georgia" w:hAnsi="Georgia" w:cs="Georgia"/>
          <w:sz w:val="22"/>
          <w:szCs w:val="22"/>
        </w:rPr>
        <w:t>Poskytovatele</w:t>
      </w:r>
      <w:r w:rsidRPr="00674908">
        <w:rPr>
          <w:rFonts w:ascii="Georgia" w:hAnsi="Georgia" w:cs="Georgia"/>
          <w:sz w:val="22"/>
          <w:szCs w:val="22"/>
        </w:rPr>
        <w:t xml:space="preserve"> na zaplacení ceny.</w:t>
      </w:r>
    </w:p>
    <w:p w14:paraId="67D44AA6" w14:textId="723AECC4" w:rsidR="00BB0A91" w:rsidRPr="004B6FFC" w:rsidRDefault="00F7527C" w:rsidP="003D5F7F">
      <w:pPr>
        <w:pStyle w:val="paragraph"/>
        <w:numPr>
          <w:ilvl w:val="1"/>
          <w:numId w:val="44"/>
        </w:numPr>
        <w:spacing w:before="0" w:beforeAutospacing="0" w:after="240" w:afterAutospacing="0"/>
        <w:ind w:left="426"/>
        <w:jc w:val="both"/>
        <w:textAlignment w:val="baseline"/>
        <w:rPr>
          <w:rFonts w:ascii="Georgia" w:hAnsi="Georgia"/>
          <w:bCs/>
          <w:sz w:val="22"/>
          <w:szCs w:val="22"/>
        </w:rPr>
      </w:pPr>
      <w:r w:rsidRPr="00674908">
        <w:rPr>
          <w:rFonts w:ascii="Georgia" w:hAnsi="Georgia"/>
          <w:sz w:val="22"/>
          <w:szCs w:val="22"/>
        </w:rPr>
        <w:t>Smluvní strany shodně prohlašují, že s ohledem na charakter povinností, jejichž splnění je zajištěno smluvními pokutami, považují smluvní pokuty uvedené v tomto článku za přiměřené.</w:t>
      </w:r>
    </w:p>
    <w:p w14:paraId="1DBDEF73" w14:textId="77777777" w:rsidR="004B6FFC" w:rsidRPr="00674908" w:rsidRDefault="004B6FFC" w:rsidP="004B6FFC">
      <w:pPr>
        <w:pStyle w:val="paragraph"/>
        <w:spacing w:before="0" w:beforeAutospacing="0" w:after="240" w:afterAutospacing="0"/>
        <w:ind w:left="-6"/>
        <w:jc w:val="both"/>
        <w:textAlignment w:val="baseline"/>
        <w:rPr>
          <w:rFonts w:ascii="Georgia" w:hAnsi="Georgia"/>
          <w:bCs/>
          <w:sz w:val="22"/>
          <w:szCs w:val="22"/>
        </w:rPr>
      </w:pPr>
    </w:p>
    <w:p w14:paraId="26C91812" w14:textId="4D3DA4F8" w:rsidR="004A132E" w:rsidRPr="0053097A" w:rsidRDefault="004A132E" w:rsidP="003D5F7F">
      <w:pPr>
        <w:pStyle w:val="Nadpis1"/>
        <w:numPr>
          <w:ilvl w:val="0"/>
          <w:numId w:val="0"/>
        </w:numPr>
        <w:jc w:val="center"/>
        <w:rPr>
          <w:rFonts w:ascii="Georgia" w:hAnsi="Georgia"/>
          <w:color w:val="auto"/>
          <w:sz w:val="24"/>
          <w:szCs w:val="24"/>
        </w:rPr>
      </w:pPr>
      <w:r w:rsidRPr="0053097A">
        <w:rPr>
          <w:rFonts w:ascii="Georgia" w:hAnsi="Georgia"/>
          <w:color w:val="auto"/>
          <w:sz w:val="24"/>
          <w:szCs w:val="24"/>
        </w:rPr>
        <w:t>VII.</w:t>
      </w:r>
      <w:r w:rsidR="003D5F7F" w:rsidRPr="0053097A">
        <w:rPr>
          <w:rFonts w:ascii="Georgia" w:hAnsi="Georgia"/>
          <w:color w:val="auto"/>
          <w:sz w:val="24"/>
          <w:szCs w:val="24"/>
        </w:rPr>
        <w:br/>
      </w:r>
      <w:r w:rsidRPr="0053097A">
        <w:rPr>
          <w:rFonts w:ascii="Georgia" w:hAnsi="Georgia"/>
          <w:color w:val="auto"/>
          <w:sz w:val="24"/>
          <w:szCs w:val="24"/>
        </w:rPr>
        <w:t>Další práva a povinnosti smluvních stran</w:t>
      </w:r>
      <w:r w:rsidR="003D5F7F" w:rsidRPr="0053097A">
        <w:rPr>
          <w:rFonts w:ascii="Georgia" w:hAnsi="Georgia"/>
          <w:color w:val="auto"/>
          <w:sz w:val="24"/>
          <w:szCs w:val="24"/>
        </w:rPr>
        <w:br/>
      </w:r>
    </w:p>
    <w:p w14:paraId="4ED40547" w14:textId="77777777" w:rsidR="003D5F7F" w:rsidRPr="003D5F7F" w:rsidRDefault="003D5F7F" w:rsidP="003D5F7F">
      <w:pPr>
        <w:pStyle w:val="Odstavecseseznamem"/>
        <w:numPr>
          <w:ilvl w:val="0"/>
          <w:numId w:val="44"/>
        </w:numPr>
        <w:tabs>
          <w:tab w:val="clear" w:pos="227"/>
          <w:tab w:val="clear" w:pos="454"/>
          <w:tab w:val="clear" w:pos="680"/>
          <w:tab w:val="clear" w:pos="907"/>
          <w:tab w:val="clear" w:pos="1134"/>
          <w:tab w:val="clear" w:pos="1361"/>
          <w:tab w:val="clear" w:pos="1588"/>
          <w:tab w:val="clear" w:pos="1814"/>
          <w:tab w:val="clear" w:pos="2041"/>
          <w:tab w:val="clear" w:pos="2268"/>
          <w:tab w:val="clear" w:pos="2722"/>
          <w:tab w:val="clear" w:pos="3175"/>
          <w:tab w:val="clear" w:pos="3629"/>
          <w:tab w:val="clear" w:pos="4082"/>
          <w:tab w:val="clear" w:pos="4536"/>
          <w:tab w:val="clear" w:pos="4990"/>
          <w:tab w:val="clear" w:pos="5443"/>
          <w:tab w:val="clear" w:pos="5897"/>
        </w:tabs>
        <w:spacing w:after="240" w:line="240" w:lineRule="auto"/>
        <w:jc w:val="both"/>
        <w:textAlignment w:val="baseline"/>
        <w:rPr>
          <w:rFonts w:eastAsia="Times New Roman" w:cs="Times New Roman"/>
          <w:vanish/>
          <w:szCs w:val="22"/>
          <w:lang w:eastAsia="cs-CZ"/>
        </w:rPr>
      </w:pPr>
    </w:p>
    <w:p w14:paraId="4824F4E6" w14:textId="77777777" w:rsidR="003D5F7F" w:rsidRDefault="00690FF6" w:rsidP="003D5F7F">
      <w:pPr>
        <w:pStyle w:val="paragraph"/>
        <w:numPr>
          <w:ilvl w:val="1"/>
          <w:numId w:val="44"/>
        </w:numPr>
        <w:spacing w:before="0" w:beforeAutospacing="0" w:after="240" w:afterAutospacing="0"/>
        <w:ind w:left="426"/>
        <w:jc w:val="both"/>
        <w:textAlignment w:val="baseline"/>
        <w:rPr>
          <w:rFonts w:ascii="Georgia" w:hAnsi="Georgia"/>
          <w:sz w:val="22"/>
          <w:szCs w:val="22"/>
        </w:rPr>
      </w:pPr>
      <w:r>
        <w:rPr>
          <w:rFonts w:ascii="Georgia" w:hAnsi="Georgia"/>
          <w:sz w:val="22"/>
          <w:szCs w:val="22"/>
        </w:rPr>
        <w:t xml:space="preserve"> </w:t>
      </w:r>
      <w:r w:rsidR="003D5F7F">
        <w:rPr>
          <w:rFonts w:ascii="Georgia" w:hAnsi="Georgia"/>
          <w:sz w:val="22"/>
          <w:szCs w:val="22"/>
        </w:rPr>
        <w:t>P</w:t>
      </w:r>
      <w:r w:rsidR="009010C0">
        <w:rPr>
          <w:rFonts w:ascii="Georgia" w:hAnsi="Georgia"/>
          <w:sz w:val="22"/>
          <w:szCs w:val="22"/>
        </w:rPr>
        <w:t>oskytovatel</w:t>
      </w:r>
      <w:r w:rsidR="004A132E">
        <w:rPr>
          <w:rFonts w:ascii="Georgia" w:hAnsi="Georgia"/>
          <w:sz w:val="22"/>
          <w:szCs w:val="22"/>
        </w:rPr>
        <w:t xml:space="preserve"> je povinen provádět plnění podle této Smlouvy s odbornou péčí</w:t>
      </w:r>
      <w:r>
        <w:rPr>
          <w:rFonts w:ascii="Georgia" w:hAnsi="Georgia"/>
          <w:sz w:val="22"/>
          <w:szCs w:val="22"/>
        </w:rPr>
        <w:t xml:space="preserve"> </w:t>
      </w:r>
      <w:r w:rsidR="004A132E" w:rsidRPr="00690FF6">
        <w:rPr>
          <w:rFonts w:ascii="Georgia" w:hAnsi="Georgia"/>
          <w:sz w:val="22"/>
          <w:szCs w:val="22"/>
        </w:rPr>
        <w:t xml:space="preserve">a v souladu s právními předpisy </w:t>
      </w:r>
      <w:r w:rsidR="004A132E" w:rsidRPr="003D5F7F">
        <w:rPr>
          <w:rFonts w:ascii="Georgia" w:hAnsi="Georgia"/>
          <w:sz w:val="22"/>
          <w:szCs w:val="22"/>
        </w:rPr>
        <w:t>České republiky, právními předpisy účinnými v místě propagace</w:t>
      </w:r>
      <w:r w:rsidR="004A132E" w:rsidRPr="00690FF6">
        <w:rPr>
          <w:rFonts w:ascii="Georgia" w:hAnsi="Georgia"/>
          <w:sz w:val="22"/>
          <w:szCs w:val="22"/>
        </w:rPr>
        <w:t xml:space="preserve">, touto Smlouvou a s pokyny Objednatele. </w:t>
      </w:r>
    </w:p>
    <w:p w14:paraId="56CD9E2C" w14:textId="77777777" w:rsidR="003D5F7F" w:rsidRDefault="009010C0" w:rsidP="003D5F7F">
      <w:pPr>
        <w:pStyle w:val="paragraph"/>
        <w:numPr>
          <w:ilvl w:val="1"/>
          <w:numId w:val="44"/>
        </w:numPr>
        <w:spacing w:before="0" w:beforeAutospacing="0" w:after="240" w:afterAutospacing="0"/>
        <w:ind w:left="426"/>
        <w:jc w:val="both"/>
        <w:textAlignment w:val="baseline"/>
        <w:rPr>
          <w:rFonts w:ascii="Georgia" w:hAnsi="Georgia"/>
          <w:sz w:val="22"/>
          <w:szCs w:val="22"/>
        </w:rPr>
      </w:pPr>
      <w:r w:rsidRPr="003D5F7F">
        <w:rPr>
          <w:rFonts w:ascii="Georgia" w:hAnsi="Georgia"/>
          <w:sz w:val="22"/>
          <w:szCs w:val="22"/>
        </w:rPr>
        <w:t>Poskytovatel</w:t>
      </w:r>
      <w:r w:rsidR="004A132E" w:rsidRPr="003D5F7F">
        <w:rPr>
          <w:rFonts w:ascii="Georgia" w:hAnsi="Georgia"/>
          <w:sz w:val="22"/>
          <w:szCs w:val="22"/>
        </w:rPr>
        <w:t xml:space="preserve"> bude provádět plnění na své náklady, vlastním jménem a na vlastní odpovědnost a nebezpečí. </w:t>
      </w:r>
    </w:p>
    <w:p w14:paraId="7C3C6890" w14:textId="77777777" w:rsidR="003D5F7F" w:rsidRDefault="004A132E" w:rsidP="003D5F7F">
      <w:pPr>
        <w:pStyle w:val="paragraph"/>
        <w:numPr>
          <w:ilvl w:val="1"/>
          <w:numId w:val="44"/>
        </w:numPr>
        <w:spacing w:before="0" w:beforeAutospacing="0" w:after="240" w:afterAutospacing="0"/>
        <w:ind w:left="426"/>
        <w:jc w:val="both"/>
        <w:textAlignment w:val="baseline"/>
        <w:rPr>
          <w:rFonts w:ascii="Georgia" w:hAnsi="Georgia"/>
          <w:sz w:val="22"/>
          <w:szCs w:val="22"/>
        </w:rPr>
      </w:pPr>
      <w:r w:rsidRPr="003D5F7F">
        <w:rPr>
          <w:rFonts w:ascii="Georgia" w:hAnsi="Georgia"/>
          <w:sz w:val="22"/>
          <w:szCs w:val="22"/>
        </w:rPr>
        <w:t xml:space="preserve">Objednatel je oprávněn kontrolovat způsob provádění jednotlivých činností </w:t>
      </w:r>
      <w:r w:rsidR="009010C0" w:rsidRPr="003D5F7F">
        <w:rPr>
          <w:rFonts w:ascii="Georgia" w:hAnsi="Georgia"/>
          <w:sz w:val="22"/>
          <w:szCs w:val="22"/>
        </w:rPr>
        <w:t>Poskytovatele</w:t>
      </w:r>
      <w:r w:rsidRPr="003D5F7F">
        <w:rPr>
          <w:rFonts w:ascii="Georgia" w:hAnsi="Georgia"/>
          <w:sz w:val="22"/>
          <w:szCs w:val="22"/>
        </w:rPr>
        <w:t xml:space="preserve"> a udělovat mu kdykoliv v průběhu provádění plnění upřesňující pokyny týkající se činností nezbytných k řádnému provádění plnění dle této Smlouvy, nebo pokyny ke zjednání nápravy. Nevytknutí vady, či nedodělku Objednatelem nezbavuje </w:t>
      </w:r>
      <w:r w:rsidR="009010C0" w:rsidRPr="003D5F7F">
        <w:rPr>
          <w:rFonts w:ascii="Georgia" w:hAnsi="Georgia"/>
          <w:sz w:val="22"/>
          <w:szCs w:val="22"/>
        </w:rPr>
        <w:t>Poskytovatele</w:t>
      </w:r>
      <w:r w:rsidRPr="003D5F7F">
        <w:rPr>
          <w:rFonts w:ascii="Georgia" w:hAnsi="Georgia"/>
          <w:sz w:val="22"/>
          <w:szCs w:val="22"/>
        </w:rPr>
        <w:t xml:space="preserve"> povinnosti k jejich neprodlenému bezplatnému odstranění.</w:t>
      </w:r>
    </w:p>
    <w:p w14:paraId="219C6064" w14:textId="77777777" w:rsidR="003D5F7F" w:rsidRDefault="009010C0" w:rsidP="003D5F7F">
      <w:pPr>
        <w:pStyle w:val="paragraph"/>
        <w:numPr>
          <w:ilvl w:val="1"/>
          <w:numId w:val="44"/>
        </w:numPr>
        <w:spacing w:before="0" w:beforeAutospacing="0" w:after="240" w:afterAutospacing="0"/>
        <w:ind w:left="426"/>
        <w:jc w:val="both"/>
        <w:textAlignment w:val="baseline"/>
        <w:rPr>
          <w:rFonts w:ascii="Georgia" w:hAnsi="Georgia"/>
          <w:sz w:val="22"/>
          <w:szCs w:val="22"/>
        </w:rPr>
      </w:pPr>
      <w:r w:rsidRPr="003D5F7F">
        <w:rPr>
          <w:rFonts w:ascii="Georgia" w:hAnsi="Georgia"/>
          <w:sz w:val="22"/>
          <w:szCs w:val="22"/>
        </w:rPr>
        <w:t>Poskytovatel</w:t>
      </w:r>
      <w:r w:rsidR="004A132E" w:rsidRPr="003D5F7F">
        <w:rPr>
          <w:rFonts w:ascii="Georgia" w:hAnsi="Georgia"/>
          <w:sz w:val="22"/>
          <w:szCs w:val="22"/>
        </w:rPr>
        <w:t xml:space="preserve"> odpovídá za škodu vzniklou Objednateli nebo třetím osobám v souvislosti s plněním, nedodržením nebo porušením povinností vyplývajících z této Smlouvy. </w:t>
      </w:r>
    </w:p>
    <w:p w14:paraId="0EA8B9AD" w14:textId="77777777" w:rsidR="003D5F7F" w:rsidRDefault="009010C0" w:rsidP="003D5F7F">
      <w:pPr>
        <w:pStyle w:val="paragraph"/>
        <w:numPr>
          <w:ilvl w:val="1"/>
          <w:numId w:val="44"/>
        </w:numPr>
        <w:spacing w:before="0" w:beforeAutospacing="0" w:after="240" w:afterAutospacing="0"/>
        <w:ind w:left="426"/>
        <w:jc w:val="both"/>
        <w:textAlignment w:val="baseline"/>
        <w:rPr>
          <w:rFonts w:ascii="Georgia" w:hAnsi="Georgia"/>
          <w:sz w:val="22"/>
          <w:szCs w:val="22"/>
        </w:rPr>
      </w:pPr>
      <w:r w:rsidRPr="003D5F7F">
        <w:rPr>
          <w:rFonts w:ascii="Georgia" w:hAnsi="Georgia"/>
          <w:sz w:val="22"/>
          <w:szCs w:val="22"/>
        </w:rPr>
        <w:t>Poskytovatel</w:t>
      </w:r>
      <w:r w:rsidR="004A132E" w:rsidRPr="003D5F7F">
        <w:rPr>
          <w:rFonts w:ascii="Georgia" w:hAnsi="Georgia"/>
          <w:sz w:val="22"/>
          <w:szCs w:val="22"/>
        </w:rPr>
        <w:t xml:space="preserve"> je povinen Objednateli neprodleně oznámit jakoukoliv skutečnost, která by mohla mít, byť i částečně, vliv na schopnost </w:t>
      </w:r>
      <w:r w:rsidRPr="003D5F7F">
        <w:rPr>
          <w:rFonts w:ascii="Georgia" w:hAnsi="Georgia"/>
          <w:sz w:val="22"/>
          <w:szCs w:val="22"/>
        </w:rPr>
        <w:t>Poskytovatele</w:t>
      </w:r>
      <w:r w:rsidR="004A132E" w:rsidRPr="003D5F7F">
        <w:rPr>
          <w:rFonts w:ascii="Georgia" w:hAnsi="Georgia"/>
          <w:sz w:val="22"/>
          <w:szCs w:val="22"/>
        </w:rPr>
        <w:t xml:space="preserve"> plnit své povinnosti vyplývající z této Smlouvy. Takovým oznámením však </w:t>
      </w:r>
      <w:r w:rsidRPr="003D5F7F">
        <w:rPr>
          <w:rFonts w:ascii="Georgia" w:hAnsi="Georgia"/>
          <w:sz w:val="22"/>
          <w:szCs w:val="22"/>
        </w:rPr>
        <w:t>Poskytovatel</w:t>
      </w:r>
      <w:r w:rsidR="004A132E" w:rsidRPr="003D5F7F">
        <w:rPr>
          <w:rFonts w:ascii="Georgia" w:hAnsi="Georgia"/>
          <w:sz w:val="22"/>
          <w:szCs w:val="22"/>
        </w:rPr>
        <w:t xml:space="preserve"> není zbaven povinnosti nadále plnit své závazky vyplývající z této Smlouvy.</w:t>
      </w:r>
    </w:p>
    <w:p w14:paraId="03FAD05F" w14:textId="77777777" w:rsidR="003D5F7F" w:rsidRDefault="009010C0" w:rsidP="003D5F7F">
      <w:pPr>
        <w:pStyle w:val="paragraph"/>
        <w:numPr>
          <w:ilvl w:val="1"/>
          <w:numId w:val="44"/>
        </w:numPr>
        <w:spacing w:before="0" w:beforeAutospacing="0" w:after="240" w:afterAutospacing="0"/>
        <w:ind w:left="426"/>
        <w:jc w:val="both"/>
        <w:textAlignment w:val="baseline"/>
        <w:rPr>
          <w:rFonts w:ascii="Georgia" w:hAnsi="Georgia"/>
          <w:sz w:val="22"/>
          <w:szCs w:val="22"/>
        </w:rPr>
      </w:pPr>
      <w:r w:rsidRPr="003D5F7F">
        <w:rPr>
          <w:rFonts w:ascii="Georgia" w:hAnsi="Georgia"/>
          <w:sz w:val="22"/>
          <w:szCs w:val="22"/>
        </w:rPr>
        <w:lastRenderedPageBreak/>
        <w:t>Poskytovatel</w:t>
      </w:r>
      <w:r w:rsidR="004A132E" w:rsidRPr="003D5F7F">
        <w:rPr>
          <w:rFonts w:ascii="Georgia" w:hAnsi="Georgia"/>
          <w:sz w:val="22"/>
          <w:szCs w:val="22"/>
        </w:rPr>
        <w:t xml:space="preserve"> smí používat podklady předané mu Objednatelem pouze k provedení plnění dle této Smlouvy. Jakékoli jiné použití vyžaduje písemného souhlasu Objednatele. Veškeré podklady, které byly předány </w:t>
      </w:r>
      <w:r w:rsidRPr="003D5F7F">
        <w:rPr>
          <w:rFonts w:ascii="Georgia" w:hAnsi="Georgia"/>
          <w:sz w:val="22"/>
          <w:szCs w:val="22"/>
        </w:rPr>
        <w:t>Poskytovateli</w:t>
      </w:r>
      <w:r w:rsidR="004A132E" w:rsidRPr="003D5F7F">
        <w:rPr>
          <w:rFonts w:ascii="Georgia" w:hAnsi="Georgia"/>
          <w:sz w:val="22"/>
          <w:szCs w:val="22"/>
        </w:rPr>
        <w:t xml:space="preserve"> Objednatelem, zůstávají v majetku Objednatele a budou mu na první výzvu vydány.</w:t>
      </w:r>
    </w:p>
    <w:p w14:paraId="1B8BDF08" w14:textId="77777777" w:rsidR="003D5F7F" w:rsidRDefault="009010C0" w:rsidP="003D5F7F">
      <w:pPr>
        <w:pStyle w:val="paragraph"/>
        <w:numPr>
          <w:ilvl w:val="1"/>
          <w:numId w:val="44"/>
        </w:numPr>
        <w:spacing w:before="0" w:beforeAutospacing="0" w:after="240" w:afterAutospacing="0"/>
        <w:ind w:left="426"/>
        <w:jc w:val="both"/>
        <w:textAlignment w:val="baseline"/>
        <w:rPr>
          <w:rFonts w:ascii="Georgia" w:hAnsi="Georgia"/>
          <w:sz w:val="22"/>
          <w:szCs w:val="22"/>
        </w:rPr>
      </w:pPr>
      <w:r w:rsidRPr="003D5F7F">
        <w:rPr>
          <w:rFonts w:ascii="Georgia" w:hAnsi="Georgia"/>
          <w:sz w:val="22"/>
          <w:szCs w:val="22"/>
        </w:rPr>
        <w:t>Poskytovatel</w:t>
      </w:r>
      <w:r w:rsidR="004A132E" w:rsidRPr="003D5F7F">
        <w:rPr>
          <w:rFonts w:ascii="Georgia" w:hAnsi="Georgia"/>
          <w:sz w:val="22"/>
          <w:szCs w:val="22"/>
        </w:rPr>
        <w:t xml:space="preserve"> je povinen zachovávat mlčenlivost o všech informacích, které získal od Objednatele v souvislosti s realizací předmětu Smlouvy a zavazuje se zajistit, aby dokumenty předané mu Objednatelem nebyly zneužity třetími osobami. Povinnost zachovávat mlčenlivost trvá i po skončení smluvního vztahu založeného touto Smlouvou. </w:t>
      </w:r>
    </w:p>
    <w:p w14:paraId="30670373" w14:textId="45C99A60" w:rsidR="00807A72" w:rsidRDefault="004A132E" w:rsidP="003D5F7F">
      <w:pPr>
        <w:pStyle w:val="paragraph"/>
        <w:numPr>
          <w:ilvl w:val="1"/>
          <w:numId w:val="44"/>
        </w:numPr>
        <w:spacing w:before="0" w:beforeAutospacing="0" w:after="240" w:afterAutospacing="0"/>
        <w:ind w:left="426"/>
        <w:jc w:val="both"/>
        <w:textAlignment w:val="baseline"/>
        <w:rPr>
          <w:rFonts w:ascii="Georgia" w:hAnsi="Georgia"/>
          <w:sz w:val="22"/>
          <w:szCs w:val="22"/>
        </w:rPr>
      </w:pPr>
      <w:r w:rsidRPr="003D5F7F">
        <w:rPr>
          <w:rFonts w:ascii="Georgia" w:hAnsi="Georgia"/>
          <w:sz w:val="22"/>
          <w:szCs w:val="22"/>
        </w:rPr>
        <w:t xml:space="preserve">V případě, že </w:t>
      </w:r>
      <w:r w:rsidR="009010C0" w:rsidRPr="003D5F7F">
        <w:rPr>
          <w:rFonts w:ascii="Georgia" w:hAnsi="Georgia"/>
          <w:sz w:val="22"/>
          <w:szCs w:val="22"/>
        </w:rPr>
        <w:t>Poskytovatel</w:t>
      </w:r>
      <w:r w:rsidRPr="003D5F7F">
        <w:rPr>
          <w:rFonts w:ascii="Georgia" w:hAnsi="Georgia"/>
          <w:sz w:val="22"/>
          <w:szCs w:val="22"/>
        </w:rPr>
        <w:t xml:space="preserve"> nezahájí některou z činností dle této Smlouvy z důvodů na své straně v časovém limitu stanoveném v této Smlouvě či v termínu určeném Objednatelem, je Objednatel oprávněn zajistit provedení těchto činností v nezbytném rozsahu jiným způsobem nebo prostřednictvím třetí osoby, a to na</w:t>
      </w:r>
      <w:r w:rsidR="003D5F7F">
        <w:rPr>
          <w:rFonts w:ascii="Georgia" w:hAnsi="Georgia"/>
          <w:sz w:val="22"/>
          <w:szCs w:val="22"/>
        </w:rPr>
        <w:t xml:space="preserve"> </w:t>
      </w:r>
      <w:r w:rsidRPr="003D5F7F">
        <w:rPr>
          <w:rFonts w:ascii="Georgia" w:hAnsi="Georgia"/>
          <w:sz w:val="22"/>
          <w:szCs w:val="22"/>
        </w:rPr>
        <w:t xml:space="preserve">náklady </w:t>
      </w:r>
      <w:r w:rsidR="009010C0" w:rsidRPr="003D5F7F">
        <w:rPr>
          <w:rFonts w:ascii="Georgia" w:hAnsi="Georgia"/>
          <w:sz w:val="22"/>
          <w:szCs w:val="22"/>
        </w:rPr>
        <w:t>Poskytovatele</w:t>
      </w:r>
      <w:r w:rsidRPr="003D5F7F">
        <w:rPr>
          <w:rFonts w:ascii="Georgia" w:hAnsi="Georgia"/>
          <w:sz w:val="22"/>
          <w:szCs w:val="22"/>
        </w:rPr>
        <w:t>. Případný nárok Objednatele na smluvní pokutu či odstoupení od smlouvy tím není dotčen.</w:t>
      </w:r>
    </w:p>
    <w:p w14:paraId="4D6E0D7B" w14:textId="77777777" w:rsidR="004B6FFC" w:rsidRPr="003D5F7F" w:rsidRDefault="004B6FFC" w:rsidP="004B6FFC">
      <w:pPr>
        <w:pStyle w:val="paragraph"/>
        <w:spacing w:before="0" w:beforeAutospacing="0" w:after="240" w:afterAutospacing="0"/>
        <w:ind w:left="-6"/>
        <w:jc w:val="both"/>
        <w:textAlignment w:val="baseline"/>
        <w:rPr>
          <w:rFonts w:ascii="Georgia" w:hAnsi="Georgia"/>
          <w:sz w:val="22"/>
          <w:szCs w:val="22"/>
        </w:rPr>
      </w:pPr>
    </w:p>
    <w:p w14:paraId="72EDEF95" w14:textId="217FF682" w:rsidR="00BB0A91" w:rsidRPr="004126AC" w:rsidRDefault="007132DF" w:rsidP="003D5F7F">
      <w:pPr>
        <w:pStyle w:val="Nadpis1"/>
        <w:numPr>
          <w:ilvl w:val="0"/>
          <w:numId w:val="0"/>
        </w:numPr>
        <w:spacing w:before="0"/>
        <w:ind w:left="432"/>
        <w:jc w:val="center"/>
        <w:rPr>
          <w:color w:val="auto"/>
          <w:sz w:val="24"/>
          <w:szCs w:val="24"/>
        </w:rPr>
      </w:pPr>
      <w:r w:rsidRPr="004126AC">
        <w:rPr>
          <w:rFonts w:ascii="Georgia" w:hAnsi="Georgia"/>
          <w:color w:val="auto"/>
          <w:sz w:val="24"/>
          <w:szCs w:val="24"/>
        </w:rPr>
        <w:t>VIII.</w:t>
      </w:r>
      <w:r w:rsidR="003D5F7F">
        <w:rPr>
          <w:color w:val="auto"/>
          <w:sz w:val="24"/>
          <w:szCs w:val="24"/>
        </w:rPr>
        <w:br/>
      </w:r>
      <w:r w:rsidR="00F7527C" w:rsidRPr="004126AC">
        <w:rPr>
          <w:rFonts w:ascii="Georgia" w:hAnsi="Georgia"/>
          <w:color w:val="auto"/>
          <w:sz w:val="24"/>
          <w:szCs w:val="24"/>
        </w:rPr>
        <w:t>Úprava autorských práv</w:t>
      </w:r>
      <w:r w:rsidRPr="004126AC">
        <w:rPr>
          <w:rFonts w:ascii="Georgia" w:hAnsi="Georgia"/>
          <w:color w:val="auto"/>
          <w:sz w:val="24"/>
          <w:szCs w:val="24"/>
        </w:rPr>
        <w:t xml:space="preserve"> a licence</w:t>
      </w:r>
    </w:p>
    <w:p w14:paraId="2D0D2708" w14:textId="77777777" w:rsidR="00BB0A91" w:rsidRPr="00AD0DA8" w:rsidRDefault="00BB0A91">
      <w:pPr>
        <w:pStyle w:val="ListNumber-ContinueHeadingCzechTourism"/>
        <w:ind w:left="680"/>
      </w:pPr>
    </w:p>
    <w:p w14:paraId="353109A6" w14:textId="77777777" w:rsidR="003D5F7F" w:rsidRPr="003D5F7F" w:rsidRDefault="003D5F7F" w:rsidP="003D5F7F">
      <w:pPr>
        <w:pStyle w:val="Odstavecseseznamem"/>
        <w:numPr>
          <w:ilvl w:val="0"/>
          <w:numId w:val="44"/>
        </w:numPr>
        <w:tabs>
          <w:tab w:val="clear" w:pos="227"/>
          <w:tab w:val="clear" w:pos="454"/>
          <w:tab w:val="clear" w:pos="680"/>
          <w:tab w:val="clear" w:pos="907"/>
          <w:tab w:val="clear" w:pos="1134"/>
          <w:tab w:val="clear" w:pos="1361"/>
          <w:tab w:val="clear" w:pos="1588"/>
          <w:tab w:val="clear" w:pos="1814"/>
          <w:tab w:val="clear" w:pos="2041"/>
          <w:tab w:val="clear" w:pos="2268"/>
          <w:tab w:val="clear" w:pos="2722"/>
          <w:tab w:val="clear" w:pos="3175"/>
          <w:tab w:val="clear" w:pos="3629"/>
          <w:tab w:val="clear" w:pos="4082"/>
          <w:tab w:val="clear" w:pos="4536"/>
          <w:tab w:val="clear" w:pos="4990"/>
          <w:tab w:val="clear" w:pos="5443"/>
          <w:tab w:val="clear" w:pos="5897"/>
        </w:tabs>
        <w:spacing w:after="240" w:line="240" w:lineRule="auto"/>
        <w:jc w:val="both"/>
        <w:textAlignment w:val="baseline"/>
        <w:rPr>
          <w:rFonts w:eastAsia="Times New Roman" w:cs="Times New Roman"/>
          <w:vanish/>
          <w:szCs w:val="22"/>
          <w:lang w:eastAsia="cs-CZ"/>
        </w:rPr>
      </w:pPr>
    </w:p>
    <w:p w14:paraId="5730DA5A" w14:textId="77777777" w:rsidR="003D5F7F" w:rsidRPr="00674908" w:rsidRDefault="00F7527C" w:rsidP="003D5F7F">
      <w:pPr>
        <w:pStyle w:val="paragraph"/>
        <w:numPr>
          <w:ilvl w:val="1"/>
          <w:numId w:val="44"/>
        </w:numPr>
        <w:spacing w:before="0" w:beforeAutospacing="0" w:after="240" w:afterAutospacing="0"/>
        <w:ind w:left="426"/>
        <w:jc w:val="both"/>
        <w:textAlignment w:val="baseline"/>
        <w:rPr>
          <w:rFonts w:ascii="Georgia" w:hAnsi="Georgia"/>
          <w:sz w:val="22"/>
          <w:szCs w:val="22"/>
        </w:rPr>
      </w:pPr>
      <w:r w:rsidRPr="00674908">
        <w:rPr>
          <w:rFonts w:ascii="Georgia" w:hAnsi="Georgia"/>
          <w:sz w:val="22"/>
          <w:szCs w:val="22"/>
        </w:rPr>
        <w:t>Pro případ, že budou v souvislosti s plněním této Smlouvy (realizací Propagační</w:t>
      </w:r>
      <w:r w:rsidR="003D5F7F" w:rsidRPr="00674908">
        <w:rPr>
          <w:rFonts w:ascii="Georgia" w:hAnsi="Georgia"/>
          <w:sz w:val="22"/>
          <w:szCs w:val="22"/>
        </w:rPr>
        <w:t xml:space="preserve"> </w:t>
      </w:r>
      <w:r w:rsidRPr="00674908">
        <w:rPr>
          <w:rFonts w:ascii="Georgia" w:hAnsi="Georgia"/>
          <w:sz w:val="22"/>
          <w:szCs w:val="22"/>
        </w:rPr>
        <w:t xml:space="preserve">kampaně) Objednatelem </w:t>
      </w:r>
      <w:r w:rsidR="007132DF" w:rsidRPr="00674908">
        <w:rPr>
          <w:rFonts w:ascii="Georgia" w:hAnsi="Georgia"/>
          <w:sz w:val="22"/>
          <w:szCs w:val="22"/>
        </w:rPr>
        <w:t>Poskytovateli</w:t>
      </w:r>
      <w:r w:rsidRPr="00674908">
        <w:rPr>
          <w:rFonts w:ascii="Georgia" w:hAnsi="Georgia"/>
          <w:sz w:val="22"/>
          <w:szCs w:val="22"/>
        </w:rPr>
        <w:t xml:space="preserve"> předány jakékoliv podklady využité v </w:t>
      </w:r>
      <w:r w:rsidR="007132DF" w:rsidRPr="00674908">
        <w:rPr>
          <w:rFonts w:ascii="Georgia" w:hAnsi="Georgia"/>
          <w:sz w:val="22"/>
          <w:szCs w:val="22"/>
        </w:rPr>
        <w:t>Akci</w:t>
      </w:r>
      <w:r w:rsidRPr="00674908">
        <w:rPr>
          <w:rFonts w:ascii="Georgia" w:hAnsi="Georgia"/>
          <w:sz w:val="22"/>
          <w:szCs w:val="22"/>
        </w:rPr>
        <w:t xml:space="preserve"> (např.</w:t>
      </w:r>
      <w:r w:rsidR="003D5F7F" w:rsidRPr="00674908">
        <w:rPr>
          <w:rFonts w:ascii="Georgia" w:hAnsi="Georgia"/>
          <w:sz w:val="22"/>
          <w:szCs w:val="22"/>
        </w:rPr>
        <w:t xml:space="preserve"> </w:t>
      </w:r>
      <w:r w:rsidR="007132DF" w:rsidRPr="00674908">
        <w:rPr>
          <w:rFonts w:ascii="Georgia" w:hAnsi="Georgia"/>
          <w:sz w:val="22"/>
          <w:szCs w:val="22"/>
        </w:rPr>
        <w:t xml:space="preserve">texty, </w:t>
      </w:r>
      <w:r w:rsidRPr="00674908">
        <w:rPr>
          <w:rFonts w:ascii="Georgia" w:hAnsi="Georgia"/>
          <w:sz w:val="22"/>
          <w:szCs w:val="22"/>
        </w:rPr>
        <w:t>grafické návrhy, vizuály, spoty</w:t>
      </w:r>
      <w:r w:rsidR="00E73484" w:rsidRPr="00674908">
        <w:rPr>
          <w:rFonts w:ascii="Georgia" w:hAnsi="Georgia"/>
          <w:sz w:val="22"/>
          <w:szCs w:val="22"/>
        </w:rPr>
        <w:t>, fotografie</w:t>
      </w:r>
      <w:r w:rsidRPr="00674908">
        <w:rPr>
          <w:rFonts w:ascii="Georgia" w:hAnsi="Georgia"/>
          <w:sz w:val="22"/>
          <w:szCs w:val="22"/>
        </w:rPr>
        <w:t xml:space="preserve"> apod.), které budou mít charakte</w:t>
      </w:r>
      <w:r w:rsidR="00690FF6" w:rsidRPr="00674908">
        <w:rPr>
          <w:rFonts w:ascii="Georgia" w:hAnsi="Georgia"/>
          <w:sz w:val="22"/>
          <w:szCs w:val="22"/>
        </w:rPr>
        <w:t xml:space="preserve">r </w:t>
      </w:r>
      <w:r w:rsidRPr="00674908">
        <w:rPr>
          <w:rFonts w:ascii="Georgia" w:hAnsi="Georgia"/>
          <w:sz w:val="22"/>
          <w:szCs w:val="22"/>
        </w:rPr>
        <w:t>autorského díla (dále jen „Autorské dílo“) ve smyslu zákona č. 121/2000 Sb., o právu</w:t>
      </w:r>
      <w:r w:rsidR="003D5F7F" w:rsidRPr="00674908">
        <w:rPr>
          <w:rFonts w:ascii="Georgia" w:hAnsi="Georgia"/>
          <w:sz w:val="22"/>
          <w:szCs w:val="22"/>
        </w:rPr>
        <w:t xml:space="preserve"> </w:t>
      </w:r>
      <w:r w:rsidRPr="00674908">
        <w:rPr>
          <w:rFonts w:ascii="Georgia" w:hAnsi="Georgia"/>
          <w:sz w:val="22"/>
          <w:szCs w:val="22"/>
        </w:rPr>
        <w:t>autorském, o právech souvisejících s právem autorským a o změně některých zákonů (autorský zákon), ve znění pozdějších předpisů, budou vztahy mezi smluvními stranami týkající se těchto Autorských děl upraveny takto:</w:t>
      </w:r>
    </w:p>
    <w:p w14:paraId="1450EC1B" w14:textId="4DC0722D" w:rsidR="003D5F7F" w:rsidRPr="00674908" w:rsidRDefault="00F7527C" w:rsidP="00690FF6">
      <w:pPr>
        <w:pStyle w:val="paragraph"/>
        <w:numPr>
          <w:ilvl w:val="2"/>
          <w:numId w:val="44"/>
        </w:numPr>
        <w:spacing w:before="0" w:beforeAutospacing="0" w:after="240" w:afterAutospacing="0"/>
        <w:jc w:val="both"/>
        <w:textAlignment w:val="baseline"/>
        <w:rPr>
          <w:rFonts w:ascii="Georgia" w:hAnsi="Georgia"/>
          <w:sz w:val="22"/>
          <w:szCs w:val="22"/>
        </w:rPr>
      </w:pPr>
      <w:r w:rsidRPr="00674908">
        <w:rPr>
          <w:rFonts w:ascii="Georgia" w:hAnsi="Georgia"/>
          <w:sz w:val="22"/>
          <w:szCs w:val="22"/>
        </w:rPr>
        <w:t>Objednatel prohlašuje a garantuje, že je nositelem autorských práv k</w:t>
      </w:r>
      <w:r w:rsidR="00690FF6" w:rsidRPr="00674908">
        <w:rPr>
          <w:rFonts w:ascii="Georgia" w:hAnsi="Georgia"/>
          <w:sz w:val="22"/>
          <w:szCs w:val="22"/>
        </w:rPr>
        <w:t> </w:t>
      </w:r>
      <w:r w:rsidRPr="00674908">
        <w:rPr>
          <w:rFonts w:ascii="Georgia" w:hAnsi="Georgia"/>
          <w:sz w:val="22"/>
          <w:szCs w:val="22"/>
        </w:rPr>
        <w:t>takovémuto</w:t>
      </w:r>
      <w:r w:rsidR="00690FF6" w:rsidRPr="00674908">
        <w:rPr>
          <w:rFonts w:ascii="Georgia" w:hAnsi="Georgia"/>
          <w:sz w:val="22"/>
          <w:szCs w:val="22"/>
        </w:rPr>
        <w:t xml:space="preserve"> </w:t>
      </w:r>
      <w:r w:rsidRPr="00674908">
        <w:rPr>
          <w:rFonts w:ascii="Georgia" w:hAnsi="Georgia"/>
          <w:sz w:val="22"/>
          <w:szCs w:val="22"/>
        </w:rPr>
        <w:t>předávanému Autorskému dílu, a že je oprávněn s tímto Autorským dílem disponovat v rozsahu sjednaném v této Smlouvě</w:t>
      </w:r>
      <w:r w:rsidR="00903FBD" w:rsidRPr="00674908">
        <w:rPr>
          <w:rFonts w:ascii="Georgia" w:hAnsi="Georgia"/>
          <w:sz w:val="22"/>
          <w:szCs w:val="22"/>
        </w:rPr>
        <w:t xml:space="preserve"> a</w:t>
      </w:r>
      <w:r w:rsidRPr="00674908">
        <w:rPr>
          <w:rFonts w:ascii="Georgia" w:hAnsi="Georgia"/>
          <w:sz w:val="22"/>
          <w:szCs w:val="22"/>
        </w:rPr>
        <w:t xml:space="preserve"> že toto Autorské dílo bude nedotčeno právy jiných</w:t>
      </w:r>
      <w:r w:rsidR="002E2C76">
        <w:rPr>
          <w:rFonts w:ascii="Georgia" w:hAnsi="Georgia"/>
          <w:sz w:val="22"/>
          <w:szCs w:val="22"/>
        </w:rPr>
        <w:t xml:space="preserve"> </w:t>
      </w:r>
      <w:r w:rsidRPr="00674908">
        <w:rPr>
          <w:rFonts w:ascii="Georgia" w:hAnsi="Georgia"/>
          <w:sz w:val="22"/>
          <w:szCs w:val="22"/>
        </w:rPr>
        <w:t xml:space="preserve">osob. Objednatel se dále pro případ, že bude předáváno Autorské dílo vytvořené třetí osobou, zavazuje, že zajistí souhlas autora k poskytnutí práva </w:t>
      </w:r>
      <w:r w:rsidR="00903FBD" w:rsidRPr="00674908">
        <w:rPr>
          <w:rFonts w:ascii="Georgia" w:hAnsi="Georgia"/>
          <w:sz w:val="22"/>
          <w:szCs w:val="22"/>
        </w:rPr>
        <w:t>Poskytovateli</w:t>
      </w:r>
      <w:r w:rsidRPr="00674908">
        <w:rPr>
          <w:rFonts w:ascii="Georgia" w:hAnsi="Georgia"/>
          <w:sz w:val="22"/>
          <w:szCs w:val="22"/>
        </w:rPr>
        <w:t xml:space="preserve"> k</w:t>
      </w:r>
      <w:r w:rsidR="003D5F7F" w:rsidRPr="00674908">
        <w:rPr>
          <w:rFonts w:ascii="Georgia" w:hAnsi="Georgia"/>
          <w:sz w:val="22"/>
          <w:szCs w:val="22"/>
        </w:rPr>
        <w:t> </w:t>
      </w:r>
      <w:r w:rsidRPr="00674908">
        <w:rPr>
          <w:rFonts w:ascii="Georgia" w:hAnsi="Georgia"/>
          <w:sz w:val="22"/>
          <w:szCs w:val="22"/>
        </w:rPr>
        <w:t>užívání</w:t>
      </w:r>
      <w:r w:rsidR="003D5F7F" w:rsidRPr="00674908">
        <w:rPr>
          <w:rFonts w:ascii="Georgia" w:hAnsi="Georgia"/>
          <w:sz w:val="22"/>
          <w:szCs w:val="22"/>
        </w:rPr>
        <w:t xml:space="preserve"> </w:t>
      </w:r>
      <w:r w:rsidRPr="00674908">
        <w:rPr>
          <w:rFonts w:ascii="Georgia" w:hAnsi="Georgia"/>
          <w:sz w:val="22"/>
          <w:szCs w:val="22"/>
        </w:rPr>
        <w:t>Autorského díla v rozsahu uvedeném v této Smlouvě (a to zejména formou licence dle ustanovení § 2371 Občanského zákoníku).</w:t>
      </w:r>
    </w:p>
    <w:p w14:paraId="73183D0D" w14:textId="77777777" w:rsidR="00674908" w:rsidRPr="00674908" w:rsidRDefault="00F7527C" w:rsidP="002E2C76">
      <w:pPr>
        <w:pStyle w:val="paragraph"/>
        <w:numPr>
          <w:ilvl w:val="2"/>
          <w:numId w:val="44"/>
        </w:numPr>
        <w:spacing w:before="0" w:beforeAutospacing="0" w:after="240" w:afterAutospacing="0"/>
        <w:ind w:left="1276" w:hanging="567"/>
        <w:jc w:val="both"/>
        <w:textAlignment w:val="baseline"/>
        <w:rPr>
          <w:rFonts w:ascii="Georgia" w:hAnsi="Georgia"/>
          <w:sz w:val="22"/>
          <w:szCs w:val="22"/>
        </w:rPr>
      </w:pPr>
      <w:r w:rsidRPr="002E2C76">
        <w:rPr>
          <w:rFonts w:ascii="Georgia" w:hAnsi="Georgia"/>
          <w:sz w:val="22"/>
          <w:szCs w:val="22"/>
        </w:rPr>
        <w:t xml:space="preserve">Obdobně i </w:t>
      </w:r>
      <w:r w:rsidR="00903FBD" w:rsidRPr="002E2C76">
        <w:rPr>
          <w:rFonts w:ascii="Georgia" w:hAnsi="Georgia"/>
          <w:sz w:val="22"/>
          <w:szCs w:val="22"/>
        </w:rPr>
        <w:t>Poskytovatel</w:t>
      </w:r>
      <w:r w:rsidRPr="002E2C76">
        <w:rPr>
          <w:rFonts w:ascii="Georgia" w:hAnsi="Georgia"/>
          <w:sz w:val="22"/>
          <w:szCs w:val="22"/>
        </w:rPr>
        <w:t xml:space="preserve"> garantuje, že v případě, že bude využito Autorské dílo vytvořené třetí osobou, zajistí souhlas autora k poskytnutí práva pro využití díla.</w:t>
      </w:r>
    </w:p>
    <w:p w14:paraId="2D686CDD" w14:textId="77777777" w:rsidR="00674908" w:rsidRPr="00674908" w:rsidRDefault="00F7527C" w:rsidP="002E2C76">
      <w:pPr>
        <w:pStyle w:val="paragraph"/>
        <w:numPr>
          <w:ilvl w:val="2"/>
          <w:numId w:val="44"/>
        </w:numPr>
        <w:spacing w:before="0" w:beforeAutospacing="0" w:after="240" w:afterAutospacing="0"/>
        <w:ind w:left="1276" w:hanging="567"/>
        <w:jc w:val="both"/>
        <w:textAlignment w:val="baseline"/>
        <w:rPr>
          <w:rFonts w:ascii="Georgia" w:hAnsi="Georgia"/>
          <w:sz w:val="22"/>
          <w:szCs w:val="22"/>
        </w:rPr>
      </w:pPr>
      <w:r w:rsidRPr="00674908">
        <w:rPr>
          <w:rFonts w:ascii="Georgia" w:hAnsi="Georgia"/>
          <w:sz w:val="22"/>
          <w:szCs w:val="22"/>
        </w:rPr>
        <w:t xml:space="preserve">Objednatel poskytuje </w:t>
      </w:r>
      <w:r w:rsidR="00903FBD" w:rsidRPr="00674908">
        <w:rPr>
          <w:rFonts w:ascii="Georgia" w:hAnsi="Georgia"/>
          <w:sz w:val="22"/>
          <w:szCs w:val="22"/>
        </w:rPr>
        <w:t>Poskytovateli</w:t>
      </w:r>
      <w:r w:rsidRPr="00674908">
        <w:rPr>
          <w:rFonts w:ascii="Georgia" w:hAnsi="Georgia"/>
          <w:sz w:val="22"/>
          <w:szCs w:val="22"/>
        </w:rPr>
        <w:t xml:space="preserve"> oprávnění k výkonu práva předané Autorské dílo užít ode dne </w:t>
      </w:r>
      <w:r w:rsidR="00903FBD" w:rsidRPr="00674908">
        <w:rPr>
          <w:rFonts w:ascii="Georgia" w:hAnsi="Georgia"/>
          <w:sz w:val="22"/>
          <w:szCs w:val="22"/>
        </w:rPr>
        <w:t>účinnosti</w:t>
      </w:r>
      <w:r w:rsidRPr="00674908">
        <w:rPr>
          <w:rFonts w:ascii="Georgia" w:hAnsi="Georgia"/>
          <w:sz w:val="22"/>
          <w:szCs w:val="22"/>
        </w:rPr>
        <w:t xml:space="preserve"> této </w:t>
      </w:r>
      <w:r w:rsidR="00903FBD" w:rsidRPr="00674908">
        <w:rPr>
          <w:rFonts w:ascii="Georgia" w:hAnsi="Georgia"/>
          <w:sz w:val="22"/>
          <w:szCs w:val="22"/>
        </w:rPr>
        <w:t>S</w:t>
      </w:r>
      <w:r w:rsidRPr="00674908">
        <w:rPr>
          <w:rFonts w:ascii="Georgia" w:hAnsi="Georgia"/>
          <w:sz w:val="22"/>
          <w:szCs w:val="22"/>
        </w:rPr>
        <w:t>mlouvy</w:t>
      </w:r>
      <w:r w:rsidR="00903FBD" w:rsidRPr="00674908">
        <w:rPr>
          <w:rFonts w:ascii="Georgia" w:hAnsi="Georgia"/>
          <w:sz w:val="22"/>
          <w:szCs w:val="22"/>
        </w:rPr>
        <w:t xml:space="preserve"> do konce Akce a</w:t>
      </w:r>
      <w:r w:rsidRPr="00674908">
        <w:rPr>
          <w:rFonts w:ascii="Georgia" w:hAnsi="Georgia"/>
          <w:sz w:val="22"/>
          <w:szCs w:val="22"/>
        </w:rPr>
        <w:t xml:space="preserve"> bez místního a </w:t>
      </w:r>
      <w:r w:rsidR="00903FBD" w:rsidRPr="00674908">
        <w:rPr>
          <w:rFonts w:ascii="Georgia" w:hAnsi="Georgia"/>
          <w:sz w:val="22"/>
          <w:szCs w:val="22"/>
        </w:rPr>
        <w:t>množstevního</w:t>
      </w:r>
      <w:r w:rsidRPr="00674908">
        <w:rPr>
          <w:rFonts w:ascii="Georgia" w:hAnsi="Georgia"/>
          <w:sz w:val="22"/>
          <w:szCs w:val="22"/>
        </w:rPr>
        <w:t xml:space="preserve"> omezení, a to pouze v souvislosti s plněním této Smlouvy.</w:t>
      </w:r>
    </w:p>
    <w:p w14:paraId="0EC5A041" w14:textId="77777777" w:rsidR="00674908" w:rsidRPr="00674908" w:rsidRDefault="00903FBD" w:rsidP="002E2C76">
      <w:pPr>
        <w:pStyle w:val="paragraph"/>
        <w:numPr>
          <w:ilvl w:val="2"/>
          <w:numId w:val="44"/>
        </w:numPr>
        <w:spacing w:before="0" w:beforeAutospacing="0" w:after="240" w:afterAutospacing="0"/>
        <w:ind w:left="1276" w:hanging="567"/>
        <w:jc w:val="both"/>
        <w:textAlignment w:val="baseline"/>
        <w:rPr>
          <w:rFonts w:ascii="Georgia" w:hAnsi="Georgia"/>
          <w:sz w:val="22"/>
          <w:szCs w:val="22"/>
        </w:rPr>
      </w:pPr>
      <w:r w:rsidRPr="00674908">
        <w:rPr>
          <w:rFonts w:ascii="Georgia" w:hAnsi="Georgia"/>
          <w:sz w:val="22"/>
          <w:szCs w:val="22"/>
        </w:rPr>
        <w:t>Poskytovatel</w:t>
      </w:r>
      <w:r w:rsidR="00F7527C" w:rsidRPr="00674908">
        <w:rPr>
          <w:rFonts w:ascii="Georgia" w:hAnsi="Georgia"/>
          <w:sz w:val="22"/>
          <w:szCs w:val="22"/>
        </w:rPr>
        <w:t xml:space="preserve"> není oprávněn do předaného Autorského díla zasahovat a upravovat si ho bez předchozího souhlasu Objednatele.</w:t>
      </w:r>
    </w:p>
    <w:p w14:paraId="52A22DB5" w14:textId="77777777" w:rsidR="00674908" w:rsidRPr="00674908" w:rsidRDefault="00903FBD" w:rsidP="002E2C76">
      <w:pPr>
        <w:pStyle w:val="paragraph"/>
        <w:numPr>
          <w:ilvl w:val="2"/>
          <w:numId w:val="44"/>
        </w:numPr>
        <w:spacing w:before="0" w:beforeAutospacing="0" w:after="240" w:afterAutospacing="0"/>
        <w:ind w:left="1276" w:hanging="556"/>
        <w:jc w:val="both"/>
        <w:textAlignment w:val="baseline"/>
        <w:rPr>
          <w:rFonts w:ascii="Georgia" w:hAnsi="Georgia"/>
          <w:sz w:val="22"/>
          <w:szCs w:val="22"/>
        </w:rPr>
      </w:pPr>
      <w:r w:rsidRPr="00674908">
        <w:rPr>
          <w:rFonts w:ascii="Georgia" w:hAnsi="Georgia"/>
          <w:sz w:val="22"/>
          <w:szCs w:val="22"/>
        </w:rPr>
        <w:t>Poskytovatel</w:t>
      </w:r>
      <w:r w:rsidR="00F7527C" w:rsidRPr="00674908">
        <w:rPr>
          <w:rFonts w:ascii="Georgia" w:hAnsi="Georgia"/>
          <w:sz w:val="22"/>
          <w:szCs w:val="22"/>
        </w:rPr>
        <w:t xml:space="preserve"> je oprávněn práva na užití Autorského díla specifikovaná shora</w:t>
      </w:r>
      <w:r w:rsidR="00674908" w:rsidRPr="00674908">
        <w:rPr>
          <w:rFonts w:ascii="Georgia" w:hAnsi="Georgia"/>
          <w:sz w:val="22"/>
          <w:szCs w:val="22"/>
        </w:rPr>
        <w:t xml:space="preserve"> </w:t>
      </w:r>
      <w:r w:rsidR="00F7527C" w:rsidRPr="00674908">
        <w:rPr>
          <w:rFonts w:ascii="Georgia" w:hAnsi="Georgia"/>
          <w:sz w:val="22"/>
          <w:szCs w:val="22"/>
        </w:rPr>
        <w:t>postoupit zcela nebo zčásti na třetí osoby jen s písemným souhlasem Objednatele.</w:t>
      </w:r>
    </w:p>
    <w:p w14:paraId="6BFDE458" w14:textId="63ECFC3E" w:rsidR="00674908" w:rsidRPr="00674908" w:rsidRDefault="00F7527C" w:rsidP="00B4616D">
      <w:pPr>
        <w:pStyle w:val="paragraph"/>
        <w:numPr>
          <w:ilvl w:val="1"/>
          <w:numId w:val="44"/>
        </w:numPr>
        <w:spacing w:before="0" w:beforeAutospacing="0" w:after="240" w:afterAutospacing="0"/>
        <w:ind w:left="426"/>
        <w:jc w:val="both"/>
        <w:textAlignment w:val="baseline"/>
        <w:rPr>
          <w:rFonts w:ascii="Georgia" w:hAnsi="Georgia"/>
          <w:sz w:val="22"/>
          <w:szCs w:val="22"/>
        </w:rPr>
      </w:pPr>
      <w:r w:rsidRPr="00674908">
        <w:rPr>
          <w:rFonts w:ascii="Georgia" w:hAnsi="Georgia"/>
          <w:sz w:val="22"/>
          <w:szCs w:val="22"/>
        </w:rPr>
        <w:t xml:space="preserve">Oprávnění k užití Autorských práv v rozsahu a za podmínek sjednaných </w:t>
      </w:r>
      <w:r w:rsidR="002900AC" w:rsidRPr="00674908">
        <w:rPr>
          <w:rFonts w:ascii="Georgia" w:hAnsi="Georgia"/>
          <w:sz w:val="22"/>
          <w:szCs w:val="22"/>
        </w:rPr>
        <w:t>shora v</w:t>
      </w:r>
      <w:r w:rsidRPr="00674908">
        <w:rPr>
          <w:rFonts w:ascii="Georgia" w:hAnsi="Georgia"/>
          <w:sz w:val="22"/>
          <w:szCs w:val="22"/>
        </w:rPr>
        <w:t xml:space="preserve"> tomto článku Smlouvy Objednatel poskytuje </w:t>
      </w:r>
      <w:r w:rsidR="00E6494B" w:rsidRPr="00674908">
        <w:rPr>
          <w:rFonts w:ascii="Georgia" w:hAnsi="Georgia"/>
          <w:sz w:val="22"/>
          <w:szCs w:val="22"/>
        </w:rPr>
        <w:t>Poskytovateli</w:t>
      </w:r>
      <w:r w:rsidRPr="00674908">
        <w:rPr>
          <w:rFonts w:ascii="Georgia" w:hAnsi="Georgia"/>
          <w:sz w:val="22"/>
          <w:szCs w:val="22"/>
        </w:rPr>
        <w:t xml:space="preserve"> bezúplatně.</w:t>
      </w:r>
    </w:p>
    <w:p w14:paraId="68D5D8C1" w14:textId="77777777" w:rsidR="00674908" w:rsidRPr="00674908" w:rsidRDefault="00E6494B" w:rsidP="00674908">
      <w:pPr>
        <w:pStyle w:val="paragraph"/>
        <w:numPr>
          <w:ilvl w:val="1"/>
          <w:numId w:val="44"/>
        </w:numPr>
        <w:spacing w:before="0" w:beforeAutospacing="0" w:after="240" w:afterAutospacing="0"/>
        <w:ind w:left="426"/>
        <w:jc w:val="both"/>
        <w:textAlignment w:val="baseline"/>
        <w:rPr>
          <w:rFonts w:ascii="Georgia" w:hAnsi="Georgia"/>
          <w:sz w:val="22"/>
          <w:szCs w:val="22"/>
        </w:rPr>
      </w:pPr>
      <w:r w:rsidRPr="00674908">
        <w:rPr>
          <w:rFonts w:ascii="Georgia" w:hAnsi="Georgia"/>
          <w:sz w:val="22"/>
          <w:szCs w:val="22"/>
        </w:rPr>
        <w:lastRenderedPageBreak/>
        <w:t>Poskytovatel se zavazuje, že neužije grafická zpracování ani jakékoliv jiné podklady,</w:t>
      </w:r>
      <w:r w:rsidR="00674908" w:rsidRPr="00674908">
        <w:rPr>
          <w:rFonts w:ascii="Georgia" w:hAnsi="Georgia"/>
          <w:sz w:val="22"/>
          <w:szCs w:val="22"/>
        </w:rPr>
        <w:t xml:space="preserve"> </w:t>
      </w:r>
      <w:r w:rsidRPr="00674908">
        <w:rPr>
          <w:rFonts w:ascii="Georgia" w:hAnsi="Georgia"/>
          <w:sz w:val="22"/>
          <w:szCs w:val="22"/>
        </w:rPr>
        <w:t>které obdrží od Objednatele, k jiným účelům, než ke splnění svých povinností z</w:t>
      </w:r>
      <w:r w:rsidR="00674908" w:rsidRPr="00674908">
        <w:rPr>
          <w:rFonts w:ascii="Georgia" w:hAnsi="Georgia"/>
          <w:sz w:val="22"/>
          <w:szCs w:val="22"/>
        </w:rPr>
        <w:t> </w:t>
      </w:r>
      <w:r w:rsidRPr="00674908">
        <w:rPr>
          <w:rFonts w:ascii="Georgia" w:hAnsi="Georgia"/>
          <w:sz w:val="22"/>
          <w:szCs w:val="22"/>
        </w:rPr>
        <w:t>této</w:t>
      </w:r>
      <w:r w:rsidR="00674908" w:rsidRPr="00674908">
        <w:rPr>
          <w:rFonts w:ascii="Georgia" w:hAnsi="Georgia"/>
          <w:sz w:val="22"/>
          <w:szCs w:val="22"/>
        </w:rPr>
        <w:t xml:space="preserve"> </w:t>
      </w:r>
      <w:r w:rsidRPr="00674908">
        <w:rPr>
          <w:rFonts w:ascii="Georgia" w:hAnsi="Georgia"/>
          <w:sz w:val="22"/>
          <w:szCs w:val="22"/>
        </w:rPr>
        <w:t>Smlouvy a neposkytne grafická zpracování nebo jakékoli jeho části k užití žádné třetí</w:t>
      </w:r>
      <w:r w:rsidR="00674908" w:rsidRPr="00674908">
        <w:rPr>
          <w:rFonts w:ascii="Georgia" w:hAnsi="Georgia"/>
          <w:sz w:val="22"/>
          <w:szCs w:val="22"/>
        </w:rPr>
        <w:t xml:space="preserve"> </w:t>
      </w:r>
      <w:r w:rsidRPr="00674908">
        <w:rPr>
          <w:rFonts w:ascii="Georgia" w:hAnsi="Georgia"/>
          <w:sz w:val="22"/>
          <w:szCs w:val="22"/>
        </w:rPr>
        <w:t>osobě bez předchozího písemného souhlasu Objednatele.</w:t>
      </w:r>
    </w:p>
    <w:p w14:paraId="0EA815A2" w14:textId="54C6C73A" w:rsidR="00AD0DA8" w:rsidRPr="00674908" w:rsidRDefault="00E6494B" w:rsidP="00674908">
      <w:pPr>
        <w:pStyle w:val="paragraph"/>
        <w:numPr>
          <w:ilvl w:val="1"/>
          <w:numId w:val="44"/>
        </w:numPr>
        <w:spacing w:before="0" w:beforeAutospacing="0" w:after="240" w:afterAutospacing="0"/>
        <w:ind w:left="426"/>
        <w:jc w:val="both"/>
        <w:textAlignment w:val="baseline"/>
        <w:rPr>
          <w:rFonts w:ascii="Georgia" w:hAnsi="Georgia"/>
          <w:sz w:val="22"/>
          <w:szCs w:val="22"/>
        </w:rPr>
      </w:pPr>
      <w:r w:rsidRPr="00674908">
        <w:rPr>
          <w:rFonts w:ascii="Georgia" w:hAnsi="Georgia"/>
          <w:sz w:val="22"/>
          <w:szCs w:val="22"/>
        </w:rPr>
        <w:t>Poskytovatel souhlasí s užitím grafických návrhů a inzerce specifikované v této Smlouvě pro účely prezentací Objednatele např. v rámci výročních zpráv, prezentace aktivit apod. Úplata za toto oprávnění je zahrnuta v ceně dle článku IV. odst. 4.1 této Smlouvy.</w:t>
      </w:r>
    </w:p>
    <w:p w14:paraId="11711F43" w14:textId="77777777" w:rsidR="00E6494B" w:rsidRDefault="00E6494B" w:rsidP="00674908">
      <w:pPr>
        <w:pStyle w:val="Heading1-Number-FollowNumberCzechTourism"/>
        <w:keepNext/>
        <w:keepLines/>
        <w:numPr>
          <w:ilvl w:val="0"/>
          <w:numId w:val="0"/>
        </w:numPr>
        <w:spacing w:before="0" w:after="0"/>
        <w:rPr>
          <w:lang w:val="cs-CZ"/>
        </w:rPr>
      </w:pPr>
      <w:r>
        <w:rPr>
          <w:lang w:val="cs-CZ"/>
        </w:rPr>
        <w:t>IX.</w:t>
      </w:r>
    </w:p>
    <w:p w14:paraId="2A2E1838" w14:textId="1207FD68" w:rsidR="00E6494B" w:rsidRPr="004B6FFC" w:rsidRDefault="00E6494B" w:rsidP="004B6FFC">
      <w:pPr>
        <w:pStyle w:val="Heading1-Number-FollowNumberCzechTourism"/>
        <w:keepNext/>
        <w:keepLines/>
        <w:numPr>
          <w:ilvl w:val="0"/>
          <w:numId w:val="0"/>
        </w:numPr>
        <w:spacing w:before="0" w:after="240"/>
      </w:pPr>
      <w:r>
        <w:t>Ochrana osobních údajů</w:t>
      </w:r>
    </w:p>
    <w:p w14:paraId="622A7B86" w14:textId="6EE95866" w:rsidR="00AD0DA8" w:rsidRDefault="00E6494B" w:rsidP="00674908">
      <w:pPr>
        <w:pStyle w:val="slolnku"/>
        <w:keepNext w:val="0"/>
        <w:tabs>
          <w:tab w:val="clear" w:pos="0"/>
          <w:tab w:val="clear" w:pos="284"/>
          <w:tab w:val="left" w:pos="708"/>
        </w:tabs>
        <w:spacing w:before="0" w:after="240" w:line="260" w:lineRule="exact"/>
        <w:jc w:val="both"/>
        <w:rPr>
          <w:rFonts w:ascii="Georgia" w:hAnsi="Georgia" w:cs="Arial"/>
          <w:b w:val="0"/>
          <w:sz w:val="22"/>
          <w:szCs w:val="22"/>
        </w:rPr>
      </w:pPr>
      <w:r>
        <w:rPr>
          <w:rFonts w:ascii="Georgia" w:hAnsi="Georgia" w:cs="Arial"/>
          <w:b w:val="0"/>
          <w:sz w:val="22"/>
          <w:szCs w:val="22"/>
        </w:rPr>
        <w:t>V případě, že dojde v souvislosti s plněním Smlouvy ke zpracování osobních údajů na straně Objednatele nebo Poskytovatele, zavazují se smluvní strany, že toto zpracování bude probíhat pouze v nezbytném rozsahu, a to v souladu se všemi podmínkami stanovenými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 Současně se smluvní strany zavazují zachovávat mlčenlivost o těchto osobních údajích, o opatřeních pro zabezpečení osobních údajů a poučit o této povinnosti mlčenlivosti zaměstnance, kteří přijdou s osobními údaji do styku.</w:t>
      </w:r>
    </w:p>
    <w:p w14:paraId="7716ED18" w14:textId="77777777" w:rsidR="004B6FFC" w:rsidRDefault="004B6FFC" w:rsidP="00674908">
      <w:pPr>
        <w:pStyle w:val="slolnku"/>
        <w:keepNext w:val="0"/>
        <w:tabs>
          <w:tab w:val="clear" w:pos="0"/>
          <w:tab w:val="clear" w:pos="284"/>
          <w:tab w:val="left" w:pos="708"/>
        </w:tabs>
        <w:spacing w:before="0" w:after="240" w:line="260" w:lineRule="exact"/>
        <w:jc w:val="both"/>
      </w:pPr>
    </w:p>
    <w:p w14:paraId="4F7CF0B2" w14:textId="77777777" w:rsidR="00E6494B" w:rsidRDefault="00E6494B" w:rsidP="00674908">
      <w:pPr>
        <w:pStyle w:val="Heading1-Number-FollowNumberCzechTourism"/>
        <w:keepNext/>
        <w:numPr>
          <w:ilvl w:val="0"/>
          <w:numId w:val="0"/>
        </w:numPr>
        <w:spacing w:before="480" w:after="120"/>
        <w:rPr>
          <w:sz w:val="24"/>
          <w:szCs w:val="24"/>
        </w:rPr>
      </w:pPr>
      <w:r>
        <w:rPr>
          <w:sz w:val="24"/>
          <w:szCs w:val="24"/>
        </w:rPr>
        <w:t>X.</w:t>
      </w:r>
    </w:p>
    <w:p w14:paraId="072AB276" w14:textId="77777777" w:rsidR="00E6494B" w:rsidRDefault="00E6494B" w:rsidP="00674908">
      <w:pPr>
        <w:pStyle w:val="Heading1-Number-FollowNumberCzechTourism"/>
        <w:keepNext/>
        <w:numPr>
          <w:ilvl w:val="0"/>
          <w:numId w:val="0"/>
        </w:numPr>
        <w:spacing w:before="0" w:after="240"/>
      </w:pPr>
      <w:r>
        <w:t>Ustanovení o vzniku a zániku Smlouvy</w:t>
      </w:r>
    </w:p>
    <w:p w14:paraId="45928918" w14:textId="77777777" w:rsidR="00674908" w:rsidRPr="00674908" w:rsidRDefault="00674908" w:rsidP="00674908">
      <w:pPr>
        <w:pStyle w:val="Odstavecseseznamem"/>
        <w:numPr>
          <w:ilvl w:val="0"/>
          <w:numId w:val="44"/>
        </w:numPr>
        <w:tabs>
          <w:tab w:val="clear" w:pos="227"/>
          <w:tab w:val="clear" w:pos="454"/>
          <w:tab w:val="clear" w:pos="680"/>
          <w:tab w:val="clear" w:pos="907"/>
          <w:tab w:val="clear" w:pos="1134"/>
          <w:tab w:val="clear" w:pos="1361"/>
          <w:tab w:val="clear" w:pos="1588"/>
          <w:tab w:val="clear" w:pos="1814"/>
          <w:tab w:val="clear" w:pos="2041"/>
          <w:tab w:val="clear" w:pos="2268"/>
          <w:tab w:val="clear" w:pos="2722"/>
          <w:tab w:val="clear" w:pos="3175"/>
          <w:tab w:val="clear" w:pos="3629"/>
          <w:tab w:val="clear" w:pos="4082"/>
          <w:tab w:val="clear" w:pos="4536"/>
          <w:tab w:val="clear" w:pos="4990"/>
          <w:tab w:val="clear" w:pos="5443"/>
          <w:tab w:val="clear" w:pos="5897"/>
        </w:tabs>
        <w:spacing w:after="240" w:line="240" w:lineRule="auto"/>
        <w:jc w:val="both"/>
        <w:textAlignment w:val="baseline"/>
        <w:rPr>
          <w:rFonts w:ascii="Times New Roman" w:eastAsia="Times New Roman" w:hAnsi="Times New Roman" w:cs="Times New Roman"/>
          <w:vanish/>
          <w:sz w:val="24"/>
          <w:szCs w:val="24"/>
          <w:lang w:eastAsia="cs-CZ"/>
        </w:rPr>
      </w:pPr>
    </w:p>
    <w:p w14:paraId="65DE6A44" w14:textId="77777777" w:rsidR="00674908" w:rsidRPr="00674908" w:rsidRDefault="00674908" w:rsidP="00674908">
      <w:pPr>
        <w:pStyle w:val="Odstavecseseznamem"/>
        <w:numPr>
          <w:ilvl w:val="0"/>
          <w:numId w:val="44"/>
        </w:numPr>
        <w:tabs>
          <w:tab w:val="clear" w:pos="227"/>
          <w:tab w:val="clear" w:pos="454"/>
          <w:tab w:val="clear" w:pos="680"/>
          <w:tab w:val="clear" w:pos="907"/>
          <w:tab w:val="clear" w:pos="1134"/>
          <w:tab w:val="clear" w:pos="1361"/>
          <w:tab w:val="clear" w:pos="1588"/>
          <w:tab w:val="clear" w:pos="1814"/>
          <w:tab w:val="clear" w:pos="2041"/>
          <w:tab w:val="clear" w:pos="2268"/>
          <w:tab w:val="clear" w:pos="2722"/>
          <w:tab w:val="clear" w:pos="3175"/>
          <w:tab w:val="clear" w:pos="3629"/>
          <w:tab w:val="clear" w:pos="4082"/>
          <w:tab w:val="clear" w:pos="4536"/>
          <w:tab w:val="clear" w:pos="4990"/>
          <w:tab w:val="clear" w:pos="5443"/>
          <w:tab w:val="clear" w:pos="5897"/>
        </w:tabs>
        <w:spacing w:after="240" w:line="240" w:lineRule="auto"/>
        <w:jc w:val="both"/>
        <w:textAlignment w:val="baseline"/>
        <w:rPr>
          <w:rFonts w:ascii="Times New Roman" w:eastAsia="Times New Roman" w:hAnsi="Times New Roman" w:cs="Times New Roman"/>
          <w:vanish/>
          <w:sz w:val="24"/>
          <w:szCs w:val="24"/>
          <w:lang w:eastAsia="cs-CZ"/>
        </w:rPr>
      </w:pPr>
    </w:p>
    <w:p w14:paraId="0C0D0B86" w14:textId="16D1D752" w:rsidR="00E6494B" w:rsidRPr="00CB58CE" w:rsidRDefault="00E6494B" w:rsidP="00674908">
      <w:pPr>
        <w:pStyle w:val="paragraph"/>
        <w:numPr>
          <w:ilvl w:val="1"/>
          <w:numId w:val="44"/>
        </w:numPr>
        <w:spacing w:before="0" w:beforeAutospacing="0" w:after="240" w:afterAutospacing="0"/>
        <w:ind w:left="567" w:hanging="573"/>
        <w:jc w:val="both"/>
        <w:textAlignment w:val="baseline"/>
        <w:rPr>
          <w:rFonts w:ascii="Georgia" w:hAnsi="Georgia"/>
          <w:sz w:val="22"/>
          <w:szCs w:val="22"/>
        </w:rPr>
      </w:pPr>
      <w:r w:rsidRPr="00CB58CE">
        <w:rPr>
          <w:rFonts w:ascii="Georgia" w:hAnsi="Georgia"/>
          <w:sz w:val="22"/>
          <w:szCs w:val="22"/>
        </w:rPr>
        <w:t>Tato Smlouva nabývá platnosti</w:t>
      </w:r>
      <w:r w:rsidR="00601865">
        <w:rPr>
          <w:rFonts w:ascii="Georgia" w:hAnsi="Georgia"/>
          <w:sz w:val="22"/>
          <w:szCs w:val="22"/>
        </w:rPr>
        <w:t xml:space="preserve"> a účinnosti</w:t>
      </w:r>
      <w:r w:rsidRPr="00CB58CE">
        <w:rPr>
          <w:rFonts w:ascii="Georgia" w:hAnsi="Georgia"/>
          <w:sz w:val="22"/>
          <w:szCs w:val="22"/>
        </w:rPr>
        <w:t xml:space="preserve"> dnem jejího podpisu oběma smluvními stranami</w:t>
      </w:r>
      <w:r w:rsidR="00601865">
        <w:rPr>
          <w:rFonts w:ascii="Georgia" w:hAnsi="Georgia"/>
          <w:sz w:val="22"/>
          <w:szCs w:val="22"/>
        </w:rPr>
        <w:t>.</w:t>
      </w:r>
      <w:r w:rsidRPr="00CB58CE">
        <w:rPr>
          <w:rFonts w:ascii="Georgia" w:hAnsi="Georgia"/>
          <w:sz w:val="22"/>
          <w:szCs w:val="22"/>
        </w:rPr>
        <w:t xml:space="preserve"> </w:t>
      </w:r>
    </w:p>
    <w:p w14:paraId="55C8EE16" w14:textId="77777777" w:rsidR="00674908" w:rsidRPr="00CB58CE" w:rsidRDefault="00E6494B" w:rsidP="00674908">
      <w:pPr>
        <w:pStyle w:val="paragraph"/>
        <w:numPr>
          <w:ilvl w:val="1"/>
          <w:numId w:val="44"/>
        </w:numPr>
        <w:spacing w:before="0" w:beforeAutospacing="0" w:after="240" w:afterAutospacing="0"/>
        <w:ind w:left="567" w:hanging="573"/>
        <w:jc w:val="both"/>
        <w:textAlignment w:val="baseline"/>
        <w:rPr>
          <w:rFonts w:ascii="Georgia" w:hAnsi="Georgia"/>
          <w:sz w:val="22"/>
          <w:szCs w:val="22"/>
        </w:rPr>
      </w:pPr>
      <w:r w:rsidRPr="00CB58CE">
        <w:rPr>
          <w:rFonts w:ascii="Georgia" w:hAnsi="Georgia"/>
          <w:sz w:val="22"/>
          <w:szCs w:val="22"/>
        </w:rPr>
        <w:t>Objednatel je oprávněn Smlouvu bez udání důvodu vypovědět, výpovědní doba činí 14 dní a počíná běžet ode dne doručení výpovědi</w:t>
      </w:r>
      <w:r w:rsidR="00674908" w:rsidRPr="00CB58CE">
        <w:rPr>
          <w:rFonts w:ascii="Georgia" w:hAnsi="Georgia"/>
          <w:sz w:val="22"/>
          <w:szCs w:val="22"/>
        </w:rPr>
        <w:t>.</w:t>
      </w:r>
    </w:p>
    <w:p w14:paraId="3A4DBE03" w14:textId="77777777" w:rsidR="00674908" w:rsidRPr="00CB58CE" w:rsidRDefault="00E6494B" w:rsidP="00674908">
      <w:pPr>
        <w:pStyle w:val="paragraph"/>
        <w:numPr>
          <w:ilvl w:val="1"/>
          <w:numId w:val="44"/>
        </w:numPr>
        <w:spacing w:before="0" w:beforeAutospacing="0" w:after="240" w:afterAutospacing="0"/>
        <w:ind w:left="567" w:hanging="573"/>
        <w:jc w:val="both"/>
        <w:textAlignment w:val="baseline"/>
        <w:rPr>
          <w:rFonts w:ascii="Georgia" w:hAnsi="Georgia"/>
          <w:sz w:val="22"/>
          <w:szCs w:val="22"/>
        </w:rPr>
      </w:pPr>
      <w:r w:rsidRPr="00671374">
        <w:rPr>
          <w:rFonts w:ascii="Georgia" w:hAnsi="Georgia"/>
          <w:sz w:val="22"/>
          <w:szCs w:val="22"/>
        </w:rPr>
        <w:t>Tato Smlouva může být skončena dohodou smluvních stran v písemné formě, přičemž účinky skončena této Smlouvy nastanou k okamžiku stanovenému v takovéto dohodě. Nebude-li takovýto okamžik dohodou stanoven, pak tyto účinky nastanou ke dni uzavření takovéto dohody.</w:t>
      </w:r>
    </w:p>
    <w:p w14:paraId="0C6DB747" w14:textId="77777777" w:rsidR="00674908" w:rsidRPr="00CB58CE" w:rsidRDefault="00E6494B" w:rsidP="00674908">
      <w:pPr>
        <w:pStyle w:val="paragraph"/>
        <w:numPr>
          <w:ilvl w:val="1"/>
          <w:numId w:val="44"/>
        </w:numPr>
        <w:spacing w:before="0" w:beforeAutospacing="0" w:after="240" w:afterAutospacing="0"/>
        <w:ind w:left="567" w:hanging="573"/>
        <w:jc w:val="both"/>
        <w:textAlignment w:val="baseline"/>
        <w:rPr>
          <w:rFonts w:ascii="Georgia" w:hAnsi="Georgia"/>
          <w:sz w:val="22"/>
          <w:szCs w:val="22"/>
        </w:rPr>
      </w:pPr>
      <w:r w:rsidRPr="00671374">
        <w:rPr>
          <w:rFonts w:ascii="Georgia" w:hAnsi="Georgia"/>
          <w:sz w:val="22"/>
          <w:szCs w:val="22"/>
        </w:rPr>
        <w:t xml:space="preserve">Objednatel je oprávněn od této Smlouvy odstoupit, a to i částečně, v případě závažného porušení smluvní nebo zákonné povinnosti Poskytovatele. </w:t>
      </w:r>
    </w:p>
    <w:p w14:paraId="1831B23B" w14:textId="0AF8F8CE" w:rsidR="00E6494B" w:rsidRPr="00CB58CE" w:rsidRDefault="00E6494B" w:rsidP="00674908">
      <w:pPr>
        <w:pStyle w:val="paragraph"/>
        <w:numPr>
          <w:ilvl w:val="1"/>
          <w:numId w:val="44"/>
        </w:numPr>
        <w:spacing w:before="0" w:beforeAutospacing="0" w:after="240" w:afterAutospacing="0"/>
        <w:ind w:left="426"/>
        <w:jc w:val="both"/>
        <w:textAlignment w:val="baseline"/>
        <w:rPr>
          <w:rFonts w:ascii="Georgia" w:hAnsi="Georgia"/>
          <w:sz w:val="22"/>
          <w:szCs w:val="22"/>
        </w:rPr>
      </w:pPr>
      <w:r w:rsidRPr="00671374">
        <w:rPr>
          <w:rFonts w:ascii="Georgia" w:hAnsi="Georgia"/>
          <w:sz w:val="22"/>
          <w:szCs w:val="22"/>
        </w:rPr>
        <w:t xml:space="preserve">Za závažné porušení smluvní povinnosti se považuje: </w:t>
      </w:r>
    </w:p>
    <w:p w14:paraId="458F513B" w14:textId="77777777" w:rsidR="00E6494B" w:rsidRPr="00CB58CE" w:rsidRDefault="00E6494B" w:rsidP="00E6494B">
      <w:pPr>
        <w:pStyle w:val="slolnku"/>
        <w:keepNext w:val="0"/>
        <w:numPr>
          <w:ilvl w:val="0"/>
          <w:numId w:val="32"/>
        </w:numPr>
        <w:tabs>
          <w:tab w:val="clear" w:pos="0"/>
          <w:tab w:val="clear" w:pos="227"/>
          <w:tab w:val="clear" w:pos="284"/>
          <w:tab w:val="clear" w:pos="454"/>
          <w:tab w:val="clear" w:pos="680"/>
          <w:tab w:val="clear" w:pos="907"/>
          <w:tab w:val="clear" w:pos="1134"/>
          <w:tab w:val="clear" w:pos="1361"/>
          <w:tab w:val="clear" w:pos="1588"/>
          <w:tab w:val="clear" w:pos="1814"/>
          <w:tab w:val="clear" w:pos="2041"/>
          <w:tab w:val="clear" w:pos="2268"/>
        </w:tabs>
        <w:spacing w:before="0" w:after="240" w:line="260" w:lineRule="exact"/>
        <w:ind w:left="851" w:hanging="709"/>
        <w:jc w:val="both"/>
        <w:rPr>
          <w:rFonts w:ascii="Georgia" w:hAnsi="Georgia" w:cs="Arial"/>
          <w:b w:val="0"/>
          <w:sz w:val="22"/>
          <w:szCs w:val="22"/>
        </w:rPr>
      </w:pPr>
      <w:r w:rsidRPr="00CB58CE">
        <w:rPr>
          <w:rFonts w:ascii="Georgia" w:hAnsi="Georgia" w:cs="Arial"/>
          <w:b w:val="0"/>
          <w:sz w:val="22"/>
          <w:szCs w:val="22"/>
        </w:rPr>
        <w:t>nedodržení závazných právních předpisů v souladu s plněním této Smlouvy,</w:t>
      </w:r>
    </w:p>
    <w:p w14:paraId="262C2F6F" w14:textId="77777777" w:rsidR="00E6494B" w:rsidRPr="00CB58CE" w:rsidRDefault="00E6494B" w:rsidP="00E6494B">
      <w:pPr>
        <w:pStyle w:val="slolnku"/>
        <w:keepNext w:val="0"/>
        <w:numPr>
          <w:ilvl w:val="0"/>
          <w:numId w:val="32"/>
        </w:numPr>
        <w:tabs>
          <w:tab w:val="clear" w:pos="0"/>
          <w:tab w:val="clear" w:pos="227"/>
          <w:tab w:val="clear" w:pos="284"/>
          <w:tab w:val="clear" w:pos="454"/>
          <w:tab w:val="clear" w:pos="680"/>
          <w:tab w:val="clear" w:pos="907"/>
          <w:tab w:val="clear" w:pos="1134"/>
          <w:tab w:val="clear" w:pos="1361"/>
          <w:tab w:val="clear" w:pos="1588"/>
          <w:tab w:val="clear" w:pos="1814"/>
          <w:tab w:val="clear" w:pos="2041"/>
          <w:tab w:val="clear" w:pos="2268"/>
        </w:tabs>
        <w:spacing w:before="0" w:after="240" w:line="260" w:lineRule="exact"/>
        <w:ind w:left="851" w:hanging="709"/>
        <w:jc w:val="both"/>
        <w:rPr>
          <w:rFonts w:ascii="Georgia" w:hAnsi="Georgia" w:cs="Arial"/>
          <w:b w:val="0"/>
          <w:sz w:val="22"/>
          <w:szCs w:val="22"/>
        </w:rPr>
      </w:pPr>
      <w:r w:rsidRPr="00CB58CE">
        <w:rPr>
          <w:rFonts w:ascii="Georgia" w:hAnsi="Georgia" w:cs="Arial"/>
          <w:b w:val="0"/>
          <w:sz w:val="22"/>
          <w:szCs w:val="22"/>
        </w:rPr>
        <w:t xml:space="preserve">prodlení s dokončením </w:t>
      </w:r>
      <w:r w:rsidRPr="00CB58CE">
        <w:rPr>
          <w:rFonts w:ascii="Georgia" w:hAnsi="Georgia"/>
          <w:b w:val="0"/>
          <w:bCs/>
          <w:sz w:val="22"/>
          <w:szCs w:val="22"/>
        </w:rPr>
        <w:t xml:space="preserve">plnění dle článku III. </w:t>
      </w:r>
      <w:r w:rsidRPr="00CB58CE">
        <w:rPr>
          <w:rFonts w:ascii="Georgia" w:hAnsi="Georgia" w:cs="Arial"/>
          <w:b w:val="0"/>
          <w:sz w:val="22"/>
          <w:szCs w:val="22"/>
        </w:rPr>
        <w:t>této Smlouvy po dobu delší než 15 dnů,</w:t>
      </w:r>
    </w:p>
    <w:p w14:paraId="0824777D" w14:textId="77777777" w:rsidR="00E6494B" w:rsidRPr="00CB58CE" w:rsidRDefault="00E6494B" w:rsidP="00E6494B">
      <w:pPr>
        <w:pStyle w:val="slolnku"/>
        <w:keepNext w:val="0"/>
        <w:numPr>
          <w:ilvl w:val="0"/>
          <w:numId w:val="32"/>
        </w:numPr>
        <w:tabs>
          <w:tab w:val="clear" w:pos="0"/>
          <w:tab w:val="clear" w:pos="227"/>
          <w:tab w:val="clear" w:pos="284"/>
          <w:tab w:val="clear" w:pos="454"/>
          <w:tab w:val="clear" w:pos="680"/>
          <w:tab w:val="clear" w:pos="907"/>
          <w:tab w:val="clear" w:pos="1134"/>
          <w:tab w:val="clear" w:pos="1361"/>
          <w:tab w:val="clear" w:pos="1588"/>
          <w:tab w:val="clear" w:pos="1814"/>
          <w:tab w:val="clear" w:pos="2041"/>
          <w:tab w:val="clear" w:pos="2268"/>
        </w:tabs>
        <w:spacing w:before="0" w:after="240" w:line="260" w:lineRule="exact"/>
        <w:ind w:left="851" w:hanging="709"/>
        <w:jc w:val="both"/>
        <w:rPr>
          <w:rFonts w:ascii="Georgia" w:hAnsi="Georgia" w:cs="Arial"/>
          <w:b w:val="0"/>
          <w:sz w:val="22"/>
          <w:szCs w:val="22"/>
        </w:rPr>
      </w:pPr>
      <w:r w:rsidRPr="00CB58CE">
        <w:rPr>
          <w:rFonts w:ascii="Georgia" w:hAnsi="Georgia" w:cs="Arial"/>
          <w:b w:val="0"/>
          <w:sz w:val="22"/>
          <w:szCs w:val="22"/>
        </w:rPr>
        <w:t xml:space="preserve">provádění </w:t>
      </w:r>
      <w:r w:rsidRPr="00CB58CE">
        <w:rPr>
          <w:rFonts w:ascii="Georgia" w:hAnsi="Georgia"/>
          <w:b w:val="0"/>
          <w:bCs/>
          <w:sz w:val="22"/>
          <w:szCs w:val="22"/>
        </w:rPr>
        <w:t xml:space="preserve">plnění dle článku III. </w:t>
      </w:r>
      <w:r w:rsidRPr="00CB58CE">
        <w:rPr>
          <w:rFonts w:ascii="Georgia" w:hAnsi="Georgia" w:cs="Arial"/>
          <w:b w:val="0"/>
          <w:sz w:val="22"/>
          <w:szCs w:val="22"/>
        </w:rPr>
        <w:t>této Smlouvy v rozporu se závaznými požadavky Objednatele uvedenými v této Smlouvě či v rozporu s pokyny Objednatele.</w:t>
      </w:r>
    </w:p>
    <w:p w14:paraId="7A08B8CB" w14:textId="77777777" w:rsidR="00E6494B" w:rsidRPr="002E2C76" w:rsidRDefault="00E6494B" w:rsidP="002E2C76">
      <w:pPr>
        <w:pStyle w:val="paragraph"/>
        <w:numPr>
          <w:ilvl w:val="1"/>
          <w:numId w:val="44"/>
        </w:numPr>
        <w:spacing w:before="0" w:beforeAutospacing="0" w:after="240" w:afterAutospacing="0"/>
        <w:ind w:left="567" w:hanging="567"/>
        <w:jc w:val="both"/>
        <w:textAlignment w:val="baseline"/>
        <w:rPr>
          <w:rFonts w:ascii="Georgia" w:hAnsi="Georgia"/>
          <w:sz w:val="22"/>
          <w:szCs w:val="22"/>
        </w:rPr>
      </w:pPr>
      <w:r w:rsidRPr="002E2C76">
        <w:rPr>
          <w:rFonts w:ascii="Georgia" w:eastAsia="Calibri" w:hAnsi="Georgia" w:cs="Arial"/>
          <w:sz w:val="22"/>
          <w:szCs w:val="22"/>
          <w:lang w:eastAsia="en-US"/>
        </w:rPr>
        <w:t xml:space="preserve"> </w:t>
      </w:r>
      <w:r w:rsidRPr="002E2C76">
        <w:rPr>
          <w:rFonts w:ascii="Georgia" w:hAnsi="Georgia"/>
          <w:sz w:val="22"/>
          <w:szCs w:val="22"/>
        </w:rPr>
        <w:t>Objednatel je dále oprávněn od této Smlouvy odstoupit, a to i částečně, v případě, že:</w:t>
      </w:r>
    </w:p>
    <w:p w14:paraId="3BA64167" w14:textId="77777777" w:rsidR="00E6494B" w:rsidRPr="00674908" w:rsidRDefault="00E6494B" w:rsidP="00E6494B">
      <w:pPr>
        <w:pStyle w:val="slolnku"/>
        <w:keepNext w:val="0"/>
        <w:numPr>
          <w:ilvl w:val="0"/>
          <w:numId w:val="33"/>
        </w:numPr>
        <w:tabs>
          <w:tab w:val="clear" w:pos="0"/>
          <w:tab w:val="clear" w:pos="227"/>
          <w:tab w:val="clear" w:pos="284"/>
          <w:tab w:val="clear" w:pos="454"/>
          <w:tab w:val="clear" w:pos="680"/>
          <w:tab w:val="clear" w:pos="907"/>
          <w:tab w:val="clear" w:pos="1134"/>
          <w:tab w:val="clear" w:pos="1361"/>
          <w:tab w:val="clear" w:pos="1588"/>
          <w:tab w:val="clear" w:pos="1814"/>
          <w:tab w:val="clear" w:pos="2041"/>
          <w:tab w:val="clear" w:pos="2268"/>
        </w:tabs>
        <w:spacing w:before="0" w:after="240" w:line="260" w:lineRule="exact"/>
        <w:ind w:left="851" w:hanging="709"/>
        <w:jc w:val="both"/>
        <w:rPr>
          <w:rFonts w:ascii="Georgia" w:hAnsi="Georgia" w:cs="Arial"/>
          <w:b w:val="0"/>
          <w:sz w:val="22"/>
          <w:szCs w:val="22"/>
        </w:rPr>
      </w:pPr>
      <w:r w:rsidRPr="00674908">
        <w:rPr>
          <w:rFonts w:ascii="Georgia" w:hAnsi="Georgia" w:cs="Arial"/>
          <w:b w:val="0"/>
          <w:sz w:val="22"/>
          <w:szCs w:val="22"/>
        </w:rPr>
        <w:lastRenderedPageBreak/>
        <w:t>nastane důvod pro odstoupení od Smlouvy dle ustanovení § 2001 a násl. zákona č. 89/2012 Sb., občanského zákoníku, ve znění pozdějších předpisů,</w:t>
      </w:r>
    </w:p>
    <w:p w14:paraId="7427D76B" w14:textId="2BD5035D" w:rsidR="00E6494B" w:rsidRPr="00674908" w:rsidRDefault="00E6494B" w:rsidP="00E6494B">
      <w:pPr>
        <w:pStyle w:val="slolnku"/>
        <w:keepNext w:val="0"/>
        <w:numPr>
          <w:ilvl w:val="0"/>
          <w:numId w:val="33"/>
        </w:numPr>
        <w:tabs>
          <w:tab w:val="clear" w:pos="0"/>
          <w:tab w:val="clear" w:pos="227"/>
          <w:tab w:val="clear" w:pos="284"/>
          <w:tab w:val="clear" w:pos="454"/>
          <w:tab w:val="clear" w:pos="680"/>
          <w:tab w:val="clear" w:pos="907"/>
          <w:tab w:val="clear" w:pos="1134"/>
          <w:tab w:val="clear" w:pos="1361"/>
          <w:tab w:val="clear" w:pos="1588"/>
          <w:tab w:val="clear" w:pos="1814"/>
          <w:tab w:val="clear" w:pos="2041"/>
          <w:tab w:val="clear" w:pos="2268"/>
        </w:tabs>
        <w:spacing w:before="0" w:after="240" w:line="260" w:lineRule="exact"/>
        <w:ind w:left="851" w:hanging="709"/>
        <w:jc w:val="both"/>
        <w:rPr>
          <w:rFonts w:ascii="Georgia" w:hAnsi="Georgia" w:cs="Arial"/>
          <w:b w:val="0"/>
          <w:sz w:val="22"/>
          <w:szCs w:val="22"/>
        </w:rPr>
      </w:pPr>
      <w:r w:rsidRPr="00674908">
        <w:rPr>
          <w:rFonts w:ascii="Georgia" w:hAnsi="Georgia" w:cs="Arial"/>
          <w:b w:val="0"/>
          <w:sz w:val="22"/>
          <w:szCs w:val="22"/>
        </w:rPr>
        <w:t xml:space="preserve">v důsledku rozhodnutí zřizovatele, orgánu státní správy či územní samosprávy Objednatel nebude mít dostatek finančních prostředků k úhradě ceny </w:t>
      </w:r>
      <w:r w:rsidRPr="00674908">
        <w:rPr>
          <w:rFonts w:ascii="Georgia" w:hAnsi="Georgia"/>
          <w:b w:val="0"/>
          <w:bCs/>
          <w:sz w:val="22"/>
          <w:szCs w:val="22"/>
        </w:rPr>
        <w:t xml:space="preserve">plnění dle článku V. odst. 5.1 </w:t>
      </w:r>
      <w:r w:rsidRPr="00674908">
        <w:rPr>
          <w:rFonts w:ascii="Georgia" w:hAnsi="Georgia" w:cs="Arial"/>
          <w:b w:val="0"/>
          <w:sz w:val="22"/>
          <w:szCs w:val="22"/>
        </w:rPr>
        <w:t>této Smlouvy</w:t>
      </w:r>
      <w:r w:rsidR="002900AC">
        <w:rPr>
          <w:rFonts w:ascii="Georgia" w:hAnsi="Georgia" w:cs="Arial"/>
          <w:b w:val="0"/>
          <w:sz w:val="22"/>
          <w:szCs w:val="22"/>
        </w:rPr>
        <w:t>,</w:t>
      </w:r>
    </w:p>
    <w:p w14:paraId="37801D41" w14:textId="20FB8E41" w:rsidR="00E6494B" w:rsidRPr="00674908" w:rsidRDefault="00201A81" w:rsidP="00E6494B">
      <w:pPr>
        <w:pStyle w:val="slolnku"/>
        <w:keepNext w:val="0"/>
        <w:numPr>
          <w:ilvl w:val="0"/>
          <w:numId w:val="33"/>
        </w:numPr>
        <w:tabs>
          <w:tab w:val="clear" w:pos="0"/>
          <w:tab w:val="clear" w:pos="227"/>
          <w:tab w:val="clear" w:pos="284"/>
          <w:tab w:val="clear" w:pos="454"/>
          <w:tab w:val="clear" w:pos="680"/>
          <w:tab w:val="clear" w:pos="907"/>
          <w:tab w:val="clear" w:pos="1134"/>
          <w:tab w:val="clear" w:pos="1361"/>
          <w:tab w:val="clear" w:pos="1588"/>
          <w:tab w:val="clear" w:pos="1814"/>
          <w:tab w:val="clear" w:pos="2041"/>
          <w:tab w:val="clear" w:pos="2268"/>
        </w:tabs>
        <w:spacing w:before="0" w:after="240" w:line="260" w:lineRule="exact"/>
        <w:ind w:left="851" w:hanging="709"/>
        <w:jc w:val="both"/>
        <w:rPr>
          <w:rFonts w:ascii="Georgia" w:hAnsi="Georgia" w:cs="Arial"/>
          <w:b w:val="0"/>
          <w:sz w:val="22"/>
          <w:szCs w:val="22"/>
        </w:rPr>
      </w:pPr>
      <w:r w:rsidRPr="00674908">
        <w:rPr>
          <w:rFonts w:ascii="Georgia" w:hAnsi="Georgia" w:cs="Arial"/>
          <w:b w:val="0"/>
          <w:sz w:val="22"/>
          <w:szCs w:val="22"/>
        </w:rPr>
        <w:t>Poskytovatel</w:t>
      </w:r>
      <w:r w:rsidR="00E6494B" w:rsidRPr="00674908">
        <w:rPr>
          <w:rFonts w:ascii="Georgia" w:hAnsi="Georgia" w:cs="Arial"/>
          <w:b w:val="0"/>
          <w:sz w:val="22"/>
          <w:szCs w:val="22"/>
        </w:rPr>
        <w:t xml:space="preserve"> pozbude oprávnění vyžadovaného právními předpisy k činnostem, k jejichž provádění je </w:t>
      </w:r>
      <w:r w:rsidRPr="00674908">
        <w:rPr>
          <w:rFonts w:ascii="Georgia" w:hAnsi="Georgia" w:cs="Arial"/>
          <w:b w:val="0"/>
          <w:sz w:val="22"/>
          <w:szCs w:val="22"/>
        </w:rPr>
        <w:t>Poskytovatel</w:t>
      </w:r>
      <w:r w:rsidR="00E6494B" w:rsidRPr="00674908">
        <w:rPr>
          <w:rFonts w:ascii="Georgia" w:hAnsi="Georgia" w:cs="Arial"/>
          <w:b w:val="0"/>
          <w:sz w:val="22"/>
          <w:szCs w:val="22"/>
        </w:rPr>
        <w:t xml:space="preserve"> povinen dle této Smlouvy, </w:t>
      </w:r>
    </w:p>
    <w:p w14:paraId="48EF2A58" w14:textId="319C52B3" w:rsidR="00E6494B" w:rsidRPr="00674908" w:rsidRDefault="00201A81" w:rsidP="00E6494B">
      <w:pPr>
        <w:pStyle w:val="slolnku"/>
        <w:keepNext w:val="0"/>
        <w:numPr>
          <w:ilvl w:val="0"/>
          <w:numId w:val="33"/>
        </w:numPr>
        <w:tabs>
          <w:tab w:val="clear" w:pos="0"/>
          <w:tab w:val="clear" w:pos="227"/>
          <w:tab w:val="clear" w:pos="284"/>
          <w:tab w:val="clear" w:pos="454"/>
          <w:tab w:val="clear" w:pos="680"/>
          <w:tab w:val="clear" w:pos="907"/>
          <w:tab w:val="clear" w:pos="1134"/>
          <w:tab w:val="clear" w:pos="1361"/>
          <w:tab w:val="clear" w:pos="1588"/>
          <w:tab w:val="clear" w:pos="1814"/>
          <w:tab w:val="clear" w:pos="2041"/>
          <w:tab w:val="clear" w:pos="2268"/>
        </w:tabs>
        <w:spacing w:before="0" w:after="240" w:line="260" w:lineRule="exact"/>
        <w:ind w:left="851" w:hanging="709"/>
        <w:jc w:val="both"/>
        <w:rPr>
          <w:rFonts w:ascii="Georgia" w:hAnsi="Georgia" w:cs="Arial"/>
          <w:b w:val="0"/>
          <w:bCs/>
          <w:sz w:val="22"/>
          <w:szCs w:val="22"/>
        </w:rPr>
      </w:pPr>
      <w:r w:rsidRPr="00674908">
        <w:rPr>
          <w:rFonts w:ascii="Georgia" w:hAnsi="Georgia"/>
          <w:b w:val="0"/>
          <w:bCs/>
          <w:sz w:val="22"/>
          <w:szCs w:val="22"/>
        </w:rPr>
        <w:t>Poskytovatel</w:t>
      </w:r>
      <w:r w:rsidR="00E6494B" w:rsidRPr="00674908">
        <w:rPr>
          <w:rFonts w:ascii="Georgia" w:hAnsi="Georgia"/>
          <w:b w:val="0"/>
          <w:bCs/>
          <w:sz w:val="22"/>
          <w:szCs w:val="22"/>
        </w:rPr>
        <w:t xml:space="preserve"> je</w:t>
      </w:r>
      <w:r w:rsidR="00E6494B" w:rsidRPr="00674908">
        <w:rPr>
          <w:rFonts w:ascii="Georgia" w:hAnsi="Georgia"/>
          <w:b w:val="0"/>
          <w:bCs/>
          <w:spacing w:val="8"/>
          <w:sz w:val="22"/>
          <w:szCs w:val="22"/>
        </w:rPr>
        <w:t xml:space="preserve"> </w:t>
      </w:r>
      <w:r w:rsidR="00E6494B" w:rsidRPr="00674908">
        <w:rPr>
          <w:rFonts w:ascii="Georgia" w:hAnsi="Georgia"/>
          <w:b w:val="0"/>
          <w:bCs/>
          <w:sz w:val="22"/>
          <w:szCs w:val="22"/>
        </w:rPr>
        <w:t>v</w:t>
      </w:r>
      <w:r w:rsidR="00E6494B" w:rsidRPr="00674908">
        <w:rPr>
          <w:rFonts w:ascii="Georgia" w:hAnsi="Georgia"/>
          <w:b w:val="0"/>
          <w:bCs/>
          <w:spacing w:val="8"/>
          <w:sz w:val="22"/>
          <w:szCs w:val="22"/>
        </w:rPr>
        <w:t xml:space="preserve"> </w:t>
      </w:r>
      <w:r w:rsidR="00E6494B" w:rsidRPr="00674908">
        <w:rPr>
          <w:rFonts w:ascii="Georgia" w:hAnsi="Georgia"/>
          <w:b w:val="0"/>
          <w:bCs/>
          <w:sz w:val="22"/>
          <w:szCs w:val="22"/>
        </w:rPr>
        <w:t>úpadku</w:t>
      </w:r>
      <w:r w:rsidR="00E6494B" w:rsidRPr="00674908">
        <w:rPr>
          <w:rFonts w:ascii="Georgia" w:hAnsi="Georgia"/>
          <w:b w:val="0"/>
          <w:bCs/>
          <w:spacing w:val="4"/>
          <w:sz w:val="22"/>
          <w:szCs w:val="22"/>
        </w:rPr>
        <w:t xml:space="preserve"> </w:t>
      </w:r>
      <w:r w:rsidR="00E6494B" w:rsidRPr="00674908">
        <w:rPr>
          <w:rFonts w:ascii="Georgia" w:hAnsi="Georgia"/>
          <w:b w:val="0"/>
          <w:bCs/>
          <w:sz w:val="22"/>
          <w:szCs w:val="22"/>
        </w:rPr>
        <w:t>nebo</w:t>
      </w:r>
      <w:r w:rsidR="00E6494B" w:rsidRPr="00674908">
        <w:rPr>
          <w:rFonts w:ascii="Georgia" w:hAnsi="Georgia"/>
          <w:b w:val="0"/>
          <w:bCs/>
          <w:spacing w:val="7"/>
          <w:sz w:val="22"/>
          <w:szCs w:val="22"/>
        </w:rPr>
        <w:t xml:space="preserve"> </w:t>
      </w:r>
      <w:r w:rsidR="00E6494B" w:rsidRPr="00674908">
        <w:rPr>
          <w:rFonts w:ascii="Georgia" w:hAnsi="Georgia"/>
          <w:b w:val="0"/>
          <w:bCs/>
          <w:sz w:val="22"/>
          <w:szCs w:val="22"/>
        </w:rPr>
        <w:t>v</w:t>
      </w:r>
      <w:r w:rsidR="00E6494B" w:rsidRPr="00674908">
        <w:rPr>
          <w:rFonts w:ascii="Georgia" w:hAnsi="Georgia"/>
          <w:b w:val="0"/>
          <w:bCs/>
          <w:spacing w:val="8"/>
          <w:sz w:val="22"/>
          <w:szCs w:val="22"/>
        </w:rPr>
        <w:t xml:space="preserve"> </w:t>
      </w:r>
      <w:r w:rsidR="00E6494B" w:rsidRPr="00674908">
        <w:rPr>
          <w:rFonts w:ascii="Georgia" w:hAnsi="Georgia"/>
          <w:b w:val="0"/>
          <w:bCs/>
          <w:sz w:val="22"/>
          <w:szCs w:val="22"/>
        </w:rPr>
        <w:t>hrozícím</w:t>
      </w:r>
      <w:r w:rsidR="00E6494B" w:rsidRPr="00674908">
        <w:rPr>
          <w:rFonts w:ascii="Georgia" w:hAnsi="Georgia"/>
          <w:b w:val="0"/>
          <w:bCs/>
          <w:spacing w:val="7"/>
          <w:sz w:val="22"/>
          <w:szCs w:val="22"/>
        </w:rPr>
        <w:t xml:space="preserve"> </w:t>
      </w:r>
      <w:r w:rsidR="00E6494B" w:rsidRPr="00674908">
        <w:rPr>
          <w:rFonts w:ascii="Georgia" w:hAnsi="Georgia"/>
          <w:b w:val="0"/>
          <w:bCs/>
          <w:sz w:val="22"/>
          <w:szCs w:val="22"/>
        </w:rPr>
        <w:t>úpadku</w:t>
      </w:r>
      <w:r w:rsidR="00E6494B" w:rsidRPr="00674908">
        <w:rPr>
          <w:rFonts w:ascii="Georgia" w:hAnsi="Georgia"/>
          <w:b w:val="0"/>
          <w:bCs/>
          <w:spacing w:val="3"/>
          <w:sz w:val="22"/>
          <w:szCs w:val="22"/>
        </w:rPr>
        <w:t xml:space="preserve"> </w:t>
      </w:r>
      <w:r w:rsidR="00E6494B" w:rsidRPr="00674908">
        <w:rPr>
          <w:rFonts w:ascii="Georgia" w:hAnsi="Georgia"/>
          <w:b w:val="0"/>
          <w:bCs/>
          <w:sz w:val="22"/>
          <w:szCs w:val="22"/>
        </w:rPr>
        <w:t>ve</w:t>
      </w:r>
      <w:r w:rsidR="00E6494B" w:rsidRPr="00674908">
        <w:rPr>
          <w:rFonts w:ascii="Georgia" w:hAnsi="Georgia"/>
          <w:b w:val="0"/>
          <w:bCs/>
          <w:spacing w:val="13"/>
          <w:sz w:val="22"/>
          <w:szCs w:val="22"/>
        </w:rPr>
        <w:t xml:space="preserve"> </w:t>
      </w:r>
      <w:r w:rsidR="00E6494B" w:rsidRPr="00674908">
        <w:rPr>
          <w:rFonts w:ascii="Georgia" w:hAnsi="Georgia"/>
          <w:b w:val="0"/>
          <w:bCs/>
          <w:sz w:val="22"/>
          <w:szCs w:val="22"/>
        </w:rPr>
        <w:t>smyslu</w:t>
      </w:r>
      <w:r w:rsidR="00E6494B" w:rsidRPr="00674908">
        <w:rPr>
          <w:rFonts w:ascii="Georgia" w:hAnsi="Georgia"/>
          <w:b w:val="0"/>
          <w:bCs/>
          <w:spacing w:val="7"/>
          <w:sz w:val="22"/>
          <w:szCs w:val="22"/>
        </w:rPr>
        <w:t xml:space="preserve"> </w:t>
      </w:r>
      <w:r w:rsidR="00E6494B" w:rsidRPr="00674908">
        <w:rPr>
          <w:rFonts w:ascii="Georgia" w:hAnsi="Georgia"/>
          <w:b w:val="0"/>
          <w:bCs/>
          <w:sz w:val="22"/>
          <w:szCs w:val="22"/>
        </w:rPr>
        <w:t>právních</w:t>
      </w:r>
      <w:r w:rsidR="00E6494B" w:rsidRPr="00674908">
        <w:rPr>
          <w:rFonts w:ascii="Georgia" w:hAnsi="Georgia"/>
          <w:b w:val="0"/>
          <w:bCs/>
          <w:spacing w:val="8"/>
          <w:sz w:val="22"/>
          <w:szCs w:val="22"/>
        </w:rPr>
        <w:t xml:space="preserve"> </w:t>
      </w:r>
      <w:r w:rsidR="00E6494B" w:rsidRPr="00674908">
        <w:rPr>
          <w:rFonts w:ascii="Georgia" w:hAnsi="Georgia"/>
          <w:b w:val="0"/>
          <w:bCs/>
          <w:sz w:val="22"/>
          <w:szCs w:val="22"/>
        </w:rPr>
        <w:t>předpisů</w:t>
      </w:r>
      <w:r w:rsidR="00E6494B" w:rsidRPr="00674908">
        <w:rPr>
          <w:rFonts w:ascii="Georgia" w:hAnsi="Georgia"/>
          <w:b w:val="0"/>
          <w:bCs/>
          <w:spacing w:val="7"/>
          <w:sz w:val="22"/>
          <w:szCs w:val="22"/>
        </w:rPr>
        <w:t xml:space="preserve"> </w:t>
      </w:r>
      <w:r w:rsidR="00E6494B" w:rsidRPr="00674908">
        <w:rPr>
          <w:rFonts w:ascii="Georgia" w:hAnsi="Georgia"/>
          <w:b w:val="0"/>
          <w:bCs/>
          <w:sz w:val="22"/>
          <w:szCs w:val="22"/>
        </w:rPr>
        <w:t>účinných</w:t>
      </w:r>
      <w:r w:rsidR="00E6494B" w:rsidRPr="00674908">
        <w:rPr>
          <w:rFonts w:ascii="Georgia" w:hAnsi="Georgia"/>
          <w:b w:val="0"/>
          <w:bCs/>
          <w:spacing w:val="-50"/>
          <w:sz w:val="22"/>
          <w:szCs w:val="22"/>
        </w:rPr>
        <w:t xml:space="preserve"> </w:t>
      </w:r>
      <w:r w:rsidR="00E6494B" w:rsidRPr="00674908">
        <w:rPr>
          <w:rFonts w:ascii="Georgia" w:hAnsi="Georgia"/>
          <w:b w:val="0"/>
          <w:bCs/>
          <w:sz w:val="22"/>
          <w:szCs w:val="22"/>
        </w:rPr>
        <w:t>ke dni</w:t>
      </w:r>
      <w:r w:rsidR="00E6494B" w:rsidRPr="00674908">
        <w:rPr>
          <w:rFonts w:ascii="Georgia" w:hAnsi="Georgia"/>
          <w:b w:val="0"/>
          <w:bCs/>
          <w:spacing w:val="-1"/>
          <w:sz w:val="22"/>
          <w:szCs w:val="22"/>
        </w:rPr>
        <w:t xml:space="preserve"> </w:t>
      </w:r>
      <w:r w:rsidR="00E6494B" w:rsidRPr="00674908">
        <w:rPr>
          <w:rFonts w:ascii="Georgia" w:hAnsi="Georgia"/>
          <w:b w:val="0"/>
          <w:bCs/>
          <w:sz w:val="22"/>
          <w:szCs w:val="22"/>
        </w:rPr>
        <w:t>odstoupení, nebo</w:t>
      </w:r>
      <w:r w:rsidR="00E6494B" w:rsidRPr="00674908">
        <w:rPr>
          <w:rFonts w:ascii="Georgia" w:hAnsi="Georgia"/>
          <w:b w:val="0"/>
          <w:bCs/>
          <w:spacing w:val="-4"/>
          <w:sz w:val="22"/>
          <w:szCs w:val="22"/>
        </w:rPr>
        <w:t xml:space="preserve"> </w:t>
      </w:r>
      <w:r w:rsidR="00E6494B" w:rsidRPr="00674908">
        <w:rPr>
          <w:rFonts w:ascii="Georgia" w:hAnsi="Georgia"/>
          <w:b w:val="0"/>
          <w:bCs/>
          <w:sz w:val="22"/>
          <w:szCs w:val="22"/>
        </w:rPr>
        <w:t>bylo proti</w:t>
      </w:r>
      <w:r w:rsidR="00E6494B" w:rsidRPr="00674908">
        <w:rPr>
          <w:rFonts w:ascii="Georgia" w:hAnsi="Georgia"/>
          <w:b w:val="0"/>
          <w:bCs/>
          <w:spacing w:val="-1"/>
          <w:sz w:val="22"/>
          <w:szCs w:val="22"/>
        </w:rPr>
        <w:t xml:space="preserve"> </w:t>
      </w:r>
      <w:r w:rsidR="00E6494B" w:rsidRPr="00674908">
        <w:rPr>
          <w:rFonts w:ascii="Georgia" w:hAnsi="Georgia"/>
          <w:b w:val="0"/>
          <w:bCs/>
          <w:sz w:val="22"/>
          <w:szCs w:val="22"/>
        </w:rPr>
        <w:t>němu zahájeno</w:t>
      </w:r>
      <w:r w:rsidR="00E6494B" w:rsidRPr="00674908">
        <w:rPr>
          <w:rFonts w:ascii="Georgia" w:hAnsi="Georgia"/>
          <w:b w:val="0"/>
          <w:bCs/>
          <w:spacing w:val="-1"/>
          <w:sz w:val="22"/>
          <w:szCs w:val="22"/>
        </w:rPr>
        <w:t xml:space="preserve"> insolvenční řízení</w:t>
      </w:r>
      <w:r w:rsidR="00E6494B" w:rsidRPr="00674908">
        <w:rPr>
          <w:rFonts w:ascii="Georgia" w:hAnsi="Georgia" w:cs="Arial"/>
          <w:b w:val="0"/>
          <w:bCs/>
          <w:sz w:val="22"/>
          <w:szCs w:val="22"/>
        </w:rPr>
        <w:t>,</w:t>
      </w:r>
    </w:p>
    <w:p w14:paraId="1A3842BE" w14:textId="0C49B3C5" w:rsidR="00E6494B" w:rsidRPr="00674908" w:rsidRDefault="00201A81" w:rsidP="00E6494B">
      <w:pPr>
        <w:pStyle w:val="slolnku"/>
        <w:keepNext w:val="0"/>
        <w:numPr>
          <w:ilvl w:val="0"/>
          <w:numId w:val="33"/>
        </w:numPr>
        <w:tabs>
          <w:tab w:val="clear" w:pos="0"/>
          <w:tab w:val="clear" w:pos="227"/>
          <w:tab w:val="clear" w:pos="284"/>
          <w:tab w:val="clear" w:pos="454"/>
          <w:tab w:val="clear" w:pos="680"/>
          <w:tab w:val="clear" w:pos="907"/>
          <w:tab w:val="clear" w:pos="1134"/>
          <w:tab w:val="clear" w:pos="1361"/>
          <w:tab w:val="clear" w:pos="1588"/>
          <w:tab w:val="clear" w:pos="1814"/>
          <w:tab w:val="clear" w:pos="2041"/>
          <w:tab w:val="clear" w:pos="2268"/>
        </w:tabs>
        <w:spacing w:before="0" w:after="240" w:line="260" w:lineRule="exact"/>
        <w:ind w:left="851" w:hanging="709"/>
        <w:jc w:val="both"/>
        <w:rPr>
          <w:rFonts w:ascii="Georgia" w:hAnsi="Georgia" w:cs="Arial"/>
          <w:b w:val="0"/>
          <w:sz w:val="22"/>
          <w:szCs w:val="22"/>
        </w:rPr>
      </w:pPr>
      <w:r w:rsidRPr="00674908">
        <w:rPr>
          <w:rFonts w:ascii="Georgia" w:hAnsi="Georgia" w:cs="Arial"/>
          <w:b w:val="0"/>
          <w:sz w:val="22"/>
          <w:szCs w:val="22"/>
        </w:rPr>
        <w:t>Poskytovatel</w:t>
      </w:r>
      <w:r w:rsidR="00E6494B" w:rsidRPr="00674908">
        <w:rPr>
          <w:rFonts w:ascii="Georgia" w:hAnsi="Georgia" w:cs="Arial"/>
          <w:b w:val="0"/>
          <w:sz w:val="22"/>
          <w:szCs w:val="22"/>
        </w:rPr>
        <w:t xml:space="preserve"> vstoupí do likvidace.</w:t>
      </w:r>
    </w:p>
    <w:p w14:paraId="72E76D13" w14:textId="77777777" w:rsidR="00674908" w:rsidRPr="00674908" w:rsidRDefault="00201A81" w:rsidP="00674908">
      <w:pPr>
        <w:pStyle w:val="paragraph"/>
        <w:numPr>
          <w:ilvl w:val="1"/>
          <w:numId w:val="44"/>
        </w:numPr>
        <w:spacing w:before="0" w:beforeAutospacing="0" w:after="240" w:afterAutospacing="0"/>
        <w:ind w:left="567" w:hanging="573"/>
        <w:jc w:val="both"/>
        <w:textAlignment w:val="baseline"/>
        <w:rPr>
          <w:rFonts w:ascii="Georgia" w:hAnsi="Georgia" w:cs="Arial"/>
          <w:b/>
          <w:sz w:val="22"/>
          <w:szCs w:val="22"/>
        </w:rPr>
      </w:pPr>
      <w:r w:rsidRPr="00674908">
        <w:rPr>
          <w:rFonts w:ascii="Georgia" w:eastAsia="Calibri" w:hAnsi="Georgia" w:cs="Arial"/>
          <w:sz w:val="22"/>
          <w:szCs w:val="22"/>
          <w:lang w:eastAsia="en-US"/>
        </w:rPr>
        <w:t>Poskytovatel</w:t>
      </w:r>
      <w:r w:rsidR="00E6494B" w:rsidRPr="00674908">
        <w:rPr>
          <w:rFonts w:ascii="Georgia" w:eastAsia="Calibri" w:hAnsi="Georgia" w:cs="Arial"/>
          <w:sz w:val="22"/>
          <w:szCs w:val="22"/>
          <w:lang w:eastAsia="en-US"/>
        </w:rPr>
        <w:t xml:space="preserve"> je oprávněn od této Smlouvy odstoupit v případě, že Objednatel bude v prodlení s úhradou svých peněžitých závazků vyplývajících z této Smlouvy po dobu delší než 90 (devadesát) dnů.</w:t>
      </w:r>
    </w:p>
    <w:p w14:paraId="67B567D2" w14:textId="77777777" w:rsidR="00674908" w:rsidRPr="00674908" w:rsidRDefault="00E6494B" w:rsidP="00674908">
      <w:pPr>
        <w:pStyle w:val="paragraph"/>
        <w:numPr>
          <w:ilvl w:val="1"/>
          <w:numId w:val="44"/>
        </w:numPr>
        <w:spacing w:before="0" w:beforeAutospacing="0" w:after="240" w:afterAutospacing="0"/>
        <w:ind w:left="567" w:hanging="573"/>
        <w:jc w:val="both"/>
        <w:textAlignment w:val="baseline"/>
        <w:rPr>
          <w:rFonts w:ascii="Georgia" w:hAnsi="Georgia" w:cs="Arial"/>
          <w:b/>
          <w:sz w:val="22"/>
          <w:szCs w:val="22"/>
        </w:rPr>
      </w:pPr>
      <w:r w:rsidRPr="00674908">
        <w:rPr>
          <w:rFonts w:ascii="Georgia" w:hAnsi="Georgia" w:cs="Arial"/>
          <w:sz w:val="22"/>
          <w:szCs w:val="22"/>
        </w:rPr>
        <w:t>Každé odstoupení od této Smlouvy musí mít písemnou formu, přičemž písemný projev vůle odstoupit od této Smlouvy musí být druhé smluvní straně řádně doručen.</w:t>
      </w:r>
    </w:p>
    <w:p w14:paraId="0474E205" w14:textId="67E81DDD" w:rsidR="004B6D56" w:rsidRPr="004B6D56" w:rsidRDefault="00E6494B" w:rsidP="004B6D56">
      <w:pPr>
        <w:pStyle w:val="paragraph"/>
        <w:numPr>
          <w:ilvl w:val="1"/>
          <w:numId w:val="44"/>
        </w:numPr>
        <w:spacing w:before="0" w:beforeAutospacing="0" w:after="240" w:afterAutospacing="0"/>
        <w:ind w:left="567" w:hanging="573"/>
        <w:jc w:val="both"/>
        <w:textAlignment w:val="baseline"/>
        <w:rPr>
          <w:rFonts w:ascii="Georgia" w:hAnsi="Georgia"/>
          <w:sz w:val="22"/>
          <w:szCs w:val="22"/>
        </w:rPr>
      </w:pPr>
      <w:r w:rsidRPr="00674908">
        <w:rPr>
          <w:rFonts w:ascii="Georgia" w:hAnsi="Georgia" w:cs="Arial"/>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r w:rsidR="00671374">
        <w:rPr>
          <w:rFonts w:ascii="Georgia" w:hAnsi="Georgia" w:cs="Arial"/>
          <w:sz w:val="22"/>
          <w:szCs w:val="22"/>
        </w:rPr>
        <w:t xml:space="preserve"> </w:t>
      </w:r>
      <w:r w:rsidRPr="00671374">
        <w:rPr>
          <w:rFonts w:ascii="Georgia" w:hAnsi="Georgia" w:cs="Arial"/>
          <w:sz w:val="22"/>
          <w:szCs w:val="22"/>
        </w:rPr>
        <w:t xml:space="preserve">Závazky smluvních stran vzniklé v důsledku odstoupení od Smlouvy budou vypořádány následujícím způsobem. V případě odstoupení od Smlouvy je </w:t>
      </w:r>
      <w:r w:rsidR="00201A81" w:rsidRPr="00671374">
        <w:rPr>
          <w:rFonts w:ascii="Georgia" w:hAnsi="Georgia" w:cs="Arial"/>
          <w:sz w:val="22"/>
          <w:szCs w:val="22"/>
        </w:rPr>
        <w:t>Poskytovatel</w:t>
      </w:r>
      <w:r w:rsidRPr="00671374">
        <w:rPr>
          <w:rFonts w:ascii="Georgia" w:hAnsi="Georgia" w:cs="Arial"/>
          <w:sz w:val="22"/>
          <w:szCs w:val="22"/>
        </w:rPr>
        <w:t xml:space="preserve"> povinen neprodleně předat Objednateli plnění v aktuálně rozpracovaném stavu. Pro případ odstoupení od Smlouvy z důvodů na straně Objednatele má </w:t>
      </w:r>
      <w:r w:rsidR="00201A81" w:rsidRPr="00671374">
        <w:rPr>
          <w:rFonts w:ascii="Georgia" w:hAnsi="Georgia" w:cs="Arial"/>
          <w:sz w:val="22"/>
          <w:szCs w:val="22"/>
        </w:rPr>
        <w:t>Poskytovatel</w:t>
      </w:r>
      <w:r w:rsidRPr="00671374">
        <w:rPr>
          <w:rFonts w:ascii="Georgia" w:hAnsi="Georgia" w:cs="Arial"/>
          <w:sz w:val="22"/>
          <w:szCs w:val="22"/>
        </w:rPr>
        <w:t xml:space="preserve"> nárok na poměrnou část ceny odpovídající rozsahu jím provedeného a předaného plnění. V případě odstoupení od Smlouvy z důvodů na straně</w:t>
      </w:r>
      <w:r w:rsidR="00201A81" w:rsidRPr="00671374">
        <w:rPr>
          <w:rFonts w:ascii="Georgia" w:hAnsi="Georgia" w:cs="Arial"/>
          <w:sz w:val="22"/>
          <w:szCs w:val="22"/>
        </w:rPr>
        <w:t xml:space="preserve"> Poskytovatele</w:t>
      </w:r>
      <w:r w:rsidRPr="00671374">
        <w:rPr>
          <w:rFonts w:ascii="Georgia" w:hAnsi="Georgia" w:cs="Arial"/>
          <w:sz w:val="22"/>
          <w:szCs w:val="22"/>
        </w:rPr>
        <w:t xml:space="preserve"> má </w:t>
      </w:r>
      <w:r w:rsidR="00201A81" w:rsidRPr="00671374">
        <w:rPr>
          <w:rFonts w:ascii="Georgia" w:hAnsi="Georgia" w:cs="Arial"/>
          <w:sz w:val="22"/>
          <w:szCs w:val="22"/>
        </w:rPr>
        <w:t>Poskytovatel</w:t>
      </w:r>
      <w:r w:rsidRPr="00671374">
        <w:rPr>
          <w:rFonts w:ascii="Georgia" w:hAnsi="Georgia" w:cs="Arial"/>
          <w:sz w:val="22"/>
          <w:szCs w:val="22"/>
        </w:rPr>
        <w:t xml:space="preserve"> nárok na náhradu nutných nákladů, které prokazatelně vynaložil na provedení plnění</w:t>
      </w:r>
      <w:r w:rsidR="00681798" w:rsidRPr="00671374">
        <w:rPr>
          <w:rFonts w:ascii="Georgia" w:hAnsi="Georgia" w:cs="Arial"/>
          <w:sz w:val="22"/>
          <w:szCs w:val="22"/>
        </w:rPr>
        <w:t>.</w:t>
      </w:r>
      <w:r w:rsidR="00B176FB" w:rsidRPr="00671374">
        <w:rPr>
          <w:rFonts w:ascii="Georgia" w:hAnsi="Georgia" w:cs="Arial"/>
          <w:sz w:val="22"/>
          <w:szCs w:val="22"/>
        </w:rPr>
        <w:t xml:space="preserve"> </w:t>
      </w:r>
    </w:p>
    <w:p w14:paraId="68FED0E7" w14:textId="7A0DF4CA" w:rsidR="004B6FFC" w:rsidRPr="00671374" w:rsidRDefault="00E6494B" w:rsidP="00671374">
      <w:pPr>
        <w:pStyle w:val="paragraph"/>
        <w:numPr>
          <w:ilvl w:val="1"/>
          <w:numId w:val="44"/>
        </w:numPr>
        <w:spacing w:before="0" w:beforeAutospacing="0" w:after="240" w:afterAutospacing="0"/>
        <w:ind w:left="567" w:hanging="573"/>
        <w:jc w:val="both"/>
        <w:textAlignment w:val="baseline"/>
        <w:rPr>
          <w:rFonts w:ascii="Georgia" w:hAnsi="Georgia"/>
          <w:sz w:val="22"/>
          <w:szCs w:val="22"/>
        </w:rPr>
      </w:pPr>
      <w:r w:rsidRPr="00671374">
        <w:rPr>
          <w:rFonts w:ascii="Georgia" w:hAnsi="Georgia" w:cs="Arial"/>
          <w:sz w:val="22"/>
          <w:szCs w:val="22"/>
        </w:rPr>
        <w:t xml:space="preserve">V případě předčasného ukončení této Smlouvy je </w:t>
      </w:r>
      <w:r w:rsidR="00201A81" w:rsidRPr="00671374">
        <w:rPr>
          <w:rFonts w:ascii="Georgia" w:hAnsi="Georgia" w:cs="Arial"/>
          <w:sz w:val="22"/>
          <w:szCs w:val="22"/>
        </w:rPr>
        <w:t>Poskytovatel</w:t>
      </w:r>
      <w:r w:rsidRPr="00671374">
        <w:rPr>
          <w:rFonts w:ascii="Georgia" w:hAnsi="Georgia" w:cs="Arial"/>
          <w:sz w:val="22"/>
          <w:szCs w:val="22"/>
        </w:rPr>
        <w:t xml:space="preserve"> povinen poskytnout Objednateli nezbytnou součinnost tak, aby Objednateli nevznikla škoda.</w:t>
      </w:r>
      <w:bookmarkStart w:id="9" w:name="_Toc399159619"/>
    </w:p>
    <w:p w14:paraId="21FC8DFF" w14:textId="7F472FB9" w:rsidR="00201A81" w:rsidRPr="00674908" w:rsidRDefault="00F7527C" w:rsidP="004126AC">
      <w:pPr>
        <w:pStyle w:val="slolnku"/>
        <w:keepNext w:val="0"/>
        <w:tabs>
          <w:tab w:val="clear" w:pos="0"/>
          <w:tab w:val="clear" w:pos="227"/>
          <w:tab w:val="clear" w:pos="284"/>
          <w:tab w:val="clear" w:pos="454"/>
          <w:tab w:val="clear" w:pos="680"/>
          <w:tab w:val="clear" w:pos="907"/>
          <w:tab w:val="clear" w:pos="1134"/>
          <w:tab w:val="clear" w:pos="1361"/>
          <w:tab w:val="clear" w:pos="1588"/>
          <w:tab w:val="clear" w:pos="1814"/>
          <w:tab w:val="clear" w:pos="2041"/>
          <w:tab w:val="clear" w:pos="2268"/>
          <w:tab w:val="left" w:pos="708"/>
        </w:tabs>
        <w:spacing w:before="0" w:after="240" w:line="260" w:lineRule="exact"/>
        <w:ind w:left="567"/>
        <w:jc w:val="both"/>
        <w:rPr>
          <w:rFonts w:ascii="Georgia" w:hAnsi="Georgia"/>
          <w:sz w:val="22"/>
          <w:szCs w:val="22"/>
        </w:rPr>
      </w:pPr>
      <w:r w:rsidRPr="00674908">
        <w:rPr>
          <w:rFonts w:ascii="Georgia" w:hAnsi="Georgia"/>
          <w:sz w:val="22"/>
          <w:szCs w:val="22"/>
        </w:rPr>
        <w:t xml:space="preserve">                                  </w:t>
      </w:r>
      <w:bookmarkEnd w:id="9"/>
    </w:p>
    <w:p w14:paraId="78AFDFA2" w14:textId="77777777" w:rsidR="004B6FFC" w:rsidRDefault="004B6FFC">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heme="majorEastAsia" w:cstheme="majorBidi"/>
          <w:b/>
          <w:bCs/>
          <w:sz w:val="24"/>
          <w:szCs w:val="24"/>
        </w:rPr>
      </w:pPr>
      <w:r>
        <w:rPr>
          <w:sz w:val="24"/>
          <w:szCs w:val="24"/>
        </w:rPr>
        <w:br w:type="page"/>
      </w:r>
    </w:p>
    <w:p w14:paraId="71113C69" w14:textId="340D2E24" w:rsidR="00201A81" w:rsidRPr="004126AC" w:rsidRDefault="00201A81" w:rsidP="0086295A">
      <w:pPr>
        <w:pStyle w:val="Nadpis1"/>
        <w:numPr>
          <w:ilvl w:val="0"/>
          <w:numId w:val="0"/>
        </w:numPr>
        <w:jc w:val="center"/>
        <w:rPr>
          <w:rFonts w:ascii="Georgia" w:hAnsi="Georgia"/>
          <w:color w:val="auto"/>
          <w:sz w:val="24"/>
          <w:szCs w:val="24"/>
        </w:rPr>
      </w:pPr>
      <w:r w:rsidRPr="004126AC">
        <w:rPr>
          <w:rFonts w:ascii="Georgia" w:hAnsi="Georgia"/>
          <w:color w:val="auto"/>
          <w:sz w:val="24"/>
          <w:szCs w:val="24"/>
        </w:rPr>
        <w:lastRenderedPageBreak/>
        <w:t>XI.</w:t>
      </w:r>
    </w:p>
    <w:p w14:paraId="6F310D36" w14:textId="64F6F491" w:rsidR="00201A81" w:rsidRPr="004126AC" w:rsidRDefault="00201A81" w:rsidP="00201A81">
      <w:pPr>
        <w:pStyle w:val="Nadpis1"/>
        <w:numPr>
          <w:ilvl w:val="0"/>
          <w:numId w:val="0"/>
        </w:numPr>
        <w:spacing w:before="0"/>
        <w:jc w:val="center"/>
        <w:rPr>
          <w:rFonts w:ascii="Georgia" w:hAnsi="Georgia"/>
          <w:color w:val="auto"/>
          <w:sz w:val="24"/>
          <w:szCs w:val="24"/>
        </w:rPr>
      </w:pPr>
      <w:r w:rsidRPr="004126AC">
        <w:rPr>
          <w:rFonts w:ascii="Georgia" w:hAnsi="Georgia"/>
          <w:color w:val="auto"/>
          <w:sz w:val="24"/>
          <w:szCs w:val="24"/>
        </w:rPr>
        <w:t>Kontaktní osoby</w:t>
      </w:r>
    </w:p>
    <w:p w14:paraId="56685519" w14:textId="77777777" w:rsidR="00DC016A" w:rsidRPr="00674908" w:rsidRDefault="00DC016A" w:rsidP="00201A81">
      <w:pPr>
        <w:pStyle w:val="Nadpis1"/>
        <w:numPr>
          <w:ilvl w:val="0"/>
          <w:numId w:val="0"/>
        </w:numPr>
        <w:spacing w:before="0"/>
        <w:jc w:val="center"/>
        <w:rPr>
          <w:rFonts w:ascii="Georgia" w:hAnsi="Georgia"/>
          <w:sz w:val="22"/>
          <w:szCs w:val="22"/>
        </w:rPr>
      </w:pPr>
    </w:p>
    <w:p w14:paraId="5DAACED6" w14:textId="77777777" w:rsidR="00A9603B" w:rsidRPr="00A9603B" w:rsidRDefault="00A9603B" w:rsidP="00A9603B">
      <w:pPr>
        <w:pStyle w:val="Odstavecseseznamem"/>
        <w:numPr>
          <w:ilvl w:val="0"/>
          <w:numId w:val="44"/>
        </w:numPr>
        <w:tabs>
          <w:tab w:val="clear" w:pos="227"/>
          <w:tab w:val="clear" w:pos="454"/>
          <w:tab w:val="clear" w:pos="680"/>
          <w:tab w:val="clear" w:pos="907"/>
          <w:tab w:val="clear" w:pos="1134"/>
          <w:tab w:val="clear" w:pos="1361"/>
          <w:tab w:val="clear" w:pos="1588"/>
          <w:tab w:val="clear" w:pos="1814"/>
          <w:tab w:val="clear" w:pos="2041"/>
          <w:tab w:val="clear" w:pos="2268"/>
          <w:tab w:val="clear" w:pos="2722"/>
          <w:tab w:val="clear" w:pos="3175"/>
          <w:tab w:val="clear" w:pos="3629"/>
          <w:tab w:val="clear" w:pos="4082"/>
          <w:tab w:val="clear" w:pos="4536"/>
          <w:tab w:val="clear" w:pos="4990"/>
          <w:tab w:val="clear" w:pos="5443"/>
          <w:tab w:val="clear" w:pos="5897"/>
        </w:tabs>
        <w:spacing w:after="240" w:line="240" w:lineRule="auto"/>
        <w:jc w:val="both"/>
        <w:textAlignment w:val="baseline"/>
        <w:rPr>
          <w:rFonts w:eastAsia="Times New Roman"/>
          <w:vanish/>
          <w:szCs w:val="22"/>
          <w:lang w:eastAsia="cs-CZ"/>
        </w:rPr>
      </w:pPr>
    </w:p>
    <w:p w14:paraId="570D913C" w14:textId="533842BB" w:rsidR="00674908" w:rsidRPr="00674908" w:rsidRDefault="00DC016A" w:rsidP="00873F75">
      <w:pPr>
        <w:pStyle w:val="paragraph"/>
        <w:numPr>
          <w:ilvl w:val="1"/>
          <w:numId w:val="44"/>
        </w:numPr>
        <w:spacing w:before="0" w:beforeAutospacing="0" w:after="240" w:afterAutospacing="0"/>
        <w:ind w:left="426"/>
        <w:textAlignment w:val="baseline"/>
        <w:rPr>
          <w:rFonts w:ascii="Georgia" w:hAnsi="Georgia" w:cs="Arial"/>
          <w:sz w:val="22"/>
          <w:szCs w:val="22"/>
        </w:rPr>
      </w:pPr>
      <w:r w:rsidRPr="00674908">
        <w:rPr>
          <w:rFonts w:ascii="Georgia" w:hAnsi="Georgia" w:cs="Arial"/>
          <w:sz w:val="22"/>
          <w:szCs w:val="22"/>
        </w:rPr>
        <w:t xml:space="preserve">Smluvní strany se dohodly na následujících kontaktních osobách: </w:t>
      </w:r>
      <w:r w:rsidR="00674908" w:rsidRPr="00674908">
        <w:rPr>
          <w:rFonts w:ascii="Georgia" w:hAnsi="Georgia" w:cs="Arial"/>
          <w:sz w:val="22"/>
          <w:szCs w:val="22"/>
        </w:rPr>
        <w:br/>
      </w:r>
      <w:r w:rsidRPr="00674908">
        <w:rPr>
          <w:rFonts w:ascii="Georgia" w:hAnsi="Georgia"/>
          <w:sz w:val="22"/>
          <w:szCs w:val="22"/>
        </w:rPr>
        <w:t xml:space="preserve">a) </w:t>
      </w:r>
      <w:r w:rsidR="00F7527C" w:rsidRPr="00674908">
        <w:rPr>
          <w:rFonts w:ascii="Georgia" w:eastAsia="Calibri" w:hAnsi="Georgia" w:cs="Georgia"/>
          <w:sz w:val="22"/>
          <w:szCs w:val="22"/>
        </w:rPr>
        <w:t>Kontaktní osob</w:t>
      </w:r>
      <w:r w:rsidRPr="00674908">
        <w:rPr>
          <w:rFonts w:ascii="Georgia" w:eastAsia="Calibri" w:hAnsi="Georgia" w:cs="Georgia"/>
          <w:sz w:val="22"/>
          <w:szCs w:val="22"/>
        </w:rPr>
        <w:t>a</w:t>
      </w:r>
      <w:r w:rsidR="00F7527C" w:rsidRPr="00674908">
        <w:rPr>
          <w:rFonts w:ascii="Georgia" w:eastAsia="Calibri" w:hAnsi="Georgia" w:cs="Georgia"/>
          <w:sz w:val="22"/>
          <w:szCs w:val="22"/>
        </w:rPr>
        <w:t xml:space="preserve"> Objednatele</w:t>
      </w:r>
      <w:r w:rsidRPr="00674908">
        <w:rPr>
          <w:rFonts w:ascii="Georgia" w:eastAsia="Calibri" w:hAnsi="Georgia" w:cs="Georgia"/>
          <w:sz w:val="22"/>
          <w:szCs w:val="22"/>
        </w:rPr>
        <w:t>:</w:t>
      </w:r>
      <w:r w:rsidR="00681798" w:rsidRPr="00674908">
        <w:rPr>
          <w:rFonts w:ascii="Georgia" w:eastAsia="Calibri" w:hAnsi="Georgia" w:cs="Georgia"/>
          <w:sz w:val="22"/>
          <w:szCs w:val="22"/>
        </w:rPr>
        <w:t xml:space="preserve"> </w:t>
      </w:r>
      <w:r w:rsidR="00873F75">
        <w:rPr>
          <w:rFonts w:ascii="Georgia" w:eastAsia="Calibri" w:hAnsi="Georgia" w:cs="Georgia"/>
          <w:sz w:val="22"/>
          <w:szCs w:val="22"/>
        </w:rPr>
        <w:t>XXX</w:t>
      </w:r>
      <w:r w:rsidR="00F7527C" w:rsidRPr="00674908">
        <w:rPr>
          <w:rFonts w:ascii="Georgia" w:eastAsia="Calibri" w:hAnsi="Georgia" w:cs="Georgia"/>
          <w:sz w:val="22"/>
          <w:szCs w:val="22"/>
        </w:rPr>
        <w:t>, e-mail</w:t>
      </w:r>
      <w:r w:rsidR="00AD0DA8" w:rsidRPr="00674908">
        <w:rPr>
          <w:rFonts w:ascii="Georgia" w:eastAsia="Calibri" w:hAnsi="Georgia" w:cs="Georgia"/>
          <w:sz w:val="22"/>
          <w:szCs w:val="22"/>
        </w:rPr>
        <w:t>:</w:t>
      </w:r>
      <w:r w:rsidR="00873F75">
        <w:rPr>
          <w:rFonts w:ascii="Georgia" w:eastAsia="Calibri" w:hAnsi="Georgia" w:cs="Georgia"/>
          <w:sz w:val="22"/>
          <w:szCs w:val="22"/>
        </w:rPr>
        <w:t xml:space="preserve"> </w:t>
      </w:r>
      <w:r w:rsidR="00873F75">
        <w:t>XXX</w:t>
      </w:r>
      <w:r w:rsidR="00C96239" w:rsidRPr="00674908">
        <w:rPr>
          <w:rFonts w:ascii="Georgia" w:eastAsia="Calibri" w:hAnsi="Georgia" w:cs="Georgia"/>
          <w:sz w:val="22"/>
          <w:szCs w:val="22"/>
        </w:rPr>
        <w:t xml:space="preserve">. </w:t>
      </w:r>
      <w:r w:rsidR="00674908" w:rsidRPr="00674908">
        <w:rPr>
          <w:rFonts w:ascii="Georgia" w:eastAsia="Calibri" w:hAnsi="Georgia" w:cs="Georgia"/>
          <w:sz w:val="22"/>
          <w:szCs w:val="22"/>
        </w:rPr>
        <w:br/>
      </w:r>
      <w:r w:rsidR="00681798" w:rsidRPr="00674908">
        <w:rPr>
          <w:rFonts w:ascii="Georgia" w:eastAsia="Calibri" w:hAnsi="Georgia" w:cs="Georgia"/>
          <w:sz w:val="22"/>
          <w:szCs w:val="22"/>
        </w:rPr>
        <w:t>b)</w:t>
      </w:r>
      <w:r w:rsidR="00873F75">
        <w:rPr>
          <w:rFonts w:ascii="Georgia" w:eastAsia="Calibri" w:hAnsi="Georgia" w:cs="Georgia"/>
          <w:sz w:val="22"/>
          <w:szCs w:val="22"/>
        </w:rPr>
        <w:t xml:space="preserve"> </w:t>
      </w:r>
      <w:r w:rsidR="00F7527C" w:rsidRPr="00674908">
        <w:rPr>
          <w:rFonts w:ascii="Georgia" w:eastAsia="Calibri" w:hAnsi="Georgia" w:cs="Georgia"/>
          <w:sz w:val="22"/>
          <w:szCs w:val="22"/>
        </w:rPr>
        <w:t>Kontaktní osob</w:t>
      </w:r>
      <w:r w:rsidRPr="00674908">
        <w:rPr>
          <w:rFonts w:ascii="Georgia" w:eastAsia="Calibri" w:hAnsi="Georgia" w:cs="Georgia"/>
          <w:sz w:val="22"/>
          <w:szCs w:val="22"/>
        </w:rPr>
        <w:t>a Poskytovatele:</w:t>
      </w:r>
      <w:r w:rsidR="00681798" w:rsidRPr="00674908">
        <w:rPr>
          <w:rFonts w:ascii="Georgia" w:eastAsia="Calibri" w:hAnsi="Georgia" w:cs="Georgia"/>
          <w:sz w:val="22"/>
          <w:szCs w:val="22"/>
        </w:rPr>
        <w:t xml:space="preserve"> </w:t>
      </w:r>
      <w:r w:rsidR="00873F75">
        <w:rPr>
          <w:rFonts w:ascii="Georgia" w:eastAsia="Calibri" w:hAnsi="Georgia" w:cs="Georgia"/>
          <w:sz w:val="22"/>
          <w:szCs w:val="22"/>
        </w:rPr>
        <w:t>XXX</w:t>
      </w:r>
      <w:r w:rsidR="00AD0DA8" w:rsidRPr="00674908">
        <w:rPr>
          <w:rFonts w:ascii="Georgia" w:eastAsia="Calibri" w:hAnsi="Georgia" w:cs="Georgia"/>
          <w:sz w:val="22"/>
          <w:szCs w:val="22"/>
        </w:rPr>
        <w:t xml:space="preserve">, </w:t>
      </w:r>
      <w:r w:rsidR="00F7527C" w:rsidRPr="00674908">
        <w:rPr>
          <w:rFonts w:ascii="Georgia" w:eastAsia="Calibri" w:hAnsi="Georgia" w:cs="Georgia"/>
          <w:sz w:val="22"/>
          <w:szCs w:val="22"/>
        </w:rPr>
        <w:t>e-mail</w:t>
      </w:r>
      <w:r w:rsidR="00AD0DA8" w:rsidRPr="00674908">
        <w:rPr>
          <w:rFonts w:ascii="Georgia" w:eastAsia="Calibri" w:hAnsi="Georgia" w:cs="Georgia"/>
          <w:sz w:val="22"/>
          <w:szCs w:val="22"/>
        </w:rPr>
        <w:t xml:space="preserve">: </w:t>
      </w:r>
      <w:r w:rsidR="00873F75">
        <w:rPr>
          <w:rFonts w:ascii="Georgia" w:eastAsia="Calibri" w:hAnsi="Georgia" w:cs="Georgia"/>
          <w:sz w:val="22"/>
          <w:szCs w:val="22"/>
        </w:rPr>
        <w:t>XXX.</w:t>
      </w:r>
    </w:p>
    <w:p w14:paraId="44314479" w14:textId="0D642C8B" w:rsidR="00DC016A" w:rsidRPr="00674908" w:rsidRDefault="00DC016A" w:rsidP="00DC016A">
      <w:pPr>
        <w:pStyle w:val="paragraph"/>
        <w:numPr>
          <w:ilvl w:val="1"/>
          <w:numId w:val="44"/>
        </w:numPr>
        <w:spacing w:before="0" w:beforeAutospacing="0" w:after="240" w:afterAutospacing="0"/>
        <w:ind w:left="567" w:hanging="573"/>
        <w:jc w:val="both"/>
        <w:textAlignment w:val="baseline"/>
        <w:rPr>
          <w:rFonts w:ascii="Georgia" w:hAnsi="Georgia" w:cs="Arial"/>
          <w:sz w:val="22"/>
          <w:szCs w:val="22"/>
        </w:rPr>
      </w:pPr>
      <w:r w:rsidRPr="00674908">
        <w:rPr>
          <w:rFonts w:ascii="Georgia" w:hAnsi="Georgia"/>
          <w:sz w:val="22"/>
          <w:szCs w:val="22"/>
        </w:rPr>
        <w:t>Smluvní strany se dohodly, že změna kontaktní osoby není změnou této Smlouvy a může být učiněna jednostranným písemným oznámením druhé smluvní straně.</w:t>
      </w:r>
    </w:p>
    <w:p w14:paraId="073639C4" w14:textId="654E7C5C" w:rsidR="004B6FFC" w:rsidRDefault="004B6FFC">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cs="Times New Roman"/>
          <w:b/>
          <w:bCs/>
          <w:sz w:val="24"/>
          <w:szCs w:val="24"/>
        </w:rPr>
      </w:pPr>
    </w:p>
    <w:p w14:paraId="05AE5228" w14:textId="0D8D77B6" w:rsidR="00DC016A" w:rsidRPr="0086295A" w:rsidRDefault="00DC016A" w:rsidP="004B6FFC">
      <w:pPr>
        <w:jc w:val="center"/>
        <w:rPr>
          <w:rFonts w:cs="Times New Roman"/>
          <w:b/>
          <w:bCs/>
          <w:sz w:val="24"/>
          <w:szCs w:val="24"/>
        </w:rPr>
      </w:pPr>
      <w:r w:rsidRPr="0086295A">
        <w:rPr>
          <w:rFonts w:cs="Times New Roman"/>
          <w:b/>
          <w:bCs/>
          <w:sz w:val="24"/>
          <w:szCs w:val="24"/>
        </w:rPr>
        <w:t>XII.</w:t>
      </w:r>
    </w:p>
    <w:p w14:paraId="6A135794" w14:textId="23ECD613" w:rsidR="00DC016A" w:rsidRDefault="00DC016A" w:rsidP="004B6FFC">
      <w:pPr>
        <w:jc w:val="center"/>
        <w:rPr>
          <w:rFonts w:cs="Times New Roman"/>
          <w:b/>
          <w:bCs/>
          <w:sz w:val="24"/>
          <w:szCs w:val="24"/>
        </w:rPr>
      </w:pPr>
      <w:r w:rsidRPr="0086295A">
        <w:rPr>
          <w:rFonts w:cs="Times New Roman"/>
          <w:b/>
          <w:bCs/>
          <w:sz w:val="24"/>
          <w:szCs w:val="24"/>
        </w:rPr>
        <w:t>Vyšší moc</w:t>
      </w:r>
    </w:p>
    <w:p w14:paraId="2E7972A9" w14:textId="77777777" w:rsidR="00DC016A" w:rsidRPr="00A9603B" w:rsidRDefault="00DC016A" w:rsidP="0086295A">
      <w:pPr>
        <w:jc w:val="center"/>
        <w:rPr>
          <w:rFonts w:cs="Times New Roman"/>
          <w:b/>
          <w:bCs/>
          <w:szCs w:val="22"/>
        </w:rPr>
      </w:pPr>
    </w:p>
    <w:p w14:paraId="1B3F2707" w14:textId="77777777" w:rsidR="00A9603B" w:rsidRPr="00A9603B" w:rsidRDefault="00A9603B" w:rsidP="00A9603B">
      <w:pPr>
        <w:pStyle w:val="Odstavecseseznamem"/>
        <w:numPr>
          <w:ilvl w:val="0"/>
          <w:numId w:val="44"/>
        </w:numPr>
        <w:tabs>
          <w:tab w:val="clear" w:pos="227"/>
          <w:tab w:val="clear" w:pos="454"/>
          <w:tab w:val="clear" w:pos="680"/>
          <w:tab w:val="clear" w:pos="907"/>
          <w:tab w:val="clear" w:pos="1134"/>
          <w:tab w:val="clear" w:pos="1361"/>
          <w:tab w:val="clear" w:pos="1588"/>
          <w:tab w:val="clear" w:pos="1814"/>
          <w:tab w:val="clear" w:pos="2041"/>
          <w:tab w:val="clear" w:pos="2268"/>
          <w:tab w:val="clear" w:pos="2722"/>
          <w:tab w:val="clear" w:pos="3175"/>
          <w:tab w:val="clear" w:pos="3629"/>
          <w:tab w:val="clear" w:pos="4082"/>
          <w:tab w:val="clear" w:pos="4536"/>
          <w:tab w:val="clear" w:pos="4990"/>
          <w:tab w:val="clear" w:pos="5443"/>
          <w:tab w:val="clear" w:pos="5897"/>
        </w:tabs>
        <w:spacing w:after="240" w:line="240" w:lineRule="auto"/>
        <w:jc w:val="both"/>
        <w:textAlignment w:val="baseline"/>
        <w:rPr>
          <w:rFonts w:eastAsia="Calibri" w:cs="Georgia"/>
          <w:vanish/>
          <w:szCs w:val="22"/>
          <w:lang w:eastAsia="cs-CZ"/>
        </w:rPr>
      </w:pPr>
    </w:p>
    <w:p w14:paraId="12450138" w14:textId="2B5FF4CD" w:rsidR="00A9603B" w:rsidRPr="00A9603B" w:rsidRDefault="00F7527C" w:rsidP="00A9603B">
      <w:pPr>
        <w:pStyle w:val="paragraph"/>
        <w:numPr>
          <w:ilvl w:val="1"/>
          <w:numId w:val="44"/>
        </w:numPr>
        <w:spacing w:before="0" w:beforeAutospacing="0" w:after="240" w:afterAutospacing="0"/>
        <w:ind w:left="426"/>
        <w:jc w:val="both"/>
        <w:textAlignment w:val="baseline"/>
        <w:rPr>
          <w:rFonts w:ascii="Georgia" w:hAnsi="Georgia"/>
          <w:sz w:val="22"/>
          <w:szCs w:val="22"/>
        </w:rPr>
      </w:pPr>
      <w:r w:rsidRPr="00A9603B">
        <w:rPr>
          <w:rFonts w:ascii="Georgia" w:eastAsia="Calibri" w:hAnsi="Georgia" w:cs="Georgia"/>
          <w:sz w:val="22"/>
          <w:szCs w:val="22"/>
        </w:rPr>
        <w:t xml:space="preserve"> </w:t>
      </w:r>
      <w:r w:rsidR="00DC016A" w:rsidRPr="00A9603B">
        <w:rPr>
          <w:rFonts w:ascii="Georgia" w:hAnsi="Georgia"/>
          <w:sz w:val="22"/>
          <w:szCs w:val="22"/>
        </w:rPr>
        <w:t>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smluvní strany povinny se neprodleně o těchto okolnostech vzájemně informovat.</w:t>
      </w:r>
    </w:p>
    <w:p w14:paraId="69DA8D8A" w14:textId="77777777" w:rsidR="00A9603B" w:rsidRPr="00A9603B" w:rsidRDefault="00DC016A" w:rsidP="00A9603B">
      <w:pPr>
        <w:pStyle w:val="paragraph"/>
        <w:numPr>
          <w:ilvl w:val="1"/>
          <w:numId w:val="44"/>
        </w:numPr>
        <w:spacing w:before="0" w:beforeAutospacing="0" w:after="240" w:afterAutospacing="0"/>
        <w:ind w:left="567" w:hanging="573"/>
        <w:jc w:val="both"/>
        <w:textAlignment w:val="baseline"/>
        <w:rPr>
          <w:rFonts w:ascii="Georgia" w:hAnsi="Georgia"/>
          <w:sz w:val="22"/>
          <w:szCs w:val="22"/>
        </w:rPr>
      </w:pPr>
      <w:r w:rsidRPr="00A9603B">
        <w:rPr>
          <w:rFonts w:ascii="Georgia" w:hAnsi="Georgia"/>
          <w:sz w:val="22"/>
          <w:szCs w:val="22"/>
        </w:rPr>
        <w:t xml:space="preserve">Lhůty pro plnění povinností podle této Smlouvy se prodlužují o dobu, po kterou prokazatelně trvá okolnost vylučující odpovědnost za částečné nebo úplné nesplnění smluvních závazků. </w:t>
      </w:r>
    </w:p>
    <w:p w14:paraId="650F59A1" w14:textId="2FFF227B" w:rsidR="00DC016A" w:rsidRDefault="00DC016A" w:rsidP="00A9603B">
      <w:pPr>
        <w:pStyle w:val="paragraph"/>
        <w:numPr>
          <w:ilvl w:val="1"/>
          <w:numId w:val="44"/>
        </w:numPr>
        <w:spacing w:before="0" w:beforeAutospacing="0" w:after="240" w:afterAutospacing="0"/>
        <w:ind w:left="567" w:hanging="573"/>
        <w:jc w:val="both"/>
        <w:textAlignment w:val="baseline"/>
        <w:rPr>
          <w:rFonts w:ascii="Georgia" w:hAnsi="Georgia"/>
          <w:sz w:val="22"/>
          <w:szCs w:val="22"/>
        </w:rPr>
      </w:pPr>
      <w:r w:rsidRPr="00A9603B">
        <w:rPr>
          <w:rFonts w:ascii="Georgia" w:hAnsi="Georgia"/>
          <w:sz w:val="22"/>
          <w:szCs w:val="22"/>
        </w:rPr>
        <w:t>Jestliže důsledky vyplývající ze zásahu vyšší moci prokazatelně trvají déle než tři měsíce, může kterákoliv ze smluvních stran od Smlouvy odstoupit s tím, že se nároky smluvních stran vyrovnají tak, aby žádné ze smluvních stran nevzniklo bezdůvodné obohacení.</w:t>
      </w:r>
    </w:p>
    <w:p w14:paraId="4AA741A0" w14:textId="77777777" w:rsidR="004B6FFC" w:rsidRPr="00A9603B" w:rsidRDefault="004B6FFC" w:rsidP="004B6FFC">
      <w:pPr>
        <w:pStyle w:val="paragraph"/>
        <w:spacing w:before="0" w:beforeAutospacing="0" w:after="240" w:afterAutospacing="0"/>
        <w:ind w:left="-6"/>
        <w:jc w:val="both"/>
        <w:textAlignment w:val="baseline"/>
        <w:rPr>
          <w:rFonts w:ascii="Georgia" w:hAnsi="Georgia"/>
          <w:sz w:val="22"/>
          <w:szCs w:val="22"/>
        </w:rPr>
      </w:pPr>
    </w:p>
    <w:p w14:paraId="769677B2" w14:textId="77777777" w:rsidR="00DC016A" w:rsidRDefault="00DC016A" w:rsidP="00A9603B">
      <w:pPr>
        <w:pStyle w:val="Heading1-Number-FollowNumberCzechTourism"/>
        <w:keepNext/>
        <w:keepLines/>
        <w:numPr>
          <w:ilvl w:val="0"/>
          <w:numId w:val="0"/>
        </w:numPr>
        <w:spacing w:before="480" w:after="120"/>
        <w:rPr>
          <w:sz w:val="24"/>
          <w:szCs w:val="24"/>
          <w:lang w:val="cs-CZ"/>
        </w:rPr>
      </w:pPr>
      <w:r>
        <w:rPr>
          <w:sz w:val="24"/>
          <w:szCs w:val="24"/>
          <w:lang w:val="cs-CZ"/>
        </w:rPr>
        <w:t>XIII.</w:t>
      </w:r>
    </w:p>
    <w:p w14:paraId="057ACDDF" w14:textId="77777777" w:rsidR="00DC016A" w:rsidRDefault="00DC016A" w:rsidP="00A9603B">
      <w:pPr>
        <w:pStyle w:val="Heading1-Number-FollowNumberCzechTourism"/>
        <w:keepNext/>
        <w:keepLines/>
        <w:numPr>
          <w:ilvl w:val="0"/>
          <w:numId w:val="0"/>
        </w:numPr>
        <w:spacing w:before="0" w:after="240"/>
      </w:pPr>
      <w:r>
        <w:t>Závěrečná ustanovení</w:t>
      </w:r>
    </w:p>
    <w:p w14:paraId="53388E32" w14:textId="77777777" w:rsidR="00DC016A" w:rsidRDefault="00DC016A" w:rsidP="00DC016A">
      <w:pPr>
        <w:pStyle w:val="Odstavecseseznamem"/>
        <w:numPr>
          <w:ilvl w:val="0"/>
          <w:numId w:val="39"/>
        </w:numPr>
        <w:tabs>
          <w:tab w:val="clear" w:pos="227"/>
          <w:tab w:val="clear" w:pos="454"/>
          <w:tab w:val="clear" w:pos="680"/>
          <w:tab w:val="clear" w:pos="1134"/>
          <w:tab w:val="clear" w:pos="1588"/>
          <w:tab w:val="clear" w:pos="2041"/>
        </w:tabs>
        <w:spacing w:before="120" w:after="60" w:line="240" w:lineRule="auto"/>
        <w:jc w:val="both"/>
        <w:outlineLvl w:val="0"/>
        <w:rPr>
          <w:rFonts w:ascii="Calibri" w:eastAsia="Times New Roman" w:hAnsi="Calibri"/>
          <w:b/>
          <w:vanish/>
          <w:szCs w:val="22"/>
        </w:rPr>
      </w:pPr>
    </w:p>
    <w:p w14:paraId="3BB3F81E" w14:textId="77777777" w:rsidR="00DC016A" w:rsidRDefault="00DC016A" w:rsidP="00DC016A">
      <w:pPr>
        <w:pStyle w:val="Odstavecseseznamem"/>
        <w:numPr>
          <w:ilvl w:val="0"/>
          <w:numId w:val="39"/>
        </w:numPr>
        <w:tabs>
          <w:tab w:val="clear" w:pos="227"/>
          <w:tab w:val="clear" w:pos="454"/>
          <w:tab w:val="clear" w:pos="680"/>
          <w:tab w:val="clear" w:pos="1134"/>
          <w:tab w:val="clear" w:pos="1588"/>
          <w:tab w:val="clear" w:pos="2041"/>
        </w:tabs>
        <w:spacing w:before="120" w:after="60" w:line="240" w:lineRule="auto"/>
        <w:jc w:val="both"/>
        <w:outlineLvl w:val="0"/>
        <w:rPr>
          <w:rFonts w:ascii="Calibri" w:eastAsia="Times New Roman" w:hAnsi="Calibri"/>
          <w:b/>
          <w:vanish/>
          <w:szCs w:val="22"/>
        </w:rPr>
      </w:pPr>
    </w:p>
    <w:p w14:paraId="02427C95" w14:textId="77777777" w:rsidR="00DC016A" w:rsidRDefault="00DC016A" w:rsidP="00DC016A">
      <w:pPr>
        <w:pStyle w:val="Odstavecseseznamem"/>
        <w:numPr>
          <w:ilvl w:val="0"/>
          <w:numId w:val="39"/>
        </w:numPr>
        <w:tabs>
          <w:tab w:val="clear" w:pos="227"/>
          <w:tab w:val="clear" w:pos="454"/>
          <w:tab w:val="clear" w:pos="680"/>
          <w:tab w:val="clear" w:pos="1134"/>
          <w:tab w:val="clear" w:pos="1588"/>
          <w:tab w:val="clear" w:pos="2041"/>
        </w:tabs>
        <w:spacing w:before="120" w:after="60" w:line="240" w:lineRule="auto"/>
        <w:jc w:val="both"/>
        <w:outlineLvl w:val="0"/>
        <w:rPr>
          <w:rFonts w:ascii="Calibri" w:eastAsia="Times New Roman" w:hAnsi="Calibri"/>
          <w:b/>
          <w:vanish/>
          <w:szCs w:val="22"/>
        </w:rPr>
      </w:pPr>
    </w:p>
    <w:p w14:paraId="4BB1FFE6" w14:textId="77777777" w:rsidR="00DC016A" w:rsidRDefault="00DC016A" w:rsidP="00DC016A">
      <w:pPr>
        <w:pStyle w:val="Odstavecseseznamem"/>
        <w:numPr>
          <w:ilvl w:val="0"/>
          <w:numId w:val="39"/>
        </w:numPr>
        <w:tabs>
          <w:tab w:val="clear" w:pos="227"/>
          <w:tab w:val="clear" w:pos="454"/>
          <w:tab w:val="clear" w:pos="680"/>
          <w:tab w:val="clear" w:pos="1134"/>
          <w:tab w:val="clear" w:pos="1588"/>
          <w:tab w:val="clear" w:pos="2041"/>
        </w:tabs>
        <w:spacing w:before="120" w:after="60" w:line="240" w:lineRule="auto"/>
        <w:jc w:val="both"/>
        <w:outlineLvl w:val="0"/>
        <w:rPr>
          <w:rFonts w:ascii="Calibri" w:eastAsia="Times New Roman" w:hAnsi="Calibri"/>
          <w:b/>
          <w:vanish/>
          <w:szCs w:val="22"/>
        </w:rPr>
      </w:pPr>
    </w:p>
    <w:p w14:paraId="06B2F500" w14:textId="77777777" w:rsidR="00DC016A" w:rsidRDefault="00DC016A" w:rsidP="00DC016A">
      <w:pPr>
        <w:pStyle w:val="Odstavecseseznamem"/>
        <w:numPr>
          <w:ilvl w:val="0"/>
          <w:numId w:val="39"/>
        </w:numPr>
        <w:tabs>
          <w:tab w:val="clear" w:pos="227"/>
          <w:tab w:val="clear" w:pos="454"/>
          <w:tab w:val="clear" w:pos="680"/>
          <w:tab w:val="clear" w:pos="1134"/>
          <w:tab w:val="clear" w:pos="1588"/>
          <w:tab w:val="clear" w:pos="2041"/>
        </w:tabs>
        <w:spacing w:before="120" w:after="60" w:line="240" w:lineRule="auto"/>
        <w:jc w:val="both"/>
        <w:outlineLvl w:val="0"/>
        <w:rPr>
          <w:rFonts w:ascii="Calibri" w:eastAsia="Times New Roman" w:hAnsi="Calibri"/>
          <w:b/>
          <w:vanish/>
          <w:szCs w:val="22"/>
        </w:rPr>
      </w:pPr>
    </w:p>
    <w:p w14:paraId="1A6DAE56" w14:textId="77777777" w:rsidR="00DC016A" w:rsidRDefault="00DC016A" w:rsidP="00DC016A">
      <w:pPr>
        <w:pStyle w:val="Odstavecseseznamem"/>
        <w:numPr>
          <w:ilvl w:val="0"/>
          <w:numId w:val="39"/>
        </w:numPr>
        <w:tabs>
          <w:tab w:val="clear" w:pos="227"/>
          <w:tab w:val="clear" w:pos="454"/>
          <w:tab w:val="clear" w:pos="680"/>
          <w:tab w:val="clear" w:pos="1134"/>
          <w:tab w:val="clear" w:pos="1588"/>
          <w:tab w:val="clear" w:pos="2041"/>
        </w:tabs>
        <w:spacing w:before="120" w:after="60" w:line="240" w:lineRule="auto"/>
        <w:jc w:val="both"/>
        <w:outlineLvl w:val="0"/>
        <w:rPr>
          <w:rFonts w:ascii="Calibri" w:eastAsia="Times New Roman" w:hAnsi="Calibri"/>
          <w:b/>
          <w:vanish/>
          <w:szCs w:val="22"/>
        </w:rPr>
      </w:pPr>
    </w:p>
    <w:p w14:paraId="7CC5C898" w14:textId="77777777" w:rsidR="00DC016A" w:rsidRDefault="00DC016A" w:rsidP="00DC016A">
      <w:pPr>
        <w:pStyle w:val="Odstavecseseznamem"/>
        <w:numPr>
          <w:ilvl w:val="0"/>
          <w:numId w:val="39"/>
        </w:numPr>
        <w:tabs>
          <w:tab w:val="clear" w:pos="227"/>
          <w:tab w:val="clear" w:pos="454"/>
          <w:tab w:val="clear" w:pos="680"/>
          <w:tab w:val="clear" w:pos="1134"/>
          <w:tab w:val="clear" w:pos="1588"/>
          <w:tab w:val="clear" w:pos="2041"/>
        </w:tabs>
        <w:spacing w:before="120" w:after="60" w:line="240" w:lineRule="auto"/>
        <w:jc w:val="both"/>
        <w:outlineLvl w:val="0"/>
        <w:rPr>
          <w:rFonts w:ascii="Calibri" w:eastAsia="Times New Roman" w:hAnsi="Calibri"/>
          <w:b/>
          <w:vanish/>
          <w:szCs w:val="22"/>
        </w:rPr>
      </w:pPr>
    </w:p>
    <w:p w14:paraId="4AAD67A1" w14:textId="77777777" w:rsidR="00DC016A" w:rsidRDefault="00DC016A" w:rsidP="00DC016A">
      <w:pPr>
        <w:pStyle w:val="Odstavecseseznamem"/>
        <w:numPr>
          <w:ilvl w:val="0"/>
          <w:numId w:val="39"/>
        </w:numPr>
        <w:tabs>
          <w:tab w:val="clear" w:pos="227"/>
          <w:tab w:val="clear" w:pos="454"/>
          <w:tab w:val="clear" w:pos="680"/>
          <w:tab w:val="clear" w:pos="1134"/>
          <w:tab w:val="clear" w:pos="1588"/>
          <w:tab w:val="clear" w:pos="2041"/>
        </w:tabs>
        <w:spacing w:before="120" w:after="60" w:line="240" w:lineRule="auto"/>
        <w:jc w:val="both"/>
        <w:outlineLvl w:val="0"/>
        <w:rPr>
          <w:rFonts w:ascii="Calibri" w:eastAsia="Times New Roman" w:hAnsi="Calibri"/>
          <w:b/>
          <w:vanish/>
          <w:szCs w:val="22"/>
        </w:rPr>
      </w:pPr>
    </w:p>
    <w:p w14:paraId="796D616E" w14:textId="77777777" w:rsidR="00DC016A" w:rsidRDefault="00DC016A" w:rsidP="00DC016A">
      <w:pPr>
        <w:pStyle w:val="Odstavecseseznamem"/>
        <w:numPr>
          <w:ilvl w:val="0"/>
          <w:numId w:val="34"/>
        </w:numPr>
        <w:tabs>
          <w:tab w:val="clear" w:pos="227"/>
          <w:tab w:val="clear" w:pos="454"/>
          <w:tab w:val="clear" w:pos="680"/>
          <w:tab w:val="clear" w:pos="1134"/>
          <w:tab w:val="clear" w:pos="1588"/>
          <w:tab w:val="clear" w:pos="2041"/>
        </w:tabs>
        <w:spacing w:after="240"/>
        <w:jc w:val="both"/>
        <w:rPr>
          <w:rFonts w:eastAsia="Calibri"/>
          <w:vanish/>
        </w:rPr>
      </w:pPr>
    </w:p>
    <w:p w14:paraId="636DF5E0" w14:textId="77777777" w:rsidR="00A9603B" w:rsidRPr="00A9603B" w:rsidRDefault="00A9603B" w:rsidP="00A9603B">
      <w:pPr>
        <w:pStyle w:val="Odstavecseseznamem"/>
        <w:numPr>
          <w:ilvl w:val="0"/>
          <w:numId w:val="44"/>
        </w:numPr>
        <w:tabs>
          <w:tab w:val="clear" w:pos="227"/>
          <w:tab w:val="clear" w:pos="454"/>
          <w:tab w:val="clear" w:pos="680"/>
          <w:tab w:val="clear" w:pos="907"/>
          <w:tab w:val="clear" w:pos="1134"/>
          <w:tab w:val="clear" w:pos="1361"/>
          <w:tab w:val="clear" w:pos="1588"/>
          <w:tab w:val="clear" w:pos="1814"/>
          <w:tab w:val="clear" w:pos="2041"/>
          <w:tab w:val="clear" w:pos="2268"/>
          <w:tab w:val="clear" w:pos="2722"/>
          <w:tab w:val="clear" w:pos="3175"/>
          <w:tab w:val="clear" w:pos="3629"/>
          <w:tab w:val="clear" w:pos="4082"/>
          <w:tab w:val="clear" w:pos="4536"/>
          <w:tab w:val="clear" w:pos="4990"/>
          <w:tab w:val="clear" w:pos="5443"/>
          <w:tab w:val="clear" w:pos="5897"/>
        </w:tabs>
        <w:spacing w:after="240" w:line="240" w:lineRule="auto"/>
        <w:jc w:val="both"/>
        <w:textAlignment w:val="baseline"/>
        <w:rPr>
          <w:rFonts w:eastAsia="Times New Roman" w:cs="Times New Roman"/>
          <w:vanish/>
          <w:szCs w:val="22"/>
          <w:lang w:eastAsia="cs-CZ"/>
        </w:rPr>
      </w:pPr>
    </w:p>
    <w:p w14:paraId="015EBB43" w14:textId="77777777" w:rsidR="00A9603B" w:rsidRPr="00A9603B" w:rsidRDefault="00DC016A" w:rsidP="00A9603B">
      <w:pPr>
        <w:pStyle w:val="paragraph"/>
        <w:numPr>
          <w:ilvl w:val="1"/>
          <w:numId w:val="44"/>
        </w:numPr>
        <w:spacing w:before="0" w:beforeAutospacing="0" w:after="240" w:afterAutospacing="0"/>
        <w:ind w:left="567" w:hanging="573"/>
        <w:jc w:val="both"/>
        <w:textAlignment w:val="baseline"/>
        <w:rPr>
          <w:rFonts w:ascii="Georgia" w:hAnsi="Georgia"/>
          <w:sz w:val="22"/>
          <w:szCs w:val="22"/>
        </w:rPr>
      </w:pPr>
      <w:r w:rsidRPr="00A9603B">
        <w:rPr>
          <w:rFonts w:ascii="Georgia" w:hAnsi="Georgia"/>
          <w:sz w:val="22"/>
          <w:szCs w:val="22"/>
        </w:rPr>
        <w:t>Právní vztahy vzniklé z této Smlouvy a v souvislosti s ní se řídí právním řádem České republiky, zejména zákonem č. 89/2012 Sb., občanského zákoníku, ve znění pozdějších předpisů.</w:t>
      </w:r>
    </w:p>
    <w:p w14:paraId="2B209E0C" w14:textId="77777777" w:rsidR="00A9603B" w:rsidRPr="00A9603B" w:rsidRDefault="00DC016A" w:rsidP="00A9603B">
      <w:pPr>
        <w:pStyle w:val="paragraph"/>
        <w:numPr>
          <w:ilvl w:val="1"/>
          <w:numId w:val="44"/>
        </w:numPr>
        <w:spacing w:before="0" w:beforeAutospacing="0" w:after="240" w:afterAutospacing="0"/>
        <w:ind w:left="567" w:hanging="573"/>
        <w:jc w:val="both"/>
        <w:textAlignment w:val="baseline"/>
        <w:rPr>
          <w:rFonts w:ascii="Georgia" w:hAnsi="Georgia"/>
          <w:sz w:val="22"/>
          <w:szCs w:val="22"/>
        </w:rPr>
      </w:pPr>
      <w:r w:rsidRPr="00A9603B">
        <w:rPr>
          <w:rFonts w:ascii="Georgia" w:hAnsi="Georgia"/>
          <w:sz w:val="22"/>
          <w:szCs w:val="22"/>
        </w:rPr>
        <w:t>Všechny spory, které vzniknou z této Smlouvy nebo v souvislosti s ní a které se nepodaří vyřešit přednostně smírnou cestou, budou rozhodovány obecnými soudy v souladu s ustanoveními zákona č. 99/1963 Sb., občanského soudního řádu, ve znění pozdějších předpisů.</w:t>
      </w:r>
    </w:p>
    <w:p w14:paraId="03D434D2" w14:textId="77777777" w:rsidR="00A9603B" w:rsidRPr="00A9603B" w:rsidRDefault="00DC016A" w:rsidP="00A9603B">
      <w:pPr>
        <w:pStyle w:val="paragraph"/>
        <w:numPr>
          <w:ilvl w:val="1"/>
          <w:numId w:val="44"/>
        </w:numPr>
        <w:spacing w:before="0" w:beforeAutospacing="0" w:after="240" w:afterAutospacing="0"/>
        <w:ind w:left="567" w:hanging="573"/>
        <w:jc w:val="both"/>
        <w:textAlignment w:val="baseline"/>
        <w:rPr>
          <w:rFonts w:ascii="Georgia" w:hAnsi="Georgia"/>
          <w:sz w:val="22"/>
          <w:szCs w:val="22"/>
        </w:rPr>
      </w:pPr>
      <w:r w:rsidRPr="00A9603B">
        <w:rPr>
          <w:rFonts w:ascii="Georgia" w:hAnsi="Georgia"/>
          <w:sz w:val="22"/>
          <w:szCs w:val="22"/>
        </w:rPr>
        <w:t>Poskytovatel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361763BD" w14:textId="77777777" w:rsidR="00A9603B" w:rsidRPr="00A9603B" w:rsidRDefault="00DC016A" w:rsidP="00A9603B">
      <w:pPr>
        <w:pStyle w:val="paragraph"/>
        <w:numPr>
          <w:ilvl w:val="1"/>
          <w:numId w:val="44"/>
        </w:numPr>
        <w:spacing w:before="0" w:beforeAutospacing="0" w:after="240" w:afterAutospacing="0"/>
        <w:ind w:left="567" w:hanging="573"/>
        <w:jc w:val="both"/>
        <w:textAlignment w:val="baseline"/>
        <w:rPr>
          <w:rFonts w:ascii="Georgia" w:hAnsi="Georgia"/>
          <w:sz w:val="22"/>
          <w:szCs w:val="22"/>
        </w:rPr>
      </w:pPr>
      <w:r w:rsidRPr="00A9603B">
        <w:rPr>
          <w:rFonts w:ascii="Georgia" w:hAnsi="Georgia"/>
          <w:sz w:val="22"/>
          <w:szCs w:val="22"/>
        </w:rPr>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0B7AE136" w14:textId="77777777" w:rsidR="00A9603B" w:rsidRPr="00A9603B" w:rsidRDefault="00DC016A" w:rsidP="00A9603B">
      <w:pPr>
        <w:pStyle w:val="paragraph"/>
        <w:numPr>
          <w:ilvl w:val="1"/>
          <w:numId w:val="44"/>
        </w:numPr>
        <w:spacing w:before="0" w:beforeAutospacing="0" w:after="240" w:afterAutospacing="0"/>
        <w:ind w:left="567" w:hanging="573"/>
        <w:jc w:val="both"/>
        <w:textAlignment w:val="baseline"/>
        <w:rPr>
          <w:rFonts w:ascii="Georgia" w:hAnsi="Georgia"/>
          <w:sz w:val="22"/>
          <w:szCs w:val="22"/>
        </w:rPr>
      </w:pPr>
      <w:r w:rsidRPr="00A9603B">
        <w:rPr>
          <w:rFonts w:ascii="Georgia" w:hAnsi="Georgia"/>
          <w:sz w:val="22"/>
          <w:szCs w:val="22"/>
        </w:rPr>
        <w:t xml:space="preserve">Tato Smlouva obsahuje úplné ujednání o předmětu Smlouvy a všech náležitostech, které smluvní strany měly a chtěly ve Smlouvě ujednat, a které považují za důležité pro závaznost této Smlouvy. Žádný projev stran učiněný při jednání o této Smlouvě </w:t>
      </w:r>
      <w:r w:rsidRPr="00A9603B">
        <w:rPr>
          <w:rFonts w:ascii="Georgia" w:hAnsi="Georgia"/>
          <w:sz w:val="22"/>
          <w:szCs w:val="22"/>
        </w:rPr>
        <w:lastRenderedPageBreak/>
        <w:t>ani projev učiněný po uzavření této Smlouvy nesmí být vykládán v rozporu s výslovnými ustanoveními této Smlouvy a nezakládá žádný závazek žádné ze smluvních stran.</w:t>
      </w:r>
    </w:p>
    <w:p w14:paraId="5AA17C3C" w14:textId="77777777" w:rsidR="00A9603B" w:rsidRPr="00A9603B" w:rsidRDefault="00DC016A" w:rsidP="00A9603B">
      <w:pPr>
        <w:pStyle w:val="paragraph"/>
        <w:numPr>
          <w:ilvl w:val="1"/>
          <w:numId w:val="44"/>
        </w:numPr>
        <w:spacing w:before="0" w:beforeAutospacing="0" w:after="240" w:afterAutospacing="0"/>
        <w:ind w:left="567" w:hanging="573"/>
        <w:jc w:val="both"/>
        <w:textAlignment w:val="baseline"/>
        <w:rPr>
          <w:rFonts w:ascii="Georgia" w:hAnsi="Georgia"/>
          <w:sz w:val="22"/>
          <w:szCs w:val="22"/>
        </w:rPr>
      </w:pPr>
      <w:r w:rsidRPr="00A9603B">
        <w:rPr>
          <w:rFonts w:ascii="Georgia" w:hAnsi="Georgia"/>
          <w:sz w:val="22"/>
          <w:szCs w:val="22"/>
        </w:rPr>
        <w:t>Smluvní strany se zavazují vzájemně respektovat své oprávněné zájmy související s touto Smlouvou a poskytnout si veškerou nutnou součinnost, kterou lze spravedlivě požadovat k tomu, aby bylo dosaženo účelu této Smlouvy, zejména učinit veškeré právní a jiné úkony k tomu nezbytné.</w:t>
      </w:r>
    </w:p>
    <w:p w14:paraId="69241A99" w14:textId="77777777" w:rsidR="00A9603B" w:rsidRPr="00A9603B" w:rsidRDefault="00DC016A" w:rsidP="00A9603B">
      <w:pPr>
        <w:pStyle w:val="paragraph"/>
        <w:numPr>
          <w:ilvl w:val="1"/>
          <w:numId w:val="44"/>
        </w:numPr>
        <w:spacing w:before="0" w:beforeAutospacing="0" w:after="240" w:afterAutospacing="0"/>
        <w:ind w:left="567" w:hanging="573"/>
        <w:jc w:val="both"/>
        <w:textAlignment w:val="baseline"/>
        <w:rPr>
          <w:rFonts w:ascii="Georgia" w:hAnsi="Georgia"/>
          <w:sz w:val="22"/>
          <w:szCs w:val="22"/>
        </w:rPr>
      </w:pPr>
      <w:r w:rsidRPr="00A9603B">
        <w:rPr>
          <w:rFonts w:ascii="Georgia" w:hAnsi="Georgia"/>
          <w:sz w:val="22"/>
          <w:szCs w:val="22"/>
        </w:rPr>
        <w:t>Tato Smlouva obsahuje úplnou a jedinou písemnou dohodu smluvních stran o vzájemných právech a povinnostech upravených touto Smlouvou.</w:t>
      </w:r>
    </w:p>
    <w:p w14:paraId="3D6AC04C" w14:textId="77777777" w:rsidR="00A9603B" w:rsidRPr="00A9603B" w:rsidRDefault="00DC016A" w:rsidP="00A9603B">
      <w:pPr>
        <w:pStyle w:val="paragraph"/>
        <w:numPr>
          <w:ilvl w:val="1"/>
          <w:numId w:val="44"/>
        </w:numPr>
        <w:spacing w:before="0" w:beforeAutospacing="0" w:after="240" w:afterAutospacing="0"/>
        <w:ind w:left="567" w:hanging="573"/>
        <w:jc w:val="both"/>
        <w:textAlignment w:val="baseline"/>
        <w:rPr>
          <w:rFonts w:ascii="Georgia" w:hAnsi="Georgia"/>
          <w:sz w:val="22"/>
          <w:szCs w:val="22"/>
        </w:rPr>
      </w:pPr>
      <w:r w:rsidRPr="00A9603B">
        <w:rPr>
          <w:rFonts w:ascii="Georgia" w:hAnsi="Georgia"/>
          <w:sz w:val="22"/>
          <w:szCs w:val="22"/>
        </w:rPr>
        <w:t>Tato Smlouva může být měněna pouze formou písemných dodatků k této Smlouvě. Dodatky musí být číslovány vzestupně a podepsány oprávněnými zástupci smluvních stran. Smluvní strany výslovně sjednávají, že změny této Smlouvy nelze provést formou e-mailové komunikace.</w:t>
      </w:r>
    </w:p>
    <w:p w14:paraId="3525D939" w14:textId="77777777" w:rsidR="00A9603B" w:rsidRPr="00A9603B" w:rsidRDefault="00DC016A" w:rsidP="00A9603B">
      <w:pPr>
        <w:pStyle w:val="paragraph"/>
        <w:numPr>
          <w:ilvl w:val="1"/>
          <w:numId w:val="44"/>
        </w:numPr>
        <w:spacing w:before="0" w:beforeAutospacing="0" w:after="240" w:afterAutospacing="0"/>
        <w:ind w:left="567" w:hanging="573"/>
        <w:jc w:val="both"/>
        <w:textAlignment w:val="baseline"/>
        <w:rPr>
          <w:rFonts w:ascii="Georgia" w:hAnsi="Georgia"/>
          <w:sz w:val="22"/>
          <w:szCs w:val="22"/>
        </w:rPr>
      </w:pPr>
      <w:r w:rsidRPr="00A9603B">
        <w:rPr>
          <w:rFonts w:ascii="Georgia" w:hAnsi="Georgia"/>
          <w:sz w:val="22"/>
          <w:szCs w:val="22"/>
        </w:rPr>
        <w:t>Jakákoliv ústní ujednání, která nejsou písemně potvrzena oprávněnými zástupci obou smluvních stran, jsou právně neúčinná.</w:t>
      </w:r>
    </w:p>
    <w:p w14:paraId="59104B60" w14:textId="77777777" w:rsidR="00A9603B" w:rsidRPr="00A9603B" w:rsidRDefault="00DC016A" w:rsidP="00A9603B">
      <w:pPr>
        <w:pStyle w:val="paragraph"/>
        <w:numPr>
          <w:ilvl w:val="1"/>
          <w:numId w:val="44"/>
        </w:numPr>
        <w:spacing w:before="0" w:beforeAutospacing="0" w:after="240" w:afterAutospacing="0"/>
        <w:ind w:left="567" w:hanging="573"/>
        <w:jc w:val="both"/>
        <w:textAlignment w:val="baseline"/>
        <w:rPr>
          <w:rFonts w:ascii="Georgia" w:hAnsi="Georgia"/>
          <w:sz w:val="22"/>
          <w:szCs w:val="22"/>
        </w:rPr>
      </w:pPr>
      <w:r w:rsidRPr="00A9603B">
        <w:rPr>
          <w:rFonts w:ascii="Georgia" w:hAnsi="Georgia"/>
          <w:sz w:val="22"/>
          <w:szCs w:val="22"/>
        </w:rPr>
        <w:t xml:space="preserve">Skutečnosti uvedené v této Smlouvě nebudou smluvními stranami považovány za obchodní tajemství ve smyslu ustanovení § 504 občanského zákoníku. </w:t>
      </w:r>
    </w:p>
    <w:p w14:paraId="2B1481FC" w14:textId="77777777" w:rsidR="00A9603B" w:rsidRPr="00A9603B" w:rsidRDefault="00DC016A" w:rsidP="00A9603B">
      <w:pPr>
        <w:pStyle w:val="paragraph"/>
        <w:numPr>
          <w:ilvl w:val="1"/>
          <w:numId w:val="44"/>
        </w:numPr>
        <w:spacing w:before="0" w:beforeAutospacing="0" w:after="240" w:afterAutospacing="0"/>
        <w:ind w:left="567" w:hanging="573"/>
        <w:jc w:val="both"/>
        <w:textAlignment w:val="baseline"/>
        <w:rPr>
          <w:rFonts w:ascii="Georgia" w:hAnsi="Georgia"/>
          <w:sz w:val="22"/>
          <w:szCs w:val="22"/>
        </w:rPr>
      </w:pPr>
      <w:r w:rsidRPr="00A9603B">
        <w:rPr>
          <w:rFonts w:ascii="Georgia" w:hAnsi="Georgia"/>
          <w:sz w:val="22"/>
          <w:szCs w:val="22"/>
        </w:rPr>
        <w:t>Tato Smlouva je vyhotovena ve dvou stejnopisech, každý s platností originálu, přičemž každá ze smluvních stran obdrží po jednom z nich.</w:t>
      </w:r>
    </w:p>
    <w:p w14:paraId="4ADA60FD" w14:textId="60F8279C" w:rsidR="00DC016A" w:rsidRDefault="00DC016A" w:rsidP="00A9603B">
      <w:pPr>
        <w:pStyle w:val="paragraph"/>
        <w:numPr>
          <w:ilvl w:val="1"/>
          <w:numId w:val="44"/>
        </w:numPr>
        <w:spacing w:before="0" w:beforeAutospacing="0" w:after="240" w:afterAutospacing="0"/>
        <w:ind w:left="567" w:hanging="573"/>
        <w:jc w:val="both"/>
        <w:textAlignment w:val="baseline"/>
        <w:rPr>
          <w:rFonts w:ascii="Georgia" w:hAnsi="Georgia"/>
          <w:sz w:val="22"/>
          <w:szCs w:val="22"/>
        </w:rPr>
      </w:pPr>
      <w:r w:rsidRPr="00A9603B">
        <w:rPr>
          <w:rFonts w:ascii="Georgia" w:hAnsi="Georgia"/>
          <w:sz w:val="22"/>
          <w:szCs w:val="22"/>
        </w:rPr>
        <w:t xml:space="preserve">Smluvní strany prohlašují, že si Smlouvu přečetly, s obsahem souhlasí, prohlašují, že tato Smlouva nebyla uzavřena v tísni nebo na základě nevýhodných podmínek, kdy na důkaz jejich svobodné, pravé a vážné vůle připojují své podpisy. </w:t>
      </w:r>
      <w:bookmarkStart w:id="10" w:name="id.620b0c61e80a"/>
      <w:bookmarkStart w:id="11" w:name="id.b5c7156a1729"/>
      <w:bookmarkEnd w:id="10"/>
      <w:bookmarkEnd w:id="11"/>
    </w:p>
    <w:p w14:paraId="68552CAF" w14:textId="77777777" w:rsidR="004B6FFC" w:rsidRDefault="004B6FFC" w:rsidP="004B6FFC">
      <w:pPr>
        <w:pStyle w:val="paragraph"/>
        <w:spacing w:before="0" w:beforeAutospacing="0" w:after="240" w:afterAutospacing="0"/>
        <w:jc w:val="both"/>
        <w:textAlignment w:val="baseline"/>
        <w:rPr>
          <w:rFonts w:ascii="Georgia" w:hAnsi="Georgia"/>
          <w:sz w:val="22"/>
          <w:szCs w:val="22"/>
        </w:rPr>
      </w:pPr>
    </w:p>
    <w:p w14:paraId="65CCA38E" w14:textId="77777777" w:rsidR="004B6FFC" w:rsidRDefault="004B6FFC" w:rsidP="004B6FFC">
      <w:pPr>
        <w:pStyle w:val="paragraph"/>
        <w:spacing w:before="0" w:beforeAutospacing="0" w:after="240" w:afterAutospacing="0"/>
        <w:jc w:val="both"/>
        <w:textAlignment w:val="baseline"/>
        <w:rPr>
          <w:rFonts w:ascii="Georgia" w:hAnsi="Georgia"/>
          <w:sz w:val="22"/>
          <w:szCs w:val="22"/>
        </w:rPr>
      </w:pPr>
    </w:p>
    <w:p w14:paraId="2C0F1E59" w14:textId="77777777" w:rsidR="004B6FFC" w:rsidRDefault="004B6FFC" w:rsidP="004B6FFC">
      <w:pPr>
        <w:pStyle w:val="paragraph"/>
        <w:spacing w:before="0" w:beforeAutospacing="0" w:after="240" w:afterAutospacing="0"/>
        <w:jc w:val="both"/>
        <w:textAlignment w:val="baseline"/>
        <w:rPr>
          <w:rFonts w:ascii="Georgia" w:hAnsi="Georgia"/>
          <w:sz w:val="22"/>
          <w:szCs w:val="22"/>
        </w:rPr>
      </w:pPr>
    </w:p>
    <w:p w14:paraId="4E8A1106" w14:textId="77777777" w:rsidR="004B6FFC" w:rsidRPr="00A9603B" w:rsidRDefault="004B6FFC" w:rsidP="004B6FFC">
      <w:pPr>
        <w:pStyle w:val="paragraph"/>
        <w:spacing w:before="0" w:beforeAutospacing="0" w:after="240" w:afterAutospacing="0"/>
        <w:jc w:val="both"/>
        <w:textAlignment w:val="baseline"/>
        <w:rPr>
          <w:rFonts w:ascii="Georgia" w:hAnsi="Georgia"/>
          <w:sz w:val="22"/>
          <w:szCs w:val="22"/>
        </w:rPr>
      </w:pPr>
    </w:p>
    <w:p w14:paraId="538A85AB" w14:textId="18EE5FBD" w:rsidR="00BB0A91" w:rsidRPr="00DC016A" w:rsidRDefault="00BB0A91" w:rsidP="0086295A">
      <w:pPr>
        <w:pStyle w:val="ListNumber-ContinueHeadingCzechTourism"/>
        <w:ind w:left="360"/>
        <w:jc w:val="both"/>
      </w:pPr>
    </w:p>
    <w:p w14:paraId="0436D47B" w14:textId="77777777" w:rsidR="00BB0A91" w:rsidRPr="00AD0DA8" w:rsidRDefault="00BB0A91">
      <w:pPr>
        <w:pStyle w:val="ListNumber-ContinueHeadingCzechTourism"/>
        <w:ind w:left="680" w:hanging="680"/>
        <w:jc w:val="both"/>
      </w:pPr>
    </w:p>
    <w:p w14:paraId="491BD2D0" w14:textId="77777777" w:rsidR="00BB0A91" w:rsidRPr="00AD0DA8" w:rsidRDefault="00BB0A91" w:rsidP="007138F1">
      <w:pPr>
        <w:pStyle w:val="ListNumber-ContinueHeadingCzechTourism"/>
      </w:pPr>
    </w:p>
    <w:tbl>
      <w:tblPr>
        <w:tblW w:w="8080" w:type="dxa"/>
        <w:tblCellMar>
          <w:top w:w="85" w:type="dxa"/>
          <w:left w:w="0" w:type="dxa"/>
          <w:bottom w:w="57" w:type="dxa"/>
          <w:right w:w="0" w:type="dxa"/>
        </w:tblCellMar>
        <w:tblLook w:val="0600" w:firstRow="0" w:lastRow="0" w:firstColumn="0" w:lastColumn="0" w:noHBand="1" w:noVBand="1"/>
      </w:tblPr>
      <w:tblGrid>
        <w:gridCol w:w="3683"/>
        <w:gridCol w:w="1077"/>
        <w:gridCol w:w="3320"/>
      </w:tblGrid>
      <w:tr w:rsidR="00BB0A91" w:rsidRPr="00AD0DA8" w14:paraId="07DF3EF5" w14:textId="77777777">
        <w:tc>
          <w:tcPr>
            <w:tcW w:w="3683" w:type="dxa"/>
            <w:shd w:val="clear" w:color="auto" w:fill="auto"/>
          </w:tcPr>
          <w:p w14:paraId="4B7342F7" w14:textId="77777777" w:rsidR="00BB0A91" w:rsidRPr="00AD0DA8" w:rsidRDefault="00F7527C">
            <w:pPr>
              <w:jc w:val="both"/>
            </w:pPr>
            <w:r w:rsidRPr="00AD0DA8">
              <w:t xml:space="preserve">V Praze dne </w:t>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t>___________</w:t>
            </w:r>
          </w:p>
        </w:tc>
        <w:tc>
          <w:tcPr>
            <w:tcW w:w="1077" w:type="dxa"/>
            <w:shd w:val="clear" w:color="auto" w:fill="auto"/>
          </w:tcPr>
          <w:p w14:paraId="1FDCC98F" w14:textId="77777777" w:rsidR="00BB0A91" w:rsidRPr="00AD0DA8" w:rsidRDefault="00BB0A91">
            <w:pPr>
              <w:jc w:val="both"/>
            </w:pPr>
          </w:p>
        </w:tc>
        <w:tc>
          <w:tcPr>
            <w:tcW w:w="3320" w:type="dxa"/>
            <w:shd w:val="clear" w:color="auto" w:fill="auto"/>
          </w:tcPr>
          <w:p w14:paraId="742D45E4" w14:textId="0FAE1F59" w:rsidR="00BB0A91" w:rsidRPr="00AD0DA8" w:rsidRDefault="00F7527C">
            <w:pPr>
              <w:jc w:val="both"/>
            </w:pPr>
            <w:r w:rsidRPr="00AD0DA8">
              <w:t xml:space="preserve">V </w:t>
            </w:r>
            <w:r w:rsidR="00B767F4" w:rsidRPr="00B767F4">
              <w:rPr>
                <w:highlight w:val="yellow"/>
              </w:rPr>
              <w:t>XX</w:t>
            </w:r>
            <w:r w:rsidR="00B767F4">
              <w:t xml:space="preserve"> </w:t>
            </w:r>
            <w:r w:rsidRPr="00AD0DA8">
              <w:t>dne ______</w:t>
            </w:r>
            <w:r w:rsidR="00566C0E">
              <w:t>____</w:t>
            </w:r>
          </w:p>
        </w:tc>
      </w:tr>
      <w:tr w:rsidR="00BB0A91" w:rsidRPr="00AD0DA8" w14:paraId="2CD4F907" w14:textId="77777777">
        <w:tc>
          <w:tcPr>
            <w:tcW w:w="3683" w:type="dxa"/>
            <w:shd w:val="clear" w:color="auto" w:fill="auto"/>
          </w:tcPr>
          <w:p w14:paraId="1A7EEBB0" w14:textId="77777777" w:rsidR="00BB0A91" w:rsidRPr="00AD0DA8" w:rsidRDefault="00F7527C">
            <w:pPr>
              <w:pStyle w:val="Podpis"/>
              <w:jc w:val="both"/>
              <w:rPr>
                <w:rFonts w:cs="Arial"/>
                <w:lang w:val="cs-CZ"/>
              </w:rPr>
            </w:pPr>
            <w:r w:rsidRPr="00AD0DA8">
              <w:rPr>
                <w:rFonts w:cs="Arial"/>
                <w:lang w:val="cs-CZ"/>
              </w:rPr>
              <w:t>Objednatel:</w:t>
            </w:r>
          </w:p>
        </w:tc>
        <w:tc>
          <w:tcPr>
            <w:tcW w:w="1077" w:type="dxa"/>
            <w:shd w:val="clear" w:color="auto" w:fill="auto"/>
          </w:tcPr>
          <w:p w14:paraId="122478A3" w14:textId="77777777" w:rsidR="00BB0A91" w:rsidRPr="00AD0DA8" w:rsidRDefault="00BB0A91">
            <w:pPr>
              <w:pStyle w:val="Podpis"/>
              <w:jc w:val="both"/>
              <w:rPr>
                <w:rFonts w:cs="Arial"/>
                <w:lang w:val="cs-CZ"/>
              </w:rPr>
            </w:pPr>
          </w:p>
        </w:tc>
        <w:tc>
          <w:tcPr>
            <w:tcW w:w="3320" w:type="dxa"/>
            <w:shd w:val="clear" w:color="auto" w:fill="auto"/>
          </w:tcPr>
          <w:p w14:paraId="1C34B373" w14:textId="31BE9D7D" w:rsidR="00BB0A91" w:rsidRPr="00AD0DA8" w:rsidRDefault="00D81BFA">
            <w:pPr>
              <w:pStyle w:val="Podpis"/>
              <w:jc w:val="both"/>
              <w:rPr>
                <w:rFonts w:cs="Arial"/>
                <w:lang w:val="cs-CZ"/>
              </w:rPr>
            </w:pPr>
            <w:r>
              <w:rPr>
                <w:rFonts w:cs="Arial"/>
                <w:lang w:val="cs-CZ"/>
              </w:rPr>
              <w:t>Poskytovatel</w:t>
            </w:r>
            <w:r w:rsidR="00F7527C" w:rsidRPr="00AD0DA8">
              <w:rPr>
                <w:rFonts w:cs="Arial"/>
                <w:lang w:val="cs-CZ"/>
              </w:rPr>
              <w:t>:</w:t>
            </w:r>
          </w:p>
        </w:tc>
      </w:tr>
      <w:tr w:rsidR="00BB0A91" w:rsidRPr="00AD0DA8" w14:paraId="015B09EA" w14:textId="77777777">
        <w:tc>
          <w:tcPr>
            <w:tcW w:w="3683" w:type="dxa"/>
            <w:shd w:val="clear" w:color="auto" w:fill="auto"/>
          </w:tcPr>
          <w:p w14:paraId="01624881" w14:textId="77777777" w:rsidR="00BB0A91" w:rsidRPr="00AD0DA8" w:rsidRDefault="00BB0A91">
            <w:pPr>
              <w:pStyle w:val="Podpis"/>
              <w:spacing w:before="0"/>
              <w:jc w:val="both"/>
              <w:rPr>
                <w:rFonts w:cs="Arial"/>
                <w:b w:val="0"/>
                <w:lang w:val="cs-CZ"/>
              </w:rPr>
            </w:pPr>
          </w:p>
          <w:p w14:paraId="328430DD" w14:textId="77777777" w:rsidR="00BB0A91" w:rsidRPr="00AD0DA8" w:rsidRDefault="00BB0A91">
            <w:pPr>
              <w:pStyle w:val="Podpis"/>
              <w:spacing w:before="0"/>
              <w:jc w:val="both"/>
              <w:rPr>
                <w:rFonts w:cs="Arial"/>
                <w:b w:val="0"/>
                <w:lang w:val="cs-CZ"/>
              </w:rPr>
            </w:pPr>
          </w:p>
          <w:p w14:paraId="14536A60" w14:textId="77777777" w:rsidR="00BB0A91" w:rsidRPr="00AD0DA8" w:rsidRDefault="00F7527C">
            <w:pPr>
              <w:pStyle w:val="Podpis"/>
              <w:spacing w:before="0"/>
              <w:jc w:val="both"/>
              <w:rPr>
                <w:rFonts w:cs="Arial"/>
                <w:b w:val="0"/>
                <w:lang w:val="cs-CZ"/>
              </w:rPr>
            </w:pPr>
            <w:r w:rsidRPr="00AD0DA8">
              <w:rPr>
                <w:rFonts w:cs="Arial"/>
                <w:b w:val="0"/>
                <w:lang w:val="cs-CZ"/>
              </w:rPr>
              <w:t>____________</w:t>
            </w:r>
            <w:r w:rsidRPr="00AD0DA8">
              <w:rPr>
                <w:rFonts w:cs="Arial"/>
                <w:b w:val="0"/>
                <w:lang w:val="cs-CZ"/>
              </w:rPr>
              <w:softHyphen/>
            </w:r>
            <w:r w:rsidRPr="00AD0DA8">
              <w:rPr>
                <w:rFonts w:cs="Arial"/>
                <w:b w:val="0"/>
                <w:lang w:val="cs-CZ"/>
              </w:rPr>
              <w:softHyphen/>
              <w:t>_____</w:t>
            </w:r>
          </w:p>
        </w:tc>
        <w:tc>
          <w:tcPr>
            <w:tcW w:w="1077" w:type="dxa"/>
            <w:shd w:val="clear" w:color="auto" w:fill="auto"/>
          </w:tcPr>
          <w:p w14:paraId="5F24ACEB" w14:textId="77777777" w:rsidR="00BB0A91" w:rsidRPr="00AD0DA8" w:rsidRDefault="00BB0A91">
            <w:pPr>
              <w:pStyle w:val="Podpis"/>
              <w:spacing w:before="0"/>
              <w:jc w:val="both"/>
              <w:rPr>
                <w:rFonts w:cs="Arial"/>
                <w:lang w:val="cs-CZ"/>
              </w:rPr>
            </w:pPr>
          </w:p>
        </w:tc>
        <w:tc>
          <w:tcPr>
            <w:tcW w:w="3320" w:type="dxa"/>
            <w:shd w:val="clear" w:color="auto" w:fill="auto"/>
          </w:tcPr>
          <w:p w14:paraId="1D0A92DF" w14:textId="77777777" w:rsidR="00BB0A91" w:rsidRPr="00AD0DA8" w:rsidRDefault="00BB0A91">
            <w:pPr>
              <w:pStyle w:val="Podpis"/>
              <w:spacing w:before="0"/>
              <w:jc w:val="both"/>
              <w:rPr>
                <w:rFonts w:cs="Arial"/>
                <w:b w:val="0"/>
                <w:lang w:val="cs-CZ"/>
              </w:rPr>
            </w:pPr>
          </w:p>
          <w:p w14:paraId="39B12890" w14:textId="77777777" w:rsidR="00BB0A91" w:rsidRPr="00AD0DA8" w:rsidRDefault="00BB0A91">
            <w:pPr>
              <w:pStyle w:val="Podpis"/>
              <w:spacing w:before="0"/>
              <w:jc w:val="both"/>
              <w:rPr>
                <w:rFonts w:cs="Arial"/>
                <w:b w:val="0"/>
                <w:lang w:val="cs-CZ"/>
              </w:rPr>
            </w:pPr>
          </w:p>
          <w:p w14:paraId="5C6DF4F4" w14:textId="77777777" w:rsidR="00BB0A91" w:rsidRPr="00AD0DA8" w:rsidRDefault="00F7527C">
            <w:pPr>
              <w:pStyle w:val="Podpis"/>
              <w:spacing w:before="0"/>
              <w:jc w:val="both"/>
              <w:rPr>
                <w:rFonts w:cs="Arial"/>
                <w:b w:val="0"/>
                <w:lang w:val="cs-CZ"/>
              </w:rPr>
            </w:pP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t>____________________</w:t>
            </w:r>
          </w:p>
        </w:tc>
      </w:tr>
    </w:tbl>
    <w:p w14:paraId="0E017F1F" w14:textId="52E6C7B3" w:rsidR="00B767F4" w:rsidRPr="00AD0DA8" w:rsidRDefault="00B767F4" w:rsidP="00B767F4">
      <w:pPr>
        <w:tabs>
          <w:tab w:val="clear" w:pos="2041"/>
          <w:tab w:val="clear" w:pos="2268"/>
          <w:tab w:val="left" w:pos="4810"/>
        </w:tabs>
      </w:pPr>
    </w:p>
    <w:p w14:paraId="2B2D2829" w14:textId="25F55B45" w:rsidR="00AD0DA8" w:rsidRPr="00AD0DA8" w:rsidRDefault="00AD0DA8" w:rsidP="00C96239">
      <w:pPr>
        <w:tabs>
          <w:tab w:val="left" w:pos="4810"/>
        </w:tabs>
      </w:pPr>
    </w:p>
    <w:sectPr w:rsidR="00AD0DA8" w:rsidRPr="00AD0DA8">
      <w:footerReference w:type="even" r:id="rId11"/>
      <w:footerReference w:type="default" r:id="rId12"/>
      <w:headerReference w:type="first" r:id="rId13"/>
      <w:pgSz w:w="11906" w:h="16838"/>
      <w:pgMar w:top="737" w:right="1418" w:bottom="1418" w:left="2041" w:header="680" w:footer="680" w:gutter="0"/>
      <w:cols w:space="708"/>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E8A8E" w14:textId="77777777" w:rsidR="00F64CEB" w:rsidRDefault="00F64CEB">
      <w:pPr>
        <w:spacing w:line="240" w:lineRule="auto"/>
      </w:pPr>
      <w:r>
        <w:separator/>
      </w:r>
    </w:p>
  </w:endnote>
  <w:endnote w:type="continuationSeparator" w:id="0">
    <w:p w14:paraId="0E94B72D" w14:textId="77777777" w:rsidR="00F64CEB" w:rsidRDefault="00F64C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CE Cond">
    <w:altName w:val="Arial"/>
    <w:charset w:val="00"/>
    <w:family w:val="auto"/>
    <w:pitch w:val="variable"/>
    <w:sig w:usb0="A00002FF" w:usb1="5000205A" w:usb2="00000000" w:usb3="00000000" w:csb0="00000001"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329569945"/>
      <w:docPartObj>
        <w:docPartGallery w:val="Page Numbers (Bottom of Page)"/>
        <w:docPartUnique/>
      </w:docPartObj>
    </w:sdtPr>
    <w:sdtContent>
      <w:p w14:paraId="68B7E680" w14:textId="515D13E7" w:rsidR="00AD0DA8" w:rsidRDefault="00AD0DA8" w:rsidP="00C207F8">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35E9E30B" w14:textId="77777777" w:rsidR="00AD0DA8" w:rsidRDefault="00AD0DA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1648244581"/>
      <w:docPartObj>
        <w:docPartGallery w:val="Page Numbers (Bottom of Page)"/>
        <w:docPartUnique/>
      </w:docPartObj>
    </w:sdtPr>
    <w:sdtContent>
      <w:p w14:paraId="05EA8BE8" w14:textId="433EEAB3" w:rsidR="00AD0DA8" w:rsidRDefault="00AD0DA8" w:rsidP="00C207F8">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8</w:t>
        </w:r>
        <w:r>
          <w:rPr>
            <w:rStyle w:val="slostrnky"/>
          </w:rPr>
          <w:fldChar w:fldCharType="end"/>
        </w:r>
      </w:p>
    </w:sdtContent>
  </w:sdt>
  <w:p w14:paraId="4953DFF5" w14:textId="44FFD95A" w:rsidR="00BB0A91" w:rsidRDefault="00F7527C">
    <w:pPr>
      <w:pStyle w:val="Zpat"/>
    </w:pPr>
    <w:r>
      <w:rPr>
        <w:noProof/>
      </w:rPr>
      <mc:AlternateContent>
        <mc:Choice Requires="wps">
          <w:drawing>
            <wp:anchor distT="0" distB="0" distL="114300" distR="114300" simplePos="0" relativeHeight="20" behindDoc="1" locked="0" layoutInCell="1" allowOverlap="1" wp14:anchorId="1FCF14E5" wp14:editId="55A5AAC7">
              <wp:simplePos x="0" y="0"/>
              <wp:positionH relativeFrom="page">
                <wp:posOffset>1296035</wp:posOffset>
              </wp:positionH>
              <wp:positionV relativeFrom="page">
                <wp:posOffset>9973310</wp:posOffset>
              </wp:positionV>
              <wp:extent cx="2341245" cy="289560"/>
              <wp:effectExtent l="0" t="0" r="3175" b="0"/>
              <wp:wrapNone/>
              <wp:docPr id="12" name="Textové pole 4"/>
              <wp:cNvGraphicFramePr/>
              <a:graphic xmlns:a="http://schemas.openxmlformats.org/drawingml/2006/main">
                <a:graphicData uri="http://schemas.microsoft.com/office/word/2010/wordprocessingShape">
                  <wps:wsp>
                    <wps:cNvSpPr/>
                    <wps:spPr>
                      <a:xfrm>
                        <a:off x="0" y="0"/>
                        <a:ext cx="2340720" cy="289080"/>
                      </a:xfrm>
                      <a:prstGeom prst="rect">
                        <a:avLst/>
                      </a:prstGeom>
                      <a:noFill/>
                      <a:ln>
                        <a:noFill/>
                      </a:ln>
                    </wps:spPr>
                    <wps:style>
                      <a:lnRef idx="0">
                        <a:scrgbClr r="0" g="0" b="0"/>
                      </a:lnRef>
                      <a:fillRef idx="0">
                        <a:scrgbClr r="0" g="0" b="0"/>
                      </a:fillRef>
                      <a:effectRef idx="0">
                        <a:scrgbClr r="0" g="0" b="0"/>
                      </a:effectRef>
                      <a:fontRef idx="minor"/>
                    </wps:style>
                    <wps:txbx>
                      <w:txbxContent>
                        <w:p w14:paraId="7BB13BDB" w14:textId="77777777" w:rsidR="00BB0A91" w:rsidRDefault="00BB0A91">
                          <w:pPr>
                            <w:pStyle w:val="Zpat"/>
                            <w:rPr>
                              <w:color w:val="000000"/>
                            </w:rPr>
                          </w:pPr>
                        </w:p>
                      </w:txbxContent>
                    </wps:txbx>
                    <wps:bodyPr lIns="0" tIns="0" rIns="0" bIns="6840" anchor="b">
                      <a:noAutofit/>
                    </wps:bodyPr>
                  </wps:wsp>
                </a:graphicData>
              </a:graphic>
            </wp:anchor>
          </w:drawing>
        </mc:Choice>
        <mc:Fallback>
          <w:pict>
            <v:rect w14:anchorId="1FCF14E5" id="Textové pole 4" o:spid="_x0000_s1029" style="position:absolute;margin-left:102.05pt;margin-top:785.3pt;width:184.35pt;height:22.8pt;z-index:-5033164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" filled="f" stroked="f">
              <v:textbox inset="0,0,0,.19mm">
                <w:txbxContent>
                  <w:p w14:paraId="7BB13BDB" w14:textId="77777777" w:rsidR="00BB0A91" w:rsidRDefault="00BB0A91">
                    <w:pPr>
                      <w:pStyle w:val="Zpat"/>
                      <w:rPr>
                        <w:color w:val="000000"/>
                      </w:rPr>
                    </w:pPr>
                  </w:p>
                </w:txbxContent>
              </v:textbox>
              <w10:wrap anchorx="page" anchory="page"/>
            </v:rect>
          </w:pict>
        </mc:Fallback>
      </mc:AlternateContent>
    </w:r>
    <w:r>
      <w:rPr>
        <w:noProof/>
      </w:rPr>
      <mc:AlternateContent>
        <mc:Choice Requires="wps">
          <w:drawing>
            <wp:anchor distT="0" distB="0" distL="114300" distR="114300" simplePos="0" relativeHeight="29" behindDoc="1" locked="0" layoutInCell="1" allowOverlap="1" wp14:anchorId="3F723FAB" wp14:editId="1D01680D">
              <wp:simplePos x="0" y="0"/>
              <wp:positionH relativeFrom="page">
                <wp:posOffset>4320540</wp:posOffset>
              </wp:positionH>
              <wp:positionV relativeFrom="page">
                <wp:posOffset>9973310</wp:posOffset>
              </wp:positionV>
              <wp:extent cx="2341245" cy="289560"/>
              <wp:effectExtent l="0" t="0" r="3175" b="0"/>
              <wp:wrapNone/>
              <wp:docPr id="14" name="Textové pole 5"/>
              <wp:cNvGraphicFramePr/>
              <a:graphic xmlns:a="http://schemas.openxmlformats.org/drawingml/2006/main">
                <a:graphicData uri="http://schemas.microsoft.com/office/word/2010/wordprocessingShape">
                  <wps:wsp>
                    <wps:cNvSpPr/>
                    <wps:spPr>
                      <a:xfrm>
                        <a:off x="0" y="0"/>
                        <a:ext cx="2340720" cy="289080"/>
                      </a:xfrm>
                      <a:prstGeom prst="rect">
                        <a:avLst/>
                      </a:prstGeom>
                      <a:noFill/>
                      <a:ln>
                        <a:noFill/>
                      </a:ln>
                    </wps:spPr>
                    <wps:style>
                      <a:lnRef idx="0">
                        <a:scrgbClr r="0" g="0" b="0"/>
                      </a:lnRef>
                      <a:fillRef idx="0">
                        <a:scrgbClr r="0" g="0" b="0"/>
                      </a:fillRef>
                      <a:effectRef idx="0">
                        <a:scrgbClr r="0" g="0" b="0"/>
                      </a:effectRef>
                      <a:fontRef idx="minor"/>
                    </wps:style>
                    <wps:txbx>
                      <w:txbxContent>
                        <w:p w14:paraId="43CA87BE" w14:textId="77777777" w:rsidR="00BB0A91" w:rsidRDefault="00BB0A91">
                          <w:pPr>
                            <w:pStyle w:val="Zpat"/>
                            <w:rPr>
                              <w:color w:val="000000"/>
                              <w:lang w:val="cs-CZ"/>
                            </w:rPr>
                          </w:pPr>
                        </w:p>
                      </w:txbxContent>
                    </wps:txbx>
                    <wps:bodyPr lIns="0" tIns="0" rIns="0" bIns="6840" anchor="b">
                      <a:noAutofit/>
                    </wps:bodyPr>
                  </wps:wsp>
                </a:graphicData>
              </a:graphic>
            </wp:anchor>
          </w:drawing>
        </mc:Choice>
        <mc:Fallback>
          <w:pict>
            <v:rect w14:anchorId="3F723FAB" id="Textové pole 5" o:spid="_x0000_s1030" style="position:absolute;margin-left:340.2pt;margin-top:785.3pt;width:184.35pt;height:22.8pt;z-index:-50331645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" filled="f" stroked="f">
              <v:textbox inset="0,0,0,.19mm">
                <w:txbxContent>
                  <w:p w14:paraId="43CA87BE" w14:textId="77777777" w:rsidR="00BB0A91" w:rsidRDefault="00BB0A91">
                    <w:pPr>
                      <w:pStyle w:val="Zpat"/>
                      <w:rPr>
                        <w:color w:val="000000"/>
                        <w:lang w:val="cs-CZ"/>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598FC" w14:textId="77777777" w:rsidR="00F64CEB" w:rsidRDefault="00F64CEB">
      <w:pPr>
        <w:spacing w:line="240" w:lineRule="auto"/>
      </w:pPr>
      <w:r>
        <w:separator/>
      </w:r>
    </w:p>
  </w:footnote>
  <w:footnote w:type="continuationSeparator" w:id="0">
    <w:p w14:paraId="2FECD29D" w14:textId="77777777" w:rsidR="00F64CEB" w:rsidRDefault="00F64CE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95F29" w14:textId="77777777" w:rsidR="00BB0A91" w:rsidRDefault="00BB0A91">
    <w:pPr>
      <w:pStyle w:val="Zhlav"/>
    </w:pPr>
  </w:p>
  <w:p w14:paraId="1DA47440" w14:textId="77777777" w:rsidR="00BB0A91" w:rsidRDefault="00F7527C">
    <w:pPr>
      <w:pStyle w:val="Zhlav"/>
      <w:spacing w:after="1740"/>
    </w:pPr>
    <w:r>
      <w:rPr>
        <w:noProof/>
      </w:rPr>
      <mc:AlternateContent>
        <mc:Choice Requires="wps">
          <w:drawing>
            <wp:anchor distT="0" distB="0" distL="114300" distR="114300" simplePos="0" relativeHeight="11" behindDoc="1" locked="0" layoutInCell="1" allowOverlap="1" wp14:anchorId="5A0187E6" wp14:editId="07C75FD8">
              <wp:simplePos x="0" y="0"/>
              <wp:positionH relativeFrom="page">
                <wp:posOffset>3780790</wp:posOffset>
              </wp:positionH>
              <wp:positionV relativeFrom="page">
                <wp:posOffset>396240</wp:posOffset>
              </wp:positionV>
              <wp:extent cx="3348990" cy="433070"/>
              <wp:effectExtent l="0" t="0" r="5080" b="6350"/>
              <wp:wrapNone/>
              <wp:docPr id="7" name="Textové pole 2"/>
              <wp:cNvGraphicFramePr/>
              <a:graphic xmlns:a="http://schemas.openxmlformats.org/drawingml/2006/main">
                <a:graphicData uri="http://schemas.microsoft.com/office/word/2010/wordprocessingShape">
                  <wps:wsp>
                    <wps:cNvSpPr/>
                    <wps:spPr>
                      <a:xfrm>
                        <a:off x="0" y="0"/>
                        <a:ext cx="3348360" cy="432360"/>
                      </a:xfrm>
                      <a:prstGeom prst="rect">
                        <a:avLst/>
                      </a:prstGeom>
                      <a:noFill/>
                      <a:ln>
                        <a:noFill/>
                      </a:ln>
                    </wps:spPr>
                    <wps:style>
                      <a:lnRef idx="0">
                        <a:scrgbClr r="0" g="0" b="0"/>
                      </a:lnRef>
                      <a:fillRef idx="0">
                        <a:scrgbClr r="0" g="0" b="0"/>
                      </a:fillRef>
                      <a:effectRef idx="0">
                        <a:scrgbClr r="0" g="0" b="0"/>
                      </a:effectRef>
                      <a:fontRef idx="minor"/>
                    </wps:style>
                    <wps:txbx>
                      <w:txbxContent>
                        <w:p w14:paraId="15FBE9B0" w14:textId="77777777" w:rsidR="00BB0A91" w:rsidRDefault="00F7527C">
                          <w:pPr>
                            <w:pStyle w:val="DocumentTypeCzechTourism"/>
                          </w:pPr>
                          <w:r>
                            <w:t>Smlouva</w:t>
                          </w:r>
                        </w:p>
                      </w:txbxContent>
                    </wps:txbx>
                    <wps:bodyPr lIns="0" tIns="0" rIns="0" bIns="0">
                      <a:noAutofit/>
                    </wps:bodyPr>
                  </wps:wsp>
                </a:graphicData>
              </a:graphic>
            </wp:anchor>
          </w:drawing>
        </mc:Choice>
        <mc:Fallback>
          <w:pict>
            <v:rect w14:anchorId="5A0187E6" id="Textové pole 2" o:spid="_x0000_s1031" style="position:absolute;margin-left:297.7pt;margin-top:31.2pt;width:263.7pt;height:34.1pt;z-index:-50331646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" filled="f" stroked="f">
              <v:textbox inset="0,0,0,0">
                <w:txbxContent>
                  <w:p w14:paraId="15FBE9B0" w14:textId="77777777" w:rsidR="00BB0A91" w:rsidRDefault="00F7527C">
                    <w:pPr>
                      <w:pStyle w:val="DocumentTypeCzechTourism"/>
                    </w:pPr>
                    <w:r>
                      <w:t>Smlouva</w:t>
                    </w:r>
                  </w:p>
                </w:txbxContent>
              </v:textbox>
              <w10:wrap anchorx="page" anchory="page"/>
            </v:rect>
          </w:pict>
        </mc:Fallback>
      </mc:AlternateContent>
    </w:r>
    <w:r>
      <w:rPr>
        <w:noProof/>
      </w:rPr>
      <w:drawing>
        <wp:anchor distT="0" distB="0" distL="114300" distR="114300" simplePos="0" relativeHeight="30" behindDoc="1" locked="0" layoutInCell="1" allowOverlap="1" wp14:anchorId="06B49A6B" wp14:editId="5994B025">
          <wp:simplePos x="0" y="0"/>
          <wp:positionH relativeFrom="page">
            <wp:posOffset>0</wp:posOffset>
          </wp:positionH>
          <wp:positionV relativeFrom="page">
            <wp:posOffset>0</wp:posOffset>
          </wp:positionV>
          <wp:extent cx="2842895" cy="1187450"/>
          <wp:effectExtent l="0" t="0" r="0" b="0"/>
          <wp:wrapNone/>
          <wp:docPr id="9" name="Obrázek 1"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ázek 1" descr="Czech Tourism - pro elektronicke A4 - logo.png"/>
                  <pic:cNvPicPr>
                    <a:picLocks noChangeAspect="1" noChangeArrowheads="1"/>
                  </pic:cNvPicPr>
                </pic:nvPicPr>
                <pic:blipFill>
                  <a:blip r:embed="rId1"/>
                  <a:stretch>
                    <a:fillRect/>
                  </a:stretch>
                </pic:blipFill>
                <pic:spPr bwMode="auto">
                  <a:xfrm>
                    <a:off x="0" y="0"/>
                    <a:ext cx="2842895" cy="11874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09FD"/>
    <w:multiLevelType w:val="multilevel"/>
    <w:tmpl w:val="A4C0CED8"/>
    <w:lvl w:ilvl="0">
      <w:start w:val="2"/>
      <w:numFmt w:val="decimal"/>
      <w:lvlText w:val="%1"/>
      <w:lvlJc w:val="left"/>
      <w:pPr>
        <w:ind w:left="360" w:hanging="360"/>
      </w:pPr>
      <w:rPr>
        <w:rFonts w:hint="default"/>
        <w:b w:val="0"/>
        <w:color w:val="auto"/>
      </w:rPr>
    </w:lvl>
    <w:lvl w:ilvl="1">
      <w:start w:val="1"/>
      <w:numFmt w:val="decimal"/>
      <w:lvlText w:val="%1.%2"/>
      <w:lvlJc w:val="left"/>
      <w:pPr>
        <w:ind w:left="1080" w:hanging="720"/>
      </w:pPr>
      <w:rPr>
        <w:rFonts w:hint="default"/>
        <w:b w:val="0"/>
        <w:color w:val="auto"/>
      </w:rPr>
    </w:lvl>
    <w:lvl w:ilvl="2">
      <w:start w:val="1"/>
      <w:numFmt w:val="decimal"/>
      <w:lvlText w:val="%1.%2.%3"/>
      <w:lvlJc w:val="left"/>
      <w:pPr>
        <w:ind w:left="1440" w:hanging="720"/>
      </w:pPr>
      <w:rPr>
        <w:rFonts w:hint="default"/>
        <w:b w:val="0"/>
        <w:color w:val="auto"/>
      </w:rPr>
    </w:lvl>
    <w:lvl w:ilvl="3">
      <w:start w:val="1"/>
      <w:numFmt w:val="decimal"/>
      <w:lvlText w:val="%1.%2.%3.%4"/>
      <w:lvlJc w:val="left"/>
      <w:pPr>
        <w:ind w:left="2160" w:hanging="1080"/>
      </w:pPr>
      <w:rPr>
        <w:rFonts w:hint="default"/>
        <w:b w:val="0"/>
        <w:color w:val="auto"/>
      </w:rPr>
    </w:lvl>
    <w:lvl w:ilvl="4">
      <w:start w:val="1"/>
      <w:numFmt w:val="decimal"/>
      <w:lvlText w:val="%1.%2.%3.%4.%5"/>
      <w:lvlJc w:val="left"/>
      <w:pPr>
        <w:ind w:left="2520" w:hanging="1080"/>
      </w:pPr>
      <w:rPr>
        <w:rFonts w:hint="default"/>
        <w:b w:val="0"/>
        <w:color w:val="auto"/>
      </w:rPr>
    </w:lvl>
    <w:lvl w:ilvl="5">
      <w:start w:val="1"/>
      <w:numFmt w:val="decimal"/>
      <w:lvlText w:val="%1.%2.%3.%4.%5.%6"/>
      <w:lvlJc w:val="left"/>
      <w:pPr>
        <w:ind w:left="3240" w:hanging="1440"/>
      </w:pPr>
      <w:rPr>
        <w:rFonts w:hint="default"/>
        <w:b w:val="0"/>
        <w:color w:val="auto"/>
      </w:rPr>
    </w:lvl>
    <w:lvl w:ilvl="6">
      <w:start w:val="1"/>
      <w:numFmt w:val="decimal"/>
      <w:lvlText w:val="%1.%2.%3.%4.%5.%6.%7"/>
      <w:lvlJc w:val="left"/>
      <w:pPr>
        <w:ind w:left="3960" w:hanging="1800"/>
      </w:pPr>
      <w:rPr>
        <w:rFonts w:hint="default"/>
        <w:b w:val="0"/>
        <w:color w:val="auto"/>
      </w:rPr>
    </w:lvl>
    <w:lvl w:ilvl="7">
      <w:start w:val="1"/>
      <w:numFmt w:val="decimal"/>
      <w:lvlText w:val="%1.%2.%3.%4.%5.%6.%7.%8"/>
      <w:lvlJc w:val="left"/>
      <w:pPr>
        <w:ind w:left="4320" w:hanging="1800"/>
      </w:pPr>
      <w:rPr>
        <w:rFonts w:hint="default"/>
        <w:b w:val="0"/>
        <w:color w:val="auto"/>
      </w:rPr>
    </w:lvl>
    <w:lvl w:ilvl="8">
      <w:start w:val="1"/>
      <w:numFmt w:val="decimal"/>
      <w:lvlText w:val="%1.%2.%3.%4.%5.%6.%7.%8.%9"/>
      <w:lvlJc w:val="left"/>
      <w:pPr>
        <w:ind w:left="5040" w:hanging="2160"/>
      </w:pPr>
      <w:rPr>
        <w:rFonts w:hint="default"/>
        <w:b w:val="0"/>
        <w:color w:val="auto"/>
      </w:rPr>
    </w:lvl>
  </w:abstractNum>
  <w:abstractNum w:abstractNumId="1" w15:restartNumberingAfterBreak="0">
    <w:nsid w:val="00B25A65"/>
    <w:multiLevelType w:val="multilevel"/>
    <w:tmpl w:val="281AC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461240"/>
    <w:multiLevelType w:val="multilevel"/>
    <w:tmpl w:val="9D321C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274ABE"/>
    <w:multiLevelType w:val="multilevel"/>
    <w:tmpl w:val="2BA000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5850DF"/>
    <w:multiLevelType w:val="multilevel"/>
    <w:tmpl w:val="9E12BCE4"/>
    <w:lvl w:ilvl="0">
      <w:start w:val="1"/>
      <w:numFmt w:val="decimal"/>
      <w:pStyle w:val="Nadpis1"/>
      <w:lvlText w:val="%1"/>
      <w:lvlJc w:val="left"/>
      <w:pPr>
        <w:ind w:left="432" w:hanging="432"/>
      </w:pPr>
      <w:rPr>
        <w:rFonts w:asciiTheme="majorHAnsi" w:eastAsiaTheme="majorEastAsia" w:hAnsiTheme="majorHAnsi" w:cstheme="majorBidi"/>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5" w15:restartNumberingAfterBreak="0">
    <w:nsid w:val="0FC07143"/>
    <w:multiLevelType w:val="hybridMultilevel"/>
    <w:tmpl w:val="CDE429D6"/>
    <w:lvl w:ilvl="0" w:tplc="46300C14">
      <w:start w:val="1"/>
      <w:numFmt w:val="lowerLetter"/>
      <w:lvlText w:val="(%1)"/>
      <w:lvlJc w:val="left"/>
      <w:pPr>
        <w:tabs>
          <w:tab w:val="num" w:pos="1430"/>
        </w:tabs>
        <w:ind w:left="1430" w:hanging="720"/>
      </w:pPr>
    </w:lvl>
    <w:lvl w:ilvl="1" w:tplc="04050019">
      <w:start w:val="1"/>
      <w:numFmt w:val="lowerLetter"/>
      <w:lvlText w:val="%2."/>
      <w:lvlJc w:val="left"/>
      <w:pPr>
        <w:tabs>
          <w:tab w:val="num" w:pos="890"/>
        </w:tabs>
        <w:ind w:left="890" w:hanging="360"/>
      </w:pPr>
    </w:lvl>
    <w:lvl w:ilvl="2" w:tplc="0405001B">
      <w:start w:val="1"/>
      <w:numFmt w:val="lowerRoman"/>
      <w:lvlText w:val="%3."/>
      <w:lvlJc w:val="right"/>
      <w:pPr>
        <w:tabs>
          <w:tab w:val="num" w:pos="1610"/>
        </w:tabs>
        <w:ind w:left="1610" w:hanging="180"/>
      </w:pPr>
    </w:lvl>
    <w:lvl w:ilvl="3" w:tplc="0405000F">
      <w:start w:val="1"/>
      <w:numFmt w:val="decimal"/>
      <w:lvlText w:val="%4."/>
      <w:lvlJc w:val="left"/>
      <w:pPr>
        <w:tabs>
          <w:tab w:val="num" w:pos="2330"/>
        </w:tabs>
        <w:ind w:left="2330" w:hanging="360"/>
      </w:pPr>
    </w:lvl>
    <w:lvl w:ilvl="4" w:tplc="04050019">
      <w:start w:val="1"/>
      <w:numFmt w:val="lowerLetter"/>
      <w:lvlText w:val="%5."/>
      <w:lvlJc w:val="left"/>
      <w:pPr>
        <w:tabs>
          <w:tab w:val="num" w:pos="3050"/>
        </w:tabs>
        <w:ind w:left="3050" w:hanging="360"/>
      </w:pPr>
    </w:lvl>
    <w:lvl w:ilvl="5" w:tplc="0405001B">
      <w:start w:val="1"/>
      <w:numFmt w:val="lowerRoman"/>
      <w:lvlText w:val="%6."/>
      <w:lvlJc w:val="right"/>
      <w:pPr>
        <w:tabs>
          <w:tab w:val="num" w:pos="3770"/>
        </w:tabs>
        <w:ind w:left="3770" w:hanging="180"/>
      </w:pPr>
    </w:lvl>
    <w:lvl w:ilvl="6" w:tplc="0405000F">
      <w:start w:val="1"/>
      <w:numFmt w:val="decimal"/>
      <w:lvlText w:val="%7."/>
      <w:lvlJc w:val="left"/>
      <w:pPr>
        <w:tabs>
          <w:tab w:val="num" w:pos="4490"/>
        </w:tabs>
        <w:ind w:left="4490" w:hanging="360"/>
      </w:pPr>
    </w:lvl>
    <w:lvl w:ilvl="7" w:tplc="04050019">
      <w:start w:val="1"/>
      <w:numFmt w:val="lowerLetter"/>
      <w:lvlText w:val="%8."/>
      <w:lvlJc w:val="left"/>
      <w:pPr>
        <w:tabs>
          <w:tab w:val="num" w:pos="5210"/>
        </w:tabs>
        <w:ind w:left="5210" w:hanging="360"/>
      </w:pPr>
    </w:lvl>
    <w:lvl w:ilvl="8" w:tplc="0405001B">
      <w:start w:val="1"/>
      <w:numFmt w:val="lowerRoman"/>
      <w:lvlText w:val="%9."/>
      <w:lvlJc w:val="right"/>
      <w:pPr>
        <w:tabs>
          <w:tab w:val="num" w:pos="5930"/>
        </w:tabs>
        <w:ind w:left="5930" w:hanging="180"/>
      </w:pPr>
    </w:lvl>
  </w:abstractNum>
  <w:abstractNum w:abstractNumId="6" w15:restartNumberingAfterBreak="0">
    <w:nsid w:val="1D8B0425"/>
    <w:multiLevelType w:val="multilevel"/>
    <w:tmpl w:val="79681E5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DFA31E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3B01FF"/>
    <w:multiLevelType w:val="multilevel"/>
    <w:tmpl w:val="B84605BA"/>
    <w:lvl w:ilvl="0">
      <w:start w:val="1"/>
      <w:numFmt w:val="upperRoman"/>
      <w:suff w:val="space"/>
      <w:lvlText w:val="%1."/>
      <w:lvlJc w:val="left"/>
      <w:pPr>
        <w:ind w:left="3828" w:firstLine="0"/>
      </w:pPr>
      <w:rPr>
        <w:rFonts w:ascii="Georgia" w:hAnsi="Georgia" w:hint="default"/>
        <w:sz w:val="22"/>
        <w:szCs w:val="26"/>
      </w:rPr>
    </w:lvl>
    <w:lvl w:ilvl="1">
      <w:start w:val="1"/>
      <w:numFmt w:val="decimal"/>
      <w:lvlText w:val="%1.%2"/>
      <w:lvlJc w:val="left"/>
      <w:pPr>
        <w:ind w:left="680" w:hanging="680"/>
      </w:pPr>
      <w:rPr>
        <w:rFonts w:ascii="Georgia" w:hAnsi="Georgia" w:cs="Arial" w:hint="default"/>
        <w:b w:val="0"/>
        <w:sz w:val="22"/>
        <w:szCs w:val="22"/>
      </w:rPr>
    </w:lvl>
    <w:lvl w:ilvl="2">
      <w:start w:val="1"/>
      <w:numFmt w:val="decimal"/>
      <w:lvlText w:val="%1.%2.%3"/>
      <w:lvlJc w:val="left"/>
      <w:pPr>
        <w:ind w:left="1588" w:hanging="908"/>
      </w:pPr>
    </w:lvl>
    <w:lvl w:ilvl="3">
      <w:start w:val="1"/>
      <w:numFmt w:val="decimal"/>
      <w:lvlText w:val="%1.%2.%3.%4"/>
      <w:lvlJc w:val="left"/>
      <w:pPr>
        <w:tabs>
          <w:tab w:val="num" w:pos="1588"/>
        </w:tabs>
        <w:ind w:left="2722" w:hanging="1134"/>
      </w:pPr>
    </w:lvl>
    <w:lvl w:ilvl="4">
      <w:start w:val="1"/>
      <w:numFmt w:val="decimal"/>
      <w:lvlText w:val="%1.%2.%3.%4.%5"/>
      <w:lvlJc w:val="left"/>
      <w:pPr>
        <w:tabs>
          <w:tab w:val="num" w:pos="2722"/>
        </w:tabs>
        <w:ind w:left="3856" w:hanging="1134"/>
      </w:pPr>
    </w:lvl>
    <w:lvl w:ilvl="5">
      <w:start w:val="1"/>
      <w:numFmt w:val="bullet"/>
      <w:lvlText w:val="—"/>
      <w:lvlJc w:val="left"/>
      <w:pPr>
        <w:tabs>
          <w:tab w:val="num" w:pos="3856"/>
        </w:tabs>
        <w:ind w:left="4082" w:hanging="226"/>
      </w:pPr>
      <w:rPr>
        <w:rFonts w:ascii="Georgia" w:hAnsi="Georgia" w:cs="Georgia" w:hint="default"/>
        <w:color w:val="00000A"/>
      </w:rPr>
    </w:lvl>
    <w:lvl w:ilvl="6">
      <w:start w:val="1"/>
      <w:numFmt w:val="bullet"/>
      <w:lvlText w:val="—"/>
      <w:lvlJc w:val="left"/>
      <w:pPr>
        <w:tabs>
          <w:tab w:val="num" w:pos="4082"/>
        </w:tabs>
        <w:ind w:left="4309" w:hanging="227"/>
      </w:pPr>
      <w:rPr>
        <w:rFonts w:ascii="Georgia" w:hAnsi="Georgia" w:cs="Georgia" w:hint="default"/>
        <w:color w:val="00000A"/>
      </w:rPr>
    </w:lvl>
    <w:lvl w:ilvl="7">
      <w:start w:val="1"/>
      <w:numFmt w:val="bullet"/>
      <w:lvlText w:val="—"/>
      <w:lvlJc w:val="left"/>
      <w:pPr>
        <w:tabs>
          <w:tab w:val="num" w:pos="4309"/>
        </w:tabs>
        <w:ind w:left="4536" w:hanging="227"/>
      </w:pPr>
      <w:rPr>
        <w:rFonts w:ascii="Georgia" w:hAnsi="Georgia" w:cs="Georgia" w:hint="default"/>
        <w:color w:val="00000A"/>
      </w:rPr>
    </w:lvl>
    <w:lvl w:ilvl="8">
      <w:start w:val="1"/>
      <w:numFmt w:val="bullet"/>
      <w:lvlText w:val="—"/>
      <w:lvlJc w:val="left"/>
      <w:pPr>
        <w:tabs>
          <w:tab w:val="num" w:pos="4536"/>
        </w:tabs>
        <w:ind w:left="4763" w:hanging="227"/>
      </w:pPr>
      <w:rPr>
        <w:rFonts w:ascii="Georgia" w:hAnsi="Georgia" w:cs="Georgia" w:hint="default"/>
        <w:color w:val="00000A"/>
      </w:rPr>
    </w:lvl>
  </w:abstractNum>
  <w:abstractNum w:abstractNumId="9" w15:restartNumberingAfterBreak="0">
    <w:nsid w:val="2336009C"/>
    <w:multiLevelType w:val="multilevel"/>
    <w:tmpl w:val="11EA9A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913DEA"/>
    <w:multiLevelType w:val="hybridMultilevel"/>
    <w:tmpl w:val="D1E6DB48"/>
    <w:lvl w:ilvl="0" w:tplc="E75EC122">
      <w:start w:val="1"/>
      <w:numFmt w:val="decimal"/>
      <w:lvlText w:val="%1)"/>
      <w:lvlJc w:val="left"/>
      <w:pPr>
        <w:ind w:left="1000" w:hanging="360"/>
      </w:pPr>
      <w:rPr>
        <w:rFonts w:hint="default"/>
      </w:rPr>
    </w:lvl>
    <w:lvl w:ilvl="1" w:tplc="04050019" w:tentative="1">
      <w:start w:val="1"/>
      <w:numFmt w:val="lowerLetter"/>
      <w:lvlText w:val="%2."/>
      <w:lvlJc w:val="left"/>
      <w:pPr>
        <w:ind w:left="1720" w:hanging="360"/>
      </w:pPr>
    </w:lvl>
    <w:lvl w:ilvl="2" w:tplc="0405001B" w:tentative="1">
      <w:start w:val="1"/>
      <w:numFmt w:val="lowerRoman"/>
      <w:lvlText w:val="%3."/>
      <w:lvlJc w:val="right"/>
      <w:pPr>
        <w:ind w:left="2440" w:hanging="180"/>
      </w:pPr>
    </w:lvl>
    <w:lvl w:ilvl="3" w:tplc="0405000F" w:tentative="1">
      <w:start w:val="1"/>
      <w:numFmt w:val="decimal"/>
      <w:lvlText w:val="%4."/>
      <w:lvlJc w:val="left"/>
      <w:pPr>
        <w:ind w:left="3160" w:hanging="360"/>
      </w:pPr>
    </w:lvl>
    <w:lvl w:ilvl="4" w:tplc="04050019" w:tentative="1">
      <w:start w:val="1"/>
      <w:numFmt w:val="lowerLetter"/>
      <w:lvlText w:val="%5."/>
      <w:lvlJc w:val="left"/>
      <w:pPr>
        <w:ind w:left="3880" w:hanging="360"/>
      </w:pPr>
    </w:lvl>
    <w:lvl w:ilvl="5" w:tplc="0405001B" w:tentative="1">
      <w:start w:val="1"/>
      <w:numFmt w:val="lowerRoman"/>
      <w:lvlText w:val="%6."/>
      <w:lvlJc w:val="right"/>
      <w:pPr>
        <w:ind w:left="4600" w:hanging="180"/>
      </w:pPr>
    </w:lvl>
    <w:lvl w:ilvl="6" w:tplc="0405000F" w:tentative="1">
      <w:start w:val="1"/>
      <w:numFmt w:val="decimal"/>
      <w:lvlText w:val="%7."/>
      <w:lvlJc w:val="left"/>
      <w:pPr>
        <w:ind w:left="5320" w:hanging="360"/>
      </w:pPr>
    </w:lvl>
    <w:lvl w:ilvl="7" w:tplc="04050019" w:tentative="1">
      <w:start w:val="1"/>
      <w:numFmt w:val="lowerLetter"/>
      <w:lvlText w:val="%8."/>
      <w:lvlJc w:val="left"/>
      <w:pPr>
        <w:ind w:left="6040" w:hanging="360"/>
      </w:pPr>
    </w:lvl>
    <w:lvl w:ilvl="8" w:tplc="0405001B" w:tentative="1">
      <w:start w:val="1"/>
      <w:numFmt w:val="lowerRoman"/>
      <w:lvlText w:val="%9."/>
      <w:lvlJc w:val="right"/>
      <w:pPr>
        <w:ind w:left="6760" w:hanging="180"/>
      </w:pPr>
    </w:lvl>
  </w:abstractNum>
  <w:abstractNum w:abstractNumId="11" w15:restartNumberingAfterBreak="0">
    <w:nsid w:val="2B202E21"/>
    <w:multiLevelType w:val="multilevel"/>
    <w:tmpl w:val="3AEE1C16"/>
    <w:lvl w:ilvl="0">
      <w:start w:val="1"/>
      <w:numFmt w:val="lowerLetter"/>
      <w:lvlText w:val="(%1)"/>
      <w:lvlJc w:val="left"/>
      <w:pPr>
        <w:tabs>
          <w:tab w:val="num" w:pos="720"/>
        </w:tabs>
        <w:ind w:left="720" w:hanging="720"/>
      </w:pPr>
      <w:rPr>
        <w:rFonts w:cs="Times New Roman"/>
        <w:b/>
        <w:i w:val="0"/>
        <w:sz w:val="24"/>
      </w:rPr>
    </w:lvl>
    <w:lvl w:ilvl="1">
      <w:start w:val="1"/>
      <w:numFmt w:val="decima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lvlText w:val="%1.%2.%3."/>
      <w:lvlJc w:val="left"/>
      <w:pPr>
        <w:tabs>
          <w:tab w:val="num" w:pos="992"/>
        </w:tabs>
        <w:ind w:left="992" w:hanging="708"/>
      </w:pPr>
      <w:rPr>
        <w:rFonts w:cs="Times New Roman"/>
        <w:b w:val="0"/>
        <w:i w:val="0"/>
      </w:rPr>
    </w:lvl>
    <w:lvl w:ilvl="3">
      <w:start w:val="1"/>
      <w:numFmt w:val="lowerLetter"/>
      <w:lvlText w:val="%4)"/>
      <w:lvlJc w:val="left"/>
      <w:pPr>
        <w:tabs>
          <w:tab w:val="num" w:pos="1080"/>
        </w:tabs>
        <w:ind w:left="1080" w:hanging="360"/>
      </w:pPr>
      <w:rPr>
        <w:rFonts w:cs="Times New Roman"/>
      </w:rPr>
    </w:lvl>
    <w:lvl w:ilvl="4">
      <w:start w:val="1"/>
      <w:numFmt w:val="decimal"/>
      <w:lvlText w:val="(%5)"/>
      <w:lvlJc w:val="left"/>
      <w:pPr>
        <w:tabs>
          <w:tab w:val="num" w:pos="324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12" w15:restartNumberingAfterBreak="0">
    <w:nsid w:val="2E8972B4"/>
    <w:multiLevelType w:val="hybridMultilevel"/>
    <w:tmpl w:val="7166D84E"/>
    <w:lvl w:ilvl="0" w:tplc="6B1C92D4">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4597397"/>
    <w:multiLevelType w:val="multilevel"/>
    <w:tmpl w:val="9350D57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055034"/>
    <w:multiLevelType w:val="multilevel"/>
    <w:tmpl w:val="4584402A"/>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5B64021"/>
    <w:multiLevelType w:val="multilevel"/>
    <w:tmpl w:val="84E6ED8E"/>
    <w:lvl w:ilvl="0">
      <w:start w:val="5"/>
      <w:numFmt w:val="decimal"/>
      <w:lvlText w:val="%1."/>
      <w:lvlJc w:val="left"/>
      <w:pPr>
        <w:ind w:left="360" w:hanging="360"/>
      </w:pPr>
    </w:lvl>
    <w:lvl w:ilvl="1">
      <w:start w:val="1"/>
      <w:numFmt w:val="decimal"/>
      <w:lvlText w:val="%1.%2."/>
      <w:lvlJc w:val="left"/>
      <w:pPr>
        <w:ind w:left="720" w:hanging="720"/>
      </w:pPr>
      <w:rPr>
        <w:color w:val="000000" w:themeColor="text1"/>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6" w15:restartNumberingAfterBreak="0">
    <w:nsid w:val="35D14265"/>
    <w:multiLevelType w:val="multilevel"/>
    <w:tmpl w:val="C57A714C"/>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36651132"/>
    <w:multiLevelType w:val="hybridMultilevel"/>
    <w:tmpl w:val="A2B6A06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6701E72"/>
    <w:multiLevelType w:val="multilevel"/>
    <w:tmpl w:val="855A498A"/>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74476A7"/>
    <w:multiLevelType w:val="multilevel"/>
    <w:tmpl w:val="BDDC1DB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38E453BB"/>
    <w:multiLevelType w:val="multilevel"/>
    <w:tmpl w:val="E250C524"/>
    <w:lvl w:ilvl="0">
      <w:start w:val="2"/>
      <w:numFmt w:val="bullet"/>
      <w:lvlText w:val="-"/>
      <w:lvlJc w:val="left"/>
      <w:pPr>
        <w:ind w:left="720" w:hanging="360"/>
      </w:pPr>
      <w:rPr>
        <w:rFonts w:ascii="Arial" w:hAnsi="Arial" w:cs="Aria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3A7F5BBA"/>
    <w:multiLevelType w:val="multilevel"/>
    <w:tmpl w:val="39FE14E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decimal"/>
      <w:suff w:val="space"/>
      <w:lvlText w:val="%4 "/>
      <w:lvlJc w:val="left"/>
      <w:pPr>
        <w:ind w:left="0" w:firstLine="0"/>
      </w:pPr>
      <w:rPr>
        <w:b/>
        <w:i w:val="0"/>
      </w:rPr>
    </w:lvl>
    <w:lvl w:ilvl="4">
      <w:start w:val="1"/>
      <w:numFmt w:val="decimal"/>
      <w:suff w:val="space"/>
      <w:lvlText w:val="%4.%5 "/>
      <w:lvlJc w:val="left"/>
      <w:pPr>
        <w:ind w:left="0" w:firstLine="0"/>
      </w:pPr>
      <w:rPr>
        <w:b w:val="0"/>
        <w:bCs/>
        <w:i w:val="0"/>
      </w:rPr>
    </w:lvl>
    <w:lvl w:ilvl="5">
      <w:start w:val="1"/>
      <w:numFmt w:val="decimal"/>
      <w:suff w:val="space"/>
      <w:lvlText w:val="%4.%5.%6 "/>
      <w:lvlJc w:val="left"/>
      <w:pPr>
        <w:ind w:left="0" w:firstLine="0"/>
      </w:pPr>
      <w:rPr>
        <w:b/>
        <w:i w:val="0"/>
      </w:rPr>
    </w:lvl>
    <w:lvl w:ilvl="6">
      <w:start w:val="1"/>
      <w:numFmt w:val="decimal"/>
      <w:suff w:val="space"/>
      <w:lvlText w:val="%4.%5.%6.%7 "/>
      <w:lvlJc w:val="left"/>
      <w:pPr>
        <w:ind w:left="0" w:firstLine="0"/>
      </w:pPr>
      <w:rPr>
        <w:b/>
        <w:i w:val="0"/>
      </w:rPr>
    </w:lvl>
    <w:lvl w:ilvl="7">
      <w:start w:val="1"/>
      <w:numFmt w:val="decimal"/>
      <w:suff w:val="space"/>
      <w:lvlText w:val="%4.%5.%6.%7.%8 "/>
      <w:lvlJc w:val="left"/>
      <w:pPr>
        <w:ind w:left="0" w:firstLine="0"/>
      </w:pPr>
      <w:rPr>
        <w:b/>
        <w:i w:val="0"/>
      </w:rPr>
    </w:lvl>
    <w:lvl w:ilvl="8">
      <w:start w:val="1"/>
      <w:numFmt w:val="decimal"/>
      <w:suff w:val="space"/>
      <w:lvlText w:val="%4.%5.%6.%7.%8.%9 "/>
      <w:lvlJc w:val="left"/>
      <w:pPr>
        <w:ind w:left="0" w:firstLine="0"/>
      </w:pPr>
      <w:rPr>
        <w:b/>
        <w:i w:val="0"/>
      </w:rPr>
    </w:lvl>
  </w:abstractNum>
  <w:abstractNum w:abstractNumId="23" w15:restartNumberingAfterBreak="0">
    <w:nsid w:val="3BB13125"/>
    <w:multiLevelType w:val="multilevel"/>
    <w:tmpl w:val="3C7EFD76"/>
    <w:lvl w:ilvl="0">
      <w:start w:val="1"/>
      <w:numFmt w:val="lowerLetter"/>
      <w:lvlText w:val="%1)"/>
      <w:lvlJc w:val="left"/>
      <w:pPr>
        <w:ind w:left="1040" w:hanging="360"/>
      </w:pPr>
    </w:lvl>
    <w:lvl w:ilvl="1">
      <w:start w:val="1"/>
      <w:numFmt w:val="lowerLetter"/>
      <w:lvlText w:val="%2."/>
      <w:lvlJc w:val="left"/>
      <w:pPr>
        <w:ind w:left="1760" w:hanging="360"/>
      </w:pPr>
    </w:lvl>
    <w:lvl w:ilvl="2">
      <w:start w:val="1"/>
      <w:numFmt w:val="lowerRoman"/>
      <w:lvlText w:val="%3."/>
      <w:lvlJc w:val="right"/>
      <w:pPr>
        <w:ind w:left="2480" w:hanging="180"/>
      </w:pPr>
    </w:lvl>
    <w:lvl w:ilvl="3">
      <w:start w:val="1"/>
      <w:numFmt w:val="decimal"/>
      <w:lvlText w:val="%4."/>
      <w:lvlJc w:val="left"/>
      <w:pPr>
        <w:ind w:left="3200" w:hanging="360"/>
      </w:pPr>
    </w:lvl>
    <w:lvl w:ilvl="4">
      <w:start w:val="1"/>
      <w:numFmt w:val="lowerLetter"/>
      <w:lvlText w:val="%5."/>
      <w:lvlJc w:val="left"/>
      <w:pPr>
        <w:ind w:left="3920" w:hanging="360"/>
      </w:pPr>
    </w:lvl>
    <w:lvl w:ilvl="5">
      <w:start w:val="1"/>
      <w:numFmt w:val="lowerRoman"/>
      <w:lvlText w:val="%6."/>
      <w:lvlJc w:val="right"/>
      <w:pPr>
        <w:ind w:left="4640" w:hanging="180"/>
      </w:pPr>
    </w:lvl>
    <w:lvl w:ilvl="6">
      <w:start w:val="1"/>
      <w:numFmt w:val="decimal"/>
      <w:lvlText w:val="%7."/>
      <w:lvlJc w:val="left"/>
      <w:pPr>
        <w:ind w:left="5360" w:hanging="360"/>
      </w:pPr>
    </w:lvl>
    <w:lvl w:ilvl="7">
      <w:start w:val="1"/>
      <w:numFmt w:val="lowerLetter"/>
      <w:lvlText w:val="%8."/>
      <w:lvlJc w:val="left"/>
      <w:pPr>
        <w:ind w:left="6080" w:hanging="360"/>
      </w:pPr>
    </w:lvl>
    <w:lvl w:ilvl="8">
      <w:start w:val="1"/>
      <w:numFmt w:val="lowerRoman"/>
      <w:lvlText w:val="%9."/>
      <w:lvlJc w:val="right"/>
      <w:pPr>
        <w:ind w:left="6800" w:hanging="180"/>
      </w:pPr>
    </w:lvl>
  </w:abstractNum>
  <w:abstractNum w:abstractNumId="24" w15:restartNumberingAfterBreak="0">
    <w:nsid w:val="3CFA109D"/>
    <w:multiLevelType w:val="multilevel"/>
    <w:tmpl w:val="1B70F928"/>
    <w:lvl w:ilvl="0">
      <w:start w:val="11"/>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25" w15:restartNumberingAfterBreak="0">
    <w:nsid w:val="42613E22"/>
    <w:multiLevelType w:val="multilevel"/>
    <w:tmpl w:val="9C0ACAF0"/>
    <w:lvl w:ilvl="0">
      <w:start w:val="1"/>
      <w:numFmt w:val="upperRoman"/>
      <w:suff w:val="space"/>
      <w:lvlText w:val="%1."/>
      <w:lvlJc w:val="left"/>
      <w:pPr>
        <w:ind w:left="3828" w:firstLine="0"/>
      </w:pPr>
    </w:lvl>
    <w:lvl w:ilvl="1">
      <w:start w:val="1"/>
      <w:numFmt w:val="decimal"/>
      <w:lvlText w:val="%1.%2"/>
      <w:lvlJc w:val="left"/>
      <w:pPr>
        <w:ind w:left="680" w:hanging="680"/>
      </w:pPr>
    </w:lvl>
    <w:lvl w:ilvl="2">
      <w:start w:val="1"/>
      <w:numFmt w:val="decimal"/>
      <w:lvlText w:val="%1.%2.%3"/>
      <w:lvlJc w:val="left"/>
      <w:pPr>
        <w:ind w:left="1588" w:hanging="908"/>
      </w:pPr>
    </w:lvl>
    <w:lvl w:ilvl="3">
      <w:start w:val="1"/>
      <w:numFmt w:val="decimal"/>
      <w:lvlText w:val="%1.%2.%3.%4"/>
      <w:lvlJc w:val="left"/>
      <w:pPr>
        <w:tabs>
          <w:tab w:val="num" w:pos="1588"/>
        </w:tabs>
        <w:ind w:left="2722" w:hanging="1134"/>
      </w:pPr>
    </w:lvl>
    <w:lvl w:ilvl="4">
      <w:start w:val="1"/>
      <w:numFmt w:val="decimal"/>
      <w:lvlText w:val="%1.%2.%3.%4.%5"/>
      <w:lvlJc w:val="left"/>
      <w:pPr>
        <w:tabs>
          <w:tab w:val="num" w:pos="2722"/>
        </w:tabs>
        <w:ind w:left="3856" w:hanging="1134"/>
      </w:pPr>
    </w:lvl>
    <w:lvl w:ilvl="5">
      <w:start w:val="1"/>
      <w:numFmt w:val="bullet"/>
      <w:lvlText w:val="—"/>
      <w:lvlJc w:val="left"/>
      <w:pPr>
        <w:tabs>
          <w:tab w:val="num" w:pos="3856"/>
        </w:tabs>
        <w:ind w:left="4082" w:hanging="226"/>
      </w:pPr>
      <w:rPr>
        <w:rFonts w:ascii="Georgia" w:hAnsi="Georgia" w:cs="Georgia" w:hint="default"/>
        <w:color w:val="00000A"/>
      </w:rPr>
    </w:lvl>
    <w:lvl w:ilvl="6">
      <w:start w:val="1"/>
      <w:numFmt w:val="bullet"/>
      <w:lvlText w:val="—"/>
      <w:lvlJc w:val="left"/>
      <w:pPr>
        <w:tabs>
          <w:tab w:val="num" w:pos="4082"/>
        </w:tabs>
        <w:ind w:left="4309" w:hanging="227"/>
      </w:pPr>
      <w:rPr>
        <w:rFonts w:ascii="Georgia" w:hAnsi="Georgia" w:cs="Georgia" w:hint="default"/>
        <w:color w:val="00000A"/>
      </w:rPr>
    </w:lvl>
    <w:lvl w:ilvl="7">
      <w:start w:val="1"/>
      <w:numFmt w:val="bullet"/>
      <w:lvlText w:val="—"/>
      <w:lvlJc w:val="left"/>
      <w:pPr>
        <w:tabs>
          <w:tab w:val="num" w:pos="4309"/>
        </w:tabs>
        <w:ind w:left="4536" w:hanging="227"/>
      </w:pPr>
      <w:rPr>
        <w:rFonts w:ascii="Georgia" w:hAnsi="Georgia" w:cs="Georgia" w:hint="default"/>
        <w:color w:val="00000A"/>
      </w:rPr>
    </w:lvl>
    <w:lvl w:ilvl="8">
      <w:start w:val="1"/>
      <w:numFmt w:val="bullet"/>
      <w:lvlText w:val="—"/>
      <w:lvlJc w:val="left"/>
      <w:pPr>
        <w:tabs>
          <w:tab w:val="num" w:pos="4536"/>
        </w:tabs>
        <w:ind w:left="4763" w:hanging="227"/>
      </w:pPr>
      <w:rPr>
        <w:rFonts w:ascii="Georgia" w:hAnsi="Georgia" w:cs="Georgia" w:hint="default"/>
        <w:color w:val="00000A"/>
      </w:rPr>
    </w:lvl>
  </w:abstractNum>
  <w:abstractNum w:abstractNumId="26" w15:restartNumberingAfterBreak="0">
    <w:nsid w:val="45824DC1"/>
    <w:multiLevelType w:val="multilevel"/>
    <w:tmpl w:val="8C5C1A82"/>
    <w:styleLink w:val="Heading-Number-FollowNumber"/>
    <w:lvl w:ilvl="0">
      <w:start w:val="1"/>
      <w:numFmt w:val="upperRoman"/>
      <w:suff w:val="space"/>
      <w:lvlText w:val="%1."/>
      <w:lvlJc w:val="left"/>
      <w:pPr>
        <w:ind w:left="0" w:firstLine="0"/>
      </w:pPr>
    </w:lvl>
    <w:lvl w:ilvl="1">
      <w:start w:val="1"/>
      <w:numFmt w:val="decimal"/>
      <w:isLgl/>
      <w:lvlText w:val="%1.%2"/>
      <w:lvlJc w:val="left"/>
      <w:pPr>
        <w:ind w:left="680" w:hanging="680"/>
      </w:pPr>
    </w:lvl>
    <w:lvl w:ilvl="2">
      <w:start w:val="1"/>
      <w:numFmt w:val="decimal"/>
      <w:isLgl/>
      <w:lvlText w:val="%1.%2.%3"/>
      <w:lvlJc w:val="left"/>
      <w:pPr>
        <w:ind w:left="1588" w:hanging="908"/>
      </w:pPr>
    </w:lvl>
    <w:lvl w:ilvl="3">
      <w:start w:val="1"/>
      <w:numFmt w:val="decimal"/>
      <w:isLgl/>
      <w:lvlText w:val="%1.%2.%3.%4"/>
      <w:lvlJc w:val="left"/>
      <w:pPr>
        <w:tabs>
          <w:tab w:val="num" w:pos="1588"/>
        </w:tabs>
        <w:ind w:left="2722" w:hanging="1134"/>
      </w:pPr>
    </w:lvl>
    <w:lvl w:ilvl="4">
      <w:start w:val="1"/>
      <w:numFmt w:val="decimal"/>
      <w:isLgl/>
      <w:lvlText w:val="%1.%2.%3.%4.%5"/>
      <w:lvlJc w:val="left"/>
      <w:pPr>
        <w:tabs>
          <w:tab w:val="num" w:pos="2722"/>
        </w:tabs>
        <w:ind w:left="3856" w:hanging="1134"/>
      </w:p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7" w15:restartNumberingAfterBreak="0">
    <w:nsid w:val="47E2774C"/>
    <w:multiLevelType w:val="multilevel"/>
    <w:tmpl w:val="F3022C50"/>
    <w:lvl w:ilvl="0">
      <w:start w:val="12"/>
      <w:numFmt w:val="decimal"/>
      <w:lvlText w:val="%1"/>
      <w:lvlJc w:val="left"/>
      <w:pPr>
        <w:ind w:left="360" w:hanging="360"/>
      </w:pPr>
      <w:rPr>
        <w:rFonts w:eastAsia="Calibri" w:cs="Georgia" w:hint="default"/>
      </w:rPr>
    </w:lvl>
    <w:lvl w:ilvl="1">
      <w:start w:val="1"/>
      <w:numFmt w:val="decimal"/>
      <w:lvlText w:val="%1.%2"/>
      <w:lvlJc w:val="left"/>
      <w:pPr>
        <w:ind w:left="360" w:hanging="360"/>
      </w:pPr>
      <w:rPr>
        <w:rFonts w:eastAsia="Calibri" w:cs="Georgia" w:hint="default"/>
      </w:rPr>
    </w:lvl>
    <w:lvl w:ilvl="2">
      <w:start w:val="1"/>
      <w:numFmt w:val="decimal"/>
      <w:lvlText w:val="%1.%2.%3"/>
      <w:lvlJc w:val="left"/>
      <w:pPr>
        <w:ind w:left="720" w:hanging="720"/>
      </w:pPr>
      <w:rPr>
        <w:rFonts w:eastAsia="Calibri" w:cs="Georgia" w:hint="default"/>
      </w:rPr>
    </w:lvl>
    <w:lvl w:ilvl="3">
      <w:start w:val="1"/>
      <w:numFmt w:val="decimal"/>
      <w:lvlText w:val="%1.%2.%3.%4"/>
      <w:lvlJc w:val="left"/>
      <w:pPr>
        <w:ind w:left="1080" w:hanging="1080"/>
      </w:pPr>
      <w:rPr>
        <w:rFonts w:eastAsia="Calibri" w:cs="Georgia" w:hint="default"/>
      </w:rPr>
    </w:lvl>
    <w:lvl w:ilvl="4">
      <w:start w:val="1"/>
      <w:numFmt w:val="decimal"/>
      <w:lvlText w:val="%1.%2.%3.%4.%5"/>
      <w:lvlJc w:val="left"/>
      <w:pPr>
        <w:ind w:left="1080" w:hanging="1080"/>
      </w:pPr>
      <w:rPr>
        <w:rFonts w:eastAsia="Calibri" w:cs="Georgia" w:hint="default"/>
      </w:rPr>
    </w:lvl>
    <w:lvl w:ilvl="5">
      <w:start w:val="1"/>
      <w:numFmt w:val="decimal"/>
      <w:lvlText w:val="%1.%2.%3.%4.%5.%6"/>
      <w:lvlJc w:val="left"/>
      <w:pPr>
        <w:ind w:left="1440" w:hanging="1440"/>
      </w:pPr>
      <w:rPr>
        <w:rFonts w:eastAsia="Calibri" w:cs="Georgia" w:hint="default"/>
      </w:rPr>
    </w:lvl>
    <w:lvl w:ilvl="6">
      <w:start w:val="1"/>
      <w:numFmt w:val="decimal"/>
      <w:lvlText w:val="%1.%2.%3.%4.%5.%6.%7"/>
      <w:lvlJc w:val="left"/>
      <w:pPr>
        <w:ind w:left="1440" w:hanging="1440"/>
      </w:pPr>
      <w:rPr>
        <w:rFonts w:eastAsia="Calibri" w:cs="Georgia" w:hint="default"/>
      </w:rPr>
    </w:lvl>
    <w:lvl w:ilvl="7">
      <w:start w:val="1"/>
      <w:numFmt w:val="decimal"/>
      <w:lvlText w:val="%1.%2.%3.%4.%5.%6.%7.%8"/>
      <w:lvlJc w:val="left"/>
      <w:pPr>
        <w:ind w:left="1800" w:hanging="1800"/>
      </w:pPr>
      <w:rPr>
        <w:rFonts w:eastAsia="Calibri" w:cs="Georgia" w:hint="default"/>
      </w:rPr>
    </w:lvl>
    <w:lvl w:ilvl="8">
      <w:start w:val="1"/>
      <w:numFmt w:val="decimal"/>
      <w:lvlText w:val="%1.%2.%3.%4.%5.%6.%7.%8.%9"/>
      <w:lvlJc w:val="left"/>
      <w:pPr>
        <w:ind w:left="1800" w:hanging="1800"/>
      </w:pPr>
      <w:rPr>
        <w:rFonts w:eastAsia="Calibri" w:cs="Georgia" w:hint="default"/>
      </w:rPr>
    </w:lvl>
  </w:abstractNum>
  <w:abstractNum w:abstractNumId="28" w15:restartNumberingAfterBreak="0">
    <w:nsid w:val="4CAE7739"/>
    <w:multiLevelType w:val="multilevel"/>
    <w:tmpl w:val="4C04B1D4"/>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9" w15:restartNumberingAfterBreak="0">
    <w:nsid w:val="53093948"/>
    <w:multiLevelType w:val="hybridMultilevel"/>
    <w:tmpl w:val="59429F36"/>
    <w:lvl w:ilvl="0" w:tplc="CA469BEC">
      <w:numFmt w:val="bullet"/>
      <w:lvlText w:val="-"/>
      <w:lvlJc w:val="left"/>
      <w:pPr>
        <w:ind w:left="720" w:hanging="360"/>
      </w:pPr>
      <w:rPr>
        <w:rFonts w:ascii="Georgia" w:eastAsiaTheme="minorHAns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4F506AF"/>
    <w:multiLevelType w:val="multilevel"/>
    <w:tmpl w:val="39FE14E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decimal"/>
      <w:suff w:val="space"/>
      <w:lvlText w:val="%4 "/>
      <w:lvlJc w:val="left"/>
      <w:pPr>
        <w:ind w:left="0" w:firstLine="0"/>
      </w:pPr>
      <w:rPr>
        <w:b/>
        <w:i w:val="0"/>
      </w:rPr>
    </w:lvl>
    <w:lvl w:ilvl="4">
      <w:start w:val="1"/>
      <w:numFmt w:val="decimal"/>
      <w:suff w:val="space"/>
      <w:lvlText w:val="%4.%5 "/>
      <w:lvlJc w:val="left"/>
      <w:pPr>
        <w:ind w:left="0" w:firstLine="0"/>
      </w:pPr>
      <w:rPr>
        <w:b w:val="0"/>
        <w:bCs/>
        <w:i w:val="0"/>
      </w:rPr>
    </w:lvl>
    <w:lvl w:ilvl="5">
      <w:start w:val="1"/>
      <w:numFmt w:val="decimal"/>
      <w:suff w:val="space"/>
      <w:lvlText w:val="%4.%5.%6 "/>
      <w:lvlJc w:val="left"/>
      <w:pPr>
        <w:ind w:left="0" w:firstLine="0"/>
      </w:pPr>
      <w:rPr>
        <w:b/>
        <w:i w:val="0"/>
      </w:rPr>
    </w:lvl>
    <w:lvl w:ilvl="6">
      <w:start w:val="1"/>
      <w:numFmt w:val="decimal"/>
      <w:suff w:val="space"/>
      <w:lvlText w:val="%4.%5.%6.%7 "/>
      <w:lvlJc w:val="left"/>
      <w:pPr>
        <w:ind w:left="0" w:firstLine="0"/>
      </w:pPr>
      <w:rPr>
        <w:b/>
        <w:i w:val="0"/>
      </w:rPr>
    </w:lvl>
    <w:lvl w:ilvl="7">
      <w:start w:val="1"/>
      <w:numFmt w:val="decimal"/>
      <w:suff w:val="space"/>
      <w:lvlText w:val="%4.%5.%6.%7.%8 "/>
      <w:lvlJc w:val="left"/>
      <w:pPr>
        <w:ind w:left="0" w:firstLine="0"/>
      </w:pPr>
      <w:rPr>
        <w:b/>
        <w:i w:val="0"/>
      </w:rPr>
    </w:lvl>
    <w:lvl w:ilvl="8">
      <w:start w:val="1"/>
      <w:numFmt w:val="decimal"/>
      <w:suff w:val="space"/>
      <w:lvlText w:val="%4.%5.%6.%7.%8.%9 "/>
      <w:lvlJc w:val="left"/>
      <w:pPr>
        <w:ind w:left="0" w:firstLine="0"/>
      </w:pPr>
      <w:rPr>
        <w:b/>
        <w:i w:val="0"/>
      </w:rPr>
    </w:lvl>
  </w:abstractNum>
  <w:abstractNum w:abstractNumId="31" w15:restartNumberingAfterBreak="0">
    <w:nsid w:val="567101B5"/>
    <w:multiLevelType w:val="multilevel"/>
    <w:tmpl w:val="DE7AAFDA"/>
    <w:lvl w:ilvl="0">
      <w:start w:val="10"/>
      <w:numFmt w:val="upperRoman"/>
      <w:suff w:val="space"/>
      <w:lvlText w:val="%1."/>
      <w:lvlJc w:val="left"/>
      <w:pPr>
        <w:ind w:left="3686" w:firstLine="0"/>
      </w:pPr>
      <w:rPr>
        <w:rFonts w:cs="Times New Roman"/>
      </w:rPr>
    </w:lvl>
    <w:lvl w:ilvl="1">
      <w:start w:val="1"/>
      <w:numFmt w:val="decimal"/>
      <w:isLgl/>
      <w:lvlText w:val="%1.%2"/>
      <w:lvlJc w:val="left"/>
      <w:pPr>
        <w:ind w:left="680" w:hanging="680"/>
      </w:pPr>
      <w:rPr>
        <w:rFonts w:cs="Times New Roman"/>
        <w:b w:val="0"/>
      </w:rPr>
    </w:lvl>
    <w:lvl w:ilvl="2">
      <w:start w:val="1"/>
      <w:numFmt w:val="decimal"/>
      <w:isLgl/>
      <w:lvlText w:val="%1.%2.%3"/>
      <w:lvlJc w:val="left"/>
      <w:pPr>
        <w:ind w:left="1588" w:hanging="908"/>
      </w:pPr>
      <w:rPr>
        <w:rFonts w:cs="Times New Roman"/>
      </w:rPr>
    </w:lvl>
    <w:lvl w:ilvl="3">
      <w:start w:val="1"/>
      <w:numFmt w:val="decimal"/>
      <w:isLgl/>
      <w:lvlText w:val="%1.%2.%3.%4"/>
      <w:lvlJc w:val="left"/>
      <w:pPr>
        <w:tabs>
          <w:tab w:val="num" w:pos="1588"/>
        </w:tabs>
        <w:ind w:left="2722" w:hanging="1134"/>
      </w:pPr>
      <w:rPr>
        <w:rFonts w:cs="Times New Roman"/>
      </w:rPr>
    </w:lvl>
    <w:lvl w:ilvl="4">
      <w:start w:val="1"/>
      <w:numFmt w:val="decimal"/>
      <w:isLgl/>
      <w:lvlText w:val="%1.%2.%3.%4.%5"/>
      <w:lvlJc w:val="left"/>
      <w:pPr>
        <w:tabs>
          <w:tab w:val="num" w:pos="2722"/>
        </w:tabs>
        <w:ind w:left="3856" w:hanging="1134"/>
      </w:pPr>
      <w:rPr>
        <w:rFonts w:cs="Times New Roman"/>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2" w15:restartNumberingAfterBreak="0">
    <w:nsid w:val="575A61D1"/>
    <w:multiLevelType w:val="multilevel"/>
    <w:tmpl w:val="B9A451A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 w15:restartNumberingAfterBreak="0">
    <w:nsid w:val="5AB179A5"/>
    <w:multiLevelType w:val="hybridMultilevel"/>
    <w:tmpl w:val="862E2B8A"/>
    <w:lvl w:ilvl="0" w:tplc="2D8C99FA">
      <w:start w:val="5"/>
      <w:numFmt w:val="bullet"/>
      <w:lvlText w:val="-"/>
      <w:lvlJc w:val="left"/>
      <w:pPr>
        <w:ind w:left="1080" w:hanging="360"/>
      </w:pPr>
      <w:rPr>
        <w:rFonts w:ascii="Georgia" w:eastAsiaTheme="minorHAnsi" w:hAnsi="Georgia"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4" w15:restartNumberingAfterBreak="0">
    <w:nsid w:val="5C4E6638"/>
    <w:multiLevelType w:val="hybridMultilevel"/>
    <w:tmpl w:val="DFB6E6FC"/>
    <w:lvl w:ilvl="0" w:tplc="0D6EB2DC">
      <w:start w:val="1"/>
      <w:numFmt w:val="decimal"/>
      <w:lvlText w:val="8.%1"/>
      <w:lvlJc w:val="left"/>
      <w:pPr>
        <w:ind w:left="720" w:hanging="360"/>
      </w:pPr>
      <w:rPr>
        <w:b w:val="0"/>
        <w:bCs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5" w15:restartNumberingAfterBreak="0">
    <w:nsid w:val="5F521F3C"/>
    <w:multiLevelType w:val="hybridMultilevel"/>
    <w:tmpl w:val="09FA1BE8"/>
    <w:lvl w:ilvl="0" w:tplc="46300C14">
      <w:start w:val="1"/>
      <w:numFmt w:val="lowerLetter"/>
      <w:lvlText w:val="(%1)"/>
      <w:lvlJc w:val="left"/>
      <w:pPr>
        <w:tabs>
          <w:tab w:val="num" w:pos="1287"/>
        </w:tabs>
        <w:ind w:left="1287" w:hanging="720"/>
      </w:pPr>
    </w:lvl>
    <w:lvl w:ilvl="1" w:tplc="04050019">
      <w:start w:val="1"/>
      <w:numFmt w:val="lowerLetter"/>
      <w:lvlText w:val="%2."/>
      <w:lvlJc w:val="left"/>
      <w:pPr>
        <w:tabs>
          <w:tab w:val="num" w:pos="747"/>
        </w:tabs>
        <w:ind w:left="747" w:hanging="360"/>
      </w:pPr>
    </w:lvl>
    <w:lvl w:ilvl="2" w:tplc="0405001B">
      <w:start w:val="1"/>
      <w:numFmt w:val="lowerRoman"/>
      <w:lvlText w:val="%3."/>
      <w:lvlJc w:val="right"/>
      <w:pPr>
        <w:tabs>
          <w:tab w:val="num" w:pos="1467"/>
        </w:tabs>
        <w:ind w:left="1467" w:hanging="180"/>
      </w:pPr>
    </w:lvl>
    <w:lvl w:ilvl="3" w:tplc="0405000F">
      <w:start w:val="1"/>
      <w:numFmt w:val="decimal"/>
      <w:lvlText w:val="%4."/>
      <w:lvlJc w:val="left"/>
      <w:pPr>
        <w:tabs>
          <w:tab w:val="num" w:pos="2187"/>
        </w:tabs>
        <w:ind w:left="2187" w:hanging="360"/>
      </w:pPr>
    </w:lvl>
    <w:lvl w:ilvl="4" w:tplc="04050019">
      <w:start w:val="1"/>
      <w:numFmt w:val="lowerLetter"/>
      <w:lvlText w:val="%5."/>
      <w:lvlJc w:val="left"/>
      <w:pPr>
        <w:tabs>
          <w:tab w:val="num" w:pos="2907"/>
        </w:tabs>
        <w:ind w:left="2907" w:hanging="360"/>
      </w:pPr>
    </w:lvl>
    <w:lvl w:ilvl="5" w:tplc="0405001B">
      <w:start w:val="1"/>
      <w:numFmt w:val="lowerRoman"/>
      <w:lvlText w:val="%6."/>
      <w:lvlJc w:val="right"/>
      <w:pPr>
        <w:tabs>
          <w:tab w:val="num" w:pos="3627"/>
        </w:tabs>
        <w:ind w:left="3627" w:hanging="180"/>
      </w:pPr>
    </w:lvl>
    <w:lvl w:ilvl="6" w:tplc="0405000F">
      <w:start w:val="1"/>
      <w:numFmt w:val="decimal"/>
      <w:lvlText w:val="%7."/>
      <w:lvlJc w:val="left"/>
      <w:pPr>
        <w:tabs>
          <w:tab w:val="num" w:pos="4347"/>
        </w:tabs>
        <w:ind w:left="4347" w:hanging="360"/>
      </w:pPr>
    </w:lvl>
    <w:lvl w:ilvl="7" w:tplc="04050019">
      <w:start w:val="1"/>
      <w:numFmt w:val="lowerLetter"/>
      <w:lvlText w:val="%8."/>
      <w:lvlJc w:val="left"/>
      <w:pPr>
        <w:tabs>
          <w:tab w:val="num" w:pos="5067"/>
        </w:tabs>
        <w:ind w:left="5067" w:hanging="360"/>
      </w:pPr>
    </w:lvl>
    <w:lvl w:ilvl="8" w:tplc="0405001B">
      <w:start w:val="1"/>
      <w:numFmt w:val="lowerRoman"/>
      <w:lvlText w:val="%9."/>
      <w:lvlJc w:val="right"/>
      <w:pPr>
        <w:tabs>
          <w:tab w:val="num" w:pos="5787"/>
        </w:tabs>
        <w:ind w:left="5787" w:hanging="180"/>
      </w:pPr>
    </w:lvl>
  </w:abstractNum>
  <w:abstractNum w:abstractNumId="36" w15:restartNumberingAfterBreak="0">
    <w:nsid w:val="608E778B"/>
    <w:multiLevelType w:val="hybridMultilevel"/>
    <w:tmpl w:val="C6D8C968"/>
    <w:lvl w:ilvl="0" w:tplc="ECD43D96">
      <w:start w:val="1"/>
      <w:numFmt w:val="decimal"/>
      <w:lvlText w:val="7.%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7" w15:restartNumberingAfterBreak="0">
    <w:nsid w:val="60DC35C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83628B1"/>
    <w:multiLevelType w:val="multilevel"/>
    <w:tmpl w:val="7A6AB0A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decimal"/>
      <w:suff w:val="space"/>
      <w:lvlText w:val="%4 "/>
      <w:lvlJc w:val="left"/>
      <w:pPr>
        <w:ind w:left="0" w:firstLine="0"/>
      </w:pPr>
      <w:rPr>
        <w:b/>
        <w:i w:val="0"/>
      </w:rPr>
    </w:lvl>
    <w:lvl w:ilvl="4">
      <w:start w:val="1"/>
      <w:numFmt w:val="decimal"/>
      <w:suff w:val="space"/>
      <w:lvlText w:val="%4.%5 "/>
      <w:lvlJc w:val="left"/>
      <w:pPr>
        <w:ind w:left="0" w:firstLine="0"/>
      </w:pPr>
      <w:rPr>
        <w:rFonts w:ascii="Georgia" w:hAnsi="Georgia" w:hint="default"/>
        <w:b w:val="0"/>
        <w:bCs/>
        <w:i w:val="0"/>
        <w:sz w:val="22"/>
        <w:szCs w:val="20"/>
      </w:rPr>
    </w:lvl>
    <w:lvl w:ilvl="5">
      <w:start w:val="1"/>
      <w:numFmt w:val="decimal"/>
      <w:suff w:val="space"/>
      <w:lvlText w:val="%4.%5.%6 "/>
      <w:lvlJc w:val="left"/>
      <w:pPr>
        <w:ind w:left="0" w:firstLine="0"/>
      </w:pPr>
      <w:rPr>
        <w:b/>
        <w:i w:val="0"/>
      </w:rPr>
    </w:lvl>
    <w:lvl w:ilvl="6">
      <w:start w:val="1"/>
      <w:numFmt w:val="decimal"/>
      <w:suff w:val="space"/>
      <w:lvlText w:val="%4.%5.%6.%7 "/>
      <w:lvlJc w:val="left"/>
      <w:pPr>
        <w:ind w:left="0" w:firstLine="0"/>
      </w:pPr>
      <w:rPr>
        <w:b/>
        <w:i w:val="0"/>
      </w:rPr>
    </w:lvl>
    <w:lvl w:ilvl="7">
      <w:start w:val="1"/>
      <w:numFmt w:val="decimal"/>
      <w:suff w:val="space"/>
      <w:lvlText w:val="%4.%5.%6.%7.%8 "/>
      <w:lvlJc w:val="left"/>
      <w:pPr>
        <w:ind w:left="0" w:firstLine="0"/>
      </w:pPr>
      <w:rPr>
        <w:b/>
        <w:i w:val="0"/>
      </w:rPr>
    </w:lvl>
    <w:lvl w:ilvl="8">
      <w:start w:val="1"/>
      <w:numFmt w:val="decimal"/>
      <w:suff w:val="space"/>
      <w:lvlText w:val="%4.%5.%6.%7.%8.%9 "/>
      <w:lvlJc w:val="left"/>
      <w:pPr>
        <w:ind w:left="0" w:firstLine="0"/>
      </w:pPr>
      <w:rPr>
        <w:b/>
        <w:i w:val="0"/>
      </w:rPr>
    </w:lvl>
  </w:abstractNum>
  <w:abstractNum w:abstractNumId="39" w15:restartNumberingAfterBreak="0">
    <w:nsid w:val="696754B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FB00407"/>
    <w:multiLevelType w:val="multilevel"/>
    <w:tmpl w:val="7C343E32"/>
    <w:lvl w:ilvl="0">
      <w:start w:val="10"/>
      <w:numFmt w:val="decimal"/>
      <w:lvlText w:val="%1"/>
      <w:lvlJc w:val="left"/>
      <w:pPr>
        <w:ind w:left="410" w:hanging="410"/>
      </w:pPr>
    </w:lvl>
    <w:lvl w:ilvl="1">
      <w:start w:val="2"/>
      <w:numFmt w:val="decimal"/>
      <w:lvlText w:val="%1.%2"/>
      <w:lvlJc w:val="left"/>
      <w:pPr>
        <w:ind w:left="410" w:hanging="41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1" w15:restartNumberingAfterBreak="0">
    <w:nsid w:val="709B35F5"/>
    <w:multiLevelType w:val="multilevel"/>
    <w:tmpl w:val="73EE07D2"/>
    <w:lvl w:ilvl="0">
      <w:start w:val="1"/>
      <w:numFmt w:val="lowerLetter"/>
      <w:lvlText w:val="%1)"/>
      <w:lvlJc w:val="left"/>
      <w:pPr>
        <w:tabs>
          <w:tab w:val="num" w:pos="360"/>
        </w:tabs>
        <w:ind w:left="360" w:hanging="360"/>
      </w:pPr>
    </w:lvl>
    <w:lvl w:ilvl="1">
      <w:start w:val="1"/>
      <w:numFmt w:val="lowerLetter"/>
      <w:lvlText w:val="%2."/>
      <w:lvlJc w:val="left"/>
      <w:pPr>
        <w:tabs>
          <w:tab w:val="num" w:pos="796"/>
        </w:tabs>
        <w:ind w:left="796" w:hanging="360"/>
      </w:pPr>
      <w:rPr>
        <w:rFonts w:cs="Times New Roman"/>
      </w:rPr>
    </w:lvl>
    <w:lvl w:ilvl="2">
      <w:start w:val="1"/>
      <w:numFmt w:val="lowerRoman"/>
      <w:lvlText w:val="%3."/>
      <w:lvlJc w:val="right"/>
      <w:pPr>
        <w:tabs>
          <w:tab w:val="num" w:pos="1516"/>
        </w:tabs>
        <w:ind w:left="1516" w:hanging="180"/>
      </w:pPr>
      <w:rPr>
        <w:rFonts w:cs="Times New Roman"/>
      </w:rPr>
    </w:lvl>
    <w:lvl w:ilvl="3">
      <w:start w:val="1"/>
      <w:numFmt w:val="decimal"/>
      <w:lvlText w:val="%4."/>
      <w:lvlJc w:val="left"/>
      <w:pPr>
        <w:tabs>
          <w:tab w:val="num" w:pos="2236"/>
        </w:tabs>
        <w:ind w:left="2236" w:hanging="360"/>
      </w:pPr>
      <w:rPr>
        <w:rFonts w:cs="Times New Roman"/>
      </w:rPr>
    </w:lvl>
    <w:lvl w:ilvl="4">
      <w:start w:val="1"/>
      <w:numFmt w:val="lowerLetter"/>
      <w:lvlText w:val="%5."/>
      <w:lvlJc w:val="left"/>
      <w:pPr>
        <w:tabs>
          <w:tab w:val="num" w:pos="2956"/>
        </w:tabs>
        <w:ind w:left="2956" w:hanging="360"/>
      </w:pPr>
      <w:rPr>
        <w:rFonts w:cs="Times New Roman"/>
      </w:rPr>
    </w:lvl>
    <w:lvl w:ilvl="5">
      <w:start w:val="1"/>
      <w:numFmt w:val="lowerRoman"/>
      <w:lvlText w:val="%6."/>
      <w:lvlJc w:val="right"/>
      <w:pPr>
        <w:tabs>
          <w:tab w:val="num" w:pos="3676"/>
        </w:tabs>
        <w:ind w:left="3676" w:hanging="180"/>
      </w:pPr>
      <w:rPr>
        <w:rFonts w:cs="Times New Roman"/>
      </w:rPr>
    </w:lvl>
    <w:lvl w:ilvl="6">
      <w:start w:val="1"/>
      <w:numFmt w:val="decimal"/>
      <w:lvlText w:val="%7."/>
      <w:lvlJc w:val="left"/>
      <w:pPr>
        <w:tabs>
          <w:tab w:val="num" w:pos="4396"/>
        </w:tabs>
        <w:ind w:left="4396" w:hanging="360"/>
      </w:pPr>
      <w:rPr>
        <w:rFonts w:cs="Times New Roman"/>
      </w:rPr>
    </w:lvl>
    <w:lvl w:ilvl="7">
      <w:start w:val="1"/>
      <w:numFmt w:val="lowerLetter"/>
      <w:lvlText w:val="%8."/>
      <w:lvlJc w:val="left"/>
      <w:pPr>
        <w:tabs>
          <w:tab w:val="num" w:pos="5116"/>
        </w:tabs>
        <w:ind w:left="5116" w:hanging="360"/>
      </w:pPr>
      <w:rPr>
        <w:rFonts w:cs="Times New Roman"/>
      </w:rPr>
    </w:lvl>
    <w:lvl w:ilvl="8">
      <w:start w:val="1"/>
      <w:numFmt w:val="lowerRoman"/>
      <w:lvlText w:val="%9."/>
      <w:lvlJc w:val="right"/>
      <w:pPr>
        <w:tabs>
          <w:tab w:val="num" w:pos="5836"/>
        </w:tabs>
        <w:ind w:left="5836" w:hanging="180"/>
      </w:pPr>
      <w:rPr>
        <w:rFonts w:cs="Times New Roman"/>
      </w:rPr>
    </w:lvl>
  </w:abstractNum>
  <w:num w:numId="1" w16cid:durableId="1156070190">
    <w:abstractNumId w:val="22"/>
  </w:num>
  <w:num w:numId="2" w16cid:durableId="499657323">
    <w:abstractNumId w:val="25"/>
  </w:num>
  <w:num w:numId="3" w16cid:durableId="1890721043">
    <w:abstractNumId w:val="41"/>
  </w:num>
  <w:num w:numId="4" w16cid:durableId="2001928977">
    <w:abstractNumId w:val="23"/>
  </w:num>
  <w:num w:numId="5" w16cid:durableId="94523199">
    <w:abstractNumId w:val="8"/>
  </w:num>
  <w:num w:numId="6" w16cid:durableId="932710258">
    <w:abstractNumId w:val="21"/>
  </w:num>
  <w:num w:numId="7" w16cid:durableId="222329598">
    <w:abstractNumId w:val="28"/>
  </w:num>
  <w:num w:numId="8" w16cid:durableId="931552990">
    <w:abstractNumId w:val="32"/>
  </w:num>
  <w:num w:numId="9" w16cid:durableId="1874224523">
    <w:abstractNumId w:val="18"/>
  </w:num>
  <w:num w:numId="10" w16cid:durableId="738477340">
    <w:abstractNumId w:val="10"/>
  </w:num>
  <w:num w:numId="11" w16cid:durableId="1442795004">
    <w:abstractNumId w:val="20"/>
  </w:num>
  <w:num w:numId="12" w16cid:durableId="387848171">
    <w:abstractNumId w:val="12"/>
  </w:num>
  <w:num w:numId="13" w16cid:durableId="1954088772">
    <w:abstractNumId w:val="29"/>
  </w:num>
  <w:num w:numId="14" w16cid:durableId="511264282">
    <w:abstractNumId w:val="33"/>
  </w:num>
  <w:num w:numId="15" w16cid:durableId="300959353">
    <w:abstractNumId w:val="1"/>
  </w:num>
  <w:num w:numId="16" w16cid:durableId="1498694743">
    <w:abstractNumId w:val="3"/>
  </w:num>
  <w:num w:numId="17" w16cid:durableId="676077148">
    <w:abstractNumId w:val="37"/>
  </w:num>
  <w:num w:numId="18" w16cid:durableId="1832215822">
    <w:abstractNumId w:val="0"/>
  </w:num>
  <w:num w:numId="19" w16cid:durableId="1664238331">
    <w:abstractNumId w:val="39"/>
  </w:num>
  <w:num w:numId="20" w16cid:durableId="11341634">
    <w:abstractNumId w:val="4"/>
  </w:num>
  <w:num w:numId="21" w16cid:durableId="2026517237">
    <w:abstractNumId w:val="7"/>
  </w:num>
  <w:num w:numId="22" w16cid:durableId="416946851">
    <w:abstractNumId w:val="6"/>
  </w:num>
  <w:num w:numId="23" w16cid:durableId="671378600">
    <w:abstractNumId w:val="2"/>
  </w:num>
  <w:num w:numId="24" w16cid:durableId="650405941">
    <w:abstractNumId w:val="9"/>
  </w:num>
  <w:num w:numId="25" w16cid:durableId="57559535">
    <w:abstractNumId w:val="13"/>
  </w:num>
  <w:num w:numId="26" w16cid:durableId="2082485774">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19321793">
    <w:abstractNumId w:val="26"/>
  </w:num>
  <w:num w:numId="28" w16cid:durableId="12430230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4576424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836266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26250320">
    <w:abstractNumId w:val="40"/>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6077890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747150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08169579">
    <w:abstractNumId w:val="3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35" w16cid:durableId="528032185">
    <w:abstractNumId w:val="24"/>
  </w:num>
  <w:num w:numId="36" w16cid:durableId="433407820">
    <w:abstractNumId w:val="5"/>
  </w:num>
  <w:num w:numId="37" w16cid:durableId="624428931">
    <w:abstractNumId w:val="27"/>
  </w:num>
  <w:num w:numId="38" w16cid:durableId="7218324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94054534">
    <w:abstractNumId w:val="1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65185227">
    <w:abstractNumId w:val="16"/>
  </w:num>
  <w:num w:numId="41" w16cid:durableId="1512721316">
    <w:abstractNumId w:val="19"/>
  </w:num>
  <w:num w:numId="42" w16cid:durableId="157232041">
    <w:abstractNumId w:val="30"/>
  </w:num>
  <w:num w:numId="43" w16cid:durableId="1255742445">
    <w:abstractNumId w:val="38"/>
  </w:num>
  <w:num w:numId="44" w16cid:durableId="16499433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A91"/>
    <w:rsid w:val="00001F7D"/>
    <w:rsid w:val="000333E6"/>
    <w:rsid w:val="00060E02"/>
    <w:rsid w:val="00077D62"/>
    <w:rsid w:val="000842C7"/>
    <w:rsid w:val="00095454"/>
    <w:rsid w:val="000961BC"/>
    <w:rsid w:val="00097AF4"/>
    <w:rsid w:val="000A65FB"/>
    <w:rsid w:val="000B3A54"/>
    <w:rsid w:val="000C0224"/>
    <w:rsid w:val="000D07F5"/>
    <w:rsid w:val="000F2856"/>
    <w:rsid w:val="000F2F39"/>
    <w:rsid w:val="000F5FE5"/>
    <w:rsid w:val="00111F2A"/>
    <w:rsid w:val="001217AC"/>
    <w:rsid w:val="0012248B"/>
    <w:rsid w:val="00125BFC"/>
    <w:rsid w:val="00132C56"/>
    <w:rsid w:val="00151644"/>
    <w:rsid w:val="001542CE"/>
    <w:rsid w:val="00157331"/>
    <w:rsid w:val="00166E8C"/>
    <w:rsid w:val="00181A26"/>
    <w:rsid w:val="00182FA4"/>
    <w:rsid w:val="001A6E0A"/>
    <w:rsid w:val="001D436F"/>
    <w:rsid w:val="00201A81"/>
    <w:rsid w:val="00201E8B"/>
    <w:rsid w:val="00206962"/>
    <w:rsid w:val="002142B8"/>
    <w:rsid w:val="002227C0"/>
    <w:rsid w:val="002255C1"/>
    <w:rsid w:val="0023264F"/>
    <w:rsid w:val="0023451E"/>
    <w:rsid w:val="002351AF"/>
    <w:rsid w:val="00237519"/>
    <w:rsid w:val="00242275"/>
    <w:rsid w:val="00244C66"/>
    <w:rsid w:val="00262B64"/>
    <w:rsid w:val="002900AC"/>
    <w:rsid w:val="002937CA"/>
    <w:rsid w:val="002E2C76"/>
    <w:rsid w:val="002E7B0B"/>
    <w:rsid w:val="002F0F1B"/>
    <w:rsid w:val="00302664"/>
    <w:rsid w:val="00307882"/>
    <w:rsid w:val="00332D1B"/>
    <w:rsid w:val="0033630B"/>
    <w:rsid w:val="00347DC4"/>
    <w:rsid w:val="00353967"/>
    <w:rsid w:val="00353D52"/>
    <w:rsid w:val="00364675"/>
    <w:rsid w:val="00395004"/>
    <w:rsid w:val="0039626C"/>
    <w:rsid w:val="003A42F2"/>
    <w:rsid w:val="003A52D2"/>
    <w:rsid w:val="003D3E3B"/>
    <w:rsid w:val="003D5F7F"/>
    <w:rsid w:val="003F3D33"/>
    <w:rsid w:val="00407D92"/>
    <w:rsid w:val="00411C7D"/>
    <w:rsid w:val="004126AC"/>
    <w:rsid w:val="0041710C"/>
    <w:rsid w:val="0043040B"/>
    <w:rsid w:val="004445D8"/>
    <w:rsid w:val="004467B3"/>
    <w:rsid w:val="00451FCE"/>
    <w:rsid w:val="0047198D"/>
    <w:rsid w:val="00472E99"/>
    <w:rsid w:val="00482662"/>
    <w:rsid w:val="004A132E"/>
    <w:rsid w:val="004A4634"/>
    <w:rsid w:val="004B6D56"/>
    <w:rsid w:val="004B6FFC"/>
    <w:rsid w:val="004C32E1"/>
    <w:rsid w:val="004D6E9A"/>
    <w:rsid w:val="004D7B89"/>
    <w:rsid w:val="004D7DDA"/>
    <w:rsid w:val="004E372E"/>
    <w:rsid w:val="004F5E25"/>
    <w:rsid w:val="00507596"/>
    <w:rsid w:val="00524B9B"/>
    <w:rsid w:val="0052766B"/>
    <w:rsid w:val="0053097A"/>
    <w:rsid w:val="00535CE0"/>
    <w:rsid w:val="005438C0"/>
    <w:rsid w:val="00553F3C"/>
    <w:rsid w:val="00566C0E"/>
    <w:rsid w:val="00596E15"/>
    <w:rsid w:val="005A02D5"/>
    <w:rsid w:val="005A1B6A"/>
    <w:rsid w:val="005B2066"/>
    <w:rsid w:val="005B7EB1"/>
    <w:rsid w:val="005E39C8"/>
    <w:rsid w:val="005F5BAF"/>
    <w:rsid w:val="00601865"/>
    <w:rsid w:val="00611CD9"/>
    <w:rsid w:val="00622C43"/>
    <w:rsid w:val="00640164"/>
    <w:rsid w:val="00642445"/>
    <w:rsid w:val="006541BE"/>
    <w:rsid w:val="00662FD5"/>
    <w:rsid w:val="00671374"/>
    <w:rsid w:val="00673DD0"/>
    <w:rsid w:val="00674908"/>
    <w:rsid w:val="00681798"/>
    <w:rsid w:val="006822F2"/>
    <w:rsid w:val="0068797F"/>
    <w:rsid w:val="00690FF6"/>
    <w:rsid w:val="006B0154"/>
    <w:rsid w:val="006B4C0D"/>
    <w:rsid w:val="006B63B8"/>
    <w:rsid w:val="006B64D1"/>
    <w:rsid w:val="006D64EE"/>
    <w:rsid w:val="006E1FAB"/>
    <w:rsid w:val="006E3A19"/>
    <w:rsid w:val="006F2534"/>
    <w:rsid w:val="0070238F"/>
    <w:rsid w:val="00705593"/>
    <w:rsid w:val="007132DF"/>
    <w:rsid w:val="007138F1"/>
    <w:rsid w:val="00736723"/>
    <w:rsid w:val="00742A7F"/>
    <w:rsid w:val="00756FD3"/>
    <w:rsid w:val="0075702C"/>
    <w:rsid w:val="0077119B"/>
    <w:rsid w:val="0078768F"/>
    <w:rsid w:val="00790C90"/>
    <w:rsid w:val="00793E03"/>
    <w:rsid w:val="007942E2"/>
    <w:rsid w:val="00795A17"/>
    <w:rsid w:val="007A4C5B"/>
    <w:rsid w:val="007C0020"/>
    <w:rsid w:val="007E00D2"/>
    <w:rsid w:val="007E2A1D"/>
    <w:rsid w:val="007E43FE"/>
    <w:rsid w:val="007F0ED3"/>
    <w:rsid w:val="00807A72"/>
    <w:rsid w:val="00815A32"/>
    <w:rsid w:val="00821A1E"/>
    <w:rsid w:val="008353D5"/>
    <w:rsid w:val="0086295A"/>
    <w:rsid w:val="0086466D"/>
    <w:rsid w:val="00865D70"/>
    <w:rsid w:val="00873723"/>
    <w:rsid w:val="00873F75"/>
    <w:rsid w:val="00881E4D"/>
    <w:rsid w:val="008A07C3"/>
    <w:rsid w:val="008A0D02"/>
    <w:rsid w:val="008C79BF"/>
    <w:rsid w:val="008D0607"/>
    <w:rsid w:val="008D7B3A"/>
    <w:rsid w:val="008E5154"/>
    <w:rsid w:val="009010C0"/>
    <w:rsid w:val="00903FBD"/>
    <w:rsid w:val="00904B21"/>
    <w:rsid w:val="0090552C"/>
    <w:rsid w:val="0090685B"/>
    <w:rsid w:val="00934250"/>
    <w:rsid w:val="009376B4"/>
    <w:rsid w:val="00945CD7"/>
    <w:rsid w:val="00980937"/>
    <w:rsid w:val="00992FA3"/>
    <w:rsid w:val="009D09AF"/>
    <w:rsid w:val="009E3554"/>
    <w:rsid w:val="009F1200"/>
    <w:rsid w:val="009F2CB4"/>
    <w:rsid w:val="009F7A99"/>
    <w:rsid w:val="009F7BC4"/>
    <w:rsid w:val="00A02B76"/>
    <w:rsid w:val="00A04637"/>
    <w:rsid w:val="00A065FE"/>
    <w:rsid w:val="00A06BF7"/>
    <w:rsid w:val="00A07934"/>
    <w:rsid w:val="00A211F1"/>
    <w:rsid w:val="00A27263"/>
    <w:rsid w:val="00A4363E"/>
    <w:rsid w:val="00A43A28"/>
    <w:rsid w:val="00A53C69"/>
    <w:rsid w:val="00A605D8"/>
    <w:rsid w:val="00A9603B"/>
    <w:rsid w:val="00AB64EE"/>
    <w:rsid w:val="00AC0E3D"/>
    <w:rsid w:val="00AC31EB"/>
    <w:rsid w:val="00AD0DA8"/>
    <w:rsid w:val="00AF39A9"/>
    <w:rsid w:val="00B176FB"/>
    <w:rsid w:val="00B1798A"/>
    <w:rsid w:val="00B24FD0"/>
    <w:rsid w:val="00B4616D"/>
    <w:rsid w:val="00B545B0"/>
    <w:rsid w:val="00B54BB6"/>
    <w:rsid w:val="00B6057B"/>
    <w:rsid w:val="00B64EDE"/>
    <w:rsid w:val="00B74183"/>
    <w:rsid w:val="00B767F4"/>
    <w:rsid w:val="00B772BB"/>
    <w:rsid w:val="00B82247"/>
    <w:rsid w:val="00B94A01"/>
    <w:rsid w:val="00BB0A91"/>
    <w:rsid w:val="00BB26D3"/>
    <w:rsid w:val="00BC571D"/>
    <w:rsid w:val="00BD7718"/>
    <w:rsid w:val="00BE48F9"/>
    <w:rsid w:val="00BF1444"/>
    <w:rsid w:val="00C00531"/>
    <w:rsid w:val="00C07DA9"/>
    <w:rsid w:val="00C27E87"/>
    <w:rsid w:val="00C30686"/>
    <w:rsid w:val="00C527BB"/>
    <w:rsid w:val="00C601C2"/>
    <w:rsid w:val="00C9092E"/>
    <w:rsid w:val="00C96239"/>
    <w:rsid w:val="00CB58CE"/>
    <w:rsid w:val="00CB6574"/>
    <w:rsid w:val="00CC5329"/>
    <w:rsid w:val="00CD767D"/>
    <w:rsid w:val="00CF3BAC"/>
    <w:rsid w:val="00D02593"/>
    <w:rsid w:val="00D25CEB"/>
    <w:rsid w:val="00D33851"/>
    <w:rsid w:val="00D4013C"/>
    <w:rsid w:val="00D50E67"/>
    <w:rsid w:val="00D629BF"/>
    <w:rsid w:val="00D65939"/>
    <w:rsid w:val="00D7204D"/>
    <w:rsid w:val="00D744A0"/>
    <w:rsid w:val="00D766F0"/>
    <w:rsid w:val="00D77AF9"/>
    <w:rsid w:val="00D81BFA"/>
    <w:rsid w:val="00D96A2A"/>
    <w:rsid w:val="00DA6F47"/>
    <w:rsid w:val="00DB33F7"/>
    <w:rsid w:val="00DC016A"/>
    <w:rsid w:val="00DD45B2"/>
    <w:rsid w:val="00DE4495"/>
    <w:rsid w:val="00DE497C"/>
    <w:rsid w:val="00DE6053"/>
    <w:rsid w:val="00DF13A0"/>
    <w:rsid w:val="00DF4534"/>
    <w:rsid w:val="00DF67C0"/>
    <w:rsid w:val="00DF7C9B"/>
    <w:rsid w:val="00E01E1B"/>
    <w:rsid w:val="00E27162"/>
    <w:rsid w:val="00E33933"/>
    <w:rsid w:val="00E44279"/>
    <w:rsid w:val="00E50D96"/>
    <w:rsid w:val="00E6494B"/>
    <w:rsid w:val="00E67C86"/>
    <w:rsid w:val="00E73484"/>
    <w:rsid w:val="00E81765"/>
    <w:rsid w:val="00E831E8"/>
    <w:rsid w:val="00E86706"/>
    <w:rsid w:val="00E86D0B"/>
    <w:rsid w:val="00EC5674"/>
    <w:rsid w:val="00ED650F"/>
    <w:rsid w:val="00EE41A1"/>
    <w:rsid w:val="00EE7164"/>
    <w:rsid w:val="00F00DD1"/>
    <w:rsid w:val="00F15FCD"/>
    <w:rsid w:val="00F43709"/>
    <w:rsid w:val="00F4783B"/>
    <w:rsid w:val="00F61767"/>
    <w:rsid w:val="00F64CEB"/>
    <w:rsid w:val="00F7527C"/>
    <w:rsid w:val="00F8378A"/>
    <w:rsid w:val="00F92BD7"/>
    <w:rsid w:val="00F93786"/>
    <w:rsid w:val="00FA2128"/>
    <w:rsid w:val="00FB520A"/>
    <w:rsid w:val="00FC42F4"/>
    <w:rsid w:val="00FD5DF5"/>
    <w:rsid w:val="00FE05D3"/>
    <w:rsid w:val="00FF4955"/>
    <w:rsid w:val="00FF5133"/>
    <w:rsid w:val="00FF7AE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5B4D8"/>
  <w15:docId w15:val="{17C0A1B4-AE0A-FD42-B179-98E18AE82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iPriority="5"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2322"/>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cs="Arial"/>
      <w:szCs w:val="20"/>
    </w:rPr>
  </w:style>
  <w:style w:type="paragraph" w:styleId="Nadpis1">
    <w:name w:val="heading 1"/>
    <w:basedOn w:val="Normln"/>
    <w:link w:val="Nadpis1Char"/>
    <w:uiPriority w:val="9"/>
    <w:qFormat/>
    <w:rsid w:val="00012322"/>
    <w:pPr>
      <w:keepNext/>
      <w:keepLines/>
      <w:numPr>
        <w:numId w:val="20"/>
      </w:numPr>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
    <w:semiHidden/>
    <w:unhideWhenUsed/>
    <w:qFormat/>
    <w:rsid w:val="00012322"/>
    <w:pPr>
      <w:keepNext/>
      <w:keepLines/>
      <w:numPr>
        <w:ilvl w:val="1"/>
        <w:numId w:val="20"/>
      </w:numPr>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iPriority w:val="9"/>
    <w:semiHidden/>
    <w:unhideWhenUsed/>
    <w:qFormat/>
    <w:rsid w:val="00012322"/>
    <w:pPr>
      <w:keepNext/>
      <w:keepLines/>
      <w:numPr>
        <w:ilvl w:val="2"/>
        <w:numId w:val="20"/>
      </w:numPr>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F15FCD"/>
    <w:pPr>
      <w:keepNext/>
      <w:keepLines/>
      <w:numPr>
        <w:ilvl w:val="3"/>
        <w:numId w:val="20"/>
      </w:numPr>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F15FCD"/>
    <w:pPr>
      <w:keepNext/>
      <w:keepLines/>
      <w:numPr>
        <w:ilvl w:val="4"/>
        <w:numId w:val="20"/>
      </w:numPr>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F15FCD"/>
    <w:pPr>
      <w:keepNext/>
      <w:keepLines/>
      <w:numPr>
        <w:ilvl w:val="5"/>
        <w:numId w:val="20"/>
      </w:numPr>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F15FCD"/>
    <w:pPr>
      <w:keepNext/>
      <w:keepLines/>
      <w:numPr>
        <w:ilvl w:val="6"/>
        <w:numId w:val="20"/>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F15FCD"/>
    <w:pPr>
      <w:keepNext/>
      <w:keepLines/>
      <w:numPr>
        <w:ilvl w:val="7"/>
        <w:numId w:val="20"/>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F15FCD"/>
    <w:pPr>
      <w:keepNext/>
      <w:keepLines/>
      <w:numPr>
        <w:ilvl w:val="8"/>
        <w:numId w:val="2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012322"/>
    <w:rPr>
      <w:rFonts w:ascii="Arial" w:eastAsia="Calibri" w:hAnsi="Arial" w:cs="Times New Roman"/>
      <w:sz w:val="16"/>
      <w:szCs w:val="16"/>
      <w:lang w:val="x-none"/>
    </w:rPr>
  </w:style>
  <w:style w:type="character" w:customStyle="1" w:styleId="ZpatChar">
    <w:name w:val="Zápatí Char"/>
    <w:basedOn w:val="Standardnpsmoodstavce"/>
    <w:link w:val="Zpat"/>
    <w:uiPriority w:val="99"/>
    <w:qFormat/>
    <w:rsid w:val="00012322"/>
    <w:rPr>
      <w:rFonts w:ascii="Arial" w:eastAsia="Calibri" w:hAnsi="Arial" w:cs="Times New Roman"/>
      <w:sz w:val="16"/>
      <w:szCs w:val="16"/>
      <w:lang w:val="x-none"/>
    </w:rPr>
  </w:style>
  <w:style w:type="character" w:customStyle="1" w:styleId="NzevChar">
    <w:name w:val="Název Char"/>
    <w:basedOn w:val="Standardnpsmoodstavce"/>
    <w:link w:val="Nzev"/>
    <w:uiPriority w:val="3"/>
    <w:qFormat/>
    <w:rsid w:val="00012322"/>
    <w:rPr>
      <w:rFonts w:ascii="Georgia" w:eastAsia="Calibri" w:hAnsi="Georgia" w:cs="Times New Roman"/>
      <w:sz w:val="32"/>
      <w:szCs w:val="32"/>
      <w:lang w:val="x-none"/>
    </w:rPr>
  </w:style>
  <w:style w:type="character" w:customStyle="1" w:styleId="ZhlavzprvyChar">
    <w:name w:val="Záhlaví zprávy Char"/>
    <w:basedOn w:val="Standardnpsmoodstavce"/>
    <w:link w:val="Zhlavzprvy"/>
    <w:uiPriority w:val="5"/>
    <w:qFormat/>
    <w:rsid w:val="00012322"/>
    <w:rPr>
      <w:rFonts w:ascii="Georgia" w:eastAsia="Calibri" w:hAnsi="Georgia" w:cs="Times New Roman"/>
      <w:b/>
      <w:szCs w:val="20"/>
      <w:lang w:val="x-none"/>
    </w:rPr>
  </w:style>
  <w:style w:type="character" w:customStyle="1" w:styleId="PodpisChar">
    <w:name w:val="Podpis Char"/>
    <w:basedOn w:val="Standardnpsmoodstavce"/>
    <w:link w:val="Podpis"/>
    <w:uiPriority w:val="5"/>
    <w:qFormat/>
    <w:rsid w:val="00012322"/>
    <w:rPr>
      <w:rFonts w:ascii="Georgia" w:eastAsia="Calibri" w:hAnsi="Georgia" w:cs="Times New Roman"/>
      <w:b/>
      <w:szCs w:val="20"/>
      <w:lang w:val="x-none"/>
    </w:rPr>
  </w:style>
  <w:style w:type="character" w:customStyle="1" w:styleId="Internetovodkaz">
    <w:name w:val="Internetový odkaz"/>
    <w:basedOn w:val="Standardnpsmoodstavce"/>
    <w:uiPriority w:val="99"/>
    <w:unhideWhenUsed/>
    <w:rsid w:val="002E2CEE"/>
    <w:rPr>
      <w:color w:val="0000FF" w:themeColor="hyperlink"/>
      <w:u w:val="single"/>
    </w:rPr>
  </w:style>
  <w:style w:type="character" w:styleId="Siln">
    <w:name w:val="Strong"/>
    <w:uiPriority w:val="22"/>
    <w:qFormat/>
    <w:rsid w:val="00012322"/>
    <w:rPr>
      <w:b/>
      <w:bCs/>
    </w:rPr>
  </w:style>
  <w:style w:type="character" w:customStyle="1" w:styleId="A5">
    <w:name w:val="A5"/>
    <w:uiPriority w:val="99"/>
    <w:qFormat/>
    <w:rsid w:val="00012322"/>
    <w:rPr>
      <w:rFonts w:cs="Helvetica Neue CE Cond"/>
      <w:color w:val="000000"/>
      <w:sz w:val="22"/>
      <w:szCs w:val="22"/>
    </w:rPr>
  </w:style>
  <w:style w:type="character" w:customStyle="1" w:styleId="OdstavecseseznamemChar">
    <w:name w:val="Odstavec se seznamem Char"/>
    <w:aliases w:val="List Paragraph (Czech Tourism) Char,Odstavec se seznamem1 Char,List Paragraph Char,Norma Char,Odstavec_muj Char,Nad Char,Odstavec cíl se seznamem Char,Odstavec se seznamem5 Char"/>
    <w:link w:val="Odstavecseseznamem"/>
    <w:uiPriority w:val="34"/>
    <w:qFormat/>
    <w:locked/>
    <w:rsid w:val="00012322"/>
    <w:rPr>
      <w:rFonts w:ascii="Georgia" w:eastAsia="Calibri" w:hAnsi="Georgia" w:cs="Arial"/>
      <w:szCs w:val="20"/>
    </w:rPr>
  </w:style>
  <w:style w:type="character" w:customStyle="1" w:styleId="Nadpis2Char">
    <w:name w:val="Nadpis 2 Char"/>
    <w:basedOn w:val="Standardnpsmoodstavce"/>
    <w:link w:val="Nadpis2"/>
    <w:uiPriority w:val="9"/>
    <w:semiHidden/>
    <w:qFormat/>
    <w:rsid w:val="00012322"/>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qFormat/>
    <w:rsid w:val="00012322"/>
    <w:rPr>
      <w:rFonts w:asciiTheme="majorHAnsi" w:eastAsiaTheme="majorEastAsia" w:hAnsiTheme="majorHAnsi" w:cstheme="majorBidi"/>
      <w:b/>
      <w:bCs/>
      <w:color w:val="4F81BD" w:themeColor="accent1"/>
      <w:szCs w:val="20"/>
    </w:rPr>
  </w:style>
  <w:style w:type="character" w:customStyle="1" w:styleId="Nadpis1Char">
    <w:name w:val="Nadpis 1 Char"/>
    <w:basedOn w:val="Standardnpsmoodstavce"/>
    <w:link w:val="Nadpis1"/>
    <w:uiPriority w:val="9"/>
    <w:qFormat/>
    <w:rsid w:val="00012322"/>
    <w:rPr>
      <w:rFonts w:asciiTheme="majorHAnsi" w:eastAsiaTheme="majorEastAsia" w:hAnsiTheme="majorHAnsi" w:cstheme="majorBidi"/>
      <w:b/>
      <w:bCs/>
      <w:color w:val="365F91" w:themeColor="accent1" w:themeShade="BF"/>
      <w:sz w:val="28"/>
      <w:szCs w:val="28"/>
    </w:rPr>
  </w:style>
  <w:style w:type="character" w:customStyle="1" w:styleId="TextbublinyChar">
    <w:name w:val="Text bubliny Char"/>
    <w:basedOn w:val="Standardnpsmoodstavce"/>
    <w:link w:val="Textbubliny"/>
    <w:uiPriority w:val="99"/>
    <w:semiHidden/>
    <w:qFormat/>
    <w:rsid w:val="00EE2388"/>
    <w:rPr>
      <w:rFonts w:ascii="Segoe UI" w:eastAsia="Calibri" w:hAnsi="Segoe UI" w:cs="Segoe UI"/>
      <w:sz w:val="18"/>
      <w:szCs w:val="18"/>
    </w:rPr>
  </w:style>
  <w:style w:type="character" w:customStyle="1" w:styleId="ListLabel1">
    <w:name w:val="ListLabel 1"/>
    <w:qFormat/>
    <w:rPr>
      <w:b/>
      <w:i w:val="0"/>
    </w:rPr>
  </w:style>
  <w:style w:type="character" w:customStyle="1" w:styleId="ListLabel2">
    <w:name w:val="ListLabel 2"/>
    <w:qFormat/>
    <w:rPr>
      <w:b/>
      <w:i w:val="0"/>
    </w:rPr>
  </w:style>
  <w:style w:type="character" w:customStyle="1" w:styleId="ListLabel3">
    <w:name w:val="ListLabel 3"/>
    <w:qFormat/>
    <w:rPr>
      <w:b/>
      <w:i w:val="0"/>
    </w:rPr>
  </w:style>
  <w:style w:type="character" w:customStyle="1" w:styleId="ListLabel4">
    <w:name w:val="ListLabel 4"/>
    <w:qFormat/>
    <w:rPr>
      <w:b/>
      <w:i w:val="0"/>
    </w:rPr>
  </w:style>
  <w:style w:type="character" w:customStyle="1" w:styleId="ListLabel5">
    <w:name w:val="ListLabel 5"/>
    <w:qFormat/>
    <w:rPr>
      <w:b/>
      <w:i w:val="0"/>
    </w:rPr>
  </w:style>
  <w:style w:type="character" w:customStyle="1" w:styleId="ListLabel6">
    <w:name w:val="ListLabel 6"/>
    <w:qFormat/>
    <w:rPr>
      <w:b/>
      <w:i w:val="0"/>
    </w:rPr>
  </w:style>
  <w:style w:type="character" w:customStyle="1" w:styleId="ListLabel7">
    <w:name w:val="ListLabel 7"/>
    <w:qFormat/>
    <w:rPr>
      <w:b/>
      <w:i w:val="0"/>
    </w:rPr>
  </w:style>
  <w:style w:type="character" w:customStyle="1" w:styleId="ListLabel8">
    <w:name w:val="ListLabel 8"/>
    <w:qFormat/>
    <w:rPr>
      <w:b/>
      <w:i w:val="0"/>
    </w:rPr>
  </w:style>
  <w:style w:type="character" w:customStyle="1" w:styleId="ListLabel9">
    <w:name w:val="ListLabel 9"/>
    <w:qFormat/>
    <w:rPr>
      <w:b/>
      <w:i w:val="0"/>
    </w:rPr>
  </w:style>
  <w:style w:type="character" w:customStyle="1" w:styleId="ListLabel10">
    <w:name w:val="ListLabel 10"/>
    <w:qFormat/>
    <w:rPr>
      <w:b/>
      <w:i w:val="0"/>
    </w:rPr>
  </w:style>
  <w:style w:type="character" w:customStyle="1" w:styleId="ListLabel11">
    <w:name w:val="ListLabel 11"/>
    <w:qFormat/>
    <w:rPr>
      <w:b/>
      <w:i w:val="0"/>
    </w:rPr>
  </w:style>
  <w:style w:type="character" w:customStyle="1" w:styleId="ListLabel12">
    <w:name w:val="ListLabel 12"/>
    <w:qFormat/>
    <w:rPr>
      <w:b/>
      <w:i w:val="0"/>
    </w:rPr>
  </w:style>
  <w:style w:type="character" w:customStyle="1" w:styleId="ListLabel13">
    <w:name w:val="ListLabel 13"/>
    <w:qFormat/>
    <w:rPr>
      <w:color w:val="00000A"/>
    </w:rPr>
  </w:style>
  <w:style w:type="character" w:customStyle="1" w:styleId="ListLabel14">
    <w:name w:val="ListLabel 14"/>
    <w:qFormat/>
    <w:rPr>
      <w:color w:val="00000A"/>
    </w:rPr>
  </w:style>
  <w:style w:type="character" w:customStyle="1" w:styleId="ListLabel15">
    <w:name w:val="ListLabel 15"/>
    <w:qFormat/>
    <w:rPr>
      <w:color w:val="00000A"/>
    </w:rPr>
  </w:style>
  <w:style w:type="character" w:customStyle="1" w:styleId="ListLabel16">
    <w:name w:val="ListLabel 16"/>
    <w:qFormat/>
    <w:rPr>
      <w:color w:val="00000A"/>
    </w:rPr>
  </w:style>
  <w:style w:type="character" w:customStyle="1" w:styleId="ListLabel17">
    <w:name w:val="ListLabel 17"/>
    <w:qFormat/>
    <w:rPr>
      <w:color w:val="00000A"/>
    </w:rPr>
  </w:style>
  <w:style w:type="character" w:customStyle="1" w:styleId="ListLabel18">
    <w:name w:val="ListLabel 18"/>
    <w:qFormat/>
    <w:rPr>
      <w:color w:val="00000A"/>
    </w:rPr>
  </w:style>
  <w:style w:type="character" w:customStyle="1" w:styleId="ListLabel19">
    <w:name w:val="ListLabel 19"/>
    <w:qFormat/>
    <w:rPr>
      <w:color w:val="00000A"/>
    </w:rPr>
  </w:style>
  <w:style w:type="character" w:customStyle="1" w:styleId="ListLabel20">
    <w:name w:val="ListLabel 20"/>
    <w:qFormat/>
    <w:rPr>
      <w:color w:val="00000A"/>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Times New Roman"/>
      <w:b/>
      <w:i w:val="0"/>
      <w:sz w:val="24"/>
    </w:rPr>
  </w:style>
  <w:style w:type="character" w:customStyle="1" w:styleId="ListLabel34">
    <w:name w:val="ListLabel 34"/>
    <w:qFormat/>
    <w:rPr>
      <w:rFonts w:cs="Times New Roman"/>
      <w:b w:val="0"/>
      <w:i w:val="0"/>
      <w:sz w:val="24"/>
    </w:rPr>
  </w:style>
  <w:style w:type="character" w:customStyle="1" w:styleId="ListLabel35">
    <w:name w:val="ListLabel 35"/>
    <w:qFormat/>
    <w:rPr>
      <w:rFonts w:cs="Times New Roman"/>
      <w:b w:val="0"/>
      <w:i w:val="0"/>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sz w:val="26"/>
      <w:szCs w:val="26"/>
    </w:rPr>
  </w:style>
  <w:style w:type="character" w:customStyle="1" w:styleId="ListLabel56">
    <w:name w:val="ListLabel 56"/>
    <w:qFormat/>
    <w:rPr>
      <w:rFonts w:cs="Arial"/>
      <w:b w:val="0"/>
    </w:rPr>
  </w:style>
  <w:style w:type="character" w:customStyle="1" w:styleId="ListLabel57">
    <w:name w:val="ListLabel 57"/>
    <w:qFormat/>
    <w:rPr>
      <w:color w:val="00000A"/>
    </w:rPr>
  </w:style>
  <w:style w:type="character" w:customStyle="1" w:styleId="ListLabel58">
    <w:name w:val="ListLabel 58"/>
    <w:qFormat/>
    <w:rPr>
      <w:color w:val="00000A"/>
    </w:rPr>
  </w:style>
  <w:style w:type="character" w:customStyle="1" w:styleId="ListLabel59">
    <w:name w:val="ListLabel 59"/>
    <w:qFormat/>
    <w:rPr>
      <w:color w:val="00000A"/>
    </w:rPr>
  </w:style>
  <w:style w:type="character" w:customStyle="1" w:styleId="ListLabel60">
    <w:name w:val="ListLabel 60"/>
    <w:qFormat/>
    <w:rPr>
      <w:color w:val="00000A"/>
    </w:rPr>
  </w:style>
  <w:style w:type="character" w:customStyle="1" w:styleId="ListLabel61">
    <w:name w:val="ListLabel 61"/>
    <w:qFormat/>
    <w:rPr>
      <w:sz w:val="26"/>
      <w:szCs w:val="26"/>
    </w:rPr>
  </w:style>
  <w:style w:type="character" w:customStyle="1" w:styleId="ListLabel62">
    <w:name w:val="ListLabel 62"/>
    <w:qFormat/>
    <w:rPr>
      <w:rFonts w:ascii="Arial" w:hAnsi="Arial" w:cs="Arial"/>
      <w:b/>
      <w:sz w:val="24"/>
    </w:rPr>
  </w:style>
  <w:style w:type="character" w:customStyle="1" w:styleId="ListLabel63">
    <w:name w:val="ListLabel 63"/>
    <w:qFormat/>
    <w:rPr>
      <w:color w:val="00000A"/>
    </w:rPr>
  </w:style>
  <w:style w:type="character" w:customStyle="1" w:styleId="ListLabel64">
    <w:name w:val="ListLabel 64"/>
    <w:qFormat/>
    <w:rPr>
      <w:color w:val="00000A"/>
    </w:rPr>
  </w:style>
  <w:style w:type="character" w:customStyle="1" w:styleId="ListLabel65">
    <w:name w:val="ListLabel 65"/>
    <w:qFormat/>
    <w:rPr>
      <w:color w:val="00000A"/>
    </w:rPr>
  </w:style>
  <w:style w:type="character" w:customStyle="1" w:styleId="ListLabel66">
    <w:name w:val="ListLabel 66"/>
    <w:qFormat/>
    <w:rPr>
      <w:color w:val="00000A"/>
    </w:rPr>
  </w:style>
  <w:style w:type="character" w:customStyle="1" w:styleId="ListLabel67">
    <w:name w:val="ListLabel 67"/>
    <w:qFormat/>
    <w:rPr>
      <w:rFonts w:ascii="Arial" w:eastAsia="Calibri" w:hAnsi="Arial" w:cs="Arial"/>
      <w:b/>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color w:val="00000A"/>
    </w:rPr>
  </w:style>
  <w:style w:type="character" w:customStyle="1" w:styleId="ListLabel72">
    <w:name w:val="ListLabel 72"/>
    <w:qFormat/>
    <w:rPr>
      <w:color w:val="00000A"/>
    </w:rPr>
  </w:style>
  <w:style w:type="character" w:customStyle="1" w:styleId="ListLabel73">
    <w:name w:val="ListLabel 73"/>
    <w:qFormat/>
    <w:rPr>
      <w:color w:val="00000A"/>
    </w:rPr>
  </w:style>
  <w:style w:type="character" w:customStyle="1" w:styleId="ListLabel74">
    <w:name w:val="ListLabel 74"/>
    <w:qFormat/>
    <w:rPr>
      <w:color w:val="00000A"/>
    </w:rPr>
  </w:style>
  <w:style w:type="character" w:customStyle="1" w:styleId="ListLabel75">
    <w:name w:val="ListLabel 75"/>
    <w:qFormat/>
    <w:rPr>
      <w:sz w:val="26"/>
      <w:szCs w:val="26"/>
    </w:rPr>
  </w:style>
  <w:style w:type="character" w:customStyle="1" w:styleId="ListLabel76">
    <w:name w:val="ListLabel 76"/>
    <w:qFormat/>
    <w:rPr>
      <w:rFonts w:cs="Arial"/>
      <w:b w:val="0"/>
    </w:rPr>
  </w:style>
  <w:style w:type="character" w:customStyle="1" w:styleId="ListLabel77">
    <w:name w:val="ListLabel 77"/>
    <w:qFormat/>
    <w:rPr>
      <w:color w:val="00000A"/>
    </w:rPr>
  </w:style>
  <w:style w:type="character" w:customStyle="1" w:styleId="ListLabel78">
    <w:name w:val="ListLabel 78"/>
    <w:qFormat/>
    <w:rPr>
      <w:color w:val="00000A"/>
    </w:rPr>
  </w:style>
  <w:style w:type="character" w:customStyle="1" w:styleId="ListLabel79">
    <w:name w:val="ListLabel 79"/>
    <w:qFormat/>
    <w:rPr>
      <w:color w:val="00000A"/>
    </w:rPr>
  </w:style>
  <w:style w:type="character" w:customStyle="1" w:styleId="ListLabel80">
    <w:name w:val="ListLabel 80"/>
    <w:qFormat/>
    <w:rPr>
      <w:color w:val="00000A"/>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sz w:val="26"/>
      <w:szCs w:val="26"/>
    </w:rPr>
  </w:style>
  <w:style w:type="character" w:customStyle="1" w:styleId="ListLabel91">
    <w:name w:val="ListLabel 91"/>
    <w:qFormat/>
    <w:rPr>
      <w:rFonts w:cs="Arial"/>
      <w:b w:val="0"/>
    </w:rPr>
  </w:style>
  <w:style w:type="character" w:customStyle="1" w:styleId="ListLabel92">
    <w:name w:val="ListLabel 92"/>
    <w:qFormat/>
    <w:rPr>
      <w:color w:val="00000A"/>
    </w:rPr>
  </w:style>
  <w:style w:type="character" w:customStyle="1" w:styleId="ListLabel93">
    <w:name w:val="ListLabel 93"/>
    <w:qFormat/>
    <w:rPr>
      <w:color w:val="00000A"/>
    </w:rPr>
  </w:style>
  <w:style w:type="character" w:customStyle="1" w:styleId="ListLabel94">
    <w:name w:val="ListLabel 94"/>
    <w:qFormat/>
    <w:rPr>
      <w:color w:val="00000A"/>
    </w:rPr>
  </w:style>
  <w:style w:type="character" w:customStyle="1" w:styleId="ListLabel95">
    <w:name w:val="ListLabel 95"/>
    <w:qFormat/>
    <w:rPr>
      <w:color w:val="00000A"/>
    </w:rPr>
  </w:style>
  <w:style w:type="character" w:customStyle="1" w:styleId="ListLabel96">
    <w:name w:val="ListLabel 96"/>
    <w:qFormat/>
    <w:rPr>
      <w:sz w:val="26"/>
      <w:szCs w:val="26"/>
    </w:rPr>
  </w:style>
  <w:style w:type="character" w:customStyle="1" w:styleId="ListLabel97">
    <w:name w:val="ListLabel 97"/>
    <w:qFormat/>
    <w:rPr>
      <w:rFonts w:cs="Arial"/>
      <w:b w:val="0"/>
    </w:rPr>
  </w:style>
  <w:style w:type="character" w:customStyle="1" w:styleId="ListLabel98">
    <w:name w:val="ListLabel 98"/>
    <w:qFormat/>
    <w:rPr>
      <w:color w:val="00000A"/>
    </w:rPr>
  </w:style>
  <w:style w:type="character" w:customStyle="1" w:styleId="ListLabel99">
    <w:name w:val="ListLabel 99"/>
    <w:qFormat/>
    <w:rPr>
      <w:color w:val="00000A"/>
    </w:rPr>
  </w:style>
  <w:style w:type="character" w:customStyle="1" w:styleId="ListLabel100">
    <w:name w:val="ListLabel 100"/>
    <w:qFormat/>
    <w:rPr>
      <w:color w:val="00000A"/>
    </w:rPr>
  </w:style>
  <w:style w:type="character" w:customStyle="1" w:styleId="ListLabel101">
    <w:name w:val="ListLabel 101"/>
    <w:qFormat/>
    <w:rPr>
      <w:color w:val="00000A"/>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cs="Times New Roman"/>
    </w:rPr>
  </w:style>
  <w:style w:type="character" w:customStyle="1" w:styleId="ListLabel128">
    <w:name w:val="ListLabel 128"/>
    <w:qFormat/>
    <w:rPr>
      <w:rFonts w:cs="Times New Roman"/>
    </w:rPr>
  </w:style>
  <w:style w:type="character" w:customStyle="1" w:styleId="ListLabel129">
    <w:name w:val="ListLabel 129"/>
    <w:qFormat/>
    <w:rPr>
      <w:sz w:val="26"/>
      <w:szCs w:val="26"/>
    </w:rPr>
  </w:style>
  <w:style w:type="character" w:customStyle="1" w:styleId="ListLabel130">
    <w:name w:val="ListLabel 130"/>
    <w:qFormat/>
    <w:rPr>
      <w:rFonts w:cs="Arial"/>
      <w:b w:val="0"/>
    </w:rPr>
  </w:style>
  <w:style w:type="character" w:customStyle="1" w:styleId="ListLabel131">
    <w:name w:val="ListLabel 131"/>
    <w:qFormat/>
    <w:rPr>
      <w:color w:val="00000A"/>
    </w:rPr>
  </w:style>
  <w:style w:type="character" w:customStyle="1" w:styleId="ListLabel132">
    <w:name w:val="ListLabel 132"/>
    <w:qFormat/>
    <w:rPr>
      <w:color w:val="00000A"/>
    </w:rPr>
  </w:style>
  <w:style w:type="character" w:customStyle="1" w:styleId="ListLabel133">
    <w:name w:val="ListLabel 133"/>
    <w:qFormat/>
    <w:rPr>
      <w:color w:val="00000A"/>
    </w:rPr>
  </w:style>
  <w:style w:type="character" w:customStyle="1" w:styleId="ListLabel134">
    <w:name w:val="ListLabel 134"/>
    <w:qFormat/>
    <w:rPr>
      <w:color w:val="00000A"/>
    </w:rPr>
  </w:style>
  <w:style w:type="character" w:customStyle="1" w:styleId="ListLabel135">
    <w:name w:val="ListLabel 135"/>
    <w:qFormat/>
    <w:rPr>
      <w:sz w:val="26"/>
      <w:szCs w:val="26"/>
    </w:rPr>
  </w:style>
  <w:style w:type="character" w:customStyle="1" w:styleId="ListLabel136">
    <w:name w:val="ListLabel 136"/>
    <w:qFormat/>
    <w:rPr>
      <w:rFonts w:cs="Arial"/>
      <w:b w:val="0"/>
    </w:rPr>
  </w:style>
  <w:style w:type="character" w:customStyle="1" w:styleId="ListLabel137">
    <w:name w:val="ListLabel 137"/>
    <w:qFormat/>
    <w:rPr>
      <w:color w:val="00000A"/>
    </w:rPr>
  </w:style>
  <w:style w:type="character" w:customStyle="1" w:styleId="ListLabel138">
    <w:name w:val="ListLabel 138"/>
    <w:qFormat/>
    <w:rPr>
      <w:color w:val="00000A"/>
    </w:rPr>
  </w:style>
  <w:style w:type="character" w:customStyle="1" w:styleId="ListLabel139">
    <w:name w:val="ListLabel 139"/>
    <w:qFormat/>
    <w:rPr>
      <w:color w:val="00000A"/>
    </w:rPr>
  </w:style>
  <w:style w:type="character" w:customStyle="1" w:styleId="ListLabel140">
    <w:name w:val="ListLabel 140"/>
    <w:qFormat/>
    <w:rPr>
      <w:color w:val="00000A"/>
    </w:rPr>
  </w:style>
  <w:style w:type="character" w:customStyle="1" w:styleId="ListLabel141">
    <w:name w:val="ListLabel 141"/>
    <w:qFormat/>
    <w:rPr>
      <w:sz w:val="26"/>
      <w:szCs w:val="26"/>
    </w:rPr>
  </w:style>
  <w:style w:type="character" w:customStyle="1" w:styleId="ListLabel142">
    <w:name w:val="ListLabel 142"/>
    <w:qFormat/>
    <w:rPr>
      <w:rFonts w:cs="Arial"/>
      <w:b w:val="0"/>
    </w:rPr>
  </w:style>
  <w:style w:type="character" w:customStyle="1" w:styleId="ListLabel143">
    <w:name w:val="ListLabel 143"/>
    <w:qFormat/>
    <w:rPr>
      <w:color w:val="00000A"/>
    </w:rPr>
  </w:style>
  <w:style w:type="character" w:customStyle="1" w:styleId="ListLabel144">
    <w:name w:val="ListLabel 144"/>
    <w:qFormat/>
    <w:rPr>
      <w:color w:val="00000A"/>
    </w:rPr>
  </w:style>
  <w:style w:type="character" w:customStyle="1" w:styleId="ListLabel145">
    <w:name w:val="ListLabel 145"/>
    <w:qFormat/>
    <w:rPr>
      <w:color w:val="00000A"/>
    </w:rPr>
  </w:style>
  <w:style w:type="character" w:customStyle="1" w:styleId="ListLabel146">
    <w:name w:val="ListLabel 146"/>
    <w:qFormat/>
    <w:rPr>
      <w:color w:val="00000A"/>
    </w:rPr>
  </w:style>
  <w:style w:type="character" w:customStyle="1" w:styleId="ListLabel147">
    <w:name w:val="ListLabel 147"/>
    <w:qFormat/>
    <w:rPr>
      <w:rFonts w:cs="Times New Roman"/>
    </w:rPr>
  </w:style>
  <w:style w:type="character" w:customStyle="1" w:styleId="ListLabel148">
    <w:name w:val="ListLabel 148"/>
    <w:qFormat/>
    <w:rPr>
      <w:rFonts w:cs="Times New Roman"/>
    </w:rPr>
  </w:style>
  <w:style w:type="character" w:customStyle="1" w:styleId="ListLabel149">
    <w:name w:val="ListLabel 149"/>
    <w:qFormat/>
    <w:rPr>
      <w:rFonts w:cs="Times New Roman"/>
    </w:rPr>
  </w:style>
  <w:style w:type="character" w:customStyle="1" w:styleId="ListLabel150">
    <w:name w:val="ListLabel 150"/>
    <w:qFormat/>
    <w:rPr>
      <w:rFonts w:cs="Times New Roman"/>
    </w:rPr>
  </w:style>
  <w:style w:type="character" w:customStyle="1" w:styleId="ListLabel151">
    <w:name w:val="ListLabel 151"/>
    <w:qFormat/>
    <w:rPr>
      <w:rFonts w:cs="Times New Roman"/>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cs="Times New Roman"/>
    </w:rPr>
  </w:style>
  <w:style w:type="character" w:customStyle="1" w:styleId="ListLabel155">
    <w:name w:val="ListLabel 155"/>
    <w:qFormat/>
    <w:rPr>
      <w:rFonts w:cs="Times New Roman"/>
    </w:rPr>
  </w:style>
  <w:style w:type="character" w:customStyle="1" w:styleId="ListLabel156">
    <w:name w:val="ListLabel 156"/>
    <w:qFormat/>
    <w:rPr>
      <w:sz w:val="26"/>
      <w:szCs w:val="26"/>
    </w:rPr>
  </w:style>
  <w:style w:type="character" w:customStyle="1" w:styleId="ListLabel157">
    <w:name w:val="ListLabel 157"/>
    <w:qFormat/>
    <w:rPr>
      <w:rFonts w:cs="Arial"/>
      <w:b w:val="0"/>
    </w:rPr>
  </w:style>
  <w:style w:type="character" w:customStyle="1" w:styleId="ListLabel158">
    <w:name w:val="ListLabel 158"/>
    <w:qFormat/>
    <w:rPr>
      <w:color w:val="00000A"/>
    </w:rPr>
  </w:style>
  <w:style w:type="character" w:customStyle="1" w:styleId="ListLabel159">
    <w:name w:val="ListLabel 159"/>
    <w:qFormat/>
    <w:rPr>
      <w:color w:val="00000A"/>
    </w:rPr>
  </w:style>
  <w:style w:type="character" w:customStyle="1" w:styleId="ListLabel160">
    <w:name w:val="ListLabel 160"/>
    <w:qFormat/>
    <w:rPr>
      <w:color w:val="00000A"/>
    </w:rPr>
  </w:style>
  <w:style w:type="character" w:customStyle="1" w:styleId="ListLabel161">
    <w:name w:val="ListLabel 161"/>
    <w:qFormat/>
    <w:rPr>
      <w:color w:val="00000A"/>
    </w:rPr>
  </w:style>
  <w:style w:type="character" w:customStyle="1" w:styleId="ListLabel162">
    <w:name w:val="ListLabel 162"/>
    <w:qFormat/>
    <w:rPr>
      <w:sz w:val="26"/>
      <w:szCs w:val="26"/>
    </w:rPr>
  </w:style>
  <w:style w:type="character" w:customStyle="1" w:styleId="ListLabel163">
    <w:name w:val="ListLabel 163"/>
    <w:qFormat/>
    <w:rPr>
      <w:rFonts w:cs="Arial"/>
      <w:b w:val="0"/>
    </w:rPr>
  </w:style>
  <w:style w:type="character" w:customStyle="1" w:styleId="ListLabel164">
    <w:name w:val="ListLabel 164"/>
    <w:qFormat/>
    <w:rPr>
      <w:color w:val="00000A"/>
    </w:rPr>
  </w:style>
  <w:style w:type="character" w:customStyle="1" w:styleId="ListLabel165">
    <w:name w:val="ListLabel 165"/>
    <w:qFormat/>
    <w:rPr>
      <w:color w:val="00000A"/>
    </w:rPr>
  </w:style>
  <w:style w:type="character" w:customStyle="1" w:styleId="ListLabel166">
    <w:name w:val="ListLabel 166"/>
    <w:qFormat/>
    <w:rPr>
      <w:color w:val="00000A"/>
    </w:rPr>
  </w:style>
  <w:style w:type="character" w:customStyle="1" w:styleId="ListLabel167">
    <w:name w:val="ListLabel 167"/>
    <w:qFormat/>
    <w:rPr>
      <w:color w:val="00000A"/>
    </w:rPr>
  </w:style>
  <w:style w:type="character" w:customStyle="1" w:styleId="ListLabel168">
    <w:name w:val="ListLabel 168"/>
    <w:qFormat/>
    <w:rPr>
      <w:sz w:val="26"/>
      <w:szCs w:val="26"/>
    </w:rPr>
  </w:style>
  <w:style w:type="character" w:customStyle="1" w:styleId="ListLabel169">
    <w:name w:val="ListLabel 169"/>
    <w:qFormat/>
    <w:rPr>
      <w:rFonts w:cs="Arial"/>
      <w:b w:val="0"/>
    </w:rPr>
  </w:style>
  <w:style w:type="character" w:customStyle="1" w:styleId="ListLabel170">
    <w:name w:val="ListLabel 170"/>
    <w:qFormat/>
    <w:rPr>
      <w:color w:val="00000A"/>
    </w:rPr>
  </w:style>
  <w:style w:type="character" w:customStyle="1" w:styleId="ListLabel171">
    <w:name w:val="ListLabel 171"/>
    <w:qFormat/>
    <w:rPr>
      <w:color w:val="00000A"/>
    </w:rPr>
  </w:style>
  <w:style w:type="character" w:customStyle="1" w:styleId="ListLabel172">
    <w:name w:val="ListLabel 172"/>
    <w:qFormat/>
    <w:rPr>
      <w:color w:val="00000A"/>
    </w:rPr>
  </w:style>
  <w:style w:type="character" w:customStyle="1" w:styleId="ListLabel173">
    <w:name w:val="ListLabel 173"/>
    <w:qFormat/>
    <w:rPr>
      <w:color w:val="00000A"/>
    </w:rPr>
  </w:style>
  <w:style w:type="character" w:customStyle="1" w:styleId="ListLabel174">
    <w:name w:val="ListLabel 174"/>
    <w:qFormat/>
    <w:rPr>
      <w:rFonts w:cs="Times New Roman"/>
    </w:rPr>
  </w:style>
  <w:style w:type="character" w:customStyle="1" w:styleId="ListLabel175">
    <w:name w:val="ListLabel 175"/>
    <w:qFormat/>
    <w:rPr>
      <w:rFonts w:cs="Times New Roman"/>
    </w:rPr>
  </w:style>
  <w:style w:type="character" w:customStyle="1" w:styleId="ListLabel176">
    <w:name w:val="ListLabel 176"/>
    <w:qFormat/>
    <w:rPr>
      <w:rFonts w:cs="Times New Roman"/>
    </w:rPr>
  </w:style>
  <w:style w:type="character" w:customStyle="1" w:styleId="ListLabel177">
    <w:name w:val="ListLabel 177"/>
    <w:qFormat/>
    <w:rPr>
      <w:rFonts w:cs="Times New Roman"/>
    </w:rPr>
  </w:style>
  <w:style w:type="character" w:customStyle="1" w:styleId="ListLabel178">
    <w:name w:val="ListLabel 178"/>
    <w:qFormat/>
    <w:rPr>
      <w:rFonts w:cs="Times New Roman"/>
    </w:rPr>
  </w:style>
  <w:style w:type="character" w:customStyle="1" w:styleId="ListLabel179">
    <w:name w:val="ListLabel 179"/>
    <w:qFormat/>
    <w:rPr>
      <w:rFonts w:cs="Times New Roman"/>
    </w:rPr>
  </w:style>
  <w:style w:type="character" w:customStyle="1" w:styleId="ListLabel180">
    <w:name w:val="ListLabel 180"/>
    <w:qFormat/>
    <w:rPr>
      <w:rFonts w:cs="Times New Roman"/>
    </w:rPr>
  </w:style>
  <w:style w:type="character" w:customStyle="1" w:styleId="ListLabel181">
    <w:name w:val="ListLabel 181"/>
    <w:qFormat/>
    <w:rPr>
      <w:rFonts w:cs="Times New Roman"/>
    </w:rPr>
  </w:style>
  <w:style w:type="character" w:customStyle="1" w:styleId="ListLabel182">
    <w:name w:val="ListLabel 182"/>
    <w:qFormat/>
    <w:rPr>
      <w:rFonts w:cs="Times New Roman"/>
    </w:rPr>
  </w:style>
  <w:style w:type="character" w:customStyle="1" w:styleId="ListLabel183">
    <w:name w:val="ListLabel 183"/>
    <w:qFormat/>
    <w:rPr>
      <w:rFonts w:cs="Times New Roman"/>
    </w:rPr>
  </w:style>
  <w:style w:type="character" w:customStyle="1" w:styleId="ListLabel184">
    <w:name w:val="ListLabel 184"/>
    <w:qFormat/>
    <w:rPr>
      <w:rFonts w:cs="Times New Roman"/>
    </w:rPr>
  </w:style>
  <w:style w:type="character" w:customStyle="1" w:styleId="ListLabel185">
    <w:name w:val="ListLabel 185"/>
    <w:qFormat/>
    <w:rPr>
      <w:rFonts w:cs="Times New Roman"/>
    </w:rPr>
  </w:style>
  <w:style w:type="character" w:customStyle="1" w:styleId="ListLabel186">
    <w:name w:val="ListLabel 186"/>
    <w:qFormat/>
    <w:rPr>
      <w:rFonts w:cs="Times New Roman"/>
    </w:rPr>
  </w:style>
  <w:style w:type="character" w:customStyle="1" w:styleId="ListLabel187">
    <w:name w:val="ListLabel 187"/>
    <w:qFormat/>
    <w:rPr>
      <w:rFonts w:cs="Times New Roman"/>
    </w:rPr>
  </w:style>
  <w:style w:type="character" w:customStyle="1" w:styleId="ListLabel188">
    <w:name w:val="ListLabel 188"/>
    <w:qFormat/>
    <w:rPr>
      <w:rFonts w:cs="Times New Roman"/>
    </w:rPr>
  </w:style>
  <w:style w:type="character" w:customStyle="1" w:styleId="ListLabel189">
    <w:name w:val="ListLabel 189"/>
    <w:qFormat/>
    <w:rPr>
      <w:rFonts w:cs="Times New Roman"/>
    </w:rPr>
  </w:style>
  <w:style w:type="character" w:customStyle="1" w:styleId="ListLabel190">
    <w:name w:val="ListLabel 190"/>
    <w:qFormat/>
    <w:rPr>
      <w:rFonts w:cs="Times New Roman"/>
    </w:rPr>
  </w:style>
  <w:style w:type="character" w:customStyle="1" w:styleId="ListLabel191">
    <w:name w:val="ListLabel 191"/>
    <w:qFormat/>
    <w:rPr>
      <w:rFonts w:cs="Times New Roman"/>
    </w:rPr>
  </w:style>
  <w:style w:type="character" w:customStyle="1" w:styleId="ListLabel192">
    <w:name w:val="ListLabel 192"/>
    <w:qFormat/>
    <w:rPr>
      <w:sz w:val="26"/>
      <w:szCs w:val="26"/>
    </w:rPr>
  </w:style>
  <w:style w:type="character" w:customStyle="1" w:styleId="ListLabel193">
    <w:name w:val="ListLabel 193"/>
    <w:qFormat/>
    <w:rPr>
      <w:rFonts w:cs="Arial"/>
      <w:b w:val="0"/>
    </w:rPr>
  </w:style>
  <w:style w:type="character" w:customStyle="1" w:styleId="ListLabel194">
    <w:name w:val="ListLabel 194"/>
    <w:qFormat/>
    <w:rPr>
      <w:color w:val="00000A"/>
    </w:rPr>
  </w:style>
  <w:style w:type="character" w:customStyle="1" w:styleId="ListLabel195">
    <w:name w:val="ListLabel 195"/>
    <w:qFormat/>
    <w:rPr>
      <w:color w:val="00000A"/>
    </w:rPr>
  </w:style>
  <w:style w:type="character" w:customStyle="1" w:styleId="ListLabel196">
    <w:name w:val="ListLabel 196"/>
    <w:qFormat/>
    <w:rPr>
      <w:color w:val="00000A"/>
    </w:rPr>
  </w:style>
  <w:style w:type="character" w:customStyle="1" w:styleId="ListLabel197">
    <w:name w:val="ListLabel 197"/>
    <w:qFormat/>
    <w:rPr>
      <w:color w:val="00000A"/>
    </w:rPr>
  </w:style>
  <w:style w:type="character" w:customStyle="1" w:styleId="ListLabel198">
    <w:name w:val="ListLabel 198"/>
    <w:qFormat/>
    <w:rPr>
      <w:rFonts w:cs="Times New Roman"/>
    </w:rPr>
  </w:style>
  <w:style w:type="character" w:customStyle="1" w:styleId="ListLabel199">
    <w:name w:val="ListLabel 199"/>
    <w:qFormat/>
    <w:rPr>
      <w:rFonts w:cs="Times New Roman"/>
    </w:rPr>
  </w:style>
  <w:style w:type="character" w:customStyle="1" w:styleId="ListLabel200">
    <w:name w:val="ListLabel 200"/>
    <w:qFormat/>
    <w:rPr>
      <w:rFonts w:cs="Times New Roman"/>
    </w:rPr>
  </w:style>
  <w:style w:type="character" w:customStyle="1" w:styleId="ListLabel201">
    <w:name w:val="ListLabel 201"/>
    <w:qFormat/>
    <w:rPr>
      <w:rFonts w:cs="Times New Roman"/>
    </w:rPr>
  </w:style>
  <w:style w:type="character" w:customStyle="1" w:styleId="ListLabel202">
    <w:name w:val="ListLabel 202"/>
    <w:qFormat/>
    <w:rPr>
      <w:rFonts w:cs="Times New Roman"/>
    </w:rPr>
  </w:style>
  <w:style w:type="character" w:customStyle="1" w:styleId="ListLabel203">
    <w:name w:val="ListLabel 203"/>
    <w:qFormat/>
    <w:rPr>
      <w:rFonts w:cs="Times New Roman"/>
    </w:rPr>
  </w:style>
  <w:style w:type="character" w:customStyle="1" w:styleId="ListLabel204">
    <w:name w:val="ListLabel 204"/>
    <w:qFormat/>
    <w:rPr>
      <w:rFonts w:cs="Times New Roman"/>
    </w:rPr>
  </w:style>
  <w:style w:type="character" w:customStyle="1" w:styleId="ListLabel205">
    <w:name w:val="ListLabel 205"/>
    <w:qFormat/>
    <w:rPr>
      <w:rFonts w:cs="Times New Roman"/>
    </w:rPr>
  </w:style>
  <w:style w:type="character" w:customStyle="1" w:styleId="ListLabel206">
    <w:name w:val="ListLabel 206"/>
    <w:qFormat/>
    <w:rPr>
      <w:rFonts w:cs="Times New Roman"/>
    </w:rPr>
  </w:style>
  <w:style w:type="character" w:customStyle="1" w:styleId="ListLabel207">
    <w:name w:val="ListLabel 207"/>
    <w:qFormat/>
    <w:rPr>
      <w:rFonts w:cs="Times New Roman"/>
    </w:rPr>
  </w:style>
  <w:style w:type="character" w:customStyle="1" w:styleId="ListLabel208">
    <w:name w:val="ListLabel 208"/>
    <w:qFormat/>
    <w:rPr>
      <w:rFonts w:cs="Times New Roman"/>
    </w:rPr>
  </w:style>
  <w:style w:type="character" w:customStyle="1" w:styleId="ListLabel209">
    <w:name w:val="ListLabel 209"/>
    <w:qFormat/>
    <w:rPr>
      <w:rFonts w:cs="Times New Roman"/>
    </w:rPr>
  </w:style>
  <w:style w:type="character" w:customStyle="1" w:styleId="ListLabel210">
    <w:name w:val="ListLabel 210"/>
    <w:qFormat/>
    <w:rPr>
      <w:rFonts w:cs="Times New Roman"/>
    </w:rPr>
  </w:style>
  <w:style w:type="character" w:customStyle="1" w:styleId="ListLabel211">
    <w:name w:val="ListLabel 211"/>
    <w:qFormat/>
    <w:rPr>
      <w:rFonts w:cs="Times New Roman"/>
    </w:rPr>
  </w:style>
  <w:style w:type="character" w:customStyle="1" w:styleId="ListLabel212">
    <w:name w:val="ListLabel 212"/>
    <w:qFormat/>
    <w:rPr>
      <w:rFonts w:cs="Times New Roman"/>
    </w:rPr>
  </w:style>
  <w:style w:type="character" w:customStyle="1" w:styleId="ListLabel213">
    <w:name w:val="ListLabel 213"/>
    <w:qFormat/>
    <w:rPr>
      <w:rFonts w:cs="Times New Roman"/>
    </w:rPr>
  </w:style>
  <w:style w:type="character" w:customStyle="1" w:styleId="ListLabel214">
    <w:name w:val="ListLabel 214"/>
    <w:qFormat/>
    <w:rPr>
      <w:rFonts w:cs="Times New Roman"/>
    </w:rPr>
  </w:style>
  <w:style w:type="character" w:customStyle="1" w:styleId="ListLabel215">
    <w:name w:val="ListLabel 215"/>
    <w:qFormat/>
    <w:rPr>
      <w:rFonts w:cs="Times New Roman"/>
    </w:rPr>
  </w:style>
  <w:style w:type="character" w:customStyle="1" w:styleId="ListLabel216">
    <w:name w:val="ListLabel 216"/>
    <w:qFormat/>
    <w:rPr>
      <w:rFonts w:cs="Times New Roman"/>
    </w:rPr>
  </w:style>
  <w:style w:type="character" w:customStyle="1" w:styleId="ListLabel217">
    <w:name w:val="ListLabel 217"/>
    <w:qFormat/>
    <w:rPr>
      <w:rFonts w:cs="Times New Roman"/>
    </w:rPr>
  </w:style>
  <w:style w:type="character" w:customStyle="1" w:styleId="ListLabel218">
    <w:name w:val="ListLabel 218"/>
    <w:qFormat/>
    <w:rPr>
      <w:rFonts w:cs="Times New Roman"/>
    </w:rPr>
  </w:style>
  <w:style w:type="character" w:customStyle="1" w:styleId="ListLabel219">
    <w:name w:val="ListLabel 219"/>
    <w:qFormat/>
    <w:rPr>
      <w:rFonts w:cs="Times New Roman"/>
    </w:rPr>
  </w:style>
  <w:style w:type="character" w:customStyle="1" w:styleId="ListLabel220">
    <w:name w:val="ListLabel 220"/>
    <w:qFormat/>
    <w:rPr>
      <w:rFonts w:cs="Times New Roman"/>
    </w:rPr>
  </w:style>
  <w:style w:type="character" w:customStyle="1" w:styleId="ListLabel221">
    <w:name w:val="ListLabel 221"/>
    <w:qFormat/>
    <w:rPr>
      <w:rFonts w:cs="Times New Roman"/>
    </w:rPr>
  </w:style>
  <w:style w:type="character" w:customStyle="1" w:styleId="ListLabel222">
    <w:name w:val="ListLabel 222"/>
    <w:qFormat/>
    <w:rPr>
      <w:rFonts w:cs="Times New Roman"/>
    </w:rPr>
  </w:style>
  <w:style w:type="character" w:customStyle="1" w:styleId="ListLabel223">
    <w:name w:val="ListLabel 223"/>
    <w:qFormat/>
    <w:rPr>
      <w:rFonts w:cs="Times New Roman"/>
    </w:rPr>
  </w:style>
  <w:style w:type="character" w:customStyle="1" w:styleId="ListLabel224">
    <w:name w:val="ListLabel 224"/>
    <w:qFormat/>
    <w:rPr>
      <w:rFonts w:cs="Times New Roman"/>
    </w:rPr>
  </w:style>
  <w:style w:type="character" w:customStyle="1" w:styleId="ListLabel225">
    <w:name w:val="ListLabel 225"/>
    <w:qFormat/>
    <w:rPr>
      <w:sz w:val="26"/>
      <w:szCs w:val="26"/>
    </w:rPr>
  </w:style>
  <w:style w:type="character" w:customStyle="1" w:styleId="ListLabel226">
    <w:name w:val="ListLabel 226"/>
    <w:qFormat/>
    <w:rPr>
      <w:rFonts w:cs="Arial"/>
      <w:b w:val="0"/>
    </w:rPr>
  </w:style>
  <w:style w:type="character" w:customStyle="1" w:styleId="ListLabel227">
    <w:name w:val="ListLabel 227"/>
    <w:qFormat/>
    <w:rPr>
      <w:color w:val="00000A"/>
    </w:rPr>
  </w:style>
  <w:style w:type="character" w:customStyle="1" w:styleId="ListLabel228">
    <w:name w:val="ListLabel 228"/>
    <w:qFormat/>
    <w:rPr>
      <w:color w:val="00000A"/>
    </w:rPr>
  </w:style>
  <w:style w:type="character" w:customStyle="1" w:styleId="ListLabel229">
    <w:name w:val="ListLabel 229"/>
    <w:qFormat/>
    <w:rPr>
      <w:color w:val="00000A"/>
    </w:rPr>
  </w:style>
  <w:style w:type="character" w:customStyle="1" w:styleId="ListLabel230">
    <w:name w:val="ListLabel 230"/>
    <w:qFormat/>
    <w:rPr>
      <w:color w:val="00000A"/>
    </w:rPr>
  </w:style>
  <w:style w:type="character" w:customStyle="1" w:styleId="ListLabel231">
    <w:name w:val="ListLabel 231"/>
    <w:qFormat/>
    <w:rPr>
      <w:rFonts w:cs="Times New Roman"/>
    </w:rPr>
  </w:style>
  <w:style w:type="character" w:customStyle="1" w:styleId="ListLabel232">
    <w:name w:val="ListLabel 232"/>
    <w:qFormat/>
    <w:rPr>
      <w:rFonts w:cs="Times New Roman"/>
    </w:rPr>
  </w:style>
  <w:style w:type="character" w:customStyle="1" w:styleId="ListLabel233">
    <w:name w:val="ListLabel 233"/>
    <w:qFormat/>
    <w:rPr>
      <w:rFonts w:cs="Times New Roman"/>
    </w:rPr>
  </w:style>
  <w:style w:type="character" w:customStyle="1" w:styleId="ListLabel234">
    <w:name w:val="ListLabel 234"/>
    <w:qFormat/>
    <w:rPr>
      <w:rFonts w:cs="Times New Roman"/>
    </w:rPr>
  </w:style>
  <w:style w:type="character" w:customStyle="1" w:styleId="ListLabel235">
    <w:name w:val="ListLabel 235"/>
    <w:qFormat/>
    <w:rPr>
      <w:rFonts w:cs="Times New Roman"/>
    </w:rPr>
  </w:style>
  <w:style w:type="character" w:customStyle="1" w:styleId="ListLabel236">
    <w:name w:val="ListLabel 236"/>
    <w:qFormat/>
    <w:rPr>
      <w:rFonts w:cs="Times New Roman"/>
    </w:rPr>
  </w:style>
  <w:style w:type="character" w:customStyle="1" w:styleId="ListLabel237">
    <w:name w:val="ListLabel 237"/>
    <w:qFormat/>
    <w:rPr>
      <w:rFonts w:cs="Times New Roman"/>
    </w:rPr>
  </w:style>
  <w:style w:type="character" w:customStyle="1" w:styleId="ListLabel238">
    <w:name w:val="ListLabel 238"/>
    <w:qFormat/>
    <w:rPr>
      <w:rFonts w:cs="Times New Roman"/>
    </w:rPr>
  </w:style>
  <w:style w:type="character" w:customStyle="1" w:styleId="ListLabel239">
    <w:name w:val="ListLabel 239"/>
    <w:qFormat/>
    <w:rPr>
      <w:rFonts w:cs="Times New Roman"/>
    </w:rPr>
  </w:style>
  <w:style w:type="character" w:customStyle="1" w:styleId="ListLabel240">
    <w:name w:val="ListLabel 240"/>
    <w:qFormat/>
    <w:rPr>
      <w:sz w:val="26"/>
      <w:szCs w:val="26"/>
    </w:rPr>
  </w:style>
  <w:style w:type="character" w:customStyle="1" w:styleId="ListLabel241">
    <w:name w:val="ListLabel 241"/>
    <w:qFormat/>
    <w:rPr>
      <w:rFonts w:cs="Arial"/>
      <w:b w:val="0"/>
    </w:rPr>
  </w:style>
  <w:style w:type="character" w:customStyle="1" w:styleId="ListLabel242">
    <w:name w:val="ListLabel 242"/>
    <w:qFormat/>
    <w:rPr>
      <w:color w:val="00000A"/>
    </w:rPr>
  </w:style>
  <w:style w:type="character" w:customStyle="1" w:styleId="ListLabel243">
    <w:name w:val="ListLabel 243"/>
    <w:qFormat/>
    <w:rPr>
      <w:color w:val="00000A"/>
    </w:rPr>
  </w:style>
  <w:style w:type="character" w:customStyle="1" w:styleId="ListLabel244">
    <w:name w:val="ListLabel 244"/>
    <w:qFormat/>
    <w:rPr>
      <w:color w:val="00000A"/>
    </w:rPr>
  </w:style>
  <w:style w:type="character" w:customStyle="1" w:styleId="ListLabel245">
    <w:name w:val="ListLabel 245"/>
    <w:qFormat/>
    <w:rPr>
      <w:color w:val="00000A"/>
    </w:rPr>
  </w:style>
  <w:style w:type="character" w:customStyle="1" w:styleId="TextkomenteChar">
    <w:name w:val="Text komentáře Char"/>
    <w:aliases w:val="Comment Text (Czech Tourism) Char"/>
    <w:basedOn w:val="Standardnpsmoodstavce"/>
    <w:link w:val="Textkomente"/>
    <w:qFormat/>
    <w:rPr>
      <w:rFonts w:ascii="Georgia" w:hAnsi="Georgia" w:cs="Arial"/>
      <w:sz w:val="20"/>
      <w:szCs w:val="20"/>
    </w:rPr>
  </w:style>
  <w:style w:type="character" w:styleId="Odkaznakoment">
    <w:name w:val="annotation reference"/>
    <w:aliases w:val="Comment Reference (Czech Tourism)"/>
    <w:basedOn w:val="Standardnpsmoodstavce"/>
    <w:uiPriority w:val="99"/>
    <w:semiHidden/>
    <w:unhideWhenUsed/>
    <w:qFormat/>
    <w:rPr>
      <w:sz w:val="16"/>
      <w:szCs w:val="16"/>
    </w:rPr>
  </w:style>
  <w:style w:type="character" w:customStyle="1" w:styleId="PedmtkomenteChar">
    <w:name w:val="Předmět komentáře Char"/>
    <w:basedOn w:val="TextkomenteChar"/>
    <w:link w:val="Pedmtkomente"/>
    <w:uiPriority w:val="99"/>
    <w:semiHidden/>
    <w:qFormat/>
    <w:rsid w:val="00712593"/>
    <w:rPr>
      <w:rFonts w:ascii="Georgia" w:hAnsi="Georgia" w:cs="Arial"/>
      <w:b/>
      <w:bCs/>
      <w:sz w:val="20"/>
      <w:szCs w:val="20"/>
    </w:rPr>
  </w:style>
  <w:style w:type="character" w:styleId="Nevyeenzmnka">
    <w:name w:val="Unresolved Mention"/>
    <w:basedOn w:val="Standardnpsmoodstavce"/>
    <w:uiPriority w:val="99"/>
    <w:semiHidden/>
    <w:unhideWhenUsed/>
    <w:qFormat/>
    <w:rsid w:val="002E2CEE"/>
    <w:rPr>
      <w:color w:val="605E5C"/>
      <w:shd w:val="clear" w:color="auto" w:fill="E1DFDD"/>
    </w:rPr>
  </w:style>
  <w:style w:type="character" w:customStyle="1" w:styleId="ListLabel246">
    <w:name w:val="ListLabel 246"/>
    <w:qFormat/>
    <w:rPr>
      <w:b/>
      <w:i w:val="0"/>
    </w:rPr>
  </w:style>
  <w:style w:type="character" w:customStyle="1" w:styleId="ListLabel247">
    <w:name w:val="ListLabel 247"/>
    <w:qFormat/>
    <w:rPr>
      <w:b/>
      <w:i w:val="0"/>
    </w:rPr>
  </w:style>
  <w:style w:type="character" w:customStyle="1" w:styleId="ListLabel248">
    <w:name w:val="ListLabel 248"/>
    <w:qFormat/>
    <w:rPr>
      <w:b/>
      <w:i w:val="0"/>
    </w:rPr>
  </w:style>
  <w:style w:type="character" w:customStyle="1" w:styleId="ListLabel249">
    <w:name w:val="ListLabel 249"/>
    <w:qFormat/>
    <w:rPr>
      <w:b/>
      <w:i w:val="0"/>
    </w:rPr>
  </w:style>
  <w:style w:type="character" w:customStyle="1" w:styleId="ListLabel250">
    <w:name w:val="ListLabel 250"/>
    <w:qFormat/>
    <w:rPr>
      <w:b/>
      <w:i w:val="0"/>
    </w:rPr>
  </w:style>
  <w:style w:type="character" w:customStyle="1" w:styleId="ListLabel251">
    <w:name w:val="ListLabel 251"/>
    <w:qFormat/>
    <w:rPr>
      <w:b/>
      <w:i w:val="0"/>
    </w:rPr>
  </w:style>
  <w:style w:type="character" w:customStyle="1" w:styleId="ListLabel252">
    <w:name w:val="ListLabel 252"/>
    <w:qFormat/>
    <w:rPr>
      <w:rFonts w:cs="Georgia"/>
      <w:color w:val="00000A"/>
    </w:rPr>
  </w:style>
  <w:style w:type="character" w:customStyle="1" w:styleId="ListLabel253">
    <w:name w:val="ListLabel 253"/>
    <w:qFormat/>
    <w:rPr>
      <w:rFonts w:cs="Georgia"/>
      <w:color w:val="00000A"/>
    </w:rPr>
  </w:style>
  <w:style w:type="character" w:customStyle="1" w:styleId="ListLabel254">
    <w:name w:val="ListLabel 254"/>
    <w:qFormat/>
    <w:rPr>
      <w:rFonts w:cs="Georgia"/>
      <w:color w:val="00000A"/>
    </w:rPr>
  </w:style>
  <w:style w:type="character" w:customStyle="1" w:styleId="ListLabel255">
    <w:name w:val="ListLabel 255"/>
    <w:qFormat/>
    <w:rPr>
      <w:rFonts w:cs="Georgia"/>
      <w:color w:val="00000A"/>
    </w:rPr>
  </w:style>
  <w:style w:type="character" w:customStyle="1" w:styleId="ListLabel256">
    <w:name w:val="ListLabel 256"/>
    <w:qFormat/>
    <w:rPr>
      <w:rFonts w:cs="Times New Roman"/>
    </w:rPr>
  </w:style>
  <w:style w:type="character" w:customStyle="1" w:styleId="ListLabel257">
    <w:name w:val="ListLabel 257"/>
    <w:qFormat/>
    <w:rPr>
      <w:rFonts w:cs="Times New Roman"/>
    </w:rPr>
  </w:style>
  <w:style w:type="character" w:customStyle="1" w:styleId="ListLabel258">
    <w:name w:val="ListLabel 258"/>
    <w:qFormat/>
    <w:rPr>
      <w:rFonts w:cs="Times New Roman"/>
    </w:rPr>
  </w:style>
  <w:style w:type="character" w:customStyle="1" w:styleId="ListLabel259">
    <w:name w:val="ListLabel 259"/>
    <w:qFormat/>
    <w:rPr>
      <w:rFonts w:cs="Times New Roman"/>
    </w:rPr>
  </w:style>
  <w:style w:type="character" w:customStyle="1" w:styleId="ListLabel260">
    <w:name w:val="ListLabel 260"/>
    <w:qFormat/>
    <w:rPr>
      <w:rFonts w:cs="Times New Roman"/>
    </w:rPr>
  </w:style>
  <w:style w:type="character" w:customStyle="1" w:styleId="ListLabel261">
    <w:name w:val="ListLabel 261"/>
    <w:qFormat/>
    <w:rPr>
      <w:rFonts w:cs="Times New Roman"/>
    </w:rPr>
  </w:style>
  <w:style w:type="character" w:customStyle="1" w:styleId="ListLabel262">
    <w:name w:val="ListLabel 262"/>
    <w:qFormat/>
    <w:rPr>
      <w:rFonts w:cs="Times New Roman"/>
    </w:rPr>
  </w:style>
  <w:style w:type="character" w:customStyle="1" w:styleId="ListLabel263">
    <w:name w:val="ListLabel 263"/>
    <w:qFormat/>
    <w:rPr>
      <w:rFonts w:cs="Times New Roman"/>
    </w:rPr>
  </w:style>
  <w:style w:type="character" w:customStyle="1" w:styleId="ListLabel264">
    <w:name w:val="ListLabel 264"/>
    <w:qFormat/>
    <w:rPr>
      <w:rFonts w:ascii="Arial" w:hAnsi="Arial"/>
      <w:sz w:val="22"/>
      <w:szCs w:val="26"/>
    </w:rPr>
  </w:style>
  <w:style w:type="character" w:customStyle="1" w:styleId="ListLabel265">
    <w:name w:val="ListLabel 265"/>
    <w:qFormat/>
    <w:rPr>
      <w:rFonts w:ascii="Arial" w:hAnsi="Arial" w:cs="Arial"/>
      <w:b w:val="0"/>
      <w:sz w:val="22"/>
    </w:rPr>
  </w:style>
  <w:style w:type="character" w:customStyle="1" w:styleId="ListLabel266">
    <w:name w:val="ListLabel 266"/>
    <w:qFormat/>
    <w:rPr>
      <w:rFonts w:cs="Georgia"/>
      <w:color w:val="00000A"/>
    </w:rPr>
  </w:style>
  <w:style w:type="character" w:customStyle="1" w:styleId="ListLabel267">
    <w:name w:val="ListLabel 267"/>
    <w:qFormat/>
    <w:rPr>
      <w:rFonts w:cs="Georgia"/>
      <w:color w:val="00000A"/>
    </w:rPr>
  </w:style>
  <w:style w:type="character" w:customStyle="1" w:styleId="ListLabel268">
    <w:name w:val="ListLabel 268"/>
    <w:qFormat/>
    <w:rPr>
      <w:rFonts w:cs="Georgia"/>
      <w:color w:val="00000A"/>
    </w:rPr>
  </w:style>
  <w:style w:type="character" w:customStyle="1" w:styleId="ListLabel269">
    <w:name w:val="ListLabel 269"/>
    <w:qFormat/>
    <w:rPr>
      <w:rFonts w:cs="Georgia"/>
      <w:color w:val="00000A"/>
    </w:rPr>
  </w:style>
  <w:style w:type="character" w:customStyle="1" w:styleId="ListLabel270">
    <w:name w:val="ListLabel 270"/>
    <w:qFormat/>
    <w:rPr>
      <w:rFonts w:cs="Arial"/>
      <w:b/>
    </w:rPr>
  </w:style>
  <w:style w:type="character" w:customStyle="1" w:styleId="ListLabel271">
    <w:name w:val="ListLabel 271"/>
    <w:qFormat/>
    <w:rPr>
      <w:rFonts w:cs="Courier New"/>
    </w:rPr>
  </w:style>
  <w:style w:type="character" w:customStyle="1" w:styleId="ListLabel272">
    <w:name w:val="ListLabel 272"/>
    <w:qFormat/>
    <w:rPr>
      <w:rFonts w:cs="Wingdings"/>
    </w:rPr>
  </w:style>
  <w:style w:type="character" w:customStyle="1" w:styleId="ListLabel273">
    <w:name w:val="ListLabel 273"/>
    <w:qFormat/>
    <w:rPr>
      <w:rFonts w:cs="Symbol"/>
    </w:rPr>
  </w:style>
  <w:style w:type="character" w:customStyle="1" w:styleId="ListLabel274">
    <w:name w:val="ListLabel 274"/>
    <w:qFormat/>
    <w:rPr>
      <w:rFonts w:cs="Courier New"/>
    </w:rPr>
  </w:style>
  <w:style w:type="character" w:customStyle="1" w:styleId="ListLabel275">
    <w:name w:val="ListLabel 275"/>
    <w:qFormat/>
    <w:rPr>
      <w:rFonts w:cs="Wingdings"/>
    </w:rPr>
  </w:style>
  <w:style w:type="character" w:customStyle="1" w:styleId="ListLabel276">
    <w:name w:val="ListLabel 276"/>
    <w:qFormat/>
    <w:rPr>
      <w:rFonts w:cs="Symbol"/>
    </w:rPr>
  </w:style>
  <w:style w:type="character" w:customStyle="1" w:styleId="ListLabel277">
    <w:name w:val="ListLabel 277"/>
    <w:qFormat/>
    <w:rPr>
      <w:rFonts w:cs="Courier New"/>
    </w:rPr>
  </w:style>
  <w:style w:type="character" w:customStyle="1" w:styleId="ListLabel278">
    <w:name w:val="ListLabel 278"/>
    <w:qFormat/>
    <w:rPr>
      <w:rFonts w:cs="Wingdings"/>
    </w:rPr>
  </w:style>
  <w:style w:type="character" w:customStyle="1" w:styleId="ListLabel279">
    <w:name w:val="ListLabel 279"/>
    <w:qFormat/>
    <w:rPr>
      <w:sz w:val="26"/>
      <w:szCs w:val="26"/>
    </w:rPr>
  </w:style>
  <w:style w:type="character" w:customStyle="1" w:styleId="ListLabel280">
    <w:name w:val="ListLabel 280"/>
    <w:qFormat/>
    <w:rPr>
      <w:rFonts w:cs="Arial"/>
      <w:b w:val="0"/>
    </w:rPr>
  </w:style>
  <w:style w:type="character" w:customStyle="1" w:styleId="ListLabel281">
    <w:name w:val="ListLabel 281"/>
    <w:qFormat/>
    <w:rPr>
      <w:color w:val="00000A"/>
    </w:rPr>
  </w:style>
  <w:style w:type="character" w:customStyle="1" w:styleId="ListLabel282">
    <w:name w:val="ListLabel 282"/>
    <w:qFormat/>
    <w:rPr>
      <w:color w:val="00000A"/>
    </w:rPr>
  </w:style>
  <w:style w:type="character" w:customStyle="1" w:styleId="ListLabel283">
    <w:name w:val="ListLabel 283"/>
    <w:qFormat/>
    <w:rPr>
      <w:color w:val="00000A"/>
    </w:rPr>
  </w:style>
  <w:style w:type="character" w:customStyle="1" w:styleId="ListLabel284">
    <w:name w:val="ListLabel 284"/>
    <w:qFormat/>
    <w:rPr>
      <w:color w:val="00000A"/>
    </w:rPr>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sz w:val="24"/>
      <w:szCs w:val="24"/>
    </w:rPr>
  </w:style>
  <w:style w:type="paragraph" w:customStyle="1" w:styleId="Rejstk">
    <w:name w:val="Rejstřík"/>
    <w:basedOn w:val="Normln"/>
    <w:qFormat/>
    <w:pPr>
      <w:suppressLineNumbers/>
    </w:pPr>
  </w:style>
  <w:style w:type="paragraph" w:styleId="Zhlav">
    <w:name w:val="header"/>
    <w:basedOn w:val="Normln"/>
    <w:link w:val="ZhlavChar"/>
    <w:uiPriority w:val="99"/>
    <w:unhideWhenUsed/>
    <w:rsid w:val="00012322"/>
    <w:pPr>
      <w:spacing w:line="180" w:lineRule="exact"/>
    </w:pPr>
    <w:rPr>
      <w:rFonts w:ascii="Arial" w:hAnsi="Arial" w:cs="Times New Roman"/>
      <w:sz w:val="16"/>
      <w:szCs w:val="16"/>
      <w:lang w:val="x-none"/>
    </w:rPr>
  </w:style>
  <w:style w:type="paragraph" w:styleId="Zpat">
    <w:name w:val="footer"/>
    <w:basedOn w:val="Zhlav"/>
    <w:link w:val="ZpatChar"/>
    <w:uiPriority w:val="99"/>
    <w:unhideWhenUsed/>
    <w:rsid w:val="00012322"/>
  </w:style>
  <w:style w:type="paragraph" w:styleId="Nzev">
    <w:name w:val="Title"/>
    <w:basedOn w:val="Normln"/>
    <w:link w:val="NzevChar"/>
    <w:uiPriority w:val="3"/>
    <w:qFormat/>
    <w:rsid w:val="00012322"/>
    <w:pPr>
      <w:spacing w:line="340" w:lineRule="exact"/>
    </w:pPr>
    <w:rPr>
      <w:rFonts w:cs="Times New Roman"/>
      <w:sz w:val="32"/>
      <w:szCs w:val="32"/>
      <w:lang w:val="x-none"/>
    </w:rPr>
  </w:style>
  <w:style w:type="paragraph" w:styleId="Odstavecseseznamem">
    <w:name w:val="List Paragraph"/>
    <w:aliases w:val="List Paragraph (Czech Tourism),Odstavec se seznamem1,List Paragraph,Norma,Odstavec_muj,Nad,Odstavec cíl se seznamem,Odstavec se seznamem5"/>
    <w:basedOn w:val="Normln"/>
    <w:link w:val="OdstavecseseznamemChar"/>
    <w:uiPriority w:val="34"/>
    <w:unhideWhenUsed/>
    <w:qFormat/>
    <w:rsid w:val="00012322"/>
    <w:pPr>
      <w:tabs>
        <w:tab w:val="left" w:pos="2722"/>
        <w:tab w:val="left" w:pos="3175"/>
        <w:tab w:val="left" w:pos="3629"/>
        <w:tab w:val="left" w:pos="4082"/>
        <w:tab w:val="left" w:pos="4536"/>
        <w:tab w:val="left" w:pos="4990"/>
        <w:tab w:val="left" w:pos="5443"/>
        <w:tab w:val="left" w:pos="5897"/>
      </w:tabs>
      <w:ind w:left="454"/>
    </w:pPr>
  </w:style>
  <w:style w:type="paragraph" w:styleId="Zhlavzprvy">
    <w:name w:val="Message Header"/>
    <w:basedOn w:val="Bezmezer"/>
    <w:link w:val="ZhlavzprvyChar"/>
    <w:uiPriority w:val="5"/>
    <w:qFormat/>
    <w:rsid w:val="00012322"/>
    <w:pPr>
      <w:spacing w:line="260" w:lineRule="exact"/>
    </w:pPr>
    <w:rPr>
      <w:rFonts w:cs="Times New Roman"/>
      <w:b/>
      <w:lang w:val="x-none"/>
    </w:rPr>
  </w:style>
  <w:style w:type="paragraph" w:styleId="Podpis">
    <w:name w:val="Signature"/>
    <w:basedOn w:val="Normln"/>
    <w:link w:val="PodpisChar"/>
    <w:uiPriority w:val="5"/>
    <w:rsid w:val="00012322"/>
    <w:pPr>
      <w:spacing w:before="780"/>
    </w:pPr>
    <w:rPr>
      <w:rFonts w:cs="Times New Roman"/>
      <w:b/>
      <w:lang w:val="x-none"/>
    </w:rPr>
  </w:style>
  <w:style w:type="paragraph" w:customStyle="1" w:styleId="DocumentTypeCzechTourism">
    <w:name w:val="Document Type (Czech Tourism)"/>
    <w:basedOn w:val="Normln"/>
    <w:uiPriority w:val="99"/>
    <w:qFormat/>
    <w:rsid w:val="00012322"/>
    <w:pPr>
      <w:spacing w:line="340" w:lineRule="exact"/>
      <w:jc w:val="right"/>
    </w:pPr>
    <w:rPr>
      <w:rFonts w:ascii="Arial" w:hAnsi="Arial"/>
      <w:b/>
      <w:color w:val="E6001E"/>
      <w:sz w:val="30"/>
      <w:szCs w:val="30"/>
    </w:rPr>
  </w:style>
  <w:style w:type="paragraph" w:customStyle="1" w:styleId="TableTextCzechTourism">
    <w:name w:val="Table Text (Czech Tourism)"/>
    <w:basedOn w:val="Normln"/>
    <w:uiPriority w:val="99"/>
    <w:qFormat/>
    <w:rsid w:val="00012322"/>
    <w:pPr>
      <w:spacing w:line="220" w:lineRule="exact"/>
    </w:pPr>
    <w:rPr>
      <w:rFonts w:ascii="Arial" w:hAnsi="Arial"/>
      <w:sz w:val="20"/>
    </w:rPr>
  </w:style>
  <w:style w:type="paragraph" w:customStyle="1" w:styleId="Heading2CzechTourism">
    <w:name w:val="Heading 2 (Czech Tourism)"/>
    <w:basedOn w:val="Nadpis2"/>
    <w:uiPriority w:val="11"/>
    <w:qFormat/>
    <w:rsid w:val="00012322"/>
    <w:pPr>
      <w:keepNext w:val="0"/>
      <w:keepLines w:val="0"/>
      <w:tabs>
        <w:tab w:val="left" w:pos="360"/>
      </w:tabs>
      <w:spacing w:before="260"/>
    </w:pPr>
    <w:rPr>
      <w:rFonts w:ascii="Georgia" w:eastAsia="Calibri" w:hAnsi="Georgia" w:cs="Times New Roman"/>
      <w:bCs w:val="0"/>
      <w:color w:val="00000A"/>
      <w:sz w:val="22"/>
      <w:szCs w:val="22"/>
      <w:lang w:val="x-none"/>
    </w:rPr>
  </w:style>
  <w:style w:type="paragraph" w:customStyle="1" w:styleId="Heading3CzechTourism">
    <w:name w:val="Heading 3 (Czech Tourism)"/>
    <w:basedOn w:val="Nadpis3"/>
    <w:uiPriority w:val="11"/>
    <w:semiHidden/>
    <w:unhideWhenUsed/>
    <w:qFormat/>
    <w:rsid w:val="00012322"/>
    <w:pPr>
      <w:keepNext w:val="0"/>
      <w:keepLines w:val="0"/>
      <w:tabs>
        <w:tab w:val="left" w:pos="360"/>
      </w:tabs>
      <w:spacing w:before="260"/>
    </w:pPr>
    <w:rPr>
      <w:rFonts w:ascii="Georgia" w:eastAsia="Calibri" w:hAnsi="Georgia" w:cs="Times New Roman"/>
      <w:b w:val="0"/>
      <w:bCs w:val="0"/>
      <w:color w:val="00000A"/>
      <w:szCs w:val="22"/>
      <w:lang w:val="x-none"/>
    </w:rPr>
  </w:style>
  <w:style w:type="paragraph" w:customStyle="1" w:styleId="Heading1CzechTourism">
    <w:name w:val="Heading 1 (Czech Tourism)"/>
    <w:basedOn w:val="Nadpis1"/>
    <w:uiPriority w:val="11"/>
    <w:qFormat/>
    <w:rsid w:val="00012322"/>
    <w:pPr>
      <w:keepNext w:val="0"/>
      <w:keepLines w:val="0"/>
      <w:tabs>
        <w:tab w:val="left" w:pos="360"/>
      </w:tabs>
      <w:spacing w:before="260" w:line="280" w:lineRule="exact"/>
      <w:jc w:val="center"/>
    </w:pPr>
    <w:rPr>
      <w:rFonts w:ascii="Georgia" w:eastAsia="Calibri" w:hAnsi="Georgia" w:cs="Times New Roman"/>
      <w:bCs w:val="0"/>
      <w:color w:val="00000A"/>
      <w:sz w:val="26"/>
      <w:szCs w:val="26"/>
      <w:lang w:val="x-none"/>
    </w:rPr>
  </w:style>
  <w:style w:type="paragraph" w:customStyle="1" w:styleId="Heading1-Number-FollowNumberCzechTourism">
    <w:name w:val="Heading 1 - Number - Follow Number (Czech Tourism)"/>
    <w:basedOn w:val="Nadpis1"/>
    <w:uiPriority w:val="99"/>
    <w:qFormat/>
    <w:rsid w:val="00012322"/>
    <w:pPr>
      <w:keepNext w:val="0"/>
      <w:keepLines w:val="0"/>
      <w:spacing w:before="260" w:after="260" w:line="280" w:lineRule="exact"/>
      <w:jc w:val="center"/>
    </w:pPr>
    <w:rPr>
      <w:rFonts w:ascii="Georgia" w:eastAsia="Calibri" w:hAnsi="Georgia" w:cs="Times New Roman"/>
      <w:bCs w:val="0"/>
      <w:color w:val="00000A"/>
      <w:sz w:val="26"/>
      <w:szCs w:val="26"/>
      <w:lang w:val="x-none"/>
    </w:rPr>
  </w:style>
  <w:style w:type="paragraph" w:customStyle="1" w:styleId="ListNumber-ContinueHeadingCzechTourism">
    <w:name w:val="List Number - Continue Heading (Czech Tourism)"/>
    <w:basedOn w:val="Normln"/>
    <w:uiPriority w:val="99"/>
    <w:qFormat/>
    <w:rsid w:val="00012322"/>
  </w:style>
  <w:style w:type="paragraph" w:customStyle="1" w:styleId="slolnku">
    <w:name w:val="Číslo článku"/>
    <w:basedOn w:val="Normln"/>
    <w:qFormat/>
    <w:rsid w:val="00012322"/>
    <w:pPr>
      <w:keepNext/>
      <w:tabs>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Pa2">
    <w:name w:val="Pa2"/>
    <w:basedOn w:val="Normln"/>
    <w:uiPriority w:val="99"/>
    <w:qFormat/>
    <w:rsid w:val="00012322"/>
    <w:pPr>
      <w:spacing w:line="241" w:lineRule="atLeast"/>
    </w:pPr>
    <w:rPr>
      <w:rFonts w:ascii="Helvetica Neue CE Cond" w:hAnsi="Helvetica Neue CE Cond"/>
      <w:sz w:val="24"/>
      <w:szCs w:val="24"/>
      <w:lang w:eastAsia="cs-CZ"/>
    </w:rPr>
  </w:style>
  <w:style w:type="paragraph" w:customStyle="1" w:styleId="Textodst1sl">
    <w:name w:val="Text odst.1čísl"/>
    <w:basedOn w:val="Normln"/>
    <w:link w:val="Textodst1slChar"/>
    <w:qFormat/>
    <w:rsid w:val="00012322"/>
    <w:pPr>
      <w:tabs>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qFormat/>
    <w:rsid w:val="00012322"/>
    <w:pPr>
      <w:tabs>
        <w:tab w:val="left" w:pos="360"/>
      </w:tabs>
      <w:spacing w:before="0"/>
      <w:ind w:left="567" w:hanging="170"/>
      <w:outlineLvl w:val="2"/>
    </w:pPr>
  </w:style>
  <w:style w:type="paragraph" w:customStyle="1" w:styleId="Textodst3psmena">
    <w:name w:val="Text odst. 3 písmena"/>
    <w:basedOn w:val="Textodst1sl"/>
    <w:qFormat/>
    <w:rsid w:val="00012322"/>
    <w:pPr>
      <w:tabs>
        <w:tab w:val="left" w:pos="360"/>
        <w:tab w:val="left" w:pos="2880"/>
      </w:tabs>
      <w:spacing w:before="0"/>
      <w:ind w:left="2880" w:hanging="227"/>
      <w:outlineLvl w:val="3"/>
    </w:pPr>
  </w:style>
  <w:style w:type="paragraph" w:styleId="Bezmezer">
    <w:name w:val="No Spacing"/>
    <w:uiPriority w:val="1"/>
    <w:qFormat/>
    <w:rsid w:val="00012322"/>
    <w:pPr>
      <w:tabs>
        <w:tab w:val="left" w:pos="227"/>
        <w:tab w:val="left" w:pos="454"/>
        <w:tab w:val="left" w:pos="680"/>
        <w:tab w:val="left" w:pos="907"/>
        <w:tab w:val="left" w:pos="1134"/>
        <w:tab w:val="left" w:pos="1361"/>
        <w:tab w:val="left" w:pos="1588"/>
        <w:tab w:val="left" w:pos="1814"/>
        <w:tab w:val="left" w:pos="2041"/>
        <w:tab w:val="left" w:pos="2268"/>
      </w:tabs>
    </w:pPr>
    <w:rPr>
      <w:rFonts w:ascii="Georgia" w:hAnsi="Georgia" w:cs="Arial"/>
      <w:szCs w:val="20"/>
    </w:rPr>
  </w:style>
  <w:style w:type="paragraph" w:styleId="Textbubliny">
    <w:name w:val="Balloon Text"/>
    <w:basedOn w:val="Normln"/>
    <w:link w:val="TextbublinyChar"/>
    <w:uiPriority w:val="99"/>
    <w:semiHidden/>
    <w:unhideWhenUsed/>
    <w:qFormat/>
    <w:rsid w:val="00EE2388"/>
    <w:pPr>
      <w:spacing w:line="240" w:lineRule="auto"/>
    </w:pPr>
    <w:rPr>
      <w:rFonts w:ascii="Segoe UI" w:hAnsi="Segoe UI" w:cs="Segoe UI"/>
      <w:sz w:val="18"/>
      <w:szCs w:val="18"/>
    </w:rPr>
  </w:style>
  <w:style w:type="paragraph" w:customStyle="1" w:styleId="Obsahrmce">
    <w:name w:val="Obsah rámce"/>
    <w:basedOn w:val="Normln"/>
    <w:qFormat/>
  </w:style>
  <w:style w:type="paragraph" w:styleId="Textkomente">
    <w:name w:val="annotation text"/>
    <w:aliases w:val="Comment Text (Czech Tourism)"/>
    <w:basedOn w:val="Normln"/>
    <w:link w:val="TextkomenteChar"/>
    <w:unhideWhenUsed/>
    <w:qFormat/>
    <w:pPr>
      <w:spacing w:line="240" w:lineRule="auto"/>
    </w:pPr>
    <w:rPr>
      <w:sz w:val="20"/>
    </w:rPr>
  </w:style>
  <w:style w:type="paragraph" w:styleId="Pedmtkomente">
    <w:name w:val="annotation subject"/>
    <w:basedOn w:val="Textkomente"/>
    <w:link w:val="PedmtkomenteChar"/>
    <w:uiPriority w:val="99"/>
    <w:semiHidden/>
    <w:unhideWhenUsed/>
    <w:qFormat/>
    <w:rsid w:val="00712593"/>
    <w:rPr>
      <w:b/>
      <w:bCs/>
    </w:rPr>
  </w:style>
  <w:style w:type="numbering" w:customStyle="1" w:styleId="Headings">
    <w:name w:val="Headings"/>
    <w:qFormat/>
    <w:rsid w:val="00012322"/>
  </w:style>
  <w:style w:type="numbering" w:customStyle="1" w:styleId="Heading-Number-FollowNumber">
    <w:name w:val="Heading - Number - Follow Number"/>
    <w:qFormat/>
    <w:rsid w:val="00012322"/>
    <w:pPr>
      <w:numPr>
        <w:numId w:val="27"/>
      </w:numPr>
    </w:pPr>
  </w:style>
  <w:style w:type="numbering" w:customStyle="1" w:styleId="WW8Num14">
    <w:name w:val="WW8Num14"/>
    <w:qFormat/>
  </w:style>
  <w:style w:type="paragraph" w:styleId="Revize">
    <w:name w:val="Revision"/>
    <w:hidden/>
    <w:uiPriority w:val="99"/>
    <w:semiHidden/>
    <w:rsid w:val="00AD0DA8"/>
    <w:rPr>
      <w:rFonts w:ascii="Georgia" w:hAnsi="Georgia" w:cs="Arial"/>
      <w:szCs w:val="20"/>
    </w:rPr>
  </w:style>
  <w:style w:type="character" w:styleId="Hypertextovodkaz">
    <w:name w:val="Hyperlink"/>
    <w:basedOn w:val="Standardnpsmoodstavce"/>
    <w:uiPriority w:val="99"/>
    <w:unhideWhenUsed/>
    <w:rsid w:val="00AD0DA8"/>
    <w:rPr>
      <w:color w:val="0000FF" w:themeColor="hyperlink"/>
      <w:u w:val="single"/>
    </w:rPr>
  </w:style>
  <w:style w:type="character" w:styleId="slostrnky">
    <w:name w:val="page number"/>
    <w:basedOn w:val="Standardnpsmoodstavce"/>
    <w:uiPriority w:val="99"/>
    <w:semiHidden/>
    <w:unhideWhenUsed/>
    <w:rsid w:val="00AD0DA8"/>
  </w:style>
  <w:style w:type="paragraph" w:customStyle="1" w:styleId="xmsonormal">
    <w:name w:val="x_msonormal"/>
    <w:basedOn w:val="Normln"/>
    <w:rsid w:val="00353D52"/>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482662"/>
  </w:style>
  <w:style w:type="character" w:customStyle="1" w:styleId="eop">
    <w:name w:val="eop"/>
    <w:basedOn w:val="Standardnpsmoodstavce"/>
    <w:rsid w:val="00482662"/>
  </w:style>
  <w:style w:type="paragraph" w:customStyle="1" w:styleId="paragraph">
    <w:name w:val="paragraph"/>
    <w:basedOn w:val="Normln"/>
    <w:rsid w:val="00F15FCD"/>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uiPriority w:val="9"/>
    <w:semiHidden/>
    <w:rsid w:val="00F15FCD"/>
    <w:rPr>
      <w:rFonts w:asciiTheme="majorHAnsi" w:eastAsiaTheme="majorEastAsia" w:hAnsiTheme="majorHAnsi" w:cstheme="majorBidi"/>
      <w:i/>
      <w:iCs/>
      <w:color w:val="365F91" w:themeColor="accent1" w:themeShade="BF"/>
      <w:szCs w:val="20"/>
    </w:rPr>
  </w:style>
  <w:style w:type="character" w:customStyle="1" w:styleId="Nadpis5Char">
    <w:name w:val="Nadpis 5 Char"/>
    <w:basedOn w:val="Standardnpsmoodstavce"/>
    <w:link w:val="Nadpis5"/>
    <w:uiPriority w:val="9"/>
    <w:semiHidden/>
    <w:rsid w:val="00F15FCD"/>
    <w:rPr>
      <w:rFonts w:asciiTheme="majorHAnsi" w:eastAsiaTheme="majorEastAsia" w:hAnsiTheme="majorHAnsi" w:cstheme="majorBidi"/>
      <w:color w:val="365F91" w:themeColor="accent1" w:themeShade="BF"/>
      <w:szCs w:val="20"/>
    </w:rPr>
  </w:style>
  <w:style w:type="character" w:customStyle="1" w:styleId="Nadpis6Char">
    <w:name w:val="Nadpis 6 Char"/>
    <w:basedOn w:val="Standardnpsmoodstavce"/>
    <w:link w:val="Nadpis6"/>
    <w:uiPriority w:val="9"/>
    <w:semiHidden/>
    <w:rsid w:val="00F15FCD"/>
    <w:rPr>
      <w:rFonts w:asciiTheme="majorHAnsi" w:eastAsiaTheme="majorEastAsia" w:hAnsiTheme="majorHAnsi" w:cstheme="majorBidi"/>
      <w:color w:val="243F60" w:themeColor="accent1" w:themeShade="7F"/>
      <w:szCs w:val="20"/>
    </w:rPr>
  </w:style>
  <w:style w:type="character" w:customStyle="1" w:styleId="Nadpis7Char">
    <w:name w:val="Nadpis 7 Char"/>
    <w:basedOn w:val="Standardnpsmoodstavce"/>
    <w:link w:val="Nadpis7"/>
    <w:uiPriority w:val="9"/>
    <w:semiHidden/>
    <w:rsid w:val="00F15FCD"/>
    <w:rPr>
      <w:rFonts w:asciiTheme="majorHAnsi" w:eastAsiaTheme="majorEastAsia" w:hAnsiTheme="majorHAnsi" w:cstheme="majorBidi"/>
      <w:i/>
      <w:iCs/>
      <w:color w:val="243F60" w:themeColor="accent1" w:themeShade="7F"/>
      <w:szCs w:val="20"/>
    </w:rPr>
  </w:style>
  <w:style w:type="character" w:customStyle="1" w:styleId="Nadpis8Char">
    <w:name w:val="Nadpis 8 Char"/>
    <w:basedOn w:val="Standardnpsmoodstavce"/>
    <w:link w:val="Nadpis8"/>
    <w:uiPriority w:val="9"/>
    <w:semiHidden/>
    <w:rsid w:val="00F15FCD"/>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F15FCD"/>
    <w:rPr>
      <w:rFonts w:asciiTheme="majorHAnsi" w:eastAsiaTheme="majorEastAsia" w:hAnsiTheme="majorHAnsi" w:cstheme="majorBidi"/>
      <w:i/>
      <w:iCs/>
      <w:color w:val="272727" w:themeColor="text1" w:themeTint="D8"/>
      <w:sz w:val="21"/>
      <w:szCs w:val="21"/>
    </w:rPr>
  </w:style>
  <w:style w:type="character" w:customStyle="1" w:styleId="Textodst1slChar">
    <w:name w:val="Text odst.1čísl Char"/>
    <w:link w:val="Textodst1sl"/>
    <w:locked/>
    <w:rsid w:val="004A132E"/>
    <w:rPr>
      <w:rFonts w:ascii="Times New Roman" w:eastAsia="Times New Roman" w:hAnsi="Times New Roman" w:cs="Times New Roman"/>
      <w:sz w:val="24"/>
      <w:szCs w:val="20"/>
      <w:lang w:eastAsia="cs-CZ"/>
    </w:rPr>
  </w:style>
  <w:style w:type="paragraph" w:customStyle="1" w:styleId="RLlneksmlouvy">
    <w:name w:val="RL Článek smlouvy"/>
    <w:basedOn w:val="Normln"/>
    <w:next w:val="Normln"/>
    <w:qFormat/>
    <w:rsid w:val="00DC016A"/>
    <w:pPr>
      <w:keepNext/>
      <w:numPr>
        <w:numId w:val="38"/>
      </w:numPr>
      <w:tabs>
        <w:tab w:val="clear" w:pos="227"/>
        <w:tab w:val="clear" w:pos="454"/>
        <w:tab w:val="clear" w:pos="680"/>
        <w:tab w:val="clear" w:pos="907"/>
        <w:tab w:val="clear" w:pos="1134"/>
        <w:tab w:val="clear" w:pos="1361"/>
        <w:tab w:val="clear" w:pos="1588"/>
        <w:tab w:val="clear" w:pos="1814"/>
        <w:tab w:val="clear" w:pos="2041"/>
        <w:tab w:val="clear" w:pos="2268"/>
        <w:tab w:val="num" w:pos="360"/>
      </w:tabs>
      <w:suppressAutoHyphens/>
      <w:spacing w:before="360" w:after="120" w:line="280" w:lineRule="exact"/>
      <w:ind w:left="0" w:firstLine="0"/>
      <w:jc w:val="both"/>
      <w:outlineLvl w:val="0"/>
    </w:pPr>
    <w:rPr>
      <w:rFonts w:ascii="Calibri" w:eastAsia="Times New Roman" w:hAnsi="Calibri" w:cs="Times New Roman"/>
      <w:b/>
      <w:szCs w:val="24"/>
      <w:lang w:val="x-none"/>
    </w:rPr>
  </w:style>
  <w:style w:type="paragraph" w:customStyle="1" w:styleId="RLTextlnkuslovan">
    <w:name w:val="RL Text článku číslovaný"/>
    <w:basedOn w:val="Normln"/>
    <w:qFormat/>
    <w:rsid w:val="00DC016A"/>
    <w:pPr>
      <w:numPr>
        <w:ilvl w:val="1"/>
        <w:numId w:val="38"/>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94809">
      <w:bodyDiv w:val="1"/>
      <w:marLeft w:val="0"/>
      <w:marRight w:val="0"/>
      <w:marTop w:val="0"/>
      <w:marBottom w:val="0"/>
      <w:divBdr>
        <w:top w:val="none" w:sz="0" w:space="0" w:color="auto"/>
        <w:left w:val="none" w:sz="0" w:space="0" w:color="auto"/>
        <w:bottom w:val="none" w:sz="0" w:space="0" w:color="auto"/>
        <w:right w:val="none" w:sz="0" w:space="0" w:color="auto"/>
      </w:divBdr>
    </w:div>
    <w:div w:id="169954415">
      <w:bodyDiv w:val="1"/>
      <w:marLeft w:val="0"/>
      <w:marRight w:val="0"/>
      <w:marTop w:val="0"/>
      <w:marBottom w:val="0"/>
      <w:divBdr>
        <w:top w:val="none" w:sz="0" w:space="0" w:color="auto"/>
        <w:left w:val="none" w:sz="0" w:space="0" w:color="auto"/>
        <w:bottom w:val="none" w:sz="0" w:space="0" w:color="auto"/>
        <w:right w:val="none" w:sz="0" w:space="0" w:color="auto"/>
      </w:divBdr>
    </w:div>
    <w:div w:id="226039596">
      <w:bodyDiv w:val="1"/>
      <w:marLeft w:val="0"/>
      <w:marRight w:val="0"/>
      <w:marTop w:val="0"/>
      <w:marBottom w:val="0"/>
      <w:divBdr>
        <w:top w:val="none" w:sz="0" w:space="0" w:color="auto"/>
        <w:left w:val="none" w:sz="0" w:space="0" w:color="auto"/>
        <w:bottom w:val="none" w:sz="0" w:space="0" w:color="auto"/>
        <w:right w:val="none" w:sz="0" w:space="0" w:color="auto"/>
      </w:divBdr>
    </w:div>
    <w:div w:id="238292711">
      <w:bodyDiv w:val="1"/>
      <w:marLeft w:val="0"/>
      <w:marRight w:val="0"/>
      <w:marTop w:val="0"/>
      <w:marBottom w:val="0"/>
      <w:divBdr>
        <w:top w:val="none" w:sz="0" w:space="0" w:color="auto"/>
        <w:left w:val="none" w:sz="0" w:space="0" w:color="auto"/>
        <w:bottom w:val="none" w:sz="0" w:space="0" w:color="auto"/>
        <w:right w:val="none" w:sz="0" w:space="0" w:color="auto"/>
      </w:divBdr>
    </w:div>
    <w:div w:id="378558520">
      <w:bodyDiv w:val="1"/>
      <w:marLeft w:val="0"/>
      <w:marRight w:val="0"/>
      <w:marTop w:val="0"/>
      <w:marBottom w:val="0"/>
      <w:divBdr>
        <w:top w:val="none" w:sz="0" w:space="0" w:color="auto"/>
        <w:left w:val="none" w:sz="0" w:space="0" w:color="auto"/>
        <w:bottom w:val="none" w:sz="0" w:space="0" w:color="auto"/>
        <w:right w:val="none" w:sz="0" w:space="0" w:color="auto"/>
      </w:divBdr>
    </w:div>
    <w:div w:id="440147854">
      <w:bodyDiv w:val="1"/>
      <w:marLeft w:val="0"/>
      <w:marRight w:val="0"/>
      <w:marTop w:val="0"/>
      <w:marBottom w:val="0"/>
      <w:divBdr>
        <w:top w:val="none" w:sz="0" w:space="0" w:color="auto"/>
        <w:left w:val="none" w:sz="0" w:space="0" w:color="auto"/>
        <w:bottom w:val="none" w:sz="0" w:space="0" w:color="auto"/>
        <w:right w:val="none" w:sz="0" w:space="0" w:color="auto"/>
      </w:divBdr>
    </w:div>
    <w:div w:id="443381846">
      <w:bodyDiv w:val="1"/>
      <w:marLeft w:val="0"/>
      <w:marRight w:val="0"/>
      <w:marTop w:val="0"/>
      <w:marBottom w:val="0"/>
      <w:divBdr>
        <w:top w:val="none" w:sz="0" w:space="0" w:color="auto"/>
        <w:left w:val="none" w:sz="0" w:space="0" w:color="auto"/>
        <w:bottom w:val="none" w:sz="0" w:space="0" w:color="auto"/>
        <w:right w:val="none" w:sz="0" w:space="0" w:color="auto"/>
      </w:divBdr>
    </w:div>
    <w:div w:id="545600489">
      <w:bodyDiv w:val="1"/>
      <w:marLeft w:val="0"/>
      <w:marRight w:val="0"/>
      <w:marTop w:val="0"/>
      <w:marBottom w:val="0"/>
      <w:divBdr>
        <w:top w:val="none" w:sz="0" w:space="0" w:color="auto"/>
        <w:left w:val="none" w:sz="0" w:space="0" w:color="auto"/>
        <w:bottom w:val="none" w:sz="0" w:space="0" w:color="auto"/>
        <w:right w:val="none" w:sz="0" w:space="0" w:color="auto"/>
      </w:divBdr>
    </w:div>
    <w:div w:id="667099784">
      <w:bodyDiv w:val="1"/>
      <w:marLeft w:val="0"/>
      <w:marRight w:val="0"/>
      <w:marTop w:val="0"/>
      <w:marBottom w:val="0"/>
      <w:divBdr>
        <w:top w:val="none" w:sz="0" w:space="0" w:color="auto"/>
        <w:left w:val="none" w:sz="0" w:space="0" w:color="auto"/>
        <w:bottom w:val="none" w:sz="0" w:space="0" w:color="auto"/>
        <w:right w:val="none" w:sz="0" w:space="0" w:color="auto"/>
      </w:divBdr>
    </w:div>
    <w:div w:id="742339778">
      <w:bodyDiv w:val="1"/>
      <w:marLeft w:val="0"/>
      <w:marRight w:val="0"/>
      <w:marTop w:val="0"/>
      <w:marBottom w:val="0"/>
      <w:divBdr>
        <w:top w:val="none" w:sz="0" w:space="0" w:color="auto"/>
        <w:left w:val="none" w:sz="0" w:space="0" w:color="auto"/>
        <w:bottom w:val="none" w:sz="0" w:space="0" w:color="auto"/>
        <w:right w:val="none" w:sz="0" w:space="0" w:color="auto"/>
      </w:divBdr>
    </w:div>
    <w:div w:id="1097362765">
      <w:bodyDiv w:val="1"/>
      <w:marLeft w:val="0"/>
      <w:marRight w:val="0"/>
      <w:marTop w:val="0"/>
      <w:marBottom w:val="0"/>
      <w:divBdr>
        <w:top w:val="none" w:sz="0" w:space="0" w:color="auto"/>
        <w:left w:val="none" w:sz="0" w:space="0" w:color="auto"/>
        <w:bottom w:val="none" w:sz="0" w:space="0" w:color="auto"/>
        <w:right w:val="none" w:sz="0" w:space="0" w:color="auto"/>
      </w:divBdr>
    </w:div>
    <w:div w:id="1173909825">
      <w:bodyDiv w:val="1"/>
      <w:marLeft w:val="0"/>
      <w:marRight w:val="0"/>
      <w:marTop w:val="0"/>
      <w:marBottom w:val="0"/>
      <w:divBdr>
        <w:top w:val="none" w:sz="0" w:space="0" w:color="auto"/>
        <w:left w:val="none" w:sz="0" w:space="0" w:color="auto"/>
        <w:bottom w:val="none" w:sz="0" w:space="0" w:color="auto"/>
        <w:right w:val="none" w:sz="0" w:space="0" w:color="auto"/>
      </w:divBdr>
      <w:divsChild>
        <w:div w:id="2024698739">
          <w:marLeft w:val="0"/>
          <w:marRight w:val="0"/>
          <w:marTop w:val="0"/>
          <w:marBottom w:val="0"/>
          <w:divBdr>
            <w:top w:val="none" w:sz="0" w:space="0" w:color="auto"/>
            <w:left w:val="none" w:sz="0" w:space="0" w:color="auto"/>
            <w:bottom w:val="none" w:sz="0" w:space="0" w:color="auto"/>
            <w:right w:val="none" w:sz="0" w:space="0" w:color="auto"/>
          </w:divBdr>
        </w:div>
        <w:div w:id="632953196">
          <w:marLeft w:val="0"/>
          <w:marRight w:val="0"/>
          <w:marTop w:val="0"/>
          <w:marBottom w:val="0"/>
          <w:divBdr>
            <w:top w:val="none" w:sz="0" w:space="0" w:color="auto"/>
            <w:left w:val="none" w:sz="0" w:space="0" w:color="auto"/>
            <w:bottom w:val="none" w:sz="0" w:space="0" w:color="auto"/>
            <w:right w:val="none" w:sz="0" w:space="0" w:color="auto"/>
          </w:divBdr>
        </w:div>
      </w:divsChild>
    </w:div>
    <w:div w:id="1384669012">
      <w:bodyDiv w:val="1"/>
      <w:marLeft w:val="0"/>
      <w:marRight w:val="0"/>
      <w:marTop w:val="0"/>
      <w:marBottom w:val="0"/>
      <w:divBdr>
        <w:top w:val="none" w:sz="0" w:space="0" w:color="auto"/>
        <w:left w:val="none" w:sz="0" w:space="0" w:color="auto"/>
        <w:bottom w:val="none" w:sz="0" w:space="0" w:color="auto"/>
        <w:right w:val="none" w:sz="0" w:space="0" w:color="auto"/>
      </w:divBdr>
      <w:divsChild>
        <w:div w:id="856845597">
          <w:marLeft w:val="0"/>
          <w:marRight w:val="0"/>
          <w:marTop w:val="0"/>
          <w:marBottom w:val="0"/>
          <w:divBdr>
            <w:top w:val="none" w:sz="0" w:space="0" w:color="auto"/>
            <w:left w:val="none" w:sz="0" w:space="0" w:color="auto"/>
            <w:bottom w:val="none" w:sz="0" w:space="0" w:color="auto"/>
            <w:right w:val="none" w:sz="0" w:space="0" w:color="auto"/>
          </w:divBdr>
        </w:div>
        <w:div w:id="126318049">
          <w:marLeft w:val="0"/>
          <w:marRight w:val="0"/>
          <w:marTop w:val="0"/>
          <w:marBottom w:val="0"/>
          <w:divBdr>
            <w:top w:val="none" w:sz="0" w:space="0" w:color="auto"/>
            <w:left w:val="none" w:sz="0" w:space="0" w:color="auto"/>
            <w:bottom w:val="none" w:sz="0" w:space="0" w:color="auto"/>
            <w:right w:val="none" w:sz="0" w:space="0" w:color="auto"/>
          </w:divBdr>
        </w:div>
      </w:divsChild>
    </w:div>
    <w:div w:id="1451171178">
      <w:bodyDiv w:val="1"/>
      <w:marLeft w:val="0"/>
      <w:marRight w:val="0"/>
      <w:marTop w:val="0"/>
      <w:marBottom w:val="0"/>
      <w:divBdr>
        <w:top w:val="none" w:sz="0" w:space="0" w:color="auto"/>
        <w:left w:val="none" w:sz="0" w:space="0" w:color="auto"/>
        <w:bottom w:val="none" w:sz="0" w:space="0" w:color="auto"/>
        <w:right w:val="none" w:sz="0" w:space="0" w:color="auto"/>
      </w:divBdr>
    </w:div>
    <w:div w:id="1506633670">
      <w:bodyDiv w:val="1"/>
      <w:marLeft w:val="0"/>
      <w:marRight w:val="0"/>
      <w:marTop w:val="0"/>
      <w:marBottom w:val="0"/>
      <w:divBdr>
        <w:top w:val="none" w:sz="0" w:space="0" w:color="auto"/>
        <w:left w:val="none" w:sz="0" w:space="0" w:color="auto"/>
        <w:bottom w:val="none" w:sz="0" w:space="0" w:color="auto"/>
        <w:right w:val="none" w:sz="0" w:space="0" w:color="auto"/>
      </w:divBdr>
    </w:div>
    <w:div w:id="1543589402">
      <w:bodyDiv w:val="1"/>
      <w:marLeft w:val="0"/>
      <w:marRight w:val="0"/>
      <w:marTop w:val="0"/>
      <w:marBottom w:val="0"/>
      <w:divBdr>
        <w:top w:val="none" w:sz="0" w:space="0" w:color="auto"/>
        <w:left w:val="none" w:sz="0" w:space="0" w:color="auto"/>
        <w:bottom w:val="none" w:sz="0" w:space="0" w:color="auto"/>
        <w:right w:val="none" w:sz="0" w:space="0" w:color="auto"/>
      </w:divBdr>
    </w:div>
    <w:div w:id="1580821319">
      <w:bodyDiv w:val="1"/>
      <w:marLeft w:val="0"/>
      <w:marRight w:val="0"/>
      <w:marTop w:val="0"/>
      <w:marBottom w:val="0"/>
      <w:divBdr>
        <w:top w:val="none" w:sz="0" w:space="0" w:color="auto"/>
        <w:left w:val="none" w:sz="0" w:space="0" w:color="auto"/>
        <w:bottom w:val="none" w:sz="0" w:space="0" w:color="auto"/>
        <w:right w:val="none" w:sz="0" w:space="0" w:color="auto"/>
      </w:divBdr>
    </w:div>
    <w:div w:id="1648507377">
      <w:bodyDiv w:val="1"/>
      <w:marLeft w:val="0"/>
      <w:marRight w:val="0"/>
      <w:marTop w:val="0"/>
      <w:marBottom w:val="0"/>
      <w:divBdr>
        <w:top w:val="none" w:sz="0" w:space="0" w:color="auto"/>
        <w:left w:val="none" w:sz="0" w:space="0" w:color="auto"/>
        <w:bottom w:val="none" w:sz="0" w:space="0" w:color="auto"/>
        <w:right w:val="none" w:sz="0" w:space="0" w:color="auto"/>
      </w:divBdr>
    </w:div>
    <w:div w:id="1763719841">
      <w:bodyDiv w:val="1"/>
      <w:marLeft w:val="0"/>
      <w:marRight w:val="0"/>
      <w:marTop w:val="0"/>
      <w:marBottom w:val="0"/>
      <w:divBdr>
        <w:top w:val="none" w:sz="0" w:space="0" w:color="auto"/>
        <w:left w:val="none" w:sz="0" w:space="0" w:color="auto"/>
        <w:bottom w:val="none" w:sz="0" w:space="0" w:color="auto"/>
        <w:right w:val="none" w:sz="0" w:space="0" w:color="auto"/>
      </w:divBdr>
      <w:divsChild>
        <w:div w:id="1884097894">
          <w:marLeft w:val="0"/>
          <w:marRight w:val="0"/>
          <w:marTop w:val="0"/>
          <w:marBottom w:val="0"/>
          <w:divBdr>
            <w:top w:val="none" w:sz="0" w:space="0" w:color="auto"/>
            <w:left w:val="none" w:sz="0" w:space="0" w:color="auto"/>
            <w:bottom w:val="none" w:sz="0" w:space="0" w:color="auto"/>
            <w:right w:val="none" w:sz="0" w:space="0" w:color="auto"/>
          </w:divBdr>
        </w:div>
        <w:div w:id="448626086">
          <w:marLeft w:val="0"/>
          <w:marRight w:val="0"/>
          <w:marTop w:val="0"/>
          <w:marBottom w:val="0"/>
          <w:divBdr>
            <w:top w:val="none" w:sz="0" w:space="0" w:color="auto"/>
            <w:left w:val="none" w:sz="0" w:space="0" w:color="auto"/>
            <w:bottom w:val="none" w:sz="0" w:space="0" w:color="auto"/>
            <w:right w:val="none" w:sz="0" w:space="0" w:color="auto"/>
          </w:divBdr>
        </w:div>
        <w:div w:id="2146387769">
          <w:marLeft w:val="0"/>
          <w:marRight w:val="0"/>
          <w:marTop w:val="0"/>
          <w:marBottom w:val="0"/>
          <w:divBdr>
            <w:top w:val="none" w:sz="0" w:space="0" w:color="auto"/>
            <w:left w:val="none" w:sz="0" w:space="0" w:color="auto"/>
            <w:bottom w:val="none" w:sz="0" w:space="0" w:color="auto"/>
            <w:right w:val="none" w:sz="0" w:space="0" w:color="auto"/>
          </w:divBdr>
        </w:div>
      </w:divsChild>
    </w:div>
    <w:div w:id="1832942920">
      <w:bodyDiv w:val="1"/>
      <w:marLeft w:val="0"/>
      <w:marRight w:val="0"/>
      <w:marTop w:val="0"/>
      <w:marBottom w:val="0"/>
      <w:divBdr>
        <w:top w:val="none" w:sz="0" w:space="0" w:color="auto"/>
        <w:left w:val="none" w:sz="0" w:space="0" w:color="auto"/>
        <w:bottom w:val="none" w:sz="0" w:space="0" w:color="auto"/>
        <w:right w:val="none" w:sz="0" w:space="0" w:color="auto"/>
      </w:divBdr>
    </w:div>
    <w:div w:id="1894384789">
      <w:bodyDiv w:val="1"/>
      <w:marLeft w:val="0"/>
      <w:marRight w:val="0"/>
      <w:marTop w:val="0"/>
      <w:marBottom w:val="0"/>
      <w:divBdr>
        <w:top w:val="none" w:sz="0" w:space="0" w:color="auto"/>
        <w:left w:val="none" w:sz="0" w:space="0" w:color="auto"/>
        <w:bottom w:val="none" w:sz="0" w:space="0" w:color="auto"/>
        <w:right w:val="none" w:sz="0" w:space="0" w:color="auto"/>
      </w:divBdr>
    </w:div>
    <w:div w:id="1935748863">
      <w:bodyDiv w:val="1"/>
      <w:marLeft w:val="0"/>
      <w:marRight w:val="0"/>
      <w:marTop w:val="0"/>
      <w:marBottom w:val="0"/>
      <w:divBdr>
        <w:top w:val="none" w:sz="0" w:space="0" w:color="auto"/>
        <w:left w:val="none" w:sz="0" w:space="0" w:color="auto"/>
        <w:bottom w:val="none" w:sz="0" w:space="0" w:color="auto"/>
        <w:right w:val="none" w:sz="0" w:space="0" w:color="auto"/>
      </w:divBdr>
    </w:div>
    <w:div w:id="2007784818">
      <w:bodyDiv w:val="1"/>
      <w:marLeft w:val="0"/>
      <w:marRight w:val="0"/>
      <w:marTop w:val="0"/>
      <w:marBottom w:val="0"/>
      <w:divBdr>
        <w:top w:val="none" w:sz="0" w:space="0" w:color="auto"/>
        <w:left w:val="none" w:sz="0" w:space="0" w:color="auto"/>
        <w:bottom w:val="none" w:sz="0" w:space="0" w:color="auto"/>
        <w:right w:val="none" w:sz="0" w:space="0" w:color="auto"/>
      </w:divBdr>
    </w:div>
    <w:div w:id="2014601594">
      <w:bodyDiv w:val="1"/>
      <w:marLeft w:val="0"/>
      <w:marRight w:val="0"/>
      <w:marTop w:val="0"/>
      <w:marBottom w:val="0"/>
      <w:divBdr>
        <w:top w:val="none" w:sz="0" w:space="0" w:color="auto"/>
        <w:left w:val="none" w:sz="0" w:space="0" w:color="auto"/>
        <w:bottom w:val="none" w:sz="0" w:space="0" w:color="auto"/>
        <w:right w:val="none" w:sz="0" w:space="0" w:color="auto"/>
      </w:divBdr>
    </w:div>
    <w:div w:id="21360243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8ECB902CBCF741BDDDD7A10903DD8F" ma:contentTypeVersion="13" ma:contentTypeDescription="Create a new document." ma:contentTypeScope="" ma:versionID="300992d3c3df6a385a9ae6ed1ffa1045">
  <xsd:schema xmlns:xsd="http://www.w3.org/2001/XMLSchema" xmlns:xs="http://www.w3.org/2001/XMLSchema" xmlns:p="http://schemas.microsoft.com/office/2006/metadata/properties" xmlns:ns2="0b8d4192-4592-4757-9e4f-0b3806e5d095" xmlns:ns3="84ef3b81-2e7b-492d-a2f5-5ab6809012f1" targetNamespace="http://schemas.microsoft.com/office/2006/metadata/properties" ma:root="true" ma:fieldsID="f848597365c2544c8dc52fb1cfc0f14d" ns2:_="" ns3:_="">
    <xsd:import namespace="0b8d4192-4592-4757-9e4f-0b3806e5d095"/>
    <xsd:import namespace="84ef3b81-2e7b-492d-a2f5-5ab6809012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8d4192-4592-4757-9e4f-0b3806e5d0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103a7e-7c6f-4637-b287-c1719d65385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ef3b81-2e7b-492d-a2f5-5ab6809012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dbf8bb7-961e-467a-812d-e6d006eb0902}" ma:internalName="TaxCatchAll" ma:showField="CatchAllData" ma:web="84ef3b81-2e7b-492d-a2f5-5ab6809012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84ef3b81-2e7b-492d-a2f5-5ab6809012f1">
      <UserInfo>
        <DisplayName/>
        <AccountId xsi:nil="true"/>
        <AccountType/>
      </UserInfo>
    </SharedWithUsers>
    <MediaLengthInSeconds xmlns="0b8d4192-4592-4757-9e4f-0b3806e5d095" xsi:nil="true"/>
    <TaxCatchAll xmlns="84ef3b81-2e7b-492d-a2f5-5ab6809012f1" xsi:nil="true"/>
    <lcf76f155ced4ddcb4097134ff3c332f xmlns="0b8d4192-4592-4757-9e4f-0b3806e5d0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1B57FA-D4EB-4C71-8D98-67B92248CCAC}">
  <ds:schemaRefs>
    <ds:schemaRef ds:uri="http://schemas.microsoft.com/sharepoint/v3/contenttype/forms"/>
  </ds:schemaRefs>
</ds:datastoreItem>
</file>

<file path=customXml/itemProps2.xml><?xml version="1.0" encoding="utf-8"?>
<ds:datastoreItem xmlns:ds="http://schemas.openxmlformats.org/officeDocument/2006/customXml" ds:itemID="{5E365FA2-6822-4AF0-BDE9-496088CC00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8d4192-4592-4757-9e4f-0b3806e5d095"/>
    <ds:schemaRef ds:uri="84ef3b81-2e7b-492d-a2f5-5ab6809012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D6DA8E-458E-4FD7-B33A-0C6FBA9DEABD}">
  <ds:schemaRefs>
    <ds:schemaRef ds:uri="http://schemas.openxmlformats.org/officeDocument/2006/bibliography"/>
  </ds:schemaRefs>
</ds:datastoreItem>
</file>

<file path=customXml/itemProps4.xml><?xml version="1.0" encoding="utf-8"?>
<ds:datastoreItem xmlns:ds="http://schemas.openxmlformats.org/officeDocument/2006/customXml" ds:itemID="{FAEDD913-D9FA-4494-9DCF-98FE464D2259}">
  <ds:schemaRefs>
    <ds:schemaRef ds:uri="http://schemas.microsoft.com/office/2006/metadata/properties"/>
    <ds:schemaRef ds:uri="http://schemas.microsoft.com/office/infopath/2007/PartnerControls"/>
    <ds:schemaRef ds:uri="84ef3b81-2e7b-492d-a2f5-5ab6809012f1"/>
    <ds:schemaRef ds:uri="0b8d4192-4592-4757-9e4f-0b3806e5d095"/>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3270</Words>
  <Characters>19299</Characters>
  <Application>Microsoft Office Word</Application>
  <DocSecurity>0</DocSecurity>
  <Lines>160</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Bajer</dc:creator>
  <dc:description/>
  <cp:lastModifiedBy>Lisý Marek (S-FŽP)</cp:lastModifiedBy>
  <cp:revision>5</cp:revision>
  <cp:lastPrinted>2021-02-10T12:02:00Z</cp:lastPrinted>
  <dcterms:created xsi:type="dcterms:W3CDTF">2023-08-31T08:05:00Z</dcterms:created>
  <dcterms:modified xsi:type="dcterms:W3CDTF">2023-10-06T13:42:00Z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0x0101005B8ECB902CBCF741BDDDD7A10903DD8F</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Order">
    <vt:r8>835900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ies>
</file>