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E25D7" w14:textId="77777777" w:rsidR="00985E75" w:rsidRDefault="00000000">
      <w:pPr>
        <w:pStyle w:val="Nadpis2"/>
        <w:spacing w:before="76"/>
        <w:ind w:left="1141" w:right="1141" w:firstLine="0"/>
        <w:jc w:val="center"/>
      </w:pPr>
      <w:r>
        <w:t>Servisní smlouva</w:t>
      </w:r>
    </w:p>
    <w:p w14:paraId="466E7C20" w14:textId="77777777" w:rsidR="00985E75" w:rsidRDefault="00000000">
      <w:pPr>
        <w:pStyle w:val="Zkladntext"/>
        <w:spacing w:before="117"/>
        <w:ind w:left="1146" w:right="1141"/>
        <w:jc w:val="center"/>
      </w:pPr>
      <w:r>
        <w:t>uzavřená dle § 1746 odst. 2 zákona č. 89/2012 Sb., občanského zákoníku, v platném znění, mezi:</w:t>
      </w:r>
    </w:p>
    <w:p w14:paraId="179CBB5B" w14:textId="77777777" w:rsidR="00985E75" w:rsidRDefault="00985E75">
      <w:pPr>
        <w:pStyle w:val="Zkladntext"/>
        <w:rPr>
          <w:sz w:val="22"/>
        </w:rPr>
      </w:pPr>
    </w:p>
    <w:p w14:paraId="72CC62D4" w14:textId="77777777" w:rsidR="00985E75" w:rsidRDefault="00985E75">
      <w:pPr>
        <w:pStyle w:val="Zkladntext"/>
        <w:spacing w:before="9"/>
        <w:rPr>
          <w:sz w:val="17"/>
        </w:rPr>
      </w:pPr>
    </w:p>
    <w:p w14:paraId="25F857E0" w14:textId="77777777" w:rsidR="00985E75" w:rsidRDefault="00000000">
      <w:pPr>
        <w:pStyle w:val="Nadpis2"/>
        <w:numPr>
          <w:ilvl w:val="0"/>
          <w:numId w:val="11"/>
        </w:numPr>
        <w:tabs>
          <w:tab w:val="left" w:pos="381"/>
        </w:tabs>
      </w:pPr>
      <w:r>
        <w:t>objednatelem:</w:t>
      </w:r>
    </w:p>
    <w:p w14:paraId="435005C4" w14:textId="77777777" w:rsidR="00985E75" w:rsidRDefault="00000000">
      <w:pPr>
        <w:pStyle w:val="Zkladntext"/>
        <w:tabs>
          <w:tab w:val="left" w:pos="2944"/>
        </w:tabs>
        <w:spacing w:before="1"/>
        <w:ind w:left="820"/>
      </w:pPr>
      <w:r>
        <w:t>název:</w:t>
      </w:r>
      <w:r>
        <w:tab/>
        <w:t>Oblastní nemocnice Trutnov</w:t>
      </w:r>
      <w:r>
        <w:rPr>
          <w:spacing w:val="-1"/>
        </w:rPr>
        <w:t xml:space="preserve"> </w:t>
      </w:r>
      <w:r>
        <w:t>a.s.</w:t>
      </w:r>
    </w:p>
    <w:p w14:paraId="6FF9FE6D" w14:textId="77777777" w:rsidR="00985E75" w:rsidRDefault="00000000">
      <w:pPr>
        <w:pStyle w:val="Zkladntext"/>
        <w:tabs>
          <w:tab w:val="left" w:pos="2944"/>
        </w:tabs>
        <w:spacing w:before="1"/>
        <w:ind w:left="820"/>
      </w:pPr>
      <w:r>
        <w:t>sídlo:</w:t>
      </w:r>
      <w:r>
        <w:tab/>
        <w:t>Maxima Gorkého 77, Kryblice, 541 01</w:t>
      </w:r>
      <w:r>
        <w:rPr>
          <w:spacing w:val="-8"/>
        </w:rPr>
        <w:t xml:space="preserve"> </w:t>
      </w:r>
      <w:r>
        <w:t>Trutnov</w:t>
      </w:r>
    </w:p>
    <w:p w14:paraId="64A28DB6" w14:textId="77777777" w:rsidR="00985E75" w:rsidRDefault="00000000">
      <w:pPr>
        <w:pStyle w:val="Zkladntext"/>
        <w:tabs>
          <w:tab w:val="right" w:pos="3942"/>
        </w:tabs>
        <w:ind w:left="820"/>
      </w:pPr>
      <w:r>
        <w:t>IČ:</w:t>
      </w:r>
      <w:r>
        <w:tab/>
        <w:t>260 00</w:t>
      </w:r>
      <w:r>
        <w:rPr>
          <w:spacing w:val="-4"/>
        </w:rPr>
        <w:t xml:space="preserve"> </w:t>
      </w:r>
      <w:r>
        <w:t>237</w:t>
      </w:r>
    </w:p>
    <w:p w14:paraId="4B237188" w14:textId="77777777" w:rsidR="00985E75" w:rsidRDefault="00000000">
      <w:pPr>
        <w:pStyle w:val="Zkladntext"/>
        <w:tabs>
          <w:tab w:val="left" w:pos="2944"/>
        </w:tabs>
        <w:spacing w:before="1" w:line="229" w:lineRule="exact"/>
        <w:ind w:left="820"/>
      </w:pPr>
      <w:r>
        <w:t>DIČ:</w:t>
      </w:r>
      <w:r>
        <w:tab/>
        <w:t>CZ699004900</w:t>
      </w:r>
    </w:p>
    <w:p w14:paraId="29C75642" w14:textId="77777777" w:rsidR="00985E75" w:rsidRDefault="00000000">
      <w:pPr>
        <w:pStyle w:val="Zkladntext"/>
        <w:tabs>
          <w:tab w:val="left" w:pos="2944"/>
        </w:tabs>
        <w:spacing w:line="229" w:lineRule="exact"/>
        <w:ind w:left="820"/>
      </w:pPr>
      <w:r>
        <w:t>bankovní</w:t>
      </w:r>
      <w:r>
        <w:rPr>
          <w:spacing w:val="-5"/>
        </w:rPr>
        <w:t xml:space="preserve"> </w:t>
      </w:r>
      <w:r>
        <w:t>spojení:</w:t>
      </w:r>
      <w:r>
        <w:tab/>
        <w:t>ČSOB, a.s. OP Trutnov, č.ú.</w:t>
      </w:r>
      <w:r>
        <w:rPr>
          <w:spacing w:val="-3"/>
        </w:rPr>
        <w:t xml:space="preserve"> </w:t>
      </w:r>
      <w:r>
        <w:t>186345575/0300</w:t>
      </w:r>
    </w:p>
    <w:p w14:paraId="5F44F25F" w14:textId="77777777" w:rsidR="00985E75" w:rsidRDefault="00000000">
      <w:pPr>
        <w:pStyle w:val="Zkladntext"/>
        <w:tabs>
          <w:tab w:val="left" w:pos="2944"/>
        </w:tabs>
        <w:ind w:left="820" w:right="2638"/>
      </w:pPr>
      <w:r>
        <w:t>zastoupený:</w:t>
      </w:r>
      <w:r>
        <w:tab/>
        <w:t>Ing. Miroslav Procházka, Ph.D., předseda správní</w:t>
      </w:r>
      <w:r>
        <w:rPr>
          <w:spacing w:val="-33"/>
        </w:rPr>
        <w:t xml:space="preserve"> </w:t>
      </w:r>
      <w:r>
        <w:t>rady (dále jen</w:t>
      </w:r>
      <w:r>
        <w:rPr>
          <w:spacing w:val="-3"/>
        </w:rPr>
        <w:t xml:space="preserve"> </w:t>
      </w:r>
      <w:r>
        <w:t>„objednatel“)</w:t>
      </w:r>
    </w:p>
    <w:p w14:paraId="731322E4" w14:textId="77777777" w:rsidR="00985E75" w:rsidRDefault="00985E75">
      <w:pPr>
        <w:pStyle w:val="Zkladntext"/>
        <w:spacing w:before="2"/>
      </w:pPr>
    </w:p>
    <w:p w14:paraId="402E72C0" w14:textId="77777777" w:rsidR="00985E75" w:rsidRDefault="00000000">
      <w:pPr>
        <w:pStyle w:val="Zkladntext"/>
        <w:ind w:left="112"/>
      </w:pPr>
      <w:r>
        <w:rPr>
          <w:w w:val="99"/>
        </w:rPr>
        <w:t>a</w:t>
      </w:r>
    </w:p>
    <w:p w14:paraId="50F4F535" w14:textId="77777777" w:rsidR="00985E75" w:rsidRDefault="00000000">
      <w:pPr>
        <w:pStyle w:val="Nadpis2"/>
        <w:numPr>
          <w:ilvl w:val="0"/>
          <w:numId w:val="11"/>
        </w:numPr>
        <w:tabs>
          <w:tab w:val="left" w:pos="381"/>
        </w:tabs>
        <w:spacing w:before="112"/>
      </w:pPr>
      <w:r>
        <w:t>poskytovatelem:</w:t>
      </w:r>
    </w:p>
    <w:p w14:paraId="606FDAB4" w14:textId="77777777" w:rsidR="00985E75" w:rsidRDefault="00000000">
      <w:pPr>
        <w:pStyle w:val="Zkladntext"/>
        <w:tabs>
          <w:tab w:val="left" w:pos="2944"/>
        </w:tabs>
        <w:spacing w:before="1"/>
        <w:ind w:left="820"/>
      </w:pPr>
      <w:r>
        <w:t>název:</w:t>
      </w:r>
      <w:r>
        <w:tab/>
        <w:t>Ivar ID Poděbrady, s.r.o.</w:t>
      </w:r>
    </w:p>
    <w:p w14:paraId="3E260D2C" w14:textId="77777777" w:rsidR="00985E75" w:rsidRDefault="00000000">
      <w:pPr>
        <w:pStyle w:val="Zkladntext"/>
        <w:tabs>
          <w:tab w:val="left" w:pos="2944"/>
        </w:tabs>
        <w:spacing w:before="2" w:line="243" w:lineRule="exact"/>
        <w:ind w:left="820"/>
        <w:rPr>
          <w:rFonts w:ascii="Calibri" w:hAnsi="Calibri"/>
        </w:rPr>
      </w:pPr>
      <w:r>
        <w:t>sídlo:</w:t>
      </w:r>
      <w:r>
        <w:tab/>
      </w:r>
      <w:r>
        <w:rPr>
          <w:rFonts w:ascii="Calibri" w:hAnsi="Calibri"/>
        </w:rPr>
        <w:t>Bílkova 127, 290 01</w:t>
      </w:r>
      <w:r>
        <w:rPr>
          <w:rFonts w:ascii="Calibri" w:hAnsi="Calibri"/>
          <w:spacing w:val="-3"/>
        </w:rPr>
        <w:t xml:space="preserve"> </w:t>
      </w:r>
      <w:r>
        <w:rPr>
          <w:rFonts w:ascii="Calibri" w:hAnsi="Calibri"/>
        </w:rPr>
        <w:t>Poděbrady</w:t>
      </w:r>
    </w:p>
    <w:p w14:paraId="54D42C65" w14:textId="77777777" w:rsidR="00985E75" w:rsidRDefault="00000000">
      <w:pPr>
        <w:pStyle w:val="Zkladntext"/>
        <w:tabs>
          <w:tab w:val="left" w:pos="2944"/>
        </w:tabs>
        <w:spacing w:line="229" w:lineRule="exact"/>
        <w:ind w:left="820"/>
      </w:pPr>
      <w:r>
        <w:t>IČ:</w:t>
      </w:r>
      <w:r>
        <w:tab/>
        <w:t>11821434</w:t>
      </w:r>
    </w:p>
    <w:p w14:paraId="6AB80F9B" w14:textId="77777777" w:rsidR="00985E75" w:rsidRDefault="00000000">
      <w:pPr>
        <w:pStyle w:val="Zkladntext"/>
        <w:tabs>
          <w:tab w:val="left" w:pos="2944"/>
        </w:tabs>
        <w:spacing w:before="1"/>
        <w:ind w:left="820"/>
      </w:pPr>
      <w:r>
        <w:t>DIČ:</w:t>
      </w:r>
      <w:r>
        <w:tab/>
        <w:t>CZ-11821434</w:t>
      </w:r>
    </w:p>
    <w:p w14:paraId="323BA33F" w14:textId="4C513459" w:rsidR="00985E75" w:rsidRDefault="00000000">
      <w:pPr>
        <w:pStyle w:val="Zkladntext"/>
        <w:tabs>
          <w:tab w:val="left" w:pos="2944"/>
        </w:tabs>
        <w:ind w:left="820" w:right="4280"/>
      </w:pPr>
      <w:r>
        <w:t>bankovní</w:t>
      </w:r>
      <w:r>
        <w:rPr>
          <w:spacing w:val="-6"/>
        </w:rPr>
        <w:t xml:space="preserve"> </w:t>
      </w:r>
      <w:r>
        <w:t>spojení:</w:t>
      </w:r>
      <w:r>
        <w:tab/>
        <w:t>ČSOB Poděbrady, 188279866/0300 zastoupený:</w:t>
      </w:r>
      <w:r>
        <w:tab/>
      </w:r>
      <w:r w:rsidR="00D46E1B">
        <w:t>xxxx</w:t>
      </w:r>
      <w:r>
        <w:t>,</w:t>
      </w:r>
      <w:r>
        <w:rPr>
          <w:spacing w:val="-3"/>
        </w:rPr>
        <w:t xml:space="preserve"> </w:t>
      </w:r>
      <w:r>
        <w:t>jednatel</w:t>
      </w:r>
    </w:p>
    <w:p w14:paraId="34F27DFB" w14:textId="77777777" w:rsidR="00985E75" w:rsidRDefault="00000000">
      <w:pPr>
        <w:pStyle w:val="Zkladntext"/>
        <w:tabs>
          <w:tab w:val="left" w:pos="2944"/>
        </w:tabs>
        <w:ind w:left="820" w:right="1459"/>
      </w:pPr>
      <w:r>
        <w:t>zapsaná(ý)</w:t>
      </w:r>
      <w:r>
        <w:rPr>
          <w:spacing w:val="-1"/>
        </w:rPr>
        <w:t xml:space="preserve"> </w:t>
      </w:r>
      <w:r>
        <w:t>v</w:t>
      </w:r>
      <w:r>
        <w:rPr>
          <w:spacing w:val="-5"/>
        </w:rPr>
        <w:t xml:space="preserve"> </w:t>
      </w:r>
      <w:r>
        <w:t>OR</w:t>
      </w:r>
      <w:r>
        <w:tab/>
        <w:t>zapsána v OR vedeném u MS v Praze, v oddílu C, vložce č.</w:t>
      </w:r>
      <w:r>
        <w:rPr>
          <w:spacing w:val="-36"/>
        </w:rPr>
        <w:t xml:space="preserve"> </w:t>
      </w:r>
      <w:r>
        <w:t>354929 (dále jen</w:t>
      </w:r>
      <w:r>
        <w:rPr>
          <w:spacing w:val="-3"/>
        </w:rPr>
        <w:t xml:space="preserve"> </w:t>
      </w:r>
      <w:r>
        <w:t>„poskytovatel“)</w:t>
      </w:r>
    </w:p>
    <w:p w14:paraId="55D7D4B5" w14:textId="77777777" w:rsidR="00985E75" w:rsidRDefault="00985E75">
      <w:pPr>
        <w:pStyle w:val="Zkladntext"/>
        <w:rPr>
          <w:sz w:val="22"/>
        </w:rPr>
      </w:pPr>
    </w:p>
    <w:p w14:paraId="54080B61" w14:textId="77777777" w:rsidR="00985E75" w:rsidRDefault="00985E75">
      <w:pPr>
        <w:pStyle w:val="Zkladntext"/>
        <w:rPr>
          <w:sz w:val="18"/>
        </w:rPr>
      </w:pPr>
    </w:p>
    <w:p w14:paraId="53A96A18" w14:textId="77777777" w:rsidR="00985E75" w:rsidRDefault="00000000">
      <w:pPr>
        <w:ind w:left="112" w:right="105"/>
        <w:jc w:val="both"/>
        <w:rPr>
          <w:sz w:val="20"/>
        </w:rPr>
      </w:pPr>
      <w:r>
        <w:rPr>
          <w:sz w:val="20"/>
        </w:rPr>
        <w:t xml:space="preserve">Objednatel a poskytovatel uzavírají tuto smlouvu v souladu se zadávací dokumentací objednatele, a to na základě výsledku zadávacího řízení na veřejnou zakázku malého rozsahu </w:t>
      </w:r>
      <w:r>
        <w:rPr>
          <w:b/>
          <w:sz w:val="20"/>
        </w:rPr>
        <w:t>„SW systém pro plánování směn určený pro optimalizovanou správu a evidenci plánování směn nemocnic ZH KHK, a.s.“</w:t>
      </w:r>
      <w:r>
        <w:rPr>
          <w:sz w:val="20"/>
        </w:rPr>
        <w:t>, zadaného v souladu s ust. § 31 zákona č. 134/2016 Sb., o zadávání veřejných zakázek, ve znění pozdějších předpisů, a v souladu s nabídkou poskytovatele ze dne 07.06.2023.</w:t>
      </w:r>
    </w:p>
    <w:p w14:paraId="2557FD1A" w14:textId="77777777" w:rsidR="00985E75" w:rsidRDefault="00985E75">
      <w:pPr>
        <w:pStyle w:val="Zkladntext"/>
        <w:rPr>
          <w:sz w:val="22"/>
        </w:rPr>
      </w:pPr>
    </w:p>
    <w:p w14:paraId="3B9594E1" w14:textId="77777777" w:rsidR="00985E75" w:rsidRDefault="00985E75">
      <w:pPr>
        <w:pStyle w:val="Zkladntext"/>
        <w:spacing w:before="9"/>
        <w:rPr>
          <w:sz w:val="17"/>
        </w:rPr>
      </w:pPr>
    </w:p>
    <w:p w14:paraId="747D4BAF" w14:textId="77777777" w:rsidR="00985E75" w:rsidRDefault="00000000">
      <w:pPr>
        <w:pStyle w:val="Nadpis2"/>
        <w:numPr>
          <w:ilvl w:val="0"/>
          <w:numId w:val="10"/>
        </w:numPr>
        <w:tabs>
          <w:tab w:val="left" w:pos="381"/>
        </w:tabs>
      </w:pPr>
      <w:r>
        <w:t>Předmět</w:t>
      </w:r>
      <w:r>
        <w:rPr>
          <w:spacing w:val="-1"/>
        </w:rPr>
        <w:t xml:space="preserve"> </w:t>
      </w:r>
      <w:r>
        <w:t>smlouvy</w:t>
      </w:r>
    </w:p>
    <w:p w14:paraId="05CD7183" w14:textId="77777777" w:rsidR="00985E75" w:rsidRDefault="00000000">
      <w:pPr>
        <w:pStyle w:val="Zkladntext"/>
        <w:spacing w:before="117"/>
        <w:ind w:left="112" w:right="105"/>
        <w:jc w:val="both"/>
      </w:pPr>
      <w:r>
        <w:t xml:space="preserve">Předmětem smlouvy je závazek poskytovatele provádět pro objednatele servis pro dodaný informační systém (dále jen  „IS“),  a  to  včetně  zajištění  a  realizace   update/upgrade   potřebného  software  a  udržení  verzí  systému  v aktuálním stavu (dále jen „servisní podpora“). Poskytovatel se zavazuje provádět servisní podporu předmětu plnění, který byl dodán dle smlouvy o dodávce software, za podmínek stanovených v zadávací dokumentaci objednatele ze dne 26.05.2023 pro veřejnou zakázku malého rozsahu na dodávku s názvem </w:t>
      </w:r>
      <w:r>
        <w:rPr>
          <w:b/>
        </w:rPr>
        <w:t xml:space="preserve">„SW systém pro plánování směn určený pro optimalizovanou správu a evidenci plánování směn nemocnic ZH KHK, a.s.“ </w:t>
      </w:r>
      <w:r>
        <w:t>a nabídce poskytovatele ze dne</w:t>
      </w:r>
      <w:r>
        <w:rPr>
          <w:spacing w:val="1"/>
        </w:rPr>
        <w:t xml:space="preserve"> </w:t>
      </w:r>
      <w:r>
        <w:t>07.06.2023.</w:t>
      </w:r>
    </w:p>
    <w:p w14:paraId="358868A9" w14:textId="77777777" w:rsidR="00985E75" w:rsidRDefault="00000000">
      <w:pPr>
        <w:pStyle w:val="Zkladntext"/>
        <w:spacing w:before="121"/>
        <w:ind w:left="112"/>
      </w:pPr>
      <w:r>
        <w:t>Prováděná servisní podpora musí být bez vad faktických i právních.</w:t>
      </w:r>
    </w:p>
    <w:p w14:paraId="4D23EC77" w14:textId="77777777" w:rsidR="00985E75" w:rsidRDefault="00985E75">
      <w:pPr>
        <w:pStyle w:val="Zkladntext"/>
        <w:spacing w:before="10"/>
        <w:rPr>
          <w:sz w:val="23"/>
        </w:rPr>
      </w:pPr>
    </w:p>
    <w:p w14:paraId="76337F99" w14:textId="77777777" w:rsidR="00985E75" w:rsidRDefault="00000000">
      <w:pPr>
        <w:pStyle w:val="Nadpis2"/>
        <w:numPr>
          <w:ilvl w:val="0"/>
          <w:numId w:val="10"/>
        </w:numPr>
        <w:tabs>
          <w:tab w:val="left" w:pos="381"/>
        </w:tabs>
      </w:pPr>
      <w:r>
        <w:t>Cena</w:t>
      </w:r>
    </w:p>
    <w:p w14:paraId="30B2FFC7" w14:textId="77777777" w:rsidR="00985E75" w:rsidRDefault="00985E75">
      <w:pPr>
        <w:pStyle w:val="Zkladntext"/>
        <w:rPr>
          <w:b/>
          <w:sz w:val="24"/>
        </w:rPr>
      </w:pPr>
    </w:p>
    <w:p w14:paraId="5E0B3E0C" w14:textId="77777777" w:rsidR="00985E75" w:rsidRDefault="00000000">
      <w:pPr>
        <w:pStyle w:val="Odstavecseseznamem"/>
        <w:numPr>
          <w:ilvl w:val="1"/>
          <w:numId w:val="10"/>
        </w:numPr>
        <w:tabs>
          <w:tab w:val="left" w:pos="515"/>
        </w:tabs>
        <w:rPr>
          <w:b/>
          <w:sz w:val="24"/>
        </w:rPr>
      </w:pPr>
      <w:r>
        <w:rPr>
          <w:b/>
          <w:sz w:val="24"/>
        </w:rPr>
        <w:t>Cena</w:t>
      </w:r>
    </w:p>
    <w:p w14:paraId="70583A82" w14:textId="77777777" w:rsidR="00985E75" w:rsidRDefault="00000000">
      <w:pPr>
        <w:pStyle w:val="Nadpis3"/>
        <w:spacing w:before="119" w:line="364" w:lineRule="auto"/>
        <w:ind w:right="4448"/>
        <w:jc w:val="both"/>
      </w:pPr>
      <w:r>
        <w:t>Smluvní</w:t>
      </w:r>
      <w:r>
        <w:rPr>
          <w:spacing w:val="-6"/>
        </w:rPr>
        <w:t xml:space="preserve"> </w:t>
      </w:r>
      <w:r>
        <w:t>cena</w:t>
      </w:r>
      <w:r>
        <w:rPr>
          <w:spacing w:val="-5"/>
        </w:rPr>
        <w:t xml:space="preserve"> </w:t>
      </w:r>
      <w:r>
        <w:t>(paušál)</w:t>
      </w:r>
      <w:r>
        <w:rPr>
          <w:spacing w:val="-4"/>
        </w:rPr>
        <w:t xml:space="preserve"> </w:t>
      </w:r>
      <w:r>
        <w:t>servisní</w:t>
      </w:r>
      <w:r>
        <w:rPr>
          <w:spacing w:val="-5"/>
        </w:rPr>
        <w:t xml:space="preserve"> </w:t>
      </w:r>
      <w:r>
        <w:t>podpory</w:t>
      </w:r>
      <w:r>
        <w:rPr>
          <w:spacing w:val="-6"/>
        </w:rPr>
        <w:t xml:space="preserve"> </w:t>
      </w:r>
      <w:r>
        <w:t>dle</w:t>
      </w:r>
      <w:r>
        <w:rPr>
          <w:spacing w:val="-5"/>
        </w:rPr>
        <w:t xml:space="preserve"> </w:t>
      </w:r>
      <w:r>
        <w:t>této</w:t>
      </w:r>
      <w:r>
        <w:rPr>
          <w:spacing w:val="-4"/>
        </w:rPr>
        <w:t xml:space="preserve"> </w:t>
      </w:r>
      <w:r>
        <w:t>smlouvy</w:t>
      </w:r>
      <w:r>
        <w:rPr>
          <w:spacing w:val="-7"/>
        </w:rPr>
        <w:t xml:space="preserve"> </w:t>
      </w:r>
      <w:r>
        <w:t>činí: 7.500,- Kč bez DPH za 1.rok servisní</w:t>
      </w:r>
      <w:r>
        <w:rPr>
          <w:spacing w:val="-9"/>
        </w:rPr>
        <w:t xml:space="preserve"> </w:t>
      </w:r>
      <w:r>
        <w:t>podpory</w:t>
      </w:r>
    </w:p>
    <w:p w14:paraId="03C97980" w14:textId="77777777" w:rsidR="00985E75" w:rsidRDefault="00000000">
      <w:pPr>
        <w:spacing w:line="364" w:lineRule="auto"/>
        <w:ind w:left="112" w:right="5937"/>
        <w:jc w:val="both"/>
        <w:rPr>
          <w:b/>
          <w:sz w:val="20"/>
        </w:rPr>
      </w:pPr>
      <w:r>
        <w:rPr>
          <w:b/>
          <w:sz w:val="20"/>
        </w:rPr>
        <w:t>35.000,- Kč bez DPH za 2.rok servisní podpory 35.000,- Kč bez DPH za 3.rok servisní podpory 35.000,- Kč bez DPH za 4.rok servisní podpory</w:t>
      </w:r>
    </w:p>
    <w:p w14:paraId="6346E91B" w14:textId="77777777" w:rsidR="00985E75" w:rsidRDefault="00985E75">
      <w:pPr>
        <w:spacing w:line="364" w:lineRule="auto"/>
        <w:jc w:val="both"/>
        <w:rPr>
          <w:sz w:val="20"/>
        </w:rPr>
        <w:sectPr w:rsidR="00985E75">
          <w:footerReference w:type="default" r:id="rId7"/>
          <w:type w:val="continuous"/>
          <w:pgSz w:w="11910" w:h="16840"/>
          <w:pgMar w:top="1320" w:right="740" w:bottom="1160" w:left="740" w:header="708" w:footer="962" w:gutter="0"/>
          <w:pgNumType w:start="1"/>
          <w:cols w:space="708"/>
        </w:sectPr>
      </w:pPr>
    </w:p>
    <w:p w14:paraId="3269A732" w14:textId="77777777" w:rsidR="00985E75" w:rsidRDefault="00000000">
      <w:pPr>
        <w:pStyle w:val="Zkladntext"/>
        <w:spacing w:before="77"/>
        <w:ind w:left="112" w:right="108"/>
        <w:jc w:val="both"/>
      </w:pPr>
      <w:r>
        <w:lastRenderedPageBreak/>
        <w:t>Programátorské služby nad rámec paušálu – zakázková práce dle objednávky, objem prací &lt; 10 hod. činí 1.500,- Kč bez DPH za hodinu.</w:t>
      </w:r>
    </w:p>
    <w:p w14:paraId="1A4002B5" w14:textId="77777777" w:rsidR="00985E75" w:rsidRDefault="00985E75">
      <w:pPr>
        <w:pStyle w:val="Zkladntext"/>
        <w:rPr>
          <w:sz w:val="22"/>
        </w:rPr>
      </w:pPr>
    </w:p>
    <w:p w14:paraId="24B48F8E" w14:textId="77777777" w:rsidR="00985E75" w:rsidRDefault="00985E75">
      <w:pPr>
        <w:pStyle w:val="Zkladntext"/>
        <w:spacing w:before="9"/>
        <w:rPr>
          <w:sz w:val="18"/>
        </w:rPr>
      </w:pPr>
    </w:p>
    <w:p w14:paraId="3DF3FE19" w14:textId="77777777" w:rsidR="00985E75" w:rsidRDefault="00000000">
      <w:pPr>
        <w:pStyle w:val="Zkladntext"/>
        <w:ind w:left="112" w:right="109"/>
        <w:jc w:val="both"/>
      </w:pPr>
      <w:r>
        <w:t>Programátorské služby nad rámec paušálu – zakázková práce dle objednávky, objem prací &gt; 10 hod. činí 1.300-Kč bez DPH za hodinu.</w:t>
      </w:r>
    </w:p>
    <w:p w14:paraId="5467D1CF" w14:textId="77777777" w:rsidR="00985E75" w:rsidRDefault="00985E75">
      <w:pPr>
        <w:pStyle w:val="Zkladntext"/>
        <w:rPr>
          <w:sz w:val="22"/>
        </w:rPr>
      </w:pPr>
    </w:p>
    <w:p w14:paraId="2DE8CC0A" w14:textId="77777777" w:rsidR="00985E75" w:rsidRDefault="00985E75">
      <w:pPr>
        <w:pStyle w:val="Zkladntext"/>
        <w:rPr>
          <w:sz w:val="19"/>
        </w:rPr>
      </w:pPr>
    </w:p>
    <w:p w14:paraId="56E86D4E" w14:textId="77777777" w:rsidR="00985E75" w:rsidRDefault="00000000">
      <w:pPr>
        <w:pStyle w:val="Zkladntext"/>
        <w:ind w:left="112"/>
        <w:jc w:val="both"/>
      </w:pPr>
      <w:r>
        <w:t>Cena za potencionální rozšíření počtu konkurenčně sdílených licencí – cena za 1 licenci činí 2.500,- Kč bez DPH.</w:t>
      </w:r>
    </w:p>
    <w:p w14:paraId="2DB622BA" w14:textId="77777777" w:rsidR="00985E75" w:rsidRDefault="00985E75">
      <w:pPr>
        <w:pStyle w:val="Zkladntext"/>
        <w:spacing w:before="3"/>
        <w:rPr>
          <w:sz w:val="30"/>
        </w:rPr>
      </w:pPr>
    </w:p>
    <w:p w14:paraId="3F5F07CC" w14:textId="77777777" w:rsidR="00985E75" w:rsidRDefault="00000000">
      <w:pPr>
        <w:pStyle w:val="Zkladntext"/>
        <w:ind w:left="112" w:right="108"/>
        <w:jc w:val="both"/>
      </w:pPr>
      <w:r>
        <w:t>Smluvní cena bez DPH je stanovena jako nejvýše přípustná a nepřekročitelná po celou dobu platnosti této smlouvy.</w:t>
      </w:r>
    </w:p>
    <w:p w14:paraId="3BBAE8DD" w14:textId="77777777" w:rsidR="00985E75" w:rsidRDefault="00000000">
      <w:pPr>
        <w:pStyle w:val="Zkladntext"/>
        <w:spacing w:before="1"/>
        <w:ind w:left="112" w:right="110"/>
        <w:jc w:val="both"/>
      </w:pPr>
      <w:r>
        <w:t>Změna ceny plnění uvedené v tomto článku je nepřípustná s výjimkou změny sazeb daně z přidané hodnoty pouze ve výši způsobené touto změnou a v případě státem přiznané inflace vyhlášené Českým statistickým úřadem.</w:t>
      </w:r>
    </w:p>
    <w:p w14:paraId="0C843244" w14:textId="77777777" w:rsidR="00985E75" w:rsidRDefault="00000000">
      <w:pPr>
        <w:pStyle w:val="Zkladntext"/>
        <w:spacing w:before="122"/>
        <w:ind w:left="112" w:right="103"/>
        <w:jc w:val="both"/>
      </w:pPr>
      <w:r>
        <w:t xml:space="preserve">Cena za  servisní  podporu  zahrnuje  veškeré  náklady  (např.  náklady  na  dopravu,  náklady  na  náhradní  díly  a spotřební  materiál,  mzdové  </w:t>
      </w:r>
      <w:r>
        <w:rPr>
          <w:spacing w:val="-3"/>
        </w:rPr>
        <w:t xml:space="preserve">náklady,  </w:t>
      </w:r>
      <w:r>
        <w:t>atd.),  rizika  a   zisk  po  celou  dobu  platnosti  této  smlouvy  v souladu   s podmínkami uvedenými v této smlouvě a v zadávací dokumentaci. Dále zahrnuje likvidaci obalů a</w:t>
      </w:r>
      <w:r>
        <w:rPr>
          <w:spacing w:val="-36"/>
        </w:rPr>
        <w:t xml:space="preserve"> </w:t>
      </w:r>
      <w:r>
        <w:t>odpadu.</w:t>
      </w:r>
    </w:p>
    <w:p w14:paraId="46891539" w14:textId="77777777" w:rsidR="00985E75" w:rsidRDefault="00985E75">
      <w:pPr>
        <w:pStyle w:val="Zkladntext"/>
        <w:spacing w:before="2"/>
      </w:pPr>
    </w:p>
    <w:p w14:paraId="1400003B" w14:textId="77777777" w:rsidR="00985E75" w:rsidRDefault="00000000">
      <w:pPr>
        <w:pStyle w:val="Nadpis2"/>
        <w:numPr>
          <w:ilvl w:val="0"/>
          <w:numId w:val="10"/>
        </w:numPr>
        <w:tabs>
          <w:tab w:val="left" w:pos="381"/>
        </w:tabs>
      </w:pPr>
      <w:r>
        <w:t>Fakturace, platební</w:t>
      </w:r>
      <w:r>
        <w:rPr>
          <w:spacing w:val="-3"/>
        </w:rPr>
        <w:t xml:space="preserve"> </w:t>
      </w:r>
      <w:r>
        <w:t>podmínky</w:t>
      </w:r>
    </w:p>
    <w:p w14:paraId="5F1586B6" w14:textId="77777777" w:rsidR="00985E75" w:rsidRDefault="00000000">
      <w:pPr>
        <w:spacing w:before="231"/>
        <w:ind w:left="112"/>
        <w:rPr>
          <w:b/>
          <w:sz w:val="24"/>
        </w:rPr>
      </w:pPr>
      <w:r>
        <w:rPr>
          <w:b/>
          <w:sz w:val="24"/>
        </w:rPr>
        <w:t>3.1. Platební podmínky</w:t>
      </w:r>
    </w:p>
    <w:p w14:paraId="57DDE58F" w14:textId="77777777" w:rsidR="00985E75" w:rsidRDefault="00000000">
      <w:pPr>
        <w:pStyle w:val="Zkladntext"/>
        <w:spacing w:before="121"/>
        <w:ind w:left="112" w:right="108"/>
        <w:jc w:val="both"/>
      </w:pPr>
      <w:r>
        <w:t>Smluvní cena za servisní podporu uvedená v čl. 2. této smlouvy bude objednatelem hrazena na základě daňových dokladů vystavených poskytovatelem. Cena servisní podpory (pro zboží dodané dle smlouvy o dodávce software bez vad a nedodělků) musí být na daňovém dokladu - faktuře uvedena v české měně a musí být rozepsána dle jednotlivých položek předmětu smlouvy.</w:t>
      </w:r>
    </w:p>
    <w:p w14:paraId="76BC78EF" w14:textId="77777777" w:rsidR="00985E75" w:rsidRDefault="00000000">
      <w:pPr>
        <w:pStyle w:val="Zkladntext"/>
        <w:spacing w:before="119"/>
        <w:ind w:left="112" w:right="109"/>
        <w:jc w:val="both"/>
      </w:pPr>
      <w:r>
        <w:t>Úhrada ceny dle této smlouvy bude prováděna postupně formou dílčích faktur, a to zpětně vždy za období kalendářního čtvrtletí na základě písemného převzetí dílčího plnění z této smlouvy objednatelem od poskytovatele.</w:t>
      </w:r>
    </w:p>
    <w:p w14:paraId="37786ECC" w14:textId="77777777" w:rsidR="00985E75" w:rsidRDefault="00000000">
      <w:pPr>
        <w:pStyle w:val="Zkladntext"/>
        <w:spacing w:before="122"/>
        <w:ind w:left="112" w:right="105"/>
        <w:jc w:val="both"/>
      </w:pPr>
      <w:r>
        <w:t xml:space="preserve">Daňový doklad - faktura musí obsahovat veškeré náležitosti stanovené zákonem č. 235/2004 Sb., o dani z přidané </w:t>
      </w:r>
      <w:r>
        <w:rPr>
          <w:spacing w:val="-3"/>
        </w:rPr>
        <w:t xml:space="preserve">hodnoty, </w:t>
      </w:r>
      <w:r>
        <w:t xml:space="preserve">v platném znění, a dalšími platnými daňovými a účetními </w:t>
      </w:r>
      <w:r>
        <w:rPr>
          <w:spacing w:val="-3"/>
        </w:rPr>
        <w:t xml:space="preserve">předpisy, </w:t>
      </w:r>
      <w:r>
        <w:t xml:space="preserve">včetně § 435 odst. 1 zákona č.  89/2012 Sb., občanského zákoníku, v platném znění. Na faktuře musí být mimo jiné uvedena odvolávka na tuto servisní smlouvu, název a evidenční číslo veřejné </w:t>
      </w:r>
      <w:r>
        <w:rPr>
          <w:spacing w:val="-3"/>
        </w:rPr>
        <w:t xml:space="preserve">zakázky, </w:t>
      </w:r>
      <w:r>
        <w:t xml:space="preserve">soupis příloh, kontaktní údaje </w:t>
      </w:r>
      <w:r>
        <w:rPr>
          <w:spacing w:val="-3"/>
        </w:rPr>
        <w:t xml:space="preserve">osoby, </w:t>
      </w:r>
      <w:r>
        <w:t>která daňový doklad</w:t>
      </w:r>
      <w:r>
        <w:rPr>
          <w:spacing w:val="-2"/>
        </w:rPr>
        <w:t xml:space="preserve"> </w:t>
      </w:r>
      <w:r>
        <w:t>vystavila.</w:t>
      </w:r>
    </w:p>
    <w:p w14:paraId="223F5942" w14:textId="77777777" w:rsidR="00985E75" w:rsidRDefault="00000000">
      <w:pPr>
        <w:pStyle w:val="Zkladntext"/>
        <w:spacing w:before="119"/>
        <w:ind w:left="112"/>
        <w:jc w:val="both"/>
      </w:pPr>
      <w:r>
        <w:t xml:space="preserve">Daňový doklad – faktura musí být odeslána objednateli elektronicky na e-mailovou adresu: </w:t>
      </w:r>
      <w:hyperlink r:id="rId8">
        <w:r>
          <w:rPr>
            <w:color w:val="0000FF"/>
            <w:u w:val="single" w:color="0000FF"/>
          </w:rPr>
          <w:t>fakturace@nemtru.cz</w:t>
        </w:r>
      </w:hyperlink>
    </w:p>
    <w:p w14:paraId="735007F3" w14:textId="77777777" w:rsidR="00985E75" w:rsidRDefault="00000000">
      <w:pPr>
        <w:pStyle w:val="Zkladntext"/>
        <w:spacing w:before="121"/>
        <w:ind w:left="112" w:right="103"/>
        <w:jc w:val="both"/>
      </w:pPr>
      <w:r>
        <w:t>Lhůta splatnosti faktury za servisní podporu je sjednána na 30 kalendářních dnů od data doručení faktury objednateli.</w:t>
      </w:r>
    </w:p>
    <w:p w14:paraId="604DE059" w14:textId="77777777" w:rsidR="00985E75" w:rsidRDefault="00000000">
      <w:pPr>
        <w:pStyle w:val="Zkladntext"/>
        <w:spacing w:before="118"/>
        <w:ind w:left="112" w:right="108"/>
        <w:jc w:val="both"/>
      </w:pPr>
      <w:r>
        <w:t>Za uhrazení faktury se považuje den, kdy byla předmětná částka odepsána z účtu objednatele ve prospěch účtu poskytovatele.</w:t>
      </w:r>
    </w:p>
    <w:p w14:paraId="26A4A5E7" w14:textId="77777777" w:rsidR="00985E75" w:rsidRDefault="00000000">
      <w:pPr>
        <w:pStyle w:val="Zkladntext"/>
        <w:spacing w:before="122"/>
        <w:ind w:left="112" w:right="106"/>
        <w:jc w:val="both"/>
      </w:pPr>
      <w:r>
        <w:t xml:space="preserve">V případě, že faktura nebude obsahovat výše uvedené náležitosti či bude-li trpět jinými vadami, je objednatel oprávněn fakturu vrátit v průběhu běhu lhůty splatnosti způsobem, který prokazuje, že do tohoto data poskytovatel vrácenou fakturu od objednatele převzal. V takovém případě je poskytovatel povinen fakturu opravit či vystavit fakturu novou. Opravená či nová faktura musí být znovu zaslána objednateli. Lhůta splatnosti, co do počtu dní nikoli kratší než lhůta původní, začíná běžet ode dne doručení opravené či nově vystavené faktury objednateli. Jestliže bez zavinění poskytovatele dojde v průběhu provádění servisních prací k nutnosti jejich provedení odchylně od zadání, a tím i k možnému zvýšení nákladů a zvýšení smluvní </w:t>
      </w:r>
      <w:r>
        <w:rPr>
          <w:spacing w:val="-4"/>
        </w:rPr>
        <w:t xml:space="preserve">ceny, </w:t>
      </w:r>
      <w:r>
        <w:t>mohou být poskytovatelem tyto práce provedeny jen s písemným souhlasem objednatele, na základě písemného dodatku smlouvy a v souladu se zákonem č. 134/2016 Sb., v platném</w:t>
      </w:r>
      <w:r>
        <w:rPr>
          <w:spacing w:val="5"/>
        </w:rPr>
        <w:t xml:space="preserve"> </w:t>
      </w:r>
      <w:r>
        <w:t>znění.</w:t>
      </w:r>
    </w:p>
    <w:p w14:paraId="157D5428" w14:textId="77777777" w:rsidR="00985E75" w:rsidRDefault="00000000">
      <w:pPr>
        <w:pStyle w:val="Zkladntext"/>
        <w:spacing w:before="121"/>
        <w:ind w:left="112" w:right="107"/>
        <w:jc w:val="both"/>
      </w:pPr>
      <w:r>
        <w:t xml:space="preserve">Jestliže poskytovatel bez písemného souhlasu objednatele provede práce a jiná plnění nad rámec </w:t>
      </w:r>
      <w:r>
        <w:rPr>
          <w:spacing w:val="-3"/>
        </w:rPr>
        <w:t xml:space="preserve">smlouvy, </w:t>
      </w:r>
      <w:r>
        <w:t xml:space="preserve">nemá nárok na jejich zaplacení. Výjimkou jsou pouze práce bezprostředně nutné k tomu, aby nedošlo ke vzniku škody na majetku objednatele, a to po předchozím odsouhlasení objednatelem. Poskytovatel musí prokázat, že hrozící škoda nevznikla v důsledku vadného provádění servisní </w:t>
      </w:r>
      <w:r>
        <w:rPr>
          <w:spacing w:val="-3"/>
        </w:rPr>
        <w:t xml:space="preserve">podpory, </w:t>
      </w:r>
      <w:r>
        <w:t>ale pouze v důsledku skutečností a událostí, které nemohl při vynaložení veškeré odbornosti</w:t>
      </w:r>
      <w:r>
        <w:rPr>
          <w:spacing w:val="-7"/>
        </w:rPr>
        <w:t xml:space="preserve"> </w:t>
      </w:r>
      <w:r>
        <w:t>předpokládat.</w:t>
      </w:r>
    </w:p>
    <w:p w14:paraId="04122FB8" w14:textId="77777777" w:rsidR="00985E75" w:rsidRDefault="00000000">
      <w:pPr>
        <w:pStyle w:val="Zkladntext"/>
        <w:spacing w:before="120"/>
        <w:ind w:left="112" w:right="105"/>
        <w:jc w:val="both"/>
      </w:pPr>
      <w:r>
        <w:t>Veškeré platby mezi smluvními stranami se uskutečňují prostřednictvím bankovního spojení uvedeného v záhlaví této smlouvy. Poskytovatel prohlašuje, že uvedené číslo jeho bankovního účtu splňuje požadavky dle § 109 zákona</w:t>
      </w:r>
    </w:p>
    <w:p w14:paraId="48BD4743" w14:textId="77777777" w:rsidR="00985E75" w:rsidRDefault="00985E75">
      <w:pPr>
        <w:jc w:val="both"/>
        <w:sectPr w:rsidR="00985E75">
          <w:pgSz w:w="11910" w:h="16840"/>
          <w:pgMar w:top="1320" w:right="740" w:bottom="1160" w:left="740" w:header="0" w:footer="962" w:gutter="0"/>
          <w:cols w:space="708"/>
        </w:sectPr>
      </w:pPr>
    </w:p>
    <w:p w14:paraId="2063AFA1" w14:textId="77777777" w:rsidR="00985E75" w:rsidRDefault="00000000">
      <w:pPr>
        <w:pStyle w:val="Zkladntext"/>
        <w:spacing w:before="77"/>
        <w:ind w:left="112" w:right="113"/>
        <w:jc w:val="both"/>
      </w:pPr>
      <w:r>
        <w:lastRenderedPageBreak/>
        <w:t>č. 235/2004 Sb., o dani z přidané hodnoty, v platném znění, a jedná se o zveřejněné číslo účtu registrovaného plátce daně z přidané hodnoty.</w:t>
      </w:r>
    </w:p>
    <w:p w14:paraId="2B55889C" w14:textId="77777777" w:rsidR="00985E75" w:rsidRDefault="00000000">
      <w:pPr>
        <w:pStyle w:val="Zkladntext"/>
        <w:spacing w:before="119"/>
        <w:ind w:left="112" w:right="107"/>
        <w:jc w:val="both"/>
      </w:pPr>
      <w:r>
        <w:t xml:space="preserve">Poskytovatel prohlašuje, že ke dni uzavření smlouvy není veden v registru nespolehlivých plátců daně z přidané hodnoty a ani mu nejsou známy žádné skutečnosti, na základě kterých by s ním správce daně mohl zahájit řízení  o prohlášení za  nespolehlivého  plátce  daně  dle  §  106a  zákona  č.  235/2004  Sb.,  o  dani  z přidané  </w:t>
      </w:r>
      <w:r>
        <w:rPr>
          <w:spacing w:val="-3"/>
        </w:rPr>
        <w:t xml:space="preserve">hodnoty, </w:t>
      </w:r>
      <w:r>
        <w:t>v platném</w:t>
      </w:r>
      <w:r>
        <w:rPr>
          <w:spacing w:val="1"/>
        </w:rPr>
        <w:t xml:space="preserve"> </w:t>
      </w:r>
      <w:r>
        <w:t>znění.</w:t>
      </w:r>
    </w:p>
    <w:p w14:paraId="0B668957" w14:textId="77777777" w:rsidR="00985E75" w:rsidRDefault="00000000">
      <w:pPr>
        <w:pStyle w:val="Zkladntext"/>
        <w:spacing w:before="121"/>
        <w:ind w:left="112" w:right="107"/>
        <w:jc w:val="both"/>
      </w:pPr>
      <w:r>
        <w:t>Objednatel, jako příjemce zdanitelného plnění, je oprávněn, v případě, že poskytovatel je v okamžiku uskutečnění zdanitelného plnění veden v registru nespolehlivých plátců daně z přidané hodnoty, uhradit částku odpovídající výši daně z přidané hodnoty na účet správce daně za poskytovatele. Uhrazení částky odpovídající výši daně z přidané hodnoty na účet správce daně za poskytovatele bude považováno v tomto rozsahu za splnění závazku objednatele uhradit sjednanou cenu poskytovateli.</w:t>
      </w:r>
    </w:p>
    <w:p w14:paraId="77AF78B6" w14:textId="77777777" w:rsidR="00985E75" w:rsidRDefault="00985E75">
      <w:pPr>
        <w:pStyle w:val="Zkladntext"/>
        <w:spacing w:before="10"/>
        <w:rPr>
          <w:sz w:val="19"/>
        </w:rPr>
      </w:pPr>
    </w:p>
    <w:p w14:paraId="21B6E178" w14:textId="77777777" w:rsidR="00985E75" w:rsidRDefault="00000000">
      <w:pPr>
        <w:pStyle w:val="Nadpis2"/>
        <w:numPr>
          <w:ilvl w:val="0"/>
          <w:numId w:val="10"/>
        </w:numPr>
        <w:tabs>
          <w:tab w:val="left" w:pos="381"/>
        </w:tabs>
        <w:spacing w:before="1"/>
      </w:pPr>
      <w:r>
        <w:t>Doba plnění a ostatní</w:t>
      </w:r>
      <w:r>
        <w:rPr>
          <w:spacing w:val="-1"/>
        </w:rPr>
        <w:t xml:space="preserve"> </w:t>
      </w:r>
      <w:r>
        <w:t>ujednání</w:t>
      </w:r>
    </w:p>
    <w:p w14:paraId="7FF47C1A" w14:textId="77777777" w:rsidR="00985E75" w:rsidRDefault="00985E75">
      <w:pPr>
        <w:pStyle w:val="Zkladntext"/>
        <w:rPr>
          <w:b/>
          <w:sz w:val="24"/>
        </w:rPr>
      </w:pPr>
    </w:p>
    <w:p w14:paraId="6149E489" w14:textId="77777777" w:rsidR="00985E75" w:rsidRDefault="00000000">
      <w:pPr>
        <w:pStyle w:val="Odstavecseseznamem"/>
        <w:numPr>
          <w:ilvl w:val="1"/>
          <w:numId w:val="9"/>
        </w:numPr>
        <w:tabs>
          <w:tab w:val="left" w:pos="583"/>
        </w:tabs>
        <w:rPr>
          <w:b/>
          <w:sz w:val="24"/>
        </w:rPr>
      </w:pPr>
      <w:r>
        <w:rPr>
          <w:b/>
          <w:sz w:val="24"/>
        </w:rPr>
        <w:t>Doba</w:t>
      </w:r>
      <w:r>
        <w:rPr>
          <w:b/>
          <w:spacing w:val="-3"/>
          <w:sz w:val="24"/>
        </w:rPr>
        <w:t xml:space="preserve"> </w:t>
      </w:r>
      <w:r>
        <w:rPr>
          <w:b/>
          <w:sz w:val="24"/>
        </w:rPr>
        <w:t>plnění</w:t>
      </w:r>
    </w:p>
    <w:p w14:paraId="6AD1359B" w14:textId="77777777" w:rsidR="00985E75" w:rsidRDefault="00000000">
      <w:pPr>
        <w:pStyle w:val="Zkladntext"/>
        <w:spacing w:before="115"/>
        <w:ind w:left="112" w:right="108"/>
        <w:jc w:val="both"/>
      </w:pPr>
      <w:r>
        <w:t xml:space="preserve">Servisní podpora bude na základě této smlouvy zajišťována průběžně </w:t>
      </w:r>
      <w:r>
        <w:rPr>
          <w:b/>
        </w:rPr>
        <w:t xml:space="preserve">po dobu neurčitou </w:t>
      </w:r>
      <w:r>
        <w:t>od předání díla na základě smlouvy o dodávce softwaru.</w:t>
      </w:r>
    </w:p>
    <w:p w14:paraId="77027357" w14:textId="77777777" w:rsidR="00985E75" w:rsidRDefault="00985E75">
      <w:pPr>
        <w:pStyle w:val="Zkladntext"/>
        <w:spacing w:before="1"/>
      </w:pPr>
    </w:p>
    <w:p w14:paraId="340FD082" w14:textId="77777777" w:rsidR="00985E75" w:rsidRDefault="00000000">
      <w:pPr>
        <w:pStyle w:val="Zkladntext"/>
        <w:ind w:left="112"/>
        <w:jc w:val="both"/>
      </w:pPr>
      <w:r>
        <w:t>Oprávnění zaměstnanci objednatele pověření objednatelem k jednání ve věci plnění předmětu této smlouvy</w:t>
      </w:r>
    </w:p>
    <w:p w14:paraId="5DBEE776" w14:textId="77777777" w:rsidR="00985E75" w:rsidRDefault="00985E75">
      <w:pPr>
        <w:pStyle w:val="Zkladntext"/>
        <w:rPr>
          <w:sz w:val="22"/>
        </w:rPr>
      </w:pPr>
    </w:p>
    <w:p w14:paraId="7FC28AB5" w14:textId="77777777" w:rsidR="00985E75" w:rsidRDefault="00985E75">
      <w:pPr>
        <w:pStyle w:val="Zkladntext"/>
        <w:spacing w:before="8"/>
        <w:rPr>
          <w:sz w:val="28"/>
        </w:rPr>
      </w:pPr>
    </w:p>
    <w:p w14:paraId="655030B9" w14:textId="0D38F57C" w:rsidR="00985E75" w:rsidRDefault="00000000">
      <w:pPr>
        <w:pStyle w:val="Odstavecseseznamem"/>
        <w:numPr>
          <w:ilvl w:val="2"/>
          <w:numId w:val="9"/>
        </w:numPr>
        <w:tabs>
          <w:tab w:val="left" w:pos="821"/>
        </w:tabs>
        <w:jc w:val="left"/>
        <w:rPr>
          <w:rFonts w:ascii="Calibri" w:hAnsi="Calibri"/>
          <w:sz w:val="20"/>
        </w:rPr>
      </w:pPr>
      <w:r>
        <w:rPr>
          <w:rFonts w:ascii="Calibri" w:hAnsi="Calibri"/>
          <w:sz w:val="20"/>
        </w:rPr>
        <w:t xml:space="preserve">Jméno: </w:t>
      </w:r>
      <w:r w:rsidR="00D46E1B">
        <w:rPr>
          <w:rFonts w:ascii="Calibri" w:hAnsi="Calibri"/>
          <w:sz w:val="20"/>
        </w:rPr>
        <w:t>xxxx</w:t>
      </w:r>
      <w:r>
        <w:rPr>
          <w:rFonts w:ascii="Calibri" w:hAnsi="Calibri"/>
          <w:sz w:val="20"/>
        </w:rPr>
        <w:t>, e-mail:</w:t>
      </w:r>
      <w:r>
        <w:rPr>
          <w:rFonts w:ascii="Calibri" w:hAnsi="Calibri"/>
          <w:color w:val="0000FF"/>
          <w:sz w:val="20"/>
        </w:rPr>
        <w:t xml:space="preserve"> </w:t>
      </w:r>
      <w:hyperlink r:id="rId9">
        <w:r w:rsidR="00D46E1B">
          <w:rPr>
            <w:rFonts w:ascii="Calibri" w:hAnsi="Calibri"/>
            <w:color w:val="0000FF"/>
            <w:sz w:val="20"/>
            <w:u w:val="single" w:color="0000FF"/>
          </w:rPr>
          <w:t>xxxx</w:t>
        </w:r>
        <w:r>
          <w:rPr>
            <w:rFonts w:ascii="Calibri" w:hAnsi="Calibri"/>
            <w:color w:val="0000FF"/>
            <w:sz w:val="20"/>
          </w:rPr>
          <w:t xml:space="preserve"> </w:t>
        </w:r>
      </w:hyperlink>
      <w:r>
        <w:rPr>
          <w:rFonts w:ascii="Calibri" w:hAnsi="Calibri"/>
          <w:sz w:val="20"/>
        </w:rPr>
        <w:t>telefon</w:t>
      </w:r>
      <w:r>
        <w:rPr>
          <w:rFonts w:ascii="Calibri" w:hAnsi="Calibri"/>
          <w:spacing w:val="-4"/>
          <w:sz w:val="20"/>
        </w:rPr>
        <w:t xml:space="preserve"> </w:t>
      </w:r>
      <w:r w:rsidR="00D46E1B">
        <w:rPr>
          <w:rFonts w:ascii="Calibri" w:hAnsi="Calibri"/>
          <w:sz w:val="20"/>
        </w:rPr>
        <w:t>xxxx</w:t>
      </w:r>
    </w:p>
    <w:p w14:paraId="506A037F" w14:textId="740607F4" w:rsidR="00985E75" w:rsidRDefault="00000000">
      <w:pPr>
        <w:pStyle w:val="Odstavecseseznamem"/>
        <w:numPr>
          <w:ilvl w:val="2"/>
          <w:numId w:val="9"/>
        </w:numPr>
        <w:tabs>
          <w:tab w:val="left" w:pos="472"/>
        </w:tabs>
        <w:spacing w:before="118"/>
        <w:ind w:left="472" w:hanging="360"/>
        <w:jc w:val="left"/>
        <w:rPr>
          <w:sz w:val="20"/>
        </w:rPr>
      </w:pPr>
      <w:r>
        <w:rPr>
          <w:rFonts w:ascii="Calibri" w:hAnsi="Calibri"/>
          <w:sz w:val="20"/>
        </w:rPr>
        <w:t xml:space="preserve">Jméno: </w:t>
      </w:r>
      <w:r w:rsidR="00D46E1B">
        <w:rPr>
          <w:rFonts w:ascii="Calibri" w:hAnsi="Calibri"/>
          <w:sz w:val="20"/>
        </w:rPr>
        <w:t>xxxx</w:t>
      </w:r>
      <w:r>
        <w:rPr>
          <w:rFonts w:ascii="Calibri" w:hAnsi="Calibri"/>
          <w:sz w:val="20"/>
        </w:rPr>
        <w:t xml:space="preserve"> , email:</w:t>
      </w:r>
      <w:r>
        <w:rPr>
          <w:rFonts w:ascii="Calibri" w:hAnsi="Calibri"/>
          <w:color w:val="0000FF"/>
          <w:sz w:val="20"/>
        </w:rPr>
        <w:t xml:space="preserve"> </w:t>
      </w:r>
      <w:hyperlink r:id="rId10">
        <w:r w:rsidR="00D46E1B">
          <w:rPr>
            <w:rFonts w:ascii="Calibri" w:hAnsi="Calibri"/>
            <w:color w:val="0000FF"/>
            <w:sz w:val="20"/>
            <w:u w:val="single" w:color="0000FF"/>
          </w:rPr>
          <w:t>xxxx</w:t>
        </w:r>
      </w:hyperlink>
      <w:r>
        <w:rPr>
          <w:rFonts w:ascii="Calibri" w:hAnsi="Calibri"/>
          <w:color w:val="0000FF"/>
          <w:sz w:val="20"/>
        </w:rPr>
        <w:t xml:space="preserve"> </w:t>
      </w:r>
      <w:r>
        <w:rPr>
          <w:rFonts w:ascii="Calibri" w:hAnsi="Calibri"/>
          <w:sz w:val="20"/>
        </w:rPr>
        <w:t>telefon</w:t>
      </w:r>
      <w:r>
        <w:rPr>
          <w:rFonts w:ascii="Calibri" w:hAnsi="Calibri"/>
          <w:spacing w:val="9"/>
          <w:sz w:val="20"/>
        </w:rPr>
        <w:t xml:space="preserve"> </w:t>
      </w:r>
      <w:r w:rsidR="00D46E1B">
        <w:rPr>
          <w:rFonts w:ascii="Calibri" w:hAnsi="Calibri"/>
          <w:sz w:val="20"/>
        </w:rPr>
        <w:t>xxxx</w:t>
      </w:r>
    </w:p>
    <w:p w14:paraId="0E14F442" w14:textId="77777777" w:rsidR="00985E75" w:rsidRDefault="00985E75">
      <w:pPr>
        <w:pStyle w:val="Zkladntext"/>
        <w:rPr>
          <w:rFonts w:ascii="Calibri"/>
        </w:rPr>
      </w:pPr>
    </w:p>
    <w:p w14:paraId="54EB48A4" w14:textId="77777777" w:rsidR="00985E75" w:rsidRDefault="00985E75">
      <w:pPr>
        <w:pStyle w:val="Zkladntext"/>
        <w:spacing w:before="5"/>
        <w:rPr>
          <w:rFonts w:ascii="Calibri"/>
          <w:sz w:val="19"/>
        </w:rPr>
      </w:pPr>
    </w:p>
    <w:p w14:paraId="614E8C0D" w14:textId="77777777" w:rsidR="00985E75" w:rsidRDefault="00000000">
      <w:pPr>
        <w:pStyle w:val="Nadpis2"/>
        <w:numPr>
          <w:ilvl w:val="1"/>
          <w:numId w:val="9"/>
        </w:numPr>
        <w:tabs>
          <w:tab w:val="left" w:pos="583"/>
        </w:tabs>
        <w:spacing w:before="93"/>
      </w:pPr>
      <w:r>
        <w:t>Místo</w:t>
      </w:r>
      <w:r>
        <w:rPr>
          <w:spacing w:val="-2"/>
        </w:rPr>
        <w:t xml:space="preserve"> </w:t>
      </w:r>
      <w:r>
        <w:t>plnění</w:t>
      </w:r>
    </w:p>
    <w:p w14:paraId="1D5FABB6" w14:textId="77777777" w:rsidR="00985E75" w:rsidRDefault="00000000">
      <w:pPr>
        <w:pStyle w:val="Zkladntext"/>
        <w:spacing w:before="114"/>
        <w:ind w:left="112" w:right="111"/>
        <w:jc w:val="both"/>
      </w:pPr>
      <w:r>
        <w:t>Místem plnění je sídlo objednatele: Oblastní nemocnice Trutnov a.s., Maxima Gorkého 77, Kryblice, 541 01 Trutnov</w:t>
      </w:r>
    </w:p>
    <w:p w14:paraId="7A4B288D" w14:textId="77777777" w:rsidR="00985E75" w:rsidRDefault="00985E75">
      <w:pPr>
        <w:pStyle w:val="Zkladntext"/>
      </w:pPr>
    </w:p>
    <w:p w14:paraId="305F9558" w14:textId="77777777" w:rsidR="00985E75" w:rsidRDefault="00000000">
      <w:pPr>
        <w:pStyle w:val="Nadpis2"/>
        <w:numPr>
          <w:ilvl w:val="1"/>
          <w:numId w:val="9"/>
        </w:numPr>
        <w:tabs>
          <w:tab w:val="left" w:pos="581"/>
        </w:tabs>
        <w:ind w:left="580" w:hanging="469"/>
      </w:pPr>
      <w:r>
        <w:t>Předání a převzetí servisních</w:t>
      </w:r>
      <w:r>
        <w:rPr>
          <w:spacing w:val="-1"/>
        </w:rPr>
        <w:t xml:space="preserve"> </w:t>
      </w:r>
      <w:r>
        <w:t>prací</w:t>
      </w:r>
    </w:p>
    <w:p w14:paraId="5DF12F01" w14:textId="77777777" w:rsidR="00985E75" w:rsidRDefault="00000000">
      <w:pPr>
        <w:pStyle w:val="Zkladntext"/>
        <w:spacing w:before="121"/>
        <w:ind w:left="112" w:right="107"/>
        <w:jc w:val="both"/>
      </w:pPr>
      <w:r>
        <w:t>Závazek poskytovatele provést servisní podporu je průběžně plněn řádným prováděním servisní podpory dle podmínek vyplývajících ze zadávací dokumentace, právních předpisů, pokynů výrobce a této smlouvy.</w:t>
      </w:r>
    </w:p>
    <w:p w14:paraId="08A511A2" w14:textId="77777777" w:rsidR="00985E75" w:rsidRDefault="00000000">
      <w:pPr>
        <w:pStyle w:val="Zkladntext"/>
        <w:spacing w:before="121"/>
        <w:ind w:left="112" w:right="108"/>
        <w:jc w:val="both"/>
      </w:pPr>
      <w:r>
        <w:t>Bude-li  předmět plnění  po  provedeném  servisním  výkonu vykazovat při  předání vady či  nedodělky, budou tyto v předávacím protokolu nebo v Helpdesku poskytovatele specifikovány a bude zde uvedena lhůta k jejich odstranění.</w:t>
      </w:r>
    </w:p>
    <w:p w14:paraId="3FA22647" w14:textId="77777777" w:rsidR="00985E75" w:rsidRDefault="00000000">
      <w:pPr>
        <w:pStyle w:val="Zkladntext"/>
        <w:spacing w:before="119"/>
        <w:ind w:left="112" w:right="109"/>
        <w:jc w:val="both"/>
      </w:pPr>
      <w:r>
        <w:t>V případě dle předchozího odstavce se servisní výkon považuje za dokončený okamžikem podpisu předávacího protokolu nebo odsouhlasením do Helpdesku poskytovatele po odstranění vad a nedodělků pověřenými zástupci smluvních stran.</w:t>
      </w:r>
    </w:p>
    <w:p w14:paraId="4AA354FF" w14:textId="77777777" w:rsidR="00985E75" w:rsidRDefault="00985E75">
      <w:pPr>
        <w:pStyle w:val="Zkladntext"/>
        <w:spacing w:before="3"/>
        <w:rPr>
          <w:sz w:val="30"/>
        </w:rPr>
      </w:pPr>
    </w:p>
    <w:p w14:paraId="7700A75B" w14:textId="77777777" w:rsidR="00985E75" w:rsidRDefault="00000000">
      <w:pPr>
        <w:pStyle w:val="Nadpis2"/>
        <w:numPr>
          <w:ilvl w:val="1"/>
          <w:numId w:val="8"/>
        </w:numPr>
        <w:tabs>
          <w:tab w:val="left" w:pos="581"/>
        </w:tabs>
      </w:pPr>
      <w:r>
        <w:t>Součinnost</w:t>
      </w:r>
    </w:p>
    <w:p w14:paraId="6F213D66" w14:textId="77777777" w:rsidR="00985E75" w:rsidRDefault="00000000">
      <w:pPr>
        <w:pStyle w:val="Zkladntext"/>
        <w:spacing w:before="122"/>
        <w:ind w:left="112" w:right="109"/>
        <w:jc w:val="both"/>
      </w:pPr>
      <w:r>
        <w:t xml:space="preserve">Smluvní strany jsou povinny vyvíjet veškeré úsilí k vytvoření potřebných podmínek pro realizaci předmětu smlouvy, které vyplývají z jejich smluvního postavení. </w:t>
      </w:r>
      <w:r>
        <w:rPr>
          <w:spacing w:val="-10"/>
        </w:rPr>
        <w:t xml:space="preserve">To </w:t>
      </w:r>
      <w:r>
        <w:t xml:space="preserve">platí i v případech, kde to není výslovně uloženo v jednotlivých ustanoveních </w:t>
      </w:r>
      <w:r>
        <w:rPr>
          <w:spacing w:val="-3"/>
        </w:rPr>
        <w:t xml:space="preserve">smlouvy. </w:t>
      </w:r>
      <w:r>
        <w:t>Především jsou smluvní strany povinny vyvinout součinnost v rámci smlouvou upravených postupů a vyvinout potřebné úsilí, které lze na nich  v souladu s pravidly poctivého obchodního styku požadovat,    k řádnému splnění jejich smluvních</w:t>
      </w:r>
      <w:r>
        <w:rPr>
          <w:spacing w:val="-3"/>
        </w:rPr>
        <w:t xml:space="preserve"> </w:t>
      </w:r>
      <w:r>
        <w:t>povinností.</w:t>
      </w:r>
    </w:p>
    <w:p w14:paraId="693D6F42" w14:textId="77777777" w:rsidR="00985E75" w:rsidRDefault="00000000">
      <w:pPr>
        <w:pStyle w:val="Zkladntext"/>
        <w:spacing w:before="120"/>
        <w:ind w:left="112" w:right="104"/>
        <w:jc w:val="both"/>
      </w:pPr>
      <w:r>
        <w:t>Pokud jsou kterékoli ze smluvních stran známy okolnosti, které jí brání, aby dostála svým smluvním povinnostem, sdělí to neprodleně písemně druhé smluvní straně. Smluvní strany se zavazují neprodleně odstranit v rámci svých možností  všechny okolnosti, které jsou na jejich straně a  které brání splnění jejich smluvních povinností. Pokud    k odstranění  těchto  okolností  nedojde,  je   druhá   smluvní  strana  oprávněna  požadovat  splnění  povinnosti     v náhradním termínu, který stanoví s přihlédnutím k povaze</w:t>
      </w:r>
      <w:r>
        <w:rPr>
          <w:spacing w:val="-6"/>
        </w:rPr>
        <w:t xml:space="preserve"> </w:t>
      </w:r>
      <w:r>
        <w:t>záležitosti.</w:t>
      </w:r>
    </w:p>
    <w:p w14:paraId="74E224E5" w14:textId="77777777" w:rsidR="00985E75" w:rsidRDefault="00000000">
      <w:pPr>
        <w:pStyle w:val="Zkladntext"/>
        <w:spacing w:before="122"/>
        <w:ind w:left="112"/>
        <w:jc w:val="both"/>
      </w:pPr>
      <w:r>
        <w:t>Objednatel umožní příjezd poskytovatele do místa plnění na dobu nezbytně nutnou k realizaci servisní podpory.</w:t>
      </w:r>
    </w:p>
    <w:p w14:paraId="22AE50F1" w14:textId="77777777" w:rsidR="00985E75" w:rsidRDefault="00985E75">
      <w:pPr>
        <w:jc w:val="both"/>
        <w:sectPr w:rsidR="00985E75">
          <w:pgSz w:w="11910" w:h="16840"/>
          <w:pgMar w:top="1320" w:right="740" w:bottom="1160" w:left="740" w:header="0" w:footer="962" w:gutter="0"/>
          <w:cols w:space="708"/>
        </w:sectPr>
      </w:pPr>
    </w:p>
    <w:p w14:paraId="1463E8D2" w14:textId="77777777" w:rsidR="00985E75" w:rsidRDefault="00000000">
      <w:pPr>
        <w:pStyle w:val="Nadpis2"/>
        <w:numPr>
          <w:ilvl w:val="1"/>
          <w:numId w:val="8"/>
        </w:numPr>
        <w:tabs>
          <w:tab w:val="left" w:pos="580"/>
        </w:tabs>
        <w:spacing w:before="76"/>
        <w:ind w:left="579" w:hanging="468"/>
      </w:pPr>
      <w:r>
        <w:lastRenderedPageBreak/>
        <w:t>Smluvní</w:t>
      </w:r>
      <w:r>
        <w:rPr>
          <w:spacing w:val="-1"/>
        </w:rPr>
        <w:t xml:space="preserve"> </w:t>
      </w:r>
      <w:r>
        <w:t>pokuty</w:t>
      </w:r>
    </w:p>
    <w:p w14:paraId="57E78DC4" w14:textId="77777777" w:rsidR="00985E75" w:rsidRDefault="00000000">
      <w:pPr>
        <w:pStyle w:val="Zkladntext"/>
        <w:spacing w:before="232"/>
        <w:ind w:left="112" w:right="105"/>
        <w:jc w:val="both"/>
      </w:pPr>
      <w:r>
        <w:t>Pokud nebude zahájeno řešení havárie ve stanoveném limitu uvedeném v Čl. 5. Servisní podmínky, Ostatní servisní podmínky, bod 11 této smlouvy, je objednatel oprávněn uplatnit vůči poskytovateli smluvní pokutu ve výši 1.000,-Kč za každý jednotlivý případ zvlášť.</w:t>
      </w:r>
    </w:p>
    <w:p w14:paraId="69366AFF" w14:textId="77777777" w:rsidR="00985E75" w:rsidRDefault="00985E75">
      <w:pPr>
        <w:pStyle w:val="Zkladntext"/>
        <w:spacing w:before="10"/>
        <w:rPr>
          <w:sz w:val="19"/>
        </w:rPr>
      </w:pPr>
    </w:p>
    <w:p w14:paraId="67B3ADD3" w14:textId="77777777" w:rsidR="00985E75" w:rsidRDefault="00000000">
      <w:pPr>
        <w:pStyle w:val="Zkladntext"/>
        <w:spacing w:before="1"/>
        <w:ind w:left="112" w:right="104"/>
        <w:jc w:val="both"/>
      </w:pPr>
      <w:r>
        <w:t>Pokud nebude zahájeno řešení závady ve stanoveném limitu uvedeném v Čl. 5. Servisní podmínky, Ostatní servisní podmínky, bod 11 této smlouvy, je objednatel oprávněn uplatnit vůči poskytovateli smluvní pokutu ve výši 500,-Kč za každý jednotlivý případ</w:t>
      </w:r>
      <w:r>
        <w:rPr>
          <w:spacing w:val="-2"/>
        </w:rPr>
        <w:t xml:space="preserve"> </w:t>
      </w:r>
      <w:r>
        <w:t>zvlášť.</w:t>
      </w:r>
    </w:p>
    <w:p w14:paraId="732054C9" w14:textId="77777777" w:rsidR="00985E75" w:rsidRDefault="00985E75">
      <w:pPr>
        <w:pStyle w:val="Zkladntext"/>
        <w:spacing w:before="10"/>
        <w:rPr>
          <w:sz w:val="19"/>
        </w:rPr>
      </w:pPr>
    </w:p>
    <w:p w14:paraId="3A619AC1" w14:textId="77777777" w:rsidR="00985E75" w:rsidRDefault="00000000">
      <w:pPr>
        <w:pStyle w:val="Zkladntext"/>
        <w:ind w:left="112" w:right="105"/>
        <w:jc w:val="both"/>
      </w:pPr>
      <w:r>
        <w:t>Pokud havárie nebude odstraněna ve smluvené lhůtě uvedené v Čl. 5. Servisní podmínky, Ostatní servisní podmínky, bod 11 této smlouvy od zahájení prací, je objednatel oprávněn uplatnit vůči poskytovateli smluvní pokutu ve výši 2.500,-Kč za každou započatou hodinu, kdy systém není</w:t>
      </w:r>
      <w:r>
        <w:rPr>
          <w:spacing w:val="-3"/>
        </w:rPr>
        <w:t xml:space="preserve"> </w:t>
      </w:r>
      <w:r>
        <w:t>funkční.</w:t>
      </w:r>
    </w:p>
    <w:p w14:paraId="4D7AC224" w14:textId="77777777" w:rsidR="00985E75" w:rsidRDefault="00985E75">
      <w:pPr>
        <w:pStyle w:val="Zkladntext"/>
        <w:spacing w:before="2"/>
      </w:pPr>
    </w:p>
    <w:p w14:paraId="7976CBB9" w14:textId="77777777" w:rsidR="00985E75" w:rsidRDefault="00000000">
      <w:pPr>
        <w:pStyle w:val="Zkladntext"/>
        <w:spacing w:before="1"/>
        <w:ind w:left="112" w:right="105"/>
        <w:jc w:val="both"/>
      </w:pPr>
      <w:r>
        <w:t>Pokud závada nebude odstraněna ve smluvené lhůtě uvedené v Čl. 5. Servisní podmínky, Ostatní servisní podmínky, bod 11 této smlouvy od zahájení prací, je objednatel oprávněn uplatnit vůči poskytovateli smluvní pokutu ve výši 500,-Kč za každou započatou hodinu, kdy není závada</w:t>
      </w:r>
      <w:r>
        <w:rPr>
          <w:spacing w:val="-2"/>
        </w:rPr>
        <w:t xml:space="preserve"> </w:t>
      </w:r>
      <w:r>
        <w:t>odstraněna.</w:t>
      </w:r>
    </w:p>
    <w:p w14:paraId="5D726095" w14:textId="77777777" w:rsidR="00985E75" w:rsidRDefault="00985E75">
      <w:pPr>
        <w:pStyle w:val="Zkladntext"/>
        <w:spacing w:before="10"/>
        <w:rPr>
          <w:sz w:val="19"/>
        </w:rPr>
      </w:pPr>
    </w:p>
    <w:p w14:paraId="07F00F05" w14:textId="77777777" w:rsidR="00985E75" w:rsidRDefault="00000000">
      <w:pPr>
        <w:pStyle w:val="Zkladntext"/>
        <w:ind w:left="112" w:right="113"/>
        <w:jc w:val="both"/>
      </w:pPr>
      <w:r>
        <w:t>Jestliže poskytovatel poruší svůj závazek uvedený v Čl. 6. bodě 11. této smlouvy, je objednatel oprávněn uplatnit vůči poskytovateli smluvní pokutu ve výši 100.000,-Kč za každé takovéto porušení zvláště, a to i opakovaně.</w:t>
      </w:r>
    </w:p>
    <w:p w14:paraId="1F7CF2F5" w14:textId="77777777" w:rsidR="00985E75" w:rsidRDefault="00000000">
      <w:pPr>
        <w:pStyle w:val="Zkladntext"/>
        <w:spacing w:before="121"/>
        <w:ind w:left="112" w:right="108"/>
        <w:jc w:val="both"/>
      </w:pPr>
      <w:r>
        <w:t>V případě, že objednatel bude v prodlení se zaplacením předložené faktury poskytovatele, zaplatí poskytovateli smluvní úrok z prodlení ve výši 0,025 % z dlužné částky za každý den prodlení.</w:t>
      </w:r>
    </w:p>
    <w:p w14:paraId="17816711" w14:textId="77777777" w:rsidR="00985E75" w:rsidRDefault="00000000">
      <w:pPr>
        <w:pStyle w:val="Zkladntext"/>
        <w:spacing w:before="119"/>
        <w:ind w:left="112" w:right="110"/>
        <w:jc w:val="both"/>
      </w:pPr>
      <w:r>
        <w:t>Zaplacením smluvní pokuty není dotčeno právo objednatele na náhradu škody vzniklé porušením smluvní povinnosti, které se smluvní pokuta týká, tzn. že uhrazená smluvní pokuta se na náhradu škody (či odčinění jiné újmy) nezapočítává.</w:t>
      </w:r>
    </w:p>
    <w:p w14:paraId="5A5BA448" w14:textId="77777777" w:rsidR="00985E75" w:rsidRDefault="00985E75">
      <w:pPr>
        <w:pStyle w:val="Zkladntext"/>
        <w:spacing w:before="2"/>
        <w:rPr>
          <w:sz w:val="30"/>
        </w:rPr>
      </w:pPr>
    </w:p>
    <w:p w14:paraId="08BA4556" w14:textId="77777777" w:rsidR="00985E75" w:rsidRDefault="00000000">
      <w:pPr>
        <w:pStyle w:val="Nadpis2"/>
        <w:numPr>
          <w:ilvl w:val="1"/>
          <w:numId w:val="8"/>
        </w:numPr>
        <w:tabs>
          <w:tab w:val="left" w:pos="583"/>
        </w:tabs>
        <w:ind w:left="582" w:hanging="471"/>
      </w:pPr>
      <w:r>
        <w:t>Zánik závazků</w:t>
      </w:r>
    </w:p>
    <w:p w14:paraId="6D02AC49" w14:textId="77777777" w:rsidR="00985E75" w:rsidRDefault="00985E75">
      <w:pPr>
        <w:pStyle w:val="Zkladntext"/>
        <w:spacing w:before="7"/>
        <w:rPr>
          <w:b/>
        </w:rPr>
      </w:pPr>
    </w:p>
    <w:p w14:paraId="1A9867A1" w14:textId="77777777" w:rsidR="00985E75" w:rsidRDefault="00000000">
      <w:pPr>
        <w:pStyle w:val="Zkladntext"/>
        <w:spacing w:before="1"/>
        <w:ind w:left="112"/>
        <w:jc w:val="both"/>
      </w:pPr>
      <w:r>
        <w:t>Závazky smluvních stran z této smlouvy zanikají:</w:t>
      </w:r>
    </w:p>
    <w:p w14:paraId="63CC4FBF" w14:textId="77777777" w:rsidR="00985E75" w:rsidRDefault="00000000">
      <w:pPr>
        <w:pStyle w:val="Odstavecseseznamem"/>
        <w:numPr>
          <w:ilvl w:val="2"/>
          <w:numId w:val="8"/>
        </w:numPr>
        <w:tabs>
          <w:tab w:val="left" w:pos="821"/>
        </w:tabs>
        <w:spacing w:before="121"/>
        <w:ind w:left="820"/>
        <w:rPr>
          <w:sz w:val="20"/>
        </w:rPr>
      </w:pPr>
      <w:r>
        <w:rPr>
          <w:sz w:val="20"/>
        </w:rPr>
        <w:t>písemnou dohodou smluvních</w:t>
      </w:r>
      <w:r>
        <w:rPr>
          <w:spacing w:val="-4"/>
          <w:sz w:val="20"/>
        </w:rPr>
        <w:t xml:space="preserve"> </w:t>
      </w:r>
      <w:r>
        <w:rPr>
          <w:sz w:val="20"/>
        </w:rPr>
        <w:t>stran,</w:t>
      </w:r>
    </w:p>
    <w:p w14:paraId="301C3E6F" w14:textId="77777777" w:rsidR="00985E75" w:rsidRDefault="00000000">
      <w:pPr>
        <w:pStyle w:val="Odstavecseseznamem"/>
        <w:numPr>
          <w:ilvl w:val="2"/>
          <w:numId w:val="8"/>
        </w:numPr>
        <w:tabs>
          <w:tab w:val="left" w:pos="821"/>
        </w:tabs>
        <w:spacing w:before="122" w:line="237" w:lineRule="auto"/>
        <w:ind w:right="105" w:hanging="361"/>
        <w:rPr>
          <w:sz w:val="20"/>
        </w:rPr>
      </w:pPr>
      <w:r>
        <w:rPr>
          <w:sz w:val="20"/>
        </w:rPr>
        <w:t>ukončením platnosti smlouvy o dodávce software uzavřené mezi smluvními stranami v souvislosti se zakázkou jinak než jejím splněním (zejména uzavřením dohody o ukončení platnosti smlouvy či odstoupením od</w:t>
      </w:r>
      <w:r>
        <w:rPr>
          <w:spacing w:val="1"/>
          <w:sz w:val="20"/>
        </w:rPr>
        <w:t xml:space="preserve"> </w:t>
      </w:r>
      <w:r>
        <w:rPr>
          <w:sz w:val="20"/>
        </w:rPr>
        <w:t>smlouvy),</w:t>
      </w:r>
    </w:p>
    <w:p w14:paraId="4693FF51" w14:textId="77777777" w:rsidR="00985E75" w:rsidRDefault="00000000">
      <w:pPr>
        <w:pStyle w:val="Odstavecseseznamem"/>
        <w:numPr>
          <w:ilvl w:val="2"/>
          <w:numId w:val="8"/>
        </w:numPr>
        <w:tabs>
          <w:tab w:val="left" w:pos="833"/>
        </w:tabs>
        <w:spacing w:before="125" w:line="237" w:lineRule="auto"/>
        <w:ind w:right="106" w:hanging="361"/>
        <w:rPr>
          <w:sz w:val="20"/>
        </w:rPr>
      </w:pPr>
      <w:r>
        <w:rPr>
          <w:sz w:val="20"/>
        </w:rPr>
        <w:t>objednatel je oprávněn tuto smlouvu vypovědět písemnou výpovědí i bez uvedení důvodu doručenou poskytovateli. Výpovědní doba činí 3 měsíce a počíná běžet prvním dnem kalendářního měsíce následujícího po měsíci, v němž byla výpověď doručena</w:t>
      </w:r>
      <w:r>
        <w:rPr>
          <w:spacing w:val="-10"/>
          <w:sz w:val="20"/>
        </w:rPr>
        <w:t xml:space="preserve"> </w:t>
      </w:r>
      <w:r>
        <w:rPr>
          <w:sz w:val="20"/>
        </w:rPr>
        <w:t>poskytovateli,</w:t>
      </w:r>
    </w:p>
    <w:p w14:paraId="36B69BD8" w14:textId="77777777" w:rsidR="00985E75" w:rsidRDefault="00000000">
      <w:pPr>
        <w:pStyle w:val="Zkladntext"/>
        <w:spacing w:before="123"/>
        <w:ind w:left="472"/>
        <w:rPr>
          <w:rFonts w:ascii="Symbol" w:hAnsi="Symbol"/>
        </w:rPr>
      </w:pPr>
      <w:r>
        <w:rPr>
          <w:rFonts w:ascii="Symbol" w:hAnsi="Symbol"/>
          <w:w w:val="99"/>
        </w:rPr>
        <w:t></w:t>
      </w:r>
    </w:p>
    <w:p w14:paraId="16858A02" w14:textId="77777777" w:rsidR="00985E75" w:rsidRDefault="00000000">
      <w:pPr>
        <w:pStyle w:val="Odstavecseseznamem"/>
        <w:numPr>
          <w:ilvl w:val="2"/>
          <w:numId w:val="8"/>
        </w:numPr>
        <w:tabs>
          <w:tab w:val="left" w:pos="820"/>
          <w:tab w:val="left" w:pos="821"/>
        </w:tabs>
        <w:spacing w:before="118"/>
        <w:ind w:right="110" w:hanging="361"/>
        <w:jc w:val="left"/>
        <w:rPr>
          <w:sz w:val="20"/>
        </w:rPr>
      </w:pPr>
      <w:r>
        <w:rPr>
          <w:sz w:val="20"/>
        </w:rPr>
        <w:t>z důvodu podstatného porušení smlouvy. Za podstatné porušení smluvních povinností dodavatele se považuje zejména:</w:t>
      </w:r>
    </w:p>
    <w:p w14:paraId="1C0C2EB8" w14:textId="77777777" w:rsidR="00985E75" w:rsidRDefault="00000000">
      <w:pPr>
        <w:pStyle w:val="Odstavecseseznamem"/>
        <w:numPr>
          <w:ilvl w:val="0"/>
          <w:numId w:val="7"/>
        </w:numPr>
        <w:tabs>
          <w:tab w:val="left" w:pos="1884"/>
        </w:tabs>
        <w:spacing w:before="119"/>
        <w:ind w:right="107"/>
        <w:jc w:val="both"/>
        <w:rPr>
          <w:sz w:val="20"/>
        </w:rPr>
      </w:pPr>
      <w:r>
        <w:rPr>
          <w:sz w:val="20"/>
        </w:rPr>
        <w:t>prodlení dodavatele s poskytnutím servisní podpory o více než čtyřnásobek oproti dohodnutému nebo stanovenému</w:t>
      </w:r>
      <w:r>
        <w:rPr>
          <w:spacing w:val="-4"/>
          <w:sz w:val="20"/>
        </w:rPr>
        <w:t xml:space="preserve"> </w:t>
      </w:r>
      <w:r>
        <w:rPr>
          <w:sz w:val="20"/>
        </w:rPr>
        <w:t>termínu,</w:t>
      </w:r>
    </w:p>
    <w:p w14:paraId="1A6900F8" w14:textId="77777777" w:rsidR="00985E75" w:rsidRDefault="00000000">
      <w:pPr>
        <w:pStyle w:val="Odstavecseseznamem"/>
        <w:numPr>
          <w:ilvl w:val="0"/>
          <w:numId w:val="7"/>
        </w:numPr>
        <w:tabs>
          <w:tab w:val="left" w:pos="1884"/>
        </w:tabs>
        <w:spacing w:before="119"/>
        <w:ind w:right="111"/>
        <w:jc w:val="both"/>
        <w:rPr>
          <w:sz w:val="20"/>
        </w:rPr>
      </w:pPr>
      <w:r>
        <w:rPr>
          <w:sz w:val="20"/>
        </w:rPr>
        <w:t>bránění dodavatelem objednateli v provádění kontrol a zkoušek díla nebo jeho části, pokud ani přes písemné upozornění nedojde ke sjednání</w:t>
      </w:r>
      <w:r>
        <w:rPr>
          <w:spacing w:val="-9"/>
          <w:sz w:val="20"/>
        </w:rPr>
        <w:t xml:space="preserve"> </w:t>
      </w:r>
      <w:r>
        <w:rPr>
          <w:sz w:val="20"/>
        </w:rPr>
        <w:t>nápravy,</w:t>
      </w:r>
    </w:p>
    <w:p w14:paraId="4956DF71" w14:textId="77777777" w:rsidR="00985E75" w:rsidRDefault="00000000">
      <w:pPr>
        <w:pStyle w:val="Odstavecseseznamem"/>
        <w:numPr>
          <w:ilvl w:val="0"/>
          <w:numId w:val="7"/>
        </w:numPr>
        <w:tabs>
          <w:tab w:val="left" w:pos="1884"/>
        </w:tabs>
        <w:spacing w:before="121"/>
        <w:ind w:hanging="361"/>
        <w:rPr>
          <w:sz w:val="20"/>
        </w:rPr>
      </w:pPr>
      <w:r>
        <w:rPr>
          <w:sz w:val="20"/>
        </w:rPr>
        <w:t>bezdůvodné odmítnutí nebo přerušení prací na servisním případu</w:t>
      </w:r>
      <w:r>
        <w:rPr>
          <w:spacing w:val="-12"/>
          <w:sz w:val="20"/>
        </w:rPr>
        <w:t xml:space="preserve"> </w:t>
      </w:r>
      <w:r>
        <w:rPr>
          <w:sz w:val="20"/>
        </w:rPr>
        <w:t>dodavatelem,</w:t>
      </w:r>
    </w:p>
    <w:p w14:paraId="24C6D87B" w14:textId="77777777" w:rsidR="00985E75" w:rsidRDefault="00000000">
      <w:pPr>
        <w:pStyle w:val="Odstavecseseznamem"/>
        <w:numPr>
          <w:ilvl w:val="0"/>
          <w:numId w:val="7"/>
        </w:numPr>
        <w:tabs>
          <w:tab w:val="left" w:pos="1884"/>
        </w:tabs>
        <w:spacing w:before="120"/>
        <w:ind w:right="117"/>
        <w:jc w:val="both"/>
        <w:rPr>
          <w:sz w:val="20"/>
        </w:rPr>
      </w:pPr>
      <w:r>
        <w:rPr>
          <w:sz w:val="20"/>
        </w:rPr>
        <w:t>opakované nebo hrubé porušení pravidel kybernetické bezpečnosti, bezpečnosti práce, protipožární ochrany, ochrany zdraví při práci či jiných bezpečnostních předpisů a pravidel dodavatelem nebo jeho poddodavatelem v místě</w:t>
      </w:r>
      <w:r>
        <w:rPr>
          <w:spacing w:val="4"/>
          <w:sz w:val="20"/>
        </w:rPr>
        <w:t xml:space="preserve"> </w:t>
      </w:r>
      <w:r>
        <w:rPr>
          <w:sz w:val="20"/>
        </w:rPr>
        <w:t>plnění,</w:t>
      </w:r>
    </w:p>
    <w:p w14:paraId="7B6BA5C5" w14:textId="77777777" w:rsidR="00985E75" w:rsidRDefault="00000000">
      <w:pPr>
        <w:pStyle w:val="Odstavecseseznamem"/>
        <w:numPr>
          <w:ilvl w:val="0"/>
          <w:numId w:val="7"/>
        </w:numPr>
        <w:tabs>
          <w:tab w:val="left" w:pos="1884"/>
        </w:tabs>
        <w:spacing w:before="119"/>
        <w:ind w:right="112"/>
        <w:rPr>
          <w:sz w:val="20"/>
        </w:rPr>
      </w:pPr>
      <w:r>
        <w:rPr>
          <w:sz w:val="20"/>
        </w:rPr>
        <w:t>prodlení dodavatele se splněním jiné povinnosti dle této smlouvy, pokud ani přes písemné upozornění a stanovení dodatečné lhůty nedojde ke sjednání</w:t>
      </w:r>
      <w:r>
        <w:rPr>
          <w:spacing w:val="-13"/>
          <w:sz w:val="20"/>
        </w:rPr>
        <w:t xml:space="preserve"> </w:t>
      </w:r>
      <w:r>
        <w:rPr>
          <w:sz w:val="20"/>
        </w:rPr>
        <w:t>nápravy</w:t>
      </w:r>
    </w:p>
    <w:p w14:paraId="6BC37485" w14:textId="77777777" w:rsidR="00985E75" w:rsidRDefault="00000000">
      <w:pPr>
        <w:pStyle w:val="Odstavecseseznamem"/>
        <w:numPr>
          <w:ilvl w:val="2"/>
          <w:numId w:val="8"/>
        </w:numPr>
        <w:tabs>
          <w:tab w:val="left" w:pos="820"/>
          <w:tab w:val="left" w:pos="821"/>
        </w:tabs>
        <w:spacing w:before="122"/>
        <w:ind w:left="820"/>
        <w:jc w:val="left"/>
        <w:rPr>
          <w:sz w:val="20"/>
        </w:rPr>
      </w:pPr>
      <w:r>
        <w:rPr>
          <w:sz w:val="20"/>
        </w:rPr>
        <w:t>Za podstatné porušení smluvních povinností objednatelem se považuje</w:t>
      </w:r>
      <w:r>
        <w:rPr>
          <w:spacing w:val="-8"/>
          <w:sz w:val="20"/>
        </w:rPr>
        <w:t xml:space="preserve"> </w:t>
      </w:r>
      <w:r>
        <w:rPr>
          <w:sz w:val="20"/>
        </w:rPr>
        <w:t>zejména:</w:t>
      </w:r>
    </w:p>
    <w:p w14:paraId="4459F931" w14:textId="77777777" w:rsidR="00985E75" w:rsidRDefault="00000000">
      <w:pPr>
        <w:pStyle w:val="Odstavecseseznamem"/>
        <w:numPr>
          <w:ilvl w:val="0"/>
          <w:numId w:val="6"/>
        </w:numPr>
        <w:tabs>
          <w:tab w:val="left" w:pos="1889"/>
        </w:tabs>
        <w:spacing w:before="117"/>
        <w:ind w:right="111"/>
        <w:rPr>
          <w:sz w:val="20"/>
        </w:rPr>
      </w:pPr>
      <w:r>
        <w:rPr>
          <w:sz w:val="20"/>
        </w:rPr>
        <w:t>opakované prodlení objednatele s úhradou odměny dle této smlouvy o více než jeden (1) měsíc,</w:t>
      </w:r>
    </w:p>
    <w:p w14:paraId="4AB9B5C6" w14:textId="77777777" w:rsidR="00985E75" w:rsidRDefault="00985E75">
      <w:pPr>
        <w:rPr>
          <w:sz w:val="20"/>
        </w:rPr>
        <w:sectPr w:rsidR="00985E75">
          <w:pgSz w:w="11910" w:h="16840"/>
          <w:pgMar w:top="1320" w:right="740" w:bottom="1160" w:left="740" w:header="0" w:footer="962" w:gutter="0"/>
          <w:cols w:space="708"/>
        </w:sectPr>
      </w:pPr>
    </w:p>
    <w:p w14:paraId="517F5920" w14:textId="77777777" w:rsidR="00985E75" w:rsidRDefault="00000000">
      <w:pPr>
        <w:pStyle w:val="Odstavecseseznamem"/>
        <w:numPr>
          <w:ilvl w:val="0"/>
          <w:numId w:val="6"/>
        </w:numPr>
        <w:tabs>
          <w:tab w:val="left" w:pos="1889"/>
        </w:tabs>
        <w:spacing w:before="77"/>
        <w:ind w:right="111"/>
        <w:rPr>
          <w:sz w:val="20"/>
        </w:rPr>
      </w:pPr>
      <w:r>
        <w:rPr>
          <w:sz w:val="20"/>
        </w:rPr>
        <w:lastRenderedPageBreak/>
        <w:t>opakované nesplnění závazku objednatele poskytnout dodavateli součinnost při plnění ustanovení této smlouvy i přes písemné upozornění doručené</w:t>
      </w:r>
      <w:r>
        <w:rPr>
          <w:spacing w:val="-18"/>
          <w:sz w:val="20"/>
        </w:rPr>
        <w:t xml:space="preserve"> </w:t>
      </w:r>
      <w:r>
        <w:rPr>
          <w:sz w:val="20"/>
        </w:rPr>
        <w:t>objednateli.</w:t>
      </w:r>
    </w:p>
    <w:p w14:paraId="1D8B058E" w14:textId="77777777" w:rsidR="00985E75" w:rsidRDefault="00985E75">
      <w:pPr>
        <w:pStyle w:val="Zkladntext"/>
        <w:rPr>
          <w:sz w:val="22"/>
        </w:rPr>
      </w:pPr>
    </w:p>
    <w:p w14:paraId="7960E5C2" w14:textId="77777777" w:rsidR="00985E75" w:rsidRDefault="00985E75">
      <w:pPr>
        <w:pStyle w:val="Zkladntext"/>
        <w:spacing w:before="10"/>
        <w:rPr>
          <w:sz w:val="18"/>
        </w:rPr>
      </w:pPr>
    </w:p>
    <w:p w14:paraId="155B4721" w14:textId="77777777" w:rsidR="00985E75" w:rsidRDefault="00000000">
      <w:pPr>
        <w:pStyle w:val="Odstavecseseznamem"/>
        <w:numPr>
          <w:ilvl w:val="2"/>
          <w:numId w:val="8"/>
        </w:numPr>
        <w:tabs>
          <w:tab w:val="left" w:pos="821"/>
        </w:tabs>
        <w:ind w:right="105" w:hanging="361"/>
        <w:rPr>
          <w:sz w:val="20"/>
        </w:rPr>
      </w:pPr>
      <w:r>
        <w:rPr>
          <w:sz w:val="20"/>
        </w:rPr>
        <w:t>Odstoupení od smlouvy musí být učiněno písemně a s uvedením důvodu; účinky odstoupení nastávají dnem doručení druhé smluvní straně oznámení o odstoupení, bylo-li odstoupení oprávněné. Smluvní strana je oprávněna od smlouvy odstoupit ve lhůtě 30 kalendářních dnů ode dne, kdy se o podstatném porušení povinností dozvěděla, nejpozději však do 6 měsíců ode dne kdy k podstatnému porušení povinností došlo. Odstoupení nabývá účinnosti dnem prokazatelného doručení jeho písemného vyhotovení druhé smluvní</w:t>
      </w:r>
      <w:r>
        <w:rPr>
          <w:spacing w:val="-1"/>
          <w:sz w:val="20"/>
        </w:rPr>
        <w:t xml:space="preserve"> </w:t>
      </w:r>
      <w:r>
        <w:rPr>
          <w:sz w:val="20"/>
        </w:rPr>
        <w:t>straně.</w:t>
      </w:r>
    </w:p>
    <w:p w14:paraId="69C47602" w14:textId="77777777" w:rsidR="00985E75" w:rsidRDefault="00000000">
      <w:pPr>
        <w:pStyle w:val="Odstavecseseznamem"/>
        <w:numPr>
          <w:ilvl w:val="2"/>
          <w:numId w:val="8"/>
        </w:numPr>
        <w:tabs>
          <w:tab w:val="left" w:pos="821"/>
        </w:tabs>
        <w:spacing w:before="120" w:line="243" w:lineRule="exact"/>
        <w:ind w:left="820"/>
        <w:rPr>
          <w:sz w:val="20"/>
        </w:rPr>
      </w:pPr>
      <w:r>
        <w:rPr>
          <w:sz w:val="20"/>
        </w:rPr>
        <w:t>V případě zániku této smlouvy, nebo v případě, že bude tato smlouva shledána neplatnou nebo</w:t>
      </w:r>
      <w:r>
        <w:rPr>
          <w:spacing w:val="-25"/>
          <w:sz w:val="20"/>
        </w:rPr>
        <w:t xml:space="preserve"> </w:t>
      </w:r>
      <w:r>
        <w:rPr>
          <w:sz w:val="20"/>
        </w:rPr>
        <w:t>neúčinnou,</w:t>
      </w:r>
    </w:p>
    <w:p w14:paraId="30F00D55" w14:textId="77777777" w:rsidR="00985E75" w:rsidRDefault="00000000">
      <w:pPr>
        <w:pStyle w:val="Zkladntext"/>
        <w:ind w:left="832" w:right="108"/>
        <w:jc w:val="both"/>
      </w:pPr>
      <w:r>
        <w:t>, provede dodavatel na své náklady export dat ze stávajícího systému ve standardním formátu pro import do jiného systému a předá jej objednateli spolu s popisy datových struktur. Veškerá data objednatele, která byla předána dodavateli ze servisních důvodů dle čl. 6.15, budou protokolárně dodavatelem vrácena objednateli nebo smazána.</w:t>
      </w:r>
    </w:p>
    <w:p w14:paraId="043C5138" w14:textId="77777777" w:rsidR="00985E75" w:rsidRDefault="00985E75">
      <w:pPr>
        <w:pStyle w:val="Zkladntext"/>
        <w:spacing w:before="8"/>
      </w:pPr>
    </w:p>
    <w:p w14:paraId="190494EF" w14:textId="77777777" w:rsidR="00985E75" w:rsidRDefault="00000000">
      <w:pPr>
        <w:pStyle w:val="Nadpis2"/>
        <w:numPr>
          <w:ilvl w:val="0"/>
          <w:numId w:val="10"/>
        </w:numPr>
        <w:tabs>
          <w:tab w:val="left" w:pos="381"/>
        </w:tabs>
        <w:spacing w:before="1" w:line="391" w:lineRule="auto"/>
        <w:ind w:left="472" w:right="7908" w:hanging="360"/>
      </w:pPr>
      <w:r>
        <w:t>Servisní podmínky Definice</w:t>
      </w:r>
      <w:r>
        <w:rPr>
          <w:spacing w:val="-2"/>
        </w:rPr>
        <w:t xml:space="preserve"> </w:t>
      </w:r>
      <w:r>
        <w:t>pojmů</w:t>
      </w:r>
    </w:p>
    <w:p w14:paraId="5FD24227" w14:textId="77777777" w:rsidR="00985E75" w:rsidRDefault="00000000">
      <w:pPr>
        <w:pStyle w:val="Odstavecseseznamem"/>
        <w:numPr>
          <w:ilvl w:val="0"/>
          <w:numId w:val="5"/>
        </w:numPr>
        <w:tabs>
          <w:tab w:val="left" w:pos="472"/>
        </w:tabs>
        <w:spacing w:before="102"/>
        <w:ind w:right="105"/>
        <w:jc w:val="both"/>
        <w:rPr>
          <w:sz w:val="20"/>
        </w:rPr>
      </w:pPr>
      <w:r>
        <w:rPr>
          <w:sz w:val="20"/>
        </w:rPr>
        <w:t>Pojmem „update“ se v servisní smlouvě rozumí taková verze servisovaného předmětu plnění či jeho části,       u které se oproti předcházející verzi tohoto servisovaného předmětu či jeho části mění jeho funkčnost, a to na základě změny jakékoliv skutečnosti, podle které byla celá funkčnost tohoto servisovaného předmětu či jeho části vytvořena. Update zaručí především funkčnost systému, jeho bezpečnost a včasnou reakci na změny právních předpisů publikovaných nebo oznámených ve Sbírce zákonu a Sbírce mezinárodních smluv České republiky. V případě, že změna funkčnosti tohoto servisovaného předmětu byla provedena pouze na základě legislativních změn, je nová verze tohoto servisovaného předmětu jeho „legislativním updatem”. Implementace/instalace těchto změn do IT prostředí objednatele je součástí předmětu servisní</w:t>
      </w:r>
      <w:r>
        <w:rPr>
          <w:spacing w:val="-28"/>
          <w:sz w:val="20"/>
        </w:rPr>
        <w:t xml:space="preserve"> </w:t>
      </w:r>
      <w:r>
        <w:rPr>
          <w:sz w:val="20"/>
        </w:rPr>
        <w:t>smlouvy.</w:t>
      </w:r>
    </w:p>
    <w:p w14:paraId="2040CE40" w14:textId="77777777" w:rsidR="00985E75" w:rsidRDefault="00985E75">
      <w:pPr>
        <w:pStyle w:val="Zkladntext"/>
        <w:spacing w:before="2"/>
      </w:pPr>
    </w:p>
    <w:p w14:paraId="71353F4B" w14:textId="77777777" w:rsidR="00985E75" w:rsidRDefault="00000000">
      <w:pPr>
        <w:pStyle w:val="Odstavecseseznamem"/>
        <w:numPr>
          <w:ilvl w:val="0"/>
          <w:numId w:val="5"/>
        </w:numPr>
        <w:tabs>
          <w:tab w:val="left" w:pos="472"/>
        </w:tabs>
        <w:ind w:right="106"/>
        <w:jc w:val="both"/>
        <w:rPr>
          <w:sz w:val="20"/>
        </w:rPr>
      </w:pPr>
      <w:r>
        <w:rPr>
          <w:sz w:val="20"/>
        </w:rPr>
        <w:t>Pojmem „upgrade“ se v servisní smlouvě rozumí taková verze servisovaného předmětu, u které se oproti předcházející verzi tohoto servisovaného předmětu či jeho části mění její funkčnost, a to na základě změny jakékoliv skutečnosti, podle které byla celá funkčnost tohoto servisovaného předmětu či jeho části vytvořena    a dochází ke změně verze. Upgrade zaručí především funkčnost systému, jeho bezpečnost a aktuální verzi, včasnou reakci na změny právních předpisů publikovaných nebo oznámených ve Sbírce zákonu a Sbírce mezinárodních  smluv České  republiky,  dále  pak  veřejně dostupné  změny platné pro  provoz  objednatele.  V případě, že změna funkčnosti tohoto servisovaného předmětu či jeho části byla provedena pouze na základě legislativních změn, je nová verze tohoto servisovaného předmětu či jeho části jeho „legislativním upgradem”. Implementace/instalace těchto změn do IT prostředí objednatele je součástí předmětu servisní</w:t>
      </w:r>
      <w:r>
        <w:rPr>
          <w:spacing w:val="-28"/>
          <w:sz w:val="20"/>
        </w:rPr>
        <w:t xml:space="preserve"> </w:t>
      </w:r>
      <w:r>
        <w:rPr>
          <w:sz w:val="20"/>
        </w:rPr>
        <w:t>smlouvy.</w:t>
      </w:r>
    </w:p>
    <w:p w14:paraId="22CA1C7B" w14:textId="77777777" w:rsidR="00985E75" w:rsidRDefault="00985E75">
      <w:pPr>
        <w:pStyle w:val="Zkladntext"/>
        <w:spacing w:before="11"/>
        <w:rPr>
          <w:sz w:val="19"/>
        </w:rPr>
      </w:pPr>
    </w:p>
    <w:p w14:paraId="3EB35474" w14:textId="77777777" w:rsidR="00985E75" w:rsidRDefault="00000000">
      <w:pPr>
        <w:pStyle w:val="Odstavecseseznamem"/>
        <w:numPr>
          <w:ilvl w:val="0"/>
          <w:numId w:val="5"/>
        </w:numPr>
        <w:tabs>
          <w:tab w:val="left" w:pos="472"/>
        </w:tabs>
        <w:ind w:right="120"/>
        <w:jc w:val="both"/>
        <w:rPr>
          <w:sz w:val="20"/>
        </w:rPr>
      </w:pPr>
      <w:r>
        <w:rPr>
          <w:sz w:val="20"/>
        </w:rPr>
        <w:t>Pojmem „Helpdesk“ se rozumí kontaktní místo, které musí být schopno přijímat požadavky na odstranění vad, nedodělků a rozvojových</w:t>
      </w:r>
      <w:r>
        <w:rPr>
          <w:spacing w:val="-3"/>
          <w:sz w:val="20"/>
        </w:rPr>
        <w:t xml:space="preserve"> </w:t>
      </w:r>
      <w:r>
        <w:rPr>
          <w:sz w:val="20"/>
        </w:rPr>
        <w:t>požadavků.</w:t>
      </w:r>
    </w:p>
    <w:p w14:paraId="00BBC1B5" w14:textId="77777777" w:rsidR="00985E75" w:rsidRDefault="00985E75">
      <w:pPr>
        <w:pStyle w:val="Zkladntext"/>
        <w:rPr>
          <w:sz w:val="22"/>
        </w:rPr>
      </w:pPr>
    </w:p>
    <w:p w14:paraId="3E02EEE2" w14:textId="77777777" w:rsidR="00985E75" w:rsidRDefault="00985E75">
      <w:pPr>
        <w:pStyle w:val="Zkladntext"/>
        <w:rPr>
          <w:sz w:val="26"/>
        </w:rPr>
      </w:pPr>
    </w:p>
    <w:p w14:paraId="11931B70" w14:textId="77777777" w:rsidR="00985E75" w:rsidRDefault="00000000">
      <w:pPr>
        <w:pStyle w:val="Nadpis2"/>
        <w:ind w:left="472" w:firstLine="0"/>
      </w:pPr>
      <w:r>
        <w:t>Obecné požadavky Helpdesk</w:t>
      </w:r>
    </w:p>
    <w:p w14:paraId="539053A1" w14:textId="77777777" w:rsidR="00985E75" w:rsidRDefault="00000000">
      <w:pPr>
        <w:pStyle w:val="Odstavecseseznamem"/>
        <w:numPr>
          <w:ilvl w:val="1"/>
          <w:numId w:val="5"/>
        </w:numPr>
        <w:tabs>
          <w:tab w:val="left" w:pos="821"/>
        </w:tabs>
        <w:spacing w:before="232"/>
        <w:jc w:val="both"/>
        <w:rPr>
          <w:sz w:val="20"/>
        </w:rPr>
      </w:pPr>
      <w:r>
        <w:rPr>
          <w:sz w:val="20"/>
        </w:rPr>
        <w:t>Helpdesk musí být dostupný v českém</w:t>
      </w:r>
      <w:r>
        <w:rPr>
          <w:spacing w:val="-5"/>
          <w:sz w:val="20"/>
        </w:rPr>
        <w:t xml:space="preserve"> </w:t>
      </w:r>
      <w:r>
        <w:rPr>
          <w:sz w:val="20"/>
        </w:rPr>
        <w:t>jazyce.</w:t>
      </w:r>
    </w:p>
    <w:p w14:paraId="62E52D50" w14:textId="77777777" w:rsidR="00985E75" w:rsidRDefault="00985E75">
      <w:pPr>
        <w:pStyle w:val="Zkladntext"/>
        <w:spacing w:before="10"/>
        <w:rPr>
          <w:sz w:val="19"/>
        </w:rPr>
      </w:pPr>
    </w:p>
    <w:p w14:paraId="0D085080" w14:textId="77777777" w:rsidR="00985E75" w:rsidRDefault="00000000">
      <w:pPr>
        <w:pStyle w:val="Odstavecseseznamem"/>
        <w:numPr>
          <w:ilvl w:val="1"/>
          <w:numId w:val="5"/>
        </w:numPr>
        <w:tabs>
          <w:tab w:val="left" w:pos="821"/>
        </w:tabs>
        <w:ind w:left="832" w:right="105" w:hanging="361"/>
        <w:jc w:val="both"/>
        <w:rPr>
          <w:sz w:val="20"/>
        </w:rPr>
      </w:pPr>
      <w:r>
        <w:rPr>
          <w:sz w:val="20"/>
        </w:rPr>
        <w:t>Poskytovatel garantuje uložení dat dle nařízení Evropského parlamentu a Rady (EU) 2016/679 a dále garantuje, že data neopustí území ČR. Daty jsou míněny osobní údaje zaměstnanců, daty jsou dále míněny i veškeré informace, které se poskytovatel v průběhu plnění předmětu této smlouvy dozví o činnosti, struktuře a IT prostředí objednatele. Objednatel má právo 1x ročně po dobu trvání servisní smlouvy a následně 5 let po jejím zániku požadovat informaci o místě uložení dat</w:t>
      </w:r>
      <w:r>
        <w:rPr>
          <w:spacing w:val="-22"/>
          <w:sz w:val="20"/>
        </w:rPr>
        <w:t xml:space="preserve"> </w:t>
      </w:r>
      <w:r>
        <w:rPr>
          <w:sz w:val="20"/>
        </w:rPr>
        <w:t>HelpDesku.</w:t>
      </w:r>
    </w:p>
    <w:p w14:paraId="1304EA56" w14:textId="77777777" w:rsidR="00985E75" w:rsidRDefault="00985E75">
      <w:pPr>
        <w:pStyle w:val="Zkladntext"/>
      </w:pPr>
    </w:p>
    <w:p w14:paraId="3E9EA2AF" w14:textId="77777777" w:rsidR="00985E75" w:rsidRDefault="00000000">
      <w:pPr>
        <w:pStyle w:val="Odstavecseseznamem"/>
        <w:numPr>
          <w:ilvl w:val="1"/>
          <w:numId w:val="5"/>
        </w:numPr>
        <w:tabs>
          <w:tab w:val="left" w:pos="821"/>
        </w:tabs>
        <w:jc w:val="both"/>
        <w:rPr>
          <w:sz w:val="20"/>
        </w:rPr>
      </w:pPr>
      <w:r>
        <w:rPr>
          <w:sz w:val="20"/>
        </w:rPr>
        <w:t>V Helpdesku musí být možno zaznamenat termín řešení a aktuální stav řešení</w:t>
      </w:r>
      <w:r>
        <w:rPr>
          <w:spacing w:val="-27"/>
          <w:sz w:val="20"/>
        </w:rPr>
        <w:t xml:space="preserve"> </w:t>
      </w:r>
      <w:r>
        <w:rPr>
          <w:sz w:val="20"/>
        </w:rPr>
        <w:t>požadavku.</w:t>
      </w:r>
    </w:p>
    <w:p w14:paraId="66D3EB50" w14:textId="77777777" w:rsidR="00985E75" w:rsidRDefault="00985E75">
      <w:pPr>
        <w:pStyle w:val="Zkladntext"/>
        <w:spacing w:before="1"/>
      </w:pPr>
    </w:p>
    <w:p w14:paraId="6AF750CC" w14:textId="77777777" w:rsidR="00985E75" w:rsidRDefault="00000000">
      <w:pPr>
        <w:pStyle w:val="Odstavecseseznamem"/>
        <w:numPr>
          <w:ilvl w:val="1"/>
          <w:numId w:val="5"/>
        </w:numPr>
        <w:tabs>
          <w:tab w:val="left" w:pos="821"/>
        </w:tabs>
        <w:ind w:left="832" w:right="108" w:hanging="361"/>
        <w:jc w:val="both"/>
        <w:rPr>
          <w:sz w:val="20"/>
        </w:rPr>
      </w:pPr>
      <w:r>
        <w:rPr>
          <w:sz w:val="20"/>
        </w:rPr>
        <w:t xml:space="preserve">Helpdesk musí umožnit filtrovat požadavky dle zadaných parametrů (např. dle aktuálního </w:t>
      </w:r>
      <w:r>
        <w:rPr>
          <w:spacing w:val="2"/>
          <w:sz w:val="20"/>
        </w:rPr>
        <w:t xml:space="preserve">stavu, </w:t>
      </w:r>
      <w:r>
        <w:rPr>
          <w:sz w:val="20"/>
        </w:rPr>
        <w:t>dle termínu řešení, řešitele, atd.). Helpdesk musí obsahovat historii řešených požadavků po celou dobu trvání smlouvy.</w:t>
      </w:r>
    </w:p>
    <w:p w14:paraId="2CE3A22A" w14:textId="77777777" w:rsidR="00985E75" w:rsidRDefault="00985E75">
      <w:pPr>
        <w:jc w:val="both"/>
        <w:rPr>
          <w:sz w:val="20"/>
        </w:rPr>
        <w:sectPr w:rsidR="00985E75">
          <w:pgSz w:w="11910" w:h="16840"/>
          <w:pgMar w:top="1320" w:right="740" w:bottom="1160" w:left="740" w:header="0" w:footer="962" w:gutter="0"/>
          <w:cols w:space="708"/>
        </w:sectPr>
      </w:pPr>
    </w:p>
    <w:p w14:paraId="33D0E912" w14:textId="77777777" w:rsidR="00985E75" w:rsidRDefault="00000000">
      <w:pPr>
        <w:pStyle w:val="Odstavecseseznamem"/>
        <w:numPr>
          <w:ilvl w:val="1"/>
          <w:numId w:val="5"/>
        </w:numPr>
        <w:tabs>
          <w:tab w:val="left" w:pos="821"/>
        </w:tabs>
        <w:spacing w:before="77"/>
        <w:ind w:left="832" w:right="118" w:hanging="361"/>
        <w:jc w:val="both"/>
        <w:rPr>
          <w:sz w:val="20"/>
        </w:rPr>
      </w:pPr>
      <w:r>
        <w:rPr>
          <w:sz w:val="20"/>
        </w:rPr>
        <w:lastRenderedPageBreak/>
        <w:t>Helpdesk poskytovatele musí být schopen přijímat rozvojové požadavky a požadavky na odstranění vad, a to minimálně v rozsahu kategorií vad a priorit rozvojových požadavků uvedených</w:t>
      </w:r>
      <w:r>
        <w:rPr>
          <w:spacing w:val="-20"/>
          <w:sz w:val="20"/>
        </w:rPr>
        <w:t xml:space="preserve"> </w:t>
      </w:r>
      <w:r>
        <w:rPr>
          <w:sz w:val="20"/>
        </w:rPr>
        <w:t>níže.</w:t>
      </w:r>
    </w:p>
    <w:p w14:paraId="708A19C6" w14:textId="77777777" w:rsidR="00985E75" w:rsidRDefault="00985E75">
      <w:pPr>
        <w:pStyle w:val="Zkladntext"/>
        <w:spacing w:before="10"/>
        <w:rPr>
          <w:sz w:val="19"/>
        </w:rPr>
      </w:pPr>
    </w:p>
    <w:p w14:paraId="7D0BB0A5" w14:textId="77777777" w:rsidR="00985E75" w:rsidRDefault="00000000">
      <w:pPr>
        <w:pStyle w:val="Odstavecseseznamem"/>
        <w:numPr>
          <w:ilvl w:val="1"/>
          <w:numId w:val="5"/>
        </w:numPr>
        <w:tabs>
          <w:tab w:val="left" w:pos="821"/>
        </w:tabs>
        <w:spacing w:before="1"/>
        <w:ind w:left="832" w:right="110" w:hanging="361"/>
        <w:jc w:val="both"/>
        <w:rPr>
          <w:sz w:val="20"/>
        </w:rPr>
      </w:pPr>
      <w:r>
        <w:rPr>
          <w:sz w:val="20"/>
        </w:rPr>
        <w:t>Helpdesk musí v režimu 24x7x365 umožňovat příjem požadavků primárně na webové adrese: https://podpora.ivarpodebrady.cz, přičemž poskytovatel zřídí kontaktním osobám objednatele přístup do portálu,</w:t>
      </w:r>
    </w:p>
    <w:p w14:paraId="4484A38D" w14:textId="093EB037" w:rsidR="00985E75" w:rsidRDefault="00000000">
      <w:pPr>
        <w:pStyle w:val="Zkladntext"/>
        <w:spacing w:before="1"/>
        <w:ind w:left="820" w:right="109"/>
        <w:jc w:val="both"/>
      </w:pPr>
      <w:r>
        <w:t xml:space="preserve">dále pak na telefonním čísle: </w:t>
      </w:r>
      <w:r w:rsidR="00D46E1B">
        <w:t>xxxx</w:t>
      </w:r>
      <w:r>
        <w:t xml:space="preserve"> se zajištěnou lidskou obsluhou v pracovních dnech v době od 07:30 do 15:30 .</w:t>
      </w:r>
    </w:p>
    <w:p w14:paraId="2F832A92" w14:textId="77777777" w:rsidR="00985E75" w:rsidRDefault="00985E75">
      <w:pPr>
        <w:pStyle w:val="Zkladntext"/>
        <w:spacing w:before="10"/>
        <w:rPr>
          <w:sz w:val="19"/>
        </w:rPr>
      </w:pPr>
    </w:p>
    <w:p w14:paraId="5604EE6A" w14:textId="77777777" w:rsidR="00985E75" w:rsidRDefault="00000000">
      <w:pPr>
        <w:pStyle w:val="Odstavecseseznamem"/>
        <w:numPr>
          <w:ilvl w:val="1"/>
          <w:numId w:val="5"/>
        </w:numPr>
        <w:tabs>
          <w:tab w:val="left" w:pos="821"/>
        </w:tabs>
        <w:rPr>
          <w:sz w:val="20"/>
        </w:rPr>
      </w:pPr>
      <w:r>
        <w:rPr>
          <w:sz w:val="20"/>
        </w:rPr>
        <w:t>Objednatel požaduje potvrzení přijetí požadavku v rámci Helpdesku do 15</w:t>
      </w:r>
      <w:r>
        <w:rPr>
          <w:spacing w:val="-18"/>
          <w:sz w:val="20"/>
        </w:rPr>
        <w:t xml:space="preserve"> </w:t>
      </w:r>
      <w:r>
        <w:rPr>
          <w:sz w:val="20"/>
        </w:rPr>
        <w:t>minut.</w:t>
      </w:r>
    </w:p>
    <w:p w14:paraId="163B4E5F" w14:textId="77777777" w:rsidR="00985E75" w:rsidRDefault="00985E75">
      <w:pPr>
        <w:pStyle w:val="Zkladntext"/>
        <w:spacing w:before="11"/>
        <w:rPr>
          <w:sz w:val="23"/>
        </w:rPr>
      </w:pPr>
    </w:p>
    <w:p w14:paraId="7C3A61A2" w14:textId="77777777" w:rsidR="00985E75" w:rsidRDefault="00000000">
      <w:pPr>
        <w:pStyle w:val="Nadpis2"/>
        <w:ind w:left="472" w:firstLine="0"/>
      </w:pPr>
      <w:r>
        <w:t>Kategorie Helpdesk požadavků</w:t>
      </w:r>
    </w:p>
    <w:p w14:paraId="66C07CDC" w14:textId="77777777" w:rsidR="00985E75" w:rsidRDefault="00000000">
      <w:pPr>
        <w:pStyle w:val="Odstavecseseznamem"/>
        <w:numPr>
          <w:ilvl w:val="0"/>
          <w:numId w:val="4"/>
        </w:numPr>
        <w:tabs>
          <w:tab w:val="left" w:pos="821"/>
        </w:tabs>
        <w:spacing w:before="232"/>
        <w:ind w:right="856" w:hanging="361"/>
        <w:rPr>
          <w:sz w:val="20"/>
        </w:rPr>
      </w:pPr>
      <w:r>
        <w:rPr>
          <w:sz w:val="20"/>
        </w:rPr>
        <w:t>Proces odstraňování vad předmětu plnění či částí předmětu plnění softwaru bude probíhat v těchto kategoriích:</w:t>
      </w:r>
    </w:p>
    <w:p w14:paraId="0182EB41" w14:textId="77777777" w:rsidR="00985E75" w:rsidRDefault="00985E75">
      <w:pPr>
        <w:pStyle w:val="Zkladntext"/>
        <w:spacing w:before="8"/>
        <w:rPr>
          <w:sz w:val="19"/>
        </w:rPr>
      </w:pPr>
    </w:p>
    <w:p w14:paraId="1687BC3C" w14:textId="77777777" w:rsidR="00985E75" w:rsidRDefault="00000000">
      <w:pPr>
        <w:pStyle w:val="Nadpis3"/>
        <w:ind w:left="820"/>
      </w:pPr>
      <w:r>
        <w:t>Havárie</w:t>
      </w:r>
    </w:p>
    <w:p w14:paraId="704D164C" w14:textId="77777777" w:rsidR="00985E75" w:rsidRDefault="00000000">
      <w:pPr>
        <w:pStyle w:val="Zkladntext"/>
        <w:spacing w:before="3"/>
        <w:ind w:left="820" w:right="108"/>
        <w:jc w:val="both"/>
      </w:pPr>
      <w:r>
        <w:t>Jedná se o stav, kdy je servisovaný předmět plnění či jeho část zcela nefunkční, tzn. že se vyskytnou vady zabraňující provozu servisovaného předmětu plnění či jeho části; v důsledku těchto vad není servisovaný předmět plnění či jeho část použitelný ve svých základních funkcích nebo se vyskytuje funkční závada znemožňující činnost servisovaného předmětu plnění či jeho části. Za havárii se považuje i taková nefunkčnost servisovaného předmětu plnění či jeho části, která zásadním způsobem omezí běžný provoz objednatele.</w:t>
      </w:r>
    </w:p>
    <w:p w14:paraId="585D5868" w14:textId="77777777" w:rsidR="00985E75" w:rsidRDefault="00985E75">
      <w:pPr>
        <w:pStyle w:val="Zkladntext"/>
        <w:spacing w:before="9"/>
        <w:rPr>
          <w:sz w:val="19"/>
        </w:rPr>
      </w:pPr>
    </w:p>
    <w:p w14:paraId="10157A81" w14:textId="77777777" w:rsidR="00985E75" w:rsidRDefault="00000000">
      <w:pPr>
        <w:pStyle w:val="Nadpis3"/>
        <w:spacing w:before="1"/>
        <w:ind w:left="820"/>
      </w:pPr>
      <w:r>
        <w:t>Závada</w:t>
      </w:r>
    </w:p>
    <w:p w14:paraId="23096FD8" w14:textId="77777777" w:rsidR="00985E75" w:rsidRDefault="00000000">
      <w:pPr>
        <w:pStyle w:val="Zkladntext"/>
        <w:spacing w:before="2"/>
        <w:ind w:left="820" w:right="107"/>
        <w:jc w:val="both"/>
      </w:pPr>
      <w:r>
        <w:t>Jedná se o stav, kdy nefunguje některá část servisovaného předmětu plnění či jeho části, ale servisovaný předmět plnění či jeho část/i je omezeně použitelný, tzn. že tyto vady omezují provoz servisovaného předmětu plnění či jeho části do té míry, že funkčnost servisovaného předmětu plnění či jeho části je ve svých funkcích degradována tak, že tento stav omezuje v daném čase běžný provoz dodaného softwaru, přičemž servisovaný předmět plnění či jeho část je použitelný ve svých základních funkcích.</w:t>
      </w:r>
    </w:p>
    <w:p w14:paraId="3C148829" w14:textId="77777777" w:rsidR="00985E75" w:rsidRDefault="00985E75">
      <w:pPr>
        <w:pStyle w:val="Zkladntext"/>
        <w:spacing w:before="1"/>
      </w:pPr>
    </w:p>
    <w:p w14:paraId="7AB86CCD" w14:textId="77777777" w:rsidR="00985E75" w:rsidRDefault="00000000">
      <w:pPr>
        <w:pStyle w:val="Zkladntext"/>
        <w:ind w:left="820"/>
      </w:pPr>
      <w:r>
        <w:t>Zařazení vady předmětu plnění do konkrétní kategorie bude závazně určovat objednatel a poskytovatel je povinen jej plně respektovat.</w:t>
      </w:r>
    </w:p>
    <w:p w14:paraId="1032E17F" w14:textId="77777777" w:rsidR="00985E75" w:rsidRDefault="00985E75">
      <w:pPr>
        <w:pStyle w:val="Zkladntext"/>
        <w:spacing w:before="10"/>
        <w:rPr>
          <w:sz w:val="19"/>
        </w:rPr>
      </w:pPr>
    </w:p>
    <w:p w14:paraId="0B0183B5" w14:textId="77777777" w:rsidR="00985E75" w:rsidRDefault="00000000">
      <w:pPr>
        <w:pStyle w:val="Odstavecseseznamem"/>
        <w:numPr>
          <w:ilvl w:val="0"/>
          <w:numId w:val="4"/>
        </w:numPr>
        <w:tabs>
          <w:tab w:val="left" w:pos="821"/>
        </w:tabs>
        <w:ind w:right="110" w:hanging="361"/>
        <w:rPr>
          <w:sz w:val="20"/>
        </w:rPr>
      </w:pPr>
      <w:r>
        <w:rPr>
          <w:sz w:val="20"/>
        </w:rPr>
        <w:t>Helpdesk poskytovatele musí být schopen přijímat rozvojové požadavky objednatele dle priorit minimálně  v rozsahu (vysoká, střední, malá) a umožnit u nich zapsat požadovaný termín</w:t>
      </w:r>
      <w:r>
        <w:rPr>
          <w:spacing w:val="-21"/>
          <w:sz w:val="20"/>
        </w:rPr>
        <w:t xml:space="preserve"> </w:t>
      </w:r>
      <w:r>
        <w:rPr>
          <w:sz w:val="20"/>
        </w:rPr>
        <w:t>řešení.</w:t>
      </w:r>
    </w:p>
    <w:p w14:paraId="54265D91" w14:textId="77777777" w:rsidR="00985E75" w:rsidRDefault="00985E75">
      <w:pPr>
        <w:pStyle w:val="Zkladntext"/>
        <w:spacing w:before="1"/>
      </w:pPr>
    </w:p>
    <w:p w14:paraId="5EE060F6" w14:textId="77777777" w:rsidR="00985E75" w:rsidRDefault="00000000">
      <w:pPr>
        <w:pStyle w:val="Odstavecseseznamem"/>
        <w:numPr>
          <w:ilvl w:val="0"/>
          <w:numId w:val="4"/>
        </w:numPr>
        <w:tabs>
          <w:tab w:val="left" w:pos="821"/>
        </w:tabs>
        <w:spacing w:before="1"/>
        <w:ind w:left="820"/>
        <w:rPr>
          <w:sz w:val="20"/>
        </w:rPr>
      </w:pPr>
      <w:r>
        <w:rPr>
          <w:sz w:val="20"/>
        </w:rPr>
        <w:t>Rozvojové požadavky budou realizovány na základě samostatných objednávek</w:t>
      </w:r>
      <w:r>
        <w:rPr>
          <w:spacing w:val="-9"/>
          <w:sz w:val="20"/>
        </w:rPr>
        <w:t xml:space="preserve"> </w:t>
      </w:r>
      <w:r>
        <w:rPr>
          <w:sz w:val="20"/>
        </w:rPr>
        <w:t>objednatele.</w:t>
      </w:r>
    </w:p>
    <w:p w14:paraId="60F49CAD" w14:textId="77777777" w:rsidR="00985E75" w:rsidRDefault="00985E75">
      <w:pPr>
        <w:pStyle w:val="Zkladntext"/>
        <w:rPr>
          <w:sz w:val="22"/>
        </w:rPr>
      </w:pPr>
    </w:p>
    <w:p w14:paraId="232B747D" w14:textId="77777777" w:rsidR="00985E75" w:rsidRDefault="00985E75">
      <w:pPr>
        <w:pStyle w:val="Zkladntext"/>
        <w:spacing w:before="8"/>
        <w:rPr>
          <w:sz w:val="17"/>
        </w:rPr>
      </w:pPr>
    </w:p>
    <w:p w14:paraId="55209881" w14:textId="77777777" w:rsidR="00985E75" w:rsidRDefault="00000000">
      <w:pPr>
        <w:pStyle w:val="Nadpis2"/>
        <w:ind w:left="472" w:firstLine="0"/>
      </w:pPr>
      <w:r>
        <w:t>Ostatní servisní podmínky</w:t>
      </w:r>
    </w:p>
    <w:p w14:paraId="5E877670" w14:textId="77777777" w:rsidR="00985E75" w:rsidRDefault="00985E75">
      <w:pPr>
        <w:pStyle w:val="Zkladntext"/>
        <w:spacing w:before="2"/>
        <w:rPr>
          <w:b/>
          <w:sz w:val="24"/>
        </w:rPr>
      </w:pPr>
    </w:p>
    <w:p w14:paraId="0DD77DE8" w14:textId="77777777" w:rsidR="00985E75" w:rsidRDefault="00000000">
      <w:pPr>
        <w:pStyle w:val="Odstavecseseznamem"/>
        <w:numPr>
          <w:ilvl w:val="0"/>
          <w:numId w:val="3"/>
        </w:numPr>
        <w:tabs>
          <w:tab w:val="left" w:pos="809"/>
        </w:tabs>
        <w:spacing w:before="1" w:line="242" w:lineRule="auto"/>
        <w:ind w:right="111" w:hanging="361"/>
        <w:jc w:val="both"/>
        <w:rPr>
          <w:sz w:val="20"/>
        </w:rPr>
      </w:pPr>
      <w:r>
        <w:rPr>
          <w:sz w:val="20"/>
        </w:rPr>
        <w:t>Poskytovatel je povinen provádět práce a činnosti plně kvalifikovanými pracovníky a za jejich práci nese odpovědnost dle ustanovení zákona č. 89/2012 Sb. občanského zákoníku, v platném</w:t>
      </w:r>
      <w:r>
        <w:rPr>
          <w:spacing w:val="-15"/>
          <w:sz w:val="20"/>
        </w:rPr>
        <w:t xml:space="preserve"> </w:t>
      </w:r>
      <w:r>
        <w:rPr>
          <w:sz w:val="20"/>
        </w:rPr>
        <w:t>znění.</w:t>
      </w:r>
    </w:p>
    <w:p w14:paraId="1F05F13E" w14:textId="77777777" w:rsidR="00985E75" w:rsidRDefault="00000000">
      <w:pPr>
        <w:pStyle w:val="Odstavecseseznamem"/>
        <w:numPr>
          <w:ilvl w:val="0"/>
          <w:numId w:val="3"/>
        </w:numPr>
        <w:tabs>
          <w:tab w:val="left" w:pos="833"/>
        </w:tabs>
        <w:spacing w:before="82"/>
        <w:ind w:right="106" w:hanging="361"/>
        <w:jc w:val="both"/>
        <w:rPr>
          <w:sz w:val="20"/>
        </w:rPr>
      </w:pPr>
      <w:r>
        <w:rPr>
          <w:sz w:val="20"/>
        </w:rPr>
        <w:t xml:space="preserve">Poskytovatel bude deklarovat podporu dodaného systému a poskytování servisu v ceně servisní </w:t>
      </w:r>
      <w:r>
        <w:rPr>
          <w:spacing w:val="-3"/>
          <w:sz w:val="20"/>
        </w:rPr>
        <w:t xml:space="preserve">podpory, </w:t>
      </w:r>
      <w:r>
        <w:rPr>
          <w:sz w:val="20"/>
        </w:rPr>
        <w:t>to jest zejména  běžnou  údržbu  systému  včetně  aktualizace  číselníkových  dat,  řešení  závad,  havárií a nestandardních stavů systému vzdáleně i na místě, poradenskou službu, poskytování nových verzí systému.</w:t>
      </w:r>
    </w:p>
    <w:p w14:paraId="4204A7B2" w14:textId="77777777" w:rsidR="00985E75" w:rsidRDefault="00000000">
      <w:pPr>
        <w:pStyle w:val="Odstavecseseznamem"/>
        <w:numPr>
          <w:ilvl w:val="0"/>
          <w:numId w:val="3"/>
        </w:numPr>
        <w:tabs>
          <w:tab w:val="left" w:pos="833"/>
        </w:tabs>
        <w:spacing w:line="242" w:lineRule="auto"/>
        <w:ind w:right="109" w:hanging="361"/>
        <w:jc w:val="both"/>
        <w:rPr>
          <w:sz w:val="20"/>
        </w:rPr>
      </w:pPr>
      <w:r>
        <w:rPr>
          <w:sz w:val="20"/>
        </w:rPr>
        <w:t>Poskytovatel poskytne v ceně paušálu servisní smlouvy minimálně 16 hodin ročně na rozvoj a podporu dodaného softwaru. Nevyčerpané hodiny budou převoditelné do následujícího kalendářního</w:t>
      </w:r>
      <w:r>
        <w:rPr>
          <w:spacing w:val="-23"/>
          <w:sz w:val="20"/>
        </w:rPr>
        <w:t xml:space="preserve"> </w:t>
      </w:r>
      <w:r>
        <w:rPr>
          <w:sz w:val="20"/>
        </w:rPr>
        <w:t>roku.</w:t>
      </w:r>
    </w:p>
    <w:p w14:paraId="47A23F24" w14:textId="77777777" w:rsidR="00985E75" w:rsidRDefault="00000000">
      <w:pPr>
        <w:pStyle w:val="Odstavecseseznamem"/>
        <w:numPr>
          <w:ilvl w:val="0"/>
          <w:numId w:val="3"/>
        </w:numPr>
        <w:tabs>
          <w:tab w:val="left" w:pos="809"/>
        </w:tabs>
        <w:spacing w:before="82" w:line="242" w:lineRule="auto"/>
        <w:ind w:right="106" w:hanging="361"/>
        <w:jc w:val="both"/>
        <w:rPr>
          <w:sz w:val="20"/>
        </w:rPr>
      </w:pPr>
      <w:r>
        <w:rPr>
          <w:sz w:val="20"/>
        </w:rPr>
        <w:t xml:space="preserve">Dále je součástí řešení závad, havárií a nestandardních stavů na systému vzdáleně i na místě plnění, poradenská služba a poskytování nových verzí systému. Během této doby objednatel nepřipouští, že </w:t>
      </w:r>
      <w:r>
        <w:rPr>
          <w:spacing w:val="3"/>
          <w:sz w:val="20"/>
        </w:rPr>
        <w:t xml:space="preserve">by </w:t>
      </w:r>
      <w:r>
        <w:rPr>
          <w:sz w:val="20"/>
        </w:rPr>
        <w:t>byl nucen přejít na jiný systém, byť od stejného dodavatele. Pokud bude v uvedené době nutný update programového vybavení, pak objednatel požaduje, aby byl v ceně plánované</w:t>
      </w:r>
      <w:r>
        <w:rPr>
          <w:spacing w:val="-14"/>
          <w:sz w:val="20"/>
        </w:rPr>
        <w:t xml:space="preserve"> </w:t>
      </w:r>
      <w:r>
        <w:rPr>
          <w:sz w:val="20"/>
        </w:rPr>
        <w:t>maintenance.</w:t>
      </w:r>
    </w:p>
    <w:p w14:paraId="365D1C00" w14:textId="77777777" w:rsidR="00985E75" w:rsidRDefault="00000000">
      <w:pPr>
        <w:pStyle w:val="Odstavecseseznamem"/>
        <w:numPr>
          <w:ilvl w:val="0"/>
          <w:numId w:val="3"/>
        </w:numPr>
        <w:tabs>
          <w:tab w:val="left" w:pos="809"/>
        </w:tabs>
        <w:spacing w:before="79"/>
        <w:ind w:right="108" w:hanging="361"/>
        <w:jc w:val="both"/>
        <w:rPr>
          <w:sz w:val="20"/>
        </w:rPr>
      </w:pPr>
      <w:r>
        <w:rPr>
          <w:sz w:val="20"/>
        </w:rPr>
        <w:t xml:space="preserve">Vzdálený přístup bude realizován pomocí stávajícího systému VPN na bázi aktuální aplikace FortiClient s dvoufaktorovou autentizací (token v SMS zprávě). Dodavatel dodá útvaru IT objednatele jmenný seznam vzdáleně přistupujících techniků včetně emailových adres a čísel mobilních telefonů.. Přístup z důvodu správy na server(y) objednatele bude realizován standartními prostředky a postupy </w:t>
      </w:r>
      <w:r>
        <w:rPr>
          <w:spacing w:val="-6"/>
          <w:sz w:val="20"/>
        </w:rPr>
        <w:t xml:space="preserve">(RDP, </w:t>
      </w:r>
      <w:r>
        <w:rPr>
          <w:sz w:val="20"/>
        </w:rPr>
        <w:t>SSH</w:t>
      </w:r>
      <w:r>
        <w:rPr>
          <w:spacing w:val="-30"/>
          <w:sz w:val="20"/>
        </w:rPr>
        <w:t xml:space="preserve"> </w:t>
      </w:r>
      <w:r>
        <w:rPr>
          <w:sz w:val="20"/>
        </w:rPr>
        <w:t>apod.).</w:t>
      </w:r>
    </w:p>
    <w:p w14:paraId="2D07F043" w14:textId="77777777" w:rsidR="00985E75" w:rsidRDefault="00985E75">
      <w:pPr>
        <w:jc w:val="both"/>
        <w:rPr>
          <w:sz w:val="20"/>
        </w:rPr>
        <w:sectPr w:rsidR="00985E75">
          <w:pgSz w:w="11910" w:h="16840"/>
          <w:pgMar w:top="1320" w:right="740" w:bottom="1160" w:left="740" w:header="0" w:footer="962" w:gutter="0"/>
          <w:cols w:space="708"/>
        </w:sectPr>
      </w:pPr>
    </w:p>
    <w:p w14:paraId="24990006" w14:textId="0B55C714" w:rsidR="00985E75" w:rsidRDefault="00000000">
      <w:pPr>
        <w:pStyle w:val="Odstavecseseznamem"/>
        <w:numPr>
          <w:ilvl w:val="1"/>
          <w:numId w:val="3"/>
        </w:numPr>
        <w:tabs>
          <w:tab w:val="left" w:pos="1553"/>
        </w:tabs>
        <w:spacing w:before="87" w:line="225" w:lineRule="auto"/>
        <w:ind w:right="108"/>
        <w:rPr>
          <w:sz w:val="20"/>
        </w:rPr>
      </w:pPr>
      <w:r>
        <w:rPr>
          <w:sz w:val="20"/>
        </w:rPr>
        <w:lastRenderedPageBreak/>
        <w:t xml:space="preserve">Požadavek na konkrétní otevření brány bude poskytovatel směrovat na HelpDesk objednatele, a to buď telefonicky </w:t>
      </w:r>
      <w:r w:rsidR="00D46E1B">
        <w:rPr>
          <w:sz w:val="20"/>
        </w:rPr>
        <w:t>xxxx</w:t>
      </w:r>
      <w:r>
        <w:rPr>
          <w:sz w:val="20"/>
        </w:rPr>
        <w:t xml:space="preserve"> ) nebo e-mailem</w:t>
      </w:r>
      <w:r>
        <w:rPr>
          <w:spacing w:val="-31"/>
          <w:sz w:val="20"/>
        </w:rPr>
        <w:t xml:space="preserve"> </w:t>
      </w:r>
      <w:r>
        <w:rPr>
          <w:sz w:val="20"/>
        </w:rPr>
        <w:t>(</w:t>
      </w:r>
      <w:hyperlink r:id="rId11">
        <w:r w:rsidR="00D46E1B">
          <w:rPr>
            <w:color w:val="0000FF"/>
            <w:sz w:val="20"/>
            <w:u w:val="single" w:color="0000FF"/>
          </w:rPr>
          <w:t>xxxx</w:t>
        </w:r>
      </w:hyperlink>
      <w:r>
        <w:rPr>
          <w:sz w:val="20"/>
        </w:rPr>
        <w:t>)</w:t>
      </w:r>
    </w:p>
    <w:p w14:paraId="1CA2BD2D" w14:textId="77777777" w:rsidR="00985E75" w:rsidRDefault="00000000">
      <w:pPr>
        <w:pStyle w:val="Odstavecseseznamem"/>
        <w:numPr>
          <w:ilvl w:val="1"/>
          <w:numId w:val="3"/>
        </w:numPr>
        <w:tabs>
          <w:tab w:val="left" w:pos="1553"/>
        </w:tabs>
        <w:spacing w:before="98" w:line="225" w:lineRule="auto"/>
        <w:ind w:right="114"/>
        <w:rPr>
          <w:sz w:val="20"/>
        </w:rPr>
      </w:pPr>
      <w:r>
        <w:rPr>
          <w:sz w:val="20"/>
        </w:rPr>
        <w:t>Připojení bude používáno pouze k účelům definovaným v žádosti a pouze na dobu nezbytně nutnou k provedení příslušných prací.</w:t>
      </w:r>
    </w:p>
    <w:p w14:paraId="2A401667" w14:textId="77777777" w:rsidR="00985E75" w:rsidRDefault="00000000">
      <w:pPr>
        <w:pStyle w:val="Odstavecseseznamem"/>
        <w:numPr>
          <w:ilvl w:val="1"/>
          <w:numId w:val="3"/>
        </w:numPr>
        <w:tabs>
          <w:tab w:val="left" w:pos="1553"/>
        </w:tabs>
        <w:spacing w:before="90" w:line="235" w:lineRule="auto"/>
        <w:ind w:right="107"/>
        <w:rPr>
          <w:sz w:val="20"/>
        </w:rPr>
      </w:pPr>
      <w:r>
        <w:rPr>
          <w:sz w:val="20"/>
        </w:rPr>
        <w:t>Připojení pro plánované akce musí být dohodnuto v dostatečném předstihu (minimálně 2 pracovní dny předem, pokud se odpovědná osoba poskytovatele a odpovědná osoba objednatele nedohodnou jinak), a to s přihlédnutím k minimalizaci vlivu připojení na provoz objednatele. Odpovědná osoba objednatele má právo odmítnout nebo odložit vzdálené</w:t>
      </w:r>
      <w:r>
        <w:rPr>
          <w:spacing w:val="-18"/>
          <w:sz w:val="20"/>
        </w:rPr>
        <w:t xml:space="preserve"> </w:t>
      </w:r>
      <w:r>
        <w:rPr>
          <w:sz w:val="20"/>
        </w:rPr>
        <w:t>připojení.</w:t>
      </w:r>
    </w:p>
    <w:p w14:paraId="77A849F4" w14:textId="77777777" w:rsidR="00985E75" w:rsidRDefault="00000000">
      <w:pPr>
        <w:pStyle w:val="Odstavecseseznamem"/>
        <w:numPr>
          <w:ilvl w:val="1"/>
          <w:numId w:val="3"/>
        </w:numPr>
        <w:tabs>
          <w:tab w:val="left" w:pos="1553"/>
        </w:tabs>
        <w:spacing w:before="88" w:line="232" w:lineRule="auto"/>
        <w:ind w:right="106"/>
        <w:rPr>
          <w:sz w:val="20"/>
        </w:rPr>
      </w:pPr>
      <w:r>
        <w:rPr>
          <w:sz w:val="20"/>
        </w:rPr>
        <w:t>Připojení v rámci neplánované urgentní akce (havárie, provozní problém, konzultace) bude umožněno po dohodě poskytovatele a odpovědné osoby objednatele nebo osoby sloužící pohotovostní službu</w:t>
      </w:r>
      <w:r>
        <w:rPr>
          <w:spacing w:val="1"/>
          <w:sz w:val="20"/>
        </w:rPr>
        <w:t xml:space="preserve"> </w:t>
      </w:r>
      <w:r>
        <w:rPr>
          <w:sz w:val="20"/>
        </w:rPr>
        <w:t>objednatele.</w:t>
      </w:r>
    </w:p>
    <w:p w14:paraId="0E29FBFF" w14:textId="77777777" w:rsidR="00985E75" w:rsidRDefault="00000000">
      <w:pPr>
        <w:pStyle w:val="Odstavecseseznamem"/>
        <w:numPr>
          <w:ilvl w:val="1"/>
          <w:numId w:val="3"/>
        </w:numPr>
        <w:tabs>
          <w:tab w:val="left" w:pos="1553"/>
        </w:tabs>
        <w:spacing w:before="91" w:line="232" w:lineRule="auto"/>
        <w:ind w:right="109"/>
        <w:rPr>
          <w:sz w:val="20"/>
        </w:rPr>
      </w:pPr>
      <w:r>
        <w:rPr>
          <w:sz w:val="20"/>
        </w:rPr>
        <w:t>Skutečnost, že vzdálené připojení již nebude používáno a je možné ho ukončit (tedy typicky že potřebné práce již byly dokončeny), poskytovatel neprodleně nahlásí tomu odpovědnému zaměstnanci objednatele, se kterým daný případ</w:t>
      </w:r>
      <w:r>
        <w:rPr>
          <w:spacing w:val="-6"/>
          <w:sz w:val="20"/>
        </w:rPr>
        <w:t xml:space="preserve"> </w:t>
      </w:r>
      <w:r>
        <w:rPr>
          <w:sz w:val="20"/>
        </w:rPr>
        <w:t>komunikuje.</w:t>
      </w:r>
    </w:p>
    <w:p w14:paraId="7BB51DE8" w14:textId="77777777" w:rsidR="00985E75" w:rsidRDefault="00000000">
      <w:pPr>
        <w:pStyle w:val="Odstavecseseznamem"/>
        <w:numPr>
          <w:ilvl w:val="1"/>
          <w:numId w:val="3"/>
        </w:numPr>
        <w:tabs>
          <w:tab w:val="left" w:pos="1553"/>
        </w:tabs>
        <w:spacing w:before="89" w:line="235" w:lineRule="auto"/>
        <w:ind w:right="107"/>
        <w:rPr>
          <w:sz w:val="20"/>
        </w:rPr>
      </w:pPr>
      <w:r>
        <w:rPr>
          <w:sz w:val="20"/>
        </w:rPr>
        <w:t>O chystaných pracích (např. nasazení nových verzí, změnách nastavení, importu/exportu dat apod.) je poskytovatel povinen informovat zaměstnance odpovědného za plnění smlouvy za poskytovatele (forma e-mailu je dostatečná). Stejně tak poskytovatel informuje o výsledku a ukončení těchto</w:t>
      </w:r>
      <w:r>
        <w:rPr>
          <w:spacing w:val="-1"/>
          <w:sz w:val="20"/>
        </w:rPr>
        <w:t xml:space="preserve"> </w:t>
      </w:r>
      <w:r>
        <w:rPr>
          <w:sz w:val="20"/>
        </w:rPr>
        <w:t>prací.</w:t>
      </w:r>
    </w:p>
    <w:p w14:paraId="6E4936ED" w14:textId="77777777" w:rsidR="00985E75" w:rsidRDefault="00000000">
      <w:pPr>
        <w:pStyle w:val="Odstavecseseznamem"/>
        <w:numPr>
          <w:ilvl w:val="1"/>
          <w:numId w:val="3"/>
        </w:numPr>
        <w:tabs>
          <w:tab w:val="left" w:pos="1553"/>
        </w:tabs>
        <w:spacing w:before="86"/>
        <w:ind w:hanging="361"/>
        <w:rPr>
          <w:sz w:val="20"/>
        </w:rPr>
      </w:pPr>
      <w:r>
        <w:rPr>
          <w:sz w:val="20"/>
        </w:rPr>
        <w:t>Každý vstup přes vzdálené připojení bude logován a logy následně</w:t>
      </w:r>
      <w:r>
        <w:rPr>
          <w:spacing w:val="-20"/>
          <w:sz w:val="20"/>
        </w:rPr>
        <w:t xml:space="preserve"> </w:t>
      </w:r>
      <w:r>
        <w:rPr>
          <w:sz w:val="20"/>
        </w:rPr>
        <w:t>archivovány.</w:t>
      </w:r>
    </w:p>
    <w:p w14:paraId="09CD26CD" w14:textId="77777777" w:rsidR="00985E75" w:rsidRDefault="00000000">
      <w:pPr>
        <w:pStyle w:val="Odstavecseseznamem"/>
        <w:numPr>
          <w:ilvl w:val="1"/>
          <w:numId w:val="3"/>
        </w:numPr>
        <w:tabs>
          <w:tab w:val="left" w:pos="1553"/>
        </w:tabs>
        <w:spacing w:before="70" w:line="235" w:lineRule="auto"/>
        <w:ind w:right="107"/>
        <w:rPr>
          <w:sz w:val="20"/>
        </w:rPr>
      </w:pPr>
      <w:r>
        <w:rPr>
          <w:sz w:val="20"/>
        </w:rPr>
        <w:t>Poskytovatel se zavazuje, že nebude užívat vzdálené připojení k jiné činnosti než k činnosti specifikované v této smlouvě, tj. nebude se připojovat, vzdáleně ovládat či jinak ovlivňovat další stanice, služby či jiné součásti IT u objednatele, ani se o toto pokoušet. Poskytovatel se dále zavazuje, že neumožní vzdálené připojení třetí</w:t>
      </w:r>
      <w:r>
        <w:rPr>
          <w:spacing w:val="-4"/>
          <w:sz w:val="20"/>
        </w:rPr>
        <w:t xml:space="preserve"> </w:t>
      </w:r>
      <w:r>
        <w:rPr>
          <w:sz w:val="20"/>
        </w:rPr>
        <w:t>straně.</w:t>
      </w:r>
    </w:p>
    <w:p w14:paraId="1E562DF6" w14:textId="77777777" w:rsidR="00985E75" w:rsidRDefault="00000000">
      <w:pPr>
        <w:pStyle w:val="Odstavecseseznamem"/>
        <w:numPr>
          <w:ilvl w:val="1"/>
          <w:numId w:val="3"/>
        </w:numPr>
        <w:tabs>
          <w:tab w:val="left" w:pos="1553"/>
        </w:tabs>
        <w:spacing w:before="92" w:line="230" w:lineRule="auto"/>
        <w:ind w:right="108"/>
        <w:rPr>
          <w:sz w:val="20"/>
        </w:rPr>
      </w:pPr>
      <w:r>
        <w:rPr>
          <w:sz w:val="20"/>
        </w:rPr>
        <w:t>Poskytovatel souhlasí s tím, že objednatel může jedenkrát za 12 měsíců změnit přístupová hesla. O této skutečnosti bude objednatel neprodleně informovat bezpečnou cestou odpovědné osoby Poskytovatele.</w:t>
      </w:r>
    </w:p>
    <w:p w14:paraId="6B2E05A4" w14:textId="77777777" w:rsidR="00985E75" w:rsidRDefault="00000000">
      <w:pPr>
        <w:pStyle w:val="Odstavecseseznamem"/>
        <w:numPr>
          <w:ilvl w:val="1"/>
          <w:numId w:val="3"/>
        </w:numPr>
        <w:tabs>
          <w:tab w:val="left" w:pos="1553"/>
        </w:tabs>
        <w:spacing w:before="98" w:line="230" w:lineRule="auto"/>
        <w:ind w:right="105"/>
        <w:rPr>
          <w:sz w:val="20"/>
        </w:rPr>
      </w:pPr>
      <w:r>
        <w:rPr>
          <w:sz w:val="20"/>
        </w:rPr>
        <w:t>Jestliže bude mít Poskytovatel podezření na možnost narušení bezpečnosti IT objednatele v rámci vzdáleného připojení, je povinen o této skutečnosti bez zbytečného odkladu písemně informovat odpovědnou osobu</w:t>
      </w:r>
      <w:r>
        <w:rPr>
          <w:spacing w:val="-2"/>
          <w:sz w:val="20"/>
        </w:rPr>
        <w:t xml:space="preserve"> </w:t>
      </w:r>
      <w:r>
        <w:rPr>
          <w:sz w:val="20"/>
        </w:rPr>
        <w:t>objednatele.</w:t>
      </w:r>
    </w:p>
    <w:p w14:paraId="5F9B4529" w14:textId="77777777" w:rsidR="00985E75" w:rsidRDefault="00000000">
      <w:pPr>
        <w:pStyle w:val="Zkladntext"/>
        <w:spacing w:before="90" w:line="237" w:lineRule="auto"/>
        <w:ind w:left="1552" w:right="108" w:hanging="360"/>
        <w:jc w:val="both"/>
      </w:pPr>
      <w:r>
        <w:rPr>
          <w:rFonts w:ascii="Courier New" w:hAnsi="Courier New"/>
        </w:rPr>
        <w:t xml:space="preserve">o </w:t>
      </w:r>
      <w:r>
        <w:t>Poskytovatel se zavazuje, že jeho činností nevznikne objednateli škoda a učiní pro to ze své strany všechna nutná opatření. Pokud by přesto měl zásah Poskytovatele negativní důsledek na chod spravovaného systému, je Poskytovatel povinen ihned o této skutečnosti informovat odpovědnou osobu objednatele, aby se přikročilo k nápravným opatřením a minimalizoval se dopad na objednatele.</w:t>
      </w:r>
    </w:p>
    <w:p w14:paraId="62B914FA" w14:textId="77777777" w:rsidR="00985E75" w:rsidRDefault="00000000">
      <w:pPr>
        <w:pStyle w:val="Odstavecseseznamem"/>
        <w:numPr>
          <w:ilvl w:val="1"/>
          <w:numId w:val="3"/>
        </w:numPr>
        <w:tabs>
          <w:tab w:val="left" w:pos="1553"/>
        </w:tabs>
        <w:spacing w:before="84" w:line="235" w:lineRule="auto"/>
        <w:ind w:right="108"/>
        <w:rPr>
          <w:sz w:val="20"/>
        </w:rPr>
      </w:pPr>
      <w:r>
        <w:rPr>
          <w:sz w:val="20"/>
        </w:rPr>
        <w:t xml:space="preserve">Pokud Poskytovatel provede </w:t>
      </w:r>
      <w:r>
        <w:rPr>
          <w:spacing w:val="-3"/>
          <w:sz w:val="20"/>
        </w:rPr>
        <w:t xml:space="preserve">změny, </w:t>
      </w:r>
      <w:r>
        <w:rPr>
          <w:sz w:val="20"/>
        </w:rPr>
        <w:t xml:space="preserve">které mohou mít vliv na provádění standardních automatických záloh, je povinen tuto skutečnost písemně bezodkladně oznámit příslušné odpovědné osobě objednatele. Stejně musí postupovat, pokud bude mít podezření, že provedené změny mohou mít vliv na jiné </w:t>
      </w:r>
      <w:r>
        <w:rPr>
          <w:spacing w:val="-3"/>
          <w:sz w:val="20"/>
        </w:rPr>
        <w:t xml:space="preserve">služby, </w:t>
      </w:r>
      <w:r>
        <w:rPr>
          <w:sz w:val="20"/>
        </w:rPr>
        <w:t>provoz nebo nastavení</w:t>
      </w:r>
      <w:r>
        <w:rPr>
          <w:spacing w:val="-9"/>
          <w:sz w:val="20"/>
        </w:rPr>
        <w:t xml:space="preserve"> </w:t>
      </w:r>
      <w:r>
        <w:rPr>
          <w:sz w:val="20"/>
        </w:rPr>
        <w:t>objednatele.</w:t>
      </w:r>
    </w:p>
    <w:p w14:paraId="7166A7EA" w14:textId="77777777" w:rsidR="00985E75" w:rsidRDefault="00000000">
      <w:pPr>
        <w:pStyle w:val="Odstavecseseznamem"/>
        <w:numPr>
          <w:ilvl w:val="1"/>
          <w:numId w:val="3"/>
        </w:numPr>
        <w:tabs>
          <w:tab w:val="left" w:pos="1553"/>
        </w:tabs>
        <w:spacing w:before="86"/>
        <w:ind w:hanging="361"/>
        <w:rPr>
          <w:sz w:val="20"/>
        </w:rPr>
      </w:pPr>
      <w:r>
        <w:rPr>
          <w:sz w:val="20"/>
        </w:rPr>
        <w:t>Objednatel si vyhrazuje právo kdykoliv ukončit vzdálené připojení, a to bez udání</w:t>
      </w:r>
      <w:r>
        <w:rPr>
          <w:spacing w:val="-19"/>
          <w:sz w:val="20"/>
        </w:rPr>
        <w:t xml:space="preserve"> </w:t>
      </w:r>
      <w:r>
        <w:rPr>
          <w:sz w:val="20"/>
        </w:rPr>
        <w:t>důvodu.</w:t>
      </w:r>
    </w:p>
    <w:p w14:paraId="0A44A7D5" w14:textId="77777777" w:rsidR="00985E75" w:rsidRDefault="00000000">
      <w:pPr>
        <w:pStyle w:val="Odstavecseseznamem"/>
        <w:numPr>
          <w:ilvl w:val="1"/>
          <w:numId w:val="3"/>
        </w:numPr>
        <w:tabs>
          <w:tab w:val="left" w:pos="1553"/>
        </w:tabs>
        <w:spacing w:before="79" w:line="223" w:lineRule="auto"/>
        <w:ind w:right="926"/>
        <w:rPr>
          <w:sz w:val="20"/>
        </w:rPr>
      </w:pPr>
      <w:r>
        <w:rPr>
          <w:sz w:val="20"/>
        </w:rPr>
        <w:t>Poskytovatel odpovídá za škodu, která prokazatelně vznikne objednateli porušením jeho povinností v souladu s podmínkami využívání vzdálené zprávy uvedenými v této</w:t>
      </w:r>
      <w:r>
        <w:rPr>
          <w:spacing w:val="-40"/>
          <w:sz w:val="20"/>
        </w:rPr>
        <w:t xml:space="preserve"> </w:t>
      </w:r>
      <w:r>
        <w:rPr>
          <w:sz w:val="20"/>
        </w:rPr>
        <w:t>smlouvě.</w:t>
      </w:r>
    </w:p>
    <w:p w14:paraId="06E7588B" w14:textId="77777777" w:rsidR="00985E75" w:rsidRDefault="00000000">
      <w:pPr>
        <w:pStyle w:val="Odstavecseseznamem"/>
        <w:numPr>
          <w:ilvl w:val="0"/>
          <w:numId w:val="3"/>
        </w:numPr>
        <w:tabs>
          <w:tab w:val="left" w:pos="809"/>
        </w:tabs>
        <w:spacing w:before="3"/>
        <w:ind w:right="106" w:hanging="361"/>
        <w:jc w:val="both"/>
        <w:rPr>
          <w:sz w:val="20"/>
        </w:rPr>
      </w:pPr>
      <w:r>
        <w:rPr>
          <w:sz w:val="20"/>
        </w:rPr>
        <w:t>Poskytovatel je povinen poskytnout v rámci servisní podpory bezplatně objednateli update systému (aplikačního SW), který je předmětem zadávací dokumentace veřejné zakázky, jenž zaručí především funkčnost systému, jeho bezpečnost a včasnou reakci na změny právních předpisů publikovaných nebo oznámených ve Sbírce zákonu a Sbírce mezinárodních smluv České republiky, dále pak veřejně dostupné změny platné pro provoz objednatele. V případě, kdy nebude možné dodržet zákonný termín, bude objednatel s přiměřeným předstihem vyzván k písemné dohodě o termínu dodání úpravy. Objednatel požaduje, aby součástí servisní podpory (servisního paušálu) byla i implementace/instalace těchto změn do IT prostředí objednatele. Součástí servisní podpory (servisního paušálu) budou i přijatá reaktivní opatření požadovaná Národním úřadem pro kybernetickou a informační bezpečnost (NÚKIB), budou-li se týkat dodaného SW.</w:t>
      </w:r>
    </w:p>
    <w:p w14:paraId="743C8EE1" w14:textId="77777777" w:rsidR="00985E75" w:rsidRDefault="00000000">
      <w:pPr>
        <w:pStyle w:val="Odstavecseseznamem"/>
        <w:numPr>
          <w:ilvl w:val="0"/>
          <w:numId w:val="3"/>
        </w:numPr>
        <w:tabs>
          <w:tab w:val="left" w:pos="833"/>
        </w:tabs>
        <w:spacing w:before="87"/>
        <w:ind w:right="111" w:hanging="361"/>
        <w:jc w:val="both"/>
        <w:rPr>
          <w:sz w:val="20"/>
        </w:rPr>
      </w:pPr>
      <w:r>
        <w:rPr>
          <w:sz w:val="20"/>
        </w:rPr>
        <w:t>Každá významná změna systému musí být dokumentována, a to minimálně vydáním zprávy o změně systému a změnou kontextové nápovědy, každá změna systému musí být před instalací vyzkoušena (zkoušky nesmějí probíhat na ostré databázi), každá nainstalovaná změna musí být akceptována. Akceptace musí být součástí každé změny SW (např. záznam v helpdesku, akceptační protokol</w:t>
      </w:r>
      <w:r>
        <w:rPr>
          <w:spacing w:val="-39"/>
          <w:sz w:val="20"/>
        </w:rPr>
        <w:t xml:space="preserve"> </w:t>
      </w:r>
      <w:r>
        <w:rPr>
          <w:sz w:val="20"/>
        </w:rPr>
        <w:t>apod.).</w:t>
      </w:r>
    </w:p>
    <w:p w14:paraId="52424B64" w14:textId="77777777" w:rsidR="00985E75" w:rsidRDefault="00985E75">
      <w:pPr>
        <w:jc w:val="both"/>
        <w:rPr>
          <w:sz w:val="20"/>
        </w:rPr>
        <w:sectPr w:rsidR="00985E75">
          <w:pgSz w:w="11910" w:h="16840"/>
          <w:pgMar w:top="1320" w:right="740" w:bottom="1160" w:left="740" w:header="0" w:footer="962" w:gutter="0"/>
          <w:cols w:space="708"/>
        </w:sectPr>
      </w:pPr>
    </w:p>
    <w:p w14:paraId="54532CB2" w14:textId="77777777" w:rsidR="00985E75" w:rsidRDefault="00000000">
      <w:pPr>
        <w:pStyle w:val="Odstavecseseznamem"/>
        <w:numPr>
          <w:ilvl w:val="0"/>
          <w:numId w:val="3"/>
        </w:numPr>
        <w:tabs>
          <w:tab w:val="left" w:pos="833"/>
        </w:tabs>
        <w:spacing w:before="77"/>
        <w:ind w:right="109" w:hanging="361"/>
        <w:jc w:val="both"/>
        <w:rPr>
          <w:sz w:val="20"/>
        </w:rPr>
      </w:pPr>
      <w:r>
        <w:rPr>
          <w:sz w:val="20"/>
        </w:rPr>
        <w:lastRenderedPageBreak/>
        <w:t>Pod pojmem „včasná reakce" se rozumí dodání a instalace update v termínu ke dni účinnosti shora uvedených právních předpisů.  Pokud  to  technicky možné  k  tomuto  datu  nebude,  bude  doba  dodání a instalace update stanovena dohodou smluvních stran. Update systému bude předán nebo zpřístupněn způsobem,  který  bude  samostatně  smluvními  stranami  dohodnut.  Součástí  update  je  dokumentace  k provedeným změnám a instalační pokyny v potřebném</w:t>
      </w:r>
      <w:r>
        <w:rPr>
          <w:spacing w:val="2"/>
          <w:sz w:val="20"/>
        </w:rPr>
        <w:t xml:space="preserve"> </w:t>
      </w:r>
      <w:r>
        <w:rPr>
          <w:sz w:val="20"/>
        </w:rPr>
        <w:t>rozsahu.</w:t>
      </w:r>
    </w:p>
    <w:p w14:paraId="15E67BB0" w14:textId="77777777" w:rsidR="00985E75" w:rsidRDefault="00985E75">
      <w:pPr>
        <w:pStyle w:val="Zkladntext"/>
        <w:spacing w:before="10"/>
      </w:pPr>
    </w:p>
    <w:p w14:paraId="4623CC4E" w14:textId="77777777" w:rsidR="00985E75" w:rsidRDefault="00000000">
      <w:pPr>
        <w:pStyle w:val="Odstavecseseznamem"/>
        <w:numPr>
          <w:ilvl w:val="0"/>
          <w:numId w:val="3"/>
        </w:numPr>
        <w:tabs>
          <w:tab w:val="left" w:pos="833"/>
        </w:tabs>
        <w:ind w:right="107" w:hanging="361"/>
        <w:jc w:val="both"/>
        <w:rPr>
          <w:sz w:val="20"/>
        </w:rPr>
      </w:pPr>
      <w:r>
        <w:rPr>
          <w:sz w:val="20"/>
        </w:rPr>
        <w:t>Zálohování dat a jejich případná obnova musí být proveditelná vlastními prostředky objednatele, bez podpory pracovníků poskytovatele nebo třetích osob. Poskytovatel je povinen jako součást dokumentace dodat popis nezbytného rozsahu dat pro zálohování a popis postupu vytvoření zálohy dat</w:t>
      </w:r>
      <w:r>
        <w:rPr>
          <w:spacing w:val="-29"/>
          <w:sz w:val="20"/>
        </w:rPr>
        <w:t xml:space="preserve"> </w:t>
      </w:r>
      <w:r>
        <w:rPr>
          <w:sz w:val="20"/>
        </w:rPr>
        <w:t>aplikace.</w:t>
      </w:r>
    </w:p>
    <w:p w14:paraId="66619D1B" w14:textId="77777777" w:rsidR="00985E75" w:rsidRDefault="00985E75">
      <w:pPr>
        <w:pStyle w:val="Zkladntext"/>
        <w:spacing w:before="9"/>
      </w:pPr>
    </w:p>
    <w:p w14:paraId="49D50DAB" w14:textId="77777777" w:rsidR="00985E75" w:rsidRDefault="00000000">
      <w:pPr>
        <w:pStyle w:val="Odstavecseseznamem"/>
        <w:numPr>
          <w:ilvl w:val="0"/>
          <w:numId w:val="3"/>
        </w:numPr>
        <w:tabs>
          <w:tab w:val="left" w:pos="833"/>
        </w:tabs>
        <w:ind w:hanging="361"/>
        <w:rPr>
          <w:sz w:val="20"/>
        </w:rPr>
      </w:pPr>
      <w:r>
        <w:rPr>
          <w:sz w:val="20"/>
        </w:rPr>
        <w:t>Po dobu placené servisní podpory má objednatel právo v rámci paušálu na nové verze</w:t>
      </w:r>
      <w:r>
        <w:rPr>
          <w:spacing w:val="-24"/>
          <w:sz w:val="20"/>
        </w:rPr>
        <w:t xml:space="preserve"> </w:t>
      </w:r>
      <w:r>
        <w:rPr>
          <w:sz w:val="20"/>
        </w:rPr>
        <w:t>systému.</w:t>
      </w:r>
    </w:p>
    <w:p w14:paraId="0D7A3270" w14:textId="77777777" w:rsidR="00985E75" w:rsidRDefault="00985E75">
      <w:pPr>
        <w:pStyle w:val="Zkladntext"/>
        <w:spacing w:before="10"/>
      </w:pPr>
    </w:p>
    <w:p w14:paraId="23EDB9F2" w14:textId="77777777" w:rsidR="00985E75" w:rsidRDefault="00000000">
      <w:pPr>
        <w:pStyle w:val="Odstavecseseznamem"/>
        <w:numPr>
          <w:ilvl w:val="0"/>
          <w:numId w:val="3"/>
        </w:numPr>
        <w:tabs>
          <w:tab w:val="left" w:pos="833"/>
        </w:tabs>
        <w:ind w:hanging="361"/>
        <w:rPr>
          <w:sz w:val="20"/>
        </w:rPr>
      </w:pPr>
      <w:r>
        <w:rPr>
          <w:sz w:val="20"/>
        </w:rPr>
        <w:t>Poskytovatel garantuje servisní podporu předmětu plnění minimálně v níže uvedeném</w:t>
      </w:r>
      <w:r>
        <w:rPr>
          <w:spacing w:val="-13"/>
          <w:sz w:val="20"/>
        </w:rPr>
        <w:t xml:space="preserve"> </w:t>
      </w:r>
      <w:r>
        <w:rPr>
          <w:sz w:val="20"/>
        </w:rPr>
        <w:t>rozsahu:</w:t>
      </w:r>
    </w:p>
    <w:p w14:paraId="720348C9" w14:textId="77777777" w:rsidR="00985E75" w:rsidRDefault="00985E75">
      <w:pPr>
        <w:pStyle w:val="Zkladntext"/>
        <w:spacing w:before="4"/>
      </w:pPr>
    </w:p>
    <w:tbl>
      <w:tblPr>
        <w:tblStyle w:val="TableNormal"/>
        <w:tblW w:w="0" w:type="auto"/>
        <w:tblInd w:w="5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520"/>
        <w:gridCol w:w="1278"/>
        <w:gridCol w:w="1702"/>
      </w:tblGrid>
      <w:tr w:rsidR="00985E75" w14:paraId="58AD2212" w14:textId="77777777">
        <w:trPr>
          <w:trHeight w:val="242"/>
        </w:trPr>
        <w:tc>
          <w:tcPr>
            <w:tcW w:w="6520" w:type="dxa"/>
            <w:tcBorders>
              <w:right w:val="single" w:sz="4" w:space="0" w:color="000000"/>
            </w:tcBorders>
          </w:tcPr>
          <w:p w14:paraId="030C38FD" w14:textId="77777777" w:rsidR="00985E75" w:rsidRDefault="00985E75">
            <w:pPr>
              <w:pStyle w:val="TableParagraph"/>
              <w:ind w:left="0"/>
              <w:rPr>
                <w:rFonts w:ascii="Times New Roman"/>
                <w:sz w:val="16"/>
              </w:rPr>
            </w:pPr>
          </w:p>
        </w:tc>
        <w:tc>
          <w:tcPr>
            <w:tcW w:w="1278" w:type="dxa"/>
            <w:tcBorders>
              <w:left w:val="single" w:sz="4" w:space="0" w:color="000000"/>
              <w:right w:val="single" w:sz="4" w:space="0" w:color="000000"/>
            </w:tcBorders>
          </w:tcPr>
          <w:p w14:paraId="06F30008" w14:textId="77777777" w:rsidR="00985E75" w:rsidRDefault="00000000">
            <w:pPr>
              <w:pStyle w:val="TableParagraph"/>
              <w:spacing w:before="16" w:line="206" w:lineRule="exact"/>
              <w:rPr>
                <w:sz w:val="18"/>
              </w:rPr>
            </w:pPr>
            <w:r>
              <w:rPr>
                <w:sz w:val="18"/>
              </w:rPr>
              <w:t>Vzdáleně</w:t>
            </w:r>
          </w:p>
        </w:tc>
        <w:tc>
          <w:tcPr>
            <w:tcW w:w="1702" w:type="dxa"/>
            <w:tcBorders>
              <w:left w:val="single" w:sz="4" w:space="0" w:color="000000"/>
              <w:right w:val="single" w:sz="4" w:space="0" w:color="000000"/>
            </w:tcBorders>
          </w:tcPr>
          <w:p w14:paraId="3354D647" w14:textId="77777777" w:rsidR="00985E75" w:rsidRDefault="00000000">
            <w:pPr>
              <w:pStyle w:val="TableParagraph"/>
              <w:spacing w:before="16" w:line="206" w:lineRule="exact"/>
              <w:ind w:left="107"/>
              <w:rPr>
                <w:sz w:val="18"/>
              </w:rPr>
            </w:pPr>
            <w:r>
              <w:rPr>
                <w:sz w:val="18"/>
              </w:rPr>
              <w:t>Na místě</w:t>
            </w:r>
          </w:p>
        </w:tc>
      </w:tr>
      <w:tr w:rsidR="00985E75" w14:paraId="1233854A" w14:textId="77777777">
        <w:trPr>
          <w:trHeight w:val="280"/>
        </w:trPr>
        <w:tc>
          <w:tcPr>
            <w:tcW w:w="6520" w:type="dxa"/>
            <w:tcBorders>
              <w:right w:val="single" w:sz="4" w:space="0" w:color="000000"/>
            </w:tcBorders>
          </w:tcPr>
          <w:p w14:paraId="0500F7A7" w14:textId="77777777" w:rsidR="00985E75" w:rsidRDefault="00000000">
            <w:pPr>
              <w:pStyle w:val="TableParagraph"/>
              <w:spacing w:line="206" w:lineRule="exact"/>
              <w:ind w:left="105"/>
              <w:rPr>
                <w:sz w:val="18"/>
              </w:rPr>
            </w:pPr>
            <w:r>
              <w:rPr>
                <w:sz w:val="18"/>
              </w:rPr>
              <w:t>začátek řešení závady po nahlášení od 7:00 do 17:00 hod v pracovní den</w:t>
            </w:r>
          </w:p>
        </w:tc>
        <w:tc>
          <w:tcPr>
            <w:tcW w:w="1278" w:type="dxa"/>
            <w:tcBorders>
              <w:left w:val="single" w:sz="4" w:space="0" w:color="000000"/>
              <w:right w:val="single" w:sz="4" w:space="0" w:color="000000"/>
            </w:tcBorders>
          </w:tcPr>
          <w:p w14:paraId="11297B11" w14:textId="77777777" w:rsidR="00985E75" w:rsidRDefault="00000000">
            <w:pPr>
              <w:pStyle w:val="TableParagraph"/>
              <w:spacing w:before="35"/>
              <w:rPr>
                <w:sz w:val="18"/>
              </w:rPr>
            </w:pPr>
            <w:r>
              <w:rPr>
                <w:sz w:val="18"/>
              </w:rPr>
              <w:t>8 hod</w:t>
            </w:r>
          </w:p>
        </w:tc>
        <w:tc>
          <w:tcPr>
            <w:tcW w:w="1702" w:type="dxa"/>
            <w:tcBorders>
              <w:left w:val="single" w:sz="4" w:space="0" w:color="000000"/>
              <w:right w:val="single" w:sz="4" w:space="0" w:color="000000"/>
            </w:tcBorders>
          </w:tcPr>
          <w:p w14:paraId="7F62F3E5" w14:textId="77777777" w:rsidR="00985E75" w:rsidRDefault="00000000">
            <w:pPr>
              <w:pStyle w:val="TableParagraph"/>
              <w:spacing w:before="35"/>
              <w:ind w:left="107"/>
              <w:rPr>
                <w:sz w:val="18"/>
              </w:rPr>
            </w:pPr>
            <w:r>
              <w:rPr>
                <w:sz w:val="18"/>
              </w:rPr>
              <w:t>24 hod</w:t>
            </w:r>
          </w:p>
        </w:tc>
      </w:tr>
      <w:tr w:rsidR="00985E75" w14:paraId="5BADD50F" w14:textId="77777777">
        <w:trPr>
          <w:trHeight w:val="414"/>
        </w:trPr>
        <w:tc>
          <w:tcPr>
            <w:tcW w:w="6520" w:type="dxa"/>
            <w:tcBorders>
              <w:bottom w:val="single" w:sz="4" w:space="0" w:color="000000"/>
              <w:right w:val="single" w:sz="4" w:space="0" w:color="000000"/>
            </w:tcBorders>
          </w:tcPr>
          <w:p w14:paraId="5D8D2D57" w14:textId="77777777" w:rsidR="00985E75" w:rsidRDefault="00000000">
            <w:pPr>
              <w:pStyle w:val="TableParagraph"/>
              <w:spacing w:before="1" w:line="208" w:lineRule="exact"/>
              <w:ind w:left="105" w:right="398"/>
              <w:rPr>
                <w:sz w:val="18"/>
              </w:rPr>
            </w:pPr>
            <w:r>
              <w:rPr>
                <w:sz w:val="18"/>
              </w:rPr>
              <w:t>začátek řešení závady po nahlášení od 17:00 hod v pracovní den a po celé mimopracovní dny</w:t>
            </w:r>
          </w:p>
        </w:tc>
        <w:tc>
          <w:tcPr>
            <w:tcW w:w="1278" w:type="dxa"/>
            <w:tcBorders>
              <w:left w:val="single" w:sz="4" w:space="0" w:color="000000"/>
              <w:bottom w:val="single" w:sz="4" w:space="0" w:color="000000"/>
              <w:right w:val="single" w:sz="4" w:space="0" w:color="000000"/>
            </w:tcBorders>
          </w:tcPr>
          <w:p w14:paraId="0C114B0F" w14:textId="77777777" w:rsidR="00985E75" w:rsidRDefault="00000000">
            <w:pPr>
              <w:pStyle w:val="TableParagraph"/>
              <w:spacing w:line="206" w:lineRule="exact"/>
              <w:rPr>
                <w:sz w:val="18"/>
              </w:rPr>
            </w:pPr>
            <w:r>
              <w:rPr>
                <w:sz w:val="18"/>
              </w:rPr>
              <w:t>16 hod</w:t>
            </w:r>
          </w:p>
        </w:tc>
        <w:tc>
          <w:tcPr>
            <w:tcW w:w="1702" w:type="dxa"/>
            <w:tcBorders>
              <w:left w:val="single" w:sz="4" w:space="0" w:color="000000"/>
              <w:bottom w:val="single" w:sz="4" w:space="0" w:color="000000"/>
              <w:right w:val="single" w:sz="4" w:space="0" w:color="000000"/>
            </w:tcBorders>
          </w:tcPr>
          <w:p w14:paraId="0E7939DF" w14:textId="77777777" w:rsidR="00985E75" w:rsidRDefault="00000000">
            <w:pPr>
              <w:pStyle w:val="TableParagraph"/>
              <w:spacing w:line="206" w:lineRule="exact"/>
              <w:ind w:left="107"/>
              <w:rPr>
                <w:sz w:val="18"/>
              </w:rPr>
            </w:pPr>
            <w:r>
              <w:rPr>
                <w:sz w:val="18"/>
              </w:rPr>
              <w:t>48 hod</w:t>
            </w:r>
          </w:p>
        </w:tc>
      </w:tr>
      <w:tr w:rsidR="00985E75" w14:paraId="5AA6ED92" w14:textId="77777777">
        <w:trPr>
          <w:trHeight w:val="374"/>
        </w:trPr>
        <w:tc>
          <w:tcPr>
            <w:tcW w:w="6520" w:type="dxa"/>
            <w:tcBorders>
              <w:top w:val="single" w:sz="4" w:space="0" w:color="000000"/>
              <w:right w:val="single" w:sz="4" w:space="0" w:color="000000"/>
            </w:tcBorders>
          </w:tcPr>
          <w:p w14:paraId="36D3915E" w14:textId="77777777" w:rsidR="00985E75" w:rsidRDefault="00000000">
            <w:pPr>
              <w:pStyle w:val="TableParagraph"/>
              <w:spacing w:before="80"/>
              <w:ind w:left="105"/>
              <w:rPr>
                <w:sz w:val="18"/>
              </w:rPr>
            </w:pPr>
            <w:r>
              <w:rPr>
                <w:sz w:val="18"/>
              </w:rPr>
              <w:t>začátek řešení havárie po nahlášení od 7:00 do 17:00 hod v pracovní den</w:t>
            </w:r>
          </w:p>
        </w:tc>
        <w:tc>
          <w:tcPr>
            <w:tcW w:w="1278" w:type="dxa"/>
            <w:tcBorders>
              <w:top w:val="single" w:sz="4" w:space="0" w:color="000000"/>
              <w:left w:val="single" w:sz="4" w:space="0" w:color="000000"/>
              <w:right w:val="single" w:sz="4" w:space="0" w:color="000000"/>
            </w:tcBorders>
          </w:tcPr>
          <w:p w14:paraId="6D7C92B8" w14:textId="77777777" w:rsidR="00985E75" w:rsidRDefault="00000000">
            <w:pPr>
              <w:pStyle w:val="TableParagraph"/>
              <w:spacing w:before="80"/>
              <w:rPr>
                <w:sz w:val="18"/>
              </w:rPr>
            </w:pPr>
            <w:r>
              <w:rPr>
                <w:sz w:val="18"/>
              </w:rPr>
              <w:t>4 hod</w:t>
            </w:r>
          </w:p>
        </w:tc>
        <w:tc>
          <w:tcPr>
            <w:tcW w:w="1702" w:type="dxa"/>
            <w:tcBorders>
              <w:top w:val="single" w:sz="4" w:space="0" w:color="000000"/>
              <w:left w:val="single" w:sz="4" w:space="0" w:color="000000"/>
              <w:right w:val="single" w:sz="4" w:space="0" w:color="000000"/>
            </w:tcBorders>
          </w:tcPr>
          <w:p w14:paraId="5F15994C" w14:textId="77777777" w:rsidR="00985E75" w:rsidRDefault="00000000">
            <w:pPr>
              <w:pStyle w:val="TableParagraph"/>
              <w:spacing w:before="80"/>
              <w:ind w:left="107"/>
              <w:rPr>
                <w:sz w:val="18"/>
              </w:rPr>
            </w:pPr>
            <w:r>
              <w:rPr>
                <w:sz w:val="18"/>
              </w:rPr>
              <w:t>24 hod</w:t>
            </w:r>
          </w:p>
        </w:tc>
      </w:tr>
      <w:tr w:rsidR="00985E75" w14:paraId="7082EF29" w14:textId="77777777">
        <w:trPr>
          <w:trHeight w:val="412"/>
        </w:trPr>
        <w:tc>
          <w:tcPr>
            <w:tcW w:w="6520" w:type="dxa"/>
            <w:tcBorders>
              <w:right w:val="single" w:sz="4" w:space="0" w:color="000000"/>
            </w:tcBorders>
          </w:tcPr>
          <w:p w14:paraId="50F4E8A2" w14:textId="77777777" w:rsidR="00985E75" w:rsidRDefault="00000000">
            <w:pPr>
              <w:pStyle w:val="TableParagraph"/>
              <w:spacing w:before="3" w:line="206" w:lineRule="exact"/>
              <w:ind w:left="105" w:right="378"/>
              <w:rPr>
                <w:sz w:val="18"/>
              </w:rPr>
            </w:pPr>
            <w:r>
              <w:rPr>
                <w:sz w:val="18"/>
              </w:rPr>
              <w:t>začátek řešení havárie po nahlášení od 17:00 hod v pracovní den a po celé mimopracovní dny</w:t>
            </w:r>
          </w:p>
        </w:tc>
        <w:tc>
          <w:tcPr>
            <w:tcW w:w="1278" w:type="dxa"/>
            <w:tcBorders>
              <w:left w:val="single" w:sz="4" w:space="0" w:color="000000"/>
              <w:right w:val="single" w:sz="4" w:space="0" w:color="000000"/>
            </w:tcBorders>
          </w:tcPr>
          <w:p w14:paraId="5E8D6C96" w14:textId="77777777" w:rsidR="00985E75" w:rsidRDefault="00000000">
            <w:pPr>
              <w:pStyle w:val="TableParagraph"/>
              <w:spacing w:line="206" w:lineRule="exact"/>
              <w:rPr>
                <w:sz w:val="18"/>
              </w:rPr>
            </w:pPr>
            <w:r>
              <w:rPr>
                <w:sz w:val="18"/>
              </w:rPr>
              <w:t>8 hod</w:t>
            </w:r>
          </w:p>
        </w:tc>
        <w:tc>
          <w:tcPr>
            <w:tcW w:w="1702" w:type="dxa"/>
            <w:tcBorders>
              <w:left w:val="single" w:sz="4" w:space="0" w:color="000000"/>
              <w:right w:val="single" w:sz="4" w:space="0" w:color="000000"/>
            </w:tcBorders>
          </w:tcPr>
          <w:p w14:paraId="728B993F" w14:textId="77777777" w:rsidR="00985E75" w:rsidRDefault="00000000">
            <w:pPr>
              <w:pStyle w:val="TableParagraph"/>
              <w:spacing w:line="206" w:lineRule="exact"/>
              <w:ind w:left="107"/>
              <w:rPr>
                <w:sz w:val="18"/>
              </w:rPr>
            </w:pPr>
            <w:r>
              <w:rPr>
                <w:sz w:val="18"/>
              </w:rPr>
              <w:t>48 hod</w:t>
            </w:r>
          </w:p>
        </w:tc>
      </w:tr>
      <w:tr w:rsidR="00985E75" w14:paraId="3974AA93" w14:textId="77777777">
        <w:trPr>
          <w:trHeight w:val="485"/>
        </w:trPr>
        <w:tc>
          <w:tcPr>
            <w:tcW w:w="6520" w:type="dxa"/>
            <w:tcBorders>
              <w:right w:val="single" w:sz="4" w:space="0" w:color="000000"/>
            </w:tcBorders>
          </w:tcPr>
          <w:p w14:paraId="6A1DD9AC" w14:textId="77777777" w:rsidR="00985E75" w:rsidRDefault="00000000">
            <w:pPr>
              <w:pStyle w:val="TableParagraph"/>
              <w:spacing w:line="243" w:lineRule="exact"/>
              <w:ind w:left="105"/>
              <w:rPr>
                <w:rFonts w:ascii="Calibri" w:hAnsi="Calibri"/>
                <w:sz w:val="20"/>
              </w:rPr>
            </w:pPr>
            <w:r>
              <w:rPr>
                <w:rFonts w:ascii="Calibri" w:hAnsi="Calibri"/>
                <w:sz w:val="20"/>
              </w:rPr>
              <w:t>Garance obnovení služeb od reakce na nahlášení v případě závady</w:t>
            </w:r>
          </w:p>
        </w:tc>
        <w:tc>
          <w:tcPr>
            <w:tcW w:w="1278" w:type="dxa"/>
            <w:tcBorders>
              <w:left w:val="single" w:sz="4" w:space="0" w:color="000000"/>
              <w:right w:val="single" w:sz="4" w:space="0" w:color="000000"/>
            </w:tcBorders>
          </w:tcPr>
          <w:p w14:paraId="16349D57" w14:textId="77777777" w:rsidR="00985E75" w:rsidRDefault="00000000">
            <w:pPr>
              <w:pStyle w:val="TableParagraph"/>
              <w:spacing w:line="242" w:lineRule="exact"/>
              <w:rPr>
                <w:rFonts w:ascii="Calibri" w:hAnsi="Calibri"/>
                <w:sz w:val="20"/>
              </w:rPr>
            </w:pPr>
            <w:r>
              <w:rPr>
                <w:rFonts w:ascii="Calibri" w:hAnsi="Calibri"/>
                <w:sz w:val="20"/>
              </w:rPr>
              <w:t>2 pracovní</w:t>
            </w:r>
          </w:p>
          <w:p w14:paraId="7B84BDC3" w14:textId="77777777" w:rsidR="00985E75" w:rsidRDefault="00000000">
            <w:pPr>
              <w:pStyle w:val="TableParagraph"/>
              <w:spacing w:line="224" w:lineRule="exact"/>
              <w:rPr>
                <w:rFonts w:ascii="Calibri"/>
                <w:sz w:val="20"/>
              </w:rPr>
            </w:pPr>
            <w:r>
              <w:rPr>
                <w:rFonts w:ascii="Calibri"/>
                <w:sz w:val="20"/>
              </w:rPr>
              <w:t>dny</w:t>
            </w:r>
          </w:p>
        </w:tc>
        <w:tc>
          <w:tcPr>
            <w:tcW w:w="1702" w:type="dxa"/>
            <w:tcBorders>
              <w:left w:val="single" w:sz="4" w:space="0" w:color="000000"/>
              <w:right w:val="single" w:sz="4" w:space="0" w:color="000000"/>
            </w:tcBorders>
          </w:tcPr>
          <w:p w14:paraId="2E70D3A8" w14:textId="77777777" w:rsidR="00985E75" w:rsidRDefault="00000000">
            <w:pPr>
              <w:pStyle w:val="TableParagraph"/>
              <w:spacing w:before="121"/>
              <w:ind w:left="107"/>
              <w:rPr>
                <w:rFonts w:ascii="Calibri" w:hAnsi="Calibri"/>
                <w:sz w:val="20"/>
              </w:rPr>
            </w:pPr>
            <w:r>
              <w:rPr>
                <w:rFonts w:ascii="Calibri" w:hAnsi="Calibri"/>
                <w:sz w:val="20"/>
              </w:rPr>
              <w:t>2 pracovní dny</w:t>
            </w:r>
          </w:p>
        </w:tc>
      </w:tr>
      <w:tr w:rsidR="00985E75" w14:paraId="6A45F685" w14:textId="77777777">
        <w:trPr>
          <w:trHeight w:val="282"/>
        </w:trPr>
        <w:tc>
          <w:tcPr>
            <w:tcW w:w="6520" w:type="dxa"/>
            <w:tcBorders>
              <w:right w:val="single" w:sz="4" w:space="0" w:color="000000"/>
            </w:tcBorders>
          </w:tcPr>
          <w:p w14:paraId="4BC09B60" w14:textId="77777777" w:rsidR="00985E75" w:rsidRDefault="00000000">
            <w:pPr>
              <w:pStyle w:val="TableParagraph"/>
              <w:spacing w:line="243" w:lineRule="exact"/>
              <w:ind w:left="105"/>
              <w:rPr>
                <w:rFonts w:ascii="Calibri" w:hAnsi="Calibri"/>
                <w:sz w:val="20"/>
              </w:rPr>
            </w:pPr>
            <w:r>
              <w:rPr>
                <w:rFonts w:ascii="Calibri" w:hAnsi="Calibri"/>
                <w:sz w:val="20"/>
              </w:rPr>
              <w:t>Garance obnovení služeb od reakce na nahlášení v případě havárie</w:t>
            </w:r>
          </w:p>
        </w:tc>
        <w:tc>
          <w:tcPr>
            <w:tcW w:w="1278" w:type="dxa"/>
            <w:tcBorders>
              <w:left w:val="single" w:sz="4" w:space="0" w:color="000000"/>
              <w:right w:val="single" w:sz="4" w:space="0" w:color="000000"/>
            </w:tcBorders>
          </w:tcPr>
          <w:p w14:paraId="371580C6" w14:textId="77777777" w:rsidR="00985E75" w:rsidRDefault="00000000">
            <w:pPr>
              <w:pStyle w:val="TableParagraph"/>
              <w:spacing w:before="18"/>
              <w:rPr>
                <w:rFonts w:ascii="Calibri"/>
                <w:sz w:val="20"/>
              </w:rPr>
            </w:pPr>
            <w:r>
              <w:rPr>
                <w:rFonts w:ascii="Calibri"/>
                <w:sz w:val="20"/>
              </w:rPr>
              <w:t>24 hod.</w:t>
            </w:r>
          </w:p>
        </w:tc>
        <w:tc>
          <w:tcPr>
            <w:tcW w:w="1702" w:type="dxa"/>
            <w:tcBorders>
              <w:left w:val="single" w:sz="4" w:space="0" w:color="000000"/>
              <w:right w:val="single" w:sz="4" w:space="0" w:color="000000"/>
            </w:tcBorders>
          </w:tcPr>
          <w:p w14:paraId="4EFA1009" w14:textId="77777777" w:rsidR="00985E75" w:rsidRDefault="00000000">
            <w:pPr>
              <w:pStyle w:val="TableParagraph"/>
              <w:spacing w:before="18"/>
              <w:ind w:left="107"/>
              <w:rPr>
                <w:rFonts w:ascii="Calibri"/>
                <w:sz w:val="20"/>
              </w:rPr>
            </w:pPr>
            <w:r>
              <w:rPr>
                <w:rFonts w:ascii="Calibri"/>
                <w:sz w:val="20"/>
              </w:rPr>
              <w:t>24 hod.</w:t>
            </w:r>
          </w:p>
        </w:tc>
      </w:tr>
    </w:tbl>
    <w:p w14:paraId="190F3093" w14:textId="77777777" w:rsidR="00985E75" w:rsidRDefault="00985E75">
      <w:pPr>
        <w:pStyle w:val="Zkladntext"/>
        <w:spacing w:before="9"/>
        <w:rPr>
          <w:sz w:val="19"/>
        </w:rPr>
      </w:pPr>
    </w:p>
    <w:p w14:paraId="76C72C39" w14:textId="77777777" w:rsidR="00985E75" w:rsidRDefault="00000000">
      <w:pPr>
        <w:pStyle w:val="Odstavecseseznamem"/>
        <w:numPr>
          <w:ilvl w:val="0"/>
          <w:numId w:val="3"/>
        </w:numPr>
        <w:tabs>
          <w:tab w:val="left" w:pos="833"/>
        </w:tabs>
        <w:ind w:right="107" w:hanging="361"/>
        <w:jc w:val="both"/>
        <w:rPr>
          <w:sz w:val="20"/>
        </w:rPr>
      </w:pPr>
      <w:r>
        <w:rPr>
          <w:sz w:val="20"/>
        </w:rPr>
        <w:t>Poskytovatel musí garantovat v rámci servisní podpory nasazení nových verzí SW řešení a jejich instalaci v rámci paušálně placené servisní podpory, a to za podmínek výše</w:t>
      </w:r>
      <w:r>
        <w:rPr>
          <w:spacing w:val="-9"/>
          <w:sz w:val="20"/>
        </w:rPr>
        <w:t xml:space="preserve"> </w:t>
      </w:r>
      <w:r>
        <w:rPr>
          <w:sz w:val="20"/>
        </w:rPr>
        <w:t>stanovených.</w:t>
      </w:r>
    </w:p>
    <w:p w14:paraId="51F88915" w14:textId="77777777" w:rsidR="00985E75" w:rsidRDefault="00985E75">
      <w:pPr>
        <w:pStyle w:val="Zkladntext"/>
        <w:rPr>
          <w:sz w:val="22"/>
        </w:rPr>
      </w:pPr>
    </w:p>
    <w:p w14:paraId="46AFC691" w14:textId="77777777" w:rsidR="00985E75" w:rsidRDefault="00985E75">
      <w:pPr>
        <w:pStyle w:val="Zkladntext"/>
        <w:spacing w:before="8"/>
        <w:rPr>
          <w:sz w:val="25"/>
        </w:rPr>
      </w:pPr>
    </w:p>
    <w:p w14:paraId="60617DA5" w14:textId="77777777" w:rsidR="00985E75" w:rsidRDefault="00000000">
      <w:pPr>
        <w:pStyle w:val="Nadpis2"/>
        <w:numPr>
          <w:ilvl w:val="0"/>
          <w:numId w:val="2"/>
        </w:numPr>
        <w:tabs>
          <w:tab w:val="left" w:pos="381"/>
        </w:tabs>
        <w:spacing w:before="1"/>
      </w:pPr>
      <w:r>
        <w:t>Důvěrné informace, ochrana osobních</w:t>
      </w:r>
      <w:r>
        <w:rPr>
          <w:spacing w:val="-3"/>
        </w:rPr>
        <w:t xml:space="preserve"> </w:t>
      </w:r>
      <w:r>
        <w:t>údajů</w:t>
      </w:r>
    </w:p>
    <w:p w14:paraId="171DFC09" w14:textId="77777777" w:rsidR="00985E75" w:rsidRDefault="00000000">
      <w:pPr>
        <w:pStyle w:val="Odstavecseseznamem"/>
        <w:numPr>
          <w:ilvl w:val="1"/>
          <w:numId w:val="2"/>
        </w:numPr>
        <w:tabs>
          <w:tab w:val="left" w:pos="821"/>
        </w:tabs>
        <w:spacing w:before="121"/>
        <w:ind w:right="107" w:hanging="361"/>
        <w:jc w:val="both"/>
        <w:rPr>
          <w:sz w:val="20"/>
        </w:rPr>
      </w:pPr>
      <w:r>
        <w:rPr>
          <w:sz w:val="20"/>
        </w:rPr>
        <w:t>V případě, že bude při plnění předmětu této smlouvy docházet ke zpracování osobních údajů, je tato smlouva zároveň smlouvou o zpracování osobních údajů ve smyslu článku 28, odst. 3 Nařízení Evropského parlamentu a Rady (EU) 201/679, ze dne 27. 4. 2016, o ochraně fyzických osob v souvislosti se zpracováním osobních údajů a o volném pohybu těchto údajů (dále jen „GDPR“) a zákona č. 110/2019 Sb., o zpracování osobních údajů, v platném znění. Poskytovatel má v takovém případě pro účely ochrany osobních údajů postavení zpracovatele ve smyslu GDPR. Poskytovatel je povinen splnit všechny povinnosti z toho</w:t>
      </w:r>
      <w:r>
        <w:rPr>
          <w:spacing w:val="-2"/>
          <w:sz w:val="20"/>
        </w:rPr>
        <w:t xml:space="preserve"> </w:t>
      </w:r>
      <w:r>
        <w:rPr>
          <w:sz w:val="20"/>
        </w:rPr>
        <w:t>vyplývající.</w:t>
      </w:r>
    </w:p>
    <w:p w14:paraId="745A979E" w14:textId="77777777" w:rsidR="00985E75" w:rsidRDefault="00000000">
      <w:pPr>
        <w:pStyle w:val="Odstavecseseznamem"/>
        <w:numPr>
          <w:ilvl w:val="1"/>
          <w:numId w:val="2"/>
        </w:numPr>
        <w:tabs>
          <w:tab w:val="left" w:pos="821"/>
        </w:tabs>
        <w:spacing w:before="121"/>
        <w:ind w:right="108" w:hanging="361"/>
        <w:jc w:val="both"/>
        <w:rPr>
          <w:sz w:val="20"/>
        </w:rPr>
      </w:pPr>
      <w:r>
        <w:rPr>
          <w:sz w:val="20"/>
        </w:rPr>
        <w:t>Poskytovatel je oprávněn zpracovávat osobní údaje pouze v rozsahu nezbytně nutném pro plnění předmětu této smlouvy, za účelem plnění předmětu této smlouvy a na základě dalších písemných pokynů objednatele. Za tímto účelem je poskytovatel oprávněn osobní údaje zejména ukládat na nosiče informací, upravovat, uchovávat po dobu nezbytnou k uplatnění práv poskytovatele vyplývajících z této smlouvy, předávat zpracované osobní údaje objednateli a nepotřebné osobní údaje</w:t>
      </w:r>
      <w:r>
        <w:rPr>
          <w:spacing w:val="-17"/>
          <w:sz w:val="20"/>
        </w:rPr>
        <w:t xml:space="preserve"> </w:t>
      </w:r>
      <w:r>
        <w:rPr>
          <w:sz w:val="20"/>
        </w:rPr>
        <w:t>likvidovat.</w:t>
      </w:r>
    </w:p>
    <w:p w14:paraId="52778AFF" w14:textId="77777777" w:rsidR="00985E75" w:rsidRDefault="00000000">
      <w:pPr>
        <w:pStyle w:val="Odstavecseseznamem"/>
        <w:numPr>
          <w:ilvl w:val="1"/>
          <w:numId w:val="2"/>
        </w:numPr>
        <w:tabs>
          <w:tab w:val="left" w:pos="821"/>
        </w:tabs>
        <w:spacing w:before="120"/>
        <w:ind w:right="107" w:hanging="361"/>
        <w:jc w:val="both"/>
        <w:rPr>
          <w:sz w:val="20"/>
        </w:rPr>
      </w:pPr>
      <w:r>
        <w:rPr>
          <w:sz w:val="20"/>
        </w:rPr>
        <w:t>Poskytovatel učiní v souladu s platnými právními předpisy (zejména čl. 32 GDPR) dostatečná organizační a technická opatření zabraňující přístupu neoprávněných osob k osobním údajům a zabraňující jakémukoli úniku osobních údajů mimo sféru kontroly poskytovatele a porušení jejich integrity, dostupnosti a důvěrnosti.</w:t>
      </w:r>
    </w:p>
    <w:p w14:paraId="4F1C498E" w14:textId="77777777" w:rsidR="00985E75" w:rsidRDefault="00000000">
      <w:pPr>
        <w:pStyle w:val="Odstavecseseznamem"/>
        <w:numPr>
          <w:ilvl w:val="1"/>
          <w:numId w:val="2"/>
        </w:numPr>
        <w:tabs>
          <w:tab w:val="left" w:pos="821"/>
        </w:tabs>
        <w:spacing w:before="119"/>
        <w:ind w:right="105" w:hanging="361"/>
        <w:jc w:val="both"/>
        <w:rPr>
          <w:sz w:val="20"/>
        </w:rPr>
      </w:pPr>
      <w:r>
        <w:rPr>
          <w:sz w:val="20"/>
        </w:rPr>
        <w:t>Poskytovatel bude objednateli nápomocen při zajišťování jeho povinnosti ohlásit případné porušení zabezpečení osobních údajů dozorovému úřadu, oznámit případné porušení zabezpečení osobních údajů subjektu údajů, posoudit vliv zpracování na  ochranu  osobních údajů a  případně konzultovat  zpracování s dozorovým úřadem. Poskytovatel je dále povinen umožnit objednateli, nebo jím pověřenému auditorovi, či jiné objednatelem pověřené osobě, kdykoli během plnění předmětu této smlouvy a 3 roky po skončení platnosti této smlouvy kontrolu opatření k ochraně osobních údajů a poskytnout v rámci této kontroly veškerou nezbytnou</w:t>
      </w:r>
      <w:r>
        <w:rPr>
          <w:spacing w:val="-4"/>
          <w:sz w:val="20"/>
        </w:rPr>
        <w:t xml:space="preserve"> </w:t>
      </w:r>
      <w:r>
        <w:rPr>
          <w:sz w:val="20"/>
        </w:rPr>
        <w:t>součinnost.</w:t>
      </w:r>
    </w:p>
    <w:p w14:paraId="0B3E9C2A" w14:textId="77777777" w:rsidR="00985E75" w:rsidRDefault="00000000">
      <w:pPr>
        <w:pStyle w:val="Odstavecseseznamem"/>
        <w:numPr>
          <w:ilvl w:val="1"/>
          <w:numId w:val="2"/>
        </w:numPr>
        <w:tabs>
          <w:tab w:val="left" w:pos="821"/>
        </w:tabs>
        <w:spacing w:before="121"/>
        <w:ind w:right="113" w:hanging="361"/>
        <w:jc w:val="both"/>
        <w:rPr>
          <w:sz w:val="20"/>
        </w:rPr>
      </w:pPr>
      <w:r>
        <w:rPr>
          <w:sz w:val="20"/>
        </w:rPr>
        <w:t>Po ukončení zpracování osobních údajů poskytovatel podle rozhodnutí objednatele všechny osobní údaje u něj uložené vymaže, včetně všech případných kopií a záloh, poskytne objednateli veškeré informace potřebné k doložení splnění povinností poskytovatele a umožní kontrolu objednatele nad jejich</w:t>
      </w:r>
      <w:r>
        <w:rPr>
          <w:spacing w:val="-32"/>
          <w:sz w:val="20"/>
        </w:rPr>
        <w:t xml:space="preserve"> </w:t>
      </w:r>
      <w:r>
        <w:rPr>
          <w:sz w:val="20"/>
        </w:rPr>
        <w:t>plněním.</w:t>
      </w:r>
    </w:p>
    <w:p w14:paraId="7BF9A6FC" w14:textId="77777777" w:rsidR="00985E75" w:rsidRDefault="00985E75">
      <w:pPr>
        <w:jc w:val="both"/>
        <w:rPr>
          <w:sz w:val="20"/>
        </w:rPr>
        <w:sectPr w:rsidR="00985E75">
          <w:pgSz w:w="11910" w:h="16840"/>
          <w:pgMar w:top="1320" w:right="740" w:bottom="1160" w:left="740" w:header="0" w:footer="962" w:gutter="0"/>
          <w:cols w:space="708"/>
        </w:sectPr>
      </w:pPr>
    </w:p>
    <w:p w14:paraId="33880670" w14:textId="77777777" w:rsidR="00985E75" w:rsidRDefault="00000000">
      <w:pPr>
        <w:pStyle w:val="Odstavecseseznamem"/>
        <w:numPr>
          <w:ilvl w:val="1"/>
          <w:numId w:val="2"/>
        </w:numPr>
        <w:tabs>
          <w:tab w:val="left" w:pos="821"/>
        </w:tabs>
        <w:spacing w:before="77"/>
        <w:ind w:right="110" w:hanging="361"/>
        <w:jc w:val="both"/>
        <w:rPr>
          <w:sz w:val="20"/>
        </w:rPr>
      </w:pPr>
      <w:r>
        <w:rPr>
          <w:sz w:val="20"/>
        </w:rPr>
        <w:lastRenderedPageBreak/>
        <w:t>Poskytovatel nezapojí do zpracování osobních údajů žádného jiného zpracovatele bez předchozího písemného souhlasu</w:t>
      </w:r>
      <w:r>
        <w:rPr>
          <w:spacing w:val="-2"/>
          <w:sz w:val="20"/>
        </w:rPr>
        <w:t xml:space="preserve"> </w:t>
      </w:r>
      <w:r>
        <w:rPr>
          <w:sz w:val="20"/>
        </w:rPr>
        <w:t>objednatele.</w:t>
      </w:r>
    </w:p>
    <w:p w14:paraId="046BB7F4" w14:textId="77777777" w:rsidR="00985E75" w:rsidRDefault="00000000">
      <w:pPr>
        <w:pStyle w:val="Odstavecseseznamem"/>
        <w:numPr>
          <w:ilvl w:val="1"/>
          <w:numId w:val="2"/>
        </w:numPr>
        <w:tabs>
          <w:tab w:val="left" w:pos="821"/>
        </w:tabs>
        <w:spacing w:before="119"/>
        <w:ind w:right="112" w:hanging="361"/>
        <w:jc w:val="both"/>
        <w:rPr>
          <w:sz w:val="20"/>
        </w:rPr>
      </w:pPr>
      <w:r>
        <w:rPr>
          <w:sz w:val="20"/>
        </w:rPr>
        <w:t>Poskytovatel zajistí, aby jeho zaměstnanci byli v souladu s platnými právními předpisy poučeni o povinnosti mlčenlivosti a o možných následcích pro případ porušení této</w:t>
      </w:r>
      <w:r>
        <w:rPr>
          <w:spacing w:val="-9"/>
          <w:sz w:val="20"/>
        </w:rPr>
        <w:t xml:space="preserve"> </w:t>
      </w:r>
      <w:r>
        <w:rPr>
          <w:sz w:val="20"/>
        </w:rPr>
        <w:t>povinnosti.</w:t>
      </w:r>
    </w:p>
    <w:p w14:paraId="337CC723" w14:textId="77777777" w:rsidR="00985E75" w:rsidRDefault="00000000">
      <w:pPr>
        <w:pStyle w:val="Odstavecseseznamem"/>
        <w:numPr>
          <w:ilvl w:val="1"/>
          <w:numId w:val="2"/>
        </w:numPr>
        <w:tabs>
          <w:tab w:val="left" w:pos="821"/>
        </w:tabs>
        <w:spacing w:before="121"/>
        <w:ind w:right="114" w:hanging="361"/>
        <w:jc w:val="both"/>
        <w:rPr>
          <w:sz w:val="20"/>
        </w:rPr>
      </w:pPr>
      <w:r>
        <w:rPr>
          <w:sz w:val="20"/>
        </w:rPr>
        <w:t>Poskytovatel zajistí, aby písemnosti a jiné hmotné nosiče informací, které obsahují osobní údaje, byly uchovávány pouze v uzamykatelných</w:t>
      </w:r>
      <w:r>
        <w:rPr>
          <w:spacing w:val="-7"/>
          <w:sz w:val="20"/>
        </w:rPr>
        <w:t xml:space="preserve"> </w:t>
      </w:r>
      <w:r>
        <w:rPr>
          <w:sz w:val="20"/>
        </w:rPr>
        <w:t>místnostech.</w:t>
      </w:r>
    </w:p>
    <w:p w14:paraId="54F045BB" w14:textId="77777777" w:rsidR="00985E75" w:rsidRDefault="00000000">
      <w:pPr>
        <w:pStyle w:val="Odstavecseseznamem"/>
        <w:numPr>
          <w:ilvl w:val="1"/>
          <w:numId w:val="2"/>
        </w:numPr>
        <w:tabs>
          <w:tab w:val="left" w:pos="821"/>
        </w:tabs>
        <w:spacing w:before="120"/>
        <w:ind w:right="114" w:hanging="361"/>
        <w:jc w:val="both"/>
        <w:rPr>
          <w:sz w:val="20"/>
        </w:rPr>
      </w:pPr>
      <w:r>
        <w:rPr>
          <w:sz w:val="20"/>
        </w:rPr>
        <w:t>Poskytovatel zajistí, aby elektronické datové soubory obsahující osobní údaje byly uchovávány v paměti počítače pouze:</w:t>
      </w:r>
    </w:p>
    <w:p w14:paraId="20B003BB" w14:textId="77777777" w:rsidR="00985E75" w:rsidRDefault="00000000">
      <w:pPr>
        <w:pStyle w:val="Odstavecseseznamem"/>
        <w:numPr>
          <w:ilvl w:val="2"/>
          <w:numId w:val="2"/>
        </w:numPr>
        <w:tabs>
          <w:tab w:val="left" w:pos="1888"/>
          <w:tab w:val="left" w:pos="1889"/>
        </w:tabs>
        <w:spacing w:before="119"/>
        <w:ind w:hanging="361"/>
        <w:jc w:val="left"/>
        <w:rPr>
          <w:sz w:val="20"/>
        </w:rPr>
      </w:pPr>
      <w:r>
        <w:rPr>
          <w:sz w:val="20"/>
        </w:rPr>
        <w:t>je-li přístup k takovýmto souborům chráněn heslem,</w:t>
      </w:r>
      <w:r>
        <w:rPr>
          <w:spacing w:val="-4"/>
          <w:sz w:val="20"/>
        </w:rPr>
        <w:t xml:space="preserve"> </w:t>
      </w:r>
      <w:r>
        <w:rPr>
          <w:sz w:val="20"/>
        </w:rPr>
        <w:t>nebo</w:t>
      </w:r>
    </w:p>
    <w:p w14:paraId="1B8BECE2" w14:textId="77777777" w:rsidR="00985E75" w:rsidRDefault="00000000">
      <w:pPr>
        <w:pStyle w:val="Odstavecseseznamem"/>
        <w:numPr>
          <w:ilvl w:val="2"/>
          <w:numId w:val="2"/>
        </w:numPr>
        <w:tabs>
          <w:tab w:val="left" w:pos="1888"/>
          <w:tab w:val="left" w:pos="1889"/>
        </w:tabs>
        <w:spacing w:before="120"/>
        <w:ind w:hanging="361"/>
        <w:jc w:val="left"/>
        <w:rPr>
          <w:sz w:val="20"/>
        </w:rPr>
      </w:pPr>
      <w:r>
        <w:rPr>
          <w:sz w:val="20"/>
        </w:rPr>
        <w:t>je-li přístup k užívání počítače, v jehož paměti jsou tyto soubory umístěny, chráněn</w:t>
      </w:r>
      <w:r>
        <w:rPr>
          <w:spacing w:val="-34"/>
          <w:sz w:val="20"/>
        </w:rPr>
        <w:t xml:space="preserve"> </w:t>
      </w:r>
      <w:r>
        <w:rPr>
          <w:sz w:val="20"/>
        </w:rPr>
        <w:t>heslem.</w:t>
      </w:r>
    </w:p>
    <w:p w14:paraId="620B6CAC" w14:textId="77777777" w:rsidR="00985E75" w:rsidRDefault="00000000">
      <w:pPr>
        <w:pStyle w:val="Odstavecseseznamem"/>
        <w:numPr>
          <w:ilvl w:val="1"/>
          <w:numId w:val="2"/>
        </w:numPr>
        <w:tabs>
          <w:tab w:val="left" w:pos="821"/>
        </w:tabs>
        <w:spacing w:before="121"/>
        <w:ind w:right="115" w:hanging="361"/>
        <w:jc w:val="both"/>
        <w:rPr>
          <w:sz w:val="20"/>
        </w:rPr>
      </w:pPr>
      <w:r>
        <w:rPr>
          <w:sz w:val="20"/>
        </w:rPr>
        <w:t>Veškeré skutečnosti obchodní, ekonomické a technické povahy související se smluvními stranami, které nejsou běžně dostupné v obchodních kruzích a se kterými se smluvní strany seznámí při realizaci předmětu smlouvy nebo v souvislosti s touto smlouvou, se považují za důvěrné</w:t>
      </w:r>
      <w:r>
        <w:rPr>
          <w:spacing w:val="-23"/>
          <w:sz w:val="20"/>
        </w:rPr>
        <w:t xml:space="preserve"> </w:t>
      </w:r>
      <w:r>
        <w:rPr>
          <w:sz w:val="20"/>
        </w:rPr>
        <w:t>informace.</w:t>
      </w:r>
    </w:p>
    <w:p w14:paraId="6B54E2C4" w14:textId="77777777" w:rsidR="00985E75" w:rsidRDefault="00000000">
      <w:pPr>
        <w:pStyle w:val="Odstavecseseznamem"/>
        <w:numPr>
          <w:ilvl w:val="1"/>
          <w:numId w:val="2"/>
        </w:numPr>
        <w:tabs>
          <w:tab w:val="left" w:pos="821"/>
        </w:tabs>
        <w:spacing w:before="122"/>
        <w:ind w:right="106" w:hanging="361"/>
        <w:jc w:val="both"/>
        <w:rPr>
          <w:sz w:val="20"/>
        </w:rPr>
      </w:pPr>
      <w:r>
        <w:rPr>
          <w:sz w:val="20"/>
        </w:rPr>
        <w:t>Poskytovatel se zavazuje, že důvěrné informace týkající se objednatele jiným subjektům nesdělí, nezpřístupní, ani  nevyužije  pro sebe  nebo pro jinou  osobu. Zavazuje se  zachovat  je v  přísné tajnosti   a sdělit je výlučně těm svým zaměstnancům nebo poddodavatelům, kteří jsou pověřeni plněním předmětu této smlouvy a za tímto účelem jsou oprávněni se s těmito informacemi v nezbytném rozsahu seznámit. Poskytovatel  se  zavazuje  zabezpečit,  aby  i  tyto  osoby  považovaly  uvedené  informace  za  důvěrné  a zachovávaly o nich přísnou</w:t>
      </w:r>
      <w:r>
        <w:rPr>
          <w:spacing w:val="-6"/>
          <w:sz w:val="20"/>
        </w:rPr>
        <w:t xml:space="preserve"> </w:t>
      </w:r>
      <w:r>
        <w:rPr>
          <w:sz w:val="20"/>
        </w:rPr>
        <w:t>mlčenlivost.</w:t>
      </w:r>
    </w:p>
    <w:p w14:paraId="328C62B4" w14:textId="77777777" w:rsidR="00985E75" w:rsidRDefault="00000000">
      <w:pPr>
        <w:pStyle w:val="Odstavecseseznamem"/>
        <w:numPr>
          <w:ilvl w:val="1"/>
          <w:numId w:val="2"/>
        </w:numPr>
        <w:tabs>
          <w:tab w:val="left" w:pos="821"/>
        </w:tabs>
        <w:spacing w:before="120"/>
        <w:ind w:left="820"/>
        <w:rPr>
          <w:sz w:val="20"/>
        </w:rPr>
      </w:pPr>
      <w:r>
        <w:rPr>
          <w:sz w:val="20"/>
        </w:rPr>
        <w:t>Povinnost plnit ustanovení tohoto článku smlouvy se nevztahuje na informace,</w:t>
      </w:r>
      <w:r>
        <w:rPr>
          <w:spacing w:val="-15"/>
          <w:sz w:val="20"/>
        </w:rPr>
        <w:t xml:space="preserve"> </w:t>
      </w:r>
      <w:r>
        <w:rPr>
          <w:sz w:val="20"/>
        </w:rPr>
        <w:t>které:</w:t>
      </w:r>
    </w:p>
    <w:p w14:paraId="4EB363A3" w14:textId="77777777" w:rsidR="00985E75" w:rsidRDefault="00000000">
      <w:pPr>
        <w:pStyle w:val="Odstavecseseznamem"/>
        <w:numPr>
          <w:ilvl w:val="0"/>
          <w:numId w:val="1"/>
        </w:numPr>
        <w:tabs>
          <w:tab w:val="left" w:pos="1528"/>
          <w:tab w:val="left" w:pos="1529"/>
        </w:tabs>
        <w:spacing w:before="118"/>
        <w:ind w:hanging="565"/>
        <w:rPr>
          <w:sz w:val="20"/>
        </w:rPr>
      </w:pPr>
      <w:r>
        <w:rPr>
          <w:sz w:val="20"/>
        </w:rPr>
        <w:t>mohou být zveřejněny bez porušení této</w:t>
      </w:r>
      <w:r>
        <w:rPr>
          <w:spacing w:val="-3"/>
          <w:sz w:val="20"/>
        </w:rPr>
        <w:t xml:space="preserve"> </w:t>
      </w:r>
      <w:r>
        <w:rPr>
          <w:sz w:val="20"/>
        </w:rPr>
        <w:t>smlouvy,</w:t>
      </w:r>
    </w:p>
    <w:p w14:paraId="530252A9" w14:textId="77777777" w:rsidR="00985E75" w:rsidRDefault="00000000">
      <w:pPr>
        <w:pStyle w:val="Odstavecseseznamem"/>
        <w:numPr>
          <w:ilvl w:val="0"/>
          <w:numId w:val="1"/>
        </w:numPr>
        <w:tabs>
          <w:tab w:val="left" w:pos="1528"/>
          <w:tab w:val="left" w:pos="1529"/>
        </w:tabs>
        <w:spacing w:before="120"/>
        <w:ind w:hanging="565"/>
        <w:rPr>
          <w:sz w:val="20"/>
        </w:rPr>
      </w:pPr>
      <w:r>
        <w:rPr>
          <w:sz w:val="20"/>
        </w:rPr>
        <w:t>byly písemným souhlasem dotčené smluvní strany zproštěny těchto</w:t>
      </w:r>
      <w:r>
        <w:rPr>
          <w:spacing w:val="-11"/>
          <w:sz w:val="20"/>
        </w:rPr>
        <w:t xml:space="preserve"> </w:t>
      </w:r>
      <w:r>
        <w:rPr>
          <w:sz w:val="20"/>
        </w:rPr>
        <w:t>omezení,</w:t>
      </w:r>
    </w:p>
    <w:p w14:paraId="1B29ED32" w14:textId="77777777" w:rsidR="00985E75" w:rsidRDefault="00000000">
      <w:pPr>
        <w:pStyle w:val="Odstavecseseznamem"/>
        <w:numPr>
          <w:ilvl w:val="0"/>
          <w:numId w:val="1"/>
        </w:numPr>
        <w:tabs>
          <w:tab w:val="left" w:pos="1528"/>
          <w:tab w:val="left" w:pos="1529"/>
        </w:tabs>
        <w:spacing w:before="121"/>
        <w:ind w:left="1530" w:right="118" w:hanging="567"/>
        <w:rPr>
          <w:sz w:val="20"/>
        </w:rPr>
      </w:pPr>
      <w:r>
        <w:rPr>
          <w:sz w:val="20"/>
        </w:rPr>
        <w:t>jsou známé nebo byly zveřejněny jinak než následkem porušení povinnosti některé ze smluvních stran,</w:t>
      </w:r>
    </w:p>
    <w:p w14:paraId="327D5BCD" w14:textId="77777777" w:rsidR="00985E75" w:rsidRDefault="00000000">
      <w:pPr>
        <w:pStyle w:val="Odstavecseseznamem"/>
        <w:numPr>
          <w:ilvl w:val="0"/>
          <w:numId w:val="1"/>
        </w:numPr>
        <w:tabs>
          <w:tab w:val="left" w:pos="1528"/>
          <w:tab w:val="left" w:pos="1529"/>
        </w:tabs>
        <w:spacing w:before="121"/>
        <w:ind w:hanging="565"/>
        <w:rPr>
          <w:sz w:val="20"/>
        </w:rPr>
      </w:pPr>
      <w:r>
        <w:rPr>
          <w:sz w:val="20"/>
        </w:rPr>
        <w:t>příjemce je zná dříve, než mu je předá druhá smluvní</w:t>
      </w:r>
      <w:r>
        <w:rPr>
          <w:spacing w:val="-13"/>
          <w:sz w:val="20"/>
        </w:rPr>
        <w:t xml:space="preserve"> </w:t>
      </w:r>
      <w:r>
        <w:rPr>
          <w:sz w:val="20"/>
        </w:rPr>
        <w:t>strana,</w:t>
      </w:r>
    </w:p>
    <w:p w14:paraId="0E3789A3" w14:textId="77777777" w:rsidR="00985E75" w:rsidRDefault="00000000">
      <w:pPr>
        <w:pStyle w:val="Odstavecseseznamem"/>
        <w:numPr>
          <w:ilvl w:val="0"/>
          <w:numId w:val="1"/>
        </w:numPr>
        <w:tabs>
          <w:tab w:val="left" w:pos="1528"/>
          <w:tab w:val="left" w:pos="1529"/>
        </w:tabs>
        <w:spacing w:before="118"/>
        <w:ind w:left="1530" w:right="112" w:hanging="567"/>
        <w:rPr>
          <w:sz w:val="20"/>
        </w:rPr>
      </w:pPr>
      <w:r>
        <w:rPr>
          <w:sz w:val="20"/>
        </w:rPr>
        <w:t>jsou vyžádány soudem, státním zastupitelstvím nebo příslušným správním orgánem na základě zákona, popřípadě, jejichž uveřejnění je stanoveno</w:t>
      </w:r>
      <w:r>
        <w:rPr>
          <w:spacing w:val="-10"/>
          <w:sz w:val="20"/>
        </w:rPr>
        <w:t xml:space="preserve"> </w:t>
      </w:r>
      <w:r>
        <w:rPr>
          <w:sz w:val="20"/>
        </w:rPr>
        <w:t>zákonem,</w:t>
      </w:r>
    </w:p>
    <w:p w14:paraId="03A7F49B" w14:textId="77777777" w:rsidR="00985E75" w:rsidRDefault="00000000">
      <w:pPr>
        <w:pStyle w:val="Odstavecseseznamem"/>
        <w:numPr>
          <w:ilvl w:val="0"/>
          <w:numId w:val="1"/>
        </w:numPr>
        <w:tabs>
          <w:tab w:val="left" w:pos="1528"/>
          <w:tab w:val="left" w:pos="1529"/>
        </w:tabs>
        <w:spacing w:before="121"/>
        <w:ind w:left="1530" w:right="108" w:hanging="567"/>
        <w:rPr>
          <w:sz w:val="20"/>
        </w:rPr>
      </w:pPr>
      <w:r>
        <w:rPr>
          <w:sz w:val="20"/>
        </w:rPr>
        <w:t>smluvní strana sdělí osobě vázané zákonnou povinností mlčenlivosti (např. advokátovi nebo daňovému poradci) za účelem uplatňování svých</w:t>
      </w:r>
      <w:r>
        <w:rPr>
          <w:spacing w:val="-1"/>
          <w:sz w:val="20"/>
        </w:rPr>
        <w:t xml:space="preserve"> </w:t>
      </w:r>
      <w:r>
        <w:rPr>
          <w:sz w:val="20"/>
        </w:rPr>
        <w:t>práv.</w:t>
      </w:r>
    </w:p>
    <w:p w14:paraId="5D5F8F3C" w14:textId="77777777" w:rsidR="00985E75" w:rsidRDefault="00000000">
      <w:pPr>
        <w:pStyle w:val="Odstavecseseznamem"/>
        <w:numPr>
          <w:ilvl w:val="1"/>
          <w:numId w:val="2"/>
        </w:numPr>
        <w:tabs>
          <w:tab w:val="left" w:pos="821"/>
        </w:tabs>
        <w:spacing w:before="120"/>
        <w:ind w:right="117" w:hanging="361"/>
        <w:jc w:val="both"/>
        <w:rPr>
          <w:sz w:val="20"/>
        </w:rPr>
      </w:pPr>
      <w:r>
        <w:rPr>
          <w:sz w:val="20"/>
        </w:rPr>
        <w:t>Povinnost mlčenlivosti, ochrany osobních údajů a ochrany důvěrných informací trvá bez ohledu na ukončení platnosti této</w:t>
      </w:r>
      <w:r>
        <w:rPr>
          <w:spacing w:val="-5"/>
          <w:sz w:val="20"/>
        </w:rPr>
        <w:t xml:space="preserve"> </w:t>
      </w:r>
      <w:r>
        <w:rPr>
          <w:sz w:val="20"/>
        </w:rPr>
        <w:t>smlouvy.</w:t>
      </w:r>
    </w:p>
    <w:p w14:paraId="3606E217" w14:textId="77777777" w:rsidR="00985E75" w:rsidRDefault="00000000">
      <w:pPr>
        <w:pStyle w:val="Odstavecseseznamem"/>
        <w:numPr>
          <w:ilvl w:val="1"/>
          <w:numId w:val="2"/>
        </w:numPr>
        <w:tabs>
          <w:tab w:val="left" w:pos="821"/>
        </w:tabs>
        <w:spacing w:before="119"/>
        <w:ind w:right="113" w:hanging="361"/>
        <w:jc w:val="both"/>
        <w:rPr>
          <w:sz w:val="20"/>
        </w:rPr>
      </w:pPr>
      <w:r>
        <w:rPr>
          <w:sz w:val="20"/>
        </w:rPr>
        <w:t>Smluvní strany se zavazují, že obchodní a technické informace, které jim byly svěřeny druhou smluvní stranou, nezpřístupní třetím osobám bez písemného souhlasu druhé smluvní strany a nepoužijí tyto informace k jiným účelům než k plnění předmětu této</w:t>
      </w:r>
      <w:r>
        <w:rPr>
          <w:spacing w:val="-3"/>
          <w:sz w:val="20"/>
        </w:rPr>
        <w:t xml:space="preserve"> </w:t>
      </w:r>
      <w:r>
        <w:rPr>
          <w:sz w:val="20"/>
        </w:rPr>
        <w:t>smlouvy.</w:t>
      </w:r>
    </w:p>
    <w:p w14:paraId="411C5868" w14:textId="77777777" w:rsidR="00985E75" w:rsidRDefault="00000000">
      <w:pPr>
        <w:pStyle w:val="Odstavecseseznamem"/>
        <w:numPr>
          <w:ilvl w:val="1"/>
          <w:numId w:val="2"/>
        </w:numPr>
        <w:tabs>
          <w:tab w:val="left" w:pos="821"/>
        </w:tabs>
        <w:spacing w:before="122"/>
        <w:ind w:right="103" w:hanging="361"/>
        <w:jc w:val="both"/>
        <w:rPr>
          <w:sz w:val="20"/>
        </w:rPr>
      </w:pPr>
      <w:r>
        <w:rPr>
          <w:sz w:val="20"/>
        </w:rPr>
        <w:t>Veškerá data objednatele obsahující osobní údaje budou umístěna u objednatele. Bude-li nutné ze servisních důvodů předat některá tato data zhotoviteli, pak bude o této skutečnosti sepsán protokol, kde bude uveden rozsah předávaných osobních údajů, účel, pro který jsou data zhotoviteli předávána a lhůta, po které dojde na straně zhotovitele k jejich vrácení nebo smazání. Na protokolu bude oběma stranami potvrzeno předání a vrácení nebo</w:t>
      </w:r>
      <w:r>
        <w:rPr>
          <w:spacing w:val="-3"/>
          <w:sz w:val="20"/>
        </w:rPr>
        <w:t xml:space="preserve"> </w:t>
      </w:r>
      <w:r>
        <w:rPr>
          <w:sz w:val="20"/>
        </w:rPr>
        <w:t>smazání.</w:t>
      </w:r>
    </w:p>
    <w:p w14:paraId="777875A1" w14:textId="77777777" w:rsidR="00985E75" w:rsidRDefault="00985E75">
      <w:pPr>
        <w:pStyle w:val="Zkladntext"/>
        <w:spacing w:before="3"/>
        <w:rPr>
          <w:sz w:val="30"/>
        </w:rPr>
      </w:pPr>
    </w:p>
    <w:p w14:paraId="6345983F" w14:textId="77777777" w:rsidR="00985E75" w:rsidRDefault="00000000">
      <w:pPr>
        <w:pStyle w:val="Nadpis2"/>
        <w:numPr>
          <w:ilvl w:val="0"/>
          <w:numId w:val="2"/>
        </w:numPr>
        <w:tabs>
          <w:tab w:val="left" w:pos="381"/>
        </w:tabs>
      </w:pPr>
      <w:r>
        <w:t>Závěrečná ustanovení</w:t>
      </w:r>
    </w:p>
    <w:p w14:paraId="7FEEA557" w14:textId="77777777" w:rsidR="00985E75" w:rsidRDefault="00000000">
      <w:pPr>
        <w:pStyle w:val="Zkladntext"/>
        <w:spacing w:before="117"/>
        <w:ind w:left="112" w:right="164"/>
      </w:pPr>
      <w:r>
        <w:rPr>
          <w:spacing w:val="-6"/>
        </w:rPr>
        <w:t xml:space="preserve">Tato </w:t>
      </w:r>
      <w:r>
        <w:t>smlouva nabývá platnosti dnem jejího podpisu oběma smluvními stranami a účinnosti dnem jejího uveřejnění  v registru smluv, nejdříve však prvního dne po dni předání díla dle smlouvy o dodávce</w:t>
      </w:r>
      <w:r>
        <w:rPr>
          <w:spacing w:val="-22"/>
        </w:rPr>
        <w:t xml:space="preserve"> </w:t>
      </w:r>
      <w:r>
        <w:t>software.</w:t>
      </w:r>
    </w:p>
    <w:p w14:paraId="0149EF7F" w14:textId="77777777" w:rsidR="00985E75" w:rsidRDefault="00985E75">
      <w:pPr>
        <w:pStyle w:val="Zkladntext"/>
        <w:spacing w:before="10"/>
        <w:rPr>
          <w:sz w:val="19"/>
        </w:rPr>
      </w:pPr>
    </w:p>
    <w:p w14:paraId="0C759C67" w14:textId="77777777" w:rsidR="00985E75" w:rsidRDefault="00000000">
      <w:pPr>
        <w:pStyle w:val="Zkladntext"/>
        <w:ind w:left="112" w:right="557"/>
      </w:pPr>
      <w:r>
        <w:t>Objednatel se zavazuje tuto smlouvu zveřejnit v souladu s příslušnými ustanoveními zákona č. 340/2015 Sb.,        v platném</w:t>
      </w:r>
      <w:r>
        <w:rPr>
          <w:spacing w:val="1"/>
        </w:rPr>
        <w:t xml:space="preserve"> </w:t>
      </w:r>
      <w:r>
        <w:t>znění.</w:t>
      </w:r>
    </w:p>
    <w:p w14:paraId="16FDD6EA" w14:textId="77777777" w:rsidR="00985E75" w:rsidRDefault="00985E75">
      <w:pPr>
        <w:pStyle w:val="Zkladntext"/>
        <w:spacing w:before="1"/>
        <w:rPr>
          <w:sz w:val="23"/>
        </w:rPr>
      </w:pPr>
    </w:p>
    <w:p w14:paraId="232A9687" w14:textId="77777777" w:rsidR="00985E75" w:rsidRDefault="00000000">
      <w:pPr>
        <w:pStyle w:val="Zkladntext"/>
        <w:ind w:left="112"/>
      </w:pPr>
      <w:r>
        <w:t>Smlouvu lze měnit či doplňovat pouze písemnými dodatky, akceptovanými oprávněnými zástupci obou smluvních stran.</w:t>
      </w:r>
    </w:p>
    <w:p w14:paraId="33DD8E20" w14:textId="77777777" w:rsidR="00985E75" w:rsidRDefault="00985E75">
      <w:pPr>
        <w:sectPr w:rsidR="00985E75">
          <w:pgSz w:w="11910" w:h="16840"/>
          <w:pgMar w:top="1320" w:right="740" w:bottom="1160" w:left="740" w:header="0" w:footer="962" w:gutter="0"/>
          <w:cols w:space="708"/>
        </w:sectPr>
      </w:pPr>
    </w:p>
    <w:p w14:paraId="55A231FC" w14:textId="77777777" w:rsidR="00985E75" w:rsidRDefault="00000000">
      <w:pPr>
        <w:pStyle w:val="Zkladntext"/>
        <w:spacing w:before="77"/>
        <w:ind w:left="112" w:right="106"/>
        <w:jc w:val="both"/>
      </w:pPr>
      <w:r>
        <w:lastRenderedPageBreak/>
        <w:t>Poskytovatel se zavazuje plnit veškeré své finanční závazky vůči poddodavatelům, které použije v rámci plnění předmětu této smlouvy, bez prodlení. Objednatel si vyhrazuje právo požadovat po poskytovateli prokázání plnění této jeho povinnosti. Poruší-li poskytovatel svůj závazek dle první věty tohoto odstavce, tzn. dostane-li se poskytovatel do prodlení se splněním některého svého finančního závazku vůči některému ze svých poddodavatelů, vznikne objednateli právo uspokojit pohledávku konkrétního poddodavatele poskytovatele přímo, přičemž o takto uhrazenou částku bude ponížena cena dle této smlouvy.</w:t>
      </w:r>
    </w:p>
    <w:p w14:paraId="4A647643" w14:textId="77777777" w:rsidR="00985E75" w:rsidRDefault="00985E75">
      <w:pPr>
        <w:pStyle w:val="Zkladntext"/>
        <w:spacing w:before="1"/>
      </w:pPr>
    </w:p>
    <w:p w14:paraId="0B19C51B" w14:textId="77777777" w:rsidR="00985E75" w:rsidRDefault="00000000">
      <w:pPr>
        <w:pStyle w:val="Zkladntext"/>
        <w:ind w:left="112"/>
        <w:jc w:val="both"/>
      </w:pPr>
      <w:r>
        <w:t>V případě sporu rozhodne na návrh některé ze smluvních stran věcně a místně příslušný soud v České republice.</w:t>
      </w:r>
    </w:p>
    <w:p w14:paraId="76AB4B56" w14:textId="77777777" w:rsidR="00985E75" w:rsidRDefault="00000000">
      <w:pPr>
        <w:pStyle w:val="Zkladntext"/>
        <w:spacing w:before="113"/>
        <w:ind w:left="111" w:right="107"/>
        <w:jc w:val="both"/>
      </w:pPr>
      <w:r>
        <w:t xml:space="preserve">Poskytovatel podpisem této smlouvy vyjadřuje souhlas se zveřejněním všech podmínek tohoto smluvního vztahu. Obě smluvní strany souhlasí, že tato smlouva bude uveřejněna dle  zákona č. 340/2015 </w:t>
      </w:r>
      <w:r>
        <w:rPr>
          <w:spacing w:val="2"/>
        </w:rPr>
        <w:t xml:space="preserve">Sb., </w:t>
      </w:r>
      <w:r>
        <w:t xml:space="preserve">o registru </w:t>
      </w:r>
      <w:r>
        <w:rPr>
          <w:spacing w:val="-3"/>
        </w:rPr>
        <w:t xml:space="preserve">smluv,         </w:t>
      </w:r>
      <w:r>
        <w:t>v platném</w:t>
      </w:r>
      <w:r>
        <w:rPr>
          <w:spacing w:val="1"/>
        </w:rPr>
        <w:t xml:space="preserve"> </w:t>
      </w:r>
      <w:r>
        <w:t>znění.</w:t>
      </w:r>
    </w:p>
    <w:p w14:paraId="24761ABB" w14:textId="77777777" w:rsidR="00985E75" w:rsidRDefault="00000000">
      <w:pPr>
        <w:pStyle w:val="Zkladntext"/>
        <w:spacing w:before="121"/>
        <w:ind w:left="112" w:right="113"/>
        <w:jc w:val="both"/>
      </w:pPr>
      <w:r>
        <w:t>Poskytovatel na sebe přebírá nebezpečí změny okolností dle § 1765 odst. 2 zákona č. 89/2012 Sb., občanského zákoníku, v platném znění.</w:t>
      </w:r>
    </w:p>
    <w:p w14:paraId="61EC2E68" w14:textId="77777777" w:rsidR="00985E75" w:rsidRDefault="00000000">
      <w:pPr>
        <w:pStyle w:val="Zkladntext"/>
        <w:spacing w:before="119"/>
        <w:ind w:left="112" w:right="107"/>
        <w:jc w:val="both"/>
      </w:pPr>
      <w:r>
        <w:t>Mimo případy poddodávek dle zákona č. 134/2016 Sb., ve znění pozdějších předpisů, se pro účely této smlouvy vylučuje postoupení smlouvy dle § 1895 zákona č. 89/2012 Sb., občanského zákoníku, ve znění pozdějších předpisů, tj. poskytovatel není oprávněn postoupit svá práva a povinnosti z této smlouvy nebo její části třetí osobě.</w:t>
      </w:r>
    </w:p>
    <w:p w14:paraId="3CBD27A5" w14:textId="77777777" w:rsidR="00985E75" w:rsidRDefault="00000000">
      <w:pPr>
        <w:pStyle w:val="Zkladntext"/>
        <w:spacing w:before="122"/>
        <w:ind w:left="111" w:right="106"/>
        <w:jc w:val="both"/>
      </w:pPr>
      <w:r>
        <w:t>Písemnosti mezi stranami této smlouvy, s jejichž obsahem je spojen vznik, změna nebo zánik práv a povinností upravených touto smlouvou (zejména odstoupení od smlouvy, výpověď smlouvy apod.), se doručují osobně, doporučenou poštou nebo prostřednictvím datové zprávy doručené do datové schránky, není-li v této smlouvě stanoveno jinak. Povinnost smluvní strany doručit písemnost doporučeně druhé smluvní straně je splněna při doručování poštou, jakmile pošta písemnost adresátovi doručí proti podpisu. V případě nedoručení nabývá odstoupení od smlouvy účinnosti třetí den po odeslání oznámení o odstoupení na adresu druhé smluvní strany.</w:t>
      </w:r>
    </w:p>
    <w:p w14:paraId="3FA6B2F1" w14:textId="77777777" w:rsidR="00985E75" w:rsidRDefault="00000000">
      <w:pPr>
        <w:pStyle w:val="Zkladntext"/>
        <w:spacing w:before="115"/>
        <w:ind w:left="111" w:right="105"/>
        <w:jc w:val="both"/>
      </w:pPr>
      <w:r>
        <w:t>Smlouva je vyhotovena ve dvou stejnopisech s platností originálu, přičemž objednatel i poskytovatel obdrží po jednom vyhotovení.</w:t>
      </w:r>
    </w:p>
    <w:p w14:paraId="792BA4C2" w14:textId="77777777" w:rsidR="00985E75" w:rsidRDefault="00000000">
      <w:pPr>
        <w:pStyle w:val="Zkladntext"/>
        <w:spacing w:before="114"/>
        <w:ind w:left="111" w:right="105"/>
        <w:jc w:val="both"/>
      </w:pPr>
      <w:r>
        <w:t>Smluvní strany prohlašují, že si tuto smlouvu přečetly, jejímu textu rozumí a souhlasí s ním. Smluvní strany rovněž prohlašují, že tato smlouva vyjadřuje jejich svobodnou, vážnou, pravou a úplnou vůli, prostou omylů. Na důkaz shora uvedeného připojují oprávnění zástupci smluvních stran své podpisy.</w:t>
      </w:r>
    </w:p>
    <w:p w14:paraId="1A5CA52F" w14:textId="77777777" w:rsidR="00985E75" w:rsidRDefault="00985E75">
      <w:pPr>
        <w:pStyle w:val="Zkladntext"/>
        <w:rPr>
          <w:sz w:val="22"/>
        </w:rPr>
      </w:pPr>
    </w:p>
    <w:p w14:paraId="6F39B58B" w14:textId="77777777" w:rsidR="00985E75" w:rsidRDefault="00985E75">
      <w:pPr>
        <w:pStyle w:val="Zkladntext"/>
        <w:spacing w:before="2"/>
        <w:rPr>
          <w:sz w:val="18"/>
        </w:rPr>
      </w:pPr>
    </w:p>
    <w:p w14:paraId="13F67B8D" w14:textId="687D6254" w:rsidR="00985E75" w:rsidRDefault="00D46E1B">
      <w:pPr>
        <w:pStyle w:val="Zkladntext"/>
        <w:tabs>
          <w:tab w:val="left" w:pos="5777"/>
        </w:tabs>
        <w:ind w:left="111"/>
        <w:jc w:val="both"/>
      </w:pPr>
      <w:r>
        <w:rPr>
          <w:noProof/>
        </w:rPr>
        <mc:AlternateContent>
          <mc:Choice Requires="wps">
            <w:drawing>
              <wp:anchor distT="0" distB="0" distL="114300" distR="114300" simplePos="0" relativeHeight="251237376" behindDoc="1" locked="0" layoutInCell="1" allowOverlap="1" wp14:anchorId="4BFB1DA5" wp14:editId="1E7ACFAA">
                <wp:simplePos x="0" y="0"/>
                <wp:positionH relativeFrom="page">
                  <wp:posOffset>4669155</wp:posOffset>
                </wp:positionH>
                <wp:positionV relativeFrom="paragraph">
                  <wp:posOffset>207010</wp:posOffset>
                </wp:positionV>
                <wp:extent cx="642620" cy="638175"/>
                <wp:effectExtent l="0" t="0" r="0" b="0"/>
                <wp:wrapNone/>
                <wp:docPr id="174912786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2620" cy="638175"/>
                        </a:xfrm>
                        <a:custGeom>
                          <a:avLst/>
                          <a:gdLst>
                            <a:gd name="T0" fmla="+- 0 7362 7353"/>
                            <a:gd name="T1" fmla="*/ T0 w 1012"/>
                            <a:gd name="T2" fmla="+- 0 1278 326"/>
                            <a:gd name="T3" fmla="*/ 1278 h 1005"/>
                            <a:gd name="T4" fmla="+- 0 7433 7353"/>
                            <a:gd name="T5" fmla="*/ T4 w 1012"/>
                            <a:gd name="T6" fmla="+- 0 1330 326"/>
                            <a:gd name="T7" fmla="*/ 1330 h 1005"/>
                            <a:gd name="T8" fmla="+- 0 7415 7353"/>
                            <a:gd name="T9" fmla="*/ T8 w 1012"/>
                            <a:gd name="T10" fmla="+- 0 1238 326"/>
                            <a:gd name="T11" fmla="*/ 1238 h 1005"/>
                            <a:gd name="T12" fmla="+- 0 7766 7353"/>
                            <a:gd name="T13" fmla="*/ T12 w 1012"/>
                            <a:gd name="T14" fmla="+- 0 339 326"/>
                            <a:gd name="T15" fmla="*/ 339 h 1005"/>
                            <a:gd name="T16" fmla="+- 0 7752 7353"/>
                            <a:gd name="T17" fmla="*/ T16 w 1012"/>
                            <a:gd name="T18" fmla="+- 0 454 326"/>
                            <a:gd name="T19" fmla="*/ 454 h 1005"/>
                            <a:gd name="T20" fmla="+- 0 7766 7353"/>
                            <a:gd name="T21" fmla="*/ T20 w 1012"/>
                            <a:gd name="T22" fmla="+- 0 558 326"/>
                            <a:gd name="T23" fmla="*/ 558 h 1005"/>
                            <a:gd name="T24" fmla="+- 0 7780 7353"/>
                            <a:gd name="T25" fmla="*/ T24 w 1012"/>
                            <a:gd name="T26" fmla="+- 0 671 326"/>
                            <a:gd name="T27" fmla="*/ 671 h 1005"/>
                            <a:gd name="T28" fmla="+- 0 7657 7353"/>
                            <a:gd name="T29" fmla="*/ T28 w 1012"/>
                            <a:gd name="T30" fmla="+- 0 961 326"/>
                            <a:gd name="T31" fmla="*/ 961 h 1005"/>
                            <a:gd name="T32" fmla="+- 0 7462 7353"/>
                            <a:gd name="T33" fmla="*/ T32 w 1012"/>
                            <a:gd name="T34" fmla="+- 0 1273 326"/>
                            <a:gd name="T35" fmla="*/ 1273 h 1005"/>
                            <a:gd name="T36" fmla="+- 0 7471 7353"/>
                            <a:gd name="T37" fmla="*/ T36 w 1012"/>
                            <a:gd name="T38" fmla="+- 0 1303 326"/>
                            <a:gd name="T39" fmla="*/ 1303 h 1005"/>
                            <a:gd name="T40" fmla="+- 0 7644 7353"/>
                            <a:gd name="T41" fmla="*/ T40 w 1012"/>
                            <a:gd name="T42" fmla="+- 0 1074 326"/>
                            <a:gd name="T43" fmla="*/ 1074 h 1005"/>
                            <a:gd name="T44" fmla="+- 0 7770 7353"/>
                            <a:gd name="T45" fmla="*/ T44 w 1012"/>
                            <a:gd name="T46" fmla="+- 0 803 326"/>
                            <a:gd name="T47" fmla="*/ 803 h 1005"/>
                            <a:gd name="T48" fmla="+- 0 7818 7353"/>
                            <a:gd name="T49" fmla="*/ T48 w 1012"/>
                            <a:gd name="T50" fmla="+- 0 639 326"/>
                            <a:gd name="T51" fmla="*/ 639 h 1005"/>
                            <a:gd name="T52" fmla="+- 0 7785 7353"/>
                            <a:gd name="T53" fmla="*/ T52 w 1012"/>
                            <a:gd name="T54" fmla="+- 0 498 326"/>
                            <a:gd name="T55" fmla="*/ 498 h 1005"/>
                            <a:gd name="T56" fmla="+- 0 7781 7353"/>
                            <a:gd name="T57" fmla="*/ T56 w 1012"/>
                            <a:gd name="T58" fmla="+- 0 378 326"/>
                            <a:gd name="T59" fmla="*/ 378 h 1005"/>
                            <a:gd name="T60" fmla="+- 0 7812 7353"/>
                            <a:gd name="T61" fmla="*/ T60 w 1012"/>
                            <a:gd name="T62" fmla="+- 0 327 326"/>
                            <a:gd name="T63" fmla="*/ 327 h 1005"/>
                            <a:gd name="T64" fmla="+- 0 8314 7353"/>
                            <a:gd name="T65" fmla="*/ T64 w 1012"/>
                            <a:gd name="T66" fmla="+- 0 1082 326"/>
                            <a:gd name="T67" fmla="*/ 1082 h 1005"/>
                            <a:gd name="T68" fmla="+- 0 8360 7353"/>
                            <a:gd name="T69" fmla="*/ T68 w 1012"/>
                            <a:gd name="T70" fmla="+- 0 1115 326"/>
                            <a:gd name="T71" fmla="*/ 1115 h 1005"/>
                            <a:gd name="T72" fmla="+- 0 8329 7353"/>
                            <a:gd name="T73" fmla="*/ T72 w 1012"/>
                            <a:gd name="T74" fmla="+- 0 1077 326"/>
                            <a:gd name="T75" fmla="*/ 1077 h 1005"/>
                            <a:gd name="T76" fmla="+- 0 8351 7353"/>
                            <a:gd name="T77" fmla="*/ T76 w 1012"/>
                            <a:gd name="T78" fmla="+- 0 1077 326"/>
                            <a:gd name="T79" fmla="*/ 1077 h 1005"/>
                            <a:gd name="T80" fmla="+- 0 8360 7353"/>
                            <a:gd name="T81" fmla="*/ T80 w 1012"/>
                            <a:gd name="T82" fmla="+- 0 1115 326"/>
                            <a:gd name="T83" fmla="*/ 1115 h 1005"/>
                            <a:gd name="T84" fmla="+- 0 8346 7353"/>
                            <a:gd name="T85" fmla="*/ T84 w 1012"/>
                            <a:gd name="T86" fmla="+- 0 1080 326"/>
                            <a:gd name="T87" fmla="*/ 1080 h 1005"/>
                            <a:gd name="T88" fmla="+- 0 8335 7353"/>
                            <a:gd name="T89" fmla="*/ T88 w 1012"/>
                            <a:gd name="T90" fmla="+- 0 1098 326"/>
                            <a:gd name="T91" fmla="*/ 1098 h 1005"/>
                            <a:gd name="T92" fmla="+- 0 8350 7353"/>
                            <a:gd name="T93" fmla="*/ T92 w 1012"/>
                            <a:gd name="T94" fmla="+- 0 1094 326"/>
                            <a:gd name="T95" fmla="*/ 1094 h 1005"/>
                            <a:gd name="T96" fmla="+- 0 8349 7353"/>
                            <a:gd name="T97" fmla="*/ T96 w 1012"/>
                            <a:gd name="T98" fmla="+- 0 1084 326"/>
                            <a:gd name="T99" fmla="*/ 1084 h 1005"/>
                            <a:gd name="T100" fmla="+- 0 8343 7353"/>
                            <a:gd name="T101" fmla="*/ T100 w 1012"/>
                            <a:gd name="T102" fmla="+- 0 1101 326"/>
                            <a:gd name="T103" fmla="*/ 1101 h 1005"/>
                            <a:gd name="T104" fmla="+- 0 8349 7353"/>
                            <a:gd name="T105" fmla="*/ T104 w 1012"/>
                            <a:gd name="T106" fmla="+- 0 1105 326"/>
                            <a:gd name="T107" fmla="*/ 1105 h 1005"/>
                            <a:gd name="T108" fmla="+- 0 8342 7353"/>
                            <a:gd name="T109" fmla="*/ T108 w 1012"/>
                            <a:gd name="T110" fmla="+- 0 1086 326"/>
                            <a:gd name="T111" fmla="*/ 1086 h 1005"/>
                            <a:gd name="T112" fmla="+- 0 8350 7353"/>
                            <a:gd name="T113" fmla="*/ T112 w 1012"/>
                            <a:gd name="T114" fmla="+- 0 1094 326"/>
                            <a:gd name="T115" fmla="*/ 1094 h 1005"/>
                            <a:gd name="T116" fmla="+- 0 7804 7353"/>
                            <a:gd name="T117" fmla="*/ T116 w 1012"/>
                            <a:gd name="T118" fmla="+- 0 699 326"/>
                            <a:gd name="T119" fmla="*/ 699 h 1005"/>
                            <a:gd name="T120" fmla="+- 0 8016 7353"/>
                            <a:gd name="T121" fmla="*/ T120 w 1012"/>
                            <a:gd name="T122" fmla="+- 0 963 326"/>
                            <a:gd name="T123" fmla="*/ 963 h 1005"/>
                            <a:gd name="T124" fmla="+- 0 7710 7353"/>
                            <a:gd name="T125" fmla="*/ T124 w 1012"/>
                            <a:gd name="T126" fmla="+- 0 1044 326"/>
                            <a:gd name="T127" fmla="*/ 1044 h 1005"/>
                            <a:gd name="T128" fmla="+- 0 7793 7353"/>
                            <a:gd name="T129" fmla="*/ T128 w 1012"/>
                            <a:gd name="T130" fmla="+- 0 1032 326"/>
                            <a:gd name="T131" fmla="*/ 1032 h 1005"/>
                            <a:gd name="T132" fmla="+- 0 8131 7353"/>
                            <a:gd name="T133" fmla="*/ T132 w 1012"/>
                            <a:gd name="T134" fmla="+- 0 989 326"/>
                            <a:gd name="T135" fmla="*/ 989 h 1005"/>
                            <a:gd name="T136" fmla="+- 0 8317 7353"/>
                            <a:gd name="T137" fmla="*/ T136 w 1012"/>
                            <a:gd name="T138" fmla="+- 0 964 326"/>
                            <a:gd name="T139" fmla="*/ 964 h 1005"/>
                            <a:gd name="T140" fmla="+- 0 8022 7353"/>
                            <a:gd name="T141" fmla="*/ T140 w 1012"/>
                            <a:gd name="T142" fmla="+- 0 928 326"/>
                            <a:gd name="T143" fmla="*/ 928 h 1005"/>
                            <a:gd name="T144" fmla="+- 0 7882 7353"/>
                            <a:gd name="T145" fmla="*/ T144 w 1012"/>
                            <a:gd name="T146" fmla="+- 0 782 326"/>
                            <a:gd name="T147" fmla="*/ 782 h 1005"/>
                            <a:gd name="T148" fmla="+- 0 8054 7353"/>
                            <a:gd name="T149" fmla="*/ T148 w 1012"/>
                            <a:gd name="T150" fmla="+- 0 989 326"/>
                            <a:gd name="T151" fmla="*/ 989 h 1005"/>
                            <a:gd name="T152" fmla="+- 0 8301 7353"/>
                            <a:gd name="T153" fmla="*/ T152 w 1012"/>
                            <a:gd name="T154" fmla="+- 0 1062 326"/>
                            <a:gd name="T155" fmla="*/ 1062 h 1005"/>
                            <a:gd name="T156" fmla="+- 0 8351 7353"/>
                            <a:gd name="T157" fmla="*/ T156 w 1012"/>
                            <a:gd name="T158" fmla="+- 0 1046 326"/>
                            <a:gd name="T159" fmla="*/ 1046 h 1005"/>
                            <a:gd name="T160" fmla="+- 0 8174 7353"/>
                            <a:gd name="T161" fmla="*/ T160 w 1012"/>
                            <a:gd name="T162" fmla="+- 0 1008 326"/>
                            <a:gd name="T163" fmla="*/ 1008 h 1005"/>
                            <a:gd name="T164" fmla="+- 0 8336 7353"/>
                            <a:gd name="T165" fmla="*/ T164 w 1012"/>
                            <a:gd name="T166" fmla="+- 0 1046 326"/>
                            <a:gd name="T167" fmla="*/ 1046 h 1005"/>
                            <a:gd name="T168" fmla="+- 0 8184 7353"/>
                            <a:gd name="T169" fmla="*/ T168 w 1012"/>
                            <a:gd name="T170" fmla="+- 0 979 326"/>
                            <a:gd name="T171" fmla="*/ 979 h 1005"/>
                            <a:gd name="T172" fmla="+- 0 8362 7353"/>
                            <a:gd name="T173" fmla="*/ T172 w 1012"/>
                            <a:gd name="T174" fmla="+- 0 1020 326"/>
                            <a:gd name="T175" fmla="*/ 1020 h 1005"/>
                            <a:gd name="T176" fmla="+- 0 8344 7353"/>
                            <a:gd name="T177" fmla="*/ T176 w 1012"/>
                            <a:gd name="T178" fmla="+- 0 979 326"/>
                            <a:gd name="T179" fmla="*/ 979 h 1005"/>
                            <a:gd name="T180" fmla="+- 0 8069 7353"/>
                            <a:gd name="T181" fmla="*/ T180 w 1012"/>
                            <a:gd name="T182" fmla="+- 0 956 326"/>
                            <a:gd name="T183" fmla="*/ 956 h 1005"/>
                            <a:gd name="T184" fmla="+- 0 7835 7353"/>
                            <a:gd name="T185" fmla="*/ T184 w 1012"/>
                            <a:gd name="T186" fmla="+- 0 410 326"/>
                            <a:gd name="T187" fmla="*/ 410 h 1005"/>
                            <a:gd name="T188" fmla="+- 0 7804 7353"/>
                            <a:gd name="T189" fmla="*/ T188 w 1012"/>
                            <a:gd name="T190" fmla="+- 0 586 326"/>
                            <a:gd name="T191" fmla="*/ 586 h 1005"/>
                            <a:gd name="T192" fmla="+- 0 7833 7353"/>
                            <a:gd name="T193" fmla="*/ T192 w 1012"/>
                            <a:gd name="T194" fmla="+- 0 467 326"/>
                            <a:gd name="T195" fmla="*/ 467 h 1005"/>
                            <a:gd name="T196" fmla="+- 0 7811 7353"/>
                            <a:gd name="T197" fmla="*/ T196 w 1012"/>
                            <a:gd name="T198" fmla="+- 0 339 326"/>
                            <a:gd name="T199" fmla="*/ 339 h 1005"/>
                            <a:gd name="T200" fmla="+- 0 7839 7353"/>
                            <a:gd name="T201" fmla="*/ T200 w 1012"/>
                            <a:gd name="T202" fmla="+- 0 354 326"/>
                            <a:gd name="T203" fmla="*/ 354 h 10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1012" h="1005">
                              <a:moveTo>
                                <a:pt x="183" y="792"/>
                              </a:moveTo>
                              <a:lnTo>
                                <a:pt x="95" y="849"/>
                              </a:lnTo>
                              <a:lnTo>
                                <a:pt x="39" y="904"/>
                              </a:lnTo>
                              <a:lnTo>
                                <a:pt x="9" y="952"/>
                              </a:lnTo>
                              <a:lnTo>
                                <a:pt x="0" y="988"/>
                              </a:lnTo>
                              <a:lnTo>
                                <a:pt x="7" y="1001"/>
                              </a:lnTo>
                              <a:lnTo>
                                <a:pt x="13" y="1004"/>
                              </a:lnTo>
                              <a:lnTo>
                                <a:pt x="80" y="1004"/>
                              </a:lnTo>
                              <a:lnTo>
                                <a:pt x="83" y="1002"/>
                              </a:lnTo>
                              <a:lnTo>
                                <a:pt x="20" y="1002"/>
                              </a:lnTo>
                              <a:lnTo>
                                <a:pt x="29" y="965"/>
                              </a:lnTo>
                              <a:lnTo>
                                <a:pt x="62" y="912"/>
                              </a:lnTo>
                              <a:lnTo>
                                <a:pt x="115" y="851"/>
                              </a:lnTo>
                              <a:lnTo>
                                <a:pt x="183" y="792"/>
                              </a:lnTo>
                              <a:close/>
                              <a:moveTo>
                                <a:pt x="433" y="0"/>
                              </a:moveTo>
                              <a:lnTo>
                                <a:pt x="413" y="13"/>
                              </a:lnTo>
                              <a:lnTo>
                                <a:pt x="402" y="45"/>
                              </a:lnTo>
                              <a:lnTo>
                                <a:pt x="398" y="80"/>
                              </a:lnTo>
                              <a:lnTo>
                                <a:pt x="398" y="105"/>
                              </a:lnTo>
                              <a:lnTo>
                                <a:pt x="399" y="128"/>
                              </a:lnTo>
                              <a:lnTo>
                                <a:pt x="401" y="152"/>
                              </a:lnTo>
                              <a:lnTo>
                                <a:pt x="404" y="178"/>
                              </a:lnTo>
                              <a:lnTo>
                                <a:pt x="408" y="205"/>
                              </a:lnTo>
                              <a:lnTo>
                                <a:pt x="413" y="232"/>
                              </a:lnTo>
                              <a:lnTo>
                                <a:pt x="419" y="260"/>
                              </a:lnTo>
                              <a:lnTo>
                                <a:pt x="426" y="288"/>
                              </a:lnTo>
                              <a:lnTo>
                                <a:pt x="433" y="316"/>
                              </a:lnTo>
                              <a:lnTo>
                                <a:pt x="427" y="345"/>
                              </a:lnTo>
                              <a:lnTo>
                                <a:pt x="409" y="396"/>
                              </a:lnTo>
                              <a:lnTo>
                                <a:pt x="381" y="466"/>
                              </a:lnTo>
                              <a:lnTo>
                                <a:pt x="345" y="547"/>
                              </a:lnTo>
                              <a:lnTo>
                                <a:pt x="304" y="635"/>
                              </a:lnTo>
                              <a:lnTo>
                                <a:pt x="257" y="725"/>
                              </a:lnTo>
                              <a:lnTo>
                                <a:pt x="208" y="810"/>
                              </a:lnTo>
                              <a:lnTo>
                                <a:pt x="158" y="886"/>
                              </a:lnTo>
                              <a:lnTo>
                                <a:pt x="109" y="947"/>
                              </a:lnTo>
                              <a:lnTo>
                                <a:pt x="62" y="987"/>
                              </a:lnTo>
                              <a:lnTo>
                                <a:pt x="20" y="1002"/>
                              </a:lnTo>
                              <a:lnTo>
                                <a:pt x="83" y="1002"/>
                              </a:lnTo>
                              <a:lnTo>
                                <a:pt x="118" y="977"/>
                              </a:lnTo>
                              <a:lnTo>
                                <a:pt x="165" y="926"/>
                              </a:lnTo>
                              <a:lnTo>
                                <a:pt x="219" y="851"/>
                              </a:lnTo>
                              <a:lnTo>
                                <a:pt x="281" y="751"/>
                              </a:lnTo>
                              <a:lnTo>
                                <a:pt x="291" y="748"/>
                              </a:lnTo>
                              <a:lnTo>
                                <a:pt x="281" y="748"/>
                              </a:lnTo>
                              <a:lnTo>
                                <a:pt x="342" y="638"/>
                              </a:lnTo>
                              <a:lnTo>
                                <a:pt x="386" y="549"/>
                              </a:lnTo>
                              <a:lnTo>
                                <a:pt x="417" y="477"/>
                              </a:lnTo>
                              <a:lnTo>
                                <a:pt x="438" y="420"/>
                              </a:lnTo>
                              <a:lnTo>
                                <a:pt x="451" y="373"/>
                              </a:lnTo>
                              <a:lnTo>
                                <a:pt x="488" y="373"/>
                              </a:lnTo>
                              <a:lnTo>
                                <a:pt x="465" y="313"/>
                              </a:lnTo>
                              <a:lnTo>
                                <a:pt x="472" y="260"/>
                              </a:lnTo>
                              <a:lnTo>
                                <a:pt x="451" y="260"/>
                              </a:lnTo>
                              <a:lnTo>
                                <a:pt x="440" y="215"/>
                              </a:lnTo>
                              <a:lnTo>
                                <a:pt x="432" y="172"/>
                              </a:lnTo>
                              <a:lnTo>
                                <a:pt x="427" y="131"/>
                              </a:lnTo>
                              <a:lnTo>
                                <a:pt x="426" y="93"/>
                              </a:lnTo>
                              <a:lnTo>
                                <a:pt x="426" y="78"/>
                              </a:lnTo>
                              <a:lnTo>
                                <a:pt x="428" y="52"/>
                              </a:lnTo>
                              <a:lnTo>
                                <a:pt x="435" y="24"/>
                              </a:lnTo>
                              <a:lnTo>
                                <a:pt x="447" y="6"/>
                              </a:lnTo>
                              <a:lnTo>
                                <a:pt x="472" y="6"/>
                              </a:lnTo>
                              <a:lnTo>
                                <a:pt x="459" y="1"/>
                              </a:lnTo>
                              <a:lnTo>
                                <a:pt x="433" y="0"/>
                              </a:lnTo>
                              <a:close/>
                              <a:moveTo>
                                <a:pt x="1002" y="746"/>
                              </a:moveTo>
                              <a:lnTo>
                                <a:pt x="973" y="746"/>
                              </a:lnTo>
                              <a:lnTo>
                                <a:pt x="961" y="756"/>
                              </a:lnTo>
                              <a:lnTo>
                                <a:pt x="961" y="784"/>
                              </a:lnTo>
                              <a:lnTo>
                                <a:pt x="973" y="794"/>
                              </a:lnTo>
                              <a:lnTo>
                                <a:pt x="1002" y="794"/>
                              </a:lnTo>
                              <a:lnTo>
                                <a:pt x="1007" y="789"/>
                              </a:lnTo>
                              <a:lnTo>
                                <a:pt x="976" y="789"/>
                              </a:lnTo>
                              <a:lnTo>
                                <a:pt x="967" y="781"/>
                              </a:lnTo>
                              <a:lnTo>
                                <a:pt x="967" y="759"/>
                              </a:lnTo>
                              <a:lnTo>
                                <a:pt x="976" y="751"/>
                              </a:lnTo>
                              <a:lnTo>
                                <a:pt x="1007" y="751"/>
                              </a:lnTo>
                              <a:lnTo>
                                <a:pt x="1002" y="746"/>
                              </a:lnTo>
                              <a:close/>
                              <a:moveTo>
                                <a:pt x="1007" y="751"/>
                              </a:moveTo>
                              <a:lnTo>
                                <a:pt x="998" y="751"/>
                              </a:lnTo>
                              <a:lnTo>
                                <a:pt x="1006" y="759"/>
                              </a:lnTo>
                              <a:lnTo>
                                <a:pt x="1006" y="781"/>
                              </a:lnTo>
                              <a:lnTo>
                                <a:pt x="998" y="789"/>
                              </a:lnTo>
                              <a:lnTo>
                                <a:pt x="1007" y="789"/>
                              </a:lnTo>
                              <a:lnTo>
                                <a:pt x="1012" y="784"/>
                              </a:lnTo>
                              <a:lnTo>
                                <a:pt x="1012" y="756"/>
                              </a:lnTo>
                              <a:lnTo>
                                <a:pt x="1007" y="751"/>
                              </a:lnTo>
                              <a:close/>
                              <a:moveTo>
                                <a:pt x="993" y="754"/>
                              </a:moveTo>
                              <a:lnTo>
                                <a:pt x="977" y="754"/>
                              </a:lnTo>
                              <a:lnTo>
                                <a:pt x="977" y="784"/>
                              </a:lnTo>
                              <a:lnTo>
                                <a:pt x="982" y="784"/>
                              </a:lnTo>
                              <a:lnTo>
                                <a:pt x="982" y="772"/>
                              </a:lnTo>
                              <a:lnTo>
                                <a:pt x="995" y="772"/>
                              </a:lnTo>
                              <a:lnTo>
                                <a:pt x="994" y="771"/>
                              </a:lnTo>
                              <a:lnTo>
                                <a:pt x="991" y="770"/>
                              </a:lnTo>
                              <a:lnTo>
                                <a:pt x="997" y="768"/>
                              </a:lnTo>
                              <a:lnTo>
                                <a:pt x="982" y="768"/>
                              </a:lnTo>
                              <a:lnTo>
                                <a:pt x="982" y="760"/>
                              </a:lnTo>
                              <a:lnTo>
                                <a:pt x="997" y="760"/>
                              </a:lnTo>
                              <a:lnTo>
                                <a:pt x="996" y="758"/>
                              </a:lnTo>
                              <a:lnTo>
                                <a:pt x="993" y="754"/>
                              </a:lnTo>
                              <a:close/>
                              <a:moveTo>
                                <a:pt x="995" y="772"/>
                              </a:moveTo>
                              <a:lnTo>
                                <a:pt x="988" y="772"/>
                              </a:lnTo>
                              <a:lnTo>
                                <a:pt x="990" y="775"/>
                              </a:lnTo>
                              <a:lnTo>
                                <a:pt x="991" y="779"/>
                              </a:lnTo>
                              <a:lnTo>
                                <a:pt x="992" y="784"/>
                              </a:lnTo>
                              <a:lnTo>
                                <a:pt x="997" y="784"/>
                              </a:lnTo>
                              <a:lnTo>
                                <a:pt x="996" y="779"/>
                              </a:lnTo>
                              <a:lnTo>
                                <a:pt x="996" y="774"/>
                              </a:lnTo>
                              <a:lnTo>
                                <a:pt x="995" y="772"/>
                              </a:lnTo>
                              <a:close/>
                              <a:moveTo>
                                <a:pt x="997" y="760"/>
                              </a:moveTo>
                              <a:lnTo>
                                <a:pt x="989" y="760"/>
                              </a:lnTo>
                              <a:lnTo>
                                <a:pt x="991" y="761"/>
                              </a:lnTo>
                              <a:lnTo>
                                <a:pt x="991" y="767"/>
                              </a:lnTo>
                              <a:lnTo>
                                <a:pt x="988" y="768"/>
                              </a:lnTo>
                              <a:lnTo>
                                <a:pt x="997" y="768"/>
                              </a:lnTo>
                              <a:lnTo>
                                <a:pt x="997" y="764"/>
                              </a:lnTo>
                              <a:lnTo>
                                <a:pt x="997" y="760"/>
                              </a:lnTo>
                              <a:close/>
                              <a:moveTo>
                                <a:pt x="488" y="373"/>
                              </a:moveTo>
                              <a:lnTo>
                                <a:pt x="451" y="373"/>
                              </a:lnTo>
                              <a:lnTo>
                                <a:pt x="507" y="484"/>
                              </a:lnTo>
                              <a:lnTo>
                                <a:pt x="565" y="560"/>
                              </a:lnTo>
                              <a:lnTo>
                                <a:pt x="619" y="609"/>
                              </a:lnTo>
                              <a:lnTo>
                                <a:pt x="663" y="637"/>
                              </a:lnTo>
                              <a:lnTo>
                                <a:pt x="589" y="652"/>
                              </a:lnTo>
                              <a:lnTo>
                                <a:pt x="512" y="670"/>
                              </a:lnTo>
                              <a:lnTo>
                                <a:pt x="435" y="692"/>
                              </a:lnTo>
                              <a:lnTo>
                                <a:pt x="357" y="718"/>
                              </a:lnTo>
                              <a:lnTo>
                                <a:pt x="281" y="748"/>
                              </a:lnTo>
                              <a:lnTo>
                                <a:pt x="291" y="748"/>
                              </a:lnTo>
                              <a:lnTo>
                                <a:pt x="358" y="727"/>
                              </a:lnTo>
                              <a:lnTo>
                                <a:pt x="440" y="706"/>
                              </a:lnTo>
                              <a:lnTo>
                                <a:pt x="527" y="688"/>
                              </a:lnTo>
                              <a:lnTo>
                                <a:pt x="615" y="674"/>
                              </a:lnTo>
                              <a:lnTo>
                                <a:pt x="701" y="663"/>
                              </a:lnTo>
                              <a:lnTo>
                                <a:pt x="778" y="663"/>
                              </a:lnTo>
                              <a:lnTo>
                                <a:pt x="762" y="656"/>
                              </a:lnTo>
                              <a:lnTo>
                                <a:pt x="831" y="653"/>
                              </a:lnTo>
                              <a:lnTo>
                                <a:pt x="991" y="653"/>
                              </a:lnTo>
                              <a:lnTo>
                                <a:pt x="964" y="638"/>
                              </a:lnTo>
                              <a:lnTo>
                                <a:pt x="926" y="630"/>
                              </a:lnTo>
                              <a:lnTo>
                                <a:pt x="716" y="630"/>
                              </a:lnTo>
                              <a:lnTo>
                                <a:pt x="692" y="616"/>
                              </a:lnTo>
                              <a:lnTo>
                                <a:pt x="669" y="602"/>
                              </a:lnTo>
                              <a:lnTo>
                                <a:pt x="646" y="586"/>
                              </a:lnTo>
                              <a:lnTo>
                                <a:pt x="624" y="570"/>
                              </a:lnTo>
                              <a:lnTo>
                                <a:pt x="572" y="518"/>
                              </a:lnTo>
                              <a:lnTo>
                                <a:pt x="529" y="456"/>
                              </a:lnTo>
                              <a:lnTo>
                                <a:pt x="493" y="386"/>
                              </a:lnTo>
                              <a:lnTo>
                                <a:pt x="488" y="373"/>
                              </a:lnTo>
                              <a:close/>
                              <a:moveTo>
                                <a:pt x="778" y="663"/>
                              </a:moveTo>
                              <a:lnTo>
                                <a:pt x="701" y="663"/>
                              </a:lnTo>
                              <a:lnTo>
                                <a:pt x="768" y="694"/>
                              </a:lnTo>
                              <a:lnTo>
                                <a:pt x="835" y="717"/>
                              </a:lnTo>
                              <a:lnTo>
                                <a:pt x="897" y="731"/>
                              </a:lnTo>
                              <a:lnTo>
                                <a:pt x="948" y="736"/>
                              </a:lnTo>
                              <a:lnTo>
                                <a:pt x="969" y="735"/>
                              </a:lnTo>
                              <a:lnTo>
                                <a:pt x="985" y="731"/>
                              </a:lnTo>
                              <a:lnTo>
                                <a:pt x="996" y="723"/>
                              </a:lnTo>
                              <a:lnTo>
                                <a:pt x="998" y="720"/>
                              </a:lnTo>
                              <a:lnTo>
                                <a:pt x="970" y="720"/>
                              </a:lnTo>
                              <a:lnTo>
                                <a:pt x="929" y="715"/>
                              </a:lnTo>
                              <a:lnTo>
                                <a:pt x="878" y="702"/>
                              </a:lnTo>
                              <a:lnTo>
                                <a:pt x="821" y="682"/>
                              </a:lnTo>
                              <a:lnTo>
                                <a:pt x="778" y="663"/>
                              </a:lnTo>
                              <a:close/>
                              <a:moveTo>
                                <a:pt x="1002" y="713"/>
                              </a:moveTo>
                              <a:lnTo>
                                <a:pt x="994" y="716"/>
                              </a:lnTo>
                              <a:lnTo>
                                <a:pt x="983" y="720"/>
                              </a:lnTo>
                              <a:lnTo>
                                <a:pt x="998" y="720"/>
                              </a:lnTo>
                              <a:lnTo>
                                <a:pt x="1002" y="713"/>
                              </a:lnTo>
                              <a:close/>
                              <a:moveTo>
                                <a:pt x="991" y="653"/>
                              </a:moveTo>
                              <a:lnTo>
                                <a:pt x="831" y="653"/>
                              </a:lnTo>
                              <a:lnTo>
                                <a:pt x="913" y="655"/>
                              </a:lnTo>
                              <a:lnTo>
                                <a:pt x="979" y="669"/>
                              </a:lnTo>
                              <a:lnTo>
                                <a:pt x="1006" y="701"/>
                              </a:lnTo>
                              <a:lnTo>
                                <a:pt x="1009" y="694"/>
                              </a:lnTo>
                              <a:lnTo>
                                <a:pt x="1012" y="691"/>
                              </a:lnTo>
                              <a:lnTo>
                                <a:pt x="1012" y="684"/>
                              </a:lnTo>
                              <a:lnTo>
                                <a:pt x="999" y="657"/>
                              </a:lnTo>
                              <a:lnTo>
                                <a:pt x="991" y="653"/>
                              </a:lnTo>
                              <a:close/>
                              <a:moveTo>
                                <a:pt x="840" y="623"/>
                              </a:moveTo>
                              <a:lnTo>
                                <a:pt x="812" y="624"/>
                              </a:lnTo>
                              <a:lnTo>
                                <a:pt x="782" y="625"/>
                              </a:lnTo>
                              <a:lnTo>
                                <a:pt x="716" y="630"/>
                              </a:lnTo>
                              <a:lnTo>
                                <a:pt x="926" y="630"/>
                              </a:lnTo>
                              <a:lnTo>
                                <a:pt x="910" y="627"/>
                              </a:lnTo>
                              <a:lnTo>
                                <a:pt x="840" y="623"/>
                              </a:lnTo>
                              <a:close/>
                              <a:moveTo>
                                <a:pt x="482" y="84"/>
                              </a:moveTo>
                              <a:lnTo>
                                <a:pt x="477" y="115"/>
                              </a:lnTo>
                              <a:lnTo>
                                <a:pt x="470" y="154"/>
                              </a:lnTo>
                              <a:lnTo>
                                <a:pt x="462" y="202"/>
                              </a:lnTo>
                              <a:lnTo>
                                <a:pt x="451" y="260"/>
                              </a:lnTo>
                              <a:lnTo>
                                <a:pt x="472" y="260"/>
                              </a:lnTo>
                              <a:lnTo>
                                <a:pt x="473" y="254"/>
                              </a:lnTo>
                              <a:lnTo>
                                <a:pt x="478" y="197"/>
                              </a:lnTo>
                              <a:lnTo>
                                <a:pt x="480" y="141"/>
                              </a:lnTo>
                              <a:lnTo>
                                <a:pt x="482" y="84"/>
                              </a:lnTo>
                              <a:close/>
                              <a:moveTo>
                                <a:pt x="472" y="6"/>
                              </a:moveTo>
                              <a:lnTo>
                                <a:pt x="447" y="6"/>
                              </a:lnTo>
                              <a:lnTo>
                                <a:pt x="458" y="13"/>
                              </a:lnTo>
                              <a:lnTo>
                                <a:pt x="469" y="24"/>
                              </a:lnTo>
                              <a:lnTo>
                                <a:pt x="478" y="41"/>
                              </a:lnTo>
                              <a:lnTo>
                                <a:pt x="482" y="66"/>
                              </a:lnTo>
                              <a:lnTo>
                                <a:pt x="486" y="28"/>
                              </a:lnTo>
                              <a:lnTo>
                                <a:pt x="478" y="8"/>
                              </a:lnTo>
                              <a:lnTo>
                                <a:pt x="472" y="6"/>
                              </a:lnTo>
                              <a:close/>
                            </a:path>
                          </a:pathLst>
                        </a:custGeom>
                        <a:solidFill>
                          <a:srgbClr val="FF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7F131A" id="AutoShape 4" o:spid="_x0000_s1026" style="position:absolute;margin-left:367.65pt;margin-top:16.3pt;width:50.6pt;height:50.25pt;z-index:-252079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12,1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" path="m183,792l95,849,39,904,9,952,,988r7,13l13,1004r67,l83,1002r-63,l29,965,62,912r53,-61l183,792xm433,l413,13,402,45r-4,35l398,105r1,23l401,152r3,26l408,205r5,27l419,260r7,28l433,316r-6,29l409,396r-28,70l345,547r-41,88l257,725r-49,85l158,886r-49,61l62,987r-42,15l83,1002r35,-25l165,926r54,-75l281,751r10,-3l281,748,342,638r44,-89l417,477r21,-57l451,373r37,l465,313r7,-53l451,260,440,215r-8,-43l427,131,426,93r,-15l428,52r7,-28l447,6r25,l459,1,433,xm1002,746r-29,l961,756r,28l973,794r29,l1007,789r-31,l967,781r,-22l976,751r31,l1002,746xm1007,751r-9,l1006,759r,22l998,789r9,l1012,784r,-28l1007,751xm993,754r-16,l977,784r5,l982,772r13,l994,771r-3,-1l997,768r-15,l982,760r15,l996,758r-3,-4xm995,772r-7,l990,775r1,4l992,784r5,l996,779r,-5l995,772xm997,760r-8,l991,761r,6l988,768r9,l997,764r,-4xm488,373r-37,l507,484r58,76l619,609r44,28l589,652r-77,18l435,692r-78,26l281,748r10,l358,727r82,-21l527,688r88,-14l701,663r77,l762,656r69,-3l991,653,964,638r-38,-8l716,630,692,616,669,602,646,586,624,570,572,518,529,456,493,386r-5,-13xm778,663r-77,l768,694r67,23l897,731r51,5l969,735r16,-4l996,723r2,-3l970,720r-41,-5l878,702,821,682,778,663xm1002,713r-8,3l983,720r15,l1002,713xm991,653r-160,l913,655r66,14l1006,701r3,-7l1012,691r,-7l999,657r-8,-4xm840,623r-28,1l782,625r-66,5l926,630r-16,-3l840,623xm482,84r-5,31l470,154r-8,48l451,260r21,l473,254r5,-57l480,141r2,-57xm472,6r-25,l458,13r11,11l478,41r4,25l486,28,478,8,472,6xe" fillcolor="#ffd8d8" stroked="f">
                <v:path arrowok="t" o:connecttype="custom" o:connectlocs="5715,811530;50800,844550;39370,786130;262255,215265;253365,288290;262255,354330;271145,426085;193040,610235;69215,808355;74930,827405;184785,681990;264795,509905;295275,405765;274320,316230;271780,240030;291465,207645;610235,687070;639445,708025;619760,683895;633730,683895;639445,708025;630555,685800;623570,697230;633095,694690;632460,688340;628650,699135;632460,701675;628015,689610;633095,694690;286385,443865;421005,611505;226695,662940;279400,655320;494030,628015;612140,612140;424815,589280;335915,496570;445135,628015;601980,674370;633730,664210;521335,640080;624205,664210;527685,621665;640715,647700;629285,621665;454660,607060;306070,260350;286385,372110;304800,296545;290830,215265;308610,224790" o:connectangles="0,0,0,0,0,0,0,0,0,0,0,0,0,0,0,0,0,0,0,0,0,0,0,0,0,0,0,0,0,0,0,0,0,0,0,0,0,0,0,0,0,0,0,0,0,0,0,0,0,0,0"/>
                <w10:wrap anchorx="page"/>
              </v:shape>
            </w:pict>
          </mc:Fallback>
        </mc:AlternateContent>
      </w:r>
      <w:r w:rsidR="00000000">
        <w:t>V Trutnově</w:t>
      </w:r>
      <w:r w:rsidR="00000000">
        <w:rPr>
          <w:spacing w:val="-12"/>
        </w:rPr>
        <w:t xml:space="preserve"> </w:t>
      </w:r>
      <w:r w:rsidR="00000000">
        <w:t>dne</w:t>
      </w:r>
      <w:r w:rsidR="00000000">
        <w:rPr>
          <w:spacing w:val="-3"/>
        </w:rPr>
        <w:t xml:space="preserve"> </w:t>
      </w:r>
      <w:r w:rsidR="00000000">
        <w:t>…………</w:t>
      </w:r>
      <w:r w:rsidR="00000000">
        <w:tab/>
        <w:t>V Poděbradech dne</w:t>
      </w:r>
      <w:r w:rsidR="00000000">
        <w:rPr>
          <w:spacing w:val="-3"/>
        </w:rPr>
        <w:t xml:space="preserve"> </w:t>
      </w:r>
      <w:r w:rsidR="00000000">
        <w:t>………</w:t>
      </w:r>
    </w:p>
    <w:p w14:paraId="71EE92FB" w14:textId="77777777" w:rsidR="00985E75" w:rsidRDefault="00985E75">
      <w:pPr>
        <w:jc w:val="both"/>
        <w:sectPr w:rsidR="00985E75">
          <w:pgSz w:w="11910" w:h="16840"/>
          <w:pgMar w:top="1320" w:right="740" w:bottom="1160" w:left="740" w:header="0" w:footer="962" w:gutter="0"/>
          <w:cols w:space="708"/>
        </w:sectPr>
      </w:pPr>
    </w:p>
    <w:p w14:paraId="6889A151" w14:textId="77777777" w:rsidR="00985E75" w:rsidRDefault="00985E75">
      <w:pPr>
        <w:pStyle w:val="Zkladntext"/>
        <w:rPr>
          <w:sz w:val="16"/>
        </w:rPr>
      </w:pPr>
    </w:p>
    <w:p w14:paraId="02FE7D44" w14:textId="77777777" w:rsidR="00985E75" w:rsidRDefault="00985E75">
      <w:pPr>
        <w:pStyle w:val="Zkladntext"/>
        <w:spacing w:before="4"/>
        <w:rPr>
          <w:sz w:val="14"/>
        </w:rPr>
      </w:pPr>
    </w:p>
    <w:p w14:paraId="78184F33" w14:textId="13FA665D" w:rsidR="00985E75" w:rsidRDefault="00D46E1B">
      <w:pPr>
        <w:spacing w:line="36" w:lineRule="exact"/>
        <w:ind w:left="1475"/>
        <w:rPr>
          <w:rFonts w:ascii="Calibri" w:hAnsi="Calibri"/>
          <w:sz w:val="14"/>
        </w:rPr>
      </w:pPr>
      <w:r>
        <w:rPr>
          <w:noProof/>
        </w:rPr>
        <mc:AlternateContent>
          <mc:Choice Requires="wps">
            <w:drawing>
              <wp:anchor distT="0" distB="0" distL="114300" distR="114300" simplePos="0" relativeHeight="251236352" behindDoc="1" locked="0" layoutInCell="1" allowOverlap="1" wp14:anchorId="7BAD0F97" wp14:editId="26C2A32B">
                <wp:simplePos x="0" y="0"/>
                <wp:positionH relativeFrom="page">
                  <wp:posOffset>1064260</wp:posOffset>
                </wp:positionH>
                <wp:positionV relativeFrom="paragraph">
                  <wp:posOffset>-45085</wp:posOffset>
                </wp:positionV>
                <wp:extent cx="660400" cy="655955"/>
                <wp:effectExtent l="0" t="0" r="0" b="0"/>
                <wp:wrapNone/>
                <wp:docPr id="133502766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400" cy="655955"/>
                        </a:xfrm>
                        <a:custGeom>
                          <a:avLst/>
                          <a:gdLst>
                            <a:gd name="T0" fmla="+- 0 1685 1676"/>
                            <a:gd name="T1" fmla="*/ T0 w 1040"/>
                            <a:gd name="T2" fmla="+- 0 908 -71"/>
                            <a:gd name="T3" fmla="*/ 908 h 1033"/>
                            <a:gd name="T4" fmla="+- 0 1759 1676"/>
                            <a:gd name="T5" fmla="*/ T4 w 1040"/>
                            <a:gd name="T6" fmla="+- 0 961 -71"/>
                            <a:gd name="T7" fmla="*/ 961 h 1033"/>
                            <a:gd name="T8" fmla="+- 0 1739 1676"/>
                            <a:gd name="T9" fmla="*/ T8 w 1040"/>
                            <a:gd name="T10" fmla="+- 0 866 -71"/>
                            <a:gd name="T11" fmla="*/ 866 h 1033"/>
                            <a:gd name="T12" fmla="+- 0 2100 1676"/>
                            <a:gd name="T13" fmla="*/ T12 w 1040"/>
                            <a:gd name="T14" fmla="+- 0 -58 -71"/>
                            <a:gd name="T15" fmla="*/ -58 h 1033"/>
                            <a:gd name="T16" fmla="+- 0 2086 1676"/>
                            <a:gd name="T17" fmla="*/ T16 w 1040"/>
                            <a:gd name="T18" fmla="+- 0 60 -71"/>
                            <a:gd name="T19" fmla="*/ 60 h 1033"/>
                            <a:gd name="T20" fmla="+- 0 2100 1676"/>
                            <a:gd name="T21" fmla="*/ T20 w 1040"/>
                            <a:gd name="T22" fmla="+- 0 167 -71"/>
                            <a:gd name="T23" fmla="*/ 167 h 1033"/>
                            <a:gd name="T24" fmla="+- 0 2114 1676"/>
                            <a:gd name="T25" fmla="*/ T24 w 1040"/>
                            <a:gd name="T26" fmla="+- 0 283 -71"/>
                            <a:gd name="T27" fmla="*/ 283 h 1033"/>
                            <a:gd name="T28" fmla="+- 0 1988 1676"/>
                            <a:gd name="T29" fmla="*/ T28 w 1040"/>
                            <a:gd name="T30" fmla="+- 0 582 -71"/>
                            <a:gd name="T31" fmla="*/ 582 h 1033"/>
                            <a:gd name="T32" fmla="+- 0 1788 1676"/>
                            <a:gd name="T33" fmla="*/ T32 w 1040"/>
                            <a:gd name="T34" fmla="+- 0 902 -71"/>
                            <a:gd name="T35" fmla="*/ 902 h 1033"/>
                            <a:gd name="T36" fmla="+- 0 1797 1676"/>
                            <a:gd name="T37" fmla="*/ T36 w 1040"/>
                            <a:gd name="T38" fmla="+- 0 933 -71"/>
                            <a:gd name="T39" fmla="*/ 933 h 1033"/>
                            <a:gd name="T40" fmla="+- 0 1975 1676"/>
                            <a:gd name="T41" fmla="*/ T40 w 1040"/>
                            <a:gd name="T42" fmla="+- 0 697 -71"/>
                            <a:gd name="T43" fmla="*/ 697 h 1033"/>
                            <a:gd name="T44" fmla="+- 0 2105 1676"/>
                            <a:gd name="T45" fmla="*/ T44 w 1040"/>
                            <a:gd name="T46" fmla="+- 0 419 -71"/>
                            <a:gd name="T47" fmla="*/ 419 h 1033"/>
                            <a:gd name="T48" fmla="+- 0 2154 1676"/>
                            <a:gd name="T49" fmla="*/ T48 w 1040"/>
                            <a:gd name="T50" fmla="+- 0 250 -71"/>
                            <a:gd name="T51" fmla="*/ 250 h 1033"/>
                            <a:gd name="T52" fmla="+- 0 2119 1676"/>
                            <a:gd name="T53" fmla="*/ T52 w 1040"/>
                            <a:gd name="T54" fmla="+- 0 105 -71"/>
                            <a:gd name="T55" fmla="*/ 105 h 1033"/>
                            <a:gd name="T56" fmla="+- 0 2116 1676"/>
                            <a:gd name="T57" fmla="*/ T56 w 1040"/>
                            <a:gd name="T58" fmla="+- 0 -18 -71"/>
                            <a:gd name="T59" fmla="*/ -18 h 1033"/>
                            <a:gd name="T60" fmla="+- 0 2148 1676"/>
                            <a:gd name="T61" fmla="*/ T60 w 1040"/>
                            <a:gd name="T62" fmla="+- 0 -70 -71"/>
                            <a:gd name="T63" fmla="*/ -70 h 1033"/>
                            <a:gd name="T64" fmla="+- 0 2664 1676"/>
                            <a:gd name="T65" fmla="*/ T64 w 1040"/>
                            <a:gd name="T66" fmla="+- 0 706 -71"/>
                            <a:gd name="T67" fmla="*/ 706 h 1033"/>
                            <a:gd name="T68" fmla="+- 0 2710 1676"/>
                            <a:gd name="T69" fmla="*/ T68 w 1040"/>
                            <a:gd name="T70" fmla="+- 0 739 -71"/>
                            <a:gd name="T71" fmla="*/ 739 h 1033"/>
                            <a:gd name="T72" fmla="+- 0 2679 1676"/>
                            <a:gd name="T73" fmla="*/ T72 w 1040"/>
                            <a:gd name="T74" fmla="+- 0 700 -71"/>
                            <a:gd name="T75" fmla="*/ 700 h 1033"/>
                            <a:gd name="T76" fmla="+- 0 2702 1676"/>
                            <a:gd name="T77" fmla="*/ T76 w 1040"/>
                            <a:gd name="T78" fmla="+- 0 700 -71"/>
                            <a:gd name="T79" fmla="*/ 700 h 1033"/>
                            <a:gd name="T80" fmla="+- 0 2710 1676"/>
                            <a:gd name="T81" fmla="*/ T80 w 1040"/>
                            <a:gd name="T82" fmla="+- 0 739 -71"/>
                            <a:gd name="T83" fmla="*/ 739 h 1033"/>
                            <a:gd name="T84" fmla="+- 0 2697 1676"/>
                            <a:gd name="T85" fmla="*/ T84 w 1040"/>
                            <a:gd name="T86" fmla="+- 0 703 -71"/>
                            <a:gd name="T87" fmla="*/ 703 h 1033"/>
                            <a:gd name="T88" fmla="+- 0 2685 1676"/>
                            <a:gd name="T89" fmla="*/ T88 w 1040"/>
                            <a:gd name="T90" fmla="+- 0 723 -71"/>
                            <a:gd name="T91" fmla="*/ 723 h 1033"/>
                            <a:gd name="T92" fmla="+- 0 2701 1676"/>
                            <a:gd name="T93" fmla="*/ T92 w 1040"/>
                            <a:gd name="T94" fmla="+- 0 718 -71"/>
                            <a:gd name="T95" fmla="*/ 718 h 1033"/>
                            <a:gd name="T96" fmla="+- 0 2700 1676"/>
                            <a:gd name="T97" fmla="*/ T96 w 1040"/>
                            <a:gd name="T98" fmla="+- 0 708 -71"/>
                            <a:gd name="T99" fmla="*/ 708 h 1033"/>
                            <a:gd name="T100" fmla="+- 0 2693 1676"/>
                            <a:gd name="T101" fmla="*/ T100 w 1040"/>
                            <a:gd name="T102" fmla="+- 0 726 -71"/>
                            <a:gd name="T103" fmla="*/ 726 h 1033"/>
                            <a:gd name="T104" fmla="+- 0 2700 1676"/>
                            <a:gd name="T105" fmla="*/ T104 w 1040"/>
                            <a:gd name="T106" fmla="+- 0 729 -71"/>
                            <a:gd name="T107" fmla="*/ 729 h 1033"/>
                            <a:gd name="T108" fmla="+- 0 2692 1676"/>
                            <a:gd name="T109" fmla="*/ T108 w 1040"/>
                            <a:gd name="T110" fmla="+- 0 710 -71"/>
                            <a:gd name="T111" fmla="*/ 710 h 1033"/>
                            <a:gd name="T112" fmla="+- 0 2701 1676"/>
                            <a:gd name="T113" fmla="*/ T112 w 1040"/>
                            <a:gd name="T114" fmla="+- 0 718 -71"/>
                            <a:gd name="T115" fmla="*/ 718 h 1033"/>
                            <a:gd name="T116" fmla="+- 0 2140 1676"/>
                            <a:gd name="T117" fmla="*/ T116 w 1040"/>
                            <a:gd name="T118" fmla="+- 0 312 -71"/>
                            <a:gd name="T119" fmla="*/ 312 h 1033"/>
                            <a:gd name="T120" fmla="+- 0 2322 1676"/>
                            <a:gd name="T121" fmla="*/ T120 w 1040"/>
                            <a:gd name="T122" fmla="+- 0 562 -71"/>
                            <a:gd name="T123" fmla="*/ 562 h 1033"/>
                            <a:gd name="T124" fmla="+- 0 2123 1676"/>
                            <a:gd name="T125" fmla="*/ T124 w 1040"/>
                            <a:gd name="T126" fmla="+- 0 640 -71"/>
                            <a:gd name="T127" fmla="*/ 640 h 1033"/>
                            <a:gd name="T128" fmla="+- 0 2030 1676"/>
                            <a:gd name="T129" fmla="*/ T128 w 1040"/>
                            <a:gd name="T130" fmla="+- 0 680 -71"/>
                            <a:gd name="T131" fmla="*/ 680 h 1033"/>
                            <a:gd name="T132" fmla="+- 0 2322 1676"/>
                            <a:gd name="T133" fmla="*/ T132 w 1040"/>
                            <a:gd name="T134" fmla="+- 0 619 -71"/>
                            <a:gd name="T135" fmla="*/ 619 h 1033"/>
                            <a:gd name="T136" fmla="+- 0 2530 1676"/>
                            <a:gd name="T137" fmla="*/ T136 w 1040"/>
                            <a:gd name="T138" fmla="+- 0 600 -71"/>
                            <a:gd name="T139" fmla="*/ 600 h 1033"/>
                            <a:gd name="T140" fmla="+- 0 2412 1676"/>
                            <a:gd name="T141" fmla="*/ T140 w 1040"/>
                            <a:gd name="T142" fmla="+- 0 576 -71"/>
                            <a:gd name="T143" fmla="*/ 576 h 1033"/>
                            <a:gd name="T144" fmla="+- 0 2317 1676"/>
                            <a:gd name="T145" fmla="*/ T144 w 1040"/>
                            <a:gd name="T146" fmla="+- 0 515 -71"/>
                            <a:gd name="T147" fmla="*/ 515 h 1033"/>
                            <a:gd name="T148" fmla="+- 0 2177 1676"/>
                            <a:gd name="T149" fmla="*/ T148 w 1040"/>
                            <a:gd name="T150" fmla="+- 0 312 -71"/>
                            <a:gd name="T151" fmla="*/ 312 h 1033"/>
                            <a:gd name="T152" fmla="+- 0 2534 1676"/>
                            <a:gd name="T153" fmla="*/ T152 w 1040"/>
                            <a:gd name="T154" fmla="+- 0 665 -71"/>
                            <a:gd name="T155" fmla="*/ 665 h 1033"/>
                            <a:gd name="T156" fmla="+- 0 2688 1676"/>
                            <a:gd name="T157" fmla="*/ T156 w 1040"/>
                            <a:gd name="T158" fmla="+- 0 680 -71"/>
                            <a:gd name="T159" fmla="*/ 680 h 1033"/>
                            <a:gd name="T160" fmla="+- 0 2630 1676"/>
                            <a:gd name="T161" fmla="*/ T160 w 1040"/>
                            <a:gd name="T162" fmla="+- 0 664 -71"/>
                            <a:gd name="T163" fmla="*/ 664 h 1033"/>
                            <a:gd name="T164" fmla="+- 0 2705 1676"/>
                            <a:gd name="T165" fmla="*/ T164 w 1040"/>
                            <a:gd name="T166" fmla="+- 0 661 -71"/>
                            <a:gd name="T167" fmla="*/ 661 h 1033"/>
                            <a:gd name="T168" fmla="+- 0 2705 1676"/>
                            <a:gd name="T169" fmla="*/ T168 w 1040"/>
                            <a:gd name="T170" fmla="+- 0 661 -71"/>
                            <a:gd name="T171" fmla="*/ 661 h 1033"/>
                            <a:gd name="T172" fmla="+- 0 2682 1676"/>
                            <a:gd name="T173" fmla="*/ T172 w 1040"/>
                            <a:gd name="T174" fmla="+- 0 616 -71"/>
                            <a:gd name="T175" fmla="*/ 616 h 1033"/>
                            <a:gd name="T176" fmla="+- 0 2716 1676"/>
                            <a:gd name="T177" fmla="*/ T176 w 1040"/>
                            <a:gd name="T178" fmla="+- 0 631 -71"/>
                            <a:gd name="T179" fmla="*/ 631 h 1033"/>
                            <a:gd name="T180" fmla="+- 0 2511 1676"/>
                            <a:gd name="T181" fmla="*/ T180 w 1040"/>
                            <a:gd name="T182" fmla="+- 0 570 -71"/>
                            <a:gd name="T183" fmla="*/ 570 h 1033"/>
                            <a:gd name="T184" fmla="+- 0 2611 1676"/>
                            <a:gd name="T185" fmla="*/ T184 w 1040"/>
                            <a:gd name="T186" fmla="+- 0 573 -71"/>
                            <a:gd name="T187" fmla="*/ 573 h 1033"/>
                            <a:gd name="T188" fmla="+- 0 2159 1676"/>
                            <a:gd name="T189" fmla="*/ T188 w 1040"/>
                            <a:gd name="T190" fmla="+- 0 87 -71"/>
                            <a:gd name="T191" fmla="*/ 87 h 1033"/>
                            <a:gd name="T192" fmla="+- 0 2162 1676"/>
                            <a:gd name="T193" fmla="*/ T192 w 1040"/>
                            <a:gd name="T194" fmla="+- 0 190 -71"/>
                            <a:gd name="T195" fmla="*/ 190 h 1033"/>
                            <a:gd name="T196" fmla="+- 0 2161 1676"/>
                            <a:gd name="T197" fmla="*/ T196 w 1040"/>
                            <a:gd name="T198" fmla="+- 0 -65 -71"/>
                            <a:gd name="T199" fmla="*/ -65 h 1033"/>
                            <a:gd name="T200" fmla="+- 0 2167 1676"/>
                            <a:gd name="T201" fmla="*/ T200 w 1040"/>
                            <a:gd name="T202" fmla="+- 0 -29 -71"/>
                            <a:gd name="T203" fmla="*/ -29 h 1033"/>
                            <a:gd name="T204" fmla="+- 0 2161 1676"/>
                            <a:gd name="T205" fmla="*/ T204 w 1040"/>
                            <a:gd name="T206" fmla="+- 0 -65 -71"/>
                            <a:gd name="T207" fmla="*/ -65 h 10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040" h="1033">
                              <a:moveTo>
                                <a:pt x="187" y="814"/>
                              </a:moveTo>
                              <a:lnTo>
                                <a:pt x="97" y="872"/>
                              </a:lnTo>
                              <a:lnTo>
                                <a:pt x="39" y="929"/>
                              </a:lnTo>
                              <a:lnTo>
                                <a:pt x="9" y="979"/>
                              </a:lnTo>
                              <a:lnTo>
                                <a:pt x="0" y="1015"/>
                              </a:lnTo>
                              <a:lnTo>
                                <a:pt x="7" y="1028"/>
                              </a:lnTo>
                              <a:lnTo>
                                <a:pt x="13" y="1032"/>
                              </a:lnTo>
                              <a:lnTo>
                                <a:pt x="83" y="1032"/>
                              </a:lnTo>
                              <a:lnTo>
                                <a:pt x="85" y="1030"/>
                              </a:lnTo>
                              <a:lnTo>
                                <a:pt x="20" y="1030"/>
                              </a:lnTo>
                              <a:lnTo>
                                <a:pt x="29" y="991"/>
                              </a:lnTo>
                              <a:lnTo>
                                <a:pt x="63" y="937"/>
                              </a:lnTo>
                              <a:lnTo>
                                <a:pt x="118" y="875"/>
                              </a:lnTo>
                              <a:lnTo>
                                <a:pt x="187" y="814"/>
                              </a:lnTo>
                              <a:close/>
                              <a:moveTo>
                                <a:pt x="445" y="0"/>
                              </a:moveTo>
                              <a:lnTo>
                                <a:pt x="424" y="13"/>
                              </a:lnTo>
                              <a:lnTo>
                                <a:pt x="413" y="46"/>
                              </a:lnTo>
                              <a:lnTo>
                                <a:pt x="409" y="82"/>
                              </a:lnTo>
                              <a:lnTo>
                                <a:pt x="409" y="108"/>
                              </a:lnTo>
                              <a:lnTo>
                                <a:pt x="410" y="131"/>
                              </a:lnTo>
                              <a:lnTo>
                                <a:pt x="412" y="156"/>
                              </a:lnTo>
                              <a:lnTo>
                                <a:pt x="415" y="183"/>
                              </a:lnTo>
                              <a:lnTo>
                                <a:pt x="419" y="210"/>
                              </a:lnTo>
                              <a:lnTo>
                                <a:pt x="424" y="238"/>
                              </a:lnTo>
                              <a:lnTo>
                                <a:pt x="431" y="267"/>
                              </a:lnTo>
                              <a:lnTo>
                                <a:pt x="437" y="296"/>
                              </a:lnTo>
                              <a:lnTo>
                                <a:pt x="445" y="325"/>
                              </a:lnTo>
                              <a:lnTo>
                                <a:pt x="438" y="354"/>
                              </a:lnTo>
                              <a:lnTo>
                                <a:pt x="420" y="407"/>
                              </a:lnTo>
                              <a:lnTo>
                                <a:pt x="391" y="478"/>
                              </a:lnTo>
                              <a:lnTo>
                                <a:pt x="355" y="562"/>
                              </a:lnTo>
                              <a:lnTo>
                                <a:pt x="312" y="653"/>
                              </a:lnTo>
                              <a:lnTo>
                                <a:pt x="264" y="745"/>
                              </a:lnTo>
                              <a:lnTo>
                                <a:pt x="214" y="832"/>
                              </a:lnTo>
                              <a:lnTo>
                                <a:pt x="162" y="910"/>
                              </a:lnTo>
                              <a:lnTo>
                                <a:pt x="112" y="973"/>
                              </a:lnTo>
                              <a:lnTo>
                                <a:pt x="64" y="1014"/>
                              </a:lnTo>
                              <a:lnTo>
                                <a:pt x="20" y="1030"/>
                              </a:lnTo>
                              <a:lnTo>
                                <a:pt x="85" y="1030"/>
                              </a:lnTo>
                              <a:lnTo>
                                <a:pt x="121" y="1004"/>
                              </a:lnTo>
                              <a:lnTo>
                                <a:pt x="169" y="952"/>
                              </a:lnTo>
                              <a:lnTo>
                                <a:pt x="225" y="875"/>
                              </a:lnTo>
                              <a:lnTo>
                                <a:pt x="289" y="771"/>
                              </a:lnTo>
                              <a:lnTo>
                                <a:pt x="299" y="768"/>
                              </a:lnTo>
                              <a:lnTo>
                                <a:pt x="289" y="768"/>
                              </a:lnTo>
                              <a:lnTo>
                                <a:pt x="351" y="655"/>
                              </a:lnTo>
                              <a:lnTo>
                                <a:pt x="397" y="564"/>
                              </a:lnTo>
                              <a:lnTo>
                                <a:pt x="429" y="490"/>
                              </a:lnTo>
                              <a:lnTo>
                                <a:pt x="450" y="431"/>
                              </a:lnTo>
                              <a:lnTo>
                                <a:pt x="464" y="383"/>
                              </a:lnTo>
                              <a:lnTo>
                                <a:pt x="501" y="383"/>
                              </a:lnTo>
                              <a:lnTo>
                                <a:pt x="478" y="321"/>
                              </a:lnTo>
                              <a:lnTo>
                                <a:pt x="485" y="267"/>
                              </a:lnTo>
                              <a:lnTo>
                                <a:pt x="464" y="267"/>
                              </a:lnTo>
                              <a:lnTo>
                                <a:pt x="452" y="221"/>
                              </a:lnTo>
                              <a:lnTo>
                                <a:pt x="443" y="176"/>
                              </a:lnTo>
                              <a:lnTo>
                                <a:pt x="439" y="134"/>
                              </a:lnTo>
                              <a:lnTo>
                                <a:pt x="437" y="96"/>
                              </a:lnTo>
                              <a:lnTo>
                                <a:pt x="438" y="80"/>
                              </a:lnTo>
                              <a:lnTo>
                                <a:pt x="440" y="53"/>
                              </a:lnTo>
                              <a:lnTo>
                                <a:pt x="447" y="25"/>
                              </a:lnTo>
                              <a:lnTo>
                                <a:pt x="460" y="6"/>
                              </a:lnTo>
                              <a:lnTo>
                                <a:pt x="485" y="6"/>
                              </a:lnTo>
                              <a:lnTo>
                                <a:pt x="472" y="1"/>
                              </a:lnTo>
                              <a:lnTo>
                                <a:pt x="445" y="0"/>
                              </a:lnTo>
                              <a:close/>
                              <a:moveTo>
                                <a:pt x="1029" y="766"/>
                              </a:moveTo>
                              <a:lnTo>
                                <a:pt x="999" y="766"/>
                              </a:lnTo>
                              <a:lnTo>
                                <a:pt x="988" y="777"/>
                              </a:lnTo>
                              <a:lnTo>
                                <a:pt x="988" y="805"/>
                              </a:lnTo>
                              <a:lnTo>
                                <a:pt x="999" y="816"/>
                              </a:lnTo>
                              <a:lnTo>
                                <a:pt x="1029" y="816"/>
                              </a:lnTo>
                              <a:lnTo>
                                <a:pt x="1034" y="810"/>
                              </a:lnTo>
                              <a:lnTo>
                                <a:pt x="1003" y="810"/>
                              </a:lnTo>
                              <a:lnTo>
                                <a:pt x="993" y="802"/>
                              </a:lnTo>
                              <a:lnTo>
                                <a:pt x="993" y="780"/>
                              </a:lnTo>
                              <a:lnTo>
                                <a:pt x="1003" y="771"/>
                              </a:lnTo>
                              <a:lnTo>
                                <a:pt x="1034" y="771"/>
                              </a:lnTo>
                              <a:lnTo>
                                <a:pt x="1029" y="766"/>
                              </a:lnTo>
                              <a:close/>
                              <a:moveTo>
                                <a:pt x="1034" y="771"/>
                              </a:moveTo>
                              <a:lnTo>
                                <a:pt x="1026" y="771"/>
                              </a:lnTo>
                              <a:lnTo>
                                <a:pt x="1033" y="780"/>
                              </a:lnTo>
                              <a:lnTo>
                                <a:pt x="1033" y="802"/>
                              </a:lnTo>
                              <a:lnTo>
                                <a:pt x="1026" y="810"/>
                              </a:lnTo>
                              <a:lnTo>
                                <a:pt x="1034" y="810"/>
                              </a:lnTo>
                              <a:lnTo>
                                <a:pt x="1040" y="805"/>
                              </a:lnTo>
                              <a:lnTo>
                                <a:pt x="1040" y="777"/>
                              </a:lnTo>
                              <a:lnTo>
                                <a:pt x="1034" y="771"/>
                              </a:lnTo>
                              <a:close/>
                              <a:moveTo>
                                <a:pt x="1021" y="774"/>
                              </a:moveTo>
                              <a:lnTo>
                                <a:pt x="1004" y="774"/>
                              </a:lnTo>
                              <a:lnTo>
                                <a:pt x="1004" y="805"/>
                              </a:lnTo>
                              <a:lnTo>
                                <a:pt x="1009" y="805"/>
                              </a:lnTo>
                              <a:lnTo>
                                <a:pt x="1009" y="794"/>
                              </a:lnTo>
                              <a:lnTo>
                                <a:pt x="1022" y="794"/>
                              </a:lnTo>
                              <a:lnTo>
                                <a:pt x="1022" y="792"/>
                              </a:lnTo>
                              <a:lnTo>
                                <a:pt x="1019" y="791"/>
                              </a:lnTo>
                              <a:lnTo>
                                <a:pt x="1025" y="789"/>
                              </a:lnTo>
                              <a:lnTo>
                                <a:pt x="1009" y="789"/>
                              </a:lnTo>
                              <a:lnTo>
                                <a:pt x="1009" y="781"/>
                              </a:lnTo>
                              <a:lnTo>
                                <a:pt x="1024" y="781"/>
                              </a:lnTo>
                              <a:lnTo>
                                <a:pt x="1024" y="779"/>
                              </a:lnTo>
                              <a:lnTo>
                                <a:pt x="1021" y="774"/>
                              </a:lnTo>
                              <a:close/>
                              <a:moveTo>
                                <a:pt x="1022" y="794"/>
                              </a:moveTo>
                              <a:lnTo>
                                <a:pt x="1015" y="794"/>
                              </a:lnTo>
                              <a:lnTo>
                                <a:pt x="1017" y="797"/>
                              </a:lnTo>
                              <a:lnTo>
                                <a:pt x="1019" y="800"/>
                              </a:lnTo>
                              <a:lnTo>
                                <a:pt x="1020" y="805"/>
                              </a:lnTo>
                              <a:lnTo>
                                <a:pt x="1025" y="805"/>
                              </a:lnTo>
                              <a:lnTo>
                                <a:pt x="1024" y="800"/>
                              </a:lnTo>
                              <a:lnTo>
                                <a:pt x="1024" y="796"/>
                              </a:lnTo>
                              <a:lnTo>
                                <a:pt x="1022" y="794"/>
                              </a:lnTo>
                              <a:close/>
                              <a:moveTo>
                                <a:pt x="1024" y="781"/>
                              </a:moveTo>
                              <a:lnTo>
                                <a:pt x="1016" y="781"/>
                              </a:lnTo>
                              <a:lnTo>
                                <a:pt x="1019" y="782"/>
                              </a:lnTo>
                              <a:lnTo>
                                <a:pt x="1019" y="788"/>
                              </a:lnTo>
                              <a:lnTo>
                                <a:pt x="1015" y="789"/>
                              </a:lnTo>
                              <a:lnTo>
                                <a:pt x="1025" y="789"/>
                              </a:lnTo>
                              <a:lnTo>
                                <a:pt x="1025" y="785"/>
                              </a:lnTo>
                              <a:lnTo>
                                <a:pt x="1024" y="781"/>
                              </a:lnTo>
                              <a:close/>
                              <a:moveTo>
                                <a:pt x="501" y="383"/>
                              </a:moveTo>
                              <a:lnTo>
                                <a:pt x="464" y="383"/>
                              </a:lnTo>
                              <a:lnTo>
                                <a:pt x="509" y="478"/>
                              </a:lnTo>
                              <a:lnTo>
                                <a:pt x="557" y="548"/>
                              </a:lnTo>
                              <a:lnTo>
                                <a:pt x="603" y="598"/>
                              </a:lnTo>
                              <a:lnTo>
                                <a:pt x="646" y="633"/>
                              </a:lnTo>
                              <a:lnTo>
                                <a:pt x="681" y="655"/>
                              </a:lnTo>
                              <a:lnTo>
                                <a:pt x="605" y="669"/>
                              </a:lnTo>
                              <a:lnTo>
                                <a:pt x="526" y="688"/>
                              </a:lnTo>
                              <a:lnTo>
                                <a:pt x="447" y="711"/>
                              </a:lnTo>
                              <a:lnTo>
                                <a:pt x="367" y="737"/>
                              </a:lnTo>
                              <a:lnTo>
                                <a:pt x="289" y="768"/>
                              </a:lnTo>
                              <a:lnTo>
                                <a:pt x="299" y="768"/>
                              </a:lnTo>
                              <a:lnTo>
                                <a:pt x="354" y="751"/>
                              </a:lnTo>
                              <a:lnTo>
                                <a:pt x="424" y="732"/>
                              </a:lnTo>
                              <a:lnTo>
                                <a:pt x="497" y="716"/>
                              </a:lnTo>
                              <a:lnTo>
                                <a:pt x="571" y="702"/>
                              </a:lnTo>
                              <a:lnTo>
                                <a:pt x="646" y="690"/>
                              </a:lnTo>
                              <a:lnTo>
                                <a:pt x="720" y="681"/>
                              </a:lnTo>
                              <a:lnTo>
                                <a:pt x="799" y="681"/>
                              </a:lnTo>
                              <a:lnTo>
                                <a:pt x="782" y="674"/>
                              </a:lnTo>
                              <a:lnTo>
                                <a:pt x="854" y="671"/>
                              </a:lnTo>
                              <a:lnTo>
                                <a:pt x="1018" y="671"/>
                              </a:lnTo>
                              <a:lnTo>
                                <a:pt x="991" y="656"/>
                              </a:lnTo>
                              <a:lnTo>
                                <a:pt x="951" y="647"/>
                              </a:lnTo>
                              <a:lnTo>
                                <a:pt x="736" y="647"/>
                              </a:lnTo>
                              <a:lnTo>
                                <a:pt x="711" y="633"/>
                              </a:lnTo>
                              <a:lnTo>
                                <a:pt x="687" y="618"/>
                              </a:lnTo>
                              <a:lnTo>
                                <a:pt x="663" y="602"/>
                              </a:lnTo>
                              <a:lnTo>
                                <a:pt x="641" y="586"/>
                              </a:lnTo>
                              <a:lnTo>
                                <a:pt x="588" y="533"/>
                              </a:lnTo>
                              <a:lnTo>
                                <a:pt x="543" y="468"/>
                              </a:lnTo>
                              <a:lnTo>
                                <a:pt x="506" y="397"/>
                              </a:lnTo>
                              <a:lnTo>
                                <a:pt x="501" y="383"/>
                              </a:lnTo>
                              <a:close/>
                              <a:moveTo>
                                <a:pt x="799" y="681"/>
                              </a:moveTo>
                              <a:lnTo>
                                <a:pt x="720" y="681"/>
                              </a:lnTo>
                              <a:lnTo>
                                <a:pt x="789" y="713"/>
                              </a:lnTo>
                              <a:lnTo>
                                <a:pt x="858" y="736"/>
                              </a:lnTo>
                              <a:lnTo>
                                <a:pt x="921" y="751"/>
                              </a:lnTo>
                              <a:lnTo>
                                <a:pt x="974" y="756"/>
                              </a:lnTo>
                              <a:lnTo>
                                <a:pt x="996" y="755"/>
                              </a:lnTo>
                              <a:lnTo>
                                <a:pt x="1012" y="751"/>
                              </a:lnTo>
                              <a:lnTo>
                                <a:pt x="1023" y="743"/>
                              </a:lnTo>
                              <a:lnTo>
                                <a:pt x="1025" y="740"/>
                              </a:lnTo>
                              <a:lnTo>
                                <a:pt x="996" y="740"/>
                              </a:lnTo>
                              <a:lnTo>
                                <a:pt x="954" y="735"/>
                              </a:lnTo>
                              <a:lnTo>
                                <a:pt x="902" y="721"/>
                              </a:lnTo>
                              <a:lnTo>
                                <a:pt x="844" y="701"/>
                              </a:lnTo>
                              <a:lnTo>
                                <a:pt x="799" y="681"/>
                              </a:lnTo>
                              <a:close/>
                              <a:moveTo>
                                <a:pt x="1029" y="732"/>
                              </a:moveTo>
                              <a:lnTo>
                                <a:pt x="1022" y="735"/>
                              </a:lnTo>
                              <a:lnTo>
                                <a:pt x="1010" y="740"/>
                              </a:lnTo>
                              <a:lnTo>
                                <a:pt x="1025" y="740"/>
                              </a:lnTo>
                              <a:lnTo>
                                <a:pt x="1029" y="732"/>
                              </a:lnTo>
                              <a:close/>
                              <a:moveTo>
                                <a:pt x="1018" y="671"/>
                              </a:moveTo>
                              <a:lnTo>
                                <a:pt x="854" y="671"/>
                              </a:lnTo>
                              <a:lnTo>
                                <a:pt x="938" y="673"/>
                              </a:lnTo>
                              <a:lnTo>
                                <a:pt x="1006" y="687"/>
                              </a:lnTo>
                              <a:lnTo>
                                <a:pt x="1033" y="720"/>
                              </a:lnTo>
                              <a:lnTo>
                                <a:pt x="1037" y="713"/>
                              </a:lnTo>
                              <a:lnTo>
                                <a:pt x="1040" y="710"/>
                              </a:lnTo>
                              <a:lnTo>
                                <a:pt x="1040" y="702"/>
                              </a:lnTo>
                              <a:lnTo>
                                <a:pt x="1027" y="675"/>
                              </a:lnTo>
                              <a:lnTo>
                                <a:pt x="1018" y="671"/>
                              </a:lnTo>
                              <a:close/>
                              <a:moveTo>
                                <a:pt x="863" y="640"/>
                              </a:moveTo>
                              <a:lnTo>
                                <a:pt x="835" y="641"/>
                              </a:lnTo>
                              <a:lnTo>
                                <a:pt x="804" y="643"/>
                              </a:lnTo>
                              <a:lnTo>
                                <a:pt x="736" y="647"/>
                              </a:lnTo>
                              <a:lnTo>
                                <a:pt x="951" y="647"/>
                              </a:lnTo>
                              <a:lnTo>
                                <a:pt x="935" y="644"/>
                              </a:lnTo>
                              <a:lnTo>
                                <a:pt x="863" y="640"/>
                              </a:lnTo>
                              <a:close/>
                              <a:moveTo>
                                <a:pt x="496" y="86"/>
                              </a:moveTo>
                              <a:lnTo>
                                <a:pt x="490" y="118"/>
                              </a:lnTo>
                              <a:lnTo>
                                <a:pt x="483" y="158"/>
                              </a:lnTo>
                              <a:lnTo>
                                <a:pt x="475" y="208"/>
                              </a:lnTo>
                              <a:lnTo>
                                <a:pt x="464" y="267"/>
                              </a:lnTo>
                              <a:lnTo>
                                <a:pt x="485" y="267"/>
                              </a:lnTo>
                              <a:lnTo>
                                <a:pt x="486" y="261"/>
                              </a:lnTo>
                              <a:lnTo>
                                <a:pt x="491" y="202"/>
                              </a:lnTo>
                              <a:lnTo>
                                <a:pt x="493" y="145"/>
                              </a:lnTo>
                              <a:lnTo>
                                <a:pt x="496" y="86"/>
                              </a:lnTo>
                              <a:close/>
                              <a:moveTo>
                                <a:pt x="485" y="6"/>
                              </a:moveTo>
                              <a:lnTo>
                                <a:pt x="460" y="6"/>
                              </a:lnTo>
                              <a:lnTo>
                                <a:pt x="471" y="13"/>
                              </a:lnTo>
                              <a:lnTo>
                                <a:pt x="482" y="25"/>
                              </a:lnTo>
                              <a:lnTo>
                                <a:pt x="491" y="42"/>
                              </a:lnTo>
                              <a:lnTo>
                                <a:pt x="496" y="67"/>
                              </a:lnTo>
                              <a:lnTo>
                                <a:pt x="500" y="28"/>
                              </a:lnTo>
                              <a:lnTo>
                                <a:pt x="491" y="8"/>
                              </a:lnTo>
                              <a:lnTo>
                                <a:pt x="485" y="6"/>
                              </a:lnTo>
                              <a:close/>
                            </a:path>
                          </a:pathLst>
                        </a:custGeom>
                        <a:solidFill>
                          <a:srgbClr val="FF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E1F9C" id="AutoShape 3" o:spid="_x0000_s1026" style="position:absolute;margin-left:83.8pt;margin-top:-3.55pt;width:52pt;height:51.65pt;z-index:-252080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40,1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" path="m187,814l97,872,39,929,9,979,,1015r7,13l13,1032r70,l85,1030r-65,l29,991,63,937r55,-62l187,814xm445,l424,13,413,46r-4,36l409,108r1,23l412,156r3,27l419,210r5,28l431,267r6,29l445,325r-7,29l420,407r-29,71l355,562r-43,91l264,745r-50,87l162,910r-50,63l64,1014r-44,16l85,1030r36,-26l169,952r56,-77l289,771r10,-3l289,768,351,655r46,-91l429,490r21,-59l464,383r37,l478,321r7,-54l464,267,452,221r-9,-45l439,134,437,96r1,-16l440,53r7,-28l460,6r25,l472,1,445,xm1029,766r-30,l988,777r,28l999,816r30,l1034,810r-31,l993,802r,-22l1003,771r31,l1029,766xm1034,771r-8,l1033,780r,22l1026,810r8,l1040,805r,-28l1034,771xm1021,774r-17,l1004,805r5,l1009,794r13,l1022,792r-3,-1l1025,789r-16,l1009,781r15,l1024,779r-3,-5xm1022,794r-7,l1017,797r2,3l1020,805r5,l1024,800r,-4l1022,794xm1024,781r-8,l1019,782r,6l1015,789r10,l1025,785r-1,-4xm501,383r-37,l509,478r48,70l603,598r43,35l681,655r-76,14l526,688r-79,23l367,737r-78,31l299,768r55,-17l424,732r73,-16l571,702r75,-12l720,681r79,l782,674r72,-3l1018,671,991,656r-40,-9l736,647,711,633,687,618,663,602,641,586,588,533,543,468,506,397r-5,-14xm799,681r-79,l789,713r69,23l921,751r53,5l996,755r16,-4l1023,743r2,-3l996,740r-42,-5l902,721,844,701,799,681xm1029,732r-7,3l1010,740r15,l1029,732xm1018,671r-164,l938,673r68,14l1033,720r4,-7l1040,710r,-8l1027,675r-9,-4xm863,640r-28,1l804,643r-68,4l951,647r-16,-3l863,640xm496,86r-6,32l483,158r-8,50l464,267r21,l486,261r5,-59l493,145r3,-59xm485,6r-25,l471,13r11,12l491,42r5,25l500,28,491,8,485,6xe" fillcolor="#ffd8d8" stroked="f">
                <v:path arrowok="t" o:connecttype="custom" o:connectlocs="5715,576580;52705,610235;40005,549910;269240,-36830;260350,38100;269240,106045;278130,179705;198120,369570;71120,572770;76835,592455;189865,442595;272415,266065;303530,158750;281305,66675;279400,-11430;299720,-44450;627380,448310;656590,469265;636905,444500;651510,444500;656590,469265;648335,446405;640715,459105;650875,455930;650240,449580;645795,461010;650240,462915;645160,450850;650875,455930;294640,198120;410210,356870;283845,406400;224790,431800;410210,393065;542290,381000;467360,365760;407035,327025;318135,198120;544830,422275;642620,431800;605790,421640;653415,419735;653415,419735;638810,391160;660400,400685;530225,361950;593725,363855;306705,55245;308610,120650;307975,-41275;311785,-18415;307975,-41275" o:connectangles="0,0,0,0,0,0,0,0,0,0,0,0,0,0,0,0,0,0,0,0,0,0,0,0,0,0,0,0,0,0,0,0,0,0,0,0,0,0,0,0,0,0,0,0,0,0,0,0,0,0,0,0"/>
                <w10:wrap anchorx="page"/>
              </v:shape>
            </w:pict>
          </mc:Fallback>
        </mc:AlternateContent>
      </w:r>
      <w:r w:rsidR="00000000">
        <w:rPr>
          <w:rFonts w:ascii="Calibri" w:hAnsi="Calibri"/>
          <w:w w:val="105"/>
          <w:sz w:val="14"/>
        </w:rPr>
        <w:t>Digitálně podepsal</w:t>
      </w:r>
    </w:p>
    <w:p w14:paraId="57A34BE4" w14:textId="77777777" w:rsidR="00985E75" w:rsidRDefault="00000000">
      <w:pPr>
        <w:pStyle w:val="Nadpis1"/>
        <w:spacing w:line="316" w:lineRule="exact"/>
        <w:jc w:val="right"/>
      </w:pPr>
      <w:r>
        <w:br w:type="column"/>
      </w:r>
      <w:r>
        <w:t>Ing.</w:t>
      </w:r>
    </w:p>
    <w:p w14:paraId="2EA35E0B" w14:textId="77777777" w:rsidR="00985E75" w:rsidRDefault="00000000">
      <w:pPr>
        <w:spacing w:before="85" w:line="232" w:lineRule="auto"/>
        <w:ind w:left="507" w:right="2242"/>
        <w:rPr>
          <w:rFonts w:ascii="Calibri" w:hAnsi="Calibri"/>
          <w:sz w:val="14"/>
        </w:rPr>
      </w:pPr>
      <w:r>
        <w:br w:type="column"/>
      </w:r>
      <w:r>
        <w:rPr>
          <w:rFonts w:ascii="Calibri" w:hAnsi="Calibri"/>
          <w:w w:val="105"/>
          <w:sz w:val="14"/>
        </w:rPr>
        <w:t>Digitálně podepsal Ing.</w:t>
      </w:r>
    </w:p>
    <w:p w14:paraId="4C5B9B45" w14:textId="77777777" w:rsidR="00985E75" w:rsidRDefault="00985E75">
      <w:pPr>
        <w:spacing w:line="232" w:lineRule="auto"/>
        <w:rPr>
          <w:rFonts w:ascii="Calibri" w:hAnsi="Calibri"/>
          <w:sz w:val="14"/>
        </w:rPr>
        <w:sectPr w:rsidR="00985E75">
          <w:type w:val="continuous"/>
          <w:pgSz w:w="11910" w:h="16840"/>
          <w:pgMar w:top="1320" w:right="740" w:bottom="1160" w:left="740" w:header="708" w:footer="708" w:gutter="0"/>
          <w:cols w:num="3" w:space="708" w:equalWidth="0">
            <w:col w:w="2638" w:space="2036"/>
            <w:col w:w="1913" w:space="39"/>
            <w:col w:w="3804"/>
          </w:cols>
        </w:sectPr>
      </w:pPr>
    </w:p>
    <w:p w14:paraId="716086A5" w14:textId="77777777" w:rsidR="00985E75" w:rsidRDefault="00000000">
      <w:pPr>
        <w:spacing w:line="228" w:lineRule="exact"/>
        <w:ind w:left="274"/>
        <w:rPr>
          <w:rFonts w:ascii="Calibri"/>
          <w:sz w:val="14"/>
        </w:rPr>
      </w:pPr>
      <w:r>
        <w:rPr>
          <w:rFonts w:ascii="Calibri"/>
          <w:w w:val="105"/>
          <w:sz w:val="21"/>
        </w:rPr>
        <w:t xml:space="preserve">Ing. Miroslav </w:t>
      </w:r>
      <w:r>
        <w:rPr>
          <w:rFonts w:ascii="Calibri"/>
          <w:w w:val="105"/>
          <w:position w:val="-6"/>
          <w:sz w:val="14"/>
        </w:rPr>
        <w:t>Ing. Miroslav</w:t>
      </w:r>
    </w:p>
    <w:p w14:paraId="1F1A6D51" w14:textId="59D0931E" w:rsidR="00985E75" w:rsidRDefault="00000000">
      <w:pPr>
        <w:spacing w:line="228" w:lineRule="exact"/>
        <w:ind w:left="274"/>
        <w:rPr>
          <w:rFonts w:ascii="Calibri" w:hAnsi="Calibri"/>
          <w:sz w:val="14"/>
        </w:rPr>
      </w:pPr>
      <w:r>
        <w:br w:type="column"/>
      </w:r>
      <w:r w:rsidR="00D46E1B">
        <w:rPr>
          <w:rFonts w:ascii="Calibri" w:hAnsi="Calibri"/>
          <w:w w:val="105"/>
          <w:position w:val="-11"/>
          <w:sz w:val="28"/>
        </w:rPr>
        <w:t>xxxx</w:t>
      </w:r>
    </w:p>
    <w:p w14:paraId="53E07C30" w14:textId="77777777" w:rsidR="00985E75" w:rsidRDefault="00985E75">
      <w:pPr>
        <w:spacing w:line="228" w:lineRule="exact"/>
        <w:rPr>
          <w:rFonts w:ascii="Calibri" w:hAnsi="Calibri"/>
          <w:sz w:val="14"/>
        </w:rPr>
        <w:sectPr w:rsidR="00985E75">
          <w:type w:val="continuous"/>
          <w:pgSz w:w="11910" w:h="16840"/>
          <w:pgMar w:top="1320" w:right="740" w:bottom="1160" w:left="740" w:header="708" w:footer="708" w:gutter="0"/>
          <w:cols w:num="2" w:space="708" w:equalWidth="0">
            <w:col w:w="2268" w:space="3606"/>
            <w:col w:w="4556"/>
          </w:cols>
        </w:sectPr>
      </w:pPr>
    </w:p>
    <w:p w14:paraId="66092D61" w14:textId="11DFE7D7" w:rsidR="00985E75" w:rsidRDefault="00D46E1B">
      <w:pPr>
        <w:spacing w:before="5" w:line="242" w:lineRule="auto"/>
        <w:ind w:left="274"/>
        <w:rPr>
          <w:rFonts w:ascii="Calibri" w:hAnsi="Calibri"/>
          <w:sz w:val="21"/>
        </w:rPr>
      </w:pPr>
      <w:r>
        <w:rPr>
          <w:noProof/>
        </w:rPr>
        <mc:AlternateContent>
          <mc:Choice Requires="wps">
            <w:drawing>
              <wp:anchor distT="0" distB="0" distL="114300" distR="114300" simplePos="0" relativeHeight="251238400" behindDoc="1" locked="0" layoutInCell="1" allowOverlap="1" wp14:anchorId="393C0D17" wp14:editId="4FABEE40">
                <wp:simplePos x="0" y="0"/>
                <wp:positionH relativeFrom="page">
                  <wp:posOffset>4999990</wp:posOffset>
                </wp:positionH>
                <wp:positionV relativeFrom="paragraph">
                  <wp:posOffset>-39370</wp:posOffset>
                </wp:positionV>
                <wp:extent cx="270510" cy="106045"/>
                <wp:effectExtent l="0" t="0" r="0" b="0"/>
                <wp:wrapNone/>
                <wp:docPr id="14032165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10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21D57F" w14:textId="77777777" w:rsidR="00985E75" w:rsidRDefault="00000000">
                            <w:pPr>
                              <w:spacing w:line="167" w:lineRule="exact"/>
                              <w:rPr>
                                <w:rFonts w:ascii="Calibri"/>
                                <w:sz w:val="14"/>
                              </w:rPr>
                            </w:pPr>
                            <w:r>
                              <w:rPr>
                                <w:rFonts w:ascii="Calibri"/>
                                <w:sz w:val="14"/>
                              </w:rPr>
                              <w:t>Datum: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3C0D17" id="_x0000_t202" coordsize="21600,21600" o:spt="202" path="m,l,21600r21600,l21600,xe">
                <v:stroke joinstyle="miter"/>
                <v:path gradientshapeok="t" o:connecttype="rect"/>
              </v:shapetype>
              <v:shape id="Text Box 2" o:spid="_x0000_s1026" type="#_x0000_t202" style="position:absolute;left:0;text-align:left;margin-left:393.7pt;margin-top:-3.1pt;width:21.3pt;height:8.35pt;z-index:-252078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" filled="f" stroked="f">
                <v:textbox inset="0,0,0,0">
                  <w:txbxContent>
                    <w:p w14:paraId="1521D57F" w14:textId="77777777" w:rsidR="00985E75" w:rsidRDefault="00000000">
                      <w:pPr>
                        <w:spacing w:line="167" w:lineRule="exact"/>
                        <w:rPr>
                          <w:rFonts w:ascii="Calibri"/>
                          <w:sz w:val="14"/>
                        </w:rPr>
                      </w:pPr>
                      <w:r>
                        <w:rPr>
                          <w:rFonts w:ascii="Calibri"/>
                          <w:sz w:val="14"/>
                        </w:rPr>
                        <w:t>Datum:</w:t>
                      </w:r>
                    </w:p>
                  </w:txbxContent>
                </v:textbox>
                <w10:wrap anchorx="page"/>
              </v:shape>
            </w:pict>
          </mc:Fallback>
        </mc:AlternateContent>
      </w:r>
      <w:r w:rsidR="00000000">
        <w:rPr>
          <w:rFonts w:ascii="Calibri" w:hAnsi="Calibri"/>
          <w:sz w:val="21"/>
        </w:rPr>
        <w:t xml:space="preserve">Procházka, </w:t>
      </w:r>
      <w:r w:rsidR="00000000">
        <w:rPr>
          <w:rFonts w:ascii="Calibri" w:hAnsi="Calibri"/>
          <w:w w:val="105"/>
          <w:sz w:val="21"/>
        </w:rPr>
        <w:t>Ph.D.</w:t>
      </w:r>
    </w:p>
    <w:p w14:paraId="091ECA51" w14:textId="77777777" w:rsidR="00985E75" w:rsidRDefault="00000000">
      <w:pPr>
        <w:spacing w:before="53"/>
        <w:ind w:left="195"/>
        <w:rPr>
          <w:rFonts w:ascii="Calibri" w:hAnsi="Calibri"/>
          <w:sz w:val="14"/>
        </w:rPr>
      </w:pPr>
      <w:r>
        <w:br w:type="column"/>
      </w:r>
      <w:r>
        <w:rPr>
          <w:rFonts w:ascii="Calibri" w:hAnsi="Calibri"/>
          <w:w w:val="105"/>
          <w:sz w:val="14"/>
        </w:rPr>
        <w:t xml:space="preserve">Procházka, Ph.D. </w:t>
      </w:r>
      <w:r>
        <w:rPr>
          <w:rFonts w:ascii="Calibri" w:hAnsi="Calibri"/>
          <w:sz w:val="14"/>
        </w:rPr>
        <w:t>Datum: 2023.08.24</w:t>
      </w:r>
    </w:p>
    <w:p w14:paraId="7D44445D" w14:textId="77777777" w:rsidR="00985E75" w:rsidRDefault="00000000">
      <w:pPr>
        <w:spacing w:line="116" w:lineRule="exact"/>
        <w:ind w:left="195"/>
        <w:rPr>
          <w:rFonts w:ascii="Calibri"/>
          <w:sz w:val="14"/>
        </w:rPr>
      </w:pPr>
      <w:r>
        <w:rPr>
          <w:rFonts w:ascii="Calibri"/>
          <w:sz w:val="14"/>
        </w:rPr>
        <w:t>11:07:10 +02'00'</w:t>
      </w:r>
    </w:p>
    <w:p w14:paraId="3EFF93CE" w14:textId="1C129771" w:rsidR="00985E75" w:rsidRDefault="00000000">
      <w:pPr>
        <w:pStyle w:val="Nadpis1"/>
        <w:spacing w:before="98"/>
        <w:ind w:left="274"/>
      </w:pPr>
      <w:r>
        <w:br w:type="column"/>
      </w:r>
      <w:r w:rsidR="00D46E1B">
        <w:rPr>
          <w:w w:val="105"/>
        </w:rPr>
        <w:t>xxxxx</w:t>
      </w:r>
    </w:p>
    <w:p w14:paraId="6DD60E97" w14:textId="77777777" w:rsidR="00985E75" w:rsidRDefault="00000000">
      <w:pPr>
        <w:spacing w:before="103" w:line="169" w:lineRule="exact"/>
        <w:ind w:left="95"/>
        <w:rPr>
          <w:rFonts w:ascii="Calibri"/>
          <w:sz w:val="14"/>
        </w:rPr>
      </w:pPr>
      <w:r>
        <w:br w:type="column"/>
      </w:r>
      <w:r>
        <w:rPr>
          <w:rFonts w:ascii="Calibri"/>
          <w:sz w:val="14"/>
        </w:rPr>
        <w:t>2023.08.25</w:t>
      </w:r>
    </w:p>
    <w:p w14:paraId="47FA9F01" w14:textId="77777777" w:rsidR="00985E75" w:rsidRDefault="00000000">
      <w:pPr>
        <w:spacing w:line="169" w:lineRule="exact"/>
        <w:ind w:left="95"/>
        <w:rPr>
          <w:rFonts w:ascii="Calibri"/>
          <w:sz w:val="14"/>
        </w:rPr>
      </w:pPr>
      <w:r>
        <w:rPr>
          <w:rFonts w:ascii="Calibri"/>
          <w:sz w:val="14"/>
        </w:rPr>
        <w:t>12:36:26 +02'00'</w:t>
      </w:r>
    </w:p>
    <w:p w14:paraId="74B2D5C8" w14:textId="77777777" w:rsidR="00985E75" w:rsidRDefault="00985E75">
      <w:pPr>
        <w:spacing w:line="169" w:lineRule="exact"/>
        <w:rPr>
          <w:rFonts w:ascii="Calibri"/>
          <w:sz w:val="14"/>
        </w:rPr>
        <w:sectPr w:rsidR="00985E75">
          <w:type w:val="continuous"/>
          <w:pgSz w:w="11910" w:h="16840"/>
          <w:pgMar w:top="1320" w:right="740" w:bottom="1160" w:left="740" w:header="708" w:footer="708" w:gutter="0"/>
          <w:cols w:num="4" w:space="708" w:equalWidth="0">
            <w:col w:w="1240" w:space="40"/>
            <w:col w:w="1348" w:space="3246"/>
            <w:col w:w="1125" w:space="40"/>
            <w:col w:w="3391"/>
          </w:cols>
        </w:sectPr>
      </w:pPr>
    </w:p>
    <w:p w14:paraId="0BC0537E" w14:textId="77777777" w:rsidR="00985E75" w:rsidRDefault="00000000">
      <w:pPr>
        <w:pStyle w:val="Zkladntext"/>
        <w:tabs>
          <w:tab w:val="left" w:pos="5777"/>
        </w:tabs>
        <w:spacing w:line="210" w:lineRule="exact"/>
        <w:ind w:left="111"/>
      </w:pPr>
      <w:r>
        <w:t>………………………………..</w:t>
      </w:r>
      <w:r>
        <w:tab/>
        <w:t>…………………………………..</w:t>
      </w:r>
    </w:p>
    <w:p w14:paraId="6C4FC9BC" w14:textId="77777777" w:rsidR="00985E75" w:rsidRDefault="00000000">
      <w:pPr>
        <w:pStyle w:val="Nadpis3"/>
        <w:tabs>
          <w:tab w:val="left" w:pos="5777"/>
        </w:tabs>
        <w:spacing w:line="229" w:lineRule="exact"/>
        <w:ind w:left="111"/>
      </w:pPr>
      <w:r>
        <w:t>Za</w:t>
      </w:r>
      <w:r>
        <w:rPr>
          <w:spacing w:val="-3"/>
        </w:rPr>
        <w:t xml:space="preserve"> </w:t>
      </w:r>
      <w:r>
        <w:t>objednatele</w:t>
      </w:r>
      <w:r>
        <w:tab/>
        <w:t>Za</w:t>
      </w:r>
      <w:r>
        <w:rPr>
          <w:spacing w:val="-1"/>
        </w:rPr>
        <w:t xml:space="preserve"> </w:t>
      </w:r>
      <w:r>
        <w:t>poskytovatele</w:t>
      </w:r>
    </w:p>
    <w:sectPr w:rsidR="00985E75">
      <w:type w:val="continuous"/>
      <w:pgSz w:w="11910" w:h="16840"/>
      <w:pgMar w:top="1320" w:right="740" w:bottom="1160" w:left="7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678A7" w14:textId="77777777" w:rsidR="0082406B" w:rsidRDefault="0082406B">
      <w:r>
        <w:separator/>
      </w:r>
    </w:p>
  </w:endnote>
  <w:endnote w:type="continuationSeparator" w:id="0">
    <w:p w14:paraId="0389EE28" w14:textId="77777777" w:rsidR="0082406B" w:rsidRDefault="00824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28B62" w14:textId="5ACAEA69" w:rsidR="00985E75" w:rsidRDefault="00D46E1B">
    <w:pPr>
      <w:pStyle w:val="Zkladntext"/>
      <w:spacing w:line="14" w:lineRule="auto"/>
    </w:pPr>
    <w:r>
      <w:rPr>
        <w:noProof/>
      </w:rPr>
      <mc:AlternateContent>
        <mc:Choice Requires="wps">
          <w:drawing>
            <wp:anchor distT="0" distB="0" distL="114300" distR="114300" simplePos="0" relativeHeight="251657728" behindDoc="1" locked="0" layoutInCell="1" allowOverlap="1" wp14:anchorId="2138A515" wp14:editId="621F0335">
              <wp:simplePos x="0" y="0"/>
              <wp:positionH relativeFrom="page">
                <wp:posOffset>3672205</wp:posOffset>
              </wp:positionH>
              <wp:positionV relativeFrom="page">
                <wp:posOffset>9941560</wp:posOffset>
              </wp:positionV>
              <wp:extent cx="216535" cy="167005"/>
              <wp:effectExtent l="0" t="0" r="0" b="0"/>
              <wp:wrapNone/>
              <wp:docPr id="166326702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BE4F2" w14:textId="77777777" w:rsidR="00985E75" w:rsidRDefault="00000000">
                          <w:pPr>
                            <w:pStyle w:val="Zkladntext"/>
                            <w:spacing w:before="12"/>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38A515" id="_x0000_t202" coordsize="21600,21600" o:spt="202" path="m,l,21600r21600,l21600,xe">
              <v:stroke joinstyle="miter"/>
              <v:path gradientshapeok="t" o:connecttype="rect"/>
            </v:shapetype>
            <v:shape id="Text Box 1" o:spid="_x0000_s1027" type="#_x0000_t202" style="position:absolute;margin-left:289.15pt;margin-top:782.8pt;width:17.05pt;height:13.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" filled="f" stroked="f">
              <v:textbox inset="0,0,0,0">
                <w:txbxContent>
                  <w:p w14:paraId="734BE4F2" w14:textId="77777777" w:rsidR="00985E75" w:rsidRDefault="00000000">
                    <w:pPr>
                      <w:pStyle w:val="Zkladntext"/>
                      <w:spacing w:before="12"/>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E6C84" w14:textId="77777777" w:rsidR="0082406B" w:rsidRDefault="0082406B">
      <w:r>
        <w:separator/>
      </w:r>
    </w:p>
  </w:footnote>
  <w:footnote w:type="continuationSeparator" w:id="0">
    <w:p w14:paraId="35B34550" w14:textId="77777777" w:rsidR="0082406B" w:rsidRDefault="008240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D7FA4"/>
    <w:multiLevelType w:val="multilevel"/>
    <w:tmpl w:val="FF88A320"/>
    <w:lvl w:ilvl="0">
      <w:start w:val="1"/>
      <w:numFmt w:val="decimal"/>
      <w:lvlText w:val="%1."/>
      <w:lvlJc w:val="left"/>
      <w:pPr>
        <w:ind w:left="380" w:hanging="269"/>
        <w:jc w:val="left"/>
      </w:pPr>
      <w:rPr>
        <w:rFonts w:ascii="Arial" w:eastAsia="Arial" w:hAnsi="Arial" w:cs="Arial" w:hint="default"/>
        <w:b/>
        <w:bCs/>
        <w:spacing w:val="-2"/>
        <w:w w:val="99"/>
        <w:sz w:val="24"/>
        <w:szCs w:val="24"/>
        <w:lang w:val="cs-CZ" w:eastAsia="cs-CZ" w:bidi="cs-CZ"/>
      </w:rPr>
    </w:lvl>
    <w:lvl w:ilvl="1">
      <w:start w:val="1"/>
      <w:numFmt w:val="decimal"/>
      <w:lvlText w:val="%1.%2"/>
      <w:lvlJc w:val="left"/>
      <w:pPr>
        <w:ind w:left="514" w:hanging="403"/>
        <w:jc w:val="left"/>
      </w:pPr>
      <w:rPr>
        <w:rFonts w:ascii="Arial" w:eastAsia="Arial" w:hAnsi="Arial" w:cs="Arial" w:hint="default"/>
        <w:b/>
        <w:bCs/>
        <w:w w:val="99"/>
        <w:sz w:val="24"/>
        <w:szCs w:val="24"/>
        <w:lang w:val="cs-CZ" w:eastAsia="cs-CZ" w:bidi="cs-CZ"/>
      </w:rPr>
    </w:lvl>
    <w:lvl w:ilvl="2">
      <w:numFmt w:val="bullet"/>
      <w:lvlText w:val="•"/>
      <w:lvlJc w:val="left"/>
      <w:pPr>
        <w:ind w:left="1620" w:hanging="403"/>
      </w:pPr>
      <w:rPr>
        <w:rFonts w:hint="default"/>
        <w:lang w:val="cs-CZ" w:eastAsia="cs-CZ" w:bidi="cs-CZ"/>
      </w:rPr>
    </w:lvl>
    <w:lvl w:ilvl="3">
      <w:numFmt w:val="bullet"/>
      <w:lvlText w:val="•"/>
      <w:lvlJc w:val="left"/>
      <w:pPr>
        <w:ind w:left="2721" w:hanging="403"/>
      </w:pPr>
      <w:rPr>
        <w:rFonts w:hint="default"/>
        <w:lang w:val="cs-CZ" w:eastAsia="cs-CZ" w:bidi="cs-CZ"/>
      </w:rPr>
    </w:lvl>
    <w:lvl w:ilvl="4">
      <w:numFmt w:val="bullet"/>
      <w:lvlText w:val="•"/>
      <w:lvlJc w:val="left"/>
      <w:pPr>
        <w:ind w:left="3822" w:hanging="403"/>
      </w:pPr>
      <w:rPr>
        <w:rFonts w:hint="default"/>
        <w:lang w:val="cs-CZ" w:eastAsia="cs-CZ" w:bidi="cs-CZ"/>
      </w:rPr>
    </w:lvl>
    <w:lvl w:ilvl="5">
      <w:numFmt w:val="bullet"/>
      <w:lvlText w:val="•"/>
      <w:lvlJc w:val="left"/>
      <w:pPr>
        <w:ind w:left="4922" w:hanging="403"/>
      </w:pPr>
      <w:rPr>
        <w:rFonts w:hint="default"/>
        <w:lang w:val="cs-CZ" w:eastAsia="cs-CZ" w:bidi="cs-CZ"/>
      </w:rPr>
    </w:lvl>
    <w:lvl w:ilvl="6">
      <w:numFmt w:val="bullet"/>
      <w:lvlText w:val="•"/>
      <w:lvlJc w:val="left"/>
      <w:pPr>
        <w:ind w:left="6023" w:hanging="403"/>
      </w:pPr>
      <w:rPr>
        <w:rFonts w:hint="default"/>
        <w:lang w:val="cs-CZ" w:eastAsia="cs-CZ" w:bidi="cs-CZ"/>
      </w:rPr>
    </w:lvl>
    <w:lvl w:ilvl="7">
      <w:numFmt w:val="bullet"/>
      <w:lvlText w:val="•"/>
      <w:lvlJc w:val="left"/>
      <w:pPr>
        <w:ind w:left="7124" w:hanging="403"/>
      </w:pPr>
      <w:rPr>
        <w:rFonts w:hint="default"/>
        <w:lang w:val="cs-CZ" w:eastAsia="cs-CZ" w:bidi="cs-CZ"/>
      </w:rPr>
    </w:lvl>
    <w:lvl w:ilvl="8">
      <w:numFmt w:val="bullet"/>
      <w:lvlText w:val="•"/>
      <w:lvlJc w:val="left"/>
      <w:pPr>
        <w:ind w:left="8224" w:hanging="403"/>
      </w:pPr>
      <w:rPr>
        <w:rFonts w:hint="default"/>
        <w:lang w:val="cs-CZ" w:eastAsia="cs-CZ" w:bidi="cs-CZ"/>
      </w:rPr>
    </w:lvl>
  </w:abstractNum>
  <w:abstractNum w:abstractNumId="1" w15:restartNumberingAfterBreak="0">
    <w:nsid w:val="0EB325EF"/>
    <w:multiLevelType w:val="hybridMultilevel"/>
    <w:tmpl w:val="02D4F994"/>
    <w:lvl w:ilvl="0" w:tplc="41642E86">
      <w:start w:val="6"/>
      <w:numFmt w:val="decimal"/>
      <w:lvlText w:val="%1."/>
      <w:lvlJc w:val="left"/>
      <w:pPr>
        <w:ind w:left="380" w:hanging="269"/>
        <w:jc w:val="left"/>
      </w:pPr>
      <w:rPr>
        <w:rFonts w:ascii="Arial" w:eastAsia="Arial" w:hAnsi="Arial" w:cs="Arial" w:hint="default"/>
        <w:b/>
        <w:bCs/>
        <w:w w:val="99"/>
        <w:sz w:val="24"/>
        <w:szCs w:val="24"/>
        <w:lang w:val="cs-CZ" w:eastAsia="cs-CZ" w:bidi="cs-CZ"/>
      </w:rPr>
    </w:lvl>
    <w:lvl w:ilvl="1" w:tplc="21981214">
      <w:start w:val="1"/>
      <w:numFmt w:val="decimal"/>
      <w:lvlText w:val="%2."/>
      <w:lvlJc w:val="left"/>
      <w:pPr>
        <w:ind w:left="832" w:hanging="349"/>
        <w:jc w:val="left"/>
      </w:pPr>
      <w:rPr>
        <w:rFonts w:ascii="Arial" w:eastAsia="Arial" w:hAnsi="Arial" w:cs="Arial" w:hint="default"/>
        <w:spacing w:val="-1"/>
        <w:w w:val="99"/>
        <w:sz w:val="20"/>
        <w:szCs w:val="20"/>
        <w:lang w:val="cs-CZ" w:eastAsia="cs-CZ" w:bidi="cs-CZ"/>
      </w:rPr>
    </w:lvl>
    <w:lvl w:ilvl="2" w:tplc="FAAAF702">
      <w:numFmt w:val="bullet"/>
      <w:lvlText w:val="-"/>
      <w:lvlJc w:val="left"/>
      <w:pPr>
        <w:ind w:left="1888" w:hanging="360"/>
      </w:pPr>
      <w:rPr>
        <w:rFonts w:ascii="Arial" w:eastAsia="Arial" w:hAnsi="Arial" w:cs="Arial" w:hint="default"/>
        <w:w w:val="99"/>
        <w:sz w:val="20"/>
        <w:szCs w:val="20"/>
        <w:lang w:val="cs-CZ" w:eastAsia="cs-CZ" w:bidi="cs-CZ"/>
      </w:rPr>
    </w:lvl>
    <w:lvl w:ilvl="3" w:tplc="A168880A">
      <w:numFmt w:val="bullet"/>
      <w:lvlText w:val="•"/>
      <w:lvlJc w:val="left"/>
      <w:pPr>
        <w:ind w:left="2948" w:hanging="360"/>
      </w:pPr>
      <w:rPr>
        <w:rFonts w:hint="default"/>
        <w:lang w:val="cs-CZ" w:eastAsia="cs-CZ" w:bidi="cs-CZ"/>
      </w:rPr>
    </w:lvl>
    <w:lvl w:ilvl="4" w:tplc="633EB910">
      <w:numFmt w:val="bullet"/>
      <w:lvlText w:val="•"/>
      <w:lvlJc w:val="left"/>
      <w:pPr>
        <w:ind w:left="4016" w:hanging="360"/>
      </w:pPr>
      <w:rPr>
        <w:rFonts w:hint="default"/>
        <w:lang w:val="cs-CZ" w:eastAsia="cs-CZ" w:bidi="cs-CZ"/>
      </w:rPr>
    </w:lvl>
    <w:lvl w:ilvl="5" w:tplc="375C3D62">
      <w:numFmt w:val="bullet"/>
      <w:lvlText w:val="•"/>
      <w:lvlJc w:val="left"/>
      <w:pPr>
        <w:ind w:left="5084" w:hanging="360"/>
      </w:pPr>
      <w:rPr>
        <w:rFonts w:hint="default"/>
        <w:lang w:val="cs-CZ" w:eastAsia="cs-CZ" w:bidi="cs-CZ"/>
      </w:rPr>
    </w:lvl>
    <w:lvl w:ilvl="6" w:tplc="227073B6">
      <w:numFmt w:val="bullet"/>
      <w:lvlText w:val="•"/>
      <w:lvlJc w:val="left"/>
      <w:pPr>
        <w:ind w:left="6153" w:hanging="360"/>
      </w:pPr>
      <w:rPr>
        <w:rFonts w:hint="default"/>
        <w:lang w:val="cs-CZ" w:eastAsia="cs-CZ" w:bidi="cs-CZ"/>
      </w:rPr>
    </w:lvl>
    <w:lvl w:ilvl="7" w:tplc="915032BA">
      <w:numFmt w:val="bullet"/>
      <w:lvlText w:val="•"/>
      <w:lvlJc w:val="left"/>
      <w:pPr>
        <w:ind w:left="7221" w:hanging="360"/>
      </w:pPr>
      <w:rPr>
        <w:rFonts w:hint="default"/>
        <w:lang w:val="cs-CZ" w:eastAsia="cs-CZ" w:bidi="cs-CZ"/>
      </w:rPr>
    </w:lvl>
    <w:lvl w:ilvl="8" w:tplc="59184810">
      <w:numFmt w:val="bullet"/>
      <w:lvlText w:val="•"/>
      <w:lvlJc w:val="left"/>
      <w:pPr>
        <w:ind w:left="8289" w:hanging="360"/>
      </w:pPr>
      <w:rPr>
        <w:rFonts w:hint="default"/>
        <w:lang w:val="cs-CZ" w:eastAsia="cs-CZ" w:bidi="cs-CZ"/>
      </w:rPr>
    </w:lvl>
  </w:abstractNum>
  <w:abstractNum w:abstractNumId="2" w15:restartNumberingAfterBreak="0">
    <w:nsid w:val="26D164CD"/>
    <w:multiLevelType w:val="hybridMultilevel"/>
    <w:tmpl w:val="C55CDAE4"/>
    <w:lvl w:ilvl="0" w:tplc="F9DC19C6">
      <w:start w:val="1"/>
      <w:numFmt w:val="decimal"/>
      <w:lvlText w:val="%1."/>
      <w:lvlJc w:val="left"/>
      <w:pPr>
        <w:ind w:left="380" w:hanging="269"/>
        <w:jc w:val="left"/>
      </w:pPr>
      <w:rPr>
        <w:rFonts w:ascii="Arial" w:eastAsia="Arial" w:hAnsi="Arial" w:cs="Arial" w:hint="default"/>
        <w:b/>
        <w:bCs/>
        <w:w w:val="99"/>
        <w:sz w:val="24"/>
        <w:szCs w:val="24"/>
        <w:lang w:val="cs-CZ" w:eastAsia="cs-CZ" w:bidi="cs-CZ"/>
      </w:rPr>
    </w:lvl>
    <w:lvl w:ilvl="1" w:tplc="236EB4AA">
      <w:numFmt w:val="bullet"/>
      <w:lvlText w:val="•"/>
      <w:lvlJc w:val="left"/>
      <w:pPr>
        <w:ind w:left="1384" w:hanging="269"/>
      </w:pPr>
      <w:rPr>
        <w:rFonts w:hint="default"/>
        <w:lang w:val="cs-CZ" w:eastAsia="cs-CZ" w:bidi="cs-CZ"/>
      </w:rPr>
    </w:lvl>
    <w:lvl w:ilvl="2" w:tplc="66C4E994">
      <w:numFmt w:val="bullet"/>
      <w:lvlText w:val="•"/>
      <w:lvlJc w:val="left"/>
      <w:pPr>
        <w:ind w:left="2389" w:hanging="269"/>
      </w:pPr>
      <w:rPr>
        <w:rFonts w:hint="default"/>
        <w:lang w:val="cs-CZ" w:eastAsia="cs-CZ" w:bidi="cs-CZ"/>
      </w:rPr>
    </w:lvl>
    <w:lvl w:ilvl="3" w:tplc="7D72041C">
      <w:numFmt w:val="bullet"/>
      <w:lvlText w:val="•"/>
      <w:lvlJc w:val="left"/>
      <w:pPr>
        <w:ind w:left="3393" w:hanging="269"/>
      </w:pPr>
      <w:rPr>
        <w:rFonts w:hint="default"/>
        <w:lang w:val="cs-CZ" w:eastAsia="cs-CZ" w:bidi="cs-CZ"/>
      </w:rPr>
    </w:lvl>
    <w:lvl w:ilvl="4" w:tplc="DDD834D0">
      <w:numFmt w:val="bullet"/>
      <w:lvlText w:val="•"/>
      <w:lvlJc w:val="left"/>
      <w:pPr>
        <w:ind w:left="4398" w:hanging="269"/>
      </w:pPr>
      <w:rPr>
        <w:rFonts w:hint="default"/>
        <w:lang w:val="cs-CZ" w:eastAsia="cs-CZ" w:bidi="cs-CZ"/>
      </w:rPr>
    </w:lvl>
    <w:lvl w:ilvl="5" w:tplc="6088AA08">
      <w:numFmt w:val="bullet"/>
      <w:lvlText w:val="•"/>
      <w:lvlJc w:val="left"/>
      <w:pPr>
        <w:ind w:left="5403" w:hanging="269"/>
      </w:pPr>
      <w:rPr>
        <w:rFonts w:hint="default"/>
        <w:lang w:val="cs-CZ" w:eastAsia="cs-CZ" w:bidi="cs-CZ"/>
      </w:rPr>
    </w:lvl>
    <w:lvl w:ilvl="6" w:tplc="66B81AAC">
      <w:numFmt w:val="bullet"/>
      <w:lvlText w:val="•"/>
      <w:lvlJc w:val="left"/>
      <w:pPr>
        <w:ind w:left="6407" w:hanging="269"/>
      </w:pPr>
      <w:rPr>
        <w:rFonts w:hint="default"/>
        <w:lang w:val="cs-CZ" w:eastAsia="cs-CZ" w:bidi="cs-CZ"/>
      </w:rPr>
    </w:lvl>
    <w:lvl w:ilvl="7" w:tplc="BFACD372">
      <w:numFmt w:val="bullet"/>
      <w:lvlText w:val="•"/>
      <w:lvlJc w:val="left"/>
      <w:pPr>
        <w:ind w:left="7412" w:hanging="269"/>
      </w:pPr>
      <w:rPr>
        <w:rFonts w:hint="default"/>
        <w:lang w:val="cs-CZ" w:eastAsia="cs-CZ" w:bidi="cs-CZ"/>
      </w:rPr>
    </w:lvl>
    <w:lvl w:ilvl="8" w:tplc="5E009A30">
      <w:numFmt w:val="bullet"/>
      <w:lvlText w:val="•"/>
      <w:lvlJc w:val="left"/>
      <w:pPr>
        <w:ind w:left="8417" w:hanging="269"/>
      </w:pPr>
      <w:rPr>
        <w:rFonts w:hint="default"/>
        <w:lang w:val="cs-CZ" w:eastAsia="cs-CZ" w:bidi="cs-CZ"/>
      </w:rPr>
    </w:lvl>
  </w:abstractNum>
  <w:abstractNum w:abstractNumId="3" w15:restartNumberingAfterBreak="0">
    <w:nsid w:val="3A5B6780"/>
    <w:multiLevelType w:val="multilevel"/>
    <w:tmpl w:val="B90238BC"/>
    <w:lvl w:ilvl="0">
      <w:start w:val="4"/>
      <w:numFmt w:val="decimal"/>
      <w:lvlText w:val="%1"/>
      <w:lvlJc w:val="left"/>
      <w:pPr>
        <w:ind w:left="582" w:hanging="471"/>
        <w:jc w:val="left"/>
      </w:pPr>
      <w:rPr>
        <w:rFonts w:hint="default"/>
        <w:lang w:val="cs-CZ" w:eastAsia="cs-CZ" w:bidi="cs-CZ"/>
      </w:rPr>
    </w:lvl>
    <w:lvl w:ilvl="1">
      <w:start w:val="1"/>
      <w:numFmt w:val="decimal"/>
      <w:lvlText w:val="%1.%2."/>
      <w:lvlJc w:val="left"/>
      <w:pPr>
        <w:ind w:left="582" w:hanging="471"/>
        <w:jc w:val="left"/>
      </w:pPr>
      <w:rPr>
        <w:rFonts w:ascii="Arial" w:eastAsia="Arial" w:hAnsi="Arial" w:cs="Arial" w:hint="default"/>
        <w:b/>
        <w:bCs/>
        <w:w w:val="99"/>
        <w:sz w:val="24"/>
        <w:szCs w:val="24"/>
        <w:lang w:val="cs-CZ" w:eastAsia="cs-CZ" w:bidi="cs-CZ"/>
      </w:rPr>
    </w:lvl>
    <w:lvl w:ilvl="2">
      <w:start w:val="1"/>
      <w:numFmt w:val="decimal"/>
      <w:lvlText w:val="%3."/>
      <w:lvlJc w:val="left"/>
      <w:pPr>
        <w:ind w:left="820" w:hanging="349"/>
        <w:jc w:val="right"/>
      </w:pPr>
      <w:rPr>
        <w:rFonts w:hint="default"/>
        <w:spacing w:val="-1"/>
        <w:w w:val="99"/>
        <w:lang w:val="cs-CZ" w:eastAsia="cs-CZ" w:bidi="cs-CZ"/>
      </w:rPr>
    </w:lvl>
    <w:lvl w:ilvl="3">
      <w:numFmt w:val="bullet"/>
      <w:lvlText w:val="•"/>
      <w:lvlJc w:val="left"/>
      <w:pPr>
        <w:ind w:left="2954" w:hanging="349"/>
      </w:pPr>
      <w:rPr>
        <w:rFonts w:hint="default"/>
        <w:lang w:val="cs-CZ" w:eastAsia="cs-CZ" w:bidi="cs-CZ"/>
      </w:rPr>
    </w:lvl>
    <w:lvl w:ilvl="4">
      <w:numFmt w:val="bullet"/>
      <w:lvlText w:val="•"/>
      <w:lvlJc w:val="left"/>
      <w:pPr>
        <w:ind w:left="4022" w:hanging="349"/>
      </w:pPr>
      <w:rPr>
        <w:rFonts w:hint="default"/>
        <w:lang w:val="cs-CZ" w:eastAsia="cs-CZ" w:bidi="cs-CZ"/>
      </w:rPr>
    </w:lvl>
    <w:lvl w:ilvl="5">
      <w:numFmt w:val="bullet"/>
      <w:lvlText w:val="•"/>
      <w:lvlJc w:val="left"/>
      <w:pPr>
        <w:ind w:left="5089" w:hanging="349"/>
      </w:pPr>
      <w:rPr>
        <w:rFonts w:hint="default"/>
        <w:lang w:val="cs-CZ" w:eastAsia="cs-CZ" w:bidi="cs-CZ"/>
      </w:rPr>
    </w:lvl>
    <w:lvl w:ilvl="6">
      <w:numFmt w:val="bullet"/>
      <w:lvlText w:val="•"/>
      <w:lvlJc w:val="left"/>
      <w:pPr>
        <w:ind w:left="6156" w:hanging="349"/>
      </w:pPr>
      <w:rPr>
        <w:rFonts w:hint="default"/>
        <w:lang w:val="cs-CZ" w:eastAsia="cs-CZ" w:bidi="cs-CZ"/>
      </w:rPr>
    </w:lvl>
    <w:lvl w:ilvl="7">
      <w:numFmt w:val="bullet"/>
      <w:lvlText w:val="•"/>
      <w:lvlJc w:val="left"/>
      <w:pPr>
        <w:ind w:left="7224" w:hanging="349"/>
      </w:pPr>
      <w:rPr>
        <w:rFonts w:hint="default"/>
        <w:lang w:val="cs-CZ" w:eastAsia="cs-CZ" w:bidi="cs-CZ"/>
      </w:rPr>
    </w:lvl>
    <w:lvl w:ilvl="8">
      <w:numFmt w:val="bullet"/>
      <w:lvlText w:val="•"/>
      <w:lvlJc w:val="left"/>
      <w:pPr>
        <w:ind w:left="8291" w:hanging="349"/>
      </w:pPr>
      <w:rPr>
        <w:rFonts w:hint="default"/>
        <w:lang w:val="cs-CZ" w:eastAsia="cs-CZ" w:bidi="cs-CZ"/>
      </w:rPr>
    </w:lvl>
  </w:abstractNum>
  <w:abstractNum w:abstractNumId="4" w15:restartNumberingAfterBreak="0">
    <w:nsid w:val="41FD5826"/>
    <w:multiLevelType w:val="multilevel"/>
    <w:tmpl w:val="F93C236A"/>
    <w:lvl w:ilvl="0">
      <w:start w:val="4"/>
      <w:numFmt w:val="decimal"/>
      <w:lvlText w:val="%1"/>
      <w:lvlJc w:val="left"/>
      <w:pPr>
        <w:ind w:left="580" w:hanging="469"/>
        <w:jc w:val="left"/>
      </w:pPr>
      <w:rPr>
        <w:rFonts w:hint="default"/>
        <w:lang w:val="cs-CZ" w:eastAsia="cs-CZ" w:bidi="cs-CZ"/>
      </w:rPr>
    </w:lvl>
    <w:lvl w:ilvl="1">
      <w:start w:val="5"/>
      <w:numFmt w:val="decimal"/>
      <w:lvlText w:val="%1.%2."/>
      <w:lvlJc w:val="left"/>
      <w:pPr>
        <w:ind w:left="580" w:hanging="469"/>
        <w:jc w:val="left"/>
      </w:pPr>
      <w:rPr>
        <w:rFonts w:ascii="Arial" w:eastAsia="Arial" w:hAnsi="Arial" w:cs="Arial" w:hint="default"/>
        <w:b/>
        <w:bCs/>
        <w:w w:val="99"/>
        <w:sz w:val="24"/>
        <w:szCs w:val="24"/>
        <w:lang w:val="cs-CZ" w:eastAsia="cs-CZ" w:bidi="cs-CZ"/>
      </w:rPr>
    </w:lvl>
    <w:lvl w:ilvl="2">
      <w:numFmt w:val="bullet"/>
      <w:lvlText w:val=""/>
      <w:lvlJc w:val="left"/>
      <w:pPr>
        <w:ind w:left="832" w:hanging="349"/>
      </w:pPr>
      <w:rPr>
        <w:rFonts w:ascii="Symbol" w:eastAsia="Symbol" w:hAnsi="Symbol" w:cs="Symbol" w:hint="default"/>
        <w:w w:val="99"/>
        <w:sz w:val="20"/>
        <w:szCs w:val="20"/>
        <w:lang w:val="cs-CZ" w:eastAsia="cs-CZ" w:bidi="cs-CZ"/>
      </w:rPr>
    </w:lvl>
    <w:lvl w:ilvl="3">
      <w:numFmt w:val="bullet"/>
      <w:lvlText w:val="•"/>
      <w:lvlJc w:val="left"/>
      <w:pPr>
        <w:ind w:left="2970" w:hanging="349"/>
      </w:pPr>
      <w:rPr>
        <w:rFonts w:hint="default"/>
        <w:lang w:val="cs-CZ" w:eastAsia="cs-CZ" w:bidi="cs-CZ"/>
      </w:rPr>
    </w:lvl>
    <w:lvl w:ilvl="4">
      <w:numFmt w:val="bullet"/>
      <w:lvlText w:val="•"/>
      <w:lvlJc w:val="left"/>
      <w:pPr>
        <w:ind w:left="4035" w:hanging="349"/>
      </w:pPr>
      <w:rPr>
        <w:rFonts w:hint="default"/>
        <w:lang w:val="cs-CZ" w:eastAsia="cs-CZ" w:bidi="cs-CZ"/>
      </w:rPr>
    </w:lvl>
    <w:lvl w:ilvl="5">
      <w:numFmt w:val="bullet"/>
      <w:lvlText w:val="•"/>
      <w:lvlJc w:val="left"/>
      <w:pPr>
        <w:ind w:left="5100" w:hanging="349"/>
      </w:pPr>
      <w:rPr>
        <w:rFonts w:hint="default"/>
        <w:lang w:val="cs-CZ" w:eastAsia="cs-CZ" w:bidi="cs-CZ"/>
      </w:rPr>
    </w:lvl>
    <w:lvl w:ilvl="6">
      <w:numFmt w:val="bullet"/>
      <w:lvlText w:val="•"/>
      <w:lvlJc w:val="left"/>
      <w:pPr>
        <w:ind w:left="6165" w:hanging="349"/>
      </w:pPr>
      <w:rPr>
        <w:rFonts w:hint="default"/>
        <w:lang w:val="cs-CZ" w:eastAsia="cs-CZ" w:bidi="cs-CZ"/>
      </w:rPr>
    </w:lvl>
    <w:lvl w:ilvl="7">
      <w:numFmt w:val="bullet"/>
      <w:lvlText w:val="•"/>
      <w:lvlJc w:val="left"/>
      <w:pPr>
        <w:ind w:left="7230" w:hanging="349"/>
      </w:pPr>
      <w:rPr>
        <w:rFonts w:hint="default"/>
        <w:lang w:val="cs-CZ" w:eastAsia="cs-CZ" w:bidi="cs-CZ"/>
      </w:rPr>
    </w:lvl>
    <w:lvl w:ilvl="8">
      <w:numFmt w:val="bullet"/>
      <w:lvlText w:val="•"/>
      <w:lvlJc w:val="left"/>
      <w:pPr>
        <w:ind w:left="8296" w:hanging="349"/>
      </w:pPr>
      <w:rPr>
        <w:rFonts w:hint="default"/>
        <w:lang w:val="cs-CZ" w:eastAsia="cs-CZ" w:bidi="cs-CZ"/>
      </w:rPr>
    </w:lvl>
  </w:abstractNum>
  <w:abstractNum w:abstractNumId="5" w15:restartNumberingAfterBreak="0">
    <w:nsid w:val="42810D61"/>
    <w:multiLevelType w:val="hybridMultilevel"/>
    <w:tmpl w:val="F0F6A956"/>
    <w:lvl w:ilvl="0" w:tplc="F4B20904">
      <w:start w:val="1"/>
      <w:numFmt w:val="lowerLetter"/>
      <w:lvlText w:val="%1)"/>
      <w:lvlJc w:val="left"/>
      <w:pPr>
        <w:ind w:left="472" w:hanging="360"/>
        <w:jc w:val="left"/>
      </w:pPr>
      <w:rPr>
        <w:rFonts w:ascii="Arial" w:eastAsia="Arial" w:hAnsi="Arial" w:cs="Arial" w:hint="default"/>
        <w:spacing w:val="-1"/>
        <w:w w:val="99"/>
        <w:sz w:val="20"/>
        <w:szCs w:val="20"/>
        <w:lang w:val="cs-CZ" w:eastAsia="cs-CZ" w:bidi="cs-CZ"/>
      </w:rPr>
    </w:lvl>
    <w:lvl w:ilvl="1" w:tplc="1AACAC7C">
      <w:start w:val="1"/>
      <w:numFmt w:val="lowerLetter"/>
      <w:lvlText w:val="%2)"/>
      <w:lvlJc w:val="left"/>
      <w:pPr>
        <w:ind w:left="820" w:hanging="349"/>
        <w:jc w:val="left"/>
      </w:pPr>
      <w:rPr>
        <w:rFonts w:ascii="Arial" w:eastAsia="Arial" w:hAnsi="Arial" w:cs="Arial" w:hint="default"/>
        <w:spacing w:val="-1"/>
        <w:w w:val="99"/>
        <w:sz w:val="20"/>
        <w:szCs w:val="20"/>
        <w:lang w:val="cs-CZ" w:eastAsia="cs-CZ" w:bidi="cs-CZ"/>
      </w:rPr>
    </w:lvl>
    <w:lvl w:ilvl="2" w:tplc="81EA65B2">
      <w:numFmt w:val="bullet"/>
      <w:lvlText w:val="•"/>
      <w:lvlJc w:val="left"/>
      <w:pPr>
        <w:ind w:left="1887" w:hanging="349"/>
      </w:pPr>
      <w:rPr>
        <w:rFonts w:hint="default"/>
        <w:lang w:val="cs-CZ" w:eastAsia="cs-CZ" w:bidi="cs-CZ"/>
      </w:rPr>
    </w:lvl>
    <w:lvl w:ilvl="3" w:tplc="DCB0FE0E">
      <w:numFmt w:val="bullet"/>
      <w:lvlText w:val="•"/>
      <w:lvlJc w:val="left"/>
      <w:pPr>
        <w:ind w:left="2954" w:hanging="349"/>
      </w:pPr>
      <w:rPr>
        <w:rFonts w:hint="default"/>
        <w:lang w:val="cs-CZ" w:eastAsia="cs-CZ" w:bidi="cs-CZ"/>
      </w:rPr>
    </w:lvl>
    <w:lvl w:ilvl="4" w:tplc="259EA442">
      <w:numFmt w:val="bullet"/>
      <w:lvlText w:val="•"/>
      <w:lvlJc w:val="left"/>
      <w:pPr>
        <w:ind w:left="4022" w:hanging="349"/>
      </w:pPr>
      <w:rPr>
        <w:rFonts w:hint="default"/>
        <w:lang w:val="cs-CZ" w:eastAsia="cs-CZ" w:bidi="cs-CZ"/>
      </w:rPr>
    </w:lvl>
    <w:lvl w:ilvl="5" w:tplc="15269130">
      <w:numFmt w:val="bullet"/>
      <w:lvlText w:val="•"/>
      <w:lvlJc w:val="left"/>
      <w:pPr>
        <w:ind w:left="5089" w:hanging="349"/>
      </w:pPr>
      <w:rPr>
        <w:rFonts w:hint="default"/>
        <w:lang w:val="cs-CZ" w:eastAsia="cs-CZ" w:bidi="cs-CZ"/>
      </w:rPr>
    </w:lvl>
    <w:lvl w:ilvl="6" w:tplc="87401026">
      <w:numFmt w:val="bullet"/>
      <w:lvlText w:val="•"/>
      <w:lvlJc w:val="left"/>
      <w:pPr>
        <w:ind w:left="6156" w:hanging="349"/>
      </w:pPr>
      <w:rPr>
        <w:rFonts w:hint="default"/>
        <w:lang w:val="cs-CZ" w:eastAsia="cs-CZ" w:bidi="cs-CZ"/>
      </w:rPr>
    </w:lvl>
    <w:lvl w:ilvl="7" w:tplc="D9EAA55E">
      <w:numFmt w:val="bullet"/>
      <w:lvlText w:val="•"/>
      <w:lvlJc w:val="left"/>
      <w:pPr>
        <w:ind w:left="7224" w:hanging="349"/>
      </w:pPr>
      <w:rPr>
        <w:rFonts w:hint="default"/>
        <w:lang w:val="cs-CZ" w:eastAsia="cs-CZ" w:bidi="cs-CZ"/>
      </w:rPr>
    </w:lvl>
    <w:lvl w:ilvl="8" w:tplc="81B8E42A">
      <w:numFmt w:val="bullet"/>
      <w:lvlText w:val="•"/>
      <w:lvlJc w:val="left"/>
      <w:pPr>
        <w:ind w:left="8291" w:hanging="349"/>
      </w:pPr>
      <w:rPr>
        <w:rFonts w:hint="default"/>
        <w:lang w:val="cs-CZ" w:eastAsia="cs-CZ" w:bidi="cs-CZ"/>
      </w:rPr>
    </w:lvl>
  </w:abstractNum>
  <w:abstractNum w:abstractNumId="6" w15:restartNumberingAfterBreak="0">
    <w:nsid w:val="47B536F1"/>
    <w:multiLevelType w:val="hybridMultilevel"/>
    <w:tmpl w:val="F410BA8E"/>
    <w:lvl w:ilvl="0" w:tplc="624436FC">
      <w:start w:val="1"/>
      <w:numFmt w:val="decimal"/>
      <w:lvlText w:val="%1."/>
      <w:lvlJc w:val="left"/>
      <w:pPr>
        <w:ind w:left="832" w:hanging="349"/>
        <w:jc w:val="left"/>
      </w:pPr>
      <w:rPr>
        <w:rFonts w:ascii="Arial" w:eastAsia="Arial" w:hAnsi="Arial" w:cs="Arial" w:hint="default"/>
        <w:spacing w:val="-1"/>
        <w:w w:val="99"/>
        <w:sz w:val="20"/>
        <w:szCs w:val="20"/>
        <w:lang w:val="cs-CZ" w:eastAsia="cs-CZ" w:bidi="cs-CZ"/>
      </w:rPr>
    </w:lvl>
    <w:lvl w:ilvl="1" w:tplc="EDD6AF34">
      <w:numFmt w:val="bullet"/>
      <w:lvlText w:val="•"/>
      <w:lvlJc w:val="left"/>
      <w:pPr>
        <w:ind w:left="1798" w:hanging="349"/>
      </w:pPr>
      <w:rPr>
        <w:rFonts w:hint="default"/>
        <w:lang w:val="cs-CZ" w:eastAsia="cs-CZ" w:bidi="cs-CZ"/>
      </w:rPr>
    </w:lvl>
    <w:lvl w:ilvl="2" w:tplc="DA8CBC88">
      <w:numFmt w:val="bullet"/>
      <w:lvlText w:val="•"/>
      <w:lvlJc w:val="left"/>
      <w:pPr>
        <w:ind w:left="2757" w:hanging="349"/>
      </w:pPr>
      <w:rPr>
        <w:rFonts w:hint="default"/>
        <w:lang w:val="cs-CZ" w:eastAsia="cs-CZ" w:bidi="cs-CZ"/>
      </w:rPr>
    </w:lvl>
    <w:lvl w:ilvl="3" w:tplc="3A844932">
      <w:numFmt w:val="bullet"/>
      <w:lvlText w:val="•"/>
      <w:lvlJc w:val="left"/>
      <w:pPr>
        <w:ind w:left="3715" w:hanging="349"/>
      </w:pPr>
      <w:rPr>
        <w:rFonts w:hint="default"/>
        <w:lang w:val="cs-CZ" w:eastAsia="cs-CZ" w:bidi="cs-CZ"/>
      </w:rPr>
    </w:lvl>
    <w:lvl w:ilvl="4" w:tplc="594C4224">
      <w:numFmt w:val="bullet"/>
      <w:lvlText w:val="•"/>
      <w:lvlJc w:val="left"/>
      <w:pPr>
        <w:ind w:left="4674" w:hanging="349"/>
      </w:pPr>
      <w:rPr>
        <w:rFonts w:hint="default"/>
        <w:lang w:val="cs-CZ" w:eastAsia="cs-CZ" w:bidi="cs-CZ"/>
      </w:rPr>
    </w:lvl>
    <w:lvl w:ilvl="5" w:tplc="B4440EAA">
      <w:numFmt w:val="bullet"/>
      <w:lvlText w:val="•"/>
      <w:lvlJc w:val="left"/>
      <w:pPr>
        <w:ind w:left="5633" w:hanging="349"/>
      </w:pPr>
      <w:rPr>
        <w:rFonts w:hint="default"/>
        <w:lang w:val="cs-CZ" w:eastAsia="cs-CZ" w:bidi="cs-CZ"/>
      </w:rPr>
    </w:lvl>
    <w:lvl w:ilvl="6" w:tplc="E0C6BF9C">
      <w:numFmt w:val="bullet"/>
      <w:lvlText w:val="•"/>
      <w:lvlJc w:val="left"/>
      <w:pPr>
        <w:ind w:left="6591" w:hanging="349"/>
      </w:pPr>
      <w:rPr>
        <w:rFonts w:hint="default"/>
        <w:lang w:val="cs-CZ" w:eastAsia="cs-CZ" w:bidi="cs-CZ"/>
      </w:rPr>
    </w:lvl>
    <w:lvl w:ilvl="7" w:tplc="6B9EFE30">
      <w:numFmt w:val="bullet"/>
      <w:lvlText w:val="•"/>
      <w:lvlJc w:val="left"/>
      <w:pPr>
        <w:ind w:left="7550" w:hanging="349"/>
      </w:pPr>
      <w:rPr>
        <w:rFonts w:hint="default"/>
        <w:lang w:val="cs-CZ" w:eastAsia="cs-CZ" w:bidi="cs-CZ"/>
      </w:rPr>
    </w:lvl>
    <w:lvl w:ilvl="8" w:tplc="25B4C182">
      <w:numFmt w:val="bullet"/>
      <w:lvlText w:val="•"/>
      <w:lvlJc w:val="left"/>
      <w:pPr>
        <w:ind w:left="8509" w:hanging="349"/>
      </w:pPr>
      <w:rPr>
        <w:rFonts w:hint="default"/>
        <w:lang w:val="cs-CZ" w:eastAsia="cs-CZ" w:bidi="cs-CZ"/>
      </w:rPr>
    </w:lvl>
  </w:abstractNum>
  <w:abstractNum w:abstractNumId="7" w15:restartNumberingAfterBreak="0">
    <w:nsid w:val="592777C0"/>
    <w:multiLevelType w:val="hybridMultilevel"/>
    <w:tmpl w:val="B85AEEF2"/>
    <w:lvl w:ilvl="0" w:tplc="43129C80">
      <w:start w:val="1"/>
      <w:numFmt w:val="lowerLetter"/>
      <w:lvlText w:val="%1)"/>
      <w:lvlJc w:val="left"/>
      <w:pPr>
        <w:ind w:left="1883" w:hanging="360"/>
        <w:jc w:val="left"/>
      </w:pPr>
      <w:rPr>
        <w:rFonts w:ascii="Arial" w:eastAsia="Arial" w:hAnsi="Arial" w:cs="Arial" w:hint="default"/>
        <w:spacing w:val="-1"/>
        <w:w w:val="99"/>
        <w:sz w:val="20"/>
        <w:szCs w:val="20"/>
        <w:lang w:val="cs-CZ" w:eastAsia="cs-CZ" w:bidi="cs-CZ"/>
      </w:rPr>
    </w:lvl>
    <w:lvl w:ilvl="1" w:tplc="6478D5EC">
      <w:numFmt w:val="bullet"/>
      <w:lvlText w:val="•"/>
      <w:lvlJc w:val="left"/>
      <w:pPr>
        <w:ind w:left="2734" w:hanging="360"/>
      </w:pPr>
      <w:rPr>
        <w:rFonts w:hint="default"/>
        <w:lang w:val="cs-CZ" w:eastAsia="cs-CZ" w:bidi="cs-CZ"/>
      </w:rPr>
    </w:lvl>
    <w:lvl w:ilvl="2" w:tplc="5E30ED32">
      <w:numFmt w:val="bullet"/>
      <w:lvlText w:val="•"/>
      <w:lvlJc w:val="left"/>
      <w:pPr>
        <w:ind w:left="3589" w:hanging="360"/>
      </w:pPr>
      <w:rPr>
        <w:rFonts w:hint="default"/>
        <w:lang w:val="cs-CZ" w:eastAsia="cs-CZ" w:bidi="cs-CZ"/>
      </w:rPr>
    </w:lvl>
    <w:lvl w:ilvl="3" w:tplc="302A087C">
      <w:numFmt w:val="bullet"/>
      <w:lvlText w:val="•"/>
      <w:lvlJc w:val="left"/>
      <w:pPr>
        <w:ind w:left="4443" w:hanging="360"/>
      </w:pPr>
      <w:rPr>
        <w:rFonts w:hint="default"/>
        <w:lang w:val="cs-CZ" w:eastAsia="cs-CZ" w:bidi="cs-CZ"/>
      </w:rPr>
    </w:lvl>
    <w:lvl w:ilvl="4" w:tplc="CD7E09A0">
      <w:numFmt w:val="bullet"/>
      <w:lvlText w:val="•"/>
      <w:lvlJc w:val="left"/>
      <w:pPr>
        <w:ind w:left="5298" w:hanging="360"/>
      </w:pPr>
      <w:rPr>
        <w:rFonts w:hint="default"/>
        <w:lang w:val="cs-CZ" w:eastAsia="cs-CZ" w:bidi="cs-CZ"/>
      </w:rPr>
    </w:lvl>
    <w:lvl w:ilvl="5" w:tplc="BF46739E">
      <w:numFmt w:val="bullet"/>
      <w:lvlText w:val="•"/>
      <w:lvlJc w:val="left"/>
      <w:pPr>
        <w:ind w:left="6153" w:hanging="360"/>
      </w:pPr>
      <w:rPr>
        <w:rFonts w:hint="default"/>
        <w:lang w:val="cs-CZ" w:eastAsia="cs-CZ" w:bidi="cs-CZ"/>
      </w:rPr>
    </w:lvl>
    <w:lvl w:ilvl="6" w:tplc="16AE8FD0">
      <w:numFmt w:val="bullet"/>
      <w:lvlText w:val="•"/>
      <w:lvlJc w:val="left"/>
      <w:pPr>
        <w:ind w:left="7007" w:hanging="360"/>
      </w:pPr>
      <w:rPr>
        <w:rFonts w:hint="default"/>
        <w:lang w:val="cs-CZ" w:eastAsia="cs-CZ" w:bidi="cs-CZ"/>
      </w:rPr>
    </w:lvl>
    <w:lvl w:ilvl="7" w:tplc="8E2EF0AA">
      <w:numFmt w:val="bullet"/>
      <w:lvlText w:val="•"/>
      <w:lvlJc w:val="left"/>
      <w:pPr>
        <w:ind w:left="7862" w:hanging="360"/>
      </w:pPr>
      <w:rPr>
        <w:rFonts w:hint="default"/>
        <w:lang w:val="cs-CZ" w:eastAsia="cs-CZ" w:bidi="cs-CZ"/>
      </w:rPr>
    </w:lvl>
    <w:lvl w:ilvl="8" w:tplc="67F20ABE">
      <w:numFmt w:val="bullet"/>
      <w:lvlText w:val="•"/>
      <w:lvlJc w:val="left"/>
      <w:pPr>
        <w:ind w:left="8717" w:hanging="360"/>
      </w:pPr>
      <w:rPr>
        <w:rFonts w:hint="default"/>
        <w:lang w:val="cs-CZ" w:eastAsia="cs-CZ" w:bidi="cs-CZ"/>
      </w:rPr>
    </w:lvl>
  </w:abstractNum>
  <w:abstractNum w:abstractNumId="8" w15:restartNumberingAfterBreak="0">
    <w:nsid w:val="5E2739BC"/>
    <w:multiLevelType w:val="hybridMultilevel"/>
    <w:tmpl w:val="3F982038"/>
    <w:lvl w:ilvl="0" w:tplc="5896E396">
      <w:start w:val="1"/>
      <w:numFmt w:val="lowerLetter"/>
      <w:lvlText w:val="%1)"/>
      <w:lvlJc w:val="left"/>
      <w:pPr>
        <w:ind w:left="1528" w:hanging="564"/>
        <w:jc w:val="left"/>
      </w:pPr>
      <w:rPr>
        <w:rFonts w:ascii="Arial" w:eastAsia="Arial" w:hAnsi="Arial" w:cs="Arial" w:hint="default"/>
        <w:spacing w:val="-1"/>
        <w:w w:val="99"/>
        <w:sz w:val="20"/>
        <w:szCs w:val="20"/>
        <w:lang w:val="cs-CZ" w:eastAsia="cs-CZ" w:bidi="cs-CZ"/>
      </w:rPr>
    </w:lvl>
    <w:lvl w:ilvl="1" w:tplc="AF70E396">
      <w:numFmt w:val="bullet"/>
      <w:lvlText w:val="•"/>
      <w:lvlJc w:val="left"/>
      <w:pPr>
        <w:ind w:left="2410" w:hanging="564"/>
      </w:pPr>
      <w:rPr>
        <w:rFonts w:hint="default"/>
        <w:lang w:val="cs-CZ" w:eastAsia="cs-CZ" w:bidi="cs-CZ"/>
      </w:rPr>
    </w:lvl>
    <w:lvl w:ilvl="2" w:tplc="8AB01512">
      <w:numFmt w:val="bullet"/>
      <w:lvlText w:val="•"/>
      <w:lvlJc w:val="left"/>
      <w:pPr>
        <w:ind w:left="3301" w:hanging="564"/>
      </w:pPr>
      <w:rPr>
        <w:rFonts w:hint="default"/>
        <w:lang w:val="cs-CZ" w:eastAsia="cs-CZ" w:bidi="cs-CZ"/>
      </w:rPr>
    </w:lvl>
    <w:lvl w:ilvl="3" w:tplc="B9487972">
      <w:numFmt w:val="bullet"/>
      <w:lvlText w:val="•"/>
      <w:lvlJc w:val="left"/>
      <w:pPr>
        <w:ind w:left="4191" w:hanging="564"/>
      </w:pPr>
      <w:rPr>
        <w:rFonts w:hint="default"/>
        <w:lang w:val="cs-CZ" w:eastAsia="cs-CZ" w:bidi="cs-CZ"/>
      </w:rPr>
    </w:lvl>
    <w:lvl w:ilvl="4" w:tplc="93B409E6">
      <w:numFmt w:val="bullet"/>
      <w:lvlText w:val="•"/>
      <w:lvlJc w:val="left"/>
      <w:pPr>
        <w:ind w:left="5082" w:hanging="564"/>
      </w:pPr>
      <w:rPr>
        <w:rFonts w:hint="default"/>
        <w:lang w:val="cs-CZ" w:eastAsia="cs-CZ" w:bidi="cs-CZ"/>
      </w:rPr>
    </w:lvl>
    <w:lvl w:ilvl="5" w:tplc="18861E42">
      <w:numFmt w:val="bullet"/>
      <w:lvlText w:val="•"/>
      <w:lvlJc w:val="left"/>
      <w:pPr>
        <w:ind w:left="5973" w:hanging="564"/>
      </w:pPr>
      <w:rPr>
        <w:rFonts w:hint="default"/>
        <w:lang w:val="cs-CZ" w:eastAsia="cs-CZ" w:bidi="cs-CZ"/>
      </w:rPr>
    </w:lvl>
    <w:lvl w:ilvl="6" w:tplc="37589DFC">
      <w:numFmt w:val="bullet"/>
      <w:lvlText w:val="•"/>
      <w:lvlJc w:val="left"/>
      <w:pPr>
        <w:ind w:left="6863" w:hanging="564"/>
      </w:pPr>
      <w:rPr>
        <w:rFonts w:hint="default"/>
        <w:lang w:val="cs-CZ" w:eastAsia="cs-CZ" w:bidi="cs-CZ"/>
      </w:rPr>
    </w:lvl>
    <w:lvl w:ilvl="7" w:tplc="49BC2E9C">
      <w:numFmt w:val="bullet"/>
      <w:lvlText w:val="•"/>
      <w:lvlJc w:val="left"/>
      <w:pPr>
        <w:ind w:left="7754" w:hanging="564"/>
      </w:pPr>
      <w:rPr>
        <w:rFonts w:hint="default"/>
        <w:lang w:val="cs-CZ" w:eastAsia="cs-CZ" w:bidi="cs-CZ"/>
      </w:rPr>
    </w:lvl>
    <w:lvl w:ilvl="8" w:tplc="6422E6BA">
      <w:numFmt w:val="bullet"/>
      <w:lvlText w:val="•"/>
      <w:lvlJc w:val="left"/>
      <w:pPr>
        <w:ind w:left="8645" w:hanging="564"/>
      </w:pPr>
      <w:rPr>
        <w:rFonts w:hint="default"/>
        <w:lang w:val="cs-CZ" w:eastAsia="cs-CZ" w:bidi="cs-CZ"/>
      </w:rPr>
    </w:lvl>
  </w:abstractNum>
  <w:abstractNum w:abstractNumId="9" w15:restartNumberingAfterBreak="0">
    <w:nsid w:val="5E757885"/>
    <w:multiLevelType w:val="hybridMultilevel"/>
    <w:tmpl w:val="D5408880"/>
    <w:lvl w:ilvl="0" w:tplc="37900E0A">
      <w:start w:val="1"/>
      <w:numFmt w:val="lowerLetter"/>
      <w:lvlText w:val="%1)"/>
      <w:lvlJc w:val="left"/>
      <w:pPr>
        <w:ind w:left="1888" w:hanging="360"/>
        <w:jc w:val="left"/>
      </w:pPr>
      <w:rPr>
        <w:rFonts w:ascii="Arial" w:eastAsia="Arial" w:hAnsi="Arial" w:cs="Arial" w:hint="default"/>
        <w:spacing w:val="-1"/>
        <w:w w:val="99"/>
        <w:sz w:val="20"/>
        <w:szCs w:val="20"/>
        <w:lang w:val="cs-CZ" w:eastAsia="cs-CZ" w:bidi="cs-CZ"/>
      </w:rPr>
    </w:lvl>
    <w:lvl w:ilvl="1" w:tplc="189ED766">
      <w:numFmt w:val="bullet"/>
      <w:lvlText w:val="•"/>
      <w:lvlJc w:val="left"/>
      <w:pPr>
        <w:ind w:left="2734" w:hanging="360"/>
      </w:pPr>
      <w:rPr>
        <w:rFonts w:hint="default"/>
        <w:lang w:val="cs-CZ" w:eastAsia="cs-CZ" w:bidi="cs-CZ"/>
      </w:rPr>
    </w:lvl>
    <w:lvl w:ilvl="2" w:tplc="F01CE2EC">
      <w:numFmt w:val="bullet"/>
      <w:lvlText w:val="•"/>
      <w:lvlJc w:val="left"/>
      <w:pPr>
        <w:ind w:left="3589" w:hanging="360"/>
      </w:pPr>
      <w:rPr>
        <w:rFonts w:hint="default"/>
        <w:lang w:val="cs-CZ" w:eastAsia="cs-CZ" w:bidi="cs-CZ"/>
      </w:rPr>
    </w:lvl>
    <w:lvl w:ilvl="3" w:tplc="2D14D0C2">
      <w:numFmt w:val="bullet"/>
      <w:lvlText w:val="•"/>
      <w:lvlJc w:val="left"/>
      <w:pPr>
        <w:ind w:left="4443" w:hanging="360"/>
      </w:pPr>
      <w:rPr>
        <w:rFonts w:hint="default"/>
        <w:lang w:val="cs-CZ" w:eastAsia="cs-CZ" w:bidi="cs-CZ"/>
      </w:rPr>
    </w:lvl>
    <w:lvl w:ilvl="4" w:tplc="3EE8BDF6">
      <w:numFmt w:val="bullet"/>
      <w:lvlText w:val="•"/>
      <w:lvlJc w:val="left"/>
      <w:pPr>
        <w:ind w:left="5298" w:hanging="360"/>
      </w:pPr>
      <w:rPr>
        <w:rFonts w:hint="default"/>
        <w:lang w:val="cs-CZ" w:eastAsia="cs-CZ" w:bidi="cs-CZ"/>
      </w:rPr>
    </w:lvl>
    <w:lvl w:ilvl="5" w:tplc="F738DB64">
      <w:numFmt w:val="bullet"/>
      <w:lvlText w:val="•"/>
      <w:lvlJc w:val="left"/>
      <w:pPr>
        <w:ind w:left="6153" w:hanging="360"/>
      </w:pPr>
      <w:rPr>
        <w:rFonts w:hint="default"/>
        <w:lang w:val="cs-CZ" w:eastAsia="cs-CZ" w:bidi="cs-CZ"/>
      </w:rPr>
    </w:lvl>
    <w:lvl w:ilvl="6" w:tplc="33BAB7B0">
      <w:numFmt w:val="bullet"/>
      <w:lvlText w:val="•"/>
      <w:lvlJc w:val="left"/>
      <w:pPr>
        <w:ind w:left="7007" w:hanging="360"/>
      </w:pPr>
      <w:rPr>
        <w:rFonts w:hint="default"/>
        <w:lang w:val="cs-CZ" w:eastAsia="cs-CZ" w:bidi="cs-CZ"/>
      </w:rPr>
    </w:lvl>
    <w:lvl w:ilvl="7" w:tplc="92FC392E">
      <w:numFmt w:val="bullet"/>
      <w:lvlText w:val="•"/>
      <w:lvlJc w:val="left"/>
      <w:pPr>
        <w:ind w:left="7862" w:hanging="360"/>
      </w:pPr>
      <w:rPr>
        <w:rFonts w:hint="default"/>
        <w:lang w:val="cs-CZ" w:eastAsia="cs-CZ" w:bidi="cs-CZ"/>
      </w:rPr>
    </w:lvl>
    <w:lvl w:ilvl="8" w:tplc="20A24536">
      <w:numFmt w:val="bullet"/>
      <w:lvlText w:val="•"/>
      <w:lvlJc w:val="left"/>
      <w:pPr>
        <w:ind w:left="8717" w:hanging="360"/>
      </w:pPr>
      <w:rPr>
        <w:rFonts w:hint="default"/>
        <w:lang w:val="cs-CZ" w:eastAsia="cs-CZ" w:bidi="cs-CZ"/>
      </w:rPr>
    </w:lvl>
  </w:abstractNum>
  <w:abstractNum w:abstractNumId="10" w15:restartNumberingAfterBreak="0">
    <w:nsid w:val="71884384"/>
    <w:multiLevelType w:val="hybridMultilevel"/>
    <w:tmpl w:val="DFA68A6E"/>
    <w:lvl w:ilvl="0" w:tplc="FEC69F26">
      <w:start w:val="1"/>
      <w:numFmt w:val="decimal"/>
      <w:lvlText w:val="%1."/>
      <w:lvlJc w:val="left"/>
      <w:pPr>
        <w:ind w:left="832" w:hanging="337"/>
        <w:jc w:val="left"/>
      </w:pPr>
      <w:rPr>
        <w:rFonts w:ascii="Arial" w:eastAsia="Arial" w:hAnsi="Arial" w:cs="Arial" w:hint="default"/>
        <w:spacing w:val="-1"/>
        <w:w w:val="99"/>
        <w:sz w:val="20"/>
        <w:szCs w:val="20"/>
        <w:lang w:val="cs-CZ" w:eastAsia="cs-CZ" w:bidi="cs-CZ"/>
      </w:rPr>
    </w:lvl>
    <w:lvl w:ilvl="1" w:tplc="F13C2CBE">
      <w:numFmt w:val="bullet"/>
      <w:lvlText w:val="o"/>
      <w:lvlJc w:val="left"/>
      <w:pPr>
        <w:ind w:left="1552" w:hanging="360"/>
      </w:pPr>
      <w:rPr>
        <w:rFonts w:ascii="Courier New" w:eastAsia="Courier New" w:hAnsi="Courier New" w:cs="Courier New" w:hint="default"/>
        <w:w w:val="99"/>
        <w:sz w:val="20"/>
        <w:szCs w:val="20"/>
        <w:lang w:val="cs-CZ" w:eastAsia="cs-CZ" w:bidi="cs-CZ"/>
      </w:rPr>
    </w:lvl>
    <w:lvl w:ilvl="2" w:tplc="C05E889E">
      <w:numFmt w:val="bullet"/>
      <w:lvlText w:val="•"/>
      <w:lvlJc w:val="left"/>
      <w:pPr>
        <w:ind w:left="2545" w:hanging="360"/>
      </w:pPr>
      <w:rPr>
        <w:rFonts w:hint="default"/>
        <w:lang w:val="cs-CZ" w:eastAsia="cs-CZ" w:bidi="cs-CZ"/>
      </w:rPr>
    </w:lvl>
    <w:lvl w:ilvl="3" w:tplc="8B78E4CE">
      <w:numFmt w:val="bullet"/>
      <w:lvlText w:val="•"/>
      <w:lvlJc w:val="left"/>
      <w:pPr>
        <w:ind w:left="3530" w:hanging="360"/>
      </w:pPr>
      <w:rPr>
        <w:rFonts w:hint="default"/>
        <w:lang w:val="cs-CZ" w:eastAsia="cs-CZ" w:bidi="cs-CZ"/>
      </w:rPr>
    </w:lvl>
    <w:lvl w:ilvl="4" w:tplc="6E7E3B7E">
      <w:numFmt w:val="bullet"/>
      <w:lvlText w:val="•"/>
      <w:lvlJc w:val="left"/>
      <w:pPr>
        <w:ind w:left="4515" w:hanging="360"/>
      </w:pPr>
      <w:rPr>
        <w:rFonts w:hint="default"/>
        <w:lang w:val="cs-CZ" w:eastAsia="cs-CZ" w:bidi="cs-CZ"/>
      </w:rPr>
    </w:lvl>
    <w:lvl w:ilvl="5" w:tplc="E2B26CD0">
      <w:numFmt w:val="bullet"/>
      <w:lvlText w:val="•"/>
      <w:lvlJc w:val="left"/>
      <w:pPr>
        <w:ind w:left="5500" w:hanging="360"/>
      </w:pPr>
      <w:rPr>
        <w:rFonts w:hint="default"/>
        <w:lang w:val="cs-CZ" w:eastAsia="cs-CZ" w:bidi="cs-CZ"/>
      </w:rPr>
    </w:lvl>
    <w:lvl w:ilvl="6" w:tplc="F19C83A8">
      <w:numFmt w:val="bullet"/>
      <w:lvlText w:val="•"/>
      <w:lvlJc w:val="left"/>
      <w:pPr>
        <w:ind w:left="6485" w:hanging="360"/>
      </w:pPr>
      <w:rPr>
        <w:rFonts w:hint="default"/>
        <w:lang w:val="cs-CZ" w:eastAsia="cs-CZ" w:bidi="cs-CZ"/>
      </w:rPr>
    </w:lvl>
    <w:lvl w:ilvl="7" w:tplc="3E1E79C0">
      <w:numFmt w:val="bullet"/>
      <w:lvlText w:val="•"/>
      <w:lvlJc w:val="left"/>
      <w:pPr>
        <w:ind w:left="7470" w:hanging="360"/>
      </w:pPr>
      <w:rPr>
        <w:rFonts w:hint="default"/>
        <w:lang w:val="cs-CZ" w:eastAsia="cs-CZ" w:bidi="cs-CZ"/>
      </w:rPr>
    </w:lvl>
    <w:lvl w:ilvl="8" w:tplc="1E1C9CEE">
      <w:numFmt w:val="bullet"/>
      <w:lvlText w:val="•"/>
      <w:lvlJc w:val="left"/>
      <w:pPr>
        <w:ind w:left="8456" w:hanging="360"/>
      </w:pPr>
      <w:rPr>
        <w:rFonts w:hint="default"/>
        <w:lang w:val="cs-CZ" w:eastAsia="cs-CZ" w:bidi="cs-CZ"/>
      </w:rPr>
    </w:lvl>
  </w:abstractNum>
  <w:num w:numId="1" w16cid:durableId="1319991234">
    <w:abstractNumId w:val="8"/>
  </w:num>
  <w:num w:numId="2" w16cid:durableId="677585832">
    <w:abstractNumId w:val="1"/>
  </w:num>
  <w:num w:numId="3" w16cid:durableId="1285379385">
    <w:abstractNumId w:val="10"/>
  </w:num>
  <w:num w:numId="4" w16cid:durableId="934509725">
    <w:abstractNumId w:val="6"/>
  </w:num>
  <w:num w:numId="5" w16cid:durableId="118038098">
    <w:abstractNumId w:val="5"/>
  </w:num>
  <w:num w:numId="6" w16cid:durableId="416943069">
    <w:abstractNumId w:val="9"/>
  </w:num>
  <w:num w:numId="7" w16cid:durableId="1705790999">
    <w:abstractNumId w:val="7"/>
  </w:num>
  <w:num w:numId="8" w16cid:durableId="1200630859">
    <w:abstractNumId w:val="4"/>
  </w:num>
  <w:num w:numId="9" w16cid:durableId="820584147">
    <w:abstractNumId w:val="3"/>
  </w:num>
  <w:num w:numId="10" w16cid:durableId="1375738940">
    <w:abstractNumId w:val="0"/>
  </w:num>
  <w:num w:numId="11" w16cid:durableId="9095103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E75"/>
    <w:rsid w:val="0082406B"/>
    <w:rsid w:val="00985E75"/>
    <w:rsid w:val="00D46E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292CF9"/>
  <w15:docId w15:val="{37F7FF71-FADD-4C0E-B17F-B4C4CD7BC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eastAsia="cs-CZ" w:bidi="cs-CZ"/>
    </w:rPr>
  </w:style>
  <w:style w:type="paragraph" w:styleId="Nadpis1">
    <w:name w:val="heading 1"/>
    <w:basedOn w:val="Normln"/>
    <w:uiPriority w:val="9"/>
    <w:qFormat/>
    <w:pPr>
      <w:spacing w:before="69"/>
      <w:outlineLvl w:val="0"/>
    </w:pPr>
    <w:rPr>
      <w:rFonts w:ascii="Calibri" w:eastAsia="Calibri" w:hAnsi="Calibri" w:cs="Calibri"/>
      <w:sz w:val="28"/>
      <w:szCs w:val="28"/>
    </w:rPr>
  </w:style>
  <w:style w:type="paragraph" w:styleId="Nadpis2">
    <w:name w:val="heading 2"/>
    <w:basedOn w:val="Normln"/>
    <w:uiPriority w:val="9"/>
    <w:unhideWhenUsed/>
    <w:qFormat/>
    <w:pPr>
      <w:ind w:left="380" w:hanging="269"/>
      <w:outlineLvl w:val="1"/>
    </w:pPr>
    <w:rPr>
      <w:b/>
      <w:bCs/>
      <w:sz w:val="24"/>
      <w:szCs w:val="24"/>
    </w:rPr>
  </w:style>
  <w:style w:type="paragraph" w:styleId="Nadpis3">
    <w:name w:val="heading 3"/>
    <w:basedOn w:val="Normln"/>
    <w:uiPriority w:val="9"/>
    <w:unhideWhenUsed/>
    <w:qFormat/>
    <w:pPr>
      <w:ind w:left="112"/>
      <w:outlineLvl w:val="2"/>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0"/>
      <w:szCs w:val="20"/>
    </w:rPr>
  </w:style>
  <w:style w:type="paragraph" w:styleId="Odstavecseseznamem">
    <w:name w:val="List Paragraph"/>
    <w:basedOn w:val="Normln"/>
    <w:uiPriority w:val="1"/>
    <w:qFormat/>
    <w:pPr>
      <w:ind w:left="832" w:hanging="361"/>
      <w:jc w:val="both"/>
    </w:pPr>
  </w:style>
  <w:style w:type="paragraph" w:customStyle="1" w:styleId="TableParagraph">
    <w:name w:val="Table Paragraph"/>
    <w:basedOn w:val="Normln"/>
    <w:uiPriority w:val="1"/>
    <w:qFormat/>
    <w:pPr>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fakturace@nemtru.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rnka.jakub@nemtru.cz" TargetMode="External"/><Relationship Id="rId5" Type="http://schemas.openxmlformats.org/officeDocument/2006/relationships/footnotes" Target="footnotes.xml"/><Relationship Id="rId10" Type="http://schemas.openxmlformats.org/officeDocument/2006/relationships/hyperlink" Target="mailto:strnka.jakub@nemtru.cz" TargetMode="External"/><Relationship Id="rId4" Type="http://schemas.openxmlformats.org/officeDocument/2006/relationships/webSettings" Target="webSettings.xml"/><Relationship Id="rId9" Type="http://schemas.openxmlformats.org/officeDocument/2006/relationships/hyperlink" Target="mailto:mikschova.eliska@nemtru.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5169</Words>
  <Characters>30503</Characters>
  <Application>Microsoft Office Word</Application>
  <DocSecurity>0</DocSecurity>
  <Lines>254</Lines>
  <Paragraphs>71</Paragraphs>
  <ScaleCrop>false</ScaleCrop>
  <Company/>
  <LinksUpToDate>false</LinksUpToDate>
  <CharactersWithSpaces>35601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dc:creator>
  <cp:lastModifiedBy>DPO</cp:lastModifiedBy>
  <cp:revision>2</cp:revision>
  <cp:lastPrinted>2023-10-06T13:22:00Z</cp:lastPrinted>
  <dcterms:created xsi:type="dcterms:W3CDTF">2023-10-06T13:23:00Z</dcterms:created>
  <dcterms:modified xsi:type="dcterms:W3CDTF">2023-10-06T13:23:00Z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2023-08-24T00:00:00Z</vt:filetime>
  </property>
  <property fmtid="{D5CDD505-2E9C-101B-9397-08002B2CF9AE}" pid="3" name="Creator">
    <vt:lpwstr>Microsoft® Word 2010</vt:lpwstr>
  </property>
  <property fmtid="{D5CDD505-2E9C-101B-9397-08002B2CF9AE}" pid="4" name="LastSaved">
    <vt:filetime>2023-10-06T00:00:00Z</vt:filetime>
  </property>
</Properties>
</file>