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7221200067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3139" w:right="3148"/>
      </w:pPr>
      <w:r>
        <w:rPr>
          <w:spacing w:val="-5"/>
        </w:rPr>
        <w:t>I.</w:t>
      </w:r>
    </w:p>
    <w:p>
      <w:pPr>
        <w:pStyle w:val="Heading2"/>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7221200067 o poskytnutí finančních prostředků ze Státního fondu životního prostředí ČR ze dne 11. 04.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11"/>
        </w:rPr>
        <w:t> </w:t>
      </w:r>
      <w:r>
        <w:rPr/>
        <w:t>Andělská</w:t>
      </w:r>
      <w:r>
        <w:rPr>
          <w:spacing w:val="-9"/>
        </w:rPr>
        <w:t> </w:t>
      </w:r>
      <w:r>
        <w:rPr>
          <w:spacing w:val="-2"/>
        </w:rPr>
        <w:t>Hora“</w:t>
      </w:r>
    </w:p>
    <w:p>
      <w:pPr>
        <w:spacing w:after="0"/>
        <w:jc w:val="left"/>
        <w:sectPr>
          <w:type w:val="continuous"/>
          <w:pgSz w:w="12240" w:h="15840"/>
          <w:pgMar w:header="708" w:footer="771" w:top="2040" w:bottom="960" w:left="1600" w:right="1020"/>
          <w:cols w:num="2" w:equalWidth="0">
            <w:col w:w="3609" w:space="110"/>
            <w:col w:w="5901"/>
          </w:cols>
        </w:sectPr>
      </w:pP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4"/>
          <w:sz w:val="20"/>
        </w:rPr>
        <w:t> </w:t>
      </w:r>
      <w:r>
        <w:rPr>
          <w:sz w:val="20"/>
        </w:rPr>
        <w:t>dotace</w:t>
      </w:r>
      <w:r>
        <w:rPr>
          <w:spacing w:val="-14"/>
          <w:sz w:val="20"/>
        </w:rPr>
        <w:t> </w:t>
      </w:r>
      <w:r>
        <w:rPr>
          <w:sz w:val="20"/>
        </w:rPr>
        <w:t>ve</w:t>
      </w:r>
      <w:r>
        <w:rPr>
          <w:spacing w:val="-14"/>
          <w:sz w:val="20"/>
        </w:rPr>
        <w:t> </w:t>
      </w:r>
      <w:r>
        <w:rPr>
          <w:sz w:val="20"/>
        </w:rPr>
        <w:t>výši</w:t>
      </w:r>
      <w:r>
        <w:rPr>
          <w:spacing w:val="-13"/>
          <w:sz w:val="20"/>
        </w:rPr>
        <w:t> </w:t>
      </w:r>
      <w:r>
        <w:rPr>
          <w:b/>
          <w:sz w:val="20"/>
        </w:rPr>
        <w:t>9</w:t>
      </w:r>
      <w:r>
        <w:rPr>
          <w:b/>
          <w:spacing w:val="-14"/>
          <w:sz w:val="20"/>
        </w:rPr>
        <w:t> </w:t>
      </w:r>
      <w:r>
        <w:rPr>
          <w:b/>
          <w:sz w:val="20"/>
        </w:rPr>
        <w:t>925</w:t>
      </w:r>
      <w:r>
        <w:rPr>
          <w:b/>
          <w:spacing w:val="-14"/>
          <w:sz w:val="20"/>
        </w:rPr>
        <w:t> </w:t>
      </w:r>
      <w:r>
        <w:rPr>
          <w:b/>
          <w:sz w:val="20"/>
        </w:rPr>
        <w:t>987,50</w:t>
      </w:r>
      <w:r>
        <w:rPr>
          <w:b/>
          <w:spacing w:val="-14"/>
          <w:sz w:val="20"/>
        </w:rPr>
        <w:t> </w:t>
      </w:r>
      <w:r>
        <w:rPr>
          <w:b/>
          <w:sz w:val="20"/>
        </w:rPr>
        <w:t>Kč</w:t>
      </w:r>
      <w:r>
        <w:rPr>
          <w:b/>
          <w:spacing w:val="-13"/>
          <w:sz w:val="20"/>
        </w:rPr>
        <w:t> </w:t>
      </w:r>
      <w:r>
        <w:rPr>
          <w:sz w:val="20"/>
        </w:rPr>
        <w:t>(slovy:</w:t>
      </w:r>
      <w:r>
        <w:rPr>
          <w:spacing w:val="-14"/>
          <w:sz w:val="20"/>
        </w:rPr>
        <w:t> </w:t>
      </w:r>
      <w:r>
        <w:rPr>
          <w:sz w:val="20"/>
        </w:rPr>
        <w:t>devět</w:t>
      </w:r>
      <w:r>
        <w:rPr>
          <w:spacing w:val="-14"/>
          <w:sz w:val="20"/>
        </w:rPr>
        <w:t> </w:t>
      </w:r>
      <w:r>
        <w:rPr>
          <w:sz w:val="20"/>
        </w:rPr>
        <w:t>milionů</w:t>
      </w:r>
      <w:r>
        <w:rPr>
          <w:spacing w:val="-14"/>
          <w:sz w:val="20"/>
        </w:rPr>
        <w:t> </w:t>
      </w:r>
      <w:r>
        <w:rPr>
          <w:sz w:val="20"/>
        </w:rPr>
        <w:t>devět</w:t>
      </w:r>
      <w:r>
        <w:rPr>
          <w:spacing w:val="-13"/>
          <w:sz w:val="20"/>
        </w:rPr>
        <w:t> </w:t>
      </w:r>
      <w:r>
        <w:rPr>
          <w:sz w:val="20"/>
        </w:rPr>
        <w:t>set</w:t>
      </w:r>
      <w:r>
        <w:rPr>
          <w:spacing w:val="-14"/>
          <w:sz w:val="20"/>
        </w:rPr>
        <w:t> </w:t>
      </w:r>
      <w:r>
        <w:rPr>
          <w:sz w:val="20"/>
        </w:rPr>
        <w:t>dvacet</w:t>
      </w:r>
      <w:r>
        <w:rPr>
          <w:spacing w:val="-14"/>
          <w:sz w:val="20"/>
        </w:rPr>
        <w:t> </w:t>
      </w:r>
      <w:r>
        <w:rPr>
          <w:sz w:val="20"/>
        </w:rPr>
        <w:t>pět</w:t>
      </w:r>
      <w:r>
        <w:rPr>
          <w:spacing w:val="-13"/>
          <w:sz w:val="20"/>
        </w:rPr>
        <w:t> </w:t>
      </w:r>
      <w:r>
        <w:rPr>
          <w:sz w:val="20"/>
        </w:rPr>
        <w:t>tisíc</w:t>
      </w:r>
      <w:r>
        <w:rPr>
          <w:spacing w:val="-14"/>
          <w:sz w:val="20"/>
        </w:rPr>
        <w:t> </w:t>
      </w:r>
      <w:r>
        <w:rPr>
          <w:sz w:val="20"/>
        </w:rPr>
        <w:t>devět</w:t>
      </w:r>
      <w:r>
        <w:rPr>
          <w:spacing w:val="-14"/>
          <w:sz w:val="20"/>
        </w:rPr>
        <w:t> </w:t>
      </w:r>
      <w:r>
        <w:rPr>
          <w:sz w:val="20"/>
        </w:rPr>
        <w:t>set</w:t>
      </w:r>
      <w:r>
        <w:rPr>
          <w:spacing w:val="-13"/>
          <w:sz w:val="20"/>
        </w:rPr>
        <w:t> </w:t>
      </w:r>
      <w:r>
        <w:rPr>
          <w:sz w:val="20"/>
        </w:rPr>
        <w:t>osmdesát sedm korun českých a padesát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27 928 366,00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w:t>
      </w:r>
      <w:r>
        <w:rPr>
          <w:spacing w:val="-1"/>
          <w:sz w:val="20"/>
        </w:rPr>
        <w:t> </w:t>
      </w:r>
      <w:r>
        <w:rPr>
          <w:sz w:val="20"/>
        </w:rPr>
        <w:t>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right="1059"/>
      </w:pPr>
      <w:r>
        <w:rPr/>
        <w:t>Základní</w:t>
      </w:r>
      <w:r>
        <w:rPr>
          <w:spacing w:val="-7"/>
        </w:rPr>
        <w:t> </w:t>
      </w:r>
      <w:r>
        <w:rPr/>
        <w:t>závazky</w:t>
      </w:r>
      <w:r>
        <w:rPr>
          <w:spacing w:val="-6"/>
        </w:rPr>
        <w:t> </w:t>
      </w:r>
      <w:r>
        <w:rPr/>
        <w:t>a</w:t>
      </w:r>
      <w:r>
        <w:rPr>
          <w:spacing w:val="-7"/>
        </w:rPr>
        <w:t> </w:t>
      </w:r>
      <w:r>
        <w:rPr/>
        <w:t>další</w:t>
      </w:r>
      <w:r>
        <w:rPr>
          <w:spacing w:val="-6"/>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07" w:hanging="360"/>
        <w:jc w:val="left"/>
        <w:rPr>
          <w:sz w:val="20"/>
        </w:rPr>
      </w:pPr>
      <w:r>
        <w:rPr>
          <w:sz w:val="20"/>
        </w:rPr>
        <w:t>splní</w:t>
      </w:r>
      <w:r>
        <w:rPr>
          <w:spacing w:val="24"/>
          <w:sz w:val="20"/>
        </w:rPr>
        <w:t> </w:t>
      </w:r>
      <w:r>
        <w:rPr>
          <w:sz w:val="20"/>
        </w:rPr>
        <w:t>účel</w:t>
      </w:r>
      <w:r>
        <w:rPr>
          <w:spacing w:val="25"/>
          <w:sz w:val="20"/>
        </w:rPr>
        <w:t> </w:t>
      </w:r>
      <w:r>
        <w:rPr>
          <w:sz w:val="20"/>
        </w:rPr>
        <w:t>akce</w:t>
      </w:r>
      <w:r>
        <w:rPr>
          <w:spacing w:val="24"/>
          <w:sz w:val="20"/>
        </w:rPr>
        <w:t> </w:t>
      </w:r>
      <w:r>
        <w:rPr>
          <w:sz w:val="20"/>
        </w:rPr>
        <w:t>„FVE</w:t>
      </w:r>
      <w:r>
        <w:rPr>
          <w:spacing w:val="25"/>
          <w:sz w:val="20"/>
        </w:rPr>
        <w:t> </w:t>
      </w:r>
      <w:r>
        <w:rPr>
          <w:sz w:val="20"/>
        </w:rPr>
        <w:t>Andělská</w:t>
      </w:r>
      <w:r>
        <w:rPr>
          <w:spacing w:val="24"/>
          <w:sz w:val="20"/>
        </w:rPr>
        <w:t> </w:t>
      </w:r>
      <w:r>
        <w:rPr>
          <w:sz w:val="20"/>
        </w:rPr>
        <w:t>Hora“</w:t>
      </w:r>
      <w:r>
        <w:rPr>
          <w:spacing w:val="24"/>
          <w:sz w:val="20"/>
        </w:rPr>
        <w:t> </w:t>
      </w:r>
      <w:r>
        <w:rPr>
          <w:sz w:val="20"/>
        </w:rPr>
        <w:t>tím,</w:t>
      </w:r>
      <w:r>
        <w:rPr>
          <w:spacing w:val="25"/>
          <w:sz w:val="20"/>
        </w:rPr>
        <w:t> </w:t>
      </w:r>
      <w:r>
        <w:rPr>
          <w:sz w:val="20"/>
        </w:rPr>
        <w:t>že</w:t>
      </w:r>
      <w:r>
        <w:rPr>
          <w:spacing w:val="24"/>
          <w:sz w:val="20"/>
        </w:rPr>
        <w:t> </w:t>
      </w:r>
      <w:r>
        <w:rPr>
          <w:sz w:val="20"/>
        </w:rPr>
        <w:t>akce</w:t>
      </w:r>
      <w:r>
        <w:rPr>
          <w:spacing w:val="24"/>
          <w:sz w:val="20"/>
        </w:rPr>
        <w:t> </w:t>
      </w:r>
      <w:r>
        <w:rPr>
          <w:sz w:val="20"/>
        </w:rPr>
        <w:t>bude</w:t>
      </w:r>
      <w:r>
        <w:rPr>
          <w:spacing w:val="24"/>
          <w:sz w:val="20"/>
        </w:rPr>
        <w:t> </w:t>
      </w:r>
      <w:r>
        <w:rPr>
          <w:sz w:val="20"/>
        </w:rPr>
        <w:t>provedena</w:t>
      </w:r>
      <w:r>
        <w:rPr>
          <w:spacing w:val="24"/>
          <w:sz w:val="20"/>
        </w:rPr>
        <w:t> </w:t>
      </w:r>
      <w:r>
        <w:rPr>
          <w:sz w:val="20"/>
        </w:rPr>
        <w:t>v souladu</w:t>
      </w:r>
      <w:r>
        <w:rPr>
          <w:spacing w:val="25"/>
          <w:sz w:val="20"/>
        </w:rPr>
        <w:t> </w:t>
      </w:r>
      <w:r>
        <w:rPr>
          <w:sz w:val="20"/>
        </w:rPr>
        <w:t>s</w:t>
      </w:r>
      <w:r>
        <w:rPr>
          <w:spacing w:val="-1"/>
          <w:sz w:val="20"/>
        </w:rPr>
        <w:t> </w:t>
      </w:r>
      <w:r>
        <w:rPr>
          <w:sz w:val="20"/>
        </w:rPr>
        <w:t>Výzvou,</w:t>
      </w:r>
      <w:r>
        <w:rPr>
          <w:spacing w:val="25"/>
          <w:sz w:val="20"/>
        </w:rPr>
        <w:t> </w:t>
      </w:r>
      <w:r>
        <w:rPr>
          <w:sz w:val="20"/>
        </w:rPr>
        <w:t>žádostí</w:t>
      </w:r>
      <w:r>
        <w:rPr>
          <w:spacing w:val="24"/>
          <w:sz w:val="20"/>
        </w:rPr>
        <w:t> </w:t>
      </w:r>
      <w:r>
        <w:rPr>
          <w:sz w:val="20"/>
        </w:rPr>
        <w:t>o podporu a jejími přílohami a touto Smlouvou,</w:t>
      </w:r>
    </w:p>
    <w:p>
      <w:pPr>
        <w:pStyle w:val="ListParagraph"/>
        <w:numPr>
          <w:ilvl w:val="1"/>
          <w:numId w:val="4"/>
        </w:numPr>
        <w:tabs>
          <w:tab w:pos="746" w:val="left" w:leader="none"/>
          <w:tab w:pos="3505" w:val="left" w:leader="none"/>
        </w:tabs>
        <w:spacing w:line="240" w:lineRule="auto" w:before="1" w:after="0"/>
        <w:ind w:left="745" w:right="113"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tab/>
        <w:t>výstavbě</w:t>
      </w:r>
      <w:r>
        <w:rPr>
          <w:spacing w:val="80"/>
          <w:sz w:val="20"/>
        </w:rPr>
        <w:t> </w:t>
      </w:r>
      <w:r>
        <w:rPr>
          <w:sz w:val="20"/>
        </w:rPr>
        <w:t>nové</w:t>
      </w:r>
      <w:r>
        <w:rPr>
          <w:spacing w:val="80"/>
          <w:sz w:val="20"/>
        </w:rPr>
        <w:t> </w:t>
      </w:r>
      <w:r>
        <w:rPr>
          <w:sz w:val="20"/>
        </w:rPr>
        <w:t>fotovoltaické</w:t>
      </w:r>
      <w:r>
        <w:rPr>
          <w:spacing w:val="80"/>
          <w:sz w:val="20"/>
        </w:rPr>
        <w:t> </w:t>
      </w:r>
      <w:r>
        <w:rPr>
          <w:sz w:val="20"/>
        </w:rPr>
        <w:t>elektrárny</w:t>
      </w:r>
      <w:r>
        <w:rPr>
          <w:spacing w:val="80"/>
          <w:sz w:val="20"/>
        </w:rPr>
        <w:t> </w:t>
      </w:r>
      <w:r>
        <w:rPr>
          <w:sz w:val="20"/>
        </w:rPr>
        <w:t>s</w:t>
      </w:r>
      <w:r>
        <w:rPr>
          <w:spacing w:val="80"/>
          <w:sz w:val="20"/>
        </w:rPr>
        <w:t> </w:t>
      </w:r>
      <w:r>
        <w:rPr>
          <w:sz w:val="20"/>
        </w:rPr>
        <w:t>pozemní</w:t>
      </w:r>
      <w:r>
        <w:rPr>
          <w:spacing w:val="80"/>
          <w:sz w:val="20"/>
        </w:rPr>
        <w:t> </w:t>
      </w:r>
      <w:r>
        <w:rPr>
          <w:sz w:val="20"/>
        </w:rPr>
        <w:t>instalací</w:t>
      </w:r>
      <w:r>
        <w:rPr>
          <w:spacing w:val="80"/>
          <w:sz w:val="20"/>
        </w:rPr>
        <w:t> </w:t>
      </w:r>
      <w:r>
        <w:rPr>
          <w:sz w:val="20"/>
        </w:rPr>
        <w:t>s předpokládaným výkonem 1 787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1787.50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1553.25</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4680.52</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1811.10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58"/>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3"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6"/>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6"/>
          <w:sz w:val="20"/>
        </w:rPr>
        <w:t> </w:t>
      </w:r>
      <w:r>
        <w:rPr>
          <w:sz w:val="20"/>
        </w:rPr>
        <w:t>veřejných</w:t>
      </w:r>
      <w:r>
        <w:rPr>
          <w:spacing w:val="-6"/>
          <w:sz w:val="20"/>
        </w:rPr>
        <w:t> </w:t>
      </w:r>
      <w:r>
        <w:rPr>
          <w:sz w:val="20"/>
        </w:rPr>
        <w:t>zakázek</w:t>
      </w:r>
      <w:r>
        <w:rPr>
          <w:spacing w:val="-7"/>
          <w:sz w:val="20"/>
        </w:rPr>
        <w:t> </w:t>
      </w:r>
      <w:r>
        <w:rPr>
          <w:sz w:val="20"/>
        </w:rPr>
        <w:t>postupovat</w:t>
      </w:r>
      <w:r>
        <w:rPr>
          <w:spacing w:val="-6"/>
          <w:sz w:val="20"/>
        </w:rPr>
        <w:t> </w:t>
      </w:r>
      <w:r>
        <w:rPr>
          <w:sz w:val="20"/>
        </w:rPr>
        <w:t>v</w:t>
      </w:r>
      <w:r>
        <w:rPr>
          <w:spacing w:val="-6"/>
          <w:sz w:val="20"/>
        </w:rPr>
        <w:t> </w:t>
      </w:r>
      <w:r>
        <w:rPr>
          <w:sz w:val="20"/>
        </w:rPr>
        <w:t>souladu</w:t>
      </w:r>
      <w:r>
        <w:rPr>
          <w:spacing w:val="-5"/>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4"/>
          <w:sz w:val="20"/>
        </w:rPr>
        <w:t> </w:t>
      </w:r>
      <w:r>
        <w:rPr>
          <w:sz w:val="20"/>
        </w:rPr>
        <w:t>článku</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37"/>
          <w:sz w:val="20"/>
        </w:rPr>
        <w:t> </w:t>
      </w:r>
      <w:r>
        <w:rPr>
          <w:sz w:val="20"/>
        </w:rPr>
        <w:t>Sb.,</w:t>
      </w:r>
      <w:r>
        <w:rPr>
          <w:spacing w:val="40"/>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3"/>
          <w:sz w:val="20"/>
        </w:rPr>
        <w:t> </w:t>
      </w:r>
      <w:r>
        <w:rPr>
          <w:sz w:val="20"/>
        </w:rPr>
        <w:t>70,00</w:t>
      </w:r>
      <w:r>
        <w:rPr>
          <w:spacing w:val="-4"/>
          <w:sz w:val="20"/>
        </w:rPr>
        <w:t> </w:t>
      </w:r>
      <w:r>
        <w:rPr>
          <w:sz w:val="20"/>
        </w:rPr>
        <w:t>%</w:t>
      </w:r>
      <w:r>
        <w:rPr>
          <w:spacing w:val="-3"/>
          <w:sz w:val="20"/>
        </w:rPr>
        <w:t> </w:t>
      </w:r>
      <w:r>
        <w:rPr>
          <w:sz w:val="20"/>
        </w:rPr>
        <w:t>do</w:t>
      </w:r>
      <w:r>
        <w:rPr>
          <w:spacing w:val="-3"/>
          <w:sz w:val="20"/>
        </w:rPr>
        <w:t> </w:t>
      </w:r>
      <w:r>
        <w:rPr>
          <w:sz w:val="20"/>
        </w:rPr>
        <w:t>84,99</w:t>
      </w:r>
      <w:r>
        <w:rPr>
          <w:spacing w:val="-3"/>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6"/>
          <w:sz w:val="20"/>
        </w:rPr>
        <w:t> </w:t>
      </w:r>
      <w:r>
        <w:rPr>
          <w:sz w:val="20"/>
        </w:rPr>
        <w:t>v</w:t>
      </w:r>
      <w:r>
        <w:rPr>
          <w:spacing w:val="-2"/>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w:t>
      </w:r>
      <w:r>
        <w:rPr>
          <w:spacing w:val="-1"/>
          <w:sz w:val="20"/>
        </w:rPr>
        <w:t> </w:t>
      </w:r>
      <w:r>
        <w:rPr>
          <w:sz w:val="20"/>
        </w:rPr>
        <w:t>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3"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3"/>
          <w:sz w:val="20"/>
        </w:rPr>
        <w:t> </w:t>
      </w:r>
      <w:r>
        <w:rPr>
          <w:sz w:val="20"/>
        </w:rPr>
        <w:t>ustanoveními</w:t>
      </w:r>
      <w:r>
        <w:rPr>
          <w:spacing w:val="-13"/>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w:t>
            </w:r>
            <w:r>
              <w:rPr>
                <w:spacing w:val="-1"/>
                <w:sz w:val="20"/>
              </w:rPr>
              <w:t> </w:t>
            </w:r>
            <w:r>
              <w:rPr>
                <w:sz w:val="20"/>
              </w:rPr>
              <w:t>ze</w:t>
            </w:r>
            <w:r>
              <w:rPr>
                <w:spacing w:val="-2"/>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6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27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2023-10-06T12:47:43Z</dcterms:created>
  <dcterms:modified xsi:type="dcterms:W3CDTF">2023-10-06T12:47:43Z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2023-10-06T00:00:00Z</vt:filetime>
  </property>
</Properties>
</file>