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CAA84" w14:textId="59F1B890" w:rsidR="00732F8F" w:rsidRPr="00732F8F" w:rsidRDefault="00732F8F">
      <w:pPr>
        <w:rPr>
          <w:rFonts w:ascii="Arial" w:hAnsi="Arial" w:cs="Arial"/>
          <w:b/>
          <w:bCs/>
          <w:sz w:val="28"/>
          <w:szCs w:val="28"/>
        </w:rPr>
      </w:pPr>
      <w:r w:rsidRPr="00732F8F">
        <w:rPr>
          <w:rFonts w:ascii="Arial" w:hAnsi="Arial" w:cs="Arial"/>
          <w:b/>
          <w:bCs/>
          <w:sz w:val="28"/>
          <w:szCs w:val="28"/>
        </w:rPr>
        <w:t>Podnájemní smlouva o pronájmu reklamní plochy č</w:t>
      </w:r>
      <w:r w:rsidR="002B0F1B">
        <w:rPr>
          <w:rFonts w:ascii="Arial" w:hAnsi="Arial" w:cs="Arial"/>
          <w:b/>
          <w:bCs/>
          <w:sz w:val="28"/>
          <w:szCs w:val="28"/>
        </w:rPr>
        <w:t>.</w:t>
      </w:r>
      <w:r w:rsidRPr="00732F8F">
        <w:rPr>
          <w:rFonts w:ascii="Arial" w:hAnsi="Arial" w:cs="Arial"/>
          <w:b/>
          <w:bCs/>
          <w:sz w:val="28"/>
          <w:szCs w:val="28"/>
        </w:rPr>
        <w:t xml:space="preserve"> </w:t>
      </w:r>
      <w:r w:rsidR="005306A5">
        <w:rPr>
          <w:rFonts w:ascii="Arial" w:hAnsi="Arial" w:cs="Arial"/>
          <w:b/>
          <w:bCs/>
          <w:sz w:val="28"/>
          <w:szCs w:val="28"/>
        </w:rPr>
        <w:t>0</w:t>
      </w:r>
      <w:r w:rsidR="005709BC">
        <w:rPr>
          <w:rFonts w:ascii="Arial" w:hAnsi="Arial" w:cs="Arial"/>
          <w:b/>
          <w:bCs/>
          <w:sz w:val="28"/>
          <w:szCs w:val="28"/>
        </w:rPr>
        <w:t>7</w:t>
      </w:r>
      <w:r w:rsidR="005306A5">
        <w:rPr>
          <w:rFonts w:ascii="Arial" w:hAnsi="Arial" w:cs="Arial"/>
          <w:b/>
          <w:bCs/>
          <w:sz w:val="28"/>
          <w:szCs w:val="28"/>
        </w:rPr>
        <w:t>-202</w:t>
      </w:r>
      <w:r w:rsidR="002B0F1B">
        <w:rPr>
          <w:rFonts w:ascii="Arial" w:hAnsi="Arial" w:cs="Arial"/>
          <w:b/>
          <w:bCs/>
          <w:sz w:val="28"/>
          <w:szCs w:val="28"/>
        </w:rPr>
        <w:t>3</w:t>
      </w:r>
    </w:p>
    <w:p w14:paraId="3F2A7396" w14:textId="77777777" w:rsidR="00732F8F" w:rsidRPr="005709BC" w:rsidRDefault="00732F8F">
      <w:pPr>
        <w:rPr>
          <w:rFonts w:ascii="Arial" w:hAnsi="Arial" w:cs="Arial"/>
          <w:sz w:val="21"/>
          <w:szCs w:val="21"/>
        </w:rPr>
      </w:pPr>
    </w:p>
    <w:p w14:paraId="2C64ECB3" w14:textId="4669AE0D" w:rsidR="00783610" w:rsidRPr="005709BC" w:rsidRDefault="008B049D" w:rsidP="00732F8F">
      <w:pPr>
        <w:spacing w:after="0" w:line="240" w:lineRule="auto"/>
        <w:rPr>
          <w:rFonts w:ascii="Arial" w:hAnsi="Arial" w:cs="Arial"/>
          <w:sz w:val="21"/>
          <w:szCs w:val="21"/>
        </w:rPr>
      </w:pPr>
      <w:r w:rsidRPr="005709BC">
        <w:rPr>
          <w:rFonts w:ascii="Arial" w:hAnsi="Arial" w:cs="Arial"/>
          <w:sz w:val="21"/>
          <w:szCs w:val="21"/>
        </w:rPr>
        <w:t>Nájemce:</w:t>
      </w:r>
      <w:r w:rsidRPr="005709BC">
        <w:rPr>
          <w:rFonts w:ascii="Arial" w:hAnsi="Arial" w:cs="Arial"/>
          <w:sz w:val="21"/>
          <w:szCs w:val="21"/>
        </w:rPr>
        <w:tab/>
      </w:r>
      <w:r w:rsidR="00732F8F" w:rsidRPr="005709BC">
        <w:rPr>
          <w:rFonts w:ascii="Arial" w:hAnsi="Arial" w:cs="Arial"/>
          <w:sz w:val="21"/>
          <w:szCs w:val="21"/>
        </w:rPr>
        <w:tab/>
      </w:r>
      <w:r w:rsidRPr="005709BC">
        <w:rPr>
          <w:rFonts w:ascii="Arial" w:hAnsi="Arial" w:cs="Arial"/>
          <w:b/>
          <w:bCs/>
          <w:sz w:val="21"/>
          <w:szCs w:val="21"/>
        </w:rPr>
        <w:t>Technické služby Lanškroun, s.r.o.</w:t>
      </w:r>
    </w:p>
    <w:p w14:paraId="65E55C55" w14:textId="56F66ABD" w:rsidR="00E47AA8" w:rsidRPr="005709BC" w:rsidRDefault="00E47AA8" w:rsidP="00732F8F">
      <w:pPr>
        <w:spacing w:after="0" w:line="240" w:lineRule="auto"/>
        <w:rPr>
          <w:rFonts w:ascii="Arial" w:hAnsi="Arial" w:cs="Arial"/>
          <w:sz w:val="21"/>
          <w:szCs w:val="21"/>
        </w:rPr>
      </w:pPr>
      <w:r w:rsidRPr="005709BC">
        <w:rPr>
          <w:rFonts w:ascii="Arial" w:hAnsi="Arial" w:cs="Arial"/>
          <w:sz w:val="21"/>
          <w:szCs w:val="21"/>
        </w:rPr>
        <w:t xml:space="preserve">Se sídlem: </w:t>
      </w:r>
      <w:r w:rsidRPr="005709BC">
        <w:rPr>
          <w:rFonts w:ascii="Arial" w:hAnsi="Arial" w:cs="Arial"/>
          <w:sz w:val="21"/>
          <w:szCs w:val="21"/>
        </w:rPr>
        <w:tab/>
      </w:r>
      <w:r w:rsidR="00732F8F" w:rsidRPr="005709BC">
        <w:rPr>
          <w:rFonts w:ascii="Arial" w:hAnsi="Arial" w:cs="Arial"/>
          <w:sz w:val="21"/>
          <w:szCs w:val="21"/>
        </w:rPr>
        <w:tab/>
      </w:r>
      <w:r w:rsidRPr="005709BC">
        <w:rPr>
          <w:rFonts w:ascii="Arial" w:hAnsi="Arial" w:cs="Arial"/>
          <w:sz w:val="21"/>
          <w:szCs w:val="21"/>
        </w:rPr>
        <w:t>Nádražní 33, Žichlínské Předměstí, 563 01 Lanškroun</w:t>
      </w:r>
    </w:p>
    <w:p w14:paraId="6CB38130" w14:textId="0AA42A46" w:rsidR="008B049D" w:rsidRPr="005709BC" w:rsidRDefault="008B049D" w:rsidP="00732F8F">
      <w:pPr>
        <w:spacing w:after="0" w:line="240" w:lineRule="auto"/>
        <w:rPr>
          <w:rFonts w:ascii="Arial" w:hAnsi="Arial" w:cs="Arial"/>
          <w:sz w:val="21"/>
          <w:szCs w:val="21"/>
        </w:rPr>
      </w:pPr>
      <w:r w:rsidRPr="005709BC">
        <w:rPr>
          <w:rFonts w:ascii="Arial" w:hAnsi="Arial" w:cs="Arial"/>
          <w:sz w:val="21"/>
          <w:szCs w:val="21"/>
        </w:rPr>
        <w:t>IČO:</w:t>
      </w:r>
      <w:r w:rsidRPr="005709BC">
        <w:rPr>
          <w:rFonts w:ascii="Arial" w:hAnsi="Arial" w:cs="Arial"/>
          <w:sz w:val="21"/>
          <w:szCs w:val="21"/>
        </w:rPr>
        <w:tab/>
      </w:r>
      <w:r w:rsidRPr="005709BC">
        <w:rPr>
          <w:rFonts w:ascii="Arial" w:hAnsi="Arial" w:cs="Arial"/>
          <w:sz w:val="21"/>
          <w:szCs w:val="21"/>
        </w:rPr>
        <w:tab/>
      </w:r>
      <w:r w:rsidR="00732F8F" w:rsidRPr="005709BC">
        <w:rPr>
          <w:rFonts w:ascii="Arial" w:hAnsi="Arial" w:cs="Arial"/>
          <w:sz w:val="21"/>
          <w:szCs w:val="21"/>
        </w:rPr>
        <w:tab/>
      </w:r>
      <w:r w:rsidRPr="005709BC">
        <w:rPr>
          <w:rFonts w:ascii="Arial" w:hAnsi="Arial" w:cs="Arial"/>
          <w:sz w:val="21"/>
          <w:szCs w:val="21"/>
        </w:rPr>
        <w:t>25951459</w:t>
      </w:r>
    </w:p>
    <w:p w14:paraId="249A9FD7" w14:textId="4E749C22" w:rsidR="008B049D" w:rsidRPr="005709BC" w:rsidRDefault="008B049D" w:rsidP="00732F8F">
      <w:pPr>
        <w:spacing w:after="0" w:line="240" w:lineRule="auto"/>
        <w:rPr>
          <w:rFonts w:ascii="Arial" w:hAnsi="Arial" w:cs="Arial"/>
          <w:sz w:val="21"/>
          <w:szCs w:val="21"/>
        </w:rPr>
      </w:pPr>
      <w:r w:rsidRPr="005709BC">
        <w:rPr>
          <w:rFonts w:ascii="Arial" w:hAnsi="Arial" w:cs="Arial"/>
          <w:sz w:val="21"/>
          <w:szCs w:val="21"/>
        </w:rPr>
        <w:t>DIČ</w:t>
      </w:r>
      <w:r w:rsidR="00B9598F" w:rsidRPr="005709BC">
        <w:rPr>
          <w:rFonts w:ascii="Arial" w:hAnsi="Arial" w:cs="Arial"/>
          <w:sz w:val="21"/>
          <w:szCs w:val="21"/>
        </w:rPr>
        <w:t>:</w:t>
      </w:r>
      <w:r w:rsidRPr="005709BC">
        <w:rPr>
          <w:rFonts w:ascii="Arial" w:hAnsi="Arial" w:cs="Arial"/>
          <w:sz w:val="21"/>
          <w:szCs w:val="21"/>
        </w:rPr>
        <w:tab/>
      </w:r>
      <w:r w:rsidRPr="005709BC">
        <w:rPr>
          <w:rFonts w:ascii="Arial" w:hAnsi="Arial" w:cs="Arial"/>
          <w:sz w:val="21"/>
          <w:szCs w:val="21"/>
        </w:rPr>
        <w:tab/>
      </w:r>
      <w:r w:rsidR="00732F8F" w:rsidRPr="005709BC">
        <w:rPr>
          <w:rFonts w:ascii="Arial" w:hAnsi="Arial" w:cs="Arial"/>
          <w:sz w:val="21"/>
          <w:szCs w:val="21"/>
        </w:rPr>
        <w:tab/>
      </w:r>
      <w:r w:rsidRPr="005709BC">
        <w:rPr>
          <w:rFonts w:ascii="Arial" w:hAnsi="Arial" w:cs="Arial"/>
          <w:sz w:val="21"/>
          <w:szCs w:val="21"/>
        </w:rPr>
        <w:t>CZ699003828</w:t>
      </w:r>
    </w:p>
    <w:p w14:paraId="349AF79F" w14:textId="196EEFB9" w:rsidR="008B049D" w:rsidRPr="005709BC" w:rsidRDefault="008B049D" w:rsidP="00732F8F">
      <w:pPr>
        <w:spacing w:after="0" w:line="240" w:lineRule="auto"/>
        <w:rPr>
          <w:rStyle w:val="Hypertextovodkaz"/>
          <w:rFonts w:ascii="Arial" w:hAnsi="Arial" w:cs="Arial"/>
          <w:sz w:val="21"/>
          <w:szCs w:val="21"/>
        </w:rPr>
      </w:pPr>
      <w:r w:rsidRPr="005709BC">
        <w:rPr>
          <w:rFonts w:ascii="Arial" w:hAnsi="Arial" w:cs="Arial"/>
          <w:sz w:val="21"/>
          <w:szCs w:val="21"/>
        </w:rPr>
        <w:t>Telefon, e-mail:</w:t>
      </w:r>
      <w:r w:rsidRPr="005709BC">
        <w:rPr>
          <w:rFonts w:ascii="Arial" w:hAnsi="Arial" w:cs="Arial"/>
          <w:sz w:val="21"/>
          <w:szCs w:val="21"/>
        </w:rPr>
        <w:tab/>
        <w:t xml:space="preserve">465 321 072, </w:t>
      </w:r>
      <w:hyperlink r:id="rId5" w:history="1">
        <w:r w:rsidRPr="005709BC">
          <w:rPr>
            <w:rStyle w:val="Hypertextovodkaz"/>
            <w:rFonts w:ascii="Arial" w:hAnsi="Arial" w:cs="Arial"/>
            <w:sz w:val="21"/>
            <w:szCs w:val="21"/>
          </w:rPr>
          <w:t>tslan@tslan.cz</w:t>
        </w:r>
      </w:hyperlink>
    </w:p>
    <w:p w14:paraId="4FEF5197" w14:textId="742328C3" w:rsidR="003F1B86" w:rsidRPr="005709BC" w:rsidRDefault="00953DB6" w:rsidP="003F1B86">
      <w:pPr>
        <w:tabs>
          <w:tab w:val="left" w:pos="708"/>
          <w:tab w:val="left" w:pos="1416"/>
          <w:tab w:val="left" w:pos="2220"/>
        </w:tabs>
        <w:spacing w:after="0" w:line="240" w:lineRule="auto"/>
        <w:rPr>
          <w:rFonts w:ascii="Arial" w:hAnsi="Arial" w:cs="Arial"/>
          <w:sz w:val="21"/>
          <w:szCs w:val="21"/>
        </w:rPr>
      </w:pPr>
      <w:r>
        <w:rPr>
          <w:rFonts w:ascii="Arial" w:hAnsi="Arial" w:cs="Arial"/>
          <w:sz w:val="21"/>
          <w:szCs w:val="21"/>
        </w:rPr>
        <w:t>Zastoupený:</w:t>
      </w:r>
      <w:r>
        <w:rPr>
          <w:rFonts w:ascii="Arial" w:hAnsi="Arial" w:cs="Arial"/>
          <w:sz w:val="21"/>
          <w:szCs w:val="21"/>
        </w:rPr>
        <w:tab/>
      </w:r>
      <w:r>
        <w:rPr>
          <w:rFonts w:ascii="Arial" w:hAnsi="Arial" w:cs="Arial"/>
          <w:sz w:val="21"/>
          <w:szCs w:val="21"/>
        </w:rPr>
        <w:tab/>
      </w:r>
      <w:bookmarkStart w:id="0" w:name="_GoBack"/>
      <w:bookmarkEnd w:id="0"/>
      <w:r w:rsidR="0003163B" w:rsidRPr="005709BC">
        <w:rPr>
          <w:rFonts w:ascii="Arial" w:hAnsi="Arial" w:cs="Arial"/>
          <w:sz w:val="21"/>
          <w:szCs w:val="21"/>
        </w:rPr>
        <w:t xml:space="preserve">Davidem </w:t>
      </w:r>
      <w:proofErr w:type="spellStart"/>
      <w:r w:rsidR="0003163B" w:rsidRPr="005709BC">
        <w:rPr>
          <w:rFonts w:ascii="Arial" w:hAnsi="Arial" w:cs="Arial"/>
          <w:sz w:val="21"/>
          <w:szCs w:val="21"/>
        </w:rPr>
        <w:t>Jirgesem</w:t>
      </w:r>
      <w:proofErr w:type="spellEnd"/>
      <w:r w:rsidR="003F1B86" w:rsidRPr="005709BC">
        <w:rPr>
          <w:rFonts w:ascii="Arial" w:hAnsi="Arial" w:cs="Arial"/>
          <w:sz w:val="21"/>
          <w:szCs w:val="21"/>
        </w:rPr>
        <w:t>, jednatelem</w:t>
      </w:r>
    </w:p>
    <w:p w14:paraId="5B98BBF0" w14:textId="77777777" w:rsidR="00AD3F6A" w:rsidRPr="005709BC" w:rsidRDefault="00AD3F6A" w:rsidP="00732F8F">
      <w:pPr>
        <w:spacing w:after="0" w:line="240" w:lineRule="auto"/>
        <w:rPr>
          <w:rFonts w:ascii="Arial" w:hAnsi="Arial" w:cs="Arial"/>
          <w:sz w:val="21"/>
          <w:szCs w:val="21"/>
        </w:rPr>
      </w:pPr>
    </w:p>
    <w:p w14:paraId="503791B3" w14:textId="3ADF7551" w:rsidR="008B049D" w:rsidRPr="005709BC" w:rsidRDefault="00E47AA8" w:rsidP="00732F8F">
      <w:pPr>
        <w:spacing w:after="0" w:line="240" w:lineRule="auto"/>
        <w:rPr>
          <w:rFonts w:ascii="Arial" w:hAnsi="Arial" w:cs="Arial"/>
          <w:sz w:val="21"/>
          <w:szCs w:val="21"/>
        </w:rPr>
      </w:pPr>
      <w:r w:rsidRPr="005709BC">
        <w:rPr>
          <w:rFonts w:ascii="Arial" w:hAnsi="Arial" w:cs="Arial"/>
          <w:sz w:val="21"/>
          <w:szCs w:val="21"/>
        </w:rPr>
        <w:t>a</w:t>
      </w:r>
    </w:p>
    <w:p w14:paraId="6EFA24FE" w14:textId="77777777" w:rsidR="00AD3F6A" w:rsidRPr="005709BC" w:rsidRDefault="00AD3F6A" w:rsidP="00732F8F">
      <w:pPr>
        <w:spacing w:after="0" w:line="240" w:lineRule="auto"/>
        <w:rPr>
          <w:rFonts w:ascii="Arial" w:hAnsi="Arial" w:cs="Arial"/>
          <w:sz w:val="21"/>
          <w:szCs w:val="21"/>
        </w:rPr>
      </w:pPr>
    </w:p>
    <w:p w14:paraId="1424B476" w14:textId="07023F7F" w:rsidR="00244EB2" w:rsidRPr="005709BC" w:rsidRDefault="008B049D" w:rsidP="00244EB2">
      <w:pPr>
        <w:pStyle w:val="Prosttext"/>
        <w:rPr>
          <w:rFonts w:ascii="Arial" w:hAnsi="Arial" w:cs="Arial"/>
          <w:sz w:val="21"/>
        </w:rPr>
      </w:pPr>
      <w:r w:rsidRPr="005709BC">
        <w:rPr>
          <w:rFonts w:ascii="Arial" w:hAnsi="Arial" w:cs="Arial"/>
          <w:sz w:val="21"/>
        </w:rPr>
        <w:t>Podnájemce:</w:t>
      </w:r>
      <w:r w:rsidR="005306A5" w:rsidRPr="005709BC">
        <w:rPr>
          <w:rFonts w:ascii="Arial" w:hAnsi="Arial" w:cs="Arial"/>
          <w:sz w:val="21"/>
        </w:rPr>
        <w:tab/>
      </w:r>
      <w:r w:rsidR="005306A5" w:rsidRPr="005709BC">
        <w:rPr>
          <w:rFonts w:ascii="Arial" w:hAnsi="Arial" w:cs="Arial"/>
          <w:sz w:val="21"/>
        </w:rPr>
        <w:tab/>
      </w:r>
      <w:r w:rsidR="0003163B" w:rsidRPr="005709BC">
        <w:rPr>
          <w:rFonts w:ascii="Arial" w:hAnsi="Arial" w:cs="Arial"/>
          <w:b/>
          <w:bCs/>
          <w:sz w:val="21"/>
        </w:rPr>
        <w:t>ERFLEX</w:t>
      </w:r>
      <w:r w:rsidR="00244EB2" w:rsidRPr="005709BC">
        <w:rPr>
          <w:rFonts w:ascii="Arial" w:hAnsi="Arial" w:cs="Arial"/>
          <w:b/>
          <w:bCs/>
          <w:sz w:val="21"/>
        </w:rPr>
        <w:t xml:space="preserve">, </w:t>
      </w:r>
      <w:r w:rsidR="0003163B" w:rsidRPr="005709BC">
        <w:rPr>
          <w:rFonts w:ascii="Arial" w:hAnsi="Arial" w:cs="Arial"/>
          <w:b/>
          <w:bCs/>
          <w:sz w:val="21"/>
        </w:rPr>
        <w:t>a.s.</w:t>
      </w:r>
    </w:p>
    <w:p w14:paraId="1A3EA42D" w14:textId="50126735" w:rsidR="00E47AA8" w:rsidRPr="005709BC" w:rsidRDefault="00E47AA8" w:rsidP="00732F8F">
      <w:pPr>
        <w:spacing w:after="0" w:line="240" w:lineRule="auto"/>
        <w:rPr>
          <w:rFonts w:ascii="Arial" w:hAnsi="Arial" w:cs="Arial"/>
          <w:sz w:val="21"/>
          <w:szCs w:val="21"/>
        </w:rPr>
      </w:pPr>
      <w:r w:rsidRPr="005709BC">
        <w:rPr>
          <w:rFonts w:ascii="Arial" w:hAnsi="Arial" w:cs="Arial"/>
          <w:sz w:val="21"/>
          <w:szCs w:val="21"/>
        </w:rPr>
        <w:t xml:space="preserve">Se sídlem: </w:t>
      </w:r>
      <w:r w:rsidRPr="005709BC">
        <w:rPr>
          <w:rFonts w:ascii="Arial" w:hAnsi="Arial" w:cs="Arial"/>
          <w:sz w:val="21"/>
          <w:szCs w:val="21"/>
        </w:rPr>
        <w:tab/>
      </w:r>
      <w:r w:rsidR="00244EB2" w:rsidRPr="005709BC">
        <w:rPr>
          <w:rFonts w:ascii="Arial" w:hAnsi="Arial" w:cs="Arial"/>
          <w:sz w:val="21"/>
          <w:szCs w:val="21"/>
        </w:rPr>
        <w:tab/>
      </w:r>
      <w:r w:rsidR="0003163B" w:rsidRPr="005709BC">
        <w:rPr>
          <w:rFonts w:ascii="Arial" w:hAnsi="Arial" w:cs="Arial"/>
          <w:sz w:val="21"/>
          <w:szCs w:val="21"/>
        </w:rPr>
        <w:t>Terronská 727/7</w:t>
      </w:r>
      <w:r w:rsidR="00244EB2" w:rsidRPr="005709BC">
        <w:rPr>
          <w:rFonts w:ascii="Arial" w:hAnsi="Arial" w:cs="Arial"/>
          <w:sz w:val="21"/>
          <w:szCs w:val="21"/>
        </w:rPr>
        <w:t xml:space="preserve">, </w:t>
      </w:r>
      <w:r w:rsidR="0003163B" w:rsidRPr="005709BC">
        <w:rPr>
          <w:rFonts w:ascii="Arial" w:hAnsi="Arial" w:cs="Arial"/>
          <w:color w:val="262626"/>
          <w:sz w:val="21"/>
          <w:szCs w:val="21"/>
          <w:lang w:eastAsia="cs-CZ"/>
        </w:rPr>
        <w:t>160 00 Praha 6</w:t>
      </w:r>
    </w:p>
    <w:p w14:paraId="702D1CF9" w14:textId="6EC43DB1" w:rsidR="00E47AA8" w:rsidRPr="005709BC" w:rsidRDefault="00E47AA8" w:rsidP="00732F8F">
      <w:pPr>
        <w:spacing w:after="0" w:line="240" w:lineRule="auto"/>
        <w:rPr>
          <w:rFonts w:ascii="Arial" w:hAnsi="Arial" w:cs="Arial"/>
          <w:sz w:val="21"/>
          <w:szCs w:val="21"/>
        </w:rPr>
      </w:pPr>
      <w:r w:rsidRPr="005709BC">
        <w:rPr>
          <w:rFonts w:ascii="Arial" w:hAnsi="Arial" w:cs="Arial"/>
          <w:sz w:val="21"/>
          <w:szCs w:val="21"/>
        </w:rPr>
        <w:t>IČO:</w:t>
      </w:r>
      <w:r w:rsidRPr="005709BC">
        <w:rPr>
          <w:rFonts w:ascii="Arial" w:hAnsi="Arial" w:cs="Arial"/>
          <w:sz w:val="21"/>
          <w:szCs w:val="21"/>
        </w:rPr>
        <w:tab/>
      </w:r>
      <w:r w:rsidRPr="005709BC">
        <w:rPr>
          <w:rFonts w:ascii="Arial" w:hAnsi="Arial" w:cs="Arial"/>
          <w:sz w:val="21"/>
          <w:szCs w:val="21"/>
        </w:rPr>
        <w:tab/>
      </w:r>
      <w:r w:rsidR="00AE110F" w:rsidRPr="005709BC">
        <w:rPr>
          <w:rFonts w:ascii="Arial" w:hAnsi="Arial" w:cs="Arial"/>
          <w:sz w:val="21"/>
          <w:szCs w:val="21"/>
        </w:rPr>
        <w:tab/>
      </w:r>
      <w:r w:rsidR="0003163B" w:rsidRPr="005709BC">
        <w:rPr>
          <w:rFonts w:ascii="Arial" w:hAnsi="Arial" w:cs="Arial"/>
          <w:sz w:val="21"/>
          <w:szCs w:val="21"/>
        </w:rPr>
        <w:t>25675826</w:t>
      </w:r>
    </w:p>
    <w:p w14:paraId="0DBD795E" w14:textId="506F7452" w:rsidR="00E47AA8" w:rsidRPr="005709BC" w:rsidRDefault="00E47AA8" w:rsidP="00732F8F">
      <w:pPr>
        <w:spacing w:after="0" w:line="240" w:lineRule="auto"/>
        <w:rPr>
          <w:rFonts w:ascii="Arial" w:hAnsi="Arial" w:cs="Arial"/>
          <w:sz w:val="21"/>
          <w:szCs w:val="21"/>
        </w:rPr>
      </w:pPr>
      <w:r w:rsidRPr="005709BC">
        <w:rPr>
          <w:rFonts w:ascii="Arial" w:hAnsi="Arial" w:cs="Arial"/>
          <w:sz w:val="21"/>
          <w:szCs w:val="21"/>
        </w:rPr>
        <w:t>DIČ</w:t>
      </w:r>
      <w:r w:rsidR="002E1D2D" w:rsidRPr="005709BC">
        <w:rPr>
          <w:rFonts w:ascii="Arial" w:hAnsi="Arial" w:cs="Arial"/>
          <w:sz w:val="21"/>
          <w:szCs w:val="21"/>
        </w:rPr>
        <w:t>:</w:t>
      </w:r>
      <w:r w:rsidRPr="005709BC">
        <w:rPr>
          <w:rFonts w:ascii="Arial" w:hAnsi="Arial" w:cs="Arial"/>
          <w:sz w:val="21"/>
          <w:szCs w:val="21"/>
        </w:rPr>
        <w:tab/>
      </w:r>
      <w:r w:rsidRPr="005709BC">
        <w:rPr>
          <w:rFonts w:ascii="Arial" w:hAnsi="Arial" w:cs="Arial"/>
          <w:sz w:val="21"/>
          <w:szCs w:val="21"/>
        </w:rPr>
        <w:tab/>
      </w:r>
      <w:r w:rsidR="00AE110F" w:rsidRPr="005709BC">
        <w:rPr>
          <w:rFonts w:ascii="Arial" w:hAnsi="Arial" w:cs="Arial"/>
          <w:sz w:val="21"/>
          <w:szCs w:val="21"/>
        </w:rPr>
        <w:tab/>
        <w:t>CZ</w:t>
      </w:r>
      <w:r w:rsidR="0003163B" w:rsidRPr="005709BC">
        <w:rPr>
          <w:rFonts w:ascii="Arial" w:hAnsi="Arial" w:cs="Arial"/>
          <w:sz w:val="21"/>
          <w:szCs w:val="21"/>
        </w:rPr>
        <w:t>25675826</w:t>
      </w:r>
    </w:p>
    <w:p w14:paraId="04826A8F" w14:textId="503C66E9" w:rsidR="00E47AA8" w:rsidRPr="005709BC" w:rsidRDefault="00E47AA8" w:rsidP="00732F8F">
      <w:pPr>
        <w:spacing w:after="0" w:line="240" w:lineRule="auto"/>
        <w:rPr>
          <w:rFonts w:ascii="Arial" w:hAnsi="Arial" w:cs="Arial"/>
          <w:sz w:val="21"/>
          <w:szCs w:val="21"/>
        </w:rPr>
      </w:pPr>
      <w:r w:rsidRPr="005709BC">
        <w:rPr>
          <w:rFonts w:ascii="Arial" w:hAnsi="Arial" w:cs="Arial"/>
          <w:sz w:val="21"/>
          <w:szCs w:val="21"/>
        </w:rPr>
        <w:t>Telefon, e-mail:</w:t>
      </w:r>
      <w:r w:rsidR="00244EB2" w:rsidRPr="005709BC">
        <w:rPr>
          <w:rFonts w:ascii="Arial" w:hAnsi="Arial" w:cs="Arial"/>
          <w:sz w:val="21"/>
          <w:szCs w:val="21"/>
        </w:rPr>
        <w:tab/>
      </w:r>
      <w:r w:rsidR="00953DB6">
        <w:rPr>
          <w:rFonts w:ascii="Arial" w:hAnsi="Arial" w:cs="Arial"/>
          <w:sz w:val="21"/>
          <w:szCs w:val="21"/>
        </w:rPr>
        <w:t>XXXX</w:t>
      </w:r>
    </w:p>
    <w:p w14:paraId="4B928F08" w14:textId="3F3DFC44" w:rsidR="00E47AA8" w:rsidRPr="005709BC" w:rsidRDefault="003F1B86" w:rsidP="003B7CB3">
      <w:pPr>
        <w:spacing w:after="0" w:line="240" w:lineRule="auto"/>
        <w:rPr>
          <w:rFonts w:ascii="Arial" w:hAnsi="Arial" w:cs="Arial"/>
          <w:sz w:val="21"/>
          <w:szCs w:val="21"/>
        </w:rPr>
      </w:pPr>
      <w:r w:rsidRPr="005709BC">
        <w:rPr>
          <w:rFonts w:ascii="Arial" w:hAnsi="Arial" w:cs="Arial"/>
          <w:sz w:val="21"/>
          <w:szCs w:val="21"/>
        </w:rPr>
        <w:t>Zastoupený:</w:t>
      </w:r>
      <w:r w:rsidRPr="005709BC">
        <w:rPr>
          <w:rFonts w:ascii="Arial" w:hAnsi="Arial" w:cs="Arial"/>
          <w:sz w:val="21"/>
          <w:szCs w:val="21"/>
        </w:rPr>
        <w:tab/>
      </w:r>
      <w:r w:rsidRPr="005709BC">
        <w:rPr>
          <w:rFonts w:ascii="Arial" w:hAnsi="Arial" w:cs="Arial"/>
          <w:sz w:val="21"/>
          <w:szCs w:val="21"/>
        </w:rPr>
        <w:tab/>
      </w:r>
      <w:r w:rsidR="00606BA8" w:rsidRPr="005709BC">
        <w:rPr>
          <w:rFonts w:ascii="Arial" w:hAnsi="Arial" w:cs="Arial"/>
          <w:sz w:val="21"/>
          <w:szCs w:val="21"/>
        </w:rPr>
        <w:t>Petrem Horským, výkonným ředitelem</w:t>
      </w:r>
    </w:p>
    <w:p w14:paraId="1E0DCD6D" w14:textId="77777777" w:rsidR="003F1B86" w:rsidRPr="005709BC" w:rsidRDefault="003F1B86" w:rsidP="00E47AA8">
      <w:pPr>
        <w:rPr>
          <w:rFonts w:ascii="Arial" w:hAnsi="Arial" w:cs="Arial"/>
          <w:sz w:val="21"/>
          <w:szCs w:val="21"/>
        </w:rPr>
      </w:pPr>
    </w:p>
    <w:p w14:paraId="3DCB49EA" w14:textId="5E7878B1" w:rsidR="00E47AA8" w:rsidRPr="005709BC" w:rsidRDefault="00E47AA8" w:rsidP="00E47AA8">
      <w:pPr>
        <w:rPr>
          <w:rFonts w:ascii="Arial" w:hAnsi="Arial" w:cs="Arial"/>
          <w:sz w:val="21"/>
          <w:szCs w:val="21"/>
        </w:rPr>
      </w:pPr>
      <w:r w:rsidRPr="005709BC">
        <w:rPr>
          <w:rFonts w:ascii="Arial" w:hAnsi="Arial" w:cs="Arial"/>
          <w:sz w:val="21"/>
          <w:szCs w:val="21"/>
        </w:rPr>
        <w:t>uzavírají dnešního dne, měsíce a roku tuto podnájemní smlouvu.</w:t>
      </w:r>
    </w:p>
    <w:p w14:paraId="626D26A3" w14:textId="77777777" w:rsidR="0003163B" w:rsidRPr="005709BC" w:rsidRDefault="0003163B" w:rsidP="0003163B">
      <w:pPr>
        <w:pStyle w:val="Import0"/>
        <w:spacing w:after="0"/>
        <w:ind w:left="15" w:right="850"/>
        <w:rPr>
          <w:rFonts w:ascii="Arial" w:hAnsi="Arial" w:cs="Arial"/>
          <w:bCs/>
          <w:sz w:val="21"/>
          <w:szCs w:val="21"/>
        </w:rPr>
      </w:pPr>
    </w:p>
    <w:p w14:paraId="10703341" w14:textId="77777777" w:rsidR="0003163B" w:rsidRPr="005709BC" w:rsidRDefault="0003163B" w:rsidP="0003163B">
      <w:pPr>
        <w:pStyle w:val="Import0"/>
        <w:spacing w:after="0"/>
        <w:ind w:left="15" w:right="850"/>
        <w:rPr>
          <w:rFonts w:ascii="Arial" w:hAnsi="Arial" w:cs="Arial"/>
          <w:bCs/>
          <w:sz w:val="21"/>
          <w:szCs w:val="21"/>
        </w:rPr>
      </w:pPr>
    </w:p>
    <w:p w14:paraId="70A0E6F2" w14:textId="77777777" w:rsidR="00606BA8" w:rsidRPr="005709BC" w:rsidRDefault="00606BA8" w:rsidP="00606BA8">
      <w:pPr>
        <w:pStyle w:val="Import0"/>
        <w:ind w:left="15" w:right="850"/>
        <w:jc w:val="center"/>
        <w:rPr>
          <w:rFonts w:ascii="Arial" w:hAnsi="Arial" w:cs="Arial"/>
          <w:b/>
          <w:bCs/>
          <w:sz w:val="21"/>
          <w:szCs w:val="21"/>
        </w:rPr>
      </w:pPr>
      <w:r w:rsidRPr="005709BC">
        <w:rPr>
          <w:rFonts w:ascii="Arial" w:hAnsi="Arial" w:cs="Arial"/>
          <w:b/>
          <w:bCs/>
          <w:sz w:val="21"/>
          <w:szCs w:val="21"/>
        </w:rPr>
        <w:t>I. Preambule</w:t>
      </w:r>
    </w:p>
    <w:p w14:paraId="67C8C108" w14:textId="77777777" w:rsidR="00606BA8" w:rsidRPr="005709BC" w:rsidRDefault="00606BA8" w:rsidP="00606BA8">
      <w:pPr>
        <w:pStyle w:val="Standard"/>
        <w:tabs>
          <w:tab w:val="left" w:pos="851"/>
        </w:tabs>
        <w:ind w:left="13"/>
        <w:jc w:val="both"/>
        <w:rPr>
          <w:rFonts w:ascii="Arial" w:hAnsi="Arial" w:cs="Arial"/>
          <w:sz w:val="21"/>
          <w:szCs w:val="21"/>
        </w:rPr>
      </w:pPr>
      <w:r w:rsidRPr="005709BC">
        <w:rPr>
          <w:rFonts w:ascii="Arial" w:hAnsi="Arial" w:cs="Arial"/>
          <w:sz w:val="21"/>
          <w:szCs w:val="21"/>
        </w:rPr>
        <w:t>1.</w:t>
      </w:r>
      <w:r w:rsidRPr="005709BC">
        <w:rPr>
          <w:rFonts w:ascii="Arial" w:hAnsi="Arial" w:cs="Arial"/>
          <w:sz w:val="21"/>
          <w:szCs w:val="21"/>
        </w:rPr>
        <w:tab/>
        <w:t>Nájemce je na základě smlouvy o nájmu sloupů veřejného osvětlení uzavřené s pronajímatelem, kterým je Město Lanškroun (IČO 00279102), ze dne 13. 4. 2022 oprávněn užívat pronajaté sloupy veřejného osvětlení k reklamním účelům na území města Lanškroun v katastrálním území Lanškroun a Dolní Třešňovec.</w:t>
      </w:r>
    </w:p>
    <w:p w14:paraId="1BA23822" w14:textId="77777777" w:rsidR="00606BA8" w:rsidRPr="005709BC" w:rsidRDefault="00606BA8" w:rsidP="00606BA8">
      <w:pPr>
        <w:jc w:val="both"/>
        <w:rPr>
          <w:rFonts w:ascii="Arial" w:hAnsi="Arial" w:cs="Arial"/>
          <w:sz w:val="21"/>
          <w:szCs w:val="21"/>
        </w:rPr>
      </w:pPr>
      <w:r w:rsidRPr="005709BC">
        <w:rPr>
          <w:rFonts w:ascii="Arial" w:hAnsi="Arial" w:cs="Arial"/>
          <w:sz w:val="21"/>
          <w:szCs w:val="21"/>
        </w:rPr>
        <w:t xml:space="preserve"> </w:t>
      </w:r>
    </w:p>
    <w:p w14:paraId="39503D3B" w14:textId="77777777" w:rsidR="00606BA8" w:rsidRPr="005709BC" w:rsidRDefault="00606BA8" w:rsidP="00606BA8">
      <w:pPr>
        <w:pStyle w:val="Standard"/>
        <w:tabs>
          <w:tab w:val="left" w:pos="851"/>
        </w:tabs>
        <w:ind w:left="13"/>
        <w:jc w:val="both"/>
        <w:rPr>
          <w:rFonts w:ascii="Arial" w:hAnsi="Arial" w:cs="Arial"/>
          <w:sz w:val="21"/>
          <w:szCs w:val="21"/>
        </w:rPr>
      </w:pPr>
      <w:r w:rsidRPr="005709BC">
        <w:rPr>
          <w:rFonts w:ascii="Arial" w:hAnsi="Arial" w:cs="Arial"/>
          <w:sz w:val="21"/>
          <w:szCs w:val="21"/>
        </w:rPr>
        <w:t>2.</w:t>
      </w:r>
      <w:r w:rsidRPr="005709BC">
        <w:rPr>
          <w:rFonts w:ascii="Arial" w:hAnsi="Arial" w:cs="Arial"/>
          <w:sz w:val="21"/>
          <w:szCs w:val="21"/>
        </w:rPr>
        <w:tab/>
        <w:t>Reklamní plochy jsou specifikovány v příloze č. 1 této smlouvy.</w:t>
      </w:r>
    </w:p>
    <w:p w14:paraId="5649C1D8" w14:textId="77777777" w:rsidR="00606BA8" w:rsidRPr="005709BC" w:rsidRDefault="00606BA8" w:rsidP="00606BA8">
      <w:pPr>
        <w:pStyle w:val="Import0"/>
        <w:spacing w:after="0"/>
        <w:ind w:left="15" w:right="850"/>
        <w:rPr>
          <w:rFonts w:ascii="Arial" w:hAnsi="Arial" w:cs="Arial"/>
          <w:bCs/>
          <w:sz w:val="21"/>
          <w:szCs w:val="21"/>
        </w:rPr>
      </w:pPr>
    </w:p>
    <w:p w14:paraId="669E6B42" w14:textId="77777777" w:rsidR="00606BA8" w:rsidRPr="005709BC" w:rsidRDefault="00606BA8" w:rsidP="00606BA8">
      <w:pPr>
        <w:pStyle w:val="Import0"/>
        <w:spacing w:after="0"/>
        <w:ind w:left="15" w:right="850"/>
        <w:rPr>
          <w:rFonts w:ascii="Arial" w:hAnsi="Arial" w:cs="Arial"/>
          <w:bCs/>
          <w:sz w:val="21"/>
          <w:szCs w:val="21"/>
        </w:rPr>
      </w:pPr>
    </w:p>
    <w:p w14:paraId="6685C37A" w14:textId="77777777" w:rsidR="00606BA8" w:rsidRPr="005709BC" w:rsidRDefault="00606BA8" w:rsidP="00606BA8">
      <w:pPr>
        <w:pStyle w:val="Import0"/>
        <w:ind w:left="15" w:right="850"/>
        <w:jc w:val="center"/>
        <w:rPr>
          <w:rFonts w:ascii="Arial" w:hAnsi="Arial" w:cs="Arial"/>
          <w:b/>
          <w:bCs/>
          <w:sz w:val="21"/>
          <w:szCs w:val="21"/>
        </w:rPr>
      </w:pPr>
      <w:r w:rsidRPr="005709BC">
        <w:rPr>
          <w:rFonts w:ascii="Arial" w:hAnsi="Arial" w:cs="Arial"/>
          <w:b/>
          <w:bCs/>
          <w:sz w:val="21"/>
          <w:szCs w:val="21"/>
        </w:rPr>
        <w:t>II.   Předmět smlouvy</w:t>
      </w:r>
    </w:p>
    <w:p w14:paraId="34A90CDE" w14:textId="45C29C36" w:rsidR="00606BA8" w:rsidRPr="005709BC" w:rsidRDefault="00606BA8" w:rsidP="00606BA8">
      <w:pPr>
        <w:pStyle w:val="Standard"/>
        <w:tabs>
          <w:tab w:val="left" w:pos="851"/>
        </w:tabs>
        <w:ind w:left="13"/>
        <w:jc w:val="both"/>
        <w:rPr>
          <w:rFonts w:ascii="Arial" w:eastAsia="Times New Roman" w:hAnsi="Arial" w:cs="Arial"/>
          <w:sz w:val="21"/>
          <w:szCs w:val="21"/>
          <w:bdr w:val="none" w:sz="0" w:space="0" w:color="auto" w:frame="1"/>
        </w:rPr>
      </w:pPr>
      <w:r w:rsidRPr="005709BC">
        <w:rPr>
          <w:rFonts w:ascii="Arial" w:hAnsi="Arial" w:cs="Arial"/>
          <w:sz w:val="21"/>
          <w:szCs w:val="21"/>
        </w:rPr>
        <w:t>2.</w:t>
      </w:r>
      <w:r w:rsidRPr="005709BC">
        <w:rPr>
          <w:rFonts w:ascii="Arial" w:hAnsi="Arial" w:cs="Arial"/>
          <w:sz w:val="21"/>
          <w:szCs w:val="21"/>
        </w:rPr>
        <w:tab/>
        <w:t xml:space="preserve">Předmětem smlouvy je krátkodobý pronájem </w:t>
      </w:r>
      <w:r w:rsidR="000A0CD0">
        <w:rPr>
          <w:rFonts w:ascii="Arial" w:hAnsi="Arial" w:cs="Arial"/>
          <w:sz w:val="21"/>
          <w:szCs w:val="21"/>
        </w:rPr>
        <w:t>1</w:t>
      </w:r>
      <w:r w:rsidR="00547E4F">
        <w:rPr>
          <w:rFonts w:ascii="Arial" w:hAnsi="Arial" w:cs="Arial"/>
          <w:sz w:val="21"/>
          <w:szCs w:val="21"/>
        </w:rPr>
        <w:t>7</w:t>
      </w:r>
      <w:r w:rsidRPr="005709BC">
        <w:rPr>
          <w:rFonts w:ascii="Arial" w:hAnsi="Arial" w:cs="Arial"/>
          <w:sz w:val="21"/>
          <w:szCs w:val="21"/>
        </w:rPr>
        <w:t xml:space="preserve"> kusů reklamních tabulí na sloupy veřejného osvětlení v katastru obce Lanškroun. Nájemce se zavazuje zaplatit nájemci smluvní nájemné. Doba pronájmu je od 1</w:t>
      </w:r>
      <w:r w:rsidR="0048745F">
        <w:rPr>
          <w:rFonts w:ascii="Arial" w:hAnsi="Arial" w:cs="Arial"/>
          <w:sz w:val="21"/>
          <w:szCs w:val="21"/>
        </w:rPr>
        <w:t>5</w:t>
      </w:r>
      <w:r w:rsidRPr="005709BC">
        <w:rPr>
          <w:rFonts w:ascii="Arial" w:hAnsi="Arial" w:cs="Arial"/>
          <w:sz w:val="21"/>
          <w:szCs w:val="21"/>
        </w:rPr>
        <w:t xml:space="preserve">. </w:t>
      </w:r>
      <w:r w:rsidR="005709BC" w:rsidRPr="005709BC">
        <w:rPr>
          <w:rFonts w:ascii="Arial" w:hAnsi="Arial" w:cs="Arial"/>
          <w:sz w:val="21"/>
          <w:szCs w:val="21"/>
        </w:rPr>
        <w:t>září</w:t>
      </w:r>
      <w:r w:rsidRPr="005709BC">
        <w:rPr>
          <w:rFonts w:ascii="Arial" w:hAnsi="Arial" w:cs="Arial"/>
          <w:sz w:val="21"/>
          <w:szCs w:val="21"/>
        </w:rPr>
        <w:t xml:space="preserve"> 2023 do </w:t>
      </w:r>
      <w:r w:rsidR="0048745F">
        <w:rPr>
          <w:rFonts w:ascii="Arial" w:hAnsi="Arial" w:cs="Arial"/>
          <w:sz w:val="21"/>
          <w:szCs w:val="21"/>
        </w:rPr>
        <w:t>15</w:t>
      </w:r>
      <w:r w:rsidRPr="005709BC">
        <w:rPr>
          <w:rFonts w:ascii="Arial" w:hAnsi="Arial" w:cs="Arial"/>
          <w:sz w:val="21"/>
          <w:szCs w:val="21"/>
        </w:rPr>
        <w:t xml:space="preserve">. </w:t>
      </w:r>
      <w:r w:rsidR="00547E4F">
        <w:rPr>
          <w:rFonts w:ascii="Arial" w:hAnsi="Arial" w:cs="Arial"/>
          <w:sz w:val="21"/>
          <w:szCs w:val="21"/>
        </w:rPr>
        <w:t xml:space="preserve">prosince </w:t>
      </w:r>
      <w:r w:rsidRPr="005709BC">
        <w:rPr>
          <w:rFonts w:ascii="Arial" w:eastAsia="Times New Roman" w:hAnsi="Arial" w:cs="Arial"/>
          <w:sz w:val="21"/>
          <w:szCs w:val="21"/>
          <w:bdr w:val="none" w:sz="0" w:space="0" w:color="auto" w:frame="1"/>
        </w:rPr>
        <w:t>2023.</w:t>
      </w:r>
    </w:p>
    <w:p w14:paraId="545F698E" w14:textId="77777777" w:rsidR="00606BA8" w:rsidRPr="005709BC" w:rsidRDefault="00606BA8" w:rsidP="00606BA8">
      <w:pPr>
        <w:pStyle w:val="Standard"/>
        <w:tabs>
          <w:tab w:val="left" w:pos="851"/>
        </w:tabs>
        <w:ind w:left="13"/>
        <w:rPr>
          <w:rFonts w:ascii="Arial" w:hAnsi="Arial" w:cs="Arial"/>
          <w:sz w:val="21"/>
          <w:szCs w:val="21"/>
        </w:rPr>
      </w:pPr>
      <w:r w:rsidRPr="005709BC">
        <w:rPr>
          <w:rFonts w:ascii="Arial" w:hAnsi="Arial" w:cs="Arial"/>
          <w:sz w:val="21"/>
          <w:szCs w:val="21"/>
        </w:rPr>
        <w:t>2.</w:t>
      </w:r>
      <w:r w:rsidRPr="005709BC">
        <w:rPr>
          <w:rFonts w:ascii="Arial" w:hAnsi="Arial" w:cs="Arial"/>
          <w:sz w:val="21"/>
          <w:szCs w:val="21"/>
        </w:rPr>
        <w:tab/>
        <w:t>Reklamní plochy jsou specifikovány v příloze č. 1 této smlouvy, nebudou rozmístěny v centru města a jeho bezprostředním okolí.</w:t>
      </w:r>
    </w:p>
    <w:p w14:paraId="6C7CD696" w14:textId="68E80723" w:rsidR="0003163B" w:rsidRPr="005709BC" w:rsidRDefault="0003163B" w:rsidP="002E71F3">
      <w:pPr>
        <w:pStyle w:val="Standard"/>
        <w:tabs>
          <w:tab w:val="left" w:pos="810"/>
        </w:tabs>
        <w:spacing w:after="0"/>
        <w:ind w:left="13"/>
        <w:rPr>
          <w:rFonts w:ascii="Arial" w:hAnsi="Arial" w:cs="Arial"/>
          <w:sz w:val="21"/>
          <w:szCs w:val="21"/>
        </w:rPr>
      </w:pPr>
      <w:r w:rsidRPr="005709BC">
        <w:rPr>
          <w:rFonts w:ascii="Arial" w:hAnsi="Arial" w:cs="Arial"/>
          <w:b/>
          <w:sz w:val="21"/>
          <w:szCs w:val="21"/>
        </w:rPr>
        <w:t>Lokality k umístění:</w:t>
      </w:r>
      <w:r w:rsidRPr="005709BC">
        <w:rPr>
          <w:rFonts w:ascii="Arial" w:hAnsi="Arial" w:cs="Arial"/>
          <w:b/>
          <w:sz w:val="21"/>
          <w:szCs w:val="21"/>
        </w:rPr>
        <w:br/>
      </w:r>
      <w:r w:rsidR="002E71F3" w:rsidRPr="005709BC">
        <w:rPr>
          <w:rFonts w:ascii="Arial" w:hAnsi="Arial" w:cs="Arial"/>
          <w:sz w:val="21"/>
          <w:szCs w:val="21"/>
        </w:rPr>
        <w:t>B. Smetany</w:t>
      </w:r>
    </w:p>
    <w:p w14:paraId="09041D91" w14:textId="07B64405" w:rsidR="002E71F3" w:rsidRPr="005709BC" w:rsidRDefault="002E71F3" w:rsidP="002E71F3">
      <w:pPr>
        <w:pStyle w:val="Standard"/>
        <w:tabs>
          <w:tab w:val="left" w:pos="810"/>
        </w:tabs>
        <w:spacing w:after="0"/>
        <w:ind w:left="13"/>
        <w:rPr>
          <w:rFonts w:ascii="Arial" w:hAnsi="Arial" w:cs="Arial"/>
          <w:sz w:val="21"/>
          <w:szCs w:val="21"/>
        </w:rPr>
      </w:pPr>
      <w:r w:rsidRPr="005709BC">
        <w:rPr>
          <w:rFonts w:ascii="Arial" w:hAnsi="Arial" w:cs="Arial"/>
          <w:sz w:val="21"/>
          <w:szCs w:val="21"/>
        </w:rPr>
        <w:t>Olbrachtova</w:t>
      </w:r>
    </w:p>
    <w:p w14:paraId="4617940B" w14:textId="2D25A144" w:rsidR="002E71F3" w:rsidRPr="005709BC" w:rsidRDefault="002E71F3" w:rsidP="002E71F3">
      <w:pPr>
        <w:pStyle w:val="Standard"/>
        <w:tabs>
          <w:tab w:val="left" w:pos="810"/>
        </w:tabs>
        <w:spacing w:after="0"/>
        <w:ind w:left="13"/>
        <w:rPr>
          <w:rFonts w:ascii="Arial" w:hAnsi="Arial" w:cs="Arial"/>
          <w:sz w:val="21"/>
          <w:szCs w:val="21"/>
        </w:rPr>
      </w:pPr>
      <w:r w:rsidRPr="005709BC">
        <w:rPr>
          <w:rFonts w:ascii="Arial" w:hAnsi="Arial" w:cs="Arial"/>
          <w:sz w:val="21"/>
          <w:szCs w:val="21"/>
        </w:rPr>
        <w:t>Palackého</w:t>
      </w:r>
    </w:p>
    <w:p w14:paraId="351A4B8D" w14:textId="2408E699" w:rsidR="002E71F3" w:rsidRPr="005709BC" w:rsidRDefault="002E71F3" w:rsidP="002E71F3">
      <w:pPr>
        <w:pStyle w:val="Standard"/>
        <w:tabs>
          <w:tab w:val="left" w:pos="810"/>
        </w:tabs>
        <w:spacing w:after="0"/>
        <w:ind w:left="13"/>
        <w:rPr>
          <w:rFonts w:ascii="Arial" w:hAnsi="Arial" w:cs="Arial"/>
          <w:sz w:val="21"/>
          <w:szCs w:val="21"/>
        </w:rPr>
      </w:pPr>
      <w:r w:rsidRPr="005709BC">
        <w:rPr>
          <w:rFonts w:ascii="Arial" w:hAnsi="Arial" w:cs="Arial"/>
          <w:sz w:val="21"/>
          <w:szCs w:val="21"/>
        </w:rPr>
        <w:t>Zborovská</w:t>
      </w:r>
    </w:p>
    <w:p w14:paraId="3A09E918" w14:textId="2174C74B" w:rsidR="002E71F3" w:rsidRPr="005709BC" w:rsidRDefault="002E71F3" w:rsidP="002E71F3">
      <w:pPr>
        <w:pStyle w:val="Standard"/>
        <w:tabs>
          <w:tab w:val="left" w:pos="810"/>
        </w:tabs>
        <w:spacing w:after="0"/>
        <w:ind w:left="13"/>
        <w:rPr>
          <w:rFonts w:ascii="Arial" w:hAnsi="Arial" w:cs="Arial"/>
          <w:sz w:val="21"/>
          <w:szCs w:val="21"/>
        </w:rPr>
      </w:pPr>
      <w:r w:rsidRPr="005709BC">
        <w:rPr>
          <w:rFonts w:ascii="Arial" w:hAnsi="Arial" w:cs="Arial"/>
          <w:sz w:val="21"/>
          <w:szCs w:val="21"/>
        </w:rPr>
        <w:t>Havlíčkova</w:t>
      </w:r>
    </w:p>
    <w:p w14:paraId="79FE215C" w14:textId="409CBC5E" w:rsidR="002E71F3" w:rsidRPr="005709BC" w:rsidRDefault="002E71F3" w:rsidP="002E71F3">
      <w:pPr>
        <w:pStyle w:val="Standard"/>
        <w:tabs>
          <w:tab w:val="left" w:pos="810"/>
        </w:tabs>
        <w:spacing w:after="0"/>
        <w:ind w:left="13"/>
        <w:rPr>
          <w:rFonts w:ascii="Arial" w:hAnsi="Arial" w:cs="Arial"/>
          <w:sz w:val="21"/>
          <w:szCs w:val="21"/>
        </w:rPr>
      </w:pPr>
      <w:r w:rsidRPr="005709BC">
        <w:rPr>
          <w:rFonts w:ascii="Arial" w:hAnsi="Arial" w:cs="Arial"/>
          <w:sz w:val="21"/>
          <w:szCs w:val="21"/>
        </w:rPr>
        <w:t>Husova</w:t>
      </w:r>
    </w:p>
    <w:p w14:paraId="0C412AD6" w14:textId="77777777" w:rsidR="0003163B" w:rsidRPr="005709BC" w:rsidRDefault="0003163B" w:rsidP="0003163B">
      <w:pPr>
        <w:pStyle w:val="Standard"/>
        <w:tabs>
          <w:tab w:val="left" w:pos="810"/>
        </w:tabs>
        <w:ind w:left="13"/>
        <w:rPr>
          <w:rFonts w:ascii="Arial" w:hAnsi="Arial" w:cs="Arial"/>
          <w:sz w:val="21"/>
          <w:szCs w:val="21"/>
        </w:rPr>
      </w:pPr>
      <w:r w:rsidRPr="005709BC">
        <w:rPr>
          <w:rFonts w:ascii="Arial" w:hAnsi="Arial" w:cs="Arial"/>
          <w:sz w:val="21"/>
          <w:szCs w:val="21"/>
        </w:rPr>
        <w:t>Tabule nebudou rozmístěny v centru města a jeho bezprostředním okolí.</w:t>
      </w:r>
    </w:p>
    <w:p w14:paraId="73820157" w14:textId="77777777" w:rsidR="00606BA8" w:rsidRPr="005709BC" w:rsidRDefault="00606BA8" w:rsidP="00606BA8">
      <w:pPr>
        <w:pStyle w:val="Import0"/>
        <w:ind w:left="15" w:right="850"/>
        <w:jc w:val="center"/>
        <w:rPr>
          <w:rFonts w:ascii="Arial" w:hAnsi="Arial" w:cs="Arial"/>
          <w:b/>
          <w:bCs/>
          <w:sz w:val="21"/>
          <w:szCs w:val="21"/>
        </w:rPr>
      </w:pPr>
      <w:r w:rsidRPr="005709BC">
        <w:rPr>
          <w:rFonts w:ascii="Arial" w:hAnsi="Arial" w:cs="Arial"/>
          <w:b/>
          <w:bCs/>
          <w:sz w:val="21"/>
          <w:szCs w:val="21"/>
        </w:rPr>
        <w:lastRenderedPageBreak/>
        <w:t>III.   Cena nájmu</w:t>
      </w:r>
    </w:p>
    <w:p w14:paraId="5D7A4922" w14:textId="77777777" w:rsidR="00606BA8" w:rsidRPr="005709BC" w:rsidRDefault="00606BA8" w:rsidP="00606BA8">
      <w:pPr>
        <w:pStyle w:val="Standard"/>
        <w:numPr>
          <w:ilvl w:val="0"/>
          <w:numId w:val="4"/>
        </w:numPr>
        <w:tabs>
          <w:tab w:val="left" w:pos="810"/>
        </w:tabs>
        <w:ind w:left="0" w:firstLine="13"/>
        <w:jc w:val="both"/>
        <w:rPr>
          <w:rFonts w:ascii="Arial" w:hAnsi="Arial" w:cs="Arial"/>
          <w:sz w:val="21"/>
          <w:szCs w:val="21"/>
        </w:rPr>
      </w:pPr>
      <w:r w:rsidRPr="005709BC">
        <w:rPr>
          <w:rFonts w:ascii="Arial" w:hAnsi="Arial" w:cs="Arial"/>
          <w:sz w:val="21"/>
          <w:szCs w:val="21"/>
        </w:rPr>
        <w:t xml:space="preserve">Cena </w:t>
      </w:r>
      <w:r w:rsidRPr="005709BC">
        <w:rPr>
          <w:rFonts w:ascii="Arial" w:hAnsi="Arial" w:cs="Arial"/>
          <w:bCs/>
          <w:sz w:val="21"/>
          <w:szCs w:val="21"/>
        </w:rPr>
        <w:t>jednorázového</w:t>
      </w:r>
      <w:r w:rsidRPr="005709BC">
        <w:rPr>
          <w:rFonts w:ascii="Arial" w:hAnsi="Arial" w:cs="Arial"/>
          <w:sz w:val="21"/>
          <w:szCs w:val="21"/>
        </w:rPr>
        <w:t xml:space="preserve"> smluvního nájemného za jednu reklamní tabuli na sloupy veřejného osvětlení činí 20</w:t>
      </w:r>
      <w:r w:rsidRPr="005709BC">
        <w:rPr>
          <w:rFonts w:ascii="Arial" w:hAnsi="Arial" w:cs="Arial"/>
          <w:bCs/>
          <w:sz w:val="21"/>
          <w:szCs w:val="21"/>
        </w:rPr>
        <w:t xml:space="preserve">,- Kč za každý den pronájmu. Cena za instalaci plakátů činí 27,- Kč za každý jednotlivý kus. </w:t>
      </w:r>
      <w:r w:rsidRPr="005709BC">
        <w:rPr>
          <w:rFonts w:ascii="Arial" w:hAnsi="Arial" w:cs="Arial"/>
          <w:sz w:val="21"/>
          <w:szCs w:val="21"/>
        </w:rPr>
        <w:t xml:space="preserve"> K uvedeným cenám se účtuje DPH v aktuální výši pro dané období.</w:t>
      </w:r>
    </w:p>
    <w:p w14:paraId="37549829" w14:textId="77777777" w:rsidR="00606BA8" w:rsidRPr="005709BC" w:rsidRDefault="00606BA8" w:rsidP="00606BA8">
      <w:pPr>
        <w:pStyle w:val="Standard"/>
        <w:numPr>
          <w:ilvl w:val="0"/>
          <w:numId w:val="4"/>
        </w:numPr>
        <w:tabs>
          <w:tab w:val="left" w:pos="810"/>
        </w:tabs>
        <w:ind w:left="0" w:firstLine="13"/>
        <w:jc w:val="both"/>
        <w:rPr>
          <w:rFonts w:ascii="Arial" w:hAnsi="Arial" w:cs="Arial"/>
          <w:sz w:val="21"/>
          <w:szCs w:val="21"/>
        </w:rPr>
      </w:pPr>
      <w:r w:rsidRPr="005709BC">
        <w:rPr>
          <w:rFonts w:ascii="Arial" w:hAnsi="Arial" w:cs="Arial"/>
          <w:sz w:val="21"/>
          <w:szCs w:val="21"/>
        </w:rPr>
        <w:t>Nájemce zajistí výrobu reklamních tabulí dle návrhu podnájemce. Výroba tabulí bude podnájemci účtována na základě skutečných nákladů spolu s nájmem a instalací.</w:t>
      </w:r>
    </w:p>
    <w:p w14:paraId="435E2B92" w14:textId="77777777" w:rsidR="00606BA8" w:rsidRPr="005709BC" w:rsidRDefault="00606BA8" w:rsidP="00606BA8">
      <w:pPr>
        <w:pStyle w:val="Standard"/>
        <w:tabs>
          <w:tab w:val="left" w:pos="810"/>
        </w:tabs>
        <w:ind w:left="13"/>
        <w:jc w:val="both"/>
        <w:rPr>
          <w:rFonts w:ascii="Arial" w:hAnsi="Arial" w:cs="Arial"/>
          <w:sz w:val="21"/>
          <w:szCs w:val="21"/>
        </w:rPr>
      </w:pPr>
    </w:p>
    <w:p w14:paraId="0EBA4F3E" w14:textId="77777777" w:rsidR="00606BA8" w:rsidRPr="005709BC" w:rsidRDefault="00606BA8" w:rsidP="00606BA8">
      <w:pPr>
        <w:pStyle w:val="Import0"/>
        <w:ind w:left="15" w:right="850"/>
        <w:jc w:val="center"/>
        <w:rPr>
          <w:rFonts w:ascii="Arial" w:hAnsi="Arial" w:cs="Arial"/>
          <w:b/>
          <w:bCs/>
          <w:sz w:val="21"/>
          <w:szCs w:val="21"/>
        </w:rPr>
      </w:pPr>
      <w:r w:rsidRPr="005709BC">
        <w:rPr>
          <w:rFonts w:ascii="Arial" w:hAnsi="Arial" w:cs="Arial"/>
          <w:b/>
          <w:bCs/>
          <w:sz w:val="21"/>
          <w:szCs w:val="21"/>
        </w:rPr>
        <w:t>IV.   Platební podmínky</w:t>
      </w:r>
    </w:p>
    <w:p w14:paraId="1C7EB0C7" w14:textId="77777777" w:rsidR="00606BA8" w:rsidRPr="005709BC" w:rsidRDefault="00606BA8" w:rsidP="00606BA8">
      <w:pPr>
        <w:pStyle w:val="Standard"/>
        <w:tabs>
          <w:tab w:val="left" w:pos="350"/>
        </w:tabs>
        <w:ind w:left="15"/>
        <w:rPr>
          <w:rFonts w:ascii="Arial" w:hAnsi="Arial" w:cs="Arial"/>
          <w:sz w:val="21"/>
          <w:szCs w:val="21"/>
        </w:rPr>
      </w:pPr>
      <w:r w:rsidRPr="005709BC">
        <w:rPr>
          <w:rFonts w:ascii="Arial" w:hAnsi="Arial" w:cs="Arial"/>
          <w:sz w:val="21"/>
          <w:szCs w:val="21"/>
        </w:rPr>
        <w:t>Nájemné je splatné na základě faktury vystavená nájemcem se splatností 14 dnů od vystavení.</w:t>
      </w:r>
    </w:p>
    <w:p w14:paraId="43507F0F" w14:textId="77777777" w:rsidR="00606BA8" w:rsidRPr="005709BC" w:rsidRDefault="00606BA8" w:rsidP="00606BA8">
      <w:pPr>
        <w:pStyle w:val="Standard"/>
        <w:tabs>
          <w:tab w:val="left" w:pos="350"/>
        </w:tabs>
        <w:ind w:left="15"/>
        <w:rPr>
          <w:rFonts w:ascii="Arial" w:hAnsi="Arial" w:cs="Arial"/>
          <w:sz w:val="21"/>
          <w:szCs w:val="21"/>
        </w:rPr>
      </w:pPr>
    </w:p>
    <w:p w14:paraId="02274835" w14:textId="77777777" w:rsidR="00606BA8" w:rsidRPr="005709BC" w:rsidRDefault="00606BA8" w:rsidP="00606BA8">
      <w:pPr>
        <w:pStyle w:val="Import0"/>
        <w:ind w:right="850"/>
        <w:jc w:val="center"/>
        <w:rPr>
          <w:rFonts w:ascii="Arial" w:hAnsi="Arial" w:cs="Arial"/>
          <w:b/>
          <w:bCs/>
          <w:sz w:val="21"/>
          <w:szCs w:val="21"/>
        </w:rPr>
      </w:pPr>
      <w:proofErr w:type="gramStart"/>
      <w:r w:rsidRPr="005709BC">
        <w:rPr>
          <w:rFonts w:ascii="Arial" w:hAnsi="Arial" w:cs="Arial"/>
          <w:b/>
          <w:bCs/>
          <w:sz w:val="21"/>
          <w:szCs w:val="21"/>
        </w:rPr>
        <w:t>V.   Doba</w:t>
      </w:r>
      <w:proofErr w:type="gramEnd"/>
      <w:r w:rsidRPr="005709BC">
        <w:rPr>
          <w:rFonts w:ascii="Arial" w:hAnsi="Arial" w:cs="Arial"/>
          <w:b/>
          <w:bCs/>
          <w:sz w:val="21"/>
          <w:szCs w:val="21"/>
        </w:rPr>
        <w:t xml:space="preserve"> platnosti</w:t>
      </w:r>
    </w:p>
    <w:p w14:paraId="3809BFFE" w14:textId="49A59A5F" w:rsidR="00606BA8" w:rsidRPr="005709BC" w:rsidRDefault="00606BA8" w:rsidP="00606BA8">
      <w:pPr>
        <w:pStyle w:val="Import0"/>
        <w:jc w:val="both"/>
        <w:rPr>
          <w:rFonts w:ascii="Arial" w:hAnsi="Arial" w:cs="Arial"/>
          <w:sz w:val="21"/>
          <w:szCs w:val="21"/>
        </w:rPr>
      </w:pPr>
      <w:bookmarkStart w:id="1" w:name="_Hlk69130087"/>
      <w:r w:rsidRPr="005709BC">
        <w:rPr>
          <w:rFonts w:ascii="Arial" w:hAnsi="Arial" w:cs="Arial"/>
          <w:sz w:val="21"/>
          <w:szCs w:val="21"/>
        </w:rPr>
        <w:t>Tato smlouva se uzavírá na dobu od 1</w:t>
      </w:r>
      <w:r w:rsidR="00547E4F">
        <w:rPr>
          <w:rFonts w:ascii="Arial" w:hAnsi="Arial" w:cs="Arial"/>
          <w:sz w:val="21"/>
          <w:szCs w:val="21"/>
        </w:rPr>
        <w:t>5</w:t>
      </w:r>
      <w:r w:rsidRPr="005709BC">
        <w:rPr>
          <w:rFonts w:ascii="Arial" w:hAnsi="Arial" w:cs="Arial"/>
          <w:sz w:val="21"/>
          <w:szCs w:val="21"/>
        </w:rPr>
        <w:t xml:space="preserve">. </w:t>
      </w:r>
      <w:r w:rsidR="005709BC" w:rsidRPr="005709BC">
        <w:rPr>
          <w:rFonts w:ascii="Arial" w:hAnsi="Arial" w:cs="Arial"/>
          <w:sz w:val="21"/>
          <w:szCs w:val="21"/>
        </w:rPr>
        <w:t>září</w:t>
      </w:r>
      <w:r w:rsidRPr="005709BC">
        <w:rPr>
          <w:rFonts w:ascii="Arial" w:hAnsi="Arial" w:cs="Arial"/>
          <w:sz w:val="21"/>
          <w:szCs w:val="21"/>
        </w:rPr>
        <w:t xml:space="preserve"> do </w:t>
      </w:r>
      <w:r w:rsidR="00547E4F">
        <w:rPr>
          <w:rFonts w:ascii="Arial" w:hAnsi="Arial" w:cs="Arial"/>
          <w:sz w:val="21"/>
          <w:szCs w:val="21"/>
        </w:rPr>
        <w:t>15</w:t>
      </w:r>
      <w:r w:rsidR="005709BC" w:rsidRPr="005709BC">
        <w:rPr>
          <w:rFonts w:ascii="Arial" w:hAnsi="Arial" w:cs="Arial"/>
          <w:sz w:val="21"/>
          <w:szCs w:val="21"/>
        </w:rPr>
        <w:t xml:space="preserve">. </w:t>
      </w:r>
      <w:r w:rsidR="00547E4F">
        <w:rPr>
          <w:rFonts w:ascii="Arial" w:hAnsi="Arial" w:cs="Arial"/>
          <w:sz w:val="21"/>
          <w:szCs w:val="21"/>
        </w:rPr>
        <w:t>prosince</w:t>
      </w:r>
      <w:r w:rsidRPr="005709BC">
        <w:rPr>
          <w:rFonts w:ascii="Arial" w:hAnsi="Arial" w:cs="Arial"/>
          <w:sz w:val="21"/>
          <w:szCs w:val="21"/>
        </w:rPr>
        <w:t xml:space="preserve"> 2023. Smlouva může být vypovězena kteroukoli ze smluvních stran i bez uvedení důvodů. Výpovědní doba počíná běžet okamžikem předání písemného oznámení druhé straně o ukončení pronájmu a činí 7 dnů.</w:t>
      </w:r>
    </w:p>
    <w:bookmarkEnd w:id="1"/>
    <w:p w14:paraId="69174997" w14:textId="77777777" w:rsidR="00606BA8" w:rsidRPr="005709BC" w:rsidRDefault="00606BA8" w:rsidP="00606BA8">
      <w:pPr>
        <w:pStyle w:val="Import0"/>
        <w:jc w:val="both"/>
        <w:rPr>
          <w:rFonts w:ascii="Arial" w:hAnsi="Arial" w:cs="Arial"/>
          <w:sz w:val="21"/>
          <w:szCs w:val="21"/>
        </w:rPr>
      </w:pPr>
    </w:p>
    <w:p w14:paraId="3D6F204A" w14:textId="77777777" w:rsidR="00606BA8" w:rsidRPr="005709BC" w:rsidRDefault="00606BA8" w:rsidP="00606BA8">
      <w:pPr>
        <w:pStyle w:val="Zkladntext1"/>
        <w:ind w:right="850"/>
        <w:jc w:val="center"/>
        <w:rPr>
          <w:rFonts w:ascii="Arial" w:hAnsi="Arial" w:cs="Arial"/>
          <w:sz w:val="21"/>
          <w:szCs w:val="21"/>
        </w:rPr>
      </w:pPr>
      <w:r w:rsidRPr="005709BC">
        <w:rPr>
          <w:rFonts w:ascii="Arial" w:hAnsi="Arial" w:cs="Arial"/>
          <w:b/>
          <w:bCs/>
          <w:sz w:val="21"/>
          <w:szCs w:val="21"/>
        </w:rPr>
        <w:t>VI.   Povinnosti pronajímatele a škoda na předmětu plnění</w:t>
      </w:r>
    </w:p>
    <w:p w14:paraId="6B368914" w14:textId="692A5CBF" w:rsidR="00606BA8" w:rsidRPr="005709BC" w:rsidRDefault="005709BC" w:rsidP="00606BA8">
      <w:pPr>
        <w:pStyle w:val="Standard"/>
        <w:numPr>
          <w:ilvl w:val="0"/>
          <w:numId w:val="2"/>
        </w:numPr>
        <w:tabs>
          <w:tab w:val="left" w:pos="860"/>
        </w:tabs>
        <w:ind w:left="0" w:firstLine="0"/>
        <w:jc w:val="both"/>
        <w:rPr>
          <w:rFonts w:ascii="Arial" w:hAnsi="Arial" w:cs="Arial"/>
          <w:sz w:val="21"/>
          <w:szCs w:val="21"/>
        </w:rPr>
      </w:pPr>
      <w:bookmarkStart w:id="2" w:name="_Hlk69130112"/>
      <w:r w:rsidRPr="005709BC">
        <w:rPr>
          <w:rFonts w:ascii="Arial" w:hAnsi="Arial" w:cs="Arial"/>
          <w:sz w:val="21"/>
          <w:szCs w:val="21"/>
        </w:rPr>
        <w:t>Nájemce</w:t>
      </w:r>
      <w:r w:rsidR="00606BA8" w:rsidRPr="005709BC">
        <w:rPr>
          <w:rFonts w:ascii="Arial" w:hAnsi="Arial" w:cs="Arial"/>
          <w:sz w:val="21"/>
          <w:szCs w:val="21"/>
        </w:rPr>
        <w:t xml:space="preserve"> je povinen reklamní tabule instalovat tak, aby nevzniklo nebezpečí z důvodu omezení viditelnosti na komunikacích a chodnících a aby nedošlo k poškození sloupů veřejného osvětlení, na kterých jsou tabule instalovány.</w:t>
      </w:r>
    </w:p>
    <w:p w14:paraId="2635A812" w14:textId="29847A68" w:rsidR="00606BA8" w:rsidRPr="005709BC" w:rsidRDefault="00606BA8" w:rsidP="00606BA8">
      <w:pPr>
        <w:pStyle w:val="Standard"/>
        <w:numPr>
          <w:ilvl w:val="0"/>
          <w:numId w:val="2"/>
        </w:numPr>
        <w:tabs>
          <w:tab w:val="left" w:pos="860"/>
        </w:tabs>
        <w:ind w:left="0" w:firstLine="0"/>
        <w:jc w:val="both"/>
        <w:rPr>
          <w:rFonts w:ascii="Arial" w:hAnsi="Arial" w:cs="Arial"/>
          <w:sz w:val="21"/>
          <w:szCs w:val="21"/>
        </w:rPr>
      </w:pPr>
      <w:r w:rsidRPr="005709BC">
        <w:rPr>
          <w:rFonts w:ascii="Arial" w:hAnsi="Arial" w:cs="Arial"/>
          <w:sz w:val="21"/>
          <w:szCs w:val="21"/>
        </w:rPr>
        <w:t xml:space="preserve">Po uplynutí doby uvedené v čl. V. zajistí </w:t>
      </w:r>
      <w:r w:rsidR="005709BC" w:rsidRPr="005709BC">
        <w:rPr>
          <w:rFonts w:ascii="Arial" w:hAnsi="Arial" w:cs="Arial"/>
          <w:sz w:val="21"/>
          <w:szCs w:val="21"/>
        </w:rPr>
        <w:t>nájemce</w:t>
      </w:r>
      <w:r w:rsidRPr="005709BC">
        <w:rPr>
          <w:rFonts w:ascii="Arial" w:hAnsi="Arial" w:cs="Arial"/>
          <w:sz w:val="21"/>
          <w:szCs w:val="21"/>
        </w:rPr>
        <w:t xml:space="preserve"> odinstalování tabulí a jejich likvidaci ekologickým způsobem.</w:t>
      </w:r>
    </w:p>
    <w:p w14:paraId="737D9247" w14:textId="1026EBDA" w:rsidR="00606BA8" w:rsidRPr="005709BC" w:rsidRDefault="005709BC" w:rsidP="00606BA8">
      <w:pPr>
        <w:pStyle w:val="Standard"/>
        <w:numPr>
          <w:ilvl w:val="0"/>
          <w:numId w:val="2"/>
        </w:numPr>
        <w:tabs>
          <w:tab w:val="left" w:pos="860"/>
        </w:tabs>
        <w:ind w:left="0" w:firstLine="0"/>
        <w:jc w:val="both"/>
        <w:rPr>
          <w:rFonts w:ascii="Arial" w:hAnsi="Arial" w:cs="Arial"/>
          <w:sz w:val="21"/>
          <w:szCs w:val="21"/>
        </w:rPr>
      </w:pPr>
      <w:r w:rsidRPr="005709BC">
        <w:rPr>
          <w:rFonts w:ascii="Arial" w:hAnsi="Arial" w:cs="Arial"/>
          <w:sz w:val="21"/>
          <w:szCs w:val="21"/>
        </w:rPr>
        <w:t>Nájemce</w:t>
      </w:r>
      <w:r w:rsidR="00606BA8" w:rsidRPr="005709BC">
        <w:rPr>
          <w:rFonts w:ascii="Arial" w:hAnsi="Arial" w:cs="Arial"/>
          <w:sz w:val="21"/>
          <w:szCs w:val="21"/>
        </w:rPr>
        <w:t xml:space="preserve"> nenese zodpovědnost za poškození na předmětu plnění z důvodu odcizení nebo nepříznivých povětrnostních podmínek, především poškození větrem.</w:t>
      </w:r>
    </w:p>
    <w:p w14:paraId="3361A288" w14:textId="77777777" w:rsidR="00606BA8" w:rsidRPr="005709BC" w:rsidRDefault="00606BA8" w:rsidP="00606BA8">
      <w:pPr>
        <w:pStyle w:val="Standard"/>
        <w:tabs>
          <w:tab w:val="left" w:pos="860"/>
        </w:tabs>
        <w:ind w:left="426"/>
        <w:jc w:val="both"/>
        <w:rPr>
          <w:rFonts w:ascii="Arial" w:hAnsi="Arial" w:cs="Arial"/>
          <w:sz w:val="21"/>
          <w:szCs w:val="21"/>
        </w:rPr>
      </w:pPr>
    </w:p>
    <w:bookmarkEnd w:id="2"/>
    <w:p w14:paraId="43A5153F" w14:textId="77777777" w:rsidR="00606BA8" w:rsidRPr="005709BC" w:rsidRDefault="00606BA8" w:rsidP="00606BA8">
      <w:pPr>
        <w:pStyle w:val="Zkladntext1"/>
        <w:ind w:right="850"/>
        <w:jc w:val="center"/>
        <w:rPr>
          <w:rFonts w:ascii="Arial" w:hAnsi="Arial" w:cs="Arial"/>
          <w:b/>
          <w:bCs/>
          <w:sz w:val="21"/>
          <w:szCs w:val="21"/>
        </w:rPr>
      </w:pPr>
      <w:r w:rsidRPr="005709BC">
        <w:rPr>
          <w:rFonts w:ascii="Arial" w:hAnsi="Arial" w:cs="Arial"/>
          <w:b/>
          <w:bCs/>
          <w:sz w:val="21"/>
          <w:szCs w:val="21"/>
        </w:rPr>
        <w:t>VII.   Ostatní ujednání</w:t>
      </w:r>
    </w:p>
    <w:p w14:paraId="2F2CE38F" w14:textId="77777777" w:rsidR="00606BA8" w:rsidRPr="005709BC" w:rsidRDefault="00606BA8" w:rsidP="00606BA8">
      <w:pPr>
        <w:jc w:val="both"/>
        <w:rPr>
          <w:rFonts w:ascii="Arial" w:hAnsi="Arial" w:cs="Arial"/>
          <w:color w:val="000000"/>
          <w:sz w:val="21"/>
          <w:szCs w:val="21"/>
        </w:rPr>
      </w:pPr>
      <w:r w:rsidRPr="005709BC">
        <w:rPr>
          <w:rFonts w:ascii="Arial" w:hAnsi="Arial" w:cs="Arial"/>
          <w:sz w:val="21"/>
          <w:szCs w:val="21"/>
        </w:rPr>
        <w:t>1.</w:t>
      </w:r>
      <w:r w:rsidRPr="005709BC">
        <w:rPr>
          <w:rFonts w:ascii="Arial" w:hAnsi="Arial" w:cs="Arial"/>
          <w:sz w:val="21"/>
          <w:szCs w:val="21"/>
        </w:rPr>
        <w:tab/>
        <w:t xml:space="preserve">Tuto smlouvu lze měnit pouze písemnými číslovanými dodatky podepsanými oběma smluvními </w:t>
      </w:r>
      <w:r w:rsidRPr="005709BC">
        <w:rPr>
          <w:rFonts w:ascii="Arial" w:hAnsi="Arial" w:cs="Arial"/>
          <w:color w:val="000000"/>
          <w:sz w:val="21"/>
          <w:szCs w:val="21"/>
        </w:rPr>
        <w:t>stranami.</w:t>
      </w:r>
    </w:p>
    <w:p w14:paraId="6822BE56" w14:textId="77777777" w:rsidR="00606BA8" w:rsidRPr="005709BC" w:rsidRDefault="00606BA8" w:rsidP="00606BA8">
      <w:pPr>
        <w:jc w:val="both"/>
        <w:rPr>
          <w:rFonts w:ascii="Arial" w:hAnsi="Arial" w:cs="Arial"/>
          <w:color w:val="000000"/>
          <w:sz w:val="21"/>
          <w:szCs w:val="21"/>
        </w:rPr>
      </w:pPr>
    </w:p>
    <w:p w14:paraId="17ECDDD5" w14:textId="77777777" w:rsidR="00606BA8" w:rsidRPr="005709BC" w:rsidRDefault="00606BA8" w:rsidP="00606BA8">
      <w:pPr>
        <w:jc w:val="both"/>
        <w:rPr>
          <w:rFonts w:ascii="Arial" w:hAnsi="Arial" w:cs="Arial"/>
          <w:color w:val="000000"/>
          <w:sz w:val="21"/>
          <w:szCs w:val="21"/>
        </w:rPr>
      </w:pPr>
      <w:r w:rsidRPr="005709BC">
        <w:rPr>
          <w:rFonts w:ascii="Arial" w:hAnsi="Arial" w:cs="Arial"/>
          <w:color w:val="000000"/>
          <w:sz w:val="21"/>
          <w:szCs w:val="21"/>
        </w:rPr>
        <w:t xml:space="preserve">2. </w:t>
      </w:r>
      <w:r w:rsidRPr="005709BC">
        <w:rPr>
          <w:rFonts w:ascii="Arial" w:hAnsi="Arial" w:cs="Arial"/>
          <w:color w:val="000000"/>
          <w:sz w:val="21"/>
          <w:szCs w:val="21"/>
        </w:rPr>
        <w:tab/>
        <w:t>Smlouvu lze ukončit dohodou smluvních stran, nebo výpovědí jedné smluvní straně s výpovědní dobou tři měsíce. Výpovědní lhůta počíná běžet prvním dnem následujícího měsíce od písemného doručení druhé smluvní straně.</w:t>
      </w:r>
    </w:p>
    <w:p w14:paraId="75070021" w14:textId="77777777" w:rsidR="00606BA8" w:rsidRPr="005709BC" w:rsidRDefault="00606BA8" w:rsidP="00606BA8">
      <w:pPr>
        <w:jc w:val="both"/>
        <w:rPr>
          <w:rFonts w:ascii="Arial" w:hAnsi="Arial" w:cs="Arial"/>
          <w:color w:val="000000"/>
          <w:sz w:val="21"/>
          <w:szCs w:val="21"/>
        </w:rPr>
      </w:pPr>
    </w:p>
    <w:p w14:paraId="289CE455" w14:textId="77777777" w:rsidR="00606BA8" w:rsidRPr="005709BC" w:rsidRDefault="00606BA8" w:rsidP="00606BA8">
      <w:pPr>
        <w:jc w:val="both"/>
        <w:rPr>
          <w:rFonts w:ascii="Arial" w:hAnsi="Arial" w:cs="Arial"/>
          <w:color w:val="000000"/>
          <w:sz w:val="21"/>
          <w:szCs w:val="21"/>
        </w:rPr>
      </w:pPr>
      <w:r w:rsidRPr="005709BC">
        <w:rPr>
          <w:rFonts w:ascii="Arial" w:hAnsi="Arial" w:cs="Arial"/>
          <w:color w:val="000000"/>
          <w:sz w:val="21"/>
          <w:szCs w:val="21"/>
        </w:rPr>
        <w:t>3.</w:t>
      </w:r>
      <w:r w:rsidRPr="005709BC">
        <w:rPr>
          <w:rFonts w:ascii="Arial" w:hAnsi="Arial" w:cs="Arial"/>
          <w:color w:val="000000"/>
          <w:sz w:val="21"/>
          <w:szCs w:val="21"/>
        </w:rPr>
        <w:tab/>
        <w:t>V případě zániku některé ze smluvních stran, přejdou všechna práva a povinnosti vyplývající z této smlouvy právního nástupce této smluvní strany.</w:t>
      </w:r>
    </w:p>
    <w:p w14:paraId="25F04B8D" w14:textId="77777777" w:rsidR="00606BA8" w:rsidRPr="005709BC" w:rsidRDefault="00606BA8" w:rsidP="00606BA8">
      <w:pPr>
        <w:jc w:val="both"/>
        <w:rPr>
          <w:rFonts w:ascii="Arial" w:hAnsi="Arial" w:cs="Arial"/>
          <w:color w:val="000000"/>
          <w:sz w:val="21"/>
          <w:szCs w:val="21"/>
        </w:rPr>
      </w:pPr>
    </w:p>
    <w:p w14:paraId="0E8F1C52" w14:textId="77777777" w:rsidR="00606BA8" w:rsidRPr="005709BC" w:rsidRDefault="00606BA8" w:rsidP="00606BA8">
      <w:pPr>
        <w:jc w:val="both"/>
        <w:rPr>
          <w:rFonts w:ascii="Arial" w:hAnsi="Arial" w:cs="Arial"/>
          <w:color w:val="000000"/>
          <w:sz w:val="21"/>
          <w:szCs w:val="21"/>
        </w:rPr>
      </w:pPr>
      <w:r w:rsidRPr="005709BC">
        <w:rPr>
          <w:rFonts w:ascii="Arial" w:hAnsi="Arial" w:cs="Arial"/>
          <w:color w:val="000000"/>
          <w:sz w:val="21"/>
          <w:szCs w:val="21"/>
        </w:rPr>
        <w:lastRenderedPageBreak/>
        <w:t>4.</w:t>
      </w:r>
      <w:r w:rsidRPr="005709BC">
        <w:rPr>
          <w:rFonts w:ascii="Arial" w:hAnsi="Arial" w:cs="Arial"/>
          <w:color w:val="000000"/>
          <w:sz w:val="21"/>
          <w:szCs w:val="21"/>
        </w:rPr>
        <w:tab/>
        <w:t>Smlouva je vystavena ve dvou stejnopisech s právní silou originálu, z nichž obě strany obdrží po jednom výtisku.</w:t>
      </w:r>
    </w:p>
    <w:p w14:paraId="233E1CD4" w14:textId="77777777" w:rsidR="00606BA8" w:rsidRPr="005709BC" w:rsidRDefault="00606BA8" w:rsidP="00606BA8">
      <w:pPr>
        <w:jc w:val="both"/>
        <w:rPr>
          <w:rFonts w:ascii="Arial" w:hAnsi="Arial" w:cs="Arial"/>
          <w:sz w:val="21"/>
          <w:szCs w:val="21"/>
        </w:rPr>
      </w:pPr>
    </w:p>
    <w:p w14:paraId="20E4BCD8" w14:textId="77777777" w:rsidR="00606BA8" w:rsidRPr="005709BC" w:rsidRDefault="00606BA8" w:rsidP="00606BA8">
      <w:pPr>
        <w:jc w:val="both"/>
        <w:rPr>
          <w:rFonts w:ascii="Arial" w:hAnsi="Arial" w:cs="Arial"/>
          <w:sz w:val="21"/>
          <w:szCs w:val="21"/>
        </w:rPr>
      </w:pPr>
      <w:r w:rsidRPr="005709BC">
        <w:rPr>
          <w:rFonts w:ascii="Arial" w:hAnsi="Arial" w:cs="Arial"/>
          <w:sz w:val="21"/>
          <w:szCs w:val="21"/>
        </w:rPr>
        <w:t>5.</w:t>
      </w:r>
      <w:r w:rsidRPr="005709BC">
        <w:rPr>
          <w:rFonts w:ascii="Arial" w:hAnsi="Arial" w:cs="Arial"/>
          <w:sz w:val="21"/>
          <w:szCs w:val="21"/>
        </w:rPr>
        <w:tab/>
        <w:t>Bude-li některé ustanovení této smlouvy shledáno neplatným nebo nevymahatelným, taková neplatnost nebo nevymahatelnost nezpůsobí neplatnost či nevymahatelnost celé smlouvy s tím, že v takovém případě bude celá smlouva vykládána tak, jako by neobsahovala jednotlivá neplatná nebo nevymahatelná ustanovení, a v tomto smyslu budou vykládána a vymáhána i práva smluvních stran vyplývající z této smlouvy.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022D7D6B" w14:textId="77777777" w:rsidR="00606BA8" w:rsidRPr="005709BC" w:rsidRDefault="00606BA8" w:rsidP="00606BA8">
      <w:pPr>
        <w:jc w:val="both"/>
        <w:rPr>
          <w:rFonts w:ascii="Arial" w:hAnsi="Arial" w:cs="Arial"/>
          <w:color w:val="000000"/>
          <w:sz w:val="21"/>
          <w:szCs w:val="21"/>
        </w:rPr>
      </w:pPr>
    </w:p>
    <w:p w14:paraId="26312845" w14:textId="77777777" w:rsidR="00606BA8" w:rsidRPr="005709BC" w:rsidRDefault="00606BA8" w:rsidP="00606BA8">
      <w:pPr>
        <w:jc w:val="both"/>
        <w:rPr>
          <w:rFonts w:ascii="Arial" w:hAnsi="Arial" w:cs="Arial"/>
          <w:color w:val="000000"/>
          <w:sz w:val="21"/>
          <w:szCs w:val="21"/>
        </w:rPr>
      </w:pPr>
      <w:r w:rsidRPr="005709BC">
        <w:rPr>
          <w:rFonts w:ascii="Arial" w:hAnsi="Arial" w:cs="Arial"/>
          <w:color w:val="000000"/>
          <w:sz w:val="21"/>
          <w:szCs w:val="21"/>
        </w:rPr>
        <w:t>6.</w:t>
      </w:r>
      <w:r w:rsidRPr="005709BC">
        <w:rPr>
          <w:rFonts w:ascii="Arial" w:hAnsi="Arial" w:cs="Arial"/>
          <w:color w:val="000000"/>
          <w:sz w:val="21"/>
          <w:szCs w:val="21"/>
        </w:rPr>
        <w:tab/>
        <w:t>Smluvní strany se dohodly, že sporné otázky budou řešit v první řadě dohodou a vzájemně si poskytnou součinnost.</w:t>
      </w:r>
    </w:p>
    <w:p w14:paraId="46E2B3F6" w14:textId="77777777" w:rsidR="00606BA8" w:rsidRPr="005709BC" w:rsidRDefault="00606BA8" w:rsidP="00606BA8">
      <w:pPr>
        <w:jc w:val="both"/>
        <w:rPr>
          <w:rFonts w:ascii="Arial" w:hAnsi="Arial" w:cs="Arial"/>
          <w:sz w:val="21"/>
          <w:szCs w:val="21"/>
        </w:rPr>
      </w:pPr>
    </w:p>
    <w:p w14:paraId="021ECD7F" w14:textId="77777777" w:rsidR="00606BA8" w:rsidRPr="005709BC" w:rsidRDefault="00606BA8" w:rsidP="00606BA8">
      <w:pPr>
        <w:jc w:val="both"/>
        <w:rPr>
          <w:rFonts w:ascii="Arial" w:hAnsi="Arial" w:cs="Arial"/>
          <w:sz w:val="21"/>
          <w:szCs w:val="21"/>
        </w:rPr>
      </w:pPr>
      <w:r w:rsidRPr="005709BC">
        <w:rPr>
          <w:rFonts w:ascii="Arial" w:hAnsi="Arial" w:cs="Arial"/>
          <w:sz w:val="21"/>
          <w:szCs w:val="21"/>
        </w:rPr>
        <w:t>7.</w:t>
      </w:r>
      <w:r w:rsidRPr="005709BC">
        <w:rPr>
          <w:rFonts w:ascii="Arial" w:hAnsi="Arial" w:cs="Arial"/>
          <w:sz w:val="21"/>
          <w:szCs w:val="21"/>
        </w:rPr>
        <w:tab/>
        <w:t>Práva a povinnosti smluvních stran v této smlouvě výslovně neuvedená se řídí příslušnými ustanoveními občanského zákoníku a dalšími platnými předpisy České republiky.</w:t>
      </w:r>
    </w:p>
    <w:p w14:paraId="72BE2E8A" w14:textId="77777777" w:rsidR="00606BA8" w:rsidRPr="005709BC" w:rsidRDefault="00606BA8" w:rsidP="00606BA8">
      <w:pPr>
        <w:jc w:val="both"/>
        <w:rPr>
          <w:rFonts w:ascii="Arial" w:hAnsi="Arial" w:cs="Arial"/>
          <w:sz w:val="21"/>
          <w:szCs w:val="21"/>
        </w:rPr>
      </w:pPr>
    </w:p>
    <w:p w14:paraId="050C6730" w14:textId="77777777" w:rsidR="00606BA8" w:rsidRPr="005709BC" w:rsidRDefault="00606BA8" w:rsidP="00606BA8">
      <w:pPr>
        <w:jc w:val="both"/>
        <w:rPr>
          <w:rFonts w:ascii="Arial" w:hAnsi="Arial" w:cs="Arial"/>
          <w:sz w:val="21"/>
          <w:szCs w:val="21"/>
        </w:rPr>
      </w:pPr>
      <w:r w:rsidRPr="005709BC">
        <w:rPr>
          <w:rFonts w:ascii="Arial" w:hAnsi="Arial" w:cs="Arial"/>
          <w:sz w:val="21"/>
          <w:szCs w:val="21"/>
        </w:rPr>
        <w:t>8.</w:t>
      </w:r>
      <w:r w:rsidRPr="005709BC">
        <w:rPr>
          <w:rFonts w:ascii="Arial" w:hAnsi="Arial" w:cs="Arial"/>
          <w:sz w:val="21"/>
          <w:szCs w:val="21"/>
        </w:rPr>
        <w:tab/>
        <w:t>Podnájemce bere na vědomí a souhlasí s tím, že nájemce je oprávněn informace, jež v souvislosti s touto smlouvou obdržel od podnájemce, uveřejnit nebo zpřístupnit třetím osobám, a to zejména z důvodů stanovených platnými právními předpisy v oblasti práva veřejnosti na informace. Informace se týkají především podmínek smlouvy a ceny za předmět plnění. Podnájemce proto souhlasí se zveřejněním takových informací nájemcem.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47DF5B01" w14:textId="77777777" w:rsidR="00606BA8" w:rsidRPr="005709BC" w:rsidRDefault="00606BA8" w:rsidP="00606BA8">
      <w:pPr>
        <w:jc w:val="both"/>
        <w:rPr>
          <w:rFonts w:ascii="Arial" w:hAnsi="Arial" w:cs="Arial"/>
          <w:sz w:val="21"/>
          <w:szCs w:val="21"/>
        </w:rPr>
      </w:pPr>
    </w:p>
    <w:p w14:paraId="5EB3028A" w14:textId="77777777" w:rsidR="00606BA8" w:rsidRPr="005709BC" w:rsidRDefault="00606BA8" w:rsidP="00606BA8">
      <w:pPr>
        <w:jc w:val="both"/>
        <w:rPr>
          <w:rFonts w:ascii="Arial" w:hAnsi="Arial" w:cs="Arial"/>
          <w:sz w:val="21"/>
          <w:szCs w:val="21"/>
        </w:rPr>
      </w:pPr>
      <w:r w:rsidRPr="005709BC">
        <w:rPr>
          <w:rFonts w:ascii="Arial" w:hAnsi="Arial" w:cs="Arial"/>
          <w:sz w:val="21"/>
          <w:szCs w:val="21"/>
        </w:rPr>
        <w:t>9.</w:t>
      </w:r>
      <w:r w:rsidRPr="005709BC">
        <w:rPr>
          <w:rFonts w:ascii="Arial" w:hAnsi="Arial" w:cs="Arial"/>
          <w:sz w:val="21"/>
          <w:szCs w:val="21"/>
        </w:rPr>
        <w:tab/>
        <w:t>Smluvní strany prohlašují, že jsou způsobilé k právním úkonům a že vstupují do závazkových vztahů z této smlouvy vyplývající dobrovolně a svobodně, na důkaz čehož připojují své podpisy.</w:t>
      </w:r>
    </w:p>
    <w:p w14:paraId="7EA31208" w14:textId="77777777" w:rsidR="005709BC" w:rsidRPr="005709BC" w:rsidRDefault="005709BC" w:rsidP="005709BC">
      <w:pPr>
        <w:rPr>
          <w:rFonts w:ascii="Arial" w:hAnsi="Arial" w:cs="Arial"/>
          <w:sz w:val="21"/>
          <w:szCs w:val="21"/>
        </w:rPr>
      </w:pPr>
    </w:p>
    <w:p w14:paraId="50F7C965" w14:textId="35283A3C" w:rsidR="005709BC" w:rsidRPr="005709BC" w:rsidRDefault="005709BC" w:rsidP="005709BC">
      <w:pPr>
        <w:rPr>
          <w:rFonts w:ascii="Arial" w:hAnsi="Arial" w:cs="Arial"/>
          <w:sz w:val="21"/>
          <w:szCs w:val="21"/>
        </w:rPr>
      </w:pPr>
      <w:r w:rsidRPr="005709BC">
        <w:rPr>
          <w:rFonts w:ascii="Arial" w:hAnsi="Arial" w:cs="Arial"/>
          <w:sz w:val="21"/>
          <w:szCs w:val="21"/>
        </w:rPr>
        <w:t>V Lanškrouně 1</w:t>
      </w:r>
      <w:r w:rsidR="00504CDE">
        <w:rPr>
          <w:rFonts w:ascii="Arial" w:hAnsi="Arial" w:cs="Arial"/>
          <w:sz w:val="21"/>
          <w:szCs w:val="21"/>
        </w:rPr>
        <w:t>3</w:t>
      </w:r>
      <w:r w:rsidRPr="005709BC">
        <w:rPr>
          <w:rFonts w:ascii="Arial" w:hAnsi="Arial" w:cs="Arial"/>
          <w:sz w:val="21"/>
          <w:szCs w:val="21"/>
        </w:rPr>
        <w:t>. září 2023</w:t>
      </w:r>
    </w:p>
    <w:p w14:paraId="4CF617B5" w14:textId="77777777" w:rsidR="005709BC" w:rsidRPr="005709BC" w:rsidRDefault="005709BC" w:rsidP="005709BC">
      <w:pPr>
        <w:rPr>
          <w:rFonts w:ascii="Arial" w:hAnsi="Arial" w:cs="Arial"/>
          <w:sz w:val="21"/>
          <w:szCs w:val="21"/>
        </w:rPr>
      </w:pPr>
    </w:p>
    <w:p w14:paraId="17F869CD" w14:textId="77777777" w:rsidR="005709BC" w:rsidRPr="005709BC" w:rsidRDefault="005709BC" w:rsidP="005709BC">
      <w:pPr>
        <w:rPr>
          <w:rFonts w:ascii="Arial" w:hAnsi="Arial" w:cs="Arial"/>
          <w:sz w:val="21"/>
          <w:szCs w:val="21"/>
        </w:rPr>
      </w:pPr>
    </w:p>
    <w:p w14:paraId="2FFF984B" w14:textId="77777777" w:rsidR="005709BC" w:rsidRPr="005709BC" w:rsidRDefault="005709BC" w:rsidP="005709BC">
      <w:pPr>
        <w:rPr>
          <w:rFonts w:ascii="Arial" w:hAnsi="Arial" w:cs="Arial"/>
          <w:sz w:val="21"/>
          <w:szCs w:val="21"/>
        </w:rPr>
      </w:pPr>
    </w:p>
    <w:p w14:paraId="4EC24BF4" w14:textId="77777777" w:rsidR="005709BC" w:rsidRPr="005709BC" w:rsidRDefault="005709BC" w:rsidP="005709BC">
      <w:pPr>
        <w:pStyle w:val="Standard"/>
        <w:rPr>
          <w:rFonts w:ascii="Arial" w:hAnsi="Arial" w:cs="Arial"/>
          <w:sz w:val="21"/>
          <w:szCs w:val="21"/>
        </w:rPr>
      </w:pPr>
    </w:p>
    <w:p w14:paraId="6F431DC4" w14:textId="7E25BB18" w:rsidR="00A14AA9" w:rsidRPr="005709BC" w:rsidRDefault="005709BC" w:rsidP="005709BC">
      <w:pPr>
        <w:pStyle w:val="Import0"/>
        <w:ind w:left="15" w:right="850"/>
        <w:rPr>
          <w:rFonts w:ascii="Arial" w:hAnsi="Arial" w:cs="Arial"/>
          <w:sz w:val="21"/>
          <w:szCs w:val="21"/>
        </w:rPr>
      </w:pPr>
      <w:r w:rsidRPr="005709BC">
        <w:rPr>
          <w:rFonts w:ascii="Arial" w:hAnsi="Arial" w:cs="Arial"/>
          <w:sz w:val="21"/>
          <w:szCs w:val="21"/>
        </w:rPr>
        <w:t xml:space="preserve">      </w:t>
      </w:r>
      <w:proofErr w:type="gramStart"/>
      <w:r w:rsidRPr="005709BC">
        <w:rPr>
          <w:rFonts w:ascii="Arial" w:hAnsi="Arial" w:cs="Arial"/>
          <w:sz w:val="21"/>
          <w:szCs w:val="21"/>
        </w:rPr>
        <w:t>........................................</w:t>
      </w:r>
      <w:r w:rsidRPr="005709BC">
        <w:rPr>
          <w:rFonts w:ascii="Arial" w:hAnsi="Arial" w:cs="Arial"/>
          <w:bCs/>
          <w:sz w:val="21"/>
          <w:szCs w:val="21"/>
        </w:rPr>
        <w:t xml:space="preserve"> </w:t>
      </w:r>
      <w:r w:rsidRPr="005709BC">
        <w:rPr>
          <w:rFonts w:ascii="Arial" w:hAnsi="Arial" w:cs="Arial"/>
          <w:bCs/>
          <w:sz w:val="21"/>
          <w:szCs w:val="21"/>
        </w:rPr>
        <w:tab/>
      </w:r>
      <w:r w:rsidRPr="005709BC">
        <w:rPr>
          <w:rFonts w:ascii="Arial" w:hAnsi="Arial" w:cs="Arial"/>
          <w:bCs/>
          <w:sz w:val="21"/>
          <w:szCs w:val="21"/>
        </w:rPr>
        <w:tab/>
      </w:r>
      <w:r w:rsidRPr="005709BC">
        <w:rPr>
          <w:rFonts w:ascii="Arial" w:hAnsi="Arial" w:cs="Arial"/>
          <w:bCs/>
          <w:sz w:val="21"/>
          <w:szCs w:val="21"/>
        </w:rPr>
        <w:tab/>
      </w:r>
      <w:r w:rsidRPr="005709BC">
        <w:rPr>
          <w:rFonts w:ascii="Arial" w:hAnsi="Arial" w:cs="Arial"/>
          <w:bCs/>
          <w:sz w:val="21"/>
          <w:szCs w:val="21"/>
        </w:rPr>
        <w:tab/>
      </w:r>
      <w:r w:rsidRPr="005709BC">
        <w:rPr>
          <w:rFonts w:ascii="Arial" w:hAnsi="Arial" w:cs="Arial"/>
          <w:bCs/>
          <w:sz w:val="21"/>
          <w:szCs w:val="21"/>
        </w:rPr>
        <w:tab/>
      </w:r>
      <w:r w:rsidRPr="005709BC">
        <w:rPr>
          <w:rFonts w:ascii="Arial" w:hAnsi="Arial" w:cs="Arial"/>
          <w:sz w:val="21"/>
          <w:szCs w:val="21"/>
        </w:rPr>
        <w:t>........................................</w:t>
      </w:r>
      <w:r w:rsidRPr="005709BC">
        <w:rPr>
          <w:rFonts w:ascii="Arial" w:hAnsi="Arial" w:cs="Arial"/>
          <w:sz w:val="21"/>
          <w:szCs w:val="21"/>
        </w:rPr>
        <w:br/>
      </w:r>
      <w:r w:rsidRPr="005709BC">
        <w:rPr>
          <w:rFonts w:ascii="Arial" w:hAnsi="Arial" w:cs="Arial"/>
          <w:sz w:val="21"/>
          <w:szCs w:val="21"/>
        </w:rPr>
        <w:tab/>
        <w:t>za</w:t>
      </w:r>
      <w:proofErr w:type="gramEnd"/>
      <w:r w:rsidRPr="005709BC">
        <w:rPr>
          <w:rFonts w:ascii="Arial" w:hAnsi="Arial" w:cs="Arial"/>
          <w:sz w:val="21"/>
          <w:szCs w:val="21"/>
        </w:rPr>
        <w:t xml:space="preserve"> nájemce</w:t>
      </w:r>
      <w:r w:rsidRPr="005709BC">
        <w:rPr>
          <w:rFonts w:ascii="Arial" w:hAnsi="Arial" w:cs="Arial"/>
          <w:sz w:val="21"/>
          <w:szCs w:val="21"/>
        </w:rPr>
        <w:tab/>
      </w:r>
      <w:r w:rsidRPr="005709BC">
        <w:rPr>
          <w:rFonts w:ascii="Arial" w:hAnsi="Arial" w:cs="Arial"/>
          <w:sz w:val="21"/>
          <w:szCs w:val="21"/>
        </w:rPr>
        <w:tab/>
      </w:r>
      <w:r w:rsidRPr="005709BC">
        <w:rPr>
          <w:rFonts w:ascii="Arial" w:hAnsi="Arial" w:cs="Arial"/>
          <w:sz w:val="21"/>
          <w:szCs w:val="21"/>
        </w:rPr>
        <w:tab/>
      </w:r>
      <w:r w:rsidRPr="005709BC">
        <w:rPr>
          <w:rFonts w:ascii="Arial" w:hAnsi="Arial" w:cs="Arial"/>
          <w:sz w:val="21"/>
          <w:szCs w:val="21"/>
        </w:rPr>
        <w:tab/>
      </w:r>
      <w:r w:rsidRPr="005709BC">
        <w:rPr>
          <w:rFonts w:ascii="Arial" w:hAnsi="Arial" w:cs="Arial"/>
          <w:sz w:val="21"/>
          <w:szCs w:val="21"/>
        </w:rPr>
        <w:tab/>
      </w:r>
      <w:r w:rsidRPr="005709BC">
        <w:rPr>
          <w:rFonts w:ascii="Arial" w:hAnsi="Arial" w:cs="Arial"/>
          <w:sz w:val="21"/>
          <w:szCs w:val="21"/>
        </w:rPr>
        <w:tab/>
        <w:t xml:space="preserve">      za podnájemce</w:t>
      </w:r>
    </w:p>
    <w:sectPr w:rsidR="00A14AA9" w:rsidRPr="005709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A6AB6"/>
    <w:multiLevelType w:val="hybridMultilevel"/>
    <w:tmpl w:val="42C6F73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5AB06AEA"/>
    <w:multiLevelType w:val="hybridMultilevel"/>
    <w:tmpl w:val="855EF74E"/>
    <w:lvl w:ilvl="0" w:tplc="E4D07F70">
      <w:start w:val="1"/>
      <w:numFmt w:val="decimal"/>
      <w:lvlText w:val="%1."/>
      <w:lvlJc w:val="left"/>
      <w:pPr>
        <w:ind w:left="373" w:hanging="360"/>
      </w:pPr>
      <w:rPr>
        <w:rFonts w:hint="default"/>
      </w:rPr>
    </w:lvl>
    <w:lvl w:ilvl="1" w:tplc="04050019" w:tentative="1">
      <w:start w:val="1"/>
      <w:numFmt w:val="lowerLetter"/>
      <w:lvlText w:val="%2."/>
      <w:lvlJc w:val="left"/>
      <w:pPr>
        <w:ind w:left="1093" w:hanging="360"/>
      </w:pPr>
    </w:lvl>
    <w:lvl w:ilvl="2" w:tplc="0405001B" w:tentative="1">
      <w:start w:val="1"/>
      <w:numFmt w:val="lowerRoman"/>
      <w:lvlText w:val="%3."/>
      <w:lvlJc w:val="right"/>
      <w:pPr>
        <w:ind w:left="1813" w:hanging="180"/>
      </w:pPr>
    </w:lvl>
    <w:lvl w:ilvl="3" w:tplc="0405000F" w:tentative="1">
      <w:start w:val="1"/>
      <w:numFmt w:val="decimal"/>
      <w:lvlText w:val="%4."/>
      <w:lvlJc w:val="left"/>
      <w:pPr>
        <w:ind w:left="2533" w:hanging="360"/>
      </w:pPr>
    </w:lvl>
    <w:lvl w:ilvl="4" w:tplc="04050019" w:tentative="1">
      <w:start w:val="1"/>
      <w:numFmt w:val="lowerLetter"/>
      <w:lvlText w:val="%5."/>
      <w:lvlJc w:val="left"/>
      <w:pPr>
        <w:ind w:left="3253" w:hanging="360"/>
      </w:pPr>
    </w:lvl>
    <w:lvl w:ilvl="5" w:tplc="0405001B" w:tentative="1">
      <w:start w:val="1"/>
      <w:numFmt w:val="lowerRoman"/>
      <w:lvlText w:val="%6."/>
      <w:lvlJc w:val="right"/>
      <w:pPr>
        <w:ind w:left="3973" w:hanging="180"/>
      </w:pPr>
    </w:lvl>
    <w:lvl w:ilvl="6" w:tplc="0405000F" w:tentative="1">
      <w:start w:val="1"/>
      <w:numFmt w:val="decimal"/>
      <w:lvlText w:val="%7."/>
      <w:lvlJc w:val="left"/>
      <w:pPr>
        <w:ind w:left="4693" w:hanging="360"/>
      </w:pPr>
    </w:lvl>
    <w:lvl w:ilvl="7" w:tplc="04050019" w:tentative="1">
      <w:start w:val="1"/>
      <w:numFmt w:val="lowerLetter"/>
      <w:lvlText w:val="%8."/>
      <w:lvlJc w:val="left"/>
      <w:pPr>
        <w:ind w:left="5413" w:hanging="360"/>
      </w:pPr>
    </w:lvl>
    <w:lvl w:ilvl="8" w:tplc="0405001B" w:tentative="1">
      <w:start w:val="1"/>
      <w:numFmt w:val="lowerRoman"/>
      <w:lvlText w:val="%9."/>
      <w:lvlJc w:val="right"/>
      <w:pPr>
        <w:ind w:left="6133" w:hanging="180"/>
      </w:pPr>
    </w:lvl>
  </w:abstractNum>
  <w:abstractNum w:abstractNumId="2" w15:restartNumberingAfterBreak="0">
    <w:nsid w:val="6BBF57A5"/>
    <w:multiLevelType w:val="hybridMultilevel"/>
    <w:tmpl w:val="A4BEA9A4"/>
    <w:lvl w:ilvl="0" w:tplc="AAA4E5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C8C4C4E"/>
    <w:multiLevelType w:val="hybridMultilevel"/>
    <w:tmpl w:val="44780B28"/>
    <w:lvl w:ilvl="0" w:tplc="0405000F">
      <w:start w:val="1"/>
      <w:numFmt w:val="decimal"/>
      <w:lvlText w:val="%1."/>
      <w:lvlJc w:val="left"/>
      <w:pPr>
        <w:ind w:left="757" w:hanging="360"/>
      </w:p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49D"/>
    <w:rsid w:val="0003163B"/>
    <w:rsid w:val="000336BE"/>
    <w:rsid w:val="000562C3"/>
    <w:rsid w:val="00075B58"/>
    <w:rsid w:val="000A0CD0"/>
    <w:rsid w:val="00115E55"/>
    <w:rsid w:val="001B2F9C"/>
    <w:rsid w:val="00244EB2"/>
    <w:rsid w:val="0025201D"/>
    <w:rsid w:val="00294B6C"/>
    <w:rsid w:val="002B0F1B"/>
    <w:rsid w:val="002B4194"/>
    <w:rsid w:val="002E1D2D"/>
    <w:rsid w:val="002E71F3"/>
    <w:rsid w:val="002E7360"/>
    <w:rsid w:val="00302F33"/>
    <w:rsid w:val="003B7CB3"/>
    <w:rsid w:val="003C58BD"/>
    <w:rsid w:val="003E7A07"/>
    <w:rsid w:val="003F1B86"/>
    <w:rsid w:val="004534C7"/>
    <w:rsid w:val="0048745F"/>
    <w:rsid w:val="00504CDE"/>
    <w:rsid w:val="005306A5"/>
    <w:rsid w:val="00547E4F"/>
    <w:rsid w:val="005709BC"/>
    <w:rsid w:val="005B769C"/>
    <w:rsid w:val="00606BA8"/>
    <w:rsid w:val="00732F8F"/>
    <w:rsid w:val="00734FFA"/>
    <w:rsid w:val="00745383"/>
    <w:rsid w:val="00781F79"/>
    <w:rsid w:val="00783610"/>
    <w:rsid w:val="007B6C92"/>
    <w:rsid w:val="007E5171"/>
    <w:rsid w:val="0080603C"/>
    <w:rsid w:val="008B049D"/>
    <w:rsid w:val="008C0380"/>
    <w:rsid w:val="00953DB6"/>
    <w:rsid w:val="00962E84"/>
    <w:rsid w:val="0098782B"/>
    <w:rsid w:val="009E5C9D"/>
    <w:rsid w:val="00A024EF"/>
    <w:rsid w:val="00A14AA9"/>
    <w:rsid w:val="00A35E7B"/>
    <w:rsid w:val="00AC21B8"/>
    <w:rsid w:val="00AD3F6A"/>
    <w:rsid w:val="00AE110F"/>
    <w:rsid w:val="00B75BBD"/>
    <w:rsid w:val="00B9598F"/>
    <w:rsid w:val="00C14D8C"/>
    <w:rsid w:val="00C42802"/>
    <w:rsid w:val="00C612BA"/>
    <w:rsid w:val="00CA2D50"/>
    <w:rsid w:val="00CE58FA"/>
    <w:rsid w:val="00D02619"/>
    <w:rsid w:val="00D124F5"/>
    <w:rsid w:val="00D20649"/>
    <w:rsid w:val="00D65556"/>
    <w:rsid w:val="00DC6455"/>
    <w:rsid w:val="00DD14FE"/>
    <w:rsid w:val="00DE5F24"/>
    <w:rsid w:val="00E0439D"/>
    <w:rsid w:val="00E35A79"/>
    <w:rsid w:val="00E4654C"/>
    <w:rsid w:val="00E47AA8"/>
    <w:rsid w:val="00E61F3E"/>
    <w:rsid w:val="00E77134"/>
    <w:rsid w:val="00EA4121"/>
    <w:rsid w:val="00EB5657"/>
    <w:rsid w:val="00EC19C6"/>
    <w:rsid w:val="00F576DF"/>
    <w:rsid w:val="00F65AA4"/>
    <w:rsid w:val="00FB19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CB2B2"/>
  <w15:chartTrackingRefBased/>
  <w15:docId w15:val="{77CC5987-BE6A-4A57-8DC6-2BE1CBFB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7AA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B049D"/>
    <w:rPr>
      <w:color w:val="0563C1" w:themeColor="hyperlink"/>
      <w:u w:val="single"/>
    </w:rPr>
  </w:style>
  <w:style w:type="character" w:customStyle="1" w:styleId="UnresolvedMention">
    <w:name w:val="Unresolved Mention"/>
    <w:basedOn w:val="Standardnpsmoodstavce"/>
    <w:uiPriority w:val="99"/>
    <w:semiHidden/>
    <w:unhideWhenUsed/>
    <w:rsid w:val="008B049D"/>
    <w:rPr>
      <w:color w:val="605E5C"/>
      <w:shd w:val="clear" w:color="auto" w:fill="E1DFDD"/>
    </w:rPr>
  </w:style>
  <w:style w:type="paragraph" w:styleId="Odstavecseseznamem">
    <w:name w:val="List Paragraph"/>
    <w:basedOn w:val="Normln"/>
    <w:uiPriority w:val="34"/>
    <w:qFormat/>
    <w:rsid w:val="002B4194"/>
    <w:pPr>
      <w:spacing w:after="200" w:line="276" w:lineRule="auto"/>
      <w:ind w:left="720"/>
      <w:contextualSpacing/>
    </w:pPr>
    <w:rPr>
      <w:rFonts w:ascii="Calibri" w:eastAsia="Calibri" w:hAnsi="Calibri" w:cs="Times New Roman"/>
    </w:rPr>
  </w:style>
  <w:style w:type="paragraph" w:customStyle="1" w:styleId="Standard">
    <w:name w:val="Standard"/>
    <w:rsid w:val="002B4194"/>
    <w:pPr>
      <w:suppressAutoHyphens/>
      <w:autoSpaceDN w:val="0"/>
      <w:spacing w:after="200" w:line="276" w:lineRule="auto"/>
      <w:textAlignment w:val="baseline"/>
    </w:pPr>
    <w:rPr>
      <w:rFonts w:ascii="Calibri" w:eastAsia="Calibri" w:hAnsi="Calibri" w:cs="Calibri"/>
      <w:kern w:val="3"/>
      <w:lang w:eastAsia="cs-CZ"/>
    </w:rPr>
  </w:style>
  <w:style w:type="paragraph" w:styleId="Prosttext">
    <w:name w:val="Plain Text"/>
    <w:basedOn w:val="Normln"/>
    <w:link w:val="ProsttextChar"/>
    <w:uiPriority w:val="99"/>
    <w:semiHidden/>
    <w:unhideWhenUsed/>
    <w:rsid w:val="00244EB2"/>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244EB2"/>
    <w:rPr>
      <w:rFonts w:ascii="Calibri" w:hAnsi="Calibri"/>
      <w:szCs w:val="21"/>
    </w:rPr>
  </w:style>
  <w:style w:type="paragraph" w:customStyle="1" w:styleId="Zkladntext1">
    <w:name w:val="Základní text1"/>
    <w:basedOn w:val="Standard"/>
    <w:rsid w:val="0003163B"/>
    <w:pPr>
      <w:widowControl w:val="0"/>
      <w:spacing w:line="288" w:lineRule="auto"/>
    </w:pPr>
    <w:rPr>
      <w:sz w:val="24"/>
    </w:rPr>
  </w:style>
  <w:style w:type="paragraph" w:customStyle="1" w:styleId="Import0">
    <w:name w:val="Import 0"/>
    <w:basedOn w:val="Zkladntext1"/>
    <w:rsid w:val="00031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089523">
      <w:bodyDiv w:val="1"/>
      <w:marLeft w:val="0"/>
      <w:marRight w:val="0"/>
      <w:marTop w:val="0"/>
      <w:marBottom w:val="0"/>
      <w:divBdr>
        <w:top w:val="none" w:sz="0" w:space="0" w:color="auto"/>
        <w:left w:val="none" w:sz="0" w:space="0" w:color="auto"/>
        <w:bottom w:val="none" w:sz="0" w:space="0" w:color="auto"/>
        <w:right w:val="none" w:sz="0" w:space="0" w:color="auto"/>
      </w:divBdr>
    </w:div>
    <w:div w:id="1265773085">
      <w:bodyDiv w:val="1"/>
      <w:marLeft w:val="0"/>
      <w:marRight w:val="0"/>
      <w:marTop w:val="0"/>
      <w:marBottom w:val="0"/>
      <w:divBdr>
        <w:top w:val="none" w:sz="0" w:space="0" w:color="auto"/>
        <w:left w:val="none" w:sz="0" w:space="0" w:color="auto"/>
        <w:bottom w:val="none" w:sz="0" w:space="0" w:color="auto"/>
        <w:right w:val="none" w:sz="0" w:space="0" w:color="auto"/>
      </w:divBdr>
    </w:div>
    <w:div w:id="137404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slan@tslan.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4785</Characters>
  <Application>Microsoft Office Word</Application>
  <DocSecurity>4</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Mencl</dc:creator>
  <cp:keywords/>
  <dc:description/>
  <cp:lastModifiedBy>asistentka</cp:lastModifiedBy>
  <cp:revision>2</cp:revision>
  <cp:lastPrinted>2023-09-07T07:30:00Z</cp:lastPrinted>
  <dcterms:created xsi:type="dcterms:W3CDTF">2023-09-18T07:37:00Z</dcterms:created>
  <dcterms:modified xsi:type="dcterms:W3CDTF">2023-09-18T07:37:00Z</dcterms:modified>
</cp:coreProperties>
</file>