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AB28" w14:textId="4EC1734E" w:rsidR="00AE2432" w:rsidRPr="00FC32EE" w:rsidRDefault="00AE2432">
      <w:pPr>
        <w:pStyle w:val="Bezmezer"/>
        <w:jc w:val="center"/>
      </w:pPr>
      <w:r w:rsidRPr="004F205C">
        <w:rPr>
          <w:b/>
          <w:bCs/>
          <w:sz w:val="28"/>
          <w:szCs w:val="28"/>
        </w:rPr>
        <w:t xml:space="preserve">Dílčí smlouva číslo </w:t>
      </w:r>
      <w:r w:rsidR="006846D3" w:rsidRPr="004F205C">
        <w:rPr>
          <w:b/>
          <w:bCs/>
          <w:sz w:val="28"/>
          <w:szCs w:val="28"/>
        </w:rPr>
        <w:t>5</w:t>
      </w:r>
      <w:r w:rsidR="004F205C" w:rsidRPr="004F205C">
        <w:rPr>
          <w:b/>
          <w:bCs/>
          <w:sz w:val="28"/>
          <w:szCs w:val="28"/>
        </w:rPr>
        <w:t xml:space="preserve"> č. </w:t>
      </w:r>
      <w:r w:rsidR="003639C4">
        <w:rPr>
          <w:b/>
          <w:bCs/>
          <w:sz w:val="28"/>
          <w:szCs w:val="28"/>
        </w:rPr>
        <w:t>231254</w:t>
      </w:r>
    </w:p>
    <w:p w14:paraId="4E762813" w14:textId="77777777" w:rsidR="00AE2432" w:rsidRPr="00FC32EE" w:rsidRDefault="00AE2432">
      <w:pPr>
        <w:pStyle w:val="Bezmezer"/>
        <w:jc w:val="center"/>
        <w:rPr>
          <w:b/>
          <w:bCs/>
          <w:sz w:val="28"/>
          <w:szCs w:val="28"/>
        </w:rPr>
      </w:pPr>
      <w:r w:rsidRPr="00FC32EE">
        <w:rPr>
          <w:b/>
          <w:bCs/>
          <w:sz w:val="28"/>
          <w:szCs w:val="28"/>
        </w:rPr>
        <w:t>k Rámcové smlouvě o dílo č. 200959</w:t>
      </w:r>
    </w:p>
    <w:p w14:paraId="25EC3533" w14:textId="77777777" w:rsidR="00AE2432" w:rsidRPr="00FC32EE" w:rsidRDefault="00AE2432">
      <w:pPr>
        <w:jc w:val="center"/>
        <w:rPr>
          <w:rFonts w:eastAsia="MS Mincho"/>
          <w:b/>
          <w:bCs/>
          <w:caps/>
          <w:sz w:val="28"/>
          <w:szCs w:val="28"/>
        </w:rPr>
      </w:pPr>
      <w:r w:rsidRPr="00FC32EE">
        <w:rPr>
          <w:rFonts w:eastAsia="MS Mincho"/>
          <w:b/>
          <w:bCs/>
          <w:caps/>
          <w:sz w:val="28"/>
          <w:szCs w:val="28"/>
        </w:rPr>
        <w:t xml:space="preserve">standardizace tvorby obsahu v oblasti kramářských tisků a vývoj pokročilých prezentačních nástrojů pro online aplikaci </w:t>
      </w:r>
    </w:p>
    <w:p w14:paraId="71C1A643" w14:textId="77777777" w:rsidR="00AE2432" w:rsidRPr="00FC32EE" w:rsidRDefault="00AE2432">
      <w:pPr>
        <w:jc w:val="center"/>
        <w:rPr>
          <w:rFonts w:eastAsia="MS Mincho"/>
          <w:b/>
          <w:bCs/>
          <w:caps/>
          <w:sz w:val="28"/>
          <w:szCs w:val="28"/>
        </w:rPr>
      </w:pPr>
      <w:r w:rsidRPr="00FC32EE">
        <w:rPr>
          <w:rFonts w:eastAsia="MS Mincho"/>
          <w:b/>
          <w:bCs/>
          <w:caps/>
          <w:sz w:val="28"/>
          <w:szCs w:val="28"/>
        </w:rPr>
        <w:t xml:space="preserve"> „</w:t>
      </w:r>
      <w:proofErr w:type="gramStart"/>
      <w:r w:rsidRPr="00FC32EE">
        <w:rPr>
          <w:rFonts w:eastAsia="MS Mincho"/>
          <w:b/>
          <w:bCs/>
          <w:caps/>
          <w:sz w:val="28"/>
          <w:szCs w:val="28"/>
        </w:rPr>
        <w:t>Špalíček - Digitální</w:t>
      </w:r>
      <w:proofErr w:type="gramEnd"/>
      <w:r w:rsidRPr="00FC32EE">
        <w:rPr>
          <w:rFonts w:eastAsia="MS Mincho"/>
          <w:b/>
          <w:bCs/>
          <w:caps/>
          <w:sz w:val="28"/>
          <w:szCs w:val="28"/>
        </w:rPr>
        <w:t xml:space="preserve"> knihovna kramářských tisků“</w:t>
      </w:r>
    </w:p>
    <w:p w14:paraId="2D145625" w14:textId="77777777" w:rsidR="00AE2432" w:rsidRPr="00FC32EE" w:rsidRDefault="00AE2432">
      <w:pPr>
        <w:jc w:val="center"/>
        <w:rPr>
          <w:rFonts w:eastAsia="MS Mincho"/>
          <w:b/>
          <w:bCs/>
          <w:caps/>
          <w:sz w:val="28"/>
          <w:szCs w:val="28"/>
        </w:rPr>
      </w:pPr>
    </w:p>
    <w:p w14:paraId="0039A263" w14:textId="77777777" w:rsidR="00AE2432" w:rsidRPr="00FC32EE" w:rsidRDefault="00AE2432">
      <w:pPr>
        <w:jc w:val="center"/>
        <w:rPr>
          <w:rFonts w:eastAsia="MS Mincho"/>
          <w:b/>
          <w:bCs/>
          <w:caps/>
          <w:sz w:val="28"/>
          <w:szCs w:val="28"/>
        </w:rPr>
      </w:pPr>
    </w:p>
    <w:p w14:paraId="3E175461" w14:textId="77777777" w:rsidR="00AE2432" w:rsidRPr="00FC32EE" w:rsidRDefault="00AE2432">
      <w:pPr>
        <w:jc w:val="center"/>
        <w:rPr>
          <w:b/>
          <w:bCs/>
          <w:sz w:val="24"/>
        </w:rPr>
      </w:pPr>
      <w:r w:rsidRPr="00FC32EE">
        <w:rPr>
          <w:b/>
          <w:bCs/>
          <w:sz w:val="24"/>
        </w:rPr>
        <w:t>Smluvní strany</w:t>
      </w:r>
    </w:p>
    <w:p w14:paraId="200CF1B9" w14:textId="77777777" w:rsidR="00AE2432" w:rsidRPr="00FC32EE" w:rsidRDefault="00AE2432" w:rsidP="139F1E89">
      <w:pPr>
        <w:rPr>
          <w:rFonts w:ascii="Calibri" w:hAnsi="Calibri"/>
          <w:b/>
          <w:bCs/>
          <w:sz w:val="24"/>
        </w:rPr>
      </w:pPr>
    </w:p>
    <w:p w14:paraId="2BA1F7F6" w14:textId="77777777" w:rsidR="00AE2432" w:rsidRPr="00FC32EE" w:rsidRDefault="00AE2432" w:rsidP="139F1E89">
      <w:pPr>
        <w:rPr>
          <w:rFonts w:ascii="Calibri" w:hAnsi="Calibri"/>
          <w:b/>
          <w:bCs/>
          <w:sz w:val="24"/>
        </w:rPr>
      </w:pPr>
      <w:r w:rsidRPr="00FC32EE">
        <w:rPr>
          <w:rFonts w:ascii="Calibri" w:hAnsi="Calibri"/>
          <w:b/>
          <w:bCs/>
          <w:sz w:val="24"/>
        </w:rPr>
        <w:t>Objednatel</w:t>
      </w:r>
    </w:p>
    <w:p w14:paraId="7FB26338" w14:textId="77777777" w:rsidR="00AE2432" w:rsidRPr="00FC32EE" w:rsidRDefault="00AE2432" w:rsidP="139F1E89">
      <w:pPr>
        <w:ind w:left="426"/>
        <w:rPr>
          <w:rFonts w:ascii="Calibri" w:hAnsi="Calibri"/>
          <w:b/>
          <w:bCs/>
          <w:i/>
          <w:iCs/>
          <w:sz w:val="24"/>
        </w:rPr>
      </w:pPr>
      <w:r w:rsidRPr="00FC32EE">
        <w:rPr>
          <w:rFonts w:ascii="Calibri" w:hAnsi="Calibri"/>
          <w:b/>
          <w:bCs/>
          <w:i/>
          <w:iCs/>
          <w:sz w:val="24"/>
        </w:rPr>
        <w:t>Národní muzeum</w:t>
      </w:r>
    </w:p>
    <w:p w14:paraId="799546CA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Sídlo:</w:t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Václavské náměstí 68, 115 79 Praha 1</w:t>
      </w:r>
    </w:p>
    <w:p w14:paraId="6EC99F80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Zastoupení:</w:t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Mgr. Martin Sekera, Ph.D., ředitel Knihovny NM</w:t>
      </w:r>
    </w:p>
    <w:p w14:paraId="47F8F5E6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IČ:</w:t>
      </w:r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00023272</w:t>
      </w:r>
    </w:p>
    <w:p w14:paraId="34FE50E5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DIČ:</w:t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CZ00023272</w:t>
      </w:r>
    </w:p>
    <w:p w14:paraId="1B7240F4" w14:textId="77777777" w:rsidR="00AE2432" w:rsidRPr="00FC32EE" w:rsidRDefault="00AE2432" w:rsidP="139F1E89">
      <w:pPr>
        <w:pStyle w:val="Zkladntext"/>
        <w:tabs>
          <w:tab w:val="left" w:pos="2835"/>
        </w:tabs>
        <w:spacing w:after="0"/>
        <w:rPr>
          <w:rFonts w:ascii="Calibri" w:hAnsi="Calibri"/>
          <w:sz w:val="24"/>
        </w:rPr>
      </w:pPr>
    </w:p>
    <w:p w14:paraId="0932895D" w14:textId="77777777" w:rsidR="00AE2432" w:rsidRPr="00FC32EE" w:rsidRDefault="00AE2432" w:rsidP="139F1E89">
      <w:pPr>
        <w:rPr>
          <w:rFonts w:ascii="Calibri" w:hAnsi="Calibri"/>
          <w:b/>
          <w:bCs/>
          <w:sz w:val="24"/>
        </w:rPr>
      </w:pPr>
      <w:r w:rsidRPr="00FC32EE">
        <w:rPr>
          <w:rFonts w:ascii="Calibri" w:hAnsi="Calibri"/>
          <w:b/>
          <w:bCs/>
          <w:sz w:val="24"/>
        </w:rPr>
        <w:t>Poskytovatel</w:t>
      </w:r>
    </w:p>
    <w:p w14:paraId="72CC7B84" w14:textId="77777777" w:rsidR="00AE2432" w:rsidRPr="00FC32EE" w:rsidRDefault="00AE2432" w:rsidP="139F1E89">
      <w:pPr>
        <w:ind w:left="426"/>
        <w:rPr>
          <w:rFonts w:ascii="Calibri" w:hAnsi="Calibri"/>
          <w:b/>
          <w:bCs/>
          <w:i/>
          <w:iCs/>
          <w:sz w:val="24"/>
        </w:rPr>
      </w:pPr>
      <w:r w:rsidRPr="00FC32EE">
        <w:rPr>
          <w:rFonts w:ascii="Calibri" w:hAnsi="Calibri"/>
          <w:b/>
          <w:bCs/>
          <w:i/>
          <w:iCs/>
          <w:sz w:val="24"/>
        </w:rPr>
        <w:t>AiP Beroun s.r.o.</w:t>
      </w:r>
    </w:p>
    <w:p w14:paraId="29AB62C7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Sídlo:</w:t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Talichova 807, 266 01, Beroun 2</w:t>
      </w:r>
    </w:p>
    <w:p w14:paraId="2EF92E75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Jednající:</w:t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Ing. Tomáš Psohlavec, jednatel</w:t>
      </w:r>
    </w:p>
    <w:p w14:paraId="287800E4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IČ:</w:t>
      </w:r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25778943</w:t>
      </w:r>
    </w:p>
    <w:p w14:paraId="1EC7021F" w14:textId="77777777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DIČ:</w:t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CZ25778943</w:t>
      </w:r>
    </w:p>
    <w:p w14:paraId="53A92A30" w14:textId="24E1DB23" w:rsidR="00AE2432" w:rsidRPr="00FC32EE" w:rsidRDefault="00AE2432" w:rsidP="139F1E8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Bankovní spojení:</w:t>
      </w:r>
      <w:r w:rsidRPr="00FC32EE">
        <w:tab/>
      </w:r>
      <w:r w:rsidR="00B778BC">
        <w:rPr>
          <w:rFonts w:ascii="Calibri" w:hAnsi="Calibri"/>
          <w:sz w:val="24"/>
        </w:rPr>
        <w:t>XXXXXX</w:t>
      </w:r>
    </w:p>
    <w:p w14:paraId="1BC465DB" w14:textId="42A945EA" w:rsidR="00AE2432" w:rsidRPr="00FC32EE" w:rsidRDefault="00AE2432" w:rsidP="05DD23C9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Číslo účtu:</w:t>
      </w:r>
      <w:r w:rsidRPr="00FC32EE">
        <w:tab/>
      </w:r>
      <w:r w:rsidRPr="00FC32EE">
        <w:tab/>
      </w:r>
      <w:r w:rsidR="00B778BC">
        <w:rPr>
          <w:rFonts w:ascii="Calibri" w:hAnsi="Calibri"/>
          <w:sz w:val="24"/>
        </w:rPr>
        <w:t>XXXXXXXXXXXXX</w:t>
      </w:r>
    </w:p>
    <w:p w14:paraId="5884440B" w14:textId="77777777" w:rsidR="00AE2432" w:rsidRPr="00FC32EE" w:rsidRDefault="00AE2432" w:rsidP="73B2A1C4">
      <w:pPr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zapsaná v obchodním rejstříku vedeném Městským soudem v Praze, oddíl C, vložka 69458</w:t>
      </w:r>
      <w:r w:rsidRPr="00FC32EE">
        <w:br/>
      </w:r>
    </w:p>
    <w:p w14:paraId="653350C1" w14:textId="77777777" w:rsidR="00AE2432" w:rsidRPr="00FC32EE" w:rsidRDefault="00AE2432" w:rsidP="139F1E89">
      <w:pPr>
        <w:rPr>
          <w:rFonts w:ascii="Calibri" w:hAnsi="Calibri"/>
          <w:sz w:val="24"/>
        </w:rPr>
      </w:pPr>
      <w:r w:rsidRPr="00FC32EE">
        <w:rPr>
          <w:sz w:val="24"/>
        </w:rPr>
        <w:tab/>
      </w:r>
    </w:p>
    <w:p w14:paraId="7CADF87E" w14:textId="77777777" w:rsidR="00AE2432" w:rsidRPr="00FC32EE" w:rsidRDefault="00AE2432" w:rsidP="139F1E89">
      <w:pPr>
        <w:jc w:val="both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(dále označovány společně jako „strany této Smlouvy” nebo „Smluvní strany”)</w:t>
      </w:r>
    </w:p>
    <w:p w14:paraId="3922E7B2" w14:textId="77777777" w:rsidR="00AE2432" w:rsidRPr="00FC32EE" w:rsidRDefault="00AE2432" w:rsidP="73B2A1C4">
      <w:pPr>
        <w:jc w:val="both"/>
        <w:rPr>
          <w:rFonts w:ascii="Calibri" w:hAnsi="Calibri"/>
          <w:sz w:val="20"/>
          <w:szCs w:val="20"/>
        </w:rPr>
      </w:pPr>
      <w:r w:rsidRPr="00FC32EE">
        <w:br/>
      </w:r>
    </w:p>
    <w:p w14:paraId="0B1F5D20" w14:textId="4A570063" w:rsidR="00AE2432" w:rsidRPr="00FC32EE" w:rsidRDefault="00AE2432" w:rsidP="001F0838">
      <w:pPr>
        <w:pStyle w:val="Odstavecseseznamem"/>
        <w:numPr>
          <w:ilvl w:val="0"/>
          <w:numId w:val="6"/>
        </w:numPr>
        <w:ind w:left="142" w:firstLine="0"/>
        <w:jc w:val="both"/>
        <w:rPr>
          <w:rFonts w:ascii="Calibri" w:hAnsi="Calibri"/>
          <w:color w:val="000000"/>
          <w:sz w:val="24"/>
        </w:rPr>
      </w:pPr>
      <w:r w:rsidRPr="004F205C">
        <w:rPr>
          <w:rFonts w:ascii="Calibri" w:hAnsi="Calibri"/>
          <w:sz w:val="24"/>
        </w:rPr>
        <w:t>Pře</w:t>
      </w:r>
      <w:r w:rsidRPr="004F205C">
        <w:rPr>
          <w:rFonts w:ascii="Calibri" w:hAnsi="Calibri"/>
          <w:color w:val="000000"/>
          <w:sz w:val="24"/>
        </w:rPr>
        <w:t xml:space="preserve">dmětem </w:t>
      </w:r>
      <w:r w:rsidRPr="004F205C">
        <w:rPr>
          <w:rFonts w:ascii="Calibri" w:hAnsi="Calibri"/>
          <w:b/>
          <w:bCs/>
          <w:color w:val="000000"/>
          <w:sz w:val="24"/>
        </w:rPr>
        <w:t xml:space="preserve">Dílčí smlouvy č. </w:t>
      </w:r>
      <w:r w:rsidR="006846D3" w:rsidRPr="004F205C">
        <w:rPr>
          <w:rFonts w:ascii="Calibri" w:hAnsi="Calibri"/>
          <w:b/>
          <w:bCs/>
          <w:color w:val="000000"/>
          <w:sz w:val="24"/>
        </w:rPr>
        <w:t>5</w:t>
      </w:r>
      <w:r w:rsidRPr="004F205C">
        <w:rPr>
          <w:rFonts w:ascii="Calibri" w:hAnsi="Calibri"/>
          <w:color w:val="000000"/>
          <w:sz w:val="24"/>
        </w:rPr>
        <w:t xml:space="preserve"> je</w:t>
      </w:r>
      <w:r w:rsidRPr="00FC32EE">
        <w:rPr>
          <w:rFonts w:ascii="Calibri" w:hAnsi="Calibri"/>
          <w:color w:val="000000"/>
          <w:sz w:val="24"/>
        </w:rPr>
        <w:t xml:space="preserve"> závazek Poskytovatele provést a odevzdat Objednateli tyto</w:t>
      </w:r>
      <w:r w:rsidR="00623EA4">
        <w:rPr>
          <w:rFonts w:ascii="Calibri" w:hAnsi="Calibri"/>
          <w:color w:val="000000"/>
          <w:sz w:val="24"/>
        </w:rPr>
        <w:t xml:space="preserve"> práce</w:t>
      </w:r>
      <w:r w:rsidRPr="00FC32EE">
        <w:rPr>
          <w:rFonts w:ascii="Calibri" w:hAnsi="Calibri"/>
          <w:color w:val="000000"/>
          <w:sz w:val="24"/>
        </w:rPr>
        <w:t>:</w:t>
      </w:r>
    </w:p>
    <w:p w14:paraId="4D4456B6" w14:textId="77777777" w:rsidR="00AE2432" w:rsidRPr="00FC32EE" w:rsidRDefault="00AE2432" w:rsidP="05DD23C9">
      <w:pPr>
        <w:ind w:left="66"/>
        <w:jc w:val="both"/>
        <w:rPr>
          <w:color w:val="000000"/>
          <w:szCs w:val="22"/>
        </w:rPr>
      </w:pPr>
    </w:p>
    <w:p w14:paraId="51BF65E6" w14:textId="7E061CEB" w:rsidR="00AE2432" w:rsidRPr="004A02B6" w:rsidRDefault="00E41C88" w:rsidP="00845B44">
      <w:pPr>
        <w:spacing w:line="257" w:lineRule="auto"/>
        <w:jc w:val="both"/>
        <w:rPr>
          <w:rFonts w:ascii="Calibri" w:hAnsi="Calibri"/>
          <w:sz w:val="24"/>
        </w:rPr>
      </w:pPr>
      <w:r w:rsidRPr="00845B44">
        <w:rPr>
          <w:rFonts w:ascii="Calibri" w:hAnsi="Calibri"/>
          <w:sz w:val="24"/>
        </w:rPr>
        <w:t>Do</w:t>
      </w:r>
      <w:r w:rsidR="007303FC" w:rsidRPr="00845B44">
        <w:rPr>
          <w:rFonts w:ascii="Calibri" w:hAnsi="Calibri"/>
          <w:sz w:val="24"/>
        </w:rPr>
        <w:t xml:space="preserve">končení </w:t>
      </w:r>
      <w:r w:rsidR="001568F2">
        <w:rPr>
          <w:rFonts w:ascii="Calibri" w:hAnsi="Calibri"/>
          <w:sz w:val="24"/>
        </w:rPr>
        <w:t xml:space="preserve">experimentálního </w:t>
      </w:r>
      <w:r w:rsidR="007303FC" w:rsidRPr="00845B44">
        <w:rPr>
          <w:rFonts w:ascii="Calibri" w:hAnsi="Calibri"/>
          <w:sz w:val="24"/>
        </w:rPr>
        <w:t xml:space="preserve">vývoje pokročilého uživatelského rozhraní včetně podpory ontologií a zveřejnění finální verze </w:t>
      </w:r>
      <w:r w:rsidR="00087DEC" w:rsidRPr="00845B44">
        <w:rPr>
          <w:rFonts w:ascii="Calibri" w:hAnsi="Calibri"/>
          <w:sz w:val="24"/>
        </w:rPr>
        <w:t xml:space="preserve">uživatelského rozhraní v rámci IP DKRVO </w:t>
      </w:r>
      <w:r w:rsidR="002A0179" w:rsidRPr="00845B44">
        <w:rPr>
          <w:rFonts w:ascii="Calibri" w:hAnsi="Calibri"/>
          <w:sz w:val="24"/>
        </w:rPr>
        <w:t>25.I.</w:t>
      </w:r>
      <w:r w:rsidR="006F599D" w:rsidRPr="00845B44">
        <w:rPr>
          <w:rFonts w:ascii="Calibri" w:hAnsi="Calibri"/>
          <w:sz w:val="24"/>
        </w:rPr>
        <w:t xml:space="preserve"> </w:t>
      </w:r>
      <w:r w:rsidR="00156773" w:rsidRPr="00845B44">
        <w:rPr>
          <w:rFonts w:ascii="Calibri" w:hAnsi="Calibri"/>
          <w:sz w:val="24"/>
        </w:rPr>
        <w:t xml:space="preserve">Dokončení </w:t>
      </w:r>
      <w:r w:rsidR="00156773" w:rsidRPr="004A02B6">
        <w:rPr>
          <w:rFonts w:ascii="Calibri" w:hAnsi="Calibri"/>
          <w:sz w:val="24"/>
        </w:rPr>
        <w:t>p</w:t>
      </w:r>
      <w:r w:rsidR="00CC4DED" w:rsidRPr="004A02B6">
        <w:rPr>
          <w:rFonts w:ascii="Calibri" w:hAnsi="Calibri"/>
          <w:sz w:val="24"/>
        </w:rPr>
        <w:t xml:space="preserve">ropojení </w:t>
      </w:r>
      <w:r w:rsidR="006F599D" w:rsidRPr="004A02B6">
        <w:rPr>
          <w:rFonts w:ascii="Calibri" w:hAnsi="Calibri"/>
          <w:sz w:val="24"/>
        </w:rPr>
        <w:t>a vizualizace obsahu</w:t>
      </w:r>
      <w:r w:rsidR="00AB4775" w:rsidRPr="004A02B6">
        <w:rPr>
          <w:rFonts w:ascii="Calibri" w:hAnsi="Calibri"/>
          <w:sz w:val="24"/>
        </w:rPr>
        <w:t xml:space="preserve"> (integrace mapového rozhraní</w:t>
      </w:r>
      <w:r w:rsidR="00134CB1" w:rsidRPr="004A02B6">
        <w:rPr>
          <w:rFonts w:ascii="Calibri" w:hAnsi="Calibri"/>
          <w:sz w:val="24"/>
        </w:rPr>
        <w:t xml:space="preserve"> do </w:t>
      </w:r>
      <w:r w:rsidR="00B26636" w:rsidRPr="004A02B6">
        <w:rPr>
          <w:rFonts w:ascii="Calibri" w:hAnsi="Calibri"/>
          <w:sz w:val="24"/>
        </w:rPr>
        <w:t>databáze</w:t>
      </w:r>
      <w:r w:rsidR="00134CB1" w:rsidRPr="004A02B6">
        <w:rPr>
          <w:rFonts w:ascii="Calibri" w:hAnsi="Calibri"/>
          <w:sz w:val="24"/>
        </w:rPr>
        <w:t xml:space="preserve"> kramářských tisků</w:t>
      </w:r>
      <w:r w:rsidR="00AB4775" w:rsidRPr="004A02B6">
        <w:rPr>
          <w:rFonts w:ascii="Calibri" w:hAnsi="Calibri"/>
          <w:sz w:val="24"/>
        </w:rPr>
        <w:t>, optimalizace postupů zpřístupňování obsahu)</w:t>
      </w:r>
      <w:r w:rsidR="00E3530A" w:rsidRPr="004A02B6">
        <w:rPr>
          <w:rFonts w:ascii="Calibri" w:hAnsi="Calibri"/>
          <w:sz w:val="24"/>
        </w:rPr>
        <w:t xml:space="preserve">. </w:t>
      </w:r>
    </w:p>
    <w:p w14:paraId="6BC80FF3" w14:textId="77777777" w:rsidR="00276E1B" w:rsidRPr="004A02B6" w:rsidRDefault="00276E1B" w:rsidP="00276E1B">
      <w:pPr>
        <w:pStyle w:val="Odstavecseseznamem"/>
        <w:spacing w:line="257" w:lineRule="auto"/>
        <w:ind w:left="644"/>
        <w:jc w:val="both"/>
        <w:rPr>
          <w:rFonts w:ascii="Calibri" w:hAnsi="Calibri"/>
          <w:sz w:val="24"/>
        </w:rPr>
      </w:pPr>
    </w:p>
    <w:p w14:paraId="26BAD58C" w14:textId="77777777" w:rsidR="00AE2432" w:rsidRPr="004A02B6" w:rsidRDefault="00AE2432" w:rsidP="05DD23C9">
      <w:pPr>
        <w:spacing w:line="257" w:lineRule="auto"/>
        <w:rPr>
          <w:i/>
          <w:iCs/>
          <w:szCs w:val="22"/>
        </w:rPr>
      </w:pPr>
    </w:p>
    <w:p w14:paraId="689F175A" w14:textId="33C769C1" w:rsidR="00AE2432" w:rsidRPr="004A02B6" w:rsidRDefault="00AE2432" w:rsidP="00327DCC">
      <w:pPr>
        <w:pStyle w:val="Odstavecseseznamem"/>
        <w:numPr>
          <w:ilvl w:val="0"/>
          <w:numId w:val="6"/>
        </w:numPr>
        <w:ind w:left="426"/>
        <w:jc w:val="both"/>
        <w:rPr>
          <w:rFonts w:ascii="Calibri" w:hAnsi="Calibri"/>
        </w:rPr>
      </w:pPr>
      <w:r w:rsidRPr="004A02B6">
        <w:rPr>
          <w:rFonts w:ascii="Calibri" w:hAnsi="Calibri"/>
          <w:sz w:val="24"/>
        </w:rPr>
        <w:t>Dílo bude provedeno dle věcné a cenové nabídky Poskytovatele ze dne</w:t>
      </w:r>
      <w:r w:rsidRPr="004A02B6">
        <w:rPr>
          <w:rFonts w:ascii="Calibri" w:hAnsi="Calibri"/>
          <w:i/>
          <w:iCs/>
          <w:sz w:val="24"/>
        </w:rPr>
        <w:t xml:space="preserve"> </w:t>
      </w:r>
      <w:r w:rsidR="0030549F" w:rsidRPr="004A02B6">
        <w:rPr>
          <w:rFonts w:ascii="Calibri" w:hAnsi="Calibri"/>
          <w:sz w:val="24"/>
        </w:rPr>
        <w:t>9</w:t>
      </w:r>
      <w:r w:rsidRPr="004A02B6">
        <w:rPr>
          <w:rFonts w:ascii="Calibri" w:hAnsi="Calibri"/>
          <w:sz w:val="24"/>
        </w:rPr>
        <w:t xml:space="preserve">. </w:t>
      </w:r>
      <w:r w:rsidR="0030549F" w:rsidRPr="004A02B6">
        <w:rPr>
          <w:rFonts w:ascii="Calibri" w:hAnsi="Calibri"/>
          <w:sz w:val="24"/>
        </w:rPr>
        <w:t>8</w:t>
      </w:r>
      <w:r w:rsidRPr="004A02B6">
        <w:rPr>
          <w:rFonts w:ascii="Calibri" w:hAnsi="Calibri"/>
          <w:sz w:val="24"/>
        </w:rPr>
        <w:t>. 202</w:t>
      </w:r>
      <w:r w:rsidR="0030549F" w:rsidRPr="004A02B6">
        <w:rPr>
          <w:rFonts w:ascii="Calibri" w:hAnsi="Calibri"/>
          <w:sz w:val="24"/>
        </w:rPr>
        <w:t>3</w:t>
      </w:r>
      <w:r w:rsidRPr="004A02B6">
        <w:rPr>
          <w:rFonts w:ascii="Calibri" w:hAnsi="Calibri"/>
          <w:sz w:val="24"/>
        </w:rPr>
        <w:t xml:space="preserve">, která </w:t>
      </w:r>
      <w:proofErr w:type="gramStart"/>
      <w:r w:rsidRPr="004A02B6">
        <w:rPr>
          <w:rFonts w:ascii="Calibri" w:hAnsi="Calibri"/>
          <w:sz w:val="24"/>
        </w:rPr>
        <w:t>tvoří</w:t>
      </w:r>
      <w:proofErr w:type="gramEnd"/>
      <w:r w:rsidRPr="004A02B6">
        <w:rPr>
          <w:rFonts w:ascii="Calibri" w:hAnsi="Calibri"/>
          <w:sz w:val="24"/>
        </w:rPr>
        <w:t xml:space="preserve"> nedílnou součást této smlouvy a zahrnuje následující služby:</w:t>
      </w:r>
    </w:p>
    <w:p w14:paraId="3A4FBA14" w14:textId="77777777" w:rsidR="00AE2432" w:rsidRPr="004A02B6" w:rsidRDefault="00AE2432" w:rsidP="00327DCC">
      <w:pPr>
        <w:pStyle w:val="Odstavecseseznamem"/>
        <w:ind w:left="426"/>
        <w:jc w:val="both"/>
        <w:rPr>
          <w:rFonts w:ascii="Calibri" w:hAnsi="Calibri"/>
          <w:sz w:val="24"/>
        </w:rPr>
      </w:pPr>
    </w:p>
    <w:p w14:paraId="1FA257B3" w14:textId="233AC64D" w:rsidR="00AE2432" w:rsidRPr="004A02B6" w:rsidRDefault="00AE2432" w:rsidP="00327DCC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ind w:left="426"/>
        <w:jc w:val="both"/>
        <w:rPr>
          <w:rFonts w:ascii="Calibri" w:hAnsi="Calibri"/>
          <w:sz w:val="24"/>
        </w:rPr>
      </w:pPr>
      <w:r w:rsidRPr="004A02B6">
        <w:rPr>
          <w:rFonts w:ascii="Calibri" w:hAnsi="Calibri"/>
          <w:sz w:val="24"/>
        </w:rPr>
        <w:t>konzultace s pověřenými zaměstnanci Objednatele v prostorách Objednatele, případně pomocí on-line komunikačních prostředků, včetně</w:t>
      </w:r>
      <w:r w:rsidR="00E07294" w:rsidRPr="004A02B6">
        <w:rPr>
          <w:rFonts w:ascii="Calibri" w:hAnsi="Calibri"/>
          <w:sz w:val="24"/>
        </w:rPr>
        <w:t xml:space="preserve"> </w:t>
      </w:r>
      <w:proofErr w:type="spellStart"/>
      <w:r w:rsidRPr="004A02B6">
        <w:rPr>
          <w:rFonts w:ascii="Calibri" w:hAnsi="Calibri"/>
          <w:sz w:val="24"/>
          <w:lang w:val="en-US"/>
        </w:rPr>
        <w:t>posk</w:t>
      </w:r>
      <w:r w:rsidRPr="004A02B6">
        <w:rPr>
          <w:rFonts w:ascii="Calibri" w:hAnsi="Calibri"/>
          <w:sz w:val="24"/>
        </w:rPr>
        <w:t>ytování</w:t>
      </w:r>
      <w:proofErr w:type="spellEnd"/>
      <w:r w:rsidRPr="00FC32EE">
        <w:rPr>
          <w:rFonts w:ascii="Calibri" w:hAnsi="Calibri"/>
          <w:sz w:val="24"/>
        </w:rPr>
        <w:t xml:space="preserve"> konzultačních služeb při návrhu vhodné datové struktury s ohledem na specifika </w:t>
      </w:r>
      <w:r w:rsidRPr="004A02B6">
        <w:rPr>
          <w:rFonts w:ascii="Calibri" w:hAnsi="Calibri"/>
          <w:sz w:val="24"/>
        </w:rPr>
        <w:t>kramářských tisků,</w:t>
      </w:r>
    </w:p>
    <w:p w14:paraId="320B3DFA" w14:textId="77777777" w:rsidR="00AE2432" w:rsidRPr="004A02B6" w:rsidRDefault="00AE2432" w:rsidP="00327DCC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ind w:left="426"/>
        <w:rPr>
          <w:rFonts w:ascii="Calibri" w:hAnsi="Calibri"/>
          <w:sz w:val="24"/>
        </w:rPr>
      </w:pPr>
      <w:r w:rsidRPr="004A02B6">
        <w:rPr>
          <w:rFonts w:ascii="Calibri" w:hAnsi="Calibri"/>
          <w:sz w:val="24"/>
        </w:rPr>
        <w:lastRenderedPageBreak/>
        <w:t>testování v součinnosti s Objednatelem.</w:t>
      </w:r>
      <w:r w:rsidRPr="004A02B6">
        <w:br/>
      </w:r>
    </w:p>
    <w:p w14:paraId="74557263" w14:textId="2E13F214" w:rsidR="005D12D8" w:rsidRPr="004A02B6" w:rsidRDefault="00AE2432" w:rsidP="000F1405">
      <w:pPr>
        <w:pStyle w:val="Odstavecseseznamem"/>
        <w:numPr>
          <w:ilvl w:val="0"/>
          <w:numId w:val="6"/>
        </w:numPr>
        <w:ind w:left="709"/>
        <w:jc w:val="both"/>
        <w:rPr>
          <w:rFonts w:ascii="Calibri" w:hAnsi="Calibri"/>
          <w:color w:val="000000"/>
        </w:rPr>
      </w:pPr>
      <w:r w:rsidRPr="004A02B6">
        <w:rPr>
          <w:rFonts w:ascii="Calibri" w:hAnsi="Calibri"/>
          <w:sz w:val="24"/>
        </w:rPr>
        <w:t>Poskytovatel se zavazuje předat řádně zhotovené Dílo nejpozději do 30. 11. 202</w:t>
      </w:r>
      <w:r w:rsidR="0030549F" w:rsidRPr="004A02B6">
        <w:rPr>
          <w:rFonts w:ascii="Calibri" w:hAnsi="Calibri"/>
          <w:sz w:val="24"/>
        </w:rPr>
        <w:t>3</w:t>
      </w:r>
      <w:r w:rsidRPr="004A02B6">
        <w:rPr>
          <w:rFonts w:ascii="Calibri" w:hAnsi="Calibri"/>
          <w:color w:val="000000" w:themeColor="text1"/>
          <w:sz w:val="24"/>
        </w:rPr>
        <w:t xml:space="preserve">. </w:t>
      </w:r>
    </w:p>
    <w:p w14:paraId="0D12469D" w14:textId="77777777" w:rsidR="005D12D8" w:rsidRPr="004A02B6" w:rsidRDefault="005D12D8" w:rsidP="005D12D8">
      <w:pPr>
        <w:pStyle w:val="Odstavecseseznamem"/>
        <w:tabs>
          <w:tab w:val="left" w:pos="709"/>
        </w:tabs>
        <w:ind w:left="567"/>
        <w:jc w:val="both"/>
        <w:rPr>
          <w:rFonts w:ascii="Calibri" w:hAnsi="Calibri"/>
          <w:color w:val="000000"/>
        </w:rPr>
      </w:pPr>
    </w:p>
    <w:p w14:paraId="112BB840" w14:textId="77777777" w:rsidR="001F0838" w:rsidRPr="004A02B6" w:rsidRDefault="00AE2432" w:rsidP="000F1405">
      <w:pPr>
        <w:pStyle w:val="Odstavecseseznamem"/>
        <w:numPr>
          <w:ilvl w:val="0"/>
          <w:numId w:val="6"/>
        </w:numPr>
        <w:ind w:left="709"/>
        <w:jc w:val="both"/>
        <w:rPr>
          <w:rFonts w:ascii="Calibri" w:hAnsi="Calibri"/>
          <w:color w:val="000000"/>
        </w:rPr>
      </w:pPr>
      <w:r w:rsidRPr="004A02B6">
        <w:rPr>
          <w:rFonts w:ascii="Calibri" w:hAnsi="Calibri"/>
          <w:sz w:val="24"/>
        </w:rPr>
        <w:t>Smluvní strany se dohodly, že celková cena za řádně zhotovené Dílo činí celkem</w:t>
      </w:r>
      <w:r w:rsidRPr="004A02B6">
        <w:rPr>
          <w:rFonts w:ascii="Calibri" w:hAnsi="Calibri"/>
          <w:color w:val="000000"/>
          <w:sz w:val="24"/>
        </w:rPr>
        <w:t xml:space="preserve"> </w:t>
      </w:r>
    </w:p>
    <w:p w14:paraId="5548201A" w14:textId="7EB98F20" w:rsidR="00AE2432" w:rsidRPr="004A02B6" w:rsidRDefault="007D2A50" w:rsidP="000F1405">
      <w:pPr>
        <w:pStyle w:val="Odstavecseseznamem"/>
        <w:ind w:left="709"/>
        <w:jc w:val="both"/>
        <w:rPr>
          <w:rFonts w:ascii="Calibri" w:hAnsi="Calibri"/>
          <w:color w:val="000000"/>
        </w:rPr>
      </w:pPr>
      <w:r w:rsidRPr="004A02B6">
        <w:rPr>
          <w:rFonts w:ascii="Calibri" w:hAnsi="Calibri"/>
          <w:b/>
          <w:bCs/>
          <w:color w:val="000000"/>
          <w:sz w:val="24"/>
        </w:rPr>
        <w:t>206</w:t>
      </w:r>
      <w:r w:rsidR="00AE2432" w:rsidRPr="004A02B6">
        <w:rPr>
          <w:rFonts w:ascii="Calibri" w:hAnsi="Calibri"/>
          <w:b/>
          <w:bCs/>
          <w:color w:val="000000"/>
          <w:sz w:val="24"/>
        </w:rPr>
        <w:t xml:space="preserve"> </w:t>
      </w:r>
      <w:r w:rsidRPr="004A02B6">
        <w:rPr>
          <w:rFonts w:ascii="Calibri" w:hAnsi="Calibri"/>
          <w:b/>
          <w:bCs/>
          <w:color w:val="000000"/>
          <w:sz w:val="24"/>
        </w:rPr>
        <w:t>4</w:t>
      </w:r>
      <w:r w:rsidR="00AE2432" w:rsidRPr="004A02B6">
        <w:rPr>
          <w:rFonts w:ascii="Calibri" w:hAnsi="Calibri"/>
          <w:b/>
          <w:bCs/>
          <w:color w:val="000000"/>
          <w:sz w:val="24"/>
        </w:rPr>
        <w:t>00,- Kč</w:t>
      </w:r>
      <w:r w:rsidR="00AE2432" w:rsidRPr="004A02B6">
        <w:rPr>
          <w:rFonts w:ascii="Calibri" w:hAnsi="Calibri"/>
          <w:color w:val="000000"/>
          <w:sz w:val="24"/>
        </w:rPr>
        <w:t xml:space="preserve"> bez DPH, tj. </w:t>
      </w:r>
      <w:r w:rsidR="0030549F" w:rsidRPr="004A02B6">
        <w:rPr>
          <w:rFonts w:ascii="Calibri" w:hAnsi="Calibri"/>
          <w:b/>
          <w:bCs/>
          <w:color w:val="000000"/>
          <w:sz w:val="24"/>
        </w:rPr>
        <w:t>2</w:t>
      </w:r>
      <w:r w:rsidRPr="004A02B6">
        <w:rPr>
          <w:rFonts w:ascii="Calibri" w:hAnsi="Calibri"/>
          <w:b/>
          <w:bCs/>
          <w:color w:val="000000"/>
          <w:sz w:val="24"/>
        </w:rPr>
        <w:t>49</w:t>
      </w:r>
      <w:r w:rsidR="0030549F" w:rsidRPr="004A02B6">
        <w:rPr>
          <w:rFonts w:ascii="Calibri" w:hAnsi="Calibri"/>
          <w:b/>
          <w:bCs/>
          <w:color w:val="000000"/>
          <w:sz w:val="24"/>
        </w:rPr>
        <w:t xml:space="preserve"> </w:t>
      </w:r>
      <w:r w:rsidRPr="004A02B6">
        <w:rPr>
          <w:rFonts w:ascii="Calibri" w:hAnsi="Calibri"/>
          <w:b/>
          <w:bCs/>
          <w:color w:val="000000"/>
          <w:sz w:val="24"/>
        </w:rPr>
        <w:t>744</w:t>
      </w:r>
      <w:r w:rsidR="00AE2432" w:rsidRPr="004A02B6">
        <w:rPr>
          <w:rFonts w:ascii="Calibri" w:hAnsi="Calibri"/>
          <w:b/>
          <w:bCs/>
          <w:color w:val="000000"/>
          <w:sz w:val="24"/>
        </w:rPr>
        <w:t>,- Kč</w:t>
      </w:r>
      <w:r w:rsidR="00AE2432" w:rsidRPr="004A02B6">
        <w:rPr>
          <w:rFonts w:ascii="Calibri" w:hAnsi="Calibri"/>
          <w:color w:val="000000"/>
          <w:sz w:val="24"/>
        </w:rPr>
        <w:t xml:space="preserve"> včetně</w:t>
      </w:r>
      <w:r w:rsidR="00AE2432" w:rsidRPr="004A02B6">
        <w:rPr>
          <w:rFonts w:ascii="Calibri" w:hAnsi="Calibri"/>
          <w:sz w:val="24"/>
        </w:rPr>
        <w:t xml:space="preserve"> DPH 21 %. </w:t>
      </w:r>
    </w:p>
    <w:p w14:paraId="4B046FC5" w14:textId="77777777" w:rsidR="00AE2432" w:rsidRPr="004A02B6" w:rsidRDefault="00AE2432" w:rsidP="005D12D8">
      <w:pPr>
        <w:pStyle w:val="Odstavecseseznamem"/>
        <w:ind w:left="851"/>
        <w:jc w:val="both"/>
        <w:rPr>
          <w:rFonts w:ascii="Calibri" w:hAnsi="Calibri"/>
          <w:sz w:val="24"/>
        </w:rPr>
      </w:pPr>
    </w:p>
    <w:p w14:paraId="0440A8BE" w14:textId="4C7D20CA" w:rsidR="00AE2432" w:rsidRPr="004A02B6" w:rsidRDefault="00AE2432" w:rsidP="000F1405">
      <w:pPr>
        <w:pStyle w:val="Odstavecseseznamem"/>
        <w:numPr>
          <w:ilvl w:val="0"/>
          <w:numId w:val="6"/>
        </w:numPr>
        <w:ind w:left="709"/>
        <w:jc w:val="both"/>
        <w:rPr>
          <w:rFonts w:ascii="Calibri" w:hAnsi="Calibri"/>
          <w:sz w:val="24"/>
        </w:rPr>
      </w:pPr>
      <w:r w:rsidRPr="004A02B6">
        <w:rPr>
          <w:rFonts w:ascii="Calibri" w:hAnsi="Calibri"/>
          <w:sz w:val="24"/>
        </w:rPr>
        <w:t xml:space="preserve">Oprávnění fakturovat plnění Díla či části </w:t>
      </w:r>
      <w:r w:rsidR="00CA7423" w:rsidRPr="004A02B6">
        <w:rPr>
          <w:rFonts w:ascii="Calibri" w:hAnsi="Calibri"/>
          <w:sz w:val="24"/>
        </w:rPr>
        <w:t>D</w:t>
      </w:r>
      <w:r w:rsidRPr="004A02B6">
        <w:rPr>
          <w:rFonts w:ascii="Calibri" w:hAnsi="Calibri"/>
          <w:sz w:val="24"/>
        </w:rPr>
        <w:t xml:space="preserve">íla vznikne Poskytovateli až po jeho akceptaci Objednatelem. Osoby Objednatele oprávněné k převzetí jednotlivých dílčích plnění i celého Díla jsou </w:t>
      </w:r>
      <w:r w:rsidR="000F1405">
        <w:rPr>
          <w:rFonts w:ascii="Calibri" w:hAnsi="Calibri"/>
          <w:sz w:val="24"/>
        </w:rPr>
        <w:t>XXXXXXXXXXXXXXXXXXXXXXXXXXXXX</w:t>
      </w:r>
      <w:r w:rsidRPr="004A02B6">
        <w:rPr>
          <w:rFonts w:ascii="Calibri" w:hAnsi="Calibri"/>
          <w:sz w:val="24"/>
        </w:rPr>
        <w:t>.</w:t>
      </w:r>
    </w:p>
    <w:p w14:paraId="3F964223" w14:textId="77777777" w:rsidR="00AE2432" w:rsidRPr="004A02B6" w:rsidRDefault="00AE2432" w:rsidP="005D12D8">
      <w:pPr>
        <w:pStyle w:val="Odstavecseseznamem"/>
        <w:ind w:left="851"/>
        <w:jc w:val="both"/>
        <w:rPr>
          <w:rFonts w:ascii="Calibri" w:hAnsi="Calibri"/>
          <w:sz w:val="24"/>
        </w:rPr>
      </w:pPr>
    </w:p>
    <w:p w14:paraId="02740CA3" w14:textId="40BDCAD1" w:rsidR="00AE2432" w:rsidRPr="00FC32EE" w:rsidRDefault="00AE2432" w:rsidP="000F1405">
      <w:pPr>
        <w:pStyle w:val="Odstavecseseznamem"/>
        <w:numPr>
          <w:ilvl w:val="0"/>
          <w:numId w:val="6"/>
        </w:numPr>
        <w:ind w:left="709"/>
        <w:jc w:val="both"/>
        <w:rPr>
          <w:rFonts w:ascii="Calibri" w:hAnsi="Calibri"/>
          <w:sz w:val="24"/>
        </w:rPr>
      </w:pPr>
      <w:r w:rsidRPr="004A02B6">
        <w:rPr>
          <w:rFonts w:ascii="Calibri" w:hAnsi="Calibri"/>
          <w:sz w:val="24"/>
        </w:rPr>
        <w:t>Záruční doba na Dílo je 12 měsíců. Poskytovatel odpovídá za vady, které Dílo má v</w:t>
      </w:r>
      <w:r w:rsidR="003E4E04" w:rsidRPr="004A02B6">
        <w:rPr>
          <w:rFonts w:ascii="Calibri" w:hAnsi="Calibri"/>
          <w:sz w:val="24"/>
        </w:rPr>
        <w:t> </w:t>
      </w:r>
      <w:r w:rsidRPr="004A02B6">
        <w:rPr>
          <w:rFonts w:ascii="Calibri" w:hAnsi="Calibri"/>
          <w:sz w:val="24"/>
        </w:rPr>
        <w:t>době jeho předání</w:t>
      </w:r>
      <w:r w:rsidRPr="00FC32EE">
        <w:rPr>
          <w:rFonts w:ascii="Calibri" w:hAnsi="Calibri"/>
          <w:sz w:val="24"/>
        </w:rPr>
        <w:t xml:space="preserve"> Objednateli a za vady, které vzniknou nebo se objeví v průběhu záruční doby. Nárok na odstranění faktické vady v záruční době Objednatel uplatní bez prodlení způsobem popsaným v Rámcové smlouvě.</w:t>
      </w:r>
      <w:r w:rsidR="001F0838" w:rsidRPr="00FC32EE">
        <w:rPr>
          <w:rFonts w:ascii="Calibri" w:hAnsi="Calibri"/>
          <w:sz w:val="24"/>
        </w:rPr>
        <w:t xml:space="preserve"> </w:t>
      </w:r>
    </w:p>
    <w:p w14:paraId="39158D7A" w14:textId="77777777" w:rsidR="001F0838" w:rsidRPr="00FC32EE" w:rsidRDefault="001F0838" w:rsidP="001F0838">
      <w:pPr>
        <w:pStyle w:val="Odstavecseseznamem"/>
        <w:rPr>
          <w:rFonts w:ascii="Calibri" w:hAnsi="Calibri"/>
          <w:sz w:val="24"/>
        </w:rPr>
      </w:pPr>
    </w:p>
    <w:p w14:paraId="0AE14702" w14:textId="33D131F3" w:rsidR="001F0838" w:rsidRDefault="001F0838" w:rsidP="000F1405">
      <w:pPr>
        <w:pStyle w:val="Zkladntext"/>
        <w:widowControl/>
        <w:numPr>
          <w:ilvl w:val="0"/>
          <w:numId w:val="6"/>
        </w:numPr>
        <w:suppressAutoHyphens w:val="0"/>
        <w:spacing w:after="0"/>
        <w:ind w:left="709"/>
        <w:jc w:val="both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 xml:space="preserve">Tato smlouva se vyhotovuje ve třech vyhotoveních s tím, že Objednatel </w:t>
      </w:r>
      <w:proofErr w:type="gramStart"/>
      <w:r w:rsidRPr="00FC32EE">
        <w:rPr>
          <w:rFonts w:ascii="Calibri" w:hAnsi="Calibri"/>
          <w:sz w:val="24"/>
        </w:rPr>
        <w:t>obdrží</w:t>
      </w:r>
      <w:proofErr w:type="gramEnd"/>
      <w:r w:rsidRPr="00FC32EE">
        <w:rPr>
          <w:rFonts w:ascii="Calibri" w:hAnsi="Calibri"/>
          <w:sz w:val="24"/>
        </w:rPr>
        <w:t xml:space="preserve"> dvě a</w:t>
      </w:r>
      <w:r w:rsidR="003E4E04">
        <w:rPr>
          <w:rFonts w:ascii="Calibri" w:hAnsi="Calibri"/>
          <w:sz w:val="24"/>
        </w:rPr>
        <w:t> </w:t>
      </w:r>
      <w:r w:rsidRPr="00FC32EE">
        <w:rPr>
          <w:rFonts w:ascii="Calibri" w:hAnsi="Calibri"/>
          <w:sz w:val="24"/>
        </w:rPr>
        <w:t>Poskytovatel jedno vyhotovení.</w:t>
      </w:r>
    </w:p>
    <w:p w14:paraId="0E22F314" w14:textId="77777777" w:rsidR="003E4E04" w:rsidRDefault="003E4E04" w:rsidP="00E07294">
      <w:pPr>
        <w:pStyle w:val="Odstavecseseznamem"/>
        <w:rPr>
          <w:rFonts w:ascii="Calibri" w:hAnsi="Calibri"/>
          <w:sz w:val="24"/>
        </w:rPr>
      </w:pPr>
    </w:p>
    <w:p w14:paraId="3BC6566A" w14:textId="77777777" w:rsidR="003E4E04" w:rsidRPr="00FC32EE" w:rsidRDefault="003E4E04" w:rsidP="000F1405">
      <w:pPr>
        <w:pStyle w:val="Zkladntext"/>
        <w:widowControl/>
        <w:numPr>
          <w:ilvl w:val="0"/>
          <w:numId w:val="6"/>
        </w:numPr>
        <w:suppressAutoHyphens w:val="0"/>
        <w:spacing w:after="0"/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Tato smlouva nabývá platnosti dnem podpisu smluvních stran a účinnosti dnem zveřejnění v registru smluv.</w:t>
      </w:r>
    </w:p>
    <w:p w14:paraId="0240E1CC" w14:textId="77777777" w:rsidR="003E4E04" w:rsidRDefault="003E4E04" w:rsidP="00E07294">
      <w:pPr>
        <w:pStyle w:val="Zkladntext"/>
        <w:widowControl/>
        <w:suppressAutoHyphens w:val="0"/>
        <w:spacing w:after="0"/>
        <w:jc w:val="both"/>
        <w:rPr>
          <w:rFonts w:ascii="Calibri" w:hAnsi="Calibri"/>
          <w:sz w:val="24"/>
        </w:rPr>
      </w:pPr>
    </w:p>
    <w:p w14:paraId="35C78B0E" w14:textId="77777777" w:rsidR="003E4E04" w:rsidRDefault="003E4E04" w:rsidP="003E4E04">
      <w:pPr>
        <w:pStyle w:val="Odstavecseseznamem"/>
        <w:rPr>
          <w:rFonts w:ascii="Calibri" w:hAnsi="Calibri"/>
          <w:sz w:val="24"/>
        </w:rPr>
      </w:pPr>
    </w:p>
    <w:p w14:paraId="7F6DDF5B" w14:textId="77777777" w:rsidR="001F0838" w:rsidRPr="00FC32EE" w:rsidRDefault="001F0838" w:rsidP="001F0838">
      <w:pPr>
        <w:pStyle w:val="Odstavecseseznamem"/>
        <w:ind w:left="786"/>
        <w:jc w:val="both"/>
        <w:rPr>
          <w:rFonts w:ascii="Calibri" w:hAnsi="Calibri"/>
          <w:sz w:val="24"/>
        </w:rPr>
      </w:pPr>
    </w:p>
    <w:p w14:paraId="351E98C6" w14:textId="77777777" w:rsidR="00AE2432" w:rsidRPr="00FC32EE" w:rsidRDefault="00AE2432" w:rsidP="139F1E89">
      <w:pPr>
        <w:pStyle w:val="Odstavecseseznamem"/>
        <w:ind w:left="786"/>
        <w:jc w:val="both"/>
        <w:rPr>
          <w:rFonts w:ascii="Calibri" w:hAnsi="Calibri"/>
          <w:sz w:val="24"/>
        </w:rPr>
      </w:pPr>
    </w:p>
    <w:p w14:paraId="71D7C15D" w14:textId="77777777" w:rsidR="00AE2432" w:rsidRPr="00FC32EE" w:rsidRDefault="00AE2432" w:rsidP="139F1E89">
      <w:pPr>
        <w:pStyle w:val="Odstavecseseznamem1"/>
        <w:spacing w:after="0" w:line="240" w:lineRule="auto"/>
        <w:ind w:left="426"/>
        <w:jc w:val="both"/>
        <w:rPr>
          <w:sz w:val="24"/>
          <w:szCs w:val="24"/>
        </w:rPr>
      </w:pPr>
    </w:p>
    <w:p w14:paraId="7D21FA07" w14:textId="77777777" w:rsidR="00AE2432" w:rsidRPr="00FC32EE" w:rsidRDefault="00AE2432" w:rsidP="139F1E89">
      <w:pPr>
        <w:pStyle w:val="Odstavecseseznamem1"/>
        <w:spacing w:after="0" w:line="240" w:lineRule="auto"/>
        <w:ind w:left="426"/>
        <w:jc w:val="both"/>
        <w:rPr>
          <w:sz w:val="24"/>
          <w:szCs w:val="24"/>
        </w:rPr>
      </w:pPr>
      <w:r w:rsidRPr="00FC32EE">
        <w:rPr>
          <w:sz w:val="24"/>
          <w:szCs w:val="24"/>
        </w:rPr>
        <w:t>V Praze dne ____________</w:t>
      </w:r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rPr>
          <w:sz w:val="24"/>
          <w:szCs w:val="24"/>
        </w:rPr>
        <w:t>V Berouně dne ___________</w:t>
      </w:r>
    </w:p>
    <w:p w14:paraId="1B81D874" w14:textId="77777777" w:rsidR="00AE2432" w:rsidRPr="00FC32EE" w:rsidRDefault="00AE2432" w:rsidP="139F1E89">
      <w:pPr>
        <w:ind w:left="426"/>
        <w:jc w:val="both"/>
        <w:rPr>
          <w:rFonts w:ascii="Calibri" w:hAnsi="Calibri"/>
          <w:sz w:val="24"/>
        </w:rPr>
      </w:pPr>
    </w:p>
    <w:p w14:paraId="5F59A1FF" w14:textId="77777777" w:rsidR="00AE2432" w:rsidRPr="00FC32EE" w:rsidRDefault="00AE2432" w:rsidP="139F1E89">
      <w:pPr>
        <w:ind w:left="426"/>
        <w:jc w:val="both"/>
        <w:rPr>
          <w:rFonts w:ascii="Calibri" w:hAnsi="Calibri"/>
          <w:sz w:val="24"/>
        </w:rPr>
      </w:pPr>
    </w:p>
    <w:p w14:paraId="3A64E631" w14:textId="77777777" w:rsidR="00AE2432" w:rsidRPr="00FC32EE" w:rsidRDefault="00AE2432" w:rsidP="00984D51">
      <w:pPr>
        <w:ind w:left="426"/>
        <w:jc w:val="both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Za Národní muzeum</w:t>
      </w:r>
      <w:r w:rsidR="00984D51" w:rsidRPr="00FC32EE">
        <w:tab/>
      </w:r>
      <w:r w:rsidR="00984D51" w:rsidRPr="00FC32EE">
        <w:tab/>
      </w:r>
      <w:r w:rsidR="00984D51" w:rsidRPr="00FC32EE">
        <w:tab/>
      </w:r>
      <w:r w:rsidR="00984D51" w:rsidRPr="00FC32EE">
        <w:tab/>
      </w:r>
      <w:r w:rsidR="00984D51" w:rsidRPr="00FC32EE">
        <w:tab/>
      </w:r>
      <w:r w:rsidRPr="00FC32EE">
        <w:rPr>
          <w:rFonts w:ascii="Calibri" w:hAnsi="Calibri"/>
          <w:sz w:val="24"/>
        </w:rPr>
        <w:t>za AiP Beroun s.r.o.</w:t>
      </w:r>
    </w:p>
    <w:p w14:paraId="4BDFA6D7" w14:textId="77777777" w:rsidR="00984D51" w:rsidRPr="00FC32EE" w:rsidRDefault="00984D51" w:rsidP="00984D51">
      <w:pPr>
        <w:snapToGrid w:val="0"/>
        <w:ind w:left="426"/>
        <w:rPr>
          <w:rFonts w:ascii="Calibri" w:hAnsi="Calibri"/>
          <w:sz w:val="24"/>
        </w:rPr>
      </w:pPr>
    </w:p>
    <w:p w14:paraId="5E10530E" w14:textId="77777777" w:rsidR="00AE2432" w:rsidRPr="00FC32EE" w:rsidRDefault="00AE2432" w:rsidP="00984D51">
      <w:pPr>
        <w:snapToGrid w:val="0"/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 xml:space="preserve">Mgr. Martin Sekera, </w:t>
      </w:r>
      <w:proofErr w:type="gramStart"/>
      <w:r w:rsidRPr="00FC32EE">
        <w:rPr>
          <w:rFonts w:ascii="Calibri" w:hAnsi="Calibri"/>
          <w:sz w:val="24"/>
        </w:rPr>
        <w:t>Ph.D</w:t>
      </w:r>
      <w:proofErr w:type="gramEnd"/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Ing. Tomáš Psohlavec</w:t>
      </w:r>
    </w:p>
    <w:p w14:paraId="334F2ED5" w14:textId="77777777" w:rsidR="00AE2432" w:rsidRDefault="00AE2432" w:rsidP="00984D51">
      <w:pPr>
        <w:snapToGrid w:val="0"/>
        <w:ind w:left="426"/>
        <w:rPr>
          <w:rFonts w:ascii="Calibri" w:hAnsi="Calibri"/>
          <w:sz w:val="24"/>
        </w:rPr>
      </w:pPr>
      <w:r w:rsidRPr="00FC32EE">
        <w:rPr>
          <w:rFonts w:ascii="Calibri" w:hAnsi="Calibri"/>
          <w:sz w:val="24"/>
        </w:rPr>
        <w:t>ředitel Knihovny NM</w:t>
      </w:r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tab/>
      </w:r>
      <w:r w:rsidRPr="00FC32EE">
        <w:rPr>
          <w:rFonts w:ascii="Calibri" w:hAnsi="Calibri"/>
          <w:sz w:val="24"/>
        </w:rPr>
        <w:t>jednatel společnosti</w:t>
      </w:r>
    </w:p>
    <w:p w14:paraId="78F2D5ED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70F9A2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62BB2E9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06A17265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07653FE1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C48B77F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30B7EC4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2AD1AE1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39E404AE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063C62D2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2157B67F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7BCCA45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148FB39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3A1E53C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6B6F91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51E7FF7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08B6722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50AE2C8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4541C7A4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3B2D21E" w14:textId="77777777" w:rsidR="003639C4" w:rsidRDefault="003639C4" w:rsidP="003639C4">
      <w:pPr>
        <w:pStyle w:val="Style2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Nabídka</w:t>
      </w:r>
      <w:bookmarkEnd w:id="0"/>
      <w:bookmarkEnd w:id="1"/>
      <w:bookmarkEnd w:id="2"/>
    </w:p>
    <w:p w14:paraId="4E33782D" w14:textId="77777777" w:rsidR="003639C4" w:rsidRDefault="003639C4" w:rsidP="003639C4">
      <w:pPr>
        <w:pStyle w:val="Style8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Dokončení experimentálního vývoje pokročilého uživatelského rozhraní včetně podpory </w:t>
      </w:r>
      <w:proofErr w:type="spellStart"/>
      <w:r>
        <w:rPr>
          <w:b/>
          <w:bCs/>
          <w:sz w:val="22"/>
          <w:szCs w:val="22"/>
        </w:rPr>
        <w:t>ontoiogií</w:t>
      </w:r>
      <w:proofErr w:type="spellEnd"/>
      <w:r>
        <w:rPr>
          <w:b/>
          <w:bCs/>
          <w:sz w:val="22"/>
          <w:szCs w:val="22"/>
        </w:rPr>
        <w:t xml:space="preserve"> a zveřejnění finální verze uživatelského rozhraní v rámci DKRVO</w:t>
      </w:r>
    </w:p>
    <w:p w14:paraId="279647CA" w14:textId="77777777" w:rsidR="003639C4" w:rsidRDefault="003639C4" w:rsidP="003639C4">
      <w:pPr>
        <w:pStyle w:val="Style8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Nabídku předkládá:</w:t>
      </w:r>
    </w:p>
    <w:p w14:paraId="4B4CEA5F" w14:textId="77777777" w:rsidR="003639C4" w:rsidRDefault="003639C4" w:rsidP="003639C4">
      <w:pPr>
        <w:pStyle w:val="Style8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AiP Beroun s.r.o.</w:t>
      </w:r>
    </w:p>
    <w:p w14:paraId="60C81E1E" w14:textId="77777777" w:rsidR="003639C4" w:rsidRDefault="003639C4" w:rsidP="003639C4">
      <w:pPr>
        <w:pStyle w:val="Style8"/>
        <w:shd w:val="clear" w:color="auto" w:fill="auto"/>
        <w:spacing w:after="0" w:line="276" w:lineRule="auto"/>
      </w:pPr>
      <w:r>
        <w:t xml:space="preserve">zapsána dne 9. července 1999 v </w:t>
      </w:r>
      <w:r>
        <w:rPr>
          <w:lang w:val="en-US" w:eastAsia="en-US" w:bidi="en-US"/>
        </w:rPr>
        <w:t xml:space="preserve">OR </w:t>
      </w:r>
      <w:r>
        <w:t>vedeném Městským obchodním soudem v Praze, oddíl C, vložka 69458.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330"/>
      </w:tblGrid>
      <w:tr w:rsidR="003639C4" w14:paraId="553E251F" w14:textId="77777777" w:rsidTr="0089276D">
        <w:trPr>
          <w:trHeight w:hRule="exact" w:val="283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78385C68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330" w:type="dxa"/>
            <w:shd w:val="clear" w:color="auto" w:fill="FFFFFF"/>
            <w:vAlign w:val="bottom"/>
          </w:tcPr>
          <w:p w14:paraId="253DF71F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Talichova 807, 265 01 Beroun</w:t>
            </w:r>
          </w:p>
        </w:tc>
      </w:tr>
      <w:tr w:rsidR="003639C4" w14:paraId="3EA1E762" w14:textId="77777777" w:rsidTr="0089276D">
        <w:trPr>
          <w:trHeight w:hRule="exact" w:val="1018"/>
          <w:jc w:val="center"/>
        </w:trPr>
        <w:tc>
          <w:tcPr>
            <w:tcW w:w="1944" w:type="dxa"/>
            <w:shd w:val="clear" w:color="auto" w:fill="FFFFFF"/>
          </w:tcPr>
          <w:p w14:paraId="4C22ED54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Statutární orgán:</w:t>
            </w:r>
          </w:p>
          <w:p w14:paraId="72F78BE6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IČ:</w:t>
            </w:r>
          </w:p>
          <w:p w14:paraId="1DBEF556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DIČ:</w:t>
            </w:r>
          </w:p>
          <w:p w14:paraId="41D6A49B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7330" w:type="dxa"/>
            <w:shd w:val="clear" w:color="auto" w:fill="FFFFFF"/>
          </w:tcPr>
          <w:p w14:paraId="6275A945" w14:textId="77777777" w:rsidR="003639C4" w:rsidRDefault="003639C4" w:rsidP="0089276D">
            <w:pPr>
              <w:pStyle w:val="Style14"/>
              <w:shd w:val="clear" w:color="auto" w:fill="auto"/>
              <w:spacing w:after="0" w:line="271" w:lineRule="auto"/>
            </w:pPr>
            <w:r>
              <w:t>Ing. Tomáš Psohlavec, jednatel 25778943</w:t>
            </w:r>
          </w:p>
          <w:p w14:paraId="56EBA989" w14:textId="77777777" w:rsidR="003639C4" w:rsidRDefault="003639C4" w:rsidP="0089276D">
            <w:pPr>
              <w:pStyle w:val="Style14"/>
              <w:shd w:val="clear" w:color="auto" w:fill="auto"/>
              <w:spacing w:after="0" w:line="271" w:lineRule="auto"/>
            </w:pPr>
            <w:r>
              <w:t>CZ25778943</w:t>
            </w:r>
          </w:p>
          <w:p w14:paraId="29D3D512" w14:textId="77777777" w:rsidR="003639C4" w:rsidRDefault="003639C4" w:rsidP="0089276D">
            <w:pPr>
              <w:pStyle w:val="Style14"/>
              <w:shd w:val="clear" w:color="auto" w:fill="auto"/>
              <w:spacing w:after="0" w:line="271" w:lineRule="auto"/>
            </w:pPr>
            <w:r>
              <w:t>+420 311 611 237</w:t>
            </w:r>
          </w:p>
        </w:tc>
      </w:tr>
      <w:tr w:rsidR="003639C4" w14:paraId="3BE49646" w14:textId="77777777" w:rsidTr="0089276D">
        <w:trPr>
          <w:trHeight w:hRule="exact" w:val="302"/>
          <w:jc w:val="center"/>
        </w:trPr>
        <w:tc>
          <w:tcPr>
            <w:tcW w:w="1944" w:type="dxa"/>
            <w:shd w:val="clear" w:color="auto" w:fill="FFFFFF"/>
          </w:tcPr>
          <w:p w14:paraId="64367E41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FFFFFF"/>
          </w:tcPr>
          <w:p w14:paraId="199673C9" w14:textId="77777777" w:rsidR="003639C4" w:rsidRDefault="004E35AC" w:rsidP="0089276D">
            <w:pPr>
              <w:pStyle w:val="Style14"/>
              <w:shd w:val="clear" w:color="auto" w:fill="auto"/>
              <w:spacing w:after="0"/>
            </w:pPr>
            <w:hyperlink r:id="rId7" w:history="1">
              <w:r w:rsidR="003639C4">
                <w:rPr>
                  <w:lang w:val="en-US" w:eastAsia="en-US" w:bidi="en-US"/>
                </w:rPr>
                <w:t>tomas.Dsohlavec@aiDberoun.cz</w:t>
              </w:r>
            </w:hyperlink>
          </w:p>
        </w:tc>
      </w:tr>
    </w:tbl>
    <w:p w14:paraId="4B65D45F" w14:textId="77777777" w:rsidR="003639C4" w:rsidRDefault="003639C4" w:rsidP="003639C4">
      <w:pPr>
        <w:pStyle w:val="Style11"/>
        <w:shd w:val="clear" w:color="auto" w:fill="auto"/>
        <w:spacing w:after="100" w:line="768" w:lineRule="exact"/>
      </w:pPr>
      <w:r>
        <w:t>(dále jen Dodavatel) pro;</w:t>
      </w:r>
    </w:p>
    <w:p w14:paraId="1C910B4B" w14:textId="77777777" w:rsidR="003639C4" w:rsidRDefault="003639C4" w:rsidP="003639C4">
      <w:pPr>
        <w:pStyle w:val="Style11"/>
        <w:shd w:val="clear" w:color="auto" w:fill="auto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Národní muzeum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330"/>
      </w:tblGrid>
      <w:tr w:rsidR="003639C4" w14:paraId="1ADC169B" w14:textId="77777777" w:rsidTr="0089276D">
        <w:trPr>
          <w:trHeight w:hRule="exact" w:val="408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036AFA5E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330" w:type="dxa"/>
            <w:shd w:val="clear" w:color="auto" w:fill="FFFFFF"/>
            <w:vAlign w:val="bottom"/>
          </w:tcPr>
          <w:p w14:paraId="3A138B84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Václavské náměstí 68, 115 79 Praha 1</w:t>
            </w:r>
          </w:p>
        </w:tc>
      </w:tr>
      <w:tr w:rsidR="003639C4" w14:paraId="20DEDBFE" w14:textId="77777777" w:rsidTr="0089276D">
        <w:trPr>
          <w:trHeight w:hRule="exact" w:val="278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085BEF03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Zastoupení:</w:t>
            </w:r>
          </w:p>
        </w:tc>
        <w:tc>
          <w:tcPr>
            <w:tcW w:w="7330" w:type="dxa"/>
            <w:shd w:val="clear" w:color="auto" w:fill="FFFFFF"/>
            <w:vAlign w:val="bottom"/>
          </w:tcPr>
          <w:p w14:paraId="49ECEA21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Mgr. Martin Sekera, Ph.D., ředitel Knihovny NM</w:t>
            </w:r>
          </w:p>
        </w:tc>
      </w:tr>
      <w:tr w:rsidR="003639C4" w14:paraId="6980AB0B" w14:textId="77777777" w:rsidTr="0089276D">
        <w:trPr>
          <w:trHeight w:hRule="exact" w:val="384"/>
          <w:jc w:val="center"/>
        </w:trPr>
        <w:tc>
          <w:tcPr>
            <w:tcW w:w="1944" w:type="dxa"/>
            <w:shd w:val="clear" w:color="auto" w:fill="FFFFFF"/>
          </w:tcPr>
          <w:p w14:paraId="20AA573F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IČ, DIC:</w:t>
            </w:r>
          </w:p>
        </w:tc>
        <w:tc>
          <w:tcPr>
            <w:tcW w:w="7330" w:type="dxa"/>
            <w:shd w:val="clear" w:color="auto" w:fill="FFFFFF"/>
          </w:tcPr>
          <w:p w14:paraId="41E1D9AA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  <w:r>
              <w:t>00023272, CZ00023272</w:t>
            </w:r>
          </w:p>
          <w:p w14:paraId="40B995B0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</w:p>
          <w:p w14:paraId="7ECD2FC5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</w:p>
          <w:p w14:paraId="63EE3D7C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</w:p>
          <w:p w14:paraId="7C5DCD20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</w:p>
          <w:p w14:paraId="6BCD4151" w14:textId="77777777" w:rsidR="003639C4" w:rsidRDefault="003639C4" w:rsidP="0089276D">
            <w:pPr>
              <w:pStyle w:val="Style14"/>
              <w:shd w:val="clear" w:color="auto" w:fill="auto"/>
              <w:spacing w:after="0"/>
            </w:pPr>
          </w:p>
          <w:p w14:paraId="10681711" w14:textId="77777777" w:rsidR="003639C4" w:rsidRPr="009856AE" w:rsidRDefault="003639C4" w:rsidP="0089276D"/>
          <w:p w14:paraId="0449A585" w14:textId="77777777" w:rsidR="003639C4" w:rsidRPr="009856AE" w:rsidRDefault="003639C4" w:rsidP="0089276D"/>
          <w:p w14:paraId="185F9797" w14:textId="77777777" w:rsidR="003639C4" w:rsidRPr="009856AE" w:rsidRDefault="003639C4" w:rsidP="0089276D"/>
          <w:p w14:paraId="26473F25" w14:textId="77777777" w:rsidR="003639C4" w:rsidRPr="009856AE" w:rsidRDefault="003639C4" w:rsidP="0089276D"/>
          <w:p w14:paraId="164E2644" w14:textId="77777777" w:rsidR="003639C4" w:rsidRDefault="003639C4" w:rsidP="008927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1EBE8B" w14:textId="77777777" w:rsidR="003639C4" w:rsidRPr="009856AE" w:rsidRDefault="003639C4" w:rsidP="0089276D">
            <w:pPr>
              <w:tabs>
                <w:tab w:val="left" w:pos="1725"/>
              </w:tabs>
            </w:pPr>
            <w:r>
              <w:tab/>
            </w:r>
          </w:p>
        </w:tc>
      </w:tr>
    </w:tbl>
    <w:p w14:paraId="6D5FEA77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03F8689" w14:textId="4620C82C" w:rsidR="003639C4" w:rsidRPr="003639C4" w:rsidRDefault="003639C4" w:rsidP="003639C4">
      <w:pPr>
        <w:snapToGrid w:val="0"/>
        <w:ind w:left="-142"/>
        <w:rPr>
          <w:rFonts w:ascii="Arial" w:hAnsi="Arial" w:cs="Arial"/>
          <w:sz w:val="20"/>
          <w:szCs w:val="20"/>
        </w:rPr>
      </w:pPr>
      <w:r w:rsidRPr="003639C4">
        <w:rPr>
          <w:rFonts w:ascii="Arial" w:hAnsi="Arial" w:cs="Arial"/>
          <w:sz w:val="20"/>
          <w:szCs w:val="20"/>
        </w:rPr>
        <w:t>(dále jen Odběratel)</w:t>
      </w:r>
    </w:p>
    <w:p w14:paraId="4B0B95C5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5949FE5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952C750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508CFF9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E492378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2ED5D19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0DB516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248AE6C8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29BFB071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BEB6277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37BD223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6C48C013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447477BA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0B5932E9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F92EA1D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5321ACB9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29461D7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11AE2C8E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4C73232B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19D24C1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434E97D5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2689F8BC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p w14:paraId="79E34C5A" w14:textId="77777777" w:rsidR="003639C4" w:rsidRDefault="003639C4" w:rsidP="003639C4">
      <w:pPr>
        <w:pStyle w:val="Style16"/>
        <w:keepNext/>
        <w:keepLines/>
        <w:shd w:val="clear" w:color="auto" w:fill="auto"/>
      </w:pPr>
      <w:bookmarkStart w:id="3" w:name="bookmark6"/>
      <w:bookmarkStart w:id="4" w:name="bookmark7"/>
      <w:bookmarkStart w:id="5" w:name="bookmark8"/>
      <w:r>
        <w:t>Předmět nabídky</w:t>
      </w:r>
      <w:bookmarkEnd w:id="3"/>
      <w:bookmarkEnd w:id="4"/>
      <w:bookmarkEnd w:id="5"/>
    </w:p>
    <w:p w14:paraId="1FF51394" w14:textId="77777777" w:rsidR="003639C4" w:rsidRDefault="003639C4" w:rsidP="003639C4">
      <w:pPr>
        <w:pStyle w:val="Style8"/>
        <w:shd w:val="clear" w:color="auto" w:fill="auto"/>
        <w:spacing w:after="540" w:line="266" w:lineRule="auto"/>
        <w:jc w:val="both"/>
      </w:pPr>
      <w:r>
        <w:t>Dokončení experimentálního vývoje pokročilého uživatelského rozhraní včetně podpory ontologií podle zpětné vazby Odběratele a zveřejnění finální verze uživatelského rozhraní v rámci DKRVO.</w:t>
      </w:r>
    </w:p>
    <w:p w14:paraId="17FCEA69" w14:textId="77777777" w:rsidR="003639C4" w:rsidRDefault="003639C4" w:rsidP="003639C4">
      <w:pPr>
        <w:pStyle w:val="Style16"/>
        <w:keepNext/>
        <w:keepLines/>
        <w:shd w:val="clear" w:color="auto" w:fill="auto"/>
      </w:pPr>
      <w:bookmarkStart w:id="6" w:name="bookmark10"/>
      <w:bookmarkStart w:id="7" w:name="bookmark11"/>
      <w:bookmarkStart w:id="8" w:name="bookmark9"/>
      <w:r>
        <w:t>Cenová nabídka</w:t>
      </w:r>
      <w:bookmarkEnd w:id="6"/>
      <w:bookmarkEnd w:id="7"/>
      <w:bookmarkEnd w:id="8"/>
    </w:p>
    <w:p w14:paraId="5CB98939" w14:textId="77777777" w:rsidR="003639C4" w:rsidRDefault="003639C4" w:rsidP="003639C4">
      <w:pPr>
        <w:pStyle w:val="Style8"/>
        <w:shd w:val="clear" w:color="auto" w:fill="auto"/>
        <w:spacing w:after="0" w:line="266" w:lineRule="auto"/>
        <w:jc w:val="both"/>
      </w:pPr>
      <w:r>
        <w:t>K dokončení experimentálního vývoje pokročilého uživatelského rozhraní včetně podpory ontologií a zveřejnění finální verze uživatelského rozhraní v rámci DKRVO nabízíme fond 100 hodin odborné práce v hodnotě 258 000 Kč bez DPH (kalkulovaná hodnota vychází z průměrné hodinové sazby 2 580</w:t>
      </w:r>
    </w:p>
    <w:p w14:paraId="54D229B2" w14:textId="77777777" w:rsidR="003639C4" w:rsidRDefault="003639C4" w:rsidP="003639C4">
      <w:pPr>
        <w:pStyle w:val="Style8"/>
        <w:shd w:val="clear" w:color="auto" w:fill="auto"/>
        <w:spacing w:after="200" w:line="266" w:lineRule="auto"/>
        <w:jc w:val="both"/>
        <w:rPr>
          <w:sz w:val="22"/>
          <w:szCs w:val="22"/>
        </w:rPr>
      </w:pPr>
      <w:r>
        <w:t xml:space="preserve">Kč bez DPH viz tabulka níže). </w:t>
      </w:r>
      <w:r>
        <w:rPr>
          <w:b/>
          <w:bCs/>
          <w:sz w:val="22"/>
          <w:szCs w:val="22"/>
        </w:rPr>
        <w:t>Z uvedené částky byla poskytnuta sleva ve výši 25 %</w:t>
      </w:r>
    </w:p>
    <w:p w14:paraId="1D967146" w14:textId="77777777" w:rsidR="003639C4" w:rsidRDefault="003639C4" w:rsidP="003639C4">
      <w:pPr>
        <w:pStyle w:val="Style8"/>
        <w:shd w:val="clear" w:color="auto" w:fill="auto"/>
        <w:spacing w:after="4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(tj. 51 600 Kč bez DPH).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2131"/>
        <w:gridCol w:w="3374"/>
      </w:tblGrid>
      <w:tr w:rsidR="003639C4" w14:paraId="1463C16E" w14:textId="77777777" w:rsidTr="0089276D"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45B94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A0BBE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Zkratka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13CBC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Hodinová sazba bez DPH</w:t>
            </w:r>
          </w:p>
        </w:tc>
      </w:tr>
      <w:tr w:rsidR="003639C4" w14:paraId="47235710" w14:textId="77777777" w:rsidTr="0089276D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573A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Projektový manažer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F23BC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MAN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AD111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2 760 Kč</w:t>
            </w:r>
          </w:p>
        </w:tc>
      </w:tr>
      <w:tr w:rsidR="003639C4" w14:paraId="12FF1EE4" w14:textId="77777777" w:rsidTr="0089276D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FCB24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Analytik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1051D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ANA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DE5A1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3 000 Kč</w:t>
            </w:r>
          </w:p>
        </w:tc>
      </w:tr>
      <w:tr w:rsidR="003639C4" w14:paraId="7549D305" w14:textId="77777777" w:rsidTr="0089276D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DCA7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Konzultant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DEBFB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KON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2B296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2 520 Kč</w:t>
            </w:r>
          </w:p>
        </w:tc>
      </w:tr>
      <w:tr w:rsidR="003639C4" w14:paraId="1D0AE1F7" w14:textId="77777777" w:rsidTr="0089276D">
        <w:trPr>
          <w:trHeight w:hRule="exact" w:val="31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15F4D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Programátor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E9CE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PRG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38610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2 520 Kč</w:t>
            </w:r>
          </w:p>
        </w:tc>
      </w:tr>
      <w:tr w:rsidR="003639C4" w14:paraId="623B4779" w14:textId="77777777" w:rsidTr="0089276D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B8584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Tester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DE90E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2783B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2 220 Kč</w:t>
            </w:r>
          </w:p>
        </w:tc>
      </w:tr>
      <w:tr w:rsidR="003639C4" w14:paraId="69E219FD" w14:textId="77777777" w:rsidTr="0089276D">
        <w:trPr>
          <w:trHeight w:hRule="exact" w:val="31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1D735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Dokumentarista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9D575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DOK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ED519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2 400 Kč</w:t>
            </w:r>
          </w:p>
        </w:tc>
      </w:tr>
      <w:tr w:rsidR="003639C4" w14:paraId="6913AE80" w14:textId="77777777" w:rsidTr="0089276D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ED22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Školitel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EC3F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SKOL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7FDE2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3 000 Kč</w:t>
            </w:r>
          </w:p>
        </w:tc>
      </w:tr>
      <w:tr w:rsidR="003639C4" w14:paraId="2D73F03E" w14:textId="77777777" w:rsidTr="0089276D">
        <w:trPr>
          <w:trHeight w:hRule="exact" w:val="3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A57D1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Implementátor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7B54F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IMP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35D03" w14:textId="77777777" w:rsidR="003639C4" w:rsidRDefault="003639C4" w:rsidP="0089276D">
            <w:pPr>
              <w:pStyle w:val="Style14"/>
              <w:shd w:val="clear" w:color="auto" w:fill="auto"/>
              <w:spacing w:after="0"/>
              <w:jc w:val="center"/>
            </w:pPr>
            <w:r>
              <w:t>2 220 Kč</w:t>
            </w:r>
          </w:p>
        </w:tc>
      </w:tr>
    </w:tbl>
    <w:p w14:paraId="53D43E2F" w14:textId="77777777" w:rsidR="003639C4" w:rsidRDefault="003639C4" w:rsidP="003639C4">
      <w:pPr>
        <w:spacing w:after="439" w:line="1" w:lineRule="exact"/>
      </w:pPr>
    </w:p>
    <w:p w14:paraId="1062773E" w14:textId="77777777" w:rsidR="003639C4" w:rsidRDefault="003639C4" w:rsidP="003639C4">
      <w:pPr>
        <w:pStyle w:val="Style8"/>
        <w:shd w:val="clear" w:color="auto" w:fill="auto"/>
        <w:spacing w:after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Zvýhodněná cena za dokončení experimentálního vývoje pokročilého uživatelského rozhraní včetně podpory ontologií a zveřejnění finální verze uživatelského rozhraní v rámci DKRVO činí 206 400 Kč bez DPH, tj. 249 744 Kč vč. 21 % DPH.</w:t>
      </w:r>
    </w:p>
    <w:p w14:paraId="2C853F5F" w14:textId="77777777" w:rsidR="003639C4" w:rsidRDefault="003639C4" w:rsidP="003639C4">
      <w:pPr>
        <w:pStyle w:val="Style16"/>
        <w:keepNext/>
        <w:keepLines/>
        <w:shd w:val="clear" w:color="auto" w:fill="auto"/>
        <w:jc w:val="both"/>
      </w:pPr>
      <w:bookmarkStart w:id="9" w:name="bookmark12"/>
      <w:bookmarkStart w:id="10" w:name="bookmark13"/>
      <w:bookmarkStart w:id="11" w:name="bookmark14"/>
      <w:r>
        <w:t>Platnost nabídky</w:t>
      </w:r>
      <w:bookmarkEnd w:id="9"/>
      <w:bookmarkEnd w:id="10"/>
      <w:bookmarkEnd w:id="11"/>
    </w:p>
    <w:p w14:paraId="0EDCDBAF" w14:textId="77777777" w:rsidR="003639C4" w:rsidRDefault="003639C4" w:rsidP="003639C4">
      <w:pPr>
        <w:pStyle w:val="Style8"/>
        <w:shd w:val="clear" w:color="auto" w:fill="auto"/>
        <w:spacing w:after="700" w:line="266" w:lineRule="auto"/>
        <w:jc w:val="both"/>
      </w:pPr>
      <w:r>
        <w:t>Platnost nabídky: do 31. 12. 2023</w:t>
      </w:r>
    </w:p>
    <w:p w14:paraId="49E47694" w14:textId="77777777" w:rsidR="003639C4" w:rsidRDefault="003639C4" w:rsidP="003639C4">
      <w:pPr>
        <w:pStyle w:val="Style8"/>
        <w:shd w:val="clear" w:color="auto" w:fill="auto"/>
        <w:spacing w:after="200" w:line="266" w:lineRule="auto"/>
      </w:pPr>
      <w:r>
        <w:t>V Berouně dne: 9. 8. 2023</w:t>
      </w:r>
    </w:p>
    <w:p w14:paraId="5CA5F9D5" w14:textId="77777777" w:rsidR="003639C4" w:rsidRDefault="003639C4" w:rsidP="003639C4">
      <w:pPr>
        <w:pStyle w:val="Style8"/>
        <w:shd w:val="clear" w:color="auto" w:fill="auto"/>
        <w:spacing w:after="320" w:line="266" w:lineRule="auto"/>
        <w:jc w:val="both"/>
      </w:pPr>
      <w:r>
        <w:t>Nabídku zpracoval: Ing. Tomáš Psohlavec, jednatel společnosti AiP Beroun s.r.o.</w:t>
      </w:r>
    </w:p>
    <w:p w14:paraId="31F08870" w14:textId="77777777" w:rsidR="003639C4" w:rsidRDefault="003639C4" w:rsidP="00984D51">
      <w:pPr>
        <w:snapToGrid w:val="0"/>
        <w:ind w:left="426"/>
        <w:rPr>
          <w:rFonts w:ascii="Calibri" w:hAnsi="Calibri"/>
          <w:sz w:val="24"/>
        </w:rPr>
      </w:pPr>
    </w:p>
    <w:sectPr w:rsidR="003639C4" w:rsidSect="00C80F28">
      <w:footerReference w:type="even" r:id="rId8"/>
      <w:footerReference w:type="default" r:id="rId9"/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6B21" w14:textId="77777777" w:rsidR="00D11069" w:rsidRDefault="00D11069">
      <w:r>
        <w:separator/>
      </w:r>
    </w:p>
  </w:endnote>
  <w:endnote w:type="continuationSeparator" w:id="0">
    <w:p w14:paraId="3BD2A98F" w14:textId="77777777" w:rsidR="00D11069" w:rsidRDefault="00D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DE3E" w14:textId="3BBB24BC" w:rsidR="00AE2432" w:rsidRDefault="00AE2432" w:rsidP="00061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C80F28">
      <w:rPr>
        <w:rStyle w:val="slostrnky"/>
      </w:rPr>
      <w:fldChar w:fldCharType="separate"/>
    </w:r>
    <w:r w:rsidR="00C80F28">
      <w:rPr>
        <w:rStyle w:val="slostrnky"/>
        <w:noProof/>
      </w:rPr>
      <w:t>1</w:t>
    </w:r>
    <w:r>
      <w:rPr>
        <w:rStyle w:val="slostrnky"/>
      </w:rPr>
      <w:fldChar w:fldCharType="end"/>
    </w:r>
  </w:p>
  <w:p w14:paraId="0CFFBC21" w14:textId="77777777" w:rsidR="00AE2432" w:rsidRDefault="00AE2432" w:rsidP="00FC3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1AB" w14:textId="77777777" w:rsidR="00984D51" w:rsidRDefault="00984D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12D8">
      <w:rPr>
        <w:noProof/>
      </w:rPr>
      <w:t>2</w:t>
    </w:r>
    <w:r>
      <w:fldChar w:fldCharType="end"/>
    </w:r>
  </w:p>
  <w:p w14:paraId="214850E5" w14:textId="77777777" w:rsidR="00AE2432" w:rsidRDefault="00AE2432" w:rsidP="00984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33F2" w14:textId="77777777" w:rsidR="00D11069" w:rsidRDefault="00D11069">
      <w:r>
        <w:separator/>
      </w:r>
    </w:p>
  </w:footnote>
  <w:footnote w:type="continuationSeparator" w:id="0">
    <w:p w14:paraId="324A4659" w14:textId="77777777" w:rsidR="00D11069" w:rsidRDefault="00D1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8FF"/>
    <w:multiLevelType w:val="multilevel"/>
    <w:tmpl w:val="5212D3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 w15:restartNumberingAfterBreak="0">
    <w:nsid w:val="24CC509B"/>
    <w:multiLevelType w:val="multilevel"/>
    <w:tmpl w:val="0D0494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F28E6"/>
    <w:multiLevelType w:val="hybridMultilevel"/>
    <w:tmpl w:val="3100338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226682"/>
    <w:multiLevelType w:val="hybridMultilevel"/>
    <w:tmpl w:val="FFFFFFFF"/>
    <w:lvl w:ilvl="0" w:tplc="64B61FFC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5CC2F6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1068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9A36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E2EA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7CE8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7E8D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129A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426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CE705D"/>
    <w:multiLevelType w:val="hybridMultilevel"/>
    <w:tmpl w:val="FFFFFFFF"/>
    <w:lvl w:ilvl="0" w:tplc="697E9A9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4A6692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4C03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E078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1A28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AC4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5AE5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7AEB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96A1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C67694"/>
    <w:multiLevelType w:val="multilevel"/>
    <w:tmpl w:val="D5D8655E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BA324B1"/>
    <w:multiLevelType w:val="hybridMultilevel"/>
    <w:tmpl w:val="FFFFFFFF"/>
    <w:lvl w:ilvl="0" w:tplc="DBB07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0A2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9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E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86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8259">
    <w:abstractNumId w:val="5"/>
  </w:num>
  <w:num w:numId="2" w16cid:durableId="1421948606">
    <w:abstractNumId w:val="3"/>
  </w:num>
  <w:num w:numId="3" w16cid:durableId="1618831912">
    <w:abstractNumId w:val="7"/>
  </w:num>
  <w:num w:numId="4" w16cid:durableId="2004890777">
    <w:abstractNumId w:val="6"/>
  </w:num>
  <w:num w:numId="5" w16cid:durableId="1677073652">
    <w:abstractNumId w:val="1"/>
  </w:num>
  <w:num w:numId="6" w16cid:durableId="1257667883">
    <w:abstractNumId w:val="0"/>
  </w:num>
  <w:num w:numId="7" w16cid:durableId="1151025170">
    <w:abstractNumId w:val="4"/>
  </w:num>
  <w:num w:numId="8" w16cid:durableId="109709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C"/>
    <w:rsid w:val="00000060"/>
    <w:rsid w:val="00005F4B"/>
    <w:rsid w:val="0001222E"/>
    <w:rsid w:val="000317A7"/>
    <w:rsid w:val="00061C24"/>
    <w:rsid w:val="0007043C"/>
    <w:rsid w:val="00076FB6"/>
    <w:rsid w:val="00087DEC"/>
    <w:rsid w:val="000A4381"/>
    <w:rsid w:val="000E251C"/>
    <w:rsid w:val="000E7875"/>
    <w:rsid w:val="000F1405"/>
    <w:rsid w:val="000F5733"/>
    <w:rsid w:val="00105D0F"/>
    <w:rsid w:val="00134CB1"/>
    <w:rsid w:val="001560A9"/>
    <w:rsid w:val="001565F3"/>
    <w:rsid w:val="00156773"/>
    <w:rsid w:val="001568F2"/>
    <w:rsid w:val="001F028E"/>
    <w:rsid w:val="001F0838"/>
    <w:rsid w:val="002011FF"/>
    <w:rsid w:val="00227FF4"/>
    <w:rsid w:val="00244970"/>
    <w:rsid w:val="002615AE"/>
    <w:rsid w:val="0027378F"/>
    <w:rsid w:val="00276E1B"/>
    <w:rsid w:val="002811AE"/>
    <w:rsid w:val="0028410E"/>
    <w:rsid w:val="00286669"/>
    <w:rsid w:val="002A0179"/>
    <w:rsid w:val="002A399A"/>
    <w:rsid w:val="003011F9"/>
    <w:rsid w:val="0030549F"/>
    <w:rsid w:val="003259E5"/>
    <w:rsid w:val="00327DCC"/>
    <w:rsid w:val="003639C4"/>
    <w:rsid w:val="00384835"/>
    <w:rsid w:val="003855BB"/>
    <w:rsid w:val="00396A1A"/>
    <w:rsid w:val="003E4E04"/>
    <w:rsid w:val="00421696"/>
    <w:rsid w:val="0047545F"/>
    <w:rsid w:val="00476BE9"/>
    <w:rsid w:val="004A02B6"/>
    <w:rsid w:val="004E7D7E"/>
    <w:rsid w:val="004F205C"/>
    <w:rsid w:val="00504E6D"/>
    <w:rsid w:val="00520694"/>
    <w:rsid w:val="005838D4"/>
    <w:rsid w:val="0059235A"/>
    <w:rsid w:val="005D12D8"/>
    <w:rsid w:val="0060729B"/>
    <w:rsid w:val="00623EA4"/>
    <w:rsid w:val="00645C88"/>
    <w:rsid w:val="006846D3"/>
    <w:rsid w:val="006914CF"/>
    <w:rsid w:val="00691652"/>
    <w:rsid w:val="006F599D"/>
    <w:rsid w:val="00724177"/>
    <w:rsid w:val="00726559"/>
    <w:rsid w:val="007303FC"/>
    <w:rsid w:val="00762F59"/>
    <w:rsid w:val="007840B9"/>
    <w:rsid w:val="007A690A"/>
    <w:rsid w:val="007B7E9D"/>
    <w:rsid w:val="007D2A50"/>
    <w:rsid w:val="008021C6"/>
    <w:rsid w:val="00804C29"/>
    <w:rsid w:val="008103A3"/>
    <w:rsid w:val="00845B44"/>
    <w:rsid w:val="0086507C"/>
    <w:rsid w:val="00890493"/>
    <w:rsid w:val="00893F8E"/>
    <w:rsid w:val="008B07E9"/>
    <w:rsid w:val="008D2918"/>
    <w:rsid w:val="00910AEC"/>
    <w:rsid w:val="009823D8"/>
    <w:rsid w:val="00984D51"/>
    <w:rsid w:val="00994B5B"/>
    <w:rsid w:val="009D34A8"/>
    <w:rsid w:val="009E6087"/>
    <w:rsid w:val="009F1BD6"/>
    <w:rsid w:val="00A12B4F"/>
    <w:rsid w:val="00A91E55"/>
    <w:rsid w:val="00AB4775"/>
    <w:rsid w:val="00AE2432"/>
    <w:rsid w:val="00B007D3"/>
    <w:rsid w:val="00B02FD0"/>
    <w:rsid w:val="00B26636"/>
    <w:rsid w:val="00B778BC"/>
    <w:rsid w:val="00C80F28"/>
    <w:rsid w:val="00CA7423"/>
    <w:rsid w:val="00CC4DED"/>
    <w:rsid w:val="00CF4B16"/>
    <w:rsid w:val="00D00024"/>
    <w:rsid w:val="00D11069"/>
    <w:rsid w:val="00DB14AF"/>
    <w:rsid w:val="00E07294"/>
    <w:rsid w:val="00E31A39"/>
    <w:rsid w:val="00E3530A"/>
    <w:rsid w:val="00E41C88"/>
    <w:rsid w:val="00E43B50"/>
    <w:rsid w:val="00E5105D"/>
    <w:rsid w:val="00E82B85"/>
    <w:rsid w:val="00EF07D1"/>
    <w:rsid w:val="00EF4D06"/>
    <w:rsid w:val="00F00C30"/>
    <w:rsid w:val="00F36269"/>
    <w:rsid w:val="00F424CB"/>
    <w:rsid w:val="00FC32EE"/>
    <w:rsid w:val="04C9C64C"/>
    <w:rsid w:val="05DD23C9"/>
    <w:rsid w:val="093B4076"/>
    <w:rsid w:val="097896BB"/>
    <w:rsid w:val="0A5AFCA6"/>
    <w:rsid w:val="0B1B344A"/>
    <w:rsid w:val="0E7D1A35"/>
    <w:rsid w:val="10669033"/>
    <w:rsid w:val="11750A52"/>
    <w:rsid w:val="11A1F527"/>
    <w:rsid w:val="13806BC0"/>
    <w:rsid w:val="13921DB0"/>
    <w:rsid w:val="139F1E89"/>
    <w:rsid w:val="13EFE185"/>
    <w:rsid w:val="14A8EE33"/>
    <w:rsid w:val="1AE6F98C"/>
    <w:rsid w:val="1C80C5F4"/>
    <w:rsid w:val="1D27EFCA"/>
    <w:rsid w:val="1DF30A1A"/>
    <w:rsid w:val="2609B1A9"/>
    <w:rsid w:val="288FB368"/>
    <w:rsid w:val="2AF21D94"/>
    <w:rsid w:val="2B158F30"/>
    <w:rsid w:val="2B513AC2"/>
    <w:rsid w:val="2B82F4B3"/>
    <w:rsid w:val="2BBC0155"/>
    <w:rsid w:val="2D125874"/>
    <w:rsid w:val="2E136759"/>
    <w:rsid w:val="2FC58EB7"/>
    <w:rsid w:val="3322B4E0"/>
    <w:rsid w:val="33B7D341"/>
    <w:rsid w:val="377B727C"/>
    <w:rsid w:val="389A7336"/>
    <w:rsid w:val="38DE5156"/>
    <w:rsid w:val="3A0D491B"/>
    <w:rsid w:val="3CC55BEA"/>
    <w:rsid w:val="3E84BE56"/>
    <w:rsid w:val="3EAEA535"/>
    <w:rsid w:val="3EC0B598"/>
    <w:rsid w:val="47D3A7DE"/>
    <w:rsid w:val="4E50DE58"/>
    <w:rsid w:val="52B5644B"/>
    <w:rsid w:val="55E2EF21"/>
    <w:rsid w:val="58B28962"/>
    <w:rsid w:val="59ACB754"/>
    <w:rsid w:val="5B852FA1"/>
    <w:rsid w:val="5E802877"/>
    <w:rsid w:val="601BF8D8"/>
    <w:rsid w:val="60658253"/>
    <w:rsid w:val="60A51E75"/>
    <w:rsid w:val="60A7B60C"/>
    <w:rsid w:val="60EA8231"/>
    <w:rsid w:val="62FE0154"/>
    <w:rsid w:val="66C9F14E"/>
    <w:rsid w:val="6B85FAE3"/>
    <w:rsid w:val="6BD03CF3"/>
    <w:rsid w:val="6D20F7CB"/>
    <w:rsid w:val="6D9ECCB0"/>
    <w:rsid w:val="6F2D1ED8"/>
    <w:rsid w:val="6F6D78C9"/>
    <w:rsid w:val="711EF8DF"/>
    <w:rsid w:val="73971E16"/>
    <w:rsid w:val="73B2A1C4"/>
    <w:rsid w:val="7512E153"/>
    <w:rsid w:val="76ECCD28"/>
    <w:rsid w:val="77EA356E"/>
    <w:rsid w:val="7906904E"/>
    <w:rsid w:val="7CB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C22A5"/>
  <w15:docId w15:val="{448124D6-A751-4541-BC08-6032EEA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kern w:val="2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pPr>
      <w:numPr>
        <w:numId w:val="4"/>
      </w:numPr>
      <w:spacing w:before="240" w:after="120"/>
      <w:jc w:val="center"/>
      <w:outlineLvl w:val="0"/>
    </w:pPr>
    <w:rPr>
      <w:rFonts w:ascii="Tahoma" w:eastAsia="MS Mincho" w:hAnsi="Tahoma"/>
      <w:b/>
      <w:bCs/>
      <w:sz w:val="32"/>
      <w:szCs w:val="32"/>
    </w:rPr>
  </w:style>
  <w:style w:type="paragraph" w:customStyle="1" w:styleId="Nadpis21">
    <w:name w:val="Nadpis 21"/>
    <w:basedOn w:val="Normln"/>
    <w:link w:val="Nadpis2Char"/>
    <w:uiPriority w:val="99"/>
    <w:pPr>
      <w:keepNext/>
      <w:widowControl/>
      <w:numPr>
        <w:ilvl w:val="1"/>
        <w:numId w:val="4"/>
      </w:numPr>
      <w:spacing w:before="68"/>
      <w:jc w:val="both"/>
      <w:outlineLvl w:val="1"/>
    </w:pPr>
    <w:rPr>
      <w:rFonts w:ascii="Tahoma" w:eastAsia="MS Mincho" w:hAnsi="Tahoma"/>
      <w:bCs/>
      <w:iCs/>
      <w:sz w:val="20"/>
      <w:szCs w:val="28"/>
    </w:rPr>
  </w:style>
  <w:style w:type="paragraph" w:customStyle="1" w:styleId="Nadpis31">
    <w:name w:val="Nadpis 31"/>
    <w:basedOn w:val="Normln"/>
    <w:link w:val="Nadpis3Char"/>
    <w:uiPriority w:val="99"/>
    <w:pPr>
      <w:keepLines/>
      <w:numPr>
        <w:ilvl w:val="2"/>
        <w:numId w:val="4"/>
      </w:numPr>
      <w:spacing w:before="68"/>
      <w:outlineLvl w:val="2"/>
    </w:pPr>
    <w:rPr>
      <w:rFonts w:ascii="Tahoma" w:eastAsia="MS Mincho" w:hAnsi="Tahoma"/>
      <w:bCs/>
      <w:sz w:val="20"/>
      <w:szCs w:val="28"/>
    </w:rPr>
  </w:style>
  <w:style w:type="paragraph" w:customStyle="1" w:styleId="Nadpis41">
    <w:name w:val="Nadpis 41"/>
    <w:basedOn w:val="Normln"/>
    <w:link w:val="Nadpis4Char"/>
    <w:uiPriority w:val="99"/>
    <w:pPr>
      <w:keepNext/>
      <w:numPr>
        <w:ilvl w:val="3"/>
        <w:numId w:val="4"/>
      </w:numPr>
      <w:spacing w:before="240" w:after="120"/>
      <w:outlineLvl w:val="3"/>
    </w:pPr>
    <w:rPr>
      <w:rFonts w:ascii="Tahoma" w:eastAsia="MS Mincho" w:hAnsi="Tahoma"/>
      <w:b/>
      <w:bCs/>
      <w:i/>
      <w:iCs/>
      <w:sz w:val="24"/>
    </w:rPr>
  </w:style>
  <w:style w:type="paragraph" w:customStyle="1" w:styleId="Nadpis51">
    <w:name w:val="Nadpis 51"/>
    <w:basedOn w:val="Normln"/>
    <w:link w:val="Nadpis5Char"/>
    <w:uiPriority w:val="99"/>
    <w:pPr>
      <w:keepNext/>
      <w:numPr>
        <w:ilvl w:val="4"/>
        <w:numId w:val="4"/>
      </w:numPr>
      <w:spacing w:before="240" w:after="120"/>
      <w:outlineLvl w:val="4"/>
    </w:pPr>
    <w:rPr>
      <w:rFonts w:ascii="Tahoma" w:eastAsia="MS Mincho" w:hAnsi="Tahoma"/>
      <w:b/>
      <w:bCs/>
      <w:sz w:val="24"/>
    </w:rPr>
  </w:style>
  <w:style w:type="paragraph" w:customStyle="1" w:styleId="Nadpis61">
    <w:name w:val="Nadpis 61"/>
    <w:basedOn w:val="Normln"/>
    <w:link w:val="Nadpis6Char"/>
    <w:uiPriority w:val="99"/>
    <w:pPr>
      <w:keepNext/>
      <w:numPr>
        <w:ilvl w:val="5"/>
        <w:numId w:val="4"/>
      </w:numPr>
      <w:spacing w:before="240" w:after="120"/>
      <w:outlineLvl w:val="5"/>
    </w:pPr>
    <w:rPr>
      <w:rFonts w:ascii="Tahoma" w:eastAsia="MS Mincho" w:hAnsi="Tahoma"/>
      <w:b/>
      <w:bCs/>
      <w:sz w:val="21"/>
      <w:szCs w:val="21"/>
    </w:rPr>
  </w:style>
  <w:style w:type="paragraph" w:customStyle="1" w:styleId="Nadpis71">
    <w:name w:val="Nadpis 71"/>
    <w:basedOn w:val="Normln"/>
    <w:link w:val="Nadpis7Char"/>
    <w:uiPriority w:val="99"/>
    <w:pPr>
      <w:keepNext/>
      <w:numPr>
        <w:ilvl w:val="6"/>
        <w:numId w:val="4"/>
      </w:numPr>
      <w:spacing w:before="240" w:after="120"/>
      <w:outlineLvl w:val="6"/>
    </w:pPr>
    <w:rPr>
      <w:rFonts w:ascii="Tahoma" w:eastAsia="MS Mincho" w:hAnsi="Tahoma"/>
      <w:b/>
      <w:bCs/>
      <w:sz w:val="21"/>
      <w:szCs w:val="21"/>
    </w:rPr>
  </w:style>
  <w:style w:type="paragraph" w:customStyle="1" w:styleId="Nadpis81">
    <w:name w:val="Nadpis 81"/>
    <w:basedOn w:val="Normln"/>
    <w:link w:val="Nadpis8Char"/>
    <w:uiPriority w:val="99"/>
    <w:pPr>
      <w:keepNext/>
      <w:numPr>
        <w:ilvl w:val="7"/>
        <w:numId w:val="4"/>
      </w:numPr>
      <w:spacing w:before="240" w:after="120"/>
      <w:outlineLvl w:val="7"/>
    </w:pPr>
    <w:rPr>
      <w:rFonts w:ascii="Tahoma" w:eastAsia="MS Mincho" w:hAnsi="Tahoma"/>
      <w:b/>
      <w:bCs/>
      <w:sz w:val="21"/>
      <w:szCs w:val="21"/>
    </w:rPr>
  </w:style>
  <w:style w:type="paragraph" w:customStyle="1" w:styleId="Nadpis91">
    <w:name w:val="Nadpis 91"/>
    <w:basedOn w:val="Normln"/>
    <w:link w:val="Nadpis9Char"/>
    <w:uiPriority w:val="99"/>
    <w:pPr>
      <w:keepNext/>
      <w:numPr>
        <w:ilvl w:val="8"/>
        <w:numId w:val="4"/>
      </w:numPr>
      <w:spacing w:before="240" w:after="120"/>
      <w:outlineLvl w:val="8"/>
    </w:pPr>
    <w:rPr>
      <w:rFonts w:ascii="Tahoma" w:eastAsia="MS Mincho" w:hAnsi="Tahoma"/>
      <w:b/>
      <w:bCs/>
      <w:sz w:val="21"/>
      <w:szCs w:val="21"/>
    </w:rPr>
  </w:style>
  <w:style w:type="character" w:customStyle="1" w:styleId="NzevChar">
    <w:name w:val="Název Char"/>
    <w:link w:val="Nzev"/>
    <w:uiPriority w:val="99"/>
    <w:locked/>
    <w:rPr>
      <w:rFonts w:ascii="Tahoma" w:eastAsia="MS Mincho" w:hAnsi="Tahoma"/>
      <w:b/>
      <w:kern w:val="2"/>
      <w:sz w:val="36"/>
      <w:lang w:eastAsia="cs-CZ"/>
    </w:rPr>
  </w:style>
  <w:style w:type="character" w:customStyle="1" w:styleId="PodnadpisChar">
    <w:name w:val="Podnadpis Char"/>
    <w:link w:val="Podnadpis"/>
    <w:uiPriority w:val="99"/>
    <w:locked/>
    <w:rPr>
      <w:rFonts w:eastAsia="Times New Roman"/>
      <w:color w:val="5A5A5A"/>
      <w:spacing w:val="15"/>
      <w:kern w:val="2"/>
      <w:lang w:eastAsia="cs-CZ"/>
    </w:rPr>
  </w:style>
  <w:style w:type="character" w:customStyle="1" w:styleId="Nadpis1Char">
    <w:name w:val="Nadpis 1 Char"/>
    <w:link w:val="Nadpis11"/>
    <w:uiPriority w:val="99"/>
    <w:locked/>
    <w:rPr>
      <w:rFonts w:ascii="Tahoma" w:eastAsia="MS Mincho" w:hAnsi="Tahoma"/>
      <w:b/>
      <w:kern w:val="2"/>
      <w:sz w:val="32"/>
      <w:lang w:eastAsia="cs-CZ"/>
    </w:rPr>
  </w:style>
  <w:style w:type="character" w:customStyle="1" w:styleId="Nadpis2Char">
    <w:name w:val="Nadpis 2 Char"/>
    <w:link w:val="Nadpis21"/>
    <w:uiPriority w:val="99"/>
    <w:locked/>
    <w:rPr>
      <w:rFonts w:ascii="Tahoma" w:eastAsia="MS Mincho" w:hAnsi="Tahoma"/>
      <w:kern w:val="2"/>
      <w:sz w:val="28"/>
      <w:lang w:eastAsia="cs-CZ"/>
    </w:rPr>
  </w:style>
  <w:style w:type="character" w:customStyle="1" w:styleId="Nadpis3Char">
    <w:name w:val="Nadpis 3 Char"/>
    <w:link w:val="Nadpis31"/>
    <w:uiPriority w:val="99"/>
    <w:locked/>
    <w:rPr>
      <w:rFonts w:ascii="Tahoma" w:eastAsia="MS Mincho" w:hAnsi="Tahoma"/>
      <w:kern w:val="2"/>
      <w:sz w:val="28"/>
      <w:lang w:eastAsia="cs-CZ"/>
    </w:rPr>
  </w:style>
  <w:style w:type="character" w:customStyle="1" w:styleId="Nadpis4Char">
    <w:name w:val="Nadpis 4 Char"/>
    <w:link w:val="Nadpis41"/>
    <w:uiPriority w:val="99"/>
    <w:locked/>
    <w:rPr>
      <w:rFonts w:ascii="Tahoma" w:eastAsia="MS Mincho" w:hAnsi="Tahoma"/>
      <w:b/>
      <w:i/>
      <w:kern w:val="2"/>
      <w:sz w:val="24"/>
      <w:lang w:eastAsia="cs-CZ"/>
    </w:rPr>
  </w:style>
  <w:style w:type="character" w:customStyle="1" w:styleId="Nadpis5Char">
    <w:name w:val="Nadpis 5 Char"/>
    <w:link w:val="Nadpis51"/>
    <w:uiPriority w:val="99"/>
    <w:locked/>
    <w:rPr>
      <w:rFonts w:ascii="Tahoma" w:eastAsia="MS Mincho" w:hAnsi="Tahoma"/>
      <w:b/>
      <w:kern w:val="2"/>
      <w:sz w:val="24"/>
      <w:lang w:eastAsia="cs-CZ"/>
    </w:rPr>
  </w:style>
  <w:style w:type="character" w:customStyle="1" w:styleId="Nadpis6Char">
    <w:name w:val="Nadpis 6 Char"/>
    <w:link w:val="Nadpis6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7Char">
    <w:name w:val="Nadpis 7 Char"/>
    <w:link w:val="Nadpis7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8Char">
    <w:name w:val="Nadpis 8 Char"/>
    <w:link w:val="Nadpis8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9Char">
    <w:name w:val="Nadpis 9 Char"/>
    <w:link w:val="Nadpis9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ahoma" w:eastAsia="Times New Roman" w:hAnsi="Tahoma"/>
      <w:kern w:val="2"/>
      <w:sz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eastAsia="Times New Roman" w:hAnsi="Tahoma"/>
      <w:kern w:val="2"/>
      <w:sz w:val="16"/>
      <w:lang w:eastAsia="cs-CZ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rFonts w:ascii="Times New Roman" w:eastAsia="Times New Roman" w:hAnsi="Times New Roman"/>
      <w:kern w:val="2"/>
      <w:sz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eastAsia="Times New Roman" w:hAnsi="Times New Roman"/>
      <w:b/>
      <w:kern w:val="2"/>
      <w:sz w:val="20"/>
      <w:lang w:eastAsia="cs-CZ"/>
    </w:rPr>
  </w:style>
  <w:style w:type="character" w:customStyle="1" w:styleId="ListLabel1">
    <w:name w:val="ListLabel 1"/>
    <w:uiPriority w:val="99"/>
    <w:rsid w:val="00910AEC"/>
    <w:rPr>
      <w:color w:val="auto"/>
    </w:rPr>
  </w:style>
  <w:style w:type="character" w:customStyle="1" w:styleId="ListLabel2">
    <w:name w:val="ListLabel 2"/>
    <w:uiPriority w:val="99"/>
    <w:rsid w:val="00910AEC"/>
  </w:style>
  <w:style w:type="character" w:customStyle="1" w:styleId="ListLabel3">
    <w:name w:val="ListLabel 3"/>
    <w:uiPriority w:val="99"/>
    <w:rsid w:val="00910AEC"/>
  </w:style>
  <w:style w:type="character" w:customStyle="1" w:styleId="ListLabel4">
    <w:name w:val="ListLabel 4"/>
    <w:uiPriority w:val="99"/>
    <w:rsid w:val="00910AEC"/>
  </w:style>
  <w:style w:type="character" w:customStyle="1" w:styleId="ListLabel5">
    <w:name w:val="ListLabel 5"/>
    <w:uiPriority w:val="99"/>
    <w:rsid w:val="00910AEC"/>
  </w:style>
  <w:style w:type="character" w:customStyle="1" w:styleId="ListLabel6">
    <w:name w:val="ListLabel 6"/>
    <w:uiPriority w:val="99"/>
    <w:rsid w:val="00910AEC"/>
  </w:style>
  <w:style w:type="character" w:customStyle="1" w:styleId="ListLabel7">
    <w:name w:val="ListLabel 7"/>
    <w:uiPriority w:val="99"/>
    <w:rsid w:val="00910AEC"/>
  </w:style>
  <w:style w:type="character" w:customStyle="1" w:styleId="ListLabel8">
    <w:name w:val="ListLabel 8"/>
    <w:uiPriority w:val="99"/>
    <w:rsid w:val="00910AEC"/>
  </w:style>
  <w:style w:type="character" w:customStyle="1" w:styleId="ListLabel9">
    <w:name w:val="ListLabel 9"/>
    <w:uiPriority w:val="99"/>
    <w:rsid w:val="00910AEC"/>
    <w:rPr>
      <w:sz w:val="24"/>
    </w:rPr>
  </w:style>
  <w:style w:type="character" w:customStyle="1" w:styleId="ListLabel10">
    <w:name w:val="ListLabel 10"/>
    <w:uiPriority w:val="99"/>
    <w:rsid w:val="00910AEC"/>
    <w:rPr>
      <w:color w:val="auto"/>
    </w:rPr>
  </w:style>
  <w:style w:type="character" w:customStyle="1" w:styleId="ListLabel11">
    <w:name w:val="ListLabel 11"/>
    <w:uiPriority w:val="99"/>
    <w:rsid w:val="00910AEC"/>
  </w:style>
  <w:style w:type="character" w:customStyle="1" w:styleId="ListLabel12">
    <w:name w:val="ListLabel 12"/>
    <w:uiPriority w:val="99"/>
    <w:rsid w:val="00910AEC"/>
    <w:rPr>
      <w:sz w:val="24"/>
    </w:rPr>
  </w:style>
  <w:style w:type="character" w:customStyle="1" w:styleId="ListLabel13">
    <w:name w:val="ListLabel 13"/>
    <w:uiPriority w:val="99"/>
    <w:rsid w:val="00910AEC"/>
  </w:style>
  <w:style w:type="character" w:customStyle="1" w:styleId="ListLabel14">
    <w:name w:val="ListLabel 14"/>
    <w:uiPriority w:val="99"/>
    <w:rsid w:val="00910AEC"/>
  </w:style>
  <w:style w:type="character" w:customStyle="1" w:styleId="ListLabel15">
    <w:name w:val="ListLabel 15"/>
    <w:uiPriority w:val="99"/>
    <w:rsid w:val="00910AEC"/>
  </w:style>
  <w:style w:type="character" w:customStyle="1" w:styleId="ListLabel16">
    <w:name w:val="ListLabel 16"/>
    <w:uiPriority w:val="99"/>
    <w:rsid w:val="00910AEC"/>
  </w:style>
  <w:style w:type="character" w:customStyle="1" w:styleId="ListLabel17">
    <w:name w:val="ListLabel 17"/>
    <w:uiPriority w:val="99"/>
    <w:rsid w:val="00910AEC"/>
  </w:style>
  <w:style w:type="character" w:customStyle="1" w:styleId="ListLabel18">
    <w:name w:val="ListLabel 18"/>
    <w:uiPriority w:val="99"/>
    <w:rsid w:val="00910AEC"/>
  </w:style>
  <w:style w:type="character" w:customStyle="1" w:styleId="ListLabel19">
    <w:name w:val="ListLabel 19"/>
    <w:uiPriority w:val="99"/>
    <w:rsid w:val="00910AEC"/>
  </w:style>
  <w:style w:type="character" w:customStyle="1" w:styleId="ListLabel20">
    <w:name w:val="ListLabel 20"/>
    <w:uiPriority w:val="99"/>
    <w:rsid w:val="00910AEC"/>
  </w:style>
  <w:style w:type="character" w:customStyle="1" w:styleId="ListLabel21">
    <w:name w:val="ListLabel 21"/>
    <w:uiPriority w:val="99"/>
    <w:rsid w:val="00910AEC"/>
    <w:rPr>
      <w:sz w:val="20"/>
    </w:rPr>
  </w:style>
  <w:style w:type="character" w:customStyle="1" w:styleId="ListLabel22">
    <w:name w:val="ListLabel 22"/>
    <w:uiPriority w:val="99"/>
    <w:rsid w:val="00910AEC"/>
    <w:rPr>
      <w:color w:val="auto"/>
    </w:rPr>
  </w:style>
  <w:style w:type="character" w:customStyle="1" w:styleId="ListLabel23">
    <w:name w:val="ListLabel 23"/>
    <w:uiPriority w:val="99"/>
    <w:rsid w:val="00910AEC"/>
  </w:style>
  <w:style w:type="character" w:customStyle="1" w:styleId="ListLabel24">
    <w:name w:val="ListLabel 24"/>
    <w:uiPriority w:val="99"/>
    <w:rsid w:val="00910AEC"/>
    <w:rPr>
      <w:sz w:val="24"/>
    </w:rPr>
  </w:style>
  <w:style w:type="character" w:customStyle="1" w:styleId="ListLabel25">
    <w:name w:val="ListLabel 25"/>
    <w:uiPriority w:val="99"/>
    <w:rsid w:val="00910AEC"/>
  </w:style>
  <w:style w:type="character" w:customStyle="1" w:styleId="ListLabel26">
    <w:name w:val="ListLabel 26"/>
    <w:uiPriority w:val="99"/>
    <w:rsid w:val="00910AEC"/>
  </w:style>
  <w:style w:type="character" w:customStyle="1" w:styleId="ListLabel27">
    <w:name w:val="ListLabel 27"/>
    <w:uiPriority w:val="99"/>
    <w:rsid w:val="00910AEC"/>
  </w:style>
  <w:style w:type="character" w:customStyle="1" w:styleId="ListLabel28">
    <w:name w:val="ListLabel 28"/>
    <w:uiPriority w:val="99"/>
    <w:rsid w:val="00910AEC"/>
  </w:style>
  <w:style w:type="character" w:customStyle="1" w:styleId="ListLabel29">
    <w:name w:val="ListLabel 29"/>
    <w:uiPriority w:val="99"/>
    <w:rsid w:val="00910AEC"/>
  </w:style>
  <w:style w:type="character" w:customStyle="1" w:styleId="ListLabel30">
    <w:name w:val="ListLabel 30"/>
    <w:uiPriority w:val="99"/>
    <w:rsid w:val="00910AEC"/>
  </w:style>
  <w:style w:type="character" w:customStyle="1" w:styleId="ListLabel31">
    <w:name w:val="ListLabel 31"/>
    <w:uiPriority w:val="99"/>
    <w:rsid w:val="00910AEC"/>
  </w:style>
  <w:style w:type="character" w:customStyle="1" w:styleId="ListLabel32">
    <w:name w:val="ListLabel 32"/>
    <w:uiPriority w:val="99"/>
    <w:rsid w:val="00910AEC"/>
  </w:style>
  <w:style w:type="character" w:customStyle="1" w:styleId="ListLabel33">
    <w:name w:val="ListLabel 33"/>
    <w:uiPriority w:val="99"/>
    <w:rsid w:val="00910AEC"/>
    <w:rPr>
      <w:sz w:val="20"/>
    </w:rPr>
  </w:style>
  <w:style w:type="paragraph" w:customStyle="1" w:styleId="Nadpis">
    <w:name w:val="Nadpis"/>
    <w:basedOn w:val="Normln"/>
    <w:next w:val="Zkladntext"/>
    <w:uiPriority w:val="99"/>
    <w:rsid w:val="00910A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  <w:rPr>
      <w:rFonts w:ascii="Tahoma" w:hAnsi="Tahoma"/>
      <w:sz w:val="20"/>
    </w:rPr>
  </w:style>
  <w:style w:type="character" w:customStyle="1" w:styleId="BodyTextChar1">
    <w:name w:val="Body Text Char1"/>
    <w:uiPriority w:val="99"/>
    <w:semiHidden/>
    <w:rsid w:val="00557FA3"/>
    <w:rPr>
      <w:rFonts w:ascii="Times New Roman" w:hAnsi="Times New Roman"/>
      <w:kern w:val="2"/>
      <w:szCs w:val="24"/>
    </w:rPr>
  </w:style>
  <w:style w:type="paragraph" w:styleId="Seznam">
    <w:name w:val="List"/>
    <w:basedOn w:val="Zkladntext"/>
    <w:uiPriority w:val="99"/>
    <w:rsid w:val="00910AEC"/>
    <w:rPr>
      <w:rFonts w:cs="Lucida Sans"/>
    </w:rPr>
  </w:style>
  <w:style w:type="paragraph" w:customStyle="1" w:styleId="Titulek1">
    <w:name w:val="Titulek1"/>
    <w:basedOn w:val="Normln"/>
    <w:uiPriority w:val="99"/>
    <w:rsid w:val="00910AEC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uiPriority w:val="99"/>
    <w:rsid w:val="00910AEC"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pPr>
      <w:keepNext/>
      <w:spacing w:before="240" w:after="120"/>
      <w:jc w:val="center"/>
    </w:pPr>
    <w:rPr>
      <w:rFonts w:ascii="Tahoma" w:eastAsia="MS Mincho" w:hAnsi="Tahoma"/>
      <w:b/>
      <w:bCs/>
      <w:sz w:val="36"/>
      <w:szCs w:val="36"/>
    </w:rPr>
  </w:style>
  <w:style w:type="character" w:customStyle="1" w:styleId="TitleChar1">
    <w:name w:val="Title Char1"/>
    <w:uiPriority w:val="10"/>
    <w:rsid w:val="00557F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spacing w:after="160"/>
    </w:pPr>
    <w:rPr>
      <w:rFonts w:ascii="Calibri" w:eastAsia="Times New Roman" w:hAnsi="Calibri"/>
      <w:color w:val="5A5A5A"/>
      <w:spacing w:val="15"/>
      <w:sz w:val="20"/>
      <w:szCs w:val="20"/>
    </w:rPr>
  </w:style>
  <w:style w:type="character" w:customStyle="1" w:styleId="SubtitleChar1">
    <w:name w:val="Subtitle Char1"/>
    <w:uiPriority w:val="11"/>
    <w:rsid w:val="00557FA3"/>
    <w:rPr>
      <w:rFonts w:ascii="Cambria" w:eastAsia="Times New Roman" w:hAnsi="Cambria" w:cs="Times New Roman"/>
      <w:kern w:val="2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Bezmezer">
    <w:name w:val="No Spacing"/>
    <w:uiPriority w:val="99"/>
    <w:qFormat/>
    <w:pPr>
      <w:widowControl w:val="0"/>
      <w:suppressAutoHyphens/>
    </w:pPr>
    <w:rPr>
      <w:rFonts w:ascii="Times New Roman" w:hAnsi="Times New Roman"/>
      <w:kern w:val="2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7FA3"/>
    <w:rPr>
      <w:rFonts w:ascii="Times New Roman" w:hAnsi="Times New Roman"/>
      <w:kern w:val="2"/>
      <w:sz w:val="0"/>
      <w:szCs w:val="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557FA3"/>
    <w:rPr>
      <w:rFonts w:ascii="Times New Roman" w:hAnsi="Times New Roman"/>
      <w:kern w:val="2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557FA3"/>
    <w:rPr>
      <w:rFonts w:ascii="Times New Roman" w:eastAsia="Times New Roman" w:hAnsi="Times New Roman"/>
      <w:b/>
      <w:bCs/>
      <w:kern w:val="2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3B50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56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FA3"/>
    <w:rPr>
      <w:rFonts w:ascii="Times New Roman" w:hAnsi="Times New Roman"/>
      <w:kern w:val="2"/>
      <w:szCs w:val="24"/>
    </w:rPr>
  </w:style>
  <w:style w:type="character" w:styleId="slostrnky">
    <w:name w:val="page number"/>
    <w:uiPriority w:val="99"/>
    <w:rsid w:val="001565F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984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4D51"/>
    <w:rPr>
      <w:rFonts w:ascii="Times New Roman" w:hAnsi="Times New Roman"/>
      <w:kern w:val="2"/>
      <w:szCs w:val="24"/>
    </w:rPr>
  </w:style>
  <w:style w:type="paragraph" w:styleId="Revize">
    <w:name w:val="Revision"/>
    <w:hidden/>
    <w:uiPriority w:val="99"/>
    <w:semiHidden/>
    <w:rsid w:val="00FC32EE"/>
    <w:rPr>
      <w:rFonts w:ascii="Times New Roman" w:hAnsi="Times New Roman"/>
      <w:kern w:val="2"/>
      <w:sz w:val="22"/>
      <w:szCs w:val="24"/>
    </w:rPr>
  </w:style>
  <w:style w:type="character" w:customStyle="1" w:styleId="CharStyle3">
    <w:name w:val="Char Style 3"/>
    <w:basedOn w:val="Standardnpsmoodstavce"/>
    <w:link w:val="Style2"/>
    <w:rsid w:val="003639C4"/>
    <w:rPr>
      <w:rFonts w:ascii="Arial" w:eastAsia="Arial" w:hAnsi="Arial" w:cs="Arial"/>
      <w:b/>
      <w:bCs/>
      <w:smallCaps/>
      <w:sz w:val="38"/>
      <w:szCs w:val="38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rsid w:val="003639C4"/>
    <w:rPr>
      <w:rFonts w:ascii="Arial" w:eastAsia="Arial" w:hAnsi="Arial" w:cs="Arial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3639C4"/>
    <w:rPr>
      <w:rFonts w:ascii="Arial" w:eastAsia="Arial" w:hAnsi="Arial" w:cs="Arial"/>
      <w:shd w:val="clear" w:color="auto" w:fill="FFFFFF"/>
    </w:rPr>
  </w:style>
  <w:style w:type="character" w:customStyle="1" w:styleId="CharStyle15">
    <w:name w:val="Char Style 15"/>
    <w:basedOn w:val="Standardnpsmoodstavce"/>
    <w:link w:val="Style14"/>
    <w:rsid w:val="003639C4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rsid w:val="003639C4"/>
    <w:pPr>
      <w:shd w:val="clear" w:color="auto" w:fill="FFFFFF"/>
      <w:suppressAutoHyphens w:val="0"/>
      <w:spacing w:after="380"/>
      <w:jc w:val="center"/>
      <w:outlineLvl w:val="0"/>
    </w:pPr>
    <w:rPr>
      <w:rFonts w:ascii="Arial" w:eastAsia="Arial" w:hAnsi="Arial" w:cs="Arial"/>
      <w:b/>
      <w:bCs/>
      <w:smallCaps/>
      <w:kern w:val="0"/>
      <w:sz w:val="38"/>
      <w:szCs w:val="38"/>
    </w:rPr>
  </w:style>
  <w:style w:type="paragraph" w:customStyle="1" w:styleId="Style8">
    <w:name w:val="Style 8"/>
    <w:basedOn w:val="Normln"/>
    <w:link w:val="CharStyle9"/>
    <w:rsid w:val="003639C4"/>
    <w:pPr>
      <w:shd w:val="clear" w:color="auto" w:fill="FFFFFF"/>
      <w:suppressAutoHyphens w:val="0"/>
      <w:spacing w:after="240"/>
    </w:pPr>
    <w:rPr>
      <w:rFonts w:ascii="Arial" w:eastAsia="Arial" w:hAnsi="Arial" w:cs="Arial"/>
      <w:kern w:val="0"/>
      <w:sz w:val="20"/>
      <w:szCs w:val="20"/>
    </w:rPr>
  </w:style>
  <w:style w:type="paragraph" w:customStyle="1" w:styleId="Style11">
    <w:name w:val="Style 11"/>
    <w:basedOn w:val="Normln"/>
    <w:link w:val="CharStyle12"/>
    <w:rsid w:val="003639C4"/>
    <w:pPr>
      <w:shd w:val="clear" w:color="auto" w:fill="FFFFFF"/>
      <w:suppressAutoHyphens w:val="0"/>
      <w:spacing w:line="252" w:lineRule="auto"/>
    </w:pPr>
    <w:rPr>
      <w:rFonts w:ascii="Arial" w:eastAsia="Arial" w:hAnsi="Arial" w:cs="Arial"/>
      <w:kern w:val="0"/>
      <w:sz w:val="20"/>
      <w:szCs w:val="20"/>
    </w:rPr>
  </w:style>
  <w:style w:type="paragraph" w:customStyle="1" w:styleId="Style14">
    <w:name w:val="Style 14"/>
    <w:basedOn w:val="Normln"/>
    <w:link w:val="CharStyle15"/>
    <w:rsid w:val="003639C4"/>
    <w:pPr>
      <w:shd w:val="clear" w:color="auto" w:fill="FFFFFF"/>
      <w:suppressAutoHyphens w:val="0"/>
      <w:spacing w:after="240"/>
    </w:pPr>
    <w:rPr>
      <w:rFonts w:ascii="Arial" w:eastAsia="Arial" w:hAnsi="Arial" w:cs="Arial"/>
      <w:kern w:val="0"/>
      <w:sz w:val="20"/>
      <w:szCs w:val="20"/>
    </w:rPr>
  </w:style>
  <w:style w:type="character" w:customStyle="1" w:styleId="CharStyle17">
    <w:name w:val="Char Style 17"/>
    <w:basedOn w:val="Standardnpsmoodstavce"/>
    <w:link w:val="Style16"/>
    <w:rsid w:val="003639C4"/>
    <w:rPr>
      <w:rFonts w:ascii="Arial" w:eastAsia="Arial" w:hAnsi="Arial" w:cs="Arial"/>
      <w:shd w:val="clear" w:color="auto" w:fill="FFFFFF"/>
    </w:rPr>
  </w:style>
  <w:style w:type="paragraph" w:customStyle="1" w:styleId="Style16">
    <w:name w:val="Style 16"/>
    <w:basedOn w:val="Normln"/>
    <w:link w:val="CharStyle17"/>
    <w:rsid w:val="003639C4"/>
    <w:pPr>
      <w:shd w:val="clear" w:color="auto" w:fill="FFFFFF"/>
      <w:suppressAutoHyphens w:val="0"/>
      <w:spacing w:after="260"/>
      <w:outlineLvl w:val="1"/>
    </w:pPr>
    <w:rPr>
      <w:rFonts w:ascii="Arial" w:eastAsia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.Dsohlavec@aiD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701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smlouva číslo 4</dc:title>
  <dc:creator>Tomas Psohlavec</dc:creator>
  <cp:lastModifiedBy>Procházková Dana</cp:lastModifiedBy>
  <cp:revision>2</cp:revision>
  <cp:lastPrinted>2021-05-31T06:43:00Z</cp:lastPrinted>
  <dcterms:created xsi:type="dcterms:W3CDTF">2023-10-05T12:48:00Z</dcterms:created>
  <dcterms:modified xsi:type="dcterms:W3CDTF">2023-10-05T12:48:00Z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