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DD4868" w14:textId="176D953F" w:rsidR="00921E0C" w:rsidRDefault="00921E0C">
      <w:pPr>
        <w:pStyle w:val="Nadpis"/>
      </w:pPr>
      <w:r>
        <w:t>Smlouva o zaj</w:t>
      </w:r>
      <w:bookmarkStart w:id="0" w:name="_GoBack"/>
      <w:bookmarkEnd w:id="0"/>
      <w:r>
        <w:t xml:space="preserve">ištění </w:t>
      </w:r>
      <w:r w:rsidR="00EF0FBD">
        <w:t>elektronického produktu/služby</w:t>
      </w:r>
    </w:p>
    <w:p w14:paraId="112F7EE6" w14:textId="2622F4C5" w:rsidR="00921E0C" w:rsidRDefault="00921E0C">
      <w:pPr>
        <w:pStyle w:val="Nadpis"/>
      </w:pPr>
      <w:r>
        <w:t xml:space="preserve">č. </w:t>
      </w:r>
      <w:r w:rsidR="00F70A16">
        <w:t>4J20066</w:t>
      </w:r>
    </w:p>
    <w:p w14:paraId="6623EB1C" w14:textId="77777777" w:rsidR="00921E0C" w:rsidRDefault="00921E0C">
      <w:pPr>
        <w:pStyle w:val="Tlotextu"/>
        <w:jc w:val="center"/>
      </w:pPr>
    </w:p>
    <w:p w14:paraId="0AFF7BCC" w14:textId="77777777" w:rsidR="00921E0C" w:rsidRDefault="00921E0C">
      <w:pPr>
        <w:pStyle w:val="lnek"/>
        <w:numPr>
          <w:ilvl w:val="0"/>
          <w:numId w:val="3"/>
        </w:numPr>
      </w:pPr>
      <w:r>
        <w:t>Smluvní strany</w:t>
      </w:r>
    </w:p>
    <w:p w14:paraId="063D06CC" w14:textId="77777777" w:rsidR="00921E0C" w:rsidRPr="00315DD8" w:rsidRDefault="00921E0C">
      <w:pPr>
        <w:pStyle w:val="Textvodst"/>
        <w:ind w:left="284"/>
        <w:rPr>
          <w:sz w:val="22"/>
        </w:rPr>
      </w:pPr>
      <w:r w:rsidRPr="00315DD8">
        <w:rPr>
          <w:sz w:val="22"/>
        </w:rPr>
        <w:t xml:space="preserve">Albertina </w:t>
      </w:r>
      <w:proofErr w:type="spellStart"/>
      <w:r w:rsidRPr="00315DD8">
        <w:rPr>
          <w:sz w:val="22"/>
        </w:rPr>
        <w:t>icome</w:t>
      </w:r>
      <w:proofErr w:type="spellEnd"/>
      <w:r w:rsidRPr="00315DD8">
        <w:rPr>
          <w:sz w:val="22"/>
        </w:rPr>
        <w:t xml:space="preserve"> Praha s.r.o., Štěpánská 16, </w:t>
      </w:r>
      <w:proofErr w:type="gramStart"/>
      <w:r w:rsidRPr="00315DD8">
        <w:rPr>
          <w:sz w:val="22"/>
        </w:rPr>
        <w:t>110 00  Praha</w:t>
      </w:r>
      <w:proofErr w:type="gramEnd"/>
      <w:r w:rsidRPr="00315DD8">
        <w:rPr>
          <w:sz w:val="22"/>
        </w:rPr>
        <w:t xml:space="preserve"> 1</w:t>
      </w:r>
    </w:p>
    <w:p w14:paraId="6E3A70BC" w14:textId="77777777" w:rsidR="00921E0C" w:rsidRPr="00315DD8" w:rsidRDefault="00921E0C">
      <w:pPr>
        <w:pStyle w:val="Textvodst"/>
        <w:ind w:left="284"/>
        <w:rPr>
          <w:sz w:val="22"/>
        </w:rPr>
      </w:pPr>
      <w:r w:rsidRPr="00315DD8">
        <w:rPr>
          <w:sz w:val="22"/>
        </w:rPr>
        <w:t>IČ: 49612158</w:t>
      </w:r>
      <w:r w:rsidRPr="00315DD8">
        <w:rPr>
          <w:sz w:val="22"/>
        </w:rPr>
        <w:tab/>
      </w:r>
      <w:r w:rsidRPr="00315DD8">
        <w:rPr>
          <w:sz w:val="22"/>
        </w:rPr>
        <w:tab/>
        <w:t>DIČ: CZ49612158</w:t>
      </w:r>
    </w:p>
    <w:p w14:paraId="5303D814" w14:textId="77777777" w:rsidR="00921E0C" w:rsidRPr="00315DD8" w:rsidRDefault="00921E0C">
      <w:pPr>
        <w:pStyle w:val="Textvodst"/>
        <w:ind w:left="284"/>
        <w:rPr>
          <w:sz w:val="22"/>
        </w:rPr>
      </w:pPr>
      <w:r w:rsidRPr="00315DD8">
        <w:rPr>
          <w:sz w:val="22"/>
        </w:rPr>
        <w:t xml:space="preserve">registrace: </w:t>
      </w:r>
      <w:r w:rsidRPr="00315DD8">
        <w:rPr>
          <w:sz w:val="22"/>
        </w:rPr>
        <w:tab/>
      </w:r>
      <w:r w:rsidRPr="00315DD8">
        <w:rPr>
          <w:sz w:val="22"/>
        </w:rPr>
        <w:tab/>
      </w:r>
      <w:r>
        <w:rPr>
          <w:sz w:val="22"/>
        </w:rPr>
        <w:tab/>
      </w:r>
      <w:r w:rsidRPr="00315DD8">
        <w:rPr>
          <w:sz w:val="22"/>
        </w:rPr>
        <w:t>Městský soud v Praze, oddíl C, vložka 20775</w:t>
      </w:r>
    </w:p>
    <w:p w14:paraId="558553CD" w14:textId="77777777" w:rsidR="00921E0C" w:rsidRDefault="00921E0C">
      <w:pPr>
        <w:pStyle w:val="Textvodst"/>
        <w:ind w:left="284"/>
        <w:rPr>
          <w:sz w:val="22"/>
        </w:rPr>
      </w:pPr>
      <w:r w:rsidRPr="00315DD8">
        <w:rPr>
          <w:sz w:val="22"/>
        </w:rPr>
        <w:t xml:space="preserve">bankovní spojení: </w:t>
      </w:r>
      <w:r w:rsidRPr="00315DD8">
        <w:rPr>
          <w:sz w:val="22"/>
        </w:rPr>
        <w:tab/>
      </w:r>
      <w:r>
        <w:rPr>
          <w:sz w:val="22"/>
        </w:rPr>
        <w:tab/>
      </w:r>
      <w:r w:rsidRPr="00315DD8">
        <w:rPr>
          <w:sz w:val="22"/>
        </w:rPr>
        <w:t>UniCredit Bank Czech Republic a.s., č. účtu 5127725001/2700</w:t>
      </w:r>
    </w:p>
    <w:p w14:paraId="76ECC5D2" w14:textId="77777777" w:rsidR="00061A1F" w:rsidRPr="00315DD8" w:rsidRDefault="00061A1F" w:rsidP="00061A1F">
      <w:pPr>
        <w:pStyle w:val="Textvodst"/>
        <w:ind w:left="284"/>
        <w:rPr>
          <w:color w:val="auto"/>
          <w:sz w:val="22"/>
        </w:rPr>
      </w:pPr>
      <w:r>
        <w:rPr>
          <w:color w:val="auto"/>
          <w:sz w:val="22"/>
        </w:rPr>
        <w:t>ID datové schránky:</w:t>
      </w:r>
      <w:r>
        <w:rPr>
          <w:color w:val="auto"/>
          <w:sz w:val="22"/>
        </w:rPr>
        <w:tab/>
        <w:t>j5tzakn</w:t>
      </w:r>
    </w:p>
    <w:p w14:paraId="746E0E22" w14:textId="77777777" w:rsidR="00921E0C" w:rsidRPr="00315DD8" w:rsidRDefault="00921E0C">
      <w:pPr>
        <w:pStyle w:val="Textvodst"/>
        <w:ind w:left="284"/>
        <w:rPr>
          <w:color w:val="auto"/>
          <w:sz w:val="22"/>
        </w:rPr>
      </w:pPr>
      <w:r w:rsidRPr="00315DD8">
        <w:rPr>
          <w:color w:val="auto"/>
          <w:sz w:val="22"/>
        </w:rPr>
        <w:t>zastoupená:</w:t>
      </w:r>
      <w:r w:rsidRPr="00315DD8">
        <w:rPr>
          <w:color w:val="auto"/>
          <w:sz w:val="22"/>
        </w:rPr>
        <w:tab/>
        <w:t xml:space="preserve"> </w:t>
      </w:r>
      <w:r w:rsidRPr="00315DD8">
        <w:rPr>
          <w:color w:val="auto"/>
          <w:sz w:val="22"/>
        </w:rPr>
        <w:tab/>
        <w:t xml:space="preserve">ing. Vladimírem </w:t>
      </w:r>
      <w:proofErr w:type="spellStart"/>
      <w:r w:rsidRPr="00315DD8">
        <w:rPr>
          <w:color w:val="auto"/>
          <w:sz w:val="22"/>
        </w:rPr>
        <w:t>Karenem</w:t>
      </w:r>
      <w:proofErr w:type="spellEnd"/>
      <w:r w:rsidRPr="00315DD8">
        <w:rPr>
          <w:color w:val="auto"/>
          <w:sz w:val="22"/>
        </w:rPr>
        <w:t>, jednatelem</w:t>
      </w:r>
    </w:p>
    <w:p w14:paraId="3D213081" w14:textId="77777777" w:rsidR="00921E0C" w:rsidRPr="00315DD8" w:rsidRDefault="00921E0C">
      <w:pPr>
        <w:pStyle w:val="Textvodst"/>
        <w:ind w:left="284"/>
        <w:rPr>
          <w:sz w:val="22"/>
        </w:rPr>
      </w:pP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t>(dále jen "dodavatel")</w:t>
      </w:r>
    </w:p>
    <w:p w14:paraId="3D4E8BF9" w14:textId="77777777" w:rsidR="00921E0C" w:rsidRPr="00315DD8" w:rsidRDefault="00921E0C">
      <w:pPr>
        <w:pStyle w:val="Textvodst"/>
        <w:ind w:left="284"/>
        <w:rPr>
          <w:sz w:val="22"/>
        </w:rPr>
      </w:pPr>
      <w:r w:rsidRPr="00315DD8">
        <w:rPr>
          <w:sz w:val="22"/>
        </w:rPr>
        <w:t>a</w:t>
      </w:r>
    </w:p>
    <w:p w14:paraId="095C9166" w14:textId="77777777" w:rsidR="00921E0C" w:rsidRPr="00315DD8" w:rsidRDefault="00921E0C">
      <w:pPr>
        <w:pStyle w:val="Textvodst"/>
        <w:ind w:left="284"/>
        <w:rPr>
          <w:sz w:val="22"/>
        </w:rPr>
      </w:pPr>
    </w:p>
    <w:p w14:paraId="60AB57AF" w14:textId="3CAAE613" w:rsidR="005747CE" w:rsidRPr="005747CE" w:rsidRDefault="005747CE" w:rsidP="005747CE">
      <w:pPr>
        <w:pStyle w:val="Textvodst"/>
        <w:ind w:left="284"/>
        <w:rPr>
          <w:sz w:val="22"/>
        </w:rPr>
      </w:pPr>
      <w:r w:rsidRPr="005747CE">
        <w:rPr>
          <w:sz w:val="22"/>
        </w:rPr>
        <w:t>Technická univerzita v</w:t>
      </w:r>
      <w:r>
        <w:rPr>
          <w:sz w:val="22"/>
        </w:rPr>
        <w:t> </w:t>
      </w:r>
      <w:r w:rsidRPr="005747CE">
        <w:rPr>
          <w:sz w:val="22"/>
        </w:rPr>
        <w:t>Liberci</w:t>
      </w:r>
      <w:r>
        <w:rPr>
          <w:sz w:val="22"/>
        </w:rPr>
        <w:t xml:space="preserve">, </w:t>
      </w:r>
      <w:r w:rsidRPr="005747CE">
        <w:rPr>
          <w:sz w:val="22"/>
        </w:rPr>
        <w:t>Studentská 1402</w:t>
      </w:r>
      <w:r>
        <w:rPr>
          <w:sz w:val="22"/>
        </w:rPr>
        <w:t>/</w:t>
      </w:r>
      <w:r w:rsidRPr="005747CE">
        <w:rPr>
          <w:sz w:val="22"/>
        </w:rPr>
        <w:t>2</w:t>
      </w:r>
      <w:r>
        <w:rPr>
          <w:sz w:val="22"/>
        </w:rPr>
        <w:t xml:space="preserve">, </w:t>
      </w:r>
      <w:r w:rsidRPr="005747CE">
        <w:rPr>
          <w:sz w:val="22"/>
        </w:rPr>
        <w:t>461 17</w:t>
      </w:r>
      <w:r>
        <w:rPr>
          <w:sz w:val="22"/>
        </w:rPr>
        <w:t xml:space="preserve"> </w:t>
      </w:r>
      <w:r w:rsidRPr="005747CE">
        <w:rPr>
          <w:sz w:val="22"/>
        </w:rPr>
        <w:t>Liberec</w:t>
      </w:r>
    </w:p>
    <w:p w14:paraId="7A88A26C" w14:textId="78F5C842" w:rsidR="00921E0C" w:rsidRPr="00315DD8" w:rsidRDefault="00921E0C" w:rsidP="005747CE">
      <w:pPr>
        <w:pStyle w:val="Textvodst"/>
        <w:ind w:left="284"/>
        <w:rPr>
          <w:sz w:val="22"/>
        </w:rPr>
      </w:pPr>
      <w:r w:rsidRPr="00315DD8">
        <w:rPr>
          <w:sz w:val="22"/>
        </w:rPr>
        <w:t>IČ:</w:t>
      </w:r>
      <w:r w:rsidR="005747CE">
        <w:rPr>
          <w:sz w:val="22"/>
        </w:rPr>
        <w:t xml:space="preserve"> </w:t>
      </w:r>
      <w:r w:rsidR="005747CE" w:rsidRPr="005747CE">
        <w:rPr>
          <w:sz w:val="22"/>
        </w:rPr>
        <w:t>46747885</w:t>
      </w:r>
      <w:r w:rsidRPr="00315DD8">
        <w:rPr>
          <w:sz w:val="22"/>
        </w:rPr>
        <w:tab/>
      </w:r>
      <w:r w:rsidRPr="00315DD8">
        <w:rPr>
          <w:sz w:val="22"/>
        </w:rPr>
        <w:tab/>
        <w:t xml:space="preserve">DIČ: </w:t>
      </w:r>
      <w:r w:rsidR="005747CE">
        <w:rPr>
          <w:sz w:val="22"/>
        </w:rPr>
        <w:t>CZ</w:t>
      </w:r>
      <w:r w:rsidR="005747CE" w:rsidRPr="005747CE">
        <w:rPr>
          <w:sz w:val="22"/>
        </w:rPr>
        <w:t>46747885</w:t>
      </w:r>
    </w:p>
    <w:p w14:paraId="66CBF966" w14:textId="55E361C5" w:rsidR="00921E0C" w:rsidRDefault="00921E0C">
      <w:pPr>
        <w:pStyle w:val="Textvodst"/>
        <w:ind w:left="284"/>
        <w:rPr>
          <w:sz w:val="22"/>
        </w:rPr>
      </w:pPr>
      <w:r w:rsidRPr="00315DD8">
        <w:rPr>
          <w:sz w:val="22"/>
        </w:rPr>
        <w:t>bankovní spojení:</w:t>
      </w:r>
      <w:r w:rsidRPr="00315DD8">
        <w:rPr>
          <w:sz w:val="22"/>
        </w:rPr>
        <w:tab/>
      </w:r>
      <w:r w:rsidR="005747CE">
        <w:rPr>
          <w:sz w:val="22"/>
        </w:rPr>
        <w:tab/>
      </w:r>
      <w:r w:rsidR="00213F65">
        <w:rPr>
          <w:sz w:val="22"/>
        </w:rPr>
        <w:t>ČSOB, a.s., č. účtu 23326399/0300</w:t>
      </w:r>
    </w:p>
    <w:p w14:paraId="306DE8F2" w14:textId="1CD35719" w:rsidR="0049190A" w:rsidRPr="00315DD8" w:rsidRDefault="0049190A">
      <w:pPr>
        <w:pStyle w:val="Textvodst"/>
        <w:ind w:left="284"/>
        <w:rPr>
          <w:sz w:val="22"/>
        </w:rPr>
      </w:pPr>
      <w:r>
        <w:rPr>
          <w:color w:val="auto"/>
          <w:sz w:val="22"/>
        </w:rPr>
        <w:t>ID datové schránky:</w:t>
      </w:r>
      <w:r w:rsidR="005747CE">
        <w:rPr>
          <w:color w:val="auto"/>
          <w:sz w:val="22"/>
        </w:rPr>
        <w:tab/>
      </w:r>
      <w:r w:rsidR="005747CE" w:rsidRPr="005747CE">
        <w:rPr>
          <w:color w:val="auto"/>
          <w:sz w:val="22"/>
        </w:rPr>
        <w:t>td7j9ft</w:t>
      </w:r>
    </w:p>
    <w:p w14:paraId="3A2BBB1C" w14:textId="012349F3" w:rsidR="00921E0C" w:rsidRPr="00315DD8" w:rsidRDefault="00921E0C">
      <w:pPr>
        <w:pStyle w:val="Textvodst"/>
        <w:ind w:left="284"/>
        <w:rPr>
          <w:b/>
          <w:sz w:val="22"/>
        </w:rPr>
      </w:pPr>
      <w:r w:rsidRPr="00315DD8">
        <w:rPr>
          <w:sz w:val="22"/>
        </w:rPr>
        <w:t>zastoupená:</w:t>
      </w:r>
      <w:r w:rsidRPr="00315DD8">
        <w:rPr>
          <w:sz w:val="22"/>
        </w:rPr>
        <w:tab/>
      </w:r>
      <w:r w:rsidRPr="00315DD8">
        <w:rPr>
          <w:sz w:val="22"/>
        </w:rPr>
        <w:tab/>
      </w:r>
      <w:r w:rsidR="00213F65">
        <w:rPr>
          <w:sz w:val="22"/>
        </w:rPr>
        <w:t xml:space="preserve">doc. RNDr. Miroslav </w:t>
      </w:r>
      <w:proofErr w:type="spellStart"/>
      <w:r w:rsidR="00213F65">
        <w:rPr>
          <w:sz w:val="22"/>
        </w:rPr>
        <w:t>Brzezina</w:t>
      </w:r>
      <w:proofErr w:type="spellEnd"/>
      <w:r w:rsidR="00213F65">
        <w:rPr>
          <w:sz w:val="22"/>
        </w:rPr>
        <w:t>, CSc., rektor</w:t>
      </w:r>
      <w:r w:rsidRPr="00315DD8">
        <w:rPr>
          <w:sz w:val="22"/>
        </w:rPr>
        <w:tab/>
      </w:r>
      <w:bookmarkStart w:id="1" w:name="Text12"/>
      <w:bookmarkEnd w:id="1"/>
    </w:p>
    <w:p w14:paraId="3AB60115" w14:textId="77777777" w:rsidR="00921E0C" w:rsidRPr="00315DD8" w:rsidRDefault="00921E0C">
      <w:pPr>
        <w:pStyle w:val="Textvodst"/>
        <w:ind w:left="284"/>
        <w:rPr>
          <w:sz w:val="22"/>
        </w:rPr>
      </w:pP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t>(dále jen "odběratel")</w:t>
      </w:r>
    </w:p>
    <w:p w14:paraId="73544949" w14:textId="77777777" w:rsidR="00921E0C" w:rsidRDefault="00921E0C">
      <w:pPr>
        <w:pStyle w:val="lnek"/>
        <w:numPr>
          <w:ilvl w:val="0"/>
          <w:numId w:val="5"/>
        </w:numPr>
      </w:pPr>
      <w:r>
        <w:t>Předmět smlouvy</w:t>
      </w:r>
    </w:p>
    <w:p w14:paraId="038C5A61" w14:textId="36AD78CD" w:rsidR="00921E0C" w:rsidRPr="00315DD8" w:rsidRDefault="00921E0C" w:rsidP="00315DD8">
      <w:pPr>
        <w:pStyle w:val="Odstavec"/>
        <w:numPr>
          <w:ilvl w:val="0"/>
          <w:numId w:val="2"/>
        </w:numPr>
        <w:jc w:val="both"/>
        <w:rPr>
          <w:color w:val="auto"/>
          <w:sz w:val="22"/>
        </w:rPr>
      </w:pPr>
      <w:r w:rsidRPr="00315DD8">
        <w:rPr>
          <w:color w:val="auto"/>
          <w:sz w:val="22"/>
        </w:rPr>
        <w:t>Předmětem smlouvy je zajištění elektronick</w:t>
      </w:r>
      <w:r w:rsidR="005747CE">
        <w:rPr>
          <w:color w:val="auto"/>
          <w:sz w:val="22"/>
        </w:rPr>
        <w:t>é</w:t>
      </w:r>
      <w:r w:rsidRPr="00315DD8">
        <w:rPr>
          <w:color w:val="auto"/>
          <w:sz w:val="22"/>
        </w:rPr>
        <w:t xml:space="preserve"> </w:t>
      </w:r>
      <w:r w:rsidR="005747CE">
        <w:rPr>
          <w:color w:val="auto"/>
          <w:sz w:val="22"/>
        </w:rPr>
        <w:t xml:space="preserve">služby </w:t>
      </w:r>
      <w:proofErr w:type="spellStart"/>
      <w:r w:rsidR="005747CE">
        <w:rPr>
          <w:color w:val="auto"/>
          <w:sz w:val="22"/>
        </w:rPr>
        <w:t>SciFlow</w:t>
      </w:r>
      <w:proofErr w:type="spellEnd"/>
      <w:r w:rsidRPr="00315DD8">
        <w:rPr>
          <w:color w:val="auto"/>
          <w:sz w:val="22"/>
        </w:rPr>
        <w:t xml:space="preserve"> </w:t>
      </w:r>
      <w:proofErr w:type="spellStart"/>
      <w:r w:rsidR="00D01ABE">
        <w:rPr>
          <w:color w:val="auto"/>
          <w:sz w:val="22"/>
        </w:rPr>
        <w:t>Authoring</w:t>
      </w:r>
      <w:proofErr w:type="spellEnd"/>
      <w:r w:rsidR="00D01ABE">
        <w:rPr>
          <w:color w:val="auto"/>
          <w:sz w:val="22"/>
        </w:rPr>
        <w:t xml:space="preserve"> </w:t>
      </w:r>
      <w:proofErr w:type="spellStart"/>
      <w:r w:rsidR="00D01ABE">
        <w:rPr>
          <w:color w:val="auto"/>
          <w:sz w:val="22"/>
        </w:rPr>
        <w:t>Platform</w:t>
      </w:r>
      <w:proofErr w:type="spellEnd"/>
      <w:r w:rsidR="00D01ABE">
        <w:rPr>
          <w:color w:val="auto"/>
          <w:sz w:val="22"/>
        </w:rPr>
        <w:t xml:space="preserve"> </w:t>
      </w:r>
      <w:r w:rsidRPr="00315DD8">
        <w:rPr>
          <w:color w:val="auto"/>
          <w:sz w:val="22"/>
        </w:rPr>
        <w:t>uveden</w:t>
      </w:r>
      <w:r w:rsidR="005747CE">
        <w:rPr>
          <w:color w:val="auto"/>
          <w:sz w:val="22"/>
        </w:rPr>
        <w:t>é</w:t>
      </w:r>
      <w:r w:rsidRPr="00315DD8">
        <w:rPr>
          <w:color w:val="auto"/>
          <w:sz w:val="22"/>
        </w:rPr>
        <w:t xml:space="preserve"> v příloze 1 této smlouvy (dále jen "produkt") pro </w:t>
      </w:r>
      <w:r w:rsidR="00D01ABE">
        <w:rPr>
          <w:color w:val="auto"/>
          <w:sz w:val="22"/>
        </w:rPr>
        <w:t xml:space="preserve">pracovníky a studenty </w:t>
      </w:r>
      <w:r w:rsidRPr="00315DD8">
        <w:rPr>
          <w:color w:val="auto"/>
          <w:sz w:val="22"/>
        </w:rPr>
        <w:t>odběratele. Produkt j</w:t>
      </w:r>
      <w:r w:rsidR="005747CE">
        <w:rPr>
          <w:color w:val="auto"/>
          <w:sz w:val="22"/>
        </w:rPr>
        <w:t>e</w:t>
      </w:r>
      <w:r w:rsidRPr="00315DD8">
        <w:rPr>
          <w:color w:val="auto"/>
          <w:sz w:val="22"/>
        </w:rPr>
        <w:t xml:space="preserve"> poskytován formou online přístupu k serverům poskytovatel</w:t>
      </w:r>
      <w:r w:rsidR="005747CE">
        <w:rPr>
          <w:color w:val="auto"/>
          <w:sz w:val="22"/>
        </w:rPr>
        <w:t>e</w:t>
      </w:r>
      <w:r w:rsidRPr="00315DD8">
        <w:rPr>
          <w:color w:val="auto"/>
          <w:sz w:val="22"/>
        </w:rPr>
        <w:t xml:space="preserve"> </w:t>
      </w:r>
      <w:proofErr w:type="spellStart"/>
      <w:r w:rsidR="005747CE">
        <w:rPr>
          <w:color w:val="auto"/>
          <w:sz w:val="22"/>
        </w:rPr>
        <w:t>SciFlow</w:t>
      </w:r>
      <w:proofErr w:type="spellEnd"/>
      <w:r w:rsidR="005747CE">
        <w:rPr>
          <w:color w:val="auto"/>
          <w:sz w:val="22"/>
        </w:rPr>
        <w:t xml:space="preserve"> </w:t>
      </w:r>
      <w:proofErr w:type="spellStart"/>
      <w:r w:rsidR="005747CE">
        <w:rPr>
          <w:color w:val="auto"/>
          <w:sz w:val="22"/>
        </w:rPr>
        <w:t>GmBH</w:t>
      </w:r>
      <w:proofErr w:type="spellEnd"/>
      <w:r w:rsidR="005747CE">
        <w:rPr>
          <w:color w:val="auto"/>
          <w:sz w:val="22"/>
        </w:rPr>
        <w:t xml:space="preserve"> </w:t>
      </w:r>
      <w:r w:rsidRPr="00315DD8">
        <w:rPr>
          <w:color w:val="auto"/>
          <w:sz w:val="22"/>
        </w:rPr>
        <w:t xml:space="preserve">(dále jen „poskytovatel“) na </w:t>
      </w:r>
      <w:r w:rsidR="005747CE">
        <w:rPr>
          <w:color w:val="auto"/>
          <w:sz w:val="22"/>
        </w:rPr>
        <w:t xml:space="preserve">tři po sobě jdoucí </w:t>
      </w:r>
      <w:r w:rsidRPr="00315DD8">
        <w:rPr>
          <w:color w:val="auto"/>
          <w:sz w:val="22"/>
        </w:rPr>
        <w:t xml:space="preserve">dvanáctiměsíční období počínaje od </w:t>
      </w:r>
      <w:r w:rsidR="005747CE">
        <w:rPr>
          <w:color w:val="auto"/>
          <w:sz w:val="22"/>
        </w:rPr>
        <w:t>1. 9. 2023</w:t>
      </w:r>
      <w:r w:rsidRPr="00315DD8">
        <w:rPr>
          <w:color w:val="auto"/>
          <w:sz w:val="22"/>
        </w:rPr>
        <w:t xml:space="preserve"> </w:t>
      </w:r>
      <w:bookmarkStart w:id="2" w:name="Text2"/>
      <w:bookmarkEnd w:id="2"/>
      <w:r w:rsidRPr="00F44493">
        <w:rPr>
          <w:color w:val="auto"/>
          <w:sz w:val="22"/>
        </w:rPr>
        <w:t>(nejdříve však ode dne účinnosti smlouvy)</w:t>
      </w:r>
      <w:r>
        <w:rPr>
          <w:color w:val="1F497D"/>
        </w:rPr>
        <w:t xml:space="preserve"> </w:t>
      </w:r>
      <w:r w:rsidRPr="00315DD8">
        <w:rPr>
          <w:color w:val="auto"/>
          <w:sz w:val="22"/>
        </w:rPr>
        <w:t xml:space="preserve">do </w:t>
      </w:r>
      <w:bookmarkStart w:id="3" w:name="Text3"/>
      <w:bookmarkEnd w:id="3"/>
      <w:r w:rsidR="005747CE">
        <w:rPr>
          <w:color w:val="auto"/>
          <w:sz w:val="22"/>
        </w:rPr>
        <w:t>31. 8. 2026</w:t>
      </w:r>
      <w:r w:rsidRPr="00315DD8">
        <w:rPr>
          <w:color w:val="auto"/>
          <w:sz w:val="22"/>
        </w:rPr>
        <w:t xml:space="preserve">. </w:t>
      </w:r>
    </w:p>
    <w:p w14:paraId="3A73DB3C" w14:textId="3ECCF594" w:rsidR="00921E0C" w:rsidRPr="00315DD8" w:rsidRDefault="00921E0C" w:rsidP="00315DD8">
      <w:pPr>
        <w:pStyle w:val="Odstavec"/>
        <w:numPr>
          <w:ilvl w:val="0"/>
          <w:numId w:val="2"/>
        </w:numPr>
        <w:jc w:val="both"/>
        <w:rPr>
          <w:color w:val="auto"/>
          <w:sz w:val="22"/>
        </w:rPr>
      </w:pPr>
      <w:bookmarkStart w:id="4" w:name="__DdeLink__504_1633374582"/>
      <w:r w:rsidRPr="00315DD8">
        <w:rPr>
          <w:color w:val="auto"/>
          <w:sz w:val="22"/>
        </w:rPr>
        <w:t>Dodavatel je</w:t>
      </w:r>
      <w:bookmarkEnd w:id="4"/>
      <w:r w:rsidRPr="00315DD8">
        <w:rPr>
          <w:color w:val="auto"/>
          <w:sz w:val="22"/>
        </w:rPr>
        <w:t xml:space="preserve"> smluvním partnerem poskytovatel</w:t>
      </w:r>
      <w:r w:rsidR="005747CE">
        <w:rPr>
          <w:color w:val="auto"/>
          <w:sz w:val="22"/>
        </w:rPr>
        <w:t>e</w:t>
      </w:r>
      <w:r w:rsidRPr="00315DD8">
        <w:rPr>
          <w:color w:val="auto"/>
          <w:sz w:val="22"/>
        </w:rPr>
        <w:t xml:space="preserve"> a zároveň je</w:t>
      </w:r>
      <w:r w:rsidR="005747CE">
        <w:rPr>
          <w:color w:val="auto"/>
          <w:sz w:val="22"/>
        </w:rPr>
        <w:t>ho</w:t>
      </w:r>
      <w:r w:rsidRPr="00315DD8">
        <w:rPr>
          <w:color w:val="auto"/>
          <w:sz w:val="22"/>
        </w:rPr>
        <w:t xml:space="preserve"> oprávněným autorizovaným distributorem</w:t>
      </w:r>
      <w:r w:rsidR="005747CE">
        <w:rPr>
          <w:color w:val="auto"/>
          <w:sz w:val="22"/>
        </w:rPr>
        <w:t xml:space="preserve"> </w:t>
      </w:r>
      <w:r w:rsidRPr="00315DD8">
        <w:rPr>
          <w:color w:val="auto"/>
          <w:sz w:val="22"/>
        </w:rPr>
        <w:t>oprávněn</w:t>
      </w:r>
      <w:r w:rsidR="005747CE">
        <w:rPr>
          <w:color w:val="auto"/>
          <w:sz w:val="22"/>
        </w:rPr>
        <w:t>ým</w:t>
      </w:r>
      <w:r w:rsidRPr="00315DD8">
        <w:rPr>
          <w:color w:val="auto"/>
          <w:sz w:val="22"/>
        </w:rPr>
        <w:t xml:space="preserve"> </w:t>
      </w:r>
      <w:r w:rsidR="005747CE">
        <w:rPr>
          <w:color w:val="auto"/>
          <w:sz w:val="22"/>
        </w:rPr>
        <w:t>zajišťovat</w:t>
      </w:r>
      <w:r w:rsidRPr="00315DD8">
        <w:rPr>
          <w:color w:val="auto"/>
          <w:sz w:val="22"/>
        </w:rPr>
        <w:t xml:space="preserve"> </w:t>
      </w:r>
      <w:r w:rsidR="005747CE">
        <w:rPr>
          <w:color w:val="auto"/>
          <w:sz w:val="22"/>
        </w:rPr>
        <w:t>poskytování p</w:t>
      </w:r>
      <w:r w:rsidRPr="00315DD8">
        <w:rPr>
          <w:color w:val="auto"/>
          <w:sz w:val="22"/>
        </w:rPr>
        <w:t>rodukt</w:t>
      </w:r>
      <w:r w:rsidR="005747CE">
        <w:rPr>
          <w:color w:val="auto"/>
          <w:sz w:val="22"/>
        </w:rPr>
        <w:t>u</w:t>
      </w:r>
      <w:r w:rsidRPr="00315DD8">
        <w:rPr>
          <w:color w:val="auto"/>
          <w:sz w:val="22"/>
        </w:rPr>
        <w:t xml:space="preserve"> v ČR.</w:t>
      </w:r>
    </w:p>
    <w:p w14:paraId="09AE55C8" w14:textId="77777777" w:rsidR="00921E0C" w:rsidRDefault="00921E0C" w:rsidP="00315DD8">
      <w:pPr>
        <w:pStyle w:val="lnek"/>
      </w:pPr>
      <w:r>
        <w:t>3. Smluvní vztahy</w:t>
      </w:r>
    </w:p>
    <w:p w14:paraId="001D89FD" w14:textId="3C512B26" w:rsidR="00921E0C" w:rsidRPr="00315DD8" w:rsidRDefault="00921E0C" w:rsidP="00315DD8">
      <w:pPr>
        <w:pStyle w:val="Odstavec"/>
        <w:numPr>
          <w:ilvl w:val="0"/>
          <w:numId w:val="7"/>
        </w:numPr>
        <w:jc w:val="both"/>
        <w:rPr>
          <w:color w:val="auto"/>
          <w:sz w:val="22"/>
        </w:rPr>
      </w:pPr>
      <w:r w:rsidRPr="00315DD8">
        <w:rPr>
          <w:color w:val="auto"/>
          <w:sz w:val="22"/>
        </w:rPr>
        <w:t xml:space="preserve">Dodavatel se zavazuje zpřístupnit produkt odběrateli nejpozději k datu uvedenému v článku 2 </w:t>
      </w:r>
      <w:proofErr w:type="gramStart"/>
      <w:r w:rsidRPr="00315DD8">
        <w:rPr>
          <w:color w:val="auto"/>
          <w:sz w:val="22"/>
        </w:rPr>
        <w:t>této</w:t>
      </w:r>
      <w:proofErr w:type="gramEnd"/>
      <w:r w:rsidRPr="00315DD8">
        <w:rPr>
          <w:color w:val="auto"/>
          <w:sz w:val="22"/>
        </w:rPr>
        <w:t xml:space="preserve"> smlouvy</w:t>
      </w:r>
      <w:r>
        <w:rPr>
          <w:color w:val="auto"/>
          <w:sz w:val="22"/>
        </w:rPr>
        <w:t xml:space="preserve">, </w:t>
      </w:r>
      <w:r w:rsidRPr="005578D6">
        <w:rPr>
          <w:color w:val="auto"/>
          <w:sz w:val="22"/>
          <w:szCs w:val="22"/>
        </w:rPr>
        <w:t xml:space="preserve">nejdříve však </w:t>
      </w:r>
      <w:r w:rsidR="00257340" w:rsidRPr="005578D6">
        <w:rPr>
          <w:color w:val="auto"/>
          <w:sz w:val="22"/>
          <w:szCs w:val="22"/>
        </w:rPr>
        <w:t xml:space="preserve">10 pracovních dnů </w:t>
      </w:r>
      <w:r w:rsidRPr="005578D6">
        <w:rPr>
          <w:color w:val="auto"/>
          <w:sz w:val="22"/>
          <w:szCs w:val="22"/>
        </w:rPr>
        <w:t>ode dne účinnosti smlouvy.</w:t>
      </w:r>
      <w:r w:rsidRPr="005578D6">
        <w:rPr>
          <w:color w:val="auto"/>
          <w:sz w:val="22"/>
        </w:rPr>
        <w:t xml:space="preserve"> </w:t>
      </w:r>
      <w:r w:rsidRPr="00315DD8">
        <w:rPr>
          <w:color w:val="auto"/>
          <w:sz w:val="22"/>
        </w:rPr>
        <w:t>Pro případ porušení tohoto závazku se sjednává smluvní pokuta ve výši 0,05</w:t>
      </w:r>
      <w:r w:rsidR="00E1619F" w:rsidRPr="00315DD8">
        <w:rPr>
          <w:color w:val="auto"/>
          <w:sz w:val="22"/>
        </w:rPr>
        <w:t>%</w:t>
      </w:r>
      <w:r w:rsidR="00E1619F">
        <w:rPr>
          <w:color w:val="auto"/>
          <w:sz w:val="22"/>
        </w:rPr>
        <w:t xml:space="preserve"> z ceny plnění </w:t>
      </w:r>
      <w:r w:rsidRPr="00315DD8">
        <w:rPr>
          <w:color w:val="auto"/>
          <w:sz w:val="22"/>
        </w:rPr>
        <w:t>denně za každý den prodlení.</w:t>
      </w:r>
    </w:p>
    <w:p w14:paraId="1D0B172A" w14:textId="0CD6386D" w:rsidR="00921E0C" w:rsidRPr="00315DD8" w:rsidRDefault="00D01ABE" w:rsidP="00315DD8">
      <w:pPr>
        <w:pStyle w:val="Odstavec"/>
        <w:numPr>
          <w:ilvl w:val="0"/>
          <w:numId w:val="7"/>
        </w:numPr>
        <w:jc w:val="both"/>
        <w:rPr>
          <w:sz w:val="22"/>
        </w:rPr>
      </w:pPr>
      <w:r>
        <w:rPr>
          <w:sz w:val="22"/>
        </w:rPr>
        <w:t>Užití produktu pracovníky a studenty objednatele je dobrovolné. Každý uživatel vyjádří během registrace souhlas s </w:t>
      </w:r>
      <w:r w:rsidR="00921E0C" w:rsidRPr="00315DD8">
        <w:rPr>
          <w:sz w:val="22"/>
        </w:rPr>
        <w:t>podmínk</w:t>
      </w:r>
      <w:r>
        <w:rPr>
          <w:sz w:val="22"/>
        </w:rPr>
        <w:t>ami</w:t>
      </w:r>
      <w:r w:rsidR="00921E0C" w:rsidRPr="00315DD8">
        <w:rPr>
          <w:sz w:val="22"/>
        </w:rPr>
        <w:t xml:space="preserve"> poskytovatele</w:t>
      </w:r>
      <w:r>
        <w:rPr>
          <w:sz w:val="22"/>
        </w:rPr>
        <w:t xml:space="preserve"> (</w:t>
      </w:r>
      <w:proofErr w:type="spellStart"/>
      <w:r>
        <w:rPr>
          <w:sz w:val="22"/>
        </w:rPr>
        <w:t>Terms</w:t>
      </w:r>
      <w:proofErr w:type="spellEnd"/>
      <w:r>
        <w:rPr>
          <w:sz w:val="22"/>
        </w:rPr>
        <w:t xml:space="preserve"> </w:t>
      </w:r>
      <w:proofErr w:type="spellStart"/>
      <w:r>
        <w:rPr>
          <w:sz w:val="22"/>
        </w:rPr>
        <w:t>of</w:t>
      </w:r>
      <w:proofErr w:type="spellEnd"/>
      <w:r>
        <w:rPr>
          <w:sz w:val="22"/>
        </w:rPr>
        <w:t xml:space="preserve"> </w:t>
      </w:r>
      <w:proofErr w:type="spellStart"/>
      <w:r>
        <w:rPr>
          <w:sz w:val="22"/>
        </w:rPr>
        <w:t>Service</w:t>
      </w:r>
      <w:proofErr w:type="spellEnd"/>
      <w:r>
        <w:rPr>
          <w:sz w:val="22"/>
        </w:rPr>
        <w:t>)</w:t>
      </w:r>
      <w:r w:rsidR="00921E0C" w:rsidRPr="00315DD8">
        <w:rPr>
          <w:sz w:val="22"/>
        </w:rPr>
        <w:t xml:space="preserve">. </w:t>
      </w:r>
      <w:r>
        <w:rPr>
          <w:sz w:val="22"/>
        </w:rPr>
        <w:t>P</w:t>
      </w:r>
      <w:r w:rsidR="00921E0C" w:rsidRPr="00315DD8">
        <w:rPr>
          <w:sz w:val="22"/>
        </w:rPr>
        <w:t xml:space="preserve">odmínky jsou zveřejněny v rámci </w:t>
      </w:r>
      <w:r w:rsidR="00A467F6">
        <w:rPr>
          <w:sz w:val="22"/>
        </w:rPr>
        <w:t>produktu</w:t>
      </w:r>
      <w:r>
        <w:rPr>
          <w:sz w:val="22"/>
        </w:rPr>
        <w:t xml:space="preserve"> na adrese </w:t>
      </w:r>
      <w:hyperlink r:id="rId9" w:history="1">
        <w:r w:rsidRPr="00FE4B71">
          <w:rPr>
            <w:rStyle w:val="Hypertextovodkaz"/>
            <w:sz w:val="22"/>
          </w:rPr>
          <w:t>https://sciflow.net/en/terms-of-service</w:t>
        </w:r>
      </w:hyperlink>
      <w:r>
        <w:rPr>
          <w:sz w:val="22"/>
        </w:rPr>
        <w:t>.</w:t>
      </w:r>
    </w:p>
    <w:p w14:paraId="7A5585DE" w14:textId="3A7EC2C1" w:rsidR="00D01ABE" w:rsidRPr="00D01ABE" w:rsidRDefault="00D01ABE" w:rsidP="00D01ABE">
      <w:pPr>
        <w:pStyle w:val="Odstavec"/>
        <w:numPr>
          <w:ilvl w:val="0"/>
          <w:numId w:val="7"/>
        </w:numPr>
        <w:jc w:val="both"/>
        <w:rPr>
          <w:sz w:val="22"/>
        </w:rPr>
      </w:pPr>
      <w:r w:rsidRPr="00315DD8">
        <w:rPr>
          <w:sz w:val="22"/>
        </w:rPr>
        <w:t xml:space="preserve">Vzhledem k charakteru </w:t>
      </w:r>
      <w:r>
        <w:rPr>
          <w:sz w:val="22"/>
        </w:rPr>
        <w:t xml:space="preserve">produktu </w:t>
      </w:r>
      <w:r w:rsidRPr="00315DD8">
        <w:rPr>
          <w:sz w:val="22"/>
        </w:rPr>
        <w:t xml:space="preserve">se na </w:t>
      </w:r>
      <w:r>
        <w:rPr>
          <w:sz w:val="22"/>
        </w:rPr>
        <w:t xml:space="preserve">jeho </w:t>
      </w:r>
      <w:r w:rsidRPr="00315DD8">
        <w:rPr>
          <w:sz w:val="22"/>
        </w:rPr>
        <w:t>užití vztahuj</w:t>
      </w:r>
      <w:r>
        <w:rPr>
          <w:sz w:val="22"/>
        </w:rPr>
        <w:t>í</w:t>
      </w:r>
      <w:r w:rsidRPr="00315DD8">
        <w:rPr>
          <w:sz w:val="22"/>
        </w:rPr>
        <w:t xml:space="preserve"> ustanovení podmínek</w:t>
      </w:r>
      <w:r>
        <w:rPr>
          <w:sz w:val="22"/>
        </w:rPr>
        <w:t xml:space="preserve"> o ochraně dat</w:t>
      </w:r>
      <w:r w:rsidRPr="00315DD8">
        <w:rPr>
          <w:sz w:val="22"/>
        </w:rPr>
        <w:t xml:space="preserve"> </w:t>
      </w:r>
      <w:r w:rsidR="00A467F6">
        <w:rPr>
          <w:sz w:val="22"/>
        </w:rPr>
        <w:t>(</w:t>
      </w:r>
      <w:proofErr w:type="spellStart"/>
      <w:r w:rsidR="00A467F6">
        <w:rPr>
          <w:sz w:val="22"/>
        </w:rPr>
        <w:t>Privacy</w:t>
      </w:r>
      <w:proofErr w:type="spellEnd"/>
      <w:r w:rsidR="00A467F6">
        <w:rPr>
          <w:sz w:val="22"/>
        </w:rPr>
        <w:t xml:space="preserve"> </w:t>
      </w:r>
      <w:proofErr w:type="spellStart"/>
      <w:r w:rsidR="00A467F6">
        <w:rPr>
          <w:sz w:val="22"/>
        </w:rPr>
        <w:t>Policy</w:t>
      </w:r>
      <w:proofErr w:type="spellEnd"/>
      <w:r w:rsidR="00A467F6">
        <w:rPr>
          <w:sz w:val="22"/>
        </w:rPr>
        <w:t xml:space="preserve">) </w:t>
      </w:r>
      <w:r w:rsidRPr="00315DD8">
        <w:rPr>
          <w:sz w:val="22"/>
        </w:rPr>
        <w:t>zveřejněn</w:t>
      </w:r>
      <w:r>
        <w:rPr>
          <w:sz w:val="22"/>
        </w:rPr>
        <w:t>ých</w:t>
      </w:r>
      <w:r w:rsidRPr="00315DD8">
        <w:rPr>
          <w:sz w:val="22"/>
        </w:rPr>
        <w:t xml:space="preserve"> v rámci </w:t>
      </w:r>
      <w:r w:rsidR="00A467F6">
        <w:rPr>
          <w:sz w:val="22"/>
        </w:rPr>
        <w:t xml:space="preserve">produktu </w:t>
      </w:r>
      <w:r>
        <w:rPr>
          <w:sz w:val="22"/>
        </w:rPr>
        <w:t xml:space="preserve">na adrese </w:t>
      </w:r>
      <w:hyperlink r:id="rId10" w:history="1">
        <w:r w:rsidRPr="00FE4B71">
          <w:rPr>
            <w:rStyle w:val="Hypertextovodkaz"/>
            <w:sz w:val="22"/>
          </w:rPr>
          <w:t>https://www.sciflow.net/privacy</w:t>
        </w:r>
      </w:hyperlink>
      <w:r>
        <w:rPr>
          <w:sz w:val="22"/>
        </w:rPr>
        <w:t>.</w:t>
      </w:r>
    </w:p>
    <w:p w14:paraId="4D847320" w14:textId="267864E9" w:rsidR="00921E0C" w:rsidRPr="00C96156" w:rsidRDefault="00921E0C" w:rsidP="00315DD8">
      <w:pPr>
        <w:pStyle w:val="Odstavec"/>
        <w:numPr>
          <w:ilvl w:val="0"/>
          <w:numId w:val="7"/>
        </w:numPr>
        <w:jc w:val="both"/>
        <w:rPr>
          <w:sz w:val="22"/>
          <w:szCs w:val="22"/>
        </w:rPr>
      </w:pPr>
      <w:r w:rsidRPr="00C96156">
        <w:rPr>
          <w:sz w:val="22"/>
          <w:szCs w:val="22"/>
        </w:rPr>
        <w:t>Dodavatel neodpovídá za případnou existenci poruch v přístupu k </w:t>
      </w:r>
      <w:r w:rsidR="005747CE" w:rsidRPr="00C96156">
        <w:rPr>
          <w:sz w:val="22"/>
          <w:szCs w:val="22"/>
        </w:rPr>
        <w:t>produktu</w:t>
      </w:r>
      <w:r w:rsidRPr="00C96156">
        <w:rPr>
          <w:sz w:val="22"/>
          <w:szCs w:val="22"/>
        </w:rPr>
        <w:t xml:space="preserve"> či je</w:t>
      </w:r>
      <w:r w:rsidR="005747CE" w:rsidRPr="00C96156">
        <w:rPr>
          <w:sz w:val="22"/>
          <w:szCs w:val="22"/>
        </w:rPr>
        <w:t>ho</w:t>
      </w:r>
      <w:r w:rsidRPr="00C96156">
        <w:rPr>
          <w:sz w:val="22"/>
          <w:szCs w:val="22"/>
        </w:rPr>
        <w:t xml:space="preserve"> dočasnou nedostupnost, kterou nezavinil porušením svých povinností.</w:t>
      </w:r>
      <w:r w:rsidR="00DF3811" w:rsidRPr="00C96156">
        <w:rPr>
          <w:sz w:val="22"/>
          <w:szCs w:val="22"/>
        </w:rPr>
        <w:t xml:space="preserve"> V případě vzniku závady v přístupu </w:t>
      </w:r>
      <w:r w:rsidR="00DF3811" w:rsidRPr="00EF0FBD">
        <w:rPr>
          <w:sz w:val="22"/>
          <w:szCs w:val="22"/>
        </w:rPr>
        <w:t>k </w:t>
      </w:r>
      <w:r w:rsidR="00EF0FBD">
        <w:rPr>
          <w:sz w:val="22"/>
          <w:szCs w:val="22"/>
        </w:rPr>
        <w:t>produktu</w:t>
      </w:r>
      <w:r w:rsidR="00DF3811" w:rsidRPr="00EF0FBD">
        <w:rPr>
          <w:sz w:val="22"/>
          <w:szCs w:val="22"/>
        </w:rPr>
        <w:t xml:space="preserve"> či je</w:t>
      </w:r>
      <w:r w:rsidR="00EF0FBD">
        <w:rPr>
          <w:sz w:val="22"/>
          <w:szCs w:val="22"/>
        </w:rPr>
        <w:t>ho</w:t>
      </w:r>
      <w:r w:rsidR="00DF3811" w:rsidRPr="00EF0FBD">
        <w:rPr>
          <w:sz w:val="22"/>
          <w:szCs w:val="22"/>
        </w:rPr>
        <w:t xml:space="preserve"> dočasné nedostupnosti z důvodů, které vznikly zaviněným po</w:t>
      </w:r>
      <w:r w:rsidR="003A46CA" w:rsidRPr="00EF0FBD">
        <w:rPr>
          <w:sz w:val="22"/>
          <w:szCs w:val="22"/>
        </w:rPr>
        <w:t>r</w:t>
      </w:r>
      <w:r w:rsidR="00DF3811" w:rsidRPr="00EF0FBD">
        <w:rPr>
          <w:sz w:val="22"/>
          <w:szCs w:val="22"/>
        </w:rPr>
        <w:t xml:space="preserve">ušením povinností na straně </w:t>
      </w:r>
      <w:r w:rsidR="00C96156">
        <w:rPr>
          <w:sz w:val="22"/>
          <w:szCs w:val="22"/>
        </w:rPr>
        <w:t>d</w:t>
      </w:r>
      <w:r w:rsidR="00DF3811" w:rsidRPr="00C96156">
        <w:rPr>
          <w:sz w:val="22"/>
          <w:szCs w:val="22"/>
        </w:rPr>
        <w:t xml:space="preserve">odavatele, je </w:t>
      </w:r>
      <w:r w:rsidR="00C96156">
        <w:rPr>
          <w:sz w:val="22"/>
          <w:szCs w:val="22"/>
        </w:rPr>
        <w:t>d</w:t>
      </w:r>
      <w:r w:rsidR="00DF3811" w:rsidRPr="00C96156">
        <w:rPr>
          <w:sz w:val="22"/>
          <w:szCs w:val="22"/>
        </w:rPr>
        <w:t>odavatel povinen provést veškeré nezbytné kroky</w:t>
      </w:r>
      <w:r w:rsidR="00C96156">
        <w:rPr>
          <w:sz w:val="22"/>
          <w:szCs w:val="22"/>
        </w:rPr>
        <w:t>,</w:t>
      </w:r>
      <w:r w:rsidR="00DF3811" w:rsidRPr="00C96156">
        <w:rPr>
          <w:sz w:val="22"/>
          <w:szCs w:val="22"/>
        </w:rPr>
        <w:t xml:space="preserve"> k co </w:t>
      </w:r>
      <w:r w:rsidR="00DF3811" w:rsidRPr="004E23FA">
        <w:rPr>
          <w:sz w:val="22"/>
          <w:szCs w:val="22"/>
        </w:rPr>
        <w:t>nejrychlejšímu odstraněn</w:t>
      </w:r>
      <w:r w:rsidR="004E23FA">
        <w:rPr>
          <w:sz w:val="22"/>
          <w:szCs w:val="22"/>
        </w:rPr>
        <w:t>í</w:t>
      </w:r>
      <w:r w:rsidR="00DF3811" w:rsidRPr="004E23FA">
        <w:rPr>
          <w:sz w:val="22"/>
          <w:szCs w:val="22"/>
        </w:rPr>
        <w:t xml:space="preserve"> takové poruchy či nedostupnosti, </w:t>
      </w:r>
      <w:r w:rsidR="00DF3811" w:rsidRPr="0068602C">
        <w:rPr>
          <w:color w:val="auto"/>
          <w:sz w:val="22"/>
          <w:szCs w:val="22"/>
        </w:rPr>
        <w:lastRenderedPageBreak/>
        <w:t>a to v pracovní dny nejpozději do 24 hodin od nahlášení závady telefonicky nebo e-mailem na adresu</w:t>
      </w:r>
      <w:r w:rsidR="00DF3811" w:rsidRPr="0024632A">
        <w:rPr>
          <w:rStyle w:val="Odkaznakoment"/>
          <w:color w:val="auto"/>
          <w:sz w:val="22"/>
          <w:szCs w:val="22"/>
        </w:rPr>
        <w:t xml:space="preserve"> </w:t>
      </w:r>
      <w:hyperlink r:id="rId11" w:history="1">
        <w:r w:rsidR="00DF3811" w:rsidRPr="00C96156">
          <w:rPr>
            <w:rStyle w:val="Hypertextovodkaz"/>
            <w:color w:val="auto"/>
            <w:sz w:val="22"/>
            <w:szCs w:val="22"/>
          </w:rPr>
          <w:t>support@aip.cz</w:t>
        </w:r>
      </w:hyperlink>
      <w:r w:rsidR="003A46CA" w:rsidRPr="0024632A">
        <w:rPr>
          <w:sz w:val="22"/>
          <w:szCs w:val="22"/>
        </w:rPr>
        <w:t xml:space="preserve">. </w:t>
      </w:r>
      <w:r w:rsidR="00E10F88" w:rsidRPr="0024632A">
        <w:rPr>
          <w:sz w:val="22"/>
          <w:szCs w:val="22"/>
        </w:rPr>
        <w:t xml:space="preserve">Pokud by k odstranění závady ze strany </w:t>
      </w:r>
      <w:r w:rsidR="00C96156">
        <w:rPr>
          <w:sz w:val="22"/>
          <w:szCs w:val="22"/>
        </w:rPr>
        <w:t>d</w:t>
      </w:r>
      <w:r w:rsidR="00E10F88" w:rsidRPr="0024632A">
        <w:rPr>
          <w:sz w:val="22"/>
          <w:szCs w:val="22"/>
        </w:rPr>
        <w:t>odavatele nedošlo</w:t>
      </w:r>
      <w:r w:rsidR="00DD677B" w:rsidRPr="0024632A">
        <w:rPr>
          <w:sz w:val="22"/>
          <w:szCs w:val="22"/>
        </w:rPr>
        <w:t xml:space="preserve"> nebo nebylo z nějakého důvodu možné, smluvní strany se domluví na přiměřené kompenzaci v podobě slevy z ceny plnění</w:t>
      </w:r>
      <w:r w:rsidR="0068602C">
        <w:rPr>
          <w:sz w:val="22"/>
          <w:szCs w:val="22"/>
        </w:rPr>
        <w:t xml:space="preserve"> případně jiné kompenzaci</w:t>
      </w:r>
      <w:r w:rsidR="00DD677B" w:rsidRPr="0024632A">
        <w:rPr>
          <w:sz w:val="22"/>
          <w:szCs w:val="22"/>
        </w:rPr>
        <w:t>. Pokud by závada trvala déle než 30 dní,</w:t>
      </w:r>
      <w:r w:rsidR="0068602C">
        <w:rPr>
          <w:sz w:val="22"/>
          <w:szCs w:val="22"/>
        </w:rPr>
        <w:t xml:space="preserve"> jedná se o podstatné porušení smlouvy a </w:t>
      </w:r>
      <w:r w:rsidR="00DD677B" w:rsidRPr="0024632A">
        <w:rPr>
          <w:sz w:val="22"/>
          <w:szCs w:val="22"/>
        </w:rPr>
        <w:t xml:space="preserve">odběratel </w:t>
      </w:r>
      <w:r w:rsidR="0068602C">
        <w:rPr>
          <w:sz w:val="22"/>
          <w:szCs w:val="22"/>
        </w:rPr>
        <w:t xml:space="preserve">je </w:t>
      </w:r>
      <w:r w:rsidR="00DD677B" w:rsidRPr="0024632A">
        <w:rPr>
          <w:sz w:val="22"/>
          <w:szCs w:val="22"/>
        </w:rPr>
        <w:t xml:space="preserve">oprávněn od smlouvy odstoupit. </w:t>
      </w:r>
    </w:p>
    <w:p w14:paraId="60D886E5" w14:textId="5F8C1FB7" w:rsidR="0079452A" w:rsidRDefault="0079452A" w:rsidP="0079452A">
      <w:pPr>
        <w:pStyle w:val="Odstavec"/>
        <w:numPr>
          <w:ilvl w:val="0"/>
          <w:numId w:val="7"/>
        </w:numPr>
        <w:jc w:val="both"/>
        <w:rPr>
          <w:color w:val="auto"/>
          <w:sz w:val="22"/>
          <w:szCs w:val="22"/>
        </w:rPr>
      </w:pPr>
      <w:r w:rsidRPr="00C96156">
        <w:rPr>
          <w:color w:val="auto"/>
          <w:sz w:val="22"/>
          <w:szCs w:val="22"/>
        </w:rPr>
        <w:t xml:space="preserve">V případě vzniku závady v přístupu </w:t>
      </w:r>
      <w:r w:rsidR="00EF0FBD">
        <w:rPr>
          <w:color w:val="auto"/>
          <w:sz w:val="22"/>
          <w:szCs w:val="22"/>
        </w:rPr>
        <w:t>produktu</w:t>
      </w:r>
      <w:r w:rsidRPr="00C96156">
        <w:rPr>
          <w:color w:val="auto"/>
          <w:sz w:val="22"/>
          <w:szCs w:val="22"/>
        </w:rPr>
        <w:t xml:space="preserve"> či </w:t>
      </w:r>
      <w:r w:rsidR="00EF0FBD">
        <w:rPr>
          <w:color w:val="auto"/>
          <w:sz w:val="22"/>
          <w:szCs w:val="22"/>
        </w:rPr>
        <w:t>jeho</w:t>
      </w:r>
      <w:r w:rsidRPr="00C96156">
        <w:rPr>
          <w:color w:val="auto"/>
          <w:sz w:val="22"/>
          <w:szCs w:val="22"/>
        </w:rPr>
        <w:t xml:space="preserve"> dočasné nedostupnosti</w:t>
      </w:r>
      <w:r>
        <w:rPr>
          <w:color w:val="auto"/>
          <w:sz w:val="22"/>
          <w:szCs w:val="22"/>
        </w:rPr>
        <w:t xml:space="preserve"> z důvodů na straně poskytovatele je dodavatel povinen poskytnout součinnost směřující k co nejrychlejšímu odstranění takové poruchy či nedostupnosti, a to v pracovní dny nejpozději do </w:t>
      </w:r>
      <w:r w:rsidR="007A676D">
        <w:rPr>
          <w:color w:val="auto"/>
          <w:sz w:val="22"/>
          <w:szCs w:val="22"/>
        </w:rPr>
        <w:t>48</w:t>
      </w:r>
      <w:r>
        <w:rPr>
          <w:color w:val="auto"/>
          <w:sz w:val="22"/>
          <w:szCs w:val="22"/>
        </w:rPr>
        <w:t xml:space="preserve"> hodin od nahlášení závady telefonicky nebo e-mailem na adresu</w:t>
      </w:r>
      <w:r>
        <w:rPr>
          <w:rStyle w:val="Odkaznakoment"/>
          <w:color w:val="auto"/>
          <w:szCs w:val="22"/>
        </w:rPr>
        <w:t xml:space="preserve"> </w:t>
      </w:r>
      <w:hyperlink r:id="rId12" w:history="1">
        <w:r>
          <w:rPr>
            <w:rStyle w:val="Hypertextovodkaz"/>
            <w:color w:val="auto"/>
            <w:sz w:val="22"/>
            <w:szCs w:val="22"/>
          </w:rPr>
          <w:t>support@aip.cz</w:t>
        </w:r>
      </w:hyperlink>
      <w:r>
        <w:rPr>
          <w:color w:val="auto"/>
          <w:sz w:val="22"/>
          <w:szCs w:val="22"/>
        </w:rPr>
        <w:t>. Pokud by k odstranění závady ze strany poskytovatele nedošlo v souladu s licenčními podmínkami poskytovatele, je dodavatel povinen zajistit u poskytovatele odpovídající kompenzaci ve prospěch odběratele spočívající v adekvátním prodloužení poskytování přístupu. Pokud by dodavatel porušil své povinnosti podle tohoto odstavce, sjednává se smluvní pokuta ve výši 0,05% z ceny plnění v příslušném roce sjednané v této smlouvě za každý započatý den prodlení na straně dodavatele.</w:t>
      </w:r>
    </w:p>
    <w:p w14:paraId="0FFA35BA" w14:textId="77777777" w:rsidR="00D64CF0" w:rsidRPr="00315DD8" w:rsidRDefault="00D64CF0" w:rsidP="00315DD8">
      <w:pPr>
        <w:pStyle w:val="Odstavec"/>
        <w:numPr>
          <w:ilvl w:val="0"/>
          <w:numId w:val="7"/>
        </w:numPr>
        <w:jc w:val="both"/>
        <w:rPr>
          <w:sz w:val="22"/>
        </w:rPr>
      </w:pPr>
    </w:p>
    <w:p w14:paraId="6D416B26" w14:textId="05A0F659" w:rsidR="00921E0C" w:rsidRPr="00315DD8" w:rsidRDefault="00921E0C" w:rsidP="00315DD8">
      <w:pPr>
        <w:pStyle w:val="Odstavec"/>
        <w:numPr>
          <w:ilvl w:val="0"/>
          <w:numId w:val="7"/>
        </w:numPr>
        <w:jc w:val="both"/>
        <w:rPr>
          <w:color w:val="auto"/>
          <w:sz w:val="22"/>
        </w:rPr>
      </w:pPr>
      <w:r w:rsidRPr="00315DD8">
        <w:rPr>
          <w:iCs/>
          <w:color w:val="auto"/>
          <w:sz w:val="22"/>
          <w:lang w:eastAsia="cs-CZ"/>
        </w:rPr>
        <w:t xml:space="preserve">Dojde-li během trvání této smlouvy k významným změnám na straně poskytovatele (např. k zásadním změnám v charakteru </w:t>
      </w:r>
      <w:r w:rsidR="005747CE">
        <w:rPr>
          <w:iCs/>
          <w:color w:val="auto"/>
          <w:sz w:val="22"/>
          <w:lang w:eastAsia="cs-CZ"/>
        </w:rPr>
        <w:t>produktu</w:t>
      </w:r>
      <w:r w:rsidRPr="00315DD8">
        <w:rPr>
          <w:iCs/>
          <w:color w:val="auto"/>
          <w:sz w:val="22"/>
          <w:lang w:eastAsia="cs-CZ"/>
        </w:rPr>
        <w:t xml:space="preserve">, k ukončení poskytování klíčových </w:t>
      </w:r>
      <w:r w:rsidR="005747CE">
        <w:rPr>
          <w:iCs/>
          <w:color w:val="auto"/>
          <w:sz w:val="22"/>
          <w:lang w:eastAsia="cs-CZ"/>
        </w:rPr>
        <w:t>funkcí</w:t>
      </w:r>
      <w:r w:rsidRPr="00315DD8">
        <w:rPr>
          <w:iCs/>
          <w:color w:val="auto"/>
          <w:sz w:val="22"/>
          <w:lang w:eastAsia="cs-CZ"/>
        </w:rPr>
        <w:t>, k ukončení činnosti poskytovatele apod.) a dodavatel se o takovéto změně dozví, je dodavatel povinen na tuto skutečnost odběratele co nejdříve upozornit a zároveň navrhnout způsob řešení dané situace (např. náhradu jin</w:t>
      </w:r>
      <w:r w:rsidR="005747CE">
        <w:rPr>
          <w:iCs/>
          <w:color w:val="auto"/>
          <w:sz w:val="22"/>
          <w:lang w:eastAsia="cs-CZ"/>
        </w:rPr>
        <w:t xml:space="preserve">ou službou </w:t>
      </w:r>
      <w:r w:rsidRPr="00315DD8">
        <w:rPr>
          <w:iCs/>
          <w:color w:val="auto"/>
          <w:sz w:val="22"/>
          <w:lang w:eastAsia="cs-CZ"/>
        </w:rPr>
        <w:t xml:space="preserve">podobného charakteru apod.). Nebude-li odběratel souhlasit s navrhovaným řešením, je dodavatel </w:t>
      </w:r>
      <w:r w:rsidR="00DD677B">
        <w:rPr>
          <w:iCs/>
          <w:color w:val="auto"/>
          <w:sz w:val="22"/>
          <w:lang w:eastAsia="cs-CZ"/>
        </w:rPr>
        <w:t xml:space="preserve">i odběratel </w:t>
      </w:r>
      <w:r w:rsidRPr="00315DD8">
        <w:rPr>
          <w:iCs/>
          <w:color w:val="auto"/>
          <w:sz w:val="22"/>
          <w:lang w:eastAsia="cs-CZ"/>
        </w:rPr>
        <w:t>oprávněn vypovědět plnění smlouvy v dotčené části s výpovědní dobou 30 dní. Ostatní ustanovení smlouvy zůstávají v platnosti.</w:t>
      </w:r>
      <w:r w:rsidR="00DD677B">
        <w:rPr>
          <w:iCs/>
          <w:color w:val="auto"/>
          <w:sz w:val="22"/>
          <w:lang w:eastAsia="cs-CZ"/>
        </w:rPr>
        <w:t xml:space="preserve"> Dodavatel je v tomto případě povinen odběrateli poskytnout přiměřenou slevu z ceny plnění resp. vrátit přiměřenou částku z již zaplacené ceny plnění. </w:t>
      </w:r>
    </w:p>
    <w:p w14:paraId="01B89522" w14:textId="77777777" w:rsidR="00921E0C" w:rsidRPr="00315DD8" w:rsidRDefault="00921E0C" w:rsidP="00315DD8">
      <w:pPr>
        <w:pStyle w:val="Odstavec"/>
        <w:numPr>
          <w:ilvl w:val="0"/>
          <w:numId w:val="7"/>
        </w:numPr>
        <w:jc w:val="both"/>
        <w:rPr>
          <w:sz w:val="22"/>
        </w:rPr>
      </w:pPr>
      <w:r w:rsidRPr="00315DD8">
        <w:rPr>
          <w:sz w:val="22"/>
        </w:rPr>
        <w:t xml:space="preserve">Dodavatel a odběratel se dohodli, že právo na náhradu škody jedné smluvní strany způsobené druhou smluvní stranou nikoli úmyslným porušením její povinnosti stanovené touto smlouvu se omezuje tak, že odpovědná smluvní strana je povinna nahradit škodu nejvýše v částce rovné roční ceně (ročnímu plnění) dle čl. 4 odst. 1 této smlouvy (a přílohy č. 1 této smlouvy). </w:t>
      </w:r>
    </w:p>
    <w:p w14:paraId="213DE470" w14:textId="77777777" w:rsidR="00921E0C" w:rsidRDefault="00921E0C" w:rsidP="00315DD8">
      <w:pPr>
        <w:pStyle w:val="lnek"/>
      </w:pPr>
      <w:r>
        <w:t>4. Cena a platební podmínky</w:t>
      </w:r>
    </w:p>
    <w:p w14:paraId="56650376" w14:textId="1DA9A558" w:rsidR="005747CE" w:rsidRDefault="00921E0C">
      <w:pPr>
        <w:pStyle w:val="Odstavec"/>
        <w:numPr>
          <w:ilvl w:val="0"/>
          <w:numId w:val="1"/>
        </w:numPr>
        <w:jc w:val="both"/>
        <w:rPr>
          <w:color w:val="auto"/>
          <w:sz w:val="22"/>
        </w:rPr>
      </w:pPr>
      <w:r w:rsidRPr="00315DD8">
        <w:rPr>
          <w:color w:val="auto"/>
          <w:sz w:val="22"/>
        </w:rPr>
        <w:t>Cena za plnění v rámci této smlouvy se stanovuje dohodou mezi odběratelem a dodavatelem ve výši dle přílohy 1 této smlouvy. V případě, že by ke dni doručení smlouvy podepsané odběratelem dodavateli došlo ke změně kurzu devizy-prodej UniCredit Bank Czech Republic and Slovakia, a.s. výchozí měny oproti kurzu použitému v kalkulaci (uveden</w:t>
      </w:r>
      <w:r>
        <w:rPr>
          <w:color w:val="auto"/>
          <w:sz w:val="22"/>
        </w:rPr>
        <w:t xml:space="preserve"> </w:t>
      </w:r>
      <w:r w:rsidRPr="00315DD8">
        <w:rPr>
          <w:color w:val="auto"/>
          <w:sz w:val="22"/>
        </w:rPr>
        <w:t xml:space="preserve">v příloze 1 této smlouvy) o více než </w:t>
      </w:r>
      <w:r w:rsidR="00917F64">
        <w:rPr>
          <w:color w:val="auto"/>
          <w:sz w:val="22"/>
        </w:rPr>
        <w:t>0,5</w:t>
      </w:r>
      <w:r w:rsidRPr="00315DD8">
        <w:rPr>
          <w:color w:val="auto"/>
          <w:sz w:val="22"/>
        </w:rPr>
        <w:t xml:space="preserve">%, mění se smluvní cena automaticky na cenu přepočtenou kurzem aktuálním ke dni fakturace dodavatelem. </w:t>
      </w:r>
      <w:r w:rsidR="005747CE">
        <w:rPr>
          <w:color w:val="auto"/>
          <w:sz w:val="22"/>
        </w:rPr>
        <w:t xml:space="preserve">Cena v Kč na navazující předplatné </w:t>
      </w:r>
      <w:r w:rsidR="003F6CAF">
        <w:rPr>
          <w:color w:val="auto"/>
          <w:sz w:val="22"/>
        </w:rPr>
        <w:t>období,</w:t>
      </w:r>
      <w:r w:rsidR="005747CE">
        <w:rPr>
          <w:color w:val="auto"/>
          <w:sz w:val="22"/>
        </w:rPr>
        <w:t xml:space="preserve"> </w:t>
      </w:r>
      <w:r w:rsidR="003F6CAF">
        <w:rPr>
          <w:color w:val="auto"/>
          <w:sz w:val="22"/>
        </w:rPr>
        <w:t xml:space="preserve">popř. cena za vytvoření dalších šablon na základě požadavků objednatele, </w:t>
      </w:r>
      <w:r w:rsidR="005747CE">
        <w:rPr>
          <w:color w:val="auto"/>
          <w:sz w:val="22"/>
        </w:rPr>
        <w:t xml:space="preserve">se stanoví přepočtem pomocí kurzu </w:t>
      </w:r>
      <w:r w:rsidR="005747CE" w:rsidRPr="00315DD8">
        <w:rPr>
          <w:color w:val="auto"/>
          <w:sz w:val="22"/>
        </w:rPr>
        <w:t>devizy-prodej UniCredit Bank Czech Republic and Slovakia, a.s.</w:t>
      </w:r>
      <w:r w:rsidR="005747CE">
        <w:rPr>
          <w:color w:val="auto"/>
          <w:sz w:val="22"/>
        </w:rPr>
        <w:t xml:space="preserve"> platného ke dni fakturace.</w:t>
      </w:r>
      <w:r w:rsidR="003F6CAF">
        <w:rPr>
          <w:color w:val="auto"/>
          <w:sz w:val="22"/>
        </w:rPr>
        <w:t xml:space="preserve"> K ceně se přičítá DPH ve výši platné ke dni vystavení faktury.</w:t>
      </w:r>
    </w:p>
    <w:p w14:paraId="5E71612C" w14:textId="4DEEDBCA" w:rsidR="00921E0C" w:rsidRPr="00315DD8" w:rsidRDefault="00921E0C">
      <w:pPr>
        <w:pStyle w:val="Odstavec"/>
        <w:numPr>
          <w:ilvl w:val="0"/>
          <w:numId w:val="1"/>
        </w:numPr>
        <w:jc w:val="both"/>
        <w:rPr>
          <w:color w:val="auto"/>
          <w:sz w:val="22"/>
        </w:rPr>
      </w:pPr>
      <w:r w:rsidRPr="00315DD8">
        <w:rPr>
          <w:color w:val="auto"/>
          <w:sz w:val="22"/>
        </w:rPr>
        <w:t xml:space="preserve">Právo fakturovat </w:t>
      </w:r>
      <w:r w:rsidR="005747CE">
        <w:rPr>
          <w:color w:val="auto"/>
          <w:sz w:val="22"/>
        </w:rPr>
        <w:t xml:space="preserve">za první roční předplatné období </w:t>
      </w:r>
      <w:r w:rsidRPr="00315DD8">
        <w:rPr>
          <w:color w:val="auto"/>
          <w:sz w:val="22"/>
        </w:rPr>
        <w:t>vzniká dodavateli dnem podpisu smlouvy oběma smluvními stranami.</w:t>
      </w:r>
      <w:r w:rsidR="005747CE">
        <w:rPr>
          <w:color w:val="auto"/>
          <w:sz w:val="22"/>
        </w:rPr>
        <w:t xml:space="preserve"> Dodavatel je oprávněn fakturovat navazující roční období vždy k 1. 8. odpovídajícího roku. </w:t>
      </w:r>
      <w:r w:rsidR="003F6CAF">
        <w:rPr>
          <w:color w:val="auto"/>
          <w:sz w:val="22"/>
        </w:rPr>
        <w:t>Dodavatel je oprávněn fakturovat cenu za vytvoření dalších šablon na základě požadavků objednatele na základě písemné objednávky nebo písemného pokynu objednatele.</w:t>
      </w:r>
      <w:r w:rsidR="003F6CAF" w:rsidRPr="00315DD8">
        <w:rPr>
          <w:color w:val="auto"/>
          <w:sz w:val="22"/>
        </w:rPr>
        <w:t xml:space="preserve"> </w:t>
      </w:r>
      <w:r w:rsidRPr="00315DD8">
        <w:rPr>
          <w:color w:val="auto"/>
          <w:sz w:val="22"/>
        </w:rPr>
        <w:t>Dnem fakturace, který je zároveň dnem uskutečnění zdanitelného plnění, dochází k poskytnutí práva k využití produkt</w:t>
      </w:r>
      <w:r w:rsidR="005747CE">
        <w:rPr>
          <w:color w:val="auto"/>
          <w:sz w:val="22"/>
        </w:rPr>
        <w:t>u</w:t>
      </w:r>
      <w:r w:rsidRPr="00315DD8">
        <w:rPr>
          <w:color w:val="auto"/>
          <w:sz w:val="22"/>
        </w:rPr>
        <w:t>.</w:t>
      </w:r>
    </w:p>
    <w:p w14:paraId="3EA9C693" w14:textId="77777777" w:rsidR="00921E0C" w:rsidRPr="00315DD8" w:rsidRDefault="00921E0C">
      <w:pPr>
        <w:pStyle w:val="Odstavec"/>
        <w:numPr>
          <w:ilvl w:val="0"/>
          <w:numId w:val="1"/>
        </w:numPr>
        <w:jc w:val="both"/>
        <w:rPr>
          <w:sz w:val="22"/>
        </w:rPr>
      </w:pPr>
      <w:r w:rsidRPr="00315DD8">
        <w:rPr>
          <w:sz w:val="22"/>
        </w:rPr>
        <w:lastRenderedPageBreak/>
        <w:t>Odběratel uhradí cenu na základě faktury vystavené dodavatelem ve lhůtě splatnosti 15 dní ode dne doručení faktury odběrateli. Odběratel má právo vrátit fakturu k doplnění v případě, že tato nesplňuje požadavky platných právních předpisů, v tom případě se počítá splatnost až ode dne doručení opravené faktury.</w:t>
      </w:r>
    </w:p>
    <w:p w14:paraId="1233DD55" w14:textId="77777777" w:rsidR="00921E0C" w:rsidRPr="00315DD8" w:rsidRDefault="00921E0C">
      <w:pPr>
        <w:pStyle w:val="Odstavec"/>
        <w:numPr>
          <w:ilvl w:val="0"/>
          <w:numId w:val="1"/>
        </w:numPr>
        <w:jc w:val="both"/>
        <w:rPr>
          <w:sz w:val="22"/>
        </w:rPr>
      </w:pPr>
      <w:r w:rsidRPr="00315DD8">
        <w:rPr>
          <w:sz w:val="22"/>
        </w:rPr>
        <w:t>Pro případ prodlení odběratele se zaplacením faktury se sjednává smluvní pokuta ve výši 0,05%</w:t>
      </w:r>
      <w:r w:rsidR="00E1619F">
        <w:rPr>
          <w:sz w:val="22"/>
        </w:rPr>
        <w:t xml:space="preserve"> z ceny plnění</w:t>
      </w:r>
      <w:r w:rsidRPr="00315DD8">
        <w:rPr>
          <w:sz w:val="22"/>
        </w:rPr>
        <w:t xml:space="preserve"> denně za každý den prodlení, která je splatná do 10 dnů ode dne doručení výzvy k jejímu zaplacení.</w:t>
      </w:r>
    </w:p>
    <w:p w14:paraId="6ABEB6E1" w14:textId="77777777" w:rsidR="00921E0C" w:rsidRDefault="00921E0C" w:rsidP="00315DD8">
      <w:pPr>
        <w:pStyle w:val="lnek"/>
      </w:pPr>
      <w:r>
        <w:t>5. Zveřejnění v registru smluv</w:t>
      </w:r>
    </w:p>
    <w:p w14:paraId="317ACE00" w14:textId="77777777" w:rsidR="00921E0C" w:rsidRDefault="00921E0C" w:rsidP="0005003D">
      <w:pPr>
        <w:pStyle w:val="Odstavec"/>
        <w:numPr>
          <w:ilvl w:val="0"/>
          <w:numId w:val="10"/>
        </w:numPr>
        <w:jc w:val="both"/>
        <w:rPr>
          <w:color w:val="auto"/>
          <w:sz w:val="22"/>
        </w:rPr>
      </w:pPr>
      <w:r w:rsidRPr="0005003D">
        <w:rPr>
          <w:color w:val="auto"/>
          <w:sz w:val="22"/>
        </w:rPr>
        <w:t xml:space="preserve">V případě, že </w:t>
      </w:r>
      <w:r w:rsidR="005578D6">
        <w:rPr>
          <w:color w:val="auto"/>
          <w:sz w:val="22"/>
        </w:rPr>
        <w:t>odběratel</w:t>
      </w:r>
      <w:r>
        <w:rPr>
          <w:color w:val="auto"/>
          <w:sz w:val="22"/>
        </w:rPr>
        <w:t xml:space="preserve"> </w:t>
      </w:r>
      <w:r w:rsidRPr="0005003D">
        <w:rPr>
          <w:color w:val="auto"/>
          <w:sz w:val="22"/>
        </w:rPr>
        <w:t xml:space="preserve">je povinnou stranou dle </w:t>
      </w:r>
      <w:proofErr w:type="spellStart"/>
      <w:r w:rsidRPr="0005003D">
        <w:rPr>
          <w:color w:val="auto"/>
          <w:sz w:val="22"/>
        </w:rPr>
        <w:t>ust</w:t>
      </w:r>
      <w:proofErr w:type="spellEnd"/>
      <w:r w:rsidRPr="0005003D">
        <w:rPr>
          <w:color w:val="auto"/>
          <w:sz w:val="22"/>
        </w:rPr>
        <w:t xml:space="preserve">. § 2 odst. 1 zákona č. 340/2015 Sb., o zvláštních podmínkách účinnosti některých smluv, uveřejňování těchto smluv a o registru smluv (zákon o registru smluv), </w:t>
      </w:r>
      <w:r w:rsidR="005578D6">
        <w:rPr>
          <w:color w:val="auto"/>
          <w:sz w:val="22"/>
        </w:rPr>
        <w:t>dodavatel</w:t>
      </w:r>
      <w:r>
        <w:rPr>
          <w:color w:val="auto"/>
          <w:sz w:val="22"/>
        </w:rPr>
        <w:t xml:space="preserve"> </w:t>
      </w:r>
      <w:r w:rsidRPr="0005003D">
        <w:rPr>
          <w:color w:val="auto"/>
          <w:sz w:val="22"/>
        </w:rPr>
        <w:t>souhlasí s uveřejněním obsahu smlouvy</w:t>
      </w:r>
      <w:r>
        <w:rPr>
          <w:color w:val="auto"/>
          <w:sz w:val="22"/>
        </w:rPr>
        <w:t xml:space="preserve"> </w:t>
      </w:r>
      <w:r w:rsidRPr="0005003D">
        <w:rPr>
          <w:color w:val="auto"/>
          <w:sz w:val="22"/>
        </w:rPr>
        <w:t>dle</w:t>
      </w:r>
      <w:r>
        <w:rPr>
          <w:color w:val="auto"/>
          <w:sz w:val="22"/>
        </w:rPr>
        <w:t xml:space="preserve"> </w:t>
      </w:r>
      <w:r w:rsidRPr="0005003D">
        <w:rPr>
          <w:color w:val="auto"/>
          <w:sz w:val="22"/>
        </w:rPr>
        <w:t>tohoto zákona.</w:t>
      </w:r>
      <w:r>
        <w:rPr>
          <w:color w:val="auto"/>
          <w:sz w:val="22"/>
        </w:rPr>
        <w:t xml:space="preserve"> </w:t>
      </w:r>
      <w:r w:rsidRPr="0005003D">
        <w:rPr>
          <w:color w:val="auto"/>
          <w:sz w:val="22"/>
        </w:rPr>
        <w:t xml:space="preserve">V případě výše stanovené povinnosti se </w:t>
      </w:r>
      <w:r w:rsidR="005578D6">
        <w:rPr>
          <w:color w:val="auto"/>
          <w:sz w:val="22"/>
        </w:rPr>
        <w:t>odběratel</w:t>
      </w:r>
      <w:r w:rsidRPr="0005003D">
        <w:rPr>
          <w:color w:val="auto"/>
          <w:sz w:val="22"/>
        </w:rPr>
        <w:t xml:space="preserve"> zavazuje zveřejnit tuto smlouvu v registru smluv</w:t>
      </w:r>
      <w:r>
        <w:rPr>
          <w:color w:val="auto"/>
          <w:sz w:val="22"/>
        </w:rPr>
        <w:t xml:space="preserve"> </w:t>
      </w:r>
      <w:r w:rsidRPr="0005003D">
        <w:rPr>
          <w:color w:val="auto"/>
          <w:sz w:val="22"/>
        </w:rPr>
        <w:t>za podmínek stanovených</w:t>
      </w:r>
      <w:r>
        <w:rPr>
          <w:color w:val="auto"/>
          <w:sz w:val="22"/>
        </w:rPr>
        <w:t xml:space="preserve"> </w:t>
      </w:r>
      <w:r w:rsidRPr="0005003D">
        <w:rPr>
          <w:color w:val="auto"/>
          <w:sz w:val="22"/>
        </w:rPr>
        <w:t>zákonem nejpozději do 30 dnů od jejího uzavření.</w:t>
      </w:r>
    </w:p>
    <w:p w14:paraId="4F3D9DEE" w14:textId="77777777" w:rsidR="00921E0C" w:rsidRPr="0005003D" w:rsidRDefault="00921E0C" w:rsidP="0005003D">
      <w:pPr>
        <w:pStyle w:val="Odstavec"/>
        <w:numPr>
          <w:ilvl w:val="0"/>
          <w:numId w:val="10"/>
        </w:numPr>
        <w:jc w:val="both"/>
        <w:rPr>
          <w:color w:val="auto"/>
          <w:sz w:val="22"/>
        </w:rPr>
      </w:pPr>
      <w:r w:rsidRPr="0005003D">
        <w:rPr>
          <w:color w:val="auto"/>
          <w:sz w:val="22"/>
        </w:rPr>
        <w:t>V případě</w:t>
      </w:r>
      <w:r>
        <w:rPr>
          <w:color w:val="auto"/>
          <w:sz w:val="22"/>
        </w:rPr>
        <w:t xml:space="preserve"> </w:t>
      </w:r>
      <w:r w:rsidRPr="0005003D">
        <w:rPr>
          <w:color w:val="auto"/>
          <w:sz w:val="22"/>
        </w:rPr>
        <w:t>vzniku škody z důvodu porušení povinnosti</w:t>
      </w:r>
      <w:r>
        <w:rPr>
          <w:color w:val="auto"/>
          <w:sz w:val="22"/>
        </w:rPr>
        <w:t xml:space="preserve"> </w:t>
      </w:r>
      <w:r w:rsidRPr="0005003D">
        <w:rPr>
          <w:color w:val="auto"/>
          <w:sz w:val="22"/>
        </w:rPr>
        <w:t>uveřejnit smlouvu prostřednictvím registru smluv či v případě neprovedení opravy zveřejňovaných údajů včetně metadat</w:t>
      </w:r>
      <w:r>
        <w:rPr>
          <w:color w:val="auto"/>
          <w:sz w:val="22"/>
        </w:rPr>
        <w:t xml:space="preserve"> </w:t>
      </w:r>
      <w:r w:rsidRPr="0005003D">
        <w:rPr>
          <w:color w:val="auto"/>
          <w:sz w:val="22"/>
        </w:rPr>
        <w:t>je</w:t>
      </w:r>
      <w:r>
        <w:rPr>
          <w:color w:val="auto"/>
          <w:sz w:val="22"/>
        </w:rPr>
        <w:t xml:space="preserve"> </w:t>
      </w:r>
      <w:r w:rsidR="005578D6">
        <w:rPr>
          <w:color w:val="auto"/>
          <w:sz w:val="22"/>
        </w:rPr>
        <w:t>odběratel</w:t>
      </w:r>
      <w:r w:rsidRPr="0005003D">
        <w:rPr>
          <w:color w:val="auto"/>
          <w:sz w:val="22"/>
        </w:rPr>
        <w:t xml:space="preserve"> povinen </w:t>
      </w:r>
      <w:r w:rsidR="005578D6">
        <w:rPr>
          <w:color w:val="auto"/>
          <w:sz w:val="22"/>
        </w:rPr>
        <w:t>dodavateli</w:t>
      </w:r>
      <w:r w:rsidRPr="0005003D">
        <w:rPr>
          <w:color w:val="auto"/>
          <w:sz w:val="22"/>
        </w:rPr>
        <w:t xml:space="preserve"> nahradit způsobenou škodu.</w:t>
      </w:r>
    </w:p>
    <w:p w14:paraId="09E09BB1" w14:textId="77777777" w:rsidR="00921E0C" w:rsidRDefault="00921E0C" w:rsidP="00315DD8">
      <w:pPr>
        <w:pStyle w:val="lnek"/>
      </w:pPr>
      <w:r>
        <w:t>6. Závěrečná ustanovení</w:t>
      </w:r>
    </w:p>
    <w:p w14:paraId="08C17BD1" w14:textId="77777777" w:rsidR="00921E0C" w:rsidRPr="00315DD8" w:rsidRDefault="00921E0C">
      <w:pPr>
        <w:pStyle w:val="Odstavec"/>
        <w:numPr>
          <w:ilvl w:val="0"/>
          <w:numId w:val="4"/>
        </w:numPr>
        <w:jc w:val="both"/>
        <w:rPr>
          <w:color w:val="auto"/>
          <w:sz w:val="22"/>
        </w:rPr>
      </w:pPr>
      <w:r w:rsidRPr="00315DD8">
        <w:rPr>
          <w:color w:val="auto"/>
          <w:sz w:val="22"/>
        </w:rPr>
        <w:t>Smlouva se uzavírá na dobu určitou podle čl. 2 této smlouvy a je možno ji prodloužit dohodou smluvních stran.</w:t>
      </w:r>
    </w:p>
    <w:p w14:paraId="01B7C258" w14:textId="1038F019" w:rsidR="00921E0C" w:rsidRPr="00315DD8" w:rsidRDefault="00921E0C">
      <w:pPr>
        <w:pStyle w:val="Odstavec"/>
        <w:numPr>
          <w:ilvl w:val="0"/>
          <w:numId w:val="4"/>
        </w:numPr>
        <w:jc w:val="both"/>
        <w:rPr>
          <w:color w:val="auto"/>
          <w:sz w:val="22"/>
        </w:rPr>
      </w:pPr>
      <w:r w:rsidRPr="00315DD8">
        <w:rPr>
          <w:color w:val="auto"/>
          <w:sz w:val="22"/>
        </w:rPr>
        <w:t xml:space="preserve">Od smlouvy lze odstoupit v případě podstatného porušení smluvních závazků druhou stranou, a to doručením písemného odstoupení od smlouvy, v němž bude sdělena skutečnost, v níž je spatřováno podstatné porušení smlouvy. Podstatným porušením smluvního závazku ze strany odběratele je zejména prodlení se zaplacením roční ceny přesahující 20 dnů. Odstoupením od smlouvy z důvodů na straně odběratele není dotčen nárok dodavatele na zaplacení ceny plnění za celé </w:t>
      </w:r>
      <w:r w:rsidR="00DD677B">
        <w:rPr>
          <w:color w:val="auto"/>
          <w:sz w:val="22"/>
        </w:rPr>
        <w:t>probíhající</w:t>
      </w:r>
      <w:r w:rsidR="00DD677B" w:rsidRPr="00315DD8">
        <w:rPr>
          <w:color w:val="auto"/>
          <w:sz w:val="22"/>
        </w:rPr>
        <w:t xml:space="preserve"> </w:t>
      </w:r>
      <w:r w:rsidRPr="00315DD8">
        <w:rPr>
          <w:color w:val="auto"/>
          <w:sz w:val="22"/>
        </w:rPr>
        <w:t>roční období a smluvní pokuty. Dále lze smlouvu ukončit dohodou smluvních stran.</w:t>
      </w:r>
      <w:r w:rsidR="00DD677B">
        <w:rPr>
          <w:color w:val="auto"/>
          <w:sz w:val="22"/>
        </w:rPr>
        <w:t xml:space="preserve"> V případě odstoupení od smlouvy z důvodů na straně dodavatele je dodavatel povinen vrátit odběrateli poměrnou část již zaplacené ceny plnění.  </w:t>
      </w:r>
    </w:p>
    <w:p w14:paraId="01A74D0A" w14:textId="5A623BD9" w:rsidR="00921E0C" w:rsidRPr="00315DD8" w:rsidRDefault="00921E0C">
      <w:pPr>
        <w:pStyle w:val="Odstavec"/>
        <w:numPr>
          <w:ilvl w:val="0"/>
          <w:numId w:val="4"/>
        </w:numPr>
        <w:spacing w:before="142" w:after="57"/>
        <w:jc w:val="both"/>
        <w:rPr>
          <w:color w:val="auto"/>
          <w:sz w:val="22"/>
        </w:rPr>
      </w:pPr>
      <w:r w:rsidRPr="00315DD8">
        <w:rPr>
          <w:color w:val="auto"/>
          <w:sz w:val="22"/>
        </w:rPr>
        <w:t xml:space="preserve">Veškeré změny a doplňky této smlouvy musí být učiněny písemnou formou a podepsány oprávněnými zástupci obou smluvních stran. </w:t>
      </w:r>
      <w:r w:rsidRPr="00315DD8">
        <w:rPr>
          <w:rFonts w:cs="Palatino Linotype"/>
          <w:color w:val="auto"/>
          <w:sz w:val="22"/>
          <w:szCs w:val="24"/>
        </w:rPr>
        <w:t>Pro účely doručování právních jednání smluvních stran činěných na základě této smlouvy (výpověď, odstoupení, návrh dodatku či dohody) nebo doručování výzev apod. se uplatní ustanovení § 573 občanského zákoníku. Smluvní strany si dohodly následující pravidla doručování zásilek obsahujících právní jednání nebo výzvu: zásilky jsou zasílány doporučeně, prostřednictvím držitele poštovní licence, na adresu smluvní strany uvedenou v této smlouvě, nebo jinou později oznámenou adresu</w:t>
      </w:r>
      <w:r w:rsidR="004D31CD">
        <w:rPr>
          <w:rFonts w:cs="Arial"/>
          <w:color w:val="auto"/>
          <w:sz w:val="22"/>
          <w:szCs w:val="22"/>
        </w:rPr>
        <w:t>,</w:t>
      </w:r>
      <w:r w:rsidR="004D31CD" w:rsidRPr="00912B47">
        <w:rPr>
          <w:rFonts w:cs="Arial"/>
          <w:color w:val="auto"/>
          <w:sz w:val="22"/>
          <w:szCs w:val="22"/>
        </w:rPr>
        <w:t xml:space="preserve"> </w:t>
      </w:r>
      <w:r w:rsidR="004D31CD" w:rsidRPr="00912B47">
        <w:rPr>
          <w:rFonts w:cs="Arial"/>
          <w:color w:val="000000" w:themeColor="text1"/>
          <w:sz w:val="22"/>
          <w:szCs w:val="22"/>
        </w:rPr>
        <w:t>nebo prostřednictvím informačního systému datových schránek, jejichž identifikátor je uveden v této smlouvě</w:t>
      </w:r>
      <w:r w:rsidR="004D31CD">
        <w:rPr>
          <w:rFonts w:cs="Arial"/>
          <w:color w:val="000000" w:themeColor="text1"/>
          <w:sz w:val="22"/>
          <w:szCs w:val="22"/>
        </w:rPr>
        <w:t>.</w:t>
      </w:r>
    </w:p>
    <w:p w14:paraId="0A432C6A" w14:textId="77777777" w:rsidR="00921E0C" w:rsidRPr="00315DD8" w:rsidRDefault="00921E0C">
      <w:pPr>
        <w:numPr>
          <w:ilvl w:val="0"/>
          <w:numId w:val="4"/>
        </w:numPr>
        <w:spacing w:after="57"/>
        <w:jc w:val="both"/>
        <w:rPr>
          <w:sz w:val="18"/>
        </w:rPr>
      </w:pPr>
      <w:r w:rsidRPr="00315DD8">
        <w:rPr>
          <w:rFonts w:cs="Palatino Linotype"/>
          <w:sz w:val="22"/>
        </w:rPr>
        <w:t>Tato smlouva je uzavřena podle § 1746 odst. 2 občanského zákoníku a ve věcech neupravených touto smlouvou se práva a povinnosti smluvních stran řídí v celém rozsahu příslušnými ustanoveními občanského zákoníku, pokud není v této smlouvě sjednáno odchylně jinak. Smluvní strany si v souladu s § 630 odst. 1 občanského zákoníku ujednaly odchylně od § 629 odst. 1 občanského zákoníku pro práva vyplývající z této smlouvy nebo jejího porušení delší promlčecí lhůtu počítanou ode dne, kdy právo mohlo být uplatněno poprvé, a to promlčecí lhůtu</w:t>
      </w:r>
      <w:r>
        <w:rPr>
          <w:rFonts w:cs="Palatino Linotype"/>
          <w:sz w:val="22"/>
        </w:rPr>
        <w:t xml:space="preserve"> </w:t>
      </w:r>
      <w:r w:rsidRPr="00315DD8">
        <w:rPr>
          <w:rFonts w:cs="Palatino Linotype"/>
          <w:sz w:val="22"/>
        </w:rPr>
        <w:t>v trvání pěti let, tím však není vyloučeno ustanovení § 639 občanského zákoníku.</w:t>
      </w:r>
    </w:p>
    <w:p w14:paraId="4E0B9653" w14:textId="77777777" w:rsidR="00921E0C" w:rsidRPr="00315DD8" w:rsidRDefault="00EA3256" w:rsidP="00EA3256">
      <w:pPr>
        <w:pStyle w:val="Odstavec"/>
        <w:numPr>
          <w:ilvl w:val="0"/>
          <w:numId w:val="4"/>
        </w:numPr>
        <w:jc w:val="both"/>
        <w:rPr>
          <w:color w:val="auto"/>
          <w:sz w:val="22"/>
        </w:rPr>
      </w:pPr>
      <w:r w:rsidRPr="00EA3256">
        <w:rPr>
          <w:rFonts w:cs="Palatino Linotype"/>
          <w:color w:val="auto"/>
          <w:sz w:val="22"/>
          <w:szCs w:val="24"/>
        </w:rPr>
        <w:lastRenderedPageBreak/>
        <w:t xml:space="preserve">Tato smlouva nabývá platnosti dnem jejího podpisu oběma smluvními stranami. Účinnosti nabývá dnem uveřejnění smlouvy prostřednictvím registru smluv. </w:t>
      </w:r>
      <w:r w:rsidR="00921E0C" w:rsidRPr="00315DD8">
        <w:rPr>
          <w:color w:val="auto"/>
          <w:sz w:val="22"/>
        </w:rPr>
        <w:t>Smlouva je vyhotovena ve 2 vyhotoveních, která mají všechna platnost originálu. Každý z účastníků smlouvy obdrží jedno vyhotovení.</w:t>
      </w:r>
    </w:p>
    <w:p w14:paraId="2D92C13B" w14:textId="77777777" w:rsidR="00921E0C" w:rsidRPr="00315DD8" w:rsidRDefault="00921E0C">
      <w:pPr>
        <w:pStyle w:val="Tlotextu"/>
        <w:rPr>
          <w:sz w:val="18"/>
        </w:rPr>
      </w:pPr>
    </w:p>
    <w:p w14:paraId="720BC0A2" w14:textId="77777777" w:rsidR="00921E0C" w:rsidRPr="00315DD8" w:rsidRDefault="00921E0C" w:rsidP="00F000ED">
      <w:pPr>
        <w:rPr>
          <w:sz w:val="22"/>
        </w:rPr>
      </w:pPr>
      <w:r w:rsidRPr="00315DD8">
        <w:rPr>
          <w:sz w:val="22"/>
        </w:rPr>
        <w:t xml:space="preserve">V Praze dne </w:t>
      </w:r>
      <w:bookmarkStart w:id="5" w:name="Text4"/>
      <w:bookmarkEnd w:id="5"/>
      <w:r>
        <w:rPr>
          <w:sz w:val="22"/>
        </w:rPr>
        <w:t>_____________</w:t>
      </w:r>
      <w:r>
        <w:rPr>
          <w:sz w:val="22"/>
        </w:rPr>
        <w:tab/>
      </w:r>
      <w:r>
        <w:rPr>
          <w:sz w:val="22"/>
        </w:rPr>
        <w:tab/>
      </w:r>
      <w:r>
        <w:rPr>
          <w:sz w:val="22"/>
        </w:rPr>
        <w:tab/>
      </w:r>
      <w:r>
        <w:rPr>
          <w:sz w:val="22"/>
        </w:rPr>
        <w:tab/>
      </w:r>
      <w:r w:rsidRPr="00315DD8">
        <w:rPr>
          <w:sz w:val="22"/>
        </w:rPr>
        <w:t>V </w:t>
      </w:r>
      <w:bookmarkStart w:id="6" w:name="Text5"/>
      <w:bookmarkEnd w:id="6"/>
      <w:r>
        <w:rPr>
          <w:sz w:val="22"/>
        </w:rPr>
        <w:t>_________</w:t>
      </w:r>
      <w:r w:rsidRPr="00315DD8">
        <w:rPr>
          <w:sz w:val="22"/>
        </w:rPr>
        <w:t xml:space="preserve"> dne </w:t>
      </w:r>
      <w:bookmarkStart w:id="7" w:name="Text6"/>
      <w:bookmarkEnd w:id="7"/>
      <w:r>
        <w:rPr>
          <w:sz w:val="22"/>
        </w:rPr>
        <w:t>_____________</w:t>
      </w:r>
    </w:p>
    <w:p w14:paraId="47E9FCA4" w14:textId="77777777" w:rsidR="00921E0C" w:rsidRPr="00315DD8" w:rsidRDefault="00921E0C" w:rsidP="00F000ED">
      <w:pPr>
        <w:rPr>
          <w:sz w:val="22"/>
        </w:rPr>
      </w:pPr>
    </w:p>
    <w:p w14:paraId="768DE7BB" w14:textId="77777777" w:rsidR="00921E0C" w:rsidRPr="00315DD8" w:rsidRDefault="00921E0C" w:rsidP="00F000ED">
      <w:pPr>
        <w:rPr>
          <w:sz w:val="22"/>
        </w:rPr>
      </w:pPr>
      <w:r w:rsidRPr="00315DD8">
        <w:rPr>
          <w:sz w:val="22"/>
        </w:rPr>
        <w:t xml:space="preserve">Za dodavatele </w:t>
      </w:r>
      <w:r w:rsidRPr="00315DD8">
        <w:rPr>
          <w:sz w:val="22"/>
        </w:rPr>
        <w:tab/>
      </w:r>
      <w:r w:rsidRPr="00315DD8">
        <w:rPr>
          <w:sz w:val="22"/>
        </w:rPr>
        <w:tab/>
      </w:r>
      <w:r w:rsidRPr="00315DD8">
        <w:rPr>
          <w:sz w:val="22"/>
        </w:rPr>
        <w:tab/>
      </w:r>
      <w:r w:rsidRPr="00315DD8">
        <w:rPr>
          <w:sz w:val="22"/>
        </w:rPr>
        <w:tab/>
      </w:r>
      <w:r w:rsidRPr="00315DD8">
        <w:rPr>
          <w:sz w:val="22"/>
        </w:rPr>
        <w:tab/>
      </w:r>
      <w:r w:rsidRPr="00315DD8">
        <w:rPr>
          <w:sz w:val="22"/>
        </w:rPr>
        <w:tab/>
        <w:t xml:space="preserve">Za odběratele  </w:t>
      </w:r>
    </w:p>
    <w:p w14:paraId="1EAB8295" w14:textId="77777777" w:rsidR="00921E0C" w:rsidRPr="00315DD8" w:rsidRDefault="00921E0C" w:rsidP="00F000ED">
      <w:pPr>
        <w:rPr>
          <w:sz w:val="22"/>
        </w:rPr>
      </w:pPr>
    </w:p>
    <w:p w14:paraId="34BD44C1" w14:textId="77777777" w:rsidR="00921E0C" w:rsidRPr="00315DD8" w:rsidRDefault="00921E0C" w:rsidP="00F000ED">
      <w:pPr>
        <w:rPr>
          <w:sz w:val="22"/>
        </w:rPr>
      </w:pPr>
      <w:r w:rsidRPr="00315DD8">
        <w:rPr>
          <w:sz w:val="22"/>
        </w:rPr>
        <w:t>_________________________</w:t>
      </w:r>
      <w:r w:rsidRPr="00315DD8">
        <w:rPr>
          <w:sz w:val="22"/>
        </w:rPr>
        <w:tab/>
      </w:r>
      <w:r w:rsidRPr="00315DD8">
        <w:rPr>
          <w:sz w:val="22"/>
        </w:rPr>
        <w:tab/>
      </w:r>
      <w:r w:rsidRPr="00315DD8">
        <w:rPr>
          <w:sz w:val="22"/>
        </w:rPr>
        <w:tab/>
      </w:r>
      <w:r w:rsidRPr="00315DD8">
        <w:rPr>
          <w:sz w:val="22"/>
        </w:rPr>
        <w:tab/>
        <w:t>___________________________</w:t>
      </w:r>
    </w:p>
    <w:p w14:paraId="5C03638C" w14:textId="7A60480B" w:rsidR="002450AC" w:rsidRPr="003F6CAF" w:rsidRDefault="002450AC" w:rsidP="002450AC">
      <w:pPr>
        <w:pStyle w:val="Tlotextu"/>
        <w:rPr>
          <w:color w:val="auto"/>
          <w:sz w:val="22"/>
          <w:szCs w:val="22"/>
        </w:rPr>
      </w:pPr>
      <w:r w:rsidRPr="003F6CAF">
        <w:rPr>
          <w:color w:val="auto"/>
          <w:sz w:val="22"/>
          <w:szCs w:val="22"/>
        </w:rPr>
        <w:t xml:space="preserve">Ing. </w:t>
      </w:r>
      <w:r w:rsidR="005747CE">
        <w:rPr>
          <w:color w:val="auto"/>
          <w:sz w:val="22"/>
          <w:szCs w:val="22"/>
        </w:rPr>
        <w:t>Vladimír Karen</w:t>
      </w:r>
      <w:r w:rsidRPr="003F6CAF">
        <w:rPr>
          <w:color w:val="auto"/>
          <w:sz w:val="22"/>
          <w:szCs w:val="22"/>
        </w:rPr>
        <w:tab/>
      </w:r>
      <w:r w:rsidRPr="003F6CAF">
        <w:rPr>
          <w:color w:val="auto"/>
          <w:sz w:val="22"/>
          <w:szCs w:val="22"/>
        </w:rPr>
        <w:tab/>
      </w:r>
      <w:r w:rsidRPr="003F6CAF">
        <w:rPr>
          <w:color w:val="auto"/>
          <w:sz w:val="22"/>
          <w:szCs w:val="22"/>
        </w:rPr>
        <w:tab/>
      </w:r>
      <w:r w:rsidRPr="003F6CAF">
        <w:rPr>
          <w:color w:val="auto"/>
          <w:sz w:val="22"/>
          <w:szCs w:val="22"/>
        </w:rPr>
        <w:tab/>
      </w:r>
      <w:r w:rsidRPr="003F6CAF">
        <w:rPr>
          <w:color w:val="auto"/>
          <w:sz w:val="22"/>
          <w:szCs w:val="22"/>
        </w:rPr>
        <w:tab/>
      </w:r>
    </w:p>
    <w:p w14:paraId="1A66C425" w14:textId="58554F83" w:rsidR="00921E0C" w:rsidRPr="002450AC" w:rsidRDefault="005747CE" w:rsidP="007A676D">
      <w:pPr>
        <w:pStyle w:val="Tlotextu"/>
        <w:rPr>
          <w:sz w:val="22"/>
          <w:szCs w:val="22"/>
        </w:rPr>
        <w:sectPr w:rsidR="00921E0C" w:rsidRPr="002450AC" w:rsidSect="000B614D">
          <w:headerReference w:type="default" r:id="rId13"/>
          <w:footerReference w:type="default" r:id="rId14"/>
          <w:pgSz w:w="11906" w:h="16838"/>
          <w:pgMar w:top="1417" w:right="1417" w:bottom="1417" w:left="1417" w:header="0" w:footer="471" w:gutter="0"/>
          <w:cols w:space="708"/>
          <w:formProt w:val="0"/>
          <w:docGrid w:linePitch="360" w:charSpace="-6145"/>
        </w:sectPr>
      </w:pPr>
      <w:r>
        <w:rPr>
          <w:color w:val="auto"/>
          <w:sz w:val="22"/>
          <w:szCs w:val="22"/>
        </w:rPr>
        <w:t>jednatel</w:t>
      </w:r>
      <w:r w:rsidR="002450AC" w:rsidRPr="003F6CAF">
        <w:rPr>
          <w:color w:val="auto"/>
          <w:sz w:val="22"/>
          <w:szCs w:val="22"/>
        </w:rPr>
        <w:t xml:space="preserve"> Albertina </w:t>
      </w:r>
      <w:proofErr w:type="spellStart"/>
      <w:r w:rsidR="002450AC" w:rsidRPr="003F6CAF">
        <w:rPr>
          <w:color w:val="auto"/>
          <w:sz w:val="22"/>
          <w:szCs w:val="22"/>
        </w:rPr>
        <w:t>icome</w:t>
      </w:r>
      <w:proofErr w:type="spellEnd"/>
      <w:r w:rsidR="002450AC" w:rsidRPr="003F6CAF">
        <w:rPr>
          <w:color w:val="auto"/>
          <w:sz w:val="22"/>
          <w:szCs w:val="22"/>
        </w:rPr>
        <w:t xml:space="preserve"> Praha s.r.o.</w:t>
      </w:r>
      <w:r w:rsidR="002450AC" w:rsidRPr="003F6CAF">
        <w:rPr>
          <w:color w:val="auto"/>
          <w:sz w:val="22"/>
          <w:szCs w:val="22"/>
        </w:rPr>
        <w:tab/>
      </w:r>
      <w:r w:rsidR="00921E0C" w:rsidRPr="002450AC">
        <w:rPr>
          <w:sz w:val="22"/>
          <w:szCs w:val="22"/>
        </w:rPr>
        <w:tab/>
      </w:r>
    </w:p>
    <w:p w14:paraId="737F90BC" w14:textId="77777777" w:rsidR="00921E0C" w:rsidRPr="00F000ED" w:rsidRDefault="00921E0C">
      <w:pPr>
        <w:pStyle w:val="Nadpis"/>
        <w:rPr>
          <w:color w:val="auto"/>
        </w:rPr>
      </w:pPr>
      <w:r w:rsidRPr="00F000ED">
        <w:rPr>
          <w:color w:val="auto"/>
        </w:rPr>
        <w:lastRenderedPageBreak/>
        <w:t xml:space="preserve">Příloha 1 – </w:t>
      </w:r>
      <w:r w:rsidRPr="00F000ED">
        <w:rPr>
          <w:color w:val="auto"/>
          <w:sz w:val="28"/>
        </w:rPr>
        <w:t>produkty, poskytovatelé a ceny</w:t>
      </w:r>
    </w:p>
    <w:p w14:paraId="7FE07F91" w14:textId="77777777" w:rsidR="00921E0C" w:rsidRPr="00F44493" w:rsidRDefault="00F44493" w:rsidP="00F44493">
      <w:pPr>
        <w:pStyle w:val="Nadpis"/>
        <w:rPr>
          <w:color w:val="auto"/>
          <w:sz w:val="24"/>
        </w:rPr>
      </w:pPr>
      <w:r w:rsidRPr="00F44493">
        <w:rPr>
          <w:color w:val="auto"/>
          <w:sz w:val="28"/>
        </w:rPr>
        <w:t xml:space="preserve">obsahující obchodní tajemství dle </w:t>
      </w:r>
      <w:proofErr w:type="spellStart"/>
      <w:r w:rsidRPr="00F44493">
        <w:rPr>
          <w:color w:val="auto"/>
          <w:sz w:val="28"/>
        </w:rPr>
        <w:t>ust</w:t>
      </w:r>
      <w:proofErr w:type="spellEnd"/>
      <w:r w:rsidRPr="00F44493">
        <w:rPr>
          <w:color w:val="auto"/>
          <w:sz w:val="28"/>
        </w:rPr>
        <w:t>. § 504 zákona č. 89/2012 Sb., občanský zákoník, nezveřejňovaná v registru smluv v souladu s </w:t>
      </w:r>
      <w:proofErr w:type="spellStart"/>
      <w:r w:rsidRPr="00F44493">
        <w:rPr>
          <w:color w:val="auto"/>
          <w:sz w:val="28"/>
        </w:rPr>
        <w:t>ust</w:t>
      </w:r>
      <w:proofErr w:type="spellEnd"/>
      <w:r w:rsidRPr="00F44493">
        <w:rPr>
          <w:color w:val="auto"/>
          <w:sz w:val="28"/>
        </w:rPr>
        <w:t>. §3 odst. 1 zákona č. 340/2015 Sb.</w:t>
      </w:r>
    </w:p>
    <w:p w14:paraId="628AE6DE" w14:textId="77777777" w:rsidR="00F44493" w:rsidRDefault="00F44493" w:rsidP="00F44493">
      <w:pPr>
        <w:pStyle w:val="Tlotextu"/>
      </w:pPr>
    </w:p>
    <w:p w14:paraId="05C7C2F8" w14:textId="77777777" w:rsidR="00F44493" w:rsidRPr="00F44493" w:rsidRDefault="00F44493" w:rsidP="00F44493">
      <w:pPr>
        <w:pStyle w:val="Tlotextu"/>
      </w:pPr>
    </w:p>
    <w:tbl>
      <w:tblPr>
        <w:tblW w:w="9565" w:type="dxa"/>
        <w:tblInd w:w="5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A0" w:firstRow="1" w:lastRow="0" w:firstColumn="1" w:lastColumn="0" w:noHBand="0" w:noVBand="0"/>
      </w:tblPr>
      <w:tblGrid>
        <w:gridCol w:w="2488"/>
        <w:gridCol w:w="1269"/>
        <w:gridCol w:w="1101"/>
        <w:gridCol w:w="1312"/>
        <w:gridCol w:w="682"/>
        <w:gridCol w:w="1347"/>
        <w:gridCol w:w="1366"/>
      </w:tblGrid>
      <w:tr w:rsidR="003F6CAF" w14:paraId="3758C47B" w14:textId="77777777" w:rsidTr="003F6CAF">
        <w:trPr>
          <w:trHeight w:val="675"/>
        </w:trPr>
        <w:tc>
          <w:tcPr>
            <w:tcW w:w="2507" w:type="dxa"/>
            <w:tcBorders>
              <w:top w:val="single" w:sz="8" w:space="0" w:color="00000A"/>
            </w:tcBorders>
            <w:shd w:val="clear" w:color="000000" w:fill="DCF0F0"/>
            <w:tcMar>
              <w:left w:w="60" w:type="dxa"/>
            </w:tcMar>
            <w:vAlign w:val="center"/>
          </w:tcPr>
          <w:p w14:paraId="5B8F6248" w14:textId="7428F462" w:rsidR="003F6CAF" w:rsidRDefault="003F6CAF">
            <w:pPr>
              <w:suppressAutoHyphens w:val="0"/>
              <w:jc w:val="center"/>
              <w:rPr>
                <w:rFonts w:cs="Arial"/>
                <w:b/>
                <w:bCs/>
                <w:sz w:val="18"/>
                <w:szCs w:val="18"/>
                <w:lang w:eastAsia="cs-CZ"/>
              </w:rPr>
            </w:pPr>
            <w:r>
              <w:rPr>
                <w:rFonts w:cs="Arial"/>
                <w:b/>
                <w:bCs/>
                <w:sz w:val="18"/>
                <w:szCs w:val="18"/>
                <w:lang w:eastAsia="cs-CZ"/>
              </w:rPr>
              <w:t>Produkt</w:t>
            </w:r>
          </w:p>
        </w:tc>
        <w:tc>
          <w:tcPr>
            <w:tcW w:w="1269" w:type="dxa"/>
            <w:tcBorders>
              <w:top w:val="single" w:sz="8" w:space="0" w:color="00000A"/>
            </w:tcBorders>
            <w:shd w:val="clear" w:color="000000" w:fill="DCF0F0"/>
            <w:vAlign w:val="center"/>
          </w:tcPr>
          <w:p w14:paraId="26BA5B38" w14:textId="77777777" w:rsidR="003F6CAF" w:rsidRDefault="003F6CAF">
            <w:pPr>
              <w:suppressAutoHyphens w:val="0"/>
              <w:jc w:val="center"/>
              <w:rPr>
                <w:rFonts w:cs="Arial"/>
                <w:b/>
                <w:bCs/>
                <w:sz w:val="18"/>
                <w:szCs w:val="18"/>
                <w:lang w:eastAsia="cs-CZ"/>
              </w:rPr>
            </w:pPr>
            <w:r>
              <w:rPr>
                <w:rFonts w:cs="Arial"/>
                <w:b/>
                <w:bCs/>
                <w:sz w:val="18"/>
                <w:szCs w:val="18"/>
                <w:lang w:eastAsia="cs-CZ"/>
              </w:rPr>
              <w:t xml:space="preserve">Poskytovatel </w:t>
            </w:r>
          </w:p>
        </w:tc>
        <w:tc>
          <w:tcPr>
            <w:tcW w:w="1061" w:type="dxa"/>
            <w:tcBorders>
              <w:top w:val="single" w:sz="8" w:space="0" w:color="00000A"/>
            </w:tcBorders>
            <w:shd w:val="clear" w:color="000000" w:fill="DCF0F0"/>
            <w:vAlign w:val="center"/>
          </w:tcPr>
          <w:p w14:paraId="795ACE72" w14:textId="77777777" w:rsidR="003F6CAF" w:rsidRDefault="003F6CAF">
            <w:pPr>
              <w:suppressAutoHyphens w:val="0"/>
              <w:jc w:val="center"/>
              <w:rPr>
                <w:rFonts w:cs="Arial"/>
                <w:b/>
                <w:bCs/>
                <w:sz w:val="18"/>
                <w:szCs w:val="18"/>
                <w:lang w:eastAsia="cs-CZ"/>
              </w:rPr>
            </w:pPr>
            <w:r>
              <w:rPr>
                <w:rFonts w:cs="Arial"/>
                <w:b/>
                <w:bCs/>
                <w:sz w:val="18"/>
                <w:szCs w:val="18"/>
                <w:lang w:eastAsia="cs-CZ"/>
              </w:rPr>
              <w:t>Předplatné</w:t>
            </w:r>
          </w:p>
        </w:tc>
        <w:tc>
          <w:tcPr>
            <w:tcW w:w="1320" w:type="dxa"/>
            <w:tcBorders>
              <w:top w:val="single" w:sz="8" w:space="0" w:color="00000A"/>
            </w:tcBorders>
            <w:shd w:val="clear" w:color="000000" w:fill="DCF0F0"/>
            <w:vAlign w:val="center"/>
          </w:tcPr>
          <w:p w14:paraId="2BAED8A9" w14:textId="77777777" w:rsidR="003F6CAF" w:rsidRDefault="003F6CAF">
            <w:pPr>
              <w:suppressAutoHyphens w:val="0"/>
              <w:jc w:val="center"/>
              <w:rPr>
                <w:rFonts w:cs="Arial"/>
                <w:b/>
                <w:bCs/>
                <w:sz w:val="18"/>
                <w:szCs w:val="18"/>
                <w:lang w:eastAsia="cs-CZ"/>
              </w:rPr>
            </w:pPr>
            <w:r>
              <w:rPr>
                <w:rFonts w:cs="Arial"/>
                <w:b/>
                <w:bCs/>
                <w:sz w:val="18"/>
                <w:szCs w:val="18"/>
                <w:lang w:eastAsia="cs-CZ"/>
              </w:rPr>
              <w:t xml:space="preserve">Cena v </w:t>
            </w:r>
            <w:proofErr w:type="spellStart"/>
            <w:r>
              <w:rPr>
                <w:rFonts w:cs="Arial"/>
                <w:b/>
                <w:bCs/>
                <w:sz w:val="18"/>
                <w:szCs w:val="18"/>
                <w:lang w:eastAsia="cs-CZ"/>
              </w:rPr>
              <w:t>pův</w:t>
            </w:r>
            <w:proofErr w:type="spellEnd"/>
            <w:r>
              <w:rPr>
                <w:rFonts w:cs="Arial"/>
                <w:b/>
                <w:bCs/>
                <w:sz w:val="18"/>
                <w:szCs w:val="18"/>
                <w:lang w:eastAsia="cs-CZ"/>
              </w:rPr>
              <w:t>. měně</w:t>
            </w:r>
          </w:p>
        </w:tc>
        <w:tc>
          <w:tcPr>
            <w:tcW w:w="683" w:type="dxa"/>
            <w:tcBorders>
              <w:top w:val="single" w:sz="8" w:space="0" w:color="00000A"/>
            </w:tcBorders>
            <w:shd w:val="clear" w:color="000000" w:fill="DCF0F0"/>
            <w:vAlign w:val="center"/>
          </w:tcPr>
          <w:p w14:paraId="6DBA9EF0" w14:textId="77777777" w:rsidR="003F6CAF" w:rsidRDefault="003F6CAF">
            <w:pPr>
              <w:suppressAutoHyphens w:val="0"/>
              <w:jc w:val="center"/>
              <w:rPr>
                <w:rFonts w:cs="Arial"/>
                <w:b/>
                <w:bCs/>
                <w:sz w:val="18"/>
                <w:szCs w:val="18"/>
                <w:lang w:eastAsia="cs-CZ"/>
              </w:rPr>
            </w:pPr>
            <w:r>
              <w:rPr>
                <w:rFonts w:cs="Arial"/>
                <w:b/>
                <w:bCs/>
                <w:sz w:val="18"/>
                <w:szCs w:val="18"/>
                <w:lang w:eastAsia="cs-CZ"/>
              </w:rPr>
              <w:t>Měna</w:t>
            </w:r>
          </w:p>
        </w:tc>
        <w:tc>
          <w:tcPr>
            <w:tcW w:w="1351" w:type="dxa"/>
            <w:tcBorders>
              <w:top w:val="single" w:sz="8" w:space="0" w:color="00000A"/>
            </w:tcBorders>
            <w:shd w:val="clear" w:color="000000" w:fill="DCF0F0"/>
            <w:vAlign w:val="center"/>
          </w:tcPr>
          <w:p w14:paraId="2B704B55" w14:textId="327E6347" w:rsidR="003F6CAF" w:rsidRDefault="003F6CAF">
            <w:pPr>
              <w:suppressAutoHyphens w:val="0"/>
              <w:jc w:val="center"/>
              <w:rPr>
                <w:rFonts w:cs="Arial"/>
                <w:b/>
                <w:bCs/>
                <w:sz w:val="18"/>
                <w:szCs w:val="18"/>
                <w:lang w:eastAsia="cs-CZ"/>
              </w:rPr>
            </w:pPr>
            <w:r>
              <w:rPr>
                <w:rFonts w:cs="Arial"/>
                <w:b/>
                <w:bCs/>
                <w:sz w:val="18"/>
                <w:szCs w:val="18"/>
                <w:lang w:eastAsia="cs-CZ"/>
              </w:rPr>
              <w:t xml:space="preserve">Cena </w:t>
            </w:r>
            <w:r w:rsidR="00552A50">
              <w:rPr>
                <w:rFonts w:cs="Arial"/>
                <w:b/>
                <w:bCs/>
                <w:sz w:val="18"/>
                <w:szCs w:val="18"/>
                <w:lang w:eastAsia="cs-CZ"/>
              </w:rPr>
              <w:t xml:space="preserve">Kč </w:t>
            </w:r>
            <w:r>
              <w:rPr>
                <w:rFonts w:cs="Arial"/>
                <w:b/>
                <w:bCs/>
                <w:sz w:val="18"/>
                <w:szCs w:val="18"/>
                <w:lang w:eastAsia="cs-CZ"/>
              </w:rPr>
              <w:t>bez DPH</w:t>
            </w:r>
          </w:p>
        </w:tc>
        <w:tc>
          <w:tcPr>
            <w:tcW w:w="1374" w:type="dxa"/>
            <w:tcBorders>
              <w:top w:val="single" w:sz="8" w:space="0" w:color="00000A"/>
            </w:tcBorders>
            <w:shd w:val="clear" w:color="000000" w:fill="DCF0F0"/>
            <w:vAlign w:val="center"/>
          </w:tcPr>
          <w:p w14:paraId="0E06D652" w14:textId="08BE0248" w:rsidR="003F6CAF" w:rsidRDefault="003F6CAF">
            <w:pPr>
              <w:suppressAutoHyphens w:val="0"/>
              <w:jc w:val="center"/>
              <w:rPr>
                <w:rFonts w:cs="Arial"/>
                <w:b/>
                <w:bCs/>
                <w:sz w:val="18"/>
                <w:szCs w:val="18"/>
                <w:lang w:eastAsia="cs-CZ"/>
              </w:rPr>
            </w:pPr>
            <w:r>
              <w:rPr>
                <w:rFonts w:cs="Arial"/>
                <w:b/>
                <w:bCs/>
                <w:sz w:val="18"/>
                <w:szCs w:val="18"/>
                <w:lang w:eastAsia="cs-CZ"/>
              </w:rPr>
              <w:t xml:space="preserve">Cena </w:t>
            </w:r>
            <w:r w:rsidR="00552A50">
              <w:rPr>
                <w:rFonts w:cs="Arial"/>
                <w:b/>
                <w:bCs/>
                <w:sz w:val="18"/>
                <w:szCs w:val="18"/>
                <w:lang w:eastAsia="cs-CZ"/>
              </w:rPr>
              <w:t xml:space="preserve">Kč </w:t>
            </w:r>
            <w:r>
              <w:rPr>
                <w:rFonts w:cs="Arial"/>
                <w:b/>
                <w:bCs/>
                <w:sz w:val="18"/>
                <w:szCs w:val="18"/>
                <w:lang w:eastAsia="cs-CZ"/>
              </w:rPr>
              <w:t>vč. DPH</w:t>
            </w:r>
          </w:p>
        </w:tc>
      </w:tr>
      <w:tr w:rsidR="003F6CAF" w:rsidRPr="00552A50" w14:paraId="4129635B" w14:textId="77777777" w:rsidTr="003F6CAF">
        <w:trPr>
          <w:trHeight w:val="255"/>
        </w:trPr>
        <w:tc>
          <w:tcPr>
            <w:tcW w:w="2507" w:type="dxa"/>
            <w:tcMar>
              <w:left w:w="60" w:type="dxa"/>
            </w:tcMar>
            <w:vAlign w:val="center"/>
          </w:tcPr>
          <w:p w14:paraId="63768177" w14:textId="1E6E2EFB" w:rsidR="003F6CAF" w:rsidRPr="00552A50" w:rsidRDefault="00552A50" w:rsidP="00552A50">
            <w:pPr>
              <w:suppressAutoHyphens w:val="0"/>
              <w:rPr>
                <w:rFonts w:cs="Arial"/>
                <w:sz w:val="18"/>
                <w:szCs w:val="18"/>
                <w:lang w:eastAsia="cs-CZ"/>
              </w:rPr>
            </w:pPr>
            <w:proofErr w:type="spellStart"/>
            <w:r w:rsidRPr="00552A50">
              <w:rPr>
                <w:rFonts w:cs="Arial"/>
                <w:sz w:val="18"/>
                <w:szCs w:val="18"/>
                <w:lang w:eastAsia="cs-CZ"/>
              </w:rPr>
              <w:t>SciFlow</w:t>
            </w:r>
            <w:proofErr w:type="spellEnd"/>
            <w:r w:rsidRPr="00552A50">
              <w:rPr>
                <w:rFonts w:cs="Arial"/>
                <w:sz w:val="18"/>
                <w:szCs w:val="18"/>
                <w:lang w:eastAsia="cs-CZ"/>
              </w:rPr>
              <w:t xml:space="preserve"> </w:t>
            </w:r>
            <w:proofErr w:type="spellStart"/>
            <w:r w:rsidRPr="00552A50">
              <w:rPr>
                <w:rFonts w:cs="Arial"/>
                <w:sz w:val="18"/>
                <w:szCs w:val="18"/>
                <w:lang w:eastAsia="cs-CZ"/>
              </w:rPr>
              <w:t>Authoring</w:t>
            </w:r>
            <w:proofErr w:type="spellEnd"/>
            <w:r w:rsidRPr="00552A50">
              <w:rPr>
                <w:rFonts w:cs="Arial"/>
                <w:sz w:val="18"/>
                <w:szCs w:val="18"/>
                <w:lang w:eastAsia="cs-CZ"/>
              </w:rPr>
              <w:t xml:space="preserve"> </w:t>
            </w:r>
            <w:proofErr w:type="spellStart"/>
            <w:r w:rsidRPr="00552A50">
              <w:rPr>
                <w:rFonts w:cs="Arial"/>
                <w:sz w:val="18"/>
                <w:szCs w:val="18"/>
                <w:lang w:eastAsia="cs-CZ"/>
              </w:rPr>
              <w:t>Platform</w:t>
            </w:r>
            <w:proofErr w:type="spellEnd"/>
            <w:r w:rsidRPr="00552A50">
              <w:rPr>
                <w:rFonts w:cs="Arial"/>
                <w:sz w:val="18"/>
                <w:szCs w:val="18"/>
                <w:lang w:eastAsia="cs-CZ"/>
              </w:rPr>
              <w:t xml:space="preserve"> - předplatné na prvních 12 měsíců vč. vytvoření 1 šablony podle požadavků zákazníka</w:t>
            </w:r>
          </w:p>
        </w:tc>
        <w:tc>
          <w:tcPr>
            <w:tcW w:w="1269" w:type="dxa"/>
            <w:vAlign w:val="center"/>
          </w:tcPr>
          <w:p w14:paraId="5451A9D1" w14:textId="112C6A02" w:rsidR="003F6CAF" w:rsidRPr="00552A50" w:rsidRDefault="003F6CAF" w:rsidP="00552A50">
            <w:pPr>
              <w:suppressAutoHyphens w:val="0"/>
              <w:jc w:val="center"/>
              <w:rPr>
                <w:rFonts w:cs="Arial"/>
                <w:sz w:val="18"/>
                <w:szCs w:val="18"/>
                <w:lang w:eastAsia="cs-CZ"/>
              </w:rPr>
            </w:pPr>
            <w:proofErr w:type="spellStart"/>
            <w:r w:rsidRPr="00552A50">
              <w:rPr>
                <w:rFonts w:cs="Arial"/>
                <w:sz w:val="18"/>
                <w:szCs w:val="18"/>
                <w:lang w:eastAsia="cs-CZ"/>
              </w:rPr>
              <w:t>SciFlow</w:t>
            </w:r>
            <w:proofErr w:type="spellEnd"/>
            <w:r w:rsidRPr="00552A50">
              <w:rPr>
                <w:rFonts w:cs="Arial"/>
                <w:sz w:val="18"/>
                <w:szCs w:val="18"/>
                <w:lang w:eastAsia="cs-CZ"/>
              </w:rPr>
              <w:t xml:space="preserve"> </w:t>
            </w:r>
            <w:proofErr w:type="spellStart"/>
            <w:r w:rsidRPr="00552A50">
              <w:rPr>
                <w:rFonts w:cs="Arial"/>
                <w:sz w:val="18"/>
                <w:szCs w:val="18"/>
                <w:lang w:eastAsia="cs-CZ"/>
              </w:rPr>
              <w:t>GmBH</w:t>
            </w:r>
            <w:proofErr w:type="spellEnd"/>
          </w:p>
        </w:tc>
        <w:tc>
          <w:tcPr>
            <w:tcW w:w="1061" w:type="dxa"/>
            <w:vAlign w:val="center"/>
          </w:tcPr>
          <w:p w14:paraId="1CE5079A" w14:textId="5217B022" w:rsidR="003F6CAF" w:rsidRPr="00552A50" w:rsidRDefault="003F6CAF">
            <w:pPr>
              <w:suppressAutoHyphens w:val="0"/>
              <w:jc w:val="center"/>
              <w:rPr>
                <w:rFonts w:cs="Arial"/>
                <w:sz w:val="18"/>
                <w:szCs w:val="18"/>
                <w:lang w:eastAsia="cs-CZ"/>
              </w:rPr>
            </w:pPr>
            <w:r w:rsidRPr="00552A50">
              <w:rPr>
                <w:rFonts w:cs="Arial"/>
                <w:sz w:val="18"/>
                <w:szCs w:val="18"/>
                <w:lang w:eastAsia="cs-CZ"/>
              </w:rPr>
              <w:t>12 měsíců</w:t>
            </w:r>
          </w:p>
        </w:tc>
        <w:tc>
          <w:tcPr>
            <w:tcW w:w="1320" w:type="dxa"/>
            <w:vAlign w:val="center"/>
          </w:tcPr>
          <w:p w14:paraId="19616874" w14:textId="7C6A3E72" w:rsidR="003F6CAF" w:rsidRPr="00552A50" w:rsidRDefault="003F6CAF">
            <w:pPr>
              <w:suppressAutoHyphens w:val="0"/>
              <w:jc w:val="right"/>
              <w:rPr>
                <w:rFonts w:cs="Arial"/>
                <w:sz w:val="18"/>
                <w:szCs w:val="18"/>
                <w:lang w:eastAsia="cs-CZ"/>
              </w:rPr>
            </w:pPr>
            <w:r w:rsidRPr="00552A50">
              <w:rPr>
                <w:rFonts w:cs="Arial"/>
                <w:sz w:val="18"/>
                <w:szCs w:val="18"/>
                <w:lang w:eastAsia="cs-CZ"/>
              </w:rPr>
              <w:t>7</w:t>
            </w:r>
            <w:r w:rsidR="00552A50">
              <w:rPr>
                <w:rFonts w:cs="Arial"/>
                <w:sz w:val="18"/>
                <w:szCs w:val="18"/>
                <w:lang w:eastAsia="cs-CZ"/>
              </w:rPr>
              <w:t xml:space="preserve"> </w:t>
            </w:r>
            <w:r w:rsidRPr="00552A50">
              <w:rPr>
                <w:rFonts w:cs="Arial"/>
                <w:sz w:val="18"/>
                <w:szCs w:val="18"/>
                <w:lang w:eastAsia="cs-CZ"/>
              </w:rPr>
              <w:t>650,00</w:t>
            </w:r>
          </w:p>
        </w:tc>
        <w:tc>
          <w:tcPr>
            <w:tcW w:w="683" w:type="dxa"/>
            <w:vAlign w:val="center"/>
          </w:tcPr>
          <w:p w14:paraId="48F0E4E2" w14:textId="0B12FBA4" w:rsidR="003F6CAF" w:rsidRPr="00552A50" w:rsidRDefault="00552A50">
            <w:pPr>
              <w:suppressAutoHyphens w:val="0"/>
              <w:jc w:val="center"/>
              <w:rPr>
                <w:rFonts w:cs="Arial"/>
                <w:sz w:val="18"/>
                <w:szCs w:val="18"/>
                <w:lang w:eastAsia="cs-CZ"/>
              </w:rPr>
            </w:pPr>
            <w:r w:rsidRPr="00552A50">
              <w:rPr>
                <w:rFonts w:cs="Arial"/>
                <w:sz w:val="18"/>
                <w:szCs w:val="18"/>
                <w:lang w:eastAsia="cs-CZ"/>
              </w:rPr>
              <w:t>EUR</w:t>
            </w:r>
          </w:p>
        </w:tc>
        <w:tc>
          <w:tcPr>
            <w:tcW w:w="1351" w:type="dxa"/>
            <w:vAlign w:val="center"/>
          </w:tcPr>
          <w:p w14:paraId="5C899B86" w14:textId="1AEAB1B4" w:rsidR="003F6CAF" w:rsidRPr="00552A50" w:rsidRDefault="00552A50">
            <w:pPr>
              <w:suppressAutoHyphens w:val="0"/>
              <w:jc w:val="right"/>
              <w:rPr>
                <w:rFonts w:cs="Arial"/>
                <w:sz w:val="18"/>
                <w:szCs w:val="18"/>
                <w:lang w:eastAsia="cs-CZ"/>
              </w:rPr>
            </w:pPr>
            <w:r w:rsidRPr="00552A50">
              <w:rPr>
                <w:rFonts w:cs="Arial"/>
                <w:sz w:val="18"/>
                <w:szCs w:val="18"/>
                <w:lang w:eastAsia="cs-CZ"/>
              </w:rPr>
              <w:t>192 084,00</w:t>
            </w:r>
          </w:p>
        </w:tc>
        <w:tc>
          <w:tcPr>
            <w:tcW w:w="1374" w:type="dxa"/>
            <w:vAlign w:val="center"/>
          </w:tcPr>
          <w:p w14:paraId="26205353" w14:textId="2BDD701D" w:rsidR="003F6CAF" w:rsidRPr="00552A50" w:rsidRDefault="00552A50">
            <w:pPr>
              <w:suppressAutoHyphens w:val="0"/>
              <w:jc w:val="right"/>
              <w:rPr>
                <w:rFonts w:cs="Arial"/>
                <w:sz w:val="18"/>
                <w:szCs w:val="18"/>
                <w:lang w:eastAsia="cs-CZ"/>
              </w:rPr>
            </w:pPr>
            <w:r w:rsidRPr="00552A50">
              <w:rPr>
                <w:rFonts w:cs="Arial"/>
                <w:sz w:val="18"/>
                <w:szCs w:val="18"/>
                <w:lang w:eastAsia="cs-CZ"/>
              </w:rPr>
              <w:t>232 421,64</w:t>
            </w:r>
          </w:p>
        </w:tc>
      </w:tr>
      <w:tr w:rsidR="003F6CAF" w:rsidRPr="00552A50" w14:paraId="0712F53D" w14:textId="77777777" w:rsidTr="003F6CAF">
        <w:trPr>
          <w:trHeight w:val="255"/>
        </w:trPr>
        <w:tc>
          <w:tcPr>
            <w:tcW w:w="2507" w:type="dxa"/>
            <w:tcMar>
              <w:left w:w="60" w:type="dxa"/>
            </w:tcMar>
            <w:vAlign w:val="center"/>
          </w:tcPr>
          <w:p w14:paraId="6BD5697B" w14:textId="4DABC665" w:rsidR="003F6CAF" w:rsidRPr="00552A50" w:rsidRDefault="00552A50">
            <w:pPr>
              <w:suppressAutoHyphens w:val="0"/>
              <w:rPr>
                <w:rFonts w:cs="Arial"/>
                <w:sz w:val="18"/>
                <w:szCs w:val="18"/>
                <w:lang w:eastAsia="cs-CZ"/>
              </w:rPr>
            </w:pPr>
            <w:proofErr w:type="spellStart"/>
            <w:r w:rsidRPr="00552A50">
              <w:rPr>
                <w:rFonts w:cs="Arial"/>
                <w:sz w:val="18"/>
                <w:szCs w:val="18"/>
                <w:lang w:eastAsia="cs-CZ"/>
              </w:rPr>
              <w:t>SciFlow</w:t>
            </w:r>
            <w:proofErr w:type="spellEnd"/>
            <w:r w:rsidRPr="00552A50">
              <w:rPr>
                <w:rFonts w:cs="Arial"/>
                <w:sz w:val="18"/>
                <w:szCs w:val="18"/>
                <w:lang w:eastAsia="cs-CZ"/>
              </w:rPr>
              <w:t xml:space="preserve"> </w:t>
            </w:r>
            <w:proofErr w:type="spellStart"/>
            <w:r w:rsidRPr="00552A50">
              <w:rPr>
                <w:rFonts w:cs="Arial"/>
                <w:sz w:val="18"/>
                <w:szCs w:val="18"/>
                <w:lang w:eastAsia="cs-CZ"/>
              </w:rPr>
              <w:t>Authoring</w:t>
            </w:r>
            <w:proofErr w:type="spellEnd"/>
            <w:r w:rsidRPr="00552A50">
              <w:rPr>
                <w:rFonts w:cs="Arial"/>
                <w:sz w:val="18"/>
                <w:szCs w:val="18"/>
                <w:lang w:eastAsia="cs-CZ"/>
              </w:rPr>
              <w:t xml:space="preserve"> </w:t>
            </w:r>
            <w:proofErr w:type="spellStart"/>
            <w:r w:rsidRPr="00552A50">
              <w:rPr>
                <w:rFonts w:cs="Arial"/>
                <w:sz w:val="18"/>
                <w:szCs w:val="18"/>
                <w:lang w:eastAsia="cs-CZ"/>
              </w:rPr>
              <w:t>Platform</w:t>
            </w:r>
            <w:proofErr w:type="spellEnd"/>
            <w:r w:rsidRPr="00552A50">
              <w:rPr>
                <w:rFonts w:cs="Arial"/>
                <w:sz w:val="18"/>
                <w:szCs w:val="18"/>
                <w:lang w:eastAsia="cs-CZ"/>
              </w:rPr>
              <w:t xml:space="preserve"> - předplatné na dalších 12 měsíců</w:t>
            </w:r>
          </w:p>
        </w:tc>
        <w:tc>
          <w:tcPr>
            <w:tcW w:w="1269" w:type="dxa"/>
            <w:vAlign w:val="center"/>
          </w:tcPr>
          <w:p w14:paraId="753C8233" w14:textId="4F327932" w:rsidR="003F6CAF" w:rsidRPr="00552A50" w:rsidRDefault="003F6CAF" w:rsidP="00552A50">
            <w:pPr>
              <w:suppressAutoHyphens w:val="0"/>
              <w:jc w:val="center"/>
              <w:rPr>
                <w:rFonts w:cs="Arial"/>
                <w:sz w:val="18"/>
                <w:szCs w:val="18"/>
                <w:lang w:eastAsia="cs-CZ"/>
              </w:rPr>
            </w:pPr>
            <w:proofErr w:type="spellStart"/>
            <w:r w:rsidRPr="00552A50">
              <w:rPr>
                <w:rFonts w:cs="Arial"/>
                <w:sz w:val="18"/>
                <w:szCs w:val="18"/>
                <w:lang w:eastAsia="cs-CZ"/>
              </w:rPr>
              <w:t>SciFlow</w:t>
            </w:r>
            <w:proofErr w:type="spellEnd"/>
            <w:r w:rsidRPr="00552A50">
              <w:rPr>
                <w:rFonts w:cs="Arial"/>
                <w:sz w:val="18"/>
                <w:szCs w:val="18"/>
                <w:lang w:eastAsia="cs-CZ"/>
              </w:rPr>
              <w:t xml:space="preserve"> </w:t>
            </w:r>
            <w:proofErr w:type="spellStart"/>
            <w:r w:rsidRPr="00552A50">
              <w:rPr>
                <w:rFonts w:cs="Arial"/>
                <w:sz w:val="18"/>
                <w:szCs w:val="18"/>
                <w:lang w:eastAsia="cs-CZ"/>
              </w:rPr>
              <w:t>GmBH</w:t>
            </w:r>
            <w:proofErr w:type="spellEnd"/>
          </w:p>
        </w:tc>
        <w:tc>
          <w:tcPr>
            <w:tcW w:w="1061" w:type="dxa"/>
            <w:vAlign w:val="center"/>
          </w:tcPr>
          <w:p w14:paraId="380982DB" w14:textId="7C4D8DCA" w:rsidR="003F6CAF" w:rsidRPr="00552A50" w:rsidRDefault="003F6CAF">
            <w:pPr>
              <w:suppressAutoHyphens w:val="0"/>
              <w:jc w:val="center"/>
              <w:rPr>
                <w:rFonts w:cs="Arial"/>
                <w:sz w:val="18"/>
                <w:szCs w:val="18"/>
                <w:lang w:eastAsia="cs-CZ"/>
              </w:rPr>
            </w:pPr>
            <w:r w:rsidRPr="00552A50">
              <w:rPr>
                <w:rFonts w:cs="Arial"/>
                <w:sz w:val="18"/>
                <w:szCs w:val="18"/>
                <w:lang w:eastAsia="cs-CZ"/>
              </w:rPr>
              <w:t>12 měsíců</w:t>
            </w:r>
          </w:p>
        </w:tc>
        <w:tc>
          <w:tcPr>
            <w:tcW w:w="1320" w:type="dxa"/>
            <w:vAlign w:val="center"/>
          </w:tcPr>
          <w:p w14:paraId="5FEDD0F1" w14:textId="12EAA7C2" w:rsidR="003F6CAF" w:rsidRPr="00552A50" w:rsidRDefault="003F6CAF">
            <w:pPr>
              <w:suppressAutoHyphens w:val="0"/>
              <w:jc w:val="right"/>
              <w:rPr>
                <w:rFonts w:cs="Arial"/>
                <w:sz w:val="18"/>
                <w:szCs w:val="18"/>
                <w:lang w:eastAsia="cs-CZ"/>
              </w:rPr>
            </w:pPr>
            <w:r w:rsidRPr="00552A50">
              <w:rPr>
                <w:rFonts w:cs="Arial"/>
                <w:sz w:val="18"/>
                <w:szCs w:val="18"/>
                <w:lang w:eastAsia="cs-CZ"/>
              </w:rPr>
              <w:t>7</w:t>
            </w:r>
            <w:r w:rsidR="00552A50">
              <w:rPr>
                <w:rFonts w:cs="Arial"/>
                <w:sz w:val="18"/>
                <w:szCs w:val="18"/>
                <w:lang w:eastAsia="cs-CZ"/>
              </w:rPr>
              <w:t xml:space="preserve"> </w:t>
            </w:r>
            <w:r w:rsidRPr="00552A50">
              <w:rPr>
                <w:rFonts w:cs="Arial"/>
                <w:sz w:val="18"/>
                <w:szCs w:val="18"/>
                <w:lang w:eastAsia="cs-CZ"/>
              </w:rPr>
              <w:t>000,00</w:t>
            </w:r>
          </w:p>
        </w:tc>
        <w:tc>
          <w:tcPr>
            <w:tcW w:w="683" w:type="dxa"/>
            <w:vAlign w:val="center"/>
          </w:tcPr>
          <w:p w14:paraId="41758F08" w14:textId="6196B10C" w:rsidR="003F6CAF" w:rsidRPr="00552A50" w:rsidRDefault="00552A50">
            <w:pPr>
              <w:suppressAutoHyphens w:val="0"/>
              <w:jc w:val="center"/>
              <w:rPr>
                <w:rFonts w:cs="Arial"/>
                <w:sz w:val="18"/>
                <w:szCs w:val="18"/>
                <w:lang w:eastAsia="cs-CZ"/>
              </w:rPr>
            </w:pPr>
            <w:r w:rsidRPr="00552A50">
              <w:rPr>
                <w:rFonts w:cs="Arial"/>
                <w:sz w:val="18"/>
                <w:szCs w:val="18"/>
                <w:lang w:eastAsia="cs-CZ"/>
              </w:rPr>
              <w:t>EUR</w:t>
            </w:r>
          </w:p>
        </w:tc>
        <w:tc>
          <w:tcPr>
            <w:tcW w:w="1351" w:type="dxa"/>
            <w:vAlign w:val="center"/>
          </w:tcPr>
          <w:p w14:paraId="55FD0BCF" w14:textId="1B7337FA" w:rsidR="003F6CAF" w:rsidRPr="00552A50" w:rsidRDefault="00552A50" w:rsidP="00552A50">
            <w:pPr>
              <w:suppressAutoHyphens w:val="0"/>
              <w:jc w:val="center"/>
              <w:rPr>
                <w:rFonts w:cs="Arial"/>
                <w:sz w:val="18"/>
                <w:szCs w:val="18"/>
                <w:lang w:eastAsia="cs-CZ"/>
              </w:rPr>
            </w:pPr>
            <w:r w:rsidRPr="00552A50">
              <w:rPr>
                <w:rFonts w:cs="Arial"/>
                <w:sz w:val="18"/>
                <w:szCs w:val="18"/>
                <w:lang w:eastAsia="cs-CZ"/>
              </w:rPr>
              <w:t>dle kurzu ke dni fakturace</w:t>
            </w:r>
          </w:p>
        </w:tc>
        <w:tc>
          <w:tcPr>
            <w:tcW w:w="1374" w:type="dxa"/>
            <w:vAlign w:val="center"/>
          </w:tcPr>
          <w:p w14:paraId="67BADF3C" w14:textId="77777777" w:rsidR="003F6CAF" w:rsidRPr="00552A50" w:rsidRDefault="003F6CAF">
            <w:pPr>
              <w:suppressAutoHyphens w:val="0"/>
              <w:jc w:val="right"/>
              <w:rPr>
                <w:rFonts w:cs="Arial"/>
                <w:sz w:val="18"/>
                <w:szCs w:val="18"/>
                <w:lang w:eastAsia="cs-CZ"/>
              </w:rPr>
            </w:pPr>
          </w:p>
        </w:tc>
      </w:tr>
      <w:tr w:rsidR="003F6CAF" w:rsidRPr="00552A50" w14:paraId="38316B0A" w14:textId="77777777" w:rsidTr="003F6CAF">
        <w:trPr>
          <w:trHeight w:val="255"/>
        </w:trPr>
        <w:tc>
          <w:tcPr>
            <w:tcW w:w="2507" w:type="dxa"/>
            <w:tcMar>
              <w:left w:w="60" w:type="dxa"/>
            </w:tcMar>
            <w:vAlign w:val="center"/>
          </w:tcPr>
          <w:p w14:paraId="7D56E2F9" w14:textId="6209266C" w:rsidR="003F6CAF" w:rsidRPr="00552A50" w:rsidRDefault="00552A50">
            <w:pPr>
              <w:suppressAutoHyphens w:val="0"/>
              <w:rPr>
                <w:rFonts w:cs="Arial"/>
                <w:sz w:val="18"/>
                <w:szCs w:val="18"/>
                <w:lang w:eastAsia="cs-CZ"/>
              </w:rPr>
            </w:pPr>
            <w:r w:rsidRPr="00552A50">
              <w:rPr>
                <w:rFonts w:cs="Arial"/>
                <w:sz w:val="18"/>
                <w:szCs w:val="18"/>
                <w:lang w:eastAsia="cs-CZ"/>
              </w:rPr>
              <w:t>SciFlow / vytvoření každé další šablony podle požadavků zákazníka</w:t>
            </w:r>
          </w:p>
        </w:tc>
        <w:tc>
          <w:tcPr>
            <w:tcW w:w="1269" w:type="dxa"/>
            <w:vAlign w:val="center"/>
          </w:tcPr>
          <w:p w14:paraId="094E650B" w14:textId="5E604416" w:rsidR="003F6CAF" w:rsidRPr="00552A50" w:rsidRDefault="003F6CAF" w:rsidP="00552A50">
            <w:pPr>
              <w:suppressAutoHyphens w:val="0"/>
              <w:jc w:val="center"/>
              <w:rPr>
                <w:rFonts w:cs="Arial"/>
                <w:sz w:val="18"/>
                <w:szCs w:val="18"/>
                <w:lang w:eastAsia="cs-CZ"/>
              </w:rPr>
            </w:pPr>
            <w:proofErr w:type="spellStart"/>
            <w:r w:rsidRPr="00552A50">
              <w:rPr>
                <w:rFonts w:cs="Arial"/>
                <w:sz w:val="18"/>
                <w:szCs w:val="18"/>
                <w:lang w:eastAsia="cs-CZ"/>
              </w:rPr>
              <w:t>SciFlow</w:t>
            </w:r>
            <w:proofErr w:type="spellEnd"/>
            <w:r w:rsidRPr="00552A50">
              <w:rPr>
                <w:rFonts w:cs="Arial"/>
                <w:sz w:val="18"/>
                <w:szCs w:val="18"/>
                <w:lang w:eastAsia="cs-CZ"/>
              </w:rPr>
              <w:t xml:space="preserve"> </w:t>
            </w:r>
            <w:proofErr w:type="spellStart"/>
            <w:r w:rsidRPr="00552A50">
              <w:rPr>
                <w:rFonts w:cs="Arial"/>
                <w:sz w:val="18"/>
                <w:szCs w:val="18"/>
                <w:lang w:eastAsia="cs-CZ"/>
              </w:rPr>
              <w:t>GmBH</w:t>
            </w:r>
            <w:proofErr w:type="spellEnd"/>
          </w:p>
        </w:tc>
        <w:tc>
          <w:tcPr>
            <w:tcW w:w="1061" w:type="dxa"/>
            <w:vAlign w:val="center"/>
          </w:tcPr>
          <w:p w14:paraId="1B9B0AC5" w14:textId="44100FE7" w:rsidR="003F6CAF" w:rsidRPr="00552A50" w:rsidRDefault="003F6CAF">
            <w:pPr>
              <w:suppressAutoHyphens w:val="0"/>
              <w:jc w:val="center"/>
              <w:rPr>
                <w:rFonts w:cs="Arial"/>
                <w:sz w:val="18"/>
                <w:szCs w:val="18"/>
                <w:lang w:eastAsia="cs-CZ"/>
              </w:rPr>
            </w:pPr>
            <w:r w:rsidRPr="00552A50">
              <w:rPr>
                <w:rFonts w:cs="Arial"/>
                <w:sz w:val="18"/>
                <w:szCs w:val="18"/>
                <w:lang w:eastAsia="cs-CZ"/>
              </w:rPr>
              <w:t>jednorázový poplatek</w:t>
            </w:r>
          </w:p>
        </w:tc>
        <w:tc>
          <w:tcPr>
            <w:tcW w:w="1320" w:type="dxa"/>
            <w:vAlign w:val="center"/>
          </w:tcPr>
          <w:p w14:paraId="25F8D9B2" w14:textId="3F1FF1AD" w:rsidR="003F6CAF" w:rsidRPr="00552A50" w:rsidRDefault="003F6CAF">
            <w:pPr>
              <w:suppressAutoHyphens w:val="0"/>
              <w:jc w:val="right"/>
              <w:rPr>
                <w:rFonts w:cs="Arial"/>
                <w:sz w:val="18"/>
                <w:szCs w:val="18"/>
                <w:lang w:eastAsia="cs-CZ"/>
              </w:rPr>
            </w:pPr>
            <w:r w:rsidRPr="00552A50">
              <w:rPr>
                <w:rFonts w:cs="Arial"/>
                <w:sz w:val="18"/>
                <w:szCs w:val="18"/>
                <w:lang w:eastAsia="cs-CZ"/>
              </w:rPr>
              <w:t>650,00</w:t>
            </w:r>
          </w:p>
        </w:tc>
        <w:tc>
          <w:tcPr>
            <w:tcW w:w="683" w:type="dxa"/>
            <w:vAlign w:val="center"/>
          </w:tcPr>
          <w:p w14:paraId="56C448FF" w14:textId="29AB59F9" w:rsidR="003F6CAF" w:rsidRPr="00552A50" w:rsidRDefault="00552A50">
            <w:pPr>
              <w:suppressAutoHyphens w:val="0"/>
              <w:jc w:val="center"/>
              <w:rPr>
                <w:rFonts w:cs="Arial"/>
                <w:sz w:val="18"/>
                <w:szCs w:val="18"/>
                <w:lang w:eastAsia="cs-CZ"/>
              </w:rPr>
            </w:pPr>
            <w:r w:rsidRPr="00552A50">
              <w:rPr>
                <w:rFonts w:cs="Arial"/>
                <w:sz w:val="18"/>
                <w:szCs w:val="18"/>
                <w:lang w:eastAsia="cs-CZ"/>
              </w:rPr>
              <w:t>EUR</w:t>
            </w:r>
          </w:p>
        </w:tc>
        <w:tc>
          <w:tcPr>
            <w:tcW w:w="1351" w:type="dxa"/>
            <w:vAlign w:val="center"/>
          </w:tcPr>
          <w:p w14:paraId="4331357B" w14:textId="75E3A2FD" w:rsidR="003F6CAF" w:rsidRPr="00552A50" w:rsidRDefault="00552A50" w:rsidP="00552A50">
            <w:pPr>
              <w:suppressAutoHyphens w:val="0"/>
              <w:jc w:val="center"/>
              <w:rPr>
                <w:rFonts w:cs="Arial"/>
                <w:sz w:val="18"/>
                <w:szCs w:val="18"/>
                <w:lang w:eastAsia="cs-CZ"/>
              </w:rPr>
            </w:pPr>
            <w:r w:rsidRPr="00552A50">
              <w:rPr>
                <w:rFonts w:cs="Arial"/>
                <w:sz w:val="18"/>
                <w:szCs w:val="18"/>
                <w:lang w:eastAsia="cs-CZ"/>
              </w:rPr>
              <w:t>dle kurzu ke dni fakturace</w:t>
            </w:r>
          </w:p>
        </w:tc>
        <w:tc>
          <w:tcPr>
            <w:tcW w:w="1374" w:type="dxa"/>
            <w:vAlign w:val="center"/>
          </w:tcPr>
          <w:p w14:paraId="51DD772A" w14:textId="77777777" w:rsidR="003F6CAF" w:rsidRPr="00552A50" w:rsidRDefault="003F6CAF">
            <w:pPr>
              <w:suppressAutoHyphens w:val="0"/>
              <w:jc w:val="right"/>
              <w:rPr>
                <w:rFonts w:cs="Arial"/>
                <w:sz w:val="18"/>
                <w:szCs w:val="18"/>
                <w:lang w:eastAsia="cs-CZ"/>
              </w:rPr>
            </w:pPr>
          </w:p>
        </w:tc>
      </w:tr>
      <w:tr w:rsidR="003F6CAF" w14:paraId="38433C1B" w14:textId="77777777" w:rsidTr="003F6CAF">
        <w:trPr>
          <w:trHeight w:val="255"/>
        </w:trPr>
        <w:tc>
          <w:tcPr>
            <w:tcW w:w="2507" w:type="dxa"/>
            <w:tcMar>
              <w:left w:w="60" w:type="dxa"/>
            </w:tcMar>
            <w:vAlign w:val="center"/>
          </w:tcPr>
          <w:p w14:paraId="5AE41DDF" w14:textId="77777777" w:rsidR="003F6CAF" w:rsidRDefault="003F6CAF">
            <w:pPr>
              <w:suppressAutoHyphens w:val="0"/>
              <w:rPr>
                <w:rFonts w:cs="Arial"/>
                <w:sz w:val="16"/>
                <w:szCs w:val="16"/>
                <w:lang w:eastAsia="cs-CZ"/>
              </w:rPr>
            </w:pPr>
            <w:r>
              <w:rPr>
                <w:rFonts w:cs="Arial"/>
                <w:sz w:val="16"/>
                <w:szCs w:val="16"/>
                <w:lang w:eastAsia="cs-CZ"/>
              </w:rPr>
              <w:t> </w:t>
            </w:r>
          </w:p>
        </w:tc>
        <w:tc>
          <w:tcPr>
            <w:tcW w:w="1269" w:type="dxa"/>
            <w:vAlign w:val="center"/>
          </w:tcPr>
          <w:p w14:paraId="7C5AD989" w14:textId="77777777" w:rsidR="003F6CAF" w:rsidRDefault="003F6CAF">
            <w:pPr>
              <w:suppressAutoHyphens w:val="0"/>
              <w:rPr>
                <w:rFonts w:cs="Arial"/>
                <w:sz w:val="16"/>
                <w:szCs w:val="16"/>
                <w:lang w:eastAsia="cs-CZ"/>
              </w:rPr>
            </w:pPr>
            <w:r>
              <w:rPr>
                <w:rFonts w:cs="Arial"/>
                <w:sz w:val="16"/>
                <w:szCs w:val="16"/>
                <w:lang w:eastAsia="cs-CZ"/>
              </w:rPr>
              <w:t> </w:t>
            </w:r>
          </w:p>
        </w:tc>
        <w:tc>
          <w:tcPr>
            <w:tcW w:w="1061" w:type="dxa"/>
            <w:vAlign w:val="center"/>
          </w:tcPr>
          <w:p w14:paraId="0DA8A622" w14:textId="77777777" w:rsidR="003F6CAF" w:rsidRDefault="003F6CAF">
            <w:pPr>
              <w:suppressAutoHyphens w:val="0"/>
              <w:jc w:val="center"/>
              <w:rPr>
                <w:rFonts w:cs="Arial"/>
                <w:sz w:val="16"/>
                <w:szCs w:val="16"/>
                <w:lang w:eastAsia="cs-CZ"/>
              </w:rPr>
            </w:pPr>
          </w:p>
        </w:tc>
        <w:tc>
          <w:tcPr>
            <w:tcW w:w="1320" w:type="dxa"/>
            <w:vAlign w:val="center"/>
          </w:tcPr>
          <w:p w14:paraId="19FA303C" w14:textId="77777777" w:rsidR="003F6CAF" w:rsidRDefault="003F6CAF">
            <w:pPr>
              <w:suppressAutoHyphens w:val="0"/>
              <w:jc w:val="right"/>
              <w:rPr>
                <w:rFonts w:cs="Arial"/>
                <w:sz w:val="16"/>
                <w:szCs w:val="16"/>
                <w:lang w:eastAsia="cs-CZ"/>
              </w:rPr>
            </w:pPr>
          </w:p>
        </w:tc>
        <w:tc>
          <w:tcPr>
            <w:tcW w:w="683" w:type="dxa"/>
            <w:vAlign w:val="center"/>
          </w:tcPr>
          <w:p w14:paraId="2E192505" w14:textId="77777777" w:rsidR="003F6CAF" w:rsidRDefault="003F6CAF">
            <w:pPr>
              <w:suppressAutoHyphens w:val="0"/>
              <w:jc w:val="center"/>
              <w:rPr>
                <w:rFonts w:cs="Arial"/>
                <w:sz w:val="16"/>
                <w:szCs w:val="16"/>
                <w:lang w:eastAsia="cs-CZ"/>
              </w:rPr>
            </w:pPr>
          </w:p>
        </w:tc>
        <w:tc>
          <w:tcPr>
            <w:tcW w:w="1351" w:type="dxa"/>
            <w:vAlign w:val="center"/>
          </w:tcPr>
          <w:p w14:paraId="15AE05A3" w14:textId="77777777" w:rsidR="003F6CAF" w:rsidRDefault="003F6CAF">
            <w:pPr>
              <w:suppressAutoHyphens w:val="0"/>
              <w:jc w:val="right"/>
              <w:rPr>
                <w:rFonts w:cs="Arial"/>
                <w:sz w:val="16"/>
                <w:szCs w:val="16"/>
                <w:lang w:eastAsia="cs-CZ"/>
              </w:rPr>
            </w:pPr>
          </w:p>
        </w:tc>
        <w:tc>
          <w:tcPr>
            <w:tcW w:w="1374" w:type="dxa"/>
            <w:vAlign w:val="center"/>
          </w:tcPr>
          <w:p w14:paraId="501B095E" w14:textId="77777777" w:rsidR="003F6CAF" w:rsidRDefault="003F6CAF">
            <w:pPr>
              <w:suppressAutoHyphens w:val="0"/>
              <w:jc w:val="right"/>
              <w:rPr>
                <w:rFonts w:cs="Arial"/>
                <w:sz w:val="16"/>
                <w:szCs w:val="16"/>
                <w:lang w:eastAsia="cs-CZ"/>
              </w:rPr>
            </w:pPr>
          </w:p>
        </w:tc>
      </w:tr>
      <w:tr w:rsidR="003F6CAF" w14:paraId="36954D60" w14:textId="77777777" w:rsidTr="003F6CAF">
        <w:trPr>
          <w:trHeight w:hRule="exact" w:val="23"/>
        </w:trPr>
        <w:tc>
          <w:tcPr>
            <w:tcW w:w="2507" w:type="dxa"/>
            <w:vAlign w:val="center"/>
          </w:tcPr>
          <w:p w14:paraId="0665B34D" w14:textId="77777777" w:rsidR="003F6CAF" w:rsidRDefault="003F6CAF">
            <w:pPr>
              <w:suppressAutoHyphens w:val="0"/>
              <w:rPr>
                <w:rFonts w:cs="Arial"/>
                <w:sz w:val="18"/>
                <w:szCs w:val="18"/>
                <w:lang w:eastAsia="cs-CZ"/>
              </w:rPr>
            </w:pPr>
          </w:p>
        </w:tc>
        <w:tc>
          <w:tcPr>
            <w:tcW w:w="1269" w:type="dxa"/>
            <w:vAlign w:val="center"/>
          </w:tcPr>
          <w:p w14:paraId="069C3C23" w14:textId="77777777" w:rsidR="003F6CAF" w:rsidRDefault="003F6CAF">
            <w:pPr>
              <w:suppressAutoHyphens w:val="0"/>
              <w:rPr>
                <w:rFonts w:cs="Arial"/>
                <w:sz w:val="18"/>
                <w:szCs w:val="18"/>
                <w:lang w:eastAsia="cs-CZ"/>
              </w:rPr>
            </w:pPr>
          </w:p>
        </w:tc>
        <w:tc>
          <w:tcPr>
            <w:tcW w:w="1061" w:type="dxa"/>
            <w:vAlign w:val="center"/>
          </w:tcPr>
          <w:p w14:paraId="6554484D" w14:textId="77777777" w:rsidR="003F6CAF" w:rsidRDefault="003F6CAF">
            <w:pPr>
              <w:suppressAutoHyphens w:val="0"/>
              <w:jc w:val="center"/>
              <w:rPr>
                <w:rFonts w:cs="Arial"/>
                <w:sz w:val="18"/>
                <w:szCs w:val="18"/>
                <w:lang w:eastAsia="cs-CZ"/>
              </w:rPr>
            </w:pPr>
          </w:p>
        </w:tc>
        <w:tc>
          <w:tcPr>
            <w:tcW w:w="1320" w:type="dxa"/>
            <w:vAlign w:val="center"/>
          </w:tcPr>
          <w:p w14:paraId="6D66A356" w14:textId="77777777" w:rsidR="003F6CAF" w:rsidRDefault="003F6CAF">
            <w:pPr>
              <w:suppressAutoHyphens w:val="0"/>
              <w:jc w:val="center"/>
              <w:rPr>
                <w:rFonts w:cs="Arial"/>
                <w:sz w:val="18"/>
                <w:szCs w:val="18"/>
                <w:lang w:eastAsia="cs-CZ"/>
              </w:rPr>
            </w:pPr>
          </w:p>
        </w:tc>
        <w:tc>
          <w:tcPr>
            <w:tcW w:w="683" w:type="dxa"/>
            <w:vAlign w:val="center"/>
          </w:tcPr>
          <w:p w14:paraId="159513A1" w14:textId="77777777" w:rsidR="003F6CAF" w:rsidRDefault="003F6CAF">
            <w:pPr>
              <w:suppressAutoHyphens w:val="0"/>
              <w:jc w:val="center"/>
              <w:rPr>
                <w:rFonts w:cs="Arial"/>
                <w:sz w:val="18"/>
                <w:szCs w:val="18"/>
                <w:lang w:eastAsia="cs-CZ"/>
              </w:rPr>
            </w:pPr>
          </w:p>
        </w:tc>
        <w:tc>
          <w:tcPr>
            <w:tcW w:w="1351" w:type="dxa"/>
            <w:vAlign w:val="center"/>
          </w:tcPr>
          <w:p w14:paraId="131EC4DC" w14:textId="77777777" w:rsidR="003F6CAF" w:rsidRDefault="003F6CAF">
            <w:pPr>
              <w:suppressAutoHyphens w:val="0"/>
              <w:jc w:val="center"/>
              <w:rPr>
                <w:rFonts w:cs="Arial"/>
                <w:sz w:val="18"/>
                <w:szCs w:val="18"/>
                <w:lang w:eastAsia="cs-CZ"/>
              </w:rPr>
            </w:pPr>
          </w:p>
        </w:tc>
        <w:tc>
          <w:tcPr>
            <w:tcW w:w="1374" w:type="dxa"/>
            <w:vAlign w:val="center"/>
          </w:tcPr>
          <w:p w14:paraId="1E72D655" w14:textId="77777777" w:rsidR="003F6CAF" w:rsidRDefault="003F6CAF">
            <w:pPr>
              <w:suppressAutoHyphens w:val="0"/>
              <w:jc w:val="center"/>
              <w:rPr>
                <w:rFonts w:cs="Arial"/>
                <w:sz w:val="18"/>
                <w:szCs w:val="18"/>
                <w:lang w:eastAsia="cs-CZ"/>
              </w:rPr>
            </w:pPr>
          </w:p>
        </w:tc>
      </w:tr>
      <w:tr w:rsidR="003F6CAF" w14:paraId="142B10CD" w14:textId="77777777" w:rsidTr="003F6CAF">
        <w:trPr>
          <w:trHeight w:hRule="exact" w:val="23"/>
        </w:trPr>
        <w:tc>
          <w:tcPr>
            <w:tcW w:w="2507" w:type="dxa"/>
            <w:vAlign w:val="center"/>
          </w:tcPr>
          <w:p w14:paraId="52E5AB34" w14:textId="77777777" w:rsidR="003F6CAF" w:rsidRDefault="003F6CAF">
            <w:pPr>
              <w:suppressAutoHyphens w:val="0"/>
              <w:jc w:val="right"/>
              <w:rPr>
                <w:rFonts w:cs="Arial"/>
                <w:b/>
                <w:bCs/>
                <w:szCs w:val="20"/>
                <w:lang w:eastAsia="cs-CZ"/>
              </w:rPr>
            </w:pPr>
          </w:p>
        </w:tc>
        <w:tc>
          <w:tcPr>
            <w:tcW w:w="1269" w:type="dxa"/>
            <w:vAlign w:val="center"/>
          </w:tcPr>
          <w:p w14:paraId="4FE5D51D" w14:textId="77777777" w:rsidR="003F6CAF" w:rsidRDefault="003F6CAF">
            <w:pPr>
              <w:suppressAutoHyphens w:val="0"/>
              <w:jc w:val="right"/>
              <w:rPr>
                <w:rFonts w:cs="Arial"/>
                <w:b/>
                <w:bCs/>
                <w:szCs w:val="20"/>
                <w:lang w:eastAsia="cs-CZ"/>
              </w:rPr>
            </w:pPr>
          </w:p>
        </w:tc>
        <w:tc>
          <w:tcPr>
            <w:tcW w:w="1061" w:type="dxa"/>
            <w:vAlign w:val="center"/>
          </w:tcPr>
          <w:p w14:paraId="52114055" w14:textId="77777777" w:rsidR="003F6CAF" w:rsidRDefault="003F6CAF">
            <w:pPr>
              <w:suppressAutoHyphens w:val="0"/>
              <w:jc w:val="center"/>
              <w:rPr>
                <w:rFonts w:cs="Arial"/>
                <w:sz w:val="18"/>
                <w:szCs w:val="18"/>
                <w:lang w:eastAsia="cs-CZ"/>
              </w:rPr>
            </w:pPr>
          </w:p>
        </w:tc>
        <w:tc>
          <w:tcPr>
            <w:tcW w:w="1320" w:type="dxa"/>
            <w:vAlign w:val="center"/>
          </w:tcPr>
          <w:p w14:paraId="7ADDD54B" w14:textId="77777777" w:rsidR="003F6CAF" w:rsidRDefault="003F6CAF">
            <w:pPr>
              <w:suppressAutoHyphens w:val="0"/>
              <w:jc w:val="center"/>
              <w:rPr>
                <w:rFonts w:cs="Arial"/>
                <w:sz w:val="18"/>
                <w:szCs w:val="18"/>
                <w:lang w:eastAsia="cs-CZ"/>
              </w:rPr>
            </w:pPr>
          </w:p>
        </w:tc>
        <w:tc>
          <w:tcPr>
            <w:tcW w:w="683" w:type="dxa"/>
            <w:vAlign w:val="center"/>
          </w:tcPr>
          <w:p w14:paraId="2B4C84F9" w14:textId="77777777" w:rsidR="003F6CAF" w:rsidRDefault="003F6CAF">
            <w:pPr>
              <w:suppressAutoHyphens w:val="0"/>
              <w:jc w:val="center"/>
              <w:rPr>
                <w:rFonts w:cs="Arial"/>
                <w:sz w:val="18"/>
                <w:szCs w:val="18"/>
                <w:lang w:eastAsia="cs-CZ"/>
              </w:rPr>
            </w:pPr>
          </w:p>
        </w:tc>
        <w:tc>
          <w:tcPr>
            <w:tcW w:w="1351" w:type="dxa"/>
            <w:vAlign w:val="center"/>
          </w:tcPr>
          <w:p w14:paraId="31961F7F" w14:textId="77777777" w:rsidR="003F6CAF" w:rsidRDefault="003F6CAF">
            <w:pPr>
              <w:suppressAutoHyphens w:val="0"/>
              <w:rPr>
                <w:rFonts w:cs="Arial"/>
                <w:b/>
                <w:bCs/>
                <w:szCs w:val="20"/>
                <w:lang w:eastAsia="cs-CZ"/>
              </w:rPr>
            </w:pPr>
          </w:p>
        </w:tc>
        <w:tc>
          <w:tcPr>
            <w:tcW w:w="1374" w:type="dxa"/>
            <w:vAlign w:val="center"/>
          </w:tcPr>
          <w:p w14:paraId="67431936" w14:textId="77777777" w:rsidR="003F6CAF" w:rsidRDefault="003F6CAF">
            <w:pPr>
              <w:suppressAutoHyphens w:val="0"/>
              <w:rPr>
                <w:rFonts w:cs="Arial"/>
                <w:b/>
                <w:bCs/>
                <w:color w:val="FF0000"/>
                <w:szCs w:val="20"/>
                <w:lang w:eastAsia="cs-CZ"/>
              </w:rPr>
            </w:pPr>
          </w:p>
        </w:tc>
      </w:tr>
      <w:tr w:rsidR="003F6CAF" w14:paraId="2DF2DACC" w14:textId="77777777" w:rsidTr="003F6CAF">
        <w:trPr>
          <w:trHeight w:val="255"/>
        </w:trPr>
        <w:tc>
          <w:tcPr>
            <w:tcW w:w="2507" w:type="dxa"/>
            <w:tcBorders>
              <w:left w:val="single" w:sz="4" w:space="0" w:color="00000A"/>
            </w:tcBorders>
            <w:tcMar>
              <w:left w:w="65" w:type="dxa"/>
            </w:tcMar>
            <w:vAlign w:val="center"/>
          </w:tcPr>
          <w:p w14:paraId="53303654" w14:textId="77777777" w:rsidR="003F6CAF" w:rsidRPr="00552A50" w:rsidRDefault="003F6CAF">
            <w:pPr>
              <w:suppressAutoHyphens w:val="0"/>
              <w:rPr>
                <w:rFonts w:cs="Arial"/>
                <w:sz w:val="18"/>
                <w:szCs w:val="18"/>
                <w:lang w:eastAsia="cs-CZ"/>
              </w:rPr>
            </w:pPr>
            <w:r w:rsidRPr="00552A50">
              <w:rPr>
                <w:rFonts w:cs="Arial"/>
                <w:sz w:val="18"/>
                <w:szCs w:val="18"/>
                <w:lang w:eastAsia="cs-CZ"/>
              </w:rPr>
              <w:t>Použitá sazba DPH</w:t>
            </w:r>
          </w:p>
        </w:tc>
        <w:tc>
          <w:tcPr>
            <w:tcW w:w="1269" w:type="dxa"/>
            <w:vAlign w:val="center"/>
          </w:tcPr>
          <w:p w14:paraId="7BA114A5" w14:textId="77777777" w:rsidR="003F6CAF" w:rsidRPr="00552A50" w:rsidRDefault="003F6CAF" w:rsidP="0023159E">
            <w:pPr>
              <w:suppressAutoHyphens w:val="0"/>
              <w:jc w:val="center"/>
              <w:rPr>
                <w:rFonts w:cs="Arial"/>
                <w:sz w:val="18"/>
                <w:szCs w:val="18"/>
                <w:lang w:eastAsia="cs-CZ"/>
              </w:rPr>
            </w:pPr>
            <w:r w:rsidRPr="00552A50">
              <w:rPr>
                <w:rFonts w:cs="Arial"/>
                <w:sz w:val="18"/>
                <w:szCs w:val="18"/>
                <w:lang w:eastAsia="cs-CZ"/>
              </w:rPr>
              <w:t>21%</w:t>
            </w:r>
          </w:p>
        </w:tc>
        <w:tc>
          <w:tcPr>
            <w:tcW w:w="1061" w:type="dxa"/>
            <w:vAlign w:val="center"/>
          </w:tcPr>
          <w:p w14:paraId="7AE1C049" w14:textId="77777777" w:rsidR="003F6CAF" w:rsidRPr="00552A50" w:rsidRDefault="003F6CAF">
            <w:pPr>
              <w:suppressAutoHyphens w:val="0"/>
              <w:jc w:val="center"/>
              <w:rPr>
                <w:rFonts w:cs="Arial"/>
                <w:sz w:val="18"/>
                <w:szCs w:val="18"/>
                <w:lang w:eastAsia="cs-CZ"/>
              </w:rPr>
            </w:pPr>
          </w:p>
        </w:tc>
        <w:tc>
          <w:tcPr>
            <w:tcW w:w="1320" w:type="dxa"/>
            <w:vAlign w:val="center"/>
          </w:tcPr>
          <w:p w14:paraId="419AAC3A" w14:textId="77777777" w:rsidR="003F6CAF" w:rsidRDefault="003F6CAF">
            <w:pPr>
              <w:suppressAutoHyphens w:val="0"/>
              <w:jc w:val="center"/>
              <w:rPr>
                <w:rFonts w:cs="Arial"/>
                <w:sz w:val="18"/>
                <w:szCs w:val="18"/>
                <w:lang w:eastAsia="cs-CZ"/>
              </w:rPr>
            </w:pPr>
          </w:p>
        </w:tc>
        <w:tc>
          <w:tcPr>
            <w:tcW w:w="683" w:type="dxa"/>
            <w:vAlign w:val="center"/>
          </w:tcPr>
          <w:p w14:paraId="65CE02B6" w14:textId="77777777" w:rsidR="003F6CAF" w:rsidRDefault="003F6CAF">
            <w:pPr>
              <w:suppressAutoHyphens w:val="0"/>
              <w:jc w:val="center"/>
              <w:rPr>
                <w:rFonts w:cs="Arial"/>
                <w:sz w:val="18"/>
                <w:szCs w:val="18"/>
                <w:lang w:eastAsia="cs-CZ"/>
              </w:rPr>
            </w:pPr>
          </w:p>
        </w:tc>
        <w:tc>
          <w:tcPr>
            <w:tcW w:w="1351" w:type="dxa"/>
            <w:vAlign w:val="center"/>
          </w:tcPr>
          <w:p w14:paraId="2B4AF18F" w14:textId="77777777" w:rsidR="003F6CAF" w:rsidRDefault="003F6CAF">
            <w:pPr>
              <w:suppressAutoHyphens w:val="0"/>
              <w:rPr>
                <w:rFonts w:cs="Arial"/>
                <w:b/>
                <w:bCs/>
                <w:szCs w:val="20"/>
                <w:lang w:eastAsia="cs-CZ"/>
              </w:rPr>
            </w:pPr>
          </w:p>
        </w:tc>
        <w:tc>
          <w:tcPr>
            <w:tcW w:w="1374" w:type="dxa"/>
            <w:vAlign w:val="center"/>
          </w:tcPr>
          <w:p w14:paraId="7521D4EF" w14:textId="77777777" w:rsidR="003F6CAF" w:rsidRDefault="003F6CAF">
            <w:pPr>
              <w:suppressAutoHyphens w:val="0"/>
              <w:rPr>
                <w:rFonts w:cs="Arial"/>
                <w:b/>
                <w:bCs/>
                <w:szCs w:val="20"/>
                <w:lang w:eastAsia="cs-CZ"/>
              </w:rPr>
            </w:pPr>
          </w:p>
        </w:tc>
      </w:tr>
      <w:tr w:rsidR="003F6CAF" w14:paraId="593C449B" w14:textId="77777777" w:rsidTr="003F6CAF">
        <w:trPr>
          <w:trHeight w:val="255"/>
        </w:trPr>
        <w:tc>
          <w:tcPr>
            <w:tcW w:w="2507" w:type="dxa"/>
            <w:tcBorders>
              <w:left w:val="single" w:sz="4" w:space="0" w:color="00000A"/>
            </w:tcBorders>
            <w:tcMar>
              <w:left w:w="65" w:type="dxa"/>
            </w:tcMar>
            <w:vAlign w:val="center"/>
          </w:tcPr>
          <w:p w14:paraId="58C09541" w14:textId="2F654238" w:rsidR="003F6CAF" w:rsidRPr="00552A50" w:rsidRDefault="003F6CAF">
            <w:pPr>
              <w:suppressAutoHyphens w:val="0"/>
              <w:rPr>
                <w:rFonts w:cs="Arial"/>
                <w:sz w:val="18"/>
                <w:szCs w:val="18"/>
                <w:lang w:eastAsia="cs-CZ"/>
              </w:rPr>
            </w:pPr>
            <w:r w:rsidRPr="00552A50">
              <w:rPr>
                <w:rFonts w:cs="Arial"/>
                <w:sz w:val="18"/>
                <w:szCs w:val="18"/>
                <w:lang w:eastAsia="cs-CZ"/>
              </w:rPr>
              <w:t xml:space="preserve">Použitý kurz </w:t>
            </w:r>
            <w:r w:rsidR="00552A50" w:rsidRPr="00552A50">
              <w:rPr>
                <w:rFonts w:cs="Arial"/>
                <w:sz w:val="18"/>
                <w:szCs w:val="18"/>
                <w:lang w:eastAsia="cs-CZ"/>
              </w:rPr>
              <w:t xml:space="preserve">EUR </w:t>
            </w:r>
            <w:r w:rsidRPr="00552A50">
              <w:rPr>
                <w:rFonts w:cs="Arial"/>
                <w:sz w:val="18"/>
                <w:szCs w:val="18"/>
                <w:lang w:eastAsia="cs-CZ"/>
              </w:rPr>
              <w:t>ze dne</w:t>
            </w:r>
          </w:p>
        </w:tc>
        <w:tc>
          <w:tcPr>
            <w:tcW w:w="1269" w:type="dxa"/>
            <w:vAlign w:val="center"/>
          </w:tcPr>
          <w:p w14:paraId="6F2AD3F3" w14:textId="5E91337A" w:rsidR="003F6CAF" w:rsidRPr="00552A50" w:rsidRDefault="00552A50" w:rsidP="0023159E">
            <w:pPr>
              <w:suppressAutoHyphens w:val="0"/>
              <w:jc w:val="center"/>
              <w:rPr>
                <w:rFonts w:cs="Arial"/>
                <w:sz w:val="18"/>
                <w:szCs w:val="18"/>
                <w:lang w:eastAsia="cs-CZ"/>
              </w:rPr>
            </w:pPr>
            <w:r w:rsidRPr="00552A50">
              <w:rPr>
                <w:rFonts w:cs="Arial"/>
                <w:sz w:val="18"/>
                <w:szCs w:val="18"/>
                <w:lang w:eastAsia="cs-CZ"/>
              </w:rPr>
              <w:t>7. 8. 2023</w:t>
            </w:r>
          </w:p>
        </w:tc>
        <w:tc>
          <w:tcPr>
            <w:tcW w:w="1061" w:type="dxa"/>
            <w:tcMar>
              <w:left w:w="65" w:type="dxa"/>
            </w:tcMar>
            <w:vAlign w:val="center"/>
          </w:tcPr>
          <w:p w14:paraId="220AD1E7" w14:textId="46006735" w:rsidR="003F6CAF" w:rsidRPr="00552A50" w:rsidRDefault="00552A50">
            <w:pPr>
              <w:suppressAutoHyphens w:val="0"/>
              <w:jc w:val="center"/>
              <w:rPr>
                <w:rFonts w:cs="Arial"/>
                <w:sz w:val="18"/>
                <w:szCs w:val="18"/>
                <w:lang w:eastAsia="cs-CZ"/>
              </w:rPr>
            </w:pPr>
            <w:r w:rsidRPr="00552A50">
              <w:rPr>
                <w:rFonts w:cs="Arial"/>
                <w:sz w:val="18"/>
                <w:szCs w:val="18"/>
                <w:lang w:eastAsia="cs-CZ"/>
              </w:rPr>
              <w:t>25,109</w:t>
            </w:r>
          </w:p>
        </w:tc>
        <w:tc>
          <w:tcPr>
            <w:tcW w:w="1320" w:type="dxa"/>
            <w:vAlign w:val="center"/>
          </w:tcPr>
          <w:p w14:paraId="14235028" w14:textId="77777777" w:rsidR="003F6CAF" w:rsidRDefault="003F6CAF">
            <w:pPr>
              <w:suppressAutoHyphens w:val="0"/>
              <w:jc w:val="center"/>
              <w:rPr>
                <w:rFonts w:cs="Arial"/>
                <w:sz w:val="18"/>
                <w:szCs w:val="18"/>
                <w:lang w:eastAsia="cs-CZ"/>
              </w:rPr>
            </w:pPr>
          </w:p>
        </w:tc>
        <w:tc>
          <w:tcPr>
            <w:tcW w:w="683" w:type="dxa"/>
            <w:vAlign w:val="center"/>
          </w:tcPr>
          <w:p w14:paraId="29C6BBB7" w14:textId="77777777" w:rsidR="003F6CAF" w:rsidRDefault="003F6CAF">
            <w:pPr>
              <w:suppressAutoHyphens w:val="0"/>
              <w:jc w:val="center"/>
              <w:rPr>
                <w:rFonts w:cs="Arial"/>
                <w:sz w:val="18"/>
                <w:szCs w:val="18"/>
                <w:lang w:eastAsia="cs-CZ"/>
              </w:rPr>
            </w:pPr>
          </w:p>
        </w:tc>
        <w:tc>
          <w:tcPr>
            <w:tcW w:w="1351" w:type="dxa"/>
            <w:vAlign w:val="center"/>
          </w:tcPr>
          <w:p w14:paraId="481C2343" w14:textId="77777777" w:rsidR="003F6CAF" w:rsidRDefault="003F6CAF">
            <w:pPr>
              <w:suppressAutoHyphens w:val="0"/>
              <w:rPr>
                <w:rFonts w:cs="Arial"/>
                <w:b/>
                <w:bCs/>
                <w:szCs w:val="20"/>
                <w:lang w:eastAsia="cs-CZ"/>
              </w:rPr>
            </w:pPr>
          </w:p>
        </w:tc>
        <w:tc>
          <w:tcPr>
            <w:tcW w:w="1374" w:type="dxa"/>
            <w:vAlign w:val="center"/>
          </w:tcPr>
          <w:p w14:paraId="7A819BA0" w14:textId="77777777" w:rsidR="003F6CAF" w:rsidRDefault="003F6CAF">
            <w:pPr>
              <w:suppressAutoHyphens w:val="0"/>
              <w:rPr>
                <w:rFonts w:cs="Arial"/>
                <w:b/>
                <w:bCs/>
                <w:szCs w:val="20"/>
                <w:lang w:eastAsia="cs-CZ"/>
              </w:rPr>
            </w:pPr>
          </w:p>
        </w:tc>
      </w:tr>
      <w:tr w:rsidR="003F6CAF" w14:paraId="08C63134" w14:textId="77777777" w:rsidTr="003F6CAF">
        <w:trPr>
          <w:trHeight w:hRule="exact" w:val="23"/>
        </w:trPr>
        <w:tc>
          <w:tcPr>
            <w:tcW w:w="2507" w:type="dxa"/>
            <w:vAlign w:val="center"/>
          </w:tcPr>
          <w:p w14:paraId="7820D555" w14:textId="77777777" w:rsidR="003F6CAF" w:rsidRDefault="003F6CAF">
            <w:pPr>
              <w:suppressAutoHyphens w:val="0"/>
              <w:rPr>
                <w:rFonts w:cs="Arial"/>
                <w:b/>
                <w:bCs/>
                <w:sz w:val="18"/>
                <w:szCs w:val="18"/>
                <w:lang w:eastAsia="cs-CZ"/>
              </w:rPr>
            </w:pPr>
          </w:p>
        </w:tc>
        <w:tc>
          <w:tcPr>
            <w:tcW w:w="1269" w:type="dxa"/>
            <w:vAlign w:val="center"/>
          </w:tcPr>
          <w:p w14:paraId="1EA514B8" w14:textId="77777777" w:rsidR="003F6CAF" w:rsidRDefault="003F6CAF">
            <w:pPr>
              <w:suppressAutoHyphens w:val="0"/>
              <w:rPr>
                <w:rFonts w:cs="Arial"/>
                <w:sz w:val="14"/>
                <w:szCs w:val="14"/>
                <w:lang w:eastAsia="cs-CZ"/>
              </w:rPr>
            </w:pPr>
          </w:p>
        </w:tc>
        <w:tc>
          <w:tcPr>
            <w:tcW w:w="1061" w:type="dxa"/>
            <w:vAlign w:val="center"/>
          </w:tcPr>
          <w:p w14:paraId="4EFDB7C5" w14:textId="77777777" w:rsidR="003F6CAF" w:rsidRDefault="003F6CAF">
            <w:pPr>
              <w:suppressAutoHyphens w:val="0"/>
              <w:rPr>
                <w:rFonts w:cs="Arial"/>
                <w:sz w:val="14"/>
                <w:szCs w:val="14"/>
                <w:lang w:eastAsia="cs-CZ"/>
              </w:rPr>
            </w:pPr>
          </w:p>
        </w:tc>
        <w:tc>
          <w:tcPr>
            <w:tcW w:w="1320" w:type="dxa"/>
            <w:vAlign w:val="center"/>
          </w:tcPr>
          <w:p w14:paraId="767FE471" w14:textId="77777777" w:rsidR="003F6CAF" w:rsidRDefault="003F6CAF">
            <w:pPr>
              <w:suppressAutoHyphens w:val="0"/>
              <w:rPr>
                <w:rFonts w:cs="Arial"/>
                <w:sz w:val="14"/>
                <w:szCs w:val="14"/>
                <w:lang w:eastAsia="cs-CZ"/>
              </w:rPr>
            </w:pPr>
          </w:p>
        </w:tc>
        <w:tc>
          <w:tcPr>
            <w:tcW w:w="683" w:type="dxa"/>
            <w:vAlign w:val="center"/>
          </w:tcPr>
          <w:p w14:paraId="236BC820" w14:textId="77777777" w:rsidR="003F6CAF" w:rsidRDefault="003F6CAF">
            <w:pPr>
              <w:suppressAutoHyphens w:val="0"/>
              <w:rPr>
                <w:rFonts w:cs="Arial"/>
                <w:sz w:val="14"/>
                <w:szCs w:val="14"/>
                <w:lang w:eastAsia="cs-CZ"/>
              </w:rPr>
            </w:pPr>
          </w:p>
        </w:tc>
        <w:tc>
          <w:tcPr>
            <w:tcW w:w="1351" w:type="dxa"/>
            <w:vAlign w:val="center"/>
          </w:tcPr>
          <w:p w14:paraId="78E93DE0" w14:textId="77777777" w:rsidR="003F6CAF" w:rsidRDefault="003F6CAF">
            <w:pPr>
              <w:suppressAutoHyphens w:val="0"/>
              <w:rPr>
                <w:rFonts w:cs="Arial"/>
                <w:sz w:val="14"/>
                <w:szCs w:val="14"/>
                <w:lang w:eastAsia="cs-CZ"/>
              </w:rPr>
            </w:pPr>
          </w:p>
        </w:tc>
        <w:tc>
          <w:tcPr>
            <w:tcW w:w="1374" w:type="dxa"/>
            <w:vAlign w:val="center"/>
          </w:tcPr>
          <w:p w14:paraId="26F7BACE" w14:textId="77777777" w:rsidR="003F6CAF" w:rsidRDefault="003F6CAF">
            <w:pPr>
              <w:suppressAutoHyphens w:val="0"/>
              <w:rPr>
                <w:rFonts w:cs="Arial"/>
                <w:sz w:val="18"/>
                <w:szCs w:val="18"/>
                <w:lang w:eastAsia="cs-CZ"/>
              </w:rPr>
            </w:pPr>
          </w:p>
        </w:tc>
      </w:tr>
    </w:tbl>
    <w:p w14:paraId="365A4C7E" w14:textId="77777777" w:rsidR="00921E0C" w:rsidRDefault="00921E0C">
      <w:pPr>
        <w:pStyle w:val="Tlotextu"/>
      </w:pPr>
    </w:p>
    <w:p w14:paraId="413544E1" w14:textId="77777777" w:rsidR="00921E0C" w:rsidRDefault="00921E0C">
      <w:pPr>
        <w:pStyle w:val="Tlotextu"/>
      </w:pPr>
    </w:p>
    <w:p w14:paraId="5B54FA56" w14:textId="77777777" w:rsidR="005747CE" w:rsidRPr="00315DD8" w:rsidRDefault="005747CE" w:rsidP="005747CE">
      <w:pPr>
        <w:rPr>
          <w:sz w:val="22"/>
        </w:rPr>
      </w:pPr>
      <w:r w:rsidRPr="00315DD8">
        <w:rPr>
          <w:sz w:val="22"/>
        </w:rPr>
        <w:t xml:space="preserve">Za dodavatele </w:t>
      </w:r>
      <w:r w:rsidRPr="00315DD8">
        <w:rPr>
          <w:sz w:val="22"/>
        </w:rPr>
        <w:tab/>
      </w:r>
      <w:r w:rsidRPr="00315DD8">
        <w:rPr>
          <w:sz w:val="22"/>
        </w:rPr>
        <w:tab/>
      </w:r>
      <w:r w:rsidRPr="00315DD8">
        <w:rPr>
          <w:sz w:val="22"/>
        </w:rPr>
        <w:tab/>
      </w:r>
      <w:r w:rsidRPr="00315DD8">
        <w:rPr>
          <w:sz w:val="22"/>
        </w:rPr>
        <w:tab/>
      </w:r>
      <w:r w:rsidRPr="00315DD8">
        <w:rPr>
          <w:sz w:val="22"/>
        </w:rPr>
        <w:tab/>
      </w:r>
      <w:r w:rsidRPr="00315DD8">
        <w:rPr>
          <w:sz w:val="22"/>
        </w:rPr>
        <w:tab/>
        <w:t xml:space="preserve">Za odběratele  </w:t>
      </w:r>
    </w:p>
    <w:p w14:paraId="661498F8" w14:textId="77777777" w:rsidR="005747CE" w:rsidRDefault="005747CE" w:rsidP="005747CE">
      <w:pPr>
        <w:rPr>
          <w:sz w:val="22"/>
        </w:rPr>
      </w:pPr>
    </w:p>
    <w:p w14:paraId="3F3D593B" w14:textId="77777777" w:rsidR="005747CE" w:rsidRPr="00315DD8" w:rsidRDefault="005747CE" w:rsidP="005747CE">
      <w:pPr>
        <w:rPr>
          <w:sz w:val="22"/>
        </w:rPr>
      </w:pPr>
    </w:p>
    <w:p w14:paraId="2F94FEEE" w14:textId="77777777" w:rsidR="005747CE" w:rsidRPr="00315DD8" w:rsidRDefault="005747CE" w:rsidP="005747CE">
      <w:pPr>
        <w:rPr>
          <w:sz w:val="22"/>
        </w:rPr>
      </w:pPr>
    </w:p>
    <w:p w14:paraId="0204C9C8" w14:textId="77777777" w:rsidR="005747CE" w:rsidRPr="00315DD8" w:rsidRDefault="005747CE" w:rsidP="005747CE">
      <w:pPr>
        <w:rPr>
          <w:sz w:val="22"/>
        </w:rPr>
      </w:pPr>
      <w:r w:rsidRPr="00315DD8">
        <w:rPr>
          <w:sz w:val="22"/>
        </w:rPr>
        <w:t>_________________________</w:t>
      </w:r>
      <w:r w:rsidRPr="00315DD8">
        <w:rPr>
          <w:sz w:val="22"/>
        </w:rPr>
        <w:tab/>
      </w:r>
      <w:r w:rsidRPr="00315DD8">
        <w:rPr>
          <w:sz w:val="22"/>
        </w:rPr>
        <w:tab/>
      </w:r>
      <w:r w:rsidRPr="00315DD8">
        <w:rPr>
          <w:sz w:val="22"/>
        </w:rPr>
        <w:tab/>
      </w:r>
      <w:r w:rsidRPr="00315DD8">
        <w:rPr>
          <w:sz w:val="22"/>
        </w:rPr>
        <w:tab/>
        <w:t>___________________________</w:t>
      </w:r>
    </w:p>
    <w:p w14:paraId="0CBD9E8E" w14:textId="77777777" w:rsidR="005747CE" w:rsidRPr="003F6CAF" w:rsidRDefault="005747CE" w:rsidP="005747CE">
      <w:pPr>
        <w:pStyle w:val="Tlotextu"/>
        <w:rPr>
          <w:color w:val="auto"/>
          <w:sz w:val="22"/>
          <w:szCs w:val="22"/>
        </w:rPr>
      </w:pPr>
      <w:r w:rsidRPr="003F6CAF">
        <w:rPr>
          <w:color w:val="auto"/>
          <w:sz w:val="22"/>
          <w:szCs w:val="22"/>
        </w:rPr>
        <w:t xml:space="preserve">Ing. </w:t>
      </w:r>
      <w:r>
        <w:rPr>
          <w:color w:val="auto"/>
          <w:sz w:val="22"/>
          <w:szCs w:val="22"/>
        </w:rPr>
        <w:t>Vladimír Karen</w:t>
      </w:r>
      <w:r w:rsidRPr="003F6CAF">
        <w:rPr>
          <w:color w:val="auto"/>
          <w:sz w:val="22"/>
          <w:szCs w:val="22"/>
        </w:rPr>
        <w:tab/>
      </w:r>
      <w:r w:rsidRPr="003F6CAF">
        <w:rPr>
          <w:color w:val="auto"/>
          <w:sz w:val="22"/>
          <w:szCs w:val="22"/>
        </w:rPr>
        <w:tab/>
      </w:r>
      <w:r w:rsidRPr="003F6CAF">
        <w:rPr>
          <w:color w:val="auto"/>
          <w:sz w:val="22"/>
          <w:szCs w:val="22"/>
        </w:rPr>
        <w:tab/>
      </w:r>
      <w:r w:rsidRPr="003F6CAF">
        <w:rPr>
          <w:color w:val="auto"/>
          <w:sz w:val="22"/>
          <w:szCs w:val="22"/>
        </w:rPr>
        <w:tab/>
      </w:r>
      <w:r w:rsidRPr="003F6CAF">
        <w:rPr>
          <w:color w:val="auto"/>
          <w:sz w:val="22"/>
          <w:szCs w:val="22"/>
        </w:rPr>
        <w:tab/>
      </w:r>
    </w:p>
    <w:p w14:paraId="61785719" w14:textId="77777777" w:rsidR="005747CE" w:rsidRPr="003F6CAF" w:rsidRDefault="005747CE" w:rsidP="005747CE">
      <w:pPr>
        <w:pStyle w:val="Tlotextu"/>
        <w:rPr>
          <w:color w:val="auto"/>
          <w:sz w:val="22"/>
          <w:szCs w:val="22"/>
        </w:rPr>
      </w:pPr>
      <w:r>
        <w:rPr>
          <w:color w:val="auto"/>
          <w:sz w:val="22"/>
          <w:szCs w:val="22"/>
        </w:rPr>
        <w:t>jednatel</w:t>
      </w:r>
      <w:r w:rsidRPr="003F6CAF">
        <w:rPr>
          <w:color w:val="auto"/>
          <w:sz w:val="22"/>
          <w:szCs w:val="22"/>
        </w:rPr>
        <w:t xml:space="preserve"> Albertina </w:t>
      </w:r>
      <w:proofErr w:type="spellStart"/>
      <w:r w:rsidRPr="003F6CAF">
        <w:rPr>
          <w:color w:val="auto"/>
          <w:sz w:val="22"/>
          <w:szCs w:val="22"/>
        </w:rPr>
        <w:t>icome</w:t>
      </w:r>
      <w:proofErr w:type="spellEnd"/>
      <w:r w:rsidRPr="003F6CAF">
        <w:rPr>
          <w:color w:val="auto"/>
          <w:sz w:val="22"/>
          <w:szCs w:val="22"/>
        </w:rPr>
        <w:t xml:space="preserve"> Praha s.r.o.</w:t>
      </w:r>
      <w:r w:rsidRPr="003F6CAF">
        <w:rPr>
          <w:color w:val="auto"/>
          <w:sz w:val="22"/>
          <w:szCs w:val="22"/>
        </w:rPr>
        <w:tab/>
      </w:r>
    </w:p>
    <w:p w14:paraId="1B08A57C" w14:textId="77777777" w:rsidR="00921E0C" w:rsidRDefault="00921E0C">
      <w:pPr>
        <w:pStyle w:val="Nadpis"/>
        <w:jc w:val="left"/>
      </w:pPr>
      <w:r>
        <w:rPr>
          <w:rFonts w:cs="Arial"/>
        </w:rPr>
        <w:t xml:space="preserve"> </w:t>
      </w:r>
    </w:p>
    <w:p w14:paraId="35C155B2" w14:textId="77777777" w:rsidR="00921E0C" w:rsidRDefault="00921E0C">
      <w:pPr>
        <w:pStyle w:val="Tlotextu"/>
      </w:pPr>
    </w:p>
    <w:sectPr w:rsidR="00921E0C" w:rsidSect="006E3CE9">
      <w:headerReference w:type="default" r:id="rId15"/>
      <w:footerReference w:type="default" r:id="rId16"/>
      <w:pgSz w:w="11906" w:h="16838"/>
      <w:pgMar w:top="1135" w:right="992" w:bottom="1276" w:left="851" w:header="708" w:footer="471" w:gutter="0"/>
      <w:cols w:space="708"/>
      <w:formProt w:val="0"/>
      <w:docGrid w:linePitch="36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FBBCC0" w15:done="0"/>
  <w15:commentEx w15:paraId="3F323D75" w15:done="0"/>
  <w15:commentEx w15:paraId="2E5603E9" w15:done="0"/>
  <w15:commentEx w15:paraId="6B244627" w15:done="0"/>
  <w15:commentEx w15:paraId="02D594EE" w15:paraIdParent="6B244627" w15:done="0"/>
  <w15:commentEx w15:paraId="702ACCF7" w15:done="0"/>
  <w15:commentEx w15:paraId="63872BF0" w15:done="0"/>
  <w15:commentEx w15:paraId="27B04B61" w15:paraIdParent="63872B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73C61" w16cex:dateUtc="2023-08-16T10:15:00Z"/>
  <w16cex:commentExtensible w16cex:durableId="288742BE" w16cex:dateUtc="2023-08-16T10:42:00Z"/>
  <w16cex:commentExtensible w16cex:durableId="2887431C" w16cex:dateUtc="2023-08-16T10:44:00Z"/>
  <w16cex:commentExtensible w16cex:durableId="2887430D" w16cex:dateUtc="2023-08-16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BBCC0" w16cid:durableId="287F3640"/>
  <w16cid:commentId w16cid:paraId="3F323D75" w16cid:durableId="28873C61"/>
  <w16cid:commentId w16cid:paraId="2E5603E9" w16cid:durableId="288742BE"/>
  <w16cid:commentId w16cid:paraId="6B244627" w16cid:durableId="287F3839"/>
  <w16cid:commentId w16cid:paraId="02D594EE" w16cid:durableId="2887431C"/>
  <w16cid:commentId w16cid:paraId="702ACCF7" w16cid:durableId="287F3496"/>
  <w16cid:commentId w16cid:paraId="63872BF0" w16cid:durableId="287F3986"/>
  <w16cid:commentId w16cid:paraId="27B04B61" w16cid:durableId="288743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E289E" w14:textId="77777777" w:rsidR="00871CD4" w:rsidRDefault="00871CD4">
      <w:pPr>
        <w:spacing w:before="0"/>
      </w:pPr>
      <w:r>
        <w:separator/>
      </w:r>
    </w:p>
  </w:endnote>
  <w:endnote w:type="continuationSeparator" w:id="0">
    <w:p w14:paraId="67C63F55" w14:textId="77777777" w:rsidR="00871CD4" w:rsidRDefault="00871C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B947A" w14:textId="3D693883" w:rsidR="00921E0C" w:rsidRPr="00315DD8" w:rsidRDefault="00921E0C">
    <w:pPr>
      <w:pStyle w:val="Zpat"/>
      <w:rPr>
        <w:rFonts w:cs="Arial"/>
        <w:sz w:val="22"/>
        <w:szCs w:val="22"/>
      </w:rPr>
    </w:pPr>
    <w:r>
      <w:rPr>
        <w:rFonts w:cs="Arial"/>
        <w:sz w:val="12"/>
      </w:rPr>
      <w:tab/>
    </w:r>
    <w:r w:rsidR="007C0D65">
      <w:rPr>
        <w:noProof/>
        <w:lang w:eastAsia="cs-CZ"/>
      </w:rPr>
      <w:drawing>
        <wp:inline distT="0" distB="0" distL="0" distR="0" wp14:anchorId="08A9E08C" wp14:editId="7817FDFF">
          <wp:extent cx="4019550" cy="581025"/>
          <wp:effectExtent l="0" t="0" r="0" b="9525"/>
          <wp:docPr id="3" name="Obrázek 3" descr="C:\Users\PC\AppData\Local\Temp\j25Y3TG8NjQQ0wz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j25Y3TG8NjQQ0wz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581025"/>
                  </a:xfrm>
                  <a:prstGeom prst="rect">
                    <a:avLst/>
                  </a:prstGeom>
                  <a:noFill/>
                  <a:ln>
                    <a:noFill/>
                  </a:ln>
                </pic:spPr>
              </pic:pic>
            </a:graphicData>
          </a:graphic>
        </wp:inline>
      </w:drawing>
    </w:r>
    <w:r>
      <w:rPr>
        <w:rFonts w:cs="Arial"/>
        <w:sz w:val="12"/>
      </w:rPr>
      <w:tab/>
    </w:r>
    <w:r w:rsidRPr="00315DD8">
      <w:rPr>
        <w:rFonts w:cs="Arial"/>
        <w:sz w:val="22"/>
        <w:szCs w:val="22"/>
      </w:rPr>
      <w:tab/>
      <w:t xml:space="preserve">Strana </w:t>
    </w:r>
    <w:r w:rsidRPr="00315DD8">
      <w:rPr>
        <w:sz w:val="22"/>
        <w:szCs w:val="22"/>
      </w:rPr>
      <w:fldChar w:fldCharType="begin"/>
    </w:r>
    <w:r w:rsidRPr="00315DD8">
      <w:rPr>
        <w:sz w:val="22"/>
        <w:szCs w:val="22"/>
      </w:rPr>
      <w:instrText>PAGE</w:instrText>
    </w:r>
    <w:r w:rsidRPr="00315DD8">
      <w:rPr>
        <w:sz w:val="22"/>
        <w:szCs w:val="22"/>
      </w:rPr>
      <w:fldChar w:fldCharType="separate"/>
    </w:r>
    <w:r w:rsidR="007C0D65">
      <w:rPr>
        <w:noProof/>
        <w:sz w:val="22"/>
        <w:szCs w:val="22"/>
      </w:rPr>
      <w:t>2</w:t>
    </w:r>
    <w:r w:rsidRPr="00315DD8">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3150" w14:textId="77777777" w:rsidR="00921E0C" w:rsidRDefault="00F44493">
    <w:pPr>
      <w:pStyle w:val="Zpat"/>
      <w:ind w:right="360"/>
    </w:pPr>
    <w:r>
      <w:rPr>
        <w:noProof/>
        <w:lang w:eastAsia="cs-CZ"/>
      </w:rPr>
      <mc:AlternateContent>
        <mc:Choice Requires="wps">
          <w:drawing>
            <wp:anchor distT="0" distB="0" distL="0" distR="0" simplePos="0" relativeHeight="251657728" behindDoc="1" locked="0" layoutInCell="1" allowOverlap="1" wp14:anchorId="1375E0BF" wp14:editId="2C3BC153">
              <wp:simplePos x="0" y="0"/>
              <wp:positionH relativeFrom="page">
                <wp:posOffset>6853555</wp:posOffset>
              </wp:positionH>
              <wp:positionV relativeFrom="paragraph">
                <wp:posOffset>635</wp:posOffset>
              </wp:positionV>
              <wp:extent cx="74295" cy="17716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 cy="177165"/>
                      </a:xfrm>
                      <a:prstGeom prst="rect">
                        <a:avLst/>
                      </a:prstGeom>
                      <a:solidFill>
                        <a:srgbClr val="FFFFFF">
                          <a:alpha val="0"/>
                        </a:srgbClr>
                      </a:solidFill>
                    </wps:spPr>
                    <wps:txbx>
                      <w:txbxContent>
                        <w:p w14:paraId="0B746100" w14:textId="77777777" w:rsidR="00921E0C" w:rsidRDefault="00213176">
                          <w:pPr>
                            <w:pStyle w:val="Zpat"/>
                          </w:pPr>
                          <w:r>
                            <w:fldChar w:fldCharType="begin"/>
                          </w:r>
                          <w:r>
                            <w:instrText>PAGE</w:instrText>
                          </w:r>
                          <w:r>
                            <w:fldChar w:fldCharType="separate"/>
                          </w:r>
                          <w:r w:rsidR="007C0D65">
                            <w:rPr>
                              <w:noProof/>
                            </w:rPr>
                            <w:t>5</w:t>
                          </w:r>
                          <w:r>
                            <w:rPr>
                              <w:noProof/>
                            </w:rPr>
                            <w:fldChar w:fldCharType="end"/>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65pt;margin-top:.05pt;width:5.85pt;height:13.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" stroked="f">
              <v:fill opacity="0"/>
              <v:path arrowok="t"/>
              <v:textbox inset="0,0,0,0">
                <w:txbxContent>
                  <w:p w14:paraId="0B746100" w14:textId="77777777" w:rsidR="00921E0C" w:rsidRDefault="00213176">
                    <w:pPr>
                      <w:pStyle w:val="Zpat"/>
                    </w:pPr>
                    <w:r>
                      <w:fldChar w:fldCharType="begin"/>
                    </w:r>
                    <w:r>
                      <w:instrText>PAGE</w:instrText>
                    </w:r>
                    <w:r>
                      <w:fldChar w:fldCharType="separate"/>
                    </w:r>
                    <w:r w:rsidR="007C0D65">
                      <w:rPr>
                        <w:noProof/>
                      </w:rPr>
                      <w:t>5</w:t>
                    </w:r>
                    <w:r>
                      <w:rPr>
                        <w:noProof/>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CA33A" w14:textId="77777777" w:rsidR="00871CD4" w:rsidRDefault="00871CD4">
      <w:pPr>
        <w:spacing w:before="0"/>
      </w:pPr>
      <w:r>
        <w:separator/>
      </w:r>
    </w:p>
  </w:footnote>
  <w:footnote w:type="continuationSeparator" w:id="0">
    <w:p w14:paraId="15664508" w14:textId="77777777" w:rsidR="00871CD4" w:rsidRDefault="00871C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E1CF1" w14:textId="168F7D8A" w:rsidR="007C0D65" w:rsidRDefault="007C0D65" w:rsidP="007C0D65">
    <w:pPr>
      <w:pStyle w:val="Normlnweb"/>
    </w:pPr>
    <w:r>
      <w:rPr>
        <w:noProof/>
      </w:rPr>
      <mc:AlternateContent>
        <mc:Choice Requires="wps">
          <w:drawing>
            <wp:anchor distT="0" distB="0" distL="114300" distR="114300" simplePos="0" relativeHeight="251659776" behindDoc="0" locked="0" layoutInCell="1" allowOverlap="0" wp14:anchorId="0063E969" wp14:editId="716A5017">
              <wp:simplePos x="0" y="0"/>
              <wp:positionH relativeFrom="column">
                <wp:align>left</wp:align>
              </wp:positionH>
              <wp:positionV relativeFrom="line">
                <wp:posOffset>0</wp:posOffset>
              </wp:positionV>
              <wp:extent cx="4019550" cy="581025"/>
              <wp:effectExtent l="0" t="0" r="0" b="0"/>
              <wp:wrapSquare wrapText="bothSides"/>
              <wp:docPr id="2" name="Obdélník 2" descr="imap://jitka%2Evenclakova@mbox.tul.cz:993/fetch%3EUID%3E.INBOX%3E64249?part=1.2.2&amp;filename=j25Y3TG8NjQQ0wz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195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alt="Popis: imap://jitka%2Evenclakova@mbox.tul.cz:993/fetch%3EUID%3E.INBOX%3E64249?part=1.2.2&amp;filename=j25Y3TG8NjQQ0wzt.jpg" style="position:absolute;margin-left:0;margin-top:0;width:316.5pt;height:45.75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" o:allowoverlap="f" filled="f" stroked="f">
              <o:lock v:ext="edit" aspectratio="t"/>
              <w10:wrap type="square" anchory="line"/>
            </v:rect>
          </w:pict>
        </mc:Fallback>
      </mc:AlternateContent>
    </w:r>
  </w:p>
  <w:p w14:paraId="3FD8A2C9" w14:textId="5121E5E6" w:rsidR="007C0D65" w:rsidRDefault="007C0D6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CE14" w14:textId="77777777" w:rsidR="00921E0C" w:rsidRDefault="00921E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D23"/>
    <w:multiLevelType w:val="multilevel"/>
    <w:tmpl w:val="3F4842A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69E044A"/>
    <w:multiLevelType w:val="multilevel"/>
    <w:tmpl w:val="C26E769E"/>
    <w:lvl w:ilvl="0">
      <w:start w:val="1"/>
      <w:numFmt w:val="decimal"/>
      <w:lvlText w:val="%1)"/>
      <w:lvlJc w:val="left"/>
      <w:pPr>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
    <w:nsid w:val="16737B37"/>
    <w:multiLevelType w:val="multilevel"/>
    <w:tmpl w:val="913A0494"/>
    <w:lvl w:ilvl="0">
      <w:start w:val="1"/>
      <w:numFmt w:val="decimal"/>
      <w:lvlText w:val="%1)"/>
      <w:lvlJc w:val="left"/>
      <w:pPr>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
    <w:nsid w:val="17E14BE9"/>
    <w:multiLevelType w:val="hybridMultilevel"/>
    <w:tmpl w:val="D6C86CE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0D968B3"/>
    <w:multiLevelType w:val="multilevel"/>
    <w:tmpl w:val="BA60ABB6"/>
    <w:lvl w:ilvl="0">
      <w:start w:val="2"/>
      <w:numFmt w:val="decimal"/>
      <w:lvlText w:val="%1. "/>
      <w:lvlJc w:val="left"/>
      <w:pPr>
        <w:ind w:left="283" w:hanging="283"/>
      </w:pPr>
      <w:rPr>
        <w:rFonts w:cs="Times New Roman"/>
        <w:b/>
        <w:i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3C3162F5"/>
    <w:multiLevelType w:val="multilevel"/>
    <w:tmpl w:val="A3D0E8EE"/>
    <w:lvl w:ilvl="0">
      <w:start w:val="1"/>
      <w:numFmt w:val="decimal"/>
      <w:lvlText w:val="%1)"/>
      <w:lvlJc w:val="left"/>
      <w:pPr>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nsid w:val="55D16A02"/>
    <w:multiLevelType w:val="multilevel"/>
    <w:tmpl w:val="59C4186E"/>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5E547D18"/>
    <w:multiLevelType w:val="multilevel"/>
    <w:tmpl w:val="C5B0795C"/>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74745EE2"/>
    <w:multiLevelType w:val="hybridMultilevel"/>
    <w:tmpl w:val="BF8CD23A"/>
    <w:lvl w:ilvl="0" w:tplc="04050011">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7BE70D47"/>
    <w:multiLevelType w:val="multilevel"/>
    <w:tmpl w:val="BABAFF84"/>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9"/>
  </w:num>
  <w:num w:numId="2">
    <w:abstractNumId w:val="2"/>
  </w:num>
  <w:num w:numId="3">
    <w:abstractNumId w:val="6"/>
  </w:num>
  <w:num w:numId="4">
    <w:abstractNumId w:val="7"/>
  </w:num>
  <w:num w:numId="5">
    <w:abstractNumId w:val="4"/>
  </w:num>
  <w:num w:numId="6">
    <w:abstractNumId w:val="0"/>
  </w:num>
  <w:num w:numId="7">
    <w:abstractNumId w:val="1"/>
  </w:num>
  <w:num w:numId="8">
    <w:abstractNumId w:val="3"/>
  </w:num>
  <w:num w:numId="9">
    <w:abstractNumId w:val="8"/>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ladimir Karen">
    <w15:presenceInfo w15:providerId="None" w15:userId="Vladimir Karen"/>
  </w15:person>
  <w15:person w15:author="Jana Lánská">
    <w15:presenceInfo w15:providerId="None" w15:userId="Jana Lánsk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95"/>
    <w:rsid w:val="0005003D"/>
    <w:rsid w:val="00061A1F"/>
    <w:rsid w:val="000B614D"/>
    <w:rsid w:val="00104235"/>
    <w:rsid w:val="00104A8F"/>
    <w:rsid w:val="00137B31"/>
    <w:rsid w:val="001C5AE6"/>
    <w:rsid w:val="001D7564"/>
    <w:rsid w:val="00213176"/>
    <w:rsid w:val="00213F65"/>
    <w:rsid w:val="0023159E"/>
    <w:rsid w:val="00231781"/>
    <w:rsid w:val="002450AC"/>
    <w:rsid w:val="0024632A"/>
    <w:rsid w:val="00257340"/>
    <w:rsid w:val="00315DD8"/>
    <w:rsid w:val="003A46CA"/>
    <w:rsid w:val="003F6CAF"/>
    <w:rsid w:val="0049190A"/>
    <w:rsid w:val="004D31CD"/>
    <w:rsid w:val="004E23FA"/>
    <w:rsid w:val="00544CB5"/>
    <w:rsid w:val="00552A50"/>
    <w:rsid w:val="005578D6"/>
    <w:rsid w:val="005747CE"/>
    <w:rsid w:val="005855C9"/>
    <w:rsid w:val="005870DA"/>
    <w:rsid w:val="0068602C"/>
    <w:rsid w:val="006B14B7"/>
    <w:rsid w:val="006E3CE9"/>
    <w:rsid w:val="00773EAA"/>
    <w:rsid w:val="0079452A"/>
    <w:rsid w:val="007A676D"/>
    <w:rsid w:val="007C0D65"/>
    <w:rsid w:val="007C391C"/>
    <w:rsid w:val="008076EE"/>
    <w:rsid w:val="0083659D"/>
    <w:rsid w:val="00871CD4"/>
    <w:rsid w:val="00895E1E"/>
    <w:rsid w:val="008E22CB"/>
    <w:rsid w:val="00917F64"/>
    <w:rsid w:val="00921E0C"/>
    <w:rsid w:val="00A02660"/>
    <w:rsid w:val="00A467F6"/>
    <w:rsid w:val="00B61C56"/>
    <w:rsid w:val="00C96156"/>
    <w:rsid w:val="00D01ABE"/>
    <w:rsid w:val="00D0647E"/>
    <w:rsid w:val="00D64CF0"/>
    <w:rsid w:val="00DB2EE3"/>
    <w:rsid w:val="00DD677B"/>
    <w:rsid w:val="00DF3811"/>
    <w:rsid w:val="00E10F88"/>
    <w:rsid w:val="00E1619F"/>
    <w:rsid w:val="00E24D7B"/>
    <w:rsid w:val="00E94AFB"/>
    <w:rsid w:val="00E95D1E"/>
    <w:rsid w:val="00EA3256"/>
    <w:rsid w:val="00EF0FBD"/>
    <w:rsid w:val="00F000ED"/>
    <w:rsid w:val="00F44493"/>
    <w:rsid w:val="00F63673"/>
    <w:rsid w:val="00F70A16"/>
    <w:rsid w:val="00F95095"/>
    <w:rsid w:val="00FF21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49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7CE"/>
    <w:pPr>
      <w:suppressAutoHyphens/>
      <w:spacing w:before="120"/>
    </w:pPr>
    <w:rPr>
      <w:rFonts w:ascii="Arial" w:hAnsi="Arial"/>
      <w:szCs w:val="24"/>
      <w:lang w:eastAsia="zh-CN"/>
    </w:rPr>
  </w:style>
  <w:style w:type="paragraph" w:styleId="Nadpis1">
    <w:name w:val="heading 1"/>
    <w:basedOn w:val="Normln"/>
    <w:link w:val="Nadpis1Char"/>
    <w:uiPriority w:val="99"/>
    <w:qFormat/>
    <w:rsid w:val="006E3CE9"/>
    <w:pPr>
      <w:keepNext/>
      <w:tabs>
        <w:tab w:val="left" w:pos="0"/>
      </w:tabs>
      <w:spacing w:before="240" w:after="60"/>
      <w:ind w:left="708" w:hanging="708"/>
      <w:outlineLvl w:val="0"/>
    </w:pPr>
    <w:rPr>
      <w:b/>
      <w:sz w:val="28"/>
      <w:szCs w:val="20"/>
    </w:rPr>
  </w:style>
  <w:style w:type="paragraph" w:styleId="Nadpis2">
    <w:name w:val="heading 2"/>
    <w:basedOn w:val="Normln"/>
    <w:link w:val="Nadpis2Char"/>
    <w:uiPriority w:val="99"/>
    <w:qFormat/>
    <w:rsid w:val="006E3CE9"/>
    <w:pPr>
      <w:keepNext/>
      <w:keepLines/>
      <w:tabs>
        <w:tab w:val="left" w:pos="0"/>
      </w:tabs>
      <w:spacing w:before="200" w:line="300" w:lineRule="atLeast"/>
      <w:ind w:left="576" w:hanging="576"/>
      <w:outlineLvl w:val="1"/>
    </w:pPr>
    <w:rPr>
      <w:b/>
      <w:color w:val="000000"/>
      <w:szCs w:val="20"/>
    </w:rPr>
  </w:style>
  <w:style w:type="paragraph" w:styleId="Nadpis3">
    <w:name w:val="heading 3"/>
    <w:basedOn w:val="Normln"/>
    <w:link w:val="Nadpis3Char"/>
    <w:uiPriority w:val="99"/>
    <w:qFormat/>
    <w:rsid w:val="006E3CE9"/>
    <w:pPr>
      <w:keepNext/>
      <w:tabs>
        <w:tab w:val="left" w:pos="0"/>
      </w:tabs>
      <w:spacing w:after="60"/>
      <w:ind w:left="720" w:hanging="720"/>
      <w:outlineLvl w:val="2"/>
    </w:pPr>
    <w:rPr>
      <w:b/>
    </w:rPr>
  </w:style>
  <w:style w:type="paragraph" w:styleId="Nadpis4">
    <w:name w:val="heading 4"/>
    <w:basedOn w:val="Normln"/>
    <w:link w:val="Nadpis4Char"/>
    <w:uiPriority w:val="99"/>
    <w:qFormat/>
    <w:rsid w:val="006E3CE9"/>
    <w:pPr>
      <w:keepNext/>
      <w:tabs>
        <w:tab w:val="left" w:pos="0"/>
      </w:tabs>
      <w:ind w:left="864" w:hanging="864"/>
      <w:outlineLvl w:val="3"/>
    </w:pPr>
    <w:rPr>
      <w:rFonts w:cs="Arial"/>
      <w:b/>
      <w:bCs/>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cs="Times New Roman"/>
      <w:b/>
      <w:sz w:val="28"/>
      <w:lang w:eastAsia="zh-CN"/>
    </w:rPr>
  </w:style>
  <w:style w:type="character" w:customStyle="1" w:styleId="Nadpis2Char">
    <w:name w:val="Nadpis 2 Char"/>
    <w:link w:val="Nadpis2"/>
    <w:uiPriority w:val="99"/>
    <w:locked/>
    <w:rPr>
      <w:rFonts w:cs="Times New Roman"/>
      <w:b/>
      <w:color w:val="000000"/>
      <w:sz w:val="24"/>
      <w:lang w:eastAsia="zh-CN"/>
    </w:rPr>
  </w:style>
  <w:style w:type="character" w:customStyle="1" w:styleId="Nadpis3Char">
    <w:name w:val="Nadpis 3 Char"/>
    <w:link w:val="Nadpis3"/>
    <w:uiPriority w:val="99"/>
    <w:locked/>
    <w:rPr>
      <w:rFonts w:cs="Times New Roman"/>
      <w:b/>
      <w:sz w:val="24"/>
      <w:szCs w:val="24"/>
      <w:lang w:eastAsia="zh-CN"/>
    </w:rPr>
  </w:style>
  <w:style w:type="character" w:customStyle="1" w:styleId="Nadpis4Char">
    <w:name w:val="Nadpis 4 Char"/>
    <w:link w:val="Nadpis4"/>
    <w:uiPriority w:val="99"/>
    <w:locked/>
    <w:rPr>
      <w:rFonts w:ascii="Arial" w:hAnsi="Arial" w:cs="Arial"/>
      <w:b/>
      <w:bCs/>
      <w:color w:val="000000"/>
      <w:lang w:eastAsia="zh-CN"/>
    </w:rPr>
  </w:style>
  <w:style w:type="character" w:customStyle="1" w:styleId="WW8Num6z0">
    <w:name w:val="WW8Num6z0"/>
    <w:uiPriority w:val="99"/>
    <w:rsid w:val="006E3CE9"/>
    <w:rPr>
      <w:rFonts w:ascii="Arial" w:hAnsi="Arial"/>
      <w:b/>
      <w:color w:val="000000"/>
      <w:sz w:val="24"/>
      <w:u w:val="none"/>
    </w:rPr>
  </w:style>
  <w:style w:type="character" w:customStyle="1" w:styleId="Absatz-Standardschriftart">
    <w:name w:val="Absatz-Standardschriftart"/>
    <w:uiPriority w:val="99"/>
    <w:rsid w:val="006E3CE9"/>
  </w:style>
  <w:style w:type="character" w:customStyle="1" w:styleId="WW-Absatz-Standardschriftart">
    <w:name w:val="WW-Absatz-Standardschriftart"/>
    <w:uiPriority w:val="99"/>
    <w:rsid w:val="006E3CE9"/>
  </w:style>
  <w:style w:type="character" w:customStyle="1" w:styleId="WW-Absatz-Standardschriftart1">
    <w:name w:val="WW-Absatz-Standardschriftart1"/>
    <w:uiPriority w:val="99"/>
    <w:rsid w:val="006E3CE9"/>
  </w:style>
  <w:style w:type="character" w:customStyle="1" w:styleId="WW8Num14z0">
    <w:name w:val="WW8Num14z0"/>
    <w:uiPriority w:val="99"/>
    <w:rsid w:val="006E3CE9"/>
    <w:rPr>
      <w:rFonts w:ascii="Arial" w:hAnsi="Arial"/>
      <w:b/>
      <w:color w:val="000000"/>
      <w:sz w:val="24"/>
      <w:u w:val="none"/>
    </w:rPr>
  </w:style>
  <w:style w:type="character" w:customStyle="1" w:styleId="Standardnpsmoodstavce1">
    <w:name w:val="Standardní písmo odstavce1"/>
    <w:uiPriority w:val="99"/>
    <w:rsid w:val="006E3CE9"/>
  </w:style>
  <w:style w:type="character" w:styleId="slostrnky">
    <w:name w:val="page number"/>
    <w:uiPriority w:val="99"/>
    <w:rsid w:val="006E3CE9"/>
    <w:rPr>
      <w:rFonts w:cs="Times New Roman"/>
    </w:rPr>
  </w:style>
  <w:style w:type="character" w:customStyle="1" w:styleId="Internetovodkaz">
    <w:name w:val="Internetový odkaz"/>
    <w:uiPriority w:val="99"/>
    <w:rsid w:val="006E3CE9"/>
    <w:rPr>
      <w:rFonts w:cs="Times New Roman"/>
      <w:color w:val="009999"/>
      <w:u w:val="single"/>
    </w:rPr>
  </w:style>
  <w:style w:type="character" w:customStyle="1" w:styleId="ZkladntextChar">
    <w:name w:val="Základní text Char"/>
    <w:link w:val="Tlotextu"/>
    <w:uiPriority w:val="99"/>
    <w:locked/>
    <w:rPr>
      <w:rFonts w:ascii="Arial" w:hAnsi="Arial" w:cs="Arial"/>
      <w:color w:val="000000"/>
      <w:sz w:val="24"/>
      <w:szCs w:val="24"/>
      <w:lang w:eastAsia="zh-CN"/>
    </w:rPr>
  </w:style>
  <w:style w:type="character" w:customStyle="1" w:styleId="ZpatChar">
    <w:name w:val="Zápatí Char"/>
    <w:link w:val="Zpat"/>
    <w:uiPriority w:val="99"/>
    <w:locked/>
    <w:rPr>
      <w:rFonts w:cs="Times New Roman"/>
      <w:sz w:val="24"/>
      <w:szCs w:val="24"/>
      <w:lang w:eastAsia="zh-CN"/>
    </w:rPr>
  </w:style>
  <w:style w:type="character" w:customStyle="1" w:styleId="ZhlavChar">
    <w:name w:val="Záhlaví Char"/>
    <w:link w:val="Zhlav"/>
    <w:uiPriority w:val="99"/>
    <w:locked/>
    <w:rPr>
      <w:rFonts w:cs="Times New Roman"/>
      <w:sz w:val="24"/>
      <w:szCs w:val="24"/>
      <w:lang w:eastAsia="zh-CN"/>
    </w:rPr>
  </w:style>
  <w:style w:type="character" w:customStyle="1" w:styleId="ZkladntextodsazenChar">
    <w:name w:val="Základní text odsazený Char"/>
    <w:link w:val="Odsazentlatextu"/>
    <w:uiPriority w:val="99"/>
    <w:locked/>
    <w:rPr>
      <w:rFonts w:cs="Times New Roman"/>
      <w:sz w:val="24"/>
      <w:szCs w:val="24"/>
      <w:lang w:eastAsia="zh-CN"/>
    </w:rPr>
  </w:style>
  <w:style w:type="character" w:customStyle="1" w:styleId="TextbublinyChar">
    <w:name w:val="Text bubliny Char"/>
    <w:link w:val="Textbubliny"/>
    <w:uiPriority w:val="99"/>
    <w:semiHidden/>
    <w:locked/>
    <w:rPr>
      <w:rFonts w:ascii="Tahoma" w:hAnsi="Tahoma" w:cs="Tahoma"/>
      <w:sz w:val="16"/>
      <w:szCs w:val="16"/>
      <w:lang w:eastAsia="zh-CN"/>
    </w:rPr>
  </w:style>
  <w:style w:type="character" w:customStyle="1" w:styleId="ListLabel1">
    <w:name w:val="ListLabel 1"/>
    <w:uiPriority w:val="99"/>
    <w:rsid w:val="006E3CE9"/>
    <w:rPr>
      <w:b/>
      <w:color w:val="000000"/>
      <w:sz w:val="24"/>
      <w:u w:val="none"/>
    </w:rPr>
  </w:style>
  <w:style w:type="paragraph" w:customStyle="1" w:styleId="Nadpis">
    <w:name w:val="Nadpis"/>
    <w:basedOn w:val="Normln"/>
    <w:next w:val="Tlotextu"/>
    <w:uiPriority w:val="99"/>
    <w:rsid w:val="006E3CE9"/>
    <w:pPr>
      <w:keepNext/>
      <w:spacing w:before="141" w:after="120"/>
      <w:jc w:val="center"/>
    </w:pPr>
    <w:rPr>
      <w:rFonts w:cs="Mangal"/>
      <w:b/>
      <w:color w:val="000000"/>
      <w:sz w:val="32"/>
      <w:szCs w:val="28"/>
    </w:rPr>
  </w:style>
  <w:style w:type="paragraph" w:customStyle="1" w:styleId="Tlotextu">
    <w:name w:val="Tělo textu"/>
    <w:basedOn w:val="Normln"/>
    <w:link w:val="ZkladntextChar"/>
    <w:uiPriority w:val="99"/>
    <w:rsid w:val="006E3CE9"/>
    <w:pPr>
      <w:spacing w:before="141" w:line="288" w:lineRule="auto"/>
    </w:pPr>
    <w:rPr>
      <w:rFonts w:cs="Arial"/>
      <w:color w:val="000000"/>
    </w:rPr>
  </w:style>
  <w:style w:type="paragraph" w:styleId="Seznam">
    <w:name w:val="List"/>
    <w:basedOn w:val="Tlotextu"/>
    <w:uiPriority w:val="99"/>
    <w:rsid w:val="006E3CE9"/>
    <w:rPr>
      <w:rFonts w:cs="Mangal"/>
    </w:rPr>
  </w:style>
  <w:style w:type="paragraph" w:customStyle="1" w:styleId="Popisek">
    <w:name w:val="Popisek"/>
    <w:basedOn w:val="Normln"/>
    <w:uiPriority w:val="99"/>
    <w:rsid w:val="006E3CE9"/>
    <w:pPr>
      <w:suppressLineNumbers/>
      <w:spacing w:after="120"/>
    </w:pPr>
    <w:rPr>
      <w:rFonts w:cs="Mangal"/>
      <w:i/>
      <w:iCs/>
      <w:sz w:val="24"/>
    </w:rPr>
  </w:style>
  <w:style w:type="paragraph" w:customStyle="1" w:styleId="Rejstk">
    <w:name w:val="Rejstřík"/>
    <w:basedOn w:val="Normln"/>
    <w:uiPriority w:val="99"/>
    <w:rsid w:val="006E3CE9"/>
    <w:pPr>
      <w:suppressLineNumbers/>
    </w:pPr>
    <w:rPr>
      <w:rFonts w:cs="Mangal"/>
    </w:rPr>
  </w:style>
  <w:style w:type="paragraph" w:styleId="Titulek">
    <w:name w:val="caption"/>
    <w:basedOn w:val="Normln"/>
    <w:uiPriority w:val="99"/>
    <w:qFormat/>
    <w:rsid w:val="006E3CE9"/>
    <w:pPr>
      <w:suppressLineNumbers/>
      <w:spacing w:after="120"/>
    </w:pPr>
    <w:rPr>
      <w:rFonts w:cs="Mangal"/>
      <w:i/>
      <w:iCs/>
    </w:rPr>
  </w:style>
  <w:style w:type="paragraph" w:styleId="Zpat">
    <w:name w:val="footer"/>
    <w:basedOn w:val="Normln"/>
    <w:link w:val="ZpatChar"/>
    <w:uiPriority w:val="99"/>
    <w:rsid w:val="006E3CE9"/>
    <w:pPr>
      <w:tabs>
        <w:tab w:val="center" w:pos="4536"/>
        <w:tab w:val="right" w:pos="9072"/>
      </w:tabs>
    </w:pPr>
  </w:style>
  <w:style w:type="character" w:customStyle="1" w:styleId="FooterChar1">
    <w:name w:val="Footer Char1"/>
    <w:uiPriority w:val="99"/>
    <w:semiHidden/>
    <w:rsid w:val="007E65D9"/>
    <w:rPr>
      <w:rFonts w:ascii="Arial" w:hAnsi="Arial"/>
      <w:sz w:val="20"/>
      <w:szCs w:val="24"/>
      <w:lang w:eastAsia="zh-CN"/>
    </w:rPr>
  </w:style>
  <w:style w:type="paragraph" w:styleId="Zhlav">
    <w:name w:val="header"/>
    <w:basedOn w:val="Normln"/>
    <w:link w:val="ZhlavChar"/>
    <w:uiPriority w:val="99"/>
    <w:rsid w:val="006E3CE9"/>
    <w:pPr>
      <w:tabs>
        <w:tab w:val="center" w:pos="4536"/>
        <w:tab w:val="right" w:pos="9072"/>
      </w:tabs>
    </w:pPr>
  </w:style>
  <w:style w:type="character" w:customStyle="1" w:styleId="HeaderChar1">
    <w:name w:val="Header Char1"/>
    <w:uiPriority w:val="99"/>
    <w:semiHidden/>
    <w:rsid w:val="007E65D9"/>
    <w:rPr>
      <w:rFonts w:ascii="Arial" w:hAnsi="Arial"/>
      <w:sz w:val="20"/>
      <w:szCs w:val="24"/>
      <w:lang w:eastAsia="zh-CN"/>
    </w:rPr>
  </w:style>
  <w:style w:type="paragraph" w:customStyle="1" w:styleId="lnek">
    <w:name w:val="Článek"/>
    <w:uiPriority w:val="99"/>
    <w:rsid w:val="006E3CE9"/>
    <w:pPr>
      <w:tabs>
        <w:tab w:val="left" w:pos="283"/>
      </w:tabs>
      <w:suppressAutoHyphens/>
      <w:spacing w:before="283"/>
      <w:ind w:left="284" w:hanging="284"/>
    </w:pPr>
    <w:rPr>
      <w:rFonts w:ascii="Arial" w:hAnsi="Arial"/>
      <w:b/>
      <w:color w:val="000000"/>
      <w:sz w:val="24"/>
      <w:lang w:eastAsia="zh-CN"/>
    </w:rPr>
  </w:style>
  <w:style w:type="paragraph" w:customStyle="1" w:styleId="Odstavec">
    <w:name w:val="Odstavec"/>
    <w:uiPriority w:val="99"/>
    <w:rsid w:val="006E3CE9"/>
    <w:pPr>
      <w:tabs>
        <w:tab w:val="left" w:pos="283"/>
      </w:tabs>
      <w:suppressAutoHyphens/>
      <w:spacing w:before="141"/>
      <w:ind w:left="284" w:hanging="284"/>
    </w:pPr>
    <w:rPr>
      <w:rFonts w:ascii="Arial" w:hAnsi="Arial"/>
      <w:color w:val="000000"/>
      <w:sz w:val="24"/>
      <w:lang w:eastAsia="zh-CN"/>
    </w:rPr>
  </w:style>
  <w:style w:type="paragraph" w:customStyle="1" w:styleId="Textvodst">
    <w:name w:val="Text v odst."/>
    <w:uiPriority w:val="99"/>
    <w:rsid w:val="006E3CE9"/>
    <w:pPr>
      <w:suppressAutoHyphens/>
      <w:spacing w:before="28"/>
      <w:ind w:left="396"/>
    </w:pPr>
    <w:rPr>
      <w:rFonts w:ascii="Arial" w:hAnsi="Arial"/>
      <w:color w:val="000000"/>
      <w:sz w:val="24"/>
      <w:lang w:eastAsia="zh-CN"/>
    </w:rPr>
  </w:style>
  <w:style w:type="paragraph" w:customStyle="1" w:styleId="Odsazentlatextu">
    <w:name w:val="Odsazení těla textu"/>
    <w:basedOn w:val="Normln"/>
    <w:link w:val="ZkladntextodsazenChar"/>
    <w:uiPriority w:val="99"/>
    <w:rsid w:val="006E3CE9"/>
    <w:pPr>
      <w:ind w:left="709"/>
    </w:pPr>
  </w:style>
  <w:style w:type="paragraph" w:customStyle="1" w:styleId="Obsahrmce">
    <w:name w:val="Obsah rámce"/>
    <w:basedOn w:val="Tlotextu"/>
    <w:uiPriority w:val="99"/>
    <w:rsid w:val="006E3CE9"/>
  </w:style>
  <w:style w:type="paragraph" w:styleId="Textbubliny">
    <w:name w:val="Balloon Text"/>
    <w:basedOn w:val="Normln"/>
    <w:link w:val="TextbublinyChar"/>
    <w:uiPriority w:val="99"/>
    <w:semiHidden/>
    <w:rPr>
      <w:rFonts w:ascii="Tahoma" w:hAnsi="Tahoma" w:cs="Tahoma"/>
      <w:sz w:val="16"/>
      <w:szCs w:val="16"/>
    </w:rPr>
  </w:style>
  <w:style w:type="character" w:customStyle="1" w:styleId="BalloonTextChar1">
    <w:name w:val="Balloon Text Char1"/>
    <w:uiPriority w:val="99"/>
    <w:semiHidden/>
    <w:rsid w:val="007E65D9"/>
    <w:rPr>
      <w:sz w:val="0"/>
      <w:szCs w:val="0"/>
      <w:lang w:eastAsia="zh-CN"/>
    </w:rPr>
  </w:style>
  <w:style w:type="paragraph" w:styleId="Revize">
    <w:name w:val="Revision"/>
    <w:uiPriority w:val="99"/>
    <w:semiHidden/>
    <w:pPr>
      <w:suppressAutoHyphens/>
    </w:pPr>
    <w:rPr>
      <w:sz w:val="24"/>
      <w:szCs w:val="24"/>
      <w:lang w:eastAsia="zh-CN"/>
    </w:rPr>
  </w:style>
  <w:style w:type="character" w:styleId="Odkaznakoment">
    <w:name w:val="annotation reference"/>
    <w:uiPriority w:val="99"/>
    <w:rsid w:val="0005003D"/>
    <w:rPr>
      <w:rFonts w:cs="Times New Roman"/>
      <w:sz w:val="16"/>
      <w:szCs w:val="16"/>
    </w:rPr>
  </w:style>
  <w:style w:type="paragraph" w:styleId="Textkomente">
    <w:name w:val="annotation text"/>
    <w:basedOn w:val="Normln"/>
    <w:link w:val="TextkomenteChar"/>
    <w:uiPriority w:val="99"/>
    <w:rsid w:val="0005003D"/>
    <w:rPr>
      <w:szCs w:val="20"/>
    </w:rPr>
  </w:style>
  <w:style w:type="character" w:customStyle="1" w:styleId="TextkomenteChar">
    <w:name w:val="Text komentáře Char"/>
    <w:link w:val="Textkomente"/>
    <w:uiPriority w:val="99"/>
    <w:locked/>
    <w:rsid w:val="0005003D"/>
    <w:rPr>
      <w:rFonts w:ascii="Arial" w:hAnsi="Arial" w:cs="Times New Roman"/>
      <w:lang w:eastAsia="zh-CN"/>
    </w:rPr>
  </w:style>
  <w:style w:type="paragraph" w:styleId="Pedmtkomente">
    <w:name w:val="annotation subject"/>
    <w:basedOn w:val="Textkomente"/>
    <w:next w:val="Textkomente"/>
    <w:link w:val="PedmtkomenteChar"/>
    <w:uiPriority w:val="99"/>
    <w:rsid w:val="0005003D"/>
    <w:rPr>
      <w:b/>
      <w:bCs/>
    </w:rPr>
  </w:style>
  <w:style w:type="character" w:customStyle="1" w:styleId="PedmtkomenteChar">
    <w:name w:val="Předmět komentáře Char"/>
    <w:link w:val="Pedmtkomente"/>
    <w:uiPriority w:val="99"/>
    <w:locked/>
    <w:rsid w:val="0005003D"/>
    <w:rPr>
      <w:rFonts w:ascii="Arial" w:hAnsi="Arial" w:cs="Times New Roman"/>
      <w:b/>
      <w:bCs/>
      <w:lang w:eastAsia="zh-CN"/>
    </w:rPr>
  </w:style>
  <w:style w:type="character" w:styleId="Hypertextovodkaz">
    <w:name w:val="Hyperlink"/>
    <w:basedOn w:val="Standardnpsmoodstavce"/>
    <w:locked/>
    <w:rsid w:val="00D01ABE"/>
    <w:rPr>
      <w:color w:val="0000FF" w:themeColor="hyperlink"/>
      <w:u w:val="single"/>
    </w:rPr>
  </w:style>
  <w:style w:type="character" w:customStyle="1" w:styleId="Nevyeenzmnka1">
    <w:name w:val="Nevyřešená zmínka1"/>
    <w:basedOn w:val="Standardnpsmoodstavce"/>
    <w:uiPriority w:val="99"/>
    <w:semiHidden/>
    <w:unhideWhenUsed/>
    <w:rsid w:val="00D01ABE"/>
    <w:rPr>
      <w:color w:val="605E5C"/>
      <w:shd w:val="clear" w:color="auto" w:fill="E1DFDD"/>
    </w:rPr>
  </w:style>
  <w:style w:type="character" w:styleId="Sledovanodkaz">
    <w:name w:val="FollowedHyperlink"/>
    <w:basedOn w:val="Standardnpsmoodstavce"/>
    <w:uiPriority w:val="99"/>
    <w:semiHidden/>
    <w:unhideWhenUsed/>
    <w:rsid w:val="00104A8F"/>
    <w:rPr>
      <w:color w:val="800080" w:themeColor="followedHyperlink"/>
      <w:u w:val="single"/>
    </w:rPr>
  </w:style>
  <w:style w:type="paragraph" w:styleId="Normlnweb">
    <w:name w:val="Normal (Web)"/>
    <w:basedOn w:val="Normln"/>
    <w:uiPriority w:val="99"/>
    <w:semiHidden/>
    <w:unhideWhenUsed/>
    <w:rsid w:val="007C0D65"/>
    <w:pPr>
      <w:suppressAutoHyphens w:val="0"/>
      <w:spacing w:before="100" w:beforeAutospacing="1" w:after="100" w:afterAutospacing="1"/>
    </w:pPr>
    <w:rPr>
      <w:rFonts w:ascii="Times New Roman" w:hAnsi="Times New Roman"/>
      <w:sz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7CE"/>
    <w:pPr>
      <w:suppressAutoHyphens/>
      <w:spacing w:before="120"/>
    </w:pPr>
    <w:rPr>
      <w:rFonts w:ascii="Arial" w:hAnsi="Arial"/>
      <w:szCs w:val="24"/>
      <w:lang w:eastAsia="zh-CN"/>
    </w:rPr>
  </w:style>
  <w:style w:type="paragraph" w:styleId="Nadpis1">
    <w:name w:val="heading 1"/>
    <w:basedOn w:val="Normln"/>
    <w:link w:val="Nadpis1Char"/>
    <w:uiPriority w:val="99"/>
    <w:qFormat/>
    <w:rsid w:val="006E3CE9"/>
    <w:pPr>
      <w:keepNext/>
      <w:tabs>
        <w:tab w:val="left" w:pos="0"/>
      </w:tabs>
      <w:spacing w:before="240" w:after="60"/>
      <w:ind w:left="708" w:hanging="708"/>
      <w:outlineLvl w:val="0"/>
    </w:pPr>
    <w:rPr>
      <w:b/>
      <w:sz w:val="28"/>
      <w:szCs w:val="20"/>
    </w:rPr>
  </w:style>
  <w:style w:type="paragraph" w:styleId="Nadpis2">
    <w:name w:val="heading 2"/>
    <w:basedOn w:val="Normln"/>
    <w:link w:val="Nadpis2Char"/>
    <w:uiPriority w:val="99"/>
    <w:qFormat/>
    <w:rsid w:val="006E3CE9"/>
    <w:pPr>
      <w:keepNext/>
      <w:keepLines/>
      <w:tabs>
        <w:tab w:val="left" w:pos="0"/>
      </w:tabs>
      <w:spacing w:before="200" w:line="300" w:lineRule="atLeast"/>
      <w:ind w:left="576" w:hanging="576"/>
      <w:outlineLvl w:val="1"/>
    </w:pPr>
    <w:rPr>
      <w:b/>
      <w:color w:val="000000"/>
      <w:szCs w:val="20"/>
    </w:rPr>
  </w:style>
  <w:style w:type="paragraph" w:styleId="Nadpis3">
    <w:name w:val="heading 3"/>
    <w:basedOn w:val="Normln"/>
    <w:link w:val="Nadpis3Char"/>
    <w:uiPriority w:val="99"/>
    <w:qFormat/>
    <w:rsid w:val="006E3CE9"/>
    <w:pPr>
      <w:keepNext/>
      <w:tabs>
        <w:tab w:val="left" w:pos="0"/>
      </w:tabs>
      <w:spacing w:after="60"/>
      <w:ind w:left="720" w:hanging="720"/>
      <w:outlineLvl w:val="2"/>
    </w:pPr>
    <w:rPr>
      <w:b/>
    </w:rPr>
  </w:style>
  <w:style w:type="paragraph" w:styleId="Nadpis4">
    <w:name w:val="heading 4"/>
    <w:basedOn w:val="Normln"/>
    <w:link w:val="Nadpis4Char"/>
    <w:uiPriority w:val="99"/>
    <w:qFormat/>
    <w:rsid w:val="006E3CE9"/>
    <w:pPr>
      <w:keepNext/>
      <w:tabs>
        <w:tab w:val="left" w:pos="0"/>
      </w:tabs>
      <w:ind w:left="864" w:hanging="864"/>
      <w:outlineLvl w:val="3"/>
    </w:pPr>
    <w:rPr>
      <w:rFonts w:cs="Arial"/>
      <w:b/>
      <w:bCs/>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cs="Times New Roman"/>
      <w:b/>
      <w:sz w:val="28"/>
      <w:lang w:eastAsia="zh-CN"/>
    </w:rPr>
  </w:style>
  <w:style w:type="character" w:customStyle="1" w:styleId="Nadpis2Char">
    <w:name w:val="Nadpis 2 Char"/>
    <w:link w:val="Nadpis2"/>
    <w:uiPriority w:val="99"/>
    <w:locked/>
    <w:rPr>
      <w:rFonts w:cs="Times New Roman"/>
      <w:b/>
      <w:color w:val="000000"/>
      <w:sz w:val="24"/>
      <w:lang w:eastAsia="zh-CN"/>
    </w:rPr>
  </w:style>
  <w:style w:type="character" w:customStyle="1" w:styleId="Nadpis3Char">
    <w:name w:val="Nadpis 3 Char"/>
    <w:link w:val="Nadpis3"/>
    <w:uiPriority w:val="99"/>
    <w:locked/>
    <w:rPr>
      <w:rFonts w:cs="Times New Roman"/>
      <w:b/>
      <w:sz w:val="24"/>
      <w:szCs w:val="24"/>
      <w:lang w:eastAsia="zh-CN"/>
    </w:rPr>
  </w:style>
  <w:style w:type="character" w:customStyle="1" w:styleId="Nadpis4Char">
    <w:name w:val="Nadpis 4 Char"/>
    <w:link w:val="Nadpis4"/>
    <w:uiPriority w:val="99"/>
    <w:locked/>
    <w:rPr>
      <w:rFonts w:ascii="Arial" w:hAnsi="Arial" w:cs="Arial"/>
      <w:b/>
      <w:bCs/>
      <w:color w:val="000000"/>
      <w:lang w:eastAsia="zh-CN"/>
    </w:rPr>
  </w:style>
  <w:style w:type="character" w:customStyle="1" w:styleId="WW8Num6z0">
    <w:name w:val="WW8Num6z0"/>
    <w:uiPriority w:val="99"/>
    <w:rsid w:val="006E3CE9"/>
    <w:rPr>
      <w:rFonts w:ascii="Arial" w:hAnsi="Arial"/>
      <w:b/>
      <w:color w:val="000000"/>
      <w:sz w:val="24"/>
      <w:u w:val="none"/>
    </w:rPr>
  </w:style>
  <w:style w:type="character" w:customStyle="1" w:styleId="Absatz-Standardschriftart">
    <w:name w:val="Absatz-Standardschriftart"/>
    <w:uiPriority w:val="99"/>
    <w:rsid w:val="006E3CE9"/>
  </w:style>
  <w:style w:type="character" w:customStyle="1" w:styleId="WW-Absatz-Standardschriftart">
    <w:name w:val="WW-Absatz-Standardschriftart"/>
    <w:uiPriority w:val="99"/>
    <w:rsid w:val="006E3CE9"/>
  </w:style>
  <w:style w:type="character" w:customStyle="1" w:styleId="WW-Absatz-Standardschriftart1">
    <w:name w:val="WW-Absatz-Standardschriftart1"/>
    <w:uiPriority w:val="99"/>
    <w:rsid w:val="006E3CE9"/>
  </w:style>
  <w:style w:type="character" w:customStyle="1" w:styleId="WW8Num14z0">
    <w:name w:val="WW8Num14z0"/>
    <w:uiPriority w:val="99"/>
    <w:rsid w:val="006E3CE9"/>
    <w:rPr>
      <w:rFonts w:ascii="Arial" w:hAnsi="Arial"/>
      <w:b/>
      <w:color w:val="000000"/>
      <w:sz w:val="24"/>
      <w:u w:val="none"/>
    </w:rPr>
  </w:style>
  <w:style w:type="character" w:customStyle="1" w:styleId="Standardnpsmoodstavce1">
    <w:name w:val="Standardní písmo odstavce1"/>
    <w:uiPriority w:val="99"/>
    <w:rsid w:val="006E3CE9"/>
  </w:style>
  <w:style w:type="character" w:styleId="slostrnky">
    <w:name w:val="page number"/>
    <w:uiPriority w:val="99"/>
    <w:rsid w:val="006E3CE9"/>
    <w:rPr>
      <w:rFonts w:cs="Times New Roman"/>
    </w:rPr>
  </w:style>
  <w:style w:type="character" w:customStyle="1" w:styleId="Internetovodkaz">
    <w:name w:val="Internetový odkaz"/>
    <w:uiPriority w:val="99"/>
    <w:rsid w:val="006E3CE9"/>
    <w:rPr>
      <w:rFonts w:cs="Times New Roman"/>
      <w:color w:val="009999"/>
      <w:u w:val="single"/>
    </w:rPr>
  </w:style>
  <w:style w:type="character" w:customStyle="1" w:styleId="ZkladntextChar">
    <w:name w:val="Základní text Char"/>
    <w:link w:val="Tlotextu"/>
    <w:uiPriority w:val="99"/>
    <w:locked/>
    <w:rPr>
      <w:rFonts w:ascii="Arial" w:hAnsi="Arial" w:cs="Arial"/>
      <w:color w:val="000000"/>
      <w:sz w:val="24"/>
      <w:szCs w:val="24"/>
      <w:lang w:eastAsia="zh-CN"/>
    </w:rPr>
  </w:style>
  <w:style w:type="character" w:customStyle="1" w:styleId="ZpatChar">
    <w:name w:val="Zápatí Char"/>
    <w:link w:val="Zpat"/>
    <w:uiPriority w:val="99"/>
    <w:locked/>
    <w:rPr>
      <w:rFonts w:cs="Times New Roman"/>
      <w:sz w:val="24"/>
      <w:szCs w:val="24"/>
      <w:lang w:eastAsia="zh-CN"/>
    </w:rPr>
  </w:style>
  <w:style w:type="character" w:customStyle="1" w:styleId="ZhlavChar">
    <w:name w:val="Záhlaví Char"/>
    <w:link w:val="Zhlav"/>
    <w:uiPriority w:val="99"/>
    <w:locked/>
    <w:rPr>
      <w:rFonts w:cs="Times New Roman"/>
      <w:sz w:val="24"/>
      <w:szCs w:val="24"/>
      <w:lang w:eastAsia="zh-CN"/>
    </w:rPr>
  </w:style>
  <w:style w:type="character" w:customStyle="1" w:styleId="ZkladntextodsazenChar">
    <w:name w:val="Základní text odsazený Char"/>
    <w:link w:val="Odsazentlatextu"/>
    <w:uiPriority w:val="99"/>
    <w:locked/>
    <w:rPr>
      <w:rFonts w:cs="Times New Roman"/>
      <w:sz w:val="24"/>
      <w:szCs w:val="24"/>
      <w:lang w:eastAsia="zh-CN"/>
    </w:rPr>
  </w:style>
  <w:style w:type="character" w:customStyle="1" w:styleId="TextbublinyChar">
    <w:name w:val="Text bubliny Char"/>
    <w:link w:val="Textbubliny"/>
    <w:uiPriority w:val="99"/>
    <w:semiHidden/>
    <w:locked/>
    <w:rPr>
      <w:rFonts w:ascii="Tahoma" w:hAnsi="Tahoma" w:cs="Tahoma"/>
      <w:sz w:val="16"/>
      <w:szCs w:val="16"/>
      <w:lang w:eastAsia="zh-CN"/>
    </w:rPr>
  </w:style>
  <w:style w:type="character" w:customStyle="1" w:styleId="ListLabel1">
    <w:name w:val="ListLabel 1"/>
    <w:uiPriority w:val="99"/>
    <w:rsid w:val="006E3CE9"/>
    <w:rPr>
      <w:b/>
      <w:color w:val="000000"/>
      <w:sz w:val="24"/>
      <w:u w:val="none"/>
    </w:rPr>
  </w:style>
  <w:style w:type="paragraph" w:customStyle="1" w:styleId="Nadpis">
    <w:name w:val="Nadpis"/>
    <w:basedOn w:val="Normln"/>
    <w:next w:val="Tlotextu"/>
    <w:uiPriority w:val="99"/>
    <w:rsid w:val="006E3CE9"/>
    <w:pPr>
      <w:keepNext/>
      <w:spacing w:before="141" w:after="120"/>
      <w:jc w:val="center"/>
    </w:pPr>
    <w:rPr>
      <w:rFonts w:cs="Mangal"/>
      <w:b/>
      <w:color w:val="000000"/>
      <w:sz w:val="32"/>
      <w:szCs w:val="28"/>
    </w:rPr>
  </w:style>
  <w:style w:type="paragraph" w:customStyle="1" w:styleId="Tlotextu">
    <w:name w:val="Tělo textu"/>
    <w:basedOn w:val="Normln"/>
    <w:link w:val="ZkladntextChar"/>
    <w:uiPriority w:val="99"/>
    <w:rsid w:val="006E3CE9"/>
    <w:pPr>
      <w:spacing w:before="141" w:line="288" w:lineRule="auto"/>
    </w:pPr>
    <w:rPr>
      <w:rFonts w:cs="Arial"/>
      <w:color w:val="000000"/>
    </w:rPr>
  </w:style>
  <w:style w:type="paragraph" w:styleId="Seznam">
    <w:name w:val="List"/>
    <w:basedOn w:val="Tlotextu"/>
    <w:uiPriority w:val="99"/>
    <w:rsid w:val="006E3CE9"/>
    <w:rPr>
      <w:rFonts w:cs="Mangal"/>
    </w:rPr>
  </w:style>
  <w:style w:type="paragraph" w:customStyle="1" w:styleId="Popisek">
    <w:name w:val="Popisek"/>
    <w:basedOn w:val="Normln"/>
    <w:uiPriority w:val="99"/>
    <w:rsid w:val="006E3CE9"/>
    <w:pPr>
      <w:suppressLineNumbers/>
      <w:spacing w:after="120"/>
    </w:pPr>
    <w:rPr>
      <w:rFonts w:cs="Mangal"/>
      <w:i/>
      <w:iCs/>
      <w:sz w:val="24"/>
    </w:rPr>
  </w:style>
  <w:style w:type="paragraph" w:customStyle="1" w:styleId="Rejstk">
    <w:name w:val="Rejstřík"/>
    <w:basedOn w:val="Normln"/>
    <w:uiPriority w:val="99"/>
    <w:rsid w:val="006E3CE9"/>
    <w:pPr>
      <w:suppressLineNumbers/>
    </w:pPr>
    <w:rPr>
      <w:rFonts w:cs="Mangal"/>
    </w:rPr>
  </w:style>
  <w:style w:type="paragraph" w:styleId="Titulek">
    <w:name w:val="caption"/>
    <w:basedOn w:val="Normln"/>
    <w:uiPriority w:val="99"/>
    <w:qFormat/>
    <w:rsid w:val="006E3CE9"/>
    <w:pPr>
      <w:suppressLineNumbers/>
      <w:spacing w:after="120"/>
    </w:pPr>
    <w:rPr>
      <w:rFonts w:cs="Mangal"/>
      <w:i/>
      <w:iCs/>
    </w:rPr>
  </w:style>
  <w:style w:type="paragraph" w:styleId="Zpat">
    <w:name w:val="footer"/>
    <w:basedOn w:val="Normln"/>
    <w:link w:val="ZpatChar"/>
    <w:uiPriority w:val="99"/>
    <w:rsid w:val="006E3CE9"/>
    <w:pPr>
      <w:tabs>
        <w:tab w:val="center" w:pos="4536"/>
        <w:tab w:val="right" w:pos="9072"/>
      </w:tabs>
    </w:pPr>
  </w:style>
  <w:style w:type="character" w:customStyle="1" w:styleId="FooterChar1">
    <w:name w:val="Footer Char1"/>
    <w:uiPriority w:val="99"/>
    <w:semiHidden/>
    <w:rsid w:val="007E65D9"/>
    <w:rPr>
      <w:rFonts w:ascii="Arial" w:hAnsi="Arial"/>
      <w:sz w:val="20"/>
      <w:szCs w:val="24"/>
      <w:lang w:eastAsia="zh-CN"/>
    </w:rPr>
  </w:style>
  <w:style w:type="paragraph" w:styleId="Zhlav">
    <w:name w:val="header"/>
    <w:basedOn w:val="Normln"/>
    <w:link w:val="ZhlavChar"/>
    <w:uiPriority w:val="99"/>
    <w:rsid w:val="006E3CE9"/>
    <w:pPr>
      <w:tabs>
        <w:tab w:val="center" w:pos="4536"/>
        <w:tab w:val="right" w:pos="9072"/>
      </w:tabs>
    </w:pPr>
  </w:style>
  <w:style w:type="character" w:customStyle="1" w:styleId="HeaderChar1">
    <w:name w:val="Header Char1"/>
    <w:uiPriority w:val="99"/>
    <w:semiHidden/>
    <w:rsid w:val="007E65D9"/>
    <w:rPr>
      <w:rFonts w:ascii="Arial" w:hAnsi="Arial"/>
      <w:sz w:val="20"/>
      <w:szCs w:val="24"/>
      <w:lang w:eastAsia="zh-CN"/>
    </w:rPr>
  </w:style>
  <w:style w:type="paragraph" w:customStyle="1" w:styleId="lnek">
    <w:name w:val="Článek"/>
    <w:uiPriority w:val="99"/>
    <w:rsid w:val="006E3CE9"/>
    <w:pPr>
      <w:tabs>
        <w:tab w:val="left" w:pos="283"/>
      </w:tabs>
      <w:suppressAutoHyphens/>
      <w:spacing w:before="283"/>
      <w:ind w:left="284" w:hanging="284"/>
    </w:pPr>
    <w:rPr>
      <w:rFonts w:ascii="Arial" w:hAnsi="Arial"/>
      <w:b/>
      <w:color w:val="000000"/>
      <w:sz w:val="24"/>
      <w:lang w:eastAsia="zh-CN"/>
    </w:rPr>
  </w:style>
  <w:style w:type="paragraph" w:customStyle="1" w:styleId="Odstavec">
    <w:name w:val="Odstavec"/>
    <w:uiPriority w:val="99"/>
    <w:rsid w:val="006E3CE9"/>
    <w:pPr>
      <w:tabs>
        <w:tab w:val="left" w:pos="283"/>
      </w:tabs>
      <w:suppressAutoHyphens/>
      <w:spacing w:before="141"/>
      <w:ind w:left="284" w:hanging="284"/>
    </w:pPr>
    <w:rPr>
      <w:rFonts w:ascii="Arial" w:hAnsi="Arial"/>
      <w:color w:val="000000"/>
      <w:sz w:val="24"/>
      <w:lang w:eastAsia="zh-CN"/>
    </w:rPr>
  </w:style>
  <w:style w:type="paragraph" w:customStyle="1" w:styleId="Textvodst">
    <w:name w:val="Text v odst."/>
    <w:uiPriority w:val="99"/>
    <w:rsid w:val="006E3CE9"/>
    <w:pPr>
      <w:suppressAutoHyphens/>
      <w:spacing w:before="28"/>
      <w:ind w:left="396"/>
    </w:pPr>
    <w:rPr>
      <w:rFonts w:ascii="Arial" w:hAnsi="Arial"/>
      <w:color w:val="000000"/>
      <w:sz w:val="24"/>
      <w:lang w:eastAsia="zh-CN"/>
    </w:rPr>
  </w:style>
  <w:style w:type="paragraph" w:customStyle="1" w:styleId="Odsazentlatextu">
    <w:name w:val="Odsazení těla textu"/>
    <w:basedOn w:val="Normln"/>
    <w:link w:val="ZkladntextodsazenChar"/>
    <w:uiPriority w:val="99"/>
    <w:rsid w:val="006E3CE9"/>
    <w:pPr>
      <w:ind w:left="709"/>
    </w:pPr>
  </w:style>
  <w:style w:type="paragraph" w:customStyle="1" w:styleId="Obsahrmce">
    <w:name w:val="Obsah rámce"/>
    <w:basedOn w:val="Tlotextu"/>
    <w:uiPriority w:val="99"/>
    <w:rsid w:val="006E3CE9"/>
  </w:style>
  <w:style w:type="paragraph" w:styleId="Textbubliny">
    <w:name w:val="Balloon Text"/>
    <w:basedOn w:val="Normln"/>
    <w:link w:val="TextbublinyChar"/>
    <w:uiPriority w:val="99"/>
    <w:semiHidden/>
    <w:rPr>
      <w:rFonts w:ascii="Tahoma" w:hAnsi="Tahoma" w:cs="Tahoma"/>
      <w:sz w:val="16"/>
      <w:szCs w:val="16"/>
    </w:rPr>
  </w:style>
  <w:style w:type="character" w:customStyle="1" w:styleId="BalloonTextChar1">
    <w:name w:val="Balloon Text Char1"/>
    <w:uiPriority w:val="99"/>
    <w:semiHidden/>
    <w:rsid w:val="007E65D9"/>
    <w:rPr>
      <w:sz w:val="0"/>
      <w:szCs w:val="0"/>
      <w:lang w:eastAsia="zh-CN"/>
    </w:rPr>
  </w:style>
  <w:style w:type="paragraph" w:styleId="Revize">
    <w:name w:val="Revision"/>
    <w:uiPriority w:val="99"/>
    <w:semiHidden/>
    <w:pPr>
      <w:suppressAutoHyphens/>
    </w:pPr>
    <w:rPr>
      <w:sz w:val="24"/>
      <w:szCs w:val="24"/>
      <w:lang w:eastAsia="zh-CN"/>
    </w:rPr>
  </w:style>
  <w:style w:type="character" w:styleId="Odkaznakoment">
    <w:name w:val="annotation reference"/>
    <w:uiPriority w:val="99"/>
    <w:rsid w:val="0005003D"/>
    <w:rPr>
      <w:rFonts w:cs="Times New Roman"/>
      <w:sz w:val="16"/>
      <w:szCs w:val="16"/>
    </w:rPr>
  </w:style>
  <w:style w:type="paragraph" w:styleId="Textkomente">
    <w:name w:val="annotation text"/>
    <w:basedOn w:val="Normln"/>
    <w:link w:val="TextkomenteChar"/>
    <w:uiPriority w:val="99"/>
    <w:rsid w:val="0005003D"/>
    <w:rPr>
      <w:szCs w:val="20"/>
    </w:rPr>
  </w:style>
  <w:style w:type="character" w:customStyle="1" w:styleId="TextkomenteChar">
    <w:name w:val="Text komentáře Char"/>
    <w:link w:val="Textkomente"/>
    <w:uiPriority w:val="99"/>
    <w:locked/>
    <w:rsid w:val="0005003D"/>
    <w:rPr>
      <w:rFonts w:ascii="Arial" w:hAnsi="Arial" w:cs="Times New Roman"/>
      <w:lang w:eastAsia="zh-CN"/>
    </w:rPr>
  </w:style>
  <w:style w:type="paragraph" w:styleId="Pedmtkomente">
    <w:name w:val="annotation subject"/>
    <w:basedOn w:val="Textkomente"/>
    <w:next w:val="Textkomente"/>
    <w:link w:val="PedmtkomenteChar"/>
    <w:uiPriority w:val="99"/>
    <w:rsid w:val="0005003D"/>
    <w:rPr>
      <w:b/>
      <w:bCs/>
    </w:rPr>
  </w:style>
  <w:style w:type="character" w:customStyle="1" w:styleId="PedmtkomenteChar">
    <w:name w:val="Předmět komentáře Char"/>
    <w:link w:val="Pedmtkomente"/>
    <w:uiPriority w:val="99"/>
    <w:locked/>
    <w:rsid w:val="0005003D"/>
    <w:rPr>
      <w:rFonts w:ascii="Arial" w:hAnsi="Arial" w:cs="Times New Roman"/>
      <w:b/>
      <w:bCs/>
      <w:lang w:eastAsia="zh-CN"/>
    </w:rPr>
  </w:style>
  <w:style w:type="character" w:styleId="Hypertextovodkaz">
    <w:name w:val="Hyperlink"/>
    <w:basedOn w:val="Standardnpsmoodstavce"/>
    <w:locked/>
    <w:rsid w:val="00D01ABE"/>
    <w:rPr>
      <w:color w:val="0000FF" w:themeColor="hyperlink"/>
      <w:u w:val="single"/>
    </w:rPr>
  </w:style>
  <w:style w:type="character" w:customStyle="1" w:styleId="Nevyeenzmnka1">
    <w:name w:val="Nevyřešená zmínka1"/>
    <w:basedOn w:val="Standardnpsmoodstavce"/>
    <w:uiPriority w:val="99"/>
    <w:semiHidden/>
    <w:unhideWhenUsed/>
    <w:rsid w:val="00D01ABE"/>
    <w:rPr>
      <w:color w:val="605E5C"/>
      <w:shd w:val="clear" w:color="auto" w:fill="E1DFDD"/>
    </w:rPr>
  </w:style>
  <w:style w:type="character" w:styleId="Sledovanodkaz">
    <w:name w:val="FollowedHyperlink"/>
    <w:basedOn w:val="Standardnpsmoodstavce"/>
    <w:uiPriority w:val="99"/>
    <w:semiHidden/>
    <w:unhideWhenUsed/>
    <w:rsid w:val="00104A8F"/>
    <w:rPr>
      <w:color w:val="800080" w:themeColor="followedHyperlink"/>
      <w:u w:val="single"/>
    </w:rPr>
  </w:style>
  <w:style w:type="paragraph" w:styleId="Normlnweb">
    <w:name w:val="Normal (Web)"/>
    <w:basedOn w:val="Normln"/>
    <w:uiPriority w:val="99"/>
    <w:semiHidden/>
    <w:unhideWhenUsed/>
    <w:rsid w:val="007C0D65"/>
    <w:pPr>
      <w:suppressAutoHyphens w:val="0"/>
      <w:spacing w:before="100" w:beforeAutospacing="1" w:after="100" w:afterAutospacing="1"/>
    </w:pPr>
    <w:rPr>
      <w:rFonts w:ascii="Times New Roman" w:hAnsi="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9272">
      <w:marLeft w:val="0"/>
      <w:marRight w:val="0"/>
      <w:marTop w:val="0"/>
      <w:marBottom w:val="0"/>
      <w:divBdr>
        <w:top w:val="none" w:sz="0" w:space="0" w:color="auto"/>
        <w:left w:val="none" w:sz="0" w:space="0" w:color="auto"/>
        <w:bottom w:val="none" w:sz="0" w:space="0" w:color="auto"/>
        <w:right w:val="none" w:sz="0" w:space="0" w:color="auto"/>
      </w:divBdr>
    </w:div>
    <w:div w:id="1441339061">
      <w:bodyDiv w:val="1"/>
      <w:marLeft w:val="0"/>
      <w:marRight w:val="0"/>
      <w:marTop w:val="0"/>
      <w:marBottom w:val="0"/>
      <w:divBdr>
        <w:top w:val="none" w:sz="0" w:space="0" w:color="auto"/>
        <w:left w:val="none" w:sz="0" w:space="0" w:color="auto"/>
        <w:bottom w:val="none" w:sz="0" w:space="0" w:color="auto"/>
        <w:right w:val="none" w:sz="0" w:space="0" w:color="auto"/>
      </w:divBdr>
    </w:div>
    <w:div w:id="180238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support@ai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aip.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sciflow.net/privacy"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sciflow.net/en/terms-of-service" TargetMode="External"/><Relationship Id="rId14" Type="http://schemas.openxmlformats.org/officeDocument/2006/relationships/footer" Target="footer1.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AE19C-42FC-4D7F-9762-704E36F9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1622</Words>
  <Characters>9572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Návrh kupní smlouvy</vt:lpstr>
    </vt:vector>
  </TitlesOfParts>
  <Company>Albertina icome Praha s.r.o.</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kupní smlouvy</dc:title>
  <dc:creator>filip</dc:creator>
  <cp:lastModifiedBy>Uživatel PC</cp:lastModifiedBy>
  <cp:revision>5</cp:revision>
  <cp:lastPrinted>2023-08-16T08:51:00Z</cp:lastPrinted>
  <dcterms:created xsi:type="dcterms:W3CDTF">2023-08-17T07:36:00Z</dcterms:created>
  <dcterms:modified xsi:type="dcterms:W3CDTF">2023-10-02T12:24:00Z</dcterms:modified>
</cp:coreProperties>
</file>