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96" w:rsidRPr="000E0696" w:rsidRDefault="000E0696" w:rsidP="00462202">
      <w:pPr>
        <w:spacing w:before="61"/>
        <w:ind w:right="-1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1322BC" w:rsidRPr="001322BC" w:rsidRDefault="001322BC" w:rsidP="00462202">
      <w:pPr>
        <w:spacing w:before="61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cs-CZ"/>
        </w:rPr>
        <w:t>SMLOUVA</w:t>
      </w:r>
    </w:p>
    <w:p w:rsidR="001322BC" w:rsidRPr="001322BC" w:rsidRDefault="007D6D15" w:rsidP="0017611D">
      <w:pPr>
        <w:tabs>
          <w:tab w:val="left" w:pos="5610"/>
        </w:tabs>
        <w:spacing w:before="15" w:line="200" w:lineRule="exact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1322BC" w:rsidRPr="001322BC" w:rsidRDefault="001322BC" w:rsidP="00462202">
      <w:pPr>
        <w:spacing w:line="394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w w:val="105"/>
          <w:sz w:val="27"/>
          <w:szCs w:val="27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bCs/>
          <w:color w:val="000000"/>
          <w:w w:val="105"/>
          <w:sz w:val="27"/>
          <w:szCs w:val="27"/>
          <w:lang w:eastAsia="cs-CZ"/>
        </w:rPr>
        <w:t>o poskytování</w:t>
      </w:r>
      <w:r w:rsidRPr="001322BC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7"/>
          <w:szCs w:val="27"/>
          <w:lang w:eastAsia="cs-CZ"/>
        </w:rPr>
        <w:t xml:space="preserve"> </w:t>
      </w:r>
      <w:r w:rsidRPr="001322BC">
        <w:rPr>
          <w:rFonts w:ascii="Times New Roman" w:eastAsia="Times New Roman" w:hAnsi="Times New Roman" w:cs="Times New Roman"/>
          <w:b/>
          <w:bCs/>
          <w:color w:val="000000"/>
          <w:w w:val="105"/>
          <w:sz w:val="27"/>
          <w:szCs w:val="27"/>
          <w:lang w:eastAsia="cs-CZ"/>
        </w:rPr>
        <w:t>služeb</w:t>
      </w:r>
    </w:p>
    <w:p w:rsidR="001322BC" w:rsidRDefault="001322BC" w:rsidP="00462202">
      <w:pPr>
        <w:spacing w:beforeLines="20" w:before="48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</w:pPr>
      <w:r w:rsidRPr="001761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  <w:t>dle zákona č.</w:t>
      </w:r>
      <w:r w:rsidR="009C7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x-none"/>
        </w:rPr>
        <w:t xml:space="preserve"> </w:t>
      </w:r>
      <w:r w:rsidRPr="0017611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  <w:t xml:space="preserve">89/2012 Sb., občanský zákoník, ve znění pozdějších předpisů, mezi </w:t>
      </w:r>
    </w:p>
    <w:p w:rsidR="00D93A44" w:rsidRPr="001322BC" w:rsidRDefault="00D93A44" w:rsidP="00462202">
      <w:pPr>
        <w:spacing w:beforeLines="20" w:before="48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x-none" w:eastAsia="x-none"/>
        </w:rPr>
      </w:pP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17611D">
        <w:rPr>
          <w:rFonts w:ascii="Times New Roman" w:hAnsi="Times New Roman" w:cs="Times New Roman"/>
          <w:sz w:val="24"/>
          <w:szCs w:val="24"/>
        </w:rPr>
        <w:t xml:space="preserve">: 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b/>
          <w:sz w:val="24"/>
          <w:szCs w:val="24"/>
        </w:rPr>
        <w:t>Armádní Servisní, příspěvková organizace</w:t>
      </w: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Sídlo: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  <w:t xml:space="preserve">Podbabská 1589/1, 160 00 Praha 6 - Dejvice </w:t>
      </w: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Zapsan</w:t>
      </w:r>
      <w:r w:rsidR="006D6BC8">
        <w:rPr>
          <w:rFonts w:ascii="Times New Roman" w:hAnsi="Times New Roman" w:cs="Times New Roman"/>
          <w:sz w:val="24"/>
          <w:szCs w:val="24"/>
        </w:rPr>
        <w:t>á</w:t>
      </w:r>
      <w:r w:rsidRPr="0017611D">
        <w:rPr>
          <w:rFonts w:ascii="Times New Roman" w:hAnsi="Times New Roman" w:cs="Times New Roman"/>
          <w:sz w:val="24"/>
          <w:szCs w:val="24"/>
        </w:rPr>
        <w:t>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  <w:t>v</w:t>
      </w:r>
      <w:r w:rsidR="00717BFE">
        <w:rPr>
          <w:rFonts w:ascii="Times New Roman" w:hAnsi="Times New Roman" w:cs="Times New Roman"/>
          <w:sz w:val="24"/>
          <w:szCs w:val="24"/>
        </w:rPr>
        <w:t> obchodním rejstříku</w:t>
      </w:r>
      <w:r w:rsidRPr="0017611D">
        <w:rPr>
          <w:rFonts w:ascii="Times New Roman" w:hAnsi="Times New Roman" w:cs="Times New Roman"/>
          <w:sz w:val="24"/>
          <w:szCs w:val="24"/>
        </w:rPr>
        <w:t xml:space="preserve"> u Městského soudu v Praze </w:t>
      </w:r>
      <w:r w:rsidR="006D6BC8">
        <w:rPr>
          <w:rFonts w:ascii="Times New Roman" w:hAnsi="Times New Roman" w:cs="Times New Roman"/>
          <w:sz w:val="24"/>
          <w:szCs w:val="24"/>
        </w:rPr>
        <w:t xml:space="preserve">oddíl </w:t>
      </w:r>
      <w:proofErr w:type="spellStart"/>
      <w:r w:rsidR="006D6BC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6D6BC8">
        <w:rPr>
          <w:rFonts w:ascii="Times New Roman" w:hAnsi="Times New Roman" w:cs="Times New Roman"/>
          <w:sz w:val="24"/>
          <w:szCs w:val="24"/>
        </w:rPr>
        <w:t>, vložka</w:t>
      </w:r>
      <w:r w:rsidRPr="0017611D">
        <w:rPr>
          <w:rFonts w:ascii="Times New Roman" w:hAnsi="Times New Roman" w:cs="Times New Roman"/>
          <w:sz w:val="24"/>
          <w:szCs w:val="24"/>
        </w:rPr>
        <w:t>1342</w:t>
      </w:r>
    </w:p>
    <w:p w:rsidR="009C75FC" w:rsidRPr="0017611D" w:rsidRDefault="00717BFE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7F467A">
        <w:rPr>
          <w:rFonts w:ascii="Times New Roman" w:hAnsi="Times New Roman" w:cs="Times New Roman"/>
          <w:sz w:val="24"/>
          <w:szCs w:val="24"/>
        </w:rPr>
        <w:t>á</w:t>
      </w:r>
      <w:r w:rsidR="009C75FC" w:rsidRPr="0017611D">
        <w:rPr>
          <w:rFonts w:ascii="Times New Roman" w:hAnsi="Times New Roman" w:cs="Times New Roman"/>
          <w:sz w:val="24"/>
          <w:szCs w:val="24"/>
        </w:rPr>
        <w:t>:</w:t>
      </w:r>
      <w:r w:rsidR="009C75FC" w:rsidRPr="0017611D">
        <w:rPr>
          <w:rFonts w:ascii="Times New Roman" w:hAnsi="Times New Roman" w:cs="Times New Roman"/>
          <w:sz w:val="24"/>
          <w:szCs w:val="24"/>
        </w:rPr>
        <w:tab/>
      </w:r>
      <w:r w:rsidR="009C75FC" w:rsidRPr="0017611D">
        <w:rPr>
          <w:rFonts w:ascii="Times New Roman" w:hAnsi="Times New Roman" w:cs="Times New Roman"/>
          <w:sz w:val="24"/>
          <w:szCs w:val="24"/>
        </w:rPr>
        <w:tab/>
      </w:r>
      <w:r w:rsidR="00553C05">
        <w:rPr>
          <w:rFonts w:ascii="Times New Roman" w:hAnsi="Times New Roman" w:cs="Times New Roman"/>
          <w:sz w:val="24"/>
          <w:szCs w:val="24"/>
        </w:rPr>
        <w:tab/>
      </w:r>
      <w:r w:rsidR="009C75FC" w:rsidRPr="0017611D">
        <w:rPr>
          <w:rFonts w:ascii="Times New Roman" w:hAnsi="Times New Roman" w:cs="Times New Roman"/>
          <w:sz w:val="24"/>
          <w:szCs w:val="24"/>
        </w:rPr>
        <w:t>Ing. Martin</w:t>
      </w:r>
      <w:r w:rsidR="00553C05">
        <w:rPr>
          <w:rFonts w:ascii="Times New Roman" w:hAnsi="Times New Roman" w:cs="Times New Roman"/>
          <w:sz w:val="24"/>
          <w:szCs w:val="24"/>
        </w:rPr>
        <w:t>em</w:t>
      </w:r>
      <w:r w:rsidR="009C75FC" w:rsidRPr="0017611D">
        <w:rPr>
          <w:rFonts w:ascii="Times New Roman" w:hAnsi="Times New Roman" w:cs="Times New Roman"/>
          <w:sz w:val="24"/>
          <w:szCs w:val="24"/>
        </w:rPr>
        <w:t xml:space="preserve"> Lehký</w:t>
      </w:r>
      <w:r w:rsidR="00553C05">
        <w:rPr>
          <w:rFonts w:ascii="Times New Roman" w:hAnsi="Times New Roman" w:cs="Times New Roman"/>
          <w:sz w:val="24"/>
          <w:szCs w:val="24"/>
        </w:rPr>
        <w:t>m</w:t>
      </w:r>
      <w:r w:rsidR="009C75FC" w:rsidRPr="0017611D">
        <w:rPr>
          <w:rFonts w:ascii="Times New Roman" w:hAnsi="Times New Roman" w:cs="Times New Roman"/>
          <w:sz w:val="24"/>
          <w:szCs w:val="24"/>
        </w:rPr>
        <w:t>, ředitel</w:t>
      </w:r>
      <w:r w:rsidR="00553C05">
        <w:rPr>
          <w:rFonts w:ascii="Times New Roman" w:hAnsi="Times New Roman" w:cs="Times New Roman"/>
          <w:sz w:val="24"/>
          <w:szCs w:val="24"/>
        </w:rPr>
        <w:t>em</w:t>
      </w:r>
    </w:p>
    <w:p w:rsidR="009C75FC" w:rsidRPr="0017611D" w:rsidRDefault="009C75FC" w:rsidP="00462202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IČO: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  <w:t>60460580</w:t>
      </w: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DIČ: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  <w:t>CZ60460580</w:t>
      </w: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  <w:t>dugmkm6</w:t>
      </w:r>
    </w:p>
    <w:p w:rsidR="009C75FC" w:rsidRPr="0017611D" w:rsidRDefault="009C75FC" w:rsidP="00462202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r w:rsidRPr="0017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FC" w:rsidRPr="0017611D" w:rsidRDefault="009C75FC" w:rsidP="00462202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Číslo účtu: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hAnsi="Times New Roman" w:cs="Times New Roman"/>
          <w:sz w:val="24"/>
          <w:szCs w:val="24"/>
        </w:rPr>
        <w:t>XXX</w:t>
      </w:r>
    </w:p>
    <w:p w:rsidR="009C75FC" w:rsidRPr="0017611D" w:rsidRDefault="009C75FC" w:rsidP="00462202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Oprávněn jednat:</w:t>
      </w:r>
      <w:r w:rsidRPr="0017611D">
        <w:rPr>
          <w:rFonts w:ascii="Times New Roman" w:hAnsi="Times New Roman" w:cs="Times New Roman"/>
          <w:sz w:val="24"/>
          <w:szCs w:val="24"/>
        </w:rPr>
        <w:tab/>
      </w:r>
    </w:p>
    <w:p w:rsidR="009C75FC" w:rsidRPr="0017611D" w:rsidRDefault="009C75FC" w:rsidP="00462202">
      <w:pPr>
        <w:pStyle w:val="Odstavecseseznamem"/>
        <w:numPr>
          <w:ilvl w:val="0"/>
          <w:numId w:val="23"/>
        </w:num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ve věcech smluvních:</w:t>
      </w:r>
      <w:r w:rsidRPr="0017611D">
        <w:rPr>
          <w:rFonts w:ascii="Times New Roman" w:hAnsi="Times New Roman" w:cs="Times New Roman"/>
          <w:sz w:val="24"/>
          <w:szCs w:val="24"/>
        </w:rPr>
        <w:tab/>
        <w:t xml:space="preserve">Ing. Martin Lehký, </w:t>
      </w:r>
      <w:r w:rsidR="002B7139">
        <w:rPr>
          <w:rFonts w:ascii="Times New Roman" w:hAnsi="Times New Roman" w:cs="Times New Roman"/>
          <w:sz w:val="24"/>
          <w:szCs w:val="24"/>
        </w:rPr>
        <w:t>tel.</w:t>
      </w:r>
      <w:r w:rsidRPr="0017611D">
        <w:rPr>
          <w:rFonts w:ascii="Times New Roman" w:hAnsi="Times New Roman" w:cs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 w:cs="Times New Roman"/>
          <w:sz w:val="24"/>
          <w:szCs w:val="24"/>
        </w:rPr>
        <w:tab/>
      </w:r>
    </w:p>
    <w:p w:rsidR="009C75FC" w:rsidRPr="0017611D" w:rsidRDefault="009C75FC" w:rsidP="00877C09">
      <w:pPr>
        <w:pStyle w:val="Odstavecseseznamem"/>
        <w:numPr>
          <w:ilvl w:val="0"/>
          <w:numId w:val="23"/>
        </w:num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ve věcech technických: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  <w:r w:rsidR="00DF1FF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, tel. </w:t>
      </w:r>
      <w:r w:rsidR="00D479B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  <w:r w:rsidR="00DF1FF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, e</w:t>
      </w:r>
      <w:r w:rsidR="009E45E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="00DF1FF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mail: </w:t>
      </w:r>
      <w:r w:rsidR="00D479B3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</w:p>
    <w:p w:rsidR="009C75FC" w:rsidRPr="0017611D" w:rsidRDefault="009C75FC" w:rsidP="00462202">
      <w:pPr>
        <w:suppressAutoHyphens/>
        <w:spacing w:line="100" w:lineRule="atLeast"/>
        <w:ind w:left="120" w:right="-1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9C75FC" w:rsidRPr="0017611D" w:rsidRDefault="009C75FC" w:rsidP="00462202">
      <w:pPr>
        <w:suppressAutoHyphens/>
        <w:spacing w:line="100" w:lineRule="atLeast"/>
        <w:ind w:right="-1"/>
        <w:rPr>
          <w:rFonts w:ascii="Times New Roman" w:hAnsi="Times New Roman" w:cs="Times New Roman"/>
          <w:sz w:val="24"/>
          <w:szCs w:val="24"/>
          <w:lang w:eastAsia="zh-CN"/>
        </w:rPr>
      </w:pPr>
      <w:r w:rsidRPr="0017611D">
        <w:rPr>
          <w:rFonts w:ascii="Times New Roman" w:hAnsi="Times New Roman" w:cs="Times New Roman"/>
          <w:sz w:val="24"/>
          <w:szCs w:val="24"/>
          <w:lang w:eastAsia="zh-CN"/>
        </w:rPr>
        <w:t>(dále jen „</w:t>
      </w:r>
      <w:r>
        <w:rPr>
          <w:rFonts w:ascii="Times New Roman" w:hAnsi="Times New Roman" w:cs="Times New Roman"/>
          <w:sz w:val="24"/>
          <w:szCs w:val="24"/>
          <w:lang w:eastAsia="zh-CN"/>
        </w:rPr>
        <w:t>objednatel</w:t>
      </w:r>
      <w:r w:rsidR="008271FD">
        <w:rPr>
          <w:rFonts w:ascii="Times New Roman" w:hAnsi="Times New Roman" w:cs="Times New Roman"/>
          <w:sz w:val="24"/>
          <w:szCs w:val="24"/>
          <w:lang w:eastAsia="zh-CN"/>
        </w:rPr>
        <w:t>“)</w:t>
      </w: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9C75FC" w:rsidRPr="00DF1FF9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17611D">
        <w:rPr>
          <w:rFonts w:ascii="Times New Roman" w:hAnsi="Times New Roman" w:cs="Times New Roman"/>
          <w:sz w:val="24"/>
          <w:szCs w:val="24"/>
        </w:rPr>
        <w:t>:</w:t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Pr="0017611D">
        <w:rPr>
          <w:rFonts w:ascii="Times New Roman" w:hAnsi="Times New Roman" w:cs="Times New Roman"/>
          <w:sz w:val="24"/>
          <w:szCs w:val="24"/>
        </w:rPr>
        <w:tab/>
      </w:r>
      <w:r w:rsidR="00DF1FF9">
        <w:rPr>
          <w:rFonts w:ascii="Times New Roman" w:hAnsi="Times New Roman" w:cs="Times New Roman"/>
          <w:b/>
          <w:sz w:val="24"/>
          <w:szCs w:val="24"/>
        </w:rPr>
        <w:tab/>
        <w:t>Jirků A-</w:t>
      </w:r>
      <w:proofErr w:type="gramStart"/>
      <w:r w:rsidR="00DF1FF9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DF1FF9">
        <w:rPr>
          <w:rFonts w:ascii="Times New Roman" w:hAnsi="Times New Roman" w:cs="Times New Roman"/>
          <w:b/>
          <w:sz w:val="24"/>
          <w:szCs w:val="24"/>
        </w:rPr>
        <w:t xml:space="preserve"> s. r. o.</w:t>
      </w:r>
    </w:p>
    <w:p w:rsidR="009C75FC" w:rsidRPr="00DF1FF9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Sídlo: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DF1FF9">
        <w:rPr>
          <w:rFonts w:ascii="Times New Roman" w:hAnsi="Times New Roman" w:cs="Times New Roman"/>
          <w:sz w:val="24"/>
          <w:szCs w:val="24"/>
        </w:rPr>
        <w:t>Průmyslová 3342, 272 01 Kladno 1</w:t>
      </w:r>
    </w:p>
    <w:p w:rsidR="009C75FC" w:rsidRPr="00DF1FF9" w:rsidRDefault="009C75FC" w:rsidP="00462202">
      <w:pPr>
        <w:spacing w:line="100" w:lineRule="atLeast"/>
        <w:ind w:left="2127" w:right="-1" w:hanging="2127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Zapsan</w:t>
      </w:r>
      <w:r w:rsidR="007F467A">
        <w:rPr>
          <w:rFonts w:ascii="Times New Roman" w:hAnsi="Times New Roman" w:cs="Times New Roman"/>
          <w:sz w:val="24"/>
          <w:szCs w:val="24"/>
        </w:rPr>
        <w:t>á</w:t>
      </w:r>
      <w:r w:rsidRPr="00DF1FF9">
        <w:rPr>
          <w:rFonts w:ascii="Times New Roman" w:hAnsi="Times New Roman" w:cs="Times New Roman"/>
          <w:sz w:val="24"/>
          <w:szCs w:val="24"/>
        </w:rPr>
        <w:t>: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DF1FF9">
        <w:rPr>
          <w:rFonts w:ascii="Times New Roman" w:hAnsi="Times New Roman" w:cs="Times New Roman"/>
          <w:sz w:val="24"/>
          <w:szCs w:val="24"/>
        </w:rPr>
        <w:t>v</w:t>
      </w:r>
      <w:r w:rsidR="007F467A">
        <w:rPr>
          <w:rFonts w:ascii="Times New Roman" w:hAnsi="Times New Roman" w:cs="Times New Roman"/>
          <w:sz w:val="24"/>
          <w:szCs w:val="24"/>
        </w:rPr>
        <w:t> obchodním rejstříku</w:t>
      </w:r>
      <w:r w:rsidR="00DF1FF9">
        <w:rPr>
          <w:rFonts w:ascii="Times New Roman" w:hAnsi="Times New Roman" w:cs="Times New Roman"/>
          <w:sz w:val="24"/>
          <w:szCs w:val="24"/>
        </w:rPr>
        <w:t xml:space="preserve"> u Městského soudu v Praze, pod spis. zn. C 81538</w:t>
      </w:r>
    </w:p>
    <w:p w:rsidR="009C75FC" w:rsidRPr="00DF1FF9" w:rsidRDefault="00717BFE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Zastoupen</w:t>
      </w:r>
      <w:r w:rsidR="007F467A">
        <w:rPr>
          <w:rFonts w:ascii="Times New Roman" w:hAnsi="Times New Roman" w:cs="Times New Roman"/>
          <w:sz w:val="24"/>
          <w:szCs w:val="24"/>
        </w:rPr>
        <w:t>á</w:t>
      </w:r>
      <w:r w:rsidR="009C75FC" w:rsidRPr="00DF1FF9">
        <w:rPr>
          <w:rFonts w:ascii="Times New Roman" w:hAnsi="Times New Roman" w:cs="Times New Roman"/>
          <w:sz w:val="24"/>
          <w:szCs w:val="24"/>
        </w:rPr>
        <w:t>:</w:t>
      </w:r>
      <w:r w:rsidR="009C75FC" w:rsidRPr="00DF1FF9">
        <w:rPr>
          <w:rFonts w:ascii="Times New Roman" w:hAnsi="Times New Roman" w:cs="Times New Roman"/>
          <w:sz w:val="24"/>
          <w:szCs w:val="24"/>
        </w:rPr>
        <w:tab/>
      </w:r>
      <w:r w:rsidR="009C75FC" w:rsidRPr="00DF1FF9">
        <w:rPr>
          <w:rFonts w:ascii="Times New Roman" w:hAnsi="Times New Roman" w:cs="Times New Roman"/>
          <w:sz w:val="24"/>
          <w:szCs w:val="24"/>
        </w:rPr>
        <w:tab/>
      </w:r>
      <w:r w:rsidR="00553C05" w:rsidRPr="00DF1FF9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r w:rsidR="001C5409">
        <w:rPr>
          <w:rFonts w:ascii="Times New Roman" w:hAnsi="Times New Roman" w:cs="Times New Roman"/>
          <w:sz w:val="24"/>
          <w:szCs w:val="24"/>
        </w:rPr>
        <w:t xml:space="preserve">, jednatelem </w:t>
      </w:r>
    </w:p>
    <w:p w:rsidR="009C75FC" w:rsidRPr="00DF1FF9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IČO: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1C5409">
        <w:rPr>
          <w:rFonts w:ascii="Times New Roman" w:hAnsi="Times New Roman" w:cs="Times New Roman"/>
          <w:sz w:val="24"/>
          <w:szCs w:val="24"/>
        </w:rPr>
        <w:t>26428695</w:t>
      </w:r>
    </w:p>
    <w:p w:rsidR="009C75FC" w:rsidRPr="00DF1FF9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 xml:space="preserve">DIČ: 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1C5409">
        <w:rPr>
          <w:rFonts w:ascii="Times New Roman" w:hAnsi="Times New Roman" w:cs="Times New Roman"/>
          <w:sz w:val="24"/>
          <w:szCs w:val="24"/>
        </w:rPr>
        <w:t>CZ26428695</w:t>
      </w:r>
    </w:p>
    <w:p w:rsidR="009C75FC" w:rsidRPr="00DF1FF9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ID datové schránky: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812141" w:rsidRPr="00812141">
        <w:rPr>
          <w:rFonts w:ascii="Times New Roman" w:hAnsi="Times New Roman" w:cs="Times New Roman"/>
          <w:sz w:val="24"/>
          <w:szCs w:val="24"/>
        </w:rPr>
        <w:t>p2bdy7k</w:t>
      </w:r>
    </w:p>
    <w:p w:rsidR="009C75FC" w:rsidRPr="00DF1FF9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Bankovní spojení: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r w:rsidR="001C5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FC" w:rsidRPr="0017611D" w:rsidRDefault="009C75FC" w:rsidP="00462202">
      <w:pPr>
        <w:spacing w:line="10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DF1FF9">
        <w:rPr>
          <w:rFonts w:ascii="Times New Roman" w:hAnsi="Times New Roman" w:cs="Times New Roman"/>
          <w:sz w:val="24"/>
          <w:szCs w:val="24"/>
        </w:rPr>
        <w:t>Číslo účtu:</w:t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Pr="00DF1FF9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hAnsi="Times New Roman" w:cs="Times New Roman"/>
          <w:sz w:val="24"/>
          <w:szCs w:val="24"/>
        </w:rPr>
        <w:t>XXX</w:t>
      </w:r>
    </w:p>
    <w:p w:rsidR="009C75FC" w:rsidRPr="0017611D" w:rsidRDefault="009C75FC" w:rsidP="00462202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611D">
        <w:rPr>
          <w:rFonts w:ascii="Times New Roman" w:hAnsi="Times New Roman" w:cs="Times New Roman"/>
          <w:sz w:val="24"/>
          <w:szCs w:val="24"/>
        </w:rPr>
        <w:t>Oprávněn jednat:</w:t>
      </w:r>
      <w:r w:rsidRPr="0017611D">
        <w:rPr>
          <w:rFonts w:ascii="Times New Roman" w:hAnsi="Times New Roman" w:cs="Times New Roman"/>
          <w:sz w:val="24"/>
          <w:szCs w:val="24"/>
        </w:rPr>
        <w:tab/>
      </w:r>
    </w:p>
    <w:p w:rsidR="001C5409" w:rsidRDefault="009C75FC" w:rsidP="001C5409">
      <w:pPr>
        <w:pStyle w:val="Odstavecseseznamem"/>
        <w:numPr>
          <w:ilvl w:val="0"/>
          <w:numId w:val="23"/>
        </w:numPr>
        <w:spacing w:line="100" w:lineRule="atLeast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611D">
        <w:rPr>
          <w:rFonts w:ascii="Times New Roman" w:hAnsi="Times New Roman" w:cs="Times New Roman"/>
          <w:sz w:val="24"/>
          <w:szCs w:val="24"/>
        </w:rPr>
        <w:t>ve věcech smluvních</w:t>
      </w:r>
      <w:r w:rsidR="001C5409">
        <w:rPr>
          <w:rFonts w:ascii="Times New Roman" w:hAnsi="Times New Roman" w:cs="Times New Roman"/>
          <w:sz w:val="24"/>
          <w:szCs w:val="24"/>
        </w:rPr>
        <w:t xml:space="preserve"> a technických: </w:t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r w:rsidR="001C5409">
        <w:rPr>
          <w:rFonts w:ascii="Times New Roman" w:hAnsi="Times New Roman" w:cs="Times New Roman"/>
          <w:sz w:val="24"/>
          <w:szCs w:val="24"/>
        </w:rPr>
        <w:t xml:space="preserve">, </w:t>
      </w:r>
      <w:r w:rsidR="002B7139">
        <w:rPr>
          <w:rFonts w:ascii="Times New Roman" w:hAnsi="Times New Roman" w:cs="Times New Roman"/>
          <w:sz w:val="24"/>
          <w:szCs w:val="24"/>
        </w:rPr>
        <w:t>tel.</w:t>
      </w:r>
      <w:r w:rsidR="007F467A">
        <w:rPr>
          <w:rFonts w:ascii="Times New Roman" w:hAnsi="Times New Roman" w:cs="Times New Roman"/>
          <w:sz w:val="24"/>
          <w:szCs w:val="24"/>
        </w:rPr>
        <w:t>:</w:t>
      </w:r>
      <w:r w:rsidR="001C5409">
        <w:rPr>
          <w:rFonts w:ascii="Times New Roman" w:hAnsi="Times New Roman" w:cs="Times New Roman"/>
          <w:sz w:val="24"/>
          <w:szCs w:val="24"/>
        </w:rPr>
        <w:t xml:space="preserve"> </w:t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r w:rsidRPr="0017611D">
        <w:rPr>
          <w:rFonts w:ascii="Times New Roman" w:hAnsi="Times New Roman" w:cs="Times New Roman"/>
          <w:sz w:val="24"/>
          <w:szCs w:val="24"/>
        </w:rPr>
        <w:t>,</w:t>
      </w:r>
      <w:r w:rsidR="001C5409">
        <w:rPr>
          <w:rFonts w:ascii="Times New Roman" w:hAnsi="Times New Roman" w:cs="Times New Roman"/>
          <w:sz w:val="24"/>
          <w:szCs w:val="24"/>
        </w:rPr>
        <w:t xml:space="preserve"> fax: </w:t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r w:rsidR="001C5409">
        <w:rPr>
          <w:rFonts w:ascii="Times New Roman" w:hAnsi="Times New Roman" w:cs="Times New Roman"/>
          <w:sz w:val="24"/>
          <w:szCs w:val="24"/>
        </w:rPr>
        <w:t>,</w:t>
      </w:r>
      <w:r w:rsidRPr="0017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FC" w:rsidRDefault="001C5409" w:rsidP="001C5409">
      <w:pPr>
        <w:pStyle w:val="Odstavecseseznamem"/>
        <w:spacing w:line="100" w:lineRule="atLeast"/>
        <w:ind w:left="3540" w:right="-1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D479B3">
        <w:rPr>
          <w:rFonts w:ascii="Times New Roman" w:hAnsi="Times New Roman" w:cs="Times New Roman"/>
          <w:sz w:val="24"/>
          <w:szCs w:val="24"/>
        </w:rPr>
        <w:t>XXX</w:t>
      </w:r>
    </w:p>
    <w:p w:rsidR="001C5409" w:rsidRPr="001C5409" w:rsidRDefault="001C5409" w:rsidP="001C5409">
      <w:pPr>
        <w:spacing w:line="100" w:lineRule="atLeast"/>
        <w:ind w:left="2832"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75FC" w:rsidRPr="0017611D" w:rsidRDefault="009E45EA" w:rsidP="00462202">
      <w:pPr>
        <w:suppressAutoHyphens/>
        <w:spacing w:line="100" w:lineRule="atLeast"/>
        <w:ind w:right="-1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(dále jen „poskytovatel</w:t>
      </w:r>
      <w:r w:rsidR="009C75FC" w:rsidRPr="0017611D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D93A44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D93A44">
        <w:rPr>
          <w:rFonts w:ascii="Times New Roman" w:eastAsia="Times New Roman" w:hAnsi="Times New Roman" w:cs="Times New Roman"/>
          <w:sz w:val="24"/>
          <w:szCs w:val="24"/>
          <w:lang w:eastAsia="zh-CN"/>
        </w:rPr>
        <w:t>společně též „smluvní strany“</w:t>
      </w:r>
      <w:r w:rsidR="009C75FC" w:rsidRPr="0017611D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:rsidR="0032230D" w:rsidRPr="001322BC" w:rsidRDefault="0032230D" w:rsidP="009E45EA">
      <w:pP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</w:p>
    <w:p w:rsidR="001322BC" w:rsidRPr="001322BC" w:rsidRDefault="001322BC" w:rsidP="00462202">
      <w:pPr>
        <w:shd w:val="clear" w:color="00FFFF" w:fill="auto"/>
        <w:spacing w:after="120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I. </w:t>
      </w:r>
      <w:r w:rsidR="009C75FC" w:rsidRPr="00717B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Předmět smlouvy</w:t>
      </w:r>
    </w:p>
    <w:p w:rsidR="001322BC" w:rsidRPr="002353E8" w:rsidRDefault="001322BC" w:rsidP="00877C09">
      <w:pPr>
        <w:widowControl w:val="0"/>
        <w:numPr>
          <w:ilvl w:val="0"/>
          <w:numId w:val="2"/>
        </w:numPr>
        <w:spacing w:after="120"/>
        <w:ind w:left="284" w:hanging="284"/>
        <w:jc w:val="both"/>
        <w:outlineLvl w:val="4"/>
        <w:rPr>
          <w:rFonts w:ascii="Times New Roman" w:eastAsia="Times New Roman" w:hAnsi="Times New Roman" w:cs="Times New Roman"/>
          <w:color w:val="000000"/>
          <w:sz w:val="18"/>
          <w:szCs w:val="17"/>
          <w:lang w:eastAsia="cs-CZ"/>
        </w:rPr>
      </w:pP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Předmětem</w:t>
      </w:r>
      <w:r w:rsidRPr="002353E8">
        <w:rPr>
          <w:rFonts w:ascii="Times New Roman" w:eastAsia="Times New Roman" w:hAnsi="Times New Roman" w:cs="Times New Roman"/>
          <w:color w:val="000000"/>
          <w:spacing w:val="31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této</w:t>
      </w:r>
      <w:r w:rsidRPr="002353E8">
        <w:rPr>
          <w:rFonts w:ascii="Times New Roman" w:eastAsia="Times New Roman" w:hAnsi="Times New Roman" w:cs="Times New Roman"/>
          <w:color w:val="000000"/>
          <w:spacing w:val="17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pacing w:val="-13"/>
          <w:sz w:val="24"/>
          <w:szCs w:val="23"/>
        </w:rPr>
        <w:t>s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mlouvy</w:t>
      </w:r>
      <w:r w:rsidRPr="002353E8">
        <w:rPr>
          <w:rFonts w:ascii="Times New Roman" w:eastAsia="Times New Roman" w:hAnsi="Times New Roman" w:cs="Times New Roman"/>
          <w:color w:val="000000"/>
          <w:spacing w:val="9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je</w:t>
      </w:r>
      <w:r w:rsidRPr="002353E8">
        <w:rPr>
          <w:rFonts w:ascii="Times New Roman" w:eastAsia="Times New Roman" w:hAnsi="Times New Roman" w:cs="Times New Roman"/>
          <w:color w:val="000000"/>
          <w:spacing w:val="19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úprava</w:t>
      </w:r>
      <w:r w:rsidRPr="002353E8">
        <w:rPr>
          <w:rFonts w:ascii="Times New Roman" w:eastAsia="Times New Roman" w:hAnsi="Times New Roman" w:cs="Times New Roman"/>
          <w:color w:val="000000"/>
          <w:spacing w:val="9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pr</w:t>
      </w:r>
      <w:r w:rsidRPr="002353E8">
        <w:rPr>
          <w:rFonts w:ascii="Times New Roman" w:eastAsia="Times New Roman" w:hAnsi="Times New Roman" w:cs="Times New Roman"/>
          <w:color w:val="000000"/>
          <w:spacing w:val="6"/>
          <w:sz w:val="24"/>
          <w:szCs w:val="23"/>
        </w:rPr>
        <w:t>á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vních</w:t>
      </w:r>
      <w:r w:rsidRPr="002353E8">
        <w:rPr>
          <w:rFonts w:ascii="Times New Roman" w:eastAsia="Times New Roman" w:hAnsi="Times New Roman" w:cs="Times New Roman"/>
          <w:color w:val="000000"/>
          <w:spacing w:val="9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vztahů</w:t>
      </w:r>
      <w:r w:rsidRPr="002353E8">
        <w:rPr>
          <w:rFonts w:ascii="Times New Roman" w:eastAsia="Times New Roman" w:hAnsi="Times New Roman" w:cs="Times New Roman"/>
          <w:color w:val="000000"/>
          <w:spacing w:val="20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vznikajících</w:t>
      </w:r>
      <w:r w:rsidRPr="002353E8">
        <w:rPr>
          <w:rFonts w:ascii="Times New Roman" w:eastAsia="Times New Roman" w:hAnsi="Times New Roman" w:cs="Times New Roman"/>
          <w:color w:val="000000"/>
          <w:spacing w:val="17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mezi</w:t>
      </w:r>
      <w:r w:rsidRPr="002353E8">
        <w:rPr>
          <w:rFonts w:ascii="Times New Roman" w:eastAsia="Times New Roman" w:hAnsi="Times New Roman" w:cs="Times New Roman"/>
          <w:color w:val="000000"/>
          <w:spacing w:val="15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smluvními stranami</w:t>
      </w:r>
      <w:r w:rsidRPr="002353E8">
        <w:rPr>
          <w:rFonts w:ascii="Times New Roman" w:eastAsia="Times New Roman" w:hAnsi="Times New Roman" w:cs="Times New Roman"/>
          <w:color w:val="000000"/>
          <w:spacing w:val="34"/>
          <w:sz w:val="24"/>
          <w:szCs w:val="23"/>
        </w:rPr>
        <w:t xml:space="preserve"> 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při</w:t>
      </w:r>
      <w:r w:rsidRPr="002353E8">
        <w:rPr>
          <w:rFonts w:ascii="Times New Roman" w:eastAsia="Times New Roman" w:hAnsi="Times New Roman" w:cs="Times New Roman"/>
          <w:color w:val="000000"/>
          <w:spacing w:val="38"/>
          <w:sz w:val="24"/>
          <w:szCs w:val="23"/>
        </w:rPr>
        <w:t xml:space="preserve"> </w:t>
      </w:r>
      <w:r w:rsidR="008271FD" w:rsidRPr="002353E8">
        <w:rPr>
          <w:rFonts w:ascii="Times New Roman" w:hAnsi="Times New Roman"/>
          <w:sz w:val="24"/>
          <w:szCs w:val="24"/>
        </w:rPr>
        <w:t>provádění služeb</w:t>
      </w:r>
      <w:r w:rsidR="002353E8">
        <w:rPr>
          <w:rFonts w:ascii="Times New Roman" w:hAnsi="Times New Roman"/>
          <w:sz w:val="24"/>
          <w:szCs w:val="24"/>
        </w:rPr>
        <w:t xml:space="preserve"> poskytování informační a servisní služby pro zajištění docházkového a přístupového systému v</w:t>
      </w:r>
      <w:r w:rsidR="00AB022F">
        <w:rPr>
          <w:rFonts w:ascii="Times New Roman" w:hAnsi="Times New Roman"/>
          <w:sz w:val="24"/>
          <w:szCs w:val="24"/>
        </w:rPr>
        <w:t> příslušnosti hospodařit objednatele</w:t>
      </w:r>
      <w:r w:rsidRPr="002353E8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  <w:r w:rsidRPr="002353E8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0" distR="0" simplePos="0" relativeHeight="251659264" behindDoc="0" locked="0" layoutInCell="1" allowOverlap="1" wp14:anchorId="156959E1" wp14:editId="05A9C77C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3E8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0" distR="0" simplePos="0" relativeHeight="251656192" behindDoc="0" locked="0" layoutInCell="1" allowOverlap="1" wp14:anchorId="5D56A31B" wp14:editId="5FBC3273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3E8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0" distR="0" simplePos="0" relativeHeight="251658240" behindDoc="0" locked="0" layoutInCell="1" allowOverlap="1" wp14:anchorId="51E85858" wp14:editId="5991F764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2BC" w:rsidRPr="009C75FC" w:rsidRDefault="001322BC" w:rsidP="00717BFE">
      <w:pPr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1322BC">
        <w:rPr>
          <w:rFonts w:ascii="Times New Roman" w:eastAsia="Times New Roman" w:hAnsi="Times New Roman" w:cs="Times New Roman"/>
          <w:color w:val="000000"/>
          <w:sz w:val="24"/>
          <w:szCs w:val="23"/>
        </w:rPr>
        <w:t>Smlouvou se vymezují podmínky, za kterých se poskytovatel zavazuje k provádění služeb specifikovaných touto smlouvou a objednatel k zaplacení ceny za jejich provedení. Dále se smlouvou vymezují oboustranné závazky vznikající při realizaci předmětných služeb.</w:t>
      </w:r>
    </w:p>
    <w:p w:rsidR="0057207B" w:rsidRPr="00071654" w:rsidRDefault="00877C09" w:rsidP="00071654">
      <w:pPr>
        <w:pStyle w:val="Zkladntext"/>
        <w:numPr>
          <w:ilvl w:val="0"/>
          <w:numId w:val="2"/>
        </w:num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353E8">
        <w:rPr>
          <w:rFonts w:ascii="Times New Roman" w:hAnsi="Times New Roman" w:cs="Times New Roman"/>
          <w:color w:val="000000"/>
          <w:sz w:val="24"/>
          <w:szCs w:val="24"/>
        </w:rPr>
        <w:t xml:space="preserve">Rozsah požadovaných </w:t>
      </w:r>
      <w:r w:rsidR="009E45EA">
        <w:rPr>
          <w:rFonts w:ascii="Times New Roman" w:hAnsi="Times New Roman" w:cs="Times New Roman"/>
          <w:color w:val="000000"/>
          <w:sz w:val="24"/>
          <w:szCs w:val="24"/>
        </w:rPr>
        <w:t>služeb</w:t>
      </w:r>
      <w:r w:rsidRPr="002353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353E8" w:rsidRPr="002353E8" w:rsidRDefault="002353E8" w:rsidP="00F35A84">
      <w:pPr>
        <w:tabs>
          <w:tab w:val="num" w:pos="567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5A84">
        <w:rPr>
          <w:rFonts w:ascii="Times New Roman" w:eastAsia="Times New Roman" w:hAnsi="Times New Roman" w:cs="Times New Roman"/>
          <w:color w:val="000000"/>
          <w:sz w:val="24"/>
          <w:szCs w:val="23"/>
        </w:rPr>
        <w:t>Servi</w:t>
      </w:r>
      <w:r w:rsidRPr="002353E8">
        <w:rPr>
          <w:rFonts w:ascii="Times New Roman" w:hAnsi="Times New Roman" w:cs="Times New Roman"/>
          <w:snapToGrid w:val="0"/>
          <w:sz w:val="24"/>
          <w:szCs w:val="24"/>
        </w:rPr>
        <w:t>sní činnost bude rozdělena do těchto základních částí:</w:t>
      </w:r>
    </w:p>
    <w:p w:rsidR="002353E8" w:rsidRPr="002353E8" w:rsidRDefault="002353E8" w:rsidP="002353E8">
      <w:pPr>
        <w:pStyle w:val="Zkladntext"/>
        <w:numPr>
          <w:ilvl w:val="0"/>
          <w:numId w:val="36"/>
        </w:numPr>
        <w:spacing w:before="120"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53E8">
        <w:rPr>
          <w:rFonts w:ascii="Times New Roman" w:hAnsi="Times New Roman" w:cs="Times New Roman"/>
          <w:sz w:val="24"/>
          <w:szCs w:val="24"/>
        </w:rPr>
        <w:t xml:space="preserve">Konzultační a informační </w:t>
      </w:r>
      <w:proofErr w:type="gramStart"/>
      <w:r w:rsidRPr="002353E8">
        <w:rPr>
          <w:rFonts w:ascii="Times New Roman" w:hAnsi="Times New Roman" w:cs="Times New Roman"/>
          <w:sz w:val="24"/>
          <w:szCs w:val="24"/>
        </w:rPr>
        <w:t>služba - na</w:t>
      </w:r>
      <w:proofErr w:type="gramEnd"/>
      <w:r w:rsidRPr="002353E8">
        <w:rPr>
          <w:rFonts w:ascii="Times New Roman" w:hAnsi="Times New Roman" w:cs="Times New Roman"/>
          <w:sz w:val="24"/>
          <w:szCs w:val="24"/>
        </w:rPr>
        <w:t xml:space="preserve"> dohodnutém telefonním čísle bude možno kdykoli konzultovat vzniklý problém, případně telefonicky řešit možnou nápravu, nebo objednat havarijní opravu.</w:t>
      </w:r>
    </w:p>
    <w:p w:rsidR="002353E8" w:rsidRPr="002353E8" w:rsidRDefault="002353E8" w:rsidP="002353E8">
      <w:pPr>
        <w:numPr>
          <w:ilvl w:val="0"/>
          <w:numId w:val="36"/>
        </w:numPr>
        <w:spacing w:before="120"/>
        <w:ind w:left="993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53E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Preventivní </w:t>
      </w:r>
      <w:proofErr w:type="gramStart"/>
      <w:r w:rsidRPr="002353E8">
        <w:rPr>
          <w:rFonts w:ascii="Times New Roman" w:hAnsi="Times New Roman" w:cs="Times New Roman"/>
          <w:snapToGrid w:val="0"/>
          <w:sz w:val="24"/>
          <w:szCs w:val="24"/>
        </w:rPr>
        <w:t>servis - v</w:t>
      </w:r>
      <w:proofErr w:type="gramEnd"/>
      <w:r w:rsidRPr="002353E8">
        <w:rPr>
          <w:rFonts w:ascii="Times New Roman" w:hAnsi="Times New Roman" w:cs="Times New Roman"/>
          <w:snapToGrid w:val="0"/>
          <w:sz w:val="24"/>
          <w:szCs w:val="24"/>
        </w:rPr>
        <w:t xml:space="preserve"> rámci této služby budou prováděny preventivní </w:t>
      </w:r>
      <w:r w:rsidRPr="002353E8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2353E8">
        <w:rPr>
          <w:rFonts w:ascii="Times New Roman" w:hAnsi="Times New Roman" w:cs="Times New Roman"/>
          <w:sz w:val="24"/>
          <w:szCs w:val="24"/>
        </w:rPr>
        <w:t>a funkční kontroly udržovaných zařízení. Každý rok budou prováděny funkční zkoušky a preventivní kontroly. Zkoušky a kontroly budou rozvrženy rovnoměrně do jednotlivých měsíců tak, aby byl každý přístupový systém zkontrolován jedenkrát za rok. O prováděných kontrolách budou vedeny písemné záznamy.</w:t>
      </w:r>
      <w:r w:rsidRPr="002353E8">
        <w:rPr>
          <w:rFonts w:ascii="Times New Roman" w:hAnsi="Times New Roman" w:cs="Times New Roman"/>
          <w:snapToGrid w:val="0"/>
          <w:sz w:val="24"/>
          <w:szCs w:val="24"/>
        </w:rPr>
        <w:t xml:space="preserve"> Drobné opravy budou prováděny v rámci těchto prohlídek, nutné větší a nákladnější opravy budou konzultovány s pověřenými pracovníky objednatele a následně provedeny. </w:t>
      </w:r>
    </w:p>
    <w:p w:rsidR="002353E8" w:rsidRPr="002353E8" w:rsidRDefault="002353E8" w:rsidP="002353E8">
      <w:pPr>
        <w:pStyle w:val="Zkladntextodsazen3"/>
        <w:numPr>
          <w:ilvl w:val="0"/>
          <w:numId w:val="36"/>
        </w:numPr>
        <w:spacing w:before="120"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53E8">
        <w:rPr>
          <w:rFonts w:ascii="Times New Roman" w:hAnsi="Times New Roman" w:cs="Times New Roman"/>
          <w:sz w:val="24"/>
          <w:szCs w:val="24"/>
        </w:rPr>
        <w:t xml:space="preserve">Řádné, běžné opravy - </w:t>
      </w:r>
      <w:proofErr w:type="gramStart"/>
      <w:r w:rsidRPr="002353E8">
        <w:rPr>
          <w:rFonts w:ascii="Times New Roman" w:hAnsi="Times New Roman" w:cs="Times New Roman"/>
          <w:sz w:val="24"/>
          <w:szCs w:val="24"/>
        </w:rPr>
        <w:t>jsou  plánované</w:t>
      </w:r>
      <w:proofErr w:type="gramEnd"/>
      <w:r w:rsidRPr="002353E8">
        <w:rPr>
          <w:rFonts w:ascii="Times New Roman" w:hAnsi="Times New Roman" w:cs="Times New Roman"/>
          <w:sz w:val="24"/>
          <w:szCs w:val="24"/>
        </w:rPr>
        <w:t xml:space="preserve">, nebo běžné opravy prováděné </w:t>
      </w:r>
      <w:r w:rsidRPr="002353E8">
        <w:rPr>
          <w:rFonts w:ascii="Times New Roman" w:hAnsi="Times New Roman" w:cs="Times New Roman"/>
          <w:sz w:val="24"/>
          <w:szCs w:val="24"/>
        </w:rPr>
        <w:br/>
        <w:t>na ranní směně v pracovních dnech.</w:t>
      </w:r>
    </w:p>
    <w:p w:rsidR="002353E8" w:rsidRPr="002353E8" w:rsidRDefault="002353E8" w:rsidP="002353E8">
      <w:pPr>
        <w:numPr>
          <w:ilvl w:val="0"/>
          <w:numId w:val="36"/>
        </w:numPr>
        <w:spacing w:before="120"/>
        <w:ind w:left="993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53E8">
        <w:rPr>
          <w:rFonts w:ascii="Times New Roman" w:hAnsi="Times New Roman" w:cs="Times New Roman"/>
          <w:snapToGrid w:val="0"/>
          <w:sz w:val="24"/>
          <w:szCs w:val="24"/>
        </w:rPr>
        <w:t>Úpravy, rozšíř</w:t>
      </w:r>
      <w:r w:rsidR="003774E7">
        <w:rPr>
          <w:rFonts w:ascii="Times New Roman" w:hAnsi="Times New Roman" w:cs="Times New Roman"/>
          <w:snapToGrid w:val="0"/>
          <w:sz w:val="24"/>
          <w:szCs w:val="24"/>
        </w:rPr>
        <w:t xml:space="preserve">ení stávajícího systému – tyto </w:t>
      </w:r>
      <w:r w:rsidRPr="002353E8">
        <w:rPr>
          <w:rFonts w:ascii="Times New Roman" w:hAnsi="Times New Roman" w:cs="Times New Roman"/>
          <w:snapToGrid w:val="0"/>
          <w:sz w:val="24"/>
          <w:szCs w:val="24"/>
        </w:rPr>
        <w:t xml:space="preserve">práce budou prováděny </w:t>
      </w:r>
      <w:r w:rsidRPr="002353E8">
        <w:rPr>
          <w:rFonts w:ascii="Times New Roman" w:hAnsi="Times New Roman" w:cs="Times New Roman"/>
          <w:snapToGrid w:val="0"/>
          <w:sz w:val="24"/>
          <w:szCs w:val="24"/>
        </w:rPr>
        <w:br/>
        <w:t>na základě objednávky.</w:t>
      </w:r>
    </w:p>
    <w:p w:rsidR="002353E8" w:rsidRPr="002353E8" w:rsidRDefault="002353E8" w:rsidP="002353E8">
      <w:pPr>
        <w:numPr>
          <w:ilvl w:val="0"/>
          <w:numId w:val="36"/>
        </w:numPr>
        <w:spacing w:before="120"/>
        <w:ind w:left="993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53E8">
        <w:rPr>
          <w:rFonts w:ascii="Times New Roman" w:hAnsi="Times New Roman" w:cs="Times New Roman"/>
          <w:snapToGrid w:val="0"/>
          <w:sz w:val="24"/>
          <w:szCs w:val="24"/>
        </w:rPr>
        <w:t>Záruční opravy budou bezplatné.</w:t>
      </w:r>
    </w:p>
    <w:p w:rsidR="00D93A44" w:rsidRPr="009E45EA" w:rsidRDefault="002353E8" w:rsidP="009E45EA">
      <w:pPr>
        <w:spacing w:before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53E8">
        <w:rPr>
          <w:rFonts w:ascii="Times New Roman" w:hAnsi="Times New Roman" w:cs="Times New Roman"/>
          <w:snapToGrid w:val="0"/>
          <w:sz w:val="24"/>
          <w:szCs w:val="24"/>
        </w:rPr>
        <w:t>Jednotlivé činnosti budou prováděny na základě e-mailové nebo písemné objednávky vyjma činností uvedených v bodu a).</w:t>
      </w:r>
    </w:p>
    <w:p w:rsidR="00D93A44" w:rsidRPr="001322BC" w:rsidRDefault="00D93A44" w:rsidP="00D93A44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1322BC" w:rsidRDefault="001322BC" w:rsidP="00462202">
      <w:pPr>
        <w:shd w:val="clear" w:color="00FFFF" w:fill="auto"/>
        <w:spacing w:after="240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u w:val="single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cs-CZ"/>
        </w:rPr>
        <w:t xml:space="preserve">II. </w:t>
      </w:r>
      <w:r w:rsidR="0055007C" w:rsidRPr="00717BFE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Místo a doba poskytovaných prací a služeb</w:t>
      </w:r>
      <w:r w:rsidR="0055007C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u w:val="single"/>
          <w:lang w:eastAsia="cs-CZ"/>
        </w:rPr>
        <w:t xml:space="preserve"> </w:t>
      </w:r>
    </w:p>
    <w:p w:rsidR="008271FD" w:rsidRPr="002353E8" w:rsidRDefault="008F4924" w:rsidP="008F4924">
      <w:pPr>
        <w:numPr>
          <w:ilvl w:val="0"/>
          <w:numId w:val="28"/>
        </w:numPr>
        <w:spacing w:after="120"/>
        <w:ind w:left="284" w:hanging="284"/>
        <w:jc w:val="both"/>
        <w:rPr>
          <w:rFonts w:ascii="Times New Roman" w:hAnsi="Times New Roman"/>
          <w:b/>
          <w:color w:val="000000"/>
          <w:sz w:val="24"/>
          <w:szCs w:val="23"/>
        </w:rPr>
      </w:pPr>
      <w:r w:rsidRPr="002353E8">
        <w:rPr>
          <w:rFonts w:ascii="Times New Roman" w:hAnsi="Times New Roman"/>
          <w:color w:val="000000"/>
          <w:sz w:val="24"/>
          <w:szCs w:val="23"/>
        </w:rPr>
        <w:t>Místem plnění jsou objekty objednatel</w:t>
      </w:r>
      <w:r w:rsidR="00774119">
        <w:rPr>
          <w:rFonts w:ascii="Times New Roman" w:hAnsi="Times New Roman"/>
          <w:color w:val="000000"/>
          <w:sz w:val="24"/>
          <w:szCs w:val="23"/>
        </w:rPr>
        <w:t>e. Jejich</w:t>
      </w:r>
      <w:r w:rsidR="002353E8">
        <w:rPr>
          <w:rFonts w:ascii="Times New Roman" w:hAnsi="Times New Roman"/>
          <w:color w:val="000000"/>
          <w:sz w:val="24"/>
          <w:szCs w:val="23"/>
        </w:rPr>
        <w:t xml:space="preserve"> rozsah se může měnit dle potřeb objednatele.</w:t>
      </w:r>
    </w:p>
    <w:p w:rsidR="008F4924" w:rsidRPr="003774E7" w:rsidRDefault="00EA5FA5" w:rsidP="00F35A84">
      <w:pPr>
        <w:pStyle w:val="Zkladntextodsazen"/>
        <w:rPr>
          <w:b/>
        </w:rPr>
      </w:pPr>
      <w:r w:rsidRPr="003774E7">
        <w:t>Přesná dislokace ob</w:t>
      </w:r>
      <w:r w:rsidR="008271FD" w:rsidRPr="003774E7">
        <w:t>jektů</w:t>
      </w:r>
      <w:r w:rsidR="000E59C7">
        <w:t xml:space="preserve"> </w:t>
      </w:r>
      <w:r w:rsidR="002353E8" w:rsidRPr="003774E7">
        <w:t xml:space="preserve">v době uzavření této smlouvy – ředitelství AS-PO </w:t>
      </w:r>
      <w:r w:rsidR="003774E7" w:rsidRPr="003774E7">
        <w:t>v</w:t>
      </w:r>
      <w:r w:rsidR="00954A95">
        <w:t> </w:t>
      </w:r>
      <w:r w:rsidR="002353E8" w:rsidRPr="003774E7">
        <w:t>P</w:t>
      </w:r>
      <w:r w:rsidR="003774E7" w:rsidRPr="003774E7">
        <w:t>raze</w:t>
      </w:r>
      <w:r w:rsidR="00954A95">
        <w:t xml:space="preserve"> Podbabská 1589/1, Praha 6</w:t>
      </w:r>
      <w:r w:rsidR="002353E8" w:rsidRPr="003774E7">
        <w:t>,</w:t>
      </w:r>
      <w:r w:rsidR="003774E7" w:rsidRPr="003774E7">
        <w:t xml:space="preserve"> </w:t>
      </w:r>
      <w:r w:rsidR="00987222">
        <w:t xml:space="preserve">dále </w:t>
      </w:r>
      <w:r w:rsidR="003774E7" w:rsidRPr="003774E7">
        <w:t>Dobrovského 2549</w:t>
      </w:r>
      <w:r w:rsidR="00954A95">
        <w:t>/27</w:t>
      </w:r>
      <w:r w:rsidR="003774E7" w:rsidRPr="003774E7">
        <w:t>,</w:t>
      </w:r>
      <w:r w:rsidR="00954A95">
        <w:t xml:space="preserve"> </w:t>
      </w:r>
      <w:r w:rsidR="003774E7" w:rsidRPr="003774E7">
        <w:t>Brno a CBO Těchonín</w:t>
      </w:r>
      <w:r w:rsidR="007F0A37">
        <w:t>.</w:t>
      </w:r>
    </w:p>
    <w:p w:rsidR="008F4924" w:rsidRPr="008F4924" w:rsidRDefault="008F4924" w:rsidP="008F4924">
      <w:pPr>
        <w:pStyle w:val="Odstavecseseznamem"/>
        <w:numPr>
          <w:ilvl w:val="0"/>
          <w:numId w:val="28"/>
        </w:numPr>
        <w:shd w:val="clear" w:color="00FFFF" w:fill="auto"/>
        <w:spacing w:after="240"/>
        <w:ind w:left="284" w:right="-1" w:hanging="284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cs-CZ"/>
        </w:rPr>
      </w:pPr>
      <w:r w:rsidRPr="00150949">
        <w:rPr>
          <w:rFonts w:ascii="Times New Roman" w:hAnsi="Times New Roman"/>
          <w:color w:val="000000"/>
          <w:sz w:val="24"/>
          <w:szCs w:val="23"/>
        </w:rPr>
        <w:t xml:space="preserve">Smlouva je uzavřena </w:t>
      </w:r>
      <w:r w:rsidRPr="003774E7">
        <w:rPr>
          <w:rFonts w:ascii="Times New Roman" w:hAnsi="Times New Roman"/>
          <w:color w:val="000000"/>
          <w:sz w:val="24"/>
          <w:szCs w:val="23"/>
        </w:rPr>
        <w:t>na dobu určitou</w:t>
      </w:r>
      <w:r w:rsidR="003774E7" w:rsidRPr="003774E7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CD7EB3">
        <w:rPr>
          <w:rFonts w:ascii="Times New Roman" w:hAnsi="Times New Roman"/>
          <w:color w:val="000000"/>
          <w:sz w:val="24"/>
          <w:szCs w:val="23"/>
        </w:rPr>
        <w:t>36</w:t>
      </w:r>
      <w:r w:rsidR="003774E7" w:rsidRPr="003774E7">
        <w:rPr>
          <w:rFonts w:ascii="Times New Roman" w:hAnsi="Times New Roman"/>
          <w:color w:val="000000"/>
          <w:sz w:val="24"/>
          <w:szCs w:val="23"/>
        </w:rPr>
        <w:t xml:space="preserve"> měsíců</w:t>
      </w:r>
      <w:r w:rsidR="004E1FB0">
        <w:rPr>
          <w:rFonts w:ascii="Times New Roman" w:hAnsi="Times New Roman"/>
          <w:color w:val="000000"/>
          <w:sz w:val="24"/>
          <w:szCs w:val="23"/>
        </w:rPr>
        <w:t xml:space="preserve"> a to od 1. 10. 2023 do 30. 9. 2026</w:t>
      </w:r>
      <w:r w:rsidR="003774E7" w:rsidRPr="003774E7"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774E7">
        <w:rPr>
          <w:rFonts w:ascii="Times New Roman" w:hAnsi="Times New Roman"/>
          <w:color w:val="000000"/>
          <w:sz w:val="24"/>
          <w:szCs w:val="23"/>
        </w:rPr>
        <w:t xml:space="preserve">nebo do vyčerpání finančního limitu </w:t>
      </w:r>
      <w:r w:rsidR="003774E7" w:rsidRPr="003774E7">
        <w:rPr>
          <w:rFonts w:ascii="Times New Roman" w:hAnsi="Times New Roman"/>
          <w:color w:val="000000"/>
          <w:sz w:val="24"/>
          <w:szCs w:val="23"/>
        </w:rPr>
        <w:t>299 000</w:t>
      </w:r>
      <w:r w:rsidRPr="003774E7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987222">
        <w:rPr>
          <w:rFonts w:ascii="Times New Roman" w:hAnsi="Times New Roman"/>
          <w:color w:val="000000"/>
          <w:sz w:val="24"/>
          <w:szCs w:val="23"/>
        </w:rPr>
        <w:t xml:space="preserve">Kč </w:t>
      </w:r>
      <w:r w:rsidRPr="003774E7">
        <w:rPr>
          <w:rFonts w:ascii="Times New Roman" w:hAnsi="Times New Roman"/>
          <w:color w:val="000000"/>
          <w:sz w:val="24"/>
          <w:szCs w:val="23"/>
        </w:rPr>
        <w:t>bez DP</w:t>
      </w:r>
      <w:r w:rsidRPr="00150949">
        <w:rPr>
          <w:rFonts w:ascii="Times New Roman" w:hAnsi="Times New Roman"/>
          <w:color w:val="000000"/>
          <w:sz w:val="24"/>
          <w:szCs w:val="23"/>
        </w:rPr>
        <w:t>H podle toho, která situace nastane dříve.</w:t>
      </w:r>
    </w:p>
    <w:p w:rsidR="0032230D" w:rsidRPr="001322BC" w:rsidRDefault="0032230D" w:rsidP="00462202">
      <w:pPr>
        <w:ind w:left="72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1322BC" w:rsidRPr="001322BC" w:rsidRDefault="001322BC" w:rsidP="00462202">
      <w:pPr>
        <w:shd w:val="clear" w:color="00FFFF" w:fill="auto"/>
        <w:spacing w:after="240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u w:val="single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III. </w:t>
      </w:r>
      <w:r w:rsidR="005500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Cena díla</w:t>
      </w:r>
    </w:p>
    <w:p w:rsidR="00125BBF" w:rsidRPr="008271FD" w:rsidRDefault="00125BBF" w:rsidP="00125BBF">
      <w:pPr>
        <w:numPr>
          <w:ilvl w:val="0"/>
          <w:numId w:val="30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0AC4">
        <w:rPr>
          <w:rFonts w:ascii="Times New Roman" w:hAnsi="Times New Roman"/>
          <w:sz w:val="24"/>
          <w:szCs w:val="24"/>
        </w:rPr>
        <w:t xml:space="preserve">Cena </w:t>
      </w:r>
      <w:r w:rsidR="00EA5FA5">
        <w:rPr>
          <w:rFonts w:ascii="Times New Roman" w:hAnsi="Times New Roman"/>
          <w:sz w:val="24"/>
          <w:szCs w:val="24"/>
        </w:rPr>
        <w:t xml:space="preserve">za </w:t>
      </w:r>
      <w:r w:rsidR="00EA5FA5" w:rsidRPr="008271FD">
        <w:rPr>
          <w:rFonts w:ascii="Times New Roman" w:hAnsi="Times New Roman"/>
          <w:sz w:val="24"/>
          <w:szCs w:val="24"/>
        </w:rPr>
        <w:t>provedené služby bude stanovena</w:t>
      </w:r>
      <w:r w:rsidRPr="008271FD">
        <w:rPr>
          <w:rFonts w:ascii="Times New Roman" w:hAnsi="Times New Roman"/>
          <w:sz w:val="24"/>
          <w:szCs w:val="24"/>
        </w:rPr>
        <w:t xml:space="preserve"> dle</w:t>
      </w:r>
      <w:r w:rsidRPr="00F80AC4">
        <w:rPr>
          <w:rFonts w:ascii="Times New Roman" w:hAnsi="Times New Roman"/>
          <w:sz w:val="24"/>
          <w:szCs w:val="24"/>
        </w:rPr>
        <w:t xml:space="preserve"> skutečně provedených </w:t>
      </w:r>
      <w:r>
        <w:rPr>
          <w:rFonts w:ascii="Times New Roman" w:hAnsi="Times New Roman"/>
          <w:sz w:val="24"/>
          <w:szCs w:val="24"/>
        </w:rPr>
        <w:t>prací</w:t>
      </w:r>
      <w:r w:rsidRPr="00F80AC4">
        <w:rPr>
          <w:rFonts w:ascii="Times New Roman" w:hAnsi="Times New Roman"/>
          <w:sz w:val="24"/>
          <w:szCs w:val="24"/>
        </w:rPr>
        <w:t xml:space="preserve">, případně dle </w:t>
      </w:r>
      <w:r w:rsidRPr="008271FD">
        <w:rPr>
          <w:rFonts w:ascii="Times New Roman" w:hAnsi="Times New Roman"/>
          <w:sz w:val="24"/>
          <w:szCs w:val="24"/>
        </w:rPr>
        <w:t>odpracovaných hodin potvrzených objednatelem v příslušném předávacím protokolu.</w:t>
      </w:r>
    </w:p>
    <w:p w:rsidR="00125BBF" w:rsidRPr="00037814" w:rsidRDefault="00125BBF" w:rsidP="00125BBF">
      <w:pPr>
        <w:numPr>
          <w:ilvl w:val="0"/>
          <w:numId w:val="30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7814">
        <w:rPr>
          <w:rFonts w:ascii="Times New Roman" w:hAnsi="Times New Roman"/>
          <w:sz w:val="24"/>
          <w:szCs w:val="24"/>
        </w:rPr>
        <w:t>Ceny za jednotlivé</w:t>
      </w:r>
      <w:r w:rsidR="00713FAC" w:rsidRPr="00037814">
        <w:rPr>
          <w:rFonts w:ascii="Times New Roman" w:hAnsi="Times New Roman"/>
          <w:sz w:val="24"/>
          <w:szCs w:val="24"/>
        </w:rPr>
        <w:t xml:space="preserve"> služby</w:t>
      </w:r>
      <w:r w:rsidRPr="00037814">
        <w:rPr>
          <w:rFonts w:ascii="Times New Roman" w:hAnsi="Times New Roman"/>
          <w:sz w:val="24"/>
          <w:szCs w:val="24"/>
        </w:rPr>
        <w:t xml:space="preserve"> </w:t>
      </w:r>
      <w:r w:rsidR="009E45EA">
        <w:rPr>
          <w:rFonts w:ascii="Times New Roman" w:hAnsi="Times New Roman"/>
          <w:sz w:val="24"/>
          <w:szCs w:val="24"/>
        </w:rPr>
        <w:t>jsou uvedeny</w:t>
      </w:r>
      <w:r w:rsidR="00037814" w:rsidRPr="00037814">
        <w:rPr>
          <w:rFonts w:ascii="Times New Roman" w:hAnsi="Times New Roman"/>
          <w:sz w:val="24"/>
          <w:szCs w:val="24"/>
        </w:rPr>
        <w:t xml:space="preserve"> </w:t>
      </w:r>
      <w:r w:rsidR="008271FD" w:rsidRPr="00037814">
        <w:rPr>
          <w:rFonts w:ascii="Times New Roman" w:hAnsi="Times New Roman"/>
          <w:sz w:val="24"/>
          <w:szCs w:val="24"/>
        </w:rPr>
        <w:t xml:space="preserve">v ceníku, který </w:t>
      </w:r>
      <w:r w:rsidR="00654935">
        <w:rPr>
          <w:rFonts w:ascii="Times New Roman" w:hAnsi="Times New Roman"/>
          <w:sz w:val="24"/>
          <w:szCs w:val="24"/>
        </w:rPr>
        <w:t>je</w:t>
      </w:r>
      <w:r w:rsidR="008271FD" w:rsidRPr="00037814">
        <w:rPr>
          <w:rFonts w:ascii="Times New Roman" w:hAnsi="Times New Roman"/>
          <w:sz w:val="24"/>
          <w:szCs w:val="24"/>
        </w:rPr>
        <w:t xml:space="preserve"> nedílnou</w:t>
      </w:r>
      <w:r w:rsidR="00037814">
        <w:rPr>
          <w:rFonts w:ascii="Times New Roman" w:hAnsi="Times New Roman"/>
          <w:sz w:val="24"/>
          <w:szCs w:val="24"/>
        </w:rPr>
        <w:t xml:space="preserve"> </w:t>
      </w:r>
      <w:r w:rsidRPr="00037814">
        <w:rPr>
          <w:rFonts w:ascii="Times New Roman" w:hAnsi="Times New Roman"/>
          <w:sz w:val="24"/>
          <w:szCs w:val="24"/>
        </w:rPr>
        <w:t xml:space="preserve">součástí </w:t>
      </w:r>
      <w:r w:rsidR="003B716E">
        <w:rPr>
          <w:rFonts w:ascii="Times New Roman" w:hAnsi="Times New Roman"/>
          <w:sz w:val="24"/>
          <w:szCs w:val="24"/>
        </w:rPr>
        <w:t>této smlouvy a tvoří</w:t>
      </w:r>
      <w:r w:rsidRPr="00037814">
        <w:rPr>
          <w:rFonts w:ascii="Times New Roman" w:hAnsi="Times New Roman"/>
          <w:sz w:val="24"/>
          <w:szCs w:val="24"/>
        </w:rPr>
        <w:t xml:space="preserve"> přílohou č. </w:t>
      </w:r>
      <w:r w:rsidR="00037814" w:rsidRPr="00037814">
        <w:rPr>
          <w:rFonts w:ascii="Times New Roman" w:hAnsi="Times New Roman"/>
          <w:sz w:val="24"/>
          <w:szCs w:val="24"/>
        </w:rPr>
        <w:t>1</w:t>
      </w:r>
      <w:r w:rsidR="00713FAC" w:rsidRPr="00037814">
        <w:rPr>
          <w:rFonts w:ascii="Times New Roman" w:hAnsi="Times New Roman"/>
          <w:sz w:val="24"/>
          <w:szCs w:val="24"/>
        </w:rPr>
        <w:t xml:space="preserve"> </w:t>
      </w:r>
      <w:r w:rsidRPr="00037814">
        <w:rPr>
          <w:rFonts w:ascii="Times New Roman" w:hAnsi="Times New Roman"/>
          <w:sz w:val="24"/>
          <w:szCs w:val="24"/>
        </w:rPr>
        <w:t xml:space="preserve">této smlouvy. </w:t>
      </w:r>
    </w:p>
    <w:p w:rsidR="00125BBF" w:rsidRPr="00F80AC4" w:rsidRDefault="00125BBF" w:rsidP="00125BBF">
      <w:pPr>
        <w:numPr>
          <w:ilvl w:val="0"/>
          <w:numId w:val="30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0AC4">
        <w:rPr>
          <w:rFonts w:ascii="Times New Roman" w:hAnsi="Times New Roman"/>
          <w:sz w:val="24"/>
          <w:szCs w:val="24"/>
        </w:rPr>
        <w:t>DPH bude připočteno v sazbě platné ke dni uskutečnění zdanitelného plnění.</w:t>
      </w:r>
    </w:p>
    <w:p w:rsidR="001322BC" w:rsidRPr="001322BC" w:rsidRDefault="001322BC" w:rsidP="00462202">
      <w:pPr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322BC" w:rsidRPr="001322BC" w:rsidRDefault="001322BC" w:rsidP="00462202">
      <w:pPr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322BC" w:rsidRPr="001322BC" w:rsidRDefault="001322BC" w:rsidP="00462202">
      <w:pPr>
        <w:spacing w:after="240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IV. </w:t>
      </w:r>
      <w:r w:rsidR="005500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Platební a fakturační podmínky</w:t>
      </w:r>
    </w:p>
    <w:p w:rsidR="001322BC" w:rsidRPr="0017611D" w:rsidRDefault="001322BC" w:rsidP="00125BBF">
      <w:pPr>
        <w:numPr>
          <w:ilvl w:val="0"/>
          <w:numId w:val="32"/>
        </w:numPr>
        <w:spacing w:after="120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Cena za poskytnuté služby bude hrazena na základě daňového dokladu (dále jen </w:t>
      </w:r>
      <w:r w:rsidR="006B1EC8"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„</w:t>
      </w: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faktura</w:t>
      </w:r>
      <w:r w:rsidR="006B1EC8"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“</w:t>
      </w: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)</w:t>
      </w:r>
      <w:r w:rsidR="0055007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717BFE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vystaveného </w:t>
      </w:r>
      <w:r w:rsidRPr="001322BC">
        <w:rPr>
          <w:rFonts w:ascii="Times New Roman" w:eastAsia="Times New Roman" w:hAnsi="Times New Roman" w:cs="Times New Roman"/>
          <w:color w:val="000000"/>
          <w:sz w:val="24"/>
          <w:szCs w:val="23"/>
        </w:rPr>
        <w:t>poskytovatelem</w:t>
      </w: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jednou měsíčně vždy k poslednímu dni příslušného měsíce, a to </w:t>
      </w:r>
      <w:r w:rsidR="0055007C"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na</w:t>
      </w:r>
      <w:r w:rsidR="0055007C">
        <w:rPr>
          <w:rFonts w:ascii="Times New Roman" w:eastAsia="Times New Roman" w:hAnsi="Times New Roman" w:cs="Times New Roman"/>
          <w:color w:val="000000"/>
          <w:sz w:val="24"/>
          <w:szCs w:val="23"/>
        </w:rPr>
        <w:t> </w:t>
      </w: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základě písemného potvrzení objednatele o převzetí provedených služeb.</w:t>
      </w:r>
    </w:p>
    <w:p w:rsidR="001322BC" w:rsidRDefault="001322BC" w:rsidP="00125BBF">
      <w:pPr>
        <w:numPr>
          <w:ilvl w:val="0"/>
          <w:numId w:val="32"/>
        </w:numPr>
        <w:spacing w:after="120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Faktura musí splňovat náležitosti daňového dokladu ve smyslu zákona č. 235/2004 Sb., </w:t>
      </w: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  <w:t xml:space="preserve">a § 435 občanského zákoníku, vše ve znění pozdějších předpisů. Nebude-li je splňovat, je objednatel oprávněn tuto fakturu vrátit </w:t>
      </w:r>
      <w:r w:rsidR="0055007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poskytovateli </w:t>
      </w: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k přepracování a lhůta splatnosti neběží. Nová lhůta splatnosti počne běžet ode dne doručení řádné faktury. </w:t>
      </w:r>
    </w:p>
    <w:p w:rsidR="00E403A5" w:rsidRDefault="00D546F1" w:rsidP="00125BBF">
      <w:pPr>
        <w:numPr>
          <w:ilvl w:val="0"/>
          <w:numId w:val="32"/>
        </w:numPr>
        <w:spacing w:after="120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Poskytovatel se zavazuje vystavit a zas</w:t>
      </w:r>
      <w:r w:rsidRPr="00BA2679">
        <w:rPr>
          <w:rFonts w:ascii="Times New Roman" w:eastAsia="Times New Roman" w:hAnsi="Times New Roman" w:cs="Times New Roman"/>
          <w:color w:val="000000"/>
          <w:sz w:val="24"/>
          <w:szCs w:val="23"/>
        </w:rPr>
        <w:t>lat objednateli faktur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u</w:t>
      </w:r>
      <w:r w:rsidRPr="00BA267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v elektronické podobě. V případě, že není schopen zajistit elektronické doručení, zajistí zaslání originálu faktury na adresu objednatele uvedenou v odst.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4.</w:t>
      </w:r>
      <w:r w:rsidRPr="00BA267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tohoto článku smlouvy. </w:t>
      </w:r>
    </w:p>
    <w:p w:rsidR="00D546F1" w:rsidRPr="0017611D" w:rsidRDefault="00D546F1" w:rsidP="00D546F1">
      <w:pPr>
        <w:numPr>
          <w:ilvl w:val="0"/>
          <w:numId w:val="32"/>
        </w:numPr>
        <w:spacing w:after="120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Adresa </w:t>
      </w:r>
      <w:r w:rsidRPr="00BA267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pro zasílání faktur je </w:t>
      </w:r>
      <w:hyperlink r:id="rId9" w:history="1">
        <w:r w:rsidR="00D479B3">
          <w:rPr>
            <w:rFonts w:ascii="Times New Roman" w:eastAsia="Times New Roman" w:hAnsi="Times New Roman" w:cs="Times New Roman"/>
            <w:color w:val="000000"/>
            <w:sz w:val="24"/>
            <w:szCs w:val="23"/>
          </w:rPr>
          <w:t>XXX</w:t>
        </w:r>
      </w:hyperlink>
      <w:r w:rsidRPr="00BA2679">
        <w:rPr>
          <w:rFonts w:ascii="Times New Roman" w:eastAsia="Times New Roman" w:hAnsi="Times New Roman" w:cs="Times New Roman"/>
          <w:color w:val="000000"/>
          <w:sz w:val="24"/>
          <w:szCs w:val="23"/>
        </w:rPr>
        <w:t>, v případě listinného vyhotovení: Armádní Servisní, příspěvková organizace, Podbabská 1589/1, 160 00, Praha 6 – Dejvice.</w:t>
      </w:r>
    </w:p>
    <w:p w:rsidR="00D546F1" w:rsidRPr="0017611D" w:rsidRDefault="00D546F1" w:rsidP="00D546F1">
      <w:pPr>
        <w:spacing w:after="120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1322BC" w:rsidRPr="0017611D" w:rsidRDefault="001322BC" w:rsidP="00125BBF">
      <w:pPr>
        <w:numPr>
          <w:ilvl w:val="0"/>
          <w:numId w:val="32"/>
        </w:numPr>
        <w:spacing w:after="120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lastRenderedPageBreak/>
        <w:t xml:space="preserve">Doba splatnosti faktury je 30 dnů od jejího doručení objednateli. Při nesplnění podmínky </w:t>
      </w:r>
      <w:proofErr w:type="gramStart"/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>30 denní</w:t>
      </w:r>
      <w:proofErr w:type="gramEnd"/>
      <w:r w:rsidRPr="0017611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splatnosti faktury ode dne jejího doručení, je objednatel oprávněn vrátit fakturu zpět poskytovateli.</w:t>
      </w:r>
    </w:p>
    <w:p w:rsidR="00125BBF" w:rsidRPr="00125BBF" w:rsidRDefault="001322BC" w:rsidP="00125BBF">
      <w:pPr>
        <w:numPr>
          <w:ilvl w:val="0"/>
          <w:numId w:val="32"/>
        </w:numPr>
        <w:suppressAutoHyphens/>
        <w:overflowPunct w:val="0"/>
        <w:autoSpaceDE w:val="0"/>
        <w:spacing w:after="120"/>
        <w:ind w:left="284" w:right="-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5BBF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Cenu za poskytování služeb se objednatel zavazuje uhradit na účet poskytovatele uvedený </w:t>
      </w:r>
      <w:r w:rsidR="00AC28BD" w:rsidRPr="00125BBF">
        <w:rPr>
          <w:rFonts w:ascii="Times New Roman" w:eastAsia="Times New Roman" w:hAnsi="Times New Roman" w:cs="Times New Roman"/>
          <w:color w:val="000000"/>
          <w:sz w:val="24"/>
          <w:szCs w:val="23"/>
        </w:rPr>
        <w:t>na </w:t>
      </w:r>
      <w:r w:rsidRPr="00125BBF">
        <w:rPr>
          <w:rFonts w:ascii="Times New Roman" w:eastAsia="Times New Roman" w:hAnsi="Times New Roman" w:cs="Times New Roman"/>
          <w:color w:val="000000"/>
          <w:sz w:val="24"/>
          <w:szCs w:val="23"/>
        </w:rPr>
        <w:t>příslušné faktuře.</w:t>
      </w:r>
    </w:p>
    <w:p w:rsidR="00125BBF" w:rsidRPr="00125BBF" w:rsidRDefault="001322BC" w:rsidP="00125BBF">
      <w:pPr>
        <w:numPr>
          <w:ilvl w:val="0"/>
          <w:numId w:val="32"/>
        </w:numPr>
        <w:suppressAutoHyphens/>
        <w:overflowPunct w:val="0"/>
        <w:autoSpaceDE w:val="0"/>
        <w:spacing w:after="120"/>
        <w:ind w:left="284" w:right="-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5BBF">
        <w:rPr>
          <w:rFonts w:ascii="Times New Roman" w:eastAsia="Times New Roman" w:hAnsi="Times New Roman" w:cs="Times New Roman"/>
          <w:color w:val="000000"/>
          <w:sz w:val="24"/>
          <w:szCs w:val="23"/>
        </w:rPr>
        <w:t>Objednatel neposkytuje zálohové platby.</w:t>
      </w:r>
    </w:p>
    <w:p w:rsidR="0032230D" w:rsidRPr="001322BC" w:rsidRDefault="0032230D" w:rsidP="00462202">
      <w:pPr>
        <w:ind w:right="-1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cs-CZ"/>
        </w:rPr>
      </w:pPr>
    </w:p>
    <w:p w:rsidR="001322BC" w:rsidRPr="0017611D" w:rsidRDefault="001322BC" w:rsidP="00462202">
      <w:pPr>
        <w:keepNext/>
        <w:shd w:val="clear" w:color="00FFFF" w:fill="auto"/>
        <w:tabs>
          <w:tab w:val="left" w:pos="142"/>
        </w:tabs>
        <w:spacing w:after="240"/>
        <w:ind w:right="-1"/>
        <w:jc w:val="center"/>
        <w:outlineLvl w:val="5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u w:val="single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cs-CZ"/>
        </w:rPr>
        <w:t xml:space="preserve">V. </w:t>
      </w:r>
      <w:r w:rsidR="0055007C" w:rsidRPr="0017611D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Práva a povinnosti smluvních stran</w:t>
      </w:r>
      <w:r w:rsidR="0055007C" w:rsidRPr="0055007C" w:rsidDel="005500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 </w:t>
      </w:r>
    </w:p>
    <w:p w:rsidR="00125BBF" w:rsidRDefault="00125BBF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477">
        <w:rPr>
          <w:rFonts w:ascii="Times New Roman" w:hAnsi="Times New Roman" w:cs="Times New Roman"/>
          <w:sz w:val="24"/>
          <w:szCs w:val="24"/>
        </w:rPr>
        <w:t>Každá jednotlivá objednávka na místa plnění uvedená v čl. II. odst.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477">
        <w:rPr>
          <w:rFonts w:ascii="Times New Roman" w:hAnsi="Times New Roman" w:cs="Times New Roman"/>
          <w:sz w:val="24"/>
          <w:szCs w:val="24"/>
        </w:rPr>
        <w:t xml:space="preserve"> této smlouvy musí obsahovat specifikaci požadované služby</w:t>
      </w:r>
      <w:r w:rsidR="00EA5FA5">
        <w:rPr>
          <w:rFonts w:ascii="Times New Roman" w:hAnsi="Times New Roman" w:cs="Times New Roman"/>
          <w:sz w:val="24"/>
          <w:szCs w:val="24"/>
        </w:rPr>
        <w:t xml:space="preserve">, </w:t>
      </w:r>
      <w:r w:rsidR="00EA5FA5" w:rsidRPr="0018761C">
        <w:rPr>
          <w:rFonts w:ascii="Times New Roman" w:hAnsi="Times New Roman" w:cs="Times New Roman"/>
          <w:sz w:val="24"/>
          <w:szCs w:val="24"/>
        </w:rPr>
        <w:t>adresu objektu</w:t>
      </w:r>
      <w:r w:rsidR="000E0696" w:rsidRPr="0018761C">
        <w:rPr>
          <w:rFonts w:ascii="Times New Roman" w:hAnsi="Times New Roman" w:cs="Times New Roman"/>
          <w:sz w:val="24"/>
          <w:szCs w:val="24"/>
        </w:rPr>
        <w:t xml:space="preserve">, </w:t>
      </w:r>
      <w:r w:rsidR="00EA5FA5" w:rsidRPr="0018761C">
        <w:rPr>
          <w:rFonts w:ascii="Times New Roman" w:hAnsi="Times New Roman" w:cs="Times New Roman"/>
          <w:sz w:val="24"/>
          <w:szCs w:val="24"/>
        </w:rPr>
        <w:t>v němž bude služba zajištěna</w:t>
      </w:r>
      <w:r w:rsidRPr="00474477">
        <w:rPr>
          <w:rFonts w:ascii="Times New Roman" w:hAnsi="Times New Roman" w:cs="Times New Roman"/>
          <w:sz w:val="24"/>
          <w:szCs w:val="24"/>
        </w:rPr>
        <w:t xml:space="preserve"> a případně též požadovaný termín plnění.  </w:t>
      </w:r>
    </w:p>
    <w:p w:rsidR="00125BBF" w:rsidRPr="00177154" w:rsidRDefault="00125BBF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154">
        <w:rPr>
          <w:rFonts w:ascii="Times New Roman" w:hAnsi="Times New Roman" w:cs="Times New Roman"/>
          <w:sz w:val="24"/>
          <w:szCs w:val="24"/>
        </w:rPr>
        <w:t xml:space="preserve">Podkladem pro vystavení faktury bude soupis provedených </w:t>
      </w:r>
      <w:r w:rsidR="00E97031" w:rsidRPr="00177154">
        <w:rPr>
          <w:rFonts w:ascii="Times New Roman" w:hAnsi="Times New Roman" w:cs="Times New Roman"/>
          <w:sz w:val="24"/>
          <w:szCs w:val="24"/>
        </w:rPr>
        <w:t>služeb</w:t>
      </w:r>
      <w:r w:rsidRPr="00177154">
        <w:rPr>
          <w:rFonts w:ascii="Times New Roman" w:hAnsi="Times New Roman" w:cs="Times New Roman"/>
          <w:sz w:val="24"/>
          <w:szCs w:val="24"/>
        </w:rPr>
        <w:t xml:space="preserve">. Objednatel není povinen zaplatit za </w:t>
      </w:r>
      <w:r w:rsidR="00EA5FA5" w:rsidRPr="00177154">
        <w:rPr>
          <w:rFonts w:ascii="Times New Roman" w:hAnsi="Times New Roman" w:cs="Times New Roman"/>
          <w:sz w:val="24"/>
          <w:szCs w:val="24"/>
        </w:rPr>
        <w:t>službu</w:t>
      </w:r>
      <w:r w:rsidRPr="00177154">
        <w:rPr>
          <w:rFonts w:ascii="Times New Roman" w:hAnsi="Times New Roman" w:cs="Times New Roman"/>
          <w:sz w:val="24"/>
          <w:szCs w:val="24"/>
        </w:rPr>
        <w:t>, kter</w:t>
      </w:r>
      <w:r w:rsidR="00EA5FA5" w:rsidRPr="00177154">
        <w:rPr>
          <w:rFonts w:ascii="Times New Roman" w:hAnsi="Times New Roman" w:cs="Times New Roman"/>
          <w:sz w:val="24"/>
          <w:szCs w:val="24"/>
        </w:rPr>
        <w:t>á</w:t>
      </w:r>
      <w:r w:rsidRPr="00177154">
        <w:rPr>
          <w:rFonts w:ascii="Times New Roman" w:hAnsi="Times New Roman" w:cs="Times New Roman"/>
          <w:sz w:val="24"/>
          <w:szCs w:val="24"/>
        </w:rPr>
        <w:t xml:space="preserve"> ne</w:t>
      </w:r>
      <w:r w:rsidR="00EA5FA5" w:rsidRPr="00177154">
        <w:rPr>
          <w:rFonts w:ascii="Times New Roman" w:hAnsi="Times New Roman" w:cs="Times New Roman"/>
          <w:sz w:val="24"/>
          <w:szCs w:val="24"/>
        </w:rPr>
        <w:t>bude</w:t>
      </w:r>
      <w:r w:rsidRPr="00177154">
        <w:rPr>
          <w:rFonts w:ascii="Times New Roman" w:hAnsi="Times New Roman" w:cs="Times New Roman"/>
          <w:sz w:val="24"/>
          <w:szCs w:val="24"/>
        </w:rPr>
        <w:t xml:space="preserve"> proveden</w:t>
      </w:r>
      <w:r w:rsidR="00EA5FA5" w:rsidRPr="00177154">
        <w:rPr>
          <w:rFonts w:ascii="Times New Roman" w:hAnsi="Times New Roman" w:cs="Times New Roman"/>
          <w:sz w:val="24"/>
          <w:szCs w:val="24"/>
        </w:rPr>
        <w:t>a</w:t>
      </w:r>
      <w:r w:rsidRPr="00177154">
        <w:rPr>
          <w:rFonts w:ascii="Times New Roman" w:hAnsi="Times New Roman" w:cs="Times New Roman"/>
          <w:sz w:val="24"/>
          <w:szCs w:val="24"/>
        </w:rPr>
        <w:t xml:space="preserve"> řádně, a to až do doby vyřešení nároků objednatele z vad.</w:t>
      </w:r>
    </w:p>
    <w:p w:rsidR="00125BBF" w:rsidRPr="002E3F60" w:rsidRDefault="00125BBF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3F60">
        <w:rPr>
          <w:rFonts w:ascii="Times New Roman" w:hAnsi="Times New Roman" w:cs="Times New Roman"/>
          <w:sz w:val="24"/>
          <w:szCs w:val="24"/>
        </w:rPr>
        <w:t xml:space="preserve">Bude-li </w:t>
      </w:r>
      <w:r w:rsidR="000E0696">
        <w:rPr>
          <w:rFonts w:ascii="Times New Roman" w:hAnsi="Times New Roman" w:cs="Times New Roman"/>
          <w:sz w:val="24"/>
          <w:szCs w:val="24"/>
        </w:rPr>
        <w:t>poskytování služeb prováděno</w:t>
      </w:r>
      <w:r w:rsidRPr="002E3F60">
        <w:rPr>
          <w:rFonts w:ascii="Times New Roman" w:hAnsi="Times New Roman" w:cs="Times New Roman"/>
          <w:sz w:val="24"/>
          <w:szCs w:val="24"/>
        </w:rPr>
        <w:t xml:space="preserve"> prostřednictvím </w:t>
      </w:r>
      <w:r>
        <w:rPr>
          <w:rFonts w:ascii="Times New Roman" w:hAnsi="Times New Roman" w:cs="Times New Roman"/>
          <w:sz w:val="24"/>
          <w:szCs w:val="24"/>
        </w:rPr>
        <w:t>pod</w:t>
      </w:r>
      <w:r w:rsidRPr="002E3F60">
        <w:rPr>
          <w:rFonts w:ascii="Times New Roman" w:hAnsi="Times New Roman" w:cs="Times New Roman"/>
          <w:sz w:val="24"/>
          <w:szCs w:val="24"/>
        </w:rPr>
        <w:t xml:space="preserve">dodavatele,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2E3F60">
        <w:rPr>
          <w:rFonts w:ascii="Times New Roman" w:hAnsi="Times New Roman" w:cs="Times New Roman"/>
          <w:sz w:val="24"/>
          <w:szCs w:val="24"/>
        </w:rPr>
        <w:t xml:space="preserve"> povinen tuto skutečnost včas oznámit objednateli. Zároveň je </w:t>
      </w: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2E3F60">
        <w:rPr>
          <w:rFonts w:ascii="Times New Roman" w:hAnsi="Times New Roman" w:cs="Times New Roman"/>
          <w:sz w:val="24"/>
          <w:szCs w:val="24"/>
        </w:rPr>
        <w:t xml:space="preserve">povinen zajistit, aby tento </w:t>
      </w:r>
      <w:r>
        <w:rPr>
          <w:rFonts w:ascii="Times New Roman" w:hAnsi="Times New Roman" w:cs="Times New Roman"/>
          <w:sz w:val="24"/>
          <w:szCs w:val="24"/>
        </w:rPr>
        <w:t>pod</w:t>
      </w:r>
      <w:r w:rsidRPr="002E3F60">
        <w:rPr>
          <w:rFonts w:ascii="Times New Roman" w:hAnsi="Times New Roman" w:cs="Times New Roman"/>
          <w:sz w:val="24"/>
          <w:szCs w:val="24"/>
        </w:rPr>
        <w:t xml:space="preserve">dodavatel splnil veškeré povinnosti stanovené touto smlouvou, včetně plnění povinností na úseku bezpečnosti a ochrany zdraví při práci, a to ve stejném rozsahu, v jakém je tyto povinnosti povinen plnit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2E3F60">
        <w:rPr>
          <w:rFonts w:ascii="Times New Roman" w:hAnsi="Times New Roman" w:cs="Times New Roman"/>
          <w:sz w:val="24"/>
          <w:szCs w:val="24"/>
        </w:rPr>
        <w:t>.</w:t>
      </w:r>
    </w:p>
    <w:p w:rsidR="00125BBF" w:rsidRDefault="00125BBF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2E3F60">
        <w:rPr>
          <w:rFonts w:ascii="Times New Roman" w:hAnsi="Times New Roman" w:cs="Times New Roman"/>
          <w:sz w:val="24"/>
          <w:szCs w:val="24"/>
        </w:rPr>
        <w:t xml:space="preserve"> prohlašuje, že má uzavřeno pojištění odpovědnosti za škodu způsobenou p</w:t>
      </w:r>
      <w:r>
        <w:rPr>
          <w:rFonts w:ascii="Times New Roman" w:hAnsi="Times New Roman" w:cs="Times New Roman"/>
          <w:sz w:val="24"/>
          <w:szCs w:val="24"/>
        </w:rPr>
        <w:t>rovozní činností, a to do výše min. 2</w:t>
      </w:r>
      <w:r w:rsidRPr="002E3F60">
        <w:rPr>
          <w:rFonts w:ascii="Times New Roman" w:hAnsi="Times New Roman" w:cs="Times New Roman"/>
          <w:sz w:val="24"/>
          <w:szCs w:val="24"/>
        </w:rPr>
        <w:t> 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F6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60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. Poskytovatel </w:t>
      </w:r>
      <w:r w:rsidRPr="002E3F60">
        <w:rPr>
          <w:rFonts w:ascii="Times New Roman" w:hAnsi="Times New Roman" w:cs="Times New Roman"/>
          <w:sz w:val="24"/>
          <w:szCs w:val="24"/>
        </w:rPr>
        <w:t>je povinen mít pojištění minimálně v tomto rozsahu uzavřen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E3F60">
        <w:rPr>
          <w:rFonts w:ascii="Times New Roman" w:hAnsi="Times New Roman" w:cs="Times New Roman"/>
          <w:sz w:val="24"/>
          <w:szCs w:val="24"/>
        </w:rPr>
        <w:t xml:space="preserve"> po celou dobu trvání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2E3F60">
        <w:rPr>
          <w:rFonts w:ascii="Times New Roman" w:hAnsi="Times New Roman" w:cs="Times New Roman"/>
          <w:sz w:val="24"/>
          <w:szCs w:val="24"/>
        </w:rPr>
        <w:t xml:space="preserve">smlouvy, jakož i </w:t>
      </w:r>
      <w:r>
        <w:rPr>
          <w:rFonts w:ascii="Times New Roman" w:hAnsi="Times New Roman" w:cs="Times New Roman"/>
          <w:sz w:val="24"/>
          <w:szCs w:val="24"/>
        </w:rPr>
        <w:t>po dobu trvání záruky za jakost.</w:t>
      </w:r>
    </w:p>
    <w:p w:rsidR="00713FAC" w:rsidRPr="00713FAC" w:rsidRDefault="00713FAC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Služby budou prováděny </w:t>
      </w:r>
      <w:r w:rsidR="00125BBF" w:rsidRPr="008271FD">
        <w:rPr>
          <w:rFonts w:ascii="Times New Roman" w:hAnsi="Times New Roman" w:cs="Times New Roman"/>
          <w:sz w:val="24"/>
          <w:szCs w:val="24"/>
        </w:rPr>
        <w:t>při</w:t>
      </w:r>
      <w:r w:rsidR="00125BBF" w:rsidRPr="00713FAC">
        <w:rPr>
          <w:rFonts w:ascii="Times New Roman" w:hAnsi="Times New Roman" w:cs="Times New Roman"/>
          <w:sz w:val="24"/>
          <w:szCs w:val="24"/>
        </w:rPr>
        <w:t xml:space="preserve"> zajištění veškeré nezbytné přepravy, vyložení, zabudování, ochrany, bezpečnostních opatření v rámci BOZP a PO, potřebných pracovních</w:t>
      </w:r>
      <w:r w:rsidR="00C7290E">
        <w:rPr>
          <w:rFonts w:ascii="Times New Roman" w:hAnsi="Times New Roman" w:cs="Times New Roman"/>
          <w:sz w:val="24"/>
          <w:szCs w:val="24"/>
        </w:rPr>
        <w:t xml:space="preserve"> sil a materiálů, řízení prací,</w:t>
      </w:r>
      <w:r w:rsidR="00125BBF" w:rsidRPr="00713FAC">
        <w:rPr>
          <w:rFonts w:ascii="Times New Roman" w:hAnsi="Times New Roman" w:cs="Times New Roman"/>
          <w:sz w:val="24"/>
          <w:szCs w:val="24"/>
        </w:rPr>
        <w:t xml:space="preserve"> výrobních prostor a jiných dočasných prací, které jsou zapotřebí k</w:t>
      </w:r>
      <w:r w:rsidR="008271FD">
        <w:rPr>
          <w:rFonts w:ascii="Times New Roman" w:hAnsi="Times New Roman" w:cs="Times New Roman"/>
          <w:sz w:val="24"/>
          <w:szCs w:val="24"/>
        </w:rPr>
        <w:t xml:space="preserve"> jejich </w:t>
      </w:r>
      <w:r w:rsidR="00125BBF" w:rsidRPr="00713FAC">
        <w:rPr>
          <w:rFonts w:ascii="Times New Roman" w:hAnsi="Times New Roman" w:cs="Times New Roman"/>
          <w:sz w:val="24"/>
          <w:szCs w:val="24"/>
        </w:rPr>
        <w:t xml:space="preserve">řádnému provedení, </w:t>
      </w:r>
      <w:r w:rsidR="008271FD">
        <w:rPr>
          <w:rFonts w:ascii="Times New Roman" w:hAnsi="Times New Roman" w:cs="Times New Roman"/>
          <w:sz w:val="24"/>
          <w:szCs w:val="24"/>
        </w:rPr>
        <w:t xml:space="preserve">při </w:t>
      </w:r>
      <w:r w:rsidR="00125BBF" w:rsidRPr="00713FAC">
        <w:rPr>
          <w:rFonts w:ascii="Times New Roman" w:hAnsi="Times New Roman" w:cs="Times New Roman"/>
          <w:sz w:val="24"/>
          <w:szCs w:val="24"/>
        </w:rPr>
        <w:t>provedení všech předepsaných zkoušek a revizí</w:t>
      </w:r>
      <w:r w:rsidR="00927119">
        <w:rPr>
          <w:rFonts w:ascii="Times New Roman" w:hAnsi="Times New Roman" w:cs="Times New Roman"/>
          <w:sz w:val="24"/>
          <w:szCs w:val="24"/>
        </w:rPr>
        <w:t>.</w:t>
      </w:r>
    </w:p>
    <w:p w:rsidR="00713FAC" w:rsidRPr="008271FD" w:rsidRDefault="00713FAC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8271FD">
        <w:rPr>
          <w:rFonts w:ascii="Times New Roman" w:hAnsi="Times New Roman"/>
          <w:color w:val="000000"/>
          <w:sz w:val="24"/>
          <w:szCs w:val="24"/>
          <w:lang w:eastAsia="cs-CZ"/>
        </w:rPr>
        <w:t>Služby budou realizovány</w:t>
      </w:r>
      <w:r w:rsidR="00125BBF" w:rsidRPr="008271F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 dodržení platných bezpečnostních a hygienických norem a předpisů, předepsaných technologických postupů a technických norem, které jsou pro uveden</w:t>
      </w:r>
      <w:r w:rsidRPr="008271FD">
        <w:rPr>
          <w:rFonts w:ascii="Times New Roman" w:hAnsi="Times New Roman"/>
          <w:color w:val="000000"/>
          <w:sz w:val="24"/>
          <w:szCs w:val="24"/>
          <w:lang w:eastAsia="cs-CZ"/>
        </w:rPr>
        <w:t>ou službu</w:t>
      </w:r>
      <w:r w:rsidR="00125BBF" w:rsidRPr="008271F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závazné. </w:t>
      </w:r>
      <w:r w:rsidRPr="008271F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Služby budou poskytnuty </w:t>
      </w:r>
      <w:r w:rsidR="00125BBF" w:rsidRPr="008271FD">
        <w:rPr>
          <w:rFonts w:ascii="Times New Roman" w:hAnsi="Times New Roman"/>
          <w:color w:val="000000"/>
          <w:sz w:val="24"/>
          <w:szCs w:val="24"/>
          <w:lang w:eastAsia="cs-CZ"/>
        </w:rPr>
        <w:t>v nejvyšší kvalitě</w:t>
      </w:r>
      <w:r w:rsidRPr="008271FD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="00125BBF" w:rsidRPr="008271F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125BBF" w:rsidRPr="00B518FC" w:rsidRDefault="00125BBF" w:rsidP="00125BBF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13FAC">
        <w:rPr>
          <w:rFonts w:ascii="Times New Roman" w:hAnsi="Times New Roman" w:cs="Times New Roman"/>
          <w:sz w:val="24"/>
          <w:szCs w:val="24"/>
          <w:lang w:eastAsia="cs-CZ"/>
        </w:rPr>
        <w:t xml:space="preserve">Všichni pracovníci, kteří se budou podílet na realizaci </w:t>
      </w:r>
      <w:r w:rsidR="00713FAC" w:rsidRPr="008271FD">
        <w:rPr>
          <w:rFonts w:ascii="Times New Roman" w:hAnsi="Times New Roman" w:cs="Times New Roman"/>
          <w:sz w:val="24"/>
          <w:szCs w:val="24"/>
          <w:lang w:eastAsia="cs-CZ"/>
        </w:rPr>
        <w:t>služeb</w:t>
      </w:r>
      <w:r w:rsidRPr="008271F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713FAC">
        <w:rPr>
          <w:rFonts w:ascii="Times New Roman" w:hAnsi="Times New Roman" w:cs="Times New Roman"/>
          <w:sz w:val="24"/>
          <w:szCs w:val="24"/>
          <w:lang w:eastAsia="cs-CZ"/>
        </w:rPr>
        <w:t xml:space="preserve"> musí být občané České republiky – realizace </w:t>
      </w:r>
      <w:r w:rsidR="00713FAC">
        <w:rPr>
          <w:rFonts w:ascii="Times New Roman" w:hAnsi="Times New Roman" w:cs="Times New Roman"/>
          <w:sz w:val="24"/>
          <w:szCs w:val="24"/>
          <w:lang w:eastAsia="cs-CZ"/>
        </w:rPr>
        <w:t>bude probíhat</w:t>
      </w:r>
      <w:r w:rsidRPr="00713FAC">
        <w:rPr>
          <w:rFonts w:ascii="Times New Roman" w:hAnsi="Times New Roman" w:cs="Times New Roman"/>
          <w:sz w:val="24"/>
          <w:szCs w:val="24"/>
          <w:lang w:eastAsia="cs-CZ"/>
        </w:rPr>
        <w:t xml:space="preserve"> v uzavřených vojenských areálech a objektech.</w:t>
      </w:r>
    </w:p>
    <w:p w:rsidR="00B518FC" w:rsidRPr="00151F9E" w:rsidRDefault="00B518FC" w:rsidP="00B518FC">
      <w:pPr>
        <w:pStyle w:val="slovn"/>
        <w:numPr>
          <w:ilvl w:val="0"/>
          <w:numId w:val="18"/>
        </w:numPr>
        <w:spacing w:after="120"/>
        <w:ind w:left="284" w:hanging="284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51F9E">
        <w:rPr>
          <w:rFonts w:ascii="Times New Roman" w:hAnsi="Times New Roman" w:cs="Times New Roman"/>
          <w:sz w:val="24"/>
          <w:szCs w:val="24"/>
          <w:lang w:eastAsia="cs-CZ"/>
        </w:rPr>
        <w:t>Poskytovatel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práci, požárních předpisů, hygienických předpisů, předpisů k ochraně životního prostředí včetně předpisů upravujících nakládání s odpady (především zákona č. 54</w:t>
      </w:r>
      <w:r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151F9E">
        <w:rPr>
          <w:rFonts w:ascii="Times New Roman" w:hAnsi="Times New Roman" w:cs="Times New Roman"/>
          <w:sz w:val="24"/>
          <w:szCs w:val="24"/>
          <w:lang w:eastAsia="cs-CZ"/>
        </w:rPr>
        <w:t>/2020 Sb., o odpadech, v platném znění). Dále se poskytovatel zavazuje řádně a včas hradit své závazky vůči poddodavatelům a umožnit objednateli kontrolovat u zaměstnanců poskytovatele, podílejících se na realizaci díla dle této smlouvy, zda jsou odměňováni v souladu s platnými právními předpisy. Poskytovatel dále zajistí, že všechny osoby podílející se na realizaci díla dle této smlouvy budou vybaveny osobními ochrannými pracovními pomůckami. Je-li poskytovatel v prodlení s úhradou řádně provedených a vyfakturovaných prací poddodavateli, je objednatel oprávněn provést předmětnou úhradu dotčenému poddodavateli přímo; v takovém případě již předmětná platba nebude ze strany objednatele uhrazena poskytovateli.</w:t>
      </w:r>
    </w:p>
    <w:p w:rsidR="00B518FC" w:rsidRPr="00151F9E" w:rsidRDefault="00B518FC" w:rsidP="00B518FC">
      <w:pPr>
        <w:pStyle w:val="slovn"/>
        <w:numPr>
          <w:ilvl w:val="0"/>
          <w:numId w:val="18"/>
        </w:numPr>
        <w:spacing w:after="120"/>
        <w:ind w:left="284" w:hanging="426"/>
        <w:rPr>
          <w:rFonts w:ascii="Times New Roman" w:hAnsi="Times New Roman" w:cs="Times New Roman"/>
          <w:sz w:val="24"/>
          <w:szCs w:val="24"/>
          <w:lang w:eastAsia="cs-CZ"/>
        </w:rPr>
      </w:pPr>
      <w:r w:rsidRPr="00151F9E">
        <w:rPr>
          <w:rFonts w:ascii="Times New Roman" w:hAnsi="Times New Roman" w:cs="Times New Roman"/>
          <w:sz w:val="24"/>
          <w:szCs w:val="24"/>
          <w:lang w:eastAsia="cs-CZ"/>
        </w:rPr>
        <w:t xml:space="preserve">Poskytovatel bude při poskytování služeb dle této smlouvy přednostně využívat malé či střední podniky jako poddodavatele a zavazuje se zajistit, že jak poskytovatel, tak jeho poddodavatelé budou při </w:t>
      </w:r>
      <w:r>
        <w:rPr>
          <w:rFonts w:ascii="Times New Roman" w:hAnsi="Times New Roman" w:cs="Times New Roman"/>
          <w:sz w:val="24"/>
          <w:szCs w:val="24"/>
          <w:lang w:eastAsia="cs-CZ"/>
        </w:rPr>
        <w:t>poskytování služeb</w:t>
      </w:r>
      <w:r w:rsidRPr="00151F9E">
        <w:rPr>
          <w:rFonts w:ascii="Times New Roman" w:hAnsi="Times New Roman" w:cs="Times New Roman"/>
          <w:sz w:val="24"/>
          <w:szCs w:val="24"/>
          <w:lang w:eastAsia="cs-CZ"/>
        </w:rPr>
        <w:t xml:space="preserve"> dle této smlouvy minimalizovat negativní dopady na životní prostředí. V případě, že to bude možné a účelné, využije </w:t>
      </w:r>
      <w:r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Pr="00151F9E">
        <w:rPr>
          <w:rFonts w:ascii="Times New Roman" w:hAnsi="Times New Roman" w:cs="Times New Roman"/>
          <w:sz w:val="24"/>
          <w:szCs w:val="24"/>
          <w:lang w:eastAsia="cs-CZ"/>
        </w:rPr>
        <w:t xml:space="preserve"> při </w:t>
      </w:r>
      <w:r>
        <w:rPr>
          <w:rFonts w:ascii="Times New Roman" w:hAnsi="Times New Roman" w:cs="Times New Roman"/>
          <w:sz w:val="24"/>
          <w:szCs w:val="24"/>
          <w:lang w:eastAsia="cs-CZ"/>
        </w:rPr>
        <w:t>poskytování služeb</w:t>
      </w:r>
      <w:r w:rsidRPr="00151F9E">
        <w:rPr>
          <w:rFonts w:ascii="Times New Roman" w:hAnsi="Times New Roman" w:cs="Times New Roman"/>
          <w:sz w:val="24"/>
          <w:szCs w:val="24"/>
          <w:lang w:eastAsia="cs-CZ"/>
        </w:rPr>
        <w:t xml:space="preserve"> dle této smlouvy osoby znevýhodněné na trhu práce a/nebo osoby s trestní minulostí; možnost a účelnost takového postupu posoudí </w:t>
      </w:r>
      <w:r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Pr="00151F9E">
        <w:rPr>
          <w:rFonts w:ascii="Times New Roman" w:hAnsi="Times New Roman" w:cs="Times New Roman"/>
          <w:sz w:val="24"/>
          <w:szCs w:val="24"/>
          <w:lang w:eastAsia="cs-CZ"/>
        </w:rPr>
        <w:t xml:space="preserve"> zejména s ohledem na charakter, rozsah a náročnost prací, které by toto osoby měly vykonávat, a rovněž s ohledem na dostupnost této pracovní síly na pracovním trhu.</w:t>
      </w:r>
    </w:p>
    <w:p w:rsidR="00B518FC" w:rsidRPr="00713FAC" w:rsidRDefault="00B518FC" w:rsidP="00B518FC">
      <w:pPr>
        <w:pStyle w:val="slovn"/>
        <w:numPr>
          <w:ilvl w:val="0"/>
          <w:numId w:val="0"/>
        </w:numPr>
        <w:spacing w:after="120"/>
        <w:ind w:left="284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1322BC" w:rsidRPr="001322BC" w:rsidRDefault="001322BC" w:rsidP="0017611D">
      <w:pPr>
        <w:shd w:val="clear" w:color="00FFFF" w:fill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322BC" w:rsidRPr="001322BC" w:rsidRDefault="001322BC" w:rsidP="00462202">
      <w:pPr>
        <w:shd w:val="clear" w:color="00FFFF" w:fill="auto"/>
        <w:spacing w:after="24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VI. </w:t>
      </w:r>
      <w:r w:rsidR="00D45377" w:rsidRPr="0017611D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Odpovědnost za vady</w:t>
      </w:r>
      <w:r w:rsidR="00D45377" w:rsidRPr="005E6C3E" w:rsidDel="00D45377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u w:val="single"/>
          <w:lang w:eastAsia="cs-CZ"/>
        </w:rPr>
        <w:t xml:space="preserve"> </w:t>
      </w:r>
    </w:p>
    <w:p w:rsidR="00125BBF" w:rsidRPr="00237BC3" w:rsidRDefault="00125BBF" w:rsidP="00125BBF">
      <w:pPr>
        <w:pStyle w:val="slovn"/>
        <w:numPr>
          <w:ilvl w:val="0"/>
          <w:numId w:val="35"/>
        </w:numPr>
        <w:tabs>
          <w:tab w:val="clear" w:pos="567"/>
        </w:tabs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2E3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zavazuje</w:t>
      </w:r>
      <w:r w:rsidRPr="002E3F60">
        <w:rPr>
          <w:rFonts w:ascii="Times New Roman" w:hAnsi="Times New Roman" w:cs="Times New Roman"/>
          <w:sz w:val="24"/>
          <w:szCs w:val="24"/>
        </w:rPr>
        <w:t xml:space="preserve"> </w:t>
      </w:r>
      <w:r w:rsidRPr="00237BC3">
        <w:rPr>
          <w:rFonts w:ascii="Times New Roman" w:hAnsi="Times New Roman" w:cs="Times New Roman"/>
          <w:sz w:val="24"/>
          <w:szCs w:val="24"/>
        </w:rPr>
        <w:t>provádět</w:t>
      </w:r>
      <w:r w:rsidR="008271FD">
        <w:rPr>
          <w:rFonts w:ascii="Times New Roman" w:hAnsi="Times New Roman" w:cs="Times New Roman"/>
          <w:sz w:val="24"/>
          <w:szCs w:val="24"/>
        </w:rPr>
        <w:t xml:space="preserve"> služby</w:t>
      </w:r>
      <w:r w:rsidRPr="00237BC3">
        <w:rPr>
          <w:rFonts w:ascii="Times New Roman" w:hAnsi="Times New Roman" w:cs="Times New Roman"/>
          <w:sz w:val="24"/>
          <w:szCs w:val="24"/>
        </w:rPr>
        <w:t xml:space="preserve"> řádně a včas. Řádným provedením se rozumí provedení </w:t>
      </w:r>
      <w:r w:rsidR="008271FD">
        <w:rPr>
          <w:rFonts w:ascii="Times New Roman" w:hAnsi="Times New Roman" w:cs="Times New Roman"/>
          <w:sz w:val="24"/>
          <w:szCs w:val="24"/>
        </w:rPr>
        <w:t>služeb</w:t>
      </w:r>
      <w:r w:rsidRPr="00237BC3">
        <w:rPr>
          <w:rFonts w:ascii="Times New Roman" w:hAnsi="Times New Roman" w:cs="Times New Roman"/>
          <w:sz w:val="24"/>
          <w:szCs w:val="24"/>
        </w:rPr>
        <w:t xml:space="preserve"> bez vad a nedodělků a v souladu se sjednanými podmínkami a termíny plnění.</w:t>
      </w:r>
    </w:p>
    <w:p w:rsidR="00713FAC" w:rsidRPr="003174D8" w:rsidRDefault="00713FAC" w:rsidP="003174D8">
      <w:pPr>
        <w:pStyle w:val="slovn"/>
        <w:numPr>
          <w:ilvl w:val="0"/>
          <w:numId w:val="35"/>
        </w:numPr>
        <w:tabs>
          <w:tab w:val="clear" w:pos="567"/>
        </w:tabs>
        <w:spacing w:after="240"/>
        <w:ind w:left="284" w:right="-1" w:hanging="284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8271FD">
        <w:rPr>
          <w:rFonts w:ascii="Times New Roman" w:hAnsi="Times New Roman" w:cs="Times New Roman"/>
          <w:sz w:val="24"/>
          <w:szCs w:val="24"/>
        </w:rPr>
        <w:t>Poskytovatel garantuje, že provedené služby</w:t>
      </w:r>
      <w:r w:rsidR="00125BBF" w:rsidRPr="008271FD">
        <w:rPr>
          <w:rFonts w:ascii="Times New Roman" w:hAnsi="Times New Roman"/>
          <w:sz w:val="24"/>
        </w:rPr>
        <w:t xml:space="preserve"> bud</w:t>
      </w:r>
      <w:r w:rsidRPr="008271FD">
        <w:rPr>
          <w:rFonts w:ascii="Times New Roman" w:hAnsi="Times New Roman"/>
          <w:sz w:val="24"/>
        </w:rPr>
        <w:t>ou</w:t>
      </w:r>
      <w:r w:rsidR="00125BBF" w:rsidRPr="008271FD">
        <w:rPr>
          <w:rFonts w:ascii="Times New Roman" w:hAnsi="Times New Roman"/>
          <w:sz w:val="24"/>
        </w:rPr>
        <w:t xml:space="preserve"> mít vlastnosti sta</w:t>
      </w:r>
      <w:r w:rsidR="008271FD">
        <w:rPr>
          <w:rFonts w:ascii="Times New Roman" w:hAnsi="Times New Roman"/>
          <w:sz w:val="24"/>
        </w:rPr>
        <w:t>novené touto smlouvou a není-li j</w:t>
      </w:r>
      <w:r w:rsidR="00125BBF" w:rsidRPr="008271FD">
        <w:rPr>
          <w:rFonts w:ascii="Times New Roman" w:hAnsi="Times New Roman"/>
          <w:sz w:val="24"/>
        </w:rPr>
        <w:t>ich, pak vlastnosti obvyklé</w:t>
      </w:r>
      <w:r w:rsidR="008271FD">
        <w:rPr>
          <w:rFonts w:ascii="Times New Roman" w:hAnsi="Times New Roman"/>
          <w:sz w:val="24"/>
        </w:rPr>
        <w:t xml:space="preserve"> po </w:t>
      </w:r>
      <w:r w:rsidR="008271FD" w:rsidRPr="00657764">
        <w:rPr>
          <w:rFonts w:ascii="Times New Roman" w:hAnsi="Times New Roman"/>
          <w:sz w:val="24"/>
        </w:rPr>
        <w:t>dobu</w:t>
      </w:r>
      <w:r w:rsidR="00657764" w:rsidRPr="00657764">
        <w:rPr>
          <w:rFonts w:ascii="Times New Roman" w:hAnsi="Times New Roman"/>
          <w:sz w:val="24"/>
        </w:rPr>
        <w:t xml:space="preserve"> 24 </w:t>
      </w:r>
      <w:r w:rsidR="00125BBF" w:rsidRPr="00657764">
        <w:rPr>
          <w:rFonts w:ascii="Times New Roman" w:hAnsi="Times New Roman"/>
          <w:sz w:val="24"/>
        </w:rPr>
        <w:t>měsíců</w:t>
      </w:r>
      <w:r w:rsidR="00125BBF" w:rsidRPr="008271FD">
        <w:rPr>
          <w:rFonts w:ascii="Times New Roman" w:hAnsi="Times New Roman"/>
          <w:sz w:val="24"/>
        </w:rPr>
        <w:t xml:space="preserve"> od předání</w:t>
      </w:r>
      <w:r w:rsidR="008271FD" w:rsidRPr="008271FD">
        <w:rPr>
          <w:rFonts w:ascii="Times New Roman" w:hAnsi="Times New Roman"/>
          <w:sz w:val="24"/>
        </w:rPr>
        <w:t xml:space="preserve"> </w:t>
      </w:r>
      <w:r w:rsidR="008271FD">
        <w:rPr>
          <w:rFonts w:ascii="Times New Roman" w:hAnsi="Times New Roman"/>
          <w:sz w:val="24"/>
        </w:rPr>
        <w:t>provedených služeb předávacím</w:t>
      </w:r>
      <w:r w:rsidR="003174D8">
        <w:rPr>
          <w:rFonts w:ascii="Times New Roman" w:hAnsi="Times New Roman"/>
          <w:sz w:val="24"/>
        </w:rPr>
        <w:t xml:space="preserve"> </w:t>
      </w:r>
      <w:r w:rsidRPr="008271FD">
        <w:rPr>
          <w:rFonts w:ascii="Times New Roman" w:hAnsi="Times New Roman"/>
          <w:sz w:val="24"/>
        </w:rPr>
        <w:t>protokolem.</w:t>
      </w:r>
    </w:p>
    <w:p w:rsidR="003174D8" w:rsidRPr="009E45EA" w:rsidRDefault="003174D8" w:rsidP="003174D8">
      <w:pPr>
        <w:pStyle w:val="slovn"/>
        <w:numPr>
          <w:ilvl w:val="0"/>
          <w:numId w:val="0"/>
        </w:numPr>
        <w:spacing w:after="240"/>
        <w:ind w:left="284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1322BC" w:rsidRPr="00713FAC" w:rsidRDefault="001322BC" w:rsidP="00713FAC">
      <w:pPr>
        <w:pStyle w:val="slovn"/>
        <w:numPr>
          <w:ilvl w:val="0"/>
          <w:numId w:val="0"/>
        </w:numPr>
        <w:spacing w:after="240"/>
        <w:ind w:left="284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713FAC">
        <w:rPr>
          <w:rFonts w:ascii="Times New Roman" w:hAnsi="Times New Roman" w:cs="Times New Roman"/>
          <w:b/>
          <w:color w:val="000000"/>
          <w:sz w:val="24"/>
          <w:lang w:eastAsia="cs-CZ"/>
        </w:rPr>
        <w:t xml:space="preserve">VII. </w:t>
      </w:r>
      <w:r w:rsidR="00D45377" w:rsidRPr="00713F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Platnost, účinnost, trvání smlouvy</w:t>
      </w:r>
    </w:p>
    <w:p w:rsidR="001322BC" w:rsidRPr="00DF094A" w:rsidRDefault="00195D5E" w:rsidP="00DF094A">
      <w:pPr>
        <w:numPr>
          <w:ilvl w:val="0"/>
          <w:numId w:val="19"/>
        </w:numPr>
        <w:spacing w:after="120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DF094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Smlouva </w:t>
      </w:r>
      <w:r w:rsidR="00DF094A" w:rsidRPr="00DF094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nabývá platnosti dnem podpisu oběma smluvními stranami a podléhá zveřejnění</w:t>
      </w:r>
      <w:r w:rsidR="00DF094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 registru smluv. </w:t>
      </w:r>
      <w:r w:rsidR="00DF094A" w:rsidRPr="0017611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Poskytovatel bere na vědomí, že uveřejnění </w:t>
      </w:r>
      <w:r w:rsidR="00DF094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smlouvy v plném znění </w:t>
      </w:r>
      <w:r w:rsidR="00DF094A"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 tomto registru </w:t>
      </w:r>
      <w:r w:rsidR="00DF094A" w:rsidRPr="003774E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zajistí objednatel.</w:t>
      </w:r>
    </w:p>
    <w:p w:rsidR="001322BC" w:rsidRPr="0017611D" w:rsidRDefault="001322BC" w:rsidP="0017611D">
      <w:pPr>
        <w:numPr>
          <w:ilvl w:val="0"/>
          <w:numId w:val="19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Tato smlouva končí:</w:t>
      </w:r>
    </w:p>
    <w:p w:rsidR="001322BC" w:rsidRPr="003774E7" w:rsidRDefault="001322BC" w:rsidP="00462202">
      <w:pPr>
        <w:widowControl w:val="0"/>
        <w:numPr>
          <w:ilvl w:val="1"/>
          <w:numId w:val="11"/>
        </w:numPr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uplynutím</w:t>
      </w:r>
      <w:r w:rsidRPr="003774E7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doby</w:t>
      </w:r>
      <w:r w:rsidRPr="003774E7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určité</w:t>
      </w:r>
      <w:r w:rsidRPr="003774E7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dle</w:t>
      </w:r>
      <w:r w:rsidRPr="003774E7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ustanovení</w:t>
      </w:r>
      <w:r w:rsidRPr="003774E7">
        <w:rPr>
          <w:rFonts w:ascii="Times New Roman" w:eastAsia="Times New Roman" w:hAnsi="Times New Roman" w:cs="Times New Roman"/>
          <w:color w:val="000000"/>
          <w:spacing w:val="29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článku</w:t>
      </w:r>
      <w:r w:rsidRPr="003774E7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II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.</w:t>
      </w:r>
      <w:r w:rsidRPr="003774E7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odst.</w:t>
      </w:r>
      <w:r w:rsidRPr="003774E7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0"/>
          <w:lang w:val="x-none" w:eastAsia="x-none"/>
        </w:rPr>
        <w:t xml:space="preserve"> 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2</w:t>
      </w:r>
      <w:r w:rsidR="005E6C3E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.</w:t>
      </w:r>
      <w:r w:rsidR="00D45377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 xml:space="preserve"> této smlouvy</w:t>
      </w:r>
      <w:r w:rsidR="00713FAC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nebo vyčerpáním limitu 299 000</w:t>
      </w:r>
      <w:r w:rsidR="00713FAC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 xml:space="preserve"> Kč</w:t>
      </w:r>
      <w:r w:rsidR="00555805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 xml:space="preserve"> bez DPH</w:t>
      </w:r>
      <w:r w:rsidR="00713FAC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,</w:t>
      </w:r>
    </w:p>
    <w:p w:rsidR="001322BC" w:rsidRPr="003774E7" w:rsidRDefault="001322BC" w:rsidP="00462202">
      <w:pPr>
        <w:widowControl w:val="0"/>
        <w:numPr>
          <w:ilvl w:val="1"/>
          <w:numId w:val="11"/>
        </w:numPr>
        <w:ind w:left="709" w:right="-1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</w:pP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odstoupením od smlouvy dle ustanovení článku VI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I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. odst. </w:t>
      </w:r>
      <w:r w:rsidR="006F3712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3</w:t>
      </w:r>
      <w:r w:rsidR="005E6C3E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.</w:t>
      </w:r>
      <w:r w:rsidR="00D45377"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 xml:space="preserve"> této smlouvy</w:t>
      </w:r>
      <w:r w:rsidRPr="003774E7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,</w:t>
      </w:r>
    </w:p>
    <w:p w:rsidR="001322BC" w:rsidRPr="001322BC" w:rsidRDefault="001322BC" w:rsidP="00462202">
      <w:pPr>
        <w:widowControl w:val="0"/>
        <w:numPr>
          <w:ilvl w:val="1"/>
          <w:numId w:val="11"/>
        </w:numPr>
        <w:ind w:left="709" w:right="-1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</w:pP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zánikem některé ze smluvních stran bez právního nástupce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,</w:t>
      </w:r>
    </w:p>
    <w:p w:rsidR="001322BC" w:rsidRPr="001322BC" w:rsidRDefault="001322BC" w:rsidP="00717BFE">
      <w:pPr>
        <w:widowControl w:val="0"/>
        <w:numPr>
          <w:ilvl w:val="1"/>
          <w:numId w:val="11"/>
        </w:numPr>
        <w:ind w:left="709" w:right="-1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</w:pP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ztrátou oprávnění některé ze smluvních stran k výkonu činnosti, </w:t>
      </w:r>
      <w:r w:rsidR="00EE037E"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kter</w:t>
      </w:r>
      <w:r w:rsidR="00EE037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é</w:t>
      </w:r>
      <w:r w:rsidR="00EE037E"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je</w:t>
      </w:r>
      <w:r w:rsidRPr="00717BF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zapotřebí</w:t>
      </w:r>
      <w:r w:rsidRPr="00717BF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pro</w:t>
      </w:r>
      <w:r w:rsidRPr="00717BF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plnění</w:t>
      </w:r>
      <w:r w:rsidRPr="00717BF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us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tanovení</w:t>
      </w:r>
      <w:r w:rsidRPr="00717BF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této</w:t>
      </w:r>
      <w:r w:rsidRPr="00717BF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smlouvy</w:t>
      </w:r>
      <w:r w:rsidR="00EE037E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eastAsia="x-none"/>
        </w:rPr>
        <w:t>,</w:t>
      </w:r>
    </w:p>
    <w:p w:rsidR="001322BC" w:rsidRPr="007D6D15" w:rsidRDefault="001322BC" w:rsidP="0017611D">
      <w:pPr>
        <w:widowControl w:val="0"/>
        <w:numPr>
          <w:ilvl w:val="1"/>
          <w:numId w:val="11"/>
        </w:numPr>
        <w:spacing w:after="120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výpovědí i bez uvedení důvodů s </w:t>
      </w:r>
      <w:r w:rsidRPr="0017611D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dvou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měsíční výpovědní lhůtou, jež počíná běžet</w:t>
      </w:r>
      <w:r w:rsidRPr="0017611D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 xml:space="preserve"> </w:t>
      </w:r>
      <w:r w:rsidRPr="001322BC">
        <w:rPr>
          <w:rFonts w:ascii="Times New Roman" w:eastAsia="Times New Roman" w:hAnsi="Times New Roman" w:cs="Times New Roman"/>
          <w:color w:val="000000"/>
          <w:w w:val="105"/>
          <w:sz w:val="24"/>
          <w:szCs w:val="20"/>
          <w:lang w:val="x-none" w:eastAsia="x-none"/>
        </w:rPr>
        <w:t>od prvého dne měsíce následujícího po doručení výpovědi.</w:t>
      </w:r>
    </w:p>
    <w:p w:rsidR="001322BC" w:rsidRPr="007D6D15" w:rsidRDefault="001322BC" w:rsidP="0017611D">
      <w:pPr>
        <w:numPr>
          <w:ilvl w:val="0"/>
          <w:numId w:val="19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Kterákoli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 nebo její opakované porušování s tím, že druhá smluvní strana byla již na porušení smlouvy upozorněna a vyzvána k jejímu řádnému plnění a odstranění případného vadného stavu. </w:t>
      </w:r>
      <w:r w:rsidR="00EE037E"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</w:t>
      </w:r>
      <w:r w:rsidR="00EE03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 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velmi vážné porušení této smlouvy jako důvod odstoupení od smlouvy ze strany poskytovatele se považuje neuhrazení ceny objednatelem a opakované vážné závady v </w:t>
      </w:r>
      <w:r w:rsidRPr="008271F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poskytování služeb ze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strany poskytovatele.</w:t>
      </w:r>
    </w:p>
    <w:p w:rsidR="001322BC" w:rsidRPr="0017611D" w:rsidRDefault="001322BC" w:rsidP="0017611D">
      <w:pPr>
        <w:numPr>
          <w:ilvl w:val="0"/>
          <w:numId w:val="19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7611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Tuto smlouvu mohou obě smluvní strany vypovědět v případě, že plnění dle této smlouvy se stane pro některou </w:t>
      </w:r>
      <w:r w:rsidR="005E6C3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ze 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stran obtížné natolik, že nelze spravedlivě požadovat její pokračování. Nastane-li tato skutečnost, zavazují se smluvní strany před uplatněním výpovědi dle tohoto článku navzájem informovat s cílem vyřešit vzniklou situaci smírně.</w:t>
      </w:r>
    </w:p>
    <w:p w:rsidR="0032230D" w:rsidRPr="009E45EA" w:rsidRDefault="001322BC" w:rsidP="009E45EA">
      <w:pPr>
        <w:numPr>
          <w:ilvl w:val="0"/>
          <w:numId w:val="19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Obě smluvní strany se zavazují ke dni ukončení platnosti této smlouvy vrátit druhé smluvní straně veškeré písemnosti a věci, které obdržela v souvislosti s plněním ustanovení této smlouvy nebo které jí náleží.</w:t>
      </w:r>
      <w:r w:rsidR="00D4537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07C47" w:rsidRDefault="00307C47" w:rsidP="00462202">
      <w:pPr>
        <w:ind w:left="709"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AD1BB2" w:rsidRDefault="00AD1BB2" w:rsidP="00462202">
      <w:pPr>
        <w:ind w:left="709"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:rsidR="001322BC" w:rsidRPr="001322BC" w:rsidRDefault="001322BC" w:rsidP="00462202">
      <w:pPr>
        <w:shd w:val="clear" w:color="00FFFF" w:fill="auto"/>
        <w:spacing w:after="240"/>
        <w:ind w:right="-1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VIII. </w:t>
      </w:r>
      <w:r w:rsidR="00D45377" w:rsidRPr="001761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Řešení sporů</w:t>
      </w:r>
      <w:r w:rsidR="00D45377" w:rsidRPr="005E6C3E" w:rsidDel="00D4537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cs-CZ"/>
        </w:rPr>
        <w:t xml:space="preserve"> </w:t>
      </w:r>
    </w:p>
    <w:p w:rsidR="001322BC" w:rsidRPr="007D6D15" w:rsidRDefault="001322BC" w:rsidP="0017611D">
      <w:pPr>
        <w:numPr>
          <w:ilvl w:val="0"/>
          <w:numId w:val="20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Strany této smlouvy se zavazují, že veškeré spory vyplývající z realizace, výkladu nebo ukončení této smlouvy budou řešit smírnou cestou dohodou. Pokud toto nebude možné, rozhoduje věcně a místně příslušný soud.</w:t>
      </w:r>
    </w:p>
    <w:p w:rsidR="001322BC" w:rsidRPr="001322BC" w:rsidRDefault="001322BC" w:rsidP="0017611D">
      <w:pPr>
        <w:numPr>
          <w:ilvl w:val="0"/>
          <w:numId w:val="20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Je-li nebo stane-li se některé ustanovení této smlouvy neplatné či neúčinné, zůstávají ostatní ustanovení této smlouvy platná a účinná. Namísto neplatného či neúčinného ustanovení se použijí ustanovení 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lastRenderedPageBreak/>
        <w:t xml:space="preserve">obecně závazných právních předpisů upravujících otázku vzájemného vztahu smluvních stran. Strany se pak zavazují upravit svůj vztah přijetím jiného ustanovení, které svým výsledkem nejlépe odpovídá záměru ustanovení </w:t>
      </w:r>
      <w:proofErr w:type="gramStart"/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neplatného</w:t>
      </w:r>
      <w:proofErr w:type="gramEnd"/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resp. neúčinného.</w:t>
      </w:r>
      <w:r w:rsidR="00D4537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2230D" w:rsidRDefault="0032230D" w:rsidP="00462202">
      <w:pPr>
        <w:tabs>
          <w:tab w:val="left" w:pos="-3119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322BC" w:rsidRPr="001322BC" w:rsidRDefault="001322BC" w:rsidP="00462202">
      <w:pPr>
        <w:tabs>
          <w:tab w:val="left" w:pos="-3119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lang w:eastAsia="cs-CZ"/>
        </w:rPr>
      </w:pPr>
    </w:p>
    <w:p w:rsidR="001322BC" w:rsidRPr="001322BC" w:rsidRDefault="001322BC" w:rsidP="00462202">
      <w:pPr>
        <w:shd w:val="clear" w:color="00FFFF" w:fill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IX. </w:t>
      </w:r>
      <w:r w:rsidR="00D45377" w:rsidRPr="001761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Smluvní pokuty</w:t>
      </w:r>
      <w:r w:rsidR="00D45377" w:rsidRPr="007B009C" w:rsidDel="00D4537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cs-CZ"/>
        </w:rPr>
        <w:t xml:space="preserve"> </w:t>
      </w:r>
    </w:p>
    <w:p w:rsidR="001322BC" w:rsidRPr="001322BC" w:rsidRDefault="001322BC" w:rsidP="00462202">
      <w:pPr>
        <w:shd w:val="clear" w:color="00FFFF" w:fill="auto"/>
        <w:ind w:right="-1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cs-CZ"/>
        </w:rPr>
      </w:pPr>
    </w:p>
    <w:p w:rsidR="001322BC" w:rsidRPr="002B1691" w:rsidRDefault="001322BC" w:rsidP="002B1691">
      <w:pPr>
        <w:numPr>
          <w:ilvl w:val="0"/>
          <w:numId w:val="21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2B169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 případě prodlení s provedením </w:t>
      </w:r>
      <w:r w:rsidR="00713FAC" w:rsidRPr="002B169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služeb</w:t>
      </w:r>
      <w:r w:rsidR="002B1691" w:rsidRPr="002B169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uvedených v čl. I této smlouvy a její nedílné příloze č. 1 je objednatel oprávněn uplatnit vůči poskytovateli smluvní pokutu ve výši 500 Kč za každé jednotlivé nesplnění služby. Tímto jednotlivým nesplněním se rozumí neposkytnutí úplného rozsahu u každého jednotlivého druhu poskytovaných služeb. </w:t>
      </w:r>
    </w:p>
    <w:p w:rsidR="001322BC" w:rsidRDefault="001322BC" w:rsidP="0017611D">
      <w:pPr>
        <w:numPr>
          <w:ilvl w:val="0"/>
          <w:numId w:val="21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Při prodlení objednatele s úhradou faktury je poskyto</w:t>
      </w:r>
      <w:r w:rsidR="00553C0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vatel oprávněn účtovat smluvní 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pokutu ve výši 0,05</w:t>
      </w:r>
      <w:r w:rsidR="007F60F6"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% z fakturované částky za každý den prodlení.</w:t>
      </w:r>
    </w:p>
    <w:p w:rsidR="00AD1BB2" w:rsidRPr="00AD1BB2" w:rsidRDefault="00AD1BB2" w:rsidP="00AD1BB2">
      <w:pPr>
        <w:numPr>
          <w:ilvl w:val="0"/>
          <w:numId w:val="21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1F9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 případě porušení povinnosti dle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čl. V. odst. </w:t>
      </w:r>
      <w:r w:rsidR="006F371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 této smlouvy</w:t>
      </w:r>
      <w:r w:rsidRPr="00151F9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poskytovatel</w:t>
      </w:r>
      <w:r w:rsidRPr="00151F9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zavazuje uhradit objednateli smluvní pokutu ve výši </w:t>
      </w:r>
      <w:r w:rsidR="003125F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2</w:t>
      </w:r>
      <w:r w:rsidRPr="00AD1BB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000</w:t>
      </w:r>
      <w:r w:rsidRPr="0018179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51F9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Kč, a to za každý zjištěný případ porušení těchto povinností.</w:t>
      </w:r>
    </w:p>
    <w:p w:rsidR="001322BC" w:rsidRPr="007D6D15" w:rsidRDefault="001322BC" w:rsidP="0017611D">
      <w:pPr>
        <w:numPr>
          <w:ilvl w:val="0"/>
          <w:numId w:val="21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Právo fakturovat a vymáhat smluvní pokuty a úroky z prodlení vzniká objednateli a poskytovateli prvním dnem následujícím po marném uplynutí lhůty. Smluvní pokuty a úroky z prodlení jsou splatné do 30 dní ode dne doručení oznámení o jejich vymáhání. Právo na fakturování a vymáhání smluvních pokut a úroků z prodlení nevznikne po dobu, po kterou zdržení proveditelné platby zavinil peněžní ústav.</w:t>
      </w:r>
    </w:p>
    <w:p w:rsidR="000E0696" w:rsidRPr="0018761C" w:rsidRDefault="001322BC" w:rsidP="000E0696">
      <w:pPr>
        <w:numPr>
          <w:ilvl w:val="0"/>
          <w:numId w:val="21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Smluvní strany se dohodly, že zaplacením smluvních pokut není dotčeno právo na náhradu škody, </w:t>
      </w:r>
      <w:r w:rsidR="00EE037E"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</w:t>
      </w:r>
      <w:r w:rsidR="00EE03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 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to i ve výši přesahující vyúčtované, resp. uhrazené</w:t>
      </w:r>
      <w:r w:rsidR="007F60F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smluvní pokuty a rovněž není dotčena povinnost splnit závazky vyplývající z této smlouvy.</w:t>
      </w:r>
      <w:r w:rsidR="00D4537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2230D" w:rsidRPr="001322BC" w:rsidRDefault="0032230D" w:rsidP="0018761C">
      <w:pPr>
        <w:shd w:val="clear" w:color="00FFFF" w:fill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322BC" w:rsidRPr="001322BC" w:rsidRDefault="001322BC" w:rsidP="00462202">
      <w:pPr>
        <w:shd w:val="clear" w:color="00FFFF" w:fill="auto"/>
        <w:spacing w:after="120"/>
        <w:ind w:left="283" w:right="-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322BC" w:rsidRPr="001322BC" w:rsidRDefault="001322BC" w:rsidP="00462202">
      <w:pPr>
        <w:shd w:val="clear" w:color="00FFFF" w:fill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322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X. </w:t>
      </w:r>
      <w:r w:rsidR="00D45377" w:rsidRPr="00717BF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Závěrečná ustanovení</w:t>
      </w:r>
      <w:r w:rsidR="00D45377" w:rsidRPr="001322BC" w:rsidDel="00D453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</w:p>
    <w:p w:rsidR="001322BC" w:rsidRPr="001322BC" w:rsidRDefault="001322BC" w:rsidP="00462202">
      <w:pPr>
        <w:shd w:val="clear" w:color="00FFFF" w:fill="auto"/>
        <w:ind w:right="-1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cs-CZ"/>
        </w:rPr>
      </w:pPr>
    </w:p>
    <w:p w:rsidR="001322BC" w:rsidRPr="00717BFE" w:rsidRDefault="001322BC" w:rsidP="00717BFE">
      <w:pPr>
        <w:numPr>
          <w:ilvl w:val="0"/>
          <w:numId w:val="22"/>
        </w:numPr>
        <w:spacing w:after="120"/>
        <w:ind w:left="284" w:right="-1" w:hanging="284"/>
        <w:jc w:val="both"/>
        <w:rPr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Tato smlouva a práva a povinnosti z ní vzniklé se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řídí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zákonem č. 89/2012 Sb., občanský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zákoník</w:t>
      </w:r>
      <w:r w:rsidR="0056504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ve znění pozdějších předpisů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</w:p>
    <w:p w:rsidR="001322BC" w:rsidRPr="00717BFE" w:rsidRDefault="001322BC" w:rsidP="00717BFE">
      <w:pPr>
        <w:numPr>
          <w:ilvl w:val="0"/>
          <w:numId w:val="22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Poskytovatel bere na vědomí, že jakékoliv cenové navýšení může být realizováno pouze v souladu </w:t>
      </w:r>
      <w:r w:rsidR="00EE037E"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</w:t>
      </w:r>
      <w:r w:rsidR="00EE03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 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§ 222 zákona č. 134/2016 Sb., o zadávání veřejných zakázek v platném znění.</w:t>
      </w:r>
    </w:p>
    <w:p w:rsidR="001322BC" w:rsidRPr="00717BFE" w:rsidRDefault="001322BC" w:rsidP="00717BFE">
      <w:pPr>
        <w:numPr>
          <w:ilvl w:val="0"/>
          <w:numId w:val="22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Tato smlouva obsahuje úplné ujednání o předmětu smlouvy a všech náležitostech, které strany měly </w:t>
      </w:r>
      <w:r w:rsidR="00EE037E"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</w:t>
      </w:r>
      <w:r w:rsidR="00EE03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 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EE037E"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ze</w:t>
      </w:r>
      <w:r w:rsidR="00EE03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 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stran.</w:t>
      </w:r>
    </w:p>
    <w:p w:rsidR="00F76905" w:rsidRPr="00F76905" w:rsidRDefault="00F76905" w:rsidP="00F76905">
      <w:pPr>
        <w:pStyle w:val="Odstavecseseznamem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</w:t>
      </w:r>
      <w:r>
        <w:rPr>
          <w:rFonts w:ascii="Times New Roman" w:hAnsi="Times New Roman"/>
          <w:sz w:val="24"/>
          <w:szCs w:val="24"/>
        </w:rPr>
        <w:t>saných oběma smluvními stranami</w:t>
      </w:r>
      <w:r w:rsidRPr="00717BF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</w:p>
    <w:p w:rsidR="00F76905" w:rsidRPr="00CD3569" w:rsidRDefault="00F76905" w:rsidP="00F76905">
      <w:pPr>
        <w:pStyle w:val="Odstavecseseznamem"/>
        <w:numPr>
          <w:ilvl w:val="0"/>
          <w:numId w:val="22"/>
        </w:numPr>
        <w:spacing w:after="120"/>
        <w:ind w:left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S</w:t>
      </w:r>
      <w:r w:rsidRPr="00C000E7">
        <w:rPr>
          <w:rFonts w:ascii="Times New Roman" w:hAnsi="Times New Roman"/>
          <w:sz w:val="24"/>
          <w:szCs w:val="24"/>
        </w:rPr>
        <w:t>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F76905" w:rsidRPr="00CD3569" w:rsidRDefault="00CD3569" w:rsidP="00CD3569">
      <w:pPr>
        <w:pStyle w:val="Odstavecseseznamem"/>
        <w:numPr>
          <w:ilvl w:val="0"/>
          <w:numId w:val="22"/>
        </w:numPr>
        <w:spacing w:after="120"/>
        <w:ind w:left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Smluvní strany shodně prohlašují, že se jejich vzájemný vztah </w:t>
      </w:r>
      <w:r w:rsidR="0056504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se v době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od 1. 10. 2023 do podpisu této smlouvy řídil stejnými právy a povinnostmi, jako jsou práva a povinnosti uvedené v této smlouvě.</w:t>
      </w:r>
    </w:p>
    <w:p w:rsidR="001322BC" w:rsidRPr="00717BFE" w:rsidRDefault="001322BC" w:rsidP="00717BFE">
      <w:pPr>
        <w:numPr>
          <w:ilvl w:val="0"/>
          <w:numId w:val="22"/>
        </w:numPr>
        <w:spacing w:after="120"/>
        <w:ind w:left="284" w:right="-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Smluvní strany prohlašují, že </w:t>
      </w:r>
      <w:r w:rsidR="007F60F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i smlouvu </w:t>
      </w:r>
      <w:r w:rsidR="00AB35BA"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přečetl</w:t>
      </w:r>
      <w:r w:rsidR="00AB35B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y</w:t>
      </w:r>
      <w:r w:rsidRPr="001322B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s jejím obsahem souhlasí, což stvrzují svými podpisy.</w:t>
      </w:r>
    </w:p>
    <w:p w:rsidR="001322BC" w:rsidRPr="001322BC" w:rsidRDefault="001322BC" w:rsidP="00462202">
      <w:pPr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9C75FC" w:rsidRPr="001322BC" w:rsidRDefault="001322BC" w:rsidP="00717BFE">
      <w:pPr>
        <w:ind w:right="-1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717B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Přílohy</w:t>
      </w:r>
      <w:r w:rsidRPr="001322B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:</w:t>
      </w:r>
    </w:p>
    <w:p w:rsidR="001322BC" w:rsidRPr="001322BC" w:rsidRDefault="00C7290E" w:rsidP="0018761C">
      <w:pPr>
        <w:ind w:right="-1" w:hanging="142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18761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Příloh</w:t>
      </w:r>
      <w:r w:rsidR="0018761C" w:rsidRPr="0018761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a č.1</w:t>
      </w:r>
      <w:r w:rsidRPr="0018761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– rozsah a četnost služeb, ceník služeb</w:t>
      </w:r>
    </w:p>
    <w:p w:rsidR="0018761C" w:rsidRDefault="0018761C" w:rsidP="0018761C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8761C" w:rsidRDefault="0018761C" w:rsidP="0018761C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8761C" w:rsidRDefault="0018761C" w:rsidP="0018761C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18761C" w:rsidRPr="0055007C" w:rsidRDefault="0018761C" w:rsidP="0018761C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C75FC" w:rsidRPr="009C75FC" w:rsidRDefault="009C75FC" w:rsidP="00462202">
      <w:pPr>
        <w:pStyle w:val="Zkladntext2"/>
        <w:tabs>
          <w:tab w:val="left" w:pos="5670"/>
        </w:tabs>
        <w:spacing w:after="0" w:line="240" w:lineRule="auto"/>
        <w:ind w:right="-1"/>
        <w:jc w:val="both"/>
        <w:rPr>
          <w:sz w:val="24"/>
          <w:szCs w:val="24"/>
        </w:rPr>
      </w:pPr>
      <w:r w:rsidRPr="009C75FC">
        <w:rPr>
          <w:sz w:val="24"/>
          <w:szCs w:val="24"/>
        </w:rPr>
        <w:t xml:space="preserve">V Praze </w:t>
      </w:r>
      <w:r w:rsidRPr="009C75FC">
        <w:rPr>
          <w:sz w:val="24"/>
          <w:szCs w:val="24"/>
        </w:rPr>
        <w:tab/>
      </w:r>
      <w:r w:rsidRPr="009C75FC">
        <w:rPr>
          <w:sz w:val="24"/>
          <w:szCs w:val="24"/>
          <w:lang w:eastAsia="zh-CN"/>
        </w:rPr>
        <w:t>V</w:t>
      </w:r>
      <w:r w:rsidR="00657764">
        <w:rPr>
          <w:sz w:val="24"/>
          <w:szCs w:val="24"/>
          <w:lang w:eastAsia="zh-CN"/>
        </w:rPr>
        <w:t> Kladně</w:t>
      </w:r>
    </w:p>
    <w:p w:rsidR="009C75FC" w:rsidRPr="00717BFE" w:rsidRDefault="009C75FC" w:rsidP="00462202">
      <w:pPr>
        <w:tabs>
          <w:tab w:val="left" w:pos="567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C75FC" w:rsidRPr="00717BFE" w:rsidRDefault="009C75FC" w:rsidP="00462202">
      <w:pPr>
        <w:tabs>
          <w:tab w:val="left" w:pos="567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17BF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>objednatele</w:t>
      </w:r>
      <w:r w:rsidRPr="00717BFE">
        <w:rPr>
          <w:rFonts w:ascii="Times New Roman" w:hAnsi="Times New Roman" w:cs="Times New Roman"/>
          <w:bCs/>
          <w:sz w:val="24"/>
          <w:szCs w:val="24"/>
        </w:rPr>
        <w:t>:</w:t>
      </w:r>
      <w:r w:rsidRPr="00717BFE">
        <w:rPr>
          <w:rFonts w:ascii="Times New Roman" w:hAnsi="Times New Roman" w:cs="Times New Roman"/>
          <w:bCs/>
          <w:sz w:val="24"/>
          <w:szCs w:val="24"/>
        </w:rPr>
        <w:tab/>
        <w:t>Za p</w:t>
      </w:r>
      <w:r>
        <w:rPr>
          <w:rFonts w:ascii="Times New Roman" w:hAnsi="Times New Roman" w:cs="Times New Roman"/>
          <w:bCs/>
          <w:sz w:val="24"/>
          <w:szCs w:val="24"/>
        </w:rPr>
        <w:t>oskytovatele</w:t>
      </w:r>
      <w:r w:rsidRPr="00717BFE">
        <w:rPr>
          <w:rFonts w:ascii="Times New Roman" w:hAnsi="Times New Roman" w:cs="Times New Roman"/>
          <w:bCs/>
          <w:sz w:val="24"/>
          <w:szCs w:val="24"/>
        </w:rPr>
        <w:t>:</w:t>
      </w:r>
      <w:r w:rsidRPr="00717BFE">
        <w:rPr>
          <w:rFonts w:ascii="Times New Roman" w:hAnsi="Times New Roman" w:cs="Times New Roman"/>
          <w:bCs/>
          <w:sz w:val="24"/>
          <w:szCs w:val="24"/>
        </w:rPr>
        <w:tab/>
      </w:r>
    </w:p>
    <w:p w:rsidR="009C75FC" w:rsidRPr="00717BFE" w:rsidRDefault="009C75FC" w:rsidP="00462202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C75FC" w:rsidRPr="00717BFE" w:rsidRDefault="009C75FC" w:rsidP="00462202">
      <w:pPr>
        <w:tabs>
          <w:tab w:val="left" w:pos="567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C75FC" w:rsidRPr="00717BFE" w:rsidRDefault="009C75FC" w:rsidP="00462202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C75FC" w:rsidRPr="00717BFE" w:rsidRDefault="009C75FC" w:rsidP="00462202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C75FC" w:rsidRPr="00717BFE" w:rsidRDefault="009C75FC" w:rsidP="00462202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C75FC" w:rsidRPr="00717BFE" w:rsidRDefault="009C75FC" w:rsidP="00462202">
      <w:p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17BFE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Pr="00717BFE">
        <w:rPr>
          <w:rFonts w:ascii="Times New Roman" w:hAnsi="Times New Roman" w:cs="Times New Roman"/>
          <w:bCs/>
          <w:sz w:val="24"/>
          <w:szCs w:val="24"/>
        </w:rPr>
        <w:tab/>
      </w:r>
      <w:r w:rsidRPr="00717BFE">
        <w:rPr>
          <w:rFonts w:ascii="Times New Roman" w:hAnsi="Times New Roman" w:cs="Times New Roman"/>
          <w:bCs/>
          <w:sz w:val="24"/>
          <w:szCs w:val="24"/>
        </w:rPr>
        <w:tab/>
      </w:r>
      <w:r w:rsidR="007D6D1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D6D15" w:rsidRPr="00284CAD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9C75FC" w:rsidRPr="00717BFE" w:rsidRDefault="009C75FC" w:rsidP="00462202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rFonts w:ascii="Times New Roman" w:hAnsi="Times New Roman" w:cs="Times New Roman"/>
          <w:sz w:val="24"/>
          <w:szCs w:val="24"/>
        </w:rPr>
      </w:pPr>
      <w:r w:rsidRPr="00717BFE">
        <w:rPr>
          <w:rFonts w:ascii="Times New Roman" w:hAnsi="Times New Roman" w:cs="Times New Roman"/>
          <w:sz w:val="24"/>
          <w:szCs w:val="24"/>
        </w:rPr>
        <w:tab/>
      </w:r>
      <w:r w:rsidRPr="00717BFE">
        <w:rPr>
          <w:rFonts w:ascii="Times New Roman" w:hAnsi="Times New Roman" w:cs="Times New Roman"/>
          <w:sz w:val="24"/>
          <w:szCs w:val="24"/>
        </w:rPr>
        <w:tab/>
        <w:t>Armádní Servisní, příspěvková organizace</w:t>
      </w:r>
      <w:r w:rsidRPr="00717BFE">
        <w:rPr>
          <w:rFonts w:ascii="Times New Roman" w:hAnsi="Times New Roman" w:cs="Times New Roman"/>
          <w:sz w:val="24"/>
          <w:szCs w:val="24"/>
        </w:rPr>
        <w:tab/>
      </w:r>
      <w:r w:rsidR="00D479B3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</w:p>
    <w:p w:rsidR="009C75FC" w:rsidRPr="00717BFE" w:rsidRDefault="009C75FC" w:rsidP="00462202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17BFE">
        <w:rPr>
          <w:rFonts w:ascii="Times New Roman" w:hAnsi="Times New Roman" w:cs="Times New Roman"/>
          <w:sz w:val="24"/>
          <w:szCs w:val="24"/>
        </w:rPr>
        <w:tab/>
        <w:t>Ing. Martin Lehký</w:t>
      </w:r>
      <w:r w:rsidRPr="00717BFE">
        <w:rPr>
          <w:rFonts w:ascii="Times New Roman" w:hAnsi="Times New Roman" w:cs="Times New Roman"/>
          <w:sz w:val="24"/>
          <w:szCs w:val="24"/>
        </w:rPr>
        <w:tab/>
      </w:r>
      <w:r w:rsidR="00657764">
        <w:rPr>
          <w:rFonts w:ascii="Times New Roman" w:hAnsi="Times New Roman" w:cs="Times New Roman"/>
          <w:sz w:val="24"/>
          <w:szCs w:val="24"/>
        </w:rPr>
        <w:t>jednatel</w:t>
      </w:r>
    </w:p>
    <w:p w:rsidR="009C75FC" w:rsidRPr="00717BFE" w:rsidRDefault="009C75FC" w:rsidP="00462202">
      <w:pPr>
        <w:shd w:val="clear" w:color="auto" w:fill="FFFFFF"/>
        <w:tabs>
          <w:tab w:val="center" w:pos="1985"/>
          <w:tab w:val="center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17BFE">
        <w:rPr>
          <w:rFonts w:ascii="Times New Roman" w:hAnsi="Times New Roman" w:cs="Times New Roman"/>
          <w:sz w:val="24"/>
          <w:szCs w:val="24"/>
        </w:rPr>
        <w:tab/>
        <w:t>ředitel</w:t>
      </w:r>
      <w:r w:rsidRPr="00717BFE">
        <w:rPr>
          <w:rFonts w:ascii="Times New Roman" w:hAnsi="Times New Roman" w:cs="Times New Roman"/>
          <w:sz w:val="24"/>
          <w:szCs w:val="24"/>
        </w:rPr>
        <w:tab/>
      </w:r>
    </w:p>
    <w:p w:rsidR="00984BC0" w:rsidRPr="00F95725" w:rsidRDefault="001322BC" w:rsidP="00F95725">
      <w:pPr>
        <w:tabs>
          <w:tab w:val="center" w:pos="1843"/>
          <w:tab w:val="center" w:pos="7230"/>
        </w:tabs>
        <w:ind w:right="-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1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   </w:t>
      </w:r>
    </w:p>
    <w:p w:rsidR="00984BC0" w:rsidRDefault="00984BC0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E66216" w:rsidRDefault="00E66216" w:rsidP="00462202">
      <w:pPr>
        <w:ind w:right="-1"/>
      </w:pPr>
    </w:p>
    <w:p w:rsidR="00E66216" w:rsidRDefault="00E66216" w:rsidP="00462202">
      <w:pPr>
        <w:ind w:right="-1"/>
      </w:pPr>
    </w:p>
    <w:p w:rsidR="00E66216" w:rsidRDefault="00E66216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AA3417" w:rsidRDefault="00AA3417" w:rsidP="00462202">
      <w:pPr>
        <w:ind w:right="-1"/>
      </w:pPr>
    </w:p>
    <w:p w:rsidR="006F3712" w:rsidRDefault="006F3712" w:rsidP="00984BC0">
      <w:pPr>
        <w:spacing w:line="100" w:lineRule="atLeast"/>
        <w:ind w:right="-1"/>
        <w:rPr>
          <w:b/>
          <w:bCs/>
        </w:rPr>
      </w:pPr>
    </w:p>
    <w:p w:rsidR="006F3712" w:rsidRDefault="006F3712" w:rsidP="00984BC0">
      <w:pPr>
        <w:spacing w:line="100" w:lineRule="atLeast"/>
        <w:ind w:right="-1"/>
        <w:rPr>
          <w:b/>
          <w:bCs/>
        </w:rPr>
      </w:pPr>
    </w:p>
    <w:p w:rsidR="006F3712" w:rsidRDefault="006F3712" w:rsidP="00984BC0">
      <w:pPr>
        <w:spacing w:line="100" w:lineRule="atLeast"/>
        <w:ind w:right="-1"/>
        <w:rPr>
          <w:b/>
          <w:bCs/>
        </w:rPr>
      </w:pPr>
    </w:p>
    <w:p w:rsidR="006F3712" w:rsidRDefault="006F3712" w:rsidP="00984BC0">
      <w:pPr>
        <w:spacing w:line="100" w:lineRule="atLeast"/>
        <w:ind w:right="-1"/>
        <w:rPr>
          <w:b/>
          <w:bCs/>
        </w:rPr>
      </w:pPr>
    </w:p>
    <w:p w:rsidR="006F3712" w:rsidRDefault="006F3712" w:rsidP="00984BC0">
      <w:pPr>
        <w:spacing w:line="100" w:lineRule="atLeast"/>
        <w:ind w:right="-1"/>
        <w:rPr>
          <w:b/>
          <w:bCs/>
        </w:rPr>
      </w:pPr>
    </w:p>
    <w:p w:rsidR="006F3712" w:rsidRDefault="006F3712" w:rsidP="00984BC0">
      <w:pPr>
        <w:spacing w:line="100" w:lineRule="atLeast"/>
        <w:ind w:right="-1"/>
        <w:rPr>
          <w:b/>
          <w:bCs/>
        </w:rPr>
      </w:pPr>
    </w:p>
    <w:p w:rsidR="00984BC0" w:rsidRPr="00984BC0" w:rsidRDefault="00984BC0" w:rsidP="00984BC0">
      <w:pPr>
        <w:spacing w:line="100" w:lineRule="atLeas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984BC0">
        <w:rPr>
          <w:b/>
          <w:bCs/>
        </w:rPr>
        <w:t xml:space="preserve">Příloha č.1 </w:t>
      </w:r>
      <w:r w:rsidR="00CD6C6B">
        <w:rPr>
          <w:b/>
          <w:bCs/>
        </w:rPr>
        <w:t>ke smlouvě R-</w:t>
      </w:r>
      <w:r w:rsidR="009347D7">
        <w:rPr>
          <w:b/>
          <w:bCs/>
        </w:rPr>
        <w:t>369</w:t>
      </w:r>
      <w:r w:rsidR="00CD6C6B">
        <w:rPr>
          <w:b/>
          <w:bCs/>
        </w:rPr>
        <w:t>-00/</w:t>
      </w:r>
      <w:r w:rsidR="009347D7">
        <w:rPr>
          <w:b/>
          <w:bCs/>
        </w:rPr>
        <w:t>23</w:t>
      </w:r>
      <w:r w:rsidRPr="00984BC0">
        <w:rPr>
          <w:b/>
          <w:bCs/>
        </w:rPr>
        <w:t xml:space="preserve">- </w:t>
      </w:r>
      <w:r w:rsidRPr="00984BC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rozsah a četnost služeb, ceník služeb</w:t>
      </w:r>
      <w:r w:rsidRPr="00984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4BC0" w:rsidRDefault="00984BC0" w:rsidP="002C4A66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4BC0" w:rsidRDefault="00984BC0" w:rsidP="002C4A66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F569C" w:rsidRPr="00002A83" w:rsidRDefault="002F569C" w:rsidP="002C4A66">
      <w:pPr>
        <w:numPr>
          <w:ilvl w:val="1"/>
          <w:numId w:val="35"/>
        </w:numPr>
        <w:spacing w:before="120"/>
        <w:jc w:val="both"/>
        <w:rPr>
          <w:snapToGrid w:val="0"/>
          <w:sz w:val="24"/>
          <w:szCs w:val="24"/>
        </w:rPr>
      </w:pPr>
      <w:r w:rsidRPr="000802BB">
        <w:rPr>
          <w:snapToGrid w:val="0"/>
          <w:sz w:val="24"/>
          <w:szCs w:val="24"/>
        </w:rPr>
        <w:t xml:space="preserve">Preventivní servis bude účtován paušálně </w:t>
      </w:r>
      <w:r>
        <w:rPr>
          <w:snapToGrid w:val="0"/>
          <w:sz w:val="24"/>
          <w:szCs w:val="24"/>
        </w:rPr>
        <w:t xml:space="preserve">1x ročně </w:t>
      </w:r>
      <w:r w:rsidRPr="000802BB">
        <w:rPr>
          <w:snapToGrid w:val="0"/>
          <w:sz w:val="24"/>
          <w:szCs w:val="24"/>
        </w:rPr>
        <w:t xml:space="preserve">ve výši </w:t>
      </w:r>
      <w:r w:rsidR="00F675A0">
        <w:rPr>
          <w:snapToGrid w:val="0"/>
          <w:sz w:val="24"/>
          <w:szCs w:val="24"/>
        </w:rPr>
        <w:t>7</w:t>
      </w:r>
      <w:r w:rsidR="009347D7">
        <w:rPr>
          <w:snapToGrid w:val="0"/>
          <w:sz w:val="24"/>
          <w:szCs w:val="24"/>
        </w:rPr>
        <w:t xml:space="preserve"> </w:t>
      </w:r>
      <w:r w:rsidRPr="00002A83">
        <w:rPr>
          <w:snapToGrid w:val="0"/>
          <w:sz w:val="24"/>
          <w:szCs w:val="24"/>
        </w:rPr>
        <w:t>900 Kč</w:t>
      </w:r>
      <w:r w:rsidR="00D71102">
        <w:rPr>
          <w:snapToGrid w:val="0"/>
          <w:sz w:val="24"/>
          <w:szCs w:val="24"/>
        </w:rPr>
        <w:t xml:space="preserve"> bez DPH</w:t>
      </w:r>
      <w:r w:rsidRPr="00002A83">
        <w:rPr>
          <w:snapToGrid w:val="0"/>
          <w:sz w:val="24"/>
          <w:szCs w:val="24"/>
        </w:rPr>
        <w:t xml:space="preserve"> za každý    </w:t>
      </w:r>
      <w:r>
        <w:rPr>
          <w:snapToGrid w:val="0"/>
          <w:sz w:val="24"/>
          <w:szCs w:val="24"/>
        </w:rPr>
        <w:br/>
      </w:r>
      <w:r w:rsidRPr="006354DE">
        <w:rPr>
          <w:snapToGrid w:val="0"/>
          <w:sz w:val="24"/>
          <w:szCs w:val="24"/>
        </w:rPr>
        <w:t>z</w:t>
      </w:r>
      <w:r w:rsidRPr="004D3174">
        <w:rPr>
          <w:snapToGrid w:val="0"/>
          <w:sz w:val="24"/>
          <w:szCs w:val="24"/>
        </w:rPr>
        <w:t>kontrolovaný objekt</w:t>
      </w:r>
      <w:r w:rsidRPr="00002A83">
        <w:rPr>
          <w:snapToGrid w:val="0"/>
          <w:sz w:val="24"/>
          <w:szCs w:val="24"/>
        </w:rPr>
        <w:t xml:space="preserve"> včetně dopravy a vyhotovení </w:t>
      </w:r>
      <w:r w:rsidR="001E0DAD">
        <w:rPr>
          <w:snapToGrid w:val="0"/>
          <w:sz w:val="24"/>
          <w:szCs w:val="24"/>
        </w:rPr>
        <w:t>zprávy o kontrole</w:t>
      </w:r>
      <w:r w:rsidRPr="00002A83">
        <w:rPr>
          <w:snapToGrid w:val="0"/>
          <w:sz w:val="24"/>
          <w:szCs w:val="24"/>
        </w:rPr>
        <w:t>.</w:t>
      </w:r>
    </w:p>
    <w:p w:rsidR="00984BC0" w:rsidRPr="007D583C" w:rsidRDefault="002F569C" w:rsidP="002C4A66">
      <w:pPr>
        <w:pStyle w:val="Odstavecseseznamem"/>
        <w:numPr>
          <w:ilvl w:val="1"/>
          <w:numId w:val="35"/>
        </w:num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2A83">
        <w:rPr>
          <w:snapToGrid w:val="0"/>
          <w:sz w:val="24"/>
          <w:szCs w:val="24"/>
        </w:rPr>
        <w:t xml:space="preserve">Za řádné a běžné opravy, servis el. systémů, IT, LAN bude   fakturováno </w:t>
      </w:r>
      <w:r w:rsidR="00F675A0">
        <w:rPr>
          <w:snapToGrid w:val="0"/>
          <w:sz w:val="24"/>
          <w:szCs w:val="24"/>
        </w:rPr>
        <w:t>9</w:t>
      </w:r>
      <w:r w:rsidRPr="006354DE">
        <w:rPr>
          <w:snapToGrid w:val="0"/>
          <w:sz w:val="24"/>
          <w:szCs w:val="24"/>
        </w:rPr>
        <w:t>00</w:t>
      </w:r>
      <w:r w:rsidR="00D71102">
        <w:rPr>
          <w:snapToGrid w:val="0"/>
          <w:sz w:val="24"/>
          <w:szCs w:val="24"/>
        </w:rPr>
        <w:t xml:space="preserve"> </w:t>
      </w:r>
      <w:r w:rsidRPr="004D3174">
        <w:rPr>
          <w:snapToGrid w:val="0"/>
          <w:sz w:val="24"/>
          <w:szCs w:val="24"/>
        </w:rPr>
        <w:t>Kč</w:t>
      </w:r>
      <w:r w:rsidR="00D71102">
        <w:rPr>
          <w:snapToGrid w:val="0"/>
          <w:sz w:val="24"/>
          <w:szCs w:val="24"/>
        </w:rPr>
        <w:t xml:space="preserve"> bez DPH</w:t>
      </w:r>
      <w:r w:rsidRPr="004D3174">
        <w:rPr>
          <w:snapToGrid w:val="0"/>
          <w:sz w:val="24"/>
          <w:szCs w:val="24"/>
        </w:rPr>
        <w:t xml:space="preserve"> za jednu hodinu</w:t>
      </w:r>
      <w:r>
        <w:rPr>
          <w:snapToGrid w:val="0"/>
          <w:sz w:val="24"/>
          <w:szCs w:val="24"/>
        </w:rPr>
        <w:t>.</w:t>
      </w:r>
    </w:p>
    <w:p w:rsidR="007D583C" w:rsidRPr="007D583C" w:rsidRDefault="007D583C" w:rsidP="002C4A66">
      <w:pPr>
        <w:pStyle w:val="Odstavecseseznamem"/>
        <w:numPr>
          <w:ilvl w:val="1"/>
          <w:numId w:val="35"/>
        </w:num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2A83">
        <w:rPr>
          <w:snapToGrid w:val="0"/>
          <w:sz w:val="24"/>
          <w:szCs w:val="24"/>
        </w:rPr>
        <w:t xml:space="preserve">Výroba bezkontaktní karty </w:t>
      </w:r>
      <w:r w:rsidR="00F675A0">
        <w:rPr>
          <w:snapToGrid w:val="0"/>
          <w:sz w:val="24"/>
          <w:szCs w:val="24"/>
        </w:rPr>
        <w:t>400</w:t>
      </w:r>
      <w:r w:rsidRPr="00002A83">
        <w:rPr>
          <w:snapToGrid w:val="0"/>
          <w:sz w:val="24"/>
          <w:szCs w:val="24"/>
        </w:rPr>
        <w:t xml:space="preserve"> Kč</w:t>
      </w:r>
      <w:r w:rsidR="00D71102">
        <w:rPr>
          <w:snapToGrid w:val="0"/>
          <w:sz w:val="24"/>
          <w:szCs w:val="24"/>
        </w:rPr>
        <w:t xml:space="preserve"> bez DPH</w:t>
      </w:r>
      <w:r w:rsidRPr="00002A83">
        <w:rPr>
          <w:snapToGrid w:val="0"/>
          <w:sz w:val="24"/>
          <w:szCs w:val="24"/>
        </w:rPr>
        <w:t xml:space="preserve"> za kartu včetně zavedení do systému, snímačů a dopravy.</w:t>
      </w:r>
    </w:p>
    <w:p w:rsidR="007D583C" w:rsidRPr="007D583C" w:rsidRDefault="007D583C" w:rsidP="002C4A66">
      <w:pPr>
        <w:pStyle w:val="Odstavecseseznamem"/>
        <w:numPr>
          <w:ilvl w:val="1"/>
          <w:numId w:val="35"/>
        </w:num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  <w:sz w:val="24"/>
          <w:szCs w:val="24"/>
        </w:rPr>
        <w:t>Výr</w:t>
      </w:r>
      <w:r w:rsidRPr="00002A83">
        <w:rPr>
          <w:snapToGrid w:val="0"/>
          <w:sz w:val="24"/>
          <w:szCs w:val="24"/>
        </w:rPr>
        <w:t>oba polepky karty 1</w:t>
      </w:r>
      <w:r>
        <w:rPr>
          <w:snapToGrid w:val="0"/>
          <w:sz w:val="24"/>
          <w:szCs w:val="24"/>
        </w:rPr>
        <w:t>5</w:t>
      </w:r>
      <w:r w:rsidRPr="00002A83">
        <w:rPr>
          <w:snapToGrid w:val="0"/>
          <w:sz w:val="24"/>
          <w:szCs w:val="24"/>
        </w:rPr>
        <w:t>0 Kč</w:t>
      </w:r>
      <w:r w:rsidR="00D71102">
        <w:rPr>
          <w:snapToGrid w:val="0"/>
          <w:sz w:val="24"/>
          <w:szCs w:val="24"/>
        </w:rPr>
        <w:t xml:space="preserve"> bez DPH</w:t>
      </w:r>
      <w:r w:rsidRPr="00002A83">
        <w:rPr>
          <w:snapToGrid w:val="0"/>
          <w:sz w:val="24"/>
          <w:szCs w:val="24"/>
        </w:rPr>
        <w:t xml:space="preserve"> za polepku včetně dopravy.</w:t>
      </w:r>
    </w:p>
    <w:p w:rsidR="007D583C" w:rsidRPr="000802BB" w:rsidRDefault="007D583C" w:rsidP="002C4A66">
      <w:pPr>
        <w:numPr>
          <w:ilvl w:val="1"/>
          <w:numId w:val="35"/>
        </w:numPr>
        <w:spacing w:before="120"/>
        <w:jc w:val="both"/>
        <w:rPr>
          <w:snapToGrid w:val="0"/>
          <w:sz w:val="24"/>
          <w:szCs w:val="24"/>
        </w:rPr>
      </w:pPr>
      <w:r w:rsidRPr="00002A83">
        <w:rPr>
          <w:snapToGrid w:val="0"/>
          <w:sz w:val="24"/>
          <w:szCs w:val="24"/>
        </w:rPr>
        <w:t xml:space="preserve">Garantovaný nástup na opravu a konzultační a informační služba budou zpoplatněny částkou </w:t>
      </w:r>
      <w:r w:rsidR="00F675A0">
        <w:rPr>
          <w:snapToGrid w:val="0"/>
          <w:sz w:val="24"/>
          <w:szCs w:val="24"/>
        </w:rPr>
        <w:t>2</w:t>
      </w:r>
      <w:r w:rsidR="009347D7">
        <w:rPr>
          <w:snapToGrid w:val="0"/>
          <w:sz w:val="24"/>
          <w:szCs w:val="24"/>
        </w:rPr>
        <w:t xml:space="preserve"> </w:t>
      </w:r>
      <w:r w:rsidR="00F675A0">
        <w:rPr>
          <w:snapToGrid w:val="0"/>
          <w:sz w:val="24"/>
          <w:szCs w:val="24"/>
        </w:rPr>
        <w:t>0</w:t>
      </w:r>
      <w:r w:rsidRPr="00002A83">
        <w:rPr>
          <w:snapToGrid w:val="0"/>
          <w:sz w:val="24"/>
          <w:szCs w:val="24"/>
        </w:rPr>
        <w:t>00 Kč</w:t>
      </w:r>
      <w:r w:rsidR="00D71102">
        <w:rPr>
          <w:snapToGrid w:val="0"/>
          <w:sz w:val="24"/>
          <w:szCs w:val="24"/>
        </w:rPr>
        <w:t xml:space="preserve"> bez DPH</w:t>
      </w:r>
      <w:r w:rsidRPr="00002A83">
        <w:rPr>
          <w:snapToGrid w:val="0"/>
          <w:sz w:val="24"/>
          <w:szCs w:val="24"/>
        </w:rPr>
        <w:t xml:space="preserve"> měsíčně</w:t>
      </w:r>
      <w:r>
        <w:rPr>
          <w:snapToGrid w:val="0"/>
          <w:sz w:val="24"/>
          <w:szCs w:val="24"/>
        </w:rPr>
        <w:t>.</w:t>
      </w:r>
    </w:p>
    <w:p w:rsidR="007D583C" w:rsidRPr="00002A83" w:rsidRDefault="007D583C" w:rsidP="002C4A66">
      <w:pPr>
        <w:numPr>
          <w:ilvl w:val="1"/>
          <w:numId w:val="35"/>
        </w:numPr>
        <w:spacing w:before="120"/>
        <w:jc w:val="both"/>
        <w:rPr>
          <w:snapToGrid w:val="0"/>
          <w:sz w:val="24"/>
          <w:szCs w:val="24"/>
        </w:rPr>
      </w:pPr>
      <w:r w:rsidRPr="00002A83">
        <w:rPr>
          <w:snapToGrid w:val="0"/>
          <w:sz w:val="24"/>
          <w:szCs w:val="24"/>
        </w:rPr>
        <w:t xml:space="preserve">Cena základních náhradních dílů k ACS: výměna baterie </w:t>
      </w:r>
      <w:r>
        <w:rPr>
          <w:snapToGrid w:val="0"/>
          <w:sz w:val="24"/>
          <w:szCs w:val="24"/>
        </w:rPr>
        <w:t>4</w:t>
      </w:r>
      <w:r w:rsidRPr="00002A83">
        <w:rPr>
          <w:snapToGrid w:val="0"/>
          <w:sz w:val="24"/>
          <w:szCs w:val="24"/>
        </w:rPr>
        <w:t>00 Kč</w:t>
      </w:r>
      <w:r w:rsidR="00D71102">
        <w:rPr>
          <w:snapToGrid w:val="0"/>
          <w:sz w:val="24"/>
          <w:szCs w:val="24"/>
        </w:rPr>
        <w:t xml:space="preserve"> bez DPH</w:t>
      </w:r>
      <w:r w:rsidRPr="00002A83">
        <w:rPr>
          <w:snapToGrid w:val="0"/>
          <w:sz w:val="24"/>
          <w:szCs w:val="24"/>
        </w:rPr>
        <w:t>, výměna větráku 200 Kč</w:t>
      </w:r>
      <w:r w:rsidR="00D71102">
        <w:rPr>
          <w:snapToGrid w:val="0"/>
          <w:sz w:val="24"/>
          <w:szCs w:val="24"/>
        </w:rPr>
        <w:t xml:space="preserve"> bez DPH</w:t>
      </w:r>
      <w:r w:rsidRPr="00002A83">
        <w:rPr>
          <w:snapToGrid w:val="0"/>
          <w:sz w:val="24"/>
          <w:szCs w:val="24"/>
        </w:rPr>
        <w:t>.</w:t>
      </w:r>
    </w:p>
    <w:p w:rsidR="007D583C" w:rsidRPr="007D583C" w:rsidRDefault="007D583C" w:rsidP="007D583C">
      <w:pPr>
        <w:spacing w:line="100" w:lineRule="atLeast"/>
        <w:ind w:left="1080" w:right="-1"/>
        <w:rPr>
          <w:rFonts w:ascii="Times New Roman" w:hAnsi="Times New Roman" w:cs="Times New Roman"/>
          <w:sz w:val="24"/>
          <w:szCs w:val="24"/>
        </w:rPr>
      </w:pPr>
    </w:p>
    <w:p w:rsidR="00984BC0" w:rsidRDefault="00984BC0" w:rsidP="00462202">
      <w:pPr>
        <w:ind w:right="-1"/>
      </w:pPr>
    </w:p>
    <w:p w:rsidR="00984BC0" w:rsidRDefault="00984BC0" w:rsidP="00462202">
      <w:pPr>
        <w:ind w:right="-1"/>
      </w:pPr>
    </w:p>
    <w:sectPr w:rsidR="00984BC0" w:rsidSect="0017611D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992" w:right="851" w:bottom="851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F38" w:rsidRDefault="00B07F38">
      <w:r>
        <w:separator/>
      </w:r>
    </w:p>
  </w:endnote>
  <w:endnote w:type="continuationSeparator" w:id="0">
    <w:p w:rsidR="00B07F38" w:rsidRDefault="00B0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FF6" w:rsidRDefault="001322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5FF6" w:rsidRDefault="00B07F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804187"/>
      <w:docPartObj>
        <w:docPartGallery w:val="Page Numbers (Bottom of Page)"/>
        <w:docPartUnique/>
      </w:docPartObj>
    </w:sdtPr>
    <w:sdtEndPr/>
    <w:sdtContent>
      <w:p w:rsidR="007D6D15" w:rsidRDefault="00AC28BD">
        <w:pPr>
          <w:pStyle w:val="Zpat"/>
          <w:jc w:val="center"/>
        </w:pPr>
        <w:r>
          <w:rPr>
            <w:noProof/>
          </w:rPr>
          <w:drawing>
            <wp:anchor distT="0" distB="0" distL="0" distR="0" simplePos="0" relativeHeight="251657728" behindDoc="0" locked="0" layoutInCell="1" allowOverlap="1" wp14:anchorId="59491F36" wp14:editId="653F3A60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425450" cy="506730"/>
              <wp:effectExtent l="0" t="0" r="0" b="7620"/>
              <wp:wrapNone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450" cy="506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6D15" w:rsidRPr="00717BFE">
          <w:rPr>
            <w:sz w:val="24"/>
            <w:szCs w:val="24"/>
          </w:rPr>
          <w:fldChar w:fldCharType="begin"/>
        </w:r>
        <w:r w:rsidR="007D6D15" w:rsidRPr="00717BFE">
          <w:rPr>
            <w:sz w:val="24"/>
            <w:szCs w:val="24"/>
          </w:rPr>
          <w:instrText>PAGE   \* MERGEFORMAT</w:instrText>
        </w:r>
        <w:r w:rsidR="007D6D15" w:rsidRPr="00717BFE">
          <w:rPr>
            <w:sz w:val="24"/>
            <w:szCs w:val="24"/>
          </w:rPr>
          <w:fldChar w:fldCharType="separate"/>
        </w:r>
        <w:r w:rsidR="00F54FC1">
          <w:rPr>
            <w:noProof/>
            <w:sz w:val="24"/>
            <w:szCs w:val="24"/>
          </w:rPr>
          <w:t>5</w:t>
        </w:r>
        <w:r w:rsidR="007D6D15" w:rsidRPr="00717BFE">
          <w:rPr>
            <w:sz w:val="24"/>
            <w:szCs w:val="24"/>
          </w:rPr>
          <w:fldChar w:fldCharType="end"/>
        </w:r>
      </w:p>
    </w:sdtContent>
  </w:sdt>
  <w:p w:rsidR="00295FF6" w:rsidRDefault="00B07F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F38" w:rsidRDefault="00B07F38">
      <w:r>
        <w:separator/>
      </w:r>
    </w:p>
  </w:footnote>
  <w:footnote w:type="continuationSeparator" w:id="0">
    <w:p w:rsidR="00B07F38" w:rsidRDefault="00B0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FF6" w:rsidRDefault="0013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295FF6" w:rsidRDefault="00B07F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EA" w:rsidRPr="00BD57EA" w:rsidRDefault="001322BC" w:rsidP="00BD57EA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E45EA">
      <w:rPr>
        <w:b/>
        <w:sz w:val="24"/>
        <w:szCs w:val="24"/>
      </w:rPr>
      <w:t xml:space="preserve">   </w:t>
    </w:r>
    <w:r>
      <w:rPr>
        <w:b/>
        <w:sz w:val="24"/>
        <w:szCs w:val="24"/>
      </w:rPr>
      <w:t>Smlouva č</w:t>
    </w:r>
    <w:r w:rsidRPr="00DF1FF9">
      <w:rPr>
        <w:b/>
        <w:sz w:val="24"/>
        <w:szCs w:val="24"/>
      </w:rPr>
      <w:t xml:space="preserve">. </w:t>
    </w:r>
    <w:r w:rsidR="00DF1FF9" w:rsidRPr="00DF1FF9">
      <w:rPr>
        <w:b/>
        <w:sz w:val="24"/>
        <w:szCs w:val="24"/>
      </w:rPr>
      <w:t>R</w:t>
    </w:r>
    <w:r w:rsidRPr="00DF1FF9">
      <w:rPr>
        <w:b/>
        <w:sz w:val="24"/>
        <w:szCs w:val="24"/>
      </w:rPr>
      <w:t>-</w:t>
    </w:r>
    <w:r w:rsidR="00CD7EB3">
      <w:rPr>
        <w:b/>
        <w:sz w:val="24"/>
        <w:szCs w:val="24"/>
      </w:rPr>
      <w:t>369</w:t>
    </w:r>
    <w:r w:rsidR="00DF1FF9" w:rsidRPr="00DF1FF9">
      <w:rPr>
        <w:b/>
        <w:sz w:val="24"/>
        <w:szCs w:val="24"/>
      </w:rPr>
      <w:t>-</w:t>
    </w:r>
    <w:r w:rsidR="00DF1FF9">
      <w:rPr>
        <w:b/>
        <w:sz w:val="24"/>
        <w:szCs w:val="24"/>
      </w:rPr>
      <w:t>00/</w:t>
    </w:r>
    <w:r w:rsidR="00CD7EB3">
      <w:rPr>
        <w:b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F670DB30"/>
    <w:name w:val="WW8Num9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FDF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0EE1E2E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3D16C04"/>
    <w:multiLevelType w:val="hybridMultilevel"/>
    <w:tmpl w:val="B198A788"/>
    <w:lvl w:ilvl="0" w:tplc="818EC1D2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02DE"/>
    <w:multiLevelType w:val="multilevel"/>
    <w:tmpl w:val="0C0EC6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E2817"/>
    <w:multiLevelType w:val="multilevel"/>
    <w:tmpl w:val="526C8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07630"/>
    <w:multiLevelType w:val="hybridMultilevel"/>
    <w:tmpl w:val="4D620FFA"/>
    <w:lvl w:ilvl="0" w:tplc="A880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727A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2241"/>
    <w:multiLevelType w:val="hybridMultilevel"/>
    <w:tmpl w:val="0A640C2C"/>
    <w:lvl w:ilvl="0" w:tplc="5AC0D76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A713C"/>
    <w:multiLevelType w:val="hybridMultilevel"/>
    <w:tmpl w:val="BC524D20"/>
    <w:lvl w:ilvl="0" w:tplc="8D080C4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2305C0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A177BD0"/>
    <w:multiLevelType w:val="hybridMultilevel"/>
    <w:tmpl w:val="4DC62812"/>
    <w:lvl w:ilvl="0" w:tplc="E40C65C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476D"/>
    <w:multiLevelType w:val="hybridMultilevel"/>
    <w:tmpl w:val="75781BBA"/>
    <w:lvl w:ilvl="0" w:tplc="37D0B0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4DCC"/>
    <w:multiLevelType w:val="hybridMultilevel"/>
    <w:tmpl w:val="0B0631AE"/>
    <w:lvl w:ilvl="0" w:tplc="264820B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FC51BEF"/>
    <w:multiLevelType w:val="hybridMultilevel"/>
    <w:tmpl w:val="D018D2A0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76C86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434428E"/>
    <w:multiLevelType w:val="hybridMultilevel"/>
    <w:tmpl w:val="03C273D4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8CD2E2E"/>
    <w:multiLevelType w:val="hybridMultilevel"/>
    <w:tmpl w:val="4864821C"/>
    <w:lvl w:ilvl="0" w:tplc="F30A4AD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343434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7133B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9EE6A56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07901C9"/>
    <w:multiLevelType w:val="hybridMultilevel"/>
    <w:tmpl w:val="31FCF4F4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641AC"/>
    <w:multiLevelType w:val="hybridMultilevel"/>
    <w:tmpl w:val="057A6014"/>
    <w:lvl w:ilvl="0" w:tplc="37CE41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84F29"/>
    <w:multiLevelType w:val="hybridMultilevel"/>
    <w:tmpl w:val="17B013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006528"/>
    <w:multiLevelType w:val="hybridMultilevel"/>
    <w:tmpl w:val="A544ADBE"/>
    <w:lvl w:ilvl="0" w:tplc="BF28DEB2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F2EAF"/>
    <w:multiLevelType w:val="hybridMultilevel"/>
    <w:tmpl w:val="ABA0B2B8"/>
    <w:lvl w:ilvl="0" w:tplc="BA6677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AF87112"/>
    <w:multiLevelType w:val="hybridMultilevel"/>
    <w:tmpl w:val="2938CBCE"/>
    <w:lvl w:ilvl="0" w:tplc="2848988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592A"/>
    <w:multiLevelType w:val="hybridMultilevel"/>
    <w:tmpl w:val="DB1096B2"/>
    <w:lvl w:ilvl="0" w:tplc="D8EEB4EA">
      <w:start w:val="1"/>
      <w:numFmt w:val="decimal"/>
      <w:lvlText w:val="%1."/>
      <w:lvlJc w:val="left"/>
      <w:pPr>
        <w:ind w:hanging="329"/>
      </w:pPr>
      <w:rPr>
        <w:rFonts w:ascii="Times New Roman" w:eastAsia="Times New Roman" w:hAnsi="Times New Roman" w:hint="default"/>
        <w:color w:val="2D2D2D"/>
        <w:w w:val="113"/>
        <w:sz w:val="22"/>
        <w:szCs w:val="22"/>
      </w:rPr>
    </w:lvl>
    <w:lvl w:ilvl="1" w:tplc="F7ECC36C">
      <w:start w:val="1"/>
      <w:numFmt w:val="lowerLetter"/>
      <w:lvlText w:val="%2)"/>
      <w:lvlJc w:val="left"/>
      <w:pPr>
        <w:ind w:hanging="358"/>
      </w:pPr>
      <w:rPr>
        <w:rFonts w:ascii="Times New Roman" w:eastAsia="Times New Roman" w:hAnsi="Times New Roman" w:hint="default"/>
        <w:color w:val="2D2D2D"/>
        <w:w w:val="108"/>
        <w:sz w:val="22"/>
        <w:szCs w:val="22"/>
      </w:rPr>
    </w:lvl>
    <w:lvl w:ilvl="2" w:tplc="AFBAFE2A">
      <w:start w:val="1"/>
      <w:numFmt w:val="bullet"/>
      <w:lvlText w:val="•"/>
      <w:lvlJc w:val="left"/>
      <w:rPr>
        <w:rFonts w:hint="default"/>
      </w:rPr>
    </w:lvl>
    <w:lvl w:ilvl="3" w:tplc="4CC0CB46">
      <w:start w:val="1"/>
      <w:numFmt w:val="bullet"/>
      <w:lvlText w:val="•"/>
      <w:lvlJc w:val="left"/>
      <w:rPr>
        <w:rFonts w:hint="default"/>
      </w:rPr>
    </w:lvl>
    <w:lvl w:ilvl="4" w:tplc="EA601AC2">
      <w:start w:val="1"/>
      <w:numFmt w:val="bullet"/>
      <w:lvlText w:val="•"/>
      <w:lvlJc w:val="left"/>
      <w:rPr>
        <w:rFonts w:hint="default"/>
      </w:rPr>
    </w:lvl>
    <w:lvl w:ilvl="5" w:tplc="FB688314">
      <w:start w:val="1"/>
      <w:numFmt w:val="bullet"/>
      <w:lvlText w:val="•"/>
      <w:lvlJc w:val="left"/>
      <w:rPr>
        <w:rFonts w:hint="default"/>
      </w:rPr>
    </w:lvl>
    <w:lvl w:ilvl="6" w:tplc="05222DA8">
      <w:start w:val="1"/>
      <w:numFmt w:val="bullet"/>
      <w:lvlText w:val="•"/>
      <w:lvlJc w:val="left"/>
      <w:rPr>
        <w:rFonts w:hint="default"/>
      </w:rPr>
    </w:lvl>
    <w:lvl w:ilvl="7" w:tplc="CC58CFD4">
      <w:start w:val="1"/>
      <w:numFmt w:val="bullet"/>
      <w:lvlText w:val="•"/>
      <w:lvlJc w:val="left"/>
      <w:rPr>
        <w:rFonts w:hint="default"/>
      </w:rPr>
    </w:lvl>
    <w:lvl w:ilvl="8" w:tplc="8F063D6C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C6369A4"/>
    <w:multiLevelType w:val="hybridMultilevel"/>
    <w:tmpl w:val="BC524D20"/>
    <w:lvl w:ilvl="0" w:tplc="8D080C4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AC1E63"/>
    <w:multiLevelType w:val="hybridMultilevel"/>
    <w:tmpl w:val="8110D2C4"/>
    <w:lvl w:ilvl="0" w:tplc="2C762A3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542328F"/>
    <w:multiLevelType w:val="hybridMultilevel"/>
    <w:tmpl w:val="48925D86"/>
    <w:lvl w:ilvl="0" w:tplc="4A46EB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5DF2"/>
    <w:multiLevelType w:val="hybridMultilevel"/>
    <w:tmpl w:val="ADFC4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804DE"/>
    <w:multiLevelType w:val="multilevel"/>
    <w:tmpl w:val="B48E3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4"/>
  </w:num>
  <w:num w:numId="5">
    <w:abstractNumId w:val="13"/>
  </w:num>
  <w:num w:numId="6">
    <w:abstractNumId w:val="36"/>
  </w:num>
  <w:num w:numId="7">
    <w:abstractNumId w:val="27"/>
  </w:num>
  <w:num w:numId="8">
    <w:abstractNumId w:val="11"/>
  </w:num>
  <w:num w:numId="9">
    <w:abstractNumId w:val="34"/>
  </w:num>
  <w:num w:numId="10">
    <w:abstractNumId w:val="22"/>
  </w:num>
  <w:num w:numId="11">
    <w:abstractNumId w:val="32"/>
  </w:num>
  <w:num w:numId="12">
    <w:abstractNumId w:val="23"/>
  </w:num>
  <w:num w:numId="13">
    <w:abstractNumId w:val="24"/>
  </w:num>
  <w:num w:numId="14">
    <w:abstractNumId w:val="5"/>
  </w:num>
  <w:num w:numId="15">
    <w:abstractNumId w:val="20"/>
  </w:num>
  <w:num w:numId="16">
    <w:abstractNumId w:val="26"/>
  </w:num>
  <w:num w:numId="17">
    <w:abstractNumId w:val="35"/>
  </w:num>
  <w:num w:numId="18">
    <w:abstractNumId w:val="15"/>
  </w:num>
  <w:num w:numId="19">
    <w:abstractNumId w:val="28"/>
  </w:num>
  <w:num w:numId="20">
    <w:abstractNumId w:val="6"/>
  </w:num>
  <w:num w:numId="21">
    <w:abstractNumId w:val="17"/>
  </w:num>
  <w:num w:numId="22">
    <w:abstractNumId w:val="31"/>
  </w:num>
  <w:num w:numId="23">
    <w:abstractNumId w:val="30"/>
  </w:num>
  <w:num w:numId="24">
    <w:abstractNumId w:val="3"/>
  </w:num>
  <w:num w:numId="25">
    <w:abstractNumId w:val="0"/>
  </w:num>
  <w:num w:numId="26">
    <w:abstractNumId w:val="12"/>
  </w:num>
  <w:num w:numId="27">
    <w:abstractNumId w:val="14"/>
  </w:num>
  <w:num w:numId="28">
    <w:abstractNumId w:val="19"/>
  </w:num>
  <w:num w:numId="29">
    <w:abstractNumId w:val="33"/>
  </w:num>
  <w:num w:numId="30">
    <w:abstractNumId w:val="16"/>
  </w:num>
  <w:num w:numId="31">
    <w:abstractNumId w:val="10"/>
  </w:num>
  <w:num w:numId="32">
    <w:abstractNumId w:val="25"/>
  </w:num>
  <w:num w:numId="33">
    <w:abstractNumId w:val="1"/>
  </w:num>
  <w:num w:numId="34">
    <w:abstractNumId w:val="2"/>
  </w:num>
  <w:num w:numId="35">
    <w:abstractNumId w:val="7"/>
  </w:num>
  <w:num w:numId="36">
    <w:abstractNumId w:val="21"/>
  </w:num>
  <w:num w:numId="37">
    <w:abstractNumId w:val="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80"/>
    <w:rsid w:val="0002449D"/>
    <w:rsid w:val="00037814"/>
    <w:rsid w:val="00056CF3"/>
    <w:rsid w:val="00071654"/>
    <w:rsid w:val="000764ED"/>
    <w:rsid w:val="00080543"/>
    <w:rsid w:val="0008734D"/>
    <w:rsid w:val="000901BF"/>
    <w:rsid w:val="000D4E7A"/>
    <w:rsid w:val="000E0696"/>
    <w:rsid w:val="000E59C7"/>
    <w:rsid w:val="00123170"/>
    <w:rsid w:val="00125BBF"/>
    <w:rsid w:val="001322BC"/>
    <w:rsid w:val="0017611D"/>
    <w:rsid w:val="00177154"/>
    <w:rsid w:val="0018761C"/>
    <w:rsid w:val="00195D5E"/>
    <w:rsid w:val="001A2863"/>
    <w:rsid w:val="001C5409"/>
    <w:rsid w:val="001E0DAD"/>
    <w:rsid w:val="001F193F"/>
    <w:rsid w:val="001F331C"/>
    <w:rsid w:val="002353E8"/>
    <w:rsid w:val="00273300"/>
    <w:rsid w:val="002B1691"/>
    <w:rsid w:val="002B7139"/>
    <w:rsid w:val="002C3331"/>
    <w:rsid w:val="002C4A66"/>
    <w:rsid w:val="002F2C19"/>
    <w:rsid w:val="002F569C"/>
    <w:rsid w:val="00307C47"/>
    <w:rsid w:val="003125F4"/>
    <w:rsid w:val="003174D8"/>
    <w:rsid w:val="0032230D"/>
    <w:rsid w:val="003774E7"/>
    <w:rsid w:val="003939F1"/>
    <w:rsid w:val="003B716E"/>
    <w:rsid w:val="003C5D7C"/>
    <w:rsid w:val="003E319A"/>
    <w:rsid w:val="003E7916"/>
    <w:rsid w:val="00410BB1"/>
    <w:rsid w:val="00433386"/>
    <w:rsid w:val="004609A6"/>
    <w:rsid w:val="00462202"/>
    <w:rsid w:val="00465214"/>
    <w:rsid w:val="00484D2B"/>
    <w:rsid w:val="004E1FB0"/>
    <w:rsid w:val="004F276F"/>
    <w:rsid w:val="005319CE"/>
    <w:rsid w:val="00542C1A"/>
    <w:rsid w:val="0055007C"/>
    <w:rsid w:val="00553C05"/>
    <w:rsid w:val="00555805"/>
    <w:rsid w:val="0056504A"/>
    <w:rsid w:val="0057207B"/>
    <w:rsid w:val="00581038"/>
    <w:rsid w:val="005E653C"/>
    <w:rsid w:val="005E6C3E"/>
    <w:rsid w:val="0063598D"/>
    <w:rsid w:val="00654935"/>
    <w:rsid w:val="00657764"/>
    <w:rsid w:val="00686CE2"/>
    <w:rsid w:val="006B1EC8"/>
    <w:rsid w:val="006D2B89"/>
    <w:rsid w:val="006D6BC8"/>
    <w:rsid w:val="006F3712"/>
    <w:rsid w:val="006F51E1"/>
    <w:rsid w:val="0070217E"/>
    <w:rsid w:val="00713FAC"/>
    <w:rsid w:val="00717BFE"/>
    <w:rsid w:val="00721B6A"/>
    <w:rsid w:val="00723C3A"/>
    <w:rsid w:val="00774119"/>
    <w:rsid w:val="00786FFC"/>
    <w:rsid w:val="007B009C"/>
    <w:rsid w:val="007D583C"/>
    <w:rsid w:val="007D6D15"/>
    <w:rsid w:val="007F0A37"/>
    <w:rsid w:val="007F467A"/>
    <w:rsid w:val="007F60F6"/>
    <w:rsid w:val="0080123B"/>
    <w:rsid w:val="00812141"/>
    <w:rsid w:val="00814838"/>
    <w:rsid w:val="00825CED"/>
    <w:rsid w:val="008271FD"/>
    <w:rsid w:val="00865A1B"/>
    <w:rsid w:val="00877C09"/>
    <w:rsid w:val="008A295C"/>
    <w:rsid w:val="008A5C24"/>
    <w:rsid w:val="008B5AC5"/>
    <w:rsid w:val="008F4924"/>
    <w:rsid w:val="0091392B"/>
    <w:rsid w:val="00917462"/>
    <w:rsid w:val="00927119"/>
    <w:rsid w:val="009347D7"/>
    <w:rsid w:val="00954A95"/>
    <w:rsid w:val="00984BC0"/>
    <w:rsid w:val="00987222"/>
    <w:rsid w:val="009C75FC"/>
    <w:rsid w:val="009D6AF4"/>
    <w:rsid w:val="009E45EA"/>
    <w:rsid w:val="009F3584"/>
    <w:rsid w:val="00A16066"/>
    <w:rsid w:val="00A8444C"/>
    <w:rsid w:val="00A93F1A"/>
    <w:rsid w:val="00AA3417"/>
    <w:rsid w:val="00AB022F"/>
    <w:rsid w:val="00AB32BA"/>
    <w:rsid w:val="00AB35BA"/>
    <w:rsid w:val="00AC28BD"/>
    <w:rsid w:val="00AD1BB2"/>
    <w:rsid w:val="00B07F38"/>
    <w:rsid w:val="00B2341E"/>
    <w:rsid w:val="00B518FC"/>
    <w:rsid w:val="00B558B6"/>
    <w:rsid w:val="00B712F9"/>
    <w:rsid w:val="00B75DE2"/>
    <w:rsid w:val="00B94A8C"/>
    <w:rsid w:val="00BF7644"/>
    <w:rsid w:val="00C15080"/>
    <w:rsid w:val="00C231CB"/>
    <w:rsid w:val="00C24182"/>
    <w:rsid w:val="00C573FF"/>
    <w:rsid w:val="00C7290E"/>
    <w:rsid w:val="00C77759"/>
    <w:rsid w:val="00CB377C"/>
    <w:rsid w:val="00CD3569"/>
    <w:rsid w:val="00CD6C6B"/>
    <w:rsid w:val="00CD7EB3"/>
    <w:rsid w:val="00CE3495"/>
    <w:rsid w:val="00D06FEF"/>
    <w:rsid w:val="00D12AF8"/>
    <w:rsid w:val="00D45377"/>
    <w:rsid w:val="00D479B3"/>
    <w:rsid w:val="00D546F1"/>
    <w:rsid w:val="00D618EE"/>
    <w:rsid w:val="00D71102"/>
    <w:rsid w:val="00D712F5"/>
    <w:rsid w:val="00D93A44"/>
    <w:rsid w:val="00DA6634"/>
    <w:rsid w:val="00DF094A"/>
    <w:rsid w:val="00DF1FF9"/>
    <w:rsid w:val="00E220C4"/>
    <w:rsid w:val="00E403A5"/>
    <w:rsid w:val="00E66216"/>
    <w:rsid w:val="00E74DCC"/>
    <w:rsid w:val="00E97031"/>
    <w:rsid w:val="00EA5FA5"/>
    <w:rsid w:val="00EE037E"/>
    <w:rsid w:val="00F35A84"/>
    <w:rsid w:val="00F54FC1"/>
    <w:rsid w:val="00F61C16"/>
    <w:rsid w:val="00F675A0"/>
    <w:rsid w:val="00F76905"/>
    <w:rsid w:val="00F95725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B785"/>
  <w15:docId w15:val="{C45B2A4A-90FC-4271-A426-61C64B6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22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322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22BC"/>
  </w:style>
  <w:style w:type="paragraph" w:styleId="Zpat">
    <w:name w:val="footer"/>
    <w:basedOn w:val="Normln"/>
    <w:link w:val="ZpatChar"/>
    <w:uiPriority w:val="99"/>
    <w:rsid w:val="001322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22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322BC"/>
    <w:pPr>
      <w:ind w:left="720"/>
      <w:contextualSpacing/>
    </w:pPr>
  </w:style>
  <w:style w:type="paragraph" w:styleId="Bezmezer">
    <w:name w:val="No Spacing"/>
    <w:uiPriority w:val="1"/>
    <w:qFormat/>
    <w:rsid w:val="006F51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E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EC8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9C75FC"/>
  </w:style>
  <w:style w:type="paragraph" w:styleId="Zkladntext2">
    <w:name w:val="Body Text 2"/>
    <w:basedOn w:val="Normln"/>
    <w:link w:val="Zkladntext2Char"/>
    <w:rsid w:val="009C75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C75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77C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77C09"/>
  </w:style>
  <w:style w:type="character" w:customStyle="1" w:styleId="apple-converted-space">
    <w:name w:val="apple-converted-space"/>
    <w:rsid w:val="00877C09"/>
  </w:style>
  <w:style w:type="paragraph" w:customStyle="1" w:styleId="slovn">
    <w:name w:val="číslování"/>
    <w:basedOn w:val="Normln"/>
    <w:rsid w:val="00125BBF"/>
    <w:pPr>
      <w:numPr>
        <w:numId w:val="34"/>
      </w:numPr>
      <w:tabs>
        <w:tab w:val="left" w:pos="-3119"/>
        <w:tab w:val="left" w:pos="-2977"/>
      </w:tabs>
      <w:suppressAutoHyphens/>
      <w:overflowPunct w:val="0"/>
      <w:autoSpaceDE w:val="0"/>
      <w:spacing w:after="6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353E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353E8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35A84"/>
    <w:pPr>
      <w:spacing w:after="120"/>
      <w:ind w:left="60"/>
      <w:jc w:val="both"/>
    </w:pPr>
    <w:rPr>
      <w:rFonts w:ascii="Times New Roman" w:hAnsi="Times New Roman"/>
      <w:color w:val="000000"/>
      <w:sz w:val="24"/>
      <w:szCs w:val="23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35A84"/>
    <w:rPr>
      <w:rFonts w:ascii="Times New Roman" w:hAnsi="Times New Roman"/>
      <w:color w:val="000000"/>
      <w:sz w:val="24"/>
      <w:szCs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B51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8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8FC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51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as-po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72F7-8CA1-4278-B43C-11B72A39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2280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BRIGANTOVA Helena</cp:lastModifiedBy>
  <cp:revision>5</cp:revision>
  <cp:lastPrinted>2019-09-23T10:53:00Z</cp:lastPrinted>
  <dcterms:created xsi:type="dcterms:W3CDTF">2023-10-05T08:00:00Z</dcterms:created>
  <dcterms:modified xsi:type="dcterms:W3CDTF">2023-10-06T08:58:00Z</dcterms:modified>
</cp:coreProperties>
</file>