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2DDA1" w14:textId="77777777" w:rsidR="00D51AA8" w:rsidRPr="008E1202" w:rsidRDefault="00D51AA8" w:rsidP="00D51AA8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E1202">
        <w:rPr>
          <w:rFonts w:ascii="Arial" w:hAnsi="Arial" w:cs="Arial"/>
          <w:b/>
          <w:caps/>
          <w:sz w:val="22"/>
          <w:szCs w:val="22"/>
          <w:lang w:val="cs-CZ"/>
        </w:rPr>
        <w:t xml:space="preserve">RÁMCOVÁ </w:t>
      </w:r>
      <w:r>
        <w:rPr>
          <w:rFonts w:ascii="Arial" w:hAnsi="Arial" w:cs="Arial"/>
          <w:b/>
          <w:caps/>
          <w:sz w:val="22"/>
          <w:szCs w:val="22"/>
          <w:lang w:val="cs-CZ"/>
        </w:rPr>
        <w:t>NÁJEMNÍ</w:t>
      </w:r>
      <w:r w:rsidRPr="008E1202">
        <w:rPr>
          <w:rFonts w:ascii="Arial" w:hAnsi="Arial" w:cs="Arial"/>
          <w:b/>
          <w:caps/>
          <w:sz w:val="22"/>
          <w:szCs w:val="22"/>
          <w:lang w:val="cs-CZ"/>
        </w:rPr>
        <w:t xml:space="preserve"> Smlouva</w:t>
      </w:r>
    </w:p>
    <w:p w14:paraId="488D2DAC" w14:textId="77777777" w:rsidR="00D51AA8" w:rsidRPr="008E1202" w:rsidRDefault="00D51AA8" w:rsidP="00D51AA8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6B1E048F" w14:textId="30FB27ED" w:rsidR="00D51AA8" w:rsidRDefault="00D51AA8" w:rsidP="00D51AA8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uzavřená mezi níže uvedenými smluvními stranami</w:t>
      </w:r>
    </w:p>
    <w:p w14:paraId="2E377A07" w14:textId="77777777" w:rsidR="001C3EDE" w:rsidRPr="008E1202" w:rsidRDefault="001C3EDE" w:rsidP="00D51AA8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79A1E36C" w14:textId="77777777" w:rsidR="00D51AA8" w:rsidRPr="008E1202" w:rsidRDefault="00D51AA8" w:rsidP="00D51AA8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529EA1A4" w14:textId="77777777" w:rsidR="00D51AA8" w:rsidRPr="008E1202" w:rsidRDefault="00D51AA8" w:rsidP="00D51AA8">
      <w:pPr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8E1202">
        <w:rPr>
          <w:rFonts w:ascii="Arial" w:hAnsi="Arial" w:cs="Arial"/>
          <w:b/>
          <w:i/>
          <w:sz w:val="22"/>
          <w:szCs w:val="22"/>
          <w:lang w:val="cs-CZ"/>
        </w:rPr>
        <w:t>Článek 1 - Smluvní strany</w:t>
      </w:r>
    </w:p>
    <w:p w14:paraId="2AABF0B6" w14:textId="77777777" w:rsidR="00D51AA8" w:rsidRPr="008E1202" w:rsidRDefault="00D51AA8" w:rsidP="00D51AA8">
      <w:pPr>
        <w:jc w:val="both"/>
        <w:rPr>
          <w:rFonts w:ascii="Arial" w:hAnsi="Arial" w:cs="Arial"/>
          <w:sz w:val="22"/>
          <w:szCs w:val="22"/>
          <w:lang w:val="cs-CZ"/>
        </w:rPr>
      </w:pPr>
    </w:p>
    <w:tbl>
      <w:tblPr>
        <w:tblW w:w="9833" w:type="dxa"/>
        <w:tblInd w:w="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7"/>
        <w:gridCol w:w="202"/>
        <w:gridCol w:w="1666"/>
        <w:gridCol w:w="202"/>
        <w:gridCol w:w="5936"/>
      </w:tblGrid>
      <w:tr w:rsidR="00D51AA8" w:rsidRPr="008E1202" w14:paraId="7579E9AB" w14:textId="77777777" w:rsidTr="00E16313">
        <w:trPr>
          <w:trHeight w:val="285"/>
        </w:trPr>
        <w:tc>
          <w:tcPr>
            <w:tcW w:w="1827" w:type="dxa"/>
            <w:shd w:val="clear" w:color="auto" w:fill="auto"/>
          </w:tcPr>
          <w:p w14:paraId="213E51AF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PRO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>NAJÍMATEL</w:t>
            </w:r>
          </w:p>
        </w:tc>
        <w:tc>
          <w:tcPr>
            <w:tcW w:w="202" w:type="dxa"/>
            <w:shd w:val="clear" w:color="auto" w:fill="auto"/>
          </w:tcPr>
          <w:p w14:paraId="6ED058B3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1666" w:type="dxa"/>
            <w:shd w:val="clear" w:color="auto" w:fill="auto"/>
          </w:tcPr>
          <w:p w14:paraId="49E7B8B9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obchodní jméno</w:t>
            </w:r>
          </w:p>
        </w:tc>
        <w:tc>
          <w:tcPr>
            <w:tcW w:w="202" w:type="dxa"/>
            <w:shd w:val="clear" w:color="auto" w:fill="auto"/>
          </w:tcPr>
          <w:p w14:paraId="59A6680C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5FF28234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Mojmír Hloušek</w:t>
            </w:r>
          </w:p>
        </w:tc>
      </w:tr>
      <w:tr w:rsidR="00D51AA8" w:rsidRPr="008E1202" w14:paraId="16AE4F10" w14:textId="77777777" w:rsidTr="00E16313">
        <w:tc>
          <w:tcPr>
            <w:tcW w:w="1827" w:type="dxa"/>
            <w:shd w:val="clear" w:color="auto" w:fill="auto"/>
          </w:tcPr>
          <w:p w14:paraId="61062AB9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44A1E0BC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11376ADC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202" w:type="dxa"/>
            <w:shd w:val="clear" w:color="auto" w:fill="auto"/>
          </w:tcPr>
          <w:p w14:paraId="160B363E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472CA477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Bílsko 13, 507 32 Údrnice</w:t>
            </w:r>
          </w:p>
        </w:tc>
      </w:tr>
      <w:tr w:rsidR="00D51AA8" w:rsidRPr="008E1202" w14:paraId="75438E9B" w14:textId="77777777" w:rsidTr="00E16313">
        <w:trPr>
          <w:trHeight w:val="551"/>
        </w:trPr>
        <w:tc>
          <w:tcPr>
            <w:tcW w:w="1827" w:type="dxa"/>
            <w:shd w:val="clear" w:color="auto" w:fill="auto"/>
          </w:tcPr>
          <w:p w14:paraId="381BC685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1C9BAE84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1B82BB66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202" w:type="dxa"/>
            <w:shd w:val="clear" w:color="auto" w:fill="auto"/>
          </w:tcPr>
          <w:p w14:paraId="015BE970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3E1715B3" w14:textId="77777777" w:rsidR="00D51AA8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47478209</w:t>
            </w:r>
          </w:p>
          <w:p w14:paraId="16A84DB8" w14:textId="77777777" w:rsidR="00D51AA8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061108F3" w14:textId="77777777" w:rsidR="00D51AA8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(dále jen „pronajímatel“)</w:t>
            </w:r>
          </w:p>
          <w:p w14:paraId="51BA5B0B" w14:textId="2AF7F8D0" w:rsidR="001C3EDE" w:rsidRPr="008E1202" w:rsidRDefault="001C3EDE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D51AA8" w:rsidRPr="008E1202" w14:paraId="560A720C" w14:textId="77777777" w:rsidTr="00E16313">
        <w:tc>
          <w:tcPr>
            <w:tcW w:w="1827" w:type="dxa"/>
            <w:shd w:val="clear" w:color="auto" w:fill="auto"/>
          </w:tcPr>
          <w:p w14:paraId="3BC2D9CD" w14:textId="77777777" w:rsidR="00D51AA8" w:rsidRPr="008E1202" w:rsidRDefault="00D51AA8" w:rsidP="00E16313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3D2A734D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2096250B" w14:textId="77777777" w:rsidR="00D51AA8" w:rsidRPr="008E1202" w:rsidRDefault="00D51AA8" w:rsidP="00E16313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3B17E931" w14:textId="77777777" w:rsidR="00D51AA8" w:rsidRPr="008E1202" w:rsidRDefault="00D51AA8" w:rsidP="00E16313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936" w:type="dxa"/>
            <w:shd w:val="clear" w:color="auto" w:fill="auto"/>
          </w:tcPr>
          <w:p w14:paraId="1F59E09C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D51AA8" w:rsidRPr="008E1202" w14:paraId="3AB03BA2" w14:textId="77777777" w:rsidTr="00E16313">
        <w:tc>
          <w:tcPr>
            <w:tcW w:w="1827" w:type="dxa"/>
            <w:shd w:val="clear" w:color="auto" w:fill="auto"/>
          </w:tcPr>
          <w:p w14:paraId="69C62B18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727037C5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56186AAA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01C0DD65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936" w:type="dxa"/>
            <w:shd w:val="clear" w:color="auto" w:fill="auto"/>
          </w:tcPr>
          <w:p w14:paraId="5EFA12CD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D51AA8" w:rsidRPr="008E1202" w14:paraId="2499F93F" w14:textId="77777777" w:rsidTr="00E16313">
        <w:tc>
          <w:tcPr>
            <w:tcW w:w="1827" w:type="dxa"/>
            <w:shd w:val="clear" w:color="auto" w:fill="auto"/>
          </w:tcPr>
          <w:p w14:paraId="15EC9BAF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NÁJEMCE </w:t>
            </w:r>
          </w:p>
        </w:tc>
        <w:tc>
          <w:tcPr>
            <w:tcW w:w="202" w:type="dxa"/>
            <w:shd w:val="clear" w:color="auto" w:fill="auto"/>
          </w:tcPr>
          <w:p w14:paraId="311D3648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1666" w:type="dxa"/>
            <w:shd w:val="clear" w:color="auto" w:fill="auto"/>
          </w:tcPr>
          <w:p w14:paraId="48B83A5A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obchodní jméno</w:t>
            </w:r>
          </w:p>
        </w:tc>
        <w:tc>
          <w:tcPr>
            <w:tcW w:w="202" w:type="dxa"/>
            <w:shd w:val="clear" w:color="auto" w:fill="auto"/>
          </w:tcPr>
          <w:p w14:paraId="5EA37280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3F6C703E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Střední odborná škola a Střední odborné učiliště, </w:t>
            </w:r>
          </w:p>
          <w:p w14:paraId="3E1AC8E6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b/>
                <w:sz w:val="22"/>
                <w:szCs w:val="22"/>
                <w:lang w:val="cs-CZ"/>
              </w:rPr>
              <w:t>Mladá Boleslav</w:t>
            </w:r>
            <w:r>
              <w:rPr>
                <w:rFonts w:ascii="Arial" w:hAnsi="Arial" w:cs="Arial"/>
                <w:b/>
                <w:sz w:val="22"/>
                <w:szCs w:val="22"/>
                <w:lang w:val="cs-CZ"/>
              </w:rPr>
              <w:t>,</w:t>
            </w:r>
            <w:r w:rsidRPr="008E1202">
              <w:rPr>
                <w:rFonts w:ascii="Arial" w:hAnsi="Arial" w:cs="Arial"/>
                <w:b/>
                <w:sz w:val="22"/>
                <w:szCs w:val="22"/>
                <w:lang w:val="cs-CZ"/>
              </w:rPr>
              <w:t xml:space="preserve"> Jičínská 762</w:t>
            </w:r>
          </w:p>
        </w:tc>
      </w:tr>
      <w:tr w:rsidR="00D51AA8" w:rsidRPr="008E1202" w14:paraId="4D5AC695" w14:textId="77777777" w:rsidTr="00E16313">
        <w:trPr>
          <w:trHeight w:val="80"/>
        </w:trPr>
        <w:tc>
          <w:tcPr>
            <w:tcW w:w="1827" w:type="dxa"/>
            <w:shd w:val="clear" w:color="auto" w:fill="auto"/>
          </w:tcPr>
          <w:p w14:paraId="41FBA99F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6EA71A64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1BAC622B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sídlo</w:t>
            </w:r>
          </w:p>
        </w:tc>
        <w:tc>
          <w:tcPr>
            <w:tcW w:w="202" w:type="dxa"/>
            <w:shd w:val="clear" w:color="auto" w:fill="auto"/>
          </w:tcPr>
          <w:p w14:paraId="3F3EDE91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69ED3D6F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 xml:space="preserve">Jičínská 762, 293 </w:t>
            </w:r>
            <w:proofErr w:type="gramStart"/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01  Mladá</w:t>
            </w:r>
            <w:proofErr w:type="gramEnd"/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 xml:space="preserve"> Boleslav</w:t>
            </w:r>
          </w:p>
        </w:tc>
      </w:tr>
      <w:tr w:rsidR="00D51AA8" w:rsidRPr="008E1202" w14:paraId="14D82551" w14:textId="77777777" w:rsidTr="00E16313">
        <w:tc>
          <w:tcPr>
            <w:tcW w:w="1827" w:type="dxa"/>
            <w:shd w:val="clear" w:color="auto" w:fill="auto"/>
          </w:tcPr>
          <w:p w14:paraId="2E811440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28F2B816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028CFFDC" w14:textId="77777777" w:rsidR="00D51AA8" w:rsidRPr="008E1202" w:rsidRDefault="00D51AA8" w:rsidP="00E16313">
            <w:pPr>
              <w:snapToGrid w:val="0"/>
              <w:ind w:right="668" w:firstLine="12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IČO</w:t>
            </w:r>
          </w:p>
        </w:tc>
        <w:tc>
          <w:tcPr>
            <w:tcW w:w="202" w:type="dxa"/>
            <w:shd w:val="clear" w:color="auto" w:fill="auto"/>
          </w:tcPr>
          <w:p w14:paraId="7640428E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1A46452A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69793000</w:t>
            </w:r>
          </w:p>
        </w:tc>
      </w:tr>
      <w:tr w:rsidR="00D51AA8" w:rsidRPr="008E1202" w14:paraId="35B97E3D" w14:textId="77777777" w:rsidTr="00E16313">
        <w:tc>
          <w:tcPr>
            <w:tcW w:w="1827" w:type="dxa"/>
            <w:shd w:val="clear" w:color="auto" w:fill="auto"/>
          </w:tcPr>
          <w:p w14:paraId="431C4BB9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2F91D3FF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087EA4AC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zastoupený</w:t>
            </w:r>
          </w:p>
        </w:tc>
        <w:tc>
          <w:tcPr>
            <w:tcW w:w="202" w:type="dxa"/>
            <w:shd w:val="clear" w:color="auto" w:fill="auto"/>
          </w:tcPr>
          <w:p w14:paraId="7D801573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E1202">
              <w:rPr>
                <w:rFonts w:ascii="Arial" w:hAnsi="Arial" w:cs="Arial"/>
                <w:sz w:val="22"/>
                <w:szCs w:val="22"/>
                <w:lang w:val="cs-CZ"/>
              </w:rPr>
              <w:t>:</w:t>
            </w:r>
          </w:p>
        </w:tc>
        <w:tc>
          <w:tcPr>
            <w:tcW w:w="5936" w:type="dxa"/>
            <w:shd w:val="clear" w:color="auto" w:fill="auto"/>
          </w:tcPr>
          <w:p w14:paraId="41DBF112" w14:textId="56910D65" w:rsidR="00D51AA8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F65DC">
              <w:rPr>
                <w:rFonts w:ascii="Arial" w:hAnsi="Arial" w:cs="Arial"/>
                <w:sz w:val="22"/>
                <w:szCs w:val="22"/>
                <w:lang w:val="cs-CZ"/>
              </w:rPr>
              <w:t xml:space="preserve">RNDr. Jiřím </w:t>
            </w:r>
            <w:proofErr w:type="spellStart"/>
            <w:r w:rsidRPr="008F65DC">
              <w:rPr>
                <w:rFonts w:ascii="Arial" w:hAnsi="Arial" w:cs="Arial"/>
                <w:sz w:val="22"/>
                <w:szCs w:val="22"/>
                <w:lang w:val="cs-CZ"/>
              </w:rPr>
              <w:t>Šléglem</w:t>
            </w:r>
            <w:proofErr w:type="spellEnd"/>
          </w:p>
          <w:p w14:paraId="15BBC199" w14:textId="77777777" w:rsidR="001C3EDE" w:rsidRDefault="001C3EDE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  <w:p w14:paraId="35C3DB1B" w14:textId="2DBC0FF0" w:rsidR="001C3EDE" w:rsidRPr="008E1202" w:rsidRDefault="001C3EDE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  <w:tr w:rsidR="00D51AA8" w:rsidRPr="008E1202" w14:paraId="0654603B" w14:textId="77777777" w:rsidTr="00E16313">
        <w:tc>
          <w:tcPr>
            <w:tcW w:w="1827" w:type="dxa"/>
            <w:shd w:val="clear" w:color="auto" w:fill="auto"/>
          </w:tcPr>
          <w:p w14:paraId="282CC56D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589EA337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1666" w:type="dxa"/>
            <w:shd w:val="clear" w:color="auto" w:fill="auto"/>
          </w:tcPr>
          <w:p w14:paraId="58E84CCC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202" w:type="dxa"/>
            <w:shd w:val="clear" w:color="auto" w:fill="auto"/>
          </w:tcPr>
          <w:p w14:paraId="62D70373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5936" w:type="dxa"/>
            <w:shd w:val="clear" w:color="auto" w:fill="auto"/>
          </w:tcPr>
          <w:p w14:paraId="6DAC4EB5" w14:textId="77777777" w:rsidR="00D51AA8" w:rsidRPr="008E1202" w:rsidRDefault="00D51AA8" w:rsidP="00E1631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</w:tr>
    </w:tbl>
    <w:p w14:paraId="2B333E55" w14:textId="77777777" w:rsidR="00073AFE" w:rsidRPr="008E1202" w:rsidRDefault="00073AFE">
      <w:pPr>
        <w:rPr>
          <w:rFonts w:ascii="Arial" w:hAnsi="Arial" w:cs="Arial"/>
          <w:sz w:val="22"/>
          <w:szCs w:val="22"/>
          <w:lang w:val="cs-CZ"/>
        </w:rPr>
      </w:pPr>
    </w:p>
    <w:p w14:paraId="67EAFE72" w14:textId="77777777" w:rsidR="00073AFE" w:rsidRPr="008E1202" w:rsidRDefault="00073AFE">
      <w:pPr>
        <w:rPr>
          <w:rFonts w:ascii="Arial" w:hAnsi="Arial" w:cs="Arial"/>
          <w:sz w:val="22"/>
          <w:szCs w:val="22"/>
          <w:lang w:val="cs-CZ"/>
        </w:rPr>
      </w:pPr>
    </w:p>
    <w:p w14:paraId="3D3044C4" w14:textId="77777777" w:rsidR="00073AFE" w:rsidRPr="008E1202" w:rsidRDefault="008F65DC" w:rsidP="001C3EDE">
      <w:pPr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8E1202">
        <w:rPr>
          <w:rFonts w:ascii="Arial" w:hAnsi="Arial" w:cs="Arial"/>
          <w:b/>
          <w:i/>
          <w:sz w:val="22"/>
          <w:szCs w:val="22"/>
          <w:lang w:val="cs-CZ"/>
        </w:rPr>
        <w:t>Článek 2 - Preambule</w:t>
      </w:r>
    </w:p>
    <w:p w14:paraId="7FCAD583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236DF947" w14:textId="5EFEBF41" w:rsidR="00073AFE" w:rsidRDefault="008F65DC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Smluvní strany uzavírají na základě konsensu o všech níže uvedených ustanoveních tuto</w:t>
      </w:r>
    </w:p>
    <w:p w14:paraId="6DFC150D" w14:textId="77777777" w:rsidR="001C3EDE" w:rsidRPr="008E1202" w:rsidRDefault="001C3EDE">
      <w:pPr>
        <w:jc w:val="center"/>
        <w:rPr>
          <w:rFonts w:ascii="Arial" w:hAnsi="Arial" w:cs="Arial"/>
          <w:sz w:val="22"/>
          <w:szCs w:val="22"/>
          <w:lang w:val="cs-CZ"/>
        </w:rPr>
      </w:pPr>
    </w:p>
    <w:p w14:paraId="4D00E7D8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6CB1526" w14:textId="13A3DE7D" w:rsidR="00073AFE" w:rsidRDefault="008F65DC" w:rsidP="001C3EDE">
      <w:pPr>
        <w:jc w:val="center"/>
        <w:rPr>
          <w:rFonts w:ascii="Arial" w:hAnsi="Arial" w:cs="Arial"/>
          <w:b/>
          <w:caps/>
          <w:sz w:val="22"/>
          <w:szCs w:val="22"/>
          <w:lang w:val="cs-CZ"/>
        </w:rPr>
      </w:pPr>
      <w:r w:rsidRPr="008E1202">
        <w:rPr>
          <w:rFonts w:ascii="Arial" w:hAnsi="Arial" w:cs="Arial"/>
          <w:b/>
          <w:caps/>
          <w:sz w:val="22"/>
          <w:szCs w:val="22"/>
          <w:lang w:val="cs-CZ"/>
        </w:rPr>
        <w:t xml:space="preserve">RÁMCOVOU </w:t>
      </w:r>
      <w:r w:rsidR="00D51AA8">
        <w:rPr>
          <w:rFonts w:ascii="Arial" w:hAnsi="Arial" w:cs="Arial"/>
          <w:b/>
          <w:caps/>
          <w:sz w:val="22"/>
          <w:szCs w:val="22"/>
          <w:lang w:val="cs-CZ"/>
        </w:rPr>
        <w:t>nájemní smlouvu</w:t>
      </w:r>
    </w:p>
    <w:p w14:paraId="109B1E55" w14:textId="29E749D8" w:rsidR="00D51AA8" w:rsidRDefault="00D51AA8">
      <w:pPr>
        <w:jc w:val="center"/>
        <w:rPr>
          <w:rFonts w:ascii="Arial" w:hAnsi="Arial" w:cs="Arial"/>
          <w:b/>
          <w:caps/>
          <w:sz w:val="22"/>
          <w:szCs w:val="22"/>
          <w:lang w:val="cs-CZ"/>
        </w:rPr>
      </w:pPr>
    </w:p>
    <w:p w14:paraId="27F717D1" w14:textId="31A26DFB" w:rsidR="00073AFE" w:rsidRDefault="008F65DC">
      <w:pPr>
        <w:jc w:val="both"/>
        <w:rPr>
          <w:rFonts w:ascii="Arial" w:eastAsia="Book Antiqua" w:hAnsi="Arial" w:cs="Arial"/>
          <w:sz w:val="22"/>
          <w:szCs w:val="22"/>
          <w:lang w:val="cs-CZ"/>
        </w:rPr>
      </w:pPr>
      <w:r w:rsidRPr="008E1202">
        <w:rPr>
          <w:rFonts w:ascii="Arial" w:eastAsia="Book Antiqua" w:hAnsi="Arial" w:cs="Arial"/>
          <w:sz w:val="22"/>
          <w:szCs w:val="22"/>
          <w:lang w:val="cs-CZ"/>
        </w:rPr>
        <w:t xml:space="preserve">                               </w:t>
      </w:r>
    </w:p>
    <w:p w14:paraId="44C4AD36" w14:textId="77777777" w:rsidR="001C3EDE" w:rsidRPr="008E1202" w:rsidRDefault="001C3ED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A806DD1" w14:textId="5564F4D2" w:rsidR="00073AFE" w:rsidRPr="008E1202" w:rsidRDefault="008F65DC" w:rsidP="001C3EDE">
      <w:pPr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8E1202">
        <w:rPr>
          <w:rFonts w:ascii="Arial" w:hAnsi="Arial" w:cs="Arial"/>
          <w:b/>
          <w:i/>
          <w:sz w:val="22"/>
          <w:szCs w:val="22"/>
          <w:lang w:val="cs-CZ"/>
        </w:rPr>
        <w:t>Článek 3</w:t>
      </w:r>
      <w:r w:rsidR="001C3EDE">
        <w:rPr>
          <w:rFonts w:ascii="Arial" w:hAnsi="Arial" w:cs="Arial"/>
          <w:b/>
          <w:i/>
          <w:sz w:val="22"/>
          <w:szCs w:val="22"/>
          <w:lang w:val="cs-CZ"/>
        </w:rPr>
        <w:t xml:space="preserve"> -</w:t>
      </w:r>
      <w:r w:rsidRPr="008E1202">
        <w:rPr>
          <w:rFonts w:ascii="Arial" w:hAnsi="Arial" w:cs="Arial"/>
          <w:b/>
          <w:i/>
          <w:sz w:val="22"/>
          <w:szCs w:val="22"/>
          <w:lang w:val="cs-CZ"/>
        </w:rPr>
        <w:t xml:space="preserve"> Předmět smlouvy</w:t>
      </w:r>
    </w:p>
    <w:p w14:paraId="2C01EA75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00188D83" w14:textId="0451F17D" w:rsidR="00073AFE" w:rsidRDefault="008F65DC" w:rsidP="00D51AA8">
      <w:pPr>
        <w:pStyle w:val="Zkladntext"/>
        <w:rPr>
          <w:rFonts w:ascii="Arial" w:hAnsi="Arial" w:cs="Arial"/>
          <w:sz w:val="22"/>
          <w:szCs w:val="22"/>
        </w:rPr>
      </w:pPr>
      <w:r w:rsidRPr="008E1202">
        <w:rPr>
          <w:rFonts w:ascii="Arial" w:hAnsi="Arial" w:cs="Arial"/>
          <w:sz w:val="22"/>
          <w:szCs w:val="22"/>
        </w:rPr>
        <w:t xml:space="preserve">Touto smlouvou smluvní strany rámcově sjednávají podmínky </w:t>
      </w:r>
      <w:r w:rsidR="00D51AA8">
        <w:rPr>
          <w:rFonts w:ascii="Arial" w:hAnsi="Arial" w:cs="Arial"/>
          <w:sz w:val="22"/>
          <w:szCs w:val="22"/>
        </w:rPr>
        <w:t xml:space="preserve">pronájmu nákladního vozidla tovární značky IVECO, RZV 4H7 0130 za účelem zajištění výuky v řízení motorových vozidel skupiny „C“ pro žáky nájemce v předpokládaném objemu </w:t>
      </w:r>
      <w:r w:rsidRPr="008E1202">
        <w:rPr>
          <w:rFonts w:ascii="Arial" w:hAnsi="Arial" w:cs="Arial"/>
          <w:sz w:val="22"/>
          <w:szCs w:val="22"/>
          <w:shd w:val="clear" w:color="auto" w:fill="FFFFFF"/>
        </w:rPr>
        <w:t>pro rok 2023 cca 1</w:t>
      </w:r>
      <w:r w:rsidR="00BF5269">
        <w:rPr>
          <w:rFonts w:ascii="Arial" w:hAnsi="Arial" w:cs="Arial"/>
          <w:sz w:val="22"/>
          <w:szCs w:val="22"/>
          <w:shd w:val="clear" w:color="auto" w:fill="FFFFFF"/>
        </w:rPr>
        <w:t>70</w:t>
      </w:r>
      <w:r w:rsidRPr="008E1202">
        <w:rPr>
          <w:rFonts w:ascii="Arial" w:hAnsi="Arial" w:cs="Arial"/>
          <w:sz w:val="22"/>
          <w:szCs w:val="22"/>
          <w:shd w:val="clear" w:color="auto" w:fill="FFFFFF"/>
        </w:rPr>
        <w:t xml:space="preserve"> 000 Kč s</w:t>
      </w:r>
      <w:r w:rsidR="00D51AA8">
        <w:rPr>
          <w:rFonts w:ascii="Arial" w:hAnsi="Arial" w:cs="Arial"/>
          <w:sz w:val="22"/>
          <w:szCs w:val="22"/>
          <w:shd w:val="clear" w:color="auto" w:fill="FFFFFF"/>
        </w:rPr>
        <w:t> </w:t>
      </w:r>
      <w:r w:rsidRPr="008E1202">
        <w:rPr>
          <w:rFonts w:ascii="Arial" w:hAnsi="Arial" w:cs="Arial"/>
          <w:sz w:val="22"/>
          <w:szCs w:val="22"/>
          <w:shd w:val="clear" w:color="auto" w:fill="FFFFFF"/>
        </w:rPr>
        <w:t>DPH</w:t>
      </w:r>
      <w:r w:rsidR="00D51AA8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8E1202">
        <w:rPr>
          <w:rFonts w:ascii="Arial" w:hAnsi="Arial" w:cs="Arial"/>
          <w:sz w:val="22"/>
          <w:szCs w:val="22"/>
        </w:rPr>
        <w:t xml:space="preserve"> </w:t>
      </w:r>
    </w:p>
    <w:p w14:paraId="0D8CB97E" w14:textId="6AB4CB8F" w:rsidR="00D51AA8" w:rsidRDefault="00D51AA8" w:rsidP="00D51AA8">
      <w:pPr>
        <w:pStyle w:val="Zkladntext"/>
        <w:rPr>
          <w:rFonts w:ascii="Arial" w:hAnsi="Arial" w:cs="Arial"/>
          <w:sz w:val="22"/>
          <w:szCs w:val="22"/>
        </w:rPr>
      </w:pPr>
    </w:p>
    <w:p w14:paraId="76808A34" w14:textId="3C42E84C" w:rsidR="001C3EDE" w:rsidRDefault="001C3EDE" w:rsidP="001C3ED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DD68BBD" w14:textId="5ABBD396" w:rsidR="001C3EDE" w:rsidRDefault="001C3EDE" w:rsidP="001C3ED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2B0FA21" w14:textId="77777777" w:rsidR="001C3EDE" w:rsidRPr="008E1202" w:rsidRDefault="001C3EDE" w:rsidP="001C3EDE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8F99D33" w14:textId="1F581503" w:rsidR="00073AFE" w:rsidRPr="008E1202" w:rsidRDefault="008F65DC" w:rsidP="001C3EDE">
      <w:pPr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8E1202">
        <w:rPr>
          <w:rFonts w:ascii="Arial" w:hAnsi="Arial" w:cs="Arial"/>
          <w:b/>
          <w:i/>
          <w:sz w:val="22"/>
          <w:szCs w:val="22"/>
          <w:lang w:val="cs-CZ"/>
        </w:rPr>
        <w:t>Článek 4 - Ceny a platební podmínky</w:t>
      </w:r>
    </w:p>
    <w:p w14:paraId="2B1099BA" w14:textId="77777777" w:rsidR="00073AFE" w:rsidRPr="008E1202" w:rsidRDefault="00073AFE">
      <w:pPr>
        <w:rPr>
          <w:rFonts w:ascii="Arial" w:hAnsi="Arial" w:cs="Arial"/>
          <w:b/>
          <w:sz w:val="22"/>
          <w:szCs w:val="22"/>
          <w:lang w:val="cs-CZ"/>
        </w:rPr>
      </w:pPr>
    </w:p>
    <w:p w14:paraId="0A38C6C0" w14:textId="6C426AEE" w:rsidR="00073AFE" w:rsidRPr="000C31A6" w:rsidRDefault="009F3234" w:rsidP="000C31A6">
      <w:pPr>
        <w:pStyle w:val="Zkladntext"/>
        <w:numPr>
          <w:ilvl w:val="0"/>
          <w:numId w:val="2"/>
        </w:numPr>
        <w:tabs>
          <w:tab w:val="left" w:pos="360"/>
        </w:tabs>
        <w:rPr>
          <w:rFonts w:ascii="Arial" w:hAnsi="Arial" w:cs="Arial"/>
          <w:sz w:val="22"/>
          <w:szCs w:val="22"/>
        </w:rPr>
      </w:pPr>
      <w:r w:rsidRPr="000C31A6">
        <w:rPr>
          <w:rFonts w:ascii="Arial" w:hAnsi="Arial" w:cs="Arial"/>
          <w:sz w:val="22"/>
          <w:szCs w:val="22"/>
        </w:rPr>
        <w:t>Nájemce bude pronajímateli hradit náklady dle ujetých a vykázaných kilometrů za výcvik žáků za jednotlivé měsíce. Cenou se rozumí cena účtovaná za každý ujetý kilometr ve výši 24 Kč/km. Pronajímatel vystaví každý měsíc nájemci fakturu podle ujetých kilometrů a zašle ji nájemci.</w:t>
      </w:r>
    </w:p>
    <w:p w14:paraId="68A61FCE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481EFF0C" w14:textId="77777777" w:rsidR="00073AFE" w:rsidRPr="008E1202" w:rsidRDefault="00073AFE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682B47B3" w14:textId="5FA8BDD0" w:rsidR="00073AFE" w:rsidRPr="008E1202" w:rsidRDefault="008F65DC" w:rsidP="004D137C">
      <w:pPr>
        <w:jc w:val="center"/>
        <w:rPr>
          <w:rFonts w:ascii="Arial" w:hAnsi="Arial" w:cs="Arial"/>
          <w:b/>
          <w:i/>
          <w:sz w:val="22"/>
          <w:szCs w:val="22"/>
          <w:lang w:val="cs-CZ"/>
        </w:rPr>
      </w:pPr>
      <w:r w:rsidRPr="008E1202">
        <w:rPr>
          <w:rFonts w:ascii="Arial" w:hAnsi="Arial" w:cs="Arial"/>
          <w:b/>
          <w:i/>
          <w:sz w:val="22"/>
          <w:szCs w:val="22"/>
          <w:lang w:val="cs-CZ"/>
        </w:rPr>
        <w:t xml:space="preserve">Článek </w:t>
      </w:r>
      <w:r w:rsidR="004D137C">
        <w:rPr>
          <w:rFonts w:ascii="Arial" w:hAnsi="Arial" w:cs="Arial"/>
          <w:b/>
          <w:i/>
          <w:sz w:val="22"/>
          <w:szCs w:val="22"/>
          <w:lang w:val="cs-CZ"/>
        </w:rPr>
        <w:t>5</w:t>
      </w:r>
      <w:r w:rsidRPr="008E1202">
        <w:rPr>
          <w:rFonts w:ascii="Arial" w:hAnsi="Arial" w:cs="Arial"/>
          <w:b/>
          <w:i/>
          <w:sz w:val="22"/>
          <w:szCs w:val="22"/>
          <w:lang w:val="cs-CZ"/>
        </w:rPr>
        <w:t xml:space="preserve"> - Platnost smlouvy</w:t>
      </w:r>
    </w:p>
    <w:p w14:paraId="5F6A7DC9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1368671B" w14:textId="5BE2FBCA" w:rsidR="00073AFE" w:rsidRPr="008E1202" w:rsidRDefault="008F65DC">
      <w:pPr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Tato rámcová kupní smlouva nabývá platnosti dnem podpisu a vzhledem ke skutečnosti, že podléhá povinnému zveřejnění podle zák. č. 340/2015 Sb., nabývá účinnosti dnem uveřejnění v Registru smluv v souladu se zákonem o registru smluv a uzavírá se na dobu do 31.12.2023, s tím, že může být vypovězena kteroukoli ze smluvních stran bez udání důvodu. Výpovědní lhůta je dva měsíce a začíná běžet od prvního dne měsíce následujícího po doručení písemné výpovědi.</w:t>
      </w:r>
    </w:p>
    <w:p w14:paraId="27483D8B" w14:textId="77777777" w:rsidR="00073AFE" w:rsidRPr="008E1202" w:rsidRDefault="00073AFE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196DC2F5" w14:textId="77777777" w:rsidR="00073AFE" w:rsidRPr="008E1202" w:rsidRDefault="00073AFE">
      <w:pPr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0824C5A3" w14:textId="77777777" w:rsidR="00073AFE" w:rsidRPr="008E1202" w:rsidRDefault="00073AF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05BEA661" w14:textId="77777777" w:rsidR="00073AFE" w:rsidRPr="008E1202" w:rsidRDefault="00073AFE">
      <w:pPr>
        <w:tabs>
          <w:tab w:val="left" w:pos="360"/>
        </w:tabs>
        <w:jc w:val="both"/>
        <w:rPr>
          <w:rFonts w:ascii="Arial" w:hAnsi="Arial" w:cs="Arial"/>
          <w:b/>
          <w:sz w:val="22"/>
          <w:szCs w:val="22"/>
          <w:lang w:val="cs-CZ"/>
        </w:rPr>
      </w:pPr>
    </w:p>
    <w:p w14:paraId="7E01987F" w14:textId="3A161AF4" w:rsidR="00073AFE" w:rsidRPr="008E1202" w:rsidRDefault="008F65DC">
      <w:pPr>
        <w:jc w:val="center"/>
        <w:rPr>
          <w:rFonts w:ascii="Arial" w:hAnsi="Arial" w:cs="Arial"/>
          <w:i/>
          <w:sz w:val="22"/>
          <w:szCs w:val="22"/>
        </w:rPr>
      </w:pPr>
      <w:r w:rsidRPr="008E1202">
        <w:rPr>
          <w:rFonts w:ascii="Arial" w:hAnsi="Arial" w:cs="Arial"/>
          <w:b/>
          <w:i/>
          <w:sz w:val="22"/>
          <w:szCs w:val="22"/>
          <w:lang w:val="cs-CZ"/>
        </w:rPr>
        <w:t xml:space="preserve">Článek </w:t>
      </w:r>
      <w:r w:rsidR="004D137C">
        <w:rPr>
          <w:rFonts w:ascii="Arial" w:hAnsi="Arial" w:cs="Arial"/>
          <w:b/>
          <w:i/>
          <w:sz w:val="22"/>
          <w:szCs w:val="22"/>
          <w:lang w:val="cs-CZ"/>
        </w:rPr>
        <w:t>6</w:t>
      </w:r>
      <w:r w:rsidRPr="008E1202">
        <w:rPr>
          <w:rFonts w:ascii="Arial" w:hAnsi="Arial" w:cs="Arial"/>
          <w:b/>
          <w:i/>
          <w:sz w:val="22"/>
          <w:szCs w:val="22"/>
          <w:lang w:val="cs-CZ"/>
        </w:rPr>
        <w:t xml:space="preserve"> - Závěrečná ustanovení</w:t>
      </w:r>
    </w:p>
    <w:p w14:paraId="1E44485C" w14:textId="77777777" w:rsidR="00073AFE" w:rsidRPr="008E1202" w:rsidRDefault="00073AFE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14:paraId="3C98AD97" w14:textId="77777777" w:rsidR="00073AFE" w:rsidRPr="008E1202" w:rsidRDefault="008F65DC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V případě sporu se smluvní strany pokusí jednat ve vzájemné shodě. Jestliže během takového jednání nebude shody dosaženo, každá ze smluvních stran má právo obrátit se na příslušný soud.</w:t>
      </w:r>
    </w:p>
    <w:p w14:paraId="48484E39" w14:textId="77777777" w:rsidR="00073AFE" w:rsidRPr="008E1202" w:rsidRDefault="00073AF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8EDCEC8" w14:textId="77777777" w:rsidR="00073AFE" w:rsidRPr="008E1202" w:rsidRDefault="008F65DC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Veškeré změny a doplňky k této smlouvě jsou možné po vzájemné dohodě obou smluvních stran, a to výhradně formou písemnou.</w:t>
      </w:r>
    </w:p>
    <w:p w14:paraId="76227B9C" w14:textId="77777777" w:rsidR="00073AFE" w:rsidRPr="008E1202" w:rsidRDefault="00073AF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23ED0F47" w14:textId="77777777" w:rsidR="00073AFE" w:rsidRPr="008E1202" w:rsidRDefault="008F65DC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Tato smlouva je závazná i pro právní nástupce obou smluvních stran.</w:t>
      </w:r>
    </w:p>
    <w:p w14:paraId="586FD728" w14:textId="77777777" w:rsidR="00073AFE" w:rsidRPr="008E1202" w:rsidRDefault="00073AF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559DF47E" w14:textId="77777777" w:rsidR="00073AFE" w:rsidRPr="008E1202" w:rsidRDefault="008F65DC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Obě smluvní strany potvrzují, že tato smlouva byla uzavřena svobodně a vážně, na základě projevené vůle obou smluvních stran, že souhlasí s jejím obsahem a že tato smlouva nebyla ujednána v tísni ani za jinak jednostranně nevýhodných podmínek.</w:t>
      </w:r>
    </w:p>
    <w:p w14:paraId="27B9733F" w14:textId="77777777" w:rsidR="00073AFE" w:rsidRPr="008E1202" w:rsidRDefault="00073AFE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14:paraId="1086F9D4" w14:textId="77777777" w:rsidR="00073AFE" w:rsidRPr="008E1202" w:rsidRDefault="008F65DC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sz w:val="22"/>
          <w:szCs w:val="22"/>
          <w:lang w:val="cs-CZ"/>
        </w:rPr>
        <w:t>Smlouva se vyhotovuje ve dvou stejnopisech, z nichž každá smluvní strana obdrží po jednom a obě vyhotovení mají stejnou platnost.</w:t>
      </w:r>
    </w:p>
    <w:p w14:paraId="252AE780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79FFD6CA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66DFF38C" w14:textId="77777777" w:rsidR="00073AFE" w:rsidRPr="008E1202" w:rsidRDefault="00073AFE">
      <w:pPr>
        <w:jc w:val="both"/>
        <w:rPr>
          <w:rFonts w:ascii="Arial" w:hAnsi="Arial" w:cs="Arial"/>
          <w:sz w:val="22"/>
          <w:szCs w:val="22"/>
          <w:lang w:val="cs-CZ"/>
        </w:rPr>
      </w:pPr>
    </w:p>
    <w:p w14:paraId="388F3EEA" w14:textId="77777777" w:rsidR="00073AFE" w:rsidRPr="008E1202" w:rsidRDefault="008F65DC">
      <w:p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8E1202">
        <w:rPr>
          <w:rFonts w:ascii="Arial" w:hAnsi="Arial" w:cs="Arial"/>
          <w:noProof/>
          <w:sz w:val="22"/>
          <w:szCs w:val="22"/>
          <w:lang w:val="cs-CZ"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495015D4" wp14:editId="20624973">
                <wp:simplePos x="0" y="0"/>
                <wp:positionH relativeFrom="margin">
                  <wp:posOffset>-44450</wp:posOffset>
                </wp:positionH>
                <wp:positionV relativeFrom="paragraph">
                  <wp:posOffset>85090</wp:posOffset>
                </wp:positionV>
                <wp:extent cx="5850890" cy="170180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360" cy="16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9212" w:type="dxa"/>
                              <w:tblInd w:w="70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07"/>
                              <w:gridCol w:w="4605"/>
                            </w:tblGrid>
                            <w:tr w:rsidR="00073AFE" w:rsidRPr="008F65DC" w14:paraId="1C068FEE" w14:textId="77777777">
                              <w:tc>
                                <w:tcPr>
                                  <w:tcW w:w="4606" w:type="dxa"/>
                                  <w:shd w:val="clear" w:color="auto" w:fill="auto"/>
                                </w:tcPr>
                                <w:p w14:paraId="4EA7AB49" w14:textId="699BD512" w:rsidR="00073AFE" w:rsidRPr="008F65DC" w:rsidRDefault="008F65DC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cs-CZ"/>
                                    </w:rPr>
                                  </w:pPr>
                                  <w:r w:rsidRPr="008F65D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cs-CZ"/>
                                    </w:rPr>
                                    <w:t>V</w:t>
                                  </w:r>
                                  <w:r w:rsidR="004D137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cs-CZ"/>
                                    </w:rPr>
                                    <w:t> Mladé Boleslavi</w:t>
                                  </w:r>
                                  <w:r w:rsidRPr="008F65D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cs-CZ"/>
                                    </w:rPr>
                                    <w:t xml:space="preserve">, dne  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shd w:val="clear" w:color="auto" w:fill="auto"/>
                                </w:tcPr>
                                <w:p w14:paraId="1162F2BA" w14:textId="77777777" w:rsidR="00073AFE" w:rsidRPr="008F65DC" w:rsidRDefault="008F65DC">
                                  <w:pPr>
                                    <w:snapToGrid w:val="0"/>
                                    <w:ind w:left="356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8F65DC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  <w:lang w:val="cs-CZ"/>
                                    </w:rPr>
                                    <w:t>V Mladé Boleslavi, dne</w:t>
                                  </w:r>
                                </w:p>
                              </w:tc>
                            </w:tr>
                          </w:tbl>
                          <w:p w14:paraId="42CC6671" w14:textId="77777777" w:rsidR="00073AFE" w:rsidRPr="008F65DC" w:rsidRDefault="008F65D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5DC">
                              <w:rPr>
                                <w:rFonts w:ascii="Arial" w:eastAsia="Book Antiqua" w:hAnsi="Arial" w:cs="Arial"/>
                                <w:color w:val="00000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720" tIns="720" rIns="720" bIns="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5015D4" id="Rámec1" o:spid="_x0000_s1026" style="position:absolute;left:0;text-align:left;margin-left:-3.5pt;margin-top:6.7pt;width:460.7pt;height:13.4pt;z-index:251658240;visibility:visible;mso-wrap-style:square;mso-wrap-distance-left:0;mso-wrap-distance-top:0;mso-wrap-distance-right:7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" filled="f" stroked="f">
                <v:textbox inset=".02mm,.02mm,.02mm,.02mm">
                  <w:txbxContent>
                    <w:tbl>
                      <w:tblPr>
                        <w:tblW w:w="9212" w:type="dxa"/>
                        <w:tblInd w:w="70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07"/>
                        <w:gridCol w:w="4605"/>
                      </w:tblGrid>
                      <w:tr w:rsidR="00073AFE" w:rsidRPr="008F65DC" w14:paraId="1C068FEE" w14:textId="77777777">
                        <w:tc>
                          <w:tcPr>
                            <w:tcW w:w="4606" w:type="dxa"/>
                            <w:shd w:val="clear" w:color="auto" w:fill="auto"/>
                          </w:tcPr>
                          <w:p w14:paraId="4EA7AB49" w14:textId="699BD512" w:rsidR="00073AFE" w:rsidRPr="008F65DC" w:rsidRDefault="008F65DC">
                            <w:pPr>
                              <w:snapToGrid w:val="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</w:pPr>
                            <w:r w:rsidRPr="008F65D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V</w:t>
                            </w:r>
                            <w:r w:rsidR="004D137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 Mladé Boleslavi</w:t>
                            </w:r>
                            <w:r w:rsidRPr="008F65D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 xml:space="preserve">, dne  </w:t>
                            </w:r>
                          </w:p>
                        </w:tc>
                        <w:tc>
                          <w:tcPr>
                            <w:tcW w:w="4605" w:type="dxa"/>
                            <w:shd w:val="clear" w:color="auto" w:fill="auto"/>
                          </w:tcPr>
                          <w:p w14:paraId="1162F2BA" w14:textId="77777777" w:rsidR="00073AFE" w:rsidRPr="008F65DC" w:rsidRDefault="008F65DC">
                            <w:pPr>
                              <w:snapToGrid w:val="0"/>
                              <w:ind w:left="35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8F65D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cs-CZ"/>
                              </w:rPr>
                              <w:t>V Mladé Boleslavi, dne</w:t>
                            </w:r>
                          </w:p>
                        </w:tc>
                      </w:tr>
                    </w:tbl>
                    <w:p w14:paraId="42CC6671" w14:textId="77777777" w:rsidR="00073AFE" w:rsidRPr="008F65DC" w:rsidRDefault="008F65D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8F65DC">
                        <w:rPr>
                          <w:rFonts w:ascii="Arial" w:eastAsia="Book Antiqua" w:hAnsi="Arial" w:cs="Arial"/>
                          <w:color w:val="00000A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A6D76EA" w14:textId="77777777" w:rsidR="00073AFE" w:rsidRPr="008D2216" w:rsidRDefault="00073AFE">
      <w:pPr>
        <w:spacing w:line="240" w:lineRule="auto"/>
        <w:ind w:left="945"/>
        <w:jc w:val="both"/>
        <w:rPr>
          <w:sz w:val="20"/>
          <w:lang w:val="cs-CZ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7"/>
        <w:gridCol w:w="4605"/>
      </w:tblGrid>
      <w:tr w:rsidR="00073AFE" w14:paraId="247A5844" w14:textId="77777777">
        <w:tc>
          <w:tcPr>
            <w:tcW w:w="4606" w:type="dxa"/>
            <w:shd w:val="clear" w:color="auto" w:fill="auto"/>
          </w:tcPr>
          <w:p w14:paraId="0477DC08" w14:textId="0ED9452A" w:rsidR="00073AFE" w:rsidRPr="008F65DC" w:rsidRDefault="008F65DC">
            <w:pPr>
              <w:snapToGrid w:val="0"/>
              <w:rPr>
                <w:rFonts w:ascii="Arial" w:hAnsi="Arial" w:cs="Arial"/>
                <w:b/>
                <w:sz w:val="20"/>
                <w:lang w:val="cs-CZ"/>
              </w:rPr>
            </w:pPr>
            <w:r w:rsidRPr="008F65DC">
              <w:rPr>
                <w:rFonts w:ascii="Arial" w:hAnsi="Arial" w:cs="Arial"/>
                <w:b/>
                <w:sz w:val="20"/>
                <w:lang w:val="cs-CZ"/>
              </w:rPr>
              <w:t>PRO</w:t>
            </w:r>
            <w:r w:rsidR="004D137C">
              <w:rPr>
                <w:rFonts w:ascii="Arial" w:hAnsi="Arial" w:cs="Arial"/>
                <w:b/>
                <w:sz w:val="20"/>
                <w:lang w:val="cs-CZ"/>
              </w:rPr>
              <w:t>NAJÍMATEL</w:t>
            </w:r>
          </w:p>
        </w:tc>
        <w:tc>
          <w:tcPr>
            <w:tcW w:w="4605" w:type="dxa"/>
            <w:shd w:val="clear" w:color="auto" w:fill="auto"/>
          </w:tcPr>
          <w:p w14:paraId="0540DD66" w14:textId="57C05104" w:rsidR="00073AFE" w:rsidRPr="008F65DC" w:rsidRDefault="004D137C">
            <w:pPr>
              <w:snapToGrid w:val="0"/>
              <w:ind w:left="356"/>
              <w:rPr>
                <w:rFonts w:ascii="Arial" w:hAnsi="Arial" w:cs="Arial"/>
                <w:b/>
                <w:sz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lang w:val="cs-CZ"/>
              </w:rPr>
              <w:t>NÁJEMCE</w:t>
            </w:r>
          </w:p>
        </w:tc>
      </w:tr>
      <w:tr w:rsidR="00073AFE" w:rsidRPr="008F65DC" w14:paraId="48331D21" w14:textId="77777777">
        <w:tc>
          <w:tcPr>
            <w:tcW w:w="4606" w:type="dxa"/>
            <w:shd w:val="clear" w:color="auto" w:fill="auto"/>
          </w:tcPr>
          <w:p w14:paraId="0498E3C0" w14:textId="55EB9495" w:rsidR="00073AFE" w:rsidRPr="008F65DC" w:rsidRDefault="004D137C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Mojmír Hloušek</w:t>
            </w:r>
          </w:p>
        </w:tc>
        <w:tc>
          <w:tcPr>
            <w:tcW w:w="4605" w:type="dxa"/>
            <w:shd w:val="clear" w:color="auto" w:fill="auto"/>
          </w:tcPr>
          <w:p w14:paraId="7865F551" w14:textId="77777777" w:rsidR="008F65DC" w:rsidRDefault="008F65DC" w:rsidP="008F65DC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 </w:t>
            </w:r>
            <w:r w:rsidRPr="008F65DC">
              <w:rPr>
                <w:rFonts w:ascii="Arial" w:hAnsi="Arial" w:cs="Arial"/>
                <w:sz w:val="22"/>
                <w:szCs w:val="22"/>
                <w:lang w:val="cs-CZ"/>
              </w:rPr>
              <w:t>Střední odborná škola a Střední odborné</w:t>
            </w:r>
          </w:p>
          <w:p w14:paraId="7A8129F2" w14:textId="77777777" w:rsidR="00073AFE" w:rsidRPr="008F65DC" w:rsidRDefault="008F65DC" w:rsidP="008F65DC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8F65DC">
              <w:rPr>
                <w:rFonts w:ascii="Arial" w:hAnsi="Arial" w:cs="Arial"/>
                <w:sz w:val="22"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cs-CZ"/>
              </w:rPr>
              <w:t xml:space="preserve">     </w:t>
            </w:r>
            <w:proofErr w:type="spellStart"/>
            <w:proofErr w:type="gramStart"/>
            <w:r w:rsidRPr="008F65DC">
              <w:rPr>
                <w:rFonts w:ascii="Arial" w:hAnsi="Arial" w:cs="Arial"/>
                <w:sz w:val="22"/>
                <w:szCs w:val="22"/>
                <w:lang w:val="cs-CZ"/>
              </w:rPr>
              <w:t>učiliště,Mladá</w:t>
            </w:r>
            <w:proofErr w:type="spellEnd"/>
            <w:proofErr w:type="gramEnd"/>
            <w:r w:rsidRPr="008F65DC">
              <w:rPr>
                <w:rFonts w:ascii="Arial" w:hAnsi="Arial" w:cs="Arial"/>
                <w:sz w:val="22"/>
                <w:szCs w:val="22"/>
                <w:lang w:val="cs-CZ"/>
              </w:rPr>
              <w:t xml:space="preserve"> Boleslav, Jičínská 762</w:t>
            </w:r>
          </w:p>
        </w:tc>
      </w:tr>
      <w:tr w:rsidR="008F65DC" w:rsidRPr="008F65DC" w14:paraId="619AC2C8" w14:textId="77777777">
        <w:tc>
          <w:tcPr>
            <w:tcW w:w="4606" w:type="dxa"/>
            <w:shd w:val="clear" w:color="auto" w:fill="auto"/>
          </w:tcPr>
          <w:p w14:paraId="6BF14A56" w14:textId="77777777" w:rsidR="008F65DC" w:rsidRPr="008F65DC" w:rsidRDefault="008F65DC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05" w:type="dxa"/>
            <w:shd w:val="clear" w:color="auto" w:fill="auto"/>
          </w:tcPr>
          <w:p w14:paraId="22BDACCC" w14:textId="77777777" w:rsidR="008F65DC" w:rsidRPr="008F65DC" w:rsidRDefault="008F65DC" w:rsidP="008F65DC">
            <w:pPr>
              <w:snapToGrid w:val="0"/>
              <w:jc w:val="both"/>
              <w:rPr>
                <w:rFonts w:ascii="Arial" w:eastAsia="Book Antiqua" w:hAnsi="Arial" w:cs="Arial"/>
                <w:sz w:val="22"/>
                <w:szCs w:val="22"/>
                <w:lang w:val="cs-CZ"/>
              </w:rPr>
            </w:pPr>
          </w:p>
        </w:tc>
      </w:tr>
      <w:tr w:rsidR="008F65DC" w:rsidRPr="008F65DC" w14:paraId="70D736C5" w14:textId="77777777">
        <w:tc>
          <w:tcPr>
            <w:tcW w:w="4606" w:type="dxa"/>
            <w:shd w:val="clear" w:color="auto" w:fill="auto"/>
          </w:tcPr>
          <w:p w14:paraId="092F6719" w14:textId="77777777" w:rsidR="008F65DC" w:rsidRPr="008F65DC" w:rsidRDefault="008F65DC">
            <w:pPr>
              <w:snapToGrid w:val="0"/>
              <w:rPr>
                <w:rFonts w:ascii="Arial" w:hAnsi="Arial" w:cs="Arial"/>
                <w:sz w:val="22"/>
                <w:szCs w:val="22"/>
                <w:lang w:val="cs-CZ"/>
              </w:rPr>
            </w:pPr>
          </w:p>
        </w:tc>
        <w:tc>
          <w:tcPr>
            <w:tcW w:w="4605" w:type="dxa"/>
            <w:shd w:val="clear" w:color="auto" w:fill="auto"/>
          </w:tcPr>
          <w:p w14:paraId="7A92E7E5" w14:textId="77777777" w:rsidR="008F65DC" w:rsidRPr="008F65DC" w:rsidRDefault="008F65DC" w:rsidP="008F65DC">
            <w:pPr>
              <w:snapToGrid w:val="0"/>
              <w:jc w:val="both"/>
              <w:rPr>
                <w:rFonts w:ascii="Arial" w:eastAsia="Book Antiqua" w:hAnsi="Arial" w:cs="Arial"/>
                <w:sz w:val="22"/>
                <w:szCs w:val="22"/>
                <w:lang w:val="cs-CZ"/>
              </w:rPr>
            </w:pPr>
          </w:p>
        </w:tc>
      </w:tr>
    </w:tbl>
    <w:p w14:paraId="0B5D2A11" w14:textId="77777777" w:rsidR="00073AFE" w:rsidRPr="008F65DC" w:rsidRDefault="00073AFE">
      <w:pPr>
        <w:rPr>
          <w:sz w:val="22"/>
          <w:szCs w:val="22"/>
          <w:lang w:val="cs-CZ"/>
        </w:rPr>
      </w:pPr>
    </w:p>
    <w:p w14:paraId="10238374" w14:textId="77777777" w:rsidR="00073AFE" w:rsidRDefault="00073AFE">
      <w:pPr>
        <w:rPr>
          <w:sz w:val="20"/>
          <w:lang w:val="cs-CZ"/>
        </w:rPr>
      </w:pPr>
    </w:p>
    <w:p w14:paraId="3D76B23D" w14:textId="77777777" w:rsidR="00073AFE" w:rsidRDefault="00073AFE">
      <w:pPr>
        <w:rPr>
          <w:sz w:val="20"/>
          <w:lang w:val="cs-CZ"/>
        </w:rPr>
      </w:pPr>
    </w:p>
    <w:p w14:paraId="0DA09160" w14:textId="77777777" w:rsidR="00073AFE" w:rsidRDefault="00073AFE">
      <w:pPr>
        <w:rPr>
          <w:sz w:val="20"/>
          <w:lang w:val="cs-CZ"/>
        </w:rPr>
      </w:pPr>
    </w:p>
    <w:p w14:paraId="63F5C0BA" w14:textId="77777777" w:rsidR="00073AFE" w:rsidRDefault="00073AFE">
      <w:pPr>
        <w:rPr>
          <w:sz w:val="20"/>
          <w:lang w:val="cs-CZ"/>
        </w:rPr>
      </w:pPr>
    </w:p>
    <w:p w14:paraId="65EF89E4" w14:textId="77777777" w:rsidR="00073AFE" w:rsidRDefault="00073AFE">
      <w:pPr>
        <w:rPr>
          <w:sz w:val="20"/>
          <w:lang w:val="cs-CZ"/>
        </w:rPr>
      </w:pPr>
    </w:p>
    <w:p w14:paraId="3189E65E" w14:textId="77777777" w:rsidR="00073AFE" w:rsidRDefault="008F65DC">
      <w:r>
        <w:rPr>
          <w:rFonts w:eastAsia="Book Antiqua"/>
          <w:sz w:val="20"/>
          <w:lang w:val="cs-CZ"/>
        </w:rPr>
        <w:t>………………………………………</w:t>
      </w:r>
      <w:r>
        <w:rPr>
          <w:sz w:val="20"/>
          <w:lang w:val="cs-CZ"/>
        </w:rPr>
        <w:t>.</w:t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  <w:t>………………………………………..</w:t>
      </w:r>
      <w:r>
        <w:rPr>
          <w:sz w:val="20"/>
          <w:lang w:val="cs-CZ"/>
        </w:rPr>
        <w:tab/>
      </w:r>
      <w:r>
        <w:rPr>
          <w:sz w:val="20"/>
          <w:lang w:val="cs-CZ"/>
        </w:rPr>
        <w:tab/>
        <w:t xml:space="preserve"> </w:t>
      </w:r>
    </w:p>
    <w:sectPr w:rsidR="00073AFE" w:rsidSect="00D75321">
      <w:footerReference w:type="even" r:id="rId8"/>
      <w:footerReference w:type="default" r:id="rId9"/>
      <w:pgSz w:w="12240" w:h="15840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028E" w14:textId="77777777" w:rsidR="006B39CB" w:rsidRDefault="006B39CB">
      <w:pPr>
        <w:spacing w:line="240" w:lineRule="auto"/>
      </w:pPr>
      <w:r>
        <w:separator/>
      </w:r>
    </w:p>
  </w:endnote>
  <w:endnote w:type="continuationSeparator" w:id="0">
    <w:p w14:paraId="63625F31" w14:textId="77777777" w:rsidR="006B39CB" w:rsidRDefault="006B3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D6A" w14:textId="77777777" w:rsidR="00073AFE" w:rsidRDefault="008F65DC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4FB10FFC" wp14:editId="56BF127C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74295" cy="201930"/>
              <wp:effectExtent l="0" t="0" r="0" b="0"/>
              <wp:wrapSquare wrapText="largest"/>
              <wp:docPr id="3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20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BC43A7B" w14:textId="77777777" w:rsidR="00073AFE" w:rsidRDefault="008F65DC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B10FFC" id="Rámec3" o:spid="_x0000_s1027" style="position:absolute;margin-left:535.05pt;margin-top:.05pt;width:5.85pt;height:15.9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" stroked="f">
              <v:textbox inset=".02mm,.02mm,.02mm,.02mm">
                <w:txbxContent>
                  <w:p w14:paraId="6BC43A7B" w14:textId="77777777" w:rsidR="00073AFE" w:rsidRDefault="008F65DC">
                    <w:pPr>
                      <w:pStyle w:val="Zpat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D981" w14:textId="77777777" w:rsidR="00073AFE" w:rsidRDefault="008F65DC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7B34F403" wp14:editId="3982168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74295" cy="201930"/>
              <wp:effectExtent l="0" t="0" r="0" b="0"/>
              <wp:wrapSquare wrapText="largest"/>
              <wp:docPr id="5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" cy="20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B8257D" w14:textId="77777777" w:rsidR="00073AFE" w:rsidRDefault="008F65DC">
                          <w:pPr>
                            <w:pStyle w:val="Zpat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34F403" id="Rámec2" o:spid="_x0000_s1028" style="position:absolute;margin-left:535.05pt;margin-top:.05pt;width:5.85pt;height:15.9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" stroked="f">
              <v:textbox inset=".02mm,.02mm,.02mm,.02mm">
                <w:txbxContent>
                  <w:p w14:paraId="5DB8257D" w14:textId="77777777" w:rsidR="00073AFE" w:rsidRDefault="008F65DC">
                    <w:pPr>
                      <w:pStyle w:val="Zpat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5784F" w14:textId="77777777" w:rsidR="006B39CB" w:rsidRDefault="006B39CB">
      <w:pPr>
        <w:spacing w:line="240" w:lineRule="auto"/>
      </w:pPr>
      <w:r>
        <w:separator/>
      </w:r>
    </w:p>
  </w:footnote>
  <w:footnote w:type="continuationSeparator" w:id="0">
    <w:p w14:paraId="44288CF6" w14:textId="77777777" w:rsidR="006B39CB" w:rsidRDefault="006B39C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7159"/>
    <w:multiLevelType w:val="multilevel"/>
    <w:tmpl w:val="8AE62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491F7B"/>
    <w:multiLevelType w:val="multilevel"/>
    <w:tmpl w:val="AFA0230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C63211"/>
    <w:multiLevelType w:val="multilevel"/>
    <w:tmpl w:val="060A1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9C77E1D"/>
    <w:multiLevelType w:val="multilevel"/>
    <w:tmpl w:val="D4C29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cs="Book Antiqua"/>
        <w:b/>
        <w:bCs/>
        <w:iCs/>
        <w:color w:val="000000"/>
        <w:sz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866E34"/>
    <w:multiLevelType w:val="multilevel"/>
    <w:tmpl w:val="08726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color w:val="000000"/>
        <w:sz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E37F12"/>
    <w:multiLevelType w:val="multilevel"/>
    <w:tmpl w:val="78A4A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ook Antiqua"/>
        <w:color w:val="000000"/>
        <w:sz w:val="20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FE"/>
    <w:rsid w:val="00073AFE"/>
    <w:rsid w:val="000C31A6"/>
    <w:rsid w:val="001C3EDE"/>
    <w:rsid w:val="004815C4"/>
    <w:rsid w:val="004D137C"/>
    <w:rsid w:val="006B39CB"/>
    <w:rsid w:val="00740F06"/>
    <w:rsid w:val="008D2216"/>
    <w:rsid w:val="008E1202"/>
    <w:rsid w:val="008F65DC"/>
    <w:rsid w:val="0093748B"/>
    <w:rsid w:val="009C4194"/>
    <w:rsid w:val="009F3234"/>
    <w:rsid w:val="00BF5269"/>
    <w:rsid w:val="00C34D99"/>
    <w:rsid w:val="00D51AA8"/>
    <w:rsid w:val="00D7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5E2B"/>
  <w15:docId w15:val="{EB2E1093-5D7F-4077-86F7-CCC9A67B7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line="240" w:lineRule="atLeast"/>
    </w:pPr>
    <w:rPr>
      <w:rFonts w:ascii="Book Antiqua" w:eastAsia="Times New Roman" w:hAnsi="Book Antiqua" w:cs="Book Antiqua"/>
      <w:color w:val="000000"/>
      <w:sz w:val="24"/>
      <w:szCs w:val="20"/>
      <w:lang w:val="en-US" w:bidi="ar-SA"/>
    </w:rPr>
  </w:style>
  <w:style w:type="paragraph" w:styleId="Nadpis1">
    <w:name w:val="heading 1"/>
    <w:basedOn w:val="Nadpis"/>
    <w:uiPriority w:val="9"/>
    <w:qFormat/>
    <w:p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uiPriority w:val="9"/>
    <w:semiHidden/>
    <w:unhideWhenUsed/>
    <w:qFormat/>
    <w:p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Book Antiqua" w:hAnsi="Book Antiqua" w:cs="Book Antiqua"/>
      <w:bCs/>
      <w:iCs/>
      <w:color w:val="000000"/>
      <w:sz w:val="20"/>
      <w:lang w:val="cs-CZ"/>
    </w:rPr>
  </w:style>
  <w:style w:type="character" w:customStyle="1" w:styleId="WW8Num3z0">
    <w:name w:val="WW8Num3z0"/>
    <w:qFormat/>
    <w:rPr>
      <w:rFonts w:ascii="Book Antiqua" w:hAnsi="Book Antiqua" w:cs="Book Antiqua"/>
      <w:color w:val="000000"/>
      <w:sz w:val="20"/>
      <w:lang w:val="cs-CZ"/>
    </w:rPr>
  </w:style>
  <w:style w:type="character" w:customStyle="1" w:styleId="WW8Num4z0">
    <w:name w:val="WW8Num4z0"/>
    <w:qFormat/>
    <w:rPr>
      <w:rFonts w:cs="Arial"/>
      <w:color w:val="000000"/>
      <w:sz w:val="20"/>
      <w:lang w:val="cs-CZ"/>
    </w:rPr>
  </w:style>
  <w:style w:type="character" w:customStyle="1" w:styleId="WW8Num5z0">
    <w:name w:val="WW8Num5z0"/>
    <w:qFormat/>
    <w:rPr>
      <w:color w:val="000000"/>
    </w:rPr>
  </w:style>
  <w:style w:type="character" w:customStyle="1" w:styleId="WW8Num6z0">
    <w:name w:val="WW8Num6z0"/>
    <w:qFormat/>
    <w:rPr>
      <w:color w:val="00000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8Num7z0">
    <w:name w:val="WW8Num7z0"/>
    <w:qFormat/>
    <w:rPr>
      <w:color w:val="000000"/>
    </w:rPr>
  </w:style>
  <w:style w:type="character" w:customStyle="1" w:styleId="WW8Num8z0">
    <w:name w:val="WW8Num8z0"/>
    <w:qFormat/>
    <w:rPr>
      <w:color w:val="000000"/>
    </w:rPr>
  </w:style>
  <w:style w:type="character" w:customStyle="1" w:styleId="Standardnpsmoodstavce2">
    <w:name w:val="Standardní písmo odstavce2"/>
    <w:qFormat/>
  </w:style>
  <w:style w:type="character" w:customStyle="1" w:styleId="WW-Absatz-Standardschriftart1">
    <w:name w:val="WW-Absatz-Standardschriftart1"/>
    <w:qFormat/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basedOn w:val="Standardnpsmoodstavce1"/>
    <w:qFormat/>
    <w:rPr>
      <w:sz w:val="16"/>
      <w:szCs w:val="16"/>
    </w:rPr>
  </w:style>
  <w:style w:type="character" w:customStyle="1" w:styleId="Internetovodkaz">
    <w:name w:val="Internetový odkaz"/>
    <w:basedOn w:val="Standardnpsmoodstavce1"/>
    <w:rPr>
      <w:color w:val="0000FF"/>
      <w:u w:val="single"/>
    </w:rPr>
  </w:style>
  <w:style w:type="character" w:customStyle="1" w:styleId="Symbolyproslovn">
    <w:name w:val="Symboly pro číslování"/>
    <w:qFormat/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ListLabel1">
    <w:name w:val="ListLabel 1"/>
    <w:qFormat/>
    <w:rPr>
      <w:rFonts w:ascii="Book Antiqua" w:hAnsi="Book Antiqua" w:cs="Book Antiqua"/>
      <w:b/>
      <w:bCs/>
      <w:iCs/>
      <w:color w:val="000000"/>
      <w:sz w:val="20"/>
      <w:lang w:val="cs-CZ"/>
    </w:rPr>
  </w:style>
  <w:style w:type="character" w:customStyle="1" w:styleId="ListLabel2">
    <w:name w:val="ListLabel 2"/>
    <w:qFormat/>
    <w:rPr>
      <w:rFonts w:cs="Book Antiqua"/>
      <w:color w:val="000000"/>
      <w:sz w:val="20"/>
      <w:lang w:val="cs-CZ"/>
    </w:rPr>
  </w:style>
  <w:style w:type="character" w:customStyle="1" w:styleId="ListLabel3">
    <w:name w:val="ListLabel 3"/>
    <w:qFormat/>
    <w:rPr>
      <w:rFonts w:cs="Arial"/>
      <w:color w:val="000000"/>
      <w:sz w:val="20"/>
      <w:lang w:val="cs-CZ"/>
    </w:rPr>
  </w:style>
  <w:style w:type="character" w:customStyle="1" w:styleId="ListLabel4">
    <w:name w:val="ListLabel 4"/>
    <w:qFormat/>
    <w:rPr>
      <w:b w:val="0"/>
      <w:color w:val="000000"/>
      <w:sz w:val="20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ListLabel5">
    <w:name w:val="ListLabel 5"/>
    <w:qFormat/>
    <w:rPr>
      <w:rFonts w:ascii="Book Antiqua" w:hAnsi="Book Antiqua" w:cs="Book Antiqua"/>
      <w:b/>
      <w:bCs/>
      <w:iCs/>
      <w:color w:val="000000"/>
      <w:sz w:val="20"/>
      <w:lang w:val="cs-CZ"/>
    </w:rPr>
  </w:style>
  <w:style w:type="character" w:customStyle="1" w:styleId="ListLabel6">
    <w:name w:val="ListLabel 6"/>
    <w:qFormat/>
    <w:rPr>
      <w:rFonts w:cs="Book Antiqua"/>
      <w:color w:val="000000"/>
      <w:sz w:val="20"/>
      <w:lang w:val="cs-CZ"/>
    </w:rPr>
  </w:style>
  <w:style w:type="character" w:customStyle="1" w:styleId="ListLabel7">
    <w:name w:val="ListLabel 7"/>
    <w:qFormat/>
    <w:rPr>
      <w:rFonts w:cs="Arial"/>
      <w:color w:val="000000"/>
      <w:sz w:val="20"/>
      <w:lang w:val="cs-CZ"/>
    </w:rPr>
  </w:style>
  <w:style w:type="character" w:customStyle="1" w:styleId="ListLabel8">
    <w:name w:val="ListLabel 8"/>
    <w:qFormat/>
    <w:rPr>
      <w:b w:val="0"/>
      <w:color w:val="000000"/>
      <w:sz w:val="20"/>
    </w:rPr>
  </w:style>
  <w:style w:type="character" w:customStyle="1" w:styleId="ListLabel9">
    <w:name w:val="ListLabel 9"/>
    <w:qFormat/>
    <w:rPr>
      <w:rFonts w:ascii="Book Antiqua" w:hAnsi="Book Antiqua" w:cs="Book Antiqua"/>
      <w:b/>
      <w:bCs/>
      <w:iCs/>
      <w:color w:val="000000"/>
      <w:sz w:val="20"/>
      <w:lang w:val="cs-CZ"/>
    </w:rPr>
  </w:style>
  <w:style w:type="character" w:customStyle="1" w:styleId="ListLabel10">
    <w:name w:val="ListLabel 10"/>
    <w:qFormat/>
    <w:rPr>
      <w:rFonts w:cs="Book Antiqua"/>
      <w:color w:val="000000"/>
      <w:sz w:val="20"/>
      <w:lang w:val="cs-CZ"/>
    </w:rPr>
  </w:style>
  <w:style w:type="character" w:customStyle="1" w:styleId="ListLabel11">
    <w:name w:val="ListLabel 11"/>
    <w:qFormat/>
    <w:rPr>
      <w:rFonts w:cs="Arial"/>
      <w:color w:val="000000"/>
      <w:sz w:val="20"/>
      <w:lang w:val="cs-CZ"/>
    </w:rPr>
  </w:style>
  <w:style w:type="character" w:customStyle="1" w:styleId="ListLabel12">
    <w:name w:val="ListLabel 12"/>
    <w:qFormat/>
    <w:rPr>
      <w:b w:val="0"/>
      <w:color w:val="000000"/>
      <w:sz w:val="20"/>
    </w:rPr>
  </w:style>
  <w:style w:type="character" w:customStyle="1" w:styleId="ListLabel13">
    <w:name w:val="ListLabel 13"/>
    <w:qFormat/>
    <w:rPr>
      <w:b w:val="0"/>
      <w:color w:val="000000"/>
      <w:sz w:val="20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Times New Roman" w:hAnsi="Times New Roman" w:cs="Times New Roman"/>
      <w:lang w:val="cs-CZ"/>
    </w:r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ext">
    <w:name w:val="Text"/>
    <w:basedOn w:val="Normln"/>
    <w:qFormat/>
    <w:pPr>
      <w:spacing w:line="220" w:lineRule="exact"/>
      <w:jc w:val="both"/>
    </w:pPr>
    <w:rPr>
      <w:sz w:val="18"/>
    </w:rPr>
  </w:style>
  <w:style w:type="paragraph" w:customStyle="1" w:styleId="lnek">
    <w:name w:val="‰l‡nek"/>
    <w:basedOn w:val="Normln"/>
    <w:qFormat/>
    <w:pPr>
      <w:spacing w:before="65" w:after="170" w:line="220" w:lineRule="exact"/>
      <w:jc w:val="center"/>
    </w:pPr>
    <w:rPr>
      <w:b/>
      <w:sz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qFormat/>
    <w:pPr>
      <w:spacing w:line="240" w:lineRule="auto"/>
    </w:pPr>
    <w:rPr>
      <w:rFonts w:ascii="Times New Roman" w:hAnsi="Times New Roman" w:cs="Times New Roman"/>
      <w:sz w:val="20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Nzev">
    <w:name w:val="Title"/>
    <w:basedOn w:val="Nadpis"/>
    <w:uiPriority w:val="10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Book Antiqua" w:eastAsia="Times New Roman" w:hAnsi="Book Antiqua" w:cs="Book Antiqua"/>
      <w:color w:val="000000"/>
      <w:szCs w:val="20"/>
      <w:lang w:val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B8FC1-ED74-4A7C-B88C-A1F9EF10E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s prodejcem</vt:lpstr>
    </vt:vector>
  </TitlesOfParts>
  <Company>SOŠ a SOU, Mladá Boleslav, Jičínská 762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s prodejcem</dc:title>
  <dc:subject/>
  <dc:creator>Mirko</dc:creator>
  <dc:description/>
  <cp:lastModifiedBy>Jiří Šulc</cp:lastModifiedBy>
  <cp:revision>3</cp:revision>
  <cp:lastPrinted>2023-09-26T09:47:00Z</cp:lastPrinted>
  <dcterms:created xsi:type="dcterms:W3CDTF">2023-09-26T09:47:00Z</dcterms:created>
  <dcterms:modified xsi:type="dcterms:W3CDTF">2023-09-26T09:50:00Z</dcterms:modified>
  <dc:language>cs-CZ</dc:language>
</cp:coreProperties>
</file>