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137F01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7557F">
        <w:rPr>
          <w:color w:val="000000"/>
          <w:sz w:val="20"/>
          <w:lang w:val="cs"/>
        </w:rPr>
        <w:t>TROX KS Filter</w:t>
      </w:r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6FE8D30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6A97">
        <w:rPr>
          <w:color w:val="000000"/>
          <w:sz w:val="20"/>
          <w:lang w:val="cs"/>
        </w:rPr>
        <w:t>Evropská 710</w:t>
      </w:r>
    </w:p>
    <w:p w14:paraId="6B0D2AD7" w14:textId="2D58871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</w:t>
      </w:r>
      <w:r w:rsidR="00346A97">
        <w:rPr>
          <w:color w:val="000000"/>
          <w:sz w:val="20"/>
          <w:lang w:val="cs"/>
        </w:rPr>
        <w:t>říbram II</w:t>
      </w:r>
    </w:p>
    <w:p w14:paraId="5070EC48" w14:textId="4BE39108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346A97">
        <w:rPr>
          <w:rFonts w:ascii="Times New Roman"/>
          <w:color w:val="000000"/>
          <w:sz w:val="20"/>
        </w:rPr>
        <w:t>261 01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77A983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E7225">
        <w:rPr>
          <w:color w:val="000000"/>
          <w:spacing w:val="-1"/>
          <w:sz w:val="24"/>
          <w:lang w:val="cs"/>
        </w:rPr>
        <w:t>114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78D08DD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E7225">
        <w:rPr>
          <w:color w:val="000000"/>
          <w:sz w:val="24"/>
          <w:szCs w:val="24"/>
          <w:lang w:val="cs"/>
        </w:rPr>
        <w:t>18021</w:t>
      </w:r>
    </w:p>
    <w:p w14:paraId="03AA2FF0" w14:textId="05CAEE3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A3C26">
        <w:rPr>
          <w:color w:val="000000"/>
          <w:sz w:val="24"/>
          <w:lang w:val="cs"/>
        </w:rPr>
        <w:t>0</w:t>
      </w:r>
      <w:r w:rsidR="006E7225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6E7225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48E9BFA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B4E49">
        <w:rPr>
          <w:color w:val="000000"/>
          <w:spacing w:val="1"/>
          <w:sz w:val="24"/>
          <w:lang w:val="cs"/>
        </w:rPr>
        <w:t>04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5B4E49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FE5B81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>TN – pavilon U, operační sály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0F0934A5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E3E40">
        <w:rPr>
          <w:color w:val="000000"/>
          <w:spacing w:val="1"/>
          <w:sz w:val="18"/>
          <w:szCs w:val="18"/>
          <w:lang w:val="cs"/>
        </w:rPr>
        <w:t xml:space="preserve">Validace </w:t>
      </w:r>
      <w:r w:rsidR="005B4E49">
        <w:rPr>
          <w:color w:val="000000"/>
          <w:spacing w:val="1"/>
          <w:sz w:val="18"/>
          <w:szCs w:val="18"/>
          <w:lang w:val="cs"/>
        </w:rPr>
        <w:t>operačních sálů na pavilonu U v termínu 4</w:t>
      </w:r>
      <w:r w:rsidR="000E44F7">
        <w:rPr>
          <w:color w:val="000000"/>
          <w:spacing w:val="1"/>
          <w:sz w:val="18"/>
          <w:szCs w:val="18"/>
          <w:lang w:val="cs"/>
        </w:rPr>
        <w:t>.9.2023.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66C058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E44F7">
        <w:rPr>
          <w:color w:val="000000"/>
          <w:spacing w:val="2"/>
          <w:sz w:val="28"/>
          <w:szCs w:val="28"/>
          <w:lang w:val="cs"/>
        </w:rPr>
        <w:t>123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E44F7">
        <w:rPr>
          <w:color w:val="000000"/>
          <w:spacing w:val="2"/>
          <w:sz w:val="28"/>
          <w:szCs w:val="28"/>
          <w:lang w:val="cs"/>
        </w:rPr>
        <w:t>800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09C5066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E44F7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</w:t>
      </w:r>
      <w:r w:rsidR="000E44F7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E37E2C-0736-40B5-B1EC-2247D3FEDF94}"/>
    <w:embedBold r:id="rId2" w:fontKey="{4E2EF38C-123B-4417-92C5-CA26349F20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E717F70-6919-45DD-BA5E-3B031EA96060}"/>
    <w:embedBold r:id="rId4" w:fontKey="{1CEFB8F9-4B3C-4A57-8C78-3058A4487C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21DBCEE-F77C-4FF0-B858-4544225C6E8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C16207E-D246-42BF-B730-6078AB7D726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87D2E61-A48B-4251-994E-A618210AB14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51835C6E-E4DD-45E9-8A29-BB92367FCA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212998"/>
    <w:rsid w:val="00220EF3"/>
    <w:rsid w:val="00237C29"/>
    <w:rsid w:val="0024274D"/>
    <w:rsid w:val="00261C24"/>
    <w:rsid w:val="00265147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152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88</cp:revision>
  <cp:lastPrinted>2021-12-27T07:28:00Z</cp:lastPrinted>
  <dcterms:created xsi:type="dcterms:W3CDTF">2021-12-27T09:22:00Z</dcterms:created>
  <dcterms:modified xsi:type="dcterms:W3CDTF">2023-10-05T13:13:00Z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