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U </w:t>
      </w:r>
      <w:proofErr w:type="gramStart"/>
      <w:r w:rsidRPr="008B21D8">
        <w:rPr>
          <w:rFonts w:ascii="Montserrat Medium" w:hAnsi="Montserrat Medium"/>
          <w:sz w:val="14"/>
          <w:szCs w:val="14"/>
        </w:rPr>
        <w:t>Vrbky  486</w:t>
      </w:r>
      <w:proofErr w:type="gramEnd"/>
      <w:r w:rsidRPr="008B21D8">
        <w:rPr>
          <w:rFonts w:ascii="Montserrat Medium" w:hAnsi="Montserrat Medium"/>
          <w:sz w:val="14"/>
          <w:szCs w:val="14"/>
        </w:rPr>
        <w:t>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0A65ACE7" w14:textId="78CED769" w:rsidR="001040F5" w:rsidRDefault="008D682B" w:rsidP="001040F5">
      <w:pPr>
        <w:spacing w:after="0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ZP – Tech, s.r.o.</w:t>
      </w:r>
    </w:p>
    <w:p w14:paraId="2CCB8EBD" w14:textId="2E9FF282" w:rsidR="008D682B" w:rsidRDefault="008D682B" w:rsidP="001040F5">
      <w:pPr>
        <w:spacing w:after="0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Riegrova 342</w:t>
      </w:r>
    </w:p>
    <w:p w14:paraId="7DBA4E3D" w14:textId="30184989" w:rsidR="008D682B" w:rsidRDefault="008D682B" w:rsidP="001040F5">
      <w:pPr>
        <w:spacing w:after="0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Česká Skalice</w:t>
      </w:r>
    </w:p>
    <w:p w14:paraId="105EFA57" w14:textId="595B76A8" w:rsidR="008D682B" w:rsidRDefault="008D682B" w:rsidP="001040F5">
      <w:pPr>
        <w:spacing w:after="0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552 03</w:t>
      </w:r>
    </w:p>
    <w:p w14:paraId="554B86E7" w14:textId="5069E1BA" w:rsidR="008D682B" w:rsidRDefault="008D682B" w:rsidP="001040F5">
      <w:pPr>
        <w:spacing w:after="0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IČO: 25932292</w:t>
      </w:r>
    </w:p>
    <w:p w14:paraId="141F3BEE" w14:textId="2791D1AE" w:rsidR="008D682B" w:rsidRDefault="00290CB0" w:rsidP="00290CB0">
      <w:pPr>
        <w:tabs>
          <w:tab w:val="left" w:pos="2220"/>
        </w:tabs>
        <w:spacing w:after="0"/>
        <w:jc w:val="center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Objednávka 2023/ 230</w:t>
      </w:r>
    </w:p>
    <w:p w14:paraId="64AC1437" w14:textId="77777777" w:rsidR="00290CB0" w:rsidRPr="00DE3978" w:rsidRDefault="00290CB0" w:rsidP="001040F5">
      <w:pPr>
        <w:spacing w:after="0"/>
        <w:rPr>
          <w:rFonts w:ascii="Montserrat Medium" w:hAnsi="Montserrat Medium"/>
          <w:sz w:val="20"/>
          <w:szCs w:val="20"/>
        </w:rPr>
      </w:pP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proofErr w:type="gramStart"/>
      <w:r w:rsidRPr="008B21D8">
        <w:rPr>
          <w:rFonts w:ascii="Montserrat Medium" w:hAnsi="Montserrat Medium"/>
        </w:rPr>
        <w:t>Objednáváme :</w:t>
      </w:r>
      <w:proofErr w:type="gramEnd"/>
      <w:r w:rsidRPr="008B21D8">
        <w:rPr>
          <w:rFonts w:ascii="Montserrat Medium" w:hAnsi="Montserrat Medium"/>
        </w:rPr>
        <w:t xml:space="preserve">  </w:t>
      </w:r>
    </w:p>
    <w:p w14:paraId="20A7511B" w14:textId="309F7733" w:rsidR="002906C9" w:rsidRDefault="001040F5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Dle cenové </w:t>
      </w:r>
      <w:proofErr w:type="gramStart"/>
      <w:r>
        <w:rPr>
          <w:rFonts w:ascii="Montserrat Medium" w:hAnsi="Montserrat Medium"/>
        </w:rPr>
        <w:t xml:space="preserve">nabídky </w:t>
      </w:r>
      <w:r w:rsidR="008D682B">
        <w:rPr>
          <w:rFonts w:ascii="Montserrat Medium" w:hAnsi="Montserrat Medium"/>
        </w:rPr>
        <w:t>:</w:t>
      </w:r>
      <w:proofErr w:type="gramEnd"/>
    </w:p>
    <w:p w14:paraId="3D609913" w14:textId="277C713A" w:rsidR="00290CB0" w:rsidRDefault="00290CB0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Objednávám provedení BTK: Kontrola elektrických polohovatelných lůžek PLE včetně </w:t>
      </w:r>
      <w:proofErr w:type="spellStart"/>
      <w:r>
        <w:rPr>
          <w:rFonts w:ascii="Montserrat Medium" w:hAnsi="Montserrat Medium"/>
        </w:rPr>
        <w:t>elektorevize</w:t>
      </w:r>
      <w:proofErr w:type="spellEnd"/>
      <w:r w:rsidR="00F85EF7">
        <w:rPr>
          <w:rFonts w:ascii="Montserrat Medium" w:hAnsi="Montserrat Medium"/>
        </w:rPr>
        <w:t xml:space="preserve"> 97 ks.</w:t>
      </w:r>
    </w:p>
    <w:p w14:paraId="6F370A4C" w14:textId="2D9302BE" w:rsidR="00F85EF7" w:rsidRDefault="00290CB0" w:rsidP="0096196A">
      <w:pPr>
        <w:rPr>
          <w:rFonts w:ascii="CMUBright-Bold" w:eastAsiaTheme="minorHAnsi" w:hAnsi="CMUBright-Bold" w:cs="CMUBright-Bold"/>
          <w:b/>
          <w:bCs/>
        </w:rPr>
      </w:pPr>
      <w:r w:rsidRPr="00F85EF7">
        <w:rPr>
          <w:rFonts w:ascii="CMUBright-Bold" w:eastAsiaTheme="minorHAnsi" w:hAnsi="CMUBright-Bold" w:cs="CMUBright-Bold"/>
          <w:b/>
          <w:bCs/>
        </w:rPr>
        <w:t xml:space="preserve">Předpokládaná cena </w:t>
      </w:r>
      <w:r w:rsidR="00F85EF7" w:rsidRPr="00F85EF7">
        <w:rPr>
          <w:rFonts w:ascii="CMUBright-Bold" w:eastAsiaTheme="minorHAnsi" w:hAnsi="CMUBright-Bold" w:cs="CMUBright-Bold"/>
          <w:b/>
          <w:bCs/>
        </w:rPr>
        <w:t>bez</w:t>
      </w:r>
      <w:r w:rsidRPr="00F85EF7">
        <w:rPr>
          <w:rFonts w:ascii="CMUBright-Bold" w:eastAsiaTheme="minorHAnsi" w:hAnsi="CMUBright-Bold" w:cs="CMUBright-Bold"/>
          <w:b/>
          <w:bCs/>
        </w:rPr>
        <w:t xml:space="preserve"> DPH a dopravy </w:t>
      </w:r>
      <w:r w:rsidR="00F85EF7" w:rsidRPr="00F85EF7">
        <w:rPr>
          <w:rFonts w:ascii="CMUBright-Bold" w:eastAsiaTheme="minorHAnsi" w:hAnsi="CMUBright-Bold" w:cs="CMUBright-Bold"/>
          <w:b/>
          <w:bCs/>
        </w:rPr>
        <w:t>66 930</w:t>
      </w:r>
      <w:r w:rsidRPr="00F85EF7">
        <w:rPr>
          <w:rFonts w:ascii="CMUBright-Bold" w:eastAsiaTheme="minorHAnsi" w:hAnsi="CMUBright-Bold" w:cs="CMUBright-Bold"/>
          <w:b/>
          <w:bCs/>
        </w:rPr>
        <w:t>,- kč</w:t>
      </w:r>
    </w:p>
    <w:p w14:paraId="205C9E98" w14:textId="78EC977C" w:rsidR="00F85EF7" w:rsidRPr="00F85EF7" w:rsidRDefault="00F85EF7" w:rsidP="0096196A">
      <w:pPr>
        <w:rPr>
          <w:rFonts w:ascii="CMUBright-Bold" w:eastAsiaTheme="minorHAnsi" w:hAnsi="CMUBright-Bold" w:cs="CMUBright-Bold"/>
          <w:b/>
          <w:bCs/>
        </w:rPr>
      </w:pPr>
      <w:r>
        <w:rPr>
          <w:rFonts w:ascii="CMUBright-Bold" w:eastAsiaTheme="minorHAnsi" w:hAnsi="CMUBright-Bold" w:cs="CMUBright-Bold"/>
          <w:b/>
          <w:bCs/>
        </w:rPr>
        <w:t>Předpokládaná cena s dopravou a s DPH 85 220,-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</w:t>
      </w:r>
      <w:proofErr w:type="gramStart"/>
      <w:r w:rsidRPr="008B21D8">
        <w:rPr>
          <w:rFonts w:ascii="Montserrat Medium" w:hAnsi="Montserrat Medium"/>
        </w:rPr>
        <w:t>Jana  Vodičková</w:t>
      </w:r>
      <w:proofErr w:type="gramEnd"/>
      <w:r w:rsidRPr="008B21D8">
        <w:rPr>
          <w:rFonts w:ascii="Montserrat Medium" w:hAnsi="Montserrat Medium"/>
        </w:rPr>
        <w:t xml:space="preserve">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6696E5B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040F5">
        <w:rPr>
          <w:rFonts w:ascii="Montserrat Medium" w:hAnsi="Montserrat Medium"/>
        </w:rPr>
        <w:t>Jarošová Magda</w:t>
      </w:r>
    </w:p>
    <w:p w14:paraId="24D9FEF2" w14:textId="1B70EE16" w:rsidR="00DC0339" w:rsidRPr="008B21D8" w:rsidRDefault="00DC0339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Schválil:</w:t>
      </w:r>
      <w:r w:rsidR="00290CB0">
        <w:rPr>
          <w:rFonts w:ascii="Montserrat Medium" w:hAnsi="Montserrat Medium"/>
        </w:rPr>
        <w:t xml:space="preserve"> Burešová Soňa</w:t>
      </w:r>
    </w:p>
    <w:p w14:paraId="4C9A99E7" w14:textId="26C94E2A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F85EF7">
        <w:rPr>
          <w:rFonts w:ascii="Montserrat Medium" w:hAnsi="Montserrat Medium"/>
        </w:rPr>
        <w:t>2.10.</w:t>
      </w:r>
      <w:r w:rsidR="00136BED">
        <w:rPr>
          <w:rFonts w:ascii="Montserrat Medium" w:hAnsi="Montserrat Medium"/>
        </w:rPr>
        <w:t>2023</w:t>
      </w:r>
      <w:r w:rsidR="00BB3361">
        <w:rPr>
          <w:rFonts w:ascii="Montserrat Medium" w:hAnsi="Montserrat Medium"/>
        </w:rPr>
        <w:t xml:space="preserve">  </w:t>
      </w:r>
    </w:p>
    <w:p w14:paraId="620F1273" w14:textId="70D8CB0B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1040F5">
        <w:rPr>
          <w:rFonts w:ascii="Montserrat Medium" w:hAnsi="Montserrat Medium"/>
        </w:rPr>
        <w:t> 606 676 295</w:t>
      </w:r>
      <w:r w:rsidRPr="008B21D8">
        <w:rPr>
          <w:rFonts w:ascii="Montserrat Medium" w:hAnsi="Montserrat Medium"/>
        </w:rPr>
        <w:t xml:space="preserve">     e-mail: </w:t>
      </w:r>
      <w:r w:rsidR="001040F5">
        <w:rPr>
          <w:rFonts w:ascii="Montserrat Medium" w:hAnsi="Montserrat Medium"/>
        </w:rPr>
        <w:t>vedoucia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</w:t>
      </w:r>
      <w:proofErr w:type="gramStart"/>
      <w:r w:rsidRPr="008B21D8">
        <w:rPr>
          <w:rFonts w:ascii="Montserrat Medium" w:hAnsi="Montserrat Medium"/>
          <w:sz w:val="18"/>
          <w:szCs w:val="18"/>
        </w:rPr>
        <w:t>spojení :</w:t>
      </w:r>
      <w:proofErr w:type="gramEnd"/>
      <w:r w:rsidRPr="008B21D8">
        <w:rPr>
          <w:rFonts w:ascii="Montserrat Medium" w:hAnsi="Montserrat Medium"/>
          <w:sz w:val="18"/>
          <w:szCs w:val="18"/>
        </w:rPr>
        <w:t xml:space="preserve">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05AE2F60" w14:textId="065C2FA6" w:rsidR="00DC0339" w:rsidRPr="00DC0339" w:rsidRDefault="00A11986">
      <w:pPr>
        <w:rPr>
          <w:b/>
          <w:bCs/>
        </w:rPr>
      </w:pPr>
      <w:proofErr w:type="gramStart"/>
      <w:r>
        <w:rPr>
          <w:b/>
          <w:bCs/>
        </w:rPr>
        <w:t>Datum:   </w:t>
      </w:r>
      <w:proofErr w:type="gramEnd"/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 podpis dodavatele</w:t>
      </w:r>
    </w:p>
    <w:sectPr w:rsidR="00DC0339" w:rsidRPr="00DC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040F5"/>
    <w:rsid w:val="00136BED"/>
    <w:rsid w:val="00140656"/>
    <w:rsid w:val="001567EA"/>
    <w:rsid w:val="00236324"/>
    <w:rsid w:val="002906C9"/>
    <w:rsid w:val="00290CB0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84101C"/>
    <w:rsid w:val="00854D98"/>
    <w:rsid w:val="008678A9"/>
    <w:rsid w:val="00896EF6"/>
    <w:rsid w:val="008B21D8"/>
    <w:rsid w:val="008D0A70"/>
    <w:rsid w:val="008D682B"/>
    <w:rsid w:val="008E04F6"/>
    <w:rsid w:val="00903EA2"/>
    <w:rsid w:val="0096196A"/>
    <w:rsid w:val="00A11986"/>
    <w:rsid w:val="00A2569B"/>
    <w:rsid w:val="00A3447C"/>
    <w:rsid w:val="00B21EC4"/>
    <w:rsid w:val="00B454E1"/>
    <w:rsid w:val="00B64408"/>
    <w:rsid w:val="00BB3361"/>
    <w:rsid w:val="00CB21EC"/>
    <w:rsid w:val="00CD5936"/>
    <w:rsid w:val="00D44252"/>
    <w:rsid w:val="00D54CD2"/>
    <w:rsid w:val="00DC0339"/>
    <w:rsid w:val="00DF7759"/>
    <w:rsid w:val="00E71BE6"/>
    <w:rsid w:val="00EE0750"/>
    <w:rsid w:val="00F15A33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Jana Vodičková Šejbová</cp:lastModifiedBy>
  <cp:revision>2</cp:revision>
  <cp:lastPrinted>2023-09-25T08:34:00Z</cp:lastPrinted>
  <dcterms:created xsi:type="dcterms:W3CDTF">2023-10-05T12:16:00Z</dcterms:created>
  <dcterms:modified xsi:type="dcterms:W3CDTF">2023-10-05T12:16:00Z</dcterms:modified>
</cp:coreProperties>
</file>