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283" w:right="3148"/>
      </w:pPr>
      <w:r>
        <w:rPr>
          <w:color w:val="808080"/>
        </w:rPr>
        <w:t>Smlouva</w:t>
      </w:r>
      <w:r>
        <w:rPr>
          <w:color w:val="808080"/>
          <w:spacing w:val="-19"/>
        </w:rPr>
        <w:t> </w:t>
      </w:r>
      <w:r>
        <w:rPr>
          <w:color w:val="808080"/>
        </w:rPr>
        <w:t>č.</w:t>
      </w:r>
      <w:r>
        <w:rPr>
          <w:color w:val="808080"/>
          <w:spacing w:val="-18"/>
        </w:rPr>
        <w:t> </w:t>
      </w:r>
      <w:r>
        <w:rPr>
          <w:color w:val="808080"/>
        </w:rPr>
        <w:t>1220000001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0"/>
        <w:ind w:left="0"/>
        <w:jc w:val="left"/>
        <w:rPr>
          <w:sz w:val="60"/>
        </w:rPr>
      </w:pPr>
    </w:p>
    <w:p>
      <w:pPr>
        <w:pStyle w:val="BodyText"/>
        <w:spacing w:before="0"/>
        <w:ind w:left="242"/>
        <w:jc w:val="left"/>
      </w:pPr>
      <w:r>
        <w:rPr/>
        <w:t>Smluvní</w:t>
      </w:r>
      <w:r>
        <w:rPr>
          <w:spacing w:val="-12"/>
        </w:rPr>
        <w:t> </w:t>
      </w:r>
      <w:r>
        <w:rPr>
          <w:spacing w:val="-2"/>
        </w:rPr>
        <w:t>strany</w:t>
      </w:r>
    </w:p>
    <w:p>
      <w:pPr>
        <w:pStyle w:val="BodyText"/>
        <w:spacing w:before="1"/>
        <w:ind w:left="0"/>
        <w:jc w:val="left"/>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before="0"/>
        <w:ind w:left="24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0"/>
        <w:ind w:left="242"/>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986" w:val="right" w:leader="none"/>
        </w:tabs>
        <w:spacing w:before="1"/>
        <w:ind w:left="242"/>
        <w:jc w:val="left"/>
      </w:pPr>
      <w:r>
        <w:rPr>
          <w:spacing w:val="-4"/>
        </w:rPr>
        <w:t>IČO:</w:t>
      </w:r>
      <w:r>
        <w:rPr/>
        <w:tab/>
      </w:r>
      <w:r>
        <w:rPr>
          <w:spacing w:val="-2"/>
        </w:rPr>
        <w:t>00020729</w:t>
      </w:r>
    </w:p>
    <w:p>
      <w:pPr>
        <w:pStyle w:val="BodyText"/>
        <w:tabs>
          <w:tab w:pos="3122" w:val="left" w:leader="none"/>
        </w:tabs>
        <w:spacing w:before="0"/>
        <w:ind w:left="242"/>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122" w:val="left" w:leader="none"/>
        </w:tabs>
        <w:spacing w:before="0"/>
        <w:ind w:left="24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37" w:lineRule="auto" w:before="4"/>
        <w:ind w:left="242" w:right="4751"/>
        <w:jc w:val="left"/>
      </w:pPr>
      <w:r>
        <w:rPr/>
        <w:t>číslo účtu:</w:t>
        <w:tab/>
      </w:r>
      <w:r>
        <w:rPr>
          <w:spacing w:val="-2"/>
        </w:rPr>
        <w:t>40002-9025001/0710 </w:t>
      </w:r>
      <w:r>
        <w:rPr/>
        <w:t>(dále jen „Fond")</w:t>
      </w:r>
    </w:p>
    <w:p>
      <w:pPr>
        <w:pStyle w:val="BodyText"/>
        <w:spacing w:before="1"/>
        <w:ind w:left="0"/>
        <w:jc w:val="left"/>
      </w:pPr>
    </w:p>
    <w:p>
      <w:pPr>
        <w:pStyle w:val="BodyText"/>
        <w:spacing w:before="1"/>
        <w:ind w:left="242"/>
        <w:jc w:val="left"/>
      </w:pPr>
      <w:r>
        <w:rPr>
          <w:w w:val="99"/>
        </w:rPr>
        <w:t>a</w:t>
      </w:r>
    </w:p>
    <w:p>
      <w:pPr>
        <w:pStyle w:val="BodyText"/>
        <w:spacing w:before="0"/>
        <w:ind w:left="0"/>
        <w:jc w:val="left"/>
      </w:pPr>
    </w:p>
    <w:p>
      <w:pPr>
        <w:pStyle w:val="Heading2"/>
        <w:jc w:val="left"/>
      </w:pPr>
      <w:r>
        <w:rPr/>
        <w:t>obec</w:t>
      </w:r>
      <w:r>
        <w:rPr>
          <w:spacing w:val="-7"/>
        </w:rPr>
        <w:t> </w:t>
      </w:r>
      <w:r>
        <w:rPr>
          <w:spacing w:val="-2"/>
        </w:rPr>
        <w:t>Janov</w:t>
      </w:r>
    </w:p>
    <w:p>
      <w:pPr>
        <w:pStyle w:val="BodyText"/>
        <w:tabs>
          <w:tab w:pos="3122" w:val="left" w:leader="none"/>
        </w:tabs>
        <w:spacing w:line="237" w:lineRule="auto" w:before="3"/>
        <w:ind w:left="242" w:right="2370"/>
        <w:jc w:val="left"/>
      </w:pPr>
      <w:r>
        <w:rPr/>
        <w:t>kontaktní adresa:</w:t>
        <w:tab/>
        <w:t>Obecní</w:t>
      </w:r>
      <w:r>
        <w:rPr>
          <w:spacing w:val="-6"/>
        </w:rPr>
        <w:t> </w:t>
      </w:r>
      <w:r>
        <w:rPr/>
        <w:t>úřad</w:t>
      </w:r>
      <w:r>
        <w:rPr>
          <w:spacing w:val="-6"/>
        </w:rPr>
        <w:t> </w:t>
      </w:r>
      <w:r>
        <w:rPr/>
        <w:t>Janov,</w:t>
      </w:r>
      <w:r>
        <w:rPr>
          <w:spacing w:val="-6"/>
        </w:rPr>
        <w:t> </w:t>
      </w:r>
      <w:r>
        <w:rPr/>
        <w:t>Janov</w:t>
      </w:r>
      <w:r>
        <w:rPr>
          <w:spacing w:val="-3"/>
        </w:rPr>
        <w:t> </w:t>
      </w:r>
      <w:r>
        <w:rPr/>
        <w:t>č.</w:t>
      </w:r>
      <w:r>
        <w:rPr>
          <w:spacing w:val="-3"/>
        </w:rPr>
        <w:t> </w:t>
      </w:r>
      <w:r>
        <w:rPr/>
        <w:t>p.</w:t>
      </w:r>
      <w:r>
        <w:rPr>
          <w:spacing w:val="-5"/>
        </w:rPr>
        <w:t> </w:t>
      </w:r>
      <w:r>
        <w:rPr/>
        <w:t>235,</w:t>
      </w:r>
      <w:r>
        <w:rPr>
          <w:spacing w:val="-6"/>
        </w:rPr>
        <w:t> </w:t>
      </w:r>
      <w:r>
        <w:rPr/>
        <w:t>405</w:t>
      </w:r>
      <w:r>
        <w:rPr>
          <w:spacing w:val="-3"/>
        </w:rPr>
        <w:t> </w:t>
      </w:r>
      <w:r>
        <w:rPr/>
        <w:t>02</w:t>
      </w:r>
      <w:r>
        <w:rPr>
          <w:spacing w:val="-4"/>
        </w:rPr>
        <w:t> </w:t>
      </w:r>
      <w:r>
        <w:rPr/>
        <w:t>Děčín </w:t>
      </w:r>
      <w:r>
        <w:rPr>
          <w:spacing w:val="-4"/>
        </w:rPr>
        <w:t>IČO:</w:t>
      </w:r>
      <w:r>
        <w:rPr/>
        <w:tab/>
      </w:r>
      <w:r>
        <w:rPr>
          <w:spacing w:val="-2"/>
        </w:rPr>
        <w:t>00556025</w:t>
      </w:r>
    </w:p>
    <w:p>
      <w:pPr>
        <w:pStyle w:val="BodyText"/>
        <w:tabs>
          <w:tab w:pos="3122" w:val="left" w:leader="none"/>
        </w:tabs>
        <w:spacing w:before="1"/>
        <w:ind w:left="242"/>
        <w:jc w:val="left"/>
      </w:pPr>
      <w:r>
        <w:rPr>
          <w:spacing w:val="-2"/>
        </w:rPr>
        <w:t>zastoupená:</w:t>
      </w:r>
      <w:r>
        <w:rPr/>
        <w:tab/>
        <w:t>Ladislavou</w:t>
      </w:r>
      <w:r>
        <w:rPr>
          <w:spacing w:val="-3"/>
        </w:rPr>
        <w:t> </w:t>
      </w:r>
      <w:r>
        <w:rPr/>
        <w:t>K</w:t>
      </w:r>
      <w:r>
        <w:rPr>
          <w:spacing w:val="-2"/>
        </w:rPr>
        <w:t> </w:t>
      </w:r>
      <w:r>
        <w:rPr/>
        <w:t>o</w:t>
      </w:r>
      <w:r>
        <w:rPr>
          <w:spacing w:val="-1"/>
        </w:rPr>
        <w:t> </w:t>
      </w:r>
      <w:r>
        <w:rPr/>
        <w:t>t</w:t>
      </w:r>
      <w:r>
        <w:rPr>
          <w:spacing w:val="-2"/>
        </w:rPr>
        <w:t> </w:t>
      </w:r>
      <w:r>
        <w:rPr/>
        <w:t>k</w:t>
      </w:r>
      <w:r>
        <w:rPr>
          <w:spacing w:val="-3"/>
        </w:rPr>
        <w:t> </w:t>
      </w:r>
      <w:r>
        <w:rPr/>
        <w:t>o</w:t>
      </w:r>
      <w:r>
        <w:rPr>
          <w:spacing w:val="-1"/>
        </w:rPr>
        <w:t> </w:t>
      </w:r>
      <w:r>
        <w:rPr/>
        <w:t>v</w:t>
      </w:r>
      <w:r>
        <w:rPr>
          <w:spacing w:val="-1"/>
        </w:rPr>
        <w:t> </w:t>
      </w:r>
      <w:r>
        <w:rPr/>
        <w:t>o</w:t>
      </w:r>
      <w:r>
        <w:rPr>
          <w:spacing w:val="-2"/>
        </w:rPr>
        <w:t> </w:t>
      </w:r>
      <w:r>
        <w:rPr/>
        <w:t>u,</w:t>
      </w:r>
      <w:r>
        <w:rPr>
          <w:spacing w:val="-3"/>
        </w:rPr>
        <w:t> </w:t>
      </w:r>
      <w:r>
        <w:rPr>
          <w:spacing w:val="-2"/>
        </w:rPr>
        <w:t>starostkou</w:t>
      </w:r>
    </w:p>
    <w:p>
      <w:pPr>
        <w:pStyle w:val="BodyText"/>
        <w:tabs>
          <w:tab w:pos="3122" w:val="left" w:leader="none"/>
        </w:tabs>
        <w:spacing w:before="1"/>
        <w:ind w:left="24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0"/>
        <w:ind w:left="242" w:right="5075"/>
        <w:jc w:val="left"/>
      </w:pPr>
      <w:r>
        <w:rPr/>
        <w:t>číslo účtu:</w:t>
        <w:tab/>
      </w:r>
      <w:r>
        <w:rPr>
          <w:spacing w:val="-2"/>
        </w:rPr>
        <w:t>94-2018431/0710 </w:t>
      </w:r>
      <w:r>
        <w:rPr/>
        <w:t>(dále jen „příjemce podpory")</w:t>
      </w:r>
    </w:p>
    <w:p>
      <w:pPr>
        <w:pStyle w:val="BodyText"/>
        <w:spacing w:before="1"/>
        <w:ind w:left="0"/>
        <w:jc w:val="left"/>
      </w:pPr>
    </w:p>
    <w:p>
      <w:pPr>
        <w:pStyle w:val="BodyText"/>
        <w:spacing w:before="1"/>
        <w:ind w:left="242"/>
        <w:jc w:val="left"/>
      </w:pPr>
      <w:r>
        <w:rPr/>
        <w:t>se</w:t>
      </w:r>
      <w:r>
        <w:rPr>
          <w:spacing w:val="-7"/>
        </w:rPr>
        <w:t> </w:t>
      </w:r>
      <w:r>
        <w:rPr/>
        <w:t>dohodly</w:t>
      </w:r>
      <w:r>
        <w:rPr>
          <w:spacing w:val="-5"/>
        </w:rPr>
        <w:t> </w:t>
      </w:r>
      <w:r>
        <w:rPr>
          <w:spacing w:val="-2"/>
        </w:rPr>
        <w:t>takto:</w:t>
      </w:r>
    </w:p>
    <w:p>
      <w:pPr>
        <w:pStyle w:val="BodyText"/>
        <w:spacing w:before="12"/>
        <w:ind w:left="0"/>
        <w:jc w:val="left"/>
        <w:rPr>
          <w:sz w:val="35"/>
        </w:rPr>
      </w:pPr>
    </w:p>
    <w:p>
      <w:pPr>
        <w:pStyle w:val="Heading1"/>
      </w:pPr>
      <w:r>
        <w:rPr>
          <w:spacing w:val="-5"/>
        </w:rPr>
        <w:t>I.</w:t>
      </w:r>
    </w:p>
    <w:p>
      <w:pPr>
        <w:pStyle w:val="Heading2"/>
        <w:spacing w:before="1"/>
        <w:ind w:left="3272" w:right="3148"/>
      </w:pPr>
      <w:r>
        <w:rPr/>
        <w:t>Předmět</w:t>
      </w:r>
      <w:r>
        <w:rPr>
          <w:spacing w:val="-6"/>
        </w:rPr>
        <w:t> </w:t>
      </w:r>
      <w:r>
        <w:rPr/>
        <w:t>a</w:t>
      </w:r>
      <w:r>
        <w:rPr>
          <w:spacing w:val="-5"/>
        </w:rPr>
        <w:t> </w:t>
      </w:r>
      <w:r>
        <w:rPr/>
        <w:t>účel</w:t>
      </w:r>
      <w:r>
        <w:rPr>
          <w:spacing w:val="-4"/>
        </w:rPr>
        <w:t> </w:t>
      </w:r>
      <w:r>
        <w:rPr>
          <w:spacing w:val="-2"/>
        </w:rPr>
        <w:t>smlouvy</w:t>
      </w:r>
    </w:p>
    <w:p>
      <w:pPr>
        <w:pStyle w:val="BodyText"/>
        <w:spacing w:before="0"/>
        <w:ind w:left="0"/>
        <w:jc w:val="left"/>
        <w:rPr>
          <w:b/>
          <w:sz w:val="18"/>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pPr>
      <w:r>
        <w:rPr/>
        <w:t>„Smlouva“) se uzavírá na základě Rozhodnutí ministra životního prostředí č. 1220000001 o poskytnutí finančních prostředků ze Státního fondu životního prostředí ČR ze dne 1.</w:t>
      </w:r>
      <w:r>
        <w:rPr>
          <w:spacing w:val="-2"/>
        </w:rPr>
        <w:t> </w:t>
      </w:r>
      <w:r>
        <w:rPr/>
        <w:t>11.</w:t>
      </w:r>
      <w:r>
        <w:rPr>
          <w:spacing w:val="-2"/>
        </w:rPr>
        <w:t> </w:t>
      </w:r>
      <w:r>
        <w:rPr/>
        <w:t>2022 a Směrnice Ministerstva životního prostředí č. 4/2015 o poskytování finančních prostředků ze Státního fondu životního</w:t>
      </w:r>
      <w:r>
        <w:rPr>
          <w:spacing w:val="23"/>
        </w:rPr>
        <w:t> </w:t>
      </w:r>
      <w:r>
        <w:rPr/>
        <w:t>prostředí</w:t>
      </w:r>
      <w:r>
        <w:rPr>
          <w:spacing w:val="25"/>
        </w:rPr>
        <w:t> </w:t>
      </w:r>
      <w:r>
        <w:rPr/>
        <w:t>České</w:t>
      </w:r>
      <w:r>
        <w:rPr>
          <w:spacing w:val="22"/>
        </w:rPr>
        <w:t> </w:t>
      </w:r>
      <w:r>
        <w:rPr/>
        <w:t>republiky</w:t>
      </w:r>
      <w:r>
        <w:rPr>
          <w:spacing w:val="22"/>
        </w:rPr>
        <w:t> </w:t>
      </w:r>
      <w:r>
        <w:rPr/>
        <w:t>prostřednictvím</w:t>
      </w:r>
      <w:r>
        <w:rPr>
          <w:spacing w:val="22"/>
        </w:rPr>
        <w:t> </w:t>
      </w:r>
      <w:r>
        <w:rPr/>
        <w:t>Národního</w:t>
      </w:r>
      <w:r>
        <w:rPr>
          <w:spacing w:val="24"/>
        </w:rPr>
        <w:t> </w:t>
      </w:r>
      <w:r>
        <w:rPr/>
        <w:t>programu</w:t>
      </w:r>
      <w:r>
        <w:rPr>
          <w:spacing w:val="22"/>
        </w:rPr>
        <w:t> </w:t>
      </w:r>
      <w:r>
        <w:rPr/>
        <w:t>Životní</w:t>
      </w:r>
      <w:r>
        <w:rPr>
          <w:spacing w:val="24"/>
        </w:rPr>
        <w:t> </w:t>
      </w:r>
      <w:r>
        <w:rPr/>
        <w:t>prostředí</w:t>
      </w:r>
      <w:r>
        <w:rPr>
          <w:spacing w:val="23"/>
        </w:rPr>
        <w:t> </w:t>
      </w:r>
      <w:r>
        <w:rPr/>
        <w:t>(dále</w:t>
      </w:r>
      <w:r>
        <w:rPr>
          <w:spacing w:val="22"/>
        </w:rPr>
        <w:t> </w:t>
      </w:r>
      <w:r>
        <w:rPr>
          <w:spacing w:val="-5"/>
        </w:rPr>
        <w:t>jen</w:t>
      </w:r>
    </w:p>
    <w:p>
      <w:pPr>
        <w:pStyle w:val="BodyText"/>
        <w:spacing w:line="265" w:lineRule="exact" w:before="0"/>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526" w:val="left" w:leader="none"/>
        </w:tabs>
        <w:spacing w:line="240" w:lineRule="auto" w:before="120" w:after="0"/>
        <w:ind w:left="525" w:right="0" w:hanging="284"/>
        <w:jc w:val="both"/>
        <w:rPr>
          <w:sz w:val="20"/>
        </w:rPr>
      </w:pPr>
      <w:r>
        <w:rPr>
          <w:sz w:val="20"/>
        </w:rPr>
        <w:t>Příjemce</w:t>
      </w:r>
      <w:r>
        <w:rPr>
          <w:spacing w:val="12"/>
          <w:sz w:val="20"/>
        </w:rPr>
        <w:t> </w:t>
      </w:r>
      <w:r>
        <w:rPr>
          <w:sz w:val="20"/>
        </w:rPr>
        <w:t>podpory</w:t>
      </w:r>
      <w:r>
        <w:rPr>
          <w:spacing w:val="12"/>
          <w:sz w:val="20"/>
        </w:rPr>
        <w:t> </w:t>
      </w:r>
      <w:r>
        <w:rPr>
          <w:sz w:val="20"/>
        </w:rPr>
        <w:t>potvrzuje,</w:t>
      </w:r>
      <w:r>
        <w:rPr>
          <w:spacing w:val="12"/>
          <w:sz w:val="20"/>
        </w:rPr>
        <w:t> </w:t>
      </w:r>
      <w:r>
        <w:rPr>
          <w:sz w:val="20"/>
        </w:rPr>
        <w:t>že</w:t>
      </w:r>
      <w:r>
        <w:rPr>
          <w:spacing w:val="10"/>
          <w:sz w:val="20"/>
        </w:rPr>
        <w:t> </w:t>
      </w:r>
      <w:r>
        <w:rPr>
          <w:sz w:val="20"/>
        </w:rPr>
        <w:t>se</w:t>
      </w:r>
      <w:r>
        <w:rPr>
          <w:spacing w:val="13"/>
          <w:sz w:val="20"/>
        </w:rPr>
        <w:t> </w:t>
      </w:r>
      <w:r>
        <w:rPr>
          <w:sz w:val="20"/>
        </w:rPr>
        <w:t>seznámil</w:t>
      </w:r>
      <w:r>
        <w:rPr>
          <w:spacing w:val="11"/>
          <w:sz w:val="20"/>
        </w:rPr>
        <w:t> </w:t>
      </w:r>
      <w:r>
        <w:rPr>
          <w:sz w:val="20"/>
        </w:rPr>
        <w:t>se</w:t>
      </w:r>
      <w:r>
        <w:rPr>
          <w:spacing w:val="10"/>
          <w:sz w:val="20"/>
        </w:rPr>
        <w:t> </w:t>
      </w:r>
      <w:r>
        <w:rPr>
          <w:sz w:val="20"/>
        </w:rPr>
        <w:t>Směrnicí</w:t>
      </w:r>
      <w:r>
        <w:rPr>
          <w:spacing w:val="11"/>
          <w:sz w:val="20"/>
        </w:rPr>
        <w:t> </w:t>
      </w:r>
      <w:r>
        <w:rPr>
          <w:sz w:val="20"/>
        </w:rPr>
        <w:t>MŽP</w:t>
      </w:r>
      <w:r>
        <w:rPr>
          <w:spacing w:val="10"/>
          <w:sz w:val="20"/>
        </w:rPr>
        <w:t> </w:t>
      </w:r>
      <w:r>
        <w:rPr>
          <w:sz w:val="20"/>
        </w:rPr>
        <w:t>(včetně</w:t>
      </w:r>
      <w:r>
        <w:rPr>
          <w:spacing w:val="13"/>
          <w:sz w:val="20"/>
        </w:rPr>
        <w:t> </w:t>
      </w:r>
      <w:r>
        <w:rPr>
          <w:sz w:val="20"/>
        </w:rPr>
        <w:t>jejích</w:t>
      </w:r>
      <w:r>
        <w:rPr>
          <w:spacing w:val="12"/>
          <w:sz w:val="20"/>
        </w:rPr>
        <w:t> </w:t>
      </w:r>
      <w:r>
        <w:rPr>
          <w:sz w:val="20"/>
        </w:rPr>
        <w:t>příloh)</w:t>
      </w:r>
      <w:r>
        <w:rPr>
          <w:spacing w:val="10"/>
          <w:sz w:val="20"/>
        </w:rPr>
        <w:t> </w:t>
      </w:r>
      <w:r>
        <w:rPr>
          <w:sz w:val="20"/>
        </w:rPr>
        <w:t>a</w:t>
      </w:r>
      <w:r>
        <w:rPr>
          <w:spacing w:val="11"/>
          <w:sz w:val="20"/>
        </w:rPr>
        <w:t> </w:t>
      </w:r>
      <w:r>
        <w:rPr>
          <w:sz w:val="20"/>
        </w:rPr>
        <w:t>Výzvou</w:t>
      </w:r>
      <w:r>
        <w:rPr>
          <w:spacing w:val="12"/>
          <w:sz w:val="20"/>
        </w:rPr>
        <w:t> </w:t>
      </w:r>
      <w:r>
        <w:rPr>
          <w:sz w:val="20"/>
        </w:rPr>
        <w:t>č.</w:t>
      </w:r>
      <w:r>
        <w:rPr>
          <w:spacing w:val="23"/>
          <w:sz w:val="20"/>
        </w:rPr>
        <w:t> </w:t>
      </w:r>
      <w:r>
        <w:rPr>
          <w:spacing w:val="-2"/>
          <w:sz w:val="20"/>
        </w:rPr>
        <w:t>P/2022</w:t>
      </w:r>
    </w:p>
    <w:p>
      <w:pPr>
        <w:pStyle w:val="BodyText"/>
        <w:spacing w:before="1"/>
        <w:ind w:right="110"/>
      </w:pPr>
      <w:r>
        <w:rPr/>
        <w:t>„Obnova infrastruktury pro životní prostředí“ k</w:t>
      </w:r>
      <w:r>
        <w:rPr>
          <w:spacing w:val="-4"/>
        </w:rPr>
        <w:t> </w:t>
      </w:r>
      <w:r>
        <w:rPr/>
        <w:t>předkládání žádostí o poskytnutí podpory (mimořádné dotační opatření k</w:t>
      </w:r>
      <w:r>
        <w:rPr>
          <w:spacing w:val="-2"/>
        </w:rPr>
        <w:t> </w:t>
      </w:r>
      <w:r>
        <w:rPr/>
        <w:t>řešení následků požáru v</w:t>
      </w:r>
      <w:r>
        <w:rPr>
          <w:spacing w:val="-1"/>
        </w:rPr>
        <w:t> </w:t>
      </w:r>
      <w:r>
        <w:rPr/>
        <w:t>Národním parku České Švýcarsko) vydanou podle čl. 3 Směrnice</w:t>
      </w:r>
      <w:r>
        <w:rPr>
          <w:spacing w:val="-10"/>
        </w:rPr>
        <w:t> </w:t>
      </w:r>
      <w:r>
        <w:rPr/>
        <w:t>MŽP</w:t>
      </w:r>
      <w:r>
        <w:rPr>
          <w:spacing w:val="-10"/>
        </w:rPr>
        <w:t> </w:t>
      </w:r>
      <w:r>
        <w:rPr/>
        <w:t>(dále</w:t>
      </w:r>
      <w:r>
        <w:rPr>
          <w:spacing w:val="-10"/>
        </w:rPr>
        <w:t> </w:t>
      </w:r>
      <w:r>
        <w:rPr/>
        <w:t>jen</w:t>
      </w:r>
      <w:r>
        <w:rPr>
          <w:spacing w:val="-9"/>
        </w:rPr>
        <w:t> </w:t>
      </w:r>
      <w:r>
        <w:rPr/>
        <w:t>„Výzva“),</w:t>
      </w:r>
      <w:r>
        <w:rPr>
          <w:spacing w:val="-9"/>
        </w:rPr>
        <w:t> </w:t>
      </w:r>
      <w:r>
        <w:rPr/>
        <w:t>a</w:t>
      </w:r>
      <w:r>
        <w:rPr>
          <w:spacing w:val="-9"/>
        </w:rPr>
        <w:t> </w:t>
      </w:r>
      <w:r>
        <w:rPr/>
        <w:t>že</w:t>
      </w:r>
      <w:r>
        <w:rPr>
          <w:spacing w:val="-10"/>
        </w:rPr>
        <w:t> </w:t>
      </w:r>
      <w:r>
        <w:rPr/>
        <w:t>náležitosti</w:t>
      </w:r>
      <w:r>
        <w:rPr>
          <w:spacing w:val="-10"/>
        </w:rPr>
        <w:t> </w:t>
      </w:r>
      <w:r>
        <w:rPr/>
        <w:t>akce</w:t>
      </w:r>
      <w:r>
        <w:rPr>
          <w:spacing w:val="-10"/>
        </w:rPr>
        <w:t> </w:t>
      </w:r>
      <w:r>
        <w:rPr/>
        <w:t>odpovídají</w:t>
      </w:r>
      <w:r>
        <w:rPr>
          <w:spacing w:val="-9"/>
        </w:rPr>
        <w:t> </w:t>
      </w:r>
      <w:r>
        <w:rPr/>
        <w:t>podmínkám</w:t>
      </w:r>
      <w:r>
        <w:rPr>
          <w:spacing w:val="-10"/>
        </w:rPr>
        <w:t> </w:t>
      </w:r>
      <w:r>
        <w:rPr/>
        <w:t>stanoveným</w:t>
      </w:r>
      <w:r>
        <w:rPr>
          <w:spacing w:val="-8"/>
        </w:rPr>
        <w:t> </w:t>
      </w:r>
      <w:r>
        <w:rPr/>
        <w:t>Směrnicí</w:t>
      </w:r>
      <w:r>
        <w:rPr>
          <w:spacing w:val="-9"/>
        </w:rPr>
        <w:t> </w:t>
      </w:r>
      <w:r>
        <w:rPr/>
        <w:t>MŽP a Výzvou.</w:t>
      </w:r>
    </w:p>
    <w:p>
      <w:pPr>
        <w:spacing w:after="0"/>
        <w:sectPr>
          <w:footerReference w:type="default" r:id="rId5"/>
          <w:type w:val="continuous"/>
          <w:pgSz w:w="12240" w:h="15840"/>
          <w:pgMar w:footer="1460" w:header="0" w:top="1060" w:bottom="1660" w:left="1460" w:right="1020"/>
          <w:pgNumType w:start="1"/>
        </w:sectPr>
      </w:pPr>
    </w:p>
    <w:p>
      <w:pPr>
        <w:pStyle w:val="ListParagraph"/>
        <w:numPr>
          <w:ilvl w:val="0"/>
          <w:numId w:val="1"/>
        </w:numPr>
        <w:tabs>
          <w:tab w:pos="526" w:val="left" w:leader="none"/>
        </w:tabs>
        <w:spacing w:line="240" w:lineRule="auto" w:before="73" w:after="0"/>
        <w:ind w:left="52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082"/>
        <w:jc w:val="left"/>
      </w:pPr>
      <w:r>
        <w:rPr/>
        <w:t>„Janov</w:t>
      </w:r>
      <w:r>
        <w:rPr>
          <w:spacing w:val="-5"/>
        </w:rPr>
        <w:t> </w:t>
      </w:r>
      <w:r>
        <w:rPr/>
        <w:t>-</w:t>
      </w:r>
      <w:r>
        <w:rPr>
          <w:spacing w:val="-4"/>
        </w:rPr>
        <w:t> </w:t>
      </w:r>
      <w:r>
        <w:rPr/>
        <w:t>retenční</w:t>
      </w:r>
      <w:r>
        <w:rPr>
          <w:spacing w:val="-5"/>
        </w:rPr>
        <w:t> </w:t>
      </w:r>
      <w:r>
        <w:rPr/>
        <w:t>nádrž</w:t>
      </w:r>
      <w:r>
        <w:rPr>
          <w:spacing w:val="-5"/>
        </w:rPr>
        <w:t> </w:t>
      </w:r>
      <w:r>
        <w:rPr/>
        <w:t>-</w:t>
      </w:r>
      <w:r>
        <w:rPr>
          <w:spacing w:val="-4"/>
        </w:rPr>
        <w:t> </w:t>
      </w:r>
      <w:r>
        <w:rPr/>
        <w:t>zkapacitnění</w:t>
      </w:r>
      <w:r>
        <w:rPr>
          <w:spacing w:val="-4"/>
        </w:rPr>
        <w:t> </w:t>
      </w:r>
      <w:r>
        <w:rPr/>
        <w:t>vodních</w:t>
      </w:r>
      <w:r>
        <w:rPr>
          <w:spacing w:val="-6"/>
        </w:rPr>
        <w:t> </w:t>
      </w:r>
      <w:r>
        <w:rPr/>
        <w:t>nádrží</w:t>
      </w:r>
      <w:r>
        <w:rPr>
          <w:spacing w:val="-4"/>
        </w:rPr>
        <w:t> </w:t>
      </w:r>
      <w:r>
        <w:rPr/>
        <w:t>v</w:t>
      </w:r>
      <w:r>
        <w:rPr>
          <w:spacing w:val="-6"/>
        </w:rPr>
        <w:t> </w:t>
      </w:r>
      <w:r>
        <w:rPr>
          <w:spacing w:val="-2"/>
        </w:rPr>
        <w:t>obci“</w:t>
      </w:r>
    </w:p>
    <w:p>
      <w:pPr>
        <w:pStyle w:val="BodyText"/>
        <w:jc w:val="left"/>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investiční.</w:t>
      </w:r>
    </w:p>
    <w:p>
      <w:pPr>
        <w:pStyle w:val="BodyText"/>
        <w:spacing w:before="1"/>
        <w:ind w:left="0"/>
        <w:jc w:val="left"/>
        <w:rPr>
          <w:sz w:val="36"/>
        </w:rPr>
      </w:pPr>
    </w:p>
    <w:p>
      <w:pPr>
        <w:pStyle w:val="Heading1"/>
      </w:pPr>
      <w:r>
        <w:rPr>
          <w:spacing w:val="-5"/>
        </w:rPr>
        <w:t>II.</w:t>
      </w:r>
    </w:p>
    <w:p>
      <w:pPr>
        <w:pStyle w:val="Heading2"/>
        <w:spacing w:before="1"/>
        <w:ind w:left="3273" w:right="3148"/>
      </w:pPr>
      <w:r>
        <w:rPr/>
        <w:t>Výše</w:t>
      </w:r>
      <w:r>
        <w:rPr>
          <w:spacing w:val="-6"/>
        </w:rPr>
        <w:t> </w:t>
      </w:r>
      <w:r>
        <w:rPr>
          <w:spacing w:val="-2"/>
        </w:rPr>
        <w:t>dotace</w:t>
      </w:r>
    </w:p>
    <w:p>
      <w:pPr>
        <w:pStyle w:val="BodyText"/>
        <w:spacing w:before="3"/>
        <w:ind w:left="0"/>
        <w:jc w:val="left"/>
        <w:rPr>
          <w:b/>
          <w:sz w:val="18"/>
        </w:rPr>
      </w:pPr>
    </w:p>
    <w:p>
      <w:pPr>
        <w:pStyle w:val="ListParagraph"/>
        <w:numPr>
          <w:ilvl w:val="0"/>
          <w:numId w:val="2"/>
        </w:numPr>
        <w:tabs>
          <w:tab w:pos="526" w:val="left" w:leader="none"/>
        </w:tabs>
        <w:spacing w:line="237" w:lineRule="auto" w:before="0" w:after="0"/>
        <w:ind w:left="525" w:right="109" w:hanging="284"/>
        <w:jc w:val="both"/>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1</w:t>
      </w:r>
      <w:r>
        <w:rPr>
          <w:b/>
          <w:spacing w:val="-1"/>
          <w:sz w:val="20"/>
        </w:rPr>
        <w:t> </w:t>
      </w:r>
      <w:r>
        <w:rPr>
          <w:b/>
          <w:sz w:val="20"/>
        </w:rPr>
        <w:t>517</w:t>
      </w:r>
      <w:r>
        <w:rPr>
          <w:b/>
          <w:spacing w:val="-2"/>
          <w:sz w:val="20"/>
        </w:rPr>
        <w:t> </w:t>
      </w:r>
      <w:r>
        <w:rPr>
          <w:b/>
          <w:sz w:val="20"/>
        </w:rPr>
        <w:t>550,69 Kč </w:t>
      </w:r>
      <w:r>
        <w:rPr>
          <w:sz w:val="20"/>
        </w:rPr>
        <w:t>(slovy: jeden milion pět set sedmnáct tisíc pět set padesát korun českých a šedesát devět haléřů).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1 517 550,69 Kč.</w:t>
      </w:r>
    </w:p>
    <w:p>
      <w:pPr>
        <w:pStyle w:val="ListParagraph"/>
        <w:numPr>
          <w:ilvl w:val="0"/>
          <w:numId w:val="2"/>
        </w:numPr>
        <w:tabs>
          <w:tab w:pos="526" w:val="left" w:leader="none"/>
        </w:tabs>
        <w:spacing w:line="240" w:lineRule="auto" w:before="121" w:after="0"/>
        <w:ind w:left="525" w:right="113" w:hanging="284"/>
        <w:jc w:val="both"/>
        <w:rPr>
          <w:sz w:val="20"/>
        </w:rPr>
      </w:pPr>
      <w:r>
        <w:rPr>
          <w:sz w:val="20"/>
        </w:rPr>
        <w:t>Podpora</w:t>
      </w:r>
      <w:r>
        <w:rPr>
          <w:spacing w:val="-2"/>
          <w:sz w:val="20"/>
        </w:rPr>
        <w:t> </w:t>
      </w:r>
      <w:r>
        <w:rPr>
          <w:sz w:val="20"/>
        </w:rPr>
        <w:t>představuje</w:t>
      </w:r>
      <w:r>
        <w:rPr>
          <w:spacing w:val="-1"/>
          <w:sz w:val="20"/>
        </w:rPr>
        <w:t> </w:t>
      </w:r>
      <w:r>
        <w:rPr>
          <w:sz w:val="20"/>
        </w:rPr>
        <w:t>100,00 %</w:t>
      </w:r>
      <w:r>
        <w:rPr>
          <w:spacing w:val="-2"/>
          <w:sz w:val="20"/>
        </w:rPr>
        <w:t> </w:t>
      </w:r>
      <w:r>
        <w:rPr>
          <w:sz w:val="20"/>
        </w:rPr>
        <w:t>základu</w:t>
      </w:r>
      <w:r>
        <w:rPr>
          <w:spacing w:val="-2"/>
          <w:sz w:val="20"/>
        </w:rPr>
        <w:t> </w:t>
      </w:r>
      <w:r>
        <w:rPr>
          <w:sz w:val="20"/>
        </w:rPr>
        <w:t>pro stanovení podpory,</w:t>
      </w:r>
      <w:r>
        <w:rPr>
          <w:spacing w:val="-2"/>
          <w:sz w:val="20"/>
        </w:rPr>
        <w:t> </w:t>
      </w:r>
      <w:r>
        <w:rPr>
          <w:sz w:val="20"/>
        </w:rPr>
        <w:t>tj.</w:t>
      </w:r>
      <w:r>
        <w:rPr>
          <w:spacing w:val="-1"/>
          <w:sz w:val="20"/>
        </w:rPr>
        <w:t> </w:t>
      </w:r>
      <w:r>
        <w:rPr>
          <w:sz w:val="20"/>
        </w:rPr>
        <w:t>z</w:t>
      </w:r>
      <w:r>
        <w:rPr>
          <w:spacing w:val="-3"/>
          <w:sz w:val="20"/>
        </w:rPr>
        <w:t> </w:t>
      </w:r>
      <w:r>
        <w:rPr>
          <w:sz w:val="20"/>
        </w:rPr>
        <w:t>celkových</w:t>
      </w:r>
      <w:r>
        <w:rPr>
          <w:spacing w:val="-2"/>
          <w:sz w:val="20"/>
        </w:rPr>
        <w:t> </w:t>
      </w:r>
      <w:r>
        <w:rPr>
          <w:sz w:val="20"/>
        </w:rPr>
        <w:t>způsobilých</w:t>
      </w:r>
      <w:r>
        <w:rPr>
          <w:spacing w:val="-2"/>
          <w:sz w:val="20"/>
        </w:rPr>
        <w:t> </w:t>
      </w:r>
      <w:r>
        <w:rPr>
          <w:sz w:val="20"/>
        </w:rPr>
        <w:t>výdajů</w:t>
      </w:r>
      <w:r>
        <w:rPr>
          <w:spacing w:val="-2"/>
          <w:sz w:val="20"/>
        </w:rPr>
        <w:t> </w:t>
      </w:r>
      <w:r>
        <w:rPr>
          <w:sz w:val="20"/>
        </w:rPr>
        <w:t>podle bodu 2.</w:t>
      </w:r>
    </w:p>
    <w:p>
      <w:pPr>
        <w:pStyle w:val="ListParagraph"/>
        <w:numPr>
          <w:ilvl w:val="0"/>
          <w:numId w:val="2"/>
        </w:numPr>
        <w:tabs>
          <w:tab w:pos="526" w:val="left" w:leader="none"/>
        </w:tabs>
        <w:spacing w:line="240" w:lineRule="auto" w:before="122"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4"/>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dle</w:t>
      </w:r>
      <w:r>
        <w:rPr>
          <w:spacing w:val="-5"/>
          <w:sz w:val="20"/>
        </w:rPr>
        <w:t> </w:t>
      </w:r>
      <w:r>
        <w:rPr>
          <w:sz w:val="20"/>
        </w:rPr>
        <w:t>schváleného</w:t>
      </w:r>
      <w:r>
        <w:rPr>
          <w:spacing w:val="-3"/>
          <w:sz w:val="20"/>
        </w:rPr>
        <w:t> </w:t>
      </w:r>
      <w:r>
        <w:rPr>
          <w:sz w:val="20"/>
        </w:rPr>
        <w:t>vyúčtování,</w:t>
      </w:r>
      <w:r>
        <w:rPr>
          <w:spacing w:val="-2"/>
          <w:sz w:val="20"/>
        </w:rPr>
        <w:t> </w:t>
      </w:r>
      <w:r>
        <w:rPr>
          <w:sz w:val="20"/>
        </w:rPr>
        <w:t>je</w:t>
      </w:r>
      <w:r>
        <w:rPr>
          <w:spacing w:val="-5"/>
          <w:sz w:val="20"/>
        </w:rPr>
        <w:t> </w:t>
      </w:r>
      <w:r>
        <w:rPr>
          <w:sz w:val="20"/>
        </w:rPr>
        <w:t>příjemce</w:t>
      </w:r>
      <w:r>
        <w:rPr>
          <w:spacing w:val="-5"/>
          <w:sz w:val="20"/>
        </w:rPr>
        <w:t> </w:t>
      </w:r>
      <w:r>
        <w:rPr>
          <w:sz w:val="20"/>
        </w:rPr>
        <w:t>podpory</w:t>
      </w:r>
      <w:r>
        <w:rPr>
          <w:spacing w:val="-5"/>
          <w:sz w:val="20"/>
        </w:rPr>
        <w:t> </w:t>
      </w:r>
      <w:r>
        <w:rPr>
          <w:sz w:val="20"/>
        </w:rPr>
        <w:t>povinen</w:t>
      </w:r>
      <w:r>
        <w:rPr>
          <w:spacing w:val="-5"/>
          <w:sz w:val="20"/>
        </w:rPr>
        <w:t> </w:t>
      </w:r>
      <w:r>
        <w:rPr>
          <w:sz w:val="20"/>
        </w:rPr>
        <w:t>Fondu</w:t>
      </w:r>
      <w:r>
        <w:rPr>
          <w:spacing w:val="-4"/>
          <w:sz w:val="20"/>
        </w:rPr>
        <w:t> </w:t>
      </w:r>
      <w:r>
        <w:rPr>
          <w:sz w:val="20"/>
        </w:rPr>
        <w:t>tento</w:t>
      </w:r>
      <w:r>
        <w:rPr>
          <w:spacing w:val="-4"/>
          <w:sz w:val="20"/>
        </w:rPr>
        <w:t> </w:t>
      </w:r>
      <w:r>
        <w:rPr>
          <w:sz w:val="20"/>
        </w:rPr>
        <w:t>rozdíl</w:t>
      </w:r>
      <w:r>
        <w:rPr>
          <w:spacing w:val="-5"/>
          <w:sz w:val="20"/>
        </w:rPr>
        <w:t> </w:t>
      </w:r>
      <w:r>
        <w:rPr>
          <w:sz w:val="20"/>
        </w:rPr>
        <w:t>vrátit</w:t>
      </w:r>
      <w:r>
        <w:rPr>
          <w:spacing w:val="-3"/>
          <w:sz w:val="20"/>
        </w:rPr>
        <w:t> </w:t>
      </w:r>
      <w:r>
        <w:rPr>
          <w:sz w:val="20"/>
        </w:rPr>
        <w:t>do</w:t>
      </w:r>
      <w:r>
        <w:rPr>
          <w:spacing w:val="-3"/>
          <w:sz w:val="20"/>
        </w:rPr>
        <w:t> </w:t>
      </w:r>
      <w:r>
        <w:rPr>
          <w:sz w:val="20"/>
        </w:rPr>
        <w:t>30</w:t>
      </w:r>
      <w:r>
        <w:rPr>
          <w:spacing w:val="-6"/>
          <w:sz w:val="20"/>
        </w:rPr>
        <w:t> </w:t>
      </w:r>
      <w:r>
        <w:rPr>
          <w:sz w:val="20"/>
        </w:rPr>
        <w:t>dnů</w:t>
      </w:r>
      <w:r>
        <w:rPr>
          <w:spacing w:val="-4"/>
          <w:sz w:val="20"/>
        </w:rPr>
        <w:t> </w:t>
      </w:r>
      <w:r>
        <w:rPr>
          <w:sz w:val="20"/>
        </w:rPr>
        <w:t>od</w:t>
      </w:r>
      <w:r>
        <w:rPr>
          <w:spacing w:val="-1"/>
          <w:sz w:val="20"/>
        </w:rPr>
        <w:t> </w:t>
      </w:r>
      <w:r>
        <w:rPr>
          <w:sz w:val="20"/>
        </w:rPr>
        <w:t>zaslání informace o výši vratky ze strany Fondu na bankovní účet Fondu uvedený v této Smlouvě.</w:t>
      </w:r>
    </w:p>
    <w:p>
      <w:pPr>
        <w:pStyle w:val="ListParagraph"/>
        <w:numPr>
          <w:ilvl w:val="0"/>
          <w:numId w:val="2"/>
        </w:numPr>
        <w:tabs>
          <w:tab w:pos="526" w:val="left" w:leader="none"/>
        </w:tabs>
        <w:spacing w:line="240" w:lineRule="auto" w:before="119" w:after="0"/>
        <w:ind w:left="525" w:right="109" w:hanging="284"/>
        <w:jc w:val="both"/>
        <w:rPr>
          <w:sz w:val="20"/>
        </w:rPr>
      </w:pPr>
      <w:r>
        <w:rPr>
          <w:sz w:val="20"/>
        </w:rPr>
        <w:t>Zálohově poskytnutá podpora bude v</w:t>
      </w:r>
      <w:r>
        <w:rPr>
          <w:spacing w:val="-1"/>
          <w:sz w:val="20"/>
        </w:rPr>
        <w:t> </w:t>
      </w:r>
      <w:r>
        <w:rPr>
          <w:sz w:val="20"/>
        </w:rPr>
        <w:t>souladu s</w:t>
      </w:r>
      <w:r>
        <w:rPr>
          <w:spacing w:val="-7"/>
          <w:sz w:val="20"/>
        </w:rPr>
        <w:t> </w:t>
      </w:r>
      <w:r>
        <w:rPr>
          <w:sz w:val="20"/>
        </w:rPr>
        <w:t>vyhláškou č.</w:t>
      </w:r>
      <w:r>
        <w:rPr>
          <w:spacing w:val="-2"/>
          <w:sz w:val="20"/>
        </w:rPr>
        <w:t> </w:t>
      </w:r>
      <w:r>
        <w:rPr>
          <w:sz w:val="20"/>
        </w:rPr>
        <w:t>412/2021</w:t>
      </w:r>
      <w:r>
        <w:rPr>
          <w:spacing w:val="-3"/>
          <w:sz w:val="20"/>
        </w:rPr>
        <w:t> </w:t>
      </w:r>
      <w:r>
        <w:rPr>
          <w:sz w:val="20"/>
        </w:rPr>
        <w:t>Sb., o rozpočtové</w:t>
      </w:r>
      <w:r>
        <w:rPr>
          <w:spacing w:val="-4"/>
          <w:sz w:val="20"/>
        </w:rPr>
        <w:t> </w:t>
      </w:r>
      <w:r>
        <w:rPr>
          <w:sz w:val="20"/>
        </w:rPr>
        <w:t>skladbě,ve znění vyhlášky č. 402/2022 Sb., proplacena dle převažujícího typu investičních nebo neinvestičních způsobilých</w:t>
      </w:r>
      <w:r>
        <w:rPr>
          <w:spacing w:val="-1"/>
          <w:sz w:val="20"/>
        </w:rPr>
        <w:t> </w:t>
      </w:r>
      <w:r>
        <w:rPr>
          <w:sz w:val="20"/>
        </w:rPr>
        <w:t>výdajů,</w:t>
      </w:r>
      <w:r>
        <w:rPr>
          <w:spacing w:val="-1"/>
          <w:sz w:val="20"/>
        </w:rPr>
        <w:t> </w:t>
      </w:r>
      <w:r>
        <w:rPr>
          <w:sz w:val="20"/>
        </w:rPr>
        <w:t>uvedených</w:t>
      </w:r>
      <w:r>
        <w:rPr>
          <w:spacing w:val="-1"/>
          <w:sz w:val="20"/>
        </w:rPr>
        <w:t> </w:t>
      </w:r>
      <w:r>
        <w:rPr>
          <w:sz w:val="20"/>
        </w:rPr>
        <w:t>v rozpočtu</w:t>
      </w:r>
      <w:r>
        <w:rPr>
          <w:spacing w:val="-1"/>
          <w:sz w:val="20"/>
        </w:rPr>
        <w:t> </w:t>
      </w:r>
      <w:r>
        <w:rPr>
          <w:sz w:val="20"/>
        </w:rPr>
        <w:t>projektu</w:t>
      </w:r>
      <w:r>
        <w:rPr>
          <w:spacing w:val="-1"/>
          <w:sz w:val="20"/>
        </w:rPr>
        <w:t> </w:t>
      </w:r>
      <w:r>
        <w:rPr>
          <w:sz w:val="20"/>
        </w:rPr>
        <w:t>v Agendovém</w:t>
      </w:r>
      <w:r>
        <w:rPr>
          <w:spacing w:val="-2"/>
          <w:sz w:val="20"/>
        </w:rPr>
        <w:t> </w:t>
      </w:r>
      <w:r>
        <w:rPr>
          <w:sz w:val="20"/>
        </w:rPr>
        <w:t>informačním</w:t>
      </w:r>
      <w:r>
        <w:rPr>
          <w:spacing w:val="-2"/>
          <w:sz w:val="20"/>
        </w:rPr>
        <w:t> </w:t>
      </w:r>
      <w:r>
        <w:rPr>
          <w:sz w:val="20"/>
        </w:rPr>
        <w:t>systému</w:t>
      </w:r>
      <w:r>
        <w:rPr>
          <w:spacing w:val="-1"/>
          <w:sz w:val="20"/>
        </w:rPr>
        <w:t> </w:t>
      </w:r>
      <w:r>
        <w:rPr>
          <w:sz w:val="20"/>
        </w:rPr>
        <w:t>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19"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v období od 24. 7. 2022.</w:t>
      </w:r>
    </w:p>
    <w:p>
      <w:pPr>
        <w:pStyle w:val="ListParagraph"/>
        <w:numPr>
          <w:ilvl w:val="0"/>
          <w:numId w:val="2"/>
        </w:numPr>
        <w:tabs>
          <w:tab w:pos="526" w:val="left" w:leader="none"/>
        </w:tabs>
        <w:spacing w:line="237" w:lineRule="auto" w:before="123" w:after="0"/>
        <w:ind w:left="525" w:right="111"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526" w:val="left" w:leader="none"/>
        </w:tabs>
        <w:spacing w:line="240" w:lineRule="auto" w:before="122" w:after="0"/>
        <w:ind w:left="525" w:right="111" w:hanging="284"/>
        <w:jc w:val="both"/>
        <w:rPr>
          <w:sz w:val="20"/>
        </w:rPr>
      </w:pPr>
      <w:r>
        <w:rPr>
          <w:sz w:val="20"/>
        </w:rPr>
        <w:t>Při určování způsobilých výdajů akce a z nich odvozené výše podpory se bude vycházet ze znění čl. 8 </w:t>
      </w:r>
      <w:r>
        <w:rPr>
          <w:spacing w:val="-2"/>
          <w:sz w:val="20"/>
        </w:rPr>
        <w:t>Výzvy.</w:t>
      </w:r>
    </w:p>
    <w:p>
      <w:pPr>
        <w:pStyle w:val="BodyText"/>
        <w:spacing w:before="2"/>
        <w:ind w:left="0"/>
        <w:jc w:val="left"/>
        <w:rPr>
          <w:sz w:val="36"/>
        </w:rPr>
      </w:pPr>
    </w:p>
    <w:p>
      <w:pPr>
        <w:pStyle w:val="Heading1"/>
        <w:ind w:left="3275"/>
      </w:pPr>
      <w:r>
        <w:rPr>
          <w:spacing w:val="-4"/>
        </w:rPr>
        <w:t>III.</w:t>
      </w:r>
    </w:p>
    <w:p>
      <w:pPr>
        <w:pStyle w:val="Heading2"/>
        <w:spacing w:before="1"/>
        <w:ind w:left="3272" w:right="3148"/>
      </w:pPr>
      <w:r>
        <w:rPr/>
        <w:t>Platební</w:t>
      </w:r>
      <w:r>
        <w:rPr>
          <w:spacing w:val="-9"/>
        </w:rPr>
        <w:t> </w:t>
      </w:r>
      <w:r>
        <w:rPr>
          <w:spacing w:val="-2"/>
        </w:rPr>
        <w:t>podmínky</w:t>
      </w:r>
    </w:p>
    <w:p>
      <w:pPr>
        <w:pStyle w:val="BodyText"/>
        <w:spacing w:before="0"/>
        <w:ind w:left="0"/>
        <w:jc w:val="left"/>
        <w:rPr>
          <w:b/>
          <w:sz w:val="18"/>
        </w:rPr>
      </w:pPr>
    </w:p>
    <w:p>
      <w:pPr>
        <w:pStyle w:val="ListParagraph"/>
        <w:numPr>
          <w:ilvl w:val="0"/>
          <w:numId w:val="3"/>
        </w:numPr>
        <w:tabs>
          <w:tab w:pos="526" w:val="left" w:leader="none"/>
        </w:tabs>
        <w:spacing w:line="240" w:lineRule="auto" w:before="1" w:after="0"/>
        <w:ind w:left="525" w:right="116" w:hanging="284"/>
        <w:jc w:val="both"/>
        <w:rPr>
          <w:sz w:val="20"/>
        </w:rPr>
      </w:pPr>
      <w:r>
        <w:rPr>
          <w:sz w:val="20"/>
        </w:rPr>
        <w:t>Podpora bude poskytnuta bankovním převodem peněžních prostředků z bankovního účtu Fondu na bankovní účet příjemce podpory, uvedený v této Smlouvě.</w:t>
      </w:r>
    </w:p>
    <w:p>
      <w:pPr>
        <w:spacing w:after="0" w:line="240" w:lineRule="auto"/>
        <w:jc w:val="both"/>
        <w:rPr>
          <w:sz w:val="20"/>
        </w:rPr>
        <w:sectPr>
          <w:pgSz w:w="12240" w:h="15840"/>
          <w:pgMar w:header="0" w:footer="1460" w:top="1060" w:bottom="1660" w:left="1460" w:right="1020"/>
        </w:sectPr>
      </w:pPr>
    </w:p>
    <w:p>
      <w:pPr>
        <w:pStyle w:val="ListParagraph"/>
        <w:numPr>
          <w:ilvl w:val="0"/>
          <w:numId w:val="3"/>
        </w:numPr>
        <w:tabs>
          <w:tab w:pos="526" w:val="left" w:leader="none"/>
        </w:tabs>
        <w:spacing w:line="240" w:lineRule="auto" w:before="79" w:after="0"/>
        <w:ind w:left="525" w:right="120" w:hanging="284"/>
        <w:jc w:val="both"/>
        <w:rPr>
          <w:sz w:val="20"/>
        </w:rPr>
      </w:pPr>
      <w:r>
        <w:rPr>
          <w:sz w:val="20"/>
        </w:rPr>
        <w:t>Při splnění příslušných podmínek této Smlouvy poskytne Fond podporu po nabytí účinnosti této </w:t>
      </w:r>
      <w:r>
        <w:rPr>
          <w:spacing w:val="-2"/>
          <w:sz w:val="20"/>
        </w:rPr>
        <w:t>Smlouvy.</w:t>
      </w:r>
    </w:p>
    <w:p>
      <w:pPr>
        <w:pStyle w:val="ListParagraph"/>
        <w:numPr>
          <w:ilvl w:val="0"/>
          <w:numId w:val="3"/>
        </w:numPr>
        <w:tabs>
          <w:tab w:pos="526" w:val="left" w:leader="none"/>
        </w:tabs>
        <w:spacing w:line="240" w:lineRule="auto" w:before="121" w:after="0"/>
        <w:ind w:left="525" w:right="119" w:hanging="284"/>
        <w:jc w:val="both"/>
        <w:rPr>
          <w:sz w:val="20"/>
        </w:rPr>
      </w:pPr>
      <w:r>
        <w:rPr>
          <w:sz w:val="20"/>
        </w:rPr>
        <w:t>O</w:t>
      </w:r>
      <w:r>
        <w:rPr>
          <w:spacing w:val="-3"/>
          <w:sz w:val="20"/>
        </w:rPr>
        <w:t> </w:t>
      </w:r>
      <w:r>
        <w:rPr>
          <w:sz w:val="20"/>
        </w:rPr>
        <w:t>prostředky</w:t>
      </w:r>
      <w:r>
        <w:rPr>
          <w:spacing w:val="-5"/>
          <w:sz w:val="20"/>
        </w:rPr>
        <w:t> </w:t>
      </w:r>
      <w:r>
        <w:rPr>
          <w:sz w:val="20"/>
        </w:rPr>
        <w:t>případně</w:t>
      </w:r>
      <w:r>
        <w:rPr>
          <w:spacing w:val="-5"/>
          <w:sz w:val="20"/>
        </w:rPr>
        <w:t> </w:t>
      </w:r>
      <w:r>
        <w:rPr>
          <w:sz w:val="20"/>
        </w:rPr>
        <w:t>nevyčerpané</w:t>
      </w:r>
      <w:r>
        <w:rPr>
          <w:spacing w:val="-5"/>
          <w:sz w:val="20"/>
        </w:rPr>
        <w:t> </w:t>
      </w:r>
      <w:r>
        <w:rPr>
          <w:sz w:val="20"/>
        </w:rPr>
        <w:t>v</w:t>
      </w:r>
      <w:r>
        <w:rPr>
          <w:spacing w:val="-4"/>
          <w:sz w:val="20"/>
        </w:rPr>
        <w:t> </w:t>
      </w:r>
      <w:r>
        <w:rPr>
          <w:sz w:val="20"/>
        </w:rPr>
        <w:t>daném</w:t>
      </w:r>
      <w:r>
        <w:rPr>
          <w:spacing w:val="-6"/>
          <w:sz w:val="20"/>
        </w:rPr>
        <w:t> </w:t>
      </w:r>
      <w:r>
        <w:rPr>
          <w:sz w:val="20"/>
        </w:rPr>
        <w:t>roce</w:t>
      </w:r>
      <w:r>
        <w:rPr>
          <w:spacing w:val="-5"/>
          <w:sz w:val="20"/>
        </w:rPr>
        <w:t> </w:t>
      </w:r>
      <w:r>
        <w:rPr>
          <w:sz w:val="20"/>
        </w:rPr>
        <w:t>či</w:t>
      </w:r>
      <w:r>
        <w:rPr>
          <w:spacing w:val="-5"/>
          <w:sz w:val="20"/>
        </w:rPr>
        <w:t> </w:t>
      </w:r>
      <w:r>
        <w:rPr>
          <w:sz w:val="20"/>
        </w:rPr>
        <w:t>vrácené</w:t>
      </w:r>
      <w:r>
        <w:rPr>
          <w:spacing w:val="-5"/>
          <w:sz w:val="20"/>
        </w:rPr>
        <w:t> </w:t>
      </w:r>
      <w:r>
        <w:rPr>
          <w:sz w:val="20"/>
        </w:rPr>
        <w:t>se</w:t>
      </w:r>
      <w:r>
        <w:rPr>
          <w:spacing w:val="-5"/>
          <w:sz w:val="20"/>
        </w:rPr>
        <w:t> </w:t>
      </w:r>
      <w:r>
        <w:rPr>
          <w:sz w:val="20"/>
        </w:rPr>
        <w:t>zvýší</w:t>
      </w:r>
      <w:r>
        <w:rPr>
          <w:spacing w:val="-5"/>
          <w:sz w:val="20"/>
        </w:rPr>
        <w:t> </w:t>
      </w:r>
      <w:r>
        <w:rPr>
          <w:sz w:val="20"/>
        </w:rPr>
        <w:t>finanční</w:t>
      </w:r>
      <w:r>
        <w:rPr>
          <w:spacing w:val="-5"/>
          <w:sz w:val="20"/>
        </w:rPr>
        <w:t> </w:t>
      </w:r>
      <w:r>
        <w:rPr>
          <w:sz w:val="20"/>
        </w:rPr>
        <w:t>objem</w:t>
      </w:r>
      <w:r>
        <w:rPr>
          <w:spacing w:val="-6"/>
          <w:sz w:val="20"/>
        </w:rPr>
        <w:t> </w:t>
      </w:r>
      <w:r>
        <w:rPr>
          <w:sz w:val="20"/>
        </w:rPr>
        <w:t>následujícího</w:t>
      </w:r>
      <w:r>
        <w:rPr>
          <w:spacing w:val="-4"/>
          <w:sz w:val="20"/>
        </w:rPr>
        <w:t> </w:t>
      </w:r>
      <w:r>
        <w:rPr>
          <w:sz w:val="20"/>
        </w:rPr>
        <w:t>roku, pokud Fond tento převod akceptuje v rámci ročního finančního vypořádání.</w:t>
      </w:r>
    </w:p>
    <w:p>
      <w:pPr>
        <w:pStyle w:val="ListParagraph"/>
        <w:numPr>
          <w:ilvl w:val="0"/>
          <w:numId w:val="3"/>
        </w:numPr>
        <w:tabs>
          <w:tab w:pos="526" w:val="left" w:leader="none"/>
        </w:tabs>
        <w:spacing w:line="240" w:lineRule="auto" w:before="121" w:after="0"/>
        <w:ind w:left="525" w:right="110"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6"/>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 To platí</w:t>
      </w:r>
      <w:r>
        <w:rPr>
          <w:spacing w:val="-8"/>
          <w:sz w:val="20"/>
        </w:rPr>
        <w:t> </w:t>
      </w:r>
      <w:r>
        <w:rPr>
          <w:sz w:val="20"/>
        </w:rPr>
        <w:t>i</w:t>
      </w:r>
      <w:r>
        <w:rPr>
          <w:spacing w:val="-8"/>
          <w:sz w:val="20"/>
        </w:rPr>
        <w:t> </w:t>
      </w:r>
      <w:r>
        <w:rPr>
          <w:sz w:val="20"/>
        </w:rPr>
        <w:t>pro</w:t>
      </w:r>
      <w:r>
        <w:rPr>
          <w:spacing w:val="-7"/>
          <w:sz w:val="20"/>
        </w:rPr>
        <w:t> </w:t>
      </w:r>
      <w:r>
        <w:rPr>
          <w:sz w:val="20"/>
        </w:rPr>
        <w:t>případ,</w:t>
      </w:r>
      <w:r>
        <w:rPr>
          <w:spacing w:val="-8"/>
          <w:sz w:val="20"/>
        </w:rPr>
        <w:t> </w:t>
      </w:r>
      <w:r>
        <w:rPr>
          <w:sz w:val="20"/>
        </w:rPr>
        <w:t>že</w:t>
      </w:r>
      <w:r>
        <w:rPr>
          <w:spacing w:val="-9"/>
          <w:sz w:val="20"/>
        </w:rPr>
        <w:t> </w:t>
      </w:r>
      <w:r>
        <w:rPr>
          <w:sz w:val="20"/>
        </w:rPr>
        <w:t>příjemce</w:t>
      </w:r>
      <w:r>
        <w:rPr>
          <w:spacing w:val="-9"/>
          <w:sz w:val="20"/>
        </w:rPr>
        <w:t> </w:t>
      </w:r>
      <w:r>
        <w:rPr>
          <w:sz w:val="20"/>
        </w:rPr>
        <w:t>podpory</w:t>
      </w:r>
      <w:r>
        <w:rPr>
          <w:spacing w:val="-8"/>
          <w:sz w:val="20"/>
        </w:rPr>
        <w:t> </w:t>
      </w:r>
      <w:r>
        <w:rPr>
          <w:sz w:val="20"/>
        </w:rPr>
        <w:t>v</w:t>
      </w:r>
      <w:r>
        <w:rPr>
          <w:spacing w:val="-1"/>
          <w:sz w:val="20"/>
        </w:rPr>
        <w:t> </w:t>
      </w:r>
      <w:r>
        <w:rPr>
          <w:sz w:val="20"/>
        </w:rPr>
        <w:t>průběhu</w:t>
      </w:r>
      <w:r>
        <w:rPr>
          <w:spacing w:val="-8"/>
          <w:sz w:val="20"/>
        </w:rPr>
        <w:t> </w:t>
      </w:r>
      <w:r>
        <w:rPr>
          <w:sz w:val="20"/>
        </w:rPr>
        <w:t>realizace</w:t>
      </w:r>
      <w:r>
        <w:rPr>
          <w:spacing w:val="-9"/>
          <w:sz w:val="20"/>
        </w:rPr>
        <w:t> </w:t>
      </w:r>
      <w:r>
        <w:rPr>
          <w:sz w:val="20"/>
        </w:rPr>
        <w:t>akce</w:t>
      </w:r>
      <w:r>
        <w:rPr>
          <w:spacing w:val="-9"/>
          <w:sz w:val="20"/>
        </w:rPr>
        <w:t> </w:t>
      </w:r>
      <w:r>
        <w:rPr>
          <w:sz w:val="20"/>
        </w:rPr>
        <w:t>nehradí</w:t>
      </w:r>
      <w:r>
        <w:rPr>
          <w:spacing w:val="-8"/>
          <w:sz w:val="20"/>
        </w:rPr>
        <w:t> </w:t>
      </w:r>
      <w:r>
        <w:rPr>
          <w:sz w:val="20"/>
        </w:rPr>
        <w:t>z</w:t>
      </w:r>
      <w:r>
        <w:rPr>
          <w:spacing w:val="-2"/>
          <w:sz w:val="20"/>
        </w:rPr>
        <w:t> </w:t>
      </w:r>
      <w:r>
        <w:rPr>
          <w:sz w:val="20"/>
        </w:rPr>
        <w:t>vlastních</w:t>
      </w:r>
      <w:r>
        <w:rPr>
          <w:spacing w:val="-6"/>
          <w:sz w:val="20"/>
        </w:rPr>
        <w:t> </w:t>
      </w:r>
      <w:r>
        <w:rPr>
          <w:sz w:val="20"/>
        </w:rPr>
        <w:t>zdrojů</w:t>
      </w:r>
      <w:r>
        <w:rPr>
          <w:spacing w:val="-8"/>
          <w:sz w:val="20"/>
        </w:rPr>
        <w:t> </w:t>
      </w:r>
      <w:r>
        <w:rPr>
          <w:sz w:val="20"/>
        </w:rPr>
        <w:t>plně</w:t>
      </w:r>
      <w:r>
        <w:rPr>
          <w:spacing w:val="-7"/>
          <w:sz w:val="20"/>
        </w:rPr>
        <w:t> </w:t>
      </w:r>
      <w:r>
        <w:rPr>
          <w:sz w:val="20"/>
        </w:rPr>
        <w:t>případné výdaje akce přesahující základ pro stanovení podpory. Ustanovení článku V bodu 1 tím není dotčeno.</w:t>
      </w:r>
    </w:p>
    <w:p>
      <w:pPr>
        <w:pStyle w:val="ListParagraph"/>
        <w:numPr>
          <w:ilvl w:val="0"/>
          <w:numId w:val="3"/>
        </w:numPr>
        <w:tabs>
          <w:tab w:pos="526" w:val="left" w:leader="none"/>
        </w:tabs>
        <w:spacing w:line="240" w:lineRule="auto" w:before="119" w:after="0"/>
        <w:ind w:left="52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526" w:val="left" w:leader="none"/>
        </w:tabs>
        <w:spacing w:line="240" w:lineRule="auto" w:before="121" w:after="0"/>
        <w:ind w:left="525" w:right="0" w:hanging="284"/>
        <w:jc w:val="both"/>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6"/>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7"/>
          <w:sz w:val="20"/>
        </w:rPr>
        <w:t> </w:t>
      </w:r>
      <w:r>
        <w:rPr>
          <w:sz w:val="20"/>
        </w:rPr>
        <w:t>doloží</w:t>
      </w:r>
      <w:r>
        <w:rPr>
          <w:spacing w:val="-8"/>
          <w:sz w:val="20"/>
        </w:rPr>
        <w:t> </w:t>
      </w:r>
      <w:r>
        <w:rPr>
          <w:sz w:val="20"/>
        </w:rPr>
        <w:t>prostřednictvím</w:t>
      </w:r>
      <w:r>
        <w:rPr>
          <w:spacing w:val="-8"/>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18" w:after="0"/>
        <w:ind w:left="808" w:right="0" w:hanging="284"/>
        <w:jc w:val="both"/>
        <w:rPr>
          <w:sz w:val="20"/>
        </w:rPr>
      </w:pPr>
      <w:r>
        <w:rPr>
          <w:sz w:val="20"/>
        </w:rPr>
        <w:t>Uzavřené</w:t>
      </w:r>
      <w:r>
        <w:rPr>
          <w:spacing w:val="-7"/>
          <w:sz w:val="20"/>
        </w:rPr>
        <w:t> </w:t>
      </w:r>
      <w:r>
        <w:rPr>
          <w:sz w:val="20"/>
        </w:rPr>
        <w:t>smlouvy</w:t>
      </w:r>
      <w:r>
        <w:rPr>
          <w:spacing w:val="-7"/>
          <w:sz w:val="20"/>
        </w:rPr>
        <w:t> </w:t>
      </w:r>
      <w:r>
        <w:rPr>
          <w:sz w:val="20"/>
        </w:rPr>
        <w:t>a</w:t>
      </w:r>
      <w:r>
        <w:rPr>
          <w:spacing w:val="-7"/>
          <w:sz w:val="20"/>
        </w:rPr>
        <w:t> </w:t>
      </w:r>
      <w:r>
        <w:rPr>
          <w:sz w:val="20"/>
        </w:rPr>
        <w:t>objednávky</w:t>
      </w:r>
      <w:r>
        <w:rPr>
          <w:spacing w:val="-6"/>
          <w:sz w:val="20"/>
        </w:rPr>
        <w:t> </w:t>
      </w:r>
      <w:r>
        <w:rPr>
          <w:sz w:val="20"/>
        </w:rPr>
        <w:t>na</w:t>
      </w:r>
      <w:r>
        <w:rPr>
          <w:spacing w:val="-7"/>
          <w:sz w:val="20"/>
        </w:rPr>
        <w:t> </w:t>
      </w:r>
      <w:r>
        <w:rPr>
          <w:sz w:val="20"/>
        </w:rPr>
        <w:t>realizované</w:t>
      </w:r>
      <w:r>
        <w:rPr>
          <w:spacing w:val="-7"/>
          <w:sz w:val="20"/>
        </w:rPr>
        <w:t> </w:t>
      </w:r>
      <w:r>
        <w:rPr>
          <w:sz w:val="20"/>
        </w:rPr>
        <w:t>práce,</w:t>
      </w:r>
      <w:r>
        <w:rPr>
          <w:spacing w:val="-7"/>
          <w:sz w:val="20"/>
        </w:rPr>
        <w:t> </w:t>
      </w:r>
      <w:r>
        <w:rPr>
          <w:sz w:val="20"/>
        </w:rPr>
        <w:t>pokud</w:t>
      </w:r>
      <w:r>
        <w:rPr>
          <w:spacing w:val="-5"/>
          <w:sz w:val="20"/>
        </w:rPr>
        <w:t> </w:t>
      </w:r>
      <w:r>
        <w:rPr>
          <w:sz w:val="20"/>
        </w:rPr>
        <w:t>nebyly</w:t>
      </w:r>
      <w:r>
        <w:rPr>
          <w:spacing w:val="-7"/>
          <w:sz w:val="20"/>
        </w:rPr>
        <w:t> </w:t>
      </w:r>
      <w:r>
        <w:rPr>
          <w:sz w:val="20"/>
        </w:rPr>
        <w:t>doloženy</w:t>
      </w:r>
      <w:r>
        <w:rPr>
          <w:spacing w:val="-4"/>
          <w:sz w:val="20"/>
        </w:rPr>
        <w:t> </w:t>
      </w:r>
      <w:r>
        <w:rPr>
          <w:sz w:val="20"/>
        </w:rPr>
        <w:t>ke</w:t>
      </w:r>
      <w:r>
        <w:rPr>
          <w:spacing w:val="-7"/>
          <w:sz w:val="20"/>
        </w:rPr>
        <w:t> </w:t>
      </w:r>
      <w:r>
        <w:rPr>
          <w:spacing w:val="-2"/>
          <w:sz w:val="20"/>
        </w:rPr>
        <w:t>smlouvě;</w:t>
      </w:r>
    </w:p>
    <w:p>
      <w:pPr>
        <w:pStyle w:val="ListParagraph"/>
        <w:numPr>
          <w:ilvl w:val="1"/>
          <w:numId w:val="3"/>
        </w:numPr>
        <w:tabs>
          <w:tab w:pos="809" w:val="left" w:leader="none"/>
        </w:tabs>
        <w:spacing w:line="240" w:lineRule="auto" w:before="121" w:after="0"/>
        <w:ind w:left="808" w:right="113"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19"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7"/>
          <w:sz w:val="20"/>
        </w:rPr>
        <w:t> </w:t>
      </w:r>
      <w:r>
        <w:rPr>
          <w:sz w:val="20"/>
        </w:rPr>
        <w:t>dokladující</w:t>
      </w:r>
      <w:r>
        <w:rPr>
          <w:spacing w:val="-5"/>
          <w:sz w:val="20"/>
        </w:rPr>
        <w:t> </w:t>
      </w:r>
      <w:r>
        <w:rPr>
          <w:sz w:val="20"/>
        </w:rPr>
        <w:t>plné</w:t>
      </w:r>
      <w:r>
        <w:rPr>
          <w:spacing w:val="-8"/>
          <w:sz w:val="20"/>
        </w:rPr>
        <w:t> </w:t>
      </w:r>
      <w:r>
        <w:rPr>
          <w:sz w:val="20"/>
        </w:rPr>
        <w:t>uhrazení</w:t>
      </w:r>
      <w:r>
        <w:rPr>
          <w:spacing w:val="-8"/>
          <w:sz w:val="20"/>
        </w:rPr>
        <w:t> </w:t>
      </w:r>
      <w:r>
        <w:rPr>
          <w:sz w:val="20"/>
        </w:rPr>
        <w:t>faktur</w:t>
      </w:r>
      <w:r>
        <w:rPr>
          <w:spacing w:val="-7"/>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21" w:after="0"/>
        <w:ind w:left="808" w:right="116" w:hanging="284"/>
        <w:jc w:val="both"/>
        <w:rPr>
          <w:sz w:val="20"/>
        </w:rPr>
      </w:pPr>
      <w:r>
        <w:rPr>
          <w:sz w:val="20"/>
        </w:rPr>
        <w:t>případné informace banky příjemce podpory o výši vzniklého příslušenství, zejména o přijatých úrocích z přijaté zálohy na bankovních účtech příjemce.</w:t>
      </w:r>
    </w:p>
    <w:p>
      <w:pPr>
        <w:pStyle w:val="ListParagraph"/>
        <w:numPr>
          <w:ilvl w:val="1"/>
          <w:numId w:val="3"/>
        </w:numPr>
        <w:tabs>
          <w:tab w:pos="809" w:val="left" w:leader="none"/>
        </w:tabs>
        <w:spacing w:line="240" w:lineRule="auto" w:before="121"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0" w:val="left" w:leader="none"/>
        </w:tabs>
        <w:spacing w:line="240" w:lineRule="auto" w:before="120" w:after="0"/>
        <w:ind w:left="599" w:right="108" w:hanging="358"/>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19"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21"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19" w:after="0"/>
        <w:ind w:left="601" w:right="108"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1"/>
          <w:sz w:val="20"/>
        </w:rPr>
        <w:t> </w:t>
      </w:r>
      <w:r>
        <w:rPr>
          <w:sz w:val="20"/>
        </w:rPr>
        <w:t>vztahu mezi</w:t>
      </w:r>
      <w:r>
        <w:rPr>
          <w:spacing w:val="-2"/>
          <w:sz w:val="20"/>
        </w:rPr>
        <w:t> </w:t>
      </w:r>
      <w:r>
        <w:rPr>
          <w:sz w:val="20"/>
        </w:rPr>
        <w:t>příjemcem</w:t>
      </w:r>
      <w:r>
        <w:rPr>
          <w:spacing w:val="-3"/>
          <w:sz w:val="20"/>
        </w:rPr>
        <w:t> </w:t>
      </w:r>
      <w:r>
        <w:rPr>
          <w:sz w:val="20"/>
        </w:rPr>
        <w:t>faktury</w:t>
      </w:r>
      <w:r>
        <w:rPr>
          <w:spacing w:val="-2"/>
          <w:sz w:val="20"/>
        </w:rPr>
        <w:t> </w:t>
      </w:r>
      <w:r>
        <w:rPr>
          <w:sz w:val="20"/>
        </w:rPr>
        <w:t>a</w:t>
      </w:r>
      <w:r>
        <w:rPr>
          <w:spacing w:val="-2"/>
          <w:sz w:val="20"/>
        </w:rPr>
        <w:t> </w:t>
      </w:r>
      <w:r>
        <w:rPr>
          <w:sz w:val="20"/>
        </w:rPr>
        <w:t>fakturujícím</w:t>
      </w:r>
      <w:r>
        <w:rPr>
          <w:spacing w:val="-1"/>
          <w:sz w:val="20"/>
        </w:rPr>
        <w:t> </w:t>
      </w:r>
      <w:r>
        <w:rPr>
          <w:sz w:val="20"/>
        </w:rPr>
        <w:t>dodavatelem,</w:t>
      </w:r>
      <w:r>
        <w:rPr>
          <w:spacing w:val="-2"/>
          <w:sz w:val="20"/>
        </w:rPr>
        <w:t> </w:t>
      </w:r>
      <w:r>
        <w:rPr>
          <w:sz w:val="20"/>
        </w:rPr>
        <w:t>podepsanou</w:t>
      </w:r>
      <w:r>
        <w:rPr>
          <w:spacing w:val="-2"/>
          <w:sz w:val="20"/>
        </w:rPr>
        <w:t> </w:t>
      </w:r>
      <w:r>
        <w:rPr>
          <w:sz w:val="20"/>
        </w:rPr>
        <w:t>příjemcem podpory</w:t>
      </w:r>
      <w:r>
        <w:rPr>
          <w:spacing w:val="-8"/>
          <w:sz w:val="20"/>
        </w:rPr>
        <w:t> </w:t>
      </w:r>
      <w:r>
        <w:rPr>
          <w:sz w:val="20"/>
        </w:rPr>
        <w:t>i</w:t>
      </w:r>
      <w:r>
        <w:rPr>
          <w:spacing w:val="-4"/>
          <w:sz w:val="20"/>
        </w:rPr>
        <w:t> </w:t>
      </w:r>
      <w:r>
        <w:rPr>
          <w:sz w:val="20"/>
        </w:rPr>
        <w:t>dodavatelem.</w:t>
      </w:r>
      <w:r>
        <w:rPr>
          <w:spacing w:val="-5"/>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9"/>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0"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60" w:top="1440" w:bottom="1660" w:left="1460" w:right="1020"/>
        </w:sectPr>
      </w:pPr>
    </w:p>
    <w:p>
      <w:pPr>
        <w:pStyle w:val="BodyText"/>
        <w:spacing w:before="0"/>
        <w:ind w:left="0"/>
        <w:jc w:val="left"/>
        <w:rPr>
          <w:sz w:val="26"/>
        </w:rPr>
      </w:pPr>
    </w:p>
    <w:p>
      <w:pPr>
        <w:pStyle w:val="BodyText"/>
        <w:spacing w:before="8"/>
        <w:ind w:left="0"/>
        <w:jc w:val="left"/>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1"/>
          <w:sz w:val="20"/>
        </w:rPr>
        <w:t> </w:t>
      </w:r>
      <w:r>
        <w:rPr>
          <w:spacing w:val="-2"/>
          <w:sz w:val="20"/>
        </w:rPr>
        <w:t>podpory:</w:t>
      </w:r>
    </w:p>
    <w:p>
      <w:pPr>
        <w:spacing w:before="73"/>
        <w:ind w:left="2620" w:right="4675" w:firstLine="0"/>
        <w:jc w:val="center"/>
        <w:rPr>
          <w:b/>
          <w:sz w:val="20"/>
        </w:rPr>
      </w:pPr>
      <w:r>
        <w:rPr/>
        <w:br w:type="column"/>
      </w:r>
      <w:r>
        <w:rPr>
          <w:b/>
          <w:spacing w:val="-5"/>
          <w:sz w:val="20"/>
        </w:rPr>
        <w:t>IV.</w:t>
      </w:r>
    </w:p>
    <w:p>
      <w:pPr>
        <w:pStyle w:val="Heading2"/>
        <w:ind w:left="247"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6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0"/>
          <w:numId w:val="5"/>
        </w:numPr>
        <w:tabs>
          <w:tab w:pos="602" w:val="left" w:leader="none"/>
        </w:tabs>
        <w:spacing w:line="240" w:lineRule="auto" w:before="121" w:after="0"/>
        <w:ind w:left="601" w:right="111" w:hanging="360"/>
        <w:jc w:val="both"/>
        <w:rPr>
          <w:sz w:val="20"/>
        </w:rPr>
      </w:pPr>
      <w:r>
        <w:rPr>
          <w:sz w:val="20"/>
        </w:rPr>
        <w:t>akce bude provedena podle Fondem odsouhlasené projektové dokumentace zpracované Ing. Pavlem Drozdem</w:t>
      </w:r>
      <w:r>
        <w:rPr>
          <w:spacing w:val="40"/>
          <w:sz w:val="20"/>
        </w:rPr>
        <w:t> </w:t>
      </w:r>
      <w:r>
        <w:rPr>
          <w:sz w:val="20"/>
        </w:rPr>
        <w:t>(6/2020)</w:t>
      </w:r>
      <w:r>
        <w:rPr>
          <w:spacing w:val="40"/>
          <w:sz w:val="20"/>
        </w:rPr>
        <w:t> </w:t>
      </w:r>
      <w:r>
        <w:rPr>
          <w:sz w:val="20"/>
        </w:rPr>
        <w:t>vč.</w:t>
      </w:r>
      <w:r>
        <w:rPr>
          <w:spacing w:val="40"/>
          <w:sz w:val="20"/>
        </w:rPr>
        <w:t> </w:t>
      </w:r>
      <w:r>
        <w:rPr>
          <w:sz w:val="20"/>
        </w:rPr>
        <w:t>doplnění</w:t>
      </w:r>
      <w:r>
        <w:rPr>
          <w:spacing w:val="40"/>
          <w:sz w:val="20"/>
        </w:rPr>
        <w:t> </w:t>
      </w:r>
      <w:r>
        <w:rPr>
          <w:sz w:val="20"/>
        </w:rPr>
        <w:t>PD</w:t>
      </w:r>
      <w:r>
        <w:rPr>
          <w:spacing w:val="40"/>
          <w:sz w:val="20"/>
        </w:rPr>
        <w:t> </w:t>
      </w:r>
      <w:r>
        <w:rPr>
          <w:sz w:val="20"/>
        </w:rPr>
        <w:t>č.</w:t>
      </w:r>
      <w:r>
        <w:rPr>
          <w:spacing w:val="40"/>
          <w:sz w:val="20"/>
        </w:rPr>
        <w:t> </w:t>
      </w:r>
      <w:r>
        <w:rPr>
          <w:sz w:val="20"/>
        </w:rPr>
        <w:t>1</w:t>
      </w:r>
      <w:r>
        <w:rPr>
          <w:spacing w:val="40"/>
          <w:sz w:val="20"/>
        </w:rPr>
        <w:t> </w:t>
      </w:r>
      <w:r>
        <w:rPr>
          <w:sz w:val="20"/>
        </w:rPr>
        <w:t>z</w:t>
      </w:r>
      <w:r>
        <w:rPr>
          <w:spacing w:val="40"/>
          <w:sz w:val="20"/>
        </w:rPr>
        <w:t> </w:t>
      </w:r>
      <w:r>
        <w:rPr>
          <w:sz w:val="20"/>
        </w:rPr>
        <w:t>10/2022,</w:t>
      </w:r>
      <w:r>
        <w:rPr>
          <w:spacing w:val="40"/>
          <w:sz w:val="20"/>
        </w:rPr>
        <w:t> </w:t>
      </w:r>
      <w:r>
        <w:rPr>
          <w:sz w:val="20"/>
        </w:rPr>
        <w:t>v</w:t>
      </w:r>
      <w:r>
        <w:rPr>
          <w:spacing w:val="40"/>
          <w:sz w:val="20"/>
        </w:rPr>
        <w:t> </w:t>
      </w:r>
      <w:r>
        <w:rPr>
          <w:sz w:val="20"/>
        </w:rPr>
        <w:t>souladu</w:t>
      </w:r>
      <w:r>
        <w:rPr>
          <w:spacing w:val="40"/>
          <w:sz w:val="20"/>
        </w:rPr>
        <w:t> </w:t>
      </w:r>
      <w:r>
        <w:rPr>
          <w:sz w:val="20"/>
        </w:rPr>
        <w:t>s</w:t>
      </w:r>
      <w:r>
        <w:rPr>
          <w:spacing w:val="40"/>
          <w:sz w:val="20"/>
        </w:rPr>
        <w:t> </w:t>
      </w:r>
      <w:r>
        <w:rPr>
          <w:sz w:val="20"/>
        </w:rPr>
        <w:t>podmínkami</w:t>
      </w:r>
      <w:r>
        <w:rPr>
          <w:spacing w:val="40"/>
          <w:sz w:val="20"/>
        </w:rPr>
        <w:t> </w:t>
      </w:r>
      <w:r>
        <w:rPr>
          <w:sz w:val="20"/>
        </w:rPr>
        <w:t>stavebního</w:t>
      </w:r>
      <w:r>
        <w:rPr>
          <w:spacing w:val="40"/>
          <w:sz w:val="20"/>
        </w:rPr>
        <w:t> </w:t>
      </w:r>
      <w:r>
        <w:rPr>
          <w:sz w:val="20"/>
        </w:rPr>
        <w:t>povolení č. j. MDC/93520/2022 ze dne 6. 9. 2022, podle dokumentace žádosti ze dne 13. 10. 2022, podle dokumentace výběrového řízení včetně smlouvy o dílo se společností Metrostav DIZ s.r.o., Koželužská 2450/4</w:t>
      </w:r>
      <w:r>
        <w:rPr>
          <w:spacing w:val="-4"/>
          <w:sz w:val="20"/>
        </w:rPr>
        <w:t> </w:t>
      </w:r>
      <w:r>
        <w:rPr>
          <w:sz w:val="20"/>
        </w:rPr>
        <w:t>Libeň,</w:t>
      </w:r>
      <w:r>
        <w:rPr>
          <w:spacing w:val="-4"/>
          <w:sz w:val="20"/>
        </w:rPr>
        <w:t> </w:t>
      </w:r>
      <w:r>
        <w:rPr>
          <w:sz w:val="20"/>
        </w:rPr>
        <w:t>IČO:</w:t>
      </w:r>
      <w:r>
        <w:rPr>
          <w:spacing w:val="-4"/>
          <w:sz w:val="20"/>
        </w:rPr>
        <w:t> </w:t>
      </w:r>
      <w:r>
        <w:rPr>
          <w:sz w:val="20"/>
        </w:rPr>
        <w:t>25021915</w:t>
      </w:r>
      <w:r>
        <w:rPr>
          <w:spacing w:val="-4"/>
          <w:sz w:val="20"/>
        </w:rPr>
        <w:t> </w:t>
      </w:r>
      <w:r>
        <w:rPr>
          <w:sz w:val="20"/>
        </w:rPr>
        <w:t>ze</w:t>
      </w:r>
      <w:r>
        <w:rPr>
          <w:spacing w:val="-5"/>
          <w:sz w:val="20"/>
        </w:rPr>
        <w:t> </w:t>
      </w:r>
      <w:r>
        <w:rPr>
          <w:sz w:val="20"/>
        </w:rPr>
        <w:t>dne</w:t>
      </w:r>
      <w:r>
        <w:rPr>
          <w:spacing w:val="-5"/>
          <w:sz w:val="20"/>
        </w:rPr>
        <w:t> </w:t>
      </w:r>
      <w:r>
        <w:rPr>
          <w:sz w:val="20"/>
        </w:rPr>
        <w:t>27.</w:t>
      </w:r>
      <w:r>
        <w:rPr>
          <w:spacing w:val="-4"/>
          <w:sz w:val="20"/>
        </w:rPr>
        <w:t> </w:t>
      </w:r>
      <w:r>
        <w:rPr>
          <w:sz w:val="20"/>
        </w:rPr>
        <w:t>6.</w:t>
      </w:r>
      <w:r>
        <w:rPr>
          <w:spacing w:val="-4"/>
          <w:sz w:val="20"/>
        </w:rPr>
        <w:t> </w:t>
      </w:r>
      <w:r>
        <w:rPr>
          <w:sz w:val="20"/>
        </w:rPr>
        <w:t>2023,</w:t>
      </w:r>
      <w:r>
        <w:rPr>
          <w:spacing w:val="-4"/>
          <w:sz w:val="20"/>
        </w:rPr>
        <w:t> </w:t>
      </w:r>
      <w:r>
        <w:rPr>
          <w:sz w:val="20"/>
        </w:rPr>
        <w:t>včetně</w:t>
      </w:r>
      <w:r>
        <w:rPr>
          <w:spacing w:val="-3"/>
          <w:sz w:val="20"/>
        </w:rPr>
        <w:t> </w:t>
      </w:r>
      <w:r>
        <w:rPr>
          <w:sz w:val="20"/>
        </w:rPr>
        <w:t>případných</w:t>
      </w:r>
      <w:r>
        <w:rPr>
          <w:spacing w:val="-4"/>
          <w:sz w:val="20"/>
        </w:rPr>
        <w:t> </w:t>
      </w:r>
      <w:r>
        <w:rPr>
          <w:sz w:val="20"/>
        </w:rPr>
        <w:t>změn</w:t>
      </w:r>
      <w:r>
        <w:rPr>
          <w:spacing w:val="-2"/>
          <w:sz w:val="20"/>
        </w:rPr>
        <w:t> </w:t>
      </w:r>
      <w:r>
        <w:rPr>
          <w:sz w:val="20"/>
        </w:rPr>
        <w:t>a</w:t>
      </w:r>
      <w:r>
        <w:rPr>
          <w:spacing w:val="-5"/>
          <w:sz w:val="20"/>
        </w:rPr>
        <w:t> </w:t>
      </w:r>
      <w:r>
        <w:rPr>
          <w:sz w:val="20"/>
        </w:rPr>
        <w:t>doplňků</w:t>
      </w:r>
      <w:r>
        <w:rPr>
          <w:spacing w:val="-4"/>
          <w:sz w:val="20"/>
        </w:rPr>
        <w:t> </w:t>
      </w:r>
      <w:r>
        <w:rPr>
          <w:sz w:val="20"/>
        </w:rPr>
        <w:t>těchto</w:t>
      </w:r>
      <w:r>
        <w:rPr>
          <w:spacing w:val="-4"/>
          <w:sz w:val="20"/>
        </w:rPr>
        <w:t> </w:t>
      </w:r>
      <w:r>
        <w:rPr>
          <w:sz w:val="20"/>
        </w:rPr>
        <w:t>dokumentů odsouhlasených Fondem,</w:t>
      </w:r>
    </w:p>
    <w:p>
      <w:pPr>
        <w:pStyle w:val="ListParagraph"/>
        <w:numPr>
          <w:ilvl w:val="0"/>
          <w:numId w:val="5"/>
        </w:numPr>
        <w:tabs>
          <w:tab w:pos="602" w:val="left" w:leader="none"/>
        </w:tabs>
        <w:spacing w:line="240" w:lineRule="auto" w:before="120" w:after="0"/>
        <w:ind w:left="601" w:right="113" w:hanging="360"/>
        <w:jc w:val="both"/>
        <w:rPr>
          <w:sz w:val="20"/>
        </w:rPr>
      </w:pPr>
      <w:r>
        <w:rPr>
          <w:sz w:val="20"/>
        </w:rPr>
        <w:t>vybuduje novou retenční nádrž o objemu 70 m</w:t>
      </w:r>
      <w:r>
        <w:rPr>
          <w:position w:val="7"/>
          <w:sz w:val="13"/>
        </w:rPr>
        <w:t>3</w:t>
      </w:r>
      <w:r>
        <w:rPr>
          <w:spacing w:val="40"/>
          <w:position w:val="7"/>
          <w:sz w:val="13"/>
        </w:rPr>
        <w:t> </w:t>
      </w:r>
      <w:r>
        <w:rPr>
          <w:sz w:val="20"/>
        </w:rPr>
        <w:t>s napojením do stávajícího vsakovacího systému víceúčelového</w:t>
      </w:r>
      <w:r>
        <w:rPr>
          <w:spacing w:val="40"/>
          <w:sz w:val="20"/>
        </w:rPr>
        <w:t> </w:t>
      </w:r>
      <w:r>
        <w:rPr>
          <w:sz w:val="20"/>
        </w:rPr>
        <w:t>sportoviště</w:t>
      </w:r>
      <w:r>
        <w:rPr>
          <w:spacing w:val="40"/>
          <w:sz w:val="20"/>
        </w:rPr>
        <w:t> </w:t>
      </w:r>
      <w:r>
        <w:rPr>
          <w:sz w:val="20"/>
        </w:rPr>
        <w:t>včetně</w:t>
      </w:r>
      <w:r>
        <w:rPr>
          <w:spacing w:val="40"/>
          <w:sz w:val="20"/>
        </w:rPr>
        <w:t> </w:t>
      </w:r>
      <w:r>
        <w:rPr>
          <w:sz w:val="20"/>
        </w:rPr>
        <w:t>přístupové</w:t>
      </w:r>
      <w:r>
        <w:rPr>
          <w:spacing w:val="40"/>
          <w:sz w:val="20"/>
        </w:rPr>
        <w:t> </w:t>
      </w:r>
      <w:r>
        <w:rPr>
          <w:sz w:val="20"/>
        </w:rPr>
        <w:t>komunikace</w:t>
      </w:r>
      <w:r>
        <w:rPr>
          <w:spacing w:val="40"/>
          <w:sz w:val="20"/>
        </w:rPr>
        <w:t> </w:t>
      </w:r>
      <w:r>
        <w:rPr>
          <w:sz w:val="20"/>
        </w:rPr>
        <w:t>a</w:t>
      </w:r>
      <w:r>
        <w:rPr>
          <w:spacing w:val="40"/>
          <w:sz w:val="20"/>
        </w:rPr>
        <w:t> </w:t>
      </w:r>
      <w:r>
        <w:rPr>
          <w:sz w:val="20"/>
        </w:rPr>
        <w:t>čerpacího</w:t>
      </w:r>
      <w:r>
        <w:rPr>
          <w:spacing w:val="40"/>
          <w:sz w:val="20"/>
        </w:rPr>
        <w:t> </w:t>
      </w:r>
      <w:r>
        <w:rPr>
          <w:sz w:val="20"/>
        </w:rPr>
        <w:t>stanoviště</w:t>
      </w:r>
      <w:r>
        <w:rPr>
          <w:spacing w:val="40"/>
          <w:sz w:val="20"/>
        </w:rPr>
        <w:t> </w:t>
      </w:r>
      <w:r>
        <w:rPr>
          <w:sz w:val="20"/>
        </w:rPr>
        <w:t>pro</w:t>
      </w:r>
      <w:r>
        <w:rPr>
          <w:spacing w:val="40"/>
          <w:sz w:val="20"/>
        </w:rPr>
        <w:t> </w:t>
      </w:r>
      <w:r>
        <w:rPr>
          <w:sz w:val="20"/>
        </w:rPr>
        <w:t>JSDH</w:t>
      </w:r>
      <w:r>
        <w:rPr>
          <w:spacing w:val="40"/>
          <w:sz w:val="20"/>
        </w:rPr>
        <w:t> </w:t>
      </w:r>
      <w:r>
        <w:rPr>
          <w:sz w:val="20"/>
        </w:rPr>
        <w:t>a</w:t>
      </w:r>
      <w:r>
        <w:rPr>
          <w:spacing w:val="40"/>
          <w:sz w:val="20"/>
        </w:rPr>
        <w:t> </w:t>
      </w:r>
      <w:r>
        <w:rPr>
          <w:sz w:val="20"/>
        </w:rPr>
        <w:t>HZS</w:t>
      </w:r>
      <w:r>
        <w:rPr>
          <w:spacing w:val="40"/>
          <w:sz w:val="20"/>
        </w:rPr>
        <w:t> </w:t>
      </w:r>
      <w:r>
        <w:rPr>
          <w:sz w:val="20"/>
        </w:rPr>
        <w:t>v případě požáru,</w:t>
      </w:r>
    </w:p>
    <w:p>
      <w:pPr>
        <w:pStyle w:val="ListParagraph"/>
        <w:numPr>
          <w:ilvl w:val="0"/>
          <w:numId w:val="5"/>
        </w:numPr>
        <w:tabs>
          <w:tab w:pos="602" w:val="left" w:leader="none"/>
        </w:tabs>
        <w:spacing w:line="240" w:lineRule="auto" w:before="119" w:after="0"/>
        <w:ind w:left="601" w:right="111" w:hanging="360"/>
        <w:jc w:val="both"/>
        <w:rPr>
          <w:sz w:val="20"/>
        </w:rPr>
      </w:pPr>
      <w:r>
        <w:rPr>
          <w:sz w:val="20"/>
        </w:rPr>
        <w:t>akce bude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 opatření a provádění kontroly podle písm. b) odrážky páté) po dobu 5</w:t>
      </w:r>
      <w:r>
        <w:rPr>
          <w:spacing w:val="-2"/>
          <w:sz w:val="20"/>
        </w:rPr>
        <w:t> </w:t>
      </w:r>
      <w:r>
        <w:rPr>
          <w:sz w:val="20"/>
        </w:rPr>
        <w:t>let od</w:t>
      </w:r>
      <w:r>
        <w:rPr>
          <w:spacing w:val="-3"/>
          <w:sz w:val="20"/>
        </w:rPr>
        <w:t> </w:t>
      </w:r>
      <w:r>
        <w:rPr>
          <w:sz w:val="20"/>
        </w:rPr>
        <w:t>ukončení realizace akce (příslušné doklady byly příjemcem podpory Fondu předány),</w:t>
      </w:r>
    </w:p>
    <w:p>
      <w:pPr>
        <w:pStyle w:val="ListParagraph"/>
        <w:numPr>
          <w:ilvl w:val="1"/>
          <w:numId w:val="4"/>
        </w:numPr>
        <w:tabs>
          <w:tab w:pos="809" w:val="left" w:leader="none"/>
        </w:tabs>
        <w:spacing w:line="240" w:lineRule="auto" w:before="121" w:after="0"/>
        <w:ind w:left="80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602" w:val="left" w:leader="none"/>
        </w:tabs>
        <w:spacing w:line="240" w:lineRule="auto" w:before="121" w:after="0"/>
        <w:ind w:left="60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0"/>
          <w:numId w:val="5"/>
        </w:numPr>
        <w:tabs>
          <w:tab w:pos="602" w:val="left" w:leader="none"/>
        </w:tabs>
        <w:spacing w:line="240" w:lineRule="auto" w:before="118" w:after="0"/>
        <w:ind w:left="602" w:right="0" w:hanging="360"/>
        <w:jc w:val="both"/>
        <w:rPr>
          <w:sz w:val="20"/>
        </w:rPr>
      </w:pPr>
      <w:r>
        <w:rPr>
          <w:sz w:val="20"/>
        </w:rPr>
        <w:t>doloží</w:t>
      </w:r>
      <w:r>
        <w:rPr>
          <w:spacing w:val="-7"/>
          <w:sz w:val="20"/>
        </w:rPr>
        <w:t> </w:t>
      </w:r>
      <w:r>
        <w:rPr>
          <w:sz w:val="20"/>
        </w:rPr>
        <w:t>podklady</w:t>
      </w:r>
      <w:r>
        <w:rPr>
          <w:spacing w:val="-6"/>
          <w:sz w:val="20"/>
        </w:rPr>
        <w:t> </w:t>
      </w:r>
      <w:r>
        <w:rPr>
          <w:sz w:val="20"/>
        </w:rPr>
        <w:t>k</w:t>
      </w:r>
      <w:r>
        <w:rPr>
          <w:spacing w:val="-4"/>
          <w:sz w:val="20"/>
        </w:rPr>
        <w:t> </w:t>
      </w:r>
      <w:r>
        <w:rPr>
          <w:sz w:val="20"/>
        </w:rPr>
        <w:t>dokončení</w:t>
      </w:r>
      <w:r>
        <w:rPr>
          <w:spacing w:val="-6"/>
          <w:sz w:val="20"/>
        </w:rPr>
        <w:t> </w:t>
      </w:r>
      <w:r>
        <w:rPr>
          <w:sz w:val="20"/>
        </w:rPr>
        <w:t>realizace</w:t>
      </w:r>
      <w:r>
        <w:rPr>
          <w:spacing w:val="-6"/>
          <w:sz w:val="20"/>
        </w:rPr>
        <w:t> </w:t>
      </w:r>
      <w:r>
        <w:rPr>
          <w:sz w:val="20"/>
        </w:rPr>
        <w:t>a</w:t>
      </w:r>
      <w:r>
        <w:rPr>
          <w:spacing w:val="-6"/>
          <w:sz w:val="20"/>
        </w:rPr>
        <w:t> </w:t>
      </w:r>
      <w:r>
        <w:rPr>
          <w:sz w:val="20"/>
        </w:rPr>
        <w:t>vyúčtování</w:t>
      </w:r>
      <w:r>
        <w:rPr>
          <w:spacing w:val="-6"/>
          <w:sz w:val="20"/>
        </w:rPr>
        <w:t> </w:t>
      </w:r>
      <w:r>
        <w:rPr>
          <w:sz w:val="20"/>
        </w:rPr>
        <w:t>dotace</w:t>
      </w:r>
      <w:r>
        <w:rPr>
          <w:spacing w:val="-5"/>
          <w:sz w:val="20"/>
        </w:rPr>
        <w:t> </w:t>
      </w:r>
      <w:r>
        <w:rPr>
          <w:sz w:val="20"/>
        </w:rPr>
        <w:t>Fondu</w:t>
      </w:r>
      <w:r>
        <w:rPr>
          <w:spacing w:val="-5"/>
          <w:sz w:val="20"/>
        </w:rPr>
        <w:t> </w:t>
      </w:r>
      <w:r>
        <w:rPr>
          <w:sz w:val="20"/>
        </w:rPr>
        <w:t>nejpozději</w:t>
      </w:r>
      <w:r>
        <w:rPr>
          <w:spacing w:val="-6"/>
          <w:sz w:val="20"/>
        </w:rPr>
        <w:t> </w:t>
      </w:r>
      <w:r>
        <w:rPr>
          <w:sz w:val="20"/>
        </w:rPr>
        <w:t>do</w:t>
      </w:r>
      <w:r>
        <w:rPr>
          <w:spacing w:val="-2"/>
          <w:sz w:val="20"/>
        </w:rPr>
        <w:t> </w:t>
      </w:r>
      <w:r>
        <w:rPr>
          <w:sz w:val="20"/>
        </w:rPr>
        <w:t>29.</w:t>
      </w:r>
      <w:r>
        <w:rPr>
          <w:spacing w:val="-5"/>
          <w:sz w:val="20"/>
        </w:rPr>
        <w:t> </w:t>
      </w:r>
      <w:r>
        <w:rPr>
          <w:sz w:val="20"/>
        </w:rPr>
        <w:t>2.</w:t>
      </w:r>
      <w:r>
        <w:rPr>
          <w:spacing w:val="-7"/>
          <w:sz w:val="20"/>
        </w:rPr>
        <w:t> </w:t>
      </w:r>
      <w:r>
        <w:rPr>
          <w:spacing w:val="-2"/>
          <w:sz w:val="20"/>
        </w:rPr>
        <w:t>2024,</w:t>
      </w:r>
    </w:p>
    <w:p>
      <w:pPr>
        <w:pStyle w:val="ListParagraph"/>
        <w:numPr>
          <w:ilvl w:val="0"/>
          <w:numId w:val="5"/>
        </w:numPr>
        <w:tabs>
          <w:tab w:pos="602" w:val="left" w:leader="none"/>
        </w:tabs>
        <w:spacing w:line="240" w:lineRule="auto" w:before="120" w:after="0"/>
        <w:ind w:left="601" w:right="121" w:hanging="360"/>
        <w:jc w:val="both"/>
        <w:rPr>
          <w:sz w:val="20"/>
        </w:rPr>
      </w:pPr>
      <w:r>
        <w:rPr>
          <w:sz w:val="20"/>
        </w:rPr>
        <w:t>zabezpečí, že účel, pro který je poskytnuta podpora podle této Smlouvy, bude u relevantních aktivit a jejich výstupů řádně plněn po dobu 5 let od ukončení realizace akce,</w:t>
      </w:r>
    </w:p>
    <w:p>
      <w:pPr>
        <w:pStyle w:val="ListParagraph"/>
        <w:numPr>
          <w:ilvl w:val="0"/>
          <w:numId w:val="5"/>
        </w:numPr>
        <w:tabs>
          <w:tab w:pos="602" w:val="left" w:leader="none"/>
        </w:tabs>
        <w:spacing w:line="240" w:lineRule="auto" w:before="121" w:after="0"/>
        <w:ind w:left="601" w:right="109" w:hanging="360"/>
        <w:jc w:val="both"/>
        <w:rPr>
          <w:sz w:val="20"/>
        </w:rPr>
      </w:pPr>
      <w:r>
        <w:rPr>
          <w:sz w:val="20"/>
        </w:rPr>
        <w:t>bude</w:t>
      </w:r>
      <w:r>
        <w:rPr>
          <w:spacing w:val="-4"/>
          <w:sz w:val="20"/>
        </w:rPr>
        <w:t> </w:t>
      </w:r>
      <w:r>
        <w:rPr>
          <w:sz w:val="20"/>
        </w:rPr>
        <w:t>veškeré</w:t>
      </w:r>
      <w:r>
        <w:rPr>
          <w:spacing w:val="-4"/>
          <w:sz w:val="20"/>
        </w:rPr>
        <w:t> </w:t>
      </w:r>
      <w:r>
        <w:rPr>
          <w:sz w:val="20"/>
        </w:rPr>
        <w:t>výdaje</w:t>
      </w:r>
      <w:r>
        <w:rPr>
          <w:spacing w:val="-4"/>
          <w:sz w:val="20"/>
        </w:rPr>
        <w:t> </w:t>
      </w:r>
      <w:r>
        <w:rPr>
          <w:sz w:val="20"/>
        </w:rPr>
        <w:t>akce</w:t>
      </w:r>
      <w:r>
        <w:rPr>
          <w:spacing w:val="-4"/>
          <w:sz w:val="20"/>
        </w:rPr>
        <w:t> </w:t>
      </w:r>
      <w:r>
        <w:rPr>
          <w:sz w:val="20"/>
        </w:rPr>
        <w:t>vést</w:t>
      </w:r>
      <w:r>
        <w:rPr>
          <w:spacing w:val="-4"/>
          <w:sz w:val="20"/>
        </w:rPr>
        <w:t> </w:t>
      </w:r>
      <w:r>
        <w:rPr>
          <w:sz w:val="20"/>
        </w:rPr>
        <w:t>v účetnictví</w:t>
      </w:r>
      <w:r>
        <w:rPr>
          <w:spacing w:val="-3"/>
          <w:sz w:val="20"/>
        </w:rPr>
        <w:t> </w:t>
      </w:r>
      <w:r>
        <w:rPr>
          <w:sz w:val="20"/>
        </w:rPr>
        <w:t>nebo</w:t>
      </w:r>
      <w:r>
        <w:rPr>
          <w:spacing w:val="-2"/>
          <w:sz w:val="20"/>
        </w:rPr>
        <w:t> </w:t>
      </w:r>
      <w:r>
        <w:rPr>
          <w:sz w:val="20"/>
        </w:rPr>
        <w:t>daňové</w:t>
      </w:r>
      <w:r>
        <w:rPr>
          <w:spacing w:val="-4"/>
          <w:sz w:val="20"/>
        </w:rPr>
        <w:t> </w:t>
      </w:r>
      <w:r>
        <w:rPr>
          <w:sz w:val="20"/>
        </w:rPr>
        <w:t>evidenci</w:t>
      </w:r>
      <w:r>
        <w:rPr>
          <w:spacing w:val="-4"/>
          <w:sz w:val="20"/>
        </w:rPr>
        <w:t> </w:t>
      </w:r>
      <w:r>
        <w:rPr>
          <w:sz w:val="20"/>
        </w:rPr>
        <w:t>(zákon</w:t>
      </w:r>
      <w:r>
        <w:rPr>
          <w:spacing w:val="-1"/>
          <w:sz w:val="20"/>
        </w:rPr>
        <w:t> </w:t>
      </w:r>
      <w:r>
        <w:rPr>
          <w:sz w:val="20"/>
        </w:rPr>
        <w:t>č.</w:t>
      </w:r>
      <w:r>
        <w:rPr>
          <w:spacing w:val="-4"/>
          <w:sz w:val="20"/>
        </w:rPr>
        <w:t> </w:t>
      </w:r>
      <w:r>
        <w:rPr>
          <w:sz w:val="20"/>
        </w:rPr>
        <w:t>563/1991</w:t>
      </w:r>
      <w:r>
        <w:rPr>
          <w:spacing w:val="-3"/>
          <w:sz w:val="20"/>
        </w:rPr>
        <w:t> </w:t>
      </w:r>
      <w:r>
        <w:rPr>
          <w:sz w:val="20"/>
        </w:rPr>
        <w:t>Sb.,</w:t>
      </w:r>
      <w:r>
        <w:rPr>
          <w:spacing w:val="-3"/>
          <w:sz w:val="20"/>
        </w:rPr>
        <w:t> </w:t>
      </w:r>
      <w:r>
        <w:rPr>
          <w:sz w:val="20"/>
        </w:rPr>
        <w:t>o účetnictví,</w:t>
      </w:r>
      <w:r>
        <w:rPr>
          <w:spacing w:val="-3"/>
          <w:sz w:val="20"/>
        </w:rPr>
        <w:t> </w:t>
      </w:r>
      <w:r>
        <w:rPr>
          <w:sz w:val="20"/>
        </w:rPr>
        <w:t>v platném znění, zákon č. 586/1992 Sb., o daních z příjmů, v platném znění) podle čl. 9 písm. n) Výzvy,</w:t>
      </w:r>
    </w:p>
    <w:p>
      <w:pPr>
        <w:pStyle w:val="ListParagraph"/>
        <w:numPr>
          <w:ilvl w:val="0"/>
          <w:numId w:val="5"/>
        </w:numPr>
        <w:tabs>
          <w:tab w:pos="602" w:val="left" w:leader="none"/>
        </w:tabs>
        <w:spacing w:line="240" w:lineRule="auto" w:before="119" w:after="0"/>
        <w:ind w:left="601" w:right="119" w:hanging="360"/>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602" w:val="left" w:leader="none"/>
        </w:tabs>
        <w:spacing w:line="240" w:lineRule="auto" w:before="121" w:after="0"/>
        <w:ind w:left="60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5"/>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602" w:val="left" w:leader="none"/>
        </w:tabs>
        <w:spacing w:line="240" w:lineRule="auto" w:before="121" w:after="0"/>
        <w:ind w:left="601" w:right="114" w:hanging="360"/>
        <w:jc w:val="both"/>
        <w:rPr>
          <w:sz w:val="20"/>
        </w:rPr>
      </w:pPr>
      <w:r>
        <w:rPr>
          <w:sz w:val="20"/>
        </w:rPr>
        <w:t>termín dokončení akce do konce 11/2023 a o dodržení tohoto termínu Fond bez zbytečného odkladu informovat</w:t>
      </w:r>
      <w:r>
        <w:rPr>
          <w:spacing w:val="40"/>
          <w:sz w:val="20"/>
        </w:rPr>
        <w:t> </w:t>
      </w:r>
      <w:r>
        <w:rPr>
          <w:sz w:val="20"/>
        </w:rPr>
        <w:t>(za</w:t>
      </w:r>
      <w:r>
        <w:rPr>
          <w:spacing w:val="40"/>
          <w:sz w:val="20"/>
        </w:rPr>
        <w:t> </w:t>
      </w:r>
      <w:r>
        <w:rPr>
          <w:sz w:val="20"/>
        </w:rPr>
        <w:t>termín</w:t>
      </w:r>
      <w:r>
        <w:rPr>
          <w:spacing w:val="40"/>
          <w:sz w:val="20"/>
        </w:rPr>
        <w:t> </w:t>
      </w:r>
      <w:r>
        <w:rPr>
          <w:sz w:val="20"/>
        </w:rPr>
        <w:t>ukončení</w:t>
      </w:r>
      <w:r>
        <w:rPr>
          <w:spacing w:val="40"/>
          <w:sz w:val="20"/>
        </w:rPr>
        <w:t> </w:t>
      </w:r>
      <w:r>
        <w:rPr>
          <w:sz w:val="20"/>
        </w:rPr>
        <w:t>projektu</w:t>
      </w:r>
      <w:r>
        <w:rPr>
          <w:spacing w:val="40"/>
          <w:sz w:val="20"/>
        </w:rPr>
        <w:t> </w:t>
      </w:r>
      <w:r>
        <w:rPr>
          <w:sz w:val="20"/>
        </w:rPr>
        <w:t>se</w:t>
      </w:r>
      <w:r>
        <w:rPr>
          <w:spacing w:val="40"/>
          <w:sz w:val="20"/>
        </w:rPr>
        <w:t> </w:t>
      </w:r>
      <w:r>
        <w:rPr>
          <w:sz w:val="20"/>
        </w:rPr>
        <w:t>považuje</w:t>
      </w:r>
      <w:r>
        <w:rPr>
          <w:spacing w:val="40"/>
          <w:sz w:val="20"/>
        </w:rPr>
        <w:t> </w:t>
      </w:r>
      <w:r>
        <w:rPr>
          <w:sz w:val="20"/>
        </w:rPr>
        <w:t>datum</w:t>
      </w:r>
      <w:r>
        <w:rPr>
          <w:spacing w:val="40"/>
          <w:sz w:val="20"/>
        </w:rPr>
        <w:t> </w:t>
      </w:r>
      <w:r>
        <w:rPr>
          <w:sz w:val="20"/>
        </w:rPr>
        <w:t>protokolu</w:t>
      </w:r>
      <w:r>
        <w:rPr>
          <w:spacing w:val="40"/>
          <w:sz w:val="20"/>
        </w:rPr>
        <w:t> </w:t>
      </w:r>
      <w:r>
        <w:rPr>
          <w:sz w:val="20"/>
        </w:rPr>
        <w:t>o</w:t>
      </w:r>
      <w:r>
        <w:rPr>
          <w:spacing w:val="40"/>
          <w:sz w:val="20"/>
        </w:rPr>
        <w:t> </w:t>
      </w:r>
      <w:r>
        <w:rPr>
          <w:sz w:val="20"/>
        </w:rPr>
        <w:t>předání</w:t>
      </w:r>
      <w:r>
        <w:rPr>
          <w:spacing w:val="40"/>
          <w:sz w:val="20"/>
        </w:rPr>
        <w:t> </w:t>
      </w:r>
      <w:r>
        <w:rPr>
          <w:sz w:val="20"/>
        </w:rPr>
        <w:t>a</w:t>
      </w:r>
      <w:r>
        <w:rPr>
          <w:spacing w:val="40"/>
          <w:sz w:val="20"/>
        </w:rPr>
        <w:t> </w:t>
      </w:r>
      <w:r>
        <w:rPr>
          <w:sz w:val="20"/>
        </w:rPr>
        <w:t>převzetí</w:t>
      </w:r>
      <w:r>
        <w:rPr>
          <w:spacing w:val="40"/>
          <w:sz w:val="20"/>
        </w:rPr>
        <w:t> </w:t>
      </w:r>
      <w:r>
        <w:rPr>
          <w:sz w:val="20"/>
        </w:rPr>
        <w:t>díla</w:t>
      </w:r>
      <w:r>
        <w:rPr>
          <w:spacing w:val="40"/>
          <w:sz w:val="20"/>
        </w:rPr>
        <w:t> </w:t>
      </w:r>
      <w:r>
        <w:rPr>
          <w:sz w:val="20"/>
        </w:rPr>
        <w:t>u relevantních aktivit). Přitom se konstatuje, že akce byla zahájena v 3/2023,</w:t>
      </w:r>
    </w:p>
    <w:p>
      <w:pPr>
        <w:pStyle w:val="ListParagraph"/>
        <w:numPr>
          <w:ilvl w:val="0"/>
          <w:numId w:val="5"/>
        </w:numPr>
        <w:tabs>
          <w:tab w:pos="602" w:val="left" w:leader="none"/>
        </w:tabs>
        <w:spacing w:line="240" w:lineRule="auto" w:before="118" w:after="0"/>
        <w:ind w:left="601" w:right="111" w:hanging="360"/>
        <w:jc w:val="both"/>
        <w:rPr>
          <w:sz w:val="20"/>
        </w:rPr>
      </w:pPr>
      <w:r>
        <w:rPr>
          <w:sz w:val="20"/>
        </w:rPr>
        <w:t>se zavazuje nejpozději do konce 2/2024 předložit prostřednictvím AIS SFŽP ČR Fondu podklady k závěrečnému vyhodnocení akce (dále jen „ZVA") podle článku 11 písm. d) Výzvy.</w:t>
      </w:r>
    </w:p>
    <w:p>
      <w:pPr>
        <w:pStyle w:val="BodyText"/>
        <w:ind w:right="108"/>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 o plnění podmínek této Smlouvy a</w:t>
      </w:r>
      <w:r>
        <w:rPr>
          <w:spacing w:val="-2"/>
        </w:rPr>
        <w:t> </w:t>
      </w:r>
      <w:r>
        <w:rPr/>
        <w:t>rovněž v případě, že příjemce podpory je v prodlení s plněním finančních závazků vůči Fondu. Protokol o ZVA bude obsahovat vypořádání čerpaných prostředků a vyhodnocení plnění smluvních podmínek.</w:t>
      </w:r>
    </w:p>
    <w:p>
      <w:pPr>
        <w:spacing w:after="0"/>
        <w:sectPr>
          <w:type w:val="continuous"/>
          <w:pgSz w:w="12240" w:h="15840"/>
          <w:pgMar w:header="0" w:footer="1460" w:top="1060" w:bottom="1660" w:left="1460" w:right="1020"/>
        </w:sectPr>
      </w:pPr>
    </w:p>
    <w:p>
      <w:pPr>
        <w:pStyle w:val="ListParagraph"/>
        <w:numPr>
          <w:ilvl w:val="0"/>
          <w:numId w:val="4"/>
        </w:numPr>
        <w:tabs>
          <w:tab w:pos="526" w:val="left" w:leader="none"/>
        </w:tabs>
        <w:spacing w:line="240" w:lineRule="auto" w:before="73"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0" w:after="0"/>
        <w:ind w:left="808" w:right="0" w:hanging="284"/>
        <w:jc w:val="both"/>
        <w:rPr>
          <w:sz w:val="20"/>
        </w:rPr>
      </w:pPr>
      <w:r>
        <w:rPr>
          <w:sz w:val="20"/>
        </w:rPr>
        <w:t>poskytnuté</w:t>
      </w:r>
      <w:r>
        <w:rPr>
          <w:spacing w:val="-7"/>
          <w:sz w:val="20"/>
        </w:rPr>
        <w:t> </w:t>
      </w:r>
      <w:r>
        <w:rPr>
          <w:sz w:val="20"/>
        </w:rPr>
        <w:t>finanční</w:t>
      </w:r>
      <w:r>
        <w:rPr>
          <w:spacing w:val="-5"/>
          <w:sz w:val="20"/>
        </w:rPr>
        <w:t> </w:t>
      </w:r>
      <w:r>
        <w:rPr>
          <w:sz w:val="20"/>
        </w:rPr>
        <w:t>prostředky</w:t>
      </w:r>
      <w:r>
        <w:rPr>
          <w:spacing w:val="-7"/>
          <w:sz w:val="20"/>
        </w:rPr>
        <w:t> </w:t>
      </w:r>
      <w:r>
        <w:rPr>
          <w:sz w:val="20"/>
        </w:rPr>
        <w:t>(podporu)</w:t>
      </w:r>
      <w:r>
        <w:rPr>
          <w:spacing w:val="-5"/>
          <w:sz w:val="20"/>
        </w:rPr>
        <w:t> </w:t>
      </w:r>
      <w:r>
        <w:rPr>
          <w:sz w:val="20"/>
        </w:rPr>
        <w:t>použít</w:t>
      </w:r>
      <w:r>
        <w:rPr>
          <w:spacing w:val="-7"/>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3"/>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2"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809" w:val="left" w:leader="none"/>
        </w:tabs>
        <w:spacing w:line="240" w:lineRule="auto" w:before="118" w:after="0"/>
        <w:ind w:left="808" w:right="111"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7"/>
          <w:sz w:val="20"/>
        </w:rPr>
        <w:t> </w:t>
      </w:r>
      <w:r>
        <w:rPr>
          <w:sz w:val="20"/>
        </w:rPr>
        <w:t>uplatní;</w:t>
      </w:r>
      <w:r>
        <w:rPr>
          <w:spacing w:val="-7"/>
          <w:sz w:val="20"/>
        </w:rPr>
        <w:t> </w:t>
      </w:r>
      <w:r>
        <w:rPr>
          <w:sz w:val="20"/>
        </w:rPr>
        <w:t>vrátit</w:t>
      </w:r>
      <w:r>
        <w:rPr>
          <w:spacing w:val="-8"/>
          <w:sz w:val="20"/>
        </w:rPr>
        <w:t> </w:t>
      </w:r>
      <w:r>
        <w:rPr>
          <w:sz w:val="20"/>
        </w:rPr>
        <w:t>odpovídající</w:t>
      </w:r>
      <w:r>
        <w:rPr>
          <w:spacing w:val="-7"/>
          <w:sz w:val="20"/>
        </w:rPr>
        <w:t> </w:t>
      </w:r>
      <w:r>
        <w:rPr>
          <w:sz w:val="20"/>
        </w:rPr>
        <w:t>část</w:t>
      </w:r>
      <w:r>
        <w:rPr>
          <w:spacing w:val="-8"/>
          <w:sz w:val="20"/>
        </w:rPr>
        <w:t> </w:t>
      </w:r>
      <w:r>
        <w:rPr>
          <w:sz w:val="20"/>
        </w:rPr>
        <w:t>podpory</w:t>
      </w:r>
      <w:r>
        <w:rPr>
          <w:spacing w:val="-7"/>
          <w:sz w:val="20"/>
        </w:rPr>
        <w:t> </w:t>
      </w:r>
      <w:r>
        <w:rPr>
          <w:sz w:val="20"/>
        </w:rPr>
        <w:t>je</w:t>
      </w:r>
      <w:r>
        <w:rPr>
          <w:spacing w:val="-8"/>
          <w:sz w:val="20"/>
        </w:rPr>
        <w:t> </w:t>
      </w:r>
      <w:r>
        <w:rPr>
          <w:sz w:val="20"/>
        </w:rPr>
        <w:t>příjemce</w:t>
      </w:r>
      <w:r>
        <w:rPr>
          <w:spacing w:val="-8"/>
          <w:sz w:val="20"/>
        </w:rPr>
        <w:t> </w:t>
      </w:r>
      <w:r>
        <w:rPr>
          <w:sz w:val="20"/>
        </w:rPr>
        <w:t>podpory</w:t>
      </w:r>
      <w:r>
        <w:rPr>
          <w:spacing w:val="-7"/>
          <w:sz w:val="20"/>
        </w:rPr>
        <w:t> </w:t>
      </w:r>
      <w:r>
        <w:rPr>
          <w:sz w:val="20"/>
        </w:rPr>
        <w:t>povinen</w:t>
      </w:r>
      <w:r>
        <w:rPr>
          <w:spacing w:val="-7"/>
          <w:sz w:val="20"/>
        </w:rPr>
        <w:t> </w:t>
      </w:r>
      <w:r>
        <w:rPr>
          <w:sz w:val="20"/>
        </w:rPr>
        <w:t>nejpozději</w:t>
      </w:r>
      <w:r>
        <w:rPr>
          <w:spacing w:val="-7"/>
          <w:sz w:val="20"/>
        </w:rPr>
        <w:t> </w:t>
      </w:r>
      <w:r>
        <w:rPr>
          <w:sz w:val="20"/>
        </w:rPr>
        <w:t>do</w:t>
      </w:r>
      <w:r>
        <w:rPr>
          <w:spacing w:val="-6"/>
          <w:sz w:val="20"/>
        </w:rPr>
        <w:t> </w:t>
      </w:r>
      <w:r>
        <w:rPr>
          <w:sz w:val="20"/>
        </w:rPr>
        <w:t>30</w:t>
      </w:r>
      <w:r>
        <w:rPr>
          <w:spacing w:val="-6"/>
          <w:sz w:val="20"/>
        </w:rPr>
        <w:t> </w:t>
      </w:r>
      <w:r>
        <w:rPr>
          <w:sz w:val="20"/>
        </w:rPr>
        <w:t>dní</w:t>
      </w:r>
      <w:r>
        <w:rPr>
          <w:spacing w:val="-7"/>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5"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809" w:val="left" w:leader="none"/>
        </w:tabs>
        <w:spacing w:line="240" w:lineRule="auto" w:before="119" w:after="0"/>
        <w:ind w:left="80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0" w:after="0"/>
        <w:ind w:left="808" w:right="112" w:hanging="284"/>
        <w:jc w:val="both"/>
        <w:rPr>
          <w:sz w:val="20"/>
        </w:rPr>
      </w:pPr>
      <w:r>
        <w:rPr>
          <w:sz w:val="20"/>
        </w:rPr>
        <w:t>dodržovat</w:t>
      </w:r>
      <w:r>
        <w:rPr>
          <w:spacing w:val="-3"/>
          <w:sz w:val="20"/>
        </w:rPr>
        <w:t> </w:t>
      </w:r>
      <w:r>
        <w:rPr>
          <w:sz w:val="20"/>
        </w:rPr>
        <w:t>pravidla</w:t>
      </w:r>
      <w:r>
        <w:rPr>
          <w:spacing w:val="-3"/>
          <w:sz w:val="20"/>
        </w:rPr>
        <w:t> </w:t>
      </w:r>
      <w:r>
        <w:rPr>
          <w:sz w:val="20"/>
        </w:rPr>
        <w:t>pro</w:t>
      </w:r>
      <w:r>
        <w:rPr>
          <w:spacing w:val="-1"/>
          <w:sz w:val="20"/>
        </w:rPr>
        <w:t> </w:t>
      </w:r>
      <w:r>
        <w:rPr>
          <w:sz w:val="20"/>
        </w:rPr>
        <w:t>zadávání</w:t>
      </w:r>
      <w:r>
        <w:rPr>
          <w:spacing w:val="-3"/>
          <w:sz w:val="20"/>
        </w:rPr>
        <w:t> </w:t>
      </w:r>
      <w:r>
        <w:rPr>
          <w:sz w:val="20"/>
        </w:rPr>
        <w:t>veřejných</w:t>
      </w:r>
      <w:r>
        <w:rPr>
          <w:spacing w:val="-2"/>
          <w:sz w:val="20"/>
        </w:rPr>
        <w:t> </w:t>
      </w:r>
      <w:r>
        <w:rPr>
          <w:sz w:val="20"/>
        </w:rPr>
        <w:t>zakázek, stanovená</w:t>
      </w:r>
      <w:r>
        <w:rPr>
          <w:spacing w:val="-3"/>
          <w:sz w:val="20"/>
        </w:rPr>
        <w:t> </w:t>
      </w:r>
      <w:r>
        <w:rPr>
          <w:sz w:val="20"/>
        </w:rPr>
        <w:t>ve</w:t>
      </w:r>
      <w:r>
        <w:rPr>
          <w:spacing w:val="-3"/>
          <w:sz w:val="20"/>
        </w:rPr>
        <w:t> </w:t>
      </w:r>
      <w:r>
        <w:rPr>
          <w:sz w:val="20"/>
        </w:rPr>
        <w:t>Směrnici</w:t>
      </w:r>
      <w:r>
        <w:rPr>
          <w:spacing w:val="-3"/>
          <w:sz w:val="20"/>
        </w:rPr>
        <w:t> </w:t>
      </w:r>
      <w:r>
        <w:rPr>
          <w:sz w:val="20"/>
        </w:rPr>
        <w:t>MŽP</w:t>
      </w:r>
      <w:r>
        <w:rPr>
          <w:spacing w:val="-4"/>
          <w:sz w:val="20"/>
        </w:rPr>
        <w:t> </w:t>
      </w:r>
      <w:r>
        <w:rPr>
          <w:sz w:val="20"/>
        </w:rPr>
        <w:t>(včetně</w:t>
      </w:r>
      <w:r>
        <w:rPr>
          <w:spacing w:val="-3"/>
          <w:sz w:val="20"/>
        </w:rPr>
        <w:t> </w:t>
      </w:r>
      <w:r>
        <w:rPr>
          <w:sz w:val="20"/>
        </w:rPr>
        <w:t>jejích</w:t>
      </w:r>
      <w:r>
        <w:rPr>
          <w:spacing w:val="-2"/>
          <w:sz w:val="20"/>
        </w:rPr>
        <w:t> </w:t>
      </w:r>
      <w:r>
        <w:rPr>
          <w:sz w:val="20"/>
        </w:rPr>
        <w:t>příloh) a v</w:t>
      </w:r>
      <w:r>
        <w:rPr>
          <w:spacing w:val="-1"/>
          <w:sz w:val="20"/>
        </w:rPr>
        <w:t> </w:t>
      </w:r>
      <w:r>
        <w:rPr>
          <w:sz w:val="20"/>
        </w:rPr>
        <w:t>souladu s</w:t>
      </w:r>
      <w:r>
        <w:rPr>
          <w:spacing w:val="-2"/>
          <w:sz w:val="20"/>
        </w:rPr>
        <w:t> </w:t>
      </w:r>
      <w:r>
        <w:rPr>
          <w:sz w:val="20"/>
        </w:rPr>
        <w:t>aktuálními pokyny pro zadávání veřejných zakázek, které jsou zveřejněny na </w:t>
      </w:r>
      <w:hyperlink r:id="rId6">
        <w:r>
          <w:rPr>
            <w:color w:val="0000FF"/>
            <w:sz w:val="20"/>
            <w:u w:val="single" w:color="0000FF"/>
          </w:rPr>
          <w:t>www.sfzp.cz</w:t>
        </w:r>
        <w:r>
          <w:rPr>
            <w:sz w:val="20"/>
          </w:rPr>
          <w:t>,</w:t>
        </w:r>
      </w:hyperlink>
      <w:r>
        <w:rPr>
          <w:spacing w:val="-7"/>
          <w:sz w:val="20"/>
        </w:rPr>
        <w:t> </w:t>
      </w:r>
      <w:r>
        <w:rPr>
          <w:sz w:val="20"/>
        </w:rPr>
        <w:t>sekce</w:t>
      </w:r>
      <w:r>
        <w:rPr>
          <w:spacing w:val="-8"/>
          <w:sz w:val="20"/>
        </w:rPr>
        <w:t> </w:t>
      </w:r>
      <w:r>
        <w:rPr>
          <w:sz w:val="20"/>
        </w:rPr>
        <w:t>Národní</w:t>
      </w:r>
      <w:r>
        <w:rPr>
          <w:spacing w:val="-5"/>
          <w:sz w:val="20"/>
        </w:rPr>
        <w:t> </w:t>
      </w:r>
      <w:r>
        <w:rPr>
          <w:sz w:val="20"/>
        </w:rPr>
        <w:t>program</w:t>
      </w:r>
      <w:r>
        <w:rPr>
          <w:spacing w:val="-8"/>
          <w:sz w:val="20"/>
        </w:rPr>
        <w:t> </w:t>
      </w:r>
      <w:r>
        <w:rPr>
          <w:sz w:val="20"/>
        </w:rPr>
        <w:t>Životního</w:t>
      </w:r>
      <w:r>
        <w:rPr>
          <w:spacing w:val="-7"/>
          <w:sz w:val="20"/>
        </w:rPr>
        <w:t> </w:t>
      </w:r>
      <w:r>
        <w:rPr>
          <w:sz w:val="20"/>
        </w:rPr>
        <w:t>prostředí</w:t>
      </w:r>
      <w:r>
        <w:rPr>
          <w:spacing w:val="-4"/>
          <w:sz w:val="20"/>
        </w:rPr>
        <w:t> </w:t>
      </w:r>
      <w:r>
        <w:rPr>
          <w:sz w:val="20"/>
        </w:rPr>
        <w:t>–</w:t>
      </w:r>
      <w:r>
        <w:rPr>
          <w:spacing w:val="-6"/>
          <w:sz w:val="20"/>
        </w:rPr>
        <w:t> </w:t>
      </w:r>
      <w:r>
        <w:rPr>
          <w:sz w:val="20"/>
        </w:rPr>
        <w:t>záložka</w:t>
      </w:r>
      <w:r>
        <w:rPr>
          <w:spacing w:val="-8"/>
          <w:sz w:val="20"/>
        </w:rPr>
        <w:t> </w:t>
      </w:r>
      <w:r>
        <w:rPr>
          <w:sz w:val="20"/>
        </w:rPr>
        <w:t>O</w:t>
      </w:r>
      <w:r>
        <w:rPr>
          <w:spacing w:val="-7"/>
          <w:sz w:val="20"/>
        </w:rPr>
        <w:t> </w:t>
      </w:r>
      <w:r>
        <w:rPr>
          <w:sz w:val="20"/>
        </w:rPr>
        <w:t>programu</w:t>
      </w:r>
      <w:r>
        <w:rPr>
          <w:spacing w:val="-6"/>
          <w:sz w:val="20"/>
        </w:rPr>
        <w:t> </w:t>
      </w:r>
      <w:r>
        <w:rPr>
          <w:sz w:val="20"/>
        </w:rPr>
        <w:t>–</w:t>
      </w:r>
      <w:r>
        <w:rPr>
          <w:spacing w:val="-8"/>
          <w:sz w:val="20"/>
        </w:rPr>
        <w:t> </w:t>
      </w:r>
      <w:r>
        <w:rPr>
          <w:sz w:val="20"/>
        </w:rPr>
        <w:t>Zadávání</w:t>
      </w:r>
      <w:r>
        <w:rPr>
          <w:spacing w:val="-8"/>
          <w:sz w:val="20"/>
        </w:rPr>
        <w:t> </w:t>
      </w:r>
      <w:r>
        <w:rPr>
          <w:sz w:val="20"/>
        </w:rPr>
        <w:t>veřejných zakázek, a to i v průběhu realizace akce,</w:t>
      </w:r>
    </w:p>
    <w:p>
      <w:pPr>
        <w:pStyle w:val="ListParagraph"/>
        <w:numPr>
          <w:ilvl w:val="1"/>
          <w:numId w:val="4"/>
        </w:numPr>
        <w:tabs>
          <w:tab w:pos="809" w:val="left" w:leader="none"/>
        </w:tabs>
        <w:spacing w:line="240" w:lineRule="auto" w:before="119"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jc w:val="left"/>
        <w:rPr>
          <w:sz w:val="36"/>
        </w:rPr>
      </w:pPr>
    </w:p>
    <w:p>
      <w:pPr>
        <w:pStyle w:val="Heading1"/>
        <w:ind w:left="3274"/>
      </w:pPr>
      <w:r>
        <w:rPr>
          <w:spacing w:val="-5"/>
        </w:rPr>
        <w:t>V.</w:t>
      </w:r>
    </w:p>
    <w:p>
      <w:pPr>
        <w:pStyle w:val="Heading2"/>
        <w:spacing w:before="1"/>
        <w:ind w:left="118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jc w:val="left"/>
        <w:rPr>
          <w:b/>
          <w:sz w:val="18"/>
        </w:rPr>
      </w:pPr>
    </w:p>
    <w:p>
      <w:pPr>
        <w:pStyle w:val="ListParagraph"/>
        <w:numPr>
          <w:ilvl w:val="0"/>
          <w:numId w:val="6"/>
        </w:numPr>
        <w:tabs>
          <w:tab w:pos="526" w:val="left" w:leader="none"/>
        </w:tabs>
        <w:spacing w:line="240" w:lineRule="auto" w:before="0" w:after="0"/>
        <w:ind w:left="525" w:right="117"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0" w:hanging="284"/>
        <w:jc w:val="both"/>
        <w:rPr>
          <w:sz w:val="20"/>
        </w:rPr>
      </w:pPr>
      <w:r>
        <w:rPr>
          <w:sz w:val="20"/>
        </w:rPr>
        <w:t>Porušení</w:t>
      </w:r>
      <w:r>
        <w:rPr>
          <w:spacing w:val="-6"/>
          <w:sz w:val="20"/>
        </w:rPr>
        <w:t> </w:t>
      </w:r>
      <w:r>
        <w:rPr>
          <w:sz w:val="20"/>
        </w:rPr>
        <w:t>povinností</w:t>
      </w:r>
      <w:r>
        <w:rPr>
          <w:spacing w:val="-6"/>
          <w:sz w:val="20"/>
        </w:rPr>
        <w:t> </w:t>
      </w:r>
      <w:r>
        <w:rPr>
          <w:sz w:val="20"/>
        </w:rPr>
        <w:t>podle</w:t>
      </w:r>
      <w:r>
        <w:rPr>
          <w:spacing w:val="-6"/>
          <w:sz w:val="20"/>
        </w:rPr>
        <w:t> </w:t>
      </w:r>
      <w:r>
        <w:rPr>
          <w:sz w:val="20"/>
        </w:rPr>
        <w:t>článku</w:t>
      </w:r>
      <w:r>
        <w:rPr>
          <w:spacing w:val="-6"/>
          <w:sz w:val="20"/>
        </w:rPr>
        <w:t> </w:t>
      </w:r>
      <w:r>
        <w:rPr>
          <w:sz w:val="20"/>
        </w:rPr>
        <w:t>II</w:t>
      </w:r>
      <w:r>
        <w:rPr>
          <w:spacing w:val="-6"/>
          <w:sz w:val="20"/>
        </w:rPr>
        <w:t> </w:t>
      </w:r>
      <w:r>
        <w:rPr>
          <w:sz w:val="20"/>
        </w:rPr>
        <w:t>bodů</w:t>
      </w:r>
      <w:r>
        <w:rPr>
          <w:spacing w:val="-5"/>
          <w:sz w:val="20"/>
        </w:rPr>
        <w:t> </w:t>
      </w:r>
      <w:r>
        <w:rPr>
          <w:sz w:val="20"/>
        </w:rPr>
        <w:t>4,</w:t>
      </w:r>
      <w:r>
        <w:rPr>
          <w:spacing w:val="-5"/>
          <w:sz w:val="20"/>
        </w:rPr>
        <w:t> </w:t>
      </w:r>
      <w:r>
        <w:rPr>
          <w:sz w:val="20"/>
        </w:rPr>
        <w:t>6,</w:t>
      </w:r>
      <w:r>
        <w:rPr>
          <w:spacing w:val="-5"/>
          <w:sz w:val="20"/>
        </w:rPr>
        <w:t> </w:t>
      </w:r>
      <w:r>
        <w:rPr>
          <w:sz w:val="20"/>
        </w:rPr>
        <w:t>7</w:t>
      </w:r>
      <w:r>
        <w:rPr>
          <w:spacing w:val="-5"/>
          <w:sz w:val="20"/>
        </w:rPr>
        <w:t> </w:t>
      </w:r>
      <w:r>
        <w:rPr>
          <w:sz w:val="20"/>
        </w:rPr>
        <w:t>nebo</w:t>
      </w:r>
      <w:r>
        <w:rPr>
          <w:spacing w:val="-4"/>
          <w:sz w:val="20"/>
        </w:rPr>
        <w:t> </w:t>
      </w:r>
      <w:r>
        <w:rPr>
          <w:sz w:val="20"/>
        </w:rPr>
        <w:t>8</w:t>
      </w:r>
      <w:r>
        <w:rPr>
          <w:spacing w:val="-10"/>
          <w:sz w:val="20"/>
        </w:rPr>
        <w:t> </w:t>
      </w:r>
      <w:r>
        <w:rPr>
          <w:sz w:val="20"/>
        </w:rPr>
        <w:t>nebo</w:t>
      </w:r>
      <w:r>
        <w:rPr>
          <w:spacing w:val="-4"/>
          <w:sz w:val="20"/>
        </w:rPr>
        <w:t> </w:t>
      </w:r>
      <w:r>
        <w:rPr>
          <w:sz w:val="20"/>
        </w:rPr>
        <w:t>podle</w:t>
      </w:r>
      <w:r>
        <w:rPr>
          <w:spacing w:val="-6"/>
          <w:sz w:val="20"/>
        </w:rPr>
        <w:t> </w:t>
      </w:r>
      <w:r>
        <w:rPr>
          <w:sz w:val="20"/>
        </w:rPr>
        <w:t>článku</w:t>
      </w:r>
      <w:r>
        <w:rPr>
          <w:spacing w:val="-6"/>
          <w:sz w:val="20"/>
        </w:rPr>
        <w:t> </w:t>
      </w:r>
      <w:r>
        <w:rPr>
          <w:sz w:val="20"/>
        </w:rPr>
        <w:t>IV</w:t>
      </w:r>
      <w:r>
        <w:rPr>
          <w:spacing w:val="-4"/>
          <w:sz w:val="20"/>
        </w:rPr>
        <w:t> </w:t>
      </w:r>
      <w:r>
        <w:rPr>
          <w:sz w:val="20"/>
        </w:rPr>
        <w:t>bodu</w:t>
      </w:r>
      <w:r>
        <w:rPr>
          <w:spacing w:val="-5"/>
          <w:sz w:val="20"/>
        </w:rPr>
        <w:t> </w:t>
      </w:r>
      <w:r>
        <w:rPr>
          <w:sz w:val="20"/>
        </w:rPr>
        <w:t>2</w:t>
      </w:r>
      <w:r>
        <w:rPr>
          <w:spacing w:val="-5"/>
          <w:sz w:val="20"/>
        </w:rPr>
        <w:t> </w:t>
      </w:r>
      <w:r>
        <w:rPr>
          <w:sz w:val="20"/>
        </w:rPr>
        <w:t>písm.</w:t>
      </w:r>
      <w:r>
        <w:rPr>
          <w:spacing w:val="-5"/>
          <w:sz w:val="20"/>
        </w:rPr>
        <w:t> </w:t>
      </w:r>
      <w:r>
        <w:rPr>
          <w:sz w:val="20"/>
        </w:rPr>
        <w:t>a),</w:t>
      </w:r>
      <w:r>
        <w:rPr>
          <w:spacing w:val="-5"/>
          <w:sz w:val="20"/>
        </w:rPr>
        <w:t> </w:t>
      </w:r>
      <w:r>
        <w:rPr>
          <w:sz w:val="20"/>
        </w:rPr>
        <w:t>c)</w:t>
      </w:r>
      <w:r>
        <w:rPr>
          <w:spacing w:val="-6"/>
          <w:sz w:val="20"/>
        </w:rPr>
        <w:t> </w:t>
      </w:r>
      <w:r>
        <w:rPr>
          <w:sz w:val="20"/>
        </w:rPr>
        <w:t>nebo</w:t>
      </w:r>
      <w:r>
        <w:rPr>
          <w:spacing w:val="-4"/>
          <w:sz w:val="20"/>
        </w:rPr>
        <w:t> </w:t>
      </w:r>
      <w:r>
        <w:rPr>
          <w:sz w:val="20"/>
        </w:rPr>
        <w:t>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2"/>
          <w:sz w:val="20"/>
        </w:rPr>
        <w:t> </w:t>
      </w:r>
      <w:r>
        <w:rPr>
          <w:sz w:val="20"/>
        </w:rPr>
        <w:t>bodu</w:t>
      </w:r>
      <w:r>
        <w:rPr>
          <w:spacing w:val="-3"/>
          <w:sz w:val="20"/>
        </w:rPr>
        <w:t> </w:t>
      </w:r>
      <w:r>
        <w:rPr>
          <w:sz w:val="20"/>
        </w:rPr>
        <w:t>1 písm.</w:t>
      </w:r>
      <w:r>
        <w:rPr>
          <w:spacing w:val="-3"/>
          <w:sz w:val="20"/>
        </w:rPr>
        <w:t> </w:t>
      </w:r>
      <w:r>
        <w:rPr>
          <w:sz w:val="20"/>
        </w:rPr>
        <w:t>b) za první nebo třetí odrážkou bude postiženo odvodem ve výši 100 % z</w:t>
      </w:r>
      <w:r>
        <w:rPr>
          <w:spacing w:val="-2"/>
          <w:sz w:val="20"/>
        </w:rPr>
        <w:t> </w:t>
      </w:r>
      <w:r>
        <w:rPr>
          <w:sz w:val="20"/>
        </w:rPr>
        <w:t>poskytnuté </w:t>
      </w:r>
      <w:r>
        <w:rPr>
          <w:spacing w:val="-2"/>
          <w:sz w:val="20"/>
        </w:rPr>
        <w:t>podpory.</w:t>
      </w:r>
    </w:p>
    <w:p>
      <w:pPr>
        <w:pStyle w:val="ListParagraph"/>
        <w:numPr>
          <w:ilvl w:val="0"/>
          <w:numId w:val="6"/>
        </w:numPr>
        <w:tabs>
          <w:tab w:pos="526" w:val="left" w:leader="none"/>
        </w:tabs>
        <w:spacing w:line="240" w:lineRule="auto" w:before="119" w:after="0"/>
        <w:ind w:left="525" w:right="109" w:hanging="284"/>
        <w:jc w:val="both"/>
        <w:rPr>
          <w:sz w:val="20"/>
        </w:rPr>
      </w:pPr>
      <w:r>
        <w:rPr>
          <w:sz w:val="20"/>
        </w:rPr>
        <w:t>Dojde-li k</w:t>
      </w:r>
      <w:r>
        <w:rPr>
          <w:spacing w:val="-3"/>
          <w:sz w:val="20"/>
        </w:rPr>
        <w:t> </w:t>
      </w:r>
      <w:r>
        <w:rPr>
          <w:sz w:val="20"/>
        </w:rPr>
        <w:t>porušení povinností uvedených v článku IV bodu 1 písm. a) za druhou odrážkou, bude toto porušení postiženo odvodem ve výši 100 % z poskytnuté podpory, byl-li naplněn účel akce podle citovaného</w:t>
      </w:r>
      <w:r>
        <w:rPr>
          <w:spacing w:val="-8"/>
          <w:sz w:val="20"/>
        </w:rPr>
        <w:t> </w:t>
      </w:r>
      <w:r>
        <w:rPr>
          <w:sz w:val="20"/>
        </w:rPr>
        <w:t>ustanovení</w:t>
      </w:r>
      <w:r>
        <w:rPr>
          <w:spacing w:val="-8"/>
          <w:sz w:val="20"/>
        </w:rPr>
        <w:t> </w:t>
      </w:r>
      <w:r>
        <w:rPr>
          <w:sz w:val="20"/>
        </w:rPr>
        <w:t>na</w:t>
      </w:r>
      <w:r>
        <w:rPr>
          <w:spacing w:val="-7"/>
          <w:sz w:val="20"/>
        </w:rPr>
        <w:t> </w:t>
      </w:r>
      <w:r>
        <w:rPr>
          <w:sz w:val="20"/>
        </w:rPr>
        <w:t>méně</w:t>
      </w:r>
      <w:r>
        <w:rPr>
          <w:spacing w:val="-10"/>
          <w:sz w:val="20"/>
        </w:rPr>
        <w:t> </w:t>
      </w:r>
      <w:r>
        <w:rPr>
          <w:sz w:val="20"/>
        </w:rPr>
        <w:t>než</w:t>
      </w:r>
      <w:r>
        <w:rPr>
          <w:spacing w:val="-8"/>
          <w:sz w:val="20"/>
        </w:rPr>
        <w:t> </w:t>
      </w:r>
      <w:r>
        <w:rPr>
          <w:sz w:val="20"/>
        </w:rPr>
        <w:t>50</w:t>
      </w:r>
      <w:r>
        <w:rPr>
          <w:spacing w:val="-8"/>
          <w:sz w:val="20"/>
        </w:rPr>
        <w:t> </w:t>
      </w:r>
      <w:r>
        <w:rPr>
          <w:sz w:val="20"/>
        </w:rPr>
        <w:t>%</w:t>
      </w:r>
      <w:r>
        <w:rPr>
          <w:spacing w:val="-8"/>
          <w:sz w:val="20"/>
        </w:rPr>
        <w:t> </w:t>
      </w:r>
      <w:r>
        <w:rPr>
          <w:sz w:val="20"/>
        </w:rPr>
        <w:t>stanovených</w:t>
      </w:r>
      <w:r>
        <w:rPr>
          <w:spacing w:val="-9"/>
          <w:sz w:val="20"/>
        </w:rPr>
        <w:t> </w:t>
      </w:r>
      <w:r>
        <w:rPr>
          <w:sz w:val="20"/>
        </w:rPr>
        <w:t>indikátorů.</w:t>
      </w:r>
      <w:r>
        <w:rPr>
          <w:spacing w:val="-9"/>
          <w:sz w:val="20"/>
        </w:rPr>
        <w:t> </w:t>
      </w:r>
      <w:r>
        <w:rPr>
          <w:sz w:val="20"/>
        </w:rPr>
        <w:t>V</w:t>
      </w:r>
      <w:r>
        <w:rPr>
          <w:spacing w:val="-3"/>
          <w:sz w:val="20"/>
        </w:rPr>
        <w:t> </w:t>
      </w:r>
      <w:r>
        <w:rPr>
          <w:sz w:val="20"/>
        </w:rPr>
        <w:t>případě</w:t>
      </w:r>
      <w:r>
        <w:rPr>
          <w:spacing w:val="-10"/>
          <w:sz w:val="20"/>
        </w:rPr>
        <w:t> </w:t>
      </w:r>
      <w:r>
        <w:rPr>
          <w:sz w:val="20"/>
        </w:rPr>
        <w:t>plnění</w:t>
      </w:r>
      <w:r>
        <w:rPr>
          <w:spacing w:val="-9"/>
          <w:sz w:val="20"/>
        </w:rPr>
        <w:t> </w:t>
      </w:r>
      <w:r>
        <w:rPr>
          <w:sz w:val="20"/>
        </w:rPr>
        <w:t>účelu</w:t>
      </w:r>
      <w:r>
        <w:rPr>
          <w:spacing w:val="-9"/>
          <w:sz w:val="20"/>
        </w:rPr>
        <w:t> </w:t>
      </w:r>
      <w:r>
        <w:rPr>
          <w:sz w:val="20"/>
        </w:rPr>
        <w:t>akce</w:t>
      </w:r>
      <w:r>
        <w:rPr>
          <w:spacing w:val="-10"/>
          <w:sz w:val="20"/>
        </w:rPr>
        <w:t> </w:t>
      </w:r>
      <w:r>
        <w:rPr>
          <w:sz w:val="20"/>
        </w:rPr>
        <w:t>v</w:t>
      </w:r>
      <w:r>
        <w:rPr>
          <w:spacing w:val="-2"/>
          <w:sz w:val="20"/>
        </w:rPr>
        <w:t> </w:t>
      </w:r>
      <w:r>
        <w:rPr>
          <w:sz w:val="20"/>
        </w:rPr>
        <w:t>rozmezí 50-90</w:t>
      </w:r>
      <w:r>
        <w:rPr>
          <w:spacing w:val="80"/>
          <w:sz w:val="20"/>
        </w:rPr>
        <w:t> </w:t>
      </w:r>
      <w:r>
        <w:rPr>
          <w:sz w:val="20"/>
        </w:rPr>
        <w:t>%</w:t>
      </w:r>
      <w:r>
        <w:rPr>
          <w:spacing w:val="80"/>
          <w:sz w:val="20"/>
        </w:rPr>
        <w:t> </w:t>
      </w:r>
      <w:r>
        <w:rPr>
          <w:sz w:val="20"/>
        </w:rPr>
        <w:t>stanovených</w:t>
      </w:r>
      <w:r>
        <w:rPr>
          <w:spacing w:val="80"/>
          <w:sz w:val="20"/>
        </w:rPr>
        <w:t> </w:t>
      </w:r>
      <w:r>
        <w:rPr>
          <w:sz w:val="20"/>
        </w:rPr>
        <w:t>indikátorů,</w:t>
      </w:r>
      <w:r>
        <w:rPr>
          <w:spacing w:val="80"/>
          <w:sz w:val="20"/>
        </w:rPr>
        <w:t> </w:t>
      </w:r>
      <w:r>
        <w:rPr>
          <w:sz w:val="20"/>
        </w:rPr>
        <w:t>bude</w:t>
      </w:r>
      <w:r>
        <w:rPr>
          <w:spacing w:val="80"/>
          <w:sz w:val="20"/>
        </w:rPr>
        <w:t> </w:t>
      </w:r>
      <w:r>
        <w:rPr>
          <w:sz w:val="20"/>
        </w:rPr>
        <w:t>toto</w:t>
      </w:r>
      <w:r>
        <w:rPr>
          <w:spacing w:val="80"/>
          <w:sz w:val="20"/>
        </w:rPr>
        <w:t> </w:t>
      </w:r>
      <w:r>
        <w:rPr>
          <w:sz w:val="20"/>
        </w:rPr>
        <w:t>porušení</w:t>
      </w:r>
      <w:r>
        <w:rPr>
          <w:spacing w:val="80"/>
          <w:sz w:val="20"/>
        </w:rPr>
        <w:t> </w:t>
      </w:r>
      <w:r>
        <w:rPr>
          <w:sz w:val="20"/>
        </w:rPr>
        <w:t>postiženo</w:t>
      </w:r>
      <w:r>
        <w:rPr>
          <w:spacing w:val="80"/>
          <w:sz w:val="20"/>
        </w:rPr>
        <w:t> </w:t>
      </w:r>
      <w:r>
        <w:rPr>
          <w:sz w:val="20"/>
        </w:rPr>
        <w:t>odvodem</w:t>
      </w:r>
      <w:r>
        <w:rPr>
          <w:spacing w:val="80"/>
          <w:sz w:val="20"/>
        </w:rPr>
        <w:t> </w:t>
      </w:r>
      <w:r>
        <w:rPr>
          <w:sz w:val="20"/>
        </w:rPr>
        <w:t>v rozmezí</w:t>
      </w:r>
      <w:r>
        <w:rPr>
          <w:spacing w:val="80"/>
          <w:sz w:val="20"/>
        </w:rPr>
        <w:t> </w:t>
      </w:r>
      <w:r>
        <w:rPr>
          <w:sz w:val="20"/>
        </w:rPr>
        <w:t>10-50</w:t>
      </w:r>
      <w:r>
        <w:rPr>
          <w:spacing w:val="80"/>
          <w:sz w:val="20"/>
        </w:rPr>
        <w:t> </w:t>
      </w:r>
      <w:r>
        <w:rPr>
          <w:sz w:val="20"/>
        </w:rPr>
        <w:t>%</w:t>
      </w:r>
    </w:p>
    <w:p>
      <w:pPr>
        <w:spacing w:after="0" w:line="240" w:lineRule="auto"/>
        <w:jc w:val="both"/>
        <w:rPr>
          <w:sz w:val="20"/>
        </w:rPr>
        <w:sectPr>
          <w:pgSz w:w="12240" w:h="15840"/>
          <w:pgMar w:header="0" w:footer="1460" w:top="1060" w:bottom="1660" w:left="1460" w:right="1020"/>
        </w:sectPr>
      </w:pPr>
    </w:p>
    <w:p>
      <w:pPr>
        <w:pStyle w:val="BodyText"/>
        <w:spacing w:before="73"/>
        <w:ind w:right="111"/>
      </w:pPr>
      <w:r>
        <w:rPr/>
        <w:t>z</w:t>
      </w:r>
      <w:r>
        <w:rPr>
          <w:spacing w:val="-3"/>
        </w:rPr>
        <w:t> </w:t>
      </w:r>
      <w:r>
        <w:rPr/>
        <w:t>poskytnuté</w:t>
      </w:r>
      <w:r>
        <w:rPr>
          <w:spacing w:val="-10"/>
        </w:rPr>
        <w:t> </w:t>
      </w:r>
      <w:r>
        <w:rPr/>
        <w:t>podpory</w:t>
      </w:r>
      <w:r>
        <w:rPr>
          <w:spacing w:val="-9"/>
        </w:rPr>
        <w:t> </w:t>
      </w:r>
      <w:r>
        <w:rPr/>
        <w:t>v</w:t>
      </w:r>
      <w:r>
        <w:rPr>
          <w:spacing w:val="-2"/>
        </w:rPr>
        <w:t> </w:t>
      </w:r>
      <w:r>
        <w:rPr/>
        <w:t>závislosti</w:t>
      </w:r>
      <w:r>
        <w:rPr>
          <w:spacing w:val="-9"/>
        </w:rPr>
        <w:t> </w:t>
      </w:r>
      <w:r>
        <w:rPr/>
        <w:t>na</w:t>
      </w:r>
      <w:r>
        <w:rPr>
          <w:spacing w:val="-7"/>
        </w:rPr>
        <w:t> </w:t>
      </w:r>
      <w:r>
        <w:rPr/>
        <w:t>míře</w:t>
      </w:r>
      <w:r>
        <w:rPr>
          <w:spacing w:val="-10"/>
        </w:rPr>
        <w:t> </w:t>
      </w:r>
      <w:r>
        <w:rPr/>
        <w:t>porušení</w:t>
      </w:r>
      <w:r>
        <w:rPr>
          <w:spacing w:val="-7"/>
        </w:rPr>
        <w:t> </w:t>
      </w:r>
      <w:r>
        <w:rPr/>
        <w:t>stanovených</w:t>
      </w:r>
      <w:r>
        <w:rPr>
          <w:spacing w:val="-6"/>
        </w:rPr>
        <w:t> </w:t>
      </w:r>
      <w:r>
        <w:rPr/>
        <w:t>indikátorů</w:t>
      </w:r>
      <w:r>
        <w:rPr>
          <w:spacing w:val="-8"/>
        </w:rPr>
        <w:t> </w:t>
      </w:r>
      <w:r>
        <w:rPr/>
        <w:t>účelu</w:t>
      </w:r>
      <w:r>
        <w:rPr>
          <w:spacing w:val="-9"/>
        </w:rPr>
        <w:t> </w:t>
      </w:r>
      <w:r>
        <w:rPr/>
        <w:t>akce.</w:t>
      </w:r>
      <w:r>
        <w:rPr>
          <w:spacing w:val="-2"/>
        </w:rPr>
        <w:t> </w:t>
      </w:r>
      <w:r>
        <w:rPr/>
        <w:t>Plnění</w:t>
      </w:r>
      <w:r>
        <w:rPr>
          <w:spacing w:val="-9"/>
        </w:rPr>
        <w:t> </w:t>
      </w:r>
      <w:r>
        <w:rPr/>
        <w:t>účelu</w:t>
      </w:r>
      <w:r>
        <w:rPr>
          <w:spacing w:val="-9"/>
        </w:rPr>
        <w:t> </w:t>
      </w:r>
      <w:r>
        <w:rPr/>
        <w:t>akce v rozmezí 90-100 % stanovených indikátorů nebude postiženo odvodem.</w:t>
      </w:r>
    </w:p>
    <w:p>
      <w:pPr>
        <w:pStyle w:val="ListParagraph"/>
        <w:numPr>
          <w:ilvl w:val="0"/>
          <w:numId w:val="6"/>
        </w:numPr>
        <w:tabs>
          <w:tab w:pos="526" w:val="left" w:leader="none"/>
        </w:tabs>
        <w:spacing w:line="240" w:lineRule="auto" w:before="121" w:after="0"/>
        <w:ind w:left="525" w:right="110" w:hanging="284"/>
        <w:jc w:val="both"/>
        <w:rPr>
          <w:sz w:val="20"/>
        </w:rPr>
      </w:pPr>
      <w:r>
        <w:rPr>
          <w:sz w:val="20"/>
        </w:rPr>
        <w:t>Porušení povinností podle článku IV bodu 1 písm. b) odrážkou druhou, bodu 1 písm. c) nebo d) bude postiženo odvodem ve výši 0,5 % z poskytnuté podpory za každý započatý měsíc prodlení. Porušení těchto povinností</w:t>
      </w:r>
      <w:r>
        <w:rPr>
          <w:spacing w:val="-1"/>
          <w:sz w:val="20"/>
        </w:rPr>
        <w:t> </w:t>
      </w:r>
      <w:r>
        <w:rPr>
          <w:sz w:val="20"/>
        </w:rPr>
        <w:t>nepřesahující</w:t>
      </w:r>
      <w:r>
        <w:rPr>
          <w:spacing w:val="-1"/>
          <w:sz w:val="20"/>
        </w:rPr>
        <w:t> </w:t>
      </w:r>
      <w:r>
        <w:rPr>
          <w:sz w:val="20"/>
        </w:rPr>
        <w:t>lhůtu</w:t>
      </w:r>
      <w:r>
        <w:rPr>
          <w:spacing w:val="-1"/>
          <w:sz w:val="20"/>
        </w:rPr>
        <w:t> </w:t>
      </w:r>
      <w:r>
        <w:rPr>
          <w:sz w:val="20"/>
        </w:rPr>
        <w:t>10 kalendářních dnů nebude</w:t>
      </w:r>
      <w:r>
        <w:rPr>
          <w:spacing w:val="-2"/>
          <w:sz w:val="20"/>
        </w:rPr>
        <w:t> </w:t>
      </w:r>
      <w:r>
        <w:rPr>
          <w:sz w:val="20"/>
        </w:rPr>
        <w:t>postiženo a nebude</w:t>
      </w:r>
      <w:r>
        <w:rPr>
          <w:spacing w:val="-2"/>
          <w:sz w:val="20"/>
        </w:rPr>
        <w:t> </w:t>
      </w:r>
      <w:r>
        <w:rPr>
          <w:sz w:val="20"/>
        </w:rPr>
        <w:t>tak</w:t>
      </w:r>
      <w:r>
        <w:rPr>
          <w:spacing w:val="-2"/>
          <w:sz w:val="20"/>
        </w:rPr>
        <w:t> </w:t>
      </w:r>
      <w:r>
        <w:rPr>
          <w:sz w:val="20"/>
        </w:rPr>
        <w:t>považováno za porušení podmínek poskytnutí podpory.</w:t>
      </w:r>
    </w:p>
    <w:p>
      <w:pPr>
        <w:pStyle w:val="ListParagraph"/>
        <w:numPr>
          <w:ilvl w:val="0"/>
          <w:numId w:val="6"/>
        </w:numPr>
        <w:tabs>
          <w:tab w:pos="602" w:val="left" w:leader="none"/>
        </w:tabs>
        <w:spacing w:line="240" w:lineRule="auto" w:before="119" w:after="0"/>
        <w:ind w:left="601" w:right="113" w:hanging="360"/>
        <w:jc w:val="both"/>
        <w:rPr>
          <w:sz w:val="20"/>
        </w:rPr>
      </w:pPr>
      <w:r>
        <w:rPr>
          <w:sz w:val="20"/>
        </w:rPr>
        <w:t>V případě, že dojde k</w:t>
      </w:r>
      <w:r>
        <w:rPr>
          <w:spacing w:val="-1"/>
          <w:sz w:val="20"/>
        </w:rPr>
        <w:t> </w:t>
      </w:r>
      <w:r>
        <w:rPr>
          <w:sz w:val="20"/>
        </w:rPr>
        <w:t>porušení povinností uvedených v článku IV bodu 2 písm. h), bude stanovena finanční oprava podle přílohy č. 1 této Smlouvy.</w:t>
      </w:r>
    </w:p>
    <w:p>
      <w:pPr>
        <w:pStyle w:val="ListParagraph"/>
        <w:numPr>
          <w:ilvl w:val="0"/>
          <w:numId w:val="6"/>
        </w:numPr>
        <w:tabs>
          <w:tab w:pos="526" w:val="left" w:leader="none"/>
        </w:tabs>
        <w:spacing w:line="240" w:lineRule="auto" w:before="121" w:after="0"/>
        <w:ind w:left="52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jc w:val="left"/>
        <w:rPr>
          <w:sz w:val="36"/>
        </w:rPr>
      </w:pPr>
    </w:p>
    <w:p>
      <w:pPr>
        <w:pStyle w:val="Heading1"/>
        <w:ind w:left="3277"/>
      </w:pPr>
      <w:r>
        <w:rPr>
          <w:spacing w:val="-5"/>
        </w:rPr>
        <w:t>VI.</w:t>
      </w:r>
    </w:p>
    <w:p>
      <w:pPr>
        <w:pStyle w:val="Heading2"/>
        <w:ind w:left="3274" w:right="3148"/>
      </w:pPr>
      <w:r>
        <w:rPr/>
        <w:t>Závěrečná</w:t>
      </w:r>
      <w:r>
        <w:rPr>
          <w:spacing w:val="-9"/>
        </w:rPr>
        <w:t> </w:t>
      </w:r>
      <w:r>
        <w:rPr>
          <w:spacing w:val="-2"/>
        </w:rPr>
        <w:t>ustanovení</w:t>
      </w:r>
    </w:p>
    <w:p>
      <w:pPr>
        <w:pStyle w:val="BodyText"/>
        <w:spacing w:before="12"/>
        <w:ind w:left="0"/>
        <w:jc w:val="left"/>
        <w:rPr>
          <w:b/>
          <w:sz w:val="17"/>
        </w:rPr>
      </w:pPr>
    </w:p>
    <w:p>
      <w:pPr>
        <w:pStyle w:val="ListParagraph"/>
        <w:numPr>
          <w:ilvl w:val="0"/>
          <w:numId w:val="7"/>
        </w:numPr>
        <w:tabs>
          <w:tab w:pos="526" w:val="left" w:leader="none"/>
        </w:tabs>
        <w:spacing w:line="240" w:lineRule="auto" w:before="1" w:after="0"/>
        <w:ind w:left="52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1" w:after="0"/>
        <w:ind w:left="525" w:right="117"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18"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22" w:after="0"/>
        <w:ind w:left="52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526" w:val="left" w:leader="none"/>
        </w:tabs>
        <w:spacing w:line="240" w:lineRule="auto" w:before="119" w:after="0"/>
        <w:ind w:left="52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526" w:val="left" w:leader="none"/>
        </w:tabs>
        <w:spacing w:line="240" w:lineRule="auto" w:before="121" w:after="0"/>
        <w:ind w:left="52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20" w:after="0"/>
        <w:ind w:left="52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0"/>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21"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spacing w:after="0" w:line="240" w:lineRule="auto"/>
        <w:jc w:val="both"/>
        <w:rPr>
          <w:sz w:val="20"/>
        </w:rPr>
        <w:sectPr>
          <w:pgSz w:w="12240" w:h="15840"/>
          <w:pgMar w:header="0" w:footer="1460" w:top="1060" w:bottom="1660" w:left="1460" w:right="1020"/>
        </w:sectPr>
      </w:pPr>
    </w:p>
    <w:p>
      <w:pPr>
        <w:pStyle w:val="ListParagraph"/>
        <w:numPr>
          <w:ilvl w:val="0"/>
          <w:numId w:val="7"/>
        </w:numPr>
        <w:tabs>
          <w:tab w:pos="526" w:val="left" w:leader="none"/>
        </w:tabs>
        <w:spacing w:line="240" w:lineRule="auto" w:before="79" w:after="0"/>
        <w:ind w:left="525" w:right="114"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jc w:val="left"/>
        <w:rPr>
          <w:sz w:val="36"/>
        </w:rPr>
      </w:pPr>
    </w:p>
    <w:p>
      <w:pPr>
        <w:pStyle w:val="BodyText"/>
        <w:tabs>
          <w:tab w:pos="6713" w:val="left" w:leader="none"/>
        </w:tabs>
        <w:spacing w:before="0"/>
        <w:ind w:left="242"/>
        <w:jc w:val="left"/>
      </w:pPr>
      <w:r>
        <w:rPr>
          <w:spacing w:val="-5"/>
        </w:rPr>
        <w:t>V:</w:t>
      </w:r>
      <w:r>
        <w:rPr/>
        <w:tab/>
        <w:t>V</w:t>
      </w:r>
      <w:r>
        <w:rPr>
          <w:spacing w:val="-6"/>
        </w:rPr>
        <w:t> </w:t>
      </w:r>
      <w:r>
        <w:rPr/>
        <w:t>Praze</w:t>
      </w:r>
      <w:r>
        <w:rPr>
          <w:spacing w:val="-4"/>
        </w:rPr>
        <w:t> dne:</w:t>
      </w:r>
    </w:p>
    <w:p>
      <w:pPr>
        <w:pStyle w:val="BodyText"/>
        <w:spacing w:before="12"/>
        <w:ind w:left="0"/>
        <w:jc w:val="left"/>
        <w:rPr>
          <w:sz w:val="17"/>
        </w:rPr>
      </w:pPr>
    </w:p>
    <w:p>
      <w:pPr>
        <w:pStyle w:val="BodyText"/>
        <w:spacing w:before="0"/>
        <w:ind w:left="242"/>
        <w:jc w:val="left"/>
      </w:pPr>
      <w:r>
        <w:rPr>
          <w:spacing w:val="-4"/>
        </w:rPr>
        <w:t>dne:</w:t>
      </w: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spacing w:before="1"/>
        <w:ind w:left="242"/>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0"/>
        <w:ind w:left="0"/>
        <w:jc w:val="left"/>
        <w:rPr>
          <w:sz w:val="26"/>
        </w:rPr>
      </w:pPr>
    </w:p>
    <w:p>
      <w:pPr>
        <w:pStyle w:val="BodyText"/>
        <w:spacing w:before="0"/>
        <w:ind w:left="0"/>
        <w:jc w:val="left"/>
        <w:rPr>
          <w:sz w:val="26"/>
        </w:rPr>
      </w:pPr>
    </w:p>
    <w:p>
      <w:pPr>
        <w:pStyle w:val="BodyText"/>
        <w:spacing w:before="2"/>
        <w:ind w:left="0"/>
        <w:jc w:val="left"/>
        <w:rPr>
          <w:sz w:val="22"/>
        </w:rPr>
      </w:pPr>
    </w:p>
    <w:p>
      <w:pPr>
        <w:pStyle w:val="BodyText"/>
        <w:spacing w:before="1"/>
        <w:ind w:left="242"/>
        <w:jc w:val="left"/>
      </w:pPr>
      <w:r>
        <w:rPr/>
        <w:t>Příloha</w:t>
      </w:r>
      <w:r>
        <w:rPr>
          <w:spacing w:val="-1"/>
        </w:rPr>
        <w:t> </w:t>
      </w:r>
      <w:r>
        <w:rPr/>
        <w:t>č.</w:t>
      </w:r>
      <w:r>
        <w:rPr>
          <w:spacing w:val="-4"/>
        </w:rPr>
        <w:t> </w:t>
      </w:r>
      <w:r>
        <w:rPr/>
        <w:t>1</w:t>
      </w:r>
      <w:r>
        <w:rPr>
          <w:spacing w:val="-2"/>
        </w:rPr>
        <w:t> </w:t>
      </w:r>
      <w:r>
        <w:rPr/>
        <w:t>-</w:t>
      </w:r>
      <w:r>
        <w:rPr>
          <w:spacing w:val="-4"/>
        </w:rPr>
        <w:t> </w:t>
      </w:r>
      <w:r>
        <w:rPr/>
        <w:t>Stanovení</w:t>
      </w:r>
      <w:r>
        <w:rPr>
          <w:spacing w:val="-4"/>
        </w:rPr>
        <w:t> </w:t>
      </w:r>
      <w:r>
        <w:rPr/>
        <w:t>finančních</w:t>
      </w:r>
      <w:r>
        <w:rPr>
          <w:spacing w:val="-3"/>
        </w:rPr>
        <w:t> </w:t>
      </w:r>
      <w:r>
        <w:rPr/>
        <w:t>oprav,</w:t>
      </w:r>
      <w:r>
        <w:rPr>
          <w:spacing w:val="-4"/>
        </w:rPr>
        <w:t> </w:t>
      </w:r>
      <w:r>
        <w:rPr/>
        <w:t>které</w:t>
      </w:r>
      <w:r>
        <w:rPr>
          <w:spacing w:val="-2"/>
        </w:rPr>
        <w:t> </w:t>
      </w:r>
      <w:r>
        <w:rPr/>
        <w:t>se</w:t>
      </w:r>
      <w:r>
        <w:rPr>
          <w:spacing w:val="-5"/>
        </w:rPr>
        <w:t> </w:t>
      </w:r>
      <w:r>
        <w:rPr/>
        <w:t>použijí</w:t>
      </w:r>
      <w:r>
        <w:rPr>
          <w:spacing w:val="-4"/>
        </w:rPr>
        <w:t> </w:t>
      </w:r>
      <w:r>
        <w:rPr/>
        <w:t>v případě</w:t>
      </w:r>
      <w:r>
        <w:rPr>
          <w:spacing w:val="-4"/>
        </w:rPr>
        <w:t> </w:t>
      </w:r>
      <w:r>
        <w:rPr/>
        <w:t>porušení</w:t>
      </w:r>
      <w:r>
        <w:rPr>
          <w:spacing w:val="-4"/>
        </w:rPr>
        <w:t> </w:t>
      </w:r>
      <w:r>
        <w:rPr/>
        <w:t>povinností</w:t>
      </w:r>
      <w:r>
        <w:rPr>
          <w:spacing w:val="-4"/>
        </w:rPr>
        <w:t> </w:t>
      </w:r>
      <w:r>
        <w:rPr/>
        <w:t>při</w:t>
      </w:r>
      <w:r>
        <w:rPr>
          <w:spacing w:val="-3"/>
        </w:rPr>
        <w:t> </w:t>
      </w:r>
      <w:r>
        <w:rPr/>
        <w:t>zadávání zakázek/veřejných zakázek</w:t>
      </w:r>
    </w:p>
    <w:p>
      <w:pPr>
        <w:spacing w:after="0"/>
        <w:jc w:val="left"/>
        <w:sectPr>
          <w:pgSz w:w="12240" w:h="15840"/>
          <w:pgMar w:header="0" w:footer="1460" w:top="1440" w:bottom="1660" w:left="1460" w:right="1020"/>
        </w:sectPr>
      </w:pPr>
    </w:p>
    <w:p>
      <w:pPr>
        <w:pStyle w:val="BodyText"/>
        <w:spacing w:before="73"/>
        <w:ind w:left="242"/>
        <w:jc w:val="left"/>
      </w:pPr>
      <w:r>
        <w:rPr/>
        <w:t>Příloha</w:t>
      </w:r>
      <w:r>
        <w:rPr>
          <w:spacing w:val="-5"/>
        </w:rPr>
        <w:t> </w:t>
      </w:r>
      <w:r>
        <w:rPr/>
        <w:t>č.</w:t>
      </w:r>
      <w:r>
        <w:rPr>
          <w:spacing w:val="-7"/>
        </w:rPr>
        <w:t> </w:t>
      </w:r>
      <w:r>
        <w:rPr/>
        <w:t>1</w:t>
      </w:r>
      <w:r>
        <w:rPr>
          <w:spacing w:val="-5"/>
        </w:rPr>
        <w:t> </w:t>
      </w:r>
      <w:r>
        <w:rPr/>
        <w:t>Smlouva</w:t>
      </w:r>
      <w:r>
        <w:rPr>
          <w:spacing w:val="-7"/>
        </w:rPr>
        <w:t> </w:t>
      </w:r>
      <w:r>
        <w:rPr/>
        <w:t>o</w:t>
      </w:r>
      <w:r>
        <w:rPr>
          <w:spacing w:val="-6"/>
        </w:rPr>
        <w:t> </w:t>
      </w:r>
      <w:r>
        <w:rPr/>
        <w:t>poskytnutí</w:t>
      </w:r>
      <w:r>
        <w:rPr>
          <w:spacing w:val="-7"/>
        </w:rPr>
        <w:t> </w:t>
      </w:r>
      <w:r>
        <w:rPr/>
        <w:t>podpory</w:t>
      </w:r>
      <w:r>
        <w:rPr>
          <w:spacing w:val="-7"/>
        </w:rPr>
        <w:t> </w:t>
      </w:r>
      <w:r>
        <w:rPr/>
        <w:t>ze</w:t>
      </w:r>
      <w:r>
        <w:rPr>
          <w:spacing w:val="-7"/>
        </w:rPr>
        <w:t> </w:t>
      </w:r>
      <w:r>
        <w:rPr/>
        <w:t>Státního</w:t>
      </w:r>
      <w:r>
        <w:rPr>
          <w:spacing w:val="-6"/>
        </w:rPr>
        <w:t> </w:t>
      </w:r>
      <w:r>
        <w:rPr/>
        <w:t>fondu</w:t>
      </w:r>
      <w:r>
        <w:rPr>
          <w:spacing w:val="-6"/>
        </w:rPr>
        <w:t> </w:t>
      </w:r>
      <w:r>
        <w:rPr/>
        <w:t>životního</w:t>
      </w:r>
      <w:r>
        <w:rPr>
          <w:spacing w:val="-6"/>
        </w:rPr>
        <w:t> </w:t>
      </w:r>
      <w:r>
        <w:rPr/>
        <w:t>prostředí</w:t>
      </w:r>
      <w:r>
        <w:rPr>
          <w:spacing w:val="-4"/>
        </w:rPr>
        <w:t> </w:t>
      </w:r>
      <w:r>
        <w:rPr/>
        <w:t>České</w:t>
      </w:r>
      <w:r>
        <w:rPr>
          <w:spacing w:val="-7"/>
        </w:rPr>
        <w:t> </w:t>
      </w:r>
      <w:r>
        <w:rPr>
          <w:spacing w:val="-2"/>
        </w:rPr>
        <w:t>republiky</w:t>
      </w:r>
    </w:p>
    <w:p>
      <w:pPr>
        <w:pStyle w:val="BodyText"/>
        <w:spacing w:before="0"/>
        <w:ind w:left="0"/>
        <w:jc w:val="left"/>
        <w:rPr>
          <w:sz w:val="26"/>
        </w:rPr>
      </w:pPr>
    </w:p>
    <w:p>
      <w:pPr>
        <w:pStyle w:val="BodyText"/>
        <w:spacing w:before="2"/>
        <w:ind w:left="0"/>
        <w:jc w:val="left"/>
        <w:rPr>
          <w:sz w:val="32"/>
        </w:rPr>
      </w:pPr>
    </w:p>
    <w:p>
      <w:pPr>
        <w:pStyle w:val="Heading2"/>
        <w:spacing w:line="264" w:lineRule="auto"/>
        <w:jc w:val="left"/>
      </w:pPr>
      <w:r>
        <w:rPr/>
        <w:t>Stanovení</w:t>
      </w:r>
      <w:r>
        <w:rPr>
          <w:spacing w:val="25"/>
        </w:rPr>
        <w:t> </w:t>
      </w:r>
      <w:r>
        <w:rPr/>
        <w:t>finančních</w:t>
      </w:r>
      <w:r>
        <w:rPr>
          <w:spacing w:val="24"/>
        </w:rPr>
        <w:t> </w:t>
      </w:r>
      <w:r>
        <w:rPr/>
        <w:t>oprav, které</w:t>
      </w:r>
      <w:r>
        <w:rPr>
          <w:spacing w:val="27"/>
        </w:rPr>
        <w:t> </w:t>
      </w:r>
      <w:r>
        <w:rPr/>
        <w:t>se</w:t>
      </w:r>
      <w:r>
        <w:rPr>
          <w:spacing w:val="24"/>
        </w:rPr>
        <w:t> </w:t>
      </w:r>
      <w:r>
        <w:rPr/>
        <w:t>použijí</w:t>
      </w:r>
      <w:r>
        <w:rPr>
          <w:spacing w:val="25"/>
        </w:rPr>
        <w:t> </w:t>
      </w:r>
      <w:r>
        <w:rPr/>
        <w:t>v</w:t>
      </w:r>
      <w:r>
        <w:rPr>
          <w:spacing w:val="24"/>
        </w:rPr>
        <w:t> </w:t>
      </w:r>
      <w:r>
        <w:rPr/>
        <w:t>případě</w:t>
      </w:r>
      <w:r>
        <w:rPr>
          <w:spacing w:val="26"/>
        </w:rPr>
        <w:t> </w:t>
      </w:r>
      <w:r>
        <w:rPr/>
        <w:t>porušení</w:t>
      </w:r>
      <w:r>
        <w:rPr>
          <w:spacing w:val="27"/>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jc w:val="left"/>
        <w:rPr>
          <w:b/>
          <w:sz w:val="27"/>
        </w:rPr>
      </w:pPr>
    </w:p>
    <w:p>
      <w:pPr>
        <w:pStyle w:val="ListParagraph"/>
        <w:numPr>
          <w:ilvl w:val="1"/>
          <w:numId w:val="7"/>
        </w:numPr>
        <w:tabs>
          <w:tab w:pos="1321" w:val="left" w:leader="none"/>
          <w:tab w:pos="1322" w:val="left" w:leader="none"/>
        </w:tabs>
        <w:spacing w:line="264" w:lineRule="auto" w:before="0" w:after="0"/>
        <w:ind w:left="1322" w:right="110" w:hanging="720"/>
        <w:jc w:val="both"/>
        <w:rPr>
          <w:sz w:val="20"/>
        </w:rPr>
      </w:pPr>
      <w:r>
        <w:rPr>
          <w:sz w:val="20"/>
        </w:rPr>
        <w:t>Podle</w:t>
      </w:r>
      <w:r>
        <w:rPr>
          <w:spacing w:val="-10"/>
          <w:sz w:val="20"/>
        </w:rPr>
        <w:t> </w:t>
      </w:r>
      <w:r>
        <w:rPr>
          <w:sz w:val="20"/>
        </w:rPr>
        <w:t>této</w:t>
      </w:r>
      <w:r>
        <w:rPr>
          <w:spacing w:val="-8"/>
          <w:sz w:val="20"/>
        </w:rPr>
        <w:t> </w:t>
      </w:r>
      <w:r>
        <w:rPr>
          <w:sz w:val="20"/>
        </w:rPr>
        <w:t>přílohy</w:t>
      </w:r>
      <w:r>
        <w:rPr>
          <w:spacing w:val="-9"/>
          <w:sz w:val="20"/>
        </w:rPr>
        <w:t> </w:t>
      </w:r>
      <w:r>
        <w:rPr>
          <w:sz w:val="20"/>
        </w:rPr>
        <w:t>se</w:t>
      </w:r>
      <w:r>
        <w:rPr>
          <w:spacing w:val="-10"/>
          <w:sz w:val="20"/>
        </w:rPr>
        <w:t> </w:t>
      </w:r>
      <w:r>
        <w:rPr>
          <w:sz w:val="20"/>
        </w:rPr>
        <w:t>v</w:t>
      </w:r>
      <w:r>
        <w:rPr>
          <w:spacing w:val="-7"/>
          <w:sz w:val="20"/>
        </w:rPr>
        <w:t> </w:t>
      </w:r>
      <w:r>
        <w:rPr>
          <w:sz w:val="20"/>
        </w:rPr>
        <w:t>souladu</w:t>
      </w:r>
      <w:r>
        <w:rPr>
          <w:spacing w:val="-9"/>
          <w:sz w:val="20"/>
        </w:rPr>
        <w:t> </w:t>
      </w:r>
      <w:r>
        <w:rPr>
          <w:sz w:val="20"/>
        </w:rPr>
        <w:t>se</w:t>
      </w:r>
      <w:r>
        <w:rPr>
          <w:spacing w:val="-10"/>
          <w:sz w:val="20"/>
        </w:rPr>
        <w:t> </w:t>
      </w:r>
      <w:r>
        <w:rPr>
          <w:sz w:val="20"/>
        </w:rPr>
        <w:t>zákonem</w:t>
      </w:r>
      <w:r>
        <w:rPr>
          <w:spacing w:val="-10"/>
          <w:sz w:val="20"/>
        </w:rPr>
        <w:t> </w:t>
      </w:r>
      <w:r>
        <w:rPr>
          <w:sz w:val="20"/>
        </w:rPr>
        <w:t>č.</w:t>
      </w:r>
      <w:r>
        <w:rPr>
          <w:spacing w:val="-9"/>
          <w:sz w:val="20"/>
        </w:rPr>
        <w:t> </w:t>
      </w:r>
      <w:r>
        <w:rPr>
          <w:sz w:val="20"/>
        </w:rPr>
        <w:t>218/2000</w:t>
      </w:r>
      <w:r>
        <w:rPr>
          <w:spacing w:val="-8"/>
          <w:sz w:val="20"/>
        </w:rPr>
        <w:t> </w:t>
      </w:r>
      <w:r>
        <w:rPr>
          <w:sz w:val="20"/>
        </w:rPr>
        <w:t>Sb.,</w:t>
      </w:r>
      <w:r>
        <w:rPr>
          <w:spacing w:val="-9"/>
          <w:sz w:val="20"/>
        </w:rPr>
        <w:t> </w:t>
      </w:r>
      <w:r>
        <w:rPr>
          <w:sz w:val="20"/>
        </w:rPr>
        <w:t>o</w:t>
      </w:r>
      <w:r>
        <w:rPr>
          <w:spacing w:val="-10"/>
          <w:sz w:val="20"/>
        </w:rPr>
        <w:t> </w:t>
      </w:r>
      <w:r>
        <w:rPr>
          <w:sz w:val="20"/>
        </w:rPr>
        <w:t>rozpočtových</w:t>
      </w:r>
      <w:r>
        <w:rPr>
          <w:spacing w:val="-9"/>
          <w:sz w:val="20"/>
        </w:rPr>
        <w:t> </w:t>
      </w:r>
      <w:r>
        <w:rPr>
          <w:sz w:val="20"/>
        </w:rPr>
        <w:t>pravidel</w:t>
      </w:r>
      <w:r>
        <w:rPr>
          <w:spacing w:val="-4"/>
          <w:sz w:val="20"/>
        </w:rPr>
        <w:t> </w:t>
      </w:r>
      <w:r>
        <w:rPr>
          <w:sz w:val="20"/>
        </w:rPr>
        <w:t>a</w:t>
      </w:r>
      <w:r>
        <w:rPr>
          <w:spacing w:val="-5"/>
          <w:sz w:val="20"/>
        </w:rPr>
        <w:t> </w:t>
      </w:r>
      <w:r>
        <w:rPr>
          <w:sz w:val="20"/>
        </w:rPr>
        <w:t>o</w:t>
      </w:r>
      <w:r>
        <w:rPr>
          <w:spacing w:val="-3"/>
          <w:sz w:val="20"/>
        </w:rPr>
        <w:t> </w:t>
      </w:r>
      <w:r>
        <w:rPr>
          <w:sz w:val="20"/>
        </w:rPr>
        <w:t>změně některých</w:t>
      </w:r>
      <w:r>
        <w:rPr>
          <w:spacing w:val="-8"/>
          <w:sz w:val="20"/>
        </w:rPr>
        <w:t> </w:t>
      </w:r>
      <w:r>
        <w:rPr>
          <w:sz w:val="20"/>
        </w:rPr>
        <w:t>souvisejících</w:t>
      </w:r>
      <w:r>
        <w:rPr>
          <w:spacing w:val="-8"/>
          <w:sz w:val="20"/>
        </w:rPr>
        <w:t> </w:t>
      </w:r>
      <w:r>
        <w:rPr>
          <w:sz w:val="20"/>
        </w:rPr>
        <w:t>zákonů,</w:t>
      </w:r>
      <w:r>
        <w:rPr>
          <w:spacing w:val="-8"/>
          <w:sz w:val="20"/>
        </w:rPr>
        <w:t> </w:t>
      </w:r>
      <w:r>
        <w:rPr>
          <w:sz w:val="20"/>
        </w:rPr>
        <w:t>ve</w:t>
      </w:r>
      <w:r>
        <w:rPr>
          <w:spacing w:val="-8"/>
          <w:sz w:val="20"/>
        </w:rPr>
        <w:t> </w:t>
      </w:r>
      <w:r>
        <w:rPr>
          <w:sz w:val="20"/>
        </w:rPr>
        <w:t>znění</w:t>
      </w:r>
      <w:r>
        <w:rPr>
          <w:spacing w:val="-8"/>
          <w:sz w:val="20"/>
        </w:rPr>
        <w:t> </w:t>
      </w:r>
      <w:r>
        <w:rPr>
          <w:sz w:val="20"/>
        </w:rPr>
        <w:t>pozdějších</w:t>
      </w:r>
      <w:r>
        <w:rPr>
          <w:spacing w:val="-7"/>
          <w:sz w:val="20"/>
        </w:rPr>
        <w:t> </w:t>
      </w:r>
      <w:r>
        <w:rPr>
          <w:sz w:val="20"/>
        </w:rPr>
        <w:t>předpisů,</w:t>
      </w:r>
      <w:r>
        <w:rPr>
          <w:spacing w:val="-7"/>
          <w:sz w:val="20"/>
        </w:rPr>
        <w:t> </w:t>
      </w:r>
      <w:r>
        <w:rPr>
          <w:sz w:val="20"/>
        </w:rPr>
        <w:t>stanovuje</w:t>
      </w:r>
      <w:r>
        <w:rPr>
          <w:spacing w:val="-7"/>
          <w:sz w:val="20"/>
        </w:rPr>
        <w:t> </w:t>
      </w:r>
      <w:r>
        <w:rPr>
          <w:sz w:val="20"/>
        </w:rPr>
        <w:t>výše</w:t>
      </w:r>
      <w:r>
        <w:rPr>
          <w:spacing w:val="-9"/>
          <w:sz w:val="20"/>
        </w:rPr>
        <w:t> </w:t>
      </w:r>
      <w:r>
        <w:rPr>
          <w:sz w:val="20"/>
        </w:rPr>
        <w:t>finanční</w:t>
      </w:r>
      <w:r>
        <w:rPr>
          <w:spacing w:val="-8"/>
          <w:sz w:val="20"/>
        </w:rPr>
        <w:t> </w:t>
      </w:r>
      <w:r>
        <w:rPr>
          <w:sz w:val="20"/>
        </w:rPr>
        <w:t>opravy</w:t>
      </w:r>
      <w:r>
        <w:rPr>
          <w:spacing w:val="-7"/>
          <w:sz w:val="20"/>
        </w:rPr>
        <w:t> </w:t>
      </w:r>
      <w:r>
        <w:rPr>
          <w:sz w:val="20"/>
        </w:rPr>
        <w:t>za porušení rozpočtové kázně v případě pochybení, které spočívá v porušení povinností stanovených v</w:t>
      </w:r>
      <w:r>
        <w:rPr>
          <w:spacing w:val="-2"/>
          <w:sz w:val="20"/>
        </w:rPr>
        <w:t> </w:t>
      </w:r>
      <w:r>
        <w:rPr>
          <w:sz w:val="20"/>
        </w:rPr>
        <w:t>článku IV bodu 2 písm. h) této Smlouvy při zadávání zakázek/veřejných zakázek (dále</w:t>
      </w:r>
      <w:r>
        <w:rPr>
          <w:spacing w:val="-12"/>
          <w:sz w:val="20"/>
        </w:rPr>
        <w:t> </w:t>
      </w:r>
      <w:r>
        <w:rPr>
          <w:sz w:val="20"/>
        </w:rPr>
        <w:t>souhrnně</w:t>
      </w:r>
      <w:r>
        <w:rPr>
          <w:spacing w:val="-12"/>
          <w:sz w:val="20"/>
        </w:rPr>
        <w:t> </w:t>
      </w:r>
      <w:r>
        <w:rPr>
          <w:sz w:val="20"/>
        </w:rPr>
        <w:t>jen</w:t>
      </w:r>
      <w:r>
        <w:rPr>
          <w:spacing w:val="-11"/>
          <w:sz w:val="20"/>
        </w:rPr>
        <w:t> </w:t>
      </w:r>
      <w:r>
        <w:rPr>
          <w:sz w:val="20"/>
        </w:rPr>
        <w:t>„veřejné</w:t>
      </w:r>
      <w:r>
        <w:rPr>
          <w:spacing w:val="-10"/>
          <w:sz w:val="20"/>
        </w:rPr>
        <w:t> </w:t>
      </w:r>
      <w:r>
        <w:rPr>
          <w:sz w:val="20"/>
        </w:rPr>
        <w:t>zakázky“),</w:t>
      </w:r>
      <w:r>
        <w:rPr>
          <w:spacing w:val="-11"/>
          <w:sz w:val="20"/>
        </w:rPr>
        <w:t> </w:t>
      </w:r>
      <w:r>
        <w:rPr>
          <w:sz w:val="20"/>
        </w:rPr>
        <w:t>zejména</w:t>
      </w:r>
      <w:r>
        <w:rPr>
          <w:spacing w:val="-12"/>
          <w:sz w:val="20"/>
        </w:rPr>
        <w:t> </w:t>
      </w:r>
      <w:r>
        <w:rPr>
          <w:sz w:val="20"/>
        </w:rPr>
        <w:t>v</w:t>
      </w:r>
      <w:r>
        <w:rPr>
          <w:spacing w:val="-11"/>
          <w:sz w:val="20"/>
        </w:rPr>
        <w:t> </w:t>
      </w:r>
      <w:r>
        <w:rPr>
          <w:sz w:val="20"/>
        </w:rPr>
        <w:t>nedodržení</w:t>
      </w:r>
      <w:r>
        <w:rPr>
          <w:spacing w:val="-11"/>
          <w:sz w:val="20"/>
        </w:rPr>
        <w:t> </w:t>
      </w:r>
      <w:r>
        <w:rPr>
          <w:sz w:val="20"/>
        </w:rPr>
        <w:t>postupu</w:t>
      </w:r>
      <w:r>
        <w:rPr>
          <w:spacing w:val="-11"/>
          <w:sz w:val="20"/>
        </w:rPr>
        <w:t> </w:t>
      </w:r>
      <w:r>
        <w:rPr>
          <w:sz w:val="20"/>
        </w:rPr>
        <w:t>podle</w:t>
      </w:r>
      <w:r>
        <w:rPr>
          <w:spacing w:val="-12"/>
          <w:sz w:val="20"/>
        </w:rPr>
        <w:t> </w:t>
      </w:r>
      <w:r>
        <w:rPr>
          <w:sz w:val="20"/>
        </w:rPr>
        <w:t>zákona</w:t>
      </w:r>
      <w:r>
        <w:rPr>
          <w:spacing w:val="-10"/>
          <w:sz w:val="20"/>
        </w:rPr>
        <w:t> </w:t>
      </w:r>
      <w:r>
        <w:rPr>
          <w:sz w:val="20"/>
        </w:rPr>
        <w:t>č.</w:t>
      </w:r>
      <w:r>
        <w:rPr>
          <w:spacing w:val="-11"/>
          <w:sz w:val="20"/>
        </w:rPr>
        <w:t> </w:t>
      </w:r>
      <w:r>
        <w:rPr>
          <w:sz w:val="20"/>
        </w:rPr>
        <w:t>134/2016 Sb.,</w:t>
      </w:r>
      <w:r>
        <w:rPr>
          <w:spacing w:val="-13"/>
          <w:sz w:val="20"/>
        </w:rPr>
        <w:t> </w:t>
      </w:r>
      <w:r>
        <w:rPr>
          <w:sz w:val="20"/>
        </w:rPr>
        <w:t>o</w:t>
      </w:r>
      <w:r>
        <w:rPr>
          <w:spacing w:val="-3"/>
          <w:sz w:val="20"/>
        </w:rPr>
        <w:t> </w:t>
      </w:r>
      <w:r>
        <w:rPr>
          <w:sz w:val="20"/>
        </w:rPr>
        <w:t>zadávání</w:t>
      </w:r>
      <w:r>
        <w:rPr>
          <w:spacing w:val="-13"/>
          <w:sz w:val="20"/>
        </w:rPr>
        <w:t> </w:t>
      </w:r>
      <w:r>
        <w:rPr>
          <w:sz w:val="20"/>
        </w:rPr>
        <w:t>veřejných</w:t>
      </w:r>
      <w:r>
        <w:rPr>
          <w:spacing w:val="-13"/>
          <w:sz w:val="20"/>
        </w:rPr>
        <w:t> </w:t>
      </w:r>
      <w:r>
        <w:rPr>
          <w:sz w:val="20"/>
        </w:rPr>
        <w:t>zakázek,</w:t>
      </w:r>
      <w:r>
        <w:rPr>
          <w:spacing w:val="-13"/>
          <w:sz w:val="20"/>
        </w:rPr>
        <w:t> </w:t>
      </w:r>
      <w:r>
        <w:rPr>
          <w:sz w:val="20"/>
        </w:rPr>
        <w:t>ve</w:t>
      </w:r>
      <w:r>
        <w:rPr>
          <w:spacing w:val="-13"/>
          <w:sz w:val="20"/>
        </w:rPr>
        <w:t> </w:t>
      </w:r>
      <w:r>
        <w:rPr>
          <w:sz w:val="20"/>
        </w:rPr>
        <w:t>znění</w:t>
      </w:r>
      <w:r>
        <w:rPr>
          <w:spacing w:val="-13"/>
          <w:sz w:val="20"/>
        </w:rPr>
        <w:t> </w:t>
      </w:r>
      <w:r>
        <w:rPr>
          <w:sz w:val="20"/>
        </w:rPr>
        <w:t>účinném</w:t>
      </w:r>
      <w:r>
        <w:rPr>
          <w:spacing w:val="-14"/>
          <w:sz w:val="20"/>
        </w:rPr>
        <w:t> </w:t>
      </w:r>
      <w:r>
        <w:rPr>
          <w:sz w:val="20"/>
        </w:rPr>
        <w:t>v době</w:t>
      </w:r>
      <w:r>
        <w:rPr>
          <w:spacing w:val="-13"/>
          <w:sz w:val="20"/>
        </w:rPr>
        <w:t> </w:t>
      </w:r>
      <w:r>
        <w:rPr>
          <w:sz w:val="20"/>
        </w:rPr>
        <w:t>zahájení</w:t>
      </w:r>
      <w:r>
        <w:rPr>
          <w:spacing w:val="-13"/>
          <w:sz w:val="20"/>
        </w:rPr>
        <w:t> </w:t>
      </w:r>
      <w:r>
        <w:rPr>
          <w:sz w:val="20"/>
        </w:rPr>
        <w:t>zadávacího</w:t>
      </w:r>
      <w:r>
        <w:rPr>
          <w:spacing w:val="-10"/>
          <w:sz w:val="20"/>
        </w:rPr>
        <w:t> </w:t>
      </w:r>
      <w:r>
        <w:rPr>
          <w:sz w:val="20"/>
        </w:rPr>
        <w:t>řízení,</w:t>
      </w:r>
      <w:r>
        <w:rPr>
          <w:spacing w:val="-13"/>
          <w:sz w:val="20"/>
        </w:rPr>
        <w:t> </w:t>
      </w:r>
      <w:r>
        <w:rPr>
          <w:sz w:val="20"/>
        </w:rPr>
        <w:t>(dále</w:t>
      </w:r>
      <w:r>
        <w:rPr>
          <w:spacing w:val="-11"/>
          <w:sz w:val="20"/>
        </w:rPr>
        <w:t> </w:t>
      </w:r>
      <w:r>
        <w:rPr>
          <w:sz w:val="20"/>
        </w:rPr>
        <w:t>jen</w:t>
      </w:r>
    </w:p>
    <w:p>
      <w:pPr>
        <w:pStyle w:val="BodyText"/>
        <w:spacing w:before="1"/>
        <w:ind w:left="1322"/>
        <w:jc w:val="left"/>
      </w:pPr>
      <w:r>
        <w:rPr>
          <w:spacing w:val="-2"/>
        </w:rPr>
        <w:t>„zákon“).</w:t>
      </w:r>
    </w:p>
    <w:p>
      <w:pPr>
        <w:pStyle w:val="ListParagraph"/>
        <w:numPr>
          <w:ilvl w:val="1"/>
          <w:numId w:val="7"/>
        </w:numPr>
        <w:tabs>
          <w:tab w:pos="1322" w:val="left" w:leader="none"/>
        </w:tabs>
        <w:spacing w:line="264" w:lineRule="auto" w:before="148" w:after="0"/>
        <w:ind w:left="1322" w:right="115" w:hanging="720"/>
        <w:jc w:val="both"/>
        <w:rPr>
          <w:sz w:val="20"/>
        </w:rPr>
      </w:pPr>
      <w:r>
        <w:rPr>
          <w:sz w:val="20"/>
        </w:rPr>
        <w:t>V</w:t>
      </w:r>
      <w:r>
        <w:rPr>
          <w:spacing w:val="-7"/>
          <w:sz w:val="20"/>
        </w:rPr>
        <w:t> </w:t>
      </w:r>
      <w:r>
        <w:rPr>
          <w:sz w:val="20"/>
        </w:rPr>
        <w:t>případě,</w:t>
      </w:r>
      <w:r>
        <w:rPr>
          <w:spacing w:val="-7"/>
          <w:sz w:val="20"/>
        </w:rPr>
        <w:t> </w:t>
      </w:r>
      <w:r>
        <w:rPr>
          <w:sz w:val="20"/>
        </w:rPr>
        <w:t>že</w:t>
      </w:r>
      <w:r>
        <w:rPr>
          <w:spacing w:val="-8"/>
          <w:sz w:val="20"/>
        </w:rPr>
        <w:t> </w:t>
      </w:r>
      <w:r>
        <w:rPr>
          <w:sz w:val="20"/>
        </w:rPr>
        <w:t>identifikované</w:t>
      </w:r>
      <w:r>
        <w:rPr>
          <w:spacing w:val="-6"/>
          <w:sz w:val="20"/>
        </w:rPr>
        <w:t> </w:t>
      </w:r>
      <w:r>
        <w:rPr>
          <w:sz w:val="20"/>
        </w:rPr>
        <w:t>porušení</w:t>
      </w:r>
      <w:r>
        <w:rPr>
          <w:spacing w:val="-8"/>
          <w:sz w:val="20"/>
        </w:rPr>
        <w:t> </w:t>
      </w:r>
      <w:r>
        <w:rPr>
          <w:sz w:val="20"/>
        </w:rPr>
        <w:t>nemohlo</w:t>
      </w:r>
      <w:r>
        <w:rPr>
          <w:spacing w:val="-7"/>
          <w:sz w:val="20"/>
        </w:rPr>
        <w:t> </w:t>
      </w:r>
      <w:r>
        <w:rPr>
          <w:sz w:val="20"/>
        </w:rPr>
        <w:t>mít</w:t>
      </w:r>
      <w:r>
        <w:rPr>
          <w:spacing w:val="-8"/>
          <w:sz w:val="20"/>
        </w:rPr>
        <w:t> </w:t>
      </w:r>
      <w:r>
        <w:rPr>
          <w:sz w:val="20"/>
        </w:rPr>
        <w:t>ani</w:t>
      </w:r>
      <w:r>
        <w:rPr>
          <w:spacing w:val="-8"/>
          <w:sz w:val="20"/>
        </w:rPr>
        <w:t> </w:t>
      </w:r>
      <w:r>
        <w:rPr>
          <w:sz w:val="20"/>
        </w:rPr>
        <w:t>potenciální</w:t>
      </w:r>
      <w:r>
        <w:rPr>
          <w:spacing w:val="-8"/>
          <w:sz w:val="20"/>
        </w:rPr>
        <w:t> </w:t>
      </w:r>
      <w:r>
        <w:rPr>
          <w:sz w:val="20"/>
        </w:rPr>
        <w:t>finanční</w:t>
      </w:r>
      <w:r>
        <w:rPr>
          <w:spacing w:val="-8"/>
          <w:sz w:val="20"/>
        </w:rPr>
        <w:t> </w:t>
      </w:r>
      <w:r>
        <w:rPr>
          <w:sz w:val="20"/>
        </w:rPr>
        <w:t>dopad,</w:t>
      </w:r>
      <w:r>
        <w:rPr>
          <w:spacing w:val="-7"/>
          <w:sz w:val="20"/>
        </w:rPr>
        <w:t> </w:t>
      </w:r>
      <w:r>
        <w:rPr>
          <w:sz w:val="20"/>
        </w:rPr>
        <w:t>nestanoví</w:t>
      </w:r>
      <w:r>
        <w:rPr>
          <w:spacing w:val="-8"/>
          <w:sz w:val="20"/>
        </w:rPr>
        <w:t> </w:t>
      </w:r>
      <w:r>
        <w:rPr>
          <w:sz w:val="20"/>
        </w:rPr>
        <w:t>se za něj žádná finanční oprava.</w:t>
      </w:r>
    </w:p>
    <w:p>
      <w:pPr>
        <w:pStyle w:val="ListParagraph"/>
        <w:numPr>
          <w:ilvl w:val="1"/>
          <w:numId w:val="7"/>
        </w:numPr>
        <w:tabs>
          <w:tab w:pos="1322" w:val="left" w:leader="none"/>
        </w:tabs>
        <w:spacing w:line="264" w:lineRule="auto" w:before="118" w:after="0"/>
        <w:ind w:left="1322" w:right="116" w:hanging="720"/>
        <w:jc w:val="both"/>
        <w:rPr>
          <w:sz w:val="20"/>
        </w:rPr>
      </w:pPr>
      <w:r>
        <w:rPr>
          <w:sz w:val="20"/>
        </w:rPr>
        <w:t>Pokud</w:t>
      </w:r>
      <w:r>
        <w:rPr>
          <w:spacing w:val="-9"/>
          <w:sz w:val="20"/>
        </w:rPr>
        <w:t> </w:t>
      </w:r>
      <w:r>
        <w:rPr>
          <w:sz w:val="20"/>
        </w:rPr>
        <w:t>je</w:t>
      </w:r>
      <w:r>
        <w:rPr>
          <w:spacing w:val="-11"/>
          <w:sz w:val="20"/>
        </w:rPr>
        <w:t> </w:t>
      </w:r>
      <w:r>
        <w:rPr>
          <w:sz w:val="20"/>
        </w:rPr>
        <w:t>možné</w:t>
      </w:r>
      <w:r>
        <w:rPr>
          <w:spacing w:val="-11"/>
          <w:sz w:val="20"/>
        </w:rPr>
        <w:t> </w:t>
      </w:r>
      <w:r>
        <w:rPr>
          <w:sz w:val="20"/>
        </w:rPr>
        <w:t>přesně</w:t>
      </w:r>
      <w:r>
        <w:rPr>
          <w:spacing w:val="-11"/>
          <w:sz w:val="20"/>
        </w:rPr>
        <w:t> </w:t>
      </w:r>
      <w:r>
        <w:rPr>
          <w:sz w:val="20"/>
        </w:rPr>
        <w:t>vyčíslit</w:t>
      </w:r>
      <w:r>
        <w:rPr>
          <w:spacing w:val="-11"/>
          <w:sz w:val="20"/>
        </w:rPr>
        <w:t> </w:t>
      </w:r>
      <w:r>
        <w:rPr>
          <w:sz w:val="20"/>
        </w:rPr>
        <w:t>finanční</w:t>
      </w:r>
      <w:r>
        <w:rPr>
          <w:spacing w:val="-10"/>
          <w:sz w:val="20"/>
        </w:rPr>
        <w:t> </w:t>
      </w:r>
      <w:r>
        <w:rPr>
          <w:sz w:val="20"/>
        </w:rPr>
        <w:t>dopad</w:t>
      </w:r>
      <w:r>
        <w:rPr>
          <w:spacing w:val="-10"/>
          <w:sz w:val="20"/>
        </w:rPr>
        <w:t> </w:t>
      </w:r>
      <w:r>
        <w:rPr>
          <w:sz w:val="20"/>
        </w:rPr>
        <w:t>identifikovaného</w:t>
      </w:r>
      <w:r>
        <w:rPr>
          <w:spacing w:val="-9"/>
          <w:sz w:val="20"/>
        </w:rPr>
        <w:t> </w:t>
      </w:r>
      <w:r>
        <w:rPr>
          <w:sz w:val="20"/>
        </w:rPr>
        <w:t>porušení,</w:t>
      </w:r>
      <w:r>
        <w:rPr>
          <w:spacing w:val="-10"/>
          <w:sz w:val="20"/>
        </w:rPr>
        <w:t> </w:t>
      </w:r>
      <w:r>
        <w:rPr>
          <w:sz w:val="20"/>
        </w:rPr>
        <w:t>bude</w:t>
      </w:r>
      <w:r>
        <w:rPr>
          <w:spacing w:val="-11"/>
          <w:sz w:val="20"/>
        </w:rPr>
        <w:t> </w:t>
      </w:r>
      <w:r>
        <w:rPr>
          <w:sz w:val="20"/>
        </w:rPr>
        <w:t>finanční</w:t>
      </w:r>
      <w:r>
        <w:rPr>
          <w:spacing w:val="-10"/>
          <w:sz w:val="20"/>
        </w:rPr>
        <w:t> </w:t>
      </w:r>
      <w:r>
        <w:rPr>
          <w:sz w:val="20"/>
        </w:rPr>
        <w:t>oprava stanovena ve výši vyčísleného finančního dopadu. V případě, že není možné přesně vyčíslit </w:t>
      </w:r>
      <w:r>
        <w:rPr>
          <w:w w:val="95"/>
          <w:sz w:val="20"/>
        </w:rPr>
        <w:t>finanční dopad identifikovaného porušení, bude finanční oprava stanovena podle typu porušení,</w:t>
      </w:r>
      <w:r>
        <w:rPr>
          <w:spacing w:val="40"/>
          <w:sz w:val="20"/>
        </w:rPr>
        <w:t> </w:t>
      </w:r>
      <w:r>
        <w:rPr>
          <w:sz w:val="20"/>
        </w:rPr>
        <w:t>viz tabulka níže.</w:t>
      </w:r>
    </w:p>
    <w:p>
      <w:pPr>
        <w:pStyle w:val="ListParagraph"/>
        <w:numPr>
          <w:ilvl w:val="1"/>
          <w:numId w:val="7"/>
        </w:numPr>
        <w:tabs>
          <w:tab w:pos="1322" w:val="left" w:leader="none"/>
        </w:tabs>
        <w:spacing w:line="264" w:lineRule="auto" w:before="120" w:after="0"/>
        <w:ind w:left="1322" w:right="110" w:hanging="720"/>
        <w:jc w:val="both"/>
        <w:rPr>
          <w:sz w:val="20"/>
        </w:rPr>
      </w:pPr>
      <w:r>
        <w:rPr>
          <w:sz w:val="20"/>
        </w:rPr>
        <w:t>Výše finanční opravy se vypočte z částky, která byla nebo má být z prostředků Fondu v</w:t>
      </w:r>
      <w:r>
        <w:rPr>
          <w:spacing w:val="-2"/>
          <w:sz w:val="20"/>
        </w:rPr>
        <w:t> </w:t>
      </w:r>
      <w:r>
        <w:rPr>
          <w:sz w:val="20"/>
        </w:rPr>
        <w:t>rámci podpory poskytnuta v souvislosti s veřejnou zakázkou, u které se porušení vyskytlo.</w:t>
      </w:r>
    </w:p>
    <w:p>
      <w:pPr>
        <w:pStyle w:val="ListParagraph"/>
        <w:numPr>
          <w:ilvl w:val="1"/>
          <w:numId w:val="7"/>
        </w:numPr>
        <w:tabs>
          <w:tab w:pos="1322" w:val="left" w:leader="none"/>
        </w:tabs>
        <w:spacing w:line="264" w:lineRule="auto" w:before="121" w:after="0"/>
        <w:ind w:left="1322" w:right="109" w:hanging="720"/>
        <w:jc w:val="both"/>
        <w:rPr>
          <w:sz w:val="20"/>
        </w:rPr>
      </w:pPr>
      <w:r>
        <w:rPr>
          <w:sz w:val="20"/>
        </w:rPr>
        <w:t>V případě, že u veřejné zakázky bude identifikováno více porušení, výše finančních oprav stanovených</w:t>
      </w:r>
      <w:r>
        <w:rPr>
          <w:spacing w:val="59"/>
          <w:sz w:val="20"/>
        </w:rPr>
        <w:t> </w:t>
      </w:r>
      <w:r>
        <w:rPr>
          <w:sz w:val="20"/>
        </w:rPr>
        <w:t>za</w:t>
      </w:r>
      <w:r>
        <w:rPr>
          <w:spacing w:val="58"/>
          <w:sz w:val="20"/>
        </w:rPr>
        <w:t> </w:t>
      </w:r>
      <w:r>
        <w:rPr>
          <w:sz w:val="20"/>
        </w:rPr>
        <w:t>jednotlivá</w:t>
      </w:r>
      <w:r>
        <w:rPr>
          <w:spacing w:val="60"/>
          <w:sz w:val="20"/>
        </w:rPr>
        <w:t> </w:t>
      </w:r>
      <w:r>
        <w:rPr>
          <w:sz w:val="20"/>
        </w:rPr>
        <w:t>porušení</w:t>
      </w:r>
      <w:r>
        <w:rPr>
          <w:spacing w:val="58"/>
          <w:sz w:val="20"/>
        </w:rPr>
        <w:t> </w:t>
      </w:r>
      <w:r>
        <w:rPr>
          <w:sz w:val="20"/>
        </w:rPr>
        <w:t>se</w:t>
      </w:r>
      <w:r>
        <w:rPr>
          <w:spacing w:val="57"/>
          <w:sz w:val="20"/>
        </w:rPr>
        <w:t> </w:t>
      </w:r>
      <w:r>
        <w:rPr>
          <w:sz w:val="20"/>
        </w:rPr>
        <w:t>nesčítají</w:t>
      </w:r>
      <w:r>
        <w:rPr>
          <w:spacing w:val="58"/>
          <w:sz w:val="20"/>
        </w:rPr>
        <w:t> </w:t>
      </w:r>
      <w:r>
        <w:rPr>
          <w:sz w:val="20"/>
        </w:rPr>
        <w:t>a</w:t>
      </w:r>
      <w:r>
        <w:rPr>
          <w:spacing w:val="58"/>
          <w:sz w:val="20"/>
        </w:rPr>
        <w:t> </w:t>
      </w:r>
      <w:r>
        <w:rPr>
          <w:sz w:val="20"/>
        </w:rPr>
        <w:t>výsledná</w:t>
      </w:r>
      <w:r>
        <w:rPr>
          <w:spacing w:val="58"/>
          <w:sz w:val="20"/>
        </w:rPr>
        <w:t> </w:t>
      </w:r>
      <w:r>
        <w:rPr>
          <w:sz w:val="20"/>
        </w:rPr>
        <w:t>finanční</w:t>
      </w:r>
      <w:r>
        <w:rPr>
          <w:spacing w:val="58"/>
          <w:sz w:val="20"/>
        </w:rPr>
        <w:t> </w:t>
      </w:r>
      <w:r>
        <w:rPr>
          <w:sz w:val="20"/>
        </w:rPr>
        <w:t>oprava</w:t>
      </w:r>
      <w:r>
        <w:rPr>
          <w:spacing w:val="58"/>
          <w:sz w:val="20"/>
        </w:rPr>
        <w:t> </w:t>
      </w:r>
      <w:r>
        <w:rPr>
          <w:sz w:val="20"/>
        </w:rPr>
        <w:t>je</w:t>
      </w:r>
      <w:r>
        <w:rPr>
          <w:spacing w:val="57"/>
          <w:sz w:val="20"/>
        </w:rPr>
        <w:t> </w:t>
      </w:r>
      <w:r>
        <w:rPr>
          <w:sz w:val="20"/>
        </w:rPr>
        <w:t>stanovena s ohledem na nejzávažnější porušení.</w:t>
      </w:r>
    </w:p>
    <w:p>
      <w:pPr>
        <w:pStyle w:val="ListParagraph"/>
        <w:numPr>
          <w:ilvl w:val="1"/>
          <w:numId w:val="7"/>
        </w:numPr>
        <w:tabs>
          <w:tab w:pos="1322" w:val="left" w:leader="none"/>
        </w:tabs>
        <w:spacing w:line="264" w:lineRule="auto" w:before="121" w:after="0"/>
        <w:ind w:left="1322" w:right="114" w:hanging="720"/>
        <w:jc w:val="both"/>
        <w:rPr>
          <w:sz w:val="20"/>
        </w:rPr>
      </w:pPr>
      <w:r>
        <w:rPr>
          <w:sz w:val="20"/>
        </w:rPr>
        <w:t>Závažnost porušení je posuzována zejména z hlediska jeho skutečného nebo možného vlivu</w:t>
      </w:r>
      <w:r>
        <w:rPr>
          <w:spacing w:val="40"/>
          <w:sz w:val="20"/>
        </w:rPr>
        <w:t> </w:t>
      </w:r>
      <w:r>
        <w:rPr>
          <w:sz w:val="20"/>
        </w:rPr>
        <w:t>na</w:t>
      </w:r>
      <w:r>
        <w:rPr>
          <w:spacing w:val="-5"/>
          <w:sz w:val="20"/>
        </w:rPr>
        <w:t> </w:t>
      </w:r>
      <w:r>
        <w:rPr>
          <w:sz w:val="20"/>
        </w:rPr>
        <w:t>výsledek výběrového/zadávacího řízení, z hlediska míry porušení základních zásad zadávání veřejných zakázek a z hlediska míry porušení principů hospodárnosti, efektivity a účelnosti při vynakládání</w:t>
      </w:r>
      <w:r>
        <w:rPr>
          <w:spacing w:val="80"/>
          <w:sz w:val="20"/>
        </w:rPr>
        <w:t> </w:t>
      </w:r>
      <w:r>
        <w:rPr>
          <w:sz w:val="20"/>
        </w:rPr>
        <w:t>veřejných</w:t>
      </w:r>
      <w:r>
        <w:rPr>
          <w:spacing w:val="80"/>
          <w:sz w:val="20"/>
        </w:rPr>
        <w:t> </w:t>
      </w:r>
      <w:r>
        <w:rPr>
          <w:sz w:val="20"/>
        </w:rPr>
        <w:t>prostředků.</w:t>
      </w:r>
      <w:r>
        <w:rPr>
          <w:spacing w:val="80"/>
          <w:sz w:val="20"/>
        </w:rPr>
        <w:t> </w:t>
      </w:r>
      <w:r>
        <w:rPr>
          <w:sz w:val="20"/>
        </w:rPr>
        <w:t>Porušení</w:t>
      </w:r>
      <w:r>
        <w:rPr>
          <w:spacing w:val="80"/>
          <w:sz w:val="20"/>
        </w:rPr>
        <w:t> </w:t>
      </w:r>
      <w:r>
        <w:rPr>
          <w:sz w:val="20"/>
        </w:rPr>
        <w:t>je</w:t>
      </w:r>
      <w:r>
        <w:rPr>
          <w:spacing w:val="80"/>
          <w:sz w:val="20"/>
        </w:rPr>
        <w:t> </w:t>
      </w:r>
      <w:r>
        <w:rPr>
          <w:sz w:val="20"/>
        </w:rPr>
        <w:t>nutno</w:t>
      </w:r>
      <w:r>
        <w:rPr>
          <w:spacing w:val="80"/>
          <w:sz w:val="20"/>
        </w:rPr>
        <w:t> </w:t>
      </w:r>
      <w:r>
        <w:rPr>
          <w:sz w:val="20"/>
        </w:rPr>
        <w:t>považovat</w:t>
      </w:r>
      <w:r>
        <w:rPr>
          <w:spacing w:val="80"/>
          <w:sz w:val="20"/>
        </w:rPr>
        <w:t> </w:t>
      </w:r>
      <w:r>
        <w:rPr>
          <w:sz w:val="20"/>
        </w:rPr>
        <w:t>za</w:t>
      </w:r>
      <w:r>
        <w:rPr>
          <w:spacing w:val="80"/>
          <w:sz w:val="20"/>
        </w:rPr>
        <w:t> </w:t>
      </w:r>
      <w:r>
        <w:rPr>
          <w:sz w:val="20"/>
        </w:rPr>
        <w:t>závažné</w:t>
      </w:r>
      <w:r>
        <w:rPr>
          <w:spacing w:val="80"/>
          <w:sz w:val="20"/>
        </w:rPr>
        <w:t> </w:t>
      </w:r>
      <w:r>
        <w:rPr>
          <w:sz w:val="20"/>
        </w:rPr>
        <w:t>především v</w:t>
      </w:r>
      <w:r>
        <w:rPr>
          <w:spacing w:val="-1"/>
          <w:sz w:val="20"/>
        </w:rPr>
        <w:t> </w:t>
      </w:r>
      <w:r>
        <w:rPr>
          <w:sz w:val="20"/>
        </w:rPr>
        <w:t>případech,</w:t>
      </w:r>
      <w:r>
        <w:rPr>
          <w:spacing w:val="80"/>
          <w:sz w:val="20"/>
        </w:rPr>
        <w:t> </w:t>
      </w:r>
      <w:r>
        <w:rPr>
          <w:sz w:val="20"/>
        </w:rPr>
        <w:t>kdy</w:t>
      </w:r>
      <w:r>
        <w:rPr>
          <w:spacing w:val="80"/>
          <w:sz w:val="20"/>
        </w:rPr>
        <w:t> </w:t>
      </w:r>
      <w:r>
        <w:rPr>
          <w:sz w:val="20"/>
        </w:rPr>
        <w:t>v jeho</w:t>
      </w:r>
      <w:r>
        <w:rPr>
          <w:spacing w:val="80"/>
          <w:sz w:val="20"/>
        </w:rPr>
        <w:t> </w:t>
      </w:r>
      <w:r>
        <w:rPr>
          <w:sz w:val="20"/>
        </w:rPr>
        <w:t>důsledku</w:t>
      </w:r>
      <w:r>
        <w:rPr>
          <w:spacing w:val="80"/>
          <w:sz w:val="20"/>
        </w:rPr>
        <w:t> </w:t>
      </w:r>
      <w:r>
        <w:rPr>
          <w:sz w:val="20"/>
        </w:rPr>
        <w:t>došlo</w:t>
      </w:r>
      <w:r>
        <w:rPr>
          <w:spacing w:val="80"/>
          <w:sz w:val="20"/>
        </w:rPr>
        <w:t> </w:t>
      </w:r>
      <w:r>
        <w:rPr>
          <w:sz w:val="20"/>
        </w:rPr>
        <w:t>k</w:t>
      </w:r>
      <w:r>
        <w:rPr>
          <w:spacing w:val="-1"/>
          <w:sz w:val="20"/>
        </w:rPr>
        <w:t> </w:t>
      </w:r>
      <w:r>
        <w:rPr>
          <w:sz w:val="20"/>
        </w:rPr>
        <w:t>odrazení</w:t>
      </w:r>
      <w:r>
        <w:rPr>
          <w:spacing w:val="80"/>
          <w:sz w:val="20"/>
        </w:rPr>
        <w:t> </w:t>
      </w:r>
      <w:r>
        <w:rPr>
          <w:sz w:val="20"/>
        </w:rPr>
        <w:t>potenciálních</w:t>
      </w:r>
      <w:r>
        <w:rPr>
          <w:spacing w:val="80"/>
          <w:sz w:val="20"/>
        </w:rPr>
        <w:t> </w:t>
      </w:r>
      <w:r>
        <w:rPr>
          <w:sz w:val="20"/>
        </w:rPr>
        <w:t>dodavatelů</w:t>
      </w:r>
      <w:r>
        <w:rPr>
          <w:spacing w:val="80"/>
          <w:sz w:val="20"/>
        </w:rPr>
        <w:t> </w:t>
      </w:r>
      <w:r>
        <w:rPr>
          <w:sz w:val="20"/>
        </w:rPr>
        <w:t>od</w:t>
      </w:r>
      <w:r>
        <w:rPr>
          <w:spacing w:val="80"/>
          <w:sz w:val="20"/>
        </w:rPr>
        <w:t> </w:t>
      </w:r>
      <w:r>
        <w:rPr>
          <w:sz w:val="20"/>
        </w:rPr>
        <w:t>účasti ve</w:t>
      </w:r>
      <w:r>
        <w:rPr>
          <w:spacing w:val="-5"/>
          <w:sz w:val="20"/>
        </w:rPr>
        <w:t> </w:t>
      </w:r>
      <w:r>
        <w:rPr>
          <w:sz w:val="20"/>
        </w:rPr>
        <w:t>výběrovém/zadávacím</w:t>
      </w:r>
      <w:r>
        <w:rPr>
          <w:spacing w:val="-3"/>
          <w:sz w:val="20"/>
        </w:rPr>
        <w:t> </w:t>
      </w:r>
      <w:r>
        <w:rPr>
          <w:sz w:val="20"/>
        </w:rPr>
        <w:t>řízení</w:t>
      </w:r>
      <w:r>
        <w:rPr>
          <w:spacing w:val="-2"/>
          <w:sz w:val="20"/>
        </w:rPr>
        <w:t> </w:t>
      </w:r>
      <w:r>
        <w:rPr>
          <w:sz w:val="20"/>
        </w:rPr>
        <w:t>nebo</w:t>
      </w:r>
      <w:r>
        <w:rPr>
          <w:spacing w:val="-1"/>
          <w:sz w:val="20"/>
        </w:rPr>
        <w:t> </w:t>
      </w:r>
      <w:r>
        <w:rPr>
          <w:sz w:val="20"/>
        </w:rPr>
        <w:t>k</w:t>
      </w:r>
      <w:r>
        <w:rPr>
          <w:spacing w:val="-1"/>
          <w:sz w:val="20"/>
        </w:rPr>
        <w:t> </w:t>
      </w:r>
      <w:r>
        <w:rPr>
          <w:sz w:val="20"/>
        </w:rPr>
        <w:t>zadání</w:t>
      </w:r>
      <w:r>
        <w:rPr>
          <w:spacing w:val="-3"/>
          <w:sz w:val="20"/>
        </w:rPr>
        <w:t> </w:t>
      </w:r>
      <w:r>
        <w:rPr>
          <w:sz w:val="20"/>
        </w:rPr>
        <w:t>veřejné</w:t>
      </w:r>
      <w:r>
        <w:rPr>
          <w:spacing w:val="-1"/>
          <w:sz w:val="20"/>
        </w:rPr>
        <w:t> </w:t>
      </w:r>
      <w:r>
        <w:rPr>
          <w:sz w:val="20"/>
        </w:rPr>
        <w:t>zakázky</w:t>
      </w:r>
      <w:r>
        <w:rPr>
          <w:spacing w:val="-2"/>
          <w:sz w:val="20"/>
        </w:rPr>
        <w:t> </w:t>
      </w:r>
      <w:r>
        <w:rPr>
          <w:sz w:val="20"/>
        </w:rPr>
        <w:t>jinému</w:t>
      </w:r>
      <w:r>
        <w:rPr>
          <w:spacing w:val="-2"/>
          <w:sz w:val="20"/>
        </w:rPr>
        <w:t> </w:t>
      </w:r>
      <w:r>
        <w:rPr>
          <w:sz w:val="20"/>
        </w:rPr>
        <w:t>dodavateli, než</w:t>
      </w:r>
      <w:r>
        <w:rPr>
          <w:spacing w:val="-1"/>
          <w:sz w:val="20"/>
        </w:rPr>
        <w:t> </w:t>
      </w:r>
      <w:r>
        <w:rPr>
          <w:sz w:val="20"/>
        </w:rPr>
        <w:t>kterému měla být zadána.</w:t>
      </w:r>
    </w:p>
    <w:p>
      <w:pPr>
        <w:pStyle w:val="ListParagraph"/>
        <w:numPr>
          <w:ilvl w:val="1"/>
          <w:numId w:val="7"/>
        </w:numPr>
        <w:tabs>
          <w:tab w:pos="1322" w:val="left" w:leader="none"/>
        </w:tabs>
        <w:spacing w:line="264" w:lineRule="auto" w:before="118" w:after="0"/>
        <w:ind w:left="1322" w:right="110" w:hanging="720"/>
        <w:jc w:val="both"/>
        <w:rPr>
          <w:sz w:val="20"/>
        </w:rPr>
      </w:pPr>
      <w:r>
        <w:rPr>
          <w:sz w:val="20"/>
        </w:rPr>
        <w:t>V</w:t>
      </w:r>
      <w:r>
        <w:rPr>
          <w:spacing w:val="-2"/>
          <w:sz w:val="20"/>
        </w:rPr>
        <w:t> </w:t>
      </w:r>
      <w:r>
        <w:rPr>
          <w:sz w:val="20"/>
        </w:rPr>
        <w:t>případě, že bude identifikováno porušení, které nelze podřadit pod konkrétní typ porušení uvedený v tabulce níže, bude stanovena finanční oprava dle zásady přiměřenosti.</w:t>
      </w:r>
    </w:p>
    <w:p>
      <w:pPr>
        <w:spacing w:after="0" w:line="264" w:lineRule="auto"/>
        <w:jc w:val="both"/>
        <w:rPr>
          <w:sz w:val="20"/>
        </w:rPr>
        <w:sectPr>
          <w:pgSz w:w="12240" w:h="15840"/>
          <w:pgMar w:header="0" w:footer="1460"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3"/>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9"/>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3"/>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50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30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7"/>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6"/>
                <w:sz w:val="20"/>
              </w:rPr>
              <w:t> </w:t>
            </w:r>
            <w:r>
              <w:rPr>
                <w:sz w:val="20"/>
              </w:rPr>
              <w:t>mohou potenciální dodavatelé opatřit, je příliš krátká a vytváří</w:t>
            </w:r>
          </w:p>
          <w:p>
            <w:pPr>
              <w:pStyle w:val="TableParagraph"/>
              <w:spacing w:line="264" w:lineRule="auto" w:before="0"/>
              <w:ind w:right="127"/>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po</w:t>
            </w:r>
            <w:r>
              <w:rPr>
                <w:spacing w:val="-3"/>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60"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472"/>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10"/>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10"/>
                <w:sz w:val="20"/>
              </w:rPr>
              <w:t> </w:t>
            </w:r>
            <w:r>
              <w:rPr>
                <w:sz w:val="20"/>
              </w:rPr>
              <w:t>řízení</w:t>
            </w:r>
            <w:r>
              <w:rPr>
                <w:spacing w:val="-9"/>
                <w:sz w:val="20"/>
              </w:rPr>
              <w:t> </w:t>
            </w:r>
            <w:r>
              <w:rPr>
                <w:sz w:val="20"/>
              </w:rPr>
              <w:t>s</w:t>
            </w:r>
            <w:r>
              <w:rPr>
                <w:spacing w:val="-7"/>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ind w:right="245"/>
              <w:rPr>
                <w:sz w:val="20"/>
              </w:rPr>
            </w:pPr>
            <w:r>
              <w:rPr>
                <w:sz w:val="20"/>
              </w:rPr>
              <w:t>vymezení</w:t>
            </w:r>
            <w:r>
              <w:rPr>
                <w:spacing w:val="-14"/>
                <w:sz w:val="20"/>
              </w:rPr>
              <w:t> </w:t>
            </w:r>
            <w:r>
              <w:rPr>
                <w:sz w:val="20"/>
              </w:rPr>
              <w:t>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03"/>
              <w:rPr>
                <w:sz w:val="20"/>
              </w:rPr>
            </w:pPr>
            <w:r>
              <w:rPr>
                <w:sz w:val="20"/>
              </w:rPr>
              <w:t>Stanovení</w:t>
            </w:r>
            <w:r>
              <w:rPr>
                <w:spacing w:val="-14"/>
                <w:sz w:val="20"/>
              </w:rPr>
              <w:t> </w:t>
            </w:r>
            <w:r>
              <w:rPr>
                <w:sz w:val="20"/>
              </w:rPr>
              <w:t>požadavků na kvalifikaci</w:t>
            </w:r>
          </w:p>
          <w:p>
            <w:pPr>
              <w:pStyle w:val="TableParagraph"/>
              <w:spacing w:before="0"/>
              <w:rPr>
                <w:sz w:val="20"/>
              </w:rPr>
            </w:pPr>
            <w:r>
              <w:rPr>
                <w:sz w:val="20"/>
              </w:rPr>
              <w:t>v</w:t>
            </w:r>
            <w:r>
              <w:rPr>
                <w:spacing w:val="-2"/>
                <w:sz w:val="20"/>
              </w:rPr>
              <w:t> </w:t>
            </w:r>
            <w:r>
              <w:rPr>
                <w:sz w:val="20"/>
              </w:rPr>
              <w:t>rozporu</w:t>
            </w:r>
            <w:r>
              <w:rPr>
                <w:spacing w:val="-2"/>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7"/>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line="264" w:lineRule="auto" w:before="1"/>
              <w:ind w:right="314"/>
              <w:jc w:val="both"/>
              <w:rPr>
                <w:sz w:val="20"/>
              </w:rPr>
            </w:pPr>
            <w:r>
              <w:rPr>
                <w:sz w:val="20"/>
              </w:rPr>
              <w:t>v</w:t>
            </w:r>
            <w:r>
              <w:rPr>
                <w:spacing w:val="-9"/>
                <w:sz w:val="20"/>
              </w:rPr>
              <w:t> </w:t>
            </w:r>
            <w:r>
              <w:rPr>
                <w:sz w:val="20"/>
              </w:rPr>
              <w:t>řízení</w:t>
            </w:r>
            <w:r>
              <w:rPr>
                <w:spacing w:val="-11"/>
                <w:sz w:val="20"/>
              </w:rPr>
              <w:t> </w:t>
            </w:r>
            <w:r>
              <w:rPr>
                <w:sz w:val="20"/>
              </w:rPr>
              <w:t>v</w:t>
            </w:r>
            <w:r>
              <w:rPr>
                <w:spacing w:val="-9"/>
                <w:sz w:val="20"/>
              </w:rPr>
              <w:t> </w:t>
            </w:r>
            <w:r>
              <w:rPr>
                <w:sz w:val="20"/>
              </w:rPr>
              <w:t>rozporu</w:t>
            </w:r>
            <w:r>
              <w:rPr>
                <w:spacing w:val="-10"/>
                <w:sz w:val="20"/>
              </w:rPr>
              <w:t> </w:t>
            </w:r>
            <w:r>
              <w:rPr>
                <w:sz w:val="20"/>
              </w:rPr>
              <w:t>se</w:t>
            </w:r>
            <w:r>
              <w:rPr>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6"/>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4"/>
                <w:sz w:val="20"/>
              </w:rPr>
              <w:t> </w:t>
            </w:r>
            <w:r>
              <w:rPr>
                <w:sz w:val="20"/>
              </w:rPr>
              <w:t>než</w:t>
            </w:r>
            <w:r>
              <w:rPr>
                <w:spacing w:val="-3"/>
                <w:sz w:val="20"/>
              </w:rPr>
              <w:t> </w:t>
            </w:r>
            <w:r>
              <w:rPr>
                <w:sz w:val="20"/>
              </w:rPr>
              <w:t>30</w:t>
            </w:r>
            <w:r>
              <w:rPr>
                <w:spacing w:val="-4"/>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6"/>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9"/>
                <w:sz w:val="20"/>
              </w:rPr>
              <w:t> </w:t>
            </w:r>
            <w:r>
              <w:rPr>
                <w:sz w:val="20"/>
              </w:rPr>
              <w:t>nabídce,</w:t>
            </w:r>
            <w:r>
              <w:rPr>
                <w:spacing w:val="-9"/>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5"/>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5"/>
              <w:rPr>
                <w:sz w:val="20"/>
              </w:rPr>
            </w:pPr>
            <w:r>
              <w:rPr>
                <w:sz w:val="20"/>
              </w:rPr>
              <w:t>Zvýhodnění</w:t>
            </w:r>
            <w:r>
              <w:rPr>
                <w:spacing w:val="-14"/>
                <w:sz w:val="20"/>
              </w:rPr>
              <w:t> </w:t>
            </w:r>
            <w:r>
              <w:rPr>
                <w:sz w:val="20"/>
              </w:rPr>
              <w:t>určitého </w:t>
            </w: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3"/>
                <w:sz w:val="20"/>
              </w:rPr>
              <w:t> </w:t>
            </w:r>
            <w:r>
              <w:rPr>
                <w:sz w:val="20"/>
              </w:rPr>
              <w:t>přičemž</w:t>
            </w:r>
            <w:r>
              <w:rPr>
                <w:spacing w:val="-12"/>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Příslušný soud nebo jiný 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0"/>
              <w:rPr>
                <w:sz w:val="20"/>
              </w:rPr>
            </w:pPr>
            <w:r>
              <w:rPr>
                <w:sz w:val="20"/>
              </w:rPr>
              <w:t>včetně</w:t>
            </w:r>
            <w:r>
              <w:rPr>
                <w:spacing w:val="-11"/>
                <w:sz w:val="20"/>
              </w:rPr>
              <w:t> </w:t>
            </w:r>
            <w:r>
              <w:rPr>
                <w:sz w:val="20"/>
              </w:rPr>
              <w:t>případů,</w:t>
            </w:r>
            <w:r>
              <w:rPr>
                <w:spacing w:val="-10"/>
                <w:sz w:val="20"/>
              </w:rPr>
              <w:t> </w:t>
            </w:r>
            <w:r>
              <w:rPr>
                <w:sz w:val="20"/>
              </w:rPr>
              <w:t>kdy</w:t>
            </w:r>
            <w:r>
              <w:rPr>
                <w:spacing w:val="-10"/>
                <w:sz w:val="20"/>
              </w:rPr>
              <w:t> </w:t>
            </w:r>
            <w:r>
              <w:rPr>
                <w:sz w:val="20"/>
              </w:rPr>
              <w:t>příslušný</w:t>
            </w:r>
            <w:r>
              <w:rPr>
                <w:spacing w:val="-11"/>
                <w:sz w:val="20"/>
              </w:rPr>
              <w:t> </w:t>
            </w:r>
            <w:r>
              <w:rPr>
                <w:sz w:val="20"/>
              </w:rPr>
              <w:t>soud pravomocně rozhodl, že byl při</w:t>
            </w:r>
          </w:p>
          <w:p>
            <w:pPr>
              <w:pStyle w:val="TableParagraph"/>
              <w:spacing w:line="264" w:lineRule="auto" w:before="1"/>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559"/>
              <w:rPr>
                <w:sz w:val="20"/>
              </w:rPr>
            </w:pPr>
            <w:r>
              <w:rPr>
                <w:sz w:val="20"/>
              </w:rPr>
              <w:t>Podstatná</w:t>
            </w:r>
            <w:r>
              <w:rPr>
                <w:spacing w:val="-14"/>
                <w:sz w:val="20"/>
              </w:rPr>
              <w:t> </w:t>
            </w:r>
            <w:r>
              <w:rPr>
                <w:sz w:val="20"/>
              </w:rPr>
              <w:t>změna </w:t>
            </w: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60"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na</w:t>
            </w:r>
            <w:r>
              <w:rPr>
                <w:spacing w:val="-9"/>
                <w:sz w:val="20"/>
              </w:rPr>
              <w:t> </w:t>
            </w:r>
            <w:r>
              <w:rPr>
                <w:sz w:val="20"/>
              </w:rPr>
              <w:t>veřejnou</w:t>
            </w:r>
            <w:r>
              <w:rPr>
                <w:spacing w:val="-8"/>
                <w:sz w:val="20"/>
              </w:rPr>
              <w:t> </w:t>
            </w:r>
            <w:r>
              <w:rPr>
                <w:sz w:val="20"/>
              </w:rPr>
              <w:t>zakázku</w:t>
            </w:r>
            <w:r>
              <w:rPr>
                <w:spacing w:val="-8"/>
                <w:sz w:val="20"/>
              </w:rPr>
              <w:t> </w:t>
            </w:r>
            <w:r>
              <w:rPr>
                <w:sz w:val="20"/>
              </w:rPr>
              <w:t>v</w:t>
            </w:r>
            <w:r>
              <w:rPr>
                <w:spacing w:val="-7"/>
                <w:sz w:val="20"/>
              </w:rPr>
              <w:t> </w:t>
            </w:r>
            <w:r>
              <w:rPr>
                <w:sz w:val="20"/>
              </w:rPr>
              <w:t>rozporu</w:t>
            </w:r>
            <w:r>
              <w:rPr>
                <w:spacing w:val="-8"/>
                <w:sz w:val="20"/>
              </w:rPr>
              <w:t> </w:t>
            </w:r>
            <w:r>
              <w:rPr>
                <w:sz w:val="20"/>
              </w:rPr>
              <w:t>se </w:t>
            </w: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10"/>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27"/>
              <w:rPr>
                <w:sz w:val="20"/>
              </w:rPr>
            </w:pPr>
            <w:r>
              <w:rPr>
                <w:sz w:val="20"/>
              </w:rPr>
              <w:t>v</w:t>
            </w:r>
            <w:r>
              <w:rPr>
                <w:spacing w:val="-8"/>
                <w:sz w:val="20"/>
              </w:rPr>
              <w:t> </w:t>
            </w:r>
            <w:r>
              <w:rPr>
                <w:sz w:val="20"/>
              </w:rPr>
              <w:t>rozporu</w:t>
            </w:r>
            <w:r>
              <w:rPr>
                <w:spacing w:val="-9"/>
                <w:sz w:val="20"/>
              </w:rPr>
              <w:t> </w:t>
            </w:r>
            <w:r>
              <w:rPr>
                <w:sz w:val="20"/>
              </w:rPr>
              <w:t>se</w:t>
            </w:r>
            <w:r>
              <w:rPr>
                <w:spacing w:val="-10"/>
                <w:sz w:val="20"/>
              </w:rPr>
              <w:t> </w:t>
            </w:r>
            <w:r>
              <w:rPr>
                <w:sz w:val="20"/>
              </w:rPr>
              <w:t>zákonem,</w:t>
            </w:r>
            <w:r>
              <w:rPr>
                <w:spacing w:val="-10"/>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3"/>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0"/>
              <w:rPr>
                <w:sz w:val="20"/>
              </w:rPr>
            </w:pPr>
            <w:r>
              <w:rPr>
                <w:sz w:val="20"/>
              </w:rPr>
              <w:t>hodnoty</w:t>
            </w:r>
            <w:r>
              <w:rPr>
                <w:spacing w:val="-10"/>
                <w:sz w:val="20"/>
              </w:rPr>
              <w:t> </w:t>
            </w:r>
            <w:r>
              <w:rPr>
                <w:sz w:val="20"/>
              </w:rPr>
              <w:t>původní</w:t>
            </w:r>
            <w:r>
              <w:rPr>
                <w:spacing w:val="-8"/>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9"/>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2"/>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3"/>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7"/>
                <w:sz w:val="20"/>
              </w:rPr>
              <w:t> </w:t>
            </w:r>
            <w:r>
              <w:rPr>
                <w:sz w:val="20"/>
              </w:rPr>
              <w:t>IV</w:t>
            </w:r>
            <w:r>
              <w:rPr>
                <w:spacing w:val="-6"/>
                <w:sz w:val="20"/>
              </w:rPr>
              <w:t> </w:t>
            </w:r>
            <w:r>
              <w:rPr>
                <w:sz w:val="20"/>
              </w:rPr>
              <w:t>bodem</w:t>
            </w:r>
            <w:r>
              <w:rPr>
                <w:spacing w:val="-7"/>
                <w:sz w:val="20"/>
              </w:rPr>
              <w:t> </w:t>
            </w:r>
            <w:r>
              <w:rPr>
                <w:sz w:val="20"/>
              </w:rPr>
              <w:t>2</w:t>
            </w:r>
            <w:r>
              <w:rPr>
                <w:spacing w:val="-6"/>
                <w:sz w:val="20"/>
              </w:rPr>
              <w:t> </w:t>
            </w:r>
            <w:r>
              <w:rPr>
                <w:sz w:val="20"/>
              </w:rPr>
              <w:t>písm.</w:t>
            </w:r>
            <w:r>
              <w:rPr>
                <w:spacing w:val="-3"/>
                <w:sz w:val="20"/>
              </w:rPr>
              <w:t> </w:t>
            </w:r>
            <w:r>
              <w:rPr>
                <w:sz w:val="20"/>
              </w:rPr>
              <w:t>h)</w:t>
            </w:r>
            <w:r>
              <w:rPr>
                <w:spacing w:val="-7"/>
                <w:sz w:val="20"/>
              </w:rPr>
              <w:t> </w:t>
            </w:r>
            <w:r>
              <w:rPr>
                <w:sz w:val="20"/>
              </w:rPr>
              <w:t>této Smlouvy, včetně neuchování dokumentace o veřejné zakázce nebo nezajištění nezbytné 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line="264" w:lineRule="auto" w:before="100"/>
              <w:ind w:left="105"/>
              <w:rPr>
                <w:sz w:val="20"/>
              </w:rPr>
            </w:pPr>
            <w:r>
              <w:rPr>
                <w:sz w:val="20"/>
              </w:rPr>
              <w:t>2</w:t>
            </w:r>
            <w:r>
              <w:rPr>
                <w:spacing w:val="-4"/>
                <w:sz w:val="20"/>
              </w:rPr>
              <w:t> </w:t>
            </w:r>
            <w:r>
              <w:rPr>
                <w:sz w:val="20"/>
              </w:rPr>
              <w:t>%</w:t>
            </w:r>
            <w:r>
              <w:rPr>
                <w:spacing w:val="-4"/>
                <w:sz w:val="20"/>
              </w:rPr>
              <w:t> </w:t>
            </w:r>
            <w:r>
              <w:rPr>
                <w:sz w:val="20"/>
              </w:rPr>
              <w:t>nebo</w:t>
            </w:r>
            <w:r>
              <w:rPr>
                <w:spacing w:val="-3"/>
                <w:sz w:val="20"/>
              </w:rPr>
              <w:t> </w:t>
            </w:r>
            <w:r>
              <w:rPr>
                <w:sz w:val="20"/>
              </w:rPr>
              <w:t>5</w:t>
            </w:r>
            <w:r>
              <w:rPr>
                <w:spacing w:val="-4"/>
                <w:sz w:val="20"/>
              </w:rPr>
              <w:t> </w:t>
            </w:r>
            <w:r>
              <w:rPr>
                <w:sz w:val="20"/>
              </w:rPr>
              <w:t>%</w:t>
            </w:r>
            <w:r>
              <w:rPr>
                <w:spacing w:val="-4"/>
                <w:sz w:val="20"/>
              </w:rPr>
              <w:t> </w:t>
            </w:r>
            <w:r>
              <w:rPr>
                <w:sz w:val="20"/>
              </w:rPr>
              <w:t>nebo</w:t>
            </w:r>
            <w:r>
              <w:rPr>
                <w:spacing w:val="-3"/>
                <w:sz w:val="20"/>
              </w:rPr>
              <w:t> </w:t>
            </w:r>
            <w:r>
              <w:rPr>
                <w:sz w:val="20"/>
              </w:rPr>
              <w:t>10</w:t>
            </w:r>
            <w:r>
              <w:rPr>
                <w:spacing w:val="-4"/>
                <w:sz w:val="20"/>
              </w:rPr>
              <w:t> </w:t>
            </w:r>
            <w:r>
              <w:rPr>
                <w:sz w:val="20"/>
              </w:rPr>
              <w:t>%</w:t>
            </w:r>
            <w:r>
              <w:rPr>
                <w:spacing w:val="-4"/>
                <w:sz w:val="20"/>
              </w:rPr>
              <w:t> </w:t>
            </w:r>
            <w:r>
              <w:rPr>
                <w:sz w:val="20"/>
              </w:rPr>
              <w:t>dle</w:t>
            </w:r>
            <w:r>
              <w:rPr>
                <w:sz w:val="20"/>
              </w:rPr>
              <w:t> závažnosti porušení</w:t>
            </w:r>
          </w:p>
        </w:tc>
      </w:tr>
    </w:tbl>
    <w:sectPr>
      <w:type w:val="continuous"/>
      <w:pgSz w:w="12240" w:h="15840"/>
      <w:pgMar w:header="0" w:footer="1460"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88576"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upperRoman"/>
      <w:lvlText w:val="%2."/>
      <w:lvlJc w:val="left"/>
      <w:pPr>
        <w:ind w:left="1322" w:hanging="72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257" w:hanging="720"/>
      </w:pPr>
      <w:rPr>
        <w:rFonts w:hint="default"/>
        <w:lang w:val="cs-CZ" w:eastAsia="en-US" w:bidi="ar-SA"/>
      </w:rPr>
    </w:lvl>
    <w:lvl w:ilvl="3">
      <w:start w:val="0"/>
      <w:numFmt w:val="bullet"/>
      <w:lvlText w:val="•"/>
      <w:lvlJc w:val="left"/>
      <w:pPr>
        <w:ind w:left="3195" w:hanging="720"/>
      </w:pPr>
      <w:rPr>
        <w:rFonts w:hint="default"/>
        <w:lang w:val="cs-CZ" w:eastAsia="en-US" w:bidi="ar-SA"/>
      </w:rPr>
    </w:lvl>
    <w:lvl w:ilvl="4">
      <w:start w:val="0"/>
      <w:numFmt w:val="bullet"/>
      <w:lvlText w:val="•"/>
      <w:lvlJc w:val="left"/>
      <w:pPr>
        <w:ind w:left="4133" w:hanging="720"/>
      </w:pPr>
      <w:rPr>
        <w:rFonts w:hint="default"/>
        <w:lang w:val="cs-CZ" w:eastAsia="en-US" w:bidi="ar-SA"/>
      </w:rPr>
    </w:lvl>
    <w:lvl w:ilvl="5">
      <w:start w:val="0"/>
      <w:numFmt w:val="bullet"/>
      <w:lvlText w:val="•"/>
      <w:lvlJc w:val="left"/>
      <w:pPr>
        <w:ind w:left="5071" w:hanging="720"/>
      </w:pPr>
      <w:rPr>
        <w:rFonts w:hint="default"/>
        <w:lang w:val="cs-CZ" w:eastAsia="en-US" w:bidi="ar-SA"/>
      </w:rPr>
    </w:lvl>
    <w:lvl w:ilvl="6">
      <w:start w:val="0"/>
      <w:numFmt w:val="bullet"/>
      <w:lvlText w:val="•"/>
      <w:lvlJc w:val="left"/>
      <w:pPr>
        <w:ind w:left="6008" w:hanging="720"/>
      </w:pPr>
      <w:rPr>
        <w:rFonts w:hint="default"/>
        <w:lang w:val="cs-CZ" w:eastAsia="en-US" w:bidi="ar-SA"/>
      </w:rPr>
    </w:lvl>
    <w:lvl w:ilvl="7">
      <w:start w:val="0"/>
      <w:numFmt w:val="bullet"/>
      <w:lvlText w:val="•"/>
      <w:lvlJc w:val="left"/>
      <w:pPr>
        <w:ind w:left="6946" w:hanging="720"/>
      </w:pPr>
      <w:rPr>
        <w:rFonts w:hint="default"/>
        <w:lang w:val="cs-CZ" w:eastAsia="en-US" w:bidi="ar-SA"/>
      </w:rPr>
    </w:lvl>
    <w:lvl w:ilvl="8">
      <w:start w:val="0"/>
      <w:numFmt w:val="bullet"/>
      <w:lvlText w:val="•"/>
      <w:lvlJc w:val="left"/>
      <w:pPr>
        <w:ind w:left="7884" w:hanging="720"/>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60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16" w:hanging="360"/>
      </w:pPr>
      <w:rPr>
        <w:rFonts w:hint="default"/>
        <w:lang w:val="cs-CZ" w:eastAsia="en-US" w:bidi="ar-SA"/>
      </w:rPr>
    </w:lvl>
    <w:lvl w:ilvl="2">
      <w:start w:val="0"/>
      <w:numFmt w:val="bullet"/>
      <w:lvlText w:val="•"/>
      <w:lvlJc w:val="left"/>
      <w:pPr>
        <w:ind w:left="2432" w:hanging="360"/>
      </w:pPr>
      <w:rPr>
        <w:rFonts w:hint="default"/>
        <w:lang w:val="cs-CZ" w:eastAsia="en-US" w:bidi="ar-SA"/>
      </w:rPr>
    </w:lvl>
    <w:lvl w:ilvl="3">
      <w:start w:val="0"/>
      <w:numFmt w:val="bullet"/>
      <w:lvlText w:val="•"/>
      <w:lvlJc w:val="left"/>
      <w:pPr>
        <w:ind w:left="3348" w:hanging="360"/>
      </w:pPr>
      <w:rPr>
        <w:rFonts w:hint="default"/>
        <w:lang w:val="cs-CZ" w:eastAsia="en-US" w:bidi="ar-SA"/>
      </w:rPr>
    </w:lvl>
    <w:lvl w:ilvl="4">
      <w:start w:val="0"/>
      <w:numFmt w:val="bullet"/>
      <w:lvlText w:val="•"/>
      <w:lvlJc w:val="left"/>
      <w:pPr>
        <w:ind w:left="4264" w:hanging="360"/>
      </w:pPr>
      <w:rPr>
        <w:rFonts w:hint="default"/>
        <w:lang w:val="cs-CZ" w:eastAsia="en-US" w:bidi="ar-SA"/>
      </w:rPr>
    </w:lvl>
    <w:lvl w:ilvl="5">
      <w:start w:val="0"/>
      <w:numFmt w:val="bullet"/>
      <w:lvlText w:val="•"/>
      <w:lvlJc w:val="left"/>
      <w:pPr>
        <w:ind w:left="5180" w:hanging="360"/>
      </w:pPr>
      <w:rPr>
        <w:rFonts w:hint="default"/>
        <w:lang w:val="cs-CZ" w:eastAsia="en-US" w:bidi="ar-SA"/>
      </w:rPr>
    </w:lvl>
    <w:lvl w:ilvl="6">
      <w:start w:val="0"/>
      <w:numFmt w:val="bullet"/>
      <w:lvlText w:val="•"/>
      <w:lvlJc w:val="left"/>
      <w:pPr>
        <w:ind w:left="6096" w:hanging="360"/>
      </w:pPr>
      <w:rPr>
        <w:rFonts w:hint="default"/>
        <w:lang w:val="cs-CZ" w:eastAsia="en-US" w:bidi="ar-SA"/>
      </w:rPr>
    </w:lvl>
    <w:lvl w:ilvl="7">
      <w:start w:val="0"/>
      <w:numFmt w:val="bullet"/>
      <w:lvlText w:val="•"/>
      <w:lvlJc w:val="left"/>
      <w:pPr>
        <w:ind w:left="7012" w:hanging="360"/>
      </w:pPr>
      <w:rPr>
        <w:rFonts w:hint="default"/>
        <w:lang w:val="cs-CZ" w:eastAsia="en-US" w:bidi="ar-SA"/>
      </w:rPr>
    </w:lvl>
    <w:lvl w:ilvl="8">
      <w:start w:val="0"/>
      <w:numFmt w:val="bullet"/>
      <w:lvlText w:val="•"/>
      <w:lvlJc w:val="left"/>
      <w:pPr>
        <w:ind w:left="7928" w:hanging="360"/>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spacing w:before="121"/>
      <w:ind w:left="52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27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18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fzp.cz/"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2023-10-02T11:23:19Z</dcterms:created>
  <dcterms:modified xsi:type="dcterms:W3CDTF">2023-10-02T11:23:19Z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2023-10-02T00:00:00Z</vt:filetime>
  </property>
</Properties>
</file>