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AA32" w14:textId="77777777" w:rsidR="004B7CC4" w:rsidRDefault="00AE0D66">
      <w:pPr>
        <w:pStyle w:val="Nadpis20"/>
        <w:keepNext/>
        <w:keepLines/>
        <w:spacing w:after="340" w:line="240" w:lineRule="auto"/>
      </w:pPr>
      <w:bookmarkStart w:id="0" w:name="bookmark4"/>
      <w:r>
        <w:t>SMLOUVA O ROZDĚLENÍ VLASTNICKÝCH PRÁV VÝSLEDKŮ</w:t>
      </w:r>
      <w:bookmarkEnd w:id="0"/>
    </w:p>
    <w:p w14:paraId="642A0758" w14:textId="77777777" w:rsidR="004B7CC4" w:rsidRDefault="00AE0D66">
      <w:pPr>
        <w:pStyle w:val="Zkladntext1"/>
        <w:spacing w:after="300" w:line="288" w:lineRule="auto"/>
      </w:pPr>
      <w:r>
        <w:t>Smluvní strany:</w:t>
      </w:r>
    </w:p>
    <w:p w14:paraId="3B68AA3D" w14:textId="77777777" w:rsidR="004B7CC4" w:rsidRDefault="00AE0D66">
      <w:pPr>
        <w:pStyle w:val="Nadpis20"/>
        <w:keepNext/>
        <w:keepLines/>
        <w:spacing w:after="0" w:line="288" w:lineRule="auto"/>
        <w:jc w:val="left"/>
      </w:pPr>
      <w:bookmarkStart w:id="1" w:name="bookmark6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1"/>
    </w:p>
    <w:p w14:paraId="3957B5E2" w14:textId="77777777" w:rsidR="004B7CC4" w:rsidRDefault="00AE0D66">
      <w:pPr>
        <w:pStyle w:val="Zkladntext1"/>
        <w:spacing w:line="288" w:lineRule="auto"/>
      </w:pPr>
      <w:r>
        <w:t xml:space="preserve">se sídlem: Líšeňská </w:t>
      </w:r>
      <w:proofErr w:type="gramStart"/>
      <w:r>
        <w:t>33a</w:t>
      </w:r>
      <w:proofErr w:type="gramEnd"/>
      <w:r>
        <w:t>, 636 00 Brno</w:t>
      </w:r>
    </w:p>
    <w:p w14:paraId="74E98321" w14:textId="77777777" w:rsidR="004B7CC4" w:rsidRDefault="00AE0D66">
      <w:pPr>
        <w:pStyle w:val="Zkladntext1"/>
        <w:spacing w:line="288" w:lineRule="auto"/>
      </w:pPr>
      <w:r>
        <w:t>IČO: 44994575</w:t>
      </w:r>
    </w:p>
    <w:p w14:paraId="3D5875A3" w14:textId="77777777" w:rsidR="004B7CC4" w:rsidRDefault="00AE0D66">
      <w:pPr>
        <w:pStyle w:val="Zkladntext1"/>
        <w:spacing w:line="288" w:lineRule="auto"/>
      </w:pPr>
      <w:r>
        <w:t>DIČ: CZ44994575</w:t>
      </w:r>
    </w:p>
    <w:p w14:paraId="05A5B061" w14:textId="77777777" w:rsidR="004B7CC4" w:rsidRDefault="00AE0D66">
      <w:pPr>
        <w:pStyle w:val="Zkladntext1"/>
        <w:spacing w:after="300" w:line="288" w:lineRule="auto"/>
      </w:pPr>
      <w:r>
        <w:t xml:space="preserve">zapsané v Rejstříku veřejných výzkumných institucí 1.1. 2007 zastoupené: Ing. Jindřichem Fričem, </w:t>
      </w:r>
      <w:proofErr w:type="gramStart"/>
      <w:r>
        <w:t>Ph.D..</w:t>
      </w:r>
      <w:proofErr w:type="gramEnd"/>
      <w:r>
        <w:t xml:space="preserve"> MBA, ředitelem (dále jen </w:t>
      </w:r>
      <w:r>
        <w:rPr>
          <w:b/>
          <w:bCs/>
        </w:rPr>
        <w:t>„CDV“)</w:t>
      </w:r>
    </w:p>
    <w:p w14:paraId="406C3BA0" w14:textId="77777777" w:rsidR="004B7CC4" w:rsidRDefault="00AE0D66">
      <w:pPr>
        <w:pStyle w:val="Zkladntext1"/>
        <w:spacing w:after="300" w:line="288" w:lineRule="auto"/>
      </w:pPr>
      <w:r>
        <w:t>a</w:t>
      </w:r>
    </w:p>
    <w:p w14:paraId="1338406B" w14:textId="77777777" w:rsidR="004B7CC4" w:rsidRDefault="00AE0D66">
      <w:pPr>
        <w:pStyle w:val="Nadpis20"/>
        <w:keepNext/>
        <w:keepLines/>
        <w:spacing w:after="0" w:line="240" w:lineRule="auto"/>
        <w:jc w:val="left"/>
      </w:pPr>
      <w:bookmarkStart w:id="2" w:name="bookmark8"/>
      <w:r>
        <w:t>Skanska a.s.</w:t>
      </w:r>
      <w:bookmarkEnd w:id="2"/>
    </w:p>
    <w:p w14:paraId="700C13CC" w14:textId="77777777" w:rsidR="004B7CC4" w:rsidRDefault="00AE0D66">
      <w:pPr>
        <w:pStyle w:val="Zkladntext1"/>
        <w:spacing w:line="240" w:lineRule="auto"/>
      </w:pPr>
      <w:r>
        <w:t>se sídlem: Křižíkova 682/</w:t>
      </w:r>
      <w:proofErr w:type="gramStart"/>
      <w:r>
        <w:t>34a</w:t>
      </w:r>
      <w:proofErr w:type="gramEnd"/>
      <w:r>
        <w:t>, Karlín, 186 00 Praha 8</w:t>
      </w:r>
    </w:p>
    <w:p w14:paraId="1A606B87" w14:textId="77777777" w:rsidR="004B7CC4" w:rsidRDefault="00AE0D66">
      <w:pPr>
        <w:pStyle w:val="Zkladntext1"/>
        <w:spacing w:line="240" w:lineRule="auto"/>
      </w:pPr>
      <w:r>
        <w:t>IČO: 26271303</w:t>
      </w:r>
    </w:p>
    <w:p w14:paraId="0009DB9C" w14:textId="77777777" w:rsidR="004B7CC4" w:rsidRDefault="00AE0D66">
      <w:pPr>
        <w:pStyle w:val="Zkladntext1"/>
        <w:spacing w:line="240" w:lineRule="auto"/>
      </w:pPr>
      <w:r>
        <w:t>DIČ: CZ699004845</w:t>
      </w:r>
    </w:p>
    <w:p w14:paraId="153AA0AE" w14:textId="77777777" w:rsidR="004B7CC4" w:rsidRDefault="00AE0D66">
      <w:pPr>
        <w:pStyle w:val="Zkladntext1"/>
        <w:spacing w:line="240" w:lineRule="auto"/>
      </w:pPr>
      <w:r>
        <w:t>zapsaná v obchodním rejstříku vedeném u Městského soudu v Praze, oddíl B, vložka 15904</w:t>
      </w:r>
    </w:p>
    <w:p w14:paraId="6541AFCF" w14:textId="77777777" w:rsidR="0046664B" w:rsidRDefault="00AE0D66" w:rsidP="0046664B">
      <w:pPr>
        <w:pStyle w:val="Zkladntext1"/>
        <w:spacing w:line="240" w:lineRule="auto"/>
      </w:pPr>
      <w:r>
        <w:t>zastoupená: Ing. Davidem Kuchaříkem, ředitelem odboru Podpora projektů, a</w:t>
      </w:r>
      <w:r w:rsidR="0046664B">
        <w:t xml:space="preserve"> </w:t>
      </w:r>
      <w:r>
        <w:t xml:space="preserve">Ing. Bohuslavem Slánským, </w:t>
      </w:r>
      <w:proofErr w:type="spellStart"/>
      <w:r>
        <w:t>Ph</w:t>
      </w:r>
      <w:proofErr w:type="spellEnd"/>
      <w:r>
        <w:t>. D., vedoucím technického rozvoje a inovací</w:t>
      </w:r>
    </w:p>
    <w:p w14:paraId="0B981AFA" w14:textId="240285F9" w:rsidR="004B7CC4" w:rsidRDefault="00AE0D66" w:rsidP="0046664B">
      <w:pPr>
        <w:pStyle w:val="Zkladntext1"/>
        <w:spacing w:line="240" w:lineRule="auto"/>
      </w:pPr>
      <w:r>
        <w:t xml:space="preserve">kontaktní osoba: </w:t>
      </w:r>
      <w:proofErr w:type="spellStart"/>
      <w:r w:rsidR="0046664B">
        <w:t>xxxxxxxx</w:t>
      </w:r>
      <w:proofErr w:type="spellEnd"/>
    </w:p>
    <w:p w14:paraId="654FA514" w14:textId="77777777" w:rsidR="004B7CC4" w:rsidRDefault="00AE0D66">
      <w:pPr>
        <w:pStyle w:val="Zkladntext1"/>
        <w:spacing w:line="240" w:lineRule="auto"/>
      </w:pPr>
      <w:r>
        <w:t xml:space="preserve">(dále jen </w:t>
      </w:r>
      <w:r>
        <w:rPr>
          <w:b/>
          <w:bCs/>
        </w:rPr>
        <w:t>„Skanska“)</w:t>
      </w:r>
    </w:p>
    <w:p w14:paraId="3B7CEA1E" w14:textId="77777777" w:rsidR="004B7CC4" w:rsidRDefault="00AE0D66">
      <w:pPr>
        <w:pStyle w:val="Zkladntext1"/>
        <w:spacing w:after="340" w:line="240" w:lineRule="auto"/>
      </w:pPr>
      <w:r>
        <w:t>(společně též jako „Smluvní strany“ či jednotlivě jako „Smluvní strana“)</w:t>
      </w:r>
    </w:p>
    <w:p w14:paraId="422E6035" w14:textId="77777777" w:rsidR="004B7CC4" w:rsidRDefault="00AE0D66">
      <w:pPr>
        <w:pStyle w:val="Nadpis20"/>
        <w:keepNext/>
        <w:keepLines/>
        <w:spacing w:after="0" w:line="252" w:lineRule="auto"/>
      </w:pPr>
      <w:bookmarkStart w:id="3" w:name="bookmark10"/>
      <w:r>
        <w:t>Článek I.</w:t>
      </w:r>
      <w:bookmarkEnd w:id="3"/>
    </w:p>
    <w:p w14:paraId="082DACE5" w14:textId="3C59580F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 xml:space="preserve">Smluvní strany souhlasně prohlašují, že se dohodly formou spolupráce realizovat výzkumný projekt s názvem: „Opatření zvyšující životnost vozovek s cementobetonovým krytem v souvislosti s omezením přísunu alkálií z externích zdrojů“, </w:t>
      </w:r>
      <w:proofErr w:type="spellStart"/>
      <w:r>
        <w:t>reg</w:t>
      </w:r>
      <w:proofErr w:type="spellEnd"/>
      <w:r>
        <w:t xml:space="preserve">. č. </w:t>
      </w:r>
      <w:proofErr w:type="spellStart"/>
      <w:r w:rsidR="0046664B">
        <w:t>xxxxx</w:t>
      </w:r>
      <w:proofErr w:type="spellEnd"/>
      <w:r>
        <w:t xml:space="preserve"> (dále jen „Projekt“) na poli operačního výzkumu, jehož cílem bylo vytvoření výsledků: </w:t>
      </w:r>
      <w:proofErr w:type="spellStart"/>
      <w:r w:rsidR="0046664B">
        <w:t>xxxxxx</w:t>
      </w:r>
      <w:proofErr w:type="spellEnd"/>
      <w:r>
        <w:t xml:space="preserve">, </w:t>
      </w:r>
      <w:proofErr w:type="spellStart"/>
      <w:r w:rsidR="0046664B">
        <w:t>xxxxx</w:t>
      </w:r>
      <w:proofErr w:type="spellEnd"/>
      <w:r>
        <w:t xml:space="preserve">, a </w:t>
      </w:r>
      <w:proofErr w:type="spellStart"/>
      <w:r w:rsidR="0046664B">
        <w:t>xxxxxx</w:t>
      </w:r>
      <w:proofErr w:type="spellEnd"/>
      <w:r>
        <w:t xml:space="preserve">, </w:t>
      </w:r>
      <w:proofErr w:type="spellStart"/>
      <w:r w:rsidR="0046664B">
        <w:t>xxxxxx</w:t>
      </w:r>
      <w:proofErr w:type="spellEnd"/>
      <w:r>
        <w:t xml:space="preserve"> (dále jen „Výsledky“).</w:t>
      </w:r>
    </w:p>
    <w:p w14:paraId="5B4E8649" w14:textId="77777777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 xml:space="preserve">Projekt byl financován výhradně z finančních zdrojů Smluvních stran a Poskytovatele Česká </w:t>
      </w:r>
      <w:proofErr w:type="gramStart"/>
      <w:r>
        <w:t>republika - Technologická</w:t>
      </w:r>
      <w:proofErr w:type="gramEnd"/>
      <w:r>
        <w:t xml:space="preserve"> agentura České republiky, se sídlem: Evropská 1692/37, 160 00 Praha 6, IČ: 72050365 (dále jen „TAČR“), pod smlouvami označenými: SML/8868/2020, SML/8831/2020.</w:t>
      </w:r>
    </w:p>
    <w:p w14:paraId="6E828817" w14:textId="77777777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>Smluvní strany tímto výslovně uvádějí, že Výsledky vznikly vzájemnou spoluprací zaměstnanců Smluvních stran, tedy jako „Zaměstnanecké dílo“.</w:t>
      </w:r>
    </w:p>
    <w:p w14:paraId="20ABD7F0" w14:textId="77777777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after="240" w:line="252" w:lineRule="auto"/>
        <w:ind w:left="540" w:hanging="540"/>
        <w:jc w:val="both"/>
      </w:pPr>
      <w:r>
        <w:t>Tato smlouva o rozdělení vlastnických práv výsledků se uzavírá pro vymezení práv a povinností smluvních stran ve věci vlastnictví Výsledků.</w:t>
      </w:r>
    </w:p>
    <w:p w14:paraId="7B87D625" w14:textId="77777777" w:rsidR="004B7CC4" w:rsidRDefault="00AE0D66">
      <w:pPr>
        <w:pStyle w:val="Nadpis20"/>
        <w:keepNext/>
        <w:keepLines/>
        <w:spacing w:after="0" w:line="240" w:lineRule="auto"/>
      </w:pPr>
      <w:bookmarkStart w:id="4" w:name="bookmark12"/>
      <w:r>
        <w:t>Článek II.</w:t>
      </w:r>
      <w:bookmarkEnd w:id="4"/>
    </w:p>
    <w:p w14:paraId="252F3FFB" w14:textId="5B812764" w:rsidR="004B7CC4" w:rsidRDefault="00AE0D66">
      <w:pPr>
        <w:pStyle w:val="Zkladntext1"/>
        <w:numPr>
          <w:ilvl w:val="0"/>
          <w:numId w:val="2"/>
        </w:numPr>
        <w:tabs>
          <w:tab w:val="left" w:pos="344"/>
        </w:tabs>
        <w:spacing w:after="240" w:line="240" w:lineRule="auto"/>
        <w:ind w:left="540" w:hanging="540"/>
      </w:pPr>
      <w:r>
        <w:t>V rámci řešení výše uvedeného Projektu bylo dosaženo následujících Výsledků: „</w:t>
      </w:r>
      <w:proofErr w:type="spellStart"/>
      <w:r w:rsidR="0046664B">
        <w:t>xxxxxx</w:t>
      </w:r>
      <w:proofErr w:type="spellEnd"/>
      <w:r>
        <w:t>“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5353"/>
      </w:tblGrid>
      <w:tr w:rsidR="004B7CC4" w14:paraId="23B9FD73" w14:textId="77777777">
        <w:trPr>
          <w:trHeight w:hRule="exact" w:val="313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64173" w14:textId="77777777" w:rsidR="004B7CC4" w:rsidRDefault="00AE0D66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Technické parametry: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9446" w14:textId="37C58A7C" w:rsidR="004B7CC4" w:rsidRDefault="0046664B">
            <w:pPr>
              <w:pStyle w:val="Jin0"/>
              <w:spacing w:line="240" w:lineRule="auto"/>
            </w:pPr>
            <w:proofErr w:type="spellStart"/>
            <w:r>
              <w:t>xxxxxx</w:t>
            </w:r>
            <w:proofErr w:type="spellEnd"/>
          </w:p>
        </w:tc>
      </w:tr>
    </w:tbl>
    <w:p w14:paraId="313CEB36" w14:textId="77777777" w:rsidR="004B7CC4" w:rsidRDefault="004B7CC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5357"/>
      </w:tblGrid>
      <w:tr w:rsidR="004B7CC4" w14:paraId="614E802B" w14:textId="77777777">
        <w:trPr>
          <w:trHeight w:hRule="exact" w:val="1084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84692" w14:textId="77777777" w:rsidR="004B7CC4" w:rsidRDefault="004B7CC4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FB40" w14:textId="2B6076B2" w:rsidR="004B7CC4" w:rsidRDefault="0046664B">
            <w:pPr>
              <w:pStyle w:val="Jin0"/>
              <w:spacing w:line="252" w:lineRule="auto"/>
              <w:jc w:val="both"/>
            </w:pPr>
            <w:proofErr w:type="spellStart"/>
            <w:r>
              <w:t>xxxxx</w:t>
            </w:r>
            <w:proofErr w:type="spellEnd"/>
          </w:p>
        </w:tc>
      </w:tr>
      <w:tr w:rsidR="004B7CC4" w14:paraId="33BFDDAC" w14:textId="77777777">
        <w:trPr>
          <w:trHeight w:hRule="exact" w:val="295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7DB1F" w14:textId="77777777" w:rsidR="004B7CC4" w:rsidRDefault="00AE0D66">
            <w:pPr>
              <w:pStyle w:val="Jin0"/>
              <w:spacing w:line="240" w:lineRule="auto"/>
            </w:pPr>
            <w:r>
              <w:rPr>
                <w:b/>
                <w:bCs/>
              </w:rPr>
              <w:t>Rok zhotovení: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0483" w14:textId="77777777" w:rsidR="004B7CC4" w:rsidRDefault="00AE0D66">
            <w:pPr>
              <w:pStyle w:val="Jin0"/>
              <w:spacing w:line="240" w:lineRule="auto"/>
              <w:jc w:val="both"/>
            </w:pPr>
            <w:r>
              <w:t>2021</w:t>
            </w:r>
          </w:p>
        </w:tc>
      </w:tr>
    </w:tbl>
    <w:p w14:paraId="62A7DF48" w14:textId="77777777" w:rsidR="004B7CC4" w:rsidRDefault="004B7CC4">
      <w:pPr>
        <w:spacing w:after="239" w:line="1" w:lineRule="exact"/>
      </w:pPr>
    </w:p>
    <w:p w14:paraId="5D2DB827" w14:textId="02995382" w:rsidR="004B7CC4" w:rsidRDefault="00AE0D66">
      <w:pPr>
        <w:pStyle w:val="Zkladntext1"/>
        <w:spacing w:after="240" w:line="240" w:lineRule="auto"/>
        <w:ind w:firstLine="520"/>
      </w:pPr>
      <w:r>
        <w:lastRenderedPageBreak/>
        <w:t>„</w:t>
      </w:r>
      <w:proofErr w:type="spellStart"/>
      <w:r w:rsidR="0046664B">
        <w:t>xxxxxxx</w:t>
      </w:r>
      <w:proofErr w:type="spellEnd"/>
      <w:r>
        <w:t>"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5353"/>
      </w:tblGrid>
      <w:tr w:rsidR="004B7CC4" w14:paraId="5DF97503" w14:textId="77777777">
        <w:trPr>
          <w:trHeight w:hRule="exact" w:val="1343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E98B2" w14:textId="77777777" w:rsidR="004B7CC4" w:rsidRDefault="00AE0D66">
            <w:pPr>
              <w:pStyle w:val="Jin0"/>
              <w:spacing w:line="240" w:lineRule="auto"/>
            </w:pPr>
            <w:r>
              <w:rPr>
                <w:b/>
                <w:bCs/>
              </w:rPr>
              <w:t>Technické parametry: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A70C" w14:textId="73C8E589" w:rsidR="004B7CC4" w:rsidRDefault="0046664B">
            <w:pPr>
              <w:pStyle w:val="Jin0"/>
              <w:spacing w:line="240" w:lineRule="auto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4B7CC4" w14:paraId="5B48D468" w14:textId="77777777">
        <w:trPr>
          <w:trHeight w:hRule="exact" w:val="299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0AE575" w14:textId="77777777" w:rsidR="004B7CC4" w:rsidRDefault="00AE0D66">
            <w:pPr>
              <w:pStyle w:val="Jin0"/>
              <w:spacing w:line="240" w:lineRule="auto"/>
            </w:pPr>
            <w:r>
              <w:rPr>
                <w:b/>
                <w:bCs/>
              </w:rPr>
              <w:t>Rok zhotovení: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8C87" w14:textId="77777777" w:rsidR="004B7CC4" w:rsidRDefault="00AE0D66">
            <w:pPr>
              <w:pStyle w:val="Jin0"/>
              <w:spacing w:line="240" w:lineRule="auto"/>
              <w:jc w:val="both"/>
            </w:pPr>
            <w:r>
              <w:t>2023</w:t>
            </w:r>
          </w:p>
        </w:tc>
      </w:tr>
    </w:tbl>
    <w:p w14:paraId="140990EC" w14:textId="77777777" w:rsidR="004B7CC4" w:rsidRDefault="004B7CC4">
      <w:pPr>
        <w:spacing w:after="239" w:line="1" w:lineRule="exact"/>
      </w:pPr>
    </w:p>
    <w:p w14:paraId="4E0959DE" w14:textId="7C303E53" w:rsidR="004B7CC4" w:rsidRDefault="00AE0D66">
      <w:pPr>
        <w:pStyle w:val="Zkladntext1"/>
        <w:numPr>
          <w:ilvl w:val="0"/>
          <w:numId w:val="2"/>
        </w:numPr>
        <w:tabs>
          <w:tab w:val="left" w:pos="349"/>
        </w:tabs>
        <w:spacing w:after="240" w:line="252" w:lineRule="auto"/>
        <w:ind w:left="520" w:hanging="520"/>
        <w:jc w:val="both"/>
      </w:pPr>
      <w:r>
        <w:t xml:space="preserve">Smluvní strany se dohodly výše uvedený výsledek </w:t>
      </w:r>
      <w:proofErr w:type="spellStart"/>
      <w:r w:rsidR="0046664B">
        <w:t>xxxx</w:t>
      </w:r>
      <w:proofErr w:type="spellEnd"/>
      <w:r>
        <w:t xml:space="preserve"> chránit formou užitného vzoru s platností na území České republiky. Na přípravě přihlášky užitného vzoru se budou podílet obě smluvní strany v poměru svých nabývaných práv. Za podání přihlášky na Úřad průmyslového vlastnictví zodpovídá CDV. Smluvní strany se dohodly, že náklady spojené s podáním přihlášky užitného vzoru ponese CDV.</w:t>
      </w:r>
    </w:p>
    <w:p w14:paraId="57C972F6" w14:textId="77777777" w:rsidR="004B7CC4" w:rsidRDefault="00AE0D66">
      <w:pPr>
        <w:pStyle w:val="Nadpis20"/>
        <w:keepNext/>
        <w:keepLines/>
        <w:spacing w:after="240" w:line="252" w:lineRule="auto"/>
      </w:pPr>
      <w:bookmarkStart w:id="5" w:name="bookmark14"/>
      <w:r>
        <w:t>Článek III.</w:t>
      </w:r>
      <w:bookmarkEnd w:id="5"/>
    </w:p>
    <w:p w14:paraId="664C34FC" w14:textId="77777777" w:rsidR="004B7CC4" w:rsidRDefault="00AE0D66">
      <w:pPr>
        <w:pStyle w:val="Zkladntext1"/>
        <w:numPr>
          <w:ilvl w:val="0"/>
          <w:numId w:val="3"/>
        </w:numPr>
        <w:tabs>
          <w:tab w:val="left" w:pos="632"/>
        </w:tabs>
        <w:spacing w:after="240" w:line="252" w:lineRule="auto"/>
        <w:ind w:left="520" w:hanging="520"/>
        <w:jc w:val="both"/>
      </w:pPr>
      <w:r>
        <w:t xml:space="preserve">Smluvní strany shodně prohlašují, že Výsledky projektu uvedené v čl. II, odst. 1) této smlouvy vznikly spoluprací pracovníků obou Smluvních stran, a že duševní vlastnictví k výsledkům projektu je tedy společným majetkem obou Smluvních stran. Smluvní strany se v návaznosti na tom, v jakém poměru se podílely na vytvoření výsledků </w:t>
      </w:r>
      <w:proofErr w:type="gramStart"/>
      <w:r>
        <w:t>projektu: ..</w:t>
      </w:r>
      <w:proofErr w:type="gramEnd"/>
      <w:r>
        <w:t>Opatření zvyšující životnost vozovek s cementobetonovým krytem v souvislosti s omezením přísunu alkálií z externích zdrojů“, dohodly na rozdělení svých práv k předmětným Výsledkům v následujícím poměru:</w:t>
      </w:r>
    </w:p>
    <w:p w14:paraId="14999DC9" w14:textId="348F827B" w:rsidR="004B7CC4" w:rsidRDefault="00AE0D66">
      <w:pPr>
        <w:pStyle w:val="Zkladntext1"/>
        <w:spacing w:after="240" w:line="252" w:lineRule="auto"/>
        <w:ind w:firstLine="520"/>
      </w:pPr>
      <w:r>
        <w:rPr>
          <w:b/>
          <w:bCs/>
        </w:rPr>
        <w:t>„</w:t>
      </w:r>
      <w:proofErr w:type="spellStart"/>
      <w:r w:rsidR="0046664B">
        <w:rPr>
          <w:b/>
          <w:bCs/>
          <w:u w:val="single"/>
        </w:rPr>
        <w:t>xxxxxxxxxx</w:t>
      </w:r>
      <w:proofErr w:type="spellEnd"/>
      <w:r>
        <w:rPr>
          <w:b/>
          <w:bCs/>
          <w:u w:val="single"/>
        </w:rPr>
        <w:t>“:</w:t>
      </w:r>
    </w:p>
    <w:p w14:paraId="6446F39F" w14:textId="7DB0DB5F" w:rsidR="004B7CC4" w:rsidRDefault="00AE0D66">
      <w:pPr>
        <w:pStyle w:val="Zkladntext1"/>
        <w:numPr>
          <w:ilvl w:val="0"/>
          <w:numId w:val="4"/>
        </w:numPr>
        <w:tabs>
          <w:tab w:val="left" w:pos="689"/>
          <w:tab w:val="left" w:pos="5461"/>
        </w:tabs>
        <w:spacing w:after="120" w:line="252" w:lineRule="auto"/>
        <w:ind w:firstLine="340"/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proofErr w:type="spellStart"/>
      <w:r w:rsidR="0046664B">
        <w:rPr>
          <w:b/>
          <w:bCs/>
        </w:rPr>
        <w:t>xx</w:t>
      </w:r>
      <w:proofErr w:type="spellEnd"/>
      <w:r>
        <w:rPr>
          <w:b/>
          <w:bCs/>
        </w:rPr>
        <w:t xml:space="preserve"> %</w:t>
      </w:r>
    </w:p>
    <w:p w14:paraId="10FCFF2B" w14:textId="344BD143" w:rsidR="004B7CC4" w:rsidRDefault="00AE0D66">
      <w:pPr>
        <w:pStyle w:val="Zkladntext1"/>
        <w:numPr>
          <w:ilvl w:val="0"/>
          <w:numId w:val="4"/>
        </w:numPr>
        <w:tabs>
          <w:tab w:val="left" w:pos="697"/>
          <w:tab w:val="left" w:pos="5461"/>
        </w:tabs>
        <w:spacing w:after="300" w:line="252" w:lineRule="auto"/>
        <w:ind w:firstLine="340"/>
      </w:pPr>
      <w:r>
        <w:rPr>
          <w:b/>
          <w:bCs/>
        </w:rPr>
        <w:t>Skanska, a.s.</w:t>
      </w:r>
      <w:r>
        <w:rPr>
          <w:b/>
          <w:bCs/>
        </w:rPr>
        <w:tab/>
      </w:r>
      <w:proofErr w:type="spellStart"/>
      <w:r w:rsidR="0046664B">
        <w:rPr>
          <w:b/>
          <w:bCs/>
        </w:rPr>
        <w:t>xx</w:t>
      </w:r>
      <w:proofErr w:type="spellEnd"/>
      <w:r>
        <w:rPr>
          <w:b/>
          <w:bCs/>
        </w:rPr>
        <w:t xml:space="preserve"> %</w:t>
      </w:r>
    </w:p>
    <w:p w14:paraId="54D5D762" w14:textId="71C850B9" w:rsidR="004B7CC4" w:rsidRDefault="00AE0D66">
      <w:pPr>
        <w:pStyle w:val="Zkladntext1"/>
        <w:spacing w:after="240" w:line="252" w:lineRule="auto"/>
        <w:ind w:firstLine="520"/>
      </w:pPr>
      <w:r>
        <w:rPr>
          <w:b/>
          <w:bCs/>
        </w:rPr>
        <w:t>„</w:t>
      </w:r>
      <w:proofErr w:type="spellStart"/>
      <w:r w:rsidR="0046664B">
        <w:rPr>
          <w:b/>
          <w:bCs/>
          <w:u w:val="single"/>
        </w:rPr>
        <w:t>xxxx</w:t>
      </w:r>
      <w:proofErr w:type="spellEnd"/>
      <w:r>
        <w:rPr>
          <w:b/>
          <w:bCs/>
          <w:u w:val="single"/>
        </w:rPr>
        <w:t>“:</w:t>
      </w:r>
    </w:p>
    <w:p w14:paraId="2AB49E5F" w14:textId="20999AA2" w:rsidR="004B7CC4" w:rsidRDefault="00AE0D66">
      <w:pPr>
        <w:pStyle w:val="Zkladntext1"/>
        <w:numPr>
          <w:ilvl w:val="0"/>
          <w:numId w:val="4"/>
        </w:numPr>
        <w:tabs>
          <w:tab w:val="left" w:pos="675"/>
          <w:tab w:val="left" w:pos="5461"/>
        </w:tabs>
        <w:spacing w:after="120" w:line="252" w:lineRule="auto"/>
        <w:ind w:firstLine="340"/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proofErr w:type="spellStart"/>
      <w:r w:rsidR="0046664B">
        <w:rPr>
          <w:b/>
          <w:bCs/>
        </w:rPr>
        <w:t>xx</w:t>
      </w:r>
      <w:proofErr w:type="spellEnd"/>
      <w:r>
        <w:rPr>
          <w:b/>
          <w:bCs/>
        </w:rPr>
        <w:t xml:space="preserve"> %</w:t>
      </w:r>
    </w:p>
    <w:p w14:paraId="6E2C7F32" w14:textId="2D201C6F" w:rsidR="004B7CC4" w:rsidRDefault="00AE0D66">
      <w:pPr>
        <w:pStyle w:val="Zkladntext1"/>
        <w:numPr>
          <w:ilvl w:val="0"/>
          <w:numId w:val="4"/>
        </w:numPr>
        <w:tabs>
          <w:tab w:val="left" w:pos="704"/>
          <w:tab w:val="left" w:pos="5461"/>
        </w:tabs>
        <w:spacing w:after="300" w:line="252" w:lineRule="auto"/>
        <w:ind w:firstLine="340"/>
      </w:pPr>
      <w:r>
        <w:rPr>
          <w:b/>
          <w:bCs/>
        </w:rPr>
        <w:t>Skanska, a.s.</w:t>
      </w:r>
      <w:r>
        <w:rPr>
          <w:b/>
          <w:bCs/>
        </w:rPr>
        <w:tab/>
      </w:r>
      <w:proofErr w:type="spellStart"/>
      <w:r w:rsidR="0046664B">
        <w:rPr>
          <w:b/>
          <w:bCs/>
        </w:rPr>
        <w:t>xx</w:t>
      </w:r>
      <w:proofErr w:type="spellEnd"/>
      <w:r>
        <w:rPr>
          <w:b/>
          <w:bCs/>
        </w:rPr>
        <w:t xml:space="preserve"> %</w:t>
      </w:r>
    </w:p>
    <w:p w14:paraId="3C189574" w14:textId="77777777" w:rsidR="004B7CC4" w:rsidRDefault="00AE0D66">
      <w:pPr>
        <w:pStyle w:val="Zkladntext1"/>
        <w:numPr>
          <w:ilvl w:val="0"/>
          <w:numId w:val="3"/>
        </w:numPr>
        <w:tabs>
          <w:tab w:val="left" w:pos="632"/>
        </w:tabs>
        <w:spacing w:after="240" w:line="252" w:lineRule="auto"/>
      </w:pPr>
      <w:r>
        <w:t>Smluvní strany se dohodly, že Výsledky budou využívány níže uvedenými způsoby:</w:t>
      </w:r>
    </w:p>
    <w:p w14:paraId="162A5963" w14:textId="77777777" w:rsidR="004B7CC4" w:rsidRDefault="00AE0D66">
      <w:pPr>
        <w:pStyle w:val="Zkladntext1"/>
        <w:numPr>
          <w:ilvl w:val="0"/>
          <w:numId w:val="5"/>
        </w:numPr>
        <w:tabs>
          <w:tab w:val="left" w:pos="679"/>
        </w:tabs>
        <w:spacing w:line="252" w:lineRule="auto"/>
        <w:ind w:firstLine="340"/>
      </w:pPr>
      <w:r>
        <w:t>prodej licence</w:t>
      </w:r>
    </w:p>
    <w:p w14:paraId="71B3E10F" w14:textId="2548A5DC" w:rsidR="004B7CC4" w:rsidRDefault="00AE0D66">
      <w:pPr>
        <w:pStyle w:val="Zkladntext1"/>
        <w:numPr>
          <w:ilvl w:val="0"/>
          <w:numId w:val="6"/>
        </w:numPr>
        <w:tabs>
          <w:tab w:val="left" w:pos="1018"/>
        </w:tabs>
        <w:spacing w:line="252" w:lineRule="auto"/>
        <w:ind w:left="1020" w:hanging="340"/>
        <w:jc w:val="both"/>
      </w:pPr>
      <w:r>
        <w:t xml:space="preserve">Při prodeji licence se smluvní strany dohodly na rozdělení vzniklého výnosu v poměru: </w:t>
      </w:r>
      <w:proofErr w:type="spellStart"/>
      <w:r w:rsidR="0046664B">
        <w:t>xx</w:t>
      </w:r>
      <w:proofErr w:type="spellEnd"/>
      <w:r>
        <w:t xml:space="preserve"> % pro instituci CDV, </w:t>
      </w:r>
      <w:proofErr w:type="spellStart"/>
      <w:r w:rsidR="0046664B">
        <w:t>xx</w:t>
      </w:r>
      <w:proofErr w:type="spellEnd"/>
      <w:r>
        <w:t xml:space="preserve"> % pro společnost Skanska.</w:t>
      </w:r>
    </w:p>
    <w:p w14:paraId="1CCE0233" w14:textId="77777777" w:rsidR="004B7CC4" w:rsidRDefault="00AE0D66">
      <w:pPr>
        <w:pStyle w:val="Zkladntext1"/>
        <w:numPr>
          <w:ilvl w:val="0"/>
          <w:numId w:val="6"/>
        </w:numPr>
        <w:tabs>
          <w:tab w:val="left" w:pos="1044"/>
        </w:tabs>
        <w:spacing w:after="260" w:line="252" w:lineRule="auto"/>
        <w:ind w:left="1020" w:hanging="340"/>
        <w:jc w:val="both"/>
      </w:pPr>
      <w:r>
        <w:t>Licenční smlouva musí být před podpisem odsouhlasena oběma smluvními stranami nebo se musí jednat o tripartitní smlouvu. Smluvní strany se zavazují poskytnout si veškerou potřebnou součinnost k uzavření smlouvy o prodeji licence a zavazují se vyvinout úsilí nezbytné k eliminaci obstrukcí pro vyjednání výhodných podmínek pro obě smluvní strany.</w:t>
      </w:r>
    </w:p>
    <w:p w14:paraId="26371AD9" w14:textId="77777777" w:rsidR="004B7CC4" w:rsidRDefault="00AE0D66">
      <w:pPr>
        <w:pStyle w:val="Zkladntext1"/>
        <w:numPr>
          <w:ilvl w:val="0"/>
          <w:numId w:val="5"/>
        </w:numPr>
        <w:tabs>
          <w:tab w:val="left" w:pos="698"/>
        </w:tabs>
        <w:spacing w:line="252" w:lineRule="auto"/>
        <w:ind w:firstLine="360"/>
        <w:jc w:val="both"/>
      </w:pPr>
      <w:r>
        <w:t>využití Výsledků formou služby</w:t>
      </w:r>
    </w:p>
    <w:p w14:paraId="2B0DB2C7" w14:textId="77777777" w:rsidR="004B7CC4" w:rsidRDefault="00AE0D66">
      <w:pPr>
        <w:pStyle w:val="Zkladntext1"/>
        <w:numPr>
          <w:ilvl w:val="0"/>
          <w:numId w:val="7"/>
        </w:numPr>
        <w:tabs>
          <w:tab w:val="left" w:pos="1062"/>
        </w:tabs>
        <w:spacing w:line="252" w:lineRule="auto"/>
        <w:ind w:left="1060" w:hanging="340"/>
        <w:jc w:val="both"/>
      </w:pPr>
      <w:r>
        <w:t>Smluvní strany jsou oprávněny oslovit další subjekty ve věci komerčního využití Výsledků formou poskytované služby.</w:t>
      </w:r>
    </w:p>
    <w:p w14:paraId="47903BC2" w14:textId="4506C5B1" w:rsidR="004B7CC4" w:rsidRDefault="00AE0D66">
      <w:pPr>
        <w:pStyle w:val="Zkladntext1"/>
        <w:numPr>
          <w:ilvl w:val="0"/>
          <w:numId w:val="7"/>
        </w:numPr>
        <w:tabs>
          <w:tab w:val="left" w:pos="1062"/>
        </w:tabs>
        <w:spacing w:line="252" w:lineRule="auto"/>
        <w:ind w:left="1060" w:hanging="340"/>
        <w:jc w:val="both"/>
      </w:pPr>
      <w:r>
        <w:t xml:space="preserve">i) Iv tomto případě platí rozdělení vzniklých výnosů ve smyslu ustanovení článku III odst. </w:t>
      </w:r>
      <w:r w:rsidR="0046664B">
        <w:t>1</w:t>
      </w:r>
      <w:r>
        <w:t>).</w:t>
      </w:r>
    </w:p>
    <w:p w14:paraId="0351558D" w14:textId="77777777" w:rsidR="004B7CC4" w:rsidRDefault="00AE0D66">
      <w:pPr>
        <w:pStyle w:val="Zkladntext1"/>
        <w:numPr>
          <w:ilvl w:val="0"/>
          <w:numId w:val="7"/>
        </w:numPr>
        <w:tabs>
          <w:tab w:val="left" w:pos="1085"/>
        </w:tabs>
        <w:spacing w:line="252" w:lineRule="auto"/>
        <w:ind w:firstLine="700"/>
        <w:jc w:val="both"/>
      </w:pPr>
      <w:r>
        <w:lastRenderedPageBreak/>
        <w:t>V případě pochybností se má za to, že výnosem jsou veškeré přijaté objednávky.</w:t>
      </w:r>
    </w:p>
    <w:p w14:paraId="624BAE0E" w14:textId="77777777" w:rsidR="004B7CC4" w:rsidRDefault="00AE0D66">
      <w:pPr>
        <w:pStyle w:val="Zkladntext1"/>
        <w:numPr>
          <w:ilvl w:val="0"/>
          <w:numId w:val="7"/>
        </w:numPr>
        <w:tabs>
          <w:tab w:val="left" w:pos="1087"/>
        </w:tabs>
        <w:spacing w:line="252" w:lineRule="auto"/>
        <w:ind w:left="1060" w:hanging="340"/>
        <w:jc w:val="both"/>
      </w:pPr>
      <w:r>
        <w:t>Smluvní strany se dále dohodly na dodatečné odměně za předpokladu, že jedna ze smluvních stran přivede druhé smluvní straně nového zákazníka a tento uskuteční objednávku. Dodatečná odměna bude předmětem jednání s ohledem na povahu a rozsah nově získané zakázky.</w:t>
      </w:r>
    </w:p>
    <w:p w14:paraId="0C6132E5" w14:textId="46D5F67D" w:rsidR="004B7CC4" w:rsidRDefault="00AE0D66">
      <w:pPr>
        <w:pStyle w:val="Zkladntext1"/>
        <w:numPr>
          <w:ilvl w:val="0"/>
          <w:numId w:val="7"/>
        </w:numPr>
        <w:tabs>
          <w:tab w:val="left" w:pos="1062"/>
        </w:tabs>
        <w:spacing w:after="220" w:line="252" w:lineRule="auto"/>
        <w:ind w:left="1060" w:hanging="340"/>
        <w:jc w:val="both"/>
      </w:pPr>
      <w:r>
        <w:t xml:space="preserve">Smluvní strany se zavazují informovat se navzájem o uzavření smluv nebo o přijetí objednávek na komerční využití Výsledků projektu popsaných v či. II této smlouvy v daném kalendářním roce, a to </w:t>
      </w:r>
      <w:r w:rsidR="0046664B">
        <w:t>1</w:t>
      </w:r>
      <w:r>
        <w:t xml:space="preserve">x ročně, nejpozději do 15. ledna následujícího kalendářního roku, na e-mailové adresy </w:t>
      </w:r>
      <w:hyperlink r:id="rId7" w:history="1">
        <w:r w:rsidR="0046664B" w:rsidRPr="009C697C">
          <w:rPr>
            <w:rStyle w:val="Hypertextovodkaz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 xml:space="preserve">a </w:t>
      </w:r>
      <w:proofErr w:type="spellStart"/>
      <w:r w:rsidR="0046664B">
        <w:t>xxx</w:t>
      </w:r>
      <w:proofErr w:type="spellEnd"/>
      <w:r w:rsidR="0046664B">
        <w:t xml:space="preserve"> </w:t>
      </w:r>
      <w:r>
        <w:t>Následně bude provedeno finanční vyrovnání podílů na výnosech z komercializace Výsledků formou vzájemné fakturace.</w:t>
      </w:r>
    </w:p>
    <w:p w14:paraId="07EA4393" w14:textId="77777777" w:rsidR="004B7CC4" w:rsidRDefault="00AE0D66">
      <w:pPr>
        <w:pStyle w:val="Zkladntext1"/>
        <w:numPr>
          <w:ilvl w:val="0"/>
          <w:numId w:val="3"/>
        </w:numPr>
        <w:tabs>
          <w:tab w:val="left" w:pos="509"/>
        </w:tabs>
        <w:spacing w:after="220" w:line="252" w:lineRule="auto"/>
        <w:ind w:left="540" w:hanging="540"/>
        <w:jc w:val="both"/>
      </w:pPr>
      <w:r>
        <w:t>Smluvní strany se zavazují, že nebudou žádným způsobem omezovat propagaci, případně prodej nové služby nebo výrobku vyvinutého v souvislosti s řešením projektu a dalších odborných činností smluvních stran, pokud to bude prováděno v souladu s obecně závaznými právními předpisy.</w:t>
      </w:r>
    </w:p>
    <w:p w14:paraId="412F23B6" w14:textId="77777777" w:rsidR="004B7CC4" w:rsidRDefault="00AE0D66">
      <w:pPr>
        <w:pStyle w:val="Zkladntext1"/>
        <w:numPr>
          <w:ilvl w:val="0"/>
          <w:numId w:val="3"/>
        </w:numPr>
        <w:tabs>
          <w:tab w:val="left" w:pos="509"/>
        </w:tabs>
        <w:spacing w:line="252" w:lineRule="auto"/>
        <w:jc w:val="both"/>
      </w:pPr>
      <w:r>
        <w:t>Popis výsledků v návrhu projektu:</w:t>
      </w:r>
    </w:p>
    <w:p w14:paraId="4879D7A1" w14:textId="77777777" w:rsidR="004B7CC4" w:rsidRDefault="00AE0D66">
      <w:pPr>
        <w:pStyle w:val="Zkladntext1"/>
        <w:spacing w:after="220" w:line="252" w:lineRule="auto"/>
        <w:ind w:left="540"/>
        <w:jc w:val="both"/>
      </w:pPr>
      <w:r>
        <w:t>„Výsledky budou řešením technologické nebo chemické úpravy konstrukčních vrstev vozovky za účelem omezení přísunu alkálií z externích zdrojů. Bude se jednat o návrh funkční bariéry, která bude současně technologicky aplikovatelná a ekologicky nezávadná.“</w:t>
      </w:r>
    </w:p>
    <w:p w14:paraId="05522584" w14:textId="77777777" w:rsidR="004B7CC4" w:rsidRDefault="00AE0D66">
      <w:pPr>
        <w:pStyle w:val="Zkladntext1"/>
        <w:numPr>
          <w:ilvl w:val="0"/>
          <w:numId w:val="3"/>
        </w:numPr>
        <w:tabs>
          <w:tab w:val="left" w:pos="509"/>
        </w:tabs>
        <w:spacing w:after="740" w:line="252" w:lineRule="auto"/>
        <w:ind w:left="540" w:hanging="540"/>
        <w:jc w:val="both"/>
      </w:pPr>
      <w:r>
        <w:t>Smluvní strany se zavazují vyvíjet společné úsilí k využití Výsledků i v jiných oblastech užití, než k němuž směřoval projekt „Opatření zvyšující životnost vozovek s cementobetonovým krytem v souvislosti s omezením přísunu alkálií z externích zdrojů“, neboť smluvní strany předpokládají potenciál využití Výsledků pro širokou škálu oblastí i mimo oblast dopravy.</w:t>
      </w:r>
    </w:p>
    <w:p w14:paraId="3B75ED41" w14:textId="77777777" w:rsidR="004B7CC4" w:rsidRDefault="00AE0D66">
      <w:pPr>
        <w:pStyle w:val="Nadpis20"/>
        <w:keepNext/>
        <w:keepLines/>
        <w:spacing w:after="260" w:line="240" w:lineRule="auto"/>
      </w:pPr>
      <w:bookmarkStart w:id="6" w:name="bookmark16"/>
      <w:r>
        <w:t>Článek IV.</w:t>
      </w:r>
      <w:bookmarkEnd w:id="6"/>
    </w:p>
    <w:p w14:paraId="361BA836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>Řešení projektu není veřejnou zakázkou, a proto se na úpravu práv k jeho výsledkům a jejich využití nevztahují ustanovení § 16 odst. 1 a 2 zákona č. 130/2002 Sb. o podpoře výzkumu, experimentálního vývoje a inovací.</w:t>
      </w:r>
    </w:p>
    <w:p w14:paraId="5E10F209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 xml:space="preserve">Všechna práva k výsledkům řešení projektu </w:t>
      </w:r>
      <w:proofErr w:type="gramStart"/>
      <w:r>
        <w:t>patří</w:t>
      </w:r>
      <w:proofErr w:type="gramEnd"/>
      <w:r>
        <w:t xml:space="preserve"> ve smyslu ustanovení § 16 odst. 3 zákona č. 130/2002 Sb. o podpoře výzkumu, experimentálního vývoje a inovací smluvním stranám v poměru uvedeném v čl. III této smlouvy.</w:t>
      </w:r>
    </w:p>
    <w:p w14:paraId="4B223BFB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>Zpracované výsledky projektu podléhají ochraně dle zákona č. 121/2000 Sb., o právu autorském, o právech souvisejících s právem autorským a o změně některých zákonů (autorský zákon) a ve smyslu ustanovení § 58 tohoto zákona je lze považovat za zaměstnanecké dílo, k němuž majetková práva vykonávají smluvní strany jako zaměstnavatelé autorů. Současně se na výsledky uplatní patřičná ustanovení zákona č. 478/1992 Sb., zákon o užitných vzorech.</w:t>
      </w:r>
    </w:p>
    <w:p w14:paraId="7B63D78F" w14:textId="77777777" w:rsidR="004B7CC4" w:rsidRDefault="00AE0D66">
      <w:pPr>
        <w:pStyle w:val="Zkladntext1"/>
        <w:numPr>
          <w:ilvl w:val="0"/>
          <w:numId w:val="8"/>
        </w:numPr>
        <w:tabs>
          <w:tab w:val="left" w:pos="522"/>
        </w:tabs>
        <w:ind w:left="560" w:hanging="560"/>
        <w:jc w:val="both"/>
      </w:pPr>
      <w:r>
        <w:t>Výsledky řešení projektu je příjemce povinen poskytnout všem subjektům, které se podílely na podpoře řešení projektu z neveřejných zdrojů.</w:t>
      </w:r>
    </w:p>
    <w:p w14:paraId="40517ED0" w14:textId="195DEA43" w:rsidR="004B7CC4" w:rsidRDefault="00AE0D66">
      <w:pPr>
        <w:pStyle w:val="Zkladntext1"/>
        <w:numPr>
          <w:ilvl w:val="0"/>
          <w:numId w:val="8"/>
        </w:numPr>
        <w:tabs>
          <w:tab w:val="left" w:pos="522"/>
        </w:tabs>
        <w:spacing w:after="520"/>
        <w:ind w:left="560" w:hanging="560"/>
        <w:jc w:val="both"/>
      </w:pPr>
      <w:r>
        <w:t>Výsledky jsou majetkem smluvních stran CDV a Skanska a</w:t>
      </w:r>
      <w:r w:rsidR="0046664B">
        <w:t xml:space="preserve"> </w:t>
      </w:r>
      <w:r>
        <w:t>k jinému užití než pro soukromé účely (tj. především šíření, změnou, doplněním či jakýmkoli nakládáním za účelem zisku) je zapotřebí udělení souhlasu druhé smluvní strany nebo naplnit podmínky uvedené v článku III této smlouvy.</w:t>
      </w:r>
    </w:p>
    <w:p w14:paraId="117AC0C4" w14:textId="77777777" w:rsidR="004B7CC4" w:rsidRDefault="00AE0D66">
      <w:pPr>
        <w:pStyle w:val="Nadpis20"/>
        <w:keepNext/>
        <w:keepLines/>
        <w:spacing w:after="240" w:line="271" w:lineRule="auto"/>
      </w:pPr>
      <w:bookmarkStart w:id="7" w:name="bookmark18"/>
      <w:r>
        <w:lastRenderedPageBreak/>
        <w:t>Článek V.</w:t>
      </w:r>
      <w:bookmarkEnd w:id="7"/>
    </w:p>
    <w:p w14:paraId="2D41D275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jsou povinny se navzájem písemně upozornit na každou změnu údajů uvedených v této smlouvě.</w:t>
      </w:r>
    </w:p>
    <w:p w14:paraId="51338F45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jsou povinny se s předstihem vzájemně řádně informovat o veškerých skutečnostech a okolnostech, které mohou být významné pro plnění závazků smluvních stran, a to vždy neprodleně poté, co takové skutečnosti a okolnosti dotčená smluvní strana zjistila nebo měla a mohla zjistit.</w:t>
      </w:r>
    </w:p>
    <w:p w14:paraId="420C2FD2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se zavazují zachovávat mlčenlivost o skutečnostech a informacích, které se při uzavírání a plnění této smlouvy dozvěděly, a které nejsou veřejně přístupné. Tyto informace jsou nadále považovány za důvěrné. Smluvní strany jsou povinny důvěrnost zajistit u osob, které se s těmito skutečnostmi seznámily při poskytování plnění podle této smlouvy.</w:t>
      </w:r>
    </w:p>
    <w:p w14:paraId="68935863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jsou povinny zajistit, aby se tyto osoby seznámily se skutečnostmi chráněnými povinností mlčenlivosti jen v případech, kdy s nimi nutně potřebují být seznámeny, a jen v nezbytném rozsahu; smluvní strany jsou však povinny zajistit, aby tyto osoby zachovávaly mlčenlivost vůči dalším osobám ve stejném rozsahu, jak výše uvedeno. Povinnost mlčenlivosti neplatí, pokud se tyto skutečnosti stanou veřejně přístupnými, a v případech, kdy by zamlčení těchto skutečností znamenalo porušení zákona.</w:t>
      </w:r>
    </w:p>
    <w:p w14:paraId="77B2CAA4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V případě porušení smlouvy některou ze smluvních stran je druhá smluvní strana oprávněna ji vyzvat k nápravě a stanovit k tomu přiměřenou lhůtu. Po marném uplynutí této lhůty je oprávněna od smlouvy odstoupit.</w:t>
      </w:r>
    </w:p>
    <w:p w14:paraId="2114FF60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  <w:tab w:val="left" w:pos="526"/>
        </w:tabs>
        <w:jc w:val="both"/>
      </w:pPr>
      <w:r>
        <w:t xml:space="preserve">Smluvní strana, která </w:t>
      </w:r>
      <w:proofErr w:type="gramStart"/>
      <w:r>
        <w:t>poruší</w:t>
      </w:r>
      <w:proofErr w:type="gramEnd"/>
      <w:r>
        <w:t xml:space="preserve"> tuto smlouvu, nahradí druhé straně způsobenou újmu.</w:t>
      </w:r>
    </w:p>
    <w:p w14:paraId="3D95BADA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  <w:tab w:val="left" w:pos="526"/>
        </w:tabs>
        <w:jc w:val="both"/>
      </w:pPr>
      <w:r>
        <w:t>Porušením ustanovení č. III odst. 2), čl. V. odst. 8, 9 a 10 této Smlouvy se porušující</w:t>
      </w:r>
    </w:p>
    <w:p w14:paraId="342E00C8" w14:textId="77777777" w:rsidR="004B7CC4" w:rsidRDefault="00AE0D66">
      <w:pPr>
        <w:pStyle w:val="Zkladntext1"/>
        <w:ind w:left="560"/>
        <w:jc w:val="both"/>
      </w:pPr>
      <w:r>
        <w:t xml:space="preserve">Smluvní strana dopustí vážného porušení smlouvy a je povinna druhé smluvní straně zaplatit mimo vzniklou újmu ještě smluvní pokutu ve výši </w:t>
      </w:r>
      <w:proofErr w:type="gramStart"/>
      <w:r>
        <w:t>50.000,-</w:t>
      </w:r>
      <w:proofErr w:type="gramEnd"/>
      <w:r>
        <w:t xml:space="preserve"> Kč za každé takovéto porušení. Smluvní pokuty jsou splatné desátým dnem po dni doručení výzvy k úhradě smluvní pokuty porušující smluvní straně, a to na účet oprávněné strany uvedený ve výzvě k úhradě smluvní pokuty. Zaplacením smluvní pokuty není nárok na náhradu škody v plné výši nijak dotčen.</w:t>
      </w:r>
    </w:p>
    <w:p w14:paraId="63E0CC59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spacing w:after="240"/>
        <w:ind w:left="560" w:hanging="560"/>
        <w:jc w:val="both"/>
      </w:pPr>
      <w:r>
        <w:t xml:space="preserve">Výsledky řešení projektu </w:t>
      </w:r>
      <w:proofErr w:type="gramStart"/>
      <w:r>
        <w:t>tvoří</w:t>
      </w:r>
      <w:proofErr w:type="gramEnd"/>
      <w:r>
        <w:t xml:space="preserve"> až do okamžiku jejich uveřejnění obchodní tajemství ve smyslu ustanovení § 504 zákona č. 89/2012 Sb., občanského zákoníku, v platném znění, a smluvní strany se zavazují obsah tohoto obchodního tajemství neporušit ve vztahu k žádné třetí osobě bez předchozího písemného souhlasu druhé smluvní strany.</w:t>
      </w:r>
      <w:r>
        <w:br w:type="page"/>
      </w:r>
    </w:p>
    <w:p w14:paraId="420C6E6A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lastRenderedPageBreak/>
        <w:t>Dále se smluvní strany zavazují zachovávat mlčenlivost o veškerých důvěrných informacích, které získaly v souvislosti s jednáním o uzavření této smlouvy, s uzavřením této smlouvy a následně v souvislosti s plněním uzavřené smlouvy. Důvěrnými informacemi jsou zejména informace o obchodních, výrobních, technických a organizačních záležitostech druhé smluvní strany, dále technické informace, odborné informace a podnikatelsky využitelné znalosti a dovednosti, jež jsou utajované, významné a identifikovatelné v příslušné formě a jsou předmětem obchodního tajemství některé ze smluvních stran.</w:t>
      </w:r>
    </w:p>
    <w:p w14:paraId="71F4AA8D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se zavazují zajistit, aby ve všech informacích zveřejňovaných v souvislosti s výsledky projektu bylo vždy uvedeno, že výsledky byly realizovány v rámci řešení projektu a za finanční podpory poskytovatele.</w:t>
      </w:r>
    </w:p>
    <w:p w14:paraId="523FDF74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Tuto smlouvu je možné měnit nebo doplňovat jen písemnými dodatky podepsanými oprávněnými zástupci obou smluvních stran.</w:t>
      </w:r>
    </w:p>
    <w:p w14:paraId="776C4545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 xml:space="preserve">Tato smlouvaje sepsána ve dvou vyhotoveních, z nichž každá ze smluvních stran </w:t>
      </w:r>
      <w:proofErr w:type="gramStart"/>
      <w:r>
        <w:t>obdrží</w:t>
      </w:r>
      <w:proofErr w:type="gramEnd"/>
      <w:r>
        <w:t xml:space="preserve"> jednu.</w:t>
      </w:r>
    </w:p>
    <w:p w14:paraId="0FAA69FF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 xml:space="preserve">Právní vztahy touto smlouvou neupravené se řídí ustanoveními zák. č 89/2012 Sb., občanského zákoníku, v platném znění, a souvisejícími právními předpisy ČR. Spory z této smlouvy, které se </w:t>
      </w:r>
      <w:proofErr w:type="gramStart"/>
      <w:r>
        <w:t>nepodaří</w:t>
      </w:r>
      <w:proofErr w:type="gramEnd"/>
      <w:r>
        <w:t xml:space="preserve"> vyřešit smírně, budou předkládány příslušným soudům České republiky.</w:t>
      </w:r>
    </w:p>
    <w:p w14:paraId="17B10DEB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Smlouva se sjednává na dobu neurčitou.</w:t>
      </w:r>
    </w:p>
    <w:p w14:paraId="7E6F9F46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Tato smlouva nabývá účinnosti uveřejnění v registru smluv.</w:t>
      </w:r>
    </w:p>
    <w:p w14:paraId="1B3E3565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3C932BFF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Uveřejnění v registru smluv zajišťuje CDV.</w:t>
      </w:r>
    </w:p>
    <w:p w14:paraId="750BBA56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výslovně prohlašují, že údaje a další skutečnosti uvedené v této smlouvě, vyjma částí označených ve smyslu následujícího odstavce této Smlouvy, nepovažují za obchodní tajemství ve smyslu ustanovení § 504 zákona č. 89/2012 Sb., občanský zákoník, ve znění pozdějších předpisů (dále jen „obchodní tajemství”), a že se nejedná ani o informace, které nemohou být v registru smluv uveřejněny na základě ustanovení § 3 odst. 1 zákona č. 340/2015 Sb. v platném znění.</w:t>
      </w:r>
    </w:p>
    <w:p w14:paraId="5DF87A3D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výslovně uvádějí, že ujednání týkající se názvu výsledků, rozvržení vlastnických podílů na výsledcích projektu a podílů na výnosech z komercializace výsledků projektu, obsahuje jejich obchodní tajemství a jako takové nebudou uveřejněny.</w:t>
      </w:r>
    </w:p>
    <w:p w14:paraId="20765FE3" w14:textId="77777777" w:rsidR="004B7CC4" w:rsidRDefault="00AE0D66">
      <w:pPr>
        <w:pStyle w:val="Zkladntext1"/>
        <w:tabs>
          <w:tab w:val="left" w:leader="dot" w:pos="1836"/>
          <w:tab w:val="left" w:pos="5159"/>
          <w:tab w:val="left" w:leader="dot" w:pos="7002"/>
        </w:tabs>
        <w:spacing w:line="276" w:lineRule="auto"/>
        <w:jc w:val="both"/>
      </w:pPr>
      <w:r>
        <w:t>V Brně dne</w:t>
      </w:r>
      <w:r>
        <w:tab/>
      </w:r>
      <w:r>
        <w:tab/>
        <w:t>V Brně dne</w:t>
      </w:r>
      <w:r>
        <w:tab/>
      </w:r>
    </w:p>
    <w:p w14:paraId="78494640" w14:textId="77777777" w:rsidR="004B7CC4" w:rsidRDefault="00AE0D66">
      <w:pPr>
        <w:spacing w:line="1" w:lineRule="exact"/>
        <w:sectPr w:rsidR="004B7CC4">
          <w:footerReference w:type="default" r:id="rId8"/>
          <w:pgSz w:w="11900" w:h="16840"/>
          <w:pgMar w:top="1781" w:right="1563" w:bottom="1503" w:left="1474" w:header="135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468630" distL="0" distR="0" simplePos="0" relativeHeight="125829378" behindDoc="0" locked="0" layoutInCell="1" allowOverlap="1" wp14:anchorId="2AF5E6F4" wp14:editId="36A9F09D">
                <wp:simplePos x="0" y="0"/>
                <wp:positionH relativeFrom="page">
                  <wp:posOffset>953135</wp:posOffset>
                </wp:positionH>
                <wp:positionV relativeFrom="paragraph">
                  <wp:posOffset>114300</wp:posOffset>
                </wp:positionV>
                <wp:extent cx="2793365" cy="3746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C3371" w14:textId="77777777" w:rsidR="004B7CC4" w:rsidRDefault="00AE0D66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Centrum dopravního výzkumu, v. v. i.</w:t>
                            </w:r>
                          </w:p>
                          <w:p w14:paraId="607E725B" w14:textId="77777777" w:rsidR="004B7CC4" w:rsidRDefault="00AE0D66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Ing. Jindřich Frič, Ph.D., MBA ředitel instituce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F5E6F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5.05pt;margin-top:9pt;width:219.95pt;height:29.5pt;z-index:125829378;visibility:visible;mso-wrap-style:square;mso-wrap-distance-left:0;mso-wrap-distance-top:9pt;mso-wrap-distance-right:0;mso-wrap-distance-bottom:3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" filled="f" stroked="f">
                <v:textbox inset="0,0,0,0">
                  <w:txbxContent>
                    <w:p w14:paraId="60EC3371" w14:textId="77777777" w:rsidR="004B7CC4" w:rsidRDefault="00AE0D66">
                      <w:pPr>
                        <w:pStyle w:val="Zkladntext1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Centrum dopravního výzkumu, v. v. i.</w:t>
                      </w:r>
                    </w:p>
                    <w:p w14:paraId="607E725B" w14:textId="77777777" w:rsidR="004B7CC4" w:rsidRDefault="00AE0D66">
                      <w:pPr>
                        <w:pStyle w:val="Zkladntext1"/>
                        <w:spacing w:line="240" w:lineRule="auto"/>
                      </w:pPr>
                      <w:r>
                        <w:t>Ing. Jindřich Frič, Ph.D., MBA ředitel instituce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0225" distB="0" distL="0" distR="0" simplePos="0" relativeHeight="125829380" behindDoc="0" locked="0" layoutInCell="1" allowOverlap="1" wp14:anchorId="308085F0" wp14:editId="4D9F05EE">
                <wp:simplePos x="0" y="0"/>
                <wp:positionH relativeFrom="page">
                  <wp:posOffset>978535</wp:posOffset>
                </wp:positionH>
                <wp:positionV relativeFrom="paragraph">
                  <wp:posOffset>530225</wp:posOffset>
                </wp:positionV>
                <wp:extent cx="1188720" cy="4273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9EE099" w14:textId="77777777" w:rsidR="004B7CC4" w:rsidRDefault="00AE0D66">
                            <w:pPr>
                              <w:pStyle w:val="Nadpis10"/>
                              <w:keepNext/>
                              <w:keepLines/>
                            </w:pPr>
                            <w:bookmarkStart w:id="8" w:name="bookmark0"/>
                            <w:r>
                              <w:t>Ing. Jindřich Frič, Ph.D., MBA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8085F0" id="Shape 5" o:spid="_x0000_s1027" type="#_x0000_t202" style="position:absolute;margin-left:77.05pt;margin-top:41.75pt;width:93.6pt;height:33.65pt;z-index:125829380;visibility:visible;mso-wrap-style:square;mso-wrap-distance-left:0;mso-wrap-distance-top:41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" filled="f" stroked="f">
                <v:textbox inset="0,0,0,0">
                  <w:txbxContent>
                    <w:p w14:paraId="0F9EE099" w14:textId="77777777" w:rsidR="004B7CC4" w:rsidRDefault="00AE0D66">
                      <w:pPr>
                        <w:pStyle w:val="Nadpis10"/>
                        <w:keepNext/>
                        <w:keepLines/>
                      </w:pPr>
                      <w:bookmarkStart w:id="9" w:name="bookmark0"/>
                      <w:r>
                        <w:t>Ing. Jindřich Frič, Ph.D., MBA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945" distB="31750" distL="0" distR="0" simplePos="0" relativeHeight="125829382" behindDoc="0" locked="0" layoutInCell="1" allowOverlap="1" wp14:anchorId="68B348B6" wp14:editId="40F9525F">
                <wp:simplePos x="0" y="0"/>
                <wp:positionH relativeFrom="page">
                  <wp:posOffset>2386330</wp:posOffset>
                </wp:positionH>
                <wp:positionV relativeFrom="paragraph">
                  <wp:posOffset>575945</wp:posOffset>
                </wp:positionV>
                <wp:extent cx="1364615" cy="3498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E2172" w14:textId="77777777" w:rsidR="004B7CC4" w:rsidRDefault="00AE0D66">
                            <w:pPr>
                              <w:pStyle w:val="Zkladntext30"/>
                            </w:pPr>
                            <w:r>
                              <w:t>Digitálně podepsal Ing. Jindřich</w:t>
                            </w:r>
                          </w:p>
                          <w:p w14:paraId="2BF5FDF0" w14:textId="77777777" w:rsidR="004B7CC4" w:rsidRDefault="00AE0D66">
                            <w:pPr>
                              <w:pStyle w:val="Zkladntext30"/>
                            </w:pPr>
                            <w:r>
                              <w:t>Frič, Ph.D., MBA</w:t>
                            </w:r>
                          </w:p>
                          <w:p w14:paraId="171BACD8" w14:textId="77777777" w:rsidR="004B7CC4" w:rsidRDefault="00AE0D66">
                            <w:pPr>
                              <w:pStyle w:val="Zkladntext30"/>
                            </w:pPr>
                            <w:r>
                              <w:t>Datum: 2023.09.27 16:37:45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B348B6" id="Shape 7" o:spid="_x0000_s1028" type="#_x0000_t202" style="position:absolute;margin-left:187.9pt;margin-top:45.35pt;width:107.45pt;height:27.55pt;z-index:125829382;visibility:visible;mso-wrap-style:square;mso-wrap-distance-left:0;mso-wrap-distance-top:45.35pt;mso-wrap-distance-right:0;mso-wrap-distance-bottom: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" filled="f" stroked="f">
                <v:textbox inset="0,0,0,0">
                  <w:txbxContent>
                    <w:p w14:paraId="711E2172" w14:textId="77777777" w:rsidR="004B7CC4" w:rsidRDefault="00AE0D66">
                      <w:pPr>
                        <w:pStyle w:val="Zkladntext30"/>
                      </w:pPr>
                      <w:r>
                        <w:t>Digitálně podepsal Ing. Jindřich</w:t>
                      </w:r>
                    </w:p>
                    <w:p w14:paraId="2BF5FDF0" w14:textId="77777777" w:rsidR="004B7CC4" w:rsidRDefault="00AE0D66">
                      <w:pPr>
                        <w:pStyle w:val="Zkladntext30"/>
                      </w:pPr>
                      <w:r>
                        <w:t>Frič, Ph.D., MBA</w:t>
                      </w:r>
                    </w:p>
                    <w:p w14:paraId="171BACD8" w14:textId="77777777" w:rsidR="004B7CC4" w:rsidRDefault="00AE0D66">
                      <w:pPr>
                        <w:pStyle w:val="Zkladntext30"/>
                      </w:pPr>
                      <w:r>
                        <w:t>Datum: 2023.09.27 16:37:45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745" distB="57150" distL="0" distR="0" simplePos="0" relativeHeight="125829384" behindDoc="0" locked="0" layoutInCell="1" allowOverlap="1" wp14:anchorId="37D9E1B3" wp14:editId="3CB46C0A">
                <wp:simplePos x="0" y="0"/>
                <wp:positionH relativeFrom="page">
                  <wp:posOffset>4377690</wp:posOffset>
                </wp:positionH>
                <wp:positionV relativeFrom="paragraph">
                  <wp:posOffset>118745</wp:posOffset>
                </wp:positionV>
                <wp:extent cx="1268730" cy="7816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781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C0FA9E" w14:textId="77777777" w:rsidR="004B7CC4" w:rsidRDefault="00AE0D66">
                            <w:pPr>
                              <w:pStyle w:val="Nadpis20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9" w:name="bookmark2"/>
                            <w:r>
                              <w:t>Skanska a.s.</w:t>
                            </w:r>
                            <w:bookmarkEnd w:id="9"/>
                          </w:p>
                          <w:p w14:paraId="565B320D" w14:textId="77777777" w:rsidR="004B7CC4" w:rsidRDefault="00AE0D66">
                            <w:pPr>
                              <w:pStyle w:val="Zkladntext1"/>
                              <w:spacing w:after="160" w:line="240" w:lineRule="auto"/>
                            </w:pPr>
                            <w:r>
                              <w:t>Ing. David Kuchařík</w:t>
                            </w:r>
                          </w:p>
                          <w:p w14:paraId="039BEE79" w14:textId="1389500B" w:rsidR="004B7CC4" w:rsidRDefault="00AE0D66">
                            <w:pPr>
                              <w:pStyle w:val="Zkladntext20"/>
                              <w:tabs>
                                <w:tab w:val="left" w:pos="808"/>
                              </w:tabs>
                              <w:spacing w:line="240" w:lineRule="auto"/>
                              <w:ind w:firstLine="160"/>
                            </w:pPr>
                            <w:r>
                              <w:t>Digitálně podepsal</w:t>
                            </w:r>
                          </w:p>
                          <w:p w14:paraId="101851F4" w14:textId="7042B71B" w:rsidR="004B7CC4" w:rsidRDefault="00AE0D66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t>David Kuchařík</w:t>
                            </w:r>
                          </w:p>
                          <w:p w14:paraId="100CC7BF" w14:textId="564B632C" w:rsidR="004B7CC4" w:rsidRDefault="00AE0D66">
                            <w:pPr>
                              <w:pStyle w:val="Zkladntext1"/>
                              <w:spacing w:after="100" w:line="240" w:lineRule="auto"/>
                            </w:pPr>
                            <w:r>
                              <w:t>Kuchaří</w:t>
                            </w:r>
                            <w:r w:rsidR="0046664B">
                              <w:t>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D9E1B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344.7pt;margin-top:9.35pt;width:99.9pt;height:61.55pt;z-index:125829384;visibility:visible;mso-wrap-style:square;mso-wrap-distance-left:0;mso-wrap-distance-top:9.35pt;mso-wrap-distance-right:0;mso-wrap-distance-bottom: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" filled="f" stroked="f">
                <v:textbox inset="0,0,0,0">
                  <w:txbxContent>
                    <w:p w14:paraId="10C0FA9E" w14:textId="77777777" w:rsidR="004B7CC4" w:rsidRDefault="00AE0D66">
                      <w:pPr>
                        <w:pStyle w:val="Nadpis20"/>
                        <w:keepNext/>
                        <w:keepLines/>
                        <w:spacing w:after="0" w:line="240" w:lineRule="auto"/>
                        <w:jc w:val="left"/>
                      </w:pPr>
                      <w:bookmarkStart w:id="10" w:name="bookmark2"/>
                      <w:r>
                        <w:t>Skanska a.s.</w:t>
                      </w:r>
                      <w:bookmarkEnd w:id="10"/>
                    </w:p>
                    <w:p w14:paraId="565B320D" w14:textId="77777777" w:rsidR="004B7CC4" w:rsidRDefault="00AE0D66">
                      <w:pPr>
                        <w:pStyle w:val="Zkladntext1"/>
                        <w:spacing w:after="160" w:line="240" w:lineRule="auto"/>
                      </w:pPr>
                      <w:r>
                        <w:t>Ing. David Kuchařík</w:t>
                      </w:r>
                    </w:p>
                    <w:p w14:paraId="039BEE79" w14:textId="1389500B" w:rsidR="004B7CC4" w:rsidRDefault="00AE0D66">
                      <w:pPr>
                        <w:pStyle w:val="Zkladntext20"/>
                        <w:tabs>
                          <w:tab w:val="left" w:pos="808"/>
                        </w:tabs>
                        <w:spacing w:line="240" w:lineRule="auto"/>
                        <w:ind w:firstLine="160"/>
                      </w:pPr>
                      <w:r>
                        <w:t>Digitálně podepsal</w:t>
                      </w:r>
                    </w:p>
                    <w:p w14:paraId="101851F4" w14:textId="7042B71B" w:rsidR="004B7CC4" w:rsidRDefault="00AE0D66">
                      <w:pPr>
                        <w:pStyle w:val="Zkladntext20"/>
                        <w:spacing w:line="240" w:lineRule="auto"/>
                      </w:pPr>
                      <w:r>
                        <w:t>David Kuchařík</w:t>
                      </w:r>
                    </w:p>
                    <w:p w14:paraId="100CC7BF" w14:textId="564B632C" w:rsidR="004B7CC4" w:rsidRDefault="00AE0D66">
                      <w:pPr>
                        <w:pStyle w:val="Zkladntext1"/>
                        <w:spacing w:after="100" w:line="240" w:lineRule="auto"/>
                      </w:pPr>
                      <w:r>
                        <w:t>Kuchaří</w:t>
                      </w:r>
                      <w:r w:rsidR="0046664B">
                        <w:t>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90DB2" w14:textId="77777777" w:rsidR="004B7CC4" w:rsidRDefault="004B7CC4">
      <w:pPr>
        <w:spacing w:before="64" w:after="64" w:line="240" w:lineRule="exact"/>
        <w:rPr>
          <w:sz w:val="19"/>
          <w:szCs w:val="19"/>
        </w:rPr>
      </w:pPr>
    </w:p>
    <w:p w14:paraId="122F36AA" w14:textId="77777777" w:rsidR="004B7CC4" w:rsidRDefault="004B7CC4">
      <w:pPr>
        <w:spacing w:line="1" w:lineRule="exact"/>
        <w:sectPr w:rsidR="004B7CC4">
          <w:type w:val="continuous"/>
          <w:pgSz w:w="11900" w:h="16840"/>
          <w:pgMar w:top="1764" w:right="0" w:bottom="1539" w:left="0" w:header="0" w:footer="3" w:gutter="0"/>
          <w:cols w:space="720"/>
          <w:noEndnote/>
          <w:docGrid w:linePitch="360"/>
        </w:sectPr>
      </w:pPr>
    </w:p>
    <w:p w14:paraId="059A551F" w14:textId="1E4F4A07" w:rsidR="0046664B" w:rsidRDefault="00AE0D66" w:rsidP="0046664B">
      <w:pPr>
        <w:pStyle w:val="Zkladntext40"/>
      </w:pPr>
      <w:r>
        <w:t>Ing. Bohuslav Slánský PhD</w:t>
      </w:r>
      <w:r w:rsidR="0046664B">
        <w:t xml:space="preserve"> </w:t>
      </w:r>
    </w:p>
    <w:p w14:paraId="4545DB67" w14:textId="77777777" w:rsidR="0046664B" w:rsidRDefault="0046664B" w:rsidP="0046664B">
      <w:pPr>
        <w:pStyle w:val="Zkladntext20"/>
        <w:jc w:val="both"/>
      </w:pPr>
      <w:r>
        <w:t>Datum. 2023.10.03 16:37:26</w:t>
      </w:r>
    </w:p>
    <w:p w14:paraId="23FECD05" w14:textId="77777777" w:rsidR="0046664B" w:rsidRDefault="0046664B" w:rsidP="0046664B">
      <w:pPr>
        <w:pStyle w:val="Zkladntext20"/>
        <w:jc w:val="both"/>
        <w:sectPr w:rsidR="0046664B" w:rsidSect="0046664B">
          <w:type w:val="continuous"/>
          <w:pgSz w:w="11900" w:h="16840"/>
          <w:pgMar w:top="1764" w:right="2716" w:bottom="1539" w:left="6800" w:header="0" w:footer="3" w:gutter="0"/>
          <w:cols w:num="2" w:space="100"/>
          <w:noEndnote/>
          <w:docGrid w:linePitch="360"/>
        </w:sectPr>
      </w:pPr>
      <w:r>
        <w:t>+0200'</w:t>
      </w:r>
    </w:p>
    <w:p w14:paraId="010C010D" w14:textId="77777777" w:rsidR="0046664B" w:rsidRDefault="0046664B" w:rsidP="0046664B"/>
    <w:p w14:paraId="3850D8CC" w14:textId="44910718" w:rsidR="004B7CC4" w:rsidRDefault="004B7CC4">
      <w:pPr>
        <w:pStyle w:val="Zkladntext1"/>
        <w:spacing w:line="240" w:lineRule="auto"/>
        <w:jc w:val="center"/>
        <w:sectPr w:rsidR="004B7CC4">
          <w:type w:val="continuous"/>
          <w:pgSz w:w="11900" w:h="16840"/>
          <w:pgMar w:top="1764" w:right="1611" w:bottom="1539" w:left="1486" w:header="0" w:footer="3" w:gutter="0"/>
          <w:cols w:space="720"/>
          <w:noEndnote/>
          <w:docGrid w:linePitch="360"/>
        </w:sectPr>
      </w:pPr>
    </w:p>
    <w:p w14:paraId="02DB12D1" w14:textId="77777777" w:rsidR="00AE0D66" w:rsidRDefault="00AE0D66"/>
    <w:p w14:paraId="6C06583F" w14:textId="77777777" w:rsidR="00AE0D66" w:rsidRDefault="00AE0D66"/>
    <w:p w14:paraId="6B5FC220" w14:textId="77777777" w:rsidR="00AE0D66" w:rsidRDefault="00AE0D66"/>
    <w:p w14:paraId="4E7FFDC4" w14:textId="77777777" w:rsidR="00AE0D66" w:rsidRDefault="00AE0D66"/>
    <w:p w14:paraId="21F967F8" w14:textId="56BC2D5A" w:rsidR="00AE0D66" w:rsidRDefault="00AE0D66"/>
    <w:p w14:paraId="7A967C96" w14:textId="77777777" w:rsidR="00AE0D66" w:rsidRDefault="00AE0D66"/>
    <w:p w14:paraId="1A3E9C61" w14:textId="77777777" w:rsidR="00AE0D66" w:rsidRDefault="00AE0D66"/>
    <w:p w14:paraId="366F0FFB" w14:textId="77777777" w:rsidR="00AE0D66" w:rsidRDefault="00AE0D66"/>
    <w:p w14:paraId="6738AF81" w14:textId="77777777" w:rsidR="00AE0D66" w:rsidRDefault="00AE0D66"/>
    <w:p w14:paraId="7E8DED12" w14:textId="77777777" w:rsidR="00AE0D66" w:rsidRDefault="00AE0D66"/>
    <w:sectPr w:rsidR="00AE0D66">
      <w:type w:val="continuous"/>
      <w:pgSz w:w="11900" w:h="16840"/>
      <w:pgMar w:top="1764" w:right="2716" w:bottom="1539" w:left="6800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C990" w14:textId="77777777" w:rsidR="00B45192" w:rsidRDefault="00B45192">
      <w:r>
        <w:separator/>
      </w:r>
    </w:p>
  </w:endnote>
  <w:endnote w:type="continuationSeparator" w:id="0">
    <w:p w14:paraId="65B6BC6C" w14:textId="77777777" w:rsidR="00B45192" w:rsidRDefault="00B4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9DD4" w14:textId="77777777" w:rsidR="004B7CC4" w:rsidRDefault="00AE0D6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9E3D94" wp14:editId="05AD358E">
              <wp:simplePos x="0" y="0"/>
              <wp:positionH relativeFrom="page">
                <wp:posOffset>3656330</wp:posOffset>
              </wp:positionH>
              <wp:positionV relativeFrom="page">
                <wp:posOffset>9843135</wp:posOffset>
              </wp:positionV>
              <wp:extent cx="15303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CBE6C" w14:textId="77777777" w:rsidR="004B7CC4" w:rsidRDefault="00AE0D66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E3D94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87.9pt;margin-top:775.05pt;width:12.0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" filled="f" stroked="f">
              <v:textbox style="mso-fit-shape-to-text:t" inset="0,0,0,0">
                <w:txbxContent>
                  <w:p w14:paraId="588CBE6C" w14:textId="77777777" w:rsidR="004B7CC4" w:rsidRDefault="00AE0D66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7533" w14:textId="77777777" w:rsidR="00B45192" w:rsidRDefault="00B45192"/>
  </w:footnote>
  <w:footnote w:type="continuationSeparator" w:id="0">
    <w:p w14:paraId="74485D20" w14:textId="77777777" w:rsidR="00B45192" w:rsidRDefault="00B451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FB7"/>
    <w:multiLevelType w:val="multilevel"/>
    <w:tmpl w:val="2BE2E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57573"/>
    <w:multiLevelType w:val="multilevel"/>
    <w:tmpl w:val="3A38F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92AD0"/>
    <w:multiLevelType w:val="multilevel"/>
    <w:tmpl w:val="3424CD0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D48EB"/>
    <w:multiLevelType w:val="multilevel"/>
    <w:tmpl w:val="263895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A4410"/>
    <w:multiLevelType w:val="multilevel"/>
    <w:tmpl w:val="9F783A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821744"/>
    <w:multiLevelType w:val="multilevel"/>
    <w:tmpl w:val="844E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82A4F"/>
    <w:multiLevelType w:val="multilevel"/>
    <w:tmpl w:val="B98E3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D31FB7"/>
    <w:multiLevelType w:val="multilevel"/>
    <w:tmpl w:val="E30CC95A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9D0F71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1328324">
    <w:abstractNumId w:val="1"/>
  </w:num>
  <w:num w:numId="2" w16cid:durableId="366025950">
    <w:abstractNumId w:val="5"/>
  </w:num>
  <w:num w:numId="3" w16cid:durableId="793598578">
    <w:abstractNumId w:val="6"/>
  </w:num>
  <w:num w:numId="4" w16cid:durableId="239487979">
    <w:abstractNumId w:val="8"/>
  </w:num>
  <w:num w:numId="5" w16cid:durableId="951591793">
    <w:abstractNumId w:val="4"/>
  </w:num>
  <w:num w:numId="6" w16cid:durableId="1891526748">
    <w:abstractNumId w:val="7"/>
  </w:num>
  <w:num w:numId="7" w16cid:durableId="627511692">
    <w:abstractNumId w:val="2"/>
  </w:num>
  <w:num w:numId="8" w16cid:durableId="1479112344">
    <w:abstractNumId w:val="0"/>
  </w:num>
  <w:num w:numId="9" w16cid:durableId="51885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C4"/>
    <w:rsid w:val="0046664B"/>
    <w:rsid w:val="004B7CC4"/>
    <w:rsid w:val="007D1BD1"/>
    <w:rsid w:val="00AE0D66"/>
    <w:rsid w:val="00B4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F5B7"/>
  <w15:docId w15:val="{07F4324F-AFE5-44A6-870C-A7B7571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pacing w:after="120" w:line="24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30" w:lineRule="auto"/>
    </w:pPr>
    <w:rPr>
      <w:rFonts w:ascii="Segoe UI" w:eastAsia="Segoe UI" w:hAnsi="Segoe UI" w:cs="Segoe UI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4666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1707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2023-10-04T07:37:00Z</dcterms:created>
  <dcterms:modified xsi:type="dcterms:W3CDTF">2023-10-04T07:37:00Z</dcterms:modified>
</cp:coreProperties>
</file>