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209"/>
        <w:tblW w:w="9075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2333"/>
        <w:gridCol w:w="1988"/>
      </w:tblGrid>
      <w:tr w:rsidR="00D922E0" w:rsidRPr="00297588" w14:paraId="24C3BBA6" w14:textId="77777777" w:rsidTr="00D54E0C">
        <w:trPr>
          <w:trHeight w:val="494"/>
        </w:trPr>
        <w:tc>
          <w:tcPr>
            <w:tcW w:w="4754" w:type="dxa"/>
            <w:shd w:val="clear" w:color="auto" w:fill="FFFF99"/>
            <w:vAlign w:val="center"/>
          </w:tcPr>
          <w:p w14:paraId="5BC4C7C0" w14:textId="77777777" w:rsidR="005D6B10" w:rsidRPr="00297588" w:rsidRDefault="005D6B10" w:rsidP="0066132B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97588">
              <w:rPr>
                <w:rFonts w:ascii="Arial" w:hAnsi="Arial" w:cs="Arial"/>
                <w:b/>
                <w:bCs/>
                <w:sz w:val="20"/>
                <w:szCs w:val="20"/>
              </w:rPr>
              <w:t>Specifikace dodávky</w:t>
            </w:r>
          </w:p>
        </w:tc>
        <w:tc>
          <w:tcPr>
            <w:tcW w:w="2333" w:type="dxa"/>
            <w:shd w:val="clear" w:color="auto" w:fill="FFFF99"/>
            <w:vAlign w:val="center"/>
          </w:tcPr>
          <w:p w14:paraId="272FE5CC" w14:textId="77777777" w:rsidR="005D6B10" w:rsidRPr="00297588" w:rsidRDefault="005D6B10" w:rsidP="0066132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588"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1988" w:type="dxa"/>
            <w:shd w:val="clear" w:color="auto" w:fill="FFFF99"/>
            <w:vAlign w:val="center"/>
          </w:tcPr>
          <w:p w14:paraId="738F7CCD" w14:textId="77777777" w:rsidR="005D6B10" w:rsidRPr="00297588" w:rsidRDefault="005D6B10" w:rsidP="0066132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588"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62B3BF6E" w14:textId="77777777" w:rsidR="005D6B10" w:rsidRPr="00297588" w:rsidRDefault="005D6B10" w:rsidP="0066132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588"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5D6B10" w:rsidRPr="00297588" w14:paraId="60AAE74F" w14:textId="77777777" w:rsidTr="00D54E0C">
        <w:trPr>
          <w:trHeight w:val="83"/>
        </w:trPr>
        <w:tc>
          <w:tcPr>
            <w:tcW w:w="9075" w:type="dxa"/>
            <w:gridSpan w:val="3"/>
            <w:tcBorders>
              <w:top w:val="single" w:sz="2" w:space="0" w:color="000000"/>
              <w:bottom w:val="single" w:sz="4" w:space="0" w:color="auto"/>
            </w:tcBorders>
            <w:shd w:val="clear" w:color="auto" w:fill="FFFF99"/>
            <w:vAlign w:val="center"/>
          </w:tcPr>
          <w:p w14:paraId="04029D3C" w14:textId="60877262" w:rsidR="005D6B10" w:rsidRDefault="005D6B10" w:rsidP="0066132B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297588">
              <w:rPr>
                <w:rFonts w:cs="Arial"/>
                <w:b/>
                <w:bCs/>
              </w:rPr>
              <w:t xml:space="preserve">Zadavatel nepřipouští žádné odchylky mimo rámec číselných </w:t>
            </w:r>
            <w:r w:rsidR="00DD068B">
              <w:rPr>
                <w:rFonts w:cs="Arial"/>
                <w:b/>
                <w:bCs/>
              </w:rPr>
              <w:br/>
            </w:r>
            <w:r w:rsidRPr="00297588">
              <w:rPr>
                <w:rFonts w:cs="Arial"/>
                <w:b/>
                <w:bCs/>
              </w:rPr>
              <w:t>hodnot parametrů uvedených níže</w:t>
            </w:r>
          </w:p>
          <w:p w14:paraId="473C080C" w14:textId="77777777" w:rsidR="000E776B" w:rsidRDefault="000E776B" w:rsidP="0066132B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14:paraId="7356B6AC" w14:textId="5293DD87" w:rsidR="000026F6" w:rsidRPr="00013AF8" w:rsidRDefault="000026F6" w:rsidP="00013AF8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297588">
              <w:rPr>
                <w:rFonts w:ascii="Arial" w:hAnsi="Arial" w:cs="Arial"/>
                <w:i/>
                <w:iCs/>
                <w:sz w:val="20"/>
              </w:rPr>
              <w:t xml:space="preserve">*Uchazeč uvede údaje prokazující splnění požadovaných technických parametrů </w:t>
            </w:r>
            <w:r w:rsidR="00013AF8">
              <w:rPr>
                <w:rFonts w:ascii="Arial" w:hAnsi="Arial" w:cs="Arial"/>
                <w:i/>
                <w:iCs/>
                <w:sz w:val="20"/>
              </w:rPr>
              <w:br/>
            </w:r>
            <w:r w:rsidRPr="00297588">
              <w:rPr>
                <w:rFonts w:ascii="Arial" w:hAnsi="Arial" w:cs="Arial"/>
                <w:i/>
                <w:iCs/>
                <w:sz w:val="20"/>
              </w:rPr>
              <w:t>(u číselně vyjádřitelných hodnot uvede přímo nabízenou hodnotu parametru),</w:t>
            </w:r>
            <w:r w:rsidR="000E776B">
              <w:rPr>
                <w:rFonts w:ascii="Arial" w:hAnsi="Arial" w:cs="Arial"/>
                <w:i/>
                <w:iCs/>
                <w:sz w:val="20"/>
              </w:rPr>
              <w:br/>
            </w:r>
            <w:r w:rsidRPr="00297588">
              <w:rPr>
                <w:rFonts w:ascii="Arial" w:hAnsi="Arial" w:cs="Arial"/>
                <w:i/>
                <w:iCs/>
                <w:sz w:val="20"/>
              </w:rPr>
              <w:t>případně uvede odkaz na přílohu</w:t>
            </w:r>
          </w:p>
        </w:tc>
      </w:tr>
      <w:tr w:rsidR="00D328FD" w:rsidRPr="00297588" w14:paraId="4938FDEA" w14:textId="77777777" w:rsidTr="00D54E0C">
        <w:trPr>
          <w:trHeight w:val="768"/>
        </w:trPr>
        <w:tc>
          <w:tcPr>
            <w:tcW w:w="47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78A13C" w14:textId="77777777" w:rsidR="00D328FD" w:rsidRPr="00297588" w:rsidRDefault="00D328FD" w:rsidP="0066132B">
            <w:pPr>
              <w:pStyle w:val="RTFUndefined"/>
              <w:snapToGrid w:val="0"/>
              <w:spacing w:line="276" w:lineRule="auto"/>
              <w:rPr>
                <w:rFonts w:cs="Arial"/>
                <w:b/>
              </w:rPr>
            </w:pPr>
            <w:r w:rsidRPr="00297588">
              <w:rPr>
                <w:rFonts w:cs="Arial"/>
                <w:b/>
              </w:rPr>
              <w:t>Požadované parametry: STANDARDNÍ INFUZNÍ SET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14:paraId="09CE44FB" w14:textId="4D3A10E5" w:rsidR="00D328FD" w:rsidRPr="00297588" w:rsidRDefault="00D328FD" w:rsidP="000E776B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</w:rPr>
            </w:pPr>
            <w:r w:rsidRPr="00297588">
              <w:rPr>
                <w:rFonts w:cs="Arial"/>
                <w:b/>
              </w:rPr>
              <w:t>Předpokládané množství odběru</w:t>
            </w:r>
            <w:r w:rsidR="00DD4C33">
              <w:rPr>
                <w:rFonts w:cs="Arial"/>
                <w:b/>
              </w:rPr>
              <w:t xml:space="preserve"> </w:t>
            </w:r>
            <w:r w:rsidR="000E776B">
              <w:rPr>
                <w:rFonts w:cs="Arial"/>
                <w:b/>
              </w:rPr>
              <w:br/>
            </w:r>
            <w:r w:rsidRPr="00297588">
              <w:rPr>
                <w:rFonts w:cs="Arial"/>
                <w:b/>
              </w:rPr>
              <w:t xml:space="preserve">za </w:t>
            </w:r>
            <w:r w:rsidR="00D71092">
              <w:rPr>
                <w:rFonts w:cs="Arial"/>
                <w:b/>
              </w:rPr>
              <w:t>4</w:t>
            </w:r>
            <w:r w:rsidR="00D759B2" w:rsidRPr="00297588">
              <w:rPr>
                <w:rFonts w:cs="Arial"/>
                <w:b/>
              </w:rPr>
              <w:t xml:space="preserve"> </w:t>
            </w:r>
            <w:r w:rsidR="00D71092">
              <w:rPr>
                <w:rFonts w:cs="Arial"/>
                <w:b/>
              </w:rPr>
              <w:t>roky</w:t>
            </w:r>
            <w:r w:rsidR="000E776B">
              <w:rPr>
                <w:rFonts w:cs="Arial"/>
                <w:b/>
              </w:rPr>
              <w:t xml:space="preserve"> - </w:t>
            </w:r>
            <w:r w:rsidR="002349BB">
              <w:rPr>
                <w:rFonts w:cs="Arial"/>
                <w:b/>
              </w:rPr>
              <w:t>15</w:t>
            </w:r>
            <w:r w:rsidR="00DD4C33">
              <w:rPr>
                <w:rFonts w:cs="Arial"/>
                <w:b/>
              </w:rPr>
              <w:t xml:space="preserve"> </w:t>
            </w:r>
            <w:r w:rsidR="002349BB">
              <w:rPr>
                <w:rFonts w:cs="Arial"/>
                <w:b/>
              </w:rPr>
              <w:t>000</w:t>
            </w:r>
            <w:r w:rsidRPr="00297588">
              <w:rPr>
                <w:rFonts w:cs="Arial"/>
                <w:b/>
              </w:rPr>
              <w:t xml:space="preserve"> ks</w:t>
            </w:r>
          </w:p>
        </w:tc>
      </w:tr>
      <w:tr w:rsidR="00D448B5" w:rsidRPr="00297588" w14:paraId="6A6528A6" w14:textId="77777777" w:rsidTr="00D54E0C">
        <w:trPr>
          <w:trHeight w:val="83"/>
        </w:trPr>
        <w:tc>
          <w:tcPr>
            <w:tcW w:w="7087" w:type="dxa"/>
            <w:gridSpan w:val="2"/>
            <w:shd w:val="clear" w:color="auto" w:fill="FFFF99"/>
            <w:vAlign w:val="center"/>
          </w:tcPr>
          <w:p w14:paraId="2A71E4B5" w14:textId="77777777" w:rsidR="00811EE9" w:rsidRPr="00DD4C33" w:rsidRDefault="00D448B5" w:rsidP="0066132B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DD4C33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Obchodní název a typové označení setu</w:t>
            </w:r>
          </w:p>
        </w:tc>
        <w:tc>
          <w:tcPr>
            <w:tcW w:w="1988" w:type="dxa"/>
            <w:shd w:val="clear" w:color="auto" w:fill="FFFF99"/>
          </w:tcPr>
          <w:p w14:paraId="6E5FC067" w14:textId="4A464E1B" w:rsidR="00D448B5" w:rsidRPr="00DD4C33" w:rsidRDefault="004A02A4" w:rsidP="00D54E0C">
            <w:pPr>
              <w:pStyle w:val="RTFUndefined"/>
              <w:snapToGrid w:val="0"/>
              <w:spacing w:line="276" w:lineRule="auto"/>
              <w:rPr>
                <w:rFonts w:cs="Arial"/>
                <w:b/>
                <w:color w:val="0070C0"/>
              </w:rPr>
            </w:pPr>
            <w:proofErr w:type="spellStart"/>
            <w:r>
              <w:rPr>
                <w:rFonts w:cs="Arial"/>
                <w:b/>
                <w:color w:val="0070C0"/>
              </w:rPr>
              <w:t>Intrafix</w:t>
            </w:r>
            <w:proofErr w:type="spellEnd"/>
            <w:r>
              <w:rPr>
                <w:rFonts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cs="Arial"/>
                <w:b/>
                <w:color w:val="0070C0"/>
              </w:rPr>
              <w:t>Safeset</w:t>
            </w:r>
            <w:proofErr w:type="spellEnd"/>
          </w:p>
        </w:tc>
      </w:tr>
      <w:tr w:rsidR="00D448B5" w:rsidRPr="00297588" w14:paraId="553C12A1" w14:textId="77777777" w:rsidTr="00D54E0C">
        <w:trPr>
          <w:trHeight w:val="261"/>
        </w:trPr>
        <w:tc>
          <w:tcPr>
            <w:tcW w:w="7087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5D5649C" w14:textId="77777777" w:rsidR="00811EE9" w:rsidRPr="00DD4C33" w:rsidRDefault="00D448B5" w:rsidP="0066132B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DD4C33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Výrobce setu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FFFF99"/>
          </w:tcPr>
          <w:p w14:paraId="26819BA0" w14:textId="33134BF5" w:rsidR="00D448B5" w:rsidRPr="00DD4C33" w:rsidRDefault="004A02A4" w:rsidP="00D54E0C">
            <w:pPr>
              <w:pStyle w:val="RTFUndefined"/>
              <w:snapToGrid w:val="0"/>
              <w:spacing w:line="276" w:lineRule="auto"/>
              <w:rPr>
                <w:rFonts w:cs="Arial"/>
                <w:b/>
                <w:color w:val="0070C0"/>
              </w:rPr>
            </w:pPr>
            <w:proofErr w:type="spellStart"/>
            <w:r>
              <w:rPr>
                <w:rFonts w:cs="Arial"/>
                <w:b/>
                <w:color w:val="0070C0"/>
              </w:rPr>
              <w:t>B.Braun</w:t>
            </w:r>
            <w:proofErr w:type="spellEnd"/>
            <w:r>
              <w:rPr>
                <w:rFonts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cs="Arial"/>
                <w:b/>
                <w:color w:val="0070C0"/>
              </w:rPr>
              <w:t>Melsungen</w:t>
            </w:r>
            <w:proofErr w:type="spellEnd"/>
            <w:r>
              <w:rPr>
                <w:rFonts w:cs="Arial"/>
                <w:b/>
                <w:color w:val="0070C0"/>
              </w:rPr>
              <w:t xml:space="preserve"> AG</w:t>
            </w:r>
          </w:p>
        </w:tc>
      </w:tr>
      <w:tr w:rsidR="00814588" w:rsidRPr="00297588" w14:paraId="45E9B4C8" w14:textId="77777777" w:rsidTr="00C068CD">
        <w:trPr>
          <w:trHeight w:val="498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A38B98" w14:textId="2DB99A51" w:rsidR="00EF110D" w:rsidRPr="00297588" w:rsidRDefault="002349BB" w:rsidP="003476F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76F6">
              <w:rPr>
                <w:rFonts w:ascii="Arial" w:hAnsi="Arial" w:cs="Arial"/>
                <w:sz w:val="20"/>
                <w:szCs w:val="20"/>
              </w:rPr>
              <w:t xml:space="preserve">Kompatibilita s výrobcem schválenými nabízenými </w:t>
            </w:r>
            <w:r w:rsidR="006353E8">
              <w:rPr>
                <w:rFonts w:ascii="Arial" w:hAnsi="Arial" w:cs="Arial"/>
                <w:sz w:val="20"/>
                <w:szCs w:val="20"/>
              </w:rPr>
              <w:t>in</w:t>
            </w:r>
            <w:r w:rsidRPr="003476F6">
              <w:rPr>
                <w:rFonts w:ascii="Arial" w:hAnsi="Arial" w:cs="Arial"/>
                <w:sz w:val="20"/>
                <w:szCs w:val="20"/>
              </w:rPr>
              <w:t>fuzními pumpami</w:t>
            </w:r>
            <w:r w:rsidR="00DD4C33">
              <w:rPr>
                <w:rFonts w:ascii="Arial" w:hAnsi="Arial" w:cs="Arial"/>
                <w:sz w:val="20"/>
                <w:szCs w:val="20"/>
              </w:rPr>
              <w:t>, viz</w:t>
            </w:r>
            <w:r w:rsidRPr="003476F6">
              <w:rPr>
                <w:rFonts w:ascii="Arial" w:hAnsi="Arial" w:cs="Arial"/>
                <w:sz w:val="20"/>
                <w:szCs w:val="20"/>
              </w:rPr>
              <w:t xml:space="preserve"> příloha č. </w:t>
            </w:r>
            <w:r w:rsidR="00DD4C33">
              <w:rPr>
                <w:rFonts w:ascii="Arial" w:hAnsi="Arial" w:cs="Arial"/>
                <w:sz w:val="20"/>
                <w:szCs w:val="20"/>
              </w:rPr>
              <w:t>7</w:t>
            </w:r>
            <w:r w:rsidRPr="003476F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2FA5" w14:textId="77777777" w:rsidR="00EF110D" w:rsidRPr="00297588" w:rsidRDefault="002045DC" w:rsidP="0066132B">
            <w:pPr>
              <w:snapToGrid w:val="0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C068CD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1243964D" w14:textId="50193D26" w:rsidR="00EF110D" w:rsidRPr="004A02A4" w:rsidRDefault="004A02A4" w:rsidP="00781027">
            <w:pPr>
              <w:snapToGrid w:val="0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4A02A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4A02A4" w:rsidRPr="00297588" w14:paraId="6086BCBE" w14:textId="77777777" w:rsidTr="00195DB3">
        <w:trPr>
          <w:trHeight w:val="283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927F6" w14:textId="77777777" w:rsidR="004A02A4" w:rsidRPr="00297588" w:rsidRDefault="004A02A4" w:rsidP="004A02A4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7588">
              <w:rPr>
                <w:rFonts w:ascii="Arial" w:hAnsi="Arial" w:cs="Arial"/>
                <w:sz w:val="20"/>
                <w:szCs w:val="20"/>
              </w:rPr>
              <w:t xml:space="preserve">Napichovací hrot dle ISO normy 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D0E7" w14:textId="77777777" w:rsidR="004A02A4" w:rsidRPr="00297588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97588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0C70DACE" w14:textId="588F3DC0" w:rsidR="004A02A4" w:rsidRPr="00297588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3FB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4A02A4" w:rsidRPr="00297588" w14:paraId="3BE1CBBE" w14:textId="77777777" w:rsidTr="00195DB3">
        <w:trPr>
          <w:trHeight w:val="283"/>
        </w:trPr>
        <w:tc>
          <w:tcPr>
            <w:tcW w:w="4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3AFCC" w14:textId="77777777" w:rsidR="004A02A4" w:rsidRPr="00297588" w:rsidRDefault="004A02A4" w:rsidP="004A02A4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588">
              <w:rPr>
                <w:rFonts w:ascii="Arial" w:hAnsi="Arial" w:cs="Arial"/>
                <w:sz w:val="20"/>
                <w:szCs w:val="20"/>
              </w:rPr>
              <w:t>DEHP free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BF8BB" w14:textId="77777777" w:rsidR="004A02A4" w:rsidRPr="00297588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97588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</w:tcPr>
          <w:p w14:paraId="4301ECAF" w14:textId="0A40D0D6" w:rsidR="004A02A4" w:rsidRPr="00297588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5C3FB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4A02A4" w:rsidRPr="00297588" w14:paraId="2B991128" w14:textId="77777777" w:rsidTr="00195DB3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60520D84" w14:textId="77777777" w:rsidR="004A02A4" w:rsidRPr="00297588" w:rsidRDefault="004A02A4" w:rsidP="004A02A4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Zavzdušnění s</w:t>
            </w:r>
            <w:r w:rsidRPr="00297588">
              <w:rPr>
                <w:rFonts w:ascii="Arial" w:hAnsi="Arial" w:cs="Arial"/>
                <w:sz w:val="20"/>
                <w:szCs w:val="20"/>
              </w:rPr>
              <w:t xml:space="preserve"> membránovým bakteriálním filtrem 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6DD6475" w14:textId="77777777" w:rsidR="004A02A4" w:rsidRPr="00297588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97588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</w:tcPr>
          <w:p w14:paraId="3663BEBC" w14:textId="73984C4C" w:rsidR="004A02A4" w:rsidRPr="00297588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3FB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4A02A4" w:rsidRPr="00302FCF" w14:paraId="6621A9FE" w14:textId="77777777" w:rsidTr="00195DB3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2A3403B9" w14:textId="2B23B9E6" w:rsidR="004A02A4" w:rsidRPr="006353E8" w:rsidRDefault="004A02A4" w:rsidP="004A02A4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3E8">
              <w:rPr>
                <w:rFonts w:ascii="Arial" w:hAnsi="Arial" w:cs="Arial"/>
                <w:sz w:val="20"/>
                <w:szCs w:val="20"/>
              </w:rPr>
              <w:t xml:space="preserve">AIR STOP </w:t>
            </w:r>
            <w:r>
              <w:rPr>
                <w:rFonts w:ascii="Arial" w:hAnsi="Arial" w:cs="Arial"/>
                <w:sz w:val="20"/>
                <w:szCs w:val="20"/>
              </w:rPr>
              <w:t>(proti vniknutí vzduchu do infuzní linky)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87FA208" w14:textId="77777777" w:rsidR="004A02A4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</w:tcPr>
          <w:p w14:paraId="4377CDDF" w14:textId="34B40668" w:rsidR="004A02A4" w:rsidRPr="00302FCF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3FB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4A02A4" w:rsidRPr="00302FCF" w14:paraId="748DACB6" w14:textId="77777777" w:rsidTr="00195DB3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7BBAF4C3" w14:textId="23338AB3" w:rsidR="004A02A4" w:rsidRPr="006353E8" w:rsidRDefault="004A02A4" w:rsidP="004A02A4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 STOP (hygienické a automatické odvzdušnění)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E4CDC38" w14:textId="1677E656" w:rsidR="004A02A4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</w:tcPr>
          <w:p w14:paraId="75A92216" w14:textId="796694ED" w:rsidR="004A02A4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3FB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4A02A4" w:rsidRPr="00297588" w14:paraId="19EA8861" w14:textId="77777777" w:rsidTr="00195DB3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24558DC5" w14:textId="4461DDBB" w:rsidR="004A02A4" w:rsidRPr="00297588" w:rsidRDefault="004A02A4" w:rsidP="004A02A4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7588">
              <w:rPr>
                <w:rFonts w:ascii="Arial" w:hAnsi="Arial" w:cs="Arial"/>
                <w:sz w:val="20"/>
                <w:szCs w:val="20"/>
              </w:rPr>
              <w:t xml:space="preserve">Délka hadičky </w:t>
            </w:r>
            <w:r w:rsidRPr="002975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(celková délka setu je min.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180 </w:t>
            </w:r>
            <w:r w:rsidRPr="00297588">
              <w:rPr>
                <w:rFonts w:ascii="Arial" w:hAnsi="Arial" w:cs="Arial"/>
                <w:color w:val="000000" w:themeColor="text1"/>
                <w:sz w:val="20"/>
                <w:szCs w:val="20"/>
              </w:rPr>
              <w:t>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12C8959" w14:textId="67509259" w:rsidR="004A02A4" w:rsidRPr="00297588" w:rsidRDefault="004A02A4" w:rsidP="004A02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588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297588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  <w:p w14:paraId="249DD973" w14:textId="77777777" w:rsidR="004A02A4" w:rsidRPr="00297588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97588">
              <w:rPr>
                <w:rFonts w:ascii="Arial" w:hAnsi="Arial" w:cs="Arial"/>
                <w:sz w:val="20"/>
                <w:szCs w:val="20"/>
              </w:rPr>
              <w:t>(uveďte Vaši hodnotu)</w:t>
            </w:r>
          </w:p>
        </w:tc>
        <w:tc>
          <w:tcPr>
            <w:tcW w:w="1988" w:type="dxa"/>
          </w:tcPr>
          <w:p w14:paraId="56ABDA82" w14:textId="2B475CF7" w:rsidR="004A02A4" w:rsidRPr="00297588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3FB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180 cm</w:t>
            </w:r>
          </w:p>
        </w:tc>
      </w:tr>
      <w:tr w:rsidR="004A02A4" w:rsidRPr="00297588" w14:paraId="5D694BA2" w14:textId="77777777" w:rsidTr="00195DB3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557EB69F" w14:textId="6C7351F2" w:rsidR="004A02A4" w:rsidRPr="00BD21D5" w:rsidRDefault="004A02A4" w:rsidP="004A02A4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21D5">
              <w:rPr>
                <w:rFonts w:ascii="Arial" w:eastAsia="RotisSansSerifPro" w:hAnsi="Arial" w:cs="Arial"/>
                <w:sz w:val="20"/>
                <w:szCs w:val="20"/>
              </w:rPr>
              <w:t xml:space="preserve">15 </w:t>
            </w:r>
            <w:proofErr w:type="spellStart"/>
            <w:r w:rsidRPr="00BD21D5">
              <w:rPr>
                <w:rFonts w:ascii="Arial" w:eastAsia="RotisSansSerifPro" w:hAnsi="Arial" w:cs="Arial"/>
                <w:sz w:val="20"/>
                <w:szCs w:val="20"/>
              </w:rPr>
              <w:t>μm</w:t>
            </w:r>
            <w:proofErr w:type="spellEnd"/>
            <w:r w:rsidRPr="00BD21D5">
              <w:rPr>
                <w:rFonts w:ascii="Arial" w:eastAsia="RotisSansSerifPro" w:hAnsi="Arial" w:cs="Arial"/>
                <w:sz w:val="20"/>
                <w:szCs w:val="20"/>
              </w:rPr>
              <w:t xml:space="preserve"> partikul</w:t>
            </w:r>
            <w:r>
              <w:rPr>
                <w:rFonts w:ascii="Arial" w:eastAsia="RotisSansSerifPro" w:hAnsi="Arial" w:cs="Arial"/>
                <w:sz w:val="20"/>
                <w:szCs w:val="20"/>
              </w:rPr>
              <w:t>á</w:t>
            </w:r>
            <w:r w:rsidRPr="00BD21D5">
              <w:rPr>
                <w:rFonts w:ascii="Arial" w:eastAsia="RotisSansSerifPro" w:hAnsi="Arial" w:cs="Arial"/>
                <w:sz w:val="20"/>
                <w:szCs w:val="20"/>
              </w:rPr>
              <w:t>rn</w:t>
            </w:r>
            <w:r>
              <w:rPr>
                <w:rFonts w:ascii="Arial" w:eastAsia="RotisSansSerifPro" w:hAnsi="Arial" w:cs="Arial"/>
                <w:sz w:val="20"/>
                <w:szCs w:val="20"/>
              </w:rPr>
              <w:t>í</w:t>
            </w:r>
            <w:r w:rsidRPr="00BD21D5">
              <w:rPr>
                <w:rFonts w:ascii="Arial" w:eastAsia="RotisSansSerifPro" w:hAnsi="Arial" w:cs="Arial"/>
                <w:sz w:val="20"/>
                <w:szCs w:val="20"/>
              </w:rPr>
              <w:t xml:space="preserve"> filtr v kapkov</w:t>
            </w:r>
            <w:r>
              <w:rPr>
                <w:rFonts w:ascii="Arial" w:eastAsia="RotisSansSerifPro" w:hAnsi="Arial" w:cs="Arial"/>
                <w:sz w:val="20"/>
                <w:szCs w:val="20"/>
              </w:rPr>
              <w:t>é</w:t>
            </w:r>
            <w:r w:rsidRPr="00BD21D5">
              <w:rPr>
                <w:rFonts w:ascii="Arial" w:eastAsia="RotisSansSerifPro" w:hAnsi="Arial" w:cs="Arial"/>
                <w:sz w:val="20"/>
                <w:szCs w:val="20"/>
              </w:rPr>
              <w:t xml:space="preserve"> komůrce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930D33E" w14:textId="77777777" w:rsidR="004A02A4" w:rsidRPr="00297588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9758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</w:tcPr>
          <w:p w14:paraId="6124D76D" w14:textId="267DB68C" w:rsidR="004A02A4" w:rsidRPr="00297588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3FB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4A02A4" w:rsidRPr="00297588" w14:paraId="304A9A0A" w14:textId="77777777" w:rsidTr="00195DB3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2B877A4B" w14:textId="77777777" w:rsidR="004A02A4" w:rsidRPr="00297588" w:rsidRDefault="004A02A4" w:rsidP="004A02A4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588">
              <w:rPr>
                <w:rFonts w:ascii="Arial" w:hAnsi="Arial" w:cs="Arial"/>
                <w:sz w:val="20"/>
                <w:szCs w:val="20"/>
              </w:rPr>
              <w:t>Luer-lock</w:t>
            </w:r>
            <w:proofErr w:type="spellEnd"/>
            <w:r w:rsidRPr="00297588">
              <w:rPr>
                <w:rFonts w:ascii="Arial" w:hAnsi="Arial" w:cs="Arial"/>
                <w:sz w:val="20"/>
                <w:szCs w:val="20"/>
              </w:rPr>
              <w:t xml:space="preserve"> zakončení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76B4D11" w14:textId="77777777" w:rsidR="004A02A4" w:rsidRPr="00297588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97588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988" w:type="dxa"/>
          </w:tcPr>
          <w:p w14:paraId="3A783308" w14:textId="3FD0F000" w:rsidR="004A02A4" w:rsidRPr="00297588" w:rsidRDefault="004A02A4" w:rsidP="004A02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FB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4A02A4" w:rsidRPr="00297588" w14:paraId="7ACF71A0" w14:textId="77777777" w:rsidTr="00195DB3">
        <w:trPr>
          <w:trHeight w:val="283"/>
        </w:trPr>
        <w:tc>
          <w:tcPr>
            <w:tcW w:w="475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9044D32" w14:textId="77777777" w:rsidR="004A02A4" w:rsidRPr="00297588" w:rsidRDefault="004A02A4" w:rsidP="004A02A4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7588">
              <w:rPr>
                <w:rFonts w:ascii="Arial" w:hAnsi="Arial" w:cs="Arial"/>
                <w:sz w:val="20"/>
                <w:szCs w:val="20"/>
              </w:rPr>
              <w:t xml:space="preserve">Doba pro použití setu </w:t>
            </w:r>
          </w:p>
        </w:tc>
        <w:tc>
          <w:tcPr>
            <w:tcW w:w="233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5124FA7" w14:textId="2F385385" w:rsidR="004A02A4" w:rsidRPr="00297588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97588"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24</w:t>
            </w:r>
            <w:r w:rsidRPr="00297588">
              <w:rPr>
                <w:rFonts w:ascii="Arial" w:eastAsia="Arial Unicode MS" w:hAnsi="Arial" w:cs="Arial"/>
                <w:sz w:val="20"/>
                <w:szCs w:val="20"/>
              </w:rPr>
              <w:t>hod</w:t>
            </w:r>
          </w:p>
        </w:tc>
        <w:tc>
          <w:tcPr>
            <w:tcW w:w="1988" w:type="dxa"/>
            <w:tcBorders>
              <w:bottom w:val="single" w:sz="2" w:space="0" w:color="000000"/>
            </w:tcBorders>
          </w:tcPr>
          <w:p w14:paraId="5A86A75D" w14:textId="4D94135B" w:rsidR="004A02A4" w:rsidRPr="00297588" w:rsidRDefault="004A02A4" w:rsidP="004A02A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C3FB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4A02A4" w:rsidRPr="00302FCF" w14:paraId="130A295A" w14:textId="77777777" w:rsidTr="00195DB3">
        <w:trPr>
          <w:trHeight w:val="283"/>
        </w:trPr>
        <w:tc>
          <w:tcPr>
            <w:tcW w:w="4754" w:type="dxa"/>
            <w:shd w:val="clear" w:color="auto" w:fill="auto"/>
            <w:vAlign w:val="center"/>
          </w:tcPr>
          <w:p w14:paraId="0346F4F9" w14:textId="77777777" w:rsidR="004A02A4" w:rsidRPr="00D54E0C" w:rsidRDefault="004A02A4" w:rsidP="004A02A4">
            <w:pPr>
              <w:pStyle w:val="RTFUndefined"/>
              <w:snapToGrid w:val="0"/>
              <w:spacing w:line="276" w:lineRule="auto"/>
              <w:rPr>
                <w:rFonts w:cs="Arial"/>
                <w:b/>
                <w:i/>
                <w:sz w:val="18"/>
                <w:szCs w:val="18"/>
              </w:rPr>
            </w:pPr>
            <w:r w:rsidRPr="00D54E0C">
              <w:rPr>
                <w:rFonts w:cs="Arial"/>
                <w:b/>
                <w:i/>
                <w:sz w:val="18"/>
                <w:szCs w:val="18"/>
              </w:rPr>
              <w:t xml:space="preserve">Zadavatel požaduje, aby spotřební </w:t>
            </w:r>
            <w:proofErr w:type="gramStart"/>
            <w:r w:rsidRPr="00D54E0C">
              <w:rPr>
                <w:rFonts w:cs="Arial"/>
                <w:b/>
                <w:i/>
                <w:sz w:val="18"/>
                <w:szCs w:val="18"/>
              </w:rPr>
              <w:t>materiál  STANDARDNÍ</w:t>
            </w:r>
            <w:proofErr w:type="gramEnd"/>
            <w:r w:rsidRPr="00D54E0C">
              <w:rPr>
                <w:rFonts w:cs="Arial"/>
                <w:b/>
                <w:i/>
                <w:sz w:val="18"/>
                <w:szCs w:val="18"/>
              </w:rPr>
              <w:t xml:space="preserve"> INFUZNÍ SET nebyl v rozporu s doporučeným spotřebním materiálem uvedeným v manuálu výrobce a dodavatele nové infuzní techniky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430B305" w14:textId="77777777" w:rsidR="004A02A4" w:rsidRPr="00302FCF" w:rsidRDefault="004A02A4" w:rsidP="004A02A4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eastAsia="Arial Unicode MS" w:cs="Arial"/>
              </w:rPr>
              <w:t>ANO</w:t>
            </w:r>
          </w:p>
        </w:tc>
        <w:tc>
          <w:tcPr>
            <w:tcW w:w="1988" w:type="dxa"/>
          </w:tcPr>
          <w:p w14:paraId="6B50BA5B" w14:textId="44B75E5A" w:rsidR="004A02A4" w:rsidRPr="00302FCF" w:rsidRDefault="004A02A4" w:rsidP="004A02A4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</w:rPr>
            </w:pPr>
            <w:r w:rsidRPr="005C3FB4">
              <w:rPr>
                <w:rFonts w:eastAsia="Arial Unicode MS" w:cs="Arial"/>
              </w:rPr>
              <w:t>ANO</w:t>
            </w:r>
          </w:p>
        </w:tc>
      </w:tr>
    </w:tbl>
    <w:p w14:paraId="1D08D880" w14:textId="77777777" w:rsidR="001279E8" w:rsidRPr="00297588" w:rsidRDefault="001279E8">
      <w:pPr>
        <w:rPr>
          <w:rFonts w:ascii="Arial" w:hAnsi="Arial" w:cs="Arial"/>
        </w:rPr>
      </w:pPr>
    </w:p>
    <w:p w14:paraId="776676D2" w14:textId="77777777" w:rsidR="003740C5" w:rsidRPr="00297588" w:rsidRDefault="003740C5" w:rsidP="003740C5">
      <w:pPr>
        <w:rPr>
          <w:rFonts w:ascii="Arial" w:hAnsi="Arial" w:cs="Arial"/>
        </w:rPr>
      </w:pPr>
    </w:p>
    <w:p w14:paraId="1833D440" w14:textId="77777777" w:rsidR="003740C5" w:rsidRPr="00297588" w:rsidRDefault="003740C5">
      <w:pPr>
        <w:rPr>
          <w:rFonts w:ascii="Arial" w:hAnsi="Arial" w:cs="Arial"/>
        </w:rPr>
      </w:pPr>
    </w:p>
    <w:sectPr w:rsidR="003740C5" w:rsidRPr="00297588" w:rsidSect="0066132B">
      <w:headerReference w:type="default" r:id="rId11"/>
      <w:footerReference w:type="default" r:id="rId12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B0CA" w14:textId="77777777" w:rsidR="00B35B0E" w:rsidRDefault="00B35B0E" w:rsidP="0066132B">
      <w:r>
        <w:separator/>
      </w:r>
    </w:p>
  </w:endnote>
  <w:endnote w:type="continuationSeparator" w:id="0">
    <w:p w14:paraId="6F1D3F3A" w14:textId="77777777" w:rsidR="00B35B0E" w:rsidRDefault="00B35B0E" w:rsidP="0066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ansSerifPro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0944714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8B0ABB" w14:textId="5395619D" w:rsidR="00DD068B" w:rsidRPr="00DD068B" w:rsidRDefault="00DD068B" w:rsidP="00DD068B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DD068B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DD06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D068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D06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D068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D06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D068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D06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D068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D06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D068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D06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D068B">
              <w:rPr>
                <w:rFonts w:ascii="Arial" w:hAnsi="Arial" w:cs="Arial"/>
                <w:sz w:val="16"/>
                <w:szCs w:val="16"/>
              </w:rPr>
              <w:t>verze 2</w:t>
            </w:r>
            <w:r w:rsidR="00027D4F">
              <w:rPr>
                <w:rFonts w:ascii="Arial" w:hAnsi="Arial" w:cs="Arial"/>
                <w:sz w:val="16"/>
                <w:szCs w:val="16"/>
              </w:rPr>
              <w:t>6</w:t>
            </w:r>
            <w:r w:rsidRPr="00DD068B">
              <w:rPr>
                <w:rFonts w:ascii="Arial" w:hAnsi="Arial" w:cs="Arial"/>
                <w:sz w:val="16"/>
                <w:szCs w:val="16"/>
              </w:rPr>
              <w:t>.07.2023</w:t>
            </w:r>
          </w:p>
        </w:sdtContent>
      </w:sdt>
    </w:sdtContent>
  </w:sdt>
  <w:p w14:paraId="19233E25" w14:textId="6909A38E" w:rsidR="002F6813" w:rsidRPr="00DD068B" w:rsidRDefault="002F6813" w:rsidP="00DD06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D8E8" w14:textId="77777777" w:rsidR="00B35B0E" w:rsidRDefault="00B35B0E" w:rsidP="0066132B">
      <w:r>
        <w:separator/>
      </w:r>
    </w:p>
  </w:footnote>
  <w:footnote w:type="continuationSeparator" w:id="0">
    <w:p w14:paraId="2E5E55D7" w14:textId="77777777" w:rsidR="00B35B0E" w:rsidRDefault="00B35B0E" w:rsidP="0066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83F3" w14:textId="77777777" w:rsidR="00DD4C33" w:rsidRPr="00585BCC" w:rsidRDefault="00DD4C33" w:rsidP="00DD4C33">
    <w:pPr>
      <w:pStyle w:val="Zhlav"/>
      <w:rPr>
        <w:rFonts w:ascii="Arial" w:hAnsi="Arial" w:cs="Arial"/>
        <w:sz w:val="22"/>
        <w:szCs w:val="28"/>
      </w:rPr>
    </w:pPr>
    <w:r>
      <w:rPr>
        <w:rFonts w:ascii="Arial" w:hAnsi="Arial" w:cs="Arial"/>
        <w:sz w:val="22"/>
        <w:szCs w:val="28"/>
      </w:rPr>
      <w:t>Příloha č. 2 Rámcové kupní smlouvy</w:t>
    </w:r>
  </w:p>
  <w:p w14:paraId="345BD554" w14:textId="77777777" w:rsidR="0066132B" w:rsidRPr="00F11642" w:rsidRDefault="0066132B" w:rsidP="0066132B">
    <w:pPr>
      <w:pStyle w:val="Zhlav"/>
      <w:rPr>
        <w:rFonts w:ascii="Arial" w:hAnsi="Arial" w:cs="Arial"/>
        <w:sz w:val="28"/>
        <w:szCs w:val="28"/>
      </w:rPr>
    </w:pPr>
  </w:p>
  <w:p w14:paraId="5AC73CA1" w14:textId="77777777" w:rsidR="00DD4C33" w:rsidRPr="00F11642" w:rsidRDefault="00DD4C33" w:rsidP="00DD4C33">
    <w:pPr>
      <w:pStyle w:val="Zhlav"/>
      <w:jc w:val="center"/>
      <w:rPr>
        <w:rFonts w:ascii="Arial" w:hAnsi="Arial" w:cs="Arial"/>
        <w:b/>
        <w:sz w:val="28"/>
        <w:szCs w:val="28"/>
      </w:rPr>
    </w:pPr>
    <w:r w:rsidRPr="00F11642">
      <w:rPr>
        <w:rFonts w:ascii="Arial" w:hAnsi="Arial" w:cs="Arial"/>
        <w:b/>
        <w:sz w:val="28"/>
        <w:szCs w:val="28"/>
      </w:rPr>
      <w:t>Formulář technických specifikací dodávky pro:</w:t>
    </w:r>
  </w:p>
  <w:p w14:paraId="286DDE02" w14:textId="77777777" w:rsidR="00DD4C33" w:rsidRDefault="00DD4C33" w:rsidP="00DD4C33">
    <w:pPr>
      <w:ind w:left="2124" w:hanging="2124"/>
      <w:jc w:val="center"/>
      <w:rPr>
        <w:rFonts w:ascii="Arial" w:hAnsi="Arial" w:cs="Arial"/>
        <w:b/>
        <w:sz w:val="28"/>
        <w:szCs w:val="28"/>
      </w:rPr>
    </w:pPr>
    <w:r w:rsidRPr="00585BCC">
      <w:rPr>
        <w:rFonts w:ascii="Arial" w:hAnsi="Arial" w:cs="Arial"/>
        <w:b/>
        <w:bCs/>
        <w:sz w:val="28"/>
        <w:szCs w:val="28"/>
      </w:rPr>
      <w:t>ReactEU-</w:t>
    </w:r>
    <w:proofErr w:type="gramStart"/>
    <w:r w:rsidRPr="00585BCC">
      <w:rPr>
        <w:rFonts w:ascii="Arial" w:hAnsi="Arial" w:cs="Arial"/>
        <w:b/>
        <w:bCs/>
        <w:sz w:val="28"/>
        <w:szCs w:val="28"/>
      </w:rPr>
      <w:t>98-</w:t>
    </w:r>
    <w:r>
      <w:rPr>
        <w:rFonts w:ascii="Arial" w:hAnsi="Arial" w:cs="Arial"/>
        <w:b/>
        <w:bCs/>
        <w:sz w:val="28"/>
        <w:szCs w:val="28"/>
      </w:rPr>
      <w:t>Cheb</w:t>
    </w:r>
    <w:proofErr w:type="gramEnd"/>
    <w:r w:rsidRPr="00585BCC">
      <w:rPr>
        <w:rFonts w:ascii="Arial" w:hAnsi="Arial" w:cs="Arial"/>
        <w:b/>
        <w:bCs/>
        <w:sz w:val="28"/>
        <w:szCs w:val="28"/>
      </w:rPr>
      <w:t>_Infuzní technika</w:t>
    </w:r>
    <w:r>
      <w:rPr>
        <w:rFonts w:ascii="Arial" w:hAnsi="Arial" w:cs="Arial"/>
        <w:b/>
        <w:bCs/>
        <w:sz w:val="28"/>
        <w:szCs w:val="28"/>
      </w:rPr>
      <w:t xml:space="preserve"> </w:t>
    </w:r>
    <w:r w:rsidRPr="00F11642">
      <w:rPr>
        <w:rFonts w:ascii="Arial" w:hAnsi="Arial" w:cs="Arial"/>
        <w:b/>
        <w:sz w:val="28"/>
        <w:szCs w:val="28"/>
      </w:rPr>
      <w:t xml:space="preserve">– </w:t>
    </w:r>
  </w:p>
  <w:p w14:paraId="19EAAD53" w14:textId="3C8889AA" w:rsidR="00DD4C33" w:rsidRPr="00F11642" w:rsidRDefault="00DD4C33" w:rsidP="00DD4C33">
    <w:pPr>
      <w:ind w:left="2124" w:hanging="2124"/>
      <w:jc w:val="center"/>
      <w:rPr>
        <w:rFonts w:ascii="Arial" w:hAnsi="Arial" w:cs="Arial"/>
        <w:b/>
        <w:sz w:val="28"/>
        <w:szCs w:val="28"/>
      </w:rPr>
    </w:pPr>
    <w:r w:rsidRPr="00F11642">
      <w:rPr>
        <w:rFonts w:ascii="Arial" w:hAnsi="Arial" w:cs="Arial"/>
        <w:b/>
        <w:sz w:val="28"/>
        <w:szCs w:val="28"/>
      </w:rPr>
      <w:t>spotřební materiál</w:t>
    </w:r>
    <w:r>
      <w:rPr>
        <w:rFonts w:ascii="Arial" w:hAnsi="Arial" w:cs="Arial"/>
        <w:b/>
        <w:sz w:val="28"/>
        <w:szCs w:val="28"/>
      </w:rPr>
      <w:t xml:space="preserve"> – část 2 – CHIR, ORL, INT</w:t>
    </w:r>
  </w:p>
  <w:p w14:paraId="66F60AEC" w14:textId="77777777" w:rsidR="0066132B" w:rsidRDefault="0066132B" w:rsidP="0066132B">
    <w:pPr>
      <w:ind w:left="2124" w:hanging="2124"/>
      <w:jc w:val="center"/>
      <w:rPr>
        <w:rFonts w:ascii="Arial" w:hAnsi="Arial" w:cs="Arial"/>
        <w:b/>
        <w:sz w:val="32"/>
      </w:rPr>
    </w:pPr>
  </w:p>
  <w:p w14:paraId="080DECC2" w14:textId="77777777" w:rsidR="0066132B" w:rsidRPr="00820B69" w:rsidRDefault="0066132B" w:rsidP="0066132B">
    <w:pPr>
      <w:ind w:left="2124" w:hanging="2124"/>
      <w:jc w:val="center"/>
      <w:rPr>
        <w:rFonts w:ascii="Arial" w:hAnsi="Arial" w:cs="Arial"/>
        <w:b/>
        <w:sz w:val="32"/>
      </w:rPr>
    </w:pPr>
  </w:p>
  <w:p w14:paraId="19408CF8" w14:textId="77777777" w:rsidR="0066132B" w:rsidRPr="00820B69" w:rsidRDefault="0066132B" w:rsidP="0066132B">
    <w:pPr>
      <w:ind w:left="2124" w:hanging="2124"/>
      <w:rPr>
        <w:rFonts w:ascii="Arial" w:hAnsi="Arial" w:cs="Arial"/>
        <w:b/>
        <w:sz w:val="22"/>
      </w:rPr>
    </w:pPr>
    <w:r w:rsidRPr="00820B69">
      <w:rPr>
        <w:rFonts w:ascii="Arial" w:hAnsi="Arial" w:cs="Arial"/>
        <w:b/>
        <w:sz w:val="22"/>
      </w:rPr>
      <w:t>Název zadavatele:</w:t>
    </w:r>
    <w:r w:rsidRPr="00820B69">
      <w:rPr>
        <w:rFonts w:ascii="Arial" w:hAnsi="Arial" w:cs="Arial"/>
        <w:b/>
        <w:i/>
        <w:sz w:val="22"/>
      </w:rPr>
      <w:t xml:space="preserve"> </w:t>
    </w:r>
    <w:r w:rsidRPr="00820B69">
      <w:rPr>
        <w:rFonts w:ascii="Arial" w:hAnsi="Arial" w:cs="Arial"/>
        <w:b/>
        <w:i/>
        <w:sz w:val="22"/>
      </w:rPr>
      <w:tab/>
    </w:r>
    <w:r w:rsidRPr="00820B69">
      <w:rPr>
        <w:rFonts w:ascii="Arial" w:hAnsi="Arial" w:cs="Arial"/>
        <w:b/>
        <w:sz w:val="22"/>
      </w:rPr>
      <w:t xml:space="preserve"> Karlovarská krajská nemocnice a.s.</w:t>
    </w:r>
  </w:p>
  <w:p w14:paraId="5C6CCC4D" w14:textId="77777777" w:rsidR="0066132B" w:rsidRPr="00820B69" w:rsidRDefault="0066132B" w:rsidP="0066132B">
    <w:pPr>
      <w:pStyle w:val="Zkladntext"/>
      <w:tabs>
        <w:tab w:val="left" w:pos="2160"/>
      </w:tabs>
      <w:jc w:val="left"/>
      <w:rPr>
        <w:rFonts w:ascii="Arial" w:hAnsi="Arial" w:cs="Arial"/>
        <w:b w:val="0"/>
        <w:i w:val="0"/>
        <w:sz w:val="22"/>
        <w:u w:val="none"/>
      </w:rPr>
    </w:pPr>
    <w:r w:rsidRPr="00820B69">
      <w:rPr>
        <w:rFonts w:ascii="Arial" w:hAnsi="Arial" w:cs="Arial"/>
        <w:b w:val="0"/>
        <w:i w:val="0"/>
        <w:sz w:val="22"/>
        <w:u w:val="none"/>
      </w:rPr>
      <w:t xml:space="preserve">Sídlo: </w:t>
    </w:r>
    <w:r w:rsidRPr="00820B69">
      <w:rPr>
        <w:rFonts w:ascii="Arial" w:hAnsi="Arial" w:cs="Arial"/>
        <w:b w:val="0"/>
        <w:i w:val="0"/>
        <w:sz w:val="22"/>
        <w:u w:val="none"/>
      </w:rPr>
      <w:tab/>
      <w:t xml:space="preserve">Bezručova </w:t>
    </w:r>
    <w:r w:rsidR="00BB053C">
      <w:rPr>
        <w:rFonts w:ascii="Arial" w:hAnsi="Arial" w:cs="Arial"/>
        <w:b w:val="0"/>
        <w:i w:val="0"/>
        <w:sz w:val="22"/>
        <w:u w:val="none"/>
      </w:rPr>
      <w:t>1190/</w:t>
    </w:r>
    <w:r w:rsidRPr="00820B69">
      <w:rPr>
        <w:rFonts w:ascii="Arial" w:hAnsi="Arial" w:cs="Arial"/>
        <w:b w:val="0"/>
        <w:i w:val="0"/>
        <w:sz w:val="22"/>
        <w:u w:val="none"/>
      </w:rPr>
      <w:t xml:space="preserve">19, Karlovy Vary, 360 </w:t>
    </w:r>
    <w:r w:rsidR="00BB053C">
      <w:rPr>
        <w:rFonts w:ascii="Arial" w:hAnsi="Arial" w:cs="Arial"/>
        <w:b w:val="0"/>
        <w:i w:val="0"/>
        <w:sz w:val="22"/>
        <w:u w:val="none"/>
      </w:rPr>
      <w:t>01</w:t>
    </w:r>
  </w:p>
  <w:p w14:paraId="54E68761" w14:textId="05B12122" w:rsidR="0066132B" w:rsidRDefault="0066132B" w:rsidP="0066132B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 w:rsidRPr="0090366D">
      <w:rPr>
        <w:rFonts w:ascii="Arial" w:hAnsi="Arial" w:cs="Arial"/>
        <w:sz w:val="22"/>
      </w:rPr>
      <w:t>IČ</w:t>
    </w:r>
    <w:r w:rsidR="00DD4C33">
      <w:rPr>
        <w:rFonts w:ascii="Arial" w:hAnsi="Arial" w:cs="Arial"/>
        <w:sz w:val="22"/>
      </w:rPr>
      <w:t>O</w:t>
    </w:r>
    <w:r w:rsidRPr="0090366D">
      <w:rPr>
        <w:rFonts w:ascii="Arial" w:hAnsi="Arial" w:cs="Arial"/>
        <w:sz w:val="22"/>
      </w:rPr>
      <w:t>:</w:t>
    </w:r>
    <w:r w:rsidRPr="0090366D">
      <w:rPr>
        <w:rFonts w:ascii="Arial" w:hAnsi="Arial" w:cs="Arial"/>
        <w:sz w:val="22"/>
      </w:rPr>
      <w:tab/>
      <w:t>26365804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E3E"/>
    <w:multiLevelType w:val="multilevel"/>
    <w:tmpl w:val="81BC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91825"/>
    <w:multiLevelType w:val="multilevel"/>
    <w:tmpl w:val="E220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C6C58"/>
    <w:multiLevelType w:val="multilevel"/>
    <w:tmpl w:val="7786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0576963">
    <w:abstractNumId w:val="1"/>
  </w:num>
  <w:num w:numId="2" w16cid:durableId="603684164">
    <w:abstractNumId w:val="0"/>
  </w:num>
  <w:num w:numId="3" w16cid:durableId="178090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10"/>
    <w:rsid w:val="000026F6"/>
    <w:rsid w:val="00013AF8"/>
    <w:rsid w:val="0002011F"/>
    <w:rsid w:val="00021BC2"/>
    <w:rsid w:val="00027D4F"/>
    <w:rsid w:val="00094579"/>
    <w:rsid w:val="000E776B"/>
    <w:rsid w:val="00112901"/>
    <w:rsid w:val="001279E8"/>
    <w:rsid w:val="00135CC5"/>
    <w:rsid w:val="00145523"/>
    <w:rsid w:val="00160408"/>
    <w:rsid w:val="0016170E"/>
    <w:rsid w:val="001627C0"/>
    <w:rsid w:val="0017057D"/>
    <w:rsid w:val="00173D88"/>
    <w:rsid w:val="001C4440"/>
    <w:rsid w:val="001E4E61"/>
    <w:rsid w:val="002045DC"/>
    <w:rsid w:val="00232727"/>
    <w:rsid w:val="002349BB"/>
    <w:rsid w:val="002553C4"/>
    <w:rsid w:val="00271285"/>
    <w:rsid w:val="00297588"/>
    <w:rsid w:val="002A3E72"/>
    <w:rsid w:val="002D180B"/>
    <w:rsid w:val="002F6813"/>
    <w:rsid w:val="00302FCF"/>
    <w:rsid w:val="00317CEF"/>
    <w:rsid w:val="00324D0E"/>
    <w:rsid w:val="003476F6"/>
    <w:rsid w:val="003740C5"/>
    <w:rsid w:val="003F4AE8"/>
    <w:rsid w:val="0044348A"/>
    <w:rsid w:val="00480EA1"/>
    <w:rsid w:val="004A02A4"/>
    <w:rsid w:val="004A7E04"/>
    <w:rsid w:val="004C0290"/>
    <w:rsid w:val="004C7BBB"/>
    <w:rsid w:val="005462AF"/>
    <w:rsid w:val="00573588"/>
    <w:rsid w:val="00580AEB"/>
    <w:rsid w:val="005B1D50"/>
    <w:rsid w:val="005D6B10"/>
    <w:rsid w:val="0062783B"/>
    <w:rsid w:val="006353E8"/>
    <w:rsid w:val="0066132B"/>
    <w:rsid w:val="006C2CF5"/>
    <w:rsid w:val="006C6A7A"/>
    <w:rsid w:val="006F2CD1"/>
    <w:rsid w:val="007220AF"/>
    <w:rsid w:val="00775845"/>
    <w:rsid w:val="00781027"/>
    <w:rsid w:val="007D5866"/>
    <w:rsid w:val="007F387B"/>
    <w:rsid w:val="00811EE9"/>
    <w:rsid w:val="00814588"/>
    <w:rsid w:val="008373BF"/>
    <w:rsid w:val="00841436"/>
    <w:rsid w:val="0084205E"/>
    <w:rsid w:val="0086033C"/>
    <w:rsid w:val="0087047B"/>
    <w:rsid w:val="00870F9C"/>
    <w:rsid w:val="008805C8"/>
    <w:rsid w:val="008B57D2"/>
    <w:rsid w:val="008E7BDF"/>
    <w:rsid w:val="00902EDA"/>
    <w:rsid w:val="00925595"/>
    <w:rsid w:val="00946119"/>
    <w:rsid w:val="00964917"/>
    <w:rsid w:val="0098349F"/>
    <w:rsid w:val="00983E0D"/>
    <w:rsid w:val="009D4A3D"/>
    <w:rsid w:val="009E1840"/>
    <w:rsid w:val="00A01E81"/>
    <w:rsid w:val="00A14588"/>
    <w:rsid w:val="00A32B60"/>
    <w:rsid w:val="00A44297"/>
    <w:rsid w:val="00AC3C3A"/>
    <w:rsid w:val="00B0132E"/>
    <w:rsid w:val="00B11A93"/>
    <w:rsid w:val="00B35B0E"/>
    <w:rsid w:val="00B36821"/>
    <w:rsid w:val="00B477A7"/>
    <w:rsid w:val="00B818A2"/>
    <w:rsid w:val="00B90A4F"/>
    <w:rsid w:val="00B93089"/>
    <w:rsid w:val="00BB053C"/>
    <w:rsid w:val="00BD21D5"/>
    <w:rsid w:val="00BE1D2B"/>
    <w:rsid w:val="00C068CD"/>
    <w:rsid w:val="00C31039"/>
    <w:rsid w:val="00C96B2D"/>
    <w:rsid w:val="00CD3F87"/>
    <w:rsid w:val="00D17669"/>
    <w:rsid w:val="00D2059A"/>
    <w:rsid w:val="00D328FD"/>
    <w:rsid w:val="00D44602"/>
    <w:rsid w:val="00D448B5"/>
    <w:rsid w:val="00D533DF"/>
    <w:rsid w:val="00D54E0C"/>
    <w:rsid w:val="00D5725A"/>
    <w:rsid w:val="00D71092"/>
    <w:rsid w:val="00D75074"/>
    <w:rsid w:val="00D759B2"/>
    <w:rsid w:val="00D922E0"/>
    <w:rsid w:val="00DA046B"/>
    <w:rsid w:val="00DD068B"/>
    <w:rsid w:val="00DD4C33"/>
    <w:rsid w:val="00E416B5"/>
    <w:rsid w:val="00E46A74"/>
    <w:rsid w:val="00E748E7"/>
    <w:rsid w:val="00E842FE"/>
    <w:rsid w:val="00E94FA8"/>
    <w:rsid w:val="00EA71D2"/>
    <w:rsid w:val="00ED3562"/>
    <w:rsid w:val="00EF110D"/>
    <w:rsid w:val="00F11642"/>
    <w:rsid w:val="00F244A1"/>
    <w:rsid w:val="00F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E5328"/>
  <w15:docId w15:val="{7ACA517D-BFB2-4AA8-93C5-A47B069C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6B1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5D6B10"/>
    <w:pPr>
      <w:widowControl w:val="0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6B1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6613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13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613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13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3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32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66132B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6132B"/>
    <w:rPr>
      <w:rFonts w:ascii="Times New Roman" w:eastAsia="Times New Roman" w:hAnsi="Times New Roman" w:cs="Calibri"/>
      <w:b/>
      <w:i/>
      <w:sz w:val="36"/>
      <w:szCs w:val="20"/>
      <w:u w:val="single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9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588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715579F33F243B1517D70D0CBE0B1" ma:contentTypeVersion="12" ma:contentTypeDescription="Vytvoří nový dokument" ma:contentTypeScope="" ma:versionID="b257eb3ddf5aaa9040f377f779e9b045">
  <xsd:schema xmlns:xsd="http://www.w3.org/2001/XMLSchema" xmlns:xs="http://www.w3.org/2001/XMLSchema" xmlns:p="http://schemas.microsoft.com/office/2006/metadata/properties" xmlns:ns2="ef2aa88a-5f2f-4f2b-9a3e-77c70cb46416" xmlns:ns3="b819e8a2-80d6-4feb-877e-9dc7910799fc" xmlns:ns4="336b4bee-9ecb-46ac-86d7-09b4ed820ac6" targetNamespace="http://schemas.microsoft.com/office/2006/metadata/properties" ma:root="true" ma:fieldsID="b33bd64b96aff5a3f22e6e8ba29f651b" ns2:_="" ns3:_="" ns4:_="">
    <xsd:import namespace="ef2aa88a-5f2f-4f2b-9a3e-77c70cb46416"/>
    <xsd:import namespace="b819e8a2-80d6-4feb-877e-9dc7910799fc"/>
    <xsd:import namespace="336b4bee-9ecb-46ac-86d7-09b4ed820a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a88a-5f2f-4f2b-9a3e-77c70cb46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9e8a2-80d6-4feb-877e-9dc791079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b29d0967-da9b-4a39-b679-e3fd6923d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b4bee-9ecb-46ac-86d7-09b4ed820ac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b95da1-5e1e-4068-92e4-961a940db5d0}" ma:internalName="TaxCatchAll" ma:showField="CatchAllData" ma:web="336b4bee-9ecb-46ac-86d7-09b4ed820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F6F5B0-A1C0-4319-90A9-AE7D3EC9A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0C1CE-BFB9-446A-AC47-99D8E8ED63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421434-2FB1-43AE-B6D1-835E9EF48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aa88a-5f2f-4f2b-9a3e-77c70cb46416"/>
    <ds:schemaRef ds:uri="b819e8a2-80d6-4feb-877e-9dc7910799fc"/>
    <ds:schemaRef ds:uri="336b4bee-9ecb-46ac-86d7-09b4ed820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17E13-7A12-414D-9E4C-AA7C1F876F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Petrekova</cp:lastModifiedBy>
  <cp:revision>8</cp:revision>
  <cp:lastPrinted>2023-09-20T07:19:00Z</cp:lastPrinted>
  <dcterms:created xsi:type="dcterms:W3CDTF">2023-07-24T08:02:00Z</dcterms:created>
  <dcterms:modified xsi:type="dcterms:W3CDTF">2023-09-20T07:19:00Z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2023-07-14T11:56:08Z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d65d54fc-cace-4905-9817-3f7cde313829</vt:lpwstr>
  </property>
  <property fmtid="{D5CDD505-2E9C-101B-9397-08002B2CF9AE}" pid="8" name="MSIP_Label_a8de25a8-ef47-40a7-b7ec-c38f3edc2acf_ContentBits">
    <vt:lpwstr>0</vt:lpwstr>
  </property>
</Properties>
</file>