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3" w:rsidRDefault="00FD0196">
      <w:pPr>
        <w:pStyle w:val="Zkladntext1"/>
        <w:shd w:val="clear" w:color="auto" w:fill="auto"/>
        <w:spacing w:after="0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/>
          <w:bCs/>
          <w:sz w:val="17"/>
          <w:szCs w:val="17"/>
        </w:rPr>
        <w:t>v.v.</w:t>
      </w:r>
      <w:proofErr w:type="gramEnd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>.</w:t>
      </w:r>
    </w:p>
    <w:p w:rsidR="003D1223" w:rsidRDefault="00FD0196">
      <w:pPr>
        <w:pStyle w:val="Zkladntext1"/>
        <w:shd w:val="clear" w:color="auto" w:fill="auto"/>
        <w:spacing w:after="0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Drnovská 507</w:t>
      </w:r>
    </w:p>
    <w:p w:rsidR="003D1223" w:rsidRDefault="00FD0196">
      <w:pPr>
        <w:pStyle w:val="Zkladntext1"/>
        <w:shd w:val="clear" w:color="auto" w:fill="auto"/>
        <w:spacing w:after="0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161 06 </w:t>
      </w:r>
      <w:proofErr w:type="gramStart"/>
      <w:r>
        <w:rPr>
          <w:b/>
          <w:bCs/>
          <w:sz w:val="17"/>
          <w:szCs w:val="17"/>
        </w:rPr>
        <w:t>Praha 6-Ruzyně</w:t>
      </w:r>
      <w:proofErr w:type="gramEnd"/>
    </w:p>
    <w:p w:rsidR="003D1223" w:rsidRDefault="00FD0196">
      <w:pPr>
        <w:pStyle w:val="Zkladntext1"/>
        <w:shd w:val="clear" w:color="auto" w:fill="auto"/>
        <w:spacing w:after="0" w:line="240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telefon: 233 022 111</w:t>
      </w:r>
    </w:p>
    <w:p w:rsidR="003D1223" w:rsidRDefault="00FD0196">
      <w:pPr>
        <w:pStyle w:val="Zkladntext1"/>
        <w:shd w:val="clear" w:color="auto" w:fill="auto"/>
        <w:spacing w:after="200" w:line="180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i</w:t>
      </w:r>
    </w:p>
    <w:p w:rsidR="003D1223" w:rsidRDefault="00FD0196">
      <w:pPr>
        <w:pStyle w:val="Zkladntext1"/>
        <w:shd w:val="clear" w:color="auto" w:fill="auto"/>
        <w:spacing w:after="0" w:line="276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IČO: 00027006 DIČ: CZ00027006</w:t>
      </w:r>
    </w:p>
    <w:p w:rsidR="00CD4ABE" w:rsidRDefault="00CD4ABE">
      <w:pPr>
        <w:pStyle w:val="Zkladntext1"/>
        <w:shd w:val="clear" w:color="auto" w:fill="auto"/>
        <w:spacing w:after="0" w:line="276" w:lineRule="auto"/>
        <w:rPr>
          <w:b/>
          <w:bCs/>
          <w:sz w:val="17"/>
          <w:szCs w:val="17"/>
        </w:rPr>
      </w:pPr>
    </w:p>
    <w:p w:rsidR="00CD4ABE" w:rsidRDefault="00CD4ABE">
      <w:pPr>
        <w:pStyle w:val="Zkladntext1"/>
        <w:shd w:val="clear" w:color="auto" w:fill="auto"/>
        <w:spacing w:after="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LABO MS Praha, IČ: 41692934</w:t>
      </w:r>
    </w:p>
    <w:p w:rsidR="003D1223" w:rsidRDefault="00FD0196">
      <w:pPr>
        <w:spacing w:line="14" w:lineRule="exact"/>
      </w:pPr>
      <w:r>
        <w:rPr>
          <w:noProof/>
          <w:lang w:bidi="ar-SA"/>
        </w:rPr>
        <w:drawing>
          <wp:anchor distT="393065" distB="2216785" distL="114300" distR="120650" simplePos="0" relativeHeight="125829378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401955</wp:posOffset>
            </wp:positionV>
            <wp:extent cx="5962015" cy="176784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620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8890</wp:posOffset>
                </wp:positionV>
                <wp:extent cx="1051560" cy="3930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223" w:rsidRDefault="00FD019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Objednávka číslo OB-2023-00001631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4.94999999999999pt;margin-top:0.69999999999999996pt;width:82.799999999999997pt;height:30.949999999999999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 číslo OB-2023-00001631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00910" distB="918210" distL="3296285" distR="1177925" simplePos="0" relativeHeight="125829381" behindDoc="0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2209800</wp:posOffset>
                </wp:positionV>
                <wp:extent cx="1718945" cy="12496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24968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txbx>
                        <w:txbxContent>
                          <w:p w:rsidR="003D1223" w:rsidRDefault="00FD01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měřidel jako požadavek systému ISO 9001. 43 kalibrovaných měřidel provedeno přímo firmou </w:t>
                            </w:r>
                            <w:proofErr w:type="spellStart"/>
                            <w:r>
                              <w:t>Labo</w:t>
                            </w:r>
                            <w:proofErr w:type="spellEnd"/>
                            <w:r>
                              <w:t xml:space="preserve">-MS, 7 měřidel </w:t>
                            </w:r>
                            <w:proofErr w:type="spellStart"/>
                            <w:r>
                              <w:t>forrmou</w:t>
                            </w:r>
                            <w:proofErr w:type="spellEnd"/>
                            <w:r>
                              <w:t xml:space="preserve"> subdodávky přes ČMI, větně dopravy a zpracování protokolů</w:t>
                            </w:r>
                            <w:r w:rsidR="00CD4ABE">
                              <w:t xml:space="preserve">    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10.6pt;margin-top:174pt;width:135.35pt;height:98.4pt;z-index:125829381;visibility:visible;mso-wrap-style:square;mso-wrap-distance-left:259.55pt;mso-wrap-distance-top:173.3pt;mso-wrap-distance-right:92.75pt;mso-wrap-distance-bottom:7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" fillcolor="#fdfdfd" stroked="f">
                <v:textbox inset="0,0,0,0">
                  <w:txbxContent>
                    <w:p w:rsidR="003D1223" w:rsidRDefault="00FD0196">
                      <w:pPr>
                        <w:pStyle w:val="Zkladntext20"/>
                        <w:shd w:val="clear" w:color="auto" w:fill="auto"/>
                      </w:pPr>
                      <w:r>
                        <w:t xml:space="preserve">měřidel jako požadavek systému ISO 9001. 43 kalibrovaných měřidel provedeno přímo </w:t>
                      </w:r>
                      <w:r>
                        <w:t xml:space="preserve">firmou </w:t>
                      </w:r>
                      <w:proofErr w:type="spellStart"/>
                      <w:r>
                        <w:t>Labo</w:t>
                      </w:r>
                      <w:proofErr w:type="spellEnd"/>
                      <w:r>
                        <w:t xml:space="preserve">-MS, 7 měřidel </w:t>
                      </w:r>
                      <w:proofErr w:type="spellStart"/>
                      <w:r>
                        <w:t>forrmou</w:t>
                      </w:r>
                      <w:proofErr w:type="spellEnd"/>
                      <w:r>
                        <w:t xml:space="preserve"> subdodávky přes ČMI, větně dopravy a zpracování protokolů</w:t>
                      </w:r>
                      <w:r w:rsidR="00CD4ABE">
                        <w:t xml:space="preserve">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542030" distB="3810" distL="126365" distR="114300" simplePos="0" relativeHeight="125829383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3550920</wp:posOffset>
            </wp:positionV>
            <wp:extent cx="5955665" cy="82296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556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23" w:rsidRDefault="00FD0196">
      <w:pPr>
        <w:pStyle w:val="Nadpis10"/>
        <w:keepNext/>
        <w:keepLines/>
        <w:shd w:val="clear" w:color="auto" w:fill="auto"/>
        <w:tabs>
          <w:tab w:val="left" w:pos="1454"/>
        </w:tabs>
      </w:pPr>
      <w:bookmarkStart w:id="0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 w:rsidR="00AF2AF2">
        <w:t>2.10..</w:t>
      </w:r>
      <w:r>
        <w:t>2023</w:t>
      </w:r>
      <w:bookmarkEnd w:id="0"/>
      <w:r w:rsidR="00AF2AF2">
        <w:t xml:space="preserve">                                                Kalibrace měřidel  (ks 50)   Kč 103200,- </w:t>
      </w:r>
      <w:proofErr w:type="spellStart"/>
      <w:r w:rsidR="00AF2AF2">
        <w:t>vč,DPH</w:t>
      </w:r>
      <w:proofErr w:type="spellEnd"/>
      <w:r w:rsidR="00AF2AF2">
        <w:t xml:space="preserve">                                                                </w:t>
      </w:r>
      <w:bookmarkStart w:id="1" w:name="_GoBack"/>
      <w:bookmarkEnd w:id="1"/>
      <w:r w:rsidR="00AF2AF2">
        <w:t xml:space="preserve">     </w:t>
      </w:r>
    </w:p>
    <w:p w:rsidR="003D1223" w:rsidRDefault="00FD0196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3D1223" w:rsidRDefault="00FD0196">
      <w:pPr>
        <w:pStyle w:val="Zkladntext1"/>
        <w:shd w:val="clear" w:color="auto" w:fill="auto"/>
        <w:spacing w:after="260"/>
        <w:ind w:right="11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3D1223" w:rsidRDefault="00FD0196">
      <w:pPr>
        <w:pStyle w:val="Zkladntext1"/>
        <w:shd w:val="clear" w:color="auto" w:fill="auto"/>
        <w:spacing w:after="160" w:line="259" w:lineRule="auto"/>
        <w:ind w:right="17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3D1223">
      <w:pgSz w:w="11900" w:h="16840"/>
      <w:pgMar w:top="2132" w:right="6653" w:bottom="2132" w:left="1162" w:header="1704" w:footer="1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6F" w:rsidRDefault="00CA656F">
      <w:r>
        <w:separator/>
      </w:r>
    </w:p>
  </w:endnote>
  <w:endnote w:type="continuationSeparator" w:id="0">
    <w:p w:rsidR="00CA656F" w:rsidRDefault="00CA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6F" w:rsidRDefault="00CA656F"/>
  </w:footnote>
  <w:footnote w:type="continuationSeparator" w:id="0">
    <w:p w:rsidR="00CA656F" w:rsidRDefault="00CA65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1223"/>
    <w:rsid w:val="003D1223"/>
    <w:rsid w:val="00AF2AF2"/>
    <w:rsid w:val="00CA656F"/>
    <w:rsid w:val="00CD4ABE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38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9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38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9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2023-10-04T08:53:00Z</dcterms:created>
  <dcterms:modified xsi:type="dcterms:W3CDTF">2023-10-04T08:58:00Z</dcterms:modified>
</cp:coreProperties>
</file>