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84" w:rsidRPr="009823B2" w:rsidRDefault="000C25DC" w:rsidP="00520484">
      <w:pPr>
        <w:spacing w:after="0"/>
        <w:rPr>
          <w:rFonts w:ascii="Arial Narrow" w:hAnsi="Arial Narrow"/>
          <w:b/>
          <w:sz w:val="32"/>
          <w:szCs w:val="32"/>
        </w:rPr>
      </w:pPr>
      <w:r>
        <w:t xml:space="preserve">                     </w:t>
      </w:r>
      <w:r>
        <w:tab/>
      </w:r>
      <w:r>
        <w:tab/>
      </w:r>
      <w:r>
        <w:tab/>
      </w:r>
      <w:r w:rsidR="00520484">
        <w:tab/>
      </w:r>
      <w:r w:rsidRPr="009823B2">
        <w:rPr>
          <w:rFonts w:ascii="Arial Narrow" w:hAnsi="Arial Narrow"/>
          <w:b/>
          <w:sz w:val="32"/>
          <w:szCs w:val="32"/>
        </w:rPr>
        <w:t>Dodatek č. 1</w:t>
      </w:r>
    </w:p>
    <w:p w:rsidR="00412F1C" w:rsidRPr="009823B2" w:rsidRDefault="00412F1C" w:rsidP="00520484">
      <w:pPr>
        <w:spacing w:after="0"/>
        <w:ind w:left="1416"/>
        <w:rPr>
          <w:rFonts w:ascii="Arial Narrow" w:hAnsi="Arial Narrow"/>
          <w:b/>
          <w:sz w:val="32"/>
          <w:szCs w:val="32"/>
        </w:rPr>
      </w:pPr>
      <w:r w:rsidRPr="009823B2">
        <w:rPr>
          <w:rFonts w:ascii="Arial Narrow" w:hAnsi="Arial Narrow"/>
          <w:b/>
          <w:sz w:val="32"/>
          <w:szCs w:val="32"/>
        </w:rPr>
        <w:t xml:space="preserve"> </w:t>
      </w:r>
      <w:r w:rsidR="00520484" w:rsidRPr="009823B2">
        <w:rPr>
          <w:rFonts w:ascii="Arial Narrow" w:hAnsi="Arial Narrow"/>
          <w:b/>
          <w:sz w:val="32"/>
          <w:szCs w:val="32"/>
        </w:rPr>
        <w:tab/>
      </w:r>
      <w:r w:rsidRPr="009823B2">
        <w:rPr>
          <w:rFonts w:ascii="Arial Narrow" w:hAnsi="Arial Narrow"/>
          <w:b/>
          <w:sz w:val="32"/>
          <w:szCs w:val="32"/>
        </w:rPr>
        <w:t xml:space="preserve"> ke smlouvě </w:t>
      </w:r>
      <w:r w:rsidR="000C25DC" w:rsidRPr="009823B2">
        <w:rPr>
          <w:rFonts w:ascii="Arial Narrow" w:hAnsi="Arial Narrow"/>
          <w:b/>
          <w:sz w:val="32"/>
          <w:szCs w:val="32"/>
        </w:rPr>
        <w:t>o dílo ze dne</w:t>
      </w:r>
      <w:r w:rsidRPr="009823B2">
        <w:rPr>
          <w:rFonts w:ascii="Arial Narrow" w:hAnsi="Arial Narrow"/>
          <w:b/>
          <w:sz w:val="32"/>
          <w:szCs w:val="32"/>
        </w:rPr>
        <w:t xml:space="preserve"> 18. 7. 2023.</w:t>
      </w:r>
    </w:p>
    <w:p w:rsidR="00906DF9" w:rsidRDefault="00906DF9" w:rsidP="00520484">
      <w:pPr>
        <w:spacing w:after="0"/>
        <w:ind w:left="1416"/>
        <w:rPr>
          <w:rFonts w:ascii="Arial Narrow" w:hAnsi="Arial Narrow"/>
          <w:b/>
          <w:sz w:val="28"/>
        </w:rPr>
      </w:pPr>
    </w:p>
    <w:p w:rsidR="00906DF9" w:rsidRDefault="00906DF9" w:rsidP="00520484">
      <w:pPr>
        <w:spacing w:after="0"/>
        <w:ind w:left="1416"/>
        <w:rPr>
          <w:rFonts w:ascii="Arial Narrow" w:hAnsi="Arial Narrow"/>
          <w:b/>
          <w:sz w:val="28"/>
        </w:rPr>
      </w:pPr>
    </w:p>
    <w:p w:rsidR="009823B2" w:rsidRDefault="009823B2" w:rsidP="00520484">
      <w:pPr>
        <w:spacing w:after="0"/>
        <w:ind w:left="1416"/>
        <w:rPr>
          <w:rFonts w:ascii="Arial Narrow" w:hAnsi="Arial Narrow"/>
          <w:b/>
          <w:sz w:val="28"/>
        </w:rPr>
      </w:pPr>
    </w:p>
    <w:p w:rsidR="00906DF9" w:rsidRPr="00906DF9" w:rsidRDefault="00906DF9" w:rsidP="00906DF9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906DF9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1.</w:t>
      </w:r>
    </w:p>
    <w:p w:rsidR="00520484" w:rsidRDefault="00520484" w:rsidP="00906D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412F1C">
        <w:rPr>
          <w:rFonts w:ascii="Arial Narrow" w:eastAsia="Calibri" w:hAnsi="Arial Narrow" w:cs="Times New Roman"/>
          <w:b/>
          <w:sz w:val="24"/>
          <w:szCs w:val="24"/>
        </w:rPr>
        <w:t xml:space="preserve">Objednatel:  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b/>
          <w:sz w:val="24"/>
          <w:szCs w:val="24"/>
        </w:rPr>
      </w:pPr>
      <w:r w:rsidRPr="00412F1C">
        <w:rPr>
          <w:rFonts w:ascii="Arial Narrow" w:eastAsia="Calibri" w:hAnsi="Arial Narrow" w:cs="Times New Roman"/>
          <w:b/>
          <w:sz w:val="24"/>
          <w:szCs w:val="24"/>
        </w:rPr>
        <w:t>Psychiatr</w:t>
      </w:r>
      <w:r w:rsidR="00FF33CE">
        <w:rPr>
          <w:rFonts w:ascii="Arial Narrow" w:eastAsia="Calibri" w:hAnsi="Arial Narrow" w:cs="Times New Roman"/>
          <w:b/>
          <w:sz w:val="24"/>
          <w:szCs w:val="24"/>
        </w:rPr>
        <w:t>ická nemocnice Horní Beřkovice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bCs/>
          <w:sz w:val="24"/>
          <w:szCs w:val="24"/>
        </w:rPr>
      </w:pPr>
      <w:r w:rsidRPr="00412F1C">
        <w:rPr>
          <w:rFonts w:ascii="Arial Narrow" w:eastAsia="Calibri" w:hAnsi="Arial Narrow" w:cs="Times New Roman"/>
          <w:bCs/>
          <w:sz w:val="24"/>
          <w:szCs w:val="24"/>
        </w:rPr>
        <w:t xml:space="preserve">se sídlem Podřipská 1, Horní Beřkovice, PSČ 411 85  </w:t>
      </w:r>
    </w:p>
    <w:p w:rsidR="00412F1C" w:rsidRPr="00412F1C" w:rsidRDefault="00412F1C" w:rsidP="00412F1C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bCs/>
          <w:sz w:val="24"/>
          <w:szCs w:val="24"/>
        </w:rPr>
        <w:t>státní příspěvková organizace zřízená rozhodnutím MZČR – zřizovací listina ze dne</w:t>
      </w:r>
      <w:r w:rsidRPr="00412F1C">
        <w:rPr>
          <w:rFonts w:ascii="Arial Narrow" w:eastAsia="Calibri" w:hAnsi="Arial Narrow" w:cs="Times New Roman"/>
          <w:bCs/>
          <w:sz w:val="24"/>
          <w:szCs w:val="24"/>
        </w:rPr>
        <w:br/>
        <w:t>25. 6. 2014, č. j. MZDR 32618/2014-2/FIN, ve znění změn provedených Opatřením MZČR</w:t>
      </w:r>
      <w:r w:rsidRPr="00412F1C">
        <w:rPr>
          <w:rFonts w:ascii="Arial Narrow" w:eastAsia="Calibri" w:hAnsi="Arial Narrow" w:cs="Times New Roman"/>
          <w:bCs/>
          <w:sz w:val="24"/>
          <w:szCs w:val="24"/>
        </w:rPr>
        <w:br/>
        <w:t>ze dne 8. 9. 2022, č. j. MZDR 24237/2022-1/OPŘ</w:t>
      </w:r>
    </w:p>
    <w:p w:rsidR="00412F1C" w:rsidRPr="00412F1C" w:rsidRDefault="00412F1C" w:rsidP="00412F1C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IČ: 00673552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DIČ:CZ 00673552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zastoupená: MUDr. Jiřím Tomečkem, MBA, ředitelem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bankovní spojení: 7930171/0710, Česká národní banka</w:t>
      </w:r>
    </w:p>
    <w:p w:rsidR="00412F1C" w:rsidRPr="00412F1C" w:rsidRDefault="00412F1C" w:rsidP="00412F1C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na straně jedné (dále jako „objednatel“)</w:t>
      </w:r>
    </w:p>
    <w:p w:rsidR="00412F1C" w:rsidRPr="00412F1C" w:rsidRDefault="00412F1C" w:rsidP="00906DF9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a</w:t>
      </w:r>
    </w:p>
    <w:p w:rsidR="00412F1C" w:rsidRPr="00412F1C" w:rsidRDefault="00412F1C" w:rsidP="00906DF9">
      <w:pPr>
        <w:spacing w:after="0"/>
        <w:rPr>
          <w:rFonts w:ascii="Arial Narrow" w:eastAsia="Calibri" w:hAnsi="Arial Narrow" w:cs="Times New Roman"/>
          <w:b/>
          <w:sz w:val="24"/>
          <w:szCs w:val="24"/>
        </w:rPr>
      </w:pPr>
      <w:r w:rsidRPr="00412F1C">
        <w:rPr>
          <w:rFonts w:ascii="Arial Narrow" w:eastAsia="Calibri" w:hAnsi="Arial Narrow" w:cs="Times New Roman"/>
          <w:b/>
          <w:sz w:val="24"/>
          <w:szCs w:val="24"/>
        </w:rPr>
        <w:t xml:space="preserve">Zhotovitel: 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b/>
          <w:bCs/>
          <w:color w:val="FF0000"/>
          <w:sz w:val="24"/>
          <w:szCs w:val="24"/>
        </w:rPr>
      </w:pPr>
      <w:r w:rsidRPr="00412F1C">
        <w:rPr>
          <w:rFonts w:ascii="Arial Narrow" w:eastAsia="Calibri" w:hAnsi="Arial Narrow" w:cs="Times New Roman"/>
          <w:b/>
          <w:bCs/>
          <w:sz w:val="24"/>
          <w:szCs w:val="24"/>
        </w:rPr>
        <w:t>Roman Sklenář</w:t>
      </w:r>
      <w:r w:rsidR="002363FF" w:rsidRPr="00FF33CE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se sídlem:  Rovné 116, Krabčice u Roudnice nad Labem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 xml:space="preserve">IČ: </w:t>
      </w:r>
      <w:r w:rsidRPr="00412F1C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Pr="00412F1C">
        <w:rPr>
          <w:rFonts w:ascii="Arial Narrow" w:eastAsia="Calibri" w:hAnsi="Arial Narrow" w:cs="Times New Roman"/>
          <w:sz w:val="24"/>
          <w:szCs w:val="24"/>
        </w:rPr>
        <w:t>01787462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 xml:space="preserve">DIČ: </w:t>
      </w:r>
      <w:r w:rsidR="0044330E" w:rsidRPr="00906DF9">
        <w:rPr>
          <w:rFonts w:ascii="Arial Narrow" w:hAnsi="Arial Narrow"/>
          <w:sz w:val="24"/>
        </w:rPr>
        <w:t>CZ7209012679</w:t>
      </w:r>
    </w:p>
    <w:p w:rsidR="00412F1C" w:rsidRPr="00412F1C" w:rsidRDefault="00412F1C" w:rsidP="00412F1C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na straně druhé (dále jako „zhotovitel“)</w:t>
      </w:r>
    </w:p>
    <w:p w:rsidR="00412F1C" w:rsidRPr="00412F1C" w:rsidRDefault="00412F1C" w:rsidP="00412F1C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412F1C">
        <w:rPr>
          <w:rFonts w:ascii="Arial Narrow" w:eastAsia="Calibri" w:hAnsi="Arial Narrow" w:cs="Times New Roman"/>
          <w:sz w:val="24"/>
          <w:szCs w:val="24"/>
        </w:rPr>
        <w:t>objednatel a zhotovitel dále také jako „smluvní strany“ nebo jednotlivě jako „smluvní strana“</w:t>
      </w:r>
    </w:p>
    <w:p w:rsidR="00412F1C" w:rsidRPr="00412F1C" w:rsidRDefault="00412F1C" w:rsidP="00412F1C">
      <w:pPr>
        <w:spacing w:after="0"/>
        <w:ind w:left="284" w:hanging="284"/>
        <w:rPr>
          <w:rFonts w:ascii="Arial Narrow" w:eastAsia="Calibri" w:hAnsi="Arial Narrow" w:cs="Times New Roman"/>
          <w:sz w:val="24"/>
          <w:szCs w:val="24"/>
        </w:rPr>
      </w:pPr>
    </w:p>
    <w:p w:rsidR="00412F1C" w:rsidRPr="00412F1C" w:rsidRDefault="002363FF" w:rsidP="00412F1C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Calibri" w:hAnsi="Arial Narrow" w:cs="Times New Roman"/>
          <w:sz w:val="24"/>
          <w:szCs w:val="24"/>
        </w:rPr>
        <w:t xml:space="preserve">tímto uzavírají tento </w:t>
      </w:r>
      <w:r w:rsidRPr="00906DF9">
        <w:rPr>
          <w:rFonts w:ascii="Arial Narrow" w:eastAsia="Calibri" w:hAnsi="Arial Narrow" w:cs="Times New Roman"/>
          <w:b/>
          <w:sz w:val="24"/>
          <w:szCs w:val="24"/>
        </w:rPr>
        <w:t>dodatek č. 1</w:t>
      </w:r>
      <w:r w:rsidRPr="00906DF9">
        <w:rPr>
          <w:rFonts w:ascii="Arial Narrow" w:eastAsia="Calibri" w:hAnsi="Arial Narrow" w:cs="Times New Roman"/>
          <w:sz w:val="24"/>
          <w:szCs w:val="24"/>
        </w:rPr>
        <w:t xml:space="preserve"> ke smlouvě</w:t>
      </w:r>
      <w:r w:rsidR="00412F1C" w:rsidRPr="00412F1C">
        <w:rPr>
          <w:rFonts w:ascii="Arial Narrow" w:eastAsia="Calibri" w:hAnsi="Arial Narrow" w:cs="Times New Roman"/>
          <w:sz w:val="24"/>
          <w:szCs w:val="24"/>
        </w:rPr>
        <w:t xml:space="preserve"> o dílo </w:t>
      </w:r>
      <w:r w:rsidR="00A743A2" w:rsidRPr="00906DF9">
        <w:rPr>
          <w:rFonts w:ascii="Arial Narrow" w:eastAsia="Calibri" w:hAnsi="Arial Narrow" w:cs="Times New Roman"/>
          <w:sz w:val="24"/>
          <w:szCs w:val="24"/>
        </w:rPr>
        <w:t>ze dne 18. 7. 2023</w:t>
      </w:r>
      <w:r w:rsidR="00520484" w:rsidRPr="00906DF9">
        <w:rPr>
          <w:rFonts w:ascii="Arial Narrow" w:eastAsia="Calibri" w:hAnsi="Arial Narrow" w:cs="Times New Roman"/>
          <w:sz w:val="24"/>
          <w:szCs w:val="24"/>
        </w:rPr>
        <w:t xml:space="preserve">, uzavřené </w:t>
      </w:r>
      <w:r w:rsidR="00412F1C" w:rsidRPr="00412F1C">
        <w:rPr>
          <w:rFonts w:ascii="Arial Narrow" w:eastAsia="Calibri" w:hAnsi="Arial Narrow" w:cs="Times New Roman"/>
          <w:sz w:val="24"/>
          <w:szCs w:val="24"/>
        </w:rPr>
        <w:t xml:space="preserve">jako výsledek zadávacího řízení na realizaci veřejné zakázky malého rozsahu nazvané </w:t>
      </w:r>
      <w:r w:rsidR="00412F1C" w:rsidRPr="00412F1C">
        <w:rPr>
          <w:rFonts w:ascii="Arial Narrow" w:eastAsia="Times New Roman" w:hAnsi="Arial Narrow" w:cs="Times New Roman"/>
          <w:sz w:val="24"/>
          <w:szCs w:val="24"/>
          <w:lang w:eastAsia="cs-CZ"/>
        </w:rPr>
        <w:t>„Elektrikářské práce v budově „C“ v PN Horní Beřkovice“.</w:t>
      </w:r>
    </w:p>
    <w:p w:rsidR="00412F1C" w:rsidRPr="00412F1C" w:rsidRDefault="00412F1C" w:rsidP="00412F1C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Default="00906DF9" w:rsidP="009823B2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906DF9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>Článek 2.</w:t>
      </w:r>
    </w:p>
    <w:p w:rsidR="009823B2" w:rsidRPr="00906DF9" w:rsidRDefault="009823B2" w:rsidP="00906DF9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906DF9" w:rsidRPr="00906DF9" w:rsidRDefault="00906DF9" w:rsidP="00906DF9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 dílo (dále také „vícepráce“). Nutnost a rozsah nutných víceprací jsou zdokumentovány ve stavebním deníku a výkazu výměr- stavebním rozpočtu (dále jen „stavební rozpočet“).</w:t>
      </w:r>
    </w:p>
    <w:p w:rsidR="00906DF9" w:rsidRPr="00906DF9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906DF9" w:rsidRPr="00906DF9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2. Smluvní cena za dodatečné stavební práce činí </w:t>
      </w:r>
      <w:proofErr w:type="gramStart"/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celkem  337  045,03</w:t>
      </w:r>
      <w:proofErr w:type="gramEnd"/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Kč bez DPH. </w:t>
      </w:r>
    </w:p>
    <w:p w:rsidR="00906DF9" w:rsidRPr="00906DF9" w:rsidRDefault="00906DF9" w:rsidP="00906DF9">
      <w:pPr>
        <w:spacing w:after="0" w:line="240" w:lineRule="auto"/>
        <w:ind w:right="57"/>
        <w:rPr>
          <w:rFonts w:ascii="Arial Narrow" w:eastAsia="Times New Roman" w:hAnsi="Arial Narrow" w:cs="Times New Roman"/>
          <w:snapToGrid w:val="0"/>
          <w:sz w:val="24"/>
          <w:szCs w:val="20"/>
          <w:u w:val="words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</w:p>
    <w:p w:rsidR="00906DF9" w:rsidRPr="00906DF9" w:rsidRDefault="00906DF9" w:rsidP="00906DF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snapToGrid w:val="0"/>
          <w:sz w:val="24"/>
          <w:szCs w:val="20"/>
          <w:u w:val="words"/>
          <w:lang w:eastAsia="cs-CZ"/>
        </w:rPr>
      </w:pPr>
    </w:p>
    <w:p w:rsidR="00906DF9" w:rsidRPr="00906DF9" w:rsidRDefault="00906DF9" w:rsidP="00906DF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snapToGrid w:val="0"/>
          <w:sz w:val="24"/>
          <w:szCs w:val="20"/>
          <w:u w:val="words"/>
          <w:lang w:eastAsia="cs-CZ"/>
        </w:rPr>
      </w:pPr>
    </w:p>
    <w:p w:rsidR="005B20EE" w:rsidRDefault="005B20EE" w:rsidP="00906DF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5B20EE" w:rsidRDefault="005B20EE" w:rsidP="00906DF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906DF9" w:rsidRPr="009823B2" w:rsidRDefault="00906DF9" w:rsidP="00906DF9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bookmarkStart w:id="0" w:name="_GoBack"/>
      <w:bookmarkEnd w:id="0"/>
      <w:r w:rsidRPr="009823B2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lastRenderedPageBreak/>
        <w:t>Článek 3.</w:t>
      </w:r>
    </w:p>
    <w:p w:rsidR="009823B2" w:rsidRPr="009823B2" w:rsidRDefault="009823B2" w:rsidP="00906DF9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</w:p>
    <w:p w:rsidR="00906DF9" w:rsidRPr="00906DF9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uvedené </w:t>
      </w:r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se mění článek II. „Cena díla </w:t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“ </w:t>
      </w:r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v </w:t>
      </w:r>
      <w:proofErr w:type="gramStart"/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odstavci  2</w:t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. </w:t>
      </w:r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uzavřené</w:t>
      </w:r>
      <w:proofErr w:type="gramEnd"/>
      <w:r w:rsidR="009823B2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smlouvy </w:t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takto:</w:t>
      </w:r>
    </w:p>
    <w:p w:rsidR="00906DF9" w:rsidRPr="00906DF9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906DF9" w:rsidRPr="00906DF9" w:rsidRDefault="009823B2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„ 2</w:t>
      </w:r>
      <w:r w:rsidR="00A537D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="00A537D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C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elková cena činí:</w:t>
      </w:r>
      <w:r w:rsidR="00A537D0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1 305 612,63 Kč bez DPH. </w:t>
      </w:r>
      <w:r w:rsidR="00906DF9"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906DF9" w:rsidRPr="00906DF9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u w:val="words"/>
          <w:lang w:eastAsia="cs-CZ"/>
        </w:rPr>
      </w:pPr>
    </w:p>
    <w:p w:rsidR="00906DF9" w:rsidRPr="00A537D0" w:rsidRDefault="00906DF9" w:rsidP="00906DF9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A537D0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Článek 4.</w:t>
      </w:r>
    </w:p>
    <w:p w:rsidR="00A537D0" w:rsidRDefault="00A537D0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cs-CZ"/>
        </w:rPr>
      </w:pPr>
    </w:p>
    <w:p w:rsidR="00906DF9" w:rsidRPr="00906DF9" w:rsidRDefault="00906DF9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906DF9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906DF9" w:rsidRPr="00906DF9" w:rsidRDefault="00906DF9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</w:p>
    <w:p w:rsidR="00906DF9" w:rsidRPr="00906DF9" w:rsidRDefault="00906DF9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     </w:t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  <w:t xml:space="preserve">  </w:t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  <w:t xml:space="preserve">        </w:t>
      </w:r>
    </w:p>
    <w:p w:rsidR="00906DF9" w:rsidRDefault="00906DF9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  <w:r w:rsidRPr="00A537D0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        </w:t>
      </w:r>
      <w:r w:rsidRPr="00A537D0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063B18" w:rsidRPr="00A537D0" w:rsidRDefault="00063B18" w:rsidP="00906DF9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906DF9" w:rsidRPr="00906DF9" w:rsidRDefault="00906DF9" w:rsidP="00906DF9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906DF9" w:rsidRPr="00906DF9" w:rsidRDefault="00906DF9" w:rsidP="00906DF9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906DF9" w:rsidRPr="00906DF9" w:rsidRDefault="00906DF9" w:rsidP="00906DF9">
      <w:pPr>
        <w:widowControl w:val="0"/>
        <w:spacing w:after="0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</w:p>
    <w:p w:rsidR="00906DF9" w:rsidRPr="00906DF9" w:rsidRDefault="00906DF9" w:rsidP="00906DF9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  <w:r w:rsidRPr="00906DF9"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  <w:t xml:space="preserve"> </w:t>
      </w: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>Přílohy: stavební rozpočet</w:t>
      </w:r>
    </w:p>
    <w:p w:rsidR="00906DF9" w:rsidRPr="00906DF9" w:rsidRDefault="00906DF9" w:rsidP="00906DF9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537D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 Horních Beřkovicích, dne </w:t>
      </w:r>
      <w:r w:rsidR="009C0B82">
        <w:rPr>
          <w:rFonts w:ascii="Arial Narrow" w:eastAsia="Times New Roman" w:hAnsi="Arial Narrow" w:cs="Times New Roman"/>
          <w:sz w:val="24"/>
          <w:szCs w:val="24"/>
          <w:lang w:eastAsia="cs-CZ"/>
        </w:rPr>
        <w:t>15</w:t>
      </w:r>
      <w:r w:rsidR="00A537D0">
        <w:rPr>
          <w:rFonts w:ascii="Arial Narrow" w:eastAsia="Times New Roman" w:hAnsi="Arial Narrow" w:cs="Times New Roman"/>
          <w:sz w:val="24"/>
          <w:szCs w:val="24"/>
          <w:lang w:eastAsia="cs-CZ"/>
        </w:rPr>
        <w:t>. 9</w:t>
      </w: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  <w:proofErr w:type="gramStart"/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2023          </w:t>
      </w:r>
      <w:r w:rsidR="005B20E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</w:t>
      </w: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V Horn</w:t>
      </w:r>
      <w:r w:rsidR="00A537D0">
        <w:rPr>
          <w:rFonts w:ascii="Arial Narrow" w:eastAsia="Times New Roman" w:hAnsi="Arial Narrow" w:cs="Times New Roman"/>
          <w:sz w:val="24"/>
          <w:szCs w:val="24"/>
          <w:lang w:eastAsia="cs-CZ"/>
        </w:rPr>
        <w:t>ích</w:t>
      </w:r>
      <w:proofErr w:type="gramEnd"/>
      <w:r w:rsidR="00A537D0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Beřkovicích, dne</w:t>
      </w:r>
      <w:r w:rsidR="009C0B8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15</w:t>
      </w:r>
      <w:r w:rsidR="00A537D0">
        <w:rPr>
          <w:rFonts w:ascii="Arial Narrow" w:eastAsia="Times New Roman" w:hAnsi="Arial Narrow" w:cs="Times New Roman"/>
          <w:sz w:val="24"/>
          <w:szCs w:val="24"/>
          <w:lang w:eastAsia="cs-CZ"/>
        </w:rPr>
        <w:t>. 9. 2023</w:t>
      </w: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          </w:t>
      </w: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B20EE" w:rsidRDefault="005B20EE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5B20EE" w:rsidRPr="00906DF9" w:rsidRDefault="005B20EE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</w:p>
    <w:p w:rsidR="00906DF9" w:rsidRPr="00A537D0" w:rsidRDefault="00906DF9" w:rsidP="00906DF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A537D0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  Zhotovitel:</w:t>
      </w: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</w:p>
    <w:p w:rsidR="00906DF9" w:rsidRPr="00906DF9" w:rsidRDefault="00906DF9" w:rsidP="00906DF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Psychiatrická nemocnice Horní </w:t>
      </w:r>
      <w:proofErr w:type="gramStart"/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Beřkovice                                         </w:t>
      </w:r>
      <w:r w:rsidR="00FF33CE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65CC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906DF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A537D0" w:rsidRPr="00A537D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Roman</w:t>
      </w:r>
      <w:proofErr w:type="gramEnd"/>
      <w:r w:rsidR="00A537D0" w:rsidRPr="00A537D0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Sklenář</w:t>
      </w:r>
    </w:p>
    <w:p w:rsidR="00906DF9" w:rsidRPr="00A537D0" w:rsidRDefault="00906DF9" w:rsidP="00906DF9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lang w:eastAsia="cs-CZ"/>
        </w:rPr>
      </w:pPr>
      <w:r w:rsidRPr="00A537D0">
        <w:rPr>
          <w:rFonts w:ascii="Arial Narrow" w:eastAsia="Times New Roman" w:hAnsi="Arial Narrow" w:cs="Times New Roman"/>
          <w:b/>
          <w:sz w:val="24"/>
          <w:lang w:eastAsia="cs-CZ"/>
        </w:rPr>
        <w:t xml:space="preserve">          MUDr. Jiří Tomeček, MBA                                                               </w:t>
      </w:r>
    </w:p>
    <w:p w:rsidR="00906DF9" w:rsidRPr="00906DF9" w:rsidRDefault="00906DF9" w:rsidP="00906DF9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ředitel</w:t>
      </w:r>
      <w:r w:rsidRPr="00906DF9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</w:t>
      </w:r>
    </w:p>
    <w:p w:rsidR="00906DF9" w:rsidRPr="00906DF9" w:rsidRDefault="00906DF9" w:rsidP="00906DF9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906DF9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906DF9" w:rsidRPr="00906DF9" w:rsidRDefault="00FF33CE" w:rsidP="00906DF9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(podepsáno, </w:t>
      </w:r>
      <w:proofErr w:type="gramStart"/>
      <w:r>
        <w:rPr>
          <w:rFonts w:ascii="Arial Narrow" w:hAnsi="Arial Narrow"/>
          <w:sz w:val="24"/>
        </w:rPr>
        <w:t>orazítkováno)                                               ( podepsáno</w:t>
      </w:r>
      <w:proofErr w:type="gramEnd"/>
      <w:r>
        <w:rPr>
          <w:rFonts w:ascii="Arial Narrow" w:hAnsi="Arial Narrow"/>
          <w:sz w:val="24"/>
        </w:rPr>
        <w:t>, orazítkováno)</w:t>
      </w:r>
    </w:p>
    <w:p w:rsidR="00906DF9" w:rsidRPr="00906DF9" w:rsidRDefault="00906DF9" w:rsidP="00906DF9">
      <w:pPr>
        <w:jc w:val="both"/>
        <w:rPr>
          <w:rFonts w:ascii="Arial Narrow" w:hAnsi="Arial Narrow"/>
          <w:sz w:val="24"/>
        </w:rPr>
      </w:pPr>
    </w:p>
    <w:p w:rsidR="00412F1C" w:rsidRPr="00906DF9" w:rsidRDefault="00412F1C">
      <w:pPr>
        <w:rPr>
          <w:rFonts w:ascii="Arial Narrow" w:hAnsi="Arial Narrow"/>
          <w:sz w:val="24"/>
          <w:szCs w:val="24"/>
        </w:rPr>
      </w:pPr>
      <w:r w:rsidRPr="00906DF9">
        <w:rPr>
          <w:rFonts w:ascii="Arial Narrow" w:hAnsi="Arial Narrow"/>
          <w:sz w:val="24"/>
        </w:rPr>
        <w:tab/>
      </w:r>
      <w:r w:rsidRPr="00906DF9">
        <w:rPr>
          <w:rFonts w:ascii="Arial Narrow" w:hAnsi="Arial Narrow"/>
          <w:sz w:val="24"/>
        </w:rPr>
        <w:tab/>
      </w:r>
      <w:r w:rsidRPr="00906DF9">
        <w:rPr>
          <w:rFonts w:ascii="Arial Narrow" w:hAnsi="Arial Narrow"/>
          <w:sz w:val="24"/>
        </w:rPr>
        <w:tab/>
      </w:r>
      <w:r w:rsidRPr="00906DF9">
        <w:rPr>
          <w:rFonts w:ascii="Arial Narrow" w:hAnsi="Arial Narrow"/>
          <w:sz w:val="24"/>
        </w:rPr>
        <w:tab/>
      </w:r>
      <w:r w:rsidRPr="00906DF9">
        <w:rPr>
          <w:rFonts w:ascii="Arial Narrow" w:hAnsi="Arial Narrow"/>
          <w:sz w:val="24"/>
        </w:rPr>
        <w:tab/>
      </w:r>
    </w:p>
    <w:sectPr w:rsidR="00412F1C" w:rsidRPr="00906D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EE" w:rsidRDefault="005B20EE" w:rsidP="005B20EE">
      <w:pPr>
        <w:spacing w:after="0" w:line="240" w:lineRule="auto"/>
      </w:pPr>
      <w:r>
        <w:separator/>
      </w:r>
    </w:p>
  </w:endnote>
  <w:endnote w:type="continuationSeparator" w:id="0">
    <w:p w:rsidR="005B20EE" w:rsidRDefault="005B20EE" w:rsidP="005B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189089"/>
      <w:docPartObj>
        <w:docPartGallery w:val="Page Numbers (Bottom of Page)"/>
        <w:docPartUnique/>
      </w:docPartObj>
    </w:sdtPr>
    <w:sdtContent>
      <w:p w:rsidR="005B20EE" w:rsidRDefault="005B20E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20EE" w:rsidRDefault="005B20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EE" w:rsidRDefault="005B20EE" w:rsidP="005B20EE">
      <w:pPr>
        <w:spacing w:after="0" w:line="240" w:lineRule="auto"/>
      </w:pPr>
      <w:r>
        <w:separator/>
      </w:r>
    </w:p>
  </w:footnote>
  <w:footnote w:type="continuationSeparator" w:id="0">
    <w:p w:rsidR="005B20EE" w:rsidRDefault="005B20EE" w:rsidP="005B2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C"/>
    <w:rsid w:val="00063B18"/>
    <w:rsid w:val="00065CCB"/>
    <w:rsid w:val="000C25DC"/>
    <w:rsid w:val="002363FF"/>
    <w:rsid w:val="00412F1C"/>
    <w:rsid w:val="0044330E"/>
    <w:rsid w:val="00520484"/>
    <w:rsid w:val="005B20EE"/>
    <w:rsid w:val="00784882"/>
    <w:rsid w:val="00906DF9"/>
    <w:rsid w:val="009823B2"/>
    <w:rsid w:val="009C0B82"/>
    <w:rsid w:val="00A537D0"/>
    <w:rsid w:val="00A743A2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0EE"/>
  </w:style>
  <w:style w:type="paragraph" w:styleId="Zpat">
    <w:name w:val="footer"/>
    <w:basedOn w:val="Normln"/>
    <w:link w:val="ZpatChar"/>
    <w:uiPriority w:val="99"/>
    <w:unhideWhenUsed/>
    <w:rsid w:val="005B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0EE"/>
  </w:style>
  <w:style w:type="paragraph" w:styleId="Zpat">
    <w:name w:val="footer"/>
    <w:basedOn w:val="Normln"/>
    <w:link w:val="ZpatChar"/>
    <w:uiPriority w:val="99"/>
    <w:unhideWhenUsed/>
    <w:rsid w:val="005B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2023-09-27T10:40:00Z</cp:lastPrinted>
  <dcterms:created xsi:type="dcterms:W3CDTF">2023-09-27T10:45:00Z</dcterms:created>
  <dcterms:modified xsi:type="dcterms:W3CDTF">2023-09-27T10:45:00Z</dcterms:modified>
</cp:coreProperties>
</file>