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EFE0" w14:textId="77777777" w:rsidR="00F1518F" w:rsidRDefault="00F1518F">
      <w:pPr>
        <w:pStyle w:val="Zkladntext"/>
        <w:rPr>
          <w:sz w:val="22"/>
        </w:rPr>
      </w:pPr>
    </w:p>
    <w:p w14:paraId="70CCEFE1" w14:textId="77777777" w:rsidR="00F1518F" w:rsidRDefault="00000000">
      <w:pPr>
        <w:pStyle w:val="Zkladntext"/>
        <w:spacing w:before="129"/>
        <w:ind w:left="700"/>
      </w:pPr>
      <w:bookmarkStart w:id="0" w:name="VFN_-_Dodatek_č._7_k_Dohodě_o_obratovém_"/>
      <w:bookmarkStart w:id="1" w:name="Níže_uvedeného_dne,_měsíce_a_roku"/>
      <w:bookmarkEnd w:id="0"/>
      <w:bookmarkEnd w:id="1"/>
      <w:r>
        <w:t>Níže</w:t>
      </w:r>
      <w:r>
        <w:rPr>
          <w:spacing w:val="-5"/>
        </w:rPr>
        <w:t xml:space="preserve"> </w:t>
      </w:r>
      <w:r>
        <w:t>uvedeného</w:t>
      </w:r>
      <w:r>
        <w:rPr>
          <w:spacing w:val="-4"/>
        </w:rPr>
        <w:t xml:space="preserve"> </w:t>
      </w:r>
      <w:r>
        <w:t>dne,</w:t>
      </w:r>
      <w:r>
        <w:rPr>
          <w:spacing w:val="-4"/>
        </w:rPr>
        <w:t xml:space="preserve"> </w:t>
      </w:r>
      <w:r>
        <w:t>měsíce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roku</w:t>
      </w:r>
    </w:p>
    <w:p w14:paraId="70CCEFE2" w14:textId="77777777" w:rsidR="00F1518F" w:rsidRDefault="00F1518F">
      <w:pPr>
        <w:pStyle w:val="Zkladntext"/>
        <w:spacing w:before="11"/>
        <w:rPr>
          <w:sz w:val="21"/>
        </w:rPr>
      </w:pPr>
    </w:p>
    <w:p w14:paraId="70CCEFE3" w14:textId="77777777" w:rsidR="00F1518F" w:rsidRDefault="00000000">
      <w:pPr>
        <w:ind w:left="700"/>
        <w:rPr>
          <w:rFonts w:ascii="Times New Roman"/>
          <w:b/>
          <w:sz w:val="20"/>
        </w:rPr>
      </w:pPr>
      <w:proofErr w:type="spellStart"/>
      <w:r>
        <w:rPr>
          <w:rFonts w:ascii="Times New Roman"/>
          <w:b/>
          <w:sz w:val="20"/>
        </w:rPr>
        <w:t>Alliance</w:t>
      </w:r>
      <w:proofErr w:type="spellEnd"/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Healthcare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s.r.o.</w:t>
      </w:r>
    </w:p>
    <w:p w14:paraId="70CCEFE4" w14:textId="77777777" w:rsidR="00F1518F" w:rsidRDefault="00000000">
      <w:pPr>
        <w:pStyle w:val="Zkladntext"/>
        <w:ind w:left="700"/>
      </w:pP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Trati</w:t>
      </w:r>
      <w:r>
        <w:rPr>
          <w:spacing w:val="-5"/>
        </w:rPr>
        <w:t xml:space="preserve"> </w:t>
      </w:r>
      <w:r>
        <w:t>624/7,</w:t>
      </w:r>
      <w:r>
        <w:rPr>
          <w:spacing w:val="-3"/>
        </w:rPr>
        <w:t xml:space="preserve"> </w:t>
      </w:r>
      <w:r>
        <w:t>108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10</w:t>
      </w:r>
    </w:p>
    <w:p w14:paraId="70CCEFE5" w14:textId="77777777" w:rsidR="00F1518F" w:rsidRDefault="00000000">
      <w:pPr>
        <w:pStyle w:val="Zkladntext"/>
        <w:spacing w:before="1"/>
        <w:ind w:left="700" w:right="4063"/>
      </w:pPr>
      <w:r>
        <w:t>IČ: 14707420</w:t>
      </w:r>
      <w:r>
        <w:rPr>
          <w:spacing w:val="80"/>
        </w:rPr>
        <w:t xml:space="preserve"> </w:t>
      </w:r>
      <w:r>
        <w:t>DIČ:</w:t>
      </w:r>
      <w:r>
        <w:rPr>
          <w:spacing w:val="15"/>
        </w:rPr>
        <w:t xml:space="preserve"> </w:t>
      </w:r>
      <w:r>
        <w:t>CZ14707420</w:t>
      </w:r>
    </w:p>
    <w:p w14:paraId="39857D60" w14:textId="77777777" w:rsidR="007359C4" w:rsidRDefault="00000000">
      <w:pPr>
        <w:pStyle w:val="Zkladntext"/>
        <w:ind w:left="700" w:right="563"/>
      </w:pPr>
      <w:r>
        <w:t xml:space="preserve">bank. spojení: </w:t>
      </w:r>
      <w:r w:rsidR="007359C4">
        <w:t>XXXXXXXXXXXXXXXX</w:t>
      </w:r>
    </w:p>
    <w:p w14:paraId="70CCEFE6" w14:textId="5127954E" w:rsidR="00F1518F" w:rsidRDefault="00000000">
      <w:pPr>
        <w:pStyle w:val="Zkladntext"/>
        <w:ind w:left="700" w:right="563"/>
      </w:pPr>
      <w:r>
        <w:t>společnost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zapsána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MS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87837</w:t>
      </w:r>
    </w:p>
    <w:p w14:paraId="70CCEFE7" w14:textId="77777777" w:rsidR="00F1518F" w:rsidRDefault="00000000">
      <w:pPr>
        <w:pStyle w:val="Zkladntext"/>
        <w:spacing w:line="506" w:lineRule="auto"/>
        <w:ind w:left="700"/>
        <w:rPr>
          <w:b/>
        </w:rPr>
      </w:pPr>
      <w:proofErr w:type="spellStart"/>
      <w:r>
        <w:t>zast</w:t>
      </w:r>
      <w:proofErr w:type="spellEnd"/>
      <w:r>
        <w:t>.</w:t>
      </w:r>
      <w:r>
        <w:rPr>
          <w:spacing w:val="-5"/>
        </w:rPr>
        <w:t xml:space="preserve"> </w:t>
      </w:r>
      <w:r>
        <w:t>jednateli</w:t>
      </w:r>
      <w:r>
        <w:rPr>
          <w:spacing w:val="-5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Janem</w:t>
      </w:r>
      <w:r>
        <w:rPr>
          <w:spacing w:val="-5"/>
        </w:rPr>
        <w:t xml:space="preserve"> </w:t>
      </w:r>
      <w:proofErr w:type="spellStart"/>
      <w:r>
        <w:t>Rohrbacherem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Michalem</w:t>
      </w:r>
      <w:r>
        <w:rPr>
          <w:spacing w:val="-5"/>
        </w:rPr>
        <w:t xml:space="preserve"> </w:t>
      </w:r>
      <w:r>
        <w:t xml:space="preserve">Kadlečkem dále jen </w:t>
      </w:r>
      <w:r>
        <w:rPr>
          <w:b/>
        </w:rPr>
        <w:t>prodávající</w:t>
      </w:r>
    </w:p>
    <w:p w14:paraId="70CCEFE8" w14:textId="77777777" w:rsidR="00F1518F" w:rsidRDefault="00000000">
      <w:pPr>
        <w:pStyle w:val="Zkladntext"/>
        <w:spacing w:line="203" w:lineRule="exact"/>
        <w:ind w:left="700"/>
      </w:pPr>
      <w:r>
        <w:rPr>
          <w:w w:val="99"/>
        </w:rPr>
        <w:t>a</w:t>
      </w:r>
    </w:p>
    <w:p w14:paraId="70CCEFE9" w14:textId="77777777" w:rsidR="00F1518F" w:rsidRDefault="00F1518F">
      <w:pPr>
        <w:pStyle w:val="Zkladntext"/>
      </w:pPr>
    </w:p>
    <w:p w14:paraId="70CCEFEA" w14:textId="77777777" w:rsidR="00F1518F" w:rsidRDefault="00000000">
      <w:pPr>
        <w:ind w:left="70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Všeobecná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fakultní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nemocnice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v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pacing w:val="-4"/>
          <w:sz w:val="20"/>
        </w:rPr>
        <w:t>Praze</w:t>
      </w:r>
    </w:p>
    <w:p w14:paraId="70CCEFEB" w14:textId="77777777" w:rsidR="00F1518F" w:rsidRDefault="00000000">
      <w:pPr>
        <w:pStyle w:val="Zkladntext"/>
        <w:ind w:left="700"/>
      </w:pP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Nemocnice</w:t>
      </w:r>
      <w:r>
        <w:rPr>
          <w:spacing w:val="-5"/>
        </w:rPr>
        <w:t xml:space="preserve"> </w:t>
      </w:r>
      <w:r>
        <w:t>499/2,</w:t>
      </w:r>
      <w:r>
        <w:rPr>
          <w:spacing w:val="-3"/>
        </w:rPr>
        <w:t xml:space="preserve"> </w:t>
      </w:r>
      <w:r>
        <w:t>128</w:t>
      </w:r>
      <w:r>
        <w:rPr>
          <w:spacing w:val="-6"/>
        </w:rPr>
        <w:t xml:space="preserve"> </w:t>
      </w:r>
      <w:r>
        <w:t>08</w:t>
      </w:r>
      <w:r>
        <w:rPr>
          <w:spacing w:val="-3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70CCEFEC" w14:textId="77777777" w:rsidR="00F1518F" w:rsidRDefault="00000000">
      <w:pPr>
        <w:pStyle w:val="Zkladntext"/>
        <w:spacing w:before="1"/>
        <w:ind w:left="699" w:right="4114"/>
      </w:pPr>
      <w:r>
        <w:t>IČ: 00064165 DIČ:</w:t>
      </w:r>
      <w:r>
        <w:rPr>
          <w:spacing w:val="-13"/>
        </w:rPr>
        <w:t xml:space="preserve"> </w:t>
      </w:r>
      <w:r>
        <w:t>CZ00064165</w:t>
      </w:r>
    </w:p>
    <w:p w14:paraId="70CCEFED" w14:textId="77777777" w:rsidR="00F1518F" w:rsidRDefault="00000000">
      <w:pPr>
        <w:pStyle w:val="Zkladntext"/>
        <w:spacing w:line="229" w:lineRule="exact"/>
        <w:ind w:left="699"/>
      </w:pPr>
      <w:proofErr w:type="spellStart"/>
      <w:proofErr w:type="gramStart"/>
      <w:r>
        <w:t>bank.spojení</w:t>
      </w:r>
      <w:proofErr w:type="spellEnd"/>
      <w:proofErr w:type="gramEnd"/>
      <w:r>
        <w:t>:</w:t>
      </w:r>
      <w:r>
        <w:rPr>
          <w:spacing w:val="-5"/>
        </w:rPr>
        <w:t xml:space="preserve"> </w:t>
      </w:r>
      <w:r>
        <w:t>ČNB,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proofErr w:type="spellStart"/>
      <w:r>
        <w:t>ú.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24035021/0710</w:t>
      </w:r>
    </w:p>
    <w:p w14:paraId="70CCEFEE" w14:textId="77777777" w:rsidR="00F1518F" w:rsidRDefault="00000000">
      <w:pPr>
        <w:pStyle w:val="Zkladntext"/>
        <w:spacing w:line="480" w:lineRule="auto"/>
        <w:ind w:left="699" w:right="563"/>
        <w:rPr>
          <w:b/>
        </w:rPr>
      </w:pPr>
      <w:proofErr w:type="spellStart"/>
      <w:r>
        <w:t>zast</w:t>
      </w:r>
      <w:proofErr w:type="spellEnd"/>
      <w:r>
        <w:t>.</w:t>
      </w:r>
      <w:r>
        <w:rPr>
          <w:spacing w:val="-6"/>
        </w:rPr>
        <w:t xml:space="preserve"> </w:t>
      </w:r>
      <w:r>
        <w:t>ředitelem</w:t>
      </w:r>
      <w:r>
        <w:rPr>
          <w:spacing w:val="-6"/>
        </w:rPr>
        <w:t xml:space="preserve"> </w:t>
      </w:r>
      <w:r>
        <w:t>prof.</w:t>
      </w:r>
      <w:r>
        <w:rPr>
          <w:spacing w:val="-6"/>
        </w:rPr>
        <w:t xml:space="preserve"> </w:t>
      </w:r>
      <w:r>
        <w:t>MUDr.</w:t>
      </w:r>
      <w:r>
        <w:rPr>
          <w:spacing w:val="-6"/>
        </w:rPr>
        <w:t xml:space="preserve"> </w:t>
      </w:r>
      <w:r>
        <w:t>Davidem</w:t>
      </w:r>
      <w:r>
        <w:rPr>
          <w:spacing w:val="-6"/>
        </w:rPr>
        <w:t xml:space="preserve"> </w:t>
      </w:r>
      <w:proofErr w:type="spellStart"/>
      <w:r>
        <w:t>Feltlem</w:t>
      </w:r>
      <w:proofErr w:type="spellEnd"/>
      <w:r>
        <w:t>,</w:t>
      </w:r>
      <w:r>
        <w:rPr>
          <w:spacing w:val="-6"/>
        </w:rPr>
        <w:t xml:space="preserve"> </w:t>
      </w:r>
      <w:r>
        <w:t>Ph.D.,</w:t>
      </w:r>
      <w:r>
        <w:rPr>
          <w:spacing w:val="-6"/>
        </w:rPr>
        <w:t xml:space="preserve"> </w:t>
      </w:r>
      <w:r>
        <w:t xml:space="preserve">MBA dále jen </w:t>
      </w:r>
      <w:r>
        <w:rPr>
          <w:b/>
        </w:rPr>
        <w:t>kupující</w:t>
      </w:r>
    </w:p>
    <w:p w14:paraId="70CCEFEF" w14:textId="77777777" w:rsidR="00F1518F" w:rsidRDefault="00000000">
      <w:pPr>
        <w:spacing w:before="68"/>
        <w:ind w:left="699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t>PO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936/S/18-</w:t>
      </w:r>
      <w:r>
        <w:rPr>
          <w:rFonts w:ascii="Times New Roman"/>
          <w:spacing w:val="-2"/>
          <w:sz w:val="24"/>
        </w:rPr>
        <w:t>229/23</w:t>
      </w:r>
    </w:p>
    <w:p w14:paraId="70CCEFF0" w14:textId="77777777" w:rsidR="00F1518F" w:rsidRDefault="00000000">
      <w:pPr>
        <w:spacing w:before="12"/>
        <w:ind w:left="699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VFN/039755/2023</w:t>
      </w:r>
    </w:p>
    <w:p w14:paraId="70CCEFF1" w14:textId="77777777" w:rsidR="00F1518F" w:rsidRDefault="00F1518F">
      <w:pPr>
        <w:rPr>
          <w:rFonts w:ascii="Times New Roman"/>
          <w:sz w:val="24"/>
        </w:rPr>
        <w:sectPr w:rsidR="00F1518F">
          <w:type w:val="continuous"/>
          <w:pgSz w:w="11910" w:h="16840"/>
          <w:pgMar w:top="620" w:right="900" w:bottom="280" w:left="320" w:header="708" w:footer="708" w:gutter="0"/>
          <w:cols w:num="2" w:space="708" w:equalWidth="0">
            <w:col w:w="6322" w:space="1562"/>
            <w:col w:w="2806"/>
          </w:cols>
        </w:sectPr>
      </w:pPr>
    </w:p>
    <w:p w14:paraId="339A2E81" w14:textId="77777777" w:rsidR="007359C4" w:rsidRDefault="007359C4">
      <w:pPr>
        <w:pStyle w:val="Zkladntext"/>
        <w:ind w:left="699"/>
      </w:pPr>
      <w:bookmarkStart w:id="2" w:name="Dodatek_č._7"/>
      <w:bookmarkEnd w:id="2"/>
    </w:p>
    <w:p w14:paraId="70CCEFF2" w14:textId="7697AB79" w:rsidR="00F1518F" w:rsidRDefault="00000000">
      <w:pPr>
        <w:pStyle w:val="Zkladntext"/>
        <w:ind w:left="699"/>
      </w:pPr>
      <w:r>
        <w:t>uzavřely</w:t>
      </w:r>
      <w:r>
        <w:rPr>
          <w:spacing w:val="-5"/>
        </w:rPr>
        <w:t xml:space="preserve"> </w:t>
      </w:r>
      <w:r>
        <w:rPr>
          <w:spacing w:val="-2"/>
        </w:rPr>
        <w:t>tento</w:t>
      </w:r>
    </w:p>
    <w:p w14:paraId="70CCEFF3" w14:textId="77777777" w:rsidR="00F1518F" w:rsidRDefault="00000000">
      <w:pPr>
        <w:spacing w:before="229"/>
        <w:ind w:left="697" w:right="3266"/>
        <w:jc w:val="center"/>
        <w:rPr>
          <w:rFonts w:ascii="Times New Roman" w:hAnsi="Times New Roman"/>
          <w:b/>
          <w:sz w:val="36"/>
        </w:rPr>
      </w:pPr>
      <w:r>
        <w:br w:type="column"/>
      </w:r>
      <w:r>
        <w:rPr>
          <w:rFonts w:ascii="Times New Roman" w:hAnsi="Times New Roman"/>
          <w:b/>
          <w:sz w:val="36"/>
        </w:rPr>
        <w:t>Dodatek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 xml:space="preserve">č. </w:t>
      </w:r>
      <w:r>
        <w:rPr>
          <w:rFonts w:ascii="Times New Roman" w:hAnsi="Times New Roman"/>
          <w:b/>
          <w:spacing w:val="-10"/>
          <w:sz w:val="36"/>
        </w:rPr>
        <w:t>7</w:t>
      </w:r>
    </w:p>
    <w:p w14:paraId="70CCEFF4" w14:textId="77777777" w:rsidR="00F1518F" w:rsidRDefault="00000000">
      <w:pPr>
        <w:pStyle w:val="Nadpis1"/>
        <w:ind w:right="32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Dohodě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obratovém </w:t>
      </w:r>
      <w:r>
        <w:rPr>
          <w:rFonts w:ascii="Times New Roman" w:hAnsi="Times New Roman"/>
          <w:spacing w:val="-2"/>
        </w:rPr>
        <w:t>zvýhodnění</w:t>
      </w:r>
    </w:p>
    <w:p w14:paraId="70CCEFF5" w14:textId="77777777" w:rsidR="00F1518F" w:rsidRDefault="00000000">
      <w:pPr>
        <w:spacing w:before="232"/>
        <w:ind w:left="692" w:right="3267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5"/>
          <w:sz w:val="20"/>
        </w:rPr>
        <w:t>I.</w:t>
      </w:r>
    </w:p>
    <w:p w14:paraId="70CCEFF6" w14:textId="77777777" w:rsidR="00F1518F" w:rsidRDefault="00F1518F">
      <w:pPr>
        <w:jc w:val="center"/>
        <w:rPr>
          <w:rFonts w:ascii="Times New Roman"/>
          <w:sz w:val="20"/>
        </w:rPr>
        <w:sectPr w:rsidR="00F1518F">
          <w:type w:val="continuous"/>
          <w:pgSz w:w="11910" w:h="16840"/>
          <w:pgMar w:top="620" w:right="900" w:bottom="280" w:left="320" w:header="708" w:footer="708" w:gutter="0"/>
          <w:cols w:num="2" w:space="708" w:equalWidth="0">
            <w:col w:w="1879" w:space="1272"/>
            <w:col w:w="7539"/>
          </w:cols>
        </w:sectPr>
      </w:pPr>
    </w:p>
    <w:p w14:paraId="70CCEFF7" w14:textId="77777777" w:rsidR="00F1518F" w:rsidRDefault="00F1518F">
      <w:pPr>
        <w:pStyle w:val="Zkladntext"/>
        <w:rPr>
          <w:b/>
          <w:sz w:val="12"/>
        </w:rPr>
      </w:pPr>
    </w:p>
    <w:p w14:paraId="70CCEFF8" w14:textId="77777777" w:rsidR="00F1518F" w:rsidRDefault="00000000">
      <w:pPr>
        <w:pStyle w:val="Odstavecseseznamem"/>
        <w:numPr>
          <w:ilvl w:val="1"/>
          <w:numId w:val="4"/>
        </w:numPr>
        <w:tabs>
          <w:tab w:val="left" w:pos="1001"/>
        </w:tabs>
        <w:spacing w:before="91"/>
        <w:ind w:left="1001" w:hanging="301"/>
        <w:rPr>
          <w:sz w:val="20"/>
        </w:rPr>
      </w:pP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4"/>
          <w:sz w:val="20"/>
        </w:rPr>
        <w:t xml:space="preserve"> </w:t>
      </w:r>
      <w:r>
        <w:rPr>
          <w:sz w:val="20"/>
        </w:rPr>
        <w:t>uzavřely</w:t>
      </w:r>
      <w:r>
        <w:rPr>
          <w:spacing w:val="-6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z w:val="20"/>
        </w:rPr>
        <w:t>26.</w:t>
      </w:r>
      <w:r>
        <w:rPr>
          <w:spacing w:val="-7"/>
          <w:sz w:val="20"/>
        </w:rPr>
        <w:t xml:space="preserve"> </w:t>
      </w:r>
      <w:r>
        <w:rPr>
          <w:sz w:val="20"/>
        </w:rPr>
        <w:t>6.</w:t>
      </w:r>
      <w:r>
        <w:rPr>
          <w:spacing w:val="-4"/>
          <w:sz w:val="20"/>
        </w:rPr>
        <w:t xml:space="preserve"> </w:t>
      </w:r>
      <w:r>
        <w:rPr>
          <w:sz w:val="20"/>
        </w:rPr>
        <w:t>2018</w:t>
      </w:r>
      <w:r>
        <w:rPr>
          <w:spacing w:val="-5"/>
          <w:sz w:val="20"/>
        </w:rPr>
        <w:t xml:space="preserve"> </w:t>
      </w:r>
      <w:r>
        <w:rPr>
          <w:sz w:val="20"/>
        </w:rPr>
        <w:t>Dohodu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obratovém</w:t>
      </w:r>
      <w:r>
        <w:rPr>
          <w:spacing w:val="-4"/>
          <w:sz w:val="20"/>
        </w:rPr>
        <w:t xml:space="preserve"> </w:t>
      </w:r>
      <w:r>
        <w:rPr>
          <w:sz w:val="20"/>
        </w:rPr>
        <w:t>zvýhodnění</w:t>
      </w:r>
      <w:r>
        <w:rPr>
          <w:spacing w:val="-8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Dohoda</w:t>
      </w:r>
      <w:r>
        <w:rPr>
          <w:spacing w:val="-2"/>
          <w:sz w:val="20"/>
        </w:rPr>
        <w:t>“).</w:t>
      </w:r>
    </w:p>
    <w:p w14:paraId="70CCEFF9" w14:textId="77777777" w:rsidR="00F1518F" w:rsidRDefault="00000000">
      <w:pPr>
        <w:pStyle w:val="Odstavecseseznamem"/>
        <w:numPr>
          <w:ilvl w:val="1"/>
          <w:numId w:val="4"/>
        </w:numPr>
        <w:tabs>
          <w:tab w:val="left" w:pos="1001"/>
        </w:tabs>
        <w:ind w:left="1001" w:hanging="301"/>
        <w:rPr>
          <w:sz w:val="20"/>
        </w:rPr>
      </w:pP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dohodly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změně</w:t>
      </w:r>
      <w:r>
        <w:rPr>
          <w:spacing w:val="-5"/>
          <w:sz w:val="20"/>
        </w:rPr>
        <w:t xml:space="preserve"> </w:t>
      </w:r>
      <w:r>
        <w:rPr>
          <w:sz w:val="20"/>
        </w:rPr>
        <w:t>Dohody,</w:t>
      </w:r>
      <w:r>
        <w:rPr>
          <w:spacing w:val="-4"/>
          <w:sz w:val="20"/>
        </w:rPr>
        <w:t xml:space="preserve"> </w:t>
      </w:r>
      <w:r>
        <w:rPr>
          <w:sz w:val="20"/>
        </w:rPr>
        <w:t>tak</w:t>
      </w:r>
      <w:r>
        <w:rPr>
          <w:spacing w:val="-6"/>
          <w:sz w:val="20"/>
        </w:rPr>
        <w:t xml:space="preserve"> </w:t>
      </w:r>
      <w:r>
        <w:rPr>
          <w:sz w:val="20"/>
        </w:rPr>
        <w:t>jak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specifikováno</w:t>
      </w:r>
      <w:r>
        <w:rPr>
          <w:spacing w:val="-4"/>
          <w:sz w:val="20"/>
        </w:rPr>
        <w:t xml:space="preserve"> </w:t>
      </w:r>
      <w:r>
        <w:rPr>
          <w:sz w:val="20"/>
        </w:rPr>
        <w:t>níže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tomto</w:t>
      </w:r>
      <w:r>
        <w:rPr>
          <w:spacing w:val="-4"/>
          <w:sz w:val="20"/>
        </w:rPr>
        <w:t xml:space="preserve"> </w:t>
      </w:r>
      <w:r>
        <w:rPr>
          <w:sz w:val="20"/>
        </w:rPr>
        <w:t>Dodatku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7.</w:t>
      </w:r>
    </w:p>
    <w:p w14:paraId="70CCEFFA" w14:textId="77777777" w:rsidR="00F1518F" w:rsidRDefault="00F1518F">
      <w:pPr>
        <w:pStyle w:val="Zkladntext"/>
        <w:rPr>
          <w:sz w:val="22"/>
        </w:rPr>
      </w:pPr>
    </w:p>
    <w:p w14:paraId="70CCEFFB" w14:textId="77777777" w:rsidR="00F1518F" w:rsidRDefault="00F1518F">
      <w:pPr>
        <w:pStyle w:val="Zkladntext"/>
        <w:spacing w:before="11"/>
        <w:rPr>
          <w:sz w:val="17"/>
        </w:rPr>
      </w:pPr>
    </w:p>
    <w:p w14:paraId="70CCEFFC" w14:textId="77777777" w:rsidR="00F1518F" w:rsidRDefault="00000000">
      <w:pPr>
        <w:ind w:left="5478" w:right="4904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5"/>
          <w:sz w:val="20"/>
        </w:rPr>
        <w:t>II.</w:t>
      </w:r>
    </w:p>
    <w:p w14:paraId="70CCEFFD" w14:textId="77777777" w:rsidR="00F1518F" w:rsidRDefault="00F1518F">
      <w:pPr>
        <w:pStyle w:val="Zkladntext"/>
        <w:spacing w:before="1"/>
        <w:rPr>
          <w:b/>
        </w:rPr>
      </w:pPr>
    </w:p>
    <w:p w14:paraId="70CCEFFE" w14:textId="77777777" w:rsidR="00F1518F" w:rsidRDefault="00000000">
      <w:pPr>
        <w:pStyle w:val="Odstavecseseznamem"/>
        <w:numPr>
          <w:ilvl w:val="1"/>
          <w:numId w:val="3"/>
        </w:numPr>
        <w:tabs>
          <w:tab w:val="left" w:pos="1001"/>
        </w:tabs>
        <w:ind w:left="1001" w:hanging="301"/>
        <w:rPr>
          <w:sz w:val="20"/>
        </w:rPr>
      </w:pP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dohodly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změně</w:t>
      </w:r>
      <w:r>
        <w:rPr>
          <w:spacing w:val="-5"/>
          <w:sz w:val="20"/>
        </w:rPr>
        <w:t xml:space="preserve"> </w:t>
      </w:r>
      <w:r>
        <w:rPr>
          <w:sz w:val="20"/>
        </w:rPr>
        <w:t>Přílohy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Seznam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Přílohy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Výpočet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prémie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Dohody.</w:t>
      </w:r>
    </w:p>
    <w:p w14:paraId="70CCEFFF" w14:textId="77777777" w:rsidR="00F1518F" w:rsidRDefault="00000000">
      <w:pPr>
        <w:pStyle w:val="Odstavecseseznamem"/>
        <w:numPr>
          <w:ilvl w:val="1"/>
          <w:numId w:val="3"/>
        </w:numPr>
        <w:tabs>
          <w:tab w:val="left" w:pos="1001"/>
        </w:tabs>
        <w:ind w:left="1001" w:hanging="301"/>
        <w:rPr>
          <w:sz w:val="20"/>
        </w:rPr>
      </w:pPr>
      <w:r>
        <w:rPr>
          <w:sz w:val="20"/>
        </w:rPr>
        <w:t>Přílohy</w:t>
      </w:r>
      <w:r>
        <w:rPr>
          <w:spacing w:val="-6"/>
          <w:sz w:val="20"/>
        </w:rPr>
        <w:t xml:space="preserve"> </w:t>
      </w:r>
      <w:r>
        <w:rPr>
          <w:sz w:val="20"/>
        </w:rPr>
        <w:t>specifikované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předcházejícím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2.1</w:t>
      </w:r>
      <w:r>
        <w:rPr>
          <w:spacing w:val="-6"/>
          <w:sz w:val="20"/>
        </w:rPr>
        <w:t xml:space="preserve"> </w:t>
      </w:r>
      <w:r>
        <w:rPr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nedílnou</w:t>
      </w:r>
      <w:r>
        <w:rPr>
          <w:spacing w:val="-6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7"/>
          <w:sz w:val="20"/>
        </w:rPr>
        <w:t xml:space="preserve"> </w:t>
      </w:r>
      <w:r>
        <w:rPr>
          <w:sz w:val="20"/>
        </w:rPr>
        <w:t>tohoto</w:t>
      </w:r>
      <w:r>
        <w:rPr>
          <w:spacing w:val="-5"/>
          <w:sz w:val="20"/>
        </w:rPr>
        <w:t xml:space="preserve"> </w:t>
      </w:r>
      <w:r>
        <w:rPr>
          <w:sz w:val="20"/>
        </w:rPr>
        <w:t>Dodatku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7.</w:t>
      </w:r>
    </w:p>
    <w:p w14:paraId="70CCF000" w14:textId="77777777" w:rsidR="00F1518F" w:rsidRDefault="00000000">
      <w:pPr>
        <w:pStyle w:val="Zkladntext"/>
        <w:spacing w:before="1"/>
        <w:ind w:left="700"/>
      </w:pPr>
      <w:r>
        <w:t>3.2</w:t>
      </w:r>
      <w:r>
        <w:rPr>
          <w:spacing w:val="-5"/>
        </w:rPr>
        <w:t xml:space="preserve"> </w:t>
      </w:r>
      <w:r>
        <w:t>Článek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odstavec</w:t>
      </w:r>
      <w:r>
        <w:rPr>
          <w:spacing w:val="-7"/>
        </w:rPr>
        <w:t xml:space="preserve"> </w:t>
      </w:r>
      <w:r>
        <w:t>1.2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nahrazuje</w:t>
      </w:r>
      <w:r>
        <w:rPr>
          <w:spacing w:val="-7"/>
        </w:rPr>
        <w:t xml:space="preserve"> </w:t>
      </w:r>
      <w:r>
        <w:t>novým</w:t>
      </w:r>
      <w:r>
        <w:rPr>
          <w:spacing w:val="-4"/>
        </w:rPr>
        <w:t xml:space="preserve"> </w:t>
      </w:r>
      <w:r>
        <w:t>zněním</w:t>
      </w:r>
      <w:r>
        <w:rPr>
          <w:spacing w:val="-4"/>
        </w:rPr>
        <w:t xml:space="preserve"> </w:t>
      </w:r>
      <w:r>
        <w:rPr>
          <w:spacing w:val="-2"/>
        </w:rPr>
        <w:t>následovně:</w:t>
      </w:r>
    </w:p>
    <w:p w14:paraId="70CCF001" w14:textId="77777777" w:rsidR="00F1518F" w:rsidRDefault="00F1518F">
      <w:pPr>
        <w:pStyle w:val="Zkladntext"/>
        <w:spacing w:before="10"/>
        <w:rPr>
          <w:sz w:val="19"/>
        </w:rPr>
      </w:pPr>
    </w:p>
    <w:p w14:paraId="70CCF002" w14:textId="77777777" w:rsidR="00F1518F" w:rsidRDefault="00000000">
      <w:pPr>
        <w:pStyle w:val="Zkladntext"/>
        <w:ind w:left="1002"/>
        <w:jc w:val="both"/>
      </w:pPr>
      <w:r>
        <w:t>„Kupující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provozovatelem</w:t>
      </w:r>
      <w:r>
        <w:rPr>
          <w:spacing w:val="-6"/>
        </w:rPr>
        <w:t xml:space="preserve"> </w:t>
      </w:r>
      <w:r>
        <w:t>lékáren:</w:t>
      </w:r>
      <w:r>
        <w:rPr>
          <w:spacing w:val="-6"/>
        </w:rPr>
        <w:t xml:space="preserve"> </w:t>
      </w:r>
      <w:r>
        <w:t>„Oddělení</w:t>
      </w:r>
      <w:r>
        <w:rPr>
          <w:spacing w:val="-6"/>
        </w:rPr>
        <w:t xml:space="preserve"> </w:t>
      </w:r>
      <w:r>
        <w:t>výdeje</w:t>
      </w:r>
      <w:r>
        <w:rPr>
          <w:spacing w:val="-9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veřejnost</w:t>
      </w:r>
      <w:r>
        <w:rPr>
          <w:spacing w:val="-6"/>
        </w:rPr>
        <w:t xml:space="preserve"> </w:t>
      </w:r>
      <w:r>
        <w:t>I“</w:t>
      </w:r>
      <w:r>
        <w:rPr>
          <w:spacing w:val="-7"/>
        </w:rPr>
        <w:t xml:space="preserve"> </w:t>
      </w:r>
      <w:r>
        <w:t>(zákaznické</w:t>
      </w:r>
      <w:r>
        <w:rPr>
          <w:spacing w:val="-6"/>
        </w:rPr>
        <w:t xml:space="preserve"> </w:t>
      </w:r>
      <w:r>
        <w:t>číslo</w:t>
      </w:r>
      <w:r>
        <w:rPr>
          <w:spacing w:val="-6"/>
        </w:rPr>
        <w:t xml:space="preserve"> </w:t>
      </w:r>
      <w:r>
        <w:t>011426)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adrese</w:t>
      </w:r>
    </w:p>
    <w:p w14:paraId="70CCF003" w14:textId="77777777" w:rsidR="00F1518F" w:rsidRDefault="00000000">
      <w:pPr>
        <w:pStyle w:val="Zkladntext"/>
        <w:ind w:left="1002"/>
        <w:jc w:val="both"/>
      </w:pPr>
      <w:r>
        <w:t>U</w:t>
      </w:r>
      <w:r>
        <w:rPr>
          <w:spacing w:val="-6"/>
        </w:rPr>
        <w:t xml:space="preserve"> </w:t>
      </w:r>
      <w:r>
        <w:t>Nemocnice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„Oddělení</w:t>
      </w:r>
      <w:r>
        <w:rPr>
          <w:spacing w:val="-6"/>
        </w:rPr>
        <w:t xml:space="preserve"> </w:t>
      </w:r>
      <w:r>
        <w:t>výdeje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veřejnost</w:t>
      </w:r>
      <w:r>
        <w:rPr>
          <w:spacing w:val="-5"/>
        </w:rPr>
        <w:t xml:space="preserve"> </w:t>
      </w:r>
      <w:r>
        <w:t>II“</w:t>
      </w:r>
      <w:r>
        <w:rPr>
          <w:spacing w:val="-5"/>
        </w:rPr>
        <w:t xml:space="preserve"> </w:t>
      </w:r>
      <w:r>
        <w:t>(zákaznické</w:t>
      </w:r>
      <w:r>
        <w:rPr>
          <w:spacing w:val="-5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011417)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adrese</w:t>
      </w:r>
      <w:r>
        <w:rPr>
          <w:spacing w:val="-5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Karlovu</w:t>
      </w:r>
      <w:r>
        <w:rPr>
          <w:spacing w:val="-4"/>
        </w:rPr>
        <w:t xml:space="preserve"> </w:t>
      </w:r>
      <w:r>
        <w:rPr>
          <w:spacing w:val="-5"/>
        </w:rPr>
        <w:t>6,</w:t>
      </w:r>
    </w:p>
    <w:p w14:paraId="70CCF004" w14:textId="77777777" w:rsidR="00F1518F" w:rsidRDefault="00000000">
      <w:pPr>
        <w:pStyle w:val="Zkladntext"/>
        <w:spacing w:before="1"/>
        <w:ind w:left="1002" w:right="116"/>
        <w:jc w:val="both"/>
      </w:pPr>
      <w:r>
        <w:t>Praha</w:t>
      </w:r>
      <w:r>
        <w:rPr>
          <w:spacing w:val="-13"/>
        </w:rPr>
        <w:t xml:space="preserve"> </w:t>
      </w:r>
      <w:r>
        <w:t>2,</w:t>
      </w:r>
      <w:r>
        <w:rPr>
          <w:spacing w:val="-12"/>
        </w:rPr>
        <w:t xml:space="preserve"> </w:t>
      </w:r>
      <w:r>
        <w:t>„Oddělení</w:t>
      </w:r>
      <w:r>
        <w:rPr>
          <w:spacing w:val="-13"/>
        </w:rPr>
        <w:t xml:space="preserve"> </w:t>
      </w:r>
      <w:r>
        <w:t>výdeje</w:t>
      </w:r>
      <w:r>
        <w:rPr>
          <w:spacing w:val="-12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veřejnost</w:t>
      </w:r>
      <w:r>
        <w:rPr>
          <w:spacing w:val="-12"/>
        </w:rPr>
        <w:t xml:space="preserve"> </w:t>
      </w:r>
      <w:r>
        <w:t>III“</w:t>
      </w:r>
      <w:r>
        <w:rPr>
          <w:spacing w:val="-13"/>
        </w:rPr>
        <w:t xml:space="preserve"> </w:t>
      </w:r>
      <w:r>
        <w:t>(zákaznické</w:t>
      </w:r>
      <w:r>
        <w:rPr>
          <w:spacing w:val="-12"/>
        </w:rPr>
        <w:t xml:space="preserve"> </w:t>
      </w:r>
      <w:r>
        <w:t>číslo</w:t>
      </w:r>
      <w:r>
        <w:rPr>
          <w:spacing w:val="-13"/>
        </w:rPr>
        <w:t xml:space="preserve"> </w:t>
      </w:r>
      <w:r>
        <w:t>012461)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adrese</w:t>
      </w:r>
      <w:r>
        <w:rPr>
          <w:spacing w:val="-12"/>
        </w:rPr>
        <w:t xml:space="preserve"> </w:t>
      </w:r>
      <w:r>
        <w:t>Karlovo</w:t>
      </w:r>
      <w:r>
        <w:rPr>
          <w:spacing w:val="-13"/>
        </w:rPr>
        <w:t xml:space="preserve"> </w:t>
      </w:r>
      <w:r>
        <w:t>náměstí</w:t>
      </w:r>
      <w:r>
        <w:rPr>
          <w:spacing w:val="-12"/>
        </w:rPr>
        <w:t xml:space="preserve"> </w:t>
      </w:r>
      <w:r>
        <w:t>32,</w:t>
      </w:r>
      <w:r>
        <w:rPr>
          <w:spacing w:val="-13"/>
        </w:rPr>
        <w:t xml:space="preserve"> </w:t>
      </w:r>
      <w:r>
        <w:t>Praha</w:t>
      </w:r>
      <w:r>
        <w:rPr>
          <w:spacing w:val="-12"/>
        </w:rPr>
        <w:t xml:space="preserve"> </w:t>
      </w:r>
      <w:r>
        <w:t>2,</w:t>
      </w:r>
      <w:r>
        <w:rPr>
          <w:spacing w:val="-13"/>
        </w:rPr>
        <w:t xml:space="preserve"> </w:t>
      </w:r>
      <w:r>
        <w:t>„Oddělení HVLP-DAK“</w:t>
      </w:r>
      <w:r>
        <w:rPr>
          <w:spacing w:val="-2"/>
        </w:rPr>
        <w:t xml:space="preserve"> </w:t>
      </w:r>
      <w:r>
        <w:t>(zákaznické</w:t>
      </w:r>
      <w:r>
        <w:rPr>
          <w:spacing w:val="-4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100948)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adrese</w:t>
      </w:r>
      <w:r>
        <w:rPr>
          <w:spacing w:val="-2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Karlovu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„Oddělení</w:t>
      </w:r>
      <w:r>
        <w:rPr>
          <w:spacing w:val="-5"/>
        </w:rPr>
        <w:t xml:space="preserve"> </w:t>
      </w:r>
      <w:r>
        <w:t>přípravy</w:t>
      </w:r>
      <w:r>
        <w:rPr>
          <w:spacing w:val="-1"/>
        </w:rPr>
        <w:t xml:space="preserve"> </w:t>
      </w:r>
      <w:r>
        <w:t>cytostatik“</w:t>
      </w:r>
      <w:r>
        <w:rPr>
          <w:spacing w:val="-2"/>
        </w:rPr>
        <w:t xml:space="preserve"> </w:t>
      </w:r>
      <w:r>
        <w:t>(zákaznické číslo 019709) na adrese Karlovo náměstí 32, Praha 2 dále jen „Lékárny“.</w:t>
      </w:r>
    </w:p>
    <w:p w14:paraId="70CCF005" w14:textId="77777777" w:rsidR="00F1518F" w:rsidRDefault="00F1518F">
      <w:pPr>
        <w:pStyle w:val="Zkladntext"/>
      </w:pPr>
    </w:p>
    <w:p w14:paraId="70CCF006" w14:textId="77777777" w:rsidR="00F1518F" w:rsidRDefault="00F1518F">
      <w:pPr>
        <w:pStyle w:val="Zkladntext"/>
      </w:pPr>
    </w:p>
    <w:p w14:paraId="70CCF007" w14:textId="77777777" w:rsidR="00F1518F" w:rsidRDefault="00F1518F">
      <w:pPr>
        <w:pStyle w:val="Zkladntext"/>
      </w:pPr>
    </w:p>
    <w:p w14:paraId="70CCF008" w14:textId="77777777" w:rsidR="00F1518F" w:rsidRDefault="00F1518F">
      <w:pPr>
        <w:pStyle w:val="Zkladntext"/>
        <w:spacing w:before="1"/>
      </w:pPr>
    </w:p>
    <w:p w14:paraId="70CCF009" w14:textId="77777777" w:rsidR="00F1518F" w:rsidRDefault="00000000">
      <w:pPr>
        <w:ind w:left="5478" w:right="4904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4"/>
          <w:sz w:val="20"/>
        </w:rPr>
        <w:t>III.</w:t>
      </w:r>
    </w:p>
    <w:p w14:paraId="70CCF00A" w14:textId="77777777" w:rsidR="00F1518F" w:rsidRDefault="00000000">
      <w:pPr>
        <w:pStyle w:val="Odstavecseseznamem"/>
        <w:numPr>
          <w:ilvl w:val="1"/>
          <w:numId w:val="2"/>
        </w:numPr>
        <w:tabs>
          <w:tab w:val="left" w:pos="1001"/>
        </w:tabs>
        <w:spacing w:before="1"/>
        <w:ind w:left="1001" w:hanging="301"/>
        <w:rPr>
          <w:sz w:val="20"/>
        </w:rPr>
      </w:pPr>
      <w:r>
        <w:rPr>
          <w:sz w:val="20"/>
        </w:rPr>
        <w:t>Tento</w:t>
      </w:r>
      <w:r>
        <w:rPr>
          <w:spacing w:val="-4"/>
          <w:sz w:val="20"/>
        </w:rPr>
        <w:t xml:space="preserve"> </w:t>
      </w:r>
      <w:r>
        <w:rPr>
          <w:sz w:val="20"/>
        </w:rPr>
        <w:t>Dodatek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tvoří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nedílnou</w:t>
      </w:r>
      <w:r>
        <w:rPr>
          <w:spacing w:val="-4"/>
          <w:sz w:val="20"/>
        </w:rPr>
        <w:t xml:space="preserve"> </w:t>
      </w:r>
      <w:r>
        <w:rPr>
          <w:sz w:val="20"/>
        </w:rPr>
        <w:t>součást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Dohody.</w:t>
      </w:r>
    </w:p>
    <w:p w14:paraId="70CCF00B" w14:textId="77777777" w:rsidR="00F1518F" w:rsidRDefault="00000000">
      <w:pPr>
        <w:pStyle w:val="Odstavecseseznamem"/>
        <w:numPr>
          <w:ilvl w:val="1"/>
          <w:numId w:val="2"/>
        </w:numPr>
        <w:tabs>
          <w:tab w:val="left" w:pos="1001"/>
        </w:tabs>
        <w:spacing w:line="228" w:lineRule="exact"/>
        <w:ind w:left="1001" w:hanging="301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Dohody</w:t>
      </w:r>
      <w:r>
        <w:rPr>
          <w:spacing w:val="-4"/>
          <w:sz w:val="20"/>
        </w:rPr>
        <w:t xml:space="preserve"> </w:t>
      </w:r>
      <w:r>
        <w:rPr>
          <w:sz w:val="20"/>
        </w:rPr>
        <w:t>zůstávají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platnosti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tímto</w:t>
      </w:r>
      <w:r>
        <w:rPr>
          <w:spacing w:val="-4"/>
          <w:sz w:val="20"/>
        </w:rPr>
        <w:t xml:space="preserve"> </w:t>
      </w:r>
      <w:r>
        <w:rPr>
          <w:sz w:val="20"/>
        </w:rPr>
        <w:t>Dodatkem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nezměněna.</w:t>
      </w:r>
    </w:p>
    <w:p w14:paraId="70CCF00C" w14:textId="77777777" w:rsidR="00F1518F" w:rsidRDefault="00000000">
      <w:pPr>
        <w:pStyle w:val="Odstavecseseznamem"/>
        <w:numPr>
          <w:ilvl w:val="1"/>
          <w:numId w:val="2"/>
        </w:numPr>
        <w:tabs>
          <w:tab w:val="left" w:pos="1020"/>
        </w:tabs>
        <w:ind w:left="700" w:right="117" w:firstLine="0"/>
        <w:jc w:val="both"/>
        <w:rPr>
          <w:sz w:val="20"/>
        </w:rPr>
      </w:pPr>
      <w:r>
        <w:rPr>
          <w:sz w:val="20"/>
        </w:rPr>
        <w:t>Tento Dodatek č. 7 nabývá platnosti dnem podpisu oběma smluvními stranami a účinnosti nabývá dnem uveřejnění prostřednictvím registru smluv, postupem podle zákona č. 340/2015 Sb., o zvláštních podmínkách účinnosti některých smluv,</w:t>
      </w:r>
      <w:r>
        <w:rPr>
          <w:spacing w:val="-1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12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0"/>
          <w:sz w:val="20"/>
        </w:rPr>
        <w:t xml:space="preserve"> </w:t>
      </w:r>
      <w:r>
        <w:rPr>
          <w:sz w:val="20"/>
        </w:rPr>
        <w:t>(dále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„Zákon o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-3"/>
          <w:sz w:val="20"/>
        </w:rPr>
        <w:t xml:space="preserve"> </w:t>
      </w:r>
      <w:r>
        <w:rPr>
          <w:sz w:val="20"/>
        </w:rPr>
        <w:t>smluv“).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však</w:t>
      </w:r>
      <w:r>
        <w:rPr>
          <w:spacing w:val="-3"/>
          <w:sz w:val="20"/>
        </w:rPr>
        <w:t xml:space="preserve"> </w:t>
      </w:r>
      <w:r>
        <w:rPr>
          <w:sz w:val="20"/>
        </w:rPr>
        <w:t>dohodly,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práva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vzniklé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5"/>
          <w:sz w:val="20"/>
        </w:rPr>
        <w:t xml:space="preserve"> </w:t>
      </w:r>
      <w:r>
        <w:rPr>
          <w:sz w:val="20"/>
        </w:rPr>
        <w:t>a/nebo</w:t>
      </w:r>
      <w:r>
        <w:rPr>
          <w:spacing w:val="-3"/>
          <w:sz w:val="20"/>
        </w:rPr>
        <w:t xml:space="preserve"> </w:t>
      </w:r>
      <w:r>
        <w:rPr>
          <w:sz w:val="20"/>
        </w:rPr>
        <w:t>právních</w:t>
      </w:r>
      <w:r>
        <w:rPr>
          <w:spacing w:val="-3"/>
          <w:sz w:val="20"/>
        </w:rPr>
        <w:t xml:space="preserve"> </w:t>
      </w:r>
      <w:r>
        <w:rPr>
          <w:sz w:val="20"/>
        </w:rPr>
        <w:t>poměrů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rozsahu</w:t>
      </w:r>
      <w:r>
        <w:rPr>
          <w:spacing w:val="-3"/>
          <w:sz w:val="20"/>
        </w:rPr>
        <w:t xml:space="preserve"> </w:t>
      </w:r>
      <w:r>
        <w:rPr>
          <w:sz w:val="20"/>
        </w:rPr>
        <w:t>úpravy</w:t>
      </w:r>
      <w:r>
        <w:rPr>
          <w:spacing w:val="-3"/>
          <w:sz w:val="20"/>
        </w:rPr>
        <w:t xml:space="preserve"> </w:t>
      </w:r>
      <w:r>
        <w:rPr>
          <w:sz w:val="20"/>
        </w:rPr>
        <w:t>Dohody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tohoto</w:t>
      </w:r>
      <w:r>
        <w:rPr>
          <w:spacing w:val="-3"/>
          <w:sz w:val="20"/>
        </w:rPr>
        <w:t xml:space="preserve"> </w:t>
      </w:r>
      <w:r>
        <w:rPr>
          <w:sz w:val="20"/>
        </w:rPr>
        <w:t>Dodatku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7,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nimž</w:t>
      </w:r>
      <w:r>
        <w:rPr>
          <w:spacing w:val="-4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před</w:t>
      </w:r>
      <w:r>
        <w:rPr>
          <w:spacing w:val="-3"/>
          <w:sz w:val="20"/>
        </w:rPr>
        <w:t xml:space="preserve"> </w:t>
      </w:r>
      <w:r>
        <w:rPr>
          <w:sz w:val="20"/>
        </w:rPr>
        <w:t>nabytím</w:t>
      </w:r>
      <w:r>
        <w:rPr>
          <w:spacing w:val="-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tohoto</w:t>
      </w:r>
      <w:r>
        <w:rPr>
          <w:spacing w:val="-3"/>
          <w:sz w:val="20"/>
        </w:rPr>
        <w:t xml:space="preserve"> </w:t>
      </w:r>
      <w:r>
        <w:rPr>
          <w:sz w:val="20"/>
        </w:rPr>
        <w:t>Dodatku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7 v době ode dne 1.7.2023, nahrazují závazkem vzniklým z tohoto Dodatku č. 7. Plnění a/nebo právní poměry v rámci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rozsahu</w:t>
      </w:r>
      <w:r>
        <w:rPr>
          <w:spacing w:val="-3"/>
          <w:sz w:val="20"/>
        </w:rPr>
        <w:t xml:space="preserve"> </w:t>
      </w:r>
      <w:r>
        <w:rPr>
          <w:sz w:val="20"/>
        </w:rPr>
        <w:t>úpravy</w:t>
      </w:r>
      <w:r>
        <w:rPr>
          <w:spacing w:val="-3"/>
          <w:sz w:val="20"/>
        </w:rPr>
        <w:t xml:space="preserve"> </w:t>
      </w:r>
      <w:r>
        <w:rPr>
          <w:sz w:val="20"/>
        </w:rPr>
        <w:t>Dohody</w:t>
      </w:r>
      <w:r>
        <w:rPr>
          <w:spacing w:val="-3"/>
          <w:sz w:val="20"/>
        </w:rPr>
        <w:t xml:space="preserve"> </w:t>
      </w:r>
      <w:r>
        <w:rPr>
          <w:sz w:val="20"/>
        </w:rPr>
        <w:t>před</w:t>
      </w:r>
      <w:r>
        <w:rPr>
          <w:spacing w:val="-3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5"/>
          <w:sz w:val="20"/>
        </w:rPr>
        <w:t xml:space="preserve"> </w:t>
      </w:r>
      <w:r>
        <w:rPr>
          <w:sz w:val="20"/>
        </w:rPr>
        <w:t>tohoto</w:t>
      </w:r>
      <w:r>
        <w:rPr>
          <w:spacing w:val="-3"/>
          <w:sz w:val="20"/>
        </w:rPr>
        <w:t xml:space="preserve"> </w:t>
      </w:r>
      <w:r>
        <w:rPr>
          <w:sz w:val="20"/>
        </w:rPr>
        <w:t>Dodatku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době</w:t>
      </w:r>
      <w:r>
        <w:rPr>
          <w:spacing w:val="-4"/>
          <w:sz w:val="20"/>
        </w:rPr>
        <w:t xml:space="preserve"> </w:t>
      </w:r>
      <w:r>
        <w:rPr>
          <w:sz w:val="20"/>
        </w:rPr>
        <w:t>ode</w:t>
      </w:r>
      <w:r>
        <w:rPr>
          <w:spacing w:val="-7"/>
          <w:sz w:val="20"/>
        </w:rPr>
        <w:t xml:space="preserve"> </w:t>
      </w: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z w:val="20"/>
        </w:rPr>
        <w:t>1.7.2023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tudíž</w:t>
      </w:r>
      <w:r>
        <w:rPr>
          <w:spacing w:val="-4"/>
          <w:sz w:val="20"/>
        </w:rPr>
        <w:t xml:space="preserve"> </w:t>
      </w:r>
      <w:r>
        <w:rPr>
          <w:sz w:val="20"/>
        </w:rPr>
        <w:t>považují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plnění a právní poměry podle Dohody ve znění tohoto Dodatku č. 7 a práva a povinnosti z nich vzniklé se řídí Dohodou ve znění tohoto Dodatku č. 7.</w:t>
      </w:r>
    </w:p>
    <w:p w14:paraId="70CCF00D" w14:textId="77777777" w:rsidR="00F1518F" w:rsidRDefault="00F1518F">
      <w:pPr>
        <w:jc w:val="both"/>
        <w:rPr>
          <w:sz w:val="20"/>
        </w:rPr>
        <w:sectPr w:rsidR="00F1518F">
          <w:type w:val="continuous"/>
          <w:pgSz w:w="11910" w:h="16840"/>
          <w:pgMar w:top="620" w:right="900" w:bottom="280" w:left="320" w:header="708" w:footer="708" w:gutter="0"/>
          <w:cols w:space="708"/>
        </w:sectPr>
      </w:pPr>
    </w:p>
    <w:p w14:paraId="70CCF00E" w14:textId="77777777" w:rsidR="00F1518F" w:rsidRDefault="00000000">
      <w:pPr>
        <w:spacing w:before="68"/>
        <w:ind w:right="117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PO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936/S/18-</w:t>
      </w:r>
      <w:r>
        <w:rPr>
          <w:rFonts w:ascii="Times New Roman"/>
          <w:spacing w:val="-2"/>
          <w:sz w:val="24"/>
        </w:rPr>
        <w:t>229/23</w:t>
      </w:r>
    </w:p>
    <w:p w14:paraId="70CCF00F" w14:textId="77777777" w:rsidR="00F1518F" w:rsidRDefault="00000000">
      <w:pPr>
        <w:pStyle w:val="Zkladntext"/>
        <w:spacing w:before="38"/>
        <w:ind w:left="700" w:right="117" w:hanging="1"/>
        <w:jc w:val="both"/>
      </w:pPr>
      <w:r>
        <w:t>V souvislosti s aplikací Zákona o registru smluv prohlašuje prodávající, že Přílohu č. 1 a Přílohu č. 2 tohoto Dodatku č. 7 považuje za své obchodní tajemství, které dle § 3 odst. 1 Zákona o registru smluv požaduje neuveřejnit. S ohledem na předchozí větu se smluvní strany dohodly na následujícím:</w:t>
      </w:r>
    </w:p>
    <w:p w14:paraId="70CCF010" w14:textId="77777777" w:rsidR="00F1518F" w:rsidRDefault="00F1518F">
      <w:pPr>
        <w:pStyle w:val="Zkladntext"/>
        <w:spacing w:before="2"/>
      </w:pPr>
    </w:p>
    <w:p w14:paraId="70CCF011" w14:textId="77777777" w:rsidR="00F1518F" w:rsidRDefault="00000000">
      <w:pPr>
        <w:pStyle w:val="Odstavecseseznamem"/>
        <w:numPr>
          <w:ilvl w:val="0"/>
          <w:numId w:val="1"/>
        </w:numPr>
        <w:tabs>
          <w:tab w:val="left" w:pos="1408"/>
        </w:tabs>
        <w:ind w:left="699" w:right="117" w:firstLine="0"/>
        <w:rPr>
          <w:sz w:val="20"/>
        </w:rPr>
      </w:pPr>
      <w:r>
        <w:rPr>
          <w:sz w:val="20"/>
        </w:rPr>
        <w:t>kupující uveřejní tento Dodatek č. 7 prostřednictvím registru smluv, postupem podle Zákona o registru smluv, s výjimkou Přílohy č. 1 a Přílohy č. 2 tohoto Dodatku č. 7.</w:t>
      </w:r>
    </w:p>
    <w:p w14:paraId="70CCF012" w14:textId="77777777" w:rsidR="00F1518F" w:rsidRDefault="00F1518F">
      <w:pPr>
        <w:pStyle w:val="Zkladntext"/>
        <w:spacing w:before="10"/>
        <w:rPr>
          <w:sz w:val="19"/>
        </w:rPr>
      </w:pPr>
    </w:p>
    <w:p w14:paraId="70CCF013" w14:textId="77777777" w:rsidR="00F1518F" w:rsidRDefault="00000000">
      <w:pPr>
        <w:pStyle w:val="Odstavecseseznamem"/>
        <w:numPr>
          <w:ilvl w:val="0"/>
          <w:numId w:val="1"/>
        </w:numPr>
        <w:tabs>
          <w:tab w:val="left" w:pos="1407"/>
        </w:tabs>
        <w:ind w:left="699" w:right="119" w:firstLine="0"/>
        <w:rPr>
          <w:sz w:val="20"/>
        </w:rPr>
      </w:pPr>
      <w:r>
        <w:rPr>
          <w:sz w:val="20"/>
        </w:rPr>
        <w:t>kupující uvede v metadatech identifikaci datové schránky prodávajícího, aby potvrzení od správce registru smluv o uveřejnění bylo doručeno oběma smluvním stranám.</w:t>
      </w:r>
    </w:p>
    <w:p w14:paraId="70CCF014" w14:textId="77777777" w:rsidR="00F1518F" w:rsidRDefault="00000000">
      <w:pPr>
        <w:pStyle w:val="Odstavecseseznamem"/>
        <w:numPr>
          <w:ilvl w:val="1"/>
          <w:numId w:val="2"/>
        </w:numPr>
        <w:tabs>
          <w:tab w:val="left" w:pos="1000"/>
          <w:tab w:val="left" w:pos="1002"/>
        </w:tabs>
        <w:spacing w:before="1"/>
        <w:ind w:right="479"/>
        <w:rPr>
          <w:sz w:val="20"/>
        </w:rPr>
      </w:pP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Dodatek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1"/>
          <w:sz w:val="20"/>
        </w:rPr>
        <w:t xml:space="preserve"> </w:t>
      </w:r>
      <w:r>
        <w:rPr>
          <w:sz w:val="20"/>
        </w:rPr>
        <w:t>přečetly,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obsahem</w:t>
      </w:r>
      <w:r>
        <w:rPr>
          <w:spacing w:val="-1"/>
          <w:sz w:val="20"/>
        </w:rPr>
        <w:t xml:space="preserve"> </w:t>
      </w:r>
      <w:r>
        <w:rPr>
          <w:sz w:val="20"/>
        </w:rPr>
        <w:t>souhlasí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Dodatek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uzavřely svobodně, vážně a určitě, nikoli v tísni za nápadně nevýhodných podmínek, na důkaz čehož připojují níže své vlastnoruční podpisy.</w:t>
      </w:r>
    </w:p>
    <w:p w14:paraId="70CCF015" w14:textId="77777777" w:rsidR="00F1518F" w:rsidRDefault="00000000">
      <w:pPr>
        <w:pStyle w:val="Odstavecseseznamem"/>
        <w:numPr>
          <w:ilvl w:val="1"/>
          <w:numId w:val="2"/>
        </w:numPr>
        <w:tabs>
          <w:tab w:val="left" w:pos="1000"/>
        </w:tabs>
        <w:spacing w:line="229" w:lineRule="exact"/>
        <w:ind w:left="1000" w:hanging="301"/>
        <w:rPr>
          <w:sz w:val="20"/>
        </w:rPr>
      </w:pPr>
      <w:r>
        <w:rPr>
          <w:sz w:val="20"/>
        </w:rPr>
        <w:t>Tento</w:t>
      </w:r>
      <w:r>
        <w:rPr>
          <w:spacing w:val="-4"/>
          <w:sz w:val="20"/>
        </w:rPr>
        <w:t xml:space="preserve"> </w:t>
      </w:r>
      <w:r>
        <w:rPr>
          <w:sz w:val="20"/>
        </w:rPr>
        <w:t>Dodatek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vyhotoven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dvou</w:t>
      </w:r>
      <w:r>
        <w:rPr>
          <w:spacing w:val="-6"/>
          <w:sz w:val="20"/>
        </w:rPr>
        <w:t xml:space="preserve"> </w:t>
      </w:r>
      <w:r>
        <w:rPr>
          <w:sz w:val="20"/>
        </w:rPr>
        <w:t>vyhotoveních,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nichž</w:t>
      </w:r>
      <w:r>
        <w:rPr>
          <w:spacing w:val="-5"/>
          <w:sz w:val="20"/>
        </w:rPr>
        <w:t xml:space="preserve"> </w:t>
      </w:r>
      <w:r>
        <w:rPr>
          <w:sz w:val="20"/>
        </w:rPr>
        <w:t>každá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4"/>
          <w:sz w:val="20"/>
        </w:rPr>
        <w:t xml:space="preserve"> </w:t>
      </w:r>
      <w:r>
        <w:rPr>
          <w:sz w:val="20"/>
        </w:rPr>
        <w:t>stran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obdrží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jednom.</w:t>
      </w:r>
    </w:p>
    <w:p w14:paraId="70CCF016" w14:textId="77777777" w:rsidR="00F1518F" w:rsidRDefault="00F1518F">
      <w:pPr>
        <w:pStyle w:val="Zkladntext"/>
        <w:rPr>
          <w:sz w:val="22"/>
        </w:rPr>
      </w:pPr>
    </w:p>
    <w:p w14:paraId="70CCF017" w14:textId="77777777" w:rsidR="00F1518F" w:rsidRDefault="00F1518F">
      <w:pPr>
        <w:pStyle w:val="Zkladntext"/>
        <w:rPr>
          <w:sz w:val="22"/>
        </w:rPr>
      </w:pPr>
    </w:p>
    <w:p w14:paraId="70CCF018" w14:textId="77777777" w:rsidR="00F1518F" w:rsidRDefault="00F1518F">
      <w:pPr>
        <w:pStyle w:val="Zkladntext"/>
        <w:rPr>
          <w:sz w:val="22"/>
        </w:rPr>
      </w:pPr>
    </w:p>
    <w:p w14:paraId="70CCF019" w14:textId="77777777" w:rsidR="00F1518F" w:rsidRDefault="00F1518F">
      <w:pPr>
        <w:pStyle w:val="Zkladntext"/>
        <w:rPr>
          <w:sz w:val="22"/>
        </w:rPr>
      </w:pPr>
    </w:p>
    <w:p w14:paraId="70CCF01A" w14:textId="77777777" w:rsidR="00F1518F" w:rsidRDefault="00F1518F">
      <w:pPr>
        <w:pStyle w:val="Zkladntext"/>
        <w:rPr>
          <w:sz w:val="22"/>
        </w:rPr>
      </w:pPr>
    </w:p>
    <w:p w14:paraId="70CCF01B" w14:textId="77777777" w:rsidR="00F1518F" w:rsidRDefault="00F1518F">
      <w:pPr>
        <w:pStyle w:val="Zkladntext"/>
        <w:rPr>
          <w:sz w:val="22"/>
        </w:rPr>
      </w:pPr>
    </w:p>
    <w:p w14:paraId="70CCF01C" w14:textId="77777777" w:rsidR="00F1518F" w:rsidRDefault="00F1518F">
      <w:pPr>
        <w:pStyle w:val="Zkladntext"/>
        <w:spacing w:before="2"/>
        <w:rPr>
          <w:sz w:val="28"/>
        </w:rPr>
      </w:pPr>
    </w:p>
    <w:p w14:paraId="70CCF01D" w14:textId="77777777" w:rsidR="00F1518F" w:rsidRDefault="00000000">
      <w:pPr>
        <w:spacing w:line="229" w:lineRule="exact"/>
        <w:ind w:left="699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pacing w:val="-2"/>
          <w:sz w:val="20"/>
        </w:rPr>
        <w:t>Přílohy</w:t>
      </w:r>
      <w:r>
        <w:rPr>
          <w:rFonts w:ascii="Times New Roman" w:hAnsi="Times New Roman"/>
          <w:spacing w:val="-2"/>
          <w:sz w:val="20"/>
        </w:rPr>
        <w:t>:</w:t>
      </w:r>
    </w:p>
    <w:p w14:paraId="70CCF01E" w14:textId="77777777" w:rsidR="00F1518F" w:rsidRDefault="00000000">
      <w:pPr>
        <w:pStyle w:val="Zkladntext"/>
        <w:spacing w:line="229" w:lineRule="exact"/>
        <w:ind w:left="699"/>
      </w:pPr>
      <w:r>
        <w:t>Příloha</w:t>
      </w:r>
      <w:r>
        <w:rPr>
          <w:spacing w:val="-5"/>
        </w:rPr>
        <w:t xml:space="preserve"> </w:t>
      </w:r>
      <w:r>
        <w:t>č.1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Seznam</w:t>
      </w:r>
      <w:r>
        <w:rPr>
          <w:spacing w:val="-3"/>
        </w:rPr>
        <w:t xml:space="preserve"> </w:t>
      </w:r>
      <w:r>
        <w:rPr>
          <w:spacing w:val="-4"/>
        </w:rPr>
        <w:t>zboží</w:t>
      </w:r>
    </w:p>
    <w:p w14:paraId="70CCF01F" w14:textId="77777777" w:rsidR="00F1518F" w:rsidRDefault="00000000">
      <w:pPr>
        <w:pStyle w:val="Zkladntext"/>
        <w:spacing w:before="1"/>
        <w:ind w:left="699"/>
      </w:pPr>
      <w:r>
        <w:t>Příloha</w:t>
      </w:r>
      <w:r>
        <w:rPr>
          <w:spacing w:val="-5"/>
        </w:rPr>
        <w:t xml:space="preserve"> </w:t>
      </w:r>
      <w:r>
        <w:t>č.2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Výpočet</w:t>
      </w:r>
      <w:r>
        <w:rPr>
          <w:spacing w:val="-7"/>
        </w:rPr>
        <w:t xml:space="preserve"> </w:t>
      </w:r>
      <w:r>
        <w:t>finanční</w:t>
      </w:r>
      <w:r>
        <w:rPr>
          <w:spacing w:val="-4"/>
        </w:rPr>
        <w:t xml:space="preserve"> </w:t>
      </w:r>
      <w:r>
        <w:rPr>
          <w:spacing w:val="-2"/>
        </w:rPr>
        <w:t>prémie</w:t>
      </w:r>
    </w:p>
    <w:p w14:paraId="70CCF020" w14:textId="77777777" w:rsidR="00F1518F" w:rsidRDefault="00F1518F">
      <w:pPr>
        <w:pStyle w:val="Zkladntext"/>
        <w:rPr>
          <w:sz w:val="22"/>
        </w:rPr>
      </w:pPr>
    </w:p>
    <w:p w14:paraId="70CCF021" w14:textId="77777777" w:rsidR="00F1518F" w:rsidRDefault="00F1518F">
      <w:pPr>
        <w:pStyle w:val="Zkladntext"/>
        <w:spacing w:before="4"/>
        <w:rPr>
          <w:sz w:val="29"/>
        </w:rPr>
      </w:pPr>
    </w:p>
    <w:p w14:paraId="70CCF032" w14:textId="3D4EB1EE" w:rsidR="00F1518F" w:rsidRDefault="00000000" w:rsidP="007351C9">
      <w:pPr>
        <w:pStyle w:val="Zkladntext"/>
        <w:tabs>
          <w:tab w:val="left" w:pos="5499"/>
        </w:tabs>
        <w:ind w:left="699"/>
        <w:rPr>
          <w:rFonts w:ascii="Trebuchet MS" w:eastAsia="Trebuchet MS" w:hAnsi="Trebuchet MS" w:cs="Trebuchet MS"/>
          <w:spacing w:val="-7"/>
          <w:sz w:val="46"/>
          <w:szCs w:val="46"/>
        </w:rPr>
      </w:pP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4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7AF13B31" w14:textId="77777777" w:rsidR="007351C9" w:rsidRDefault="007351C9" w:rsidP="007351C9">
      <w:pPr>
        <w:pStyle w:val="Zkladntext"/>
        <w:tabs>
          <w:tab w:val="left" w:pos="5499"/>
        </w:tabs>
        <w:ind w:left="699"/>
        <w:rPr>
          <w:rFonts w:ascii="Trebuchet MS" w:eastAsia="Trebuchet MS" w:hAnsi="Trebuchet MS" w:cs="Trebuchet MS"/>
          <w:spacing w:val="-7"/>
          <w:sz w:val="46"/>
          <w:szCs w:val="46"/>
        </w:rPr>
      </w:pPr>
    </w:p>
    <w:p w14:paraId="1A690F45" w14:textId="77777777" w:rsidR="007351C9" w:rsidRDefault="007351C9" w:rsidP="007351C9">
      <w:pPr>
        <w:pStyle w:val="Zkladntext"/>
        <w:tabs>
          <w:tab w:val="left" w:pos="5499"/>
        </w:tabs>
        <w:ind w:left="699"/>
        <w:rPr>
          <w:rFonts w:ascii="Trebuchet MS"/>
          <w:sz w:val="24"/>
        </w:rPr>
      </w:pPr>
    </w:p>
    <w:p w14:paraId="70CCF033" w14:textId="77777777" w:rsidR="00F1518F" w:rsidRDefault="00F1518F">
      <w:pPr>
        <w:spacing w:line="242" w:lineRule="exact"/>
        <w:rPr>
          <w:rFonts w:ascii="Trebuchet MS"/>
          <w:sz w:val="24"/>
        </w:rPr>
        <w:sectPr w:rsidR="00F1518F">
          <w:type w:val="continuous"/>
          <w:pgSz w:w="11910" w:h="16840"/>
          <w:pgMar w:top="620" w:right="900" w:bottom="280" w:left="320" w:header="708" w:footer="708" w:gutter="0"/>
          <w:cols w:num="5" w:space="708" w:equalWidth="0">
            <w:col w:w="979" w:space="315"/>
            <w:col w:w="1387" w:space="71"/>
            <w:col w:w="969" w:space="79"/>
            <w:col w:w="1163" w:space="486"/>
            <w:col w:w="5241"/>
          </w:cols>
        </w:sectPr>
      </w:pPr>
    </w:p>
    <w:p w14:paraId="70CCF034" w14:textId="77777777" w:rsidR="00F1518F" w:rsidRDefault="00F1518F">
      <w:pPr>
        <w:pStyle w:val="Zkladntext"/>
        <w:spacing w:before="6"/>
        <w:rPr>
          <w:rFonts w:ascii="Trebuchet MS"/>
          <w:sz w:val="4"/>
        </w:rPr>
      </w:pPr>
    </w:p>
    <w:p w14:paraId="70CCF035" w14:textId="77777777" w:rsidR="00F1518F" w:rsidRDefault="00000000">
      <w:pPr>
        <w:pStyle w:val="Zkladntext"/>
        <w:spacing w:line="20" w:lineRule="exact"/>
        <w:ind w:left="5499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70CD003C" wp14:editId="70CD003D">
                <wp:extent cx="1969135" cy="5080"/>
                <wp:effectExtent l="9525" t="0" r="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9135" cy="5080"/>
                          <a:chOff x="0" y="0"/>
                          <a:chExt cx="1969135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529"/>
                            <a:ext cx="196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9135">
                                <a:moveTo>
                                  <a:pt x="0" y="0"/>
                                </a:moveTo>
                                <a:lnTo>
                                  <a:pt x="1968961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D86A2C" id="Group 7" o:spid="_x0000_s1026" style="width:155.05pt;height:.4pt;mso-position-horizontal-relative:char;mso-position-vertical-relative:line" coordsize="1969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">
                <v:shape id="Graphic 8" o:spid="_x0000_s1027" style="position:absolute;top:25;width:19691;height:12;visibility:visible;mso-wrap-style:square;v-text-anchor:top" coordsize="1969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" path="m,l1968961,e" filled="f" strokeweight=".14053mm">
                  <v:path arrowok="t"/>
                </v:shape>
                <w10:anchorlock/>
              </v:group>
            </w:pict>
          </mc:Fallback>
        </mc:AlternateContent>
      </w:r>
    </w:p>
    <w:p w14:paraId="16B72811" w14:textId="18C7CA32" w:rsidR="0027645D" w:rsidRDefault="00000000" w:rsidP="0027645D">
      <w:pPr>
        <w:pStyle w:val="Zkladntext"/>
        <w:tabs>
          <w:tab w:val="left" w:pos="2333"/>
          <w:tab w:val="left" w:pos="5492"/>
          <w:tab w:val="left" w:pos="5549"/>
          <w:tab w:val="left" w:pos="6965"/>
        </w:tabs>
        <w:ind w:left="699" w:right="2055"/>
        <w:jc w:val="both"/>
      </w:pPr>
      <w:proofErr w:type="spellStart"/>
      <w:r>
        <w:t>Alliance</w:t>
      </w:r>
      <w:proofErr w:type="spellEnd"/>
      <w:r>
        <w:t xml:space="preserve"> Healthcare s.r.o</w:t>
      </w:r>
      <w:r w:rsidR="0027645D">
        <w:t xml:space="preserve">.                                                        </w:t>
      </w:r>
      <w:r>
        <w:t>Všeobecná</w:t>
      </w:r>
      <w:r>
        <w:rPr>
          <w:spacing w:val="-2"/>
        </w:rPr>
        <w:t xml:space="preserve"> </w:t>
      </w:r>
      <w:r>
        <w:t>fakultní</w:t>
      </w:r>
      <w:r>
        <w:rPr>
          <w:spacing w:val="-2"/>
        </w:rPr>
        <w:t xml:space="preserve"> </w:t>
      </w:r>
      <w:r>
        <w:t>nemocnice</w:t>
      </w:r>
      <w:r>
        <w:rPr>
          <w:spacing w:val="-2"/>
        </w:rPr>
        <w:t xml:space="preserve"> </w:t>
      </w:r>
      <w:r>
        <w:t>v</w:t>
      </w:r>
      <w:r w:rsidR="0027645D">
        <w:rPr>
          <w:spacing w:val="-2"/>
        </w:rPr>
        <w:t> </w:t>
      </w:r>
      <w:r>
        <w:t>Praze</w:t>
      </w:r>
    </w:p>
    <w:p w14:paraId="70CCF036" w14:textId="1FABFF1E" w:rsidR="00F1518F" w:rsidRDefault="00000000" w:rsidP="0027645D">
      <w:pPr>
        <w:pStyle w:val="Zkladntext"/>
        <w:tabs>
          <w:tab w:val="left" w:pos="2333"/>
          <w:tab w:val="left" w:pos="5492"/>
          <w:tab w:val="left" w:pos="5549"/>
          <w:tab w:val="left" w:pos="6965"/>
        </w:tabs>
        <w:ind w:left="699" w:right="2055"/>
        <w:jc w:val="both"/>
      </w:pPr>
      <w:r>
        <w:t xml:space="preserve"> Ing. Jan </w:t>
      </w:r>
      <w:proofErr w:type="spellStart"/>
      <w:r>
        <w:t>Rohrbacher</w:t>
      </w:r>
      <w:proofErr w:type="spellEnd"/>
      <w:r>
        <w:t xml:space="preserve"> Ing. Michal Kadleček</w:t>
      </w:r>
      <w:r>
        <w:tab/>
      </w:r>
      <w:r>
        <w:tab/>
        <w:t>prof.</w:t>
      </w:r>
      <w:r>
        <w:rPr>
          <w:spacing w:val="-7"/>
        </w:rPr>
        <w:t xml:space="preserve"> </w:t>
      </w:r>
      <w:r>
        <w:t>MUDr.</w:t>
      </w:r>
      <w:r>
        <w:rPr>
          <w:spacing w:val="-10"/>
        </w:rPr>
        <w:t xml:space="preserve"> </w:t>
      </w:r>
      <w:r>
        <w:t>David</w:t>
      </w:r>
      <w:r>
        <w:rPr>
          <w:spacing w:val="-7"/>
        </w:rPr>
        <w:t xml:space="preserve"> </w:t>
      </w:r>
      <w:r>
        <w:t>Feltl,</w:t>
      </w:r>
      <w:r>
        <w:rPr>
          <w:spacing w:val="-7"/>
        </w:rPr>
        <w:t xml:space="preserve"> </w:t>
      </w:r>
      <w:r>
        <w:t>Ph.D.,</w:t>
      </w:r>
      <w:r>
        <w:rPr>
          <w:spacing w:val="-7"/>
        </w:rPr>
        <w:t xml:space="preserve"> </w:t>
      </w:r>
      <w:r>
        <w:t>MBA</w:t>
      </w:r>
      <w:r>
        <w:tab/>
      </w:r>
    </w:p>
    <w:p w14:paraId="00224954" w14:textId="77777777" w:rsidR="00F1518F" w:rsidRDefault="00F1518F">
      <w:pPr>
        <w:jc w:val="both"/>
      </w:pPr>
    </w:p>
    <w:p w14:paraId="15C69AED" w14:textId="77777777" w:rsidR="007351C9" w:rsidRDefault="007351C9">
      <w:pPr>
        <w:jc w:val="both"/>
      </w:pPr>
    </w:p>
    <w:p w14:paraId="1AF19492" w14:textId="77777777" w:rsidR="007351C9" w:rsidRDefault="007351C9">
      <w:pPr>
        <w:jc w:val="both"/>
      </w:pPr>
    </w:p>
    <w:p w14:paraId="70CCF037" w14:textId="2466E87C" w:rsidR="0027645D" w:rsidRDefault="0027645D">
      <w:pPr>
        <w:jc w:val="both"/>
        <w:sectPr w:rsidR="0027645D">
          <w:type w:val="continuous"/>
          <w:pgSz w:w="11910" w:h="16840"/>
          <w:pgMar w:top="620" w:right="900" w:bottom="280" w:left="320" w:header="708" w:footer="708" w:gutter="0"/>
          <w:cols w:space="708"/>
        </w:sectPr>
      </w:pPr>
    </w:p>
    <w:tbl>
      <w:tblPr>
        <w:tblStyle w:val="TableNormal"/>
        <w:tblW w:w="0" w:type="auto"/>
        <w:tblInd w:w="703" w:type="dxa"/>
        <w:tblLayout w:type="fixed"/>
        <w:tblLook w:val="01E0" w:firstRow="1" w:lastRow="1" w:firstColumn="1" w:lastColumn="1" w:noHBand="0" w:noVBand="0"/>
      </w:tblPr>
      <w:tblGrid>
        <w:gridCol w:w="1117"/>
        <w:gridCol w:w="1482"/>
      </w:tblGrid>
      <w:tr w:rsidR="00F1518F" w14:paraId="70CCF03A" w14:textId="77777777" w:rsidTr="007359C4">
        <w:trPr>
          <w:trHeight w:val="216"/>
        </w:trPr>
        <w:tc>
          <w:tcPr>
            <w:tcW w:w="1117" w:type="dxa"/>
          </w:tcPr>
          <w:p w14:paraId="70CCF038" w14:textId="77777777" w:rsidR="00F1518F" w:rsidRDefault="00000000">
            <w:pPr>
              <w:pStyle w:val="TableParagraph"/>
              <w:spacing w:line="196" w:lineRule="exact"/>
              <w:ind w:left="50"/>
              <w:rPr>
                <w:b/>
                <w:sz w:val="21"/>
              </w:rPr>
            </w:pPr>
            <w:bookmarkStart w:id="3" w:name="DOdatek__č._7_Priloha_č_1_final"/>
            <w:bookmarkEnd w:id="3"/>
            <w:r>
              <w:rPr>
                <w:b/>
                <w:sz w:val="21"/>
              </w:rPr>
              <w:t>Příloha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č.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482" w:type="dxa"/>
          </w:tcPr>
          <w:p w14:paraId="70CCF039" w14:textId="77777777" w:rsidR="00F1518F" w:rsidRDefault="00000000">
            <w:pPr>
              <w:pStyle w:val="TableParagraph"/>
              <w:spacing w:line="196" w:lineRule="exact"/>
              <w:ind w:left="78"/>
              <w:rPr>
                <w:b/>
                <w:sz w:val="21"/>
              </w:rPr>
            </w:pPr>
            <w:r>
              <w:rPr>
                <w:b/>
                <w:sz w:val="21"/>
              </w:rPr>
              <w:t>SEZNAM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ZBOŽÍ</w:t>
            </w:r>
          </w:p>
        </w:tc>
      </w:tr>
    </w:tbl>
    <w:p w14:paraId="70CD0013" w14:textId="1E0073CA" w:rsidR="00F1518F" w:rsidRPr="007359C4" w:rsidRDefault="007359C4" w:rsidP="007359C4">
      <w:pPr>
        <w:rPr>
          <w:b/>
          <w:sz w:val="20"/>
        </w:rPr>
      </w:pPr>
      <w:r w:rsidRPr="007359C4">
        <w:rPr>
          <w:b/>
          <w:sz w:val="20"/>
        </w:rPr>
        <w:t>XXXXXXXXXXXXXXXXXXXX</w:t>
      </w:r>
    </w:p>
    <w:p w14:paraId="70CD0014" w14:textId="77777777" w:rsidR="00F1518F" w:rsidRDefault="00F1518F">
      <w:pPr>
        <w:pStyle w:val="Zkladntext"/>
      </w:pPr>
    </w:p>
    <w:p w14:paraId="70CD0015" w14:textId="77777777" w:rsidR="00F1518F" w:rsidRDefault="00000000">
      <w:pPr>
        <w:pStyle w:val="Nadpis1"/>
        <w:spacing w:before="203"/>
        <w:ind w:left="830"/>
      </w:pPr>
      <w:bookmarkStart w:id="4" w:name="DOdatek__č._7_Priloha_č_2_final"/>
      <w:bookmarkEnd w:id="4"/>
      <w:r>
        <w:t>Příloha</w:t>
      </w:r>
      <w:r>
        <w:rPr>
          <w:spacing w:val="-4"/>
        </w:rPr>
        <w:t xml:space="preserve"> </w:t>
      </w:r>
      <w:r>
        <w:t xml:space="preserve">č. </w:t>
      </w:r>
      <w:proofErr w:type="gramStart"/>
      <w:r>
        <w:t>2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52"/>
        </w:rPr>
        <w:t xml:space="preserve"> </w:t>
      </w:r>
      <w:r>
        <w:t>Výpočet</w:t>
      </w:r>
      <w:r>
        <w:rPr>
          <w:spacing w:val="-4"/>
        </w:rPr>
        <w:t xml:space="preserve"> </w:t>
      </w:r>
      <w:r>
        <w:t>finanční</w:t>
      </w:r>
      <w:r>
        <w:rPr>
          <w:spacing w:val="52"/>
        </w:rPr>
        <w:t xml:space="preserve"> </w:t>
      </w:r>
      <w:r>
        <w:rPr>
          <w:spacing w:val="-2"/>
        </w:rPr>
        <w:t>prémie</w:t>
      </w:r>
    </w:p>
    <w:p w14:paraId="70CD0016" w14:textId="77777777" w:rsidR="00F1518F" w:rsidRDefault="00F1518F">
      <w:pPr>
        <w:rPr>
          <w:b/>
          <w:sz w:val="20"/>
        </w:rPr>
      </w:pPr>
    </w:p>
    <w:p w14:paraId="70CD0018" w14:textId="3280C28A" w:rsidR="00F1518F" w:rsidRDefault="007359C4">
      <w:pPr>
        <w:rPr>
          <w:b/>
          <w:sz w:val="20"/>
        </w:rPr>
      </w:pPr>
      <w:r>
        <w:rPr>
          <w:b/>
          <w:sz w:val="20"/>
        </w:rPr>
        <w:t>XXXXXXXXXXXXXXXXXXXXXXXXX</w:t>
      </w:r>
    </w:p>
    <w:p w14:paraId="70CD0019" w14:textId="77777777" w:rsidR="00F1518F" w:rsidRDefault="00F1518F">
      <w:pPr>
        <w:rPr>
          <w:b/>
          <w:sz w:val="20"/>
        </w:rPr>
      </w:pPr>
    </w:p>
    <w:p w14:paraId="70CD001A" w14:textId="77777777" w:rsidR="00F1518F" w:rsidRDefault="00F1518F">
      <w:pPr>
        <w:spacing w:before="2"/>
        <w:rPr>
          <w:b/>
          <w:sz w:val="18"/>
        </w:rPr>
      </w:pPr>
    </w:p>
    <w:p w14:paraId="70CD002C" w14:textId="77777777" w:rsidR="00F1518F" w:rsidRDefault="00F1518F">
      <w:pPr>
        <w:rPr>
          <w:b/>
          <w:sz w:val="20"/>
        </w:rPr>
      </w:pPr>
    </w:p>
    <w:p w14:paraId="70CD002D" w14:textId="77777777" w:rsidR="00F1518F" w:rsidRDefault="00F1518F">
      <w:pPr>
        <w:rPr>
          <w:b/>
          <w:sz w:val="20"/>
        </w:rPr>
      </w:pPr>
    </w:p>
    <w:p w14:paraId="70CD002E" w14:textId="77777777" w:rsidR="00F1518F" w:rsidRDefault="00F1518F">
      <w:pPr>
        <w:rPr>
          <w:b/>
          <w:sz w:val="20"/>
        </w:rPr>
      </w:pPr>
    </w:p>
    <w:p w14:paraId="70CD0033" w14:textId="3ACEFEDC" w:rsidR="00F1518F" w:rsidRDefault="00F1518F">
      <w:pPr>
        <w:spacing w:line="230" w:lineRule="exact"/>
        <w:ind w:left="163"/>
        <w:rPr>
          <w:sz w:val="19"/>
        </w:rPr>
      </w:pPr>
    </w:p>
    <w:sectPr w:rsidR="00F1518F">
      <w:pgSz w:w="12240" w:h="15840"/>
      <w:pgMar w:top="1820" w:right="10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3B1"/>
    <w:multiLevelType w:val="hybridMultilevel"/>
    <w:tmpl w:val="4D74CDA0"/>
    <w:lvl w:ilvl="0" w:tplc="22CEA65E">
      <w:start w:val="1"/>
      <w:numFmt w:val="lowerLetter"/>
      <w:lvlText w:val="%1)"/>
      <w:lvlJc w:val="left"/>
      <w:pPr>
        <w:ind w:left="70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DC8A218A">
      <w:numFmt w:val="bullet"/>
      <w:lvlText w:val="•"/>
      <w:lvlJc w:val="left"/>
      <w:pPr>
        <w:ind w:left="1698" w:hanging="708"/>
      </w:pPr>
      <w:rPr>
        <w:rFonts w:hint="default"/>
        <w:lang w:val="cs-CZ" w:eastAsia="en-US" w:bidi="ar-SA"/>
      </w:rPr>
    </w:lvl>
    <w:lvl w:ilvl="2" w:tplc="17FA33EE">
      <w:numFmt w:val="bullet"/>
      <w:lvlText w:val="•"/>
      <w:lvlJc w:val="left"/>
      <w:pPr>
        <w:ind w:left="2697" w:hanging="708"/>
      </w:pPr>
      <w:rPr>
        <w:rFonts w:hint="default"/>
        <w:lang w:val="cs-CZ" w:eastAsia="en-US" w:bidi="ar-SA"/>
      </w:rPr>
    </w:lvl>
    <w:lvl w:ilvl="3" w:tplc="B9EC30AA">
      <w:numFmt w:val="bullet"/>
      <w:lvlText w:val="•"/>
      <w:lvlJc w:val="left"/>
      <w:pPr>
        <w:ind w:left="3695" w:hanging="708"/>
      </w:pPr>
      <w:rPr>
        <w:rFonts w:hint="default"/>
        <w:lang w:val="cs-CZ" w:eastAsia="en-US" w:bidi="ar-SA"/>
      </w:rPr>
    </w:lvl>
    <w:lvl w:ilvl="4" w:tplc="730E6D88">
      <w:numFmt w:val="bullet"/>
      <w:lvlText w:val="•"/>
      <w:lvlJc w:val="left"/>
      <w:pPr>
        <w:ind w:left="4694" w:hanging="708"/>
      </w:pPr>
      <w:rPr>
        <w:rFonts w:hint="default"/>
        <w:lang w:val="cs-CZ" w:eastAsia="en-US" w:bidi="ar-SA"/>
      </w:rPr>
    </w:lvl>
    <w:lvl w:ilvl="5" w:tplc="58B210F0">
      <w:numFmt w:val="bullet"/>
      <w:lvlText w:val="•"/>
      <w:lvlJc w:val="left"/>
      <w:pPr>
        <w:ind w:left="5693" w:hanging="708"/>
      </w:pPr>
      <w:rPr>
        <w:rFonts w:hint="default"/>
        <w:lang w:val="cs-CZ" w:eastAsia="en-US" w:bidi="ar-SA"/>
      </w:rPr>
    </w:lvl>
    <w:lvl w:ilvl="6" w:tplc="2D2EB5B4">
      <w:numFmt w:val="bullet"/>
      <w:lvlText w:val="•"/>
      <w:lvlJc w:val="left"/>
      <w:pPr>
        <w:ind w:left="6691" w:hanging="708"/>
      </w:pPr>
      <w:rPr>
        <w:rFonts w:hint="default"/>
        <w:lang w:val="cs-CZ" w:eastAsia="en-US" w:bidi="ar-SA"/>
      </w:rPr>
    </w:lvl>
    <w:lvl w:ilvl="7" w:tplc="52A26C34">
      <w:numFmt w:val="bullet"/>
      <w:lvlText w:val="•"/>
      <w:lvlJc w:val="left"/>
      <w:pPr>
        <w:ind w:left="7690" w:hanging="708"/>
      </w:pPr>
      <w:rPr>
        <w:rFonts w:hint="default"/>
        <w:lang w:val="cs-CZ" w:eastAsia="en-US" w:bidi="ar-SA"/>
      </w:rPr>
    </w:lvl>
    <w:lvl w:ilvl="8" w:tplc="8F3447D2">
      <w:numFmt w:val="bullet"/>
      <w:lvlText w:val="•"/>
      <w:lvlJc w:val="left"/>
      <w:pPr>
        <w:ind w:left="8689" w:hanging="708"/>
      </w:pPr>
      <w:rPr>
        <w:rFonts w:hint="default"/>
        <w:lang w:val="cs-CZ" w:eastAsia="en-US" w:bidi="ar-SA"/>
      </w:rPr>
    </w:lvl>
  </w:abstractNum>
  <w:abstractNum w:abstractNumId="1" w15:restartNumberingAfterBreak="0">
    <w:nsid w:val="05646C65"/>
    <w:multiLevelType w:val="multilevel"/>
    <w:tmpl w:val="78E2F5BE"/>
    <w:lvl w:ilvl="0">
      <w:start w:val="2"/>
      <w:numFmt w:val="decimal"/>
      <w:lvlText w:val="%1"/>
      <w:lvlJc w:val="left"/>
      <w:pPr>
        <w:ind w:left="1002" w:hanging="3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0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937" w:hanging="30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05" w:hanging="30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74" w:hanging="30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43" w:hanging="30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11" w:hanging="30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0" w:hanging="30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49" w:hanging="303"/>
      </w:pPr>
      <w:rPr>
        <w:rFonts w:hint="default"/>
        <w:lang w:val="cs-CZ" w:eastAsia="en-US" w:bidi="ar-SA"/>
      </w:rPr>
    </w:lvl>
  </w:abstractNum>
  <w:abstractNum w:abstractNumId="2" w15:restartNumberingAfterBreak="0">
    <w:nsid w:val="17BE1920"/>
    <w:multiLevelType w:val="multilevel"/>
    <w:tmpl w:val="44DE575E"/>
    <w:lvl w:ilvl="0">
      <w:start w:val="3"/>
      <w:numFmt w:val="decimal"/>
      <w:lvlText w:val="%1"/>
      <w:lvlJc w:val="left"/>
      <w:pPr>
        <w:ind w:left="1002" w:hanging="3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0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937" w:hanging="30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05" w:hanging="30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74" w:hanging="30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43" w:hanging="30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11" w:hanging="30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0" w:hanging="30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49" w:hanging="303"/>
      </w:pPr>
      <w:rPr>
        <w:rFonts w:hint="default"/>
        <w:lang w:val="cs-CZ" w:eastAsia="en-US" w:bidi="ar-SA"/>
      </w:rPr>
    </w:lvl>
  </w:abstractNum>
  <w:abstractNum w:abstractNumId="3" w15:restartNumberingAfterBreak="0">
    <w:nsid w:val="633119A4"/>
    <w:multiLevelType w:val="multilevel"/>
    <w:tmpl w:val="D7A4693A"/>
    <w:lvl w:ilvl="0">
      <w:start w:val="1"/>
      <w:numFmt w:val="decimal"/>
      <w:lvlText w:val="%1"/>
      <w:lvlJc w:val="left"/>
      <w:pPr>
        <w:ind w:left="1002" w:hanging="3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0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937" w:hanging="30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05" w:hanging="30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74" w:hanging="30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43" w:hanging="30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11" w:hanging="30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0" w:hanging="30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49" w:hanging="303"/>
      </w:pPr>
      <w:rPr>
        <w:rFonts w:hint="default"/>
        <w:lang w:val="cs-CZ" w:eastAsia="en-US" w:bidi="ar-SA"/>
      </w:rPr>
    </w:lvl>
  </w:abstractNum>
  <w:num w:numId="1" w16cid:durableId="1882353837">
    <w:abstractNumId w:val="0"/>
  </w:num>
  <w:num w:numId="2" w16cid:durableId="1904750703">
    <w:abstractNumId w:val="2"/>
  </w:num>
  <w:num w:numId="3" w16cid:durableId="1966887085">
    <w:abstractNumId w:val="1"/>
  </w:num>
  <w:num w:numId="4" w16cid:durableId="863783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18F"/>
    <w:rsid w:val="0027645D"/>
    <w:rsid w:val="007351C9"/>
    <w:rsid w:val="007359C4"/>
    <w:rsid w:val="009975C0"/>
    <w:rsid w:val="00F1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EFE0"/>
  <w15:docId w15:val="{D450E070-6419-4DDA-BB25-E7FE83CE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69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uiPriority w:val="10"/>
    <w:qFormat/>
    <w:pPr>
      <w:spacing w:before="446"/>
      <w:jc w:val="right"/>
    </w:pPr>
    <w:rPr>
      <w:rFonts w:ascii="Trebuchet MS" w:eastAsia="Trebuchet MS" w:hAnsi="Trebuchet MS" w:cs="Trebuchet MS"/>
      <w:sz w:val="46"/>
      <w:szCs w:val="46"/>
    </w:rPr>
  </w:style>
  <w:style w:type="paragraph" w:styleId="Odstavecseseznamem">
    <w:name w:val="List Paragraph"/>
    <w:basedOn w:val="Normln"/>
    <w:uiPriority w:val="1"/>
    <w:qFormat/>
    <w:pPr>
      <w:ind w:left="1001" w:hanging="3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pPr>
      <w:spacing w:line="234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957</RequestID>
    <PocetZnRetezec xmlns="acca34e4-9ecd-41c8-99eb-d6aa654aaa55">3</PocetZnRetezec>
    <Block_WF xmlns="acca34e4-9ecd-41c8-99eb-d6aa654aaa55">0</Block_WF>
    <ZkracenyRetezec xmlns="acca34e4-9ecd-41c8-99eb-d6aa654aaa55">957-936/936-18-D7_RS.docx</ZkracenyRetezec>
    <Smazat xmlns="acca34e4-9ecd-41c8-99eb-d6aa654aaa55">&lt;a href="/sites/evidencesmluv/_layouts/15/IniWrkflIP.aspx?List=%7bCE30C7C5-C907-4538-821C-CE5B191189D5%7d&amp;amp;ID=2083&amp;amp;ItemGuid=%7bCB2AEAD3-0121-4897-9413-FD2A353A7D90%7d&amp;amp;TemplateID=%7bd3f8102e-f4a5-4901-b93c-fb146a9d820d%7d"&gt;&lt;img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260292FD-9F98-421F-8056-E5D592953F67}"/>
</file>

<file path=customXml/itemProps2.xml><?xml version="1.0" encoding="utf-8"?>
<ds:datastoreItem xmlns:ds="http://schemas.openxmlformats.org/officeDocument/2006/customXml" ds:itemID="{4F431435-77D1-42A4-AAAA-D535B7C1307C}"/>
</file>

<file path=customXml/itemProps3.xml><?xml version="1.0" encoding="utf-8"?>
<ds:datastoreItem xmlns:ds="http://schemas.openxmlformats.org/officeDocument/2006/customXml" ds:itemID="{BACFFD29-801C-4656-B4E5-EF6E8BF5AF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607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Nechvatalova</dc:creator>
  <cp:lastModifiedBy>Schejbalová Jana, Mgr.</cp:lastModifiedBy>
  <cp:revision>3</cp:revision>
  <dcterms:created xsi:type="dcterms:W3CDTF">2023-10-03T07:02:00Z</dcterms:created>
  <dcterms:modified xsi:type="dcterms:W3CDTF">2023-10-03T07:08:00Z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Adobe Acrobat Pro (64-bit) 23.6.20320</vt:lpwstr>
  </property>
  <property fmtid="{D5CDD505-2E9C-101B-9397-08002B2CF9AE}" pid="4" name="LastSaved">
    <vt:filetime>2023-10-03T00:00:00Z</vt:filetime>
  </property>
  <property fmtid="{D5CDD505-2E9C-101B-9397-08002B2CF9AE}" pid="5" name="Producer">
    <vt:lpwstr>Adobe Acrobat Pro (64-bit) 23.6.20320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2023-10-03T07:00:23Z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ActionId">
    <vt:lpwstr>24438199-64bf-490e-b497-28c9e08b731a</vt:lpwstr>
  </property>
  <property fmtid="{D5CDD505-2E9C-101B-9397-08002B2CF9AE}" pid="12" name="MSIP_Label_2063cd7f-2d21-486a-9f29-9c1683fdd175_ContentBits">
    <vt:lpwstr>0</vt:lpwstr>
  </property>
  <property fmtid="{D5CDD505-2E9C-101B-9397-08002B2CF9AE}" pid="13" name="ContentTypeId">
    <vt:lpwstr>0x010100EFF427952D4E634383E9B8E9D938055A004949B7518D5D0A45B6686D747269DA7C</vt:lpwstr>
  </property>
  <property fmtid="{D5CDD505-2E9C-101B-9397-08002B2CF9AE}" pid="14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