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9F1D4" w14:textId="0A3F23A3" w:rsidR="00785C9F" w:rsidRPr="00C63275" w:rsidRDefault="00785C9F" w:rsidP="00F010E5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C63275">
        <w:rPr>
          <w:rFonts w:ascii="Arial" w:hAnsi="Arial" w:cs="Arial"/>
          <w:sz w:val="20"/>
        </w:rPr>
        <w:t xml:space="preserve">Dodatek č. </w:t>
      </w:r>
      <w:r w:rsidR="00117CC5">
        <w:rPr>
          <w:rFonts w:ascii="Arial" w:hAnsi="Arial" w:cs="Arial"/>
          <w:sz w:val="20"/>
        </w:rPr>
        <w:t>4</w:t>
      </w:r>
    </w:p>
    <w:p w14:paraId="5A9EFA1A" w14:textId="77777777" w:rsidR="00785C9F" w:rsidRPr="00C63275" w:rsidRDefault="00785C9F" w:rsidP="00785C9F">
      <w:pPr>
        <w:pStyle w:val="Nzev"/>
        <w:spacing w:before="0"/>
        <w:ind w:right="-28"/>
        <w:rPr>
          <w:rFonts w:ascii="Arial" w:hAnsi="Arial" w:cs="Arial"/>
          <w:sz w:val="20"/>
        </w:rPr>
      </w:pPr>
    </w:p>
    <w:p w14:paraId="1FED981B" w14:textId="322A0CAC" w:rsidR="00785C9F" w:rsidRPr="00C63275" w:rsidRDefault="00785C9F" w:rsidP="00785C9F">
      <w:pPr>
        <w:pStyle w:val="Nzev"/>
        <w:spacing w:before="0"/>
        <w:ind w:right="-28"/>
        <w:rPr>
          <w:rFonts w:ascii="Arial" w:hAnsi="Arial" w:cs="Arial"/>
          <w:sz w:val="20"/>
        </w:rPr>
      </w:pPr>
      <w:r w:rsidRPr="00C63275">
        <w:rPr>
          <w:rFonts w:ascii="Arial" w:hAnsi="Arial" w:cs="Arial"/>
          <w:sz w:val="20"/>
        </w:rPr>
        <w:t>ke smlouvě o dílo na zakázku s názvem „</w:t>
      </w:r>
      <w:r w:rsidR="0080401D" w:rsidRPr="00C63275">
        <w:rPr>
          <w:rFonts w:ascii="Arial" w:hAnsi="Arial" w:cs="Arial"/>
          <w:sz w:val="20"/>
        </w:rPr>
        <w:t>Komplexní</w:t>
      </w:r>
      <w:r w:rsidRPr="00C63275">
        <w:rPr>
          <w:rFonts w:ascii="Arial" w:hAnsi="Arial" w:cs="Arial"/>
          <w:sz w:val="20"/>
        </w:rPr>
        <w:t xml:space="preserve"> pozemkové úpravy </w:t>
      </w:r>
      <w:r w:rsidR="008B25FD" w:rsidRPr="00C63275">
        <w:rPr>
          <w:rFonts w:ascii="Arial" w:hAnsi="Arial" w:cs="Arial"/>
          <w:sz w:val="20"/>
        </w:rPr>
        <w:t xml:space="preserve">Čelechovice a </w:t>
      </w:r>
      <w:r w:rsidR="0080401D" w:rsidRPr="00C63275">
        <w:rPr>
          <w:rFonts w:ascii="Arial" w:hAnsi="Arial" w:cs="Arial"/>
          <w:sz w:val="20"/>
        </w:rPr>
        <w:t>Honice</w:t>
      </w:r>
      <w:r w:rsidRPr="00C63275">
        <w:rPr>
          <w:rFonts w:ascii="Arial" w:hAnsi="Arial" w:cs="Arial"/>
          <w:sz w:val="20"/>
        </w:rPr>
        <w:t>“</w:t>
      </w:r>
    </w:p>
    <w:p w14:paraId="78F1036B" w14:textId="77777777" w:rsidR="00785C9F" w:rsidRPr="00C63275" w:rsidRDefault="00785C9F" w:rsidP="00785C9F">
      <w:pPr>
        <w:pStyle w:val="Podnadpis"/>
        <w:spacing w:before="0" w:after="0" w:line="240" w:lineRule="auto"/>
        <w:rPr>
          <w:rFonts w:ascii="Arial" w:hAnsi="Arial" w:cs="Arial"/>
          <w:spacing w:val="2"/>
          <w:sz w:val="20"/>
          <w:szCs w:val="20"/>
          <w:lang w:val="cs-CZ"/>
        </w:rPr>
      </w:pPr>
    </w:p>
    <w:p w14:paraId="511D283D" w14:textId="77777777" w:rsidR="00785C9F" w:rsidRPr="00C63275" w:rsidRDefault="00785C9F" w:rsidP="00785C9F">
      <w:pPr>
        <w:pStyle w:val="Podnadpis"/>
        <w:spacing w:before="0" w:after="0" w:line="240" w:lineRule="auto"/>
        <w:rPr>
          <w:rFonts w:ascii="Arial" w:hAnsi="Arial" w:cs="Arial"/>
          <w:sz w:val="20"/>
          <w:szCs w:val="20"/>
          <w:lang w:val="cs-CZ"/>
        </w:rPr>
      </w:pPr>
      <w:r w:rsidRPr="00C63275">
        <w:rPr>
          <w:rFonts w:ascii="Arial" w:hAnsi="Arial" w:cs="Arial"/>
          <w:spacing w:val="2"/>
          <w:sz w:val="20"/>
          <w:szCs w:val="20"/>
          <w:lang w:val="cs-CZ"/>
        </w:rPr>
        <w:t xml:space="preserve">uzavřené podle § 2586 a násl. zákona č. 89/2012 Sb., občanský zákoník, ve znění pozdějších předpisů (dále jen „NOZ“) </w:t>
      </w:r>
      <w:r w:rsidRPr="00C63275">
        <w:rPr>
          <w:rFonts w:ascii="Arial" w:hAnsi="Arial" w:cs="Arial"/>
          <w:sz w:val="20"/>
          <w:szCs w:val="20"/>
          <w:lang w:val="cs-CZ"/>
        </w:rPr>
        <w:t xml:space="preserve">mezi </w:t>
      </w:r>
    </w:p>
    <w:p w14:paraId="669D9C7A" w14:textId="77777777" w:rsidR="00785C9F" w:rsidRPr="00C63275" w:rsidRDefault="00785C9F" w:rsidP="00785C9F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6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819"/>
      </w:tblGrid>
      <w:tr w:rsidR="00785C9F" w:rsidRPr="00C63275" w14:paraId="4C551765" w14:textId="77777777" w:rsidTr="0042235A">
        <w:tc>
          <w:tcPr>
            <w:tcW w:w="4537" w:type="dxa"/>
          </w:tcPr>
          <w:p w14:paraId="4788D8E0" w14:textId="77777777" w:rsidR="00785C9F" w:rsidRPr="00C63275" w:rsidRDefault="00785C9F" w:rsidP="0042235A">
            <w:pPr>
              <w:rPr>
                <w:rFonts w:ascii="Arial" w:hAnsi="Arial" w:cs="Arial"/>
                <w:sz w:val="20"/>
                <w:szCs w:val="20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Objednatel:</w:t>
            </w:r>
          </w:p>
        </w:tc>
        <w:tc>
          <w:tcPr>
            <w:tcW w:w="4819" w:type="dxa"/>
          </w:tcPr>
          <w:p w14:paraId="67F4DA12" w14:textId="77777777" w:rsidR="00785C9F" w:rsidRPr="00C63275" w:rsidRDefault="00785C9F" w:rsidP="0042235A">
            <w:pPr>
              <w:rPr>
                <w:rFonts w:ascii="Arial" w:hAnsi="Arial" w:cs="Arial"/>
                <w:sz w:val="20"/>
                <w:szCs w:val="20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Česká republika – Státní pozemkový úřad, Husinecká 1024/11 a, 130 00 Praha 3 - Žižkov,</w:t>
            </w:r>
          </w:p>
          <w:p w14:paraId="375ED66E" w14:textId="1F8657C7" w:rsidR="00785C9F" w:rsidRPr="00C63275" w:rsidRDefault="00785C9F" w:rsidP="0042235A">
            <w:pPr>
              <w:rPr>
                <w:rFonts w:ascii="Arial" w:hAnsi="Arial" w:cs="Arial"/>
                <w:sz w:val="20"/>
                <w:szCs w:val="20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Krajský pozemkový úřad pro Středočeský kraj a hl. město Praha</w:t>
            </w:r>
          </w:p>
        </w:tc>
      </w:tr>
      <w:tr w:rsidR="00785C9F" w:rsidRPr="00C63275" w14:paraId="5794D069" w14:textId="77777777" w:rsidTr="0042235A">
        <w:tc>
          <w:tcPr>
            <w:tcW w:w="4537" w:type="dxa"/>
          </w:tcPr>
          <w:p w14:paraId="776F6AEF" w14:textId="77777777" w:rsidR="00785C9F" w:rsidRPr="00C63275" w:rsidRDefault="00785C9F" w:rsidP="0042235A">
            <w:pPr>
              <w:rPr>
                <w:rFonts w:ascii="Arial" w:hAnsi="Arial" w:cs="Arial"/>
                <w:sz w:val="20"/>
                <w:szCs w:val="20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08664C96" w14:textId="7610CE76" w:rsidR="00785C9F" w:rsidRPr="00C63275" w:rsidRDefault="00C63275" w:rsidP="0042235A">
            <w:pPr>
              <w:rPr>
                <w:rFonts w:ascii="Arial" w:hAnsi="Arial" w:cs="Arial"/>
                <w:sz w:val="20"/>
                <w:szCs w:val="20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Nám. Winstona Churchilla 1800/2, 130 00 Praha 3</w:t>
            </w:r>
          </w:p>
        </w:tc>
      </w:tr>
      <w:tr w:rsidR="00785C9F" w:rsidRPr="00C63275" w14:paraId="7CE9DEE1" w14:textId="77777777" w:rsidTr="0042235A">
        <w:tc>
          <w:tcPr>
            <w:tcW w:w="4537" w:type="dxa"/>
          </w:tcPr>
          <w:p w14:paraId="030C35A6" w14:textId="77777777" w:rsidR="00785C9F" w:rsidRPr="00C63275" w:rsidRDefault="00785C9F" w:rsidP="004223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Zastoupen:</w:t>
            </w:r>
          </w:p>
        </w:tc>
        <w:tc>
          <w:tcPr>
            <w:tcW w:w="4819" w:type="dxa"/>
          </w:tcPr>
          <w:p w14:paraId="0672CB32" w14:textId="3D20AC26" w:rsidR="00785C9F" w:rsidRPr="00C63275" w:rsidRDefault="00C63275" w:rsidP="004223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 xml:space="preserve">Ing. Jiřím Veselým, ředitelem KPÚ </w:t>
            </w:r>
            <w:r w:rsidR="00D74135" w:rsidRPr="00C63275">
              <w:rPr>
                <w:rFonts w:ascii="Arial" w:hAnsi="Arial" w:cs="Arial"/>
                <w:sz w:val="20"/>
                <w:szCs w:val="20"/>
              </w:rPr>
              <w:t>pro Středočeský kraj a hl. město Praha</w:t>
            </w:r>
          </w:p>
        </w:tc>
      </w:tr>
      <w:tr w:rsidR="00785C9F" w:rsidRPr="00C63275" w14:paraId="34F1A9BC" w14:textId="77777777" w:rsidTr="0042235A">
        <w:tc>
          <w:tcPr>
            <w:tcW w:w="4537" w:type="dxa"/>
          </w:tcPr>
          <w:p w14:paraId="33186AE5" w14:textId="77777777" w:rsidR="00785C9F" w:rsidRPr="00C63275" w:rsidRDefault="00785C9F" w:rsidP="004223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819" w:type="dxa"/>
          </w:tcPr>
          <w:p w14:paraId="4AC9A5FD" w14:textId="172BB410" w:rsidR="00785C9F" w:rsidRPr="00C63275" w:rsidRDefault="00C63275" w:rsidP="004223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Ing. Jiří Veselý, ředitel KPÚ</w:t>
            </w:r>
            <w:r w:rsidR="00D74135" w:rsidRPr="00C63275">
              <w:rPr>
                <w:rFonts w:ascii="Arial" w:hAnsi="Arial" w:cs="Arial"/>
                <w:sz w:val="20"/>
                <w:szCs w:val="20"/>
              </w:rPr>
              <w:t xml:space="preserve"> pro Středočeský kraj a hl. město Praha</w:t>
            </w:r>
          </w:p>
        </w:tc>
      </w:tr>
      <w:tr w:rsidR="00C63275" w:rsidRPr="00C63275" w14:paraId="4989B58B" w14:textId="77777777" w:rsidTr="0042235A">
        <w:tc>
          <w:tcPr>
            <w:tcW w:w="4537" w:type="dxa"/>
          </w:tcPr>
          <w:p w14:paraId="36096E6F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819" w:type="dxa"/>
          </w:tcPr>
          <w:p w14:paraId="22DE69B3" w14:textId="5C9C55B0" w:rsidR="00C63275" w:rsidRPr="00C63275" w:rsidRDefault="002B3748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Ing. Dagmar Maňasová</w:t>
            </w:r>
            <w:r w:rsidR="00C63275" w:rsidRPr="00C63275">
              <w:rPr>
                <w:rFonts w:ascii="Arial" w:hAnsi="Arial" w:cs="Arial"/>
                <w:sz w:val="20"/>
                <w:szCs w:val="20"/>
                <w:lang w:val="fr-FR"/>
              </w:rPr>
              <w:t>, vedoucí Pobočky Kladno</w:t>
            </w:r>
          </w:p>
        </w:tc>
      </w:tr>
      <w:tr w:rsidR="00C63275" w:rsidRPr="00C63275" w14:paraId="26C2496B" w14:textId="77777777" w:rsidTr="0042235A">
        <w:tc>
          <w:tcPr>
            <w:tcW w:w="4537" w:type="dxa"/>
          </w:tcPr>
          <w:p w14:paraId="465B14F1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4819" w:type="dxa"/>
          </w:tcPr>
          <w:p w14:paraId="2F3F3433" w14:textId="49F6BB13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Ing. Antónia Kolibačová, Pobočka Kladno</w:t>
            </w:r>
          </w:p>
        </w:tc>
      </w:tr>
      <w:tr w:rsidR="00C63275" w:rsidRPr="00C63275" w14:paraId="751F584A" w14:textId="77777777" w:rsidTr="0042235A">
        <w:tc>
          <w:tcPr>
            <w:tcW w:w="4537" w:type="dxa"/>
          </w:tcPr>
          <w:p w14:paraId="43067435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Adresa:</w:t>
            </w:r>
          </w:p>
        </w:tc>
        <w:tc>
          <w:tcPr>
            <w:tcW w:w="4819" w:type="dxa"/>
          </w:tcPr>
          <w:p w14:paraId="69A4DF81" w14:textId="77777777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nám. 17. listopadu 2840, 272 01 Kladno</w:t>
            </w:r>
          </w:p>
        </w:tc>
      </w:tr>
      <w:tr w:rsidR="00C63275" w:rsidRPr="00C63275" w14:paraId="08820C6A" w14:textId="77777777" w:rsidTr="0042235A">
        <w:tc>
          <w:tcPr>
            <w:tcW w:w="4537" w:type="dxa"/>
          </w:tcPr>
          <w:p w14:paraId="4E8AF576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819" w:type="dxa"/>
          </w:tcPr>
          <w:p w14:paraId="43F77CF8" w14:textId="6A2178D4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+420 </w:t>
            </w:r>
            <w:r w:rsidR="000C0950" w:rsidRPr="00E56E2F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725</w:t>
            </w:r>
            <w:r w:rsidR="000C0950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 </w:t>
            </w:r>
            <w:r w:rsidR="000C0950" w:rsidRPr="00E56E2F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346</w:t>
            </w:r>
            <w:r w:rsidR="000C0950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 </w:t>
            </w:r>
            <w:r w:rsidR="000C0950" w:rsidRPr="00E56E2F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>139</w:t>
            </w:r>
            <w:r w:rsidR="000C0950">
              <w:rPr>
                <w:rFonts w:ascii="Arial" w:hAnsi="Arial" w:cs="Arial"/>
                <w:color w:val="242424"/>
                <w:sz w:val="20"/>
                <w:szCs w:val="20"/>
                <w:shd w:val="clear" w:color="auto" w:fill="FFFFFF"/>
              </w:rPr>
              <w:t xml:space="preserve">, </w:t>
            </w:r>
            <w:r w:rsidRPr="00C63275">
              <w:rPr>
                <w:rFonts w:ascii="Arial" w:hAnsi="Arial" w:cs="Arial"/>
                <w:sz w:val="20"/>
                <w:szCs w:val="20"/>
              </w:rPr>
              <w:t>+420 724 092 198</w:t>
            </w:r>
          </w:p>
        </w:tc>
      </w:tr>
      <w:tr w:rsidR="00C63275" w:rsidRPr="00C63275" w14:paraId="582489BD" w14:textId="77777777" w:rsidTr="0042235A">
        <w:tc>
          <w:tcPr>
            <w:tcW w:w="4537" w:type="dxa"/>
          </w:tcPr>
          <w:p w14:paraId="0022FB94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819" w:type="dxa"/>
          </w:tcPr>
          <w:p w14:paraId="591A11AA" w14:textId="77777777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kladno.pk@spucr.cz</w:t>
            </w:r>
          </w:p>
        </w:tc>
      </w:tr>
      <w:tr w:rsidR="00C63275" w:rsidRPr="00C63275" w14:paraId="04A3EA56" w14:textId="77777777" w:rsidTr="0042235A">
        <w:tc>
          <w:tcPr>
            <w:tcW w:w="4537" w:type="dxa"/>
          </w:tcPr>
          <w:p w14:paraId="0CC4FDDE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819" w:type="dxa"/>
          </w:tcPr>
          <w:p w14:paraId="7C4BD7D4" w14:textId="77777777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z49per3</w:t>
            </w:r>
          </w:p>
        </w:tc>
      </w:tr>
      <w:tr w:rsidR="00C63275" w:rsidRPr="00C63275" w14:paraId="7C7F7BD8" w14:textId="77777777" w:rsidTr="0042235A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1F61A4B5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819" w:type="dxa"/>
          </w:tcPr>
          <w:p w14:paraId="7FF887D2" w14:textId="77777777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Česká národní banka</w:t>
            </w:r>
          </w:p>
        </w:tc>
      </w:tr>
      <w:tr w:rsidR="00C63275" w:rsidRPr="00C63275" w14:paraId="4A209224" w14:textId="77777777" w:rsidTr="0042235A">
        <w:tblPrEx>
          <w:tblLook w:val="04A0" w:firstRow="1" w:lastRow="0" w:firstColumn="1" w:lastColumn="0" w:noHBand="0" w:noVBand="1"/>
        </w:tblPrEx>
        <w:tc>
          <w:tcPr>
            <w:tcW w:w="4537" w:type="dxa"/>
          </w:tcPr>
          <w:p w14:paraId="41BF17B6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819" w:type="dxa"/>
          </w:tcPr>
          <w:p w14:paraId="5AFD7FE6" w14:textId="77777777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3723001/0710</w:t>
            </w:r>
          </w:p>
        </w:tc>
      </w:tr>
      <w:tr w:rsidR="00C63275" w:rsidRPr="00C63275" w14:paraId="6C55CA12" w14:textId="77777777" w:rsidTr="0042235A">
        <w:tc>
          <w:tcPr>
            <w:tcW w:w="4537" w:type="dxa"/>
          </w:tcPr>
          <w:p w14:paraId="5E934505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819" w:type="dxa"/>
          </w:tcPr>
          <w:p w14:paraId="52CBB7C4" w14:textId="77777777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01312774</w:t>
            </w:r>
          </w:p>
        </w:tc>
      </w:tr>
      <w:tr w:rsidR="00C63275" w:rsidRPr="00C63275" w14:paraId="1B37736E" w14:textId="77777777" w:rsidTr="0042235A">
        <w:tc>
          <w:tcPr>
            <w:tcW w:w="4537" w:type="dxa"/>
          </w:tcPr>
          <w:p w14:paraId="3235F5A6" w14:textId="77777777" w:rsidR="00C63275" w:rsidRPr="00C63275" w:rsidRDefault="00C63275" w:rsidP="00C63275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819" w:type="dxa"/>
          </w:tcPr>
          <w:p w14:paraId="5B1DA45D" w14:textId="77777777" w:rsidR="00C63275" w:rsidRPr="00C63275" w:rsidRDefault="00C63275" w:rsidP="00C63275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CZ01312774 - není plátce DPH</w:t>
            </w:r>
          </w:p>
        </w:tc>
      </w:tr>
    </w:tbl>
    <w:p w14:paraId="39540F2A" w14:textId="77777777" w:rsidR="00785C9F" w:rsidRPr="00C63275" w:rsidRDefault="00785C9F" w:rsidP="00785C9F">
      <w:pPr>
        <w:rPr>
          <w:rFonts w:ascii="Arial" w:hAnsi="Arial" w:cs="Arial"/>
          <w:sz w:val="20"/>
          <w:szCs w:val="20"/>
        </w:rPr>
      </w:pPr>
    </w:p>
    <w:p w14:paraId="68D68DAE" w14:textId="77777777" w:rsidR="00785C9F" w:rsidRPr="00C63275" w:rsidRDefault="00785C9F" w:rsidP="00785C9F">
      <w:pPr>
        <w:rPr>
          <w:rFonts w:ascii="Arial" w:hAnsi="Arial" w:cs="Arial"/>
          <w:sz w:val="20"/>
          <w:szCs w:val="20"/>
        </w:rPr>
      </w:pPr>
      <w:r w:rsidRPr="00C63275">
        <w:rPr>
          <w:rFonts w:ascii="Arial" w:hAnsi="Arial" w:cs="Arial"/>
          <w:sz w:val="20"/>
          <w:szCs w:val="20"/>
        </w:rPr>
        <w:t>(dále jen „</w:t>
      </w:r>
      <w:r w:rsidRPr="00C63275">
        <w:rPr>
          <w:rFonts w:ascii="Arial" w:hAnsi="Arial" w:cs="Arial"/>
          <w:b/>
          <w:bCs/>
          <w:sz w:val="20"/>
          <w:szCs w:val="20"/>
        </w:rPr>
        <w:t>objednatel</w:t>
      </w:r>
      <w:r w:rsidRPr="00C63275">
        <w:rPr>
          <w:rFonts w:ascii="Arial" w:hAnsi="Arial" w:cs="Arial"/>
          <w:sz w:val="20"/>
          <w:szCs w:val="20"/>
        </w:rPr>
        <w:t>“)</w:t>
      </w:r>
    </w:p>
    <w:p w14:paraId="0A063ABC" w14:textId="77777777" w:rsidR="00785C9F" w:rsidRPr="00C63275" w:rsidRDefault="00785C9F" w:rsidP="00785C9F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Ind w:w="-28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7"/>
        <w:gridCol w:w="4672"/>
      </w:tblGrid>
      <w:tr w:rsidR="00EB405A" w:rsidRPr="00C63275" w14:paraId="5D0399D1" w14:textId="77777777" w:rsidTr="0042235A">
        <w:tc>
          <w:tcPr>
            <w:tcW w:w="4537" w:type="dxa"/>
          </w:tcPr>
          <w:p w14:paraId="2C07EEB4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Zhotovitel:</w:t>
            </w:r>
          </w:p>
        </w:tc>
        <w:tc>
          <w:tcPr>
            <w:tcW w:w="4672" w:type="dxa"/>
          </w:tcPr>
          <w:p w14:paraId="475D2FE7" w14:textId="2C3D2E2F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GEODETICKÉ SDRUŽENÍ s r.o.</w:t>
            </w:r>
          </w:p>
        </w:tc>
      </w:tr>
      <w:tr w:rsidR="00EB405A" w:rsidRPr="00C63275" w14:paraId="78777A4B" w14:textId="77777777" w:rsidTr="0042235A">
        <w:tc>
          <w:tcPr>
            <w:tcW w:w="4537" w:type="dxa"/>
          </w:tcPr>
          <w:p w14:paraId="6E30CC27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Sídlo:</w:t>
            </w:r>
          </w:p>
        </w:tc>
        <w:tc>
          <w:tcPr>
            <w:tcW w:w="4672" w:type="dxa"/>
          </w:tcPr>
          <w:p w14:paraId="6114DD37" w14:textId="287EF988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Pod Anenskou 245, 261 01 Příbram</w:t>
            </w:r>
          </w:p>
        </w:tc>
      </w:tr>
      <w:tr w:rsidR="00EB405A" w:rsidRPr="00C63275" w14:paraId="7A9C7461" w14:textId="77777777" w:rsidTr="0042235A">
        <w:tc>
          <w:tcPr>
            <w:tcW w:w="4537" w:type="dxa"/>
          </w:tcPr>
          <w:p w14:paraId="1A9B7DFE" w14:textId="4AD16924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Zastoupen</w:t>
            </w:r>
            <w:r w:rsidR="00C63275"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o</w:t>
            </w: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4672" w:type="dxa"/>
          </w:tcPr>
          <w:p w14:paraId="5A3D3EBB" w14:textId="1980EB63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Ing. Vladimírem Luksem, jednatelem</w:t>
            </w:r>
          </w:p>
        </w:tc>
      </w:tr>
      <w:tr w:rsidR="00EB405A" w:rsidRPr="00C63275" w14:paraId="1813DFE1" w14:textId="77777777" w:rsidTr="0042235A">
        <w:tc>
          <w:tcPr>
            <w:tcW w:w="4537" w:type="dxa"/>
          </w:tcPr>
          <w:p w14:paraId="5F29B562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Ve smluvních záležitostech oprávněn jednat:</w:t>
            </w:r>
          </w:p>
        </w:tc>
        <w:tc>
          <w:tcPr>
            <w:tcW w:w="4672" w:type="dxa"/>
          </w:tcPr>
          <w:p w14:paraId="5E204C16" w14:textId="6DE9779C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Ing. Vladimír Luks, jednatel</w:t>
            </w:r>
          </w:p>
        </w:tc>
      </w:tr>
      <w:tr w:rsidR="00EB405A" w:rsidRPr="00C63275" w14:paraId="27170E12" w14:textId="77777777" w:rsidTr="0042235A">
        <w:tc>
          <w:tcPr>
            <w:tcW w:w="4537" w:type="dxa"/>
          </w:tcPr>
          <w:p w14:paraId="4D808631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 technických záležitostech oprávněn jednat:</w:t>
            </w:r>
          </w:p>
        </w:tc>
        <w:tc>
          <w:tcPr>
            <w:tcW w:w="4672" w:type="dxa"/>
          </w:tcPr>
          <w:p w14:paraId="56A8DC44" w14:textId="413EE6A9" w:rsidR="00EB405A" w:rsidRPr="00C63275" w:rsidRDefault="00D17A28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EB405A" w:rsidRPr="00C63275" w14:paraId="4E6803FC" w14:textId="77777777" w:rsidTr="0042235A">
        <w:tc>
          <w:tcPr>
            <w:tcW w:w="4537" w:type="dxa"/>
          </w:tcPr>
          <w:p w14:paraId="3A839B8F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Telefon:</w:t>
            </w:r>
          </w:p>
        </w:tc>
        <w:tc>
          <w:tcPr>
            <w:tcW w:w="4672" w:type="dxa"/>
          </w:tcPr>
          <w:p w14:paraId="65F3A0AD" w14:textId="47E5B372" w:rsidR="00EB405A" w:rsidRPr="00C63275" w:rsidRDefault="00D17A28" w:rsidP="00EB40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EB405A" w:rsidRPr="00C63275" w14:paraId="770CBC51" w14:textId="77777777" w:rsidTr="0042235A">
        <w:tc>
          <w:tcPr>
            <w:tcW w:w="4537" w:type="dxa"/>
          </w:tcPr>
          <w:p w14:paraId="076DAD0C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E-mail :</w:t>
            </w:r>
          </w:p>
        </w:tc>
        <w:tc>
          <w:tcPr>
            <w:tcW w:w="4672" w:type="dxa"/>
          </w:tcPr>
          <w:p w14:paraId="15945850" w14:textId="4E5D4C7C" w:rsidR="00EB405A" w:rsidRPr="00C63275" w:rsidRDefault="00D17A28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</w:t>
            </w:r>
          </w:p>
        </w:tc>
      </w:tr>
      <w:tr w:rsidR="00EB405A" w:rsidRPr="00C63275" w14:paraId="558ECB91" w14:textId="77777777" w:rsidTr="0042235A">
        <w:tc>
          <w:tcPr>
            <w:tcW w:w="4537" w:type="dxa"/>
          </w:tcPr>
          <w:p w14:paraId="3EA165AA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ID DS:</w:t>
            </w:r>
          </w:p>
        </w:tc>
        <w:tc>
          <w:tcPr>
            <w:tcW w:w="4672" w:type="dxa"/>
          </w:tcPr>
          <w:p w14:paraId="50C5F682" w14:textId="5947D9C3" w:rsidR="00EB405A" w:rsidRPr="00C63275" w:rsidRDefault="00C63275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e</w:t>
            </w:r>
            <w:r w:rsidR="00EB405A" w:rsidRPr="00C63275">
              <w:rPr>
                <w:rFonts w:ascii="Arial" w:hAnsi="Arial" w:cs="Arial"/>
                <w:sz w:val="20"/>
                <w:szCs w:val="20"/>
              </w:rPr>
              <w:t>ep75pz</w:t>
            </w:r>
          </w:p>
        </w:tc>
      </w:tr>
      <w:tr w:rsidR="00EB405A" w:rsidRPr="00C63275" w14:paraId="1759753D" w14:textId="77777777" w:rsidTr="0042235A">
        <w:tc>
          <w:tcPr>
            <w:tcW w:w="4537" w:type="dxa"/>
          </w:tcPr>
          <w:p w14:paraId="62245A8E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Bankovní spojení:</w:t>
            </w:r>
          </w:p>
        </w:tc>
        <w:tc>
          <w:tcPr>
            <w:tcW w:w="4672" w:type="dxa"/>
          </w:tcPr>
          <w:p w14:paraId="27B2F478" w14:textId="2E2989A7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Moneta Money Bank a. s.</w:t>
            </w:r>
          </w:p>
        </w:tc>
      </w:tr>
      <w:tr w:rsidR="00EB405A" w:rsidRPr="00C63275" w14:paraId="4396C76A" w14:textId="77777777" w:rsidTr="0042235A">
        <w:tc>
          <w:tcPr>
            <w:tcW w:w="4537" w:type="dxa"/>
          </w:tcPr>
          <w:p w14:paraId="5DF3703D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Číslo účtu:</w:t>
            </w:r>
          </w:p>
        </w:tc>
        <w:tc>
          <w:tcPr>
            <w:tcW w:w="4672" w:type="dxa"/>
          </w:tcPr>
          <w:p w14:paraId="5F25AE26" w14:textId="0A929327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237001749/0600</w:t>
            </w:r>
          </w:p>
        </w:tc>
      </w:tr>
      <w:tr w:rsidR="00EB405A" w:rsidRPr="00C63275" w14:paraId="445B0B70" w14:textId="77777777" w:rsidTr="0042235A">
        <w:tc>
          <w:tcPr>
            <w:tcW w:w="4537" w:type="dxa"/>
          </w:tcPr>
          <w:p w14:paraId="0A6CFEA9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IČO:</w:t>
            </w:r>
          </w:p>
        </w:tc>
        <w:tc>
          <w:tcPr>
            <w:tcW w:w="4672" w:type="dxa"/>
          </w:tcPr>
          <w:p w14:paraId="12724202" w14:textId="3423FD96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61682764</w:t>
            </w:r>
          </w:p>
        </w:tc>
      </w:tr>
      <w:tr w:rsidR="00EB405A" w:rsidRPr="00C63275" w14:paraId="5ED8CD53" w14:textId="77777777" w:rsidTr="0042235A">
        <w:tc>
          <w:tcPr>
            <w:tcW w:w="4537" w:type="dxa"/>
          </w:tcPr>
          <w:p w14:paraId="73D290D1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DIČ:</w:t>
            </w:r>
          </w:p>
        </w:tc>
        <w:tc>
          <w:tcPr>
            <w:tcW w:w="4672" w:type="dxa"/>
          </w:tcPr>
          <w:p w14:paraId="700A868D" w14:textId="63C422BB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</w:rPr>
              <w:t>CZ61682764</w:t>
            </w:r>
          </w:p>
        </w:tc>
      </w:tr>
      <w:tr w:rsidR="00EB405A" w:rsidRPr="00C63275" w14:paraId="373B14F1" w14:textId="77777777" w:rsidTr="0042235A">
        <w:tc>
          <w:tcPr>
            <w:tcW w:w="4537" w:type="dxa"/>
          </w:tcPr>
          <w:p w14:paraId="3E49DDF7" w14:textId="77777777" w:rsidR="00EB405A" w:rsidRPr="00C63275" w:rsidRDefault="00EB405A" w:rsidP="00EB405A">
            <w:pPr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Společnost je zapsaná v obchodním rejstříku vedeném:  </w:t>
            </w:r>
          </w:p>
        </w:tc>
        <w:tc>
          <w:tcPr>
            <w:tcW w:w="4672" w:type="dxa"/>
          </w:tcPr>
          <w:p w14:paraId="32D52D64" w14:textId="5D12840A" w:rsidR="00EB405A" w:rsidRPr="00C63275" w:rsidRDefault="00EB405A" w:rsidP="00EB405A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C63275">
              <w:rPr>
                <w:rFonts w:ascii="Arial" w:hAnsi="Arial" w:cs="Arial"/>
                <w:sz w:val="20"/>
                <w:szCs w:val="20"/>
                <w:lang w:val="fr-FR"/>
              </w:rPr>
              <w:t>Složka C 37161 vedená u Městského soudu v Praze</w:t>
            </w:r>
          </w:p>
        </w:tc>
      </w:tr>
    </w:tbl>
    <w:p w14:paraId="709F438E" w14:textId="77777777" w:rsidR="00785C9F" w:rsidRPr="00C63275" w:rsidRDefault="00785C9F" w:rsidP="00785C9F">
      <w:pPr>
        <w:rPr>
          <w:rFonts w:ascii="Arial" w:hAnsi="Arial" w:cs="Arial"/>
          <w:sz w:val="20"/>
          <w:szCs w:val="20"/>
        </w:rPr>
      </w:pPr>
      <w:r w:rsidRPr="00C63275">
        <w:rPr>
          <w:rFonts w:ascii="Arial" w:hAnsi="Arial" w:cs="Arial"/>
          <w:sz w:val="20"/>
          <w:szCs w:val="20"/>
        </w:rPr>
        <w:t xml:space="preserve"> </w:t>
      </w:r>
    </w:p>
    <w:p w14:paraId="28EF8EE8" w14:textId="77777777" w:rsidR="00785C9F" w:rsidRPr="00C63275" w:rsidRDefault="00785C9F" w:rsidP="00785C9F">
      <w:pPr>
        <w:rPr>
          <w:rFonts w:ascii="Arial" w:hAnsi="Arial" w:cs="Arial"/>
          <w:sz w:val="20"/>
          <w:szCs w:val="20"/>
        </w:rPr>
      </w:pPr>
      <w:r w:rsidRPr="00C63275">
        <w:rPr>
          <w:rFonts w:ascii="Arial" w:hAnsi="Arial" w:cs="Arial"/>
          <w:sz w:val="20"/>
          <w:szCs w:val="20"/>
        </w:rPr>
        <w:t>(dále jen „</w:t>
      </w:r>
      <w:r w:rsidRPr="00C63275">
        <w:rPr>
          <w:rStyle w:val="Siln"/>
          <w:rFonts w:ascii="Arial" w:hAnsi="Arial" w:cs="Arial"/>
          <w:sz w:val="20"/>
          <w:szCs w:val="20"/>
        </w:rPr>
        <w:t>zhotovitel</w:t>
      </w:r>
      <w:r w:rsidRPr="00C63275">
        <w:rPr>
          <w:rFonts w:ascii="Arial" w:hAnsi="Arial" w:cs="Arial"/>
          <w:sz w:val="20"/>
          <w:szCs w:val="20"/>
        </w:rPr>
        <w:t xml:space="preserve">“)  </w:t>
      </w:r>
    </w:p>
    <w:p w14:paraId="094A188D" w14:textId="77777777" w:rsidR="00785C9F" w:rsidRDefault="00785C9F" w:rsidP="00785C9F">
      <w:pPr>
        <w:pStyle w:val="Zkladntext"/>
        <w:spacing w:after="0"/>
        <w:jc w:val="center"/>
        <w:rPr>
          <w:rFonts w:ascii="Arial" w:hAnsi="Arial" w:cs="Arial"/>
          <w:b/>
        </w:rPr>
      </w:pPr>
      <w:r w:rsidRPr="00C63275">
        <w:rPr>
          <w:rFonts w:ascii="Arial" w:hAnsi="Arial" w:cs="Arial"/>
        </w:rPr>
        <w:t>a (společně dále jako „</w:t>
      </w:r>
      <w:r w:rsidRPr="00C63275">
        <w:rPr>
          <w:rFonts w:ascii="Arial" w:hAnsi="Arial" w:cs="Arial"/>
          <w:b/>
        </w:rPr>
        <w:t xml:space="preserve">smluvní stran </w:t>
      </w:r>
    </w:p>
    <w:p w14:paraId="6965E456" w14:textId="77777777" w:rsidR="00DC4A04" w:rsidRPr="007F31D0" w:rsidRDefault="00DC4A04" w:rsidP="00DC4A04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7F31D0">
        <w:rPr>
          <w:rFonts w:ascii="Arial" w:hAnsi="Arial" w:cs="Arial"/>
          <w:sz w:val="20"/>
          <w:szCs w:val="20"/>
        </w:rPr>
        <w:t>Preambule</w:t>
      </w:r>
    </w:p>
    <w:p w14:paraId="04F5AD8F" w14:textId="24990A48" w:rsidR="00DC4A04" w:rsidRPr="00CF4567" w:rsidRDefault="00DC4A04" w:rsidP="001A1B87">
      <w:pPr>
        <w:pStyle w:val="Level1"/>
        <w:keepNext w:val="0"/>
        <w:numPr>
          <w:ilvl w:val="0"/>
          <w:numId w:val="9"/>
        </w:numPr>
        <w:spacing w:after="240" w:line="240" w:lineRule="auto"/>
        <w:ind w:left="426"/>
        <w:jc w:val="both"/>
        <w:rPr>
          <w:rFonts w:ascii="Arial" w:hAnsi="Arial" w:cs="Arial"/>
          <w:b w:val="0"/>
          <w:bCs w:val="0"/>
          <w:sz w:val="20"/>
          <w:szCs w:val="20"/>
        </w:rPr>
      </w:pPr>
      <w:bookmarkStart w:id="0" w:name="_Ref64871997"/>
      <w:r w:rsidRPr="00CF4567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Předmětem Dodatku č. </w:t>
      </w:r>
      <w:r w:rsidR="009657B3" w:rsidRPr="00CF4567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4 </w:t>
      </w:r>
      <w:r w:rsidRPr="00CF4567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ke Smlouvě je změna způsobu předávání digitálních částí Díla. Na Portálu </w:t>
      </w:r>
      <w:r w:rsidRPr="00CF4567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>Státního pozemkového úřadu (</w:t>
      </w:r>
      <w:r w:rsidRPr="00CF4567">
        <w:rPr>
          <w:rFonts w:ascii="Arial" w:hAnsi="Arial" w:cs="Arial"/>
          <w:caps w:val="0"/>
          <w:color w:val="242424"/>
          <w:sz w:val="20"/>
          <w:szCs w:val="20"/>
          <w:shd w:val="clear" w:color="auto" w:fill="FFFFFF"/>
        </w:rPr>
        <w:t>„SPÚ“</w:t>
      </w:r>
      <w:r w:rsidRPr="00CF4567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 xml:space="preserve">) bylo spuštěno </w:t>
      </w:r>
      <w:r w:rsidRPr="00CF4567">
        <w:rPr>
          <w:rFonts w:ascii="Arial" w:hAnsi="Arial" w:cs="Arial"/>
          <w:b w:val="0"/>
          <w:bCs w:val="0"/>
          <w:caps w:val="0"/>
          <w:sz w:val="20"/>
          <w:szCs w:val="20"/>
        </w:rPr>
        <w:t>V</w:t>
      </w:r>
      <w:r w:rsidRPr="00CF4567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 xml:space="preserve">ýměnné úložiště SPÚ, které je určené pro sdílení dat s externími subjekty. </w:t>
      </w:r>
      <w:r w:rsidRPr="00CF4567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Předávání dat mezi oběma Smluvními stranami bude od data podpisu tohoto Dodatku č. </w:t>
      </w:r>
      <w:r w:rsidR="009657B3" w:rsidRPr="00CF4567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4 </w:t>
      </w:r>
      <w:r w:rsidRPr="00CF4567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prováděno výhradně cestou Výměnného úložiště SPÚ, které je iniciováno a zpřístupněno ze strany SPÚ. V důsledku této změny </w:t>
      </w:r>
      <w:r w:rsidRPr="00CF4567">
        <w:rPr>
          <w:rFonts w:ascii="Arial" w:hAnsi="Arial" w:cs="Arial"/>
          <w:b w:val="0"/>
          <w:bCs w:val="0"/>
          <w:caps w:val="0"/>
          <w:color w:val="242424"/>
          <w:sz w:val="20"/>
          <w:szCs w:val="20"/>
          <w:shd w:val="clear" w:color="auto" w:fill="FFFFFF"/>
        </w:rPr>
        <w:t xml:space="preserve">se mění čl. </w:t>
      </w:r>
      <w:r w:rsidRPr="00CF4567">
        <w:rPr>
          <w:rFonts w:ascii="Arial" w:hAnsi="Arial" w:cs="Arial"/>
          <w:color w:val="242424"/>
          <w:sz w:val="20"/>
          <w:szCs w:val="20"/>
          <w:shd w:val="clear" w:color="auto" w:fill="FFFFFF"/>
        </w:rPr>
        <w:t>7.</w:t>
      </w:r>
      <w:r w:rsidRPr="00CF4567">
        <w:rPr>
          <w:rFonts w:ascii="Arial" w:hAnsi="Arial" w:cs="Arial"/>
          <w:b w:val="0"/>
          <w:bCs w:val="0"/>
          <w:color w:val="242424"/>
          <w:sz w:val="20"/>
          <w:szCs w:val="20"/>
          <w:shd w:val="clear" w:color="auto" w:fill="FFFFFF"/>
        </w:rPr>
        <w:t xml:space="preserve"> </w:t>
      </w:r>
      <w:r w:rsidRPr="00CF4567">
        <w:rPr>
          <w:rFonts w:ascii="Arial" w:hAnsi="Arial" w:cs="Arial"/>
          <w:sz w:val="20"/>
          <w:szCs w:val="20"/>
        </w:rPr>
        <w:t>Technické požadavky na provedení díla</w:t>
      </w:r>
      <w:r w:rsidRPr="00CF4567">
        <w:rPr>
          <w:rFonts w:ascii="Arial" w:hAnsi="Arial" w:cs="Arial"/>
          <w:b w:val="0"/>
          <w:bCs w:val="0"/>
          <w:sz w:val="20"/>
          <w:szCs w:val="20"/>
        </w:rPr>
        <w:t xml:space="preserve">. </w:t>
      </w:r>
    </w:p>
    <w:p w14:paraId="600FF328" w14:textId="63B397A3" w:rsidR="00DC4A04" w:rsidRPr="00CF4567" w:rsidRDefault="001A1B87" w:rsidP="001A1B87">
      <w:pPr>
        <w:pStyle w:val="Level1"/>
        <w:keepNext w:val="0"/>
        <w:numPr>
          <w:ilvl w:val="0"/>
          <w:numId w:val="9"/>
        </w:numPr>
        <w:spacing w:after="240" w:line="240" w:lineRule="auto"/>
        <w:ind w:left="426"/>
        <w:jc w:val="both"/>
        <w:rPr>
          <w:rFonts w:ascii="Arial" w:hAnsi="Arial" w:cs="Arial"/>
          <w:b w:val="0"/>
          <w:bCs w:val="0"/>
          <w:caps w:val="0"/>
          <w:sz w:val="20"/>
          <w:szCs w:val="20"/>
        </w:rPr>
      </w:pPr>
      <w:r w:rsidRPr="00CF4567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Změna v předávání faktur podle čl. </w:t>
      </w:r>
      <w:r w:rsidRPr="00CF4567">
        <w:rPr>
          <w:rFonts w:ascii="Arial" w:hAnsi="Arial" w:cs="Arial"/>
          <w:caps w:val="0"/>
          <w:sz w:val="20"/>
          <w:szCs w:val="20"/>
        </w:rPr>
        <w:t>4.</w:t>
      </w:r>
      <w:r w:rsidRPr="00CF4567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</w:t>
      </w:r>
      <w:r w:rsidR="00DC4A04" w:rsidRPr="00CF4567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</w:t>
      </w:r>
      <w:r w:rsidR="00DC4A04" w:rsidRPr="00CF4567">
        <w:rPr>
          <w:rFonts w:ascii="Arial" w:hAnsi="Arial" w:cs="Arial"/>
          <w:caps w:val="0"/>
          <w:sz w:val="20"/>
          <w:szCs w:val="20"/>
        </w:rPr>
        <w:t>4.</w:t>
      </w:r>
      <w:r w:rsidR="00DC4A04" w:rsidRPr="00CF4567">
        <w:rPr>
          <w:rFonts w:ascii="Arial" w:hAnsi="Arial" w:cs="Arial"/>
          <w:b w:val="0"/>
          <w:bCs w:val="0"/>
          <w:caps w:val="0"/>
          <w:sz w:val="20"/>
          <w:szCs w:val="20"/>
        </w:rPr>
        <w:t xml:space="preserve"> </w:t>
      </w:r>
      <w:bookmarkStart w:id="1" w:name="_Ref50491043"/>
      <w:r w:rsidR="00DC4A04" w:rsidRPr="00CF4567">
        <w:rPr>
          <w:rFonts w:ascii="Arial" w:hAnsi="Arial" w:cs="Arial"/>
          <w:sz w:val="20"/>
          <w:szCs w:val="20"/>
        </w:rPr>
        <w:t>Platební a fakturační podmínky</w:t>
      </w:r>
      <w:bookmarkEnd w:id="1"/>
      <w:r w:rsidR="00DC4A04" w:rsidRPr="00CF4567">
        <w:rPr>
          <w:rFonts w:ascii="Arial" w:hAnsi="Arial" w:cs="Arial"/>
          <w:sz w:val="20"/>
          <w:szCs w:val="20"/>
        </w:rPr>
        <w:t xml:space="preserve">. </w:t>
      </w:r>
      <w:r w:rsidR="00DC4A04" w:rsidRPr="00CF4567">
        <w:rPr>
          <w:rFonts w:ascii="Arial" w:hAnsi="Arial" w:cs="Arial"/>
          <w:b w:val="0"/>
          <w:bCs w:val="0"/>
          <w:caps w:val="0"/>
          <w:sz w:val="20"/>
          <w:szCs w:val="20"/>
        </w:rPr>
        <w:t>Nově podle čl. 4.3 mezi náležitosti Faktury nepatří kopie Akceptačního protokolu.</w:t>
      </w:r>
    </w:p>
    <w:p w14:paraId="4FC32D51" w14:textId="3CE1A404" w:rsidR="00CF4567" w:rsidRPr="00CF4567" w:rsidRDefault="001A1B87" w:rsidP="00E51494">
      <w:pPr>
        <w:pStyle w:val="Zkladntextodsazen"/>
        <w:numPr>
          <w:ilvl w:val="0"/>
          <w:numId w:val="9"/>
        </w:numPr>
        <w:tabs>
          <w:tab w:val="left" w:pos="7371"/>
        </w:tabs>
        <w:ind w:left="426"/>
        <w:jc w:val="both"/>
        <w:rPr>
          <w:rFonts w:ascii="Arial" w:hAnsi="Arial" w:cs="Arial"/>
        </w:rPr>
      </w:pPr>
      <w:r w:rsidRPr="00CF4567">
        <w:rPr>
          <w:rFonts w:ascii="Arial" w:hAnsi="Arial" w:cs="Arial"/>
        </w:rPr>
        <w:lastRenderedPageBreak/>
        <w:t xml:space="preserve">Úprava termínů předání Dílčí částí </w:t>
      </w:r>
      <w:r w:rsidRPr="00CF4567">
        <w:rPr>
          <w:rFonts w:ascii="Arial" w:eastAsiaTheme="minorHAnsi" w:hAnsi="Arial" w:cs="Arial"/>
          <w:i/>
          <w:iCs/>
          <w:lang w:eastAsia="en-US"/>
        </w:rPr>
        <w:t xml:space="preserve">6.3.2 </w:t>
      </w:r>
      <w:r w:rsidRPr="00CF4567">
        <w:rPr>
          <w:rFonts w:ascii="Arial" w:hAnsi="Arial" w:cs="Arial"/>
          <w:i/>
          <w:iCs/>
          <w:lang w:eastAsia="ar-SA"/>
        </w:rPr>
        <w:t>Vypracování návrhu nového uspořádání pozemků k jeho vystavení dle § 11 odst. 1 Zákona</w:t>
      </w:r>
      <w:r w:rsidRPr="00CF4567">
        <w:rPr>
          <w:rFonts w:ascii="Arial" w:eastAsiaTheme="minorHAnsi" w:hAnsi="Arial" w:cs="Arial"/>
          <w:lang w:eastAsia="en-US"/>
        </w:rPr>
        <w:t xml:space="preserve">, </w:t>
      </w:r>
      <w:r w:rsidRPr="00CF4567">
        <w:rPr>
          <w:rFonts w:ascii="Arial" w:hAnsi="Arial" w:cs="Arial"/>
        </w:rPr>
        <w:t xml:space="preserve">Hlavního celku 2 </w:t>
      </w:r>
      <w:bookmarkStart w:id="2" w:name="_Hlk145339033"/>
      <w:r w:rsidRPr="00CF4567">
        <w:rPr>
          <w:rFonts w:ascii="Arial" w:hAnsi="Arial" w:cs="Arial"/>
        </w:rPr>
        <w:t>na 31.</w:t>
      </w:r>
      <w:r w:rsidR="00E51494">
        <w:rPr>
          <w:rFonts w:ascii="Arial" w:hAnsi="Arial" w:cs="Arial"/>
        </w:rPr>
        <w:t xml:space="preserve"> </w:t>
      </w:r>
      <w:r w:rsidRPr="00CF4567">
        <w:rPr>
          <w:rFonts w:ascii="Arial" w:hAnsi="Arial" w:cs="Arial"/>
        </w:rPr>
        <w:t>3.</w:t>
      </w:r>
      <w:r w:rsidR="00E51494">
        <w:rPr>
          <w:rFonts w:ascii="Arial" w:hAnsi="Arial" w:cs="Arial"/>
        </w:rPr>
        <w:t xml:space="preserve"> </w:t>
      </w:r>
      <w:r w:rsidRPr="00CF4567">
        <w:rPr>
          <w:rFonts w:ascii="Arial" w:hAnsi="Arial" w:cs="Arial"/>
        </w:rPr>
        <w:t>2024</w:t>
      </w:r>
      <w:bookmarkEnd w:id="2"/>
      <w:r w:rsidR="004B6D3D">
        <w:rPr>
          <w:rFonts w:ascii="Arial" w:hAnsi="Arial" w:cs="Arial"/>
        </w:rPr>
        <w:t xml:space="preserve">, a to v souvislosti s </w:t>
      </w:r>
      <w:r w:rsidR="007A25FE">
        <w:rPr>
          <w:rFonts w:ascii="Arial" w:eastAsiaTheme="minorHAnsi" w:hAnsi="Arial" w:cs="Arial"/>
          <w:lang w:eastAsia="en-US"/>
        </w:rPr>
        <w:t>komplikovaný</w:t>
      </w:r>
      <w:r w:rsidR="004B6D3D">
        <w:rPr>
          <w:rFonts w:ascii="Arial" w:eastAsiaTheme="minorHAnsi" w:hAnsi="Arial" w:cs="Arial"/>
          <w:lang w:eastAsia="en-US"/>
        </w:rPr>
        <w:t>m</w:t>
      </w:r>
      <w:r w:rsidR="007A25FE">
        <w:rPr>
          <w:rFonts w:ascii="Arial" w:eastAsiaTheme="minorHAnsi" w:hAnsi="Arial" w:cs="Arial"/>
          <w:lang w:eastAsia="en-US"/>
        </w:rPr>
        <w:t xml:space="preserve">   </w:t>
      </w:r>
      <w:r w:rsidR="00CF4567" w:rsidRPr="00CF4567">
        <w:rPr>
          <w:rFonts w:ascii="Arial" w:eastAsiaTheme="minorHAnsi" w:hAnsi="Arial" w:cs="Arial"/>
          <w:lang w:eastAsia="en-US"/>
        </w:rPr>
        <w:t>jednání</w:t>
      </w:r>
      <w:r w:rsidR="004B6D3D">
        <w:rPr>
          <w:rFonts w:ascii="Arial" w:eastAsiaTheme="minorHAnsi" w:hAnsi="Arial" w:cs="Arial"/>
          <w:lang w:eastAsia="en-US"/>
        </w:rPr>
        <w:t>m</w:t>
      </w:r>
      <w:r w:rsidR="00CF4567" w:rsidRPr="00CF4567">
        <w:rPr>
          <w:rFonts w:ascii="Arial" w:eastAsiaTheme="minorHAnsi" w:hAnsi="Arial" w:cs="Arial"/>
          <w:lang w:eastAsia="en-US"/>
        </w:rPr>
        <w:t xml:space="preserve"> s vlastníky majetkově propojených KoPÚ Honice a KoPÚ Čelechovice </w:t>
      </w:r>
      <w:r w:rsidR="007D3FCB">
        <w:rPr>
          <w:rFonts w:ascii="Arial" w:eastAsiaTheme="minorHAnsi" w:hAnsi="Arial" w:cs="Arial"/>
          <w:lang w:eastAsia="en-US"/>
        </w:rPr>
        <w:t xml:space="preserve">a </w:t>
      </w:r>
      <w:r w:rsidR="007D3FCB" w:rsidRPr="00CF4567">
        <w:rPr>
          <w:rFonts w:ascii="Arial" w:eastAsiaTheme="minorHAnsi" w:hAnsi="Arial" w:cs="Arial"/>
          <w:lang w:eastAsia="en-US"/>
        </w:rPr>
        <w:t>námitkami</w:t>
      </w:r>
      <w:r w:rsidR="00CF4567" w:rsidRPr="00CF4567">
        <w:rPr>
          <w:rFonts w:ascii="Arial" w:eastAsiaTheme="minorHAnsi" w:hAnsi="Arial" w:cs="Arial"/>
          <w:lang w:eastAsia="en-US"/>
        </w:rPr>
        <w:t xml:space="preserve"> vlastníků</w:t>
      </w:r>
      <w:r w:rsidR="00CF4567" w:rsidRPr="00CF4567">
        <w:rPr>
          <w:rFonts w:ascii="Arial" w:hAnsi="Arial" w:cs="Arial"/>
        </w:rPr>
        <w:t xml:space="preserve"> proti navrženým ekologickým opatřením, které </w:t>
      </w:r>
      <w:r w:rsidR="004B6D3D">
        <w:rPr>
          <w:rFonts w:ascii="Arial" w:hAnsi="Arial" w:cs="Arial"/>
        </w:rPr>
        <w:t>bude obnášet přepracování</w:t>
      </w:r>
      <w:r w:rsidR="00CF4567" w:rsidRPr="00CF4567">
        <w:rPr>
          <w:rFonts w:ascii="Arial" w:hAnsi="Arial" w:cs="Arial"/>
        </w:rPr>
        <w:t xml:space="preserve"> plánu společných zařízení. </w:t>
      </w:r>
    </w:p>
    <w:p w14:paraId="3DE78610" w14:textId="67A0814B" w:rsidR="00DC4A04" w:rsidRPr="00CF4567" w:rsidRDefault="00DC4A04" w:rsidP="00CF4567">
      <w:pPr>
        <w:pStyle w:val="Level1"/>
        <w:ind w:left="142"/>
        <w:rPr>
          <w:rFonts w:ascii="Arial" w:hAnsi="Arial" w:cs="Arial"/>
          <w:sz w:val="20"/>
          <w:szCs w:val="20"/>
        </w:rPr>
      </w:pPr>
      <w:r w:rsidRPr="00CF4567">
        <w:rPr>
          <w:rFonts w:ascii="Arial" w:hAnsi="Arial" w:cs="Arial"/>
          <w:sz w:val="20"/>
          <w:szCs w:val="20"/>
        </w:rPr>
        <w:t>Předmět Dodatku</w:t>
      </w:r>
    </w:p>
    <w:p w14:paraId="760EE40F" w14:textId="77777777" w:rsidR="00DC4A04" w:rsidRPr="00CF4567" w:rsidRDefault="00DC4A04" w:rsidP="00DC4A04">
      <w:pPr>
        <w:pStyle w:val="Level2"/>
        <w:spacing w:after="240"/>
        <w:rPr>
          <w:rFonts w:ascii="Arial" w:hAnsi="Arial" w:cs="Arial"/>
          <w:b/>
          <w:bCs/>
          <w:sz w:val="20"/>
          <w:szCs w:val="20"/>
        </w:rPr>
      </w:pPr>
      <w:r w:rsidRPr="00CF4567">
        <w:rPr>
          <w:rFonts w:ascii="Arial" w:hAnsi="Arial" w:cs="Arial"/>
          <w:b/>
          <w:bCs/>
          <w:sz w:val="20"/>
          <w:szCs w:val="20"/>
        </w:rPr>
        <w:t>V čl. 4.3 se mění věta třetí takto:</w:t>
      </w:r>
    </w:p>
    <w:p w14:paraId="345001E5" w14:textId="77777777" w:rsidR="00DC4A04" w:rsidRPr="00CF4567" w:rsidRDefault="00DC4A04" w:rsidP="00DC4A0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CF4567">
        <w:rPr>
          <w:rFonts w:ascii="Arial" w:hAnsi="Arial" w:cs="Arial"/>
          <w:sz w:val="20"/>
          <w:szCs w:val="20"/>
        </w:rPr>
        <w:t>Nebude-li Faktura obsahovat stanovené náležitosti, nebo v ní nebudou správně uvedené údaje, je Objednatel oprávněn vrátit ji ve lhůtě patnácti (15) pracovních dnů od jejího doručení Zhotoviteli s uvedením chybějících náležitostí anebo nesprávných údajů.</w:t>
      </w:r>
    </w:p>
    <w:p w14:paraId="7C657E23" w14:textId="77777777" w:rsidR="00DC4A04" w:rsidRPr="00CF4567" w:rsidRDefault="00DC4A04" w:rsidP="00DC4A04">
      <w:pPr>
        <w:pStyle w:val="Level2"/>
        <w:spacing w:after="240"/>
        <w:rPr>
          <w:rFonts w:ascii="Arial" w:hAnsi="Arial" w:cs="Arial"/>
          <w:b/>
          <w:bCs/>
          <w:sz w:val="20"/>
          <w:szCs w:val="20"/>
        </w:rPr>
      </w:pPr>
      <w:r w:rsidRPr="00CF4567">
        <w:rPr>
          <w:rFonts w:ascii="Arial" w:hAnsi="Arial" w:cs="Arial"/>
          <w:b/>
          <w:bCs/>
          <w:sz w:val="20"/>
          <w:szCs w:val="20"/>
        </w:rPr>
        <w:t xml:space="preserve">V čl. 7.1 se mění druhá věta takto: </w:t>
      </w:r>
    </w:p>
    <w:p w14:paraId="5CA4FDA6" w14:textId="77777777" w:rsidR="00DC4A04" w:rsidRPr="00CF4567" w:rsidRDefault="00DC4A04" w:rsidP="00DC4A04">
      <w:pPr>
        <w:spacing w:after="240"/>
        <w:jc w:val="both"/>
        <w:rPr>
          <w:rFonts w:ascii="Arial" w:hAnsi="Arial" w:cs="Arial"/>
          <w:kern w:val="20"/>
          <w:sz w:val="20"/>
          <w:szCs w:val="20"/>
        </w:rPr>
      </w:pPr>
      <w:r w:rsidRPr="00CF4567">
        <w:rPr>
          <w:rFonts w:ascii="Arial" w:hAnsi="Arial" w:cs="Arial"/>
          <w:kern w:val="20"/>
          <w:sz w:val="20"/>
          <w:szCs w:val="20"/>
        </w:rPr>
        <w:t>Dále budou dílčí části Hlavních celků a Hlavní celek 3 předány rovněž v digitální podobě ve 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40A3A9BD" w14:textId="77777777" w:rsidR="00DC4A04" w:rsidRPr="00CF4567" w:rsidRDefault="00DC4A04" w:rsidP="00DC4A04">
      <w:pPr>
        <w:pStyle w:val="Level2"/>
        <w:spacing w:after="240"/>
        <w:rPr>
          <w:rFonts w:ascii="Arial" w:hAnsi="Arial" w:cs="Arial"/>
          <w:b/>
          <w:bCs/>
          <w:sz w:val="20"/>
          <w:szCs w:val="20"/>
        </w:rPr>
      </w:pPr>
      <w:r w:rsidRPr="00CF4567">
        <w:rPr>
          <w:rFonts w:ascii="Arial" w:hAnsi="Arial" w:cs="Arial"/>
          <w:b/>
          <w:bCs/>
          <w:sz w:val="20"/>
          <w:szCs w:val="20"/>
        </w:rPr>
        <w:t>Čl. 7.2 se mění takto:</w:t>
      </w:r>
    </w:p>
    <w:p w14:paraId="61B388BB" w14:textId="77777777" w:rsidR="00DC4A04" w:rsidRPr="00CF4567" w:rsidRDefault="00DC4A04" w:rsidP="00DC4A04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bookmarkStart w:id="3" w:name="1fob9te"/>
      <w:bookmarkStart w:id="4" w:name="_Ref61943163"/>
      <w:bookmarkStart w:id="5" w:name="_Ref50585481"/>
      <w:bookmarkEnd w:id="0"/>
      <w:bookmarkEnd w:id="3"/>
      <w:r w:rsidRPr="00CF4567">
        <w:rPr>
          <w:rFonts w:ascii="Arial" w:hAnsi="Arial" w:cs="Arial"/>
          <w:sz w:val="20"/>
          <w:szCs w:val="20"/>
        </w:rPr>
        <w:t>Ukončené dílčí části Hlavních celků a Hlavní celek 3 Zhotovitel předá Objednateli s náležitostmi podle čl. 7.1 v následujícím počtu vyhotovení, formě a příslušným osobám:</w:t>
      </w:r>
      <w:bookmarkEnd w:id="4"/>
    </w:p>
    <w:p w14:paraId="4D63F9D2" w14:textId="77777777" w:rsidR="00DC4A04" w:rsidRPr="00CF4567" w:rsidRDefault="00DC4A04" w:rsidP="00DC4A04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6" w:name="_Ref51580600"/>
      <w:r w:rsidRPr="00CF4567">
        <w:rPr>
          <w:rFonts w:ascii="Arial" w:hAnsi="Arial" w:cs="Arial"/>
          <w:sz w:val="20"/>
          <w:szCs w:val="20"/>
        </w:rPr>
        <w:t>Vypracování návrhu nového uspořádání pozemků k vystavení – 2x listinné vyhotovení určené – 1x Objednateli a 1x příslušné obci k vystavení; digitální vyhotovení určené Objednateli;</w:t>
      </w:r>
      <w:bookmarkEnd w:id="6"/>
    </w:p>
    <w:p w14:paraId="0F73C2B6" w14:textId="77777777" w:rsidR="00DC4A04" w:rsidRPr="00CF4567" w:rsidRDefault="00DC4A04" w:rsidP="00DC4A04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7" w:name="_Ref51580601"/>
      <w:r w:rsidRPr="00CF4567">
        <w:rPr>
          <w:rFonts w:ascii="Arial" w:hAnsi="Arial" w:cs="Arial"/>
          <w:sz w:val="20"/>
          <w:szCs w:val="20"/>
        </w:rPr>
        <w:t>Předložení aktuální dokumentace návrhu nového uspořádání pozemků – 2x listinné vyhotovení určené – 1x Objednateli (paré č. 1) a 1x příslušné obci k uložení (v obou případech se doplňují pouze ty části dokumentace dle čl. 6.3.3,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7"/>
    </w:p>
    <w:p w14:paraId="6701764A" w14:textId="77777777" w:rsidR="00DC4A04" w:rsidRPr="00CF4567" w:rsidRDefault="00DC4A04" w:rsidP="00DC4A04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8" w:name="_Ref135050419"/>
      <w:r w:rsidRPr="00CF4567">
        <w:rPr>
          <w:rFonts w:ascii="Arial" w:hAnsi="Arial" w:cs="Arial"/>
          <w:sz w:val="20"/>
          <w:szCs w:val="20"/>
        </w:rPr>
        <w:t>Vypracování podkladů pro změnu katastrální hranice – 1x listinné a digitální vyhotovení určené Objednateli, 1x listinné vyhotovení podkladů pro každou dotčenou obec;</w:t>
      </w:r>
      <w:bookmarkEnd w:id="8"/>
    </w:p>
    <w:p w14:paraId="3E23DB3C" w14:textId="77777777" w:rsidR="00DC4A04" w:rsidRPr="00CF4567" w:rsidRDefault="00DC4A04" w:rsidP="00DC4A04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4567">
        <w:rPr>
          <w:rFonts w:ascii="Arial" w:hAnsi="Arial" w:cs="Arial"/>
          <w:sz w:val="20"/>
          <w:szCs w:val="20"/>
        </w:rPr>
        <w:t>Vypracování aktualizace návrhu – přiměřeně se použijí předchozí články Smlouvy;</w:t>
      </w:r>
    </w:p>
    <w:p w14:paraId="009E6B49" w14:textId="77777777" w:rsidR="00DC4A04" w:rsidRPr="00CF4567" w:rsidRDefault="00DC4A04" w:rsidP="00DC4A04">
      <w:pPr>
        <w:pStyle w:val="Claneka"/>
        <w:keepLines w:val="0"/>
        <w:widowControl/>
        <w:numPr>
          <w:ilvl w:val="2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4567">
        <w:rPr>
          <w:rFonts w:ascii="Arial" w:hAnsi="Arial" w:cs="Arial"/>
          <w:sz w:val="20"/>
          <w:szCs w:val="20"/>
        </w:rPr>
        <w:t>Zpracování mapového díla – digitální vyhotovení určené Objednateli; a</w:t>
      </w:r>
    </w:p>
    <w:p w14:paraId="588684DE" w14:textId="2BE06463" w:rsidR="00DC4A04" w:rsidRDefault="00DC4A04" w:rsidP="00DC4A04">
      <w:pPr>
        <w:pStyle w:val="Claneka"/>
        <w:keepLines w:val="0"/>
        <w:widowControl/>
        <w:numPr>
          <w:ilvl w:val="2"/>
          <w:numId w:val="8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bookmarkStart w:id="9" w:name="_Ref135050122"/>
      <w:r w:rsidRPr="00CF4567">
        <w:rPr>
          <w:rFonts w:ascii="Arial" w:hAnsi="Arial" w:cs="Arial"/>
          <w:sz w:val="20"/>
          <w:szCs w:val="20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9"/>
      <w:r w:rsidRPr="00CF4567">
        <w:rPr>
          <w:rFonts w:ascii="Arial" w:hAnsi="Arial" w:cs="Arial"/>
          <w:sz w:val="20"/>
          <w:szCs w:val="20"/>
        </w:rPr>
        <w:t>“</w:t>
      </w:r>
    </w:p>
    <w:p w14:paraId="05FEDBB5" w14:textId="332B08D4" w:rsidR="00CF4567" w:rsidRPr="00CF4567" w:rsidRDefault="00CF4567" w:rsidP="00CF4567">
      <w:pPr>
        <w:pStyle w:val="Zkladntextodsazen"/>
        <w:tabs>
          <w:tab w:val="left" w:pos="7371"/>
        </w:tabs>
        <w:ind w:left="709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CF4567">
        <w:rPr>
          <w:rFonts w:ascii="Arial" w:hAnsi="Arial"/>
          <w:b/>
          <w:bCs/>
        </w:rPr>
        <w:t>2.4.</w:t>
      </w:r>
      <w:r>
        <w:rPr>
          <w:rFonts w:ascii="Arial" w:hAnsi="Arial"/>
          <w:b/>
          <w:bCs/>
        </w:rPr>
        <w:t xml:space="preserve">  </w:t>
      </w:r>
      <w:r w:rsidRPr="00CF4567">
        <w:rPr>
          <w:rFonts w:ascii="Arial" w:hAnsi="Arial" w:cs="Arial"/>
          <w:b/>
          <w:bCs/>
        </w:rPr>
        <w:t>Ad</w:t>
      </w:r>
      <w:r w:rsidR="00515D97">
        <w:rPr>
          <w:rFonts w:ascii="Arial" w:hAnsi="Arial" w:cs="Arial"/>
          <w:b/>
          <w:bCs/>
        </w:rPr>
        <w:t xml:space="preserve"> </w:t>
      </w:r>
      <w:r w:rsidRPr="00CF4567">
        <w:rPr>
          <w:rFonts w:ascii="Arial" w:hAnsi="Arial" w:cs="Arial"/>
          <w:b/>
          <w:bCs/>
        </w:rPr>
        <w:t xml:space="preserve">C)   Původní </w:t>
      </w:r>
      <w:r w:rsidRPr="00CF4567">
        <w:rPr>
          <w:rFonts w:ascii="Arial" w:eastAsiaTheme="minorHAnsi" w:hAnsi="Arial" w:cs="Arial"/>
          <w:b/>
          <w:bCs/>
          <w:color w:val="000000"/>
          <w:lang w:eastAsia="en-US"/>
        </w:rPr>
        <w:t>znění smlouvy o dílo:</w:t>
      </w:r>
    </w:p>
    <w:tbl>
      <w:tblPr>
        <w:tblpPr w:leftFromText="141" w:rightFromText="141" w:vertAnchor="text" w:horzAnchor="margin" w:tblpY="63"/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2754"/>
        <w:gridCol w:w="752"/>
        <w:gridCol w:w="1475"/>
        <w:gridCol w:w="993"/>
        <w:gridCol w:w="1134"/>
        <w:gridCol w:w="1030"/>
      </w:tblGrid>
      <w:tr w:rsidR="00CF4567" w:rsidRPr="00A55B72" w14:paraId="4C5100A0" w14:textId="77777777" w:rsidTr="009874D1">
        <w:trPr>
          <w:trHeight w:val="792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5053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B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4204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/ Dílčí část Hlavního celku 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6055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5E4B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2CAD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C2FD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B2B18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</w:tr>
      <w:tr w:rsidR="00CF4567" w:rsidRPr="00A55B72" w14:paraId="6CF87D91" w14:textId="77777777" w:rsidTr="009874D1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C9D9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B7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6.3.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6DDD" w14:textId="77777777" w:rsidR="00CF4567" w:rsidRPr="00A55B72" w:rsidRDefault="00CF4567" w:rsidP="009874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Hlavní celek 2 „Návrhové práce“</w:t>
            </w:r>
          </w:p>
        </w:tc>
      </w:tr>
      <w:tr w:rsidR="00CF4567" w:rsidRPr="00A55B72" w14:paraId="05DC5441" w14:textId="77777777" w:rsidTr="009874D1">
        <w:trPr>
          <w:trHeight w:val="556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60C0E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B72">
              <w:rPr>
                <w:rFonts w:ascii="Arial" w:hAnsi="Arial" w:cs="Arial"/>
                <w:sz w:val="20"/>
                <w:szCs w:val="20"/>
                <w:lang w:eastAsia="ar-SA"/>
              </w:rPr>
              <w:t>6.3.2.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299C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B72">
              <w:rPr>
                <w:rFonts w:ascii="Arial" w:hAnsi="Arial" w:cs="Arial"/>
                <w:sz w:val="20"/>
                <w:szCs w:val="20"/>
                <w:lang w:eastAsia="ar-SA"/>
              </w:rPr>
              <w:t>Vypracování návrhu nového uspořádání pozemků k jeho vystavení dle § 11 odst. 1 Zákona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2C2C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B72">
              <w:rPr>
                <w:rFonts w:ascii="Arial" w:hAnsi="Arial" w:cs="Arial"/>
                <w:sz w:val="20"/>
                <w:szCs w:val="20"/>
                <w:lang w:eastAsia="ar-SA"/>
              </w:rPr>
              <w:t>ha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8067" w14:textId="4A3743E6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7E940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B72">
              <w:rPr>
                <w:rFonts w:ascii="Arial" w:hAnsi="Arial" w:cs="Arial"/>
                <w:sz w:val="20"/>
                <w:szCs w:val="20"/>
                <w:lang w:eastAsia="ar-SA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C2394" w14:textId="41800B3B" w:rsidR="00CF4567" w:rsidRPr="00A55B72" w:rsidRDefault="00CF4567" w:rsidP="0098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234 000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AABF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B72">
              <w:rPr>
                <w:rFonts w:ascii="Arial" w:hAnsi="Arial" w:cs="Arial"/>
                <w:color w:val="000000"/>
                <w:sz w:val="20"/>
                <w:szCs w:val="20"/>
              </w:rPr>
              <w:t>30.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A55B72">
              <w:rPr>
                <w:rFonts w:ascii="Arial" w:hAnsi="Arial" w:cs="Arial"/>
                <w:color w:val="000000"/>
                <w:sz w:val="20"/>
                <w:szCs w:val="20"/>
              </w:rPr>
              <w:t>.2023</w:t>
            </w:r>
          </w:p>
        </w:tc>
      </w:tr>
    </w:tbl>
    <w:p w14:paraId="7099069F" w14:textId="77777777" w:rsidR="00CF4567" w:rsidRPr="00A55B72" w:rsidRDefault="00CF4567" w:rsidP="00CF45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F95EE4A" w14:textId="77777777" w:rsidR="00D14007" w:rsidRDefault="00D14007" w:rsidP="00CF45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664C159" w14:textId="69DA87BB" w:rsidR="00CF4567" w:rsidRPr="00A55B72" w:rsidRDefault="00CF4567" w:rsidP="00CF45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A55B7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Nové znění smlouvy o dílo:</w:t>
      </w:r>
    </w:p>
    <w:tbl>
      <w:tblPr>
        <w:tblpPr w:leftFromText="141" w:rightFromText="141" w:vertAnchor="text" w:horzAnchor="margin" w:tblpY="63"/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2754"/>
        <w:gridCol w:w="752"/>
        <w:gridCol w:w="1475"/>
        <w:gridCol w:w="993"/>
        <w:gridCol w:w="1134"/>
        <w:gridCol w:w="1030"/>
      </w:tblGrid>
      <w:tr w:rsidR="00CF4567" w:rsidRPr="00A55B72" w14:paraId="079C01B6" w14:textId="77777777" w:rsidTr="009874D1">
        <w:trPr>
          <w:trHeight w:val="792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4C80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B7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83D1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/ Dílčí část Hlavního celku 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E769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4BA3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714D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5C96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9027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</w:rPr>
              <w:t>Termín</w:t>
            </w:r>
          </w:p>
        </w:tc>
      </w:tr>
      <w:tr w:rsidR="00CF4567" w:rsidRPr="00A55B72" w14:paraId="103F94D5" w14:textId="77777777" w:rsidTr="009874D1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58EB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55B7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6.3.</w:t>
            </w:r>
          </w:p>
        </w:tc>
        <w:tc>
          <w:tcPr>
            <w:tcW w:w="81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F2E2" w14:textId="77777777" w:rsidR="00CF4567" w:rsidRPr="00A55B72" w:rsidRDefault="00CF4567" w:rsidP="009874D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B7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Hlavní celek 2 „Návrhové práce“</w:t>
            </w:r>
          </w:p>
        </w:tc>
      </w:tr>
      <w:tr w:rsidR="00CF4567" w:rsidRPr="00A55B72" w14:paraId="3BC7642F" w14:textId="77777777" w:rsidTr="009874D1">
        <w:trPr>
          <w:trHeight w:val="556"/>
        </w:trPr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62DA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B72">
              <w:rPr>
                <w:rFonts w:ascii="Arial" w:hAnsi="Arial" w:cs="Arial"/>
                <w:sz w:val="20"/>
                <w:szCs w:val="20"/>
                <w:lang w:eastAsia="ar-SA"/>
              </w:rPr>
              <w:t>6.3.2.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3D3B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B72">
              <w:rPr>
                <w:rFonts w:ascii="Arial" w:hAnsi="Arial" w:cs="Arial"/>
                <w:sz w:val="20"/>
                <w:szCs w:val="20"/>
                <w:lang w:eastAsia="ar-SA"/>
              </w:rPr>
              <w:t>Vypracování návrhu nového uspořádání pozemků k jeho vystavení dle § 11 odst. 1 Zákona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D9F9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B72">
              <w:rPr>
                <w:rFonts w:ascii="Arial" w:hAnsi="Arial" w:cs="Arial"/>
                <w:sz w:val="20"/>
                <w:szCs w:val="20"/>
                <w:lang w:eastAsia="ar-SA"/>
              </w:rPr>
              <w:t>ha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2019E" w14:textId="513F1828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4F446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B72">
              <w:rPr>
                <w:rFonts w:ascii="Arial" w:hAnsi="Arial" w:cs="Arial"/>
                <w:sz w:val="20"/>
                <w:szCs w:val="20"/>
                <w:lang w:eastAsia="ar-SA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EE29" w14:textId="44984AF4" w:rsidR="00CF4567" w:rsidRPr="00A55B72" w:rsidRDefault="00CF4567" w:rsidP="009874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234 000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C4E5F" w14:textId="77777777" w:rsidR="00CF4567" w:rsidRPr="00A55B72" w:rsidRDefault="00CF4567" w:rsidP="009874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F4567">
              <w:rPr>
                <w:rFonts w:ascii="Arial" w:hAnsi="Arial" w:cs="Arial"/>
                <w:b/>
                <w:bCs/>
                <w:sz w:val="20"/>
                <w:szCs w:val="20"/>
              </w:rPr>
              <w:t>31.3.2024</w:t>
            </w:r>
          </w:p>
        </w:tc>
      </w:tr>
    </w:tbl>
    <w:p w14:paraId="5A7803F4" w14:textId="6B5B3876" w:rsidR="00CF4567" w:rsidRPr="00CF4567" w:rsidRDefault="00CF4567" w:rsidP="00CF4567">
      <w:pPr>
        <w:pStyle w:val="Clanek11"/>
        <w:widowControl/>
        <w:numPr>
          <w:ilvl w:val="0"/>
          <w:numId w:val="0"/>
        </w:numPr>
        <w:spacing w:after="240" w:line="240" w:lineRule="auto"/>
        <w:ind w:left="1440" w:hanging="360"/>
        <w:jc w:val="both"/>
        <w:rPr>
          <w:rFonts w:ascii="Arial" w:hAnsi="Arial"/>
          <w:sz w:val="20"/>
          <w:szCs w:val="20"/>
        </w:rPr>
      </w:pPr>
    </w:p>
    <w:bookmarkEnd w:id="5"/>
    <w:p w14:paraId="13174E52" w14:textId="77777777" w:rsidR="000D431B" w:rsidRPr="000B158E" w:rsidRDefault="000D431B" w:rsidP="000D431B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B158E">
        <w:rPr>
          <w:rFonts w:ascii="Arial" w:hAnsi="Arial" w:cs="Arial"/>
          <w:sz w:val="20"/>
          <w:szCs w:val="20"/>
        </w:rPr>
        <w:t>Závěrečná ustanovení</w:t>
      </w:r>
    </w:p>
    <w:p w14:paraId="002461E1" w14:textId="77777777" w:rsidR="000D431B" w:rsidRPr="000B158E" w:rsidRDefault="000D431B" w:rsidP="000D431B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10" w:name="_Ref50762777"/>
      <w:r w:rsidRPr="000B158E">
        <w:rPr>
          <w:rFonts w:ascii="Arial" w:hAnsi="Arial" w:cs="Arial"/>
          <w:sz w:val="20"/>
          <w:szCs w:val="20"/>
        </w:rPr>
        <w:t>Ostatní ujednání Smlouvy, která nejsou dotčena tímto Dodatkem (tj. termíny a ceny), se nemění.</w:t>
      </w:r>
    </w:p>
    <w:p w14:paraId="0ECBB029" w14:textId="77777777" w:rsidR="000D431B" w:rsidRPr="000B158E" w:rsidRDefault="000D431B" w:rsidP="000D431B">
      <w:pPr>
        <w:pStyle w:val="Level2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B158E">
        <w:rPr>
          <w:rFonts w:ascii="Arial" w:hAnsi="Arial" w:cs="Arial"/>
          <w:sz w:val="20"/>
          <w:szCs w:val="20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0B158E">
        <w:rPr>
          <w:rFonts w:ascii="Arial" w:hAnsi="Arial" w:cs="Arial"/>
          <w:b/>
          <w:bCs/>
          <w:sz w:val="20"/>
          <w:szCs w:val="20"/>
        </w:rPr>
        <w:t>ZRS</w:t>
      </w:r>
      <w:r w:rsidRPr="000B158E">
        <w:rPr>
          <w:rFonts w:ascii="Arial" w:hAnsi="Arial" w:cs="Arial"/>
          <w:sz w:val="20"/>
          <w:szCs w:val="20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bookmarkEnd w:id="10"/>
    <w:p w14:paraId="3731C9F2" w14:textId="77777777" w:rsidR="000D431B" w:rsidRPr="000B158E" w:rsidRDefault="000D431B" w:rsidP="000D431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0B158E">
        <w:rPr>
          <w:rFonts w:ascii="Arial" w:hAnsi="Arial" w:cs="Arial"/>
          <w:sz w:val="20"/>
          <w:szCs w:val="2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0C1D21D7" w14:textId="77777777" w:rsidR="000D431B" w:rsidRPr="00EC306B" w:rsidRDefault="000D431B" w:rsidP="000D431B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EC306B">
        <w:rPr>
          <w:rFonts w:ascii="Arial" w:hAnsi="Arial" w:cs="Arial"/>
          <w:sz w:val="20"/>
          <w:szCs w:val="20"/>
        </w:rPr>
        <w:t>Dodatek je vyhotoven ve čtyřech (4) stejnopisech, ve dvou (2) vyhotoveních pro Objednatele a ve dvou (2) vyhotoveních pro Zhotovitele a každý z nich má váhu originálu.</w:t>
      </w:r>
    </w:p>
    <w:p w14:paraId="6878E1C2" w14:textId="77777777" w:rsidR="00022186" w:rsidRDefault="00022186" w:rsidP="007F31D0">
      <w:pPr>
        <w:rPr>
          <w:rFonts w:ascii="Arial" w:hAnsi="Arial" w:cs="Arial"/>
          <w:b/>
          <w:bCs/>
          <w:sz w:val="20"/>
          <w:szCs w:val="20"/>
        </w:rPr>
      </w:pPr>
    </w:p>
    <w:p w14:paraId="599A54FB" w14:textId="77777777" w:rsidR="00022186" w:rsidRDefault="00022186" w:rsidP="007F31D0">
      <w:pPr>
        <w:rPr>
          <w:rFonts w:ascii="Arial" w:hAnsi="Arial" w:cs="Arial"/>
          <w:b/>
          <w:bCs/>
          <w:sz w:val="20"/>
          <w:szCs w:val="20"/>
        </w:rPr>
      </w:pPr>
    </w:p>
    <w:p w14:paraId="754D773E" w14:textId="0079BED3" w:rsidR="00DC4A04" w:rsidRPr="007F31D0" w:rsidRDefault="007F31D0" w:rsidP="007F31D0">
      <w:pPr>
        <w:rPr>
          <w:rFonts w:ascii="Arial" w:hAnsi="Arial" w:cs="Arial"/>
          <w:b/>
          <w:sz w:val="20"/>
          <w:szCs w:val="20"/>
        </w:rPr>
      </w:pPr>
      <w:r w:rsidRPr="00022186">
        <w:rPr>
          <w:rFonts w:ascii="Arial" w:hAnsi="Arial" w:cs="Arial"/>
          <w:b/>
          <w:bCs/>
          <w:sz w:val="20"/>
          <w:szCs w:val="20"/>
        </w:rPr>
        <w:t>P</w:t>
      </w:r>
      <w:r w:rsidR="00DC4A04" w:rsidRPr="007F31D0">
        <w:rPr>
          <w:rFonts w:ascii="Arial" w:hAnsi="Arial" w:cs="Arial"/>
          <w:b/>
          <w:sz w:val="20"/>
          <w:szCs w:val="20"/>
        </w:rPr>
        <w:t>ODPISOVÁ STRANA</w:t>
      </w:r>
    </w:p>
    <w:p w14:paraId="37E46E33" w14:textId="77777777" w:rsidR="00DC4A04" w:rsidRPr="007F31D0" w:rsidRDefault="00DC4A04" w:rsidP="00DC4A0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7F31D0">
        <w:rPr>
          <w:rFonts w:ascii="Arial" w:hAnsi="Arial" w:cs="Arial"/>
          <w:b/>
          <w:sz w:val="20"/>
          <w:szCs w:val="20"/>
        </w:rPr>
        <w:t>Smluvní strany tímto výslovně prohlašují, že tato Smlouva vyjadřuje jejich pravou a svobodnou vůli, na důkaz čehož připojují níže své podpisy.</w:t>
      </w:r>
    </w:p>
    <w:p w14:paraId="51646AED" w14:textId="77777777" w:rsidR="00DC4A04" w:rsidRPr="007F31D0" w:rsidRDefault="00DC4A04" w:rsidP="00DC4A04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14:paraId="1466DC1E" w14:textId="1F4D7DB0" w:rsidR="00DC4A04" w:rsidRPr="007F31D0" w:rsidRDefault="00DC4A04" w:rsidP="00DC4A04">
      <w:pPr>
        <w:tabs>
          <w:tab w:val="left" w:pos="567"/>
          <w:tab w:val="left" w:pos="5670"/>
        </w:tabs>
        <w:rPr>
          <w:rFonts w:ascii="Arial" w:hAnsi="Arial" w:cs="Arial"/>
          <w:b/>
          <w:sz w:val="20"/>
          <w:szCs w:val="20"/>
        </w:rPr>
      </w:pPr>
      <w:r w:rsidRPr="007F31D0">
        <w:rPr>
          <w:rFonts w:ascii="Arial" w:hAnsi="Arial" w:cs="Arial"/>
          <w:b/>
          <w:sz w:val="20"/>
          <w:szCs w:val="20"/>
        </w:rPr>
        <w:t xml:space="preserve">Česká republika </w:t>
      </w:r>
      <w:r w:rsidRPr="007F31D0">
        <w:rPr>
          <w:rFonts w:ascii="Arial" w:hAnsi="Arial" w:cs="Arial"/>
          <w:b/>
          <w:bCs/>
          <w:sz w:val="20"/>
          <w:szCs w:val="20"/>
        </w:rPr>
        <w:t>–</w:t>
      </w:r>
      <w:r w:rsidRPr="007F31D0">
        <w:rPr>
          <w:rFonts w:ascii="Arial" w:hAnsi="Arial" w:cs="Arial"/>
          <w:b/>
          <w:sz w:val="20"/>
          <w:szCs w:val="20"/>
        </w:rPr>
        <w:t xml:space="preserve"> Státní pozemkový úřad </w:t>
      </w:r>
      <w:r w:rsidR="00E357C1">
        <w:rPr>
          <w:rFonts w:ascii="Arial" w:hAnsi="Arial" w:cs="Arial"/>
          <w:b/>
          <w:sz w:val="20"/>
          <w:szCs w:val="20"/>
        </w:rPr>
        <w:t xml:space="preserve">               </w:t>
      </w:r>
      <w:r w:rsidR="00E357C1" w:rsidRPr="00E357C1">
        <w:rPr>
          <w:rFonts w:ascii="Arial" w:hAnsi="Arial" w:cs="Arial"/>
          <w:b/>
          <w:bCs/>
          <w:sz w:val="20"/>
          <w:szCs w:val="20"/>
        </w:rPr>
        <w:t>GEODETICKÉ SDRUŽENÍ s.r.o.</w:t>
      </w:r>
    </w:p>
    <w:p w14:paraId="041158AB" w14:textId="77777777" w:rsidR="00E357C1" w:rsidRDefault="00E357C1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49173274" w14:textId="0D418970" w:rsidR="00DC4A04" w:rsidRPr="007F31D0" w:rsidRDefault="005928DC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>Místo:</w:t>
      </w:r>
      <w:r w:rsidR="00B02146">
        <w:rPr>
          <w:rFonts w:ascii="Arial" w:hAnsi="Arial" w:cs="Arial"/>
          <w:bCs/>
          <w:sz w:val="20"/>
          <w:szCs w:val="20"/>
        </w:rPr>
        <w:t xml:space="preserve"> Praha </w:t>
      </w:r>
      <w:r w:rsidR="00E357C1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</w:t>
      </w:r>
      <w:r w:rsidR="00DC4A04" w:rsidRPr="007F31D0">
        <w:rPr>
          <w:rFonts w:ascii="Arial" w:hAnsi="Arial" w:cs="Arial"/>
          <w:bCs/>
          <w:sz w:val="20"/>
          <w:szCs w:val="20"/>
        </w:rPr>
        <w:t xml:space="preserve">Místo: </w:t>
      </w:r>
      <w:r w:rsidR="00B02146">
        <w:rPr>
          <w:rFonts w:ascii="Arial" w:hAnsi="Arial" w:cs="Arial"/>
          <w:bCs/>
          <w:sz w:val="20"/>
          <w:szCs w:val="20"/>
        </w:rPr>
        <w:t xml:space="preserve">Příbram </w:t>
      </w:r>
    </w:p>
    <w:p w14:paraId="3149408D" w14:textId="77777777" w:rsidR="00E357C1" w:rsidRDefault="00E357C1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19F777E4" w14:textId="535D8DBA" w:rsidR="00DC4A04" w:rsidRPr="007F31D0" w:rsidRDefault="00DC4A04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>Datum</w:t>
      </w:r>
      <w:r w:rsidR="00F95015">
        <w:rPr>
          <w:rFonts w:ascii="Arial" w:hAnsi="Arial" w:cs="Arial"/>
          <w:bCs/>
          <w:sz w:val="20"/>
          <w:szCs w:val="20"/>
        </w:rPr>
        <w:t>:</w:t>
      </w:r>
      <w:r w:rsidR="00E357C1">
        <w:rPr>
          <w:rFonts w:ascii="Arial" w:hAnsi="Arial" w:cs="Arial"/>
          <w:bCs/>
          <w:sz w:val="20"/>
          <w:szCs w:val="20"/>
        </w:rPr>
        <w:t xml:space="preserve">  </w:t>
      </w:r>
      <w:r w:rsidR="00D17A28">
        <w:rPr>
          <w:rFonts w:ascii="Arial" w:hAnsi="Arial" w:cs="Arial"/>
          <w:bCs/>
          <w:sz w:val="20"/>
          <w:szCs w:val="20"/>
        </w:rPr>
        <w:t>29. 9. 2023</w:t>
      </w:r>
      <w:r w:rsidR="00E357C1">
        <w:rPr>
          <w:rFonts w:ascii="Arial" w:hAnsi="Arial" w:cs="Arial"/>
          <w:bCs/>
          <w:sz w:val="20"/>
          <w:szCs w:val="20"/>
        </w:rPr>
        <w:t xml:space="preserve">                                                       </w:t>
      </w:r>
      <w:r w:rsidRPr="007F31D0">
        <w:rPr>
          <w:rFonts w:ascii="Arial" w:hAnsi="Arial" w:cs="Arial"/>
          <w:bCs/>
          <w:sz w:val="20"/>
          <w:szCs w:val="20"/>
        </w:rPr>
        <w:t xml:space="preserve">Datum: </w:t>
      </w:r>
      <w:r w:rsidR="00D17A28">
        <w:rPr>
          <w:rFonts w:ascii="Arial" w:hAnsi="Arial" w:cs="Arial"/>
          <w:bCs/>
          <w:sz w:val="20"/>
          <w:szCs w:val="20"/>
        </w:rPr>
        <w:t>29. 9. 2023</w:t>
      </w:r>
    </w:p>
    <w:p w14:paraId="45BF20F2" w14:textId="77777777" w:rsidR="00DC4A04" w:rsidRPr="007F31D0" w:rsidRDefault="00DC4A04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505FC9D1" w14:textId="62E96F00" w:rsidR="00DC4A04" w:rsidRDefault="00DC4A04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30544C03" w14:textId="77777777" w:rsidR="000D431B" w:rsidRPr="007F31D0" w:rsidRDefault="000D431B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05CE31F8" w14:textId="77777777" w:rsidR="00DC4A04" w:rsidRPr="007F31D0" w:rsidRDefault="00DC4A04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525F9ECE" w14:textId="77777777" w:rsidR="00DC4A04" w:rsidRPr="007F31D0" w:rsidRDefault="00DC4A04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</w:p>
    <w:p w14:paraId="395C2904" w14:textId="28A7EDD3" w:rsidR="00DC4A04" w:rsidRPr="007F31D0" w:rsidRDefault="00DC4A04" w:rsidP="00DC4A04">
      <w:pPr>
        <w:tabs>
          <w:tab w:val="left" w:pos="567"/>
          <w:tab w:val="left" w:pos="5670"/>
        </w:tabs>
        <w:rPr>
          <w:rFonts w:ascii="Arial" w:hAnsi="Arial" w:cs="Arial"/>
          <w:bCs/>
          <w:sz w:val="20"/>
          <w:szCs w:val="20"/>
        </w:rPr>
      </w:pPr>
      <w:r w:rsidRPr="007F31D0">
        <w:rPr>
          <w:rFonts w:ascii="Arial" w:hAnsi="Arial" w:cs="Arial"/>
          <w:bCs/>
          <w:sz w:val="20"/>
          <w:szCs w:val="20"/>
        </w:rPr>
        <w:t xml:space="preserve">________________________________ </w:t>
      </w:r>
      <w:r w:rsidR="00180474">
        <w:rPr>
          <w:rFonts w:ascii="Arial" w:hAnsi="Arial" w:cs="Arial"/>
          <w:bCs/>
          <w:sz w:val="20"/>
          <w:szCs w:val="20"/>
        </w:rPr>
        <w:t xml:space="preserve">                        </w:t>
      </w:r>
      <w:r w:rsidR="00022186" w:rsidRPr="007F31D0">
        <w:rPr>
          <w:rFonts w:ascii="Arial" w:hAnsi="Arial" w:cs="Arial"/>
          <w:bCs/>
          <w:sz w:val="20"/>
          <w:szCs w:val="20"/>
        </w:rPr>
        <w:t>________________________________</w:t>
      </w:r>
    </w:p>
    <w:p w14:paraId="7CDC8924" w14:textId="71D5A11C" w:rsidR="00AC44D5" w:rsidRPr="007F31D0" w:rsidRDefault="00AC44D5" w:rsidP="00AC44D5">
      <w:pPr>
        <w:ind w:left="-284"/>
        <w:jc w:val="both"/>
        <w:rPr>
          <w:rFonts w:ascii="Arial" w:hAnsi="Arial" w:cs="Arial"/>
          <w:sz w:val="20"/>
          <w:szCs w:val="20"/>
        </w:rPr>
      </w:pPr>
    </w:p>
    <w:p w14:paraId="33862017" w14:textId="6C2C702D" w:rsidR="00AC44D5" w:rsidRPr="007F31D0" w:rsidRDefault="00AC44D5" w:rsidP="00022186">
      <w:pPr>
        <w:rPr>
          <w:rFonts w:ascii="Arial" w:hAnsi="Arial" w:cs="Arial"/>
          <w:b/>
          <w:sz w:val="20"/>
          <w:szCs w:val="20"/>
        </w:rPr>
      </w:pPr>
      <w:r w:rsidRPr="007F31D0">
        <w:rPr>
          <w:rFonts w:ascii="Arial" w:hAnsi="Arial" w:cs="Arial"/>
          <w:sz w:val="20"/>
          <w:szCs w:val="20"/>
        </w:rPr>
        <w:t>Ing. Jiří Veselý</w:t>
      </w:r>
      <w:r w:rsidRPr="007F31D0">
        <w:rPr>
          <w:rFonts w:ascii="Arial" w:hAnsi="Arial" w:cs="Arial"/>
          <w:sz w:val="20"/>
          <w:szCs w:val="20"/>
        </w:rPr>
        <w:tab/>
        <w:t xml:space="preserve">  </w:t>
      </w:r>
      <w:r w:rsidRPr="007F31D0">
        <w:rPr>
          <w:rFonts w:ascii="Arial" w:hAnsi="Arial" w:cs="Arial"/>
          <w:b/>
          <w:sz w:val="20"/>
          <w:szCs w:val="20"/>
        </w:rPr>
        <w:t xml:space="preserve"> </w:t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b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>Ing. Vladimír Luks</w:t>
      </w:r>
    </w:p>
    <w:p w14:paraId="3B89EF7E" w14:textId="562F346B" w:rsidR="00AC44D5" w:rsidRPr="007F31D0" w:rsidRDefault="00D74135" w:rsidP="0002218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Funkce:</w:t>
      </w:r>
      <w:r w:rsidR="00CB7FB8">
        <w:rPr>
          <w:rFonts w:ascii="Arial" w:hAnsi="Arial" w:cs="Arial"/>
          <w:sz w:val="20"/>
          <w:szCs w:val="20"/>
        </w:rPr>
        <w:t xml:space="preserve"> </w:t>
      </w:r>
      <w:r w:rsidR="00AC44D5" w:rsidRPr="007F31D0">
        <w:rPr>
          <w:rFonts w:ascii="Arial" w:hAnsi="Arial" w:cs="Arial"/>
          <w:sz w:val="20"/>
          <w:szCs w:val="20"/>
        </w:rPr>
        <w:t>ředitel KPÚ pro Středočeský kraj</w:t>
      </w:r>
      <w:r w:rsidR="00AC44D5" w:rsidRPr="007F31D0">
        <w:rPr>
          <w:rFonts w:ascii="Arial" w:hAnsi="Arial" w:cs="Arial"/>
          <w:sz w:val="20"/>
          <w:szCs w:val="20"/>
        </w:rPr>
        <w:tab/>
      </w:r>
      <w:r w:rsidR="00AC44D5" w:rsidRPr="007F31D0">
        <w:rPr>
          <w:rFonts w:ascii="Arial" w:hAnsi="Arial" w:cs="Arial"/>
          <w:sz w:val="20"/>
          <w:szCs w:val="20"/>
        </w:rPr>
        <w:tab/>
      </w:r>
      <w:r w:rsidR="00CB7FB8">
        <w:rPr>
          <w:rFonts w:ascii="Arial" w:hAnsi="Arial" w:cs="Arial"/>
          <w:sz w:val="20"/>
          <w:szCs w:val="20"/>
        </w:rPr>
        <w:t xml:space="preserve">Funkce: </w:t>
      </w:r>
      <w:r w:rsidR="00AC44D5" w:rsidRPr="007F31D0">
        <w:rPr>
          <w:rFonts w:ascii="Arial" w:hAnsi="Arial" w:cs="Arial"/>
          <w:sz w:val="20"/>
          <w:szCs w:val="20"/>
        </w:rPr>
        <w:t>jednatel</w:t>
      </w:r>
    </w:p>
    <w:p w14:paraId="2E428C32" w14:textId="2D7C39E3" w:rsidR="00785C9F" w:rsidRPr="007F31D0" w:rsidRDefault="00AC44D5" w:rsidP="00022186">
      <w:pPr>
        <w:rPr>
          <w:rFonts w:ascii="Arial" w:hAnsi="Arial" w:cs="Arial"/>
          <w:sz w:val="20"/>
          <w:szCs w:val="20"/>
        </w:rPr>
      </w:pPr>
      <w:r w:rsidRPr="007F31D0">
        <w:rPr>
          <w:rFonts w:ascii="Arial" w:hAnsi="Arial" w:cs="Arial"/>
          <w:sz w:val="20"/>
          <w:szCs w:val="20"/>
        </w:rPr>
        <w:t>a hl. m. Praha</w:t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</w:r>
      <w:r w:rsidRPr="007F31D0">
        <w:rPr>
          <w:rFonts w:ascii="Arial" w:hAnsi="Arial" w:cs="Arial"/>
          <w:sz w:val="20"/>
          <w:szCs w:val="20"/>
        </w:rPr>
        <w:tab/>
        <w:t xml:space="preserve">             </w:t>
      </w:r>
    </w:p>
    <w:p w14:paraId="1226DF34" w14:textId="77777777" w:rsidR="000A3CBA" w:rsidRPr="007F31D0" w:rsidRDefault="000A3CBA" w:rsidP="000A3CBA">
      <w:pPr>
        <w:rPr>
          <w:rFonts w:ascii="Arial" w:hAnsi="Arial" w:cs="Arial"/>
          <w:b/>
          <w:bCs/>
          <w:sz w:val="20"/>
          <w:szCs w:val="20"/>
        </w:rPr>
      </w:pPr>
    </w:p>
    <w:p w14:paraId="762352E4" w14:textId="77777777" w:rsidR="00AA7E03" w:rsidRDefault="00AA7E03" w:rsidP="00AA7E03">
      <w:pPr>
        <w:rPr>
          <w:rFonts w:ascii="Arial" w:hAnsi="Arial" w:cs="Arial"/>
          <w:b/>
          <w:bCs/>
          <w:sz w:val="18"/>
          <w:szCs w:val="18"/>
        </w:rPr>
      </w:pPr>
    </w:p>
    <w:p w14:paraId="7D317896" w14:textId="77777777" w:rsidR="00AA7E03" w:rsidRDefault="00AA7E03" w:rsidP="00AA7E03">
      <w:pPr>
        <w:rPr>
          <w:rFonts w:ascii="Arial" w:hAnsi="Arial" w:cs="Arial"/>
          <w:b/>
          <w:bCs/>
          <w:sz w:val="18"/>
          <w:szCs w:val="18"/>
        </w:rPr>
      </w:pPr>
    </w:p>
    <w:p w14:paraId="1351371A" w14:textId="77777777" w:rsidR="00AA7E03" w:rsidRDefault="00AA7E03" w:rsidP="00AA7E03">
      <w:pPr>
        <w:rPr>
          <w:rFonts w:ascii="Arial" w:hAnsi="Arial" w:cs="Arial"/>
          <w:b/>
          <w:bCs/>
          <w:sz w:val="18"/>
          <w:szCs w:val="18"/>
        </w:rPr>
      </w:pPr>
    </w:p>
    <w:p w14:paraId="12FAF5D2" w14:textId="77777777" w:rsidR="00AA7E03" w:rsidRDefault="00AA7E03" w:rsidP="00AA7E03">
      <w:pPr>
        <w:rPr>
          <w:rFonts w:ascii="Arial" w:hAnsi="Arial" w:cs="Arial"/>
          <w:b/>
          <w:bCs/>
          <w:sz w:val="18"/>
          <w:szCs w:val="18"/>
        </w:rPr>
      </w:pPr>
    </w:p>
    <w:p w14:paraId="010A7250" w14:textId="77777777" w:rsidR="00AA7E03" w:rsidRDefault="00AA7E03" w:rsidP="00AA7E03">
      <w:pPr>
        <w:rPr>
          <w:rFonts w:ascii="Arial" w:hAnsi="Arial" w:cs="Arial"/>
          <w:b/>
          <w:bCs/>
          <w:sz w:val="18"/>
          <w:szCs w:val="18"/>
        </w:rPr>
      </w:pPr>
    </w:p>
    <w:p w14:paraId="2FB712EA" w14:textId="77777777" w:rsidR="00AA7E03" w:rsidRDefault="00AA7E03" w:rsidP="00AA7E03">
      <w:pPr>
        <w:rPr>
          <w:rFonts w:ascii="Arial" w:hAnsi="Arial" w:cs="Arial"/>
          <w:b/>
          <w:bCs/>
          <w:sz w:val="18"/>
          <w:szCs w:val="18"/>
        </w:rPr>
      </w:pPr>
    </w:p>
    <w:p w14:paraId="79A0E5E8" w14:textId="77777777" w:rsidR="000D431B" w:rsidRDefault="000D431B" w:rsidP="00AA7E03">
      <w:pPr>
        <w:rPr>
          <w:rFonts w:ascii="Arial" w:hAnsi="Arial" w:cs="Arial"/>
          <w:b/>
          <w:bCs/>
          <w:sz w:val="18"/>
          <w:szCs w:val="18"/>
        </w:rPr>
      </w:pPr>
    </w:p>
    <w:p w14:paraId="33EB3F55" w14:textId="77777777" w:rsidR="000D431B" w:rsidRDefault="000D431B" w:rsidP="00AA7E03">
      <w:pPr>
        <w:rPr>
          <w:rFonts w:ascii="Arial" w:hAnsi="Arial" w:cs="Arial"/>
          <w:b/>
          <w:bCs/>
          <w:sz w:val="18"/>
          <w:szCs w:val="18"/>
        </w:rPr>
      </w:pPr>
    </w:p>
    <w:p w14:paraId="3374FB3D" w14:textId="2CA0E7D9" w:rsidR="00AA7E03" w:rsidRDefault="00AA7E03" w:rsidP="00AA7E03">
      <w:pPr>
        <w:rPr>
          <w:rFonts w:ascii="Arial" w:hAnsi="Arial" w:cs="Arial"/>
          <w:b/>
          <w:bCs/>
          <w:sz w:val="18"/>
          <w:szCs w:val="18"/>
        </w:rPr>
      </w:pPr>
      <w:r w:rsidRPr="000A3CBA">
        <w:rPr>
          <w:rFonts w:ascii="Arial" w:hAnsi="Arial" w:cs="Arial"/>
          <w:b/>
          <w:bCs/>
          <w:sz w:val="18"/>
          <w:szCs w:val="18"/>
        </w:rPr>
        <w:t>Položkový výkaz činností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A3CBA">
        <w:rPr>
          <w:rFonts w:ascii="Arial" w:hAnsi="Arial" w:cs="Arial"/>
          <w:b/>
          <w:bCs/>
          <w:sz w:val="18"/>
          <w:szCs w:val="18"/>
        </w:rPr>
        <w:t xml:space="preserve">– Příloha ke smlouvě – Komplexní pozemkové úpravy </w:t>
      </w:r>
      <w:r>
        <w:rPr>
          <w:rFonts w:ascii="Arial" w:hAnsi="Arial" w:cs="Arial"/>
          <w:b/>
          <w:bCs/>
          <w:sz w:val="18"/>
          <w:szCs w:val="18"/>
        </w:rPr>
        <w:t>v</w:t>
      </w:r>
      <w:r w:rsidRPr="000A3CBA">
        <w:rPr>
          <w:rFonts w:ascii="Arial" w:hAnsi="Arial" w:cs="Arial"/>
          <w:b/>
          <w:bCs/>
          <w:sz w:val="18"/>
          <w:szCs w:val="18"/>
        </w:rPr>
        <w:t xml:space="preserve"> k. ú. Čelechovice a </w:t>
      </w:r>
      <w:r>
        <w:rPr>
          <w:rFonts w:ascii="Arial" w:hAnsi="Arial" w:cs="Arial"/>
          <w:b/>
          <w:bCs/>
          <w:sz w:val="18"/>
          <w:szCs w:val="18"/>
        </w:rPr>
        <w:t xml:space="preserve">Honice  </w:t>
      </w:r>
    </w:p>
    <w:p w14:paraId="29D72A4E" w14:textId="77777777" w:rsidR="00AA7E03" w:rsidRPr="000A3CBA" w:rsidRDefault="00AA7E03" w:rsidP="00AA7E03">
      <w:pPr>
        <w:rPr>
          <w:rFonts w:ascii="Arial" w:hAnsi="Arial" w:cs="Arial"/>
          <w:b/>
          <w:bCs/>
          <w:sz w:val="18"/>
          <w:szCs w:val="18"/>
        </w:rPr>
      </w:pPr>
      <w:r w:rsidRPr="000A3CBA">
        <w:rPr>
          <w:rFonts w:ascii="Arial" w:hAnsi="Arial" w:cs="Arial"/>
          <w:b/>
          <w:bCs/>
          <w:sz w:val="18"/>
          <w:szCs w:val="18"/>
        </w:rPr>
        <w:t xml:space="preserve"> </w:t>
      </w: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947"/>
        <w:gridCol w:w="2756"/>
        <w:gridCol w:w="1039"/>
        <w:gridCol w:w="1150"/>
        <w:gridCol w:w="1042"/>
        <w:gridCol w:w="10"/>
        <w:gridCol w:w="1103"/>
        <w:gridCol w:w="18"/>
        <w:gridCol w:w="1717"/>
      </w:tblGrid>
      <w:tr w:rsidR="00AA7E03" w:rsidRPr="00EE7C3C" w14:paraId="21458D2D" w14:textId="77777777" w:rsidTr="004F5896">
        <w:trPr>
          <w:trHeight w:val="227"/>
        </w:trPr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AF54" w14:textId="77777777" w:rsidR="00AA7E03" w:rsidRPr="00EE7C3C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7C3C">
              <w:rPr>
                <w:rFonts w:ascii="Arial" w:hAnsi="Arial" w:cs="Arial"/>
                <w:b/>
                <w:bCs/>
                <w:sz w:val="18"/>
                <w:szCs w:val="18"/>
              </w:rPr>
              <w:t>Hlavní celek / dílčí část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FDD0" w14:textId="77777777" w:rsidR="00AA7E03" w:rsidRPr="00EE7C3C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7C3C">
              <w:rPr>
                <w:rFonts w:ascii="Arial" w:hAnsi="Arial" w:cs="Arial"/>
                <w:b/>
                <w:sz w:val="18"/>
                <w:szCs w:val="18"/>
              </w:rPr>
              <w:t xml:space="preserve">Měrná jednotka 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D54C" w14:textId="77777777" w:rsidR="00AA7E03" w:rsidRPr="00EE7C3C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7C3C">
              <w:rPr>
                <w:rFonts w:ascii="Arial" w:hAnsi="Arial" w:cs="Arial"/>
                <w:b/>
                <w:sz w:val="18"/>
                <w:szCs w:val="18"/>
              </w:rPr>
              <w:t xml:space="preserve">Počet Měrných jednotek 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C26B" w14:textId="77777777" w:rsidR="00AA7E03" w:rsidRPr="00EE7C3C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7C3C">
              <w:rPr>
                <w:rFonts w:ascii="Arial" w:hAnsi="Arial" w:cs="Arial"/>
                <w:b/>
                <w:sz w:val="18"/>
                <w:szCs w:val="18"/>
              </w:rPr>
              <w:t>Cena za MJ bez DPH v Kč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3560" w14:textId="77777777" w:rsidR="00AA7E03" w:rsidRPr="00EE7C3C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7C3C">
              <w:rPr>
                <w:rFonts w:ascii="Arial" w:hAnsi="Arial" w:cs="Arial"/>
                <w:b/>
                <w:sz w:val="18"/>
                <w:szCs w:val="18"/>
              </w:rPr>
              <w:t>Cena bez DPH v Kč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67B0" w14:textId="77777777" w:rsidR="00AA7E03" w:rsidRPr="00EE7C3C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E7C3C">
              <w:rPr>
                <w:rFonts w:ascii="Arial" w:hAnsi="Arial" w:cs="Arial"/>
                <w:b/>
                <w:sz w:val="18"/>
                <w:szCs w:val="18"/>
              </w:rPr>
              <w:t xml:space="preserve">Termín předání k akceptačnímu řízení </w:t>
            </w:r>
          </w:p>
        </w:tc>
      </w:tr>
      <w:tr w:rsidR="00AA7E03" w:rsidRPr="00776AA4" w14:paraId="7A633B9D" w14:textId="77777777" w:rsidTr="004F5896">
        <w:trPr>
          <w:trHeight w:val="413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C0B5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sz w:val="16"/>
                <w:szCs w:val="16"/>
              </w:rPr>
              <w:t>6.2.</w:t>
            </w:r>
          </w:p>
        </w:tc>
        <w:tc>
          <w:tcPr>
            <w:tcW w:w="8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8C91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Hlavní celek 1 „Přípravné práce“</w:t>
            </w:r>
          </w:p>
        </w:tc>
      </w:tr>
      <w:tr w:rsidR="00AA7E03" w:rsidRPr="00776AA4" w14:paraId="4C30399E" w14:textId="77777777" w:rsidTr="004F5896">
        <w:trPr>
          <w:trHeight w:val="227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2E4E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6.2.1.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68C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Revize stávajícího bodového pole 6)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B731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BA4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09B6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75B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14 000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9EBFC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31.1.2022</w:t>
            </w:r>
          </w:p>
        </w:tc>
      </w:tr>
      <w:tr w:rsidR="00AA7E03" w:rsidRPr="00776AA4" w14:paraId="29E539F0" w14:textId="77777777" w:rsidTr="004F5896">
        <w:trPr>
          <w:trHeight w:val="227"/>
        </w:trPr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33B1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1093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Doplnění stávajícího bodového pole 6)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BA3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59A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1F6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BA3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16 000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C88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7E03" w:rsidRPr="00776AA4" w14:paraId="247C6B23" w14:textId="77777777" w:rsidTr="004F5896">
        <w:trPr>
          <w:trHeight w:val="227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C83ED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6.2.2.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0FD6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Podrobné měření polohopisu v obvodu KoPÚ mimo trvalé porosty 1)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E6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8C0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382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FD1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DC1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152 800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FCA9A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31.1.2022</w:t>
            </w:r>
          </w:p>
        </w:tc>
      </w:tr>
      <w:tr w:rsidR="00AA7E03" w:rsidRPr="00776AA4" w14:paraId="1A82E549" w14:textId="77777777" w:rsidTr="004F5896">
        <w:trPr>
          <w:trHeight w:val="508"/>
        </w:trPr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47D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90C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 xml:space="preserve">Podrobné měření polohopisu v obvodu KoPÚ v trvalých porostech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2C8A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628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B2C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852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6 400</w:t>
            </w:r>
          </w:p>
        </w:tc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9D1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A7E03" w:rsidRPr="00776AA4" w14:paraId="2E5F1FFC" w14:textId="77777777" w:rsidTr="004F5896">
        <w:trPr>
          <w:trHeight w:val="22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825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6.2.4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C6E0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Zjišťování hranic obvodů KoPÚ, geometrické plány pro stanovení obvodů KoPÚ, předepsaná stabilizace dle vyhlášky č. 357/2013 Sb.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6B80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C51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2162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1800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633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250 200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6B82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31.8.2022</w:t>
            </w:r>
          </w:p>
        </w:tc>
      </w:tr>
      <w:tr w:rsidR="00AA7E03" w:rsidRPr="00776AA4" w14:paraId="700E1D14" w14:textId="77777777" w:rsidTr="004F5896">
        <w:trPr>
          <w:trHeight w:val="502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E483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6.2.5.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2086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919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30A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99D2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C4A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10 000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6A2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31.8.2022</w:t>
            </w:r>
          </w:p>
        </w:tc>
      </w:tr>
      <w:tr w:rsidR="00AA7E03" w:rsidRPr="00776AA4" w14:paraId="16827B8D" w14:textId="77777777" w:rsidTr="004F5896">
        <w:trPr>
          <w:trHeight w:val="83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69F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6.2.6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49E6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Šetření průběhu vlastnických hranic řešených pozemků s porosty pro účely návrhu KoPÚ, včetně označení lomových bodů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F19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100bm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236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997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0D2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32 000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5D1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31.8.2022</w:t>
            </w:r>
          </w:p>
        </w:tc>
      </w:tr>
      <w:tr w:rsidR="00AA7E03" w:rsidRPr="00776AA4" w14:paraId="43D078B4" w14:textId="77777777" w:rsidTr="004F5896">
        <w:trPr>
          <w:trHeight w:val="22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802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6.2.7.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21C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Rozbor současného stavu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AA8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EC91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4E7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0D1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117 000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0D7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31.8.2022</w:t>
            </w:r>
          </w:p>
        </w:tc>
      </w:tr>
      <w:tr w:rsidR="00AA7E03" w:rsidRPr="00776AA4" w14:paraId="33CC5BC9" w14:textId="77777777" w:rsidTr="004F5896">
        <w:trPr>
          <w:trHeight w:val="22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6F9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6.2.8.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409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Dokumentace soupisu nároků vlastníků pozemků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4AD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9783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624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73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117 000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F9F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30.11.2022</w:t>
            </w:r>
          </w:p>
        </w:tc>
      </w:tr>
      <w:tr w:rsidR="00AA7E03" w:rsidRPr="00776AA4" w14:paraId="19E3F048" w14:textId="77777777" w:rsidTr="004F5896">
        <w:trPr>
          <w:trHeight w:val="519"/>
        </w:trPr>
        <w:tc>
          <w:tcPr>
            <w:tcW w:w="69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A0CCE" w14:textId="77777777" w:rsidR="00AA7E03" w:rsidRPr="0032146A" w:rsidRDefault="00AA7E03" w:rsidP="004F5896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32146A">
              <w:rPr>
                <w:rFonts w:ascii="Arial" w:hAnsi="Arial" w:cs="Arial"/>
                <w:b/>
                <w:bCs/>
                <w:sz w:val="16"/>
                <w:szCs w:val="16"/>
              </w:rPr>
              <w:t>„Přípravné práce“ celkem bez DPH v Kč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A0C0F" w14:textId="77777777" w:rsidR="00AA7E03" w:rsidRPr="00D22CB9" w:rsidRDefault="00AA7E03" w:rsidP="004F5896">
            <w:pPr>
              <w:pStyle w:val="Zkladntextodsazen"/>
              <w:tabs>
                <w:tab w:val="left" w:pos="7371"/>
              </w:tabs>
              <w:ind w:left="11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2CB9">
              <w:rPr>
                <w:rFonts w:ascii="Arial" w:hAnsi="Arial" w:cs="Arial"/>
                <w:b/>
                <w:bCs/>
                <w:sz w:val="16"/>
                <w:szCs w:val="16"/>
              </w:rPr>
              <w:t>715 400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7164" w14:textId="77777777" w:rsidR="00AA7E03" w:rsidRPr="00D22CB9" w:rsidRDefault="00AA7E03" w:rsidP="004F5896">
            <w:pPr>
              <w:pStyle w:val="Zkladntextodsazen"/>
              <w:tabs>
                <w:tab w:val="left" w:pos="7371"/>
              </w:tabs>
              <w:ind w:left="207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22C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30.11.2022</w:t>
            </w:r>
          </w:p>
        </w:tc>
      </w:tr>
    </w:tbl>
    <w:p w14:paraId="5885C3CF" w14:textId="77777777" w:rsidR="00AA7E03" w:rsidRPr="00776AA4" w:rsidRDefault="00AA7E03" w:rsidP="00AA7E03">
      <w:pPr>
        <w:ind w:left="-284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1134"/>
        <w:gridCol w:w="2978"/>
        <w:gridCol w:w="628"/>
        <w:gridCol w:w="1150"/>
        <w:gridCol w:w="1054"/>
        <w:gridCol w:w="995"/>
        <w:gridCol w:w="1843"/>
      </w:tblGrid>
      <w:tr w:rsidR="00AA7E03" w:rsidRPr="00776AA4" w14:paraId="0532EBC9" w14:textId="77777777" w:rsidTr="004F5896">
        <w:trPr>
          <w:trHeight w:val="4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B3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sz w:val="16"/>
                <w:szCs w:val="16"/>
              </w:rPr>
              <w:t>6.3.</w:t>
            </w:r>
          </w:p>
        </w:tc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EAB5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Hlavní celek 2 „Návrhové práce“</w:t>
            </w:r>
          </w:p>
        </w:tc>
      </w:tr>
      <w:tr w:rsidR="00AA7E03" w:rsidRPr="00776AA4" w14:paraId="02A9D7C1" w14:textId="77777777" w:rsidTr="004F5896">
        <w:trPr>
          <w:trHeight w:val="4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C432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084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Vypracování plánu společných zařízení ("PSZ")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1CCACA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9C5AE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95B7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6B97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390 000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7321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31.5.2023</w:t>
            </w:r>
          </w:p>
        </w:tc>
      </w:tr>
      <w:tr w:rsidR="00AA7E03" w:rsidRPr="00776AA4" w14:paraId="76D542EB" w14:textId="77777777" w:rsidTr="004F5896">
        <w:trPr>
          <w:trHeight w:val="6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6C57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 i) a)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1D1C8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Výškopisné zaměření zájmového území dle čl. 6.3.1 i) a) Smlouvy 2)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99995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5BE3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05DEA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FAA7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2 500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C0DA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E03" w:rsidRPr="00776AA4" w14:paraId="22D663BE" w14:textId="77777777" w:rsidTr="004F5896">
        <w:trPr>
          <w:trHeight w:val="6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51D7D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776AA4">
              <w:rPr>
                <w:rFonts w:ascii="Arial" w:hAnsi="Arial" w:cs="Arial"/>
                <w:sz w:val="16"/>
                <w:szCs w:val="16"/>
              </w:rPr>
              <w:t>6.3.1 i) b)</w:t>
            </w:r>
          </w:p>
          <w:p w14:paraId="1DF948D0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B058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DTR liniových dopravních staveb PSZ pro stanovení plochy záboru půdy stavbami dle čl. 6.3.1 i) b) Smlouvy 2)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05EE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53010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11AA7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61443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76AA4">
              <w:rPr>
                <w:rFonts w:ascii="Arial" w:hAnsi="Arial" w:cs="Arial"/>
                <w:sz w:val="16"/>
                <w:szCs w:val="16"/>
              </w:rPr>
              <w:t xml:space="preserve"> 000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4379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E03" w:rsidRPr="00776AA4" w14:paraId="4404A661" w14:textId="77777777" w:rsidTr="004F5896">
        <w:trPr>
          <w:trHeight w:val="28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D4478" w14:textId="77777777" w:rsidR="00AA7E03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F87E45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6.3.2 h)</w:t>
            </w:r>
          </w:p>
          <w:p w14:paraId="1010EC45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651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Aktualizace PSZ 11)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F48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D169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A393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371D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1EF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E03" w:rsidRPr="00776AA4" w14:paraId="650FDC79" w14:textId="77777777" w:rsidTr="004F5896">
        <w:trPr>
          <w:trHeight w:val="5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A23F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6.3.2 h) i)</w:t>
            </w:r>
          </w:p>
          <w:p w14:paraId="32AFF78C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733B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Aktualizace PSZ do 10 ha 11)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545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951D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5360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6900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5B8D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6 900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E340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AA7E03" w:rsidRPr="00776AA4" w14:paraId="6C086D51" w14:textId="77777777" w:rsidTr="004F5896">
        <w:trPr>
          <w:trHeight w:val="5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0013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6.3.2 h) ii)</w:t>
            </w:r>
          </w:p>
          <w:p w14:paraId="4531A4E1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CA0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Aktualizace PSZ do 50 ha 11)</w:t>
            </w:r>
          </w:p>
          <w:p w14:paraId="3BAFA448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33C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0A8D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9D36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3900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003A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3 900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8237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na výzvu Objednatele v dohodnuté lhůtě</w:t>
            </w:r>
          </w:p>
        </w:tc>
      </w:tr>
      <w:tr w:rsidR="00AA7E03" w:rsidRPr="00776AA4" w14:paraId="571847F9" w14:textId="77777777" w:rsidTr="004F5896">
        <w:trPr>
          <w:trHeight w:val="5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A7A7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6.3.2 h) iii)</w:t>
            </w:r>
          </w:p>
          <w:p w14:paraId="096A6273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92C5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Aktualizace PSZ nad 50 ha 11)</w:t>
            </w:r>
          </w:p>
          <w:p w14:paraId="74BE63DC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D606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7B9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5BA1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F34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1 400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9335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na výzvu Objednatele v dohodnuté lhůt</w:t>
            </w:r>
          </w:p>
        </w:tc>
      </w:tr>
      <w:tr w:rsidR="00AA7E03" w:rsidRPr="00776AA4" w14:paraId="3AD7825B" w14:textId="77777777" w:rsidTr="004F5896">
        <w:trPr>
          <w:trHeight w:val="8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EEA0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61CB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Vypracování návrhu nového uspořádání pozemků k jeho vystavení dle § 11 odst. 1 Zákona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714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840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45E7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99B0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234 000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EEFE" w14:textId="04C514F0" w:rsidR="00AA7E03" w:rsidRPr="00776AA4" w:rsidRDefault="001A1B87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31.3.2024</w:t>
            </w:r>
          </w:p>
        </w:tc>
      </w:tr>
      <w:tr w:rsidR="00AA7E03" w:rsidRPr="00776AA4" w14:paraId="1294D7FA" w14:textId="77777777" w:rsidTr="004F5896">
        <w:trPr>
          <w:trHeight w:val="52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AF1A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74AE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Předložení aktuální dokumentace návrhu KoPÚ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0F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A8B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FE0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A225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4340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</w:tr>
      <w:tr w:rsidR="00AA7E03" w:rsidRPr="00776AA4" w14:paraId="74C392EF" w14:textId="77777777" w:rsidTr="004F5896">
        <w:trPr>
          <w:trHeight w:val="8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509C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lastRenderedPageBreak/>
              <w:t>6.3.4.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52C1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Zhotovení podkladů pro změnu katastrální hranice 3), 7)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871D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2492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E85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B371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BB5C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A7E03" w:rsidRPr="00776AA4" w14:paraId="2D161CE6" w14:textId="77777777" w:rsidTr="004F5896">
        <w:trPr>
          <w:trHeight w:val="5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C4DA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9392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Aktualizace návrhu po ukončení odvolacího řízení 12)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209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A89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3B65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598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311F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7E03" w:rsidRPr="00776AA4" w14:paraId="42FF5C59" w14:textId="77777777" w:rsidTr="004F5896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6498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6.3.5 i)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A2E82C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Aktualizace návrhu po ukončení odvolacího řízení do 10 ha 12)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B1A85D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94E376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DA1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4100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55A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4 100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4DDF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A7E03" w:rsidRPr="00776AA4" w14:paraId="15D492A7" w14:textId="77777777" w:rsidTr="004F5896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13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6.3.5 ii)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E688A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Aktualizace návrhu po ukončení odvolacího řízení do 50 ha 12)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D4361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8EEAD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AEE5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7124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2 300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45C6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A7E03" w:rsidRPr="00776AA4" w14:paraId="117B6F71" w14:textId="77777777" w:rsidTr="004F5896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BC5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6.3.5 iii)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9E91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Aktualizace návrhu po ukončení odvolacího řízení nad 50 ha 12)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DA4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633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D58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88FD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FCC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</w:tr>
      <w:tr w:rsidR="00AA7E03" w:rsidRPr="00776AA4" w14:paraId="0458B461" w14:textId="77777777" w:rsidTr="004F5896">
        <w:trPr>
          <w:trHeight w:val="497"/>
        </w:trPr>
        <w:tc>
          <w:tcPr>
            <w:tcW w:w="6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FCB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„Návrhové práce“ celkem bez DPH v Kč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014E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11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712 900</w:t>
            </w: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</w:tr>
    </w:tbl>
    <w:p w14:paraId="5A0C92B3" w14:textId="77777777" w:rsidR="00AA7E03" w:rsidRPr="00776AA4" w:rsidRDefault="00AA7E03" w:rsidP="00AA7E03">
      <w:pPr>
        <w:ind w:left="-284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Mkatabulky"/>
        <w:tblW w:w="9782" w:type="dxa"/>
        <w:tblInd w:w="-289" w:type="dxa"/>
        <w:tblLook w:val="04A0" w:firstRow="1" w:lastRow="0" w:firstColumn="1" w:lastColumn="0" w:noHBand="0" w:noVBand="1"/>
      </w:tblPr>
      <w:tblGrid>
        <w:gridCol w:w="1133"/>
        <w:gridCol w:w="2833"/>
        <w:gridCol w:w="961"/>
        <w:gridCol w:w="1104"/>
        <w:gridCol w:w="916"/>
        <w:gridCol w:w="992"/>
        <w:gridCol w:w="1843"/>
      </w:tblGrid>
      <w:tr w:rsidR="00AA7E03" w:rsidRPr="00776AA4" w14:paraId="629FCD36" w14:textId="77777777" w:rsidTr="004F5896">
        <w:trPr>
          <w:trHeight w:val="495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D656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7E01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Hlavní celek 3 „Mapové dílo“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C143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D31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390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42EB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400 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0D4F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156 000 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64AA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do 3 měsíců od výzvy Objednatele</w:t>
            </w:r>
          </w:p>
        </w:tc>
      </w:tr>
      <w:tr w:rsidR="00AA7E03" w:rsidRPr="00776AA4" w14:paraId="272AC6B5" w14:textId="77777777" w:rsidTr="004F5896">
        <w:trPr>
          <w:trHeight w:val="488"/>
        </w:trPr>
        <w:tc>
          <w:tcPr>
            <w:tcW w:w="6947" w:type="dxa"/>
            <w:gridSpan w:val="5"/>
            <w:hideMark/>
          </w:tcPr>
          <w:p w14:paraId="27906969" w14:textId="77777777" w:rsidR="00AA7E03" w:rsidRPr="00776AA4" w:rsidRDefault="00AA7E03" w:rsidP="004F58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</w:t>
            </w:r>
          </w:p>
          <w:p w14:paraId="6A289DFC" w14:textId="77777777" w:rsidR="00AA7E03" w:rsidRPr="00776AA4" w:rsidRDefault="00AA7E03" w:rsidP="004F58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„Mapové dílo“ celkem bez DPH v Kč  </w:t>
            </w:r>
          </w:p>
          <w:p w14:paraId="3341B945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7B6D550B" w14:textId="77777777" w:rsidR="00AA7E03" w:rsidRPr="00776AA4" w:rsidRDefault="00AA7E03" w:rsidP="004F58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156 000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64840E" w14:textId="77777777" w:rsidR="00AA7E03" w:rsidRPr="00776AA4" w:rsidRDefault="00AA7E03" w:rsidP="004F5896">
            <w:pPr>
              <w:spacing w:after="1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xxxxx</w:t>
            </w:r>
          </w:p>
        </w:tc>
      </w:tr>
      <w:tr w:rsidR="00AA7E03" w:rsidRPr="00776AA4" w14:paraId="05952F0B" w14:textId="77777777" w:rsidTr="004F5896">
        <w:trPr>
          <w:trHeight w:val="371"/>
        </w:trPr>
        <w:tc>
          <w:tcPr>
            <w:tcW w:w="6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DB62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76AA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Rekapitulace ceny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F8F8" w14:textId="77777777" w:rsidR="00AA7E03" w:rsidRPr="00776AA4" w:rsidRDefault="00AA7E03" w:rsidP="004F5896">
            <w:pPr>
              <w:pStyle w:val="Zkladntextodsazen"/>
              <w:tabs>
                <w:tab w:val="left" w:pos="7371"/>
              </w:tabs>
              <w:ind w:left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A7E03" w:rsidRPr="00776AA4" w14:paraId="5F7AA925" w14:textId="77777777" w:rsidTr="004F5896">
        <w:trPr>
          <w:trHeight w:val="454"/>
        </w:trPr>
        <w:tc>
          <w:tcPr>
            <w:tcW w:w="3966" w:type="dxa"/>
            <w:gridSpan w:val="2"/>
            <w:hideMark/>
          </w:tcPr>
          <w:p w14:paraId="473A70AB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1. Hlavní celek 1 celkem bez DPH v Kč</w:t>
            </w:r>
          </w:p>
        </w:tc>
        <w:tc>
          <w:tcPr>
            <w:tcW w:w="29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012863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7736C1" w14:textId="77777777" w:rsidR="00AA7E03" w:rsidRPr="00776AA4" w:rsidRDefault="00AA7E03" w:rsidP="004F589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715 400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B7C6D52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7E03" w:rsidRPr="00776AA4" w14:paraId="615B4845" w14:textId="77777777" w:rsidTr="004F5896">
        <w:trPr>
          <w:trHeight w:val="454"/>
        </w:trPr>
        <w:tc>
          <w:tcPr>
            <w:tcW w:w="3966" w:type="dxa"/>
            <w:gridSpan w:val="2"/>
            <w:hideMark/>
          </w:tcPr>
          <w:p w14:paraId="7FB7DFC8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2. Hlavní celek 2 celkem bez DPH v Kč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10F8B6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23E1A" w14:textId="77777777" w:rsidR="00AA7E03" w:rsidRPr="00776AA4" w:rsidRDefault="00AA7E03" w:rsidP="004F589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712 900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53912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7E03" w:rsidRPr="00776AA4" w14:paraId="1888C333" w14:textId="77777777" w:rsidTr="004F5896">
        <w:trPr>
          <w:trHeight w:val="454"/>
        </w:trPr>
        <w:tc>
          <w:tcPr>
            <w:tcW w:w="3966" w:type="dxa"/>
            <w:gridSpan w:val="2"/>
            <w:hideMark/>
          </w:tcPr>
          <w:p w14:paraId="05F06C04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3. Hlavní celek 3 celkem bez DPH v Kč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36C8CF9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691D27" w14:textId="77777777" w:rsidR="00AA7E03" w:rsidRPr="00776AA4" w:rsidRDefault="00AA7E03" w:rsidP="004F589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156 000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29901BD7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7E03" w:rsidRPr="00776AA4" w14:paraId="292C2B30" w14:textId="77777777" w:rsidTr="004F5896">
        <w:trPr>
          <w:trHeight w:val="454"/>
        </w:trPr>
        <w:tc>
          <w:tcPr>
            <w:tcW w:w="3966" w:type="dxa"/>
            <w:gridSpan w:val="2"/>
            <w:hideMark/>
          </w:tcPr>
          <w:p w14:paraId="51B548ED" w14:textId="77777777" w:rsidR="00AA7E03" w:rsidRPr="00776AA4" w:rsidRDefault="00AA7E03" w:rsidP="004F58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2BB9E4A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44FD4" w14:textId="77777777" w:rsidR="00AA7E03" w:rsidRPr="00776AA4" w:rsidRDefault="00AA7E03" w:rsidP="004F589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1 58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300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A6754C7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7E03" w:rsidRPr="00776AA4" w14:paraId="1D61FC66" w14:textId="77777777" w:rsidTr="004F5896">
        <w:trPr>
          <w:trHeight w:val="454"/>
        </w:trPr>
        <w:tc>
          <w:tcPr>
            <w:tcW w:w="3966" w:type="dxa"/>
            <w:gridSpan w:val="2"/>
            <w:hideMark/>
          </w:tcPr>
          <w:p w14:paraId="1E81A290" w14:textId="77777777" w:rsidR="00AA7E03" w:rsidRPr="00776AA4" w:rsidRDefault="00AA7E03" w:rsidP="004F5896">
            <w:pPr>
              <w:rPr>
                <w:rFonts w:ascii="Arial" w:hAnsi="Arial" w:cs="Arial"/>
                <w:sz w:val="16"/>
                <w:szCs w:val="16"/>
              </w:rPr>
            </w:pPr>
            <w:r w:rsidRPr="00776AA4">
              <w:rPr>
                <w:rFonts w:ascii="Arial" w:hAnsi="Arial" w:cs="Arial"/>
                <w:sz w:val="16"/>
                <w:szCs w:val="16"/>
              </w:rPr>
              <w:t>DPH  21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76AA4">
              <w:rPr>
                <w:rFonts w:ascii="Arial" w:hAnsi="Arial" w:cs="Arial"/>
                <w:sz w:val="16"/>
                <w:szCs w:val="16"/>
              </w:rPr>
              <w:t>% v Kč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E4624C8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E0EE2" w14:textId="77777777" w:rsidR="00AA7E03" w:rsidRPr="00776AA4" w:rsidRDefault="00AA7E03" w:rsidP="004F589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332 703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48DC241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A7E03" w:rsidRPr="00776AA4" w14:paraId="6E8FDCAF" w14:textId="77777777" w:rsidTr="004F5896">
        <w:trPr>
          <w:trHeight w:val="381"/>
        </w:trPr>
        <w:tc>
          <w:tcPr>
            <w:tcW w:w="3966" w:type="dxa"/>
            <w:gridSpan w:val="2"/>
            <w:hideMark/>
          </w:tcPr>
          <w:p w14:paraId="531CA527" w14:textId="77777777" w:rsidR="00AA7E03" w:rsidRPr="00776AA4" w:rsidRDefault="00AA7E03" w:rsidP="004F589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CF8A9AE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229E4" w14:textId="77777777" w:rsidR="00AA7E03" w:rsidRPr="00776AA4" w:rsidRDefault="00AA7E03" w:rsidP="004F5896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AA4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917 003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45DD3B7" w14:textId="77777777" w:rsidR="00AA7E03" w:rsidRPr="00776AA4" w:rsidRDefault="00AA7E03" w:rsidP="004F5896">
            <w:pPr>
              <w:spacing w:after="160"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012112C" w14:textId="77777777" w:rsidR="00AA7E03" w:rsidRPr="00776AA4" w:rsidRDefault="00AA7E03" w:rsidP="00AA7E03">
      <w:pPr>
        <w:rPr>
          <w:rFonts w:ascii="Arial" w:hAnsi="Arial" w:cs="Arial"/>
          <w:sz w:val="16"/>
          <w:szCs w:val="16"/>
        </w:rPr>
      </w:pPr>
    </w:p>
    <w:p w14:paraId="51A781F5" w14:textId="77777777" w:rsidR="005C5398" w:rsidRPr="007F31D0" w:rsidRDefault="005C5398" w:rsidP="000A3CBA">
      <w:pPr>
        <w:rPr>
          <w:rFonts w:ascii="Arial" w:hAnsi="Arial" w:cs="Arial"/>
          <w:b/>
          <w:bCs/>
          <w:sz w:val="20"/>
          <w:szCs w:val="20"/>
        </w:rPr>
      </w:pPr>
    </w:p>
    <w:sectPr w:rsidR="005C5398" w:rsidRPr="007F31D0" w:rsidSect="005E4774">
      <w:headerReference w:type="default" r:id="rId8"/>
      <w:footerReference w:type="even" r:id="rId9"/>
      <w:footerReference w:type="default" r:id="rId10"/>
      <w:pgSz w:w="11907" w:h="16840" w:code="9"/>
      <w:pgMar w:top="284" w:right="992" w:bottom="284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B424A" w14:textId="77777777" w:rsidR="00497218" w:rsidRDefault="00497218" w:rsidP="0097398F">
      <w:r>
        <w:separator/>
      </w:r>
    </w:p>
  </w:endnote>
  <w:endnote w:type="continuationSeparator" w:id="0">
    <w:p w14:paraId="5B32BD81" w14:textId="77777777" w:rsidR="00497218" w:rsidRDefault="00497218" w:rsidP="0097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6F14A" w14:textId="77777777" w:rsidR="0042235A" w:rsidRDefault="004223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F335E07" w14:textId="77777777" w:rsidR="0042235A" w:rsidRDefault="004223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1E061" w14:textId="77777777" w:rsidR="0042235A" w:rsidRDefault="004223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74C9B271" w14:textId="77777777" w:rsidR="0042235A" w:rsidRDefault="004223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AA1D" w14:textId="77777777" w:rsidR="00497218" w:rsidRDefault="00497218" w:rsidP="0097398F">
      <w:r>
        <w:separator/>
      </w:r>
    </w:p>
  </w:footnote>
  <w:footnote w:type="continuationSeparator" w:id="0">
    <w:p w14:paraId="624C5807" w14:textId="77777777" w:rsidR="00497218" w:rsidRDefault="00497218" w:rsidP="0097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93667" w14:textId="02FB2733" w:rsidR="0042235A" w:rsidRPr="0001592E" w:rsidRDefault="0042235A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ab/>
    </w:r>
    <w:r w:rsidRPr="0001592E">
      <w:rPr>
        <w:sz w:val="16"/>
      </w:rPr>
      <w:t>Číslo smlouvy objednatele:</w:t>
    </w:r>
    <w:r w:rsidRPr="0001592E">
      <w:rPr>
        <w:sz w:val="16"/>
      </w:rPr>
      <w:tab/>
    </w:r>
    <w:r>
      <w:rPr>
        <w:sz w:val="16"/>
      </w:rPr>
      <w:t>2</w:t>
    </w:r>
    <w:r w:rsidR="008B25FD">
      <w:rPr>
        <w:sz w:val="16"/>
      </w:rPr>
      <w:t>7</w:t>
    </w:r>
    <w:r>
      <w:rPr>
        <w:sz w:val="16"/>
      </w:rPr>
      <w:t>/2021-537100</w:t>
    </w:r>
  </w:p>
  <w:p w14:paraId="5E78D7E5" w14:textId="03196ECC" w:rsidR="0042235A" w:rsidRPr="0001592E" w:rsidRDefault="008B25FD" w:rsidP="0042235A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</w:rPr>
    </w:pPr>
    <w:r>
      <w:rPr>
        <w:sz w:val="16"/>
      </w:rPr>
      <w:t xml:space="preserve"> </w:t>
    </w:r>
    <w:r w:rsidR="0042235A" w:rsidRPr="0001592E">
      <w:rPr>
        <w:sz w:val="16"/>
      </w:rPr>
      <w:tab/>
      <w:t>Číslo smlouvy zhotovitele:</w:t>
    </w:r>
    <w:r w:rsidR="0042235A" w:rsidRPr="0001592E">
      <w:rPr>
        <w:sz w:val="16"/>
      </w:rPr>
      <w:tab/>
    </w:r>
  </w:p>
  <w:p w14:paraId="6FC2112A" w14:textId="1E1B3B9D" w:rsidR="008B25FD" w:rsidRDefault="008B25FD" w:rsidP="008B25FD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sz w:val="16"/>
      </w:rPr>
    </w:pPr>
    <w:r>
      <w:rPr>
        <w:sz w:val="16"/>
      </w:rPr>
      <w:t xml:space="preserve">   </w:t>
    </w:r>
    <w:r w:rsidR="0042235A" w:rsidRPr="0001592E">
      <w:rPr>
        <w:sz w:val="16"/>
      </w:rPr>
      <w:tab/>
    </w:r>
    <w:r>
      <w:rPr>
        <w:sz w:val="16"/>
      </w:rPr>
      <w:t xml:space="preserve">                                                                                                </w:t>
    </w:r>
    <w:r w:rsidR="0042235A">
      <w:rPr>
        <w:sz w:val="16"/>
      </w:rPr>
      <w:t xml:space="preserve">Komplexní pozemkové úpravy v k. ú. Honice </w:t>
    </w:r>
  </w:p>
  <w:p w14:paraId="4B590E1C" w14:textId="77777777" w:rsidR="0042235A" w:rsidRDefault="0042235A">
    <w:pPr>
      <w:pStyle w:val="Zhlav"/>
    </w:pPr>
  </w:p>
  <w:p w14:paraId="327F1653" w14:textId="77777777" w:rsidR="0042235A" w:rsidRDefault="004223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7C17"/>
    <w:multiLevelType w:val="hybridMultilevel"/>
    <w:tmpl w:val="C2C2151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46ADE"/>
    <w:multiLevelType w:val="hybridMultilevel"/>
    <w:tmpl w:val="605AB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E342F"/>
    <w:multiLevelType w:val="hybridMultilevel"/>
    <w:tmpl w:val="7C9AA2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84768"/>
    <w:multiLevelType w:val="hybridMultilevel"/>
    <w:tmpl w:val="403C9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77E8F"/>
    <w:multiLevelType w:val="hybridMultilevel"/>
    <w:tmpl w:val="CBEE133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02C0B"/>
    <w:multiLevelType w:val="hybridMultilevel"/>
    <w:tmpl w:val="CF940FD8"/>
    <w:lvl w:ilvl="0" w:tplc="0405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05B5043"/>
    <w:multiLevelType w:val="hybridMultilevel"/>
    <w:tmpl w:val="619C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0AD63E9"/>
    <w:multiLevelType w:val="hybridMultilevel"/>
    <w:tmpl w:val="E3AAB6D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841D8"/>
    <w:multiLevelType w:val="hybridMultilevel"/>
    <w:tmpl w:val="3AC052F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8758">
    <w:abstractNumId w:val="1"/>
  </w:num>
  <w:num w:numId="2" w16cid:durableId="1974483839">
    <w:abstractNumId w:val="6"/>
  </w:num>
  <w:num w:numId="3" w16cid:durableId="1367872594">
    <w:abstractNumId w:val="2"/>
  </w:num>
  <w:num w:numId="4" w16cid:durableId="185681009">
    <w:abstractNumId w:val="4"/>
  </w:num>
  <w:num w:numId="5" w16cid:durableId="1328362137">
    <w:abstractNumId w:val="5"/>
  </w:num>
  <w:num w:numId="6" w16cid:durableId="771824799">
    <w:abstractNumId w:val="8"/>
  </w:num>
  <w:num w:numId="7" w16cid:durableId="1096175862">
    <w:abstractNumId w:val="7"/>
  </w:num>
  <w:num w:numId="8" w16cid:durableId="1838420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6982058">
    <w:abstractNumId w:val="10"/>
  </w:num>
  <w:num w:numId="10" w16cid:durableId="1375352968">
    <w:abstractNumId w:val="0"/>
  </w:num>
  <w:num w:numId="11" w16cid:durableId="449708353">
    <w:abstractNumId w:val="9"/>
  </w:num>
  <w:num w:numId="12" w16cid:durableId="1176260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9F"/>
    <w:rsid w:val="000064C3"/>
    <w:rsid w:val="000144AF"/>
    <w:rsid w:val="000176E4"/>
    <w:rsid w:val="00020B9B"/>
    <w:rsid w:val="00022186"/>
    <w:rsid w:val="00035D9A"/>
    <w:rsid w:val="00047CB0"/>
    <w:rsid w:val="00094BCC"/>
    <w:rsid w:val="00095C18"/>
    <w:rsid w:val="000A0EE8"/>
    <w:rsid w:val="000A3CBA"/>
    <w:rsid w:val="000A710B"/>
    <w:rsid w:val="000B13F6"/>
    <w:rsid w:val="000C0950"/>
    <w:rsid w:val="000C1033"/>
    <w:rsid w:val="000D431B"/>
    <w:rsid w:val="000D435A"/>
    <w:rsid w:val="000E5C47"/>
    <w:rsid w:val="000F5C89"/>
    <w:rsid w:val="00101850"/>
    <w:rsid w:val="00115A3F"/>
    <w:rsid w:val="001174FA"/>
    <w:rsid w:val="00117CC5"/>
    <w:rsid w:val="0014115C"/>
    <w:rsid w:val="00142094"/>
    <w:rsid w:val="001449A9"/>
    <w:rsid w:val="00172DE8"/>
    <w:rsid w:val="00173A04"/>
    <w:rsid w:val="00180474"/>
    <w:rsid w:val="001A1B87"/>
    <w:rsid w:val="001B1286"/>
    <w:rsid w:val="001B4B5C"/>
    <w:rsid w:val="001B4C0A"/>
    <w:rsid w:val="001C7C25"/>
    <w:rsid w:val="001E5597"/>
    <w:rsid w:val="001F089C"/>
    <w:rsid w:val="001F19BF"/>
    <w:rsid w:val="00203F26"/>
    <w:rsid w:val="0020570F"/>
    <w:rsid w:val="00207D5A"/>
    <w:rsid w:val="00212727"/>
    <w:rsid w:val="002204E4"/>
    <w:rsid w:val="00232D69"/>
    <w:rsid w:val="002449B5"/>
    <w:rsid w:val="00246CA0"/>
    <w:rsid w:val="0026448E"/>
    <w:rsid w:val="0027303F"/>
    <w:rsid w:val="002828D5"/>
    <w:rsid w:val="002878D7"/>
    <w:rsid w:val="002A1F14"/>
    <w:rsid w:val="002B01D9"/>
    <w:rsid w:val="002B3748"/>
    <w:rsid w:val="002B6764"/>
    <w:rsid w:val="002F3B99"/>
    <w:rsid w:val="002F4517"/>
    <w:rsid w:val="003120D9"/>
    <w:rsid w:val="00312C53"/>
    <w:rsid w:val="00313EDD"/>
    <w:rsid w:val="003163B0"/>
    <w:rsid w:val="0032146A"/>
    <w:rsid w:val="00322525"/>
    <w:rsid w:val="00336431"/>
    <w:rsid w:val="00343B72"/>
    <w:rsid w:val="00343F00"/>
    <w:rsid w:val="00344F18"/>
    <w:rsid w:val="00355A34"/>
    <w:rsid w:val="003620BD"/>
    <w:rsid w:val="0038023F"/>
    <w:rsid w:val="003904A6"/>
    <w:rsid w:val="0039347C"/>
    <w:rsid w:val="00393558"/>
    <w:rsid w:val="003A2724"/>
    <w:rsid w:val="003A533E"/>
    <w:rsid w:val="003A7314"/>
    <w:rsid w:val="003B59D3"/>
    <w:rsid w:val="003C1E36"/>
    <w:rsid w:val="003C4F36"/>
    <w:rsid w:val="003E1303"/>
    <w:rsid w:val="003E4892"/>
    <w:rsid w:val="003F2526"/>
    <w:rsid w:val="003F5DA7"/>
    <w:rsid w:val="00400127"/>
    <w:rsid w:val="00402728"/>
    <w:rsid w:val="0042235A"/>
    <w:rsid w:val="00426296"/>
    <w:rsid w:val="00455A18"/>
    <w:rsid w:val="0046249F"/>
    <w:rsid w:val="00471FE1"/>
    <w:rsid w:val="00490066"/>
    <w:rsid w:val="00490990"/>
    <w:rsid w:val="00496CC1"/>
    <w:rsid w:val="00497218"/>
    <w:rsid w:val="004A57B8"/>
    <w:rsid w:val="004A6324"/>
    <w:rsid w:val="004B6D3D"/>
    <w:rsid w:val="004C32D7"/>
    <w:rsid w:val="004D29F0"/>
    <w:rsid w:val="004E19C1"/>
    <w:rsid w:val="004F3B9F"/>
    <w:rsid w:val="004F6CB1"/>
    <w:rsid w:val="00515D97"/>
    <w:rsid w:val="005206C9"/>
    <w:rsid w:val="00535AB6"/>
    <w:rsid w:val="0054459E"/>
    <w:rsid w:val="00553EDC"/>
    <w:rsid w:val="00557A20"/>
    <w:rsid w:val="005613FF"/>
    <w:rsid w:val="00583BDF"/>
    <w:rsid w:val="005847D7"/>
    <w:rsid w:val="005928DC"/>
    <w:rsid w:val="005A1980"/>
    <w:rsid w:val="005A589F"/>
    <w:rsid w:val="005C5398"/>
    <w:rsid w:val="005D18B3"/>
    <w:rsid w:val="005D4BF9"/>
    <w:rsid w:val="005D5C1D"/>
    <w:rsid w:val="005E4774"/>
    <w:rsid w:val="005F1D84"/>
    <w:rsid w:val="00611FD7"/>
    <w:rsid w:val="00621667"/>
    <w:rsid w:val="006255EE"/>
    <w:rsid w:val="00654EC0"/>
    <w:rsid w:val="0065796A"/>
    <w:rsid w:val="00686ADF"/>
    <w:rsid w:val="00690EF4"/>
    <w:rsid w:val="006A2F97"/>
    <w:rsid w:val="006B1636"/>
    <w:rsid w:val="006B2792"/>
    <w:rsid w:val="006B5DFD"/>
    <w:rsid w:val="006C4FF9"/>
    <w:rsid w:val="006C7E4E"/>
    <w:rsid w:val="006F3829"/>
    <w:rsid w:val="006F758C"/>
    <w:rsid w:val="007133E9"/>
    <w:rsid w:val="007178E1"/>
    <w:rsid w:val="00720201"/>
    <w:rsid w:val="007238E6"/>
    <w:rsid w:val="00724FAC"/>
    <w:rsid w:val="00727BF2"/>
    <w:rsid w:val="0073074D"/>
    <w:rsid w:val="00751B61"/>
    <w:rsid w:val="00770686"/>
    <w:rsid w:val="00776AA4"/>
    <w:rsid w:val="0078581D"/>
    <w:rsid w:val="00785C9F"/>
    <w:rsid w:val="007869B6"/>
    <w:rsid w:val="007870E8"/>
    <w:rsid w:val="007A25FE"/>
    <w:rsid w:val="007A7437"/>
    <w:rsid w:val="007B7F4C"/>
    <w:rsid w:val="007D0492"/>
    <w:rsid w:val="007D0CF8"/>
    <w:rsid w:val="007D3FCB"/>
    <w:rsid w:val="007F31D0"/>
    <w:rsid w:val="007F43F1"/>
    <w:rsid w:val="0080204B"/>
    <w:rsid w:val="0080401D"/>
    <w:rsid w:val="00805A76"/>
    <w:rsid w:val="0081016C"/>
    <w:rsid w:val="008507DA"/>
    <w:rsid w:val="00876048"/>
    <w:rsid w:val="00881FC1"/>
    <w:rsid w:val="008917C2"/>
    <w:rsid w:val="00892633"/>
    <w:rsid w:val="00892C62"/>
    <w:rsid w:val="00893864"/>
    <w:rsid w:val="008B1F8B"/>
    <w:rsid w:val="008B25FD"/>
    <w:rsid w:val="008B7401"/>
    <w:rsid w:val="008C483B"/>
    <w:rsid w:val="008C4C8D"/>
    <w:rsid w:val="008E6790"/>
    <w:rsid w:val="00906F3F"/>
    <w:rsid w:val="00913085"/>
    <w:rsid w:val="00941886"/>
    <w:rsid w:val="00944019"/>
    <w:rsid w:val="00947BB9"/>
    <w:rsid w:val="0096245A"/>
    <w:rsid w:val="009657B3"/>
    <w:rsid w:val="00972DCE"/>
    <w:rsid w:val="0097398F"/>
    <w:rsid w:val="00990936"/>
    <w:rsid w:val="00993561"/>
    <w:rsid w:val="00996668"/>
    <w:rsid w:val="009D2BAE"/>
    <w:rsid w:val="009F573A"/>
    <w:rsid w:val="00A06A0A"/>
    <w:rsid w:val="00A06E7D"/>
    <w:rsid w:val="00A15A8D"/>
    <w:rsid w:val="00A30BF0"/>
    <w:rsid w:val="00A35FF6"/>
    <w:rsid w:val="00A41445"/>
    <w:rsid w:val="00A908FD"/>
    <w:rsid w:val="00A9473D"/>
    <w:rsid w:val="00AA2AB9"/>
    <w:rsid w:val="00AA7E03"/>
    <w:rsid w:val="00AB0BB1"/>
    <w:rsid w:val="00AB1B04"/>
    <w:rsid w:val="00AB7120"/>
    <w:rsid w:val="00AC44D5"/>
    <w:rsid w:val="00AC69E4"/>
    <w:rsid w:val="00AC7111"/>
    <w:rsid w:val="00AD3D50"/>
    <w:rsid w:val="00B02146"/>
    <w:rsid w:val="00B029C5"/>
    <w:rsid w:val="00B02E0F"/>
    <w:rsid w:val="00B03399"/>
    <w:rsid w:val="00B06921"/>
    <w:rsid w:val="00B470AD"/>
    <w:rsid w:val="00B54E57"/>
    <w:rsid w:val="00B7682F"/>
    <w:rsid w:val="00B76E41"/>
    <w:rsid w:val="00B813DC"/>
    <w:rsid w:val="00B861A1"/>
    <w:rsid w:val="00B978D0"/>
    <w:rsid w:val="00BA7EFF"/>
    <w:rsid w:val="00BC4E4A"/>
    <w:rsid w:val="00BC71DA"/>
    <w:rsid w:val="00BD69F8"/>
    <w:rsid w:val="00BE186D"/>
    <w:rsid w:val="00BE353A"/>
    <w:rsid w:val="00BF39FF"/>
    <w:rsid w:val="00BF74F6"/>
    <w:rsid w:val="00C0258D"/>
    <w:rsid w:val="00C03F81"/>
    <w:rsid w:val="00C247E4"/>
    <w:rsid w:val="00C30C7C"/>
    <w:rsid w:val="00C426EC"/>
    <w:rsid w:val="00C45C49"/>
    <w:rsid w:val="00C5209F"/>
    <w:rsid w:val="00C53DCA"/>
    <w:rsid w:val="00C63275"/>
    <w:rsid w:val="00C63E67"/>
    <w:rsid w:val="00C746DE"/>
    <w:rsid w:val="00C85468"/>
    <w:rsid w:val="00C94125"/>
    <w:rsid w:val="00CB7FB8"/>
    <w:rsid w:val="00CC6C3E"/>
    <w:rsid w:val="00CE2EFC"/>
    <w:rsid w:val="00CE3674"/>
    <w:rsid w:val="00CE4295"/>
    <w:rsid w:val="00CF0455"/>
    <w:rsid w:val="00CF38A5"/>
    <w:rsid w:val="00CF4567"/>
    <w:rsid w:val="00D14007"/>
    <w:rsid w:val="00D17A28"/>
    <w:rsid w:val="00D22CB9"/>
    <w:rsid w:val="00D54570"/>
    <w:rsid w:val="00D67350"/>
    <w:rsid w:val="00D72468"/>
    <w:rsid w:val="00D74135"/>
    <w:rsid w:val="00D80ED7"/>
    <w:rsid w:val="00DA5680"/>
    <w:rsid w:val="00DB57A8"/>
    <w:rsid w:val="00DC4A04"/>
    <w:rsid w:val="00DD5C8A"/>
    <w:rsid w:val="00DF1CA2"/>
    <w:rsid w:val="00E03F95"/>
    <w:rsid w:val="00E357C1"/>
    <w:rsid w:val="00E51494"/>
    <w:rsid w:val="00E747D5"/>
    <w:rsid w:val="00E76952"/>
    <w:rsid w:val="00EA0054"/>
    <w:rsid w:val="00EA7C66"/>
    <w:rsid w:val="00EB03B4"/>
    <w:rsid w:val="00EB405A"/>
    <w:rsid w:val="00EB4233"/>
    <w:rsid w:val="00ED014A"/>
    <w:rsid w:val="00ED6B99"/>
    <w:rsid w:val="00EE78F5"/>
    <w:rsid w:val="00EE7C3C"/>
    <w:rsid w:val="00F010E5"/>
    <w:rsid w:val="00F031C6"/>
    <w:rsid w:val="00F0518E"/>
    <w:rsid w:val="00F106EC"/>
    <w:rsid w:val="00F131F3"/>
    <w:rsid w:val="00F264C0"/>
    <w:rsid w:val="00F3333F"/>
    <w:rsid w:val="00F44554"/>
    <w:rsid w:val="00F556F4"/>
    <w:rsid w:val="00F579B7"/>
    <w:rsid w:val="00F70A02"/>
    <w:rsid w:val="00F91FBF"/>
    <w:rsid w:val="00F95015"/>
    <w:rsid w:val="00FA7251"/>
    <w:rsid w:val="00FB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0FDB"/>
  <w15:chartTrackingRefBased/>
  <w15:docId w15:val="{7DCE7C7C-9AAF-478E-9FAB-0FE51F743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DC4A04"/>
    <w:pPr>
      <w:keepNext/>
      <w:numPr>
        <w:numId w:val="6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4A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85C9F"/>
    <w:pPr>
      <w:spacing w:before="120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785C9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785C9F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85C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785C9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semiHidden/>
    <w:rsid w:val="00785C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785C9F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85C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semiHidden/>
    <w:rsid w:val="00785C9F"/>
    <w:pPr>
      <w:ind w:left="566" w:hanging="283"/>
    </w:pPr>
    <w:rPr>
      <w:sz w:val="20"/>
      <w:szCs w:val="20"/>
    </w:rPr>
  </w:style>
  <w:style w:type="character" w:styleId="slostrnky">
    <w:name w:val="page number"/>
    <w:basedOn w:val="Standardnpsmoodstavce"/>
    <w:semiHidden/>
    <w:rsid w:val="00785C9F"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785C9F"/>
    <w:pPr>
      <w:ind w:left="720"/>
      <w:contextualSpacing/>
    </w:pPr>
  </w:style>
  <w:style w:type="table" w:styleId="Mkatabulky">
    <w:name w:val="Table Grid"/>
    <w:basedOn w:val="Normlntabulka"/>
    <w:uiPriority w:val="59"/>
    <w:rsid w:val="00785C9F"/>
    <w:pPr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85C9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85C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85C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C9F"/>
    <w:pPr>
      <w:numPr>
        <w:ilvl w:val="1"/>
      </w:numPr>
      <w:spacing w:before="120" w:after="160" w:line="259" w:lineRule="auto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785C9F"/>
    <w:rPr>
      <w:rFonts w:eastAsiaTheme="minorEastAsia"/>
      <w:color w:val="5A5A5A" w:themeColor="text1" w:themeTint="A5"/>
      <w:spacing w:val="15"/>
      <w:lang w:val="fr-FR" w:eastAsia="cs-CZ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785C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5C9F"/>
    <w:rPr>
      <w:color w:val="0563C1" w:themeColor="hyperlink"/>
      <w:u w:val="single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DC4A04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DC4A04"/>
    <w:pPr>
      <w:keepLines/>
      <w:widowControl w:val="0"/>
      <w:numPr>
        <w:ilvl w:val="2"/>
        <w:numId w:val="6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DC4A04"/>
    <w:pPr>
      <w:keepNext/>
      <w:numPr>
        <w:ilvl w:val="3"/>
        <w:numId w:val="6"/>
      </w:numPr>
      <w:spacing w:after="160" w:line="259" w:lineRule="auto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DC4A04"/>
    <w:pPr>
      <w:keepNext w:val="0"/>
      <w:keepLines w:val="0"/>
      <w:widowControl w:val="0"/>
      <w:numPr>
        <w:ilvl w:val="1"/>
        <w:numId w:val="6"/>
      </w:numPr>
      <w:tabs>
        <w:tab w:val="clear" w:pos="567"/>
      </w:tabs>
      <w:spacing w:before="120" w:after="120" w:line="259" w:lineRule="auto"/>
      <w:ind w:left="1440" w:hanging="360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styleId="Odkaznakoment">
    <w:name w:val="annotation reference"/>
    <w:aliases w:val="Comment Reference (Czech Tourism)"/>
    <w:uiPriority w:val="99"/>
    <w:rsid w:val="00DC4A0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DC4A04"/>
    <w:pPr>
      <w:spacing w:after="160" w:line="259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DC4A04"/>
    <w:rPr>
      <w:sz w:val="20"/>
      <w:szCs w:val="20"/>
    </w:rPr>
  </w:style>
  <w:style w:type="paragraph" w:customStyle="1" w:styleId="Level1">
    <w:name w:val="Level 1"/>
    <w:basedOn w:val="Normln"/>
    <w:next w:val="Normln"/>
    <w:qFormat/>
    <w:rsid w:val="00DC4A04"/>
    <w:pPr>
      <w:keepNext/>
      <w:numPr>
        <w:numId w:val="7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DC4A04"/>
    <w:pPr>
      <w:numPr>
        <w:ilvl w:val="1"/>
        <w:numId w:val="7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DC4A04"/>
    <w:pPr>
      <w:numPr>
        <w:ilvl w:val="2"/>
        <w:numId w:val="7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DC4A04"/>
    <w:pPr>
      <w:numPr>
        <w:ilvl w:val="6"/>
        <w:numId w:val="7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DC4A04"/>
    <w:pPr>
      <w:numPr>
        <w:ilvl w:val="7"/>
        <w:numId w:val="7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DC4A04"/>
    <w:pPr>
      <w:numPr>
        <w:ilvl w:val="8"/>
        <w:numId w:val="7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character" w:customStyle="1" w:styleId="ClanekaChar">
    <w:name w:val="Clanek (a) Char"/>
    <w:link w:val="Claneka"/>
    <w:rsid w:val="00DC4A04"/>
  </w:style>
  <w:style w:type="character" w:customStyle="1" w:styleId="ClanekiChar">
    <w:name w:val="Clanek (i) Char"/>
    <w:link w:val="Claneki"/>
    <w:rsid w:val="00DC4A04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4A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3947E-7C47-4290-B600-6062170C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1524</Words>
  <Characters>8995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Kolibačová Antónia Ing.</dc:creator>
  <cp:keywords/>
  <dc:description/>
  <cp:lastModifiedBy>Fuxová Petra Ing.</cp:lastModifiedBy>
  <cp:revision>27</cp:revision>
  <dcterms:created xsi:type="dcterms:W3CDTF">2023-07-27T08:53:00Z</dcterms:created>
  <dcterms:modified xsi:type="dcterms:W3CDTF">2023-10-03T11:01:00Z</dcterms:modified>
</cp:coreProperties>
</file>