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3994" w14:textId="7FF89CCC" w:rsidR="001456F5" w:rsidRDefault="001456F5" w:rsidP="00BC61A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14:paraId="7FA7B5A2" w14:textId="77777777" w:rsidR="001456F5" w:rsidRDefault="00BD324B" w:rsidP="001456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324B">
        <w:rPr>
          <w:rFonts w:ascii="Times New Roman" w:hAnsi="Times New Roman" w:cs="Times New Roman"/>
          <w:b/>
          <w:sz w:val="24"/>
        </w:rPr>
        <w:t>Zmluva o zabezpečení umeleckého vystúpenia</w:t>
      </w:r>
    </w:p>
    <w:p w14:paraId="5FF00402" w14:textId="77777777" w:rsidR="00BD324B" w:rsidRDefault="00BD324B" w:rsidP="009B53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Uzatvorená v zmysle ust. §269 ods. 2 Obchodného zákonníka v platnom znení</w:t>
      </w:r>
    </w:p>
    <w:p w14:paraId="15D699D2" w14:textId="77777777" w:rsidR="00BD324B" w:rsidRDefault="00BD324B" w:rsidP="009B53B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 zákona č. 618/2003 Z. z. autorský zákon</w:t>
      </w:r>
    </w:p>
    <w:p w14:paraId="64D7BFA4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3DFD2D1" w14:textId="77777777" w:rsidR="00BD324B" w:rsidRPr="00BD324B" w:rsidRDefault="00BD324B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324B">
        <w:rPr>
          <w:rFonts w:ascii="Times New Roman" w:hAnsi="Times New Roman" w:cs="Times New Roman"/>
          <w:b/>
          <w:sz w:val="24"/>
        </w:rPr>
        <w:t>I.</w:t>
      </w:r>
    </w:p>
    <w:p w14:paraId="7CA76667" w14:textId="77777777" w:rsidR="00BD324B" w:rsidRDefault="00BD324B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324B">
        <w:rPr>
          <w:rFonts w:ascii="Times New Roman" w:hAnsi="Times New Roman" w:cs="Times New Roman"/>
          <w:b/>
          <w:sz w:val="24"/>
        </w:rPr>
        <w:t>Zmluvné strany</w:t>
      </w:r>
    </w:p>
    <w:p w14:paraId="3D106C63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A1AEC41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Objednávateľ:</w:t>
      </w:r>
    </w:p>
    <w:p w14:paraId="35E64EBC" w14:textId="3300CD9E" w:rsidR="00BD324B" w:rsidRPr="00BD324B" w:rsidRDefault="00E8393F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Queer</w:t>
      </w:r>
      <w:proofErr w:type="spellEnd"/>
    </w:p>
    <w:p w14:paraId="5F6742F5" w14:textId="3AF97163" w:rsidR="00BD324B" w:rsidRPr="00BD324B" w:rsidRDefault="00E8393F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Tomášikova 50C, 831 04 Bratislava</w:t>
      </w:r>
    </w:p>
    <w:p w14:paraId="3DB3C018" w14:textId="45216153" w:rsidR="00BD324B" w:rsidRP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324B">
        <w:rPr>
          <w:rFonts w:ascii="Times New Roman" w:hAnsi="Times New Roman" w:cs="Times New Roman"/>
          <w:sz w:val="24"/>
        </w:rPr>
        <w:t xml:space="preserve">IČO: </w:t>
      </w:r>
      <w:r w:rsidR="00E8393F" w:rsidRPr="00E8393F">
        <w:rPr>
          <w:rFonts w:ascii="Times New Roman" w:hAnsi="Times New Roman" w:cs="Times New Roman"/>
          <w:sz w:val="24"/>
        </w:rPr>
        <w:t>52886891</w:t>
      </w:r>
    </w:p>
    <w:p w14:paraId="448DF04A" w14:textId="2309EA9B" w:rsidR="00BD324B" w:rsidRP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D324B">
        <w:rPr>
          <w:rFonts w:ascii="Times New Roman" w:hAnsi="Times New Roman" w:cs="Times New Roman"/>
          <w:sz w:val="24"/>
        </w:rPr>
        <w:t xml:space="preserve">Zastúpený: </w:t>
      </w:r>
      <w:r w:rsidR="00293DC9">
        <w:rPr>
          <w:rFonts w:ascii="Times New Roman" w:hAnsi="Times New Roman" w:cs="Times New Roman"/>
          <w:sz w:val="24"/>
        </w:rPr>
        <w:t xml:space="preserve">Róbert </w:t>
      </w:r>
      <w:proofErr w:type="spellStart"/>
      <w:r w:rsidR="00293DC9">
        <w:rPr>
          <w:rFonts w:ascii="Times New Roman" w:hAnsi="Times New Roman" w:cs="Times New Roman"/>
          <w:sz w:val="24"/>
        </w:rPr>
        <w:t>Pakan</w:t>
      </w:r>
      <w:proofErr w:type="spellEnd"/>
    </w:p>
    <w:p w14:paraId="2EBA43C4" w14:textId="565CCBE8" w:rsidR="00BD324B" w:rsidRPr="00E8393F" w:rsidRDefault="00BD324B" w:rsidP="00E839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D324B">
        <w:rPr>
          <w:rFonts w:ascii="Times New Roman" w:hAnsi="Times New Roman" w:cs="Times New Roman"/>
          <w:sz w:val="24"/>
        </w:rPr>
        <w:t xml:space="preserve">Bankové spojenie: </w:t>
      </w:r>
      <w:r w:rsidR="00E8393F" w:rsidRPr="00E8393F">
        <w:rPr>
          <w:rFonts w:ascii="Times New Roman" w:eastAsia="Times New Roman" w:hAnsi="Times New Roman" w:cs="Times New Roman"/>
          <w:sz w:val="24"/>
          <w:szCs w:val="24"/>
          <w:lang w:eastAsia="en-GB"/>
        </w:rPr>
        <w:t>SK1709000000005169184987</w:t>
      </w:r>
    </w:p>
    <w:p w14:paraId="3AC6931D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„objednávateľ“)</w:t>
      </w:r>
    </w:p>
    <w:p w14:paraId="6F06A25D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C8FBA06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60E07C47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F0C92A0" w14:textId="77777777" w:rsidR="00BD324B" w:rsidRPr="00A80A3C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80A3C">
        <w:rPr>
          <w:rFonts w:ascii="Times New Roman" w:hAnsi="Times New Roman" w:cs="Times New Roman"/>
          <w:b/>
          <w:sz w:val="24"/>
        </w:rPr>
        <w:t>Dodávateľ:</w:t>
      </w:r>
    </w:p>
    <w:p w14:paraId="2B0ED28F" w14:textId="77777777" w:rsidR="00953A43" w:rsidRP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Švandovo divadlo na </w:t>
      </w:r>
      <w:proofErr w:type="spellStart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Smíchově</w:t>
      </w:r>
      <w:proofErr w:type="spellEnd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příspěvková</w:t>
      </w:r>
      <w:proofErr w:type="spellEnd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organizace</w:t>
      </w:r>
      <w:proofErr w:type="spellEnd"/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hl. m. Prahy</w:t>
      </w:r>
    </w:p>
    <w:p w14:paraId="6B8539B5" w14:textId="77777777" w:rsidR="00953A43" w:rsidRP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Štefánikova 57, 150 00, Praha 5</w:t>
      </w:r>
    </w:p>
    <w:p w14:paraId="52553F19" w14:textId="77777777" w:rsid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IČ: 00064327</w:t>
      </w:r>
    </w:p>
    <w:p w14:paraId="49BCE68E" w14:textId="77777777" w:rsid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CZ00064327 </w:t>
      </w:r>
    </w:p>
    <w:p w14:paraId="7F05DD8E" w14:textId="2BABA8C6" w:rsid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spojen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PPF banka a.s., č. ú.: 2000 76 0009/6000 </w:t>
      </w:r>
    </w:p>
    <w:p w14:paraId="62BDD028" w14:textId="6EE5C00E" w:rsidR="00953A43" w:rsidRPr="00953A43" w:rsidRDefault="00953A43" w:rsidP="00953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Divadlo je 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atcom</w:t>
      </w:r>
      <w:r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DPH</w:t>
      </w:r>
    </w:p>
    <w:p w14:paraId="1E6CFDA9" w14:textId="16C58ECB" w:rsidR="004F776B" w:rsidRPr="00953A43" w:rsidRDefault="004F776B" w:rsidP="00953A4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</w:rPr>
        <w:t>Z</w:t>
      </w:r>
      <w:r w:rsidRPr="00293DC9">
        <w:rPr>
          <w:rFonts w:ascii="Times New Roman" w:hAnsi="Times New Roman" w:cs="Times New Roman"/>
          <w:sz w:val="24"/>
        </w:rPr>
        <w:t>ast</w:t>
      </w:r>
      <w:r w:rsidR="00953A43">
        <w:rPr>
          <w:rFonts w:ascii="Times New Roman" w:hAnsi="Times New Roman" w:cs="Times New Roman"/>
          <w:sz w:val="24"/>
        </w:rPr>
        <w:t>ú</w:t>
      </w:r>
      <w:r w:rsidRPr="00293DC9">
        <w:rPr>
          <w:rFonts w:ascii="Times New Roman" w:hAnsi="Times New Roman" w:cs="Times New Roman"/>
          <w:sz w:val="24"/>
        </w:rPr>
        <w:t>pené</w:t>
      </w:r>
      <w:r>
        <w:rPr>
          <w:rFonts w:ascii="Times New Roman" w:hAnsi="Times New Roman" w:cs="Times New Roman"/>
          <w:sz w:val="24"/>
        </w:rPr>
        <w:t xml:space="preserve">: </w:t>
      </w:r>
      <w:r w:rsid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Zastúpené riaditeľom</w:t>
      </w:r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Danielem</w:t>
      </w:r>
      <w:proofErr w:type="spellEnd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Hrbkem</w:t>
      </w:r>
      <w:proofErr w:type="spellEnd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Ph.D</w:t>
      </w:r>
      <w:proofErr w:type="spellEnd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98BCD2B" w14:textId="77777777" w:rsidR="00293DC9" w:rsidRPr="00293DC9" w:rsidRDefault="00293DC9" w:rsidP="00293D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D048DEF" w14:textId="77777777" w:rsidR="00293DC9" w:rsidRDefault="00293DC9" w:rsidP="00293D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236A3E6" w14:textId="77777777" w:rsidR="00BD324B" w:rsidRDefault="00DC4B6D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D324B">
        <w:rPr>
          <w:rFonts w:ascii="Times New Roman" w:hAnsi="Times New Roman" w:cs="Times New Roman"/>
          <w:sz w:val="24"/>
        </w:rPr>
        <w:t>(ďalej len „dodávateľ“)</w:t>
      </w:r>
    </w:p>
    <w:p w14:paraId="606FE94B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(spolu ďalej len „zmluvná strana“ alebo „alebo zmluvné strany“).</w:t>
      </w:r>
    </w:p>
    <w:p w14:paraId="3856390A" w14:textId="77777777" w:rsidR="00BD324B" w:rsidRDefault="00BD324B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ED6FF09" w14:textId="77777777" w:rsidR="00BD324B" w:rsidRPr="00BD324B" w:rsidRDefault="00BD324B" w:rsidP="00E847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324B">
        <w:rPr>
          <w:rFonts w:ascii="Times New Roman" w:hAnsi="Times New Roman" w:cs="Times New Roman"/>
          <w:b/>
          <w:sz w:val="24"/>
        </w:rPr>
        <w:t>II.</w:t>
      </w:r>
    </w:p>
    <w:p w14:paraId="7902E444" w14:textId="77777777" w:rsidR="00BD324B" w:rsidRDefault="00BD324B" w:rsidP="00E847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D324B">
        <w:rPr>
          <w:rFonts w:ascii="Times New Roman" w:hAnsi="Times New Roman" w:cs="Times New Roman"/>
          <w:b/>
          <w:sz w:val="24"/>
        </w:rPr>
        <w:t>Predmet zmluvy</w:t>
      </w:r>
    </w:p>
    <w:p w14:paraId="4CF7F6C1" w14:textId="78038306" w:rsidR="00953A43" w:rsidRPr="00953A43" w:rsidRDefault="00BD324B" w:rsidP="00953A4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Dodávateľ sa zaväzuje zabezpečiť pre objednávateľa umelecké živé vystúpenie </w:t>
      </w:r>
      <w:r w:rsidR="00535025">
        <w:rPr>
          <w:rFonts w:ascii="Times New Roman" w:hAnsi="Times New Roman" w:cs="Times New Roman"/>
          <w:sz w:val="24"/>
        </w:rPr>
        <w:t>divadelného predstavenia</w:t>
      </w:r>
      <w:r w:rsidR="00953A43" w:rsidRPr="00953A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3A43" w:rsidRPr="00953A43">
        <w:rPr>
          <w:rFonts w:ascii="Times New Roman" w:hAnsi="Times New Roman" w:cs="Times New Roman"/>
          <w:sz w:val="24"/>
        </w:rPr>
        <w:t>Dějiny</w:t>
      </w:r>
      <w:proofErr w:type="spellEnd"/>
      <w:r w:rsidR="00953A43" w:rsidRPr="00953A43">
        <w:rPr>
          <w:rFonts w:ascii="Times New Roman" w:hAnsi="Times New Roman" w:cs="Times New Roman"/>
          <w:sz w:val="24"/>
        </w:rPr>
        <w:t xml:space="preserve"> násilí</w:t>
      </w:r>
    </w:p>
    <w:p w14:paraId="7EFC0966" w14:textId="0F102F69" w:rsidR="00BD324B" w:rsidRDefault="00535025" w:rsidP="009B53B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ako „umelecké vystúpeni</w:t>
      </w:r>
      <w:r w:rsidR="00A80A3C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“) </w:t>
      </w:r>
      <w:r w:rsidR="009F3E5D">
        <w:rPr>
          <w:rFonts w:ascii="Times New Roman" w:hAnsi="Times New Roman" w:cs="Times New Roman"/>
          <w:sz w:val="24"/>
        </w:rPr>
        <w:t xml:space="preserve">v rámci Divadelného festivalu </w:t>
      </w:r>
      <w:proofErr w:type="spellStart"/>
      <w:r w:rsidR="009F3E5D">
        <w:rPr>
          <w:rFonts w:ascii="Times New Roman" w:hAnsi="Times New Roman" w:cs="Times New Roman"/>
          <w:sz w:val="24"/>
        </w:rPr>
        <w:t>Drama</w:t>
      </w:r>
      <w:proofErr w:type="spellEnd"/>
      <w:r w:rsidR="009F3E5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3E5D">
        <w:rPr>
          <w:rFonts w:ascii="Times New Roman" w:hAnsi="Times New Roman" w:cs="Times New Roman"/>
          <w:sz w:val="24"/>
        </w:rPr>
        <w:t>Queer</w:t>
      </w:r>
      <w:proofErr w:type="spellEnd"/>
      <w:r w:rsidR="003B6951">
        <w:rPr>
          <w:rFonts w:ascii="Times New Roman" w:hAnsi="Times New Roman" w:cs="Times New Roman"/>
          <w:sz w:val="24"/>
        </w:rPr>
        <w:t xml:space="preserve"> 202</w:t>
      </w:r>
      <w:r w:rsidR="00953A43">
        <w:rPr>
          <w:rFonts w:ascii="Times New Roman" w:hAnsi="Times New Roman" w:cs="Times New Roman"/>
          <w:sz w:val="24"/>
        </w:rPr>
        <w:t>3</w:t>
      </w:r>
      <w:r w:rsidR="009F3E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dňa </w:t>
      </w:r>
      <w:r w:rsidR="00953A43">
        <w:rPr>
          <w:rFonts w:ascii="Times New Roman" w:hAnsi="Times New Roman" w:cs="Times New Roman"/>
          <w:sz w:val="24"/>
        </w:rPr>
        <w:t>23</w:t>
      </w:r>
      <w:r w:rsidR="001456F5">
        <w:rPr>
          <w:rFonts w:ascii="Times New Roman" w:hAnsi="Times New Roman" w:cs="Times New Roman"/>
          <w:sz w:val="24"/>
        </w:rPr>
        <w:t>.1</w:t>
      </w:r>
      <w:r w:rsidR="003B6951">
        <w:rPr>
          <w:rFonts w:ascii="Times New Roman" w:hAnsi="Times New Roman" w:cs="Times New Roman"/>
          <w:sz w:val="24"/>
        </w:rPr>
        <w:t>0</w:t>
      </w:r>
      <w:r w:rsidR="001456F5">
        <w:rPr>
          <w:rFonts w:ascii="Times New Roman" w:hAnsi="Times New Roman" w:cs="Times New Roman"/>
          <w:sz w:val="24"/>
        </w:rPr>
        <w:t>.20</w:t>
      </w:r>
      <w:r w:rsidR="003B6951">
        <w:rPr>
          <w:rFonts w:ascii="Times New Roman" w:hAnsi="Times New Roman" w:cs="Times New Roman"/>
          <w:sz w:val="24"/>
        </w:rPr>
        <w:t>2</w:t>
      </w:r>
      <w:r w:rsidR="00953A43">
        <w:rPr>
          <w:rFonts w:ascii="Times New Roman" w:hAnsi="Times New Roman" w:cs="Times New Roman"/>
          <w:sz w:val="24"/>
        </w:rPr>
        <w:t>3 o 19:00</w:t>
      </w:r>
      <w:r w:rsidR="001456F5">
        <w:rPr>
          <w:rFonts w:ascii="Times New Roman" w:hAnsi="Times New Roman" w:cs="Times New Roman"/>
          <w:sz w:val="24"/>
        </w:rPr>
        <w:t xml:space="preserve"> na adrese</w:t>
      </w:r>
      <w:r w:rsidR="00293DC9">
        <w:rPr>
          <w:rFonts w:ascii="Times New Roman" w:hAnsi="Times New Roman" w:cs="Times New Roman"/>
          <w:sz w:val="24"/>
        </w:rPr>
        <w:t>:</w:t>
      </w:r>
      <w:r w:rsidR="001456F5">
        <w:rPr>
          <w:rFonts w:ascii="Times New Roman" w:hAnsi="Times New Roman" w:cs="Times New Roman"/>
          <w:sz w:val="24"/>
        </w:rPr>
        <w:t xml:space="preserve"> </w:t>
      </w:r>
      <w:r w:rsidR="00953A43">
        <w:rPr>
          <w:rFonts w:ascii="Times New Roman" w:hAnsi="Times New Roman" w:cs="Times New Roman"/>
          <w:sz w:val="24"/>
        </w:rPr>
        <w:t>Štúdio SND, Pribinova 17, 819 01 Bratislava</w:t>
      </w:r>
    </w:p>
    <w:p w14:paraId="16DA2F82" w14:textId="4BD8C792" w:rsidR="0091368D" w:rsidRPr="004F776B" w:rsidRDefault="00535025" w:rsidP="009B53B3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sa zaväzuje za plnenie predmetu tejto zmluvy uhradiť dodávateľovi dojednanú odmenu podľa článku V bod 2 tejto zmluvy.</w:t>
      </w:r>
    </w:p>
    <w:p w14:paraId="543861DB" w14:textId="77777777" w:rsidR="0091368D" w:rsidRDefault="0091368D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452AA0F" w14:textId="77777777" w:rsidR="00535025" w:rsidRPr="00535025" w:rsidRDefault="00535025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35025">
        <w:rPr>
          <w:rFonts w:ascii="Times New Roman" w:hAnsi="Times New Roman" w:cs="Times New Roman"/>
          <w:b/>
          <w:sz w:val="24"/>
        </w:rPr>
        <w:t>III.</w:t>
      </w:r>
    </w:p>
    <w:p w14:paraId="0252DC57" w14:textId="77777777" w:rsidR="00535025" w:rsidRDefault="00535025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535025">
        <w:rPr>
          <w:rFonts w:ascii="Times New Roman" w:hAnsi="Times New Roman" w:cs="Times New Roman"/>
          <w:b/>
          <w:sz w:val="24"/>
        </w:rPr>
        <w:t>Miesto a čas plnenia predmetu zmluvy</w:t>
      </w:r>
    </w:p>
    <w:p w14:paraId="3FDBB5BF" w14:textId="77777777" w:rsidR="00535025" w:rsidRDefault="00535025" w:rsidP="009B53B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6AD82672" w14:textId="77777777" w:rsidR="00535025" w:rsidRDefault="00E95E48" w:rsidP="009B53B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dodávateľ bude plniť predmet tejto zmluvy v mieste a čase v súlade s čl. I bodom 1. tejto zmluvy.</w:t>
      </w:r>
    </w:p>
    <w:p w14:paraId="0147CDE4" w14:textId="5119DE4C" w:rsidR="00E95E48" w:rsidRDefault="00E95E48" w:rsidP="009B53B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Začiatok umeleck</w:t>
      </w:r>
      <w:r w:rsidR="001456F5">
        <w:rPr>
          <w:rFonts w:ascii="Times New Roman" w:hAnsi="Times New Roman" w:cs="Times New Roman"/>
          <w:sz w:val="24"/>
        </w:rPr>
        <w:t xml:space="preserve">ého vystúpenia je stanovený na </w:t>
      </w:r>
      <w:r w:rsidR="00953A43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>.00</w:t>
      </w:r>
      <w:r w:rsidR="00953A43">
        <w:rPr>
          <w:rFonts w:ascii="Times New Roman" w:hAnsi="Times New Roman" w:cs="Times New Roman"/>
          <w:sz w:val="24"/>
        </w:rPr>
        <w:t xml:space="preserve"> dňa 23.10.2023</w:t>
      </w:r>
      <w:r>
        <w:rPr>
          <w:rFonts w:ascii="Times New Roman" w:hAnsi="Times New Roman" w:cs="Times New Roman"/>
          <w:sz w:val="24"/>
        </w:rPr>
        <w:t xml:space="preserve"> pre predstavenie </w:t>
      </w:r>
      <w:proofErr w:type="spellStart"/>
      <w:r w:rsidR="00953A43">
        <w:rPr>
          <w:rFonts w:ascii="Times New Roman" w:hAnsi="Times New Roman" w:cs="Times New Roman"/>
          <w:sz w:val="24"/>
        </w:rPr>
        <w:t>Dějiny</w:t>
      </w:r>
      <w:proofErr w:type="spellEnd"/>
      <w:r w:rsidR="00953A43">
        <w:rPr>
          <w:rFonts w:ascii="Times New Roman" w:hAnsi="Times New Roman" w:cs="Times New Roman"/>
          <w:sz w:val="24"/>
        </w:rPr>
        <w:t xml:space="preserve"> násilí</w:t>
      </w:r>
      <w:r w:rsidR="00A80B9A">
        <w:rPr>
          <w:rFonts w:ascii="Times New Roman" w:hAnsi="Times New Roman" w:cs="Times New Roman"/>
          <w:sz w:val="24"/>
        </w:rPr>
        <w:t>.</w:t>
      </w:r>
    </w:p>
    <w:p w14:paraId="3AB25BA6" w14:textId="77777777" w:rsidR="00E95E48" w:rsidRDefault="00E95E48" w:rsidP="009B53B3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Zmena času je možná len po vzájomnej dohode zmluvných strán v písomnej forme.</w:t>
      </w:r>
    </w:p>
    <w:p w14:paraId="6772D582" w14:textId="77777777" w:rsidR="00A80A3C" w:rsidRDefault="00A80A3C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3B75B83D" w14:textId="77777777" w:rsidR="00E95E48" w:rsidRDefault="00E95E48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IV.</w:t>
      </w:r>
    </w:p>
    <w:p w14:paraId="2E29D819" w14:textId="77777777" w:rsidR="00E95E48" w:rsidRPr="00E95E48" w:rsidRDefault="00E95E48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Spôsob plnenia predmetu zmluvy</w:t>
      </w:r>
    </w:p>
    <w:p w14:paraId="16540C0E" w14:textId="77777777" w:rsidR="00535025" w:rsidRDefault="00535025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15F27D0" w14:textId="77777777" w:rsidR="00E95E48" w:rsidRDefault="00E95E48" w:rsidP="009B53B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dodávateľ zabezpečí</w:t>
      </w:r>
    </w:p>
    <w:p w14:paraId="2A872F47" w14:textId="77777777" w:rsidR="00E95E48" w:rsidRPr="00E95E48" w:rsidRDefault="00E95E48" w:rsidP="009B53B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plnenie predmetu tejto zmluvy podľa čl. 1 bod 1 v súlade s požiadavkami objednávateľa</w:t>
      </w:r>
      <w:r w:rsidRPr="00E925B8">
        <w:rPr>
          <w:rFonts w:ascii="Times New Roman" w:hAnsi="Times New Roman" w:cs="Times New Roman"/>
          <w:sz w:val="24"/>
        </w:rPr>
        <w:t>;</w:t>
      </w:r>
    </w:p>
    <w:p w14:paraId="1E6BE909" w14:textId="1AD3FF17" w:rsidR="003B6951" w:rsidRDefault="003B6951" w:rsidP="009B53B3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Poskytnutie </w:t>
      </w:r>
      <w:proofErr w:type="spellStart"/>
      <w:r>
        <w:rPr>
          <w:rFonts w:ascii="Times New Roman" w:hAnsi="Times New Roman" w:cs="Times New Roman"/>
          <w:sz w:val="24"/>
        </w:rPr>
        <w:t>promomateriálu</w:t>
      </w:r>
      <w:proofErr w:type="spellEnd"/>
      <w:r>
        <w:rPr>
          <w:rFonts w:ascii="Times New Roman" w:hAnsi="Times New Roman" w:cs="Times New Roman"/>
          <w:sz w:val="24"/>
        </w:rPr>
        <w:t xml:space="preserve"> (fotografie), ktoré bude môcť objednávateľ voľne použiť na propagáciu predstavenia.</w:t>
      </w:r>
    </w:p>
    <w:p w14:paraId="326E6463" w14:textId="77777777" w:rsidR="00E95E48" w:rsidRDefault="00E95E48" w:rsidP="009B53B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objednávateľ zabezpečí</w:t>
      </w:r>
    </w:p>
    <w:p w14:paraId="500DF292" w14:textId="77777777" w:rsidR="00E95E48" w:rsidRDefault="00E95E48" w:rsidP="009B53B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Dodržiavanie zákazu vyhotovovania obrazových, zvukových a zvukovo – obrazových záznamov a fotografií z umeleckého vystúpenia bez predchádzajúceho písomného súhlasu dodávateľa.</w:t>
      </w:r>
    </w:p>
    <w:p w14:paraId="421FA541" w14:textId="77777777" w:rsidR="00E95E48" w:rsidRDefault="00E95E48" w:rsidP="009B53B3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Že bez predchádzajúceho písomného súhlasu dodávateľa nebudú na pódiu, nad ním, alebo pod ním umiestnené žiadne reklamy a transparenty. V ostatných priestoroch má právo na umiestnenie reklamných materiálov objednávateľ. Objednávateľ súhlasí, aby dodávateľ vystupoval ako supervisor umeleckého vystúpenia.</w:t>
      </w:r>
    </w:p>
    <w:p w14:paraId="2DA62FFD" w14:textId="044DEDDB" w:rsidR="00A80A3C" w:rsidRDefault="00A80A3C" w:rsidP="00065B0F">
      <w:pPr>
        <w:pStyle w:val="Odstavecseseznamem"/>
        <w:spacing w:line="240" w:lineRule="auto"/>
        <w:ind w:left="2136"/>
        <w:jc w:val="both"/>
        <w:rPr>
          <w:rFonts w:ascii="Times New Roman" w:hAnsi="Times New Roman" w:cs="Times New Roman"/>
          <w:sz w:val="24"/>
        </w:rPr>
      </w:pPr>
    </w:p>
    <w:p w14:paraId="5B8BCD02" w14:textId="77777777" w:rsidR="009F3E5D" w:rsidRDefault="009F3E5D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V.</w:t>
      </w:r>
    </w:p>
    <w:p w14:paraId="1D44A63D" w14:textId="77777777" w:rsidR="009F3E5D" w:rsidRDefault="009F3E5D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Odmena</w:t>
      </w:r>
    </w:p>
    <w:p w14:paraId="6DAA23D6" w14:textId="77777777" w:rsidR="009F3E5D" w:rsidRDefault="009F3E5D" w:rsidP="009B53B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Odmena za poskytnuté služby bola stanovená v súlade so zák. 18/1996 Zb. o cenách v aktuálnom znení a súvisiacich právnych predpisov.</w:t>
      </w:r>
    </w:p>
    <w:p w14:paraId="3673AB0A" w14:textId="588054EA" w:rsidR="00953A43" w:rsidRDefault="009F3E5D" w:rsidP="00953A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za riadne a včasné plnenie predmetu tejto zmluvy vzniká dodávateľovi právo na odmenu</w:t>
      </w:r>
      <w:r w:rsidR="00953A43">
        <w:rPr>
          <w:rFonts w:ascii="Times New Roman" w:hAnsi="Times New Roman" w:cs="Times New Roman"/>
          <w:sz w:val="24"/>
        </w:rPr>
        <w:t xml:space="preserve">, ktorá zahrňuje odmenu za predstavenie, vrátane všetkých nákladov spojených s predstavením vrátane autorských odmien: </w:t>
      </w:r>
    </w:p>
    <w:p w14:paraId="332DB2FE" w14:textId="1B39B32E" w:rsidR="009F3E5D" w:rsidRDefault="00953A43" w:rsidP="00953A43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5</w:t>
      </w:r>
      <w:r w:rsidR="00A80B9A" w:rsidRPr="00953A43">
        <w:rPr>
          <w:rFonts w:ascii="Times New Roman" w:hAnsi="Times New Roman" w:cs="Times New Roman"/>
          <w:sz w:val="24"/>
        </w:rPr>
        <w:t>.</w:t>
      </w:r>
      <w:r w:rsidRPr="00953A43">
        <w:rPr>
          <w:rFonts w:ascii="Times New Roman" w:hAnsi="Times New Roman" w:cs="Times New Roman"/>
          <w:sz w:val="24"/>
        </w:rPr>
        <w:t>3</w:t>
      </w:r>
      <w:r w:rsidR="00A80B9A" w:rsidRPr="00953A43">
        <w:rPr>
          <w:rFonts w:ascii="Times New Roman" w:hAnsi="Times New Roman" w:cs="Times New Roman"/>
          <w:sz w:val="24"/>
        </w:rPr>
        <w:t>00 EUR</w:t>
      </w:r>
      <w:r w:rsidRPr="00953A43">
        <w:rPr>
          <w:rFonts w:ascii="Times New Roman" w:hAnsi="Times New Roman" w:cs="Times New Roman"/>
          <w:sz w:val="24"/>
        </w:rPr>
        <w:t xml:space="preserve"> (slovom: päťtisíc tristo eur)</w:t>
      </w:r>
      <w:r>
        <w:rPr>
          <w:rFonts w:ascii="Times New Roman" w:hAnsi="Times New Roman" w:cs="Times New Roman"/>
          <w:sz w:val="24"/>
        </w:rPr>
        <w:t xml:space="preserve">, táto suma zahrňuje: odmenu za predstavenie: 2.700 EUR ; dopravu: 2.200 EUR; diéty: 100 EUR; poplatok za zahraničnú licenciu: 300 EUR. </w:t>
      </w:r>
    </w:p>
    <w:p w14:paraId="5C2EF57E" w14:textId="4001E31B" w:rsidR="00953A43" w:rsidRDefault="00953A43" w:rsidP="00953A43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4% z celkových hrubých tržieb za predstavenie</w:t>
      </w:r>
    </w:p>
    <w:p w14:paraId="237264BE" w14:textId="1C33435C" w:rsidR="00953A43" w:rsidRPr="00953A43" w:rsidRDefault="00953A43" w:rsidP="00953A43">
      <w:pPr>
        <w:spacing w:line="24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Hrubou tržbou sa rozumie cena za predané vstupenky pred akýmikoľvek odpočtami. </w:t>
      </w:r>
    </w:p>
    <w:p w14:paraId="72EEE95A" w14:textId="77777777" w:rsidR="00953A43" w:rsidRPr="00953A43" w:rsidRDefault="00953A43" w:rsidP="00953A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V súvislosti s odmenou podľa ods. 1 písmena b) zašle usporiadateľ e-mailom na</w:t>
      </w:r>
    </w:p>
    <w:p w14:paraId="66AAAB4B" w14:textId="2B1621B3" w:rsidR="00953A43" w:rsidRDefault="00953A43" w:rsidP="00953A4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i/>
          <w:iCs/>
          <w:sz w:val="24"/>
        </w:rPr>
        <w:t>zelena@svandovodivadlo.cz</w:t>
      </w:r>
      <w:r w:rsidRPr="00953A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</w:t>
      </w:r>
      <w:r w:rsidRPr="00953A43">
        <w:rPr>
          <w:rFonts w:ascii="Times New Roman" w:hAnsi="Times New Roman" w:cs="Times New Roman"/>
          <w:sz w:val="24"/>
        </w:rPr>
        <w:t>lásenie o tržbách vrátane kapacity sály a skutočného počtu divákov, a</w:t>
      </w:r>
      <w:r>
        <w:rPr>
          <w:rFonts w:ascii="Times New Roman" w:hAnsi="Times New Roman" w:cs="Times New Roman"/>
          <w:sz w:val="24"/>
        </w:rPr>
        <w:t xml:space="preserve"> </w:t>
      </w:r>
      <w:r w:rsidRPr="00953A43">
        <w:rPr>
          <w:rFonts w:ascii="Times New Roman" w:hAnsi="Times New Roman" w:cs="Times New Roman"/>
          <w:sz w:val="24"/>
        </w:rPr>
        <w:t xml:space="preserve">to bezodkladne po vykonaní predstavenia </w:t>
      </w:r>
      <w:r>
        <w:rPr>
          <w:rFonts w:ascii="Times New Roman" w:hAnsi="Times New Roman" w:cs="Times New Roman"/>
          <w:sz w:val="24"/>
        </w:rPr>
        <w:t>dodávateľom.</w:t>
      </w:r>
      <w:r w:rsidRPr="00953A43">
        <w:rPr>
          <w:rFonts w:ascii="Times New Roman" w:hAnsi="Times New Roman" w:cs="Times New Roman"/>
          <w:sz w:val="24"/>
        </w:rPr>
        <w:t xml:space="preserve"> </w:t>
      </w:r>
    </w:p>
    <w:p w14:paraId="7B3883A0" w14:textId="71771937" w:rsidR="009F3E5D" w:rsidRPr="00953A43" w:rsidRDefault="009F3E5D" w:rsidP="00953A4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 xml:space="preserve">Zmluvné strany sa dohodli na úhrade odmeny v prospech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Švandov</w:t>
      </w:r>
      <w:r w:rsid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proofErr w:type="spellEnd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divadl</w:t>
      </w:r>
      <w:r w:rsid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Smíchově</w:t>
      </w:r>
      <w:proofErr w:type="spellEnd"/>
      <w:r w:rsidRPr="00953A43">
        <w:rPr>
          <w:rFonts w:ascii="Times New Roman" w:hAnsi="Times New Roman" w:cs="Times New Roman"/>
          <w:sz w:val="24"/>
        </w:rPr>
        <w:t xml:space="preserve"> do 14 dní od doručenia riadne vystavenej faktúry so všetkými náležitosťami daňového dokladu objednávateľovi v 2 vyhotoveniach, pričom dodávateľ vystaví faktúru až po podpise zmluvy oboma stranami.</w:t>
      </w:r>
    </w:p>
    <w:p w14:paraId="421E8AA9" w14:textId="3C49A741" w:rsidR="006C06E1" w:rsidRDefault="006C06E1" w:rsidP="00DC4B6D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Zmluvné strany sa dohodli, že dodávateľ má právo </w:t>
      </w:r>
      <w:r w:rsidR="00617A29">
        <w:rPr>
          <w:rFonts w:ascii="Times New Roman" w:hAnsi="Times New Roman" w:cs="Times New Roman"/>
          <w:sz w:val="24"/>
        </w:rPr>
        <w:t>meniť rozpočtovú skladbu odmeny.</w:t>
      </w:r>
    </w:p>
    <w:p w14:paraId="28BA40D9" w14:textId="77777777" w:rsidR="009F3E5D" w:rsidRDefault="009F3E5D" w:rsidP="009B53B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Odmena podľa toho článku je odmena maximálna a túto je možné meniť len na základe písomného súhlasu oboch zmluvných strán vo forme dodatku k tejto zmluve.</w:t>
      </w:r>
    </w:p>
    <w:p w14:paraId="0C569B4E" w14:textId="77777777" w:rsidR="009F3E5D" w:rsidRDefault="009F3E5D" w:rsidP="009B53B3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Vystavené faktúry musia obsahovať všetky náležitosti daňového dokladu v súlade s právnym poriadkom Slovenskej republiky. V Prípade, že faktúra neobsahuje požadované náležitosti alebo plnenia nie sú zdokladované v zmysle predchádzajúcej vety, je objednávateľ oprávnený vrátiť faktúru na doplnenie alebo prepracovanie s tým účinkom, že doručením takejto faktúry začína plynúť lehota splatnosti od začiatku.</w:t>
      </w:r>
    </w:p>
    <w:p w14:paraId="032E9BD7" w14:textId="15AE83D8" w:rsidR="001456F5" w:rsidRDefault="00A80A3C" w:rsidP="001456F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tiež dohodli, že výnos zo vstupného za umelecké vystúpenie patrí objednávateľovi umeleckého vystúpenia.</w:t>
      </w:r>
    </w:p>
    <w:p w14:paraId="6304A6D8" w14:textId="656C113E" w:rsidR="00953A43" w:rsidRDefault="00953A43" w:rsidP="001456F5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Zmluvné strany sa dohodli, že objednávateľ poskytne dodávateľovi 4 kusy vstupeniek na predstavenie dodávateľa odohrané </w:t>
      </w:r>
      <w:proofErr w:type="spellStart"/>
      <w:r>
        <w:rPr>
          <w:rFonts w:ascii="Times New Roman" w:hAnsi="Times New Roman" w:cs="Times New Roman"/>
          <w:sz w:val="24"/>
        </w:rPr>
        <w:t>vrámci</w:t>
      </w:r>
      <w:proofErr w:type="spellEnd"/>
      <w:r>
        <w:rPr>
          <w:rFonts w:ascii="Times New Roman" w:hAnsi="Times New Roman" w:cs="Times New Roman"/>
          <w:sz w:val="24"/>
        </w:rPr>
        <w:t xml:space="preserve"> festivalu a to pre účely umeleckého dozoru nad týmto predstavením. </w:t>
      </w:r>
    </w:p>
    <w:p w14:paraId="65181310" w14:textId="77777777" w:rsidR="00953A43" w:rsidRDefault="00953A43" w:rsidP="00953A43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9523EF" w14:textId="1E9F6CA7" w:rsidR="00953A43" w:rsidRPr="00953A43" w:rsidRDefault="00953A43" w:rsidP="00953A43">
      <w:pPr>
        <w:pStyle w:val="Odstavecseseznamem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>VI.</w:t>
      </w:r>
    </w:p>
    <w:p w14:paraId="6E905167" w14:textId="4D2A9C67" w:rsidR="00953A43" w:rsidRDefault="00953A43" w:rsidP="00953A43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Povinnosti zmluvných strán</w:t>
      </w:r>
    </w:p>
    <w:p w14:paraId="0B24CAB9" w14:textId="010F3E82" w:rsidR="00953A43" w:rsidRPr="00953A43" w:rsidRDefault="00953A43" w:rsidP="00953A43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FB4BE0C" w14:textId="1829F353" w:rsidR="00953A43" w:rsidRPr="00953A43" w:rsidRDefault="00953A43" w:rsidP="00953A43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>Povinnosti usporiadateľa:</w:t>
      </w:r>
    </w:p>
    <w:p w14:paraId="0F275FBA" w14:textId="2705F1D2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953A43">
        <w:rPr>
          <w:rFonts w:ascii="Times New Roman" w:hAnsi="Times New Roman" w:cs="Times New Roman"/>
          <w:bCs/>
          <w:sz w:val="24"/>
        </w:rPr>
        <w:t>Usporiadateľ zaistí organizačné a technické podmienky na vykonanie divadelného predstavenia:</w:t>
      </w:r>
    </w:p>
    <w:p w14:paraId="56AA9C08" w14:textId="7ABB55E6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zabezpečenie divadelného priestoru schopného produkcie, vrátane javiska a šatní od 10:00 23.10. 2023,</w:t>
      </w:r>
    </w:p>
    <w:p w14:paraId="6A20C993" w14:textId="3D0D138D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zabezpečenie stavby dekorácií, voľného javiska pre divadelné predstavenia,</w:t>
      </w:r>
    </w:p>
    <w:p w14:paraId="25B1CE85" w14:textId="5C2150D3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zabezpečenie požiadaviek a osvetlenia / javiskovej techniky divadla,</w:t>
      </w:r>
    </w:p>
    <w:p w14:paraId="635C3634" w14:textId="5CA436B4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poskytnutie osôb pre obsluhu javiskovej techniky,</w:t>
      </w:r>
    </w:p>
    <w:p w14:paraId="63339261" w14:textId="19240B26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Objednávate</w:t>
      </w:r>
      <w:r w:rsidRPr="00953A43">
        <w:rPr>
          <w:rFonts w:ascii="Times New Roman" w:hAnsi="Times New Roman" w:cs="Times New Roman"/>
          <w:bCs/>
          <w:sz w:val="24"/>
        </w:rPr>
        <w:t xml:space="preserve">ľ pre </w:t>
      </w:r>
      <w:r>
        <w:rPr>
          <w:rFonts w:ascii="Times New Roman" w:hAnsi="Times New Roman" w:cs="Times New Roman"/>
          <w:bCs/>
          <w:sz w:val="24"/>
        </w:rPr>
        <w:t>dodávateľa</w:t>
      </w:r>
      <w:r w:rsidRPr="00953A43">
        <w:rPr>
          <w:rFonts w:ascii="Times New Roman" w:hAnsi="Times New Roman" w:cs="Times New Roman"/>
          <w:bCs/>
          <w:sz w:val="24"/>
        </w:rPr>
        <w:t xml:space="preserve"> zaistí ubytovanie pre 11 osôb (Príloha číslo 4 - </w:t>
      </w:r>
      <w:proofErr w:type="spellStart"/>
      <w:r w:rsidRPr="00953A43">
        <w:rPr>
          <w:rFonts w:ascii="Times New Roman" w:hAnsi="Times New Roman" w:cs="Times New Roman"/>
          <w:bCs/>
          <w:sz w:val="24"/>
        </w:rPr>
        <w:t>rooming</w:t>
      </w:r>
      <w:proofErr w:type="spellEnd"/>
      <w:r w:rsidRPr="00953A43">
        <w:rPr>
          <w:rFonts w:ascii="Times New Roman" w:hAnsi="Times New Roman" w:cs="Times New Roman"/>
          <w:bCs/>
          <w:sz w:val="24"/>
        </w:rPr>
        <w:t xml:space="preserve"> list) v dňoch 22.- 23.10. 2023 v </w:t>
      </w:r>
      <w:proofErr w:type="spellStart"/>
      <w:r w:rsidRPr="00953A43">
        <w:rPr>
          <w:rFonts w:ascii="Times New Roman" w:hAnsi="Times New Roman" w:cs="Times New Roman"/>
          <w:bCs/>
          <w:sz w:val="24"/>
        </w:rPr>
        <w:t>Clarion</w:t>
      </w:r>
      <w:proofErr w:type="spellEnd"/>
      <w:r w:rsidRPr="00953A43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53A43">
        <w:rPr>
          <w:rFonts w:ascii="Times New Roman" w:hAnsi="Times New Roman" w:cs="Times New Roman"/>
          <w:bCs/>
          <w:sz w:val="24"/>
        </w:rPr>
        <w:t>Congress</w:t>
      </w:r>
      <w:proofErr w:type="spellEnd"/>
      <w:r w:rsidRPr="00953A43">
        <w:rPr>
          <w:rFonts w:ascii="Times New Roman" w:hAnsi="Times New Roman" w:cs="Times New Roman"/>
          <w:bCs/>
          <w:sz w:val="24"/>
        </w:rPr>
        <w:t xml:space="preserve"> Hotel, </w:t>
      </w:r>
      <w:proofErr w:type="spellStart"/>
      <w:r w:rsidRPr="00953A43">
        <w:rPr>
          <w:rFonts w:ascii="Times New Roman" w:hAnsi="Times New Roman" w:cs="Times New Roman"/>
          <w:bCs/>
          <w:sz w:val="24"/>
        </w:rPr>
        <w:t>Žabotova</w:t>
      </w:r>
      <w:proofErr w:type="spellEnd"/>
      <w:r w:rsidRPr="00953A43">
        <w:rPr>
          <w:rFonts w:ascii="Times New Roman" w:hAnsi="Times New Roman" w:cs="Times New Roman"/>
          <w:bCs/>
          <w:sz w:val="24"/>
        </w:rPr>
        <w:t xml:space="preserve"> 2, 811 04 Bratislava. </w:t>
      </w:r>
      <w:proofErr w:type="spellStart"/>
      <w:r w:rsidRPr="00953A43">
        <w:rPr>
          <w:rFonts w:ascii="Times New Roman" w:hAnsi="Times New Roman" w:cs="Times New Roman"/>
          <w:bCs/>
          <w:sz w:val="24"/>
        </w:rPr>
        <w:t>Stornopoplatky</w:t>
      </w:r>
      <w:proofErr w:type="spellEnd"/>
      <w:r w:rsidRPr="00953A43">
        <w:rPr>
          <w:rFonts w:ascii="Times New Roman" w:hAnsi="Times New Roman" w:cs="Times New Roman"/>
          <w:bCs/>
          <w:sz w:val="24"/>
        </w:rPr>
        <w:t xml:space="preserve"> pôjdu na ťarchu </w:t>
      </w:r>
      <w:r>
        <w:rPr>
          <w:rFonts w:ascii="Times New Roman" w:hAnsi="Times New Roman" w:cs="Times New Roman"/>
          <w:bCs/>
          <w:sz w:val="24"/>
        </w:rPr>
        <w:t>Dodávateľa</w:t>
      </w:r>
      <w:r w:rsidRPr="00953A43">
        <w:rPr>
          <w:rFonts w:ascii="Times New Roman" w:hAnsi="Times New Roman" w:cs="Times New Roman"/>
          <w:bCs/>
          <w:sz w:val="24"/>
        </w:rPr>
        <w:t>. To isté platí pre rezerváciu a úhradu ubytovania na základe dodatočných požiadaviek Divadla. Usporiadateľ hradí ubytovanie na základe faktúry vystavenej hotelom.</w:t>
      </w:r>
    </w:p>
    <w:p w14:paraId="6C9FC009" w14:textId="5E3A2021" w:rsidR="00953A43" w:rsidRP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umožnenie parkovania za účelom vyloženia a naloženia techniky a dekorácií potrebných pre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realizáciu predstaven</w:t>
      </w:r>
      <w:r>
        <w:rPr>
          <w:rFonts w:ascii="Times New Roman" w:hAnsi="Times New Roman" w:cs="Times New Roman"/>
          <w:bCs/>
          <w:sz w:val="24"/>
        </w:rPr>
        <w:t>ia,</w:t>
      </w:r>
    </w:p>
    <w:p w14:paraId="5BD90E65" w14:textId="4E1C4930" w:rsidR="00953A43" w:rsidRDefault="00953A43" w:rsidP="00953A43">
      <w:pPr>
        <w:pStyle w:val="Odstavecseseznamem"/>
        <w:spacing w:before="120" w:after="120"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Objednávate</w:t>
      </w:r>
      <w:r w:rsidRPr="00953A43">
        <w:rPr>
          <w:rFonts w:ascii="Times New Roman" w:hAnsi="Times New Roman" w:cs="Times New Roman"/>
          <w:bCs/>
          <w:sz w:val="24"/>
        </w:rPr>
        <w:t>ľ berie na vedomie a súhlasí s obsahom Prílohy č. 2, ktorou sú „Technické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požiadavky na predstavenie Dejiny násilia“.</w:t>
      </w:r>
    </w:p>
    <w:p w14:paraId="2E309779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310A1D52" w14:textId="3E4162B0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 xml:space="preserve">2. Povinnosti </w:t>
      </w:r>
      <w:r>
        <w:rPr>
          <w:rFonts w:ascii="Times New Roman" w:hAnsi="Times New Roman" w:cs="Times New Roman"/>
          <w:b/>
          <w:sz w:val="24"/>
        </w:rPr>
        <w:t>dodávateľa</w:t>
      </w:r>
      <w:r w:rsidRPr="00953A43">
        <w:rPr>
          <w:rFonts w:ascii="Times New Roman" w:hAnsi="Times New Roman" w:cs="Times New Roman"/>
          <w:b/>
          <w:sz w:val="24"/>
        </w:rPr>
        <w:t>:</w:t>
      </w:r>
    </w:p>
    <w:p w14:paraId="4CCC050B" w14:textId="5DBBB61C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Divadlo sa zaväzuje vykonať predstavenie v dohodnutom termíne 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v plnej umeleckej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a technickej úrovni, zodpovedajúce možnostiam vybavenia javiska v mieste konania predstavenia podľa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čl. I. zmluvy.</w:t>
      </w:r>
    </w:p>
    <w:p w14:paraId="3EEC5F3D" w14:textId="49A82DC1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Šatne, ktoré bude mať divadlo k dispozícii, sú uzamykateľné. Divadlo je povinné poučiť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účinkujúc</w:t>
      </w:r>
      <w:r>
        <w:rPr>
          <w:rFonts w:ascii="Times New Roman" w:hAnsi="Times New Roman" w:cs="Times New Roman"/>
          <w:bCs/>
          <w:sz w:val="24"/>
        </w:rPr>
        <w:t>ich</w:t>
      </w:r>
      <w:r w:rsidRPr="00953A43">
        <w:rPr>
          <w:rFonts w:ascii="Times New Roman" w:hAnsi="Times New Roman" w:cs="Times New Roman"/>
          <w:bCs/>
          <w:sz w:val="24"/>
        </w:rPr>
        <w:t xml:space="preserve"> o nutnosti dbať na riadne uzamykanie šatní, čo je predpokladom pre predchádzanie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riziku prípadných krádeží.</w:t>
      </w:r>
    </w:p>
    <w:p w14:paraId="46EDC702" w14:textId="197AD42B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D</w:t>
      </w:r>
      <w:r>
        <w:rPr>
          <w:rFonts w:ascii="Times New Roman" w:hAnsi="Times New Roman" w:cs="Times New Roman"/>
          <w:bCs/>
          <w:sz w:val="24"/>
        </w:rPr>
        <w:t>odávateľ</w:t>
      </w:r>
      <w:r w:rsidRPr="00953A43">
        <w:rPr>
          <w:rFonts w:ascii="Times New Roman" w:hAnsi="Times New Roman" w:cs="Times New Roman"/>
          <w:bCs/>
          <w:sz w:val="24"/>
        </w:rPr>
        <w:t xml:space="preserve"> je povinn</w:t>
      </w:r>
      <w:r>
        <w:rPr>
          <w:rFonts w:ascii="Times New Roman" w:hAnsi="Times New Roman" w:cs="Times New Roman"/>
          <w:bCs/>
          <w:sz w:val="24"/>
        </w:rPr>
        <w:t>ý</w:t>
      </w:r>
      <w:r w:rsidRPr="00953A43">
        <w:rPr>
          <w:rFonts w:ascii="Times New Roman" w:hAnsi="Times New Roman" w:cs="Times New Roman"/>
          <w:bCs/>
          <w:sz w:val="24"/>
        </w:rPr>
        <w:t xml:space="preserve"> dbať na bezpečnosť vecí, ktoré budú v súvislosti s divadelným</w:t>
      </w:r>
    </w:p>
    <w:p w14:paraId="01CADF6A" w14:textId="07F532CB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predstavením prinesené do divadelných priestorov usporiadateľa, a berie na vedomie, že </w:t>
      </w:r>
      <w:r>
        <w:rPr>
          <w:rFonts w:ascii="Times New Roman" w:hAnsi="Times New Roman" w:cs="Times New Roman"/>
          <w:bCs/>
          <w:sz w:val="24"/>
        </w:rPr>
        <w:t>objednávate</w:t>
      </w:r>
      <w:r w:rsidRPr="00953A43">
        <w:rPr>
          <w:rFonts w:ascii="Times New Roman" w:hAnsi="Times New Roman" w:cs="Times New Roman"/>
          <w:bCs/>
          <w:sz w:val="24"/>
        </w:rPr>
        <w:t>ľ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nenesie žiadnu zodpovednosť za prípadné škody na týchto veciach, pokiaľ tieto nebudú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spôsobené v súvislosti s činnosťou usporiadateľa.</w:t>
      </w:r>
    </w:p>
    <w:p w14:paraId="446AB887" w14:textId="393CDB6D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Divadlo je povinné rešpektovať dodržiavanie bezpečnostných a požiarnych predpisov spojených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s prevádzkou divadelnej budovy usporiadateľa a vyhradených zariadení a predchádzať tak prípadným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úrazom a majetkovým škodám.</w:t>
      </w:r>
    </w:p>
    <w:p w14:paraId="41CD9061" w14:textId="06C39D91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- Divadlo je povinné zaistiť dodržanie hygienických a epidemiologických predpisov platných v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dobe konania predstavenia.</w:t>
      </w:r>
    </w:p>
    <w:p w14:paraId="7EAC5EFD" w14:textId="2C7B8E78" w:rsidR="00953A43" w:rsidRPr="00953A43" w:rsidRDefault="00953A43" w:rsidP="00953A43">
      <w:pPr>
        <w:pStyle w:val="Odstavecseseznamem"/>
        <w:spacing w:line="240" w:lineRule="auto"/>
        <w:ind w:left="1429" w:hanging="709"/>
        <w:jc w:val="both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lastRenderedPageBreak/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Divadlo sa zaväzuje zabezpečiť školenie všetkých pracovníkov a umelcov hosťujúceho umeleckého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súboru podľa prílohy č. 1. Za tým účelom sa stáva Príloha č. 1 „Školenie požiarnej ochrany 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bezpečnosti práce pre hosťujúcich umelecké súbory v „Štúdiu činohry SND“ neoddeliteľnou súčasťou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53A43">
        <w:rPr>
          <w:rFonts w:ascii="Times New Roman" w:hAnsi="Times New Roman" w:cs="Times New Roman"/>
          <w:bCs/>
          <w:sz w:val="24"/>
        </w:rPr>
        <w:t>tejto zmluvy.</w:t>
      </w:r>
    </w:p>
    <w:p w14:paraId="4E15BA96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35C4FEF4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>3. Kontaktné osoby divadla:</w:t>
      </w:r>
    </w:p>
    <w:p w14:paraId="7C1FA36B" w14:textId="4E11F1B7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celková organizácia </w:t>
      </w:r>
      <w:r>
        <w:rPr>
          <w:rFonts w:ascii="Times New Roman" w:hAnsi="Times New Roman" w:cs="Times New Roman"/>
          <w:bCs/>
          <w:sz w:val="24"/>
        </w:rPr>
        <w:t>hosťujúceho</w:t>
      </w:r>
      <w:r w:rsidRPr="00953A43">
        <w:rPr>
          <w:rFonts w:ascii="Times New Roman" w:hAnsi="Times New Roman" w:cs="Times New Roman"/>
          <w:bCs/>
          <w:sz w:val="24"/>
        </w:rPr>
        <w:t xml:space="preserve"> vystúpenia –</w:t>
      </w:r>
    </w:p>
    <w:p w14:paraId="1D6D85A7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64CD4983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>technické otázky:</w:t>
      </w:r>
    </w:p>
    <w:p w14:paraId="328A1A5B" w14:textId="4108A7CA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– javiskový majster: </w:t>
      </w:r>
    </w:p>
    <w:p w14:paraId="7721E0E2" w14:textId="4A19CF7B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– zvukár: </w:t>
      </w:r>
    </w:p>
    <w:p w14:paraId="69BD3769" w14:textId="0EF20BC0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– osvetľovač: </w:t>
      </w:r>
    </w:p>
    <w:p w14:paraId="2D6B4BBC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15FB6384" w14:textId="68258768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Kontaktná osoba za usporiadateľa: </w:t>
      </w:r>
    </w:p>
    <w:p w14:paraId="02C8936D" w14:textId="794B1A84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30E11C97" w14:textId="6556BEFD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7350E00B" w14:textId="2044CC1A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7FD9B330" w14:textId="77777777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  <w:r w:rsidRPr="00953A43">
        <w:rPr>
          <w:rFonts w:ascii="Times New Roman" w:hAnsi="Times New Roman" w:cs="Times New Roman"/>
          <w:bCs/>
          <w:sz w:val="24"/>
        </w:rPr>
        <w:t xml:space="preserve">Technické otázky: </w:t>
      </w:r>
    </w:p>
    <w:p w14:paraId="1942F86A" w14:textId="2731DF4E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40DDA784" w14:textId="305800CF" w:rsid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1B550636" w14:textId="77777777" w:rsidR="00953A43" w:rsidRPr="00953A43" w:rsidRDefault="00953A43" w:rsidP="00953A43">
      <w:pPr>
        <w:pStyle w:val="Odstavecseseznamem"/>
        <w:spacing w:line="240" w:lineRule="auto"/>
        <w:rPr>
          <w:rFonts w:ascii="Times New Roman" w:hAnsi="Times New Roman" w:cs="Times New Roman"/>
          <w:bCs/>
          <w:sz w:val="24"/>
        </w:rPr>
      </w:pPr>
    </w:p>
    <w:p w14:paraId="4413FC71" w14:textId="76BEED9C" w:rsidR="00953A43" w:rsidRPr="00953A43" w:rsidRDefault="00953A43" w:rsidP="00953A43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>VII.</w:t>
      </w:r>
    </w:p>
    <w:p w14:paraId="05F076C7" w14:textId="77777777" w:rsidR="00953A43" w:rsidRPr="00953A43" w:rsidRDefault="00953A43" w:rsidP="00953A4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53A43">
        <w:rPr>
          <w:rFonts w:ascii="Times New Roman" w:hAnsi="Times New Roman" w:cs="Times New Roman"/>
          <w:b/>
          <w:sz w:val="24"/>
        </w:rPr>
        <w:t>Nekonanie a odrieknutie predstavenia</w:t>
      </w:r>
    </w:p>
    <w:p w14:paraId="0DC4D0E8" w14:textId="496BF58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 xml:space="preserve">1. Ak bude vystúpenie znemožnené v dôsledku nepredvídateľnej udalosti (napr. prírodná </w:t>
      </w:r>
      <w:proofErr w:type="spellStart"/>
      <w:r w:rsidRPr="00953A43">
        <w:rPr>
          <w:rFonts w:ascii="Times New Roman" w:hAnsi="Times New Roman" w:cs="Times New Roman"/>
          <w:sz w:val="24"/>
        </w:rPr>
        <w:t>katastrofa,epidémia</w:t>
      </w:r>
      <w:proofErr w:type="spellEnd"/>
      <w:r w:rsidRPr="00953A43">
        <w:rPr>
          <w:rFonts w:ascii="Times New Roman" w:hAnsi="Times New Roman" w:cs="Times New Roman"/>
          <w:sz w:val="24"/>
        </w:rPr>
        <w:t>, úradný zákaz), majú obe strany právo od zmluvy odstúpiť bez akýchkoľvek nárokov na</w:t>
      </w:r>
      <w:r>
        <w:rPr>
          <w:rFonts w:ascii="Times New Roman" w:hAnsi="Times New Roman" w:cs="Times New Roman"/>
          <w:sz w:val="24"/>
        </w:rPr>
        <w:t xml:space="preserve"> </w:t>
      </w:r>
      <w:r w:rsidRPr="00953A43">
        <w:rPr>
          <w:rFonts w:ascii="Times New Roman" w:hAnsi="Times New Roman" w:cs="Times New Roman"/>
          <w:sz w:val="24"/>
        </w:rPr>
        <w:t>finančnú úhradu škody, avšak po predchádzajúcom vyrozumení.</w:t>
      </w:r>
    </w:p>
    <w:p w14:paraId="555181D4" w14:textId="3386CBE8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2. Ak odriekne d</w:t>
      </w:r>
      <w:r>
        <w:rPr>
          <w:rFonts w:ascii="Times New Roman" w:hAnsi="Times New Roman" w:cs="Times New Roman"/>
          <w:sz w:val="24"/>
        </w:rPr>
        <w:t>odávateľ</w:t>
      </w:r>
      <w:r w:rsidRPr="00953A43">
        <w:rPr>
          <w:rFonts w:ascii="Times New Roman" w:hAnsi="Times New Roman" w:cs="Times New Roman"/>
          <w:sz w:val="24"/>
        </w:rPr>
        <w:t xml:space="preserve"> vystúpenie (okrem dôvodov uvedených v odseku 1.), je povinné uhradiť</w:t>
      </w:r>
      <w:r>
        <w:rPr>
          <w:rFonts w:ascii="Times New Roman" w:hAnsi="Times New Roman" w:cs="Times New Roman"/>
          <w:sz w:val="24"/>
        </w:rPr>
        <w:t xml:space="preserve"> </w:t>
      </w:r>
      <w:r w:rsidRPr="00953A43">
        <w:rPr>
          <w:rFonts w:ascii="Times New Roman" w:hAnsi="Times New Roman" w:cs="Times New Roman"/>
          <w:sz w:val="24"/>
        </w:rPr>
        <w:t>usporiadateľovi preukázateľné náklady a škody spojené s prípravou vystúpení.</w:t>
      </w:r>
    </w:p>
    <w:p w14:paraId="76B3677A" w14:textId="7FA9812C" w:rsid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 xml:space="preserve">3. Ak odriekne vystúpenie </w:t>
      </w:r>
      <w:r>
        <w:rPr>
          <w:rFonts w:ascii="Times New Roman" w:hAnsi="Times New Roman" w:cs="Times New Roman"/>
          <w:sz w:val="24"/>
        </w:rPr>
        <w:t xml:space="preserve">objednávateľ </w:t>
      </w:r>
      <w:r w:rsidRPr="00953A43">
        <w:rPr>
          <w:rFonts w:ascii="Times New Roman" w:hAnsi="Times New Roman" w:cs="Times New Roman"/>
          <w:sz w:val="24"/>
        </w:rPr>
        <w:t>(okrem dôvodov uvedených v odseku 1.), je povinný uhradiť</w:t>
      </w:r>
      <w:r>
        <w:rPr>
          <w:rFonts w:ascii="Times New Roman" w:hAnsi="Times New Roman" w:cs="Times New Roman"/>
          <w:sz w:val="24"/>
        </w:rPr>
        <w:t xml:space="preserve"> </w:t>
      </w:r>
      <w:r w:rsidRPr="00953A43">
        <w:rPr>
          <w:rFonts w:ascii="Times New Roman" w:hAnsi="Times New Roman" w:cs="Times New Roman"/>
          <w:sz w:val="24"/>
        </w:rPr>
        <w:t xml:space="preserve">divadlu preukázateľnej </w:t>
      </w:r>
      <w:proofErr w:type="spellStart"/>
      <w:r w:rsidRPr="00953A43">
        <w:rPr>
          <w:rFonts w:ascii="Times New Roman" w:hAnsi="Times New Roman" w:cs="Times New Roman"/>
          <w:sz w:val="24"/>
        </w:rPr>
        <w:t>výlohy</w:t>
      </w:r>
      <w:proofErr w:type="spellEnd"/>
      <w:r w:rsidRPr="00953A43">
        <w:rPr>
          <w:rFonts w:ascii="Times New Roman" w:hAnsi="Times New Roman" w:cs="Times New Roman"/>
          <w:sz w:val="24"/>
        </w:rPr>
        <w:t xml:space="preserve"> a škody spojené s prípravou vystúpení.</w:t>
      </w:r>
    </w:p>
    <w:p w14:paraId="3D849769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E1D3184" w14:textId="1A91E257" w:rsidR="009F3E5D" w:rsidRPr="00A942F3" w:rsidRDefault="00A942F3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42F3">
        <w:rPr>
          <w:rFonts w:ascii="Times New Roman" w:hAnsi="Times New Roman" w:cs="Times New Roman"/>
          <w:b/>
          <w:sz w:val="24"/>
        </w:rPr>
        <w:t>VI</w:t>
      </w:r>
      <w:r w:rsidR="00953A43">
        <w:rPr>
          <w:rFonts w:ascii="Times New Roman" w:hAnsi="Times New Roman" w:cs="Times New Roman"/>
          <w:b/>
          <w:sz w:val="24"/>
        </w:rPr>
        <w:t>II</w:t>
      </w:r>
      <w:r w:rsidRPr="00A942F3">
        <w:rPr>
          <w:rFonts w:ascii="Times New Roman" w:hAnsi="Times New Roman" w:cs="Times New Roman"/>
          <w:b/>
          <w:sz w:val="24"/>
        </w:rPr>
        <w:t>.</w:t>
      </w:r>
    </w:p>
    <w:p w14:paraId="31016774" w14:textId="77777777" w:rsidR="00A942F3" w:rsidRPr="00A942F3" w:rsidRDefault="00A942F3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A942F3">
        <w:rPr>
          <w:rFonts w:ascii="Times New Roman" w:hAnsi="Times New Roman" w:cs="Times New Roman"/>
          <w:b/>
          <w:sz w:val="24"/>
        </w:rPr>
        <w:t>Doba platnosti zmluvy</w:t>
      </w:r>
    </w:p>
    <w:p w14:paraId="1DEA9719" w14:textId="77777777" w:rsidR="00A942F3" w:rsidRDefault="00A942F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BB35846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táto zmluva nadobúda platnosť dňom jej podpísania oboma zmluvnými stranami.</w:t>
      </w:r>
    </w:p>
    <w:p w14:paraId="3A4E4621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sa dohodli, že táto zmluva je uzatvorená na dobu určitú, a to do doby splnenia záväzkov vyplývajúcich z tejto zmluvy pre obidve zmluvné strany.</w:t>
      </w:r>
    </w:p>
    <w:p w14:paraId="67E52B84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Platnosť tejto zmluvy zaniká uplynutím doby uvedenej v bode VI.2. tejto zmluvy.</w:t>
      </w:r>
    </w:p>
    <w:p w14:paraId="5DC34463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Dodávateľ je oprávnený od tejto zmluvy odstúpiť v prípade, že si objednávateľ riadne nesplní povinnosti vyplývajúce z tejto zmluvy. Písomné odstúpenie musí byť doručené objednávateľovi.</w:t>
      </w:r>
    </w:p>
    <w:p w14:paraId="27237736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Objednávateľ je oprávnený od tejto zmluvy odstúpiť v prípade, že si dodávateľ</w:t>
      </w:r>
      <w:r w:rsidR="00DC4B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riadne neplní povinnosti vyplývajúce mu z tejto zmluvy. Písomné odstúpenie musí byť doručené dodávateľovi.</w:t>
      </w:r>
    </w:p>
    <w:p w14:paraId="16A12604" w14:textId="7F55CA3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Každá zmluvná strana môže od zmluvy odstúpiť v prípade nepredvídateľných a neodvrátiteľných udalostí – vis major, objektívne neumožňujúcich naplnenie predmetu tejto zmluvy (najmä prírodná katastrofa, epidémia, choroba niektorého z interpreta alebo interpretky</w:t>
      </w:r>
      <w:r w:rsidR="003B6951">
        <w:rPr>
          <w:rFonts w:ascii="Times New Roman" w:hAnsi="Times New Roman" w:cs="Times New Roman"/>
          <w:sz w:val="24"/>
        </w:rPr>
        <w:t>, opatrenia Vlády SR o necestovaní a neuskutočňovaní kultúrnych podujatí</w:t>
      </w:r>
      <w:r>
        <w:rPr>
          <w:rFonts w:ascii="Times New Roman" w:hAnsi="Times New Roman" w:cs="Times New Roman"/>
          <w:sz w:val="24"/>
        </w:rPr>
        <w:t>). Táto skutočnosť musí byť okamžite oznámená druhej strane a písomne doložená. V tomto prípade neprináleží žiadnej zmluvnej strane nárok na náhradu škody, na akékoľvek plnenie alebo na odmenu v zmysle tejto zmluvy.</w:t>
      </w:r>
    </w:p>
    <w:p w14:paraId="3F3C214C" w14:textId="77777777" w:rsidR="00A942F3" w:rsidRDefault="00A942F3" w:rsidP="009B53B3">
      <w:pPr>
        <w:pStyle w:val="Odstavecseseznamem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môžu túto zmluvu ukončiť aj písomnou dohodou.</w:t>
      </w:r>
    </w:p>
    <w:p w14:paraId="00D64325" w14:textId="77777777" w:rsidR="00A942F3" w:rsidRDefault="00A942F3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VII.</w:t>
      </w:r>
    </w:p>
    <w:p w14:paraId="36DA9073" w14:textId="77777777" w:rsidR="00A942F3" w:rsidRDefault="00A942F3" w:rsidP="009B53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14:paraId="79E4537B" w14:textId="77777777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zmluva môže byť zmenená alebo doplnená len písomne formou dodatku, po predchádzajúcom súhlase oboch zmluvných strán.</w:t>
      </w:r>
    </w:p>
    <w:p w14:paraId="47639AD5" w14:textId="77777777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prípade, že niektoré ustanovenia tejto zmluvy sú neplatné, uvedené nespôsobuje neplatnosť celej zmluvy, ale iba konkrétnych dotknutých ustanovení.</w:t>
      </w:r>
    </w:p>
    <w:p w14:paraId="5337AEAD" w14:textId="77777777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Právne vzťahy touto zmluvou neupravené sa riadia príslušnými ustanoveniami obchodného zákonníka, autorského zákona a iných všeobecne záväzných právnych predpisov SR.</w:t>
      </w:r>
    </w:p>
    <w:p w14:paraId="1A34FFC3" w14:textId="77777777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vyhlasujú, že si túto zmluvu prečítali, jej obsahu porozumeli a obsah zmluvy sa zhoduje s prejavom ich slobodnej a vážne vykonanej vôle.</w:t>
      </w:r>
    </w:p>
    <w:p w14:paraId="7E44984E" w14:textId="77777777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Zmluva bola na znak súhlasu s jej obsahom vlastnoručne podpísaná.</w:t>
      </w:r>
    </w:p>
    <w:p w14:paraId="4AE88380" w14:textId="24CD6CF2" w:rsidR="00A942F3" w:rsidRDefault="00A942F3" w:rsidP="009B53B3">
      <w:pPr>
        <w:pStyle w:val="Odstavecseseznamem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zmluva bola vyhotovená vo 2 exemplároch s platnosťou originálu, po dva pre každú zmluvnú stranu.</w:t>
      </w:r>
    </w:p>
    <w:p w14:paraId="3C3CFF23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Príloha č. 1: „Školenie požiarnej ochrany a bezpečnosti práce“ – Štúdio SND, Bratislava</w:t>
      </w:r>
    </w:p>
    <w:p w14:paraId="0B14BBDB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Príloha č. 2: „Technické požiadavky + bezpečnostné opatrenia“</w:t>
      </w:r>
    </w:p>
    <w:p w14:paraId="77D95268" w14:textId="459F4CEE" w:rsid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t>Príloha č. 3: „Hlásenie hrubých tržieb“</w:t>
      </w:r>
    </w:p>
    <w:p w14:paraId="0B571630" w14:textId="2501E4E5" w:rsid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4: „</w:t>
      </w:r>
      <w:proofErr w:type="spellStart"/>
      <w:r>
        <w:rPr>
          <w:rFonts w:ascii="Times New Roman" w:hAnsi="Times New Roman" w:cs="Times New Roman"/>
          <w:sz w:val="24"/>
        </w:rPr>
        <w:t>Rooming</w:t>
      </w:r>
      <w:proofErr w:type="spellEnd"/>
      <w:r>
        <w:rPr>
          <w:rFonts w:ascii="Times New Roman" w:hAnsi="Times New Roman" w:cs="Times New Roman"/>
          <w:sz w:val="24"/>
        </w:rPr>
        <w:t xml:space="preserve"> list dodávateľa“</w:t>
      </w:r>
    </w:p>
    <w:p w14:paraId="54B6FB22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6E88AEE3" w14:textId="18B2F403" w:rsidR="00A942F3" w:rsidRDefault="001456F5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Bratislave dňa</w:t>
      </w:r>
      <w:r w:rsidR="001B79B6">
        <w:rPr>
          <w:rFonts w:ascii="Times New Roman" w:hAnsi="Times New Roman" w:cs="Times New Roman"/>
          <w:sz w:val="24"/>
        </w:rPr>
        <w:t xml:space="preserve"> 25.9.2023</w:t>
      </w:r>
      <w:r w:rsidR="00953A43">
        <w:rPr>
          <w:rFonts w:ascii="Times New Roman" w:hAnsi="Times New Roman" w:cs="Times New Roman"/>
          <w:sz w:val="24"/>
        </w:rPr>
        <w:tab/>
      </w:r>
      <w:r w:rsidR="00953A43">
        <w:rPr>
          <w:rFonts w:ascii="Times New Roman" w:hAnsi="Times New Roman" w:cs="Times New Roman"/>
          <w:sz w:val="24"/>
        </w:rPr>
        <w:tab/>
      </w:r>
      <w:r w:rsidR="00953A43">
        <w:rPr>
          <w:rFonts w:ascii="Times New Roman" w:hAnsi="Times New Roman" w:cs="Times New Roman"/>
          <w:sz w:val="24"/>
        </w:rPr>
        <w:tab/>
      </w:r>
      <w:r w:rsidR="00953A43">
        <w:rPr>
          <w:rFonts w:ascii="Times New Roman" w:hAnsi="Times New Roman" w:cs="Times New Roman"/>
          <w:sz w:val="24"/>
        </w:rPr>
        <w:tab/>
      </w:r>
      <w:r w:rsidR="00953A43">
        <w:rPr>
          <w:rFonts w:ascii="Times New Roman" w:hAnsi="Times New Roman" w:cs="Times New Roman"/>
          <w:sz w:val="24"/>
        </w:rPr>
        <w:tab/>
        <w:t>V </w:t>
      </w:r>
      <w:r w:rsidR="00C404F4">
        <w:rPr>
          <w:rFonts w:ascii="Times New Roman" w:hAnsi="Times New Roman" w:cs="Times New Roman"/>
          <w:sz w:val="24"/>
        </w:rPr>
        <w:t>P</w:t>
      </w:r>
      <w:r w:rsidR="00953A43">
        <w:rPr>
          <w:rFonts w:ascii="Times New Roman" w:hAnsi="Times New Roman" w:cs="Times New Roman"/>
          <w:sz w:val="24"/>
        </w:rPr>
        <w:t>rahe dňa</w:t>
      </w:r>
      <w:r w:rsidR="00C404F4">
        <w:rPr>
          <w:rFonts w:ascii="Times New Roman" w:hAnsi="Times New Roman" w:cs="Times New Roman"/>
          <w:sz w:val="24"/>
        </w:rPr>
        <w:t xml:space="preserve"> ......................</w:t>
      </w:r>
      <w:r w:rsidR="001B79B6">
        <w:rPr>
          <w:rFonts w:ascii="Times New Roman" w:hAnsi="Times New Roman" w:cs="Times New Roman"/>
          <w:sz w:val="24"/>
        </w:rPr>
        <w:t>...........</w:t>
      </w:r>
    </w:p>
    <w:p w14:paraId="31C6408C" w14:textId="77777777" w:rsidR="004F776B" w:rsidRDefault="004F776B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8D96515" w14:textId="01C91B92" w:rsidR="00953A43" w:rsidRDefault="00A942F3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objednávateľa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Za dodávateľ</w:t>
      </w:r>
      <w:r w:rsidR="0091368D">
        <w:rPr>
          <w:rFonts w:ascii="Times New Roman" w:hAnsi="Times New Roman" w:cs="Times New Roman"/>
          <w:sz w:val="24"/>
        </w:rPr>
        <w:t>a</w:t>
      </w:r>
    </w:p>
    <w:p w14:paraId="1B3355F5" w14:textId="77777777" w:rsidR="00953A43" w:rsidRDefault="00953A43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2AF7C98D" w14:textId="77777777" w:rsidR="004F776B" w:rsidRDefault="004F776B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3F37691" w14:textId="25848FA9" w:rsidR="00A942F3" w:rsidRDefault="00A942F3" w:rsidP="009B53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  <w:r w:rsidR="009B53B3">
        <w:rPr>
          <w:rFonts w:ascii="Times New Roman" w:hAnsi="Times New Roman" w:cs="Times New Roman"/>
          <w:sz w:val="24"/>
        </w:rPr>
        <w:t>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A7A3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................................</w:t>
      </w:r>
    </w:p>
    <w:p w14:paraId="7D595C4E" w14:textId="4F0FF0F9" w:rsidR="00953A43" w:rsidRDefault="00953A4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Robert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Pakan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53A43">
        <w:rPr>
          <w:rFonts w:ascii="Times New Roman" w:hAnsi="Times New Roman" w:cs="Times New Roman"/>
          <w:sz w:val="24"/>
        </w:rPr>
        <w:t xml:space="preserve">Mgr. Daniel Hrbek, </w:t>
      </w:r>
      <w:proofErr w:type="spellStart"/>
      <w:r w:rsidRPr="00953A43">
        <w:rPr>
          <w:rFonts w:ascii="Times New Roman" w:hAnsi="Times New Roman" w:cs="Times New Roman"/>
          <w:sz w:val="24"/>
        </w:rPr>
        <w:t>Ph.D</w:t>
      </w:r>
      <w:proofErr w:type="spellEnd"/>
      <w:r w:rsidRPr="00953A43">
        <w:rPr>
          <w:rFonts w:ascii="Times New Roman" w:hAnsi="Times New Roman" w:cs="Times New Roman"/>
          <w:sz w:val="24"/>
        </w:rPr>
        <w:t>.</w:t>
      </w:r>
    </w:p>
    <w:p w14:paraId="355D209B" w14:textId="319C5D4B" w:rsidR="000A7A3D" w:rsidRDefault="000A7A3D" w:rsidP="009B53B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</w:rPr>
        <w:t>Drama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Queer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Švandovo divadlo na </w:t>
      </w:r>
      <w:proofErr w:type="spellStart"/>
      <w:r w:rsidR="00953A43" w:rsidRPr="00953A43">
        <w:rPr>
          <w:rFonts w:ascii="Times New Roman" w:eastAsia="Times New Roman" w:hAnsi="Times New Roman" w:cs="Times New Roman"/>
          <w:sz w:val="24"/>
          <w:szCs w:val="24"/>
          <w:lang w:eastAsia="sk-SK"/>
        </w:rPr>
        <w:t>Smíchově</w:t>
      </w:r>
      <w:proofErr w:type="spellEnd"/>
    </w:p>
    <w:p w14:paraId="56B3E21B" w14:textId="4DF61A2C" w:rsidR="00953A43" w:rsidRDefault="00953A4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14:paraId="42327FB7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lastRenderedPageBreak/>
        <w:t>Príloha č. 1: „Školenie požiarnej ochrany a bezpečnosti práce“ – Štúdio SND, Bratislava</w:t>
      </w:r>
    </w:p>
    <w:p w14:paraId="7556E731" w14:textId="265A7875" w:rsidR="00953A43" w:rsidRDefault="00953A4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F0440FD" w14:textId="77777777" w:rsidR="00C404F4" w:rsidRPr="00630DD3" w:rsidRDefault="00C404F4" w:rsidP="00C404F4">
      <w:pPr>
        <w:jc w:val="center"/>
        <w:rPr>
          <w:rFonts w:ascii="Garamond" w:hAnsi="Garamond" w:cs="Calibri"/>
          <w:b/>
          <w:bCs/>
        </w:rPr>
      </w:pPr>
      <w:r>
        <w:rPr>
          <w:rFonts w:ascii="Garamond" w:hAnsi="Garamond"/>
          <w:b/>
          <w:noProof/>
          <w:lang w:val="cs-CZ" w:eastAsia="cs-CZ"/>
        </w:rPr>
        <w:drawing>
          <wp:inline distT="0" distB="0" distL="0" distR="0" wp14:anchorId="29A6A038" wp14:editId="785D5065">
            <wp:extent cx="538480" cy="590550"/>
            <wp:effectExtent l="0" t="0" r="0" b="0"/>
            <wp:docPr id="4" name="Obrázok 4" descr="Obrázok, na ktorom je písmo, symbol, grafika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písmo, symbol, grafika,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5E1D" w14:textId="77777777" w:rsidR="00C404F4" w:rsidRDefault="00C404F4" w:rsidP="00C404F4">
      <w:pPr>
        <w:jc w:val="center"/>
        <w:rPr>
          <w:rFonts w:ascii="Franklin Gothic Medium Cond" w:hAnsi="Franklin Gothic Medium Cond"/>
          <w:b/>
        </w:rPr>
      </w:pPr>
    </w:p>
    <w:p w14:paraId="412765C9" w14:textId="77777777" w:rsidR="00C404F4" w:rsidRPr="00FE71BF" w:rsidRDefault="00C404F4" w:rsidP="00C404F4">
      <w:pPr>
        <w:jc w:val="center"/>
        <w:rPr>
          <w:rFonts w:ascii="Garamond" w:hAnsi="Garamond"/>
          <w:b/>
        </w:rPr>
      </w:pPr>
      <w:r w:rsidRPr="00FE71BF">
        <w:rPr>
          <w:rFonts w:ascii="Garamond" w:hAnsi="Garamond"/>
          <w:b/>
        </w:rPr>
        <w:t xml:space="preserve">PRAVIDLÁ POŽIARNEJ OCHRANY, BEZPEČNOSTI A OCHRANY </w:t>
      </w:r>
    </w:p>
    <w:p w14:paraId="1F78B58D" w14:textId="77777777" w:rsidR="00C404F4" w:rsidRPr="00FE71BF" w:rsidRDefault="00C404F4" w:rsidP="00C404F4">
      <w:pPr>
        <w:jc w:val="center"/>
        <w:rPr>
          <w:rFonts w:ascii="Garamond" w:hAnsi="Garamond"/>
          <w:b/>
          <w:sz w:val="18"/>
          <w:szCs w:val="18"/>
        </w:rPr>
      </w:pPr>
      <w:r w:rsidRPr="00FE71BF">
        <w:rPr>
          <w:rFonts w:ascii="Garamond" w:hAnsi="Garamond"/>
          <w:b/>
        </w:rPr>
        <w:t>ZDRAVIA PRI PRÁCI</w:t>
      </w:r>
    </w:p>
    <w:p w14:paraId="74D99A6A" w14:textId="77777777" w:rsidR="00C404F4" w:rsidRPr="00FE71BF" w:rsidRDefault="00C404F4" w:rsidP="00C404F4">
      <w:pPr>
        <w:rPr>
          <w:rFonts w:ascii="Garamond" w:hAnsi="Garamond"/>
          <w:b/>
          <w:sz w:val="18"/>
          <w:szCs w:val="18"/>
        </w:rPr>
      </w:pPr>
    </w:p>
    <w:p w14:paraId="5B05DD8D" w14:textId="77777777" w:rsidR="00C404F4" w:rsidRPr="00FE71BF" w:rsidRDefault="00C404F4" w:rsidP="00C404F4">
      <w:pPr>
        <w:rPr>
          <w:rFonts w:ascii="Garamond" w:hAnsi="Garamond"/>
          <w:b/>
          <w:sz w:val="18"/>
          <w:szCs w:val="18"/>
        </w:rPr>
      </w:pPr>
    </w:p>
    <w:p w14:paraId="0B114C9B" w14:textId="77777777" w:rsidR="00C404F4" w:rsidRPr="00FE71BF" w:rsidRDefault="00C404F4" w:rsidP="00C404F4">
      <w:pPr>
        <w:rPr>
          <w:rFonts w:ascii="Garamond" w:hAnsi="Garamond"/>
          <w:b/>
          <w:sz w:val="18"/>
          <w:szCs w:val="18"/>
        </w:rPr>
      </w:pPr>
      <w:r w:rsidRPr="00FE71BF">
        <w:rPr>
          <w:rFonts w:ascii="Garamond" w:hAnsi="Garamond"/>
          <w:b/>
          <w:sz w:val="18"/>
          <w:szCs w:val="18"/>
        </w:rPr>
        <w:t>1</w:t>
      </w:r>
      <w:r w:rsidRPr="00FE71BF">
        <w:rPr>
          <w:rFonts w:ascii="Garamond" w:hAnsi="Garamond"/>
          <w:b/>
          <w:sz w:val="18"/>
          <w:szCs w:val="18"/>
        </w:rPr>
        <w:tab/>
        <w:t>Povinnosti nájomcu</w:t>
      </w:r>
    </w:p>
    <w:p w14:paraId="31B49CBE" w14:textId="77777777" w:rsidR="00C404F4" w:rsidRPr="00FE71BF" w:rsidRDefault="00C404F4" w:rsidP="00C404F4">
      <w:pPr>
        <w:rPr>
          <w:rFonts w:ascii="Garamond" w:hAnsi="Garamond"/>
          <w:b/>
          <w:sz w:val="18"/>
          <w:szCs w:val="18"/>
        </w:rPr>
      </w:pPr>
    </w:p>
    <w:p w14:paraId="78EDF4F8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1.1</w:t>
      </w:r>
      <w:r w:rsidRPr="00FE71BF">
        <w:rPr>
          <w:rFonts w:ascii="Garamond" w:hAnsi="Garamond"/>
          <w:sz w:val="18"/>
          <w:szCs w:val="18"/>
        </w:rPr>
        <w:tab/>
        <w:t>Zodpovedá za organizáciu a zaistenie požiarnej ochrany a bezpečnosti a  ochrany zdravia pri práci v prenajatom priestore v súlade s platnými predpismi a internými predpismi SND.</w:t>
      </w:r>
    </w:p>
    <w:p w14:paraId="5BDBC707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196F37FA" w14:textId="77777777" w:rsidR="00C404F4" w:rsidRPr="00FE71BF" w:rsidRDefault="00C404F4" w:rsidP="00C404F4">
      <w:pPr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1.2</w:t>
      </w:r>
      <w:r w:rsidRPr="00FE71BF">
        <w:rPr>
          <w:rFonts w:ascii="Garamond" w:hAnsi="Garamond"/>
          <w:sz w:val="18"/>
          <w:szCs w:val="18"/>
        </w:rPr>
        <w:tab/>
        <w:t>Je povinný informovať prenajímateľa objektu o rizikách vznikajúcich pri jeho činnosti.</w:t>
      </w:r>
    </w:p>
    <w:p w14:paraId="5AC342E4" w14:textId="77777777" w:rsidR="00C404F4" w:rsidRPr="00FE71BF" w:rsidRDefault="00C404F4" w:rsidP="00C404F4">
      <w:pPr>
        <w:jc w:val="both"/>
        <w:rPr>
          <w:rFonts w:ascii="Garamond" w:hAnsi="Garamond"/>
          <w:sz w:val="18"/>
          <w:szCs w:val="18"/>
        </w:rPr>
      </w:pPr>
    </w:p>
    <w:p w14:paraId="0FEA1333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1.3</w:t>
      </w:r>
      <w:r w:rsidRPr="00FE71BF">
        <w:rPr>
          <w:rFonts w:ascii="Garamond" w:hAnsi="Garamond"/>
          <w:sz w:val="18"/>
          <w:szCs w:val="18"/>
        </w:rPr>
        <w:tab/>
        <w:t>Je povinný zabezpečiť, aby jeho činnosti a  práca jeho zamestnancov boli organizované a </w:t>
      </w:r>
      <w:r>
        <w:rPr>
          <w:rFonts w:ascii="Garamond" w:hAnsi="Garamond"/>
          <w:sz w:val="18"/>
          <w:szCs w:val="18"/>
        </w:rPr>
        <w:t>vykonávané</w:t>
      </w:r>
      <w:r w:rsidRPr="00FE71BF">
        <w:rPr>
          <w:rFonts w:ascii="Garamond" w:hAnsi="Garamond"/>
          <w:sz w:val="18"/>
          <w:szCs w:val="18"/>
        </w:rPr>
        <w:t xml:space="preserve"> tak, aby súčasne boli chránení zamestnanci nájomcu i prenajímateľa prenajatého priestoru.</w:t>
      </w:r>
    </w:p>
    <w:p w14:paraId="21EF545C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7584162D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1.4</w:t>
      </w:r>
      <w:r w:rsidRPr="00FE71BF">
        <w:rPr>
          <w:rFonts w:ascii="Garamond" w:hAnsi="Garamond"/>
          <w:sz w:val="18"/>
          <w:szCs w:val="18"/>
        </w:rPr>
        <w:tab/>
        <w:t xml:space="preserve">Je povinný spolupracovať pri zabezpečení bezpečného, </w:t>
      </w:r>
      <w:r>
        <w:rPr>
          <w:rFonts w:ascii="Garamond" w:hAnsi="Garamond"/>
          <w:sz w:val="18"/>
          <w:szCs w:val="18"/>
        </w:rPr>
        <w:t>neškodlivého</w:t>
      </w:r>
      <w:r w:rsidRPr="00FE71BF">
        <w:rPr>
          <w:rFonts w:ascii="Garamond" w:hAnsi="Garamond"/>
          <w:sz w:val="18"/>
          <w:szCs w:val="18"/>
        </w:rPr>
        <w:t xml:space="preserve"> a zdravie neohrozujúceho pracovného prostredia pre všetkých účastníkov nájmu.</w:t>
      </w:r>
    </w:p>
    <w:p w14:paraId="6753A47F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0EDA8890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1.5</w:t>
      </w:r>
      <w:r w:rsidRPr="00FE71BF">
        <w:rPr>
          <w:rFonts w:ascii="Garamond" w:hAnsi="Garamond"/>
          <w:sz w:val="18"/>
          <w:szCs w:val="18"/>
        </w:rPr>
        <w:tab/>
        <w:t>Je povinný zoznámiť sa s  dokumentáciou požiarnej ochrany objektu (požiarne poplachové smernice a požiarny evakuačný plán) a plniť pokyny a požiadavky v nich obsiahnuté.</w:t>
      </w:r>
    </w:p>
    <w:p w14:paraId="70B5A96B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0431550D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1.6</w:t>
      </w:r>
      <w:r w:rsidRPr="00FE71BF">
        <w:rPr>
          <w:rFonts w:ascii="Garamond" w:hAnsi="Garamond"/>
          <w:sz w:val="18"/>
          <w:szCs w:val="18"/>
        </w:rPr>
        <w:tab/>
        <w:t>Je povinný zabezpečiť si službu protipožiarnej asistenčnej hliadky na podujatí, na ktorom sa zúčastní väčší počet osôb (200 os. alebo 100 os. v podzemnom podlaží), alebo pri činnosti</w:t>
      </w:r>
      <w:r>
        <w:rPr>
          <w:rFonts w:ascii="Garamond" w:hAnsi="Garamond"/>
          <w:sz w:val="18"/>
          <w:szCs w:val="18"/>
        </w:rPr>
        <w:t>ach</w:t>
      </w:r>
      <w:r w:rsidRPr="00FE71BF">
        <w:rPr>
          <w:rFonts w:ascii="Garamond" w:hAnsi="Garamond"/>
          <w:sz w:val="18"/>
          <w:szCs w:val="18"/>
        </w:rPr>
        <w:t xml:space="preserve"> spojených so zvýšeným nebezpečenstvom vzniku požiaru.</w:t>
      </w:r>
    </w:p>
    <w:p w14:paraId="73988BD7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3E39B92E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1.7</w:t>
      </w:r>
      <w:r w:rsidRPr="00FE71BF">
        <w:rPr>
          <w:rFonts w:ascii="Garamond" w:hAnsi="Garamond"/>
          <w:sz w:val="18"/>
          <w:szCs w:val="18"/>
        </w:rPr>
        <w:tab/>
        <w:t>Je povinný plniť príkazy a dodržiavať zákazy na úseku požiarnej ochrany vydané prenajímateľom prenajatého priestoru.</w:t>
      </w:r>
    </w:p>
    <w:p w14:paraId="47820023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614C242B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1.8</w:t>
      </w:r>
      <w:r w:rsidRPr="00FE71BF">
        <w:rPr>
          <w:rFonts w:ascii="Garamond" w:hAnsi="Garamond"/>
          <w:sz w:val="18"/>
          <w:szCs w:val="18"/>
        </w:rPr>
        <w:tab/>
        <w:t xml:space="preserve">Je povinný vyznačené únikové cesty a  východy udržovať </w:t>
      </w:r>
      <w:r>
        <w:rPr>
          <w:rFonts w:ascii="Garamond" w:hAnsi="Garamond"/>
          <w:sz w:val="18"/>
          <w:szCs w:val="18"/>
        </w:rPr>
        <w:t>nepretržite</w:t>
      </w:r>
      <w:r w:rsidRPr="00FE71BF">
        <w:rPr>
          <w:rFonts w:ascii="Garamond" w:hAnsi="Garamond"/>
          <w:sz w:val="18"/>
          <w:szCs w:val="18"/>
        </w:rPr>
        <w:t xml:space="preserve"> voľné. Nesmie zužovať a zatarasovať únikové cesty v prenajatom priestore.</w:t>
      </w:r>
    </w:p>
    <w:p w14:paraId="41145D36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4548C76B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lastRenderedPageBreak/>
        <w:t>1.9</w:t>
      </w:r>
      <w:r w:rsidRPr="00FE71BF">
        <w:rPr>
          <w:rFonts w:ascii="Garamond" w:hAnsi="Garamond"/>
          <w:sz w:val="18"/>
          <w:szCs w:val="18"/>
        </w:rPr>
        <w:tab/>
        <w:t>Je povinný oboznámiť sa s rozmiestnením vecných prostriedkov požiarnej ochrany v prenajatom priestore, s návodom na ich používanie a tieto prostriedky vrátane informačných značiek a tabuliek nepoškodzovať, neodstraňovať a neprekrývať.</w:t>
      </w:r>
    </w:p>
    <w:p w14:paraId="141735CE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5977E2D2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1.10</w:t>
      </w:r>
      <w:r w:rsidRPr="00FE71BF">
        <w:rPr>
          <w:rFonts w:ascii="Garamond" w:hAnsi="Garamond"/>
          <w:sz w:val="18"/>
          <w:szCs w:val="18"/>
        </w:rPr>
        <w:tab/>
        <w:t xml:space="preserve">Je povinný umožniť prenajímateľovi prenajatého priestoru na jeho žiadosť vstup do prenajatých priestorov </w:t>
      </w:r>
      <w:r>
        <w:rPr>
          <w:rFonts w:ascii="Garamond" w:hAnsi="Garamond"/>
          <w:sz w:val="18"/>
          <w:szCs w:val="18"/>
        </w:rPr>
        <w:t>na účel</w:t>
      </w:r>
      <w:r w:rsidRPr="00FE71BF">
        <w:rPr>
          <w:rFonts w:ascii="Garamond" w:hAnsi="Garamond"/>
          <w:sz w:val="18"/>
          <w:szCs w:val="18"/>
        </w:rPr>
        <w:t xml:space="preserve"> kontroly dodržiavania povinností  na úseku požiarnej ochrany a bezpečnosti a ochrany zdravia pri práci.</w:t>
      </w:r>
    </w:p>
    <w:p w14:paraId="67457AF6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6F8B260D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1.11</w:t>
      </w:r>
      <w:r w:rsidRPr="00FE71BF">
        <w:rPr>
          <w:rFonts w:ascii="Garamond" w:hAnsi="Garamond"/>
          <w:sz w:val="18"/>
          <w:szCs w:val="18"/>
        </w:rPr>
        <w:tab/>
        <w:t>Je povinný nahlásiť každý úraz zamestnanca a tretích osôb. Následne v spolupráci zamestnanca prenajímateľa zapísať úraz do knihy úrazov.</w:t>
      </w:r>
    </w:p>
    <w:p w14:paraId="483FB623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4F3B2877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2B8C4F93" w14:textId="77777777" w:rsidR="00C404F4" w:rsidRPr="00FE71BF" w:rsidRDefault="00C404F4" w:rsidP="00C404F4">
      <w:pPr>
        <w:rPr>
          <w:rFonts w:ascii="Garamond" w:hAnsi="Garamond"/>
          <w:b/>
          <w:sz w:val="18"/>
          <w:szCs w:val="18"/>
        </w:rPr>
      </w:pPr>
      <w:r w:rsidRPr="00FE71BF">
        <w:rPr>
          <w:rFonts w:ascii="Garamond" w:hAnsi="Garamond"/>
          <w:b/>
          <w:sz w:val="18"/>
          <w:szCs w:val="18"/>
        </w:rPr>
        <w:t>2</w:t>
      </w:r>
      <w:r w:rsidRPr="00FE71BF">
        <w:rPr>
          <w:rFonts w:ascii="Garamond" w:hAnsi="Garamond"/>
          <w:b/>
          <w:sz w:val="18"/>
          <w:szCs w:val="18"/>
        </w:rPr>
        <w:tab/>
        <w:t>Nájomcovi sa zakazuje</w:t>
      </w:r>
    </w:p>
    <w:p w14:paraId="40D574EC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57F35641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2.1</w:t>
      </w:r>
      <w:r w:rsidRPr="00FE71BF">
        <w:rPr>
          <w:rFonts w:ascii="Garamond" w:hAnsi="Garamond"/>
          <w:sz w:val="18"/>
          <w:szCs w:val="18"/>
        </w:rPr>
        <w:tab/>
        <w:t>Nájomcovi, jeho zamestnancom a tretím osobám sa zakazuje pohyb mimo prenajatých priestorov objektu.</w:t>
      </w:r>
    </w:p>
    <w:p w14:paraId="2D40D142" w14:textId="77777777" w:rsidR="00C404F4" w:rsidRPr="00FE71BF" w:rsidRDefault="00C404F4" w:rsidP="00C404F4">
      <w:pPr>
        <w:jc w:val="both"/>
        <w:rPr>
          <w:rFonts w:ascii="Garamond" w:hAnsi="Garamond"/>
          <w:sz w:val="18"/>
          <w:szCs w:val="18"/>
        </w:rPr>
      </w:pPr>
    </w:p>
    <w:p w14:paraId="2AA89C0E" w14:textId="77777777" w:rsidR="00C404F4" w:rsidRPr="00FE71BF" w:rsidRDefault="00C404F4" w:rsidP="00C404F4">
      <w:pPr>
        <w:jc w:val="both"/>
        <w:rPr>
          <w:rFonts w:ascii="Garamond" w:hAnsi="Garamond"/>
          <w:sz w:val="18"/>
          <w:szCs w:val="18"/>
        </w:rPr>
      </w:pPr>
    </w:p>
    <w:p w14:paraId="21779F14" w14:textId="77777777" w:rsidR="00C404F4" w:rsidRPr="00FE71BF" w:rsidRDefault="00C404F4" w:rsidP="00C404F4">
      <w:pPr>
        <w:jc w:val="both"/>
        <w:rPr>
          <w:rFonts w:ascii="Garamond" w:hAnsi="Garamond"/>
          <w:b/>
          <w:sz w:val="18"/>
          <w:szCs w:val="18"/>
        </w:rPr>
      </w:pPr>
      <w:r w:rsidRPr="00FE71BF">
        <w:rPr>
          <w:rFonts w:ascii="Garamond" w:hAnsi="Garamond"/>
          <w:b/>
          <w:sz w:val="18"/>
          <w:szCs w:val="18"/>
        </w:rPr>
        <w:t>3</w:t>
      </w:r>
      <w:r w:rsidRPr="00FE71BF">
        <w:rPr>
          <w:rFonts w:ascii="Garamond" w:hAnsi="Garamond"/>
          <w:b/>
          <w:sz w:val="18"/>
          <w:szCs w:val="18"/>
        </w:rPr>
        <w:tab/>
        <w:t>Oprávnenia prenajímateľa</w:t>
      </w:r>
    </w:p>
    <w:p w14:paraId="051E7B84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7D7521BC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3.1</w:t>
      </w:r>
      <w:r w:rsidRPr="00FE71BF">
        <w:rPr>
          <w:rFonts w:ascii="Garamond" w:hAnsi="Garamond"/>
          <w:sz w:val="18"/>
          <w:szCs w:val="18"/>
        </w:rPr>
        <w:tab/>
        <w:t>Je oprávnený v ktoromkoľvek okamihu kontrolovať dodržiavanie požiarnych predpisov a v prípade, že zistí nedostatky v ich dodržiavaní, požadovať okamžitú nápravu.</w:t>
      </w:r>
    </w:p>
    <w:p w14:paraId="119C1EA3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</w:p>
    <w:p w14:paraId="2D501813" w14:textId="77777777" w:rsidR="00C404F4" w:rsidRPr="00FE71BF" w:rsidRDefault="00C404F4" w:rsidP="00C404F4">
      <w:pPr>
        <w:ind w:left="705" w:hanging="705"/>
        <w:jc w:val="both"/>
        <w:rPr>
          <w:rFonts w:ascii="Garamond" w:hAnsi="Garamond"/>
          <w:sz w:val="18"/>
          <w:szCs w:val="18"/>
        </w:rPr>
      </w:pPr>
      <w:r w:rsidRPr="00FE71BF">
        <w:rPr>
          <w:rFonts w:ascii="Garamond" w:hAnsi="Garamond"/>
          <w:sz w:val="18"/>
          <w:szCs w:val="18"/>
        </w:rPr>
        <w:t>3.2</w:t>
      </w:r>
      <w:r w:rsidRPr="00FE71BF">
        <w:rPr>
          <w:rFonts w:ascii="Garamond" w:hAnsi="Garamond"/>
          <w:sz w:val="18"/>
          <w:szCs w:val="18"/>
        </w:rPr>
        <w:tab/>
        <w:t>V prípade, ak v dôsledku porušenia povinností týkajúcich sa požiarnych predpisov nájomcom, ním poverenými osobami alebo účastníkmi podujatia hrozí podľa názoru prenajímateľa vznik požiaru, je prenajímateľ oprávnený ukončiť podujatie, nájomca v takom prípade nemá nárok na vrátenie zaplateného nájomného a ceny služieb spojených s nájmom priestorov.</w:t>
      </w:r>
    </w:p>
    <w:p w14:paraId="74B867F7" w14:textId="77777777" w:rsidR="00C404F4" w:rsidRPr="00FE71BF" w:rsidRDefault="00C404F4" w:rsidP="00C404F4">
      <w:pPr>
        <w:ind w:left="567"/>
        <w:jc w:val="both"/>
        <w:rPr>
          <w:rFonts w:ascii="Garamond" w:eastAsia="Malgun Gothic" w:hAnsi="Garamond" w:cs="Arial"/>
          <w:sz w:val="18"/>
          <w:szCs w:val="18"/>
        </w:rPr>
      </w:pPr>
    </w:p>
    <w:p w14:paraId="6179717B" w14:textId="77777777" w:rsidR="00C404F4" w:rsidRPr="00FE71BF" w:rsidRDefault="00C404F4" w:rsidP="00C404F4">
      <w:pPr>
        <w:pStyle w:val="Nadpis1"/>
        <w:tabs>
          <w:tab w:val="clear" w:pos="0"/>
          <w:tab w:val="left" w:pos="567"/>
        </w:tabs>
        <w:spacing w:line="240" w:lineRule="auto"/>
        <w:ind w:left="0"/>
        <w:jc w:val="left"/>
        <w:rPr>
          <w:rFonts w:ascii="Garamond" w:eastAsia="Malgun Gothic" w:hAnsi="Garamond" w:cs="Arial"/>
          <w:sz w:val="18"/>
          <w:szCs w:val="18"/>
        </w:rPr>
      </w:pPr>
    </w:p>
    <w:p w14:paraId="69C542FB" w14:textId="77777777" w:rsidR="00C404F4" w:rsidRPr="00AD7E0A" w:rsidRDefault="00C404F4" w:rsidP="00C4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rPr>
          <w:rFonts w:ascii="Garamond" w:hAnsi="Garamond"/>
          <w:sz w:val="20"/>
        </w:rPr>
      </w:pPr>
    </w:p>
    <w:p w14:paraId="4FA77D03" w14:textId="77777777" w:rsidR="00C404F4" w:rsidRPr="00AD7E0A" w:rsidRDefault="00C404F4" w:rsidP="00C404F4">
      <w:pPr>
        <w:pStyle w:val="Nadpis1"/>
        <w:rPr>
          <w:rFonts w:ascii="Garamond" w:hAnsi="Garamond"/>
          <w:szCs w:val="22"/>
        </w:rPr>
      </w:pPr>
      <w:r w:rsidRPr="00AD7E0A">
        <w:rPr>
          <w:rFonts w:ascii="Garamond" w:hAnsi="Garamond"/>
          <w:szCs w:val="22"/>
        </w:rPr>
        <w:t>POŽIARNE   POPLACHOVÉ   SMERNICE</w:t>
      </w:r>
    </w:p>
    <w:p w14:paraId="6773B028" w14:textId="77777777" w:rsidR="00C404F4" w:rsidRPr="00AD7E0A" w:rsidRDefault="00C404F4" w:rsidP="00C404F4">
      <w:pPr>
        <w:jc w:val="center"/>
        <w:rPr>
          <w:rFonts w:ascii="Garamond" w:hAnsi="Garamond"/>
          <w:b/>
        </w:rPr>
      </w:pPr>
      <w:r w:rsidRPr="00AD7E0A">
        <w:rPr>
          <w:rFonts w:ascii="Garamond" w:hAnsi="Garamond"/>
          <w:b/>
        </w:rPr>
        <w:t xml:space="preserve">PRACOVISKO: </w:t>
      </w:r>
      <w:r>
        <w:rPr>
          <w:rFonts w:ascii="Garamond" w:hAnsi="Garamond"/>
          <w:b/>
        </w:rPr>
        <w:t>n</w:t>
      </w:r>
      <w:r w:rsidRPr="00AD7E0A">
        <w:rPr>
          <w:rFonts w:ascii="Garamond" w:hAnsi="Garamond"/>
          <w:b/>
        </w:rPr>
        <w:t>ová budova SND, Pribinova 17, 819 01</w:t>
      </w:r>
      <w:r>
        <w:rPr>
          <w:rFonts w:ascii="Garamond" w:hAnsi="Garamond"/>
          <w:b/>
        </w:rPr>
        <w:t xml:space="preserve"> </w:t>
      </w:r>
      <w:r w:rsidRPr="00AD7E0A">
        <w:rPr>
          <w:rFonts w:ascii="Garamond" w:hAnsi="Garamond"/>
          <w:b/>
        </w:rPr>
        <w:t xml:space="preserve"> Bratislava</w:t>
      </w:r>
    </w:p>
    <w:p w14:paraId="5C39E717" w14:textId="77777777" w:rsidR="00C404F4" w:rsidRPr="00AD7E0A" w:rsidRDefault="00C404F4" w:rsidP="00C404F4">
      <w:pPr>
        <w:pStyle w:val="Default"/>
        <w:jc w:val="center"/>
        <w:rPr>
          <w:rFonts w:ascii="Garamond" w:hAnsi="Garamond"/>
          <w:sz w:val="18"/>
          <w:szCs w:val="18"/>
        </w:rPr>
      </w:pPr>
      <w:r w:rsidRPr="00AD7E0A">
        <w:rPr>
          <w:rFonts w:ascii="Garamond" w:hAnsi="Garamond"/>
          <w:sz w:val="18"/>
          <w:szCs w:val="18"/>
        </w:rPr>
        <w:t>V zmysle § 27 vyhlášky MV SR č. 121/2002 Z. z. o požiarnej prevencii v znení neskorších predpisov, požiarne poplachové smernice vymedzujú povinnosti zamestnancov a návštevníkov v prípade vzniku požiaru.</w:t>
      </w:r>
    </w:p>
    <w:p w14:paraId="34634129" w14:textId="77777777" w:rsidR="00C404F4" w:rsidRPr="00AD7E0A" w:rsidRDefault="00C404F4" w:rsidP="00C404F4">
      <w:pPr>
        <w:pStyle w:val="Default"/>
        <w:rPr>
          <w:rFonts w:ascii="Garamond" w:hAnsi="Garamond"/>
          <w:sz w:val="20"/>
          <w:szCs w:val="20"/>
        </w:rPr>
      </w:pPr>
    </w:p>
    <w:p w14:paraId="5EC799A2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Sú záväzné pre všetky osoby, ktoré sa s vedomím SND zdržujú v objektoch. </w:t>
      </w:r>
    </w:p>
    <w:p w14:paraId="2A5DD097" w14:textId="77777777" w:rsidR="00C404F4" w:rsidRPr="00AD7E0A" w:rsidRDefault="00C404F4" w:rsidP="00C404F4">
      <w:pPr>
        <w:pStyle w:val="Default"/>
        <w:rPr>
          <w:rFonts w:ascii="Garamond" w:hAnsi="Garamond"/>
          <w:sz w:val="20"/>
          <w:szCs w:val="20"/>
        </w:rPr>
      </w:pPr>
    </w:p>
    <w:p w14:paraId="6C180A8B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>1.</w:t>
      </w:r>
      <w:r w:rsidRPr="00AD7E0A">
        <w:rPr>
          <w:rFonts w:ascii="Garamond" w:hAnsi="Garamond"/>
          <w:b/>
          <w:sz w:val="20"/>
          <w:szCs w:val="20"/>
        </w:rPr>
        <w:tab/>
        <w:t xml:space="preserve">Povinnosti zamestnanca, návštevníka, ktorý spozoruje požiar </w:t>
      </w:r>
    </w:p>
    <w:p w14:paraId="71596098" w14:textId="77777777" w:rsidR="00C404F4" w:rsidRPr="00AD7E0A" w:rsidRDefault="00C404F4" w:rsidP="00C404F4">
      <w:pPr>
        <w:pStyle w:val="Default"/>
        <w:ind w:left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>Osoba, ktorá spozoruje požiar</w:t>
      </w:r>
      <w:r>
        <w:rPr>
          <w:rFonts w:ascii="Garamond" w:hAnsi="Garamond"/>
          <w:sz w:val="20"/>
          <w:szCs w:val="20"/>
        </w:rPr>
        <w:t>,</w:t>
      </w:r>
      <w:r w:rsidRPr="00AD7E0A">
        <w:rPr>
          <w:rFonts w:ascii="Garamond" w:hAnsi="Garamond"/>
          <w:sz w:val="20"/>
          <w:szCs w:val="20"/>
        </w:rPr>
        <w:t xml:space="preserve"> je povinná s prihliadnutím na </w:t>
      </w:r>
      <w:r>
        <w:rPr>
          <w:rFonts w:ascii="Garamond" w:hAnsi="Garamond"/>
          <w:sz w:val="20"/>
          <w:szCs w:val="20"/>
        </w:rPr>
        <w:t>svoje</w:t>
      </w:r>
      <w:r w:rsidRPr="00AD7E0A">
        <w:rPr>
          <w:rFonts w:ascii="Garamond" w:hAnsi="Garamond"/>
          <w:sz w:val="20"/>
          <w:szCs w:val="20"/>
        </w:rPr>
        <w:t xml:space="preserve"> schopnosti a rozsah požiaru pokúsiť sa dostupnými prostriedkami (najmä hasiace prístroje) požiar uhasiť. </w:t>
      </w:r>
    </w:p>
    <w:p w14:paraId="0CDB88DB" w14:textId="77777777" w:rsidR="00C404F4" w:rsidRPr="00AD7E0A" w:rsidRDefault="00C404F4" w:rsidP="00C404F4">
      <w:pPr>
        <w:pStyle w:val="Default"/>
        <w:ind w:left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Ak nie je schopná požiar uhasiť sama alebo s pomocou iných osôb, vyhlási požiarny poplach a neodkladne ohlási požiar. </w:t>
      </w:r>
    </w:p>
    <w:p w14:paraId="5D1DE0BF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</w:p>
    <w:p w14:paraId="5E43D926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2. </w:t>
      </w:r>
      <w:r w:rsidRPr="00AD7E0A">
        <w:rPr>
          <w:rFonts w:ascii="Garamond" w:hAnsi="Garamond"/>
          <w:b/>
          <w:sz w:val="20"/>
          <w:szCs w:val="20"/>
        </w:rPr>
        <w:tab/>
        <w:t xml:space="preserve">Spôsob a miesto ohlásenia požiaru </w:t>
      </w:r>
    </w:p>
    <w:p w14:paraId="6BEE77DE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lastRenderedPageBreak/>
        <w:t>Každý požiar sa ohlási osobne alebo telefonicky v ohlasovni požiarov (1. n. p.,</w:t>
      </w:r>
      <w:r>
        <w:rPr>
          <w:rFonts w:ascii="Garamond" w:hAnsi="Garamond"/>
          <w:sz w:val="20"/>
          <w:szCs w:val="20"/>
        </w:rPr>
        <w:t xml:space="preserve"> </w:t>
      </w:r>
      <w:r w:rsidRPr="00AD7E0A">
        <w:rPr>
          <w:rFonts w:ascii="Garamond" w:hAnsi="Garamond"/>
          <w:sz w:val="20"/>
          <w:szCs w:val="20"/>
        </w:rPr>
        <w:t>dispečing)</w:t>
      </w:r>
      <w:r>
        <w:rPr>
          <w:rFonts w:ascii="Garamond" w:hAnsi="Garamond"/>
          <w:sz w:val="20"/>
          <w:szCs w:val="20"/>
        </w:rPr>
        <w:t>,</w:t>
      </w:r>
      <w:r w:rsidRPr="00AD7E0A">
        <w:rPr>
          <w:rFonts w:ascii="Garamond" w:hAnsi="Garamond"/>
          <w:sz w:val="20"/>
          <w:szCs w:val="20"/>
        </w:rPr>
        <w:t xml:space="preserve"> </w:t>
      </w:r>
      <w:proofErr w:type="spellStart"/>
      <w:r w:rsidRPr="00AD7E0A">
        <w:rPr>
          <w:rFonts w:ascii="Garamond" w:hAnsi="Garamond"/>
          <w:sz w:val="20"/>
          <w:szCs w:val="20"/>
        </w:rPr>
        <w:t>kl</w:t>
      </w:r>
      <w:proofErr w:type="spellEnd"/>
      <w:r w:rsidRPr="00AD7E0A">
        <w:rPr>
          <w:rFonts w:ascii="Garamond" w:hAnsi="Garamond"/>
          <w:sz w:val="20"/>
          <w:szCs w:val="20"/>
        </w:rPr>
        <w:t>. 221</w:t>
      </w:r>
      <w:r>
        <w:rPr>
          <w:rFonts w:ascii="Garamond" w:hAnsi="Garamond"/>
          <w:sz w:val="20"/>
          <w:szCs w:val="20"/>
        </w:rPr>
        <w:t>,</w:t>
      </w:r>
      <w:r w:rsidRPr="00AD7E0A">
        <w:rPr>
          <w:rFonts w:ascii="Garamond" w:hAnsi="Garamond"/>
          <w:sz w:val="20"/>
          <w:szCs w:val="20"/>
        </w:rPr>
        <w:t xml:space="preserve"> </w:t>
      </w:r>
    </w:p>
    <w:p w14:paraId="36798386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>alebo pomocou elektrickej požiarnej signalizácie (EPS), stlačením tlačidla HLÁSIČ POŽIARU</w:t>
      </w:r>
      <w:r>
        <w:rPr>
          <w:rFonts w:ascii="Garamond" w:hAnsi="Garamond"/>
          <w:sz w:val="20"/>
          <w:szCs w:val="20"/>
        </w:rPr>
        <w:t>.</w:t>
      </w:r>
      <w:r w:rsidRPr="00AD7E0A">
        <w:rPr>
          <w:rFonts w:ascii="Garamond" w:hAnsi="Garamond"/>
          <w:sz w:val="20"/>
          <w:szCs w:val="20"/>
        </w:rPr>
        <w:t xml:space="preserve"> </w:t>
      </w:r>
    </w:p>
    <w:p w14:paraId="6EB77987" w14:textId="77777777" w:rsidR="00C404F4" w:rsidRPr="00AD7E0A" w:rsidRDefault="00C404F4" w:rsidP="00C404F4">
      <w:pPr>
        <w:pStyle w:val="Default"/>
        <w:ind w:left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Zamestnanci a najmä návštevníci môžu požiar ohlásiť aj telefonicky </w:t>
      </w:r>
      <w:r>
        <w:rPr>
          <w:rFonts w:ascii="Garamond" w:hAnsi="Garamond"/>
          <w:sz w:val="20"/>
          <w:szCs w:val="20"/>
        </w:rPr>
        <w:t>v</w:t>
      </w:r>
      <w:r w:rsidRPr="00AD7E0A">
        <w:rPr>
          <w:rFonts w:ascii="Garamond" w:hAnsi="Garamond"/>
          <w:sz w:val="20"/>
          <w:szCs w:val="20"/>
        </w:rPr>
        <w:t xml:space="preserve"> ohlasovni požiarov Hasičského a záchranného útvaru </w:t>
      </w:r>
      <w:r>
        <w:rPr>
          <w:rFonts w:ascii="Garamond" w:hAnsi="Garamond"/>
          <w:sz w:val="20"/>
          <w:szCs w:val="20"/>
        </w:rPr>
        <w:t>H</w:t>
      </w:r>
      <w:r w:rsidRPr="00AD7E0A">
        <w:rPr>
          <w:rFonts w:ascii="Garamond" w:hAnsi="Garamond"/>
          <w:sz w:val="20"/>
          <w:szCs w:val="20"/>
        </w:rPr>
        <w:t>l. mesta SR Bratislavy</w:t>
      </w:r>
      <w:r>
        <w:rPr>
          <w:rFonts w:ascii="Garamond" w:hAnsi="Garamond"/>
          <w:sz w:val="20"/>
          <w:szCs w:val="20"/>
        </w:rPr>
        <w:t>,</w:t>
      </w:r>
      <w:r w:rsidRPr="00AD7E0A">
        <w:rPr>
          <w:rFonts w:ascii="Garamond" w:hAnsi="Garamond"/>
          <w:sz w:val="20"/>
          <w:szCs w:val="20"/>
        </w:rPr>
        <w:t xml:space="preserve"> t. č. 150</w:t>
      </w:r>
      <w:r>
        <w:rPr>
          <w:rFonts w:ascii="Garamond" w:hAnsi="Garamond"/>
          <w:sz w:val="20"/>
          <w:szCs w:val="20"/>
        </w:rPr>
        <w:t>.</w:t>
      </w:r>
      <w:r w:rsidRPr="00AD7E0A">
        <w:rPr>
          <w:rFonts w:ascii="Garamond" w:hAnsi="Garamond"/>
          <w:sz w:val="20"/>
          <w:szCs w:val="20"/>
        </w:rPr>
        <w:t xml:space="preserve"> </w:t>
      </w:r>
    </w:p>
    <w:p w14:paraId="0FBE25AF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</w:p>
    <w:p w14:paraId="0CB864F2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3. </w:t>
      </w:r>
      <w:r w:rsidRPr="00AD7E0A">
        <w:rPr>
          <w:rFonts w:ascii="Garamond" w:hAnsi="Garamond"/>
          <w:b/>
          <w:sz w:val="20"/>
          <w:szCs w:val="20"/>
        </w:rPr>
        <w:tab/>
        <w:t xml:space="preserve">Spôsob vyhlásenia požiarneho poplachu </w:t>
      </w:r>
    </w:p>
    <w:p w14:paraId="19055E80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>Požiarny poplach sa v priestoroch SND vyhlasuje opakovaným hlasným volaním výstrahy HORÍ</w:t>
      </w:r>
      <w:r>
        <w:rPr>
          <w:rFonts w:ascii="Garamond" w:hAnsi="Garamond"/>
          <w:sz w:val="20"/>
          <w:szCs w:val="20"/>
        </w:rPr>
        <w:t>.</w:t>
      </w:r>
      <w:r w:rsidRPr="00AD7E0A">
        <w:rPr>
          <w:rFonts w:ascii="Garamond" w:hAnsi="Garamond"/>
          <w:sz w:val="20"/>
          <w:szCs w:val="20"/>
        </w:rPr>
        <w:t xml:space="preserve"> </w:t>
      </w:r>
    </w:p>
    <w:p w14:paraId="7E070C05" w14:textId="77777777" w:rsidR="00C404F4" w:rsidRPr="00AD7E0A" w:rsidRDefault="00C404F4" w:rsidP="00C404F4">
      <w:pPr>
        <w:pStyle w:val="Default"/>
        <w:ind w:left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Požiarny poplach sa vyhlasuje aj prostredníctvom hlasovej signalizácie požiaru na základe adresného signálu z EPS, pričom nepretržitá služba spresní priestor ohrozený požiarom, ktorý má byť prioritne evakuovaný. </w:t>
      </w:r>
    </w:p>
    <w:p w14:paraId="6F650C82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</w:p>
    <w:p w14:paraId="129DB843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4. </w:t>
      </w:r>
      <w:r w:rsidRPr="00AD7E0A">
        <w:rPr>
          <w:rFonts w:ascii="Garamond" w:hAnsi="Garamond"/>
          <w:b/>
          <w:sz w:val="20"/>
          <w:szCs w:val="20"/>
        </w:rPr>
        <w:tab/>
        <w:t xml:space="preserve">Povinnosti zamestnancov, návštevníkov pri vyhlásení požiarneho poplachu </w:t>
      </w:r>
    </w:p>
    <w:p w14:paraId="47B29E82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Pri vyhlásení požiarneho poplachu sú všetky osoby povinné urýchlene opustiť priestor ohrozený </w:t>
      </w:r>
    </w:p>
    <w:p w14:paraId="2A77B599" w14:textId="77777777" w:rsidR="00C404F4" w:rsidRPr="00AD7E0A" w:rsidRDefault="00C404F4" w:rsidP="00C404F4">
      <w:pPr>
        <w:pStyle w:val="Default"/>
        <w:ind w:left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požiarom. Podľa pokynov osôb riadiacich evakuáciu pomáhajú pri evakuácii, vykonávajú opatrenia na zamedzenie šírenia požiaru a aktívne sa podieľajú na zdolávaní požiaru. </w:t>
      </w:r>
    </w:p>
    <w:p w14:paraId="4D7E764A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Po príchode hasičskej jednotky sú všetky osoby povinné plniť pokyny veliteľa zásahu. </w:t>
      </w:r>
    </w:p>
    <w:p w14:paraId="078CC835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</w:p>
    <w:p w14:paraId="3EE94C21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5. </w:t>
      </w:r>
      <w:r w:rsidRPr="00AD7E0A">
        <w:rPr>
          <w:rFonts w:ascii="Garamond" w:hAnsi="Garamond"/>
          <w:b/>
          <w:sz w:val="20"/>
          <w:szCs w:val="20"/>
        </w:rPr>
        <w:tab/>
        <w:t>Dôležité telefónne čísla:</w:t>
      </w:r>
    </w:p>
    <w:p w14:paraId="171A74A5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ab/>
        <w:t>Integrovaný záchranný systém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112</w:t>
      </w:r>
    </w:p>
    <w:p w14:paraId="6CF98B92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ab/>
        <w:t>Hasičský a záchranný zbor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150</w:t>
      </w:r>
    </w:p>
    <w:p w14:paraId="3C6C51A2" w14:textId="77777777" w:rsidR="00C404F4" w:rsidRPr="00AD7E0A" w:rsidRDefault="00C404F4" w:rsidP="00C404F4">
      <w:pPr>
        <w:pStyle w:val="Default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ab/>
        <w:t>Záchranná zdravotná služba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155</w:t>
      </w:r>
    </w:p>
    <w:p w14:paraId="2284756A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>Polícia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158</w:t>
      </w:r>
    </w:p>
    <w:p w14:paraId="4E993AE0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 xml:space="preserve">Elektrárne </w:t>
      </w:r>
      <w:r>
        <w:rPr>
          <w:rFonts w:ascii="Garamond" w:hAnsi="Garamond"/>
          <w:b/>
          <w:sz w:val="20"/>
          <w:szCs w:val="20"/>
        </w:rPr>
        <w:t>–</w:t>
      </w:r>
      <w:r w:rsidRPr="00AD7E0A">
        <w:rPr>
          <w:rFonts w:ascii="Garamond" w:hAnsi="Garamond"/>
          <w:b/>
          <w:sz w:val="20"/>
          <w:szCs w:val="20"/>
        </w:rPr>
        <w:t xml:space="preserve"> pohotovostná služba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0800 111 555</w:t>
      </w:r>
    </w:p>
    <w:p w14:paraId="67747545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>Vodárne – pohotovostná služba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0800 121 333</w:t>
      </w:r>
    </w:p>
    <w:p w14:paraId="79C3C65C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>Plynárne – pohotovostná služba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0800 111 727</w:t>
      </w:r>
    </w:p>
    <w:p w14:paraId="669D9FA5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  <w:r w:rsidRPr="00AD7E0A">
        <w:rPr>
          <w:rFonts w:ascii="Garamond" w:hAnsi="Garamond"/>
          <w:b/>
          <w:sz w:val="20"/>
          <w:szCs w:val="20"/>
        </w:rPr>
        <w:t>Linka záchrany – rady lekára</w:t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</w:r>
      <w:r w:rsidRPr="00AD7E0A">
        <w:rPr>
          <w:rFonts w:ascii="Garamond" w:hAnsi="Garamond"/>
          <w:b/>
          <w:sz w:val="20"/>
          <w:szCs w:val="20"/>
        </w:rPr>
        <w:tab/>
        <w:t>0850 111 313</w:t>
      </w:r>
    </w:p>
    <w:p w14:paraId="48027042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</w:p>
    <w:p w14:paraId="20995C5C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</w:p>
    <w:p w14:paraId="3678FABB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b/>
          <w:sz w:val="20"/>
          <w:szCs w:val="20"/>
        </w:rPr>
      </w:pPr>
    </w:p>
    <w:p w14:paraId="5A37B272" w14:textId="39B60A73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Vypracoval:   </w:t>
      </w:r>
      <w:r w:rsidRPr="00AD7E0A">
        <w:rPr>
          <w:rFonts w:ascii="Garamond" w:hAnsi="Garamond"/>
          <w:sz w:val="20"/>
          <w:szCs w:val="20"/>
        </w:rPr>
        <w:tab/>
      </w:r>
      <w:r w:rsidR="00182D16">
        <w:rPr>
          <w:rFonts w:ascii="Garamond" w:hAnsi="Garamond"/>
          <w:sz w:val="20"/>
          <w:szCs w:val="20"/>
        </w:rPr>
        <w:tab/>
      </w:r>
      <w:r w:rsidR="00182D16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  <w:t xml:space="preserve">Schválil:   </w:t>
      </w:r>
      <w:r w:rsidRPr="00AD7E0A">
        <w:rPr>
          <w:rFonts w:ascii="Garamond" w:hAnsi="Garamond"/>
          <w:sz w:val="20"/>
          <w:szCs w:val="20"/>
        </w:rPr>
        <w:tab/>
      </w:r>
    </w:p>
    <w:p w14:paraId="25C5A971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  <w:t>technik PO</w:t>
      </w: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</w:r>
      <w:r w:rsidRPr="00AD7E0A">
        <w:rPr>
          <w:rFonts w:ascii="Garamond" w:hAnsi="Garamond"/>
          <w:sz w:val="20"/>
          <w:szCs w:val="20"/>
        </w:rPr>
        <w:tab/>
        <w:t>štatutárny zástupca SND</w:t>
      </w:r>
    </w:p>
    <w:p w14:paraId="2B02085A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</w:p>
    <w:p w14:paraId="0807364C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</w:p>
    <w:p w14:paraId="17BAADAC" w14:textId="77777777" w:rsidR="00C404F4" w:rsidRPr="00AD7E0A" w:rsidRDefault="00C404F4" w:rsidP="00C404F4">
      <w:pPr>
        <w:pStyle w:val="Default"/>
        <w:ind w:firstLine="708"/>
        <w:rPr>
          <w:rFonts w:ascii="Garamond" w:hAnsi="Garamond"/>
          <w:sz w:val="20"/>
          <w:szCs w:val="20"/>
        </w:rPr>
      </w:pPr>
      <w:r w:rsidRPr="00AD7E0A">
        <w:rPr>
          <w:rFonts w:ascii="Garamond" w:hAnsi="Garamond"/>
          <w:sz w:val="20"/>
          <w:szCs w:val="20"/>
        </w:rPr>
        <w:t xml:space="preserve">V Bratislave </w:t>
      </w:r>
      <w:r>
        <w:rPr>
          <w:rFonts w:ascii="Garamond" w:hAnsi="Garamond"/>
          <w:sz w:val="20"/>
          <w:szCs w:val="20"/>
        </w:rPr>
        <w:t>01.07.</w:t>
      </w:r>
      <w:r w:rsidRPr="00AD7E0A">
        <w:rPr>
          <w:rFonts w:ascii="Garamond" w:hAnsi="Garamond"/>
          <w:sz w:val="20"/>
          <w:szCs w:val="20"/>
        </w:rPr>
        <w:t>2021</w:t>
      </w:r>
    </w:p>
    <w:p w14:paraId="6FA54B77" w14:textId="77777777" w:rsidR="00C404F4" w:rsidRDefault="00C404F4" w:rsidP="00C404F4">
      <w:pPr>
        <w:jc w:val="center"/>
        <w:rPr>
          <w:rFonts w:ascii="Garamond" w:hAnsi="Garamond" w:cs="Calibri"/>
          <w:b/>
          <w:bCs/>
        </w:rPr>
      </w:pPr>
    </w:p>
    <w:p w14:paraId="334D05F9" w14:textId="77777777" w:rsidR="00C404F4" w:rsidRDefault="00C404F4" w:rsidP="00C404F4">
      <w:pPr>
        <w:jc w:val="center"/>
        <w:rPr>
          <w:rFonts w:ascii="Garamond" w:hAnsi="Garamond" w:cs="Calibri"/>
          <w:b/>
          <w:bCs/>
        </w:rPr>
      </w:pPr>
    </w:p>
    <w:p w14:paraId="2CEAF11B" w14:textId="77777777" w:rsidR="00C404F4" w:rsidRDefault="00C404F4" w:rsidP="00C404F4">
      <w:pPr>
        <w:jc w:val="center"/>
        <w:rPr>
          <w:rFonts w:ascii="Garamond" w:hAnsi="Garamond" w:cs="Calibri"/>
          <w:b/>
          <w:bCs/>
        </w:rPr>
      </w:pPr>
    </w:p>
    <w:p w14:paraId="36693DAA" w14:textId="59BAEEE6" w:rsidR="00C404F4" w:rsidRPr="00C404F4" w:rsidRDefault="00C404F4" w:rsidP="00C404F4">
      <w:pPr>
        <w:jc w:val="center"/>
        <w:rPr>
          <w:rFonts w:ascii="Garamond" w:hAnsi="Garamond" w:cs="Calibri"/>
          <w:b/>
          <w:bCs/>
        </w:rPr>
      </w:pPr>
      <w:r>
        <w:rPr>
          <w:rFonts w:ascii="Garamond" w:hAnsi="Garamond"/>
          <w:b/>
          <w:noProof/>
          <w:lang w:val="cs-CZ" w:eastAsia="cs-CZ"/>
        </w:rPr>
        <w:drawing>
          <wp:inline distT="0" distB="0" distL="0" distR="0" wp14:anchorId="177DE4F4" wp14:editId="53C523F4">
            <wp:extent cx="538480" cy="588645"/>
            <wp:effectExtent l="0" t="0" r="0" b="1905"/>
            <wp:docPr id="5" name="Obrázok 5" descr="Obrázok, na ktorom je písmo, symbol, grafika, log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písmo, symbol, grafika, logo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F6C99" w14:textId="77777777" w:rsidR="00C404F4" w:rsidRPr="006A1710" w:rsidRDefault="00C404F4" w:rsidP="00C4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</w:pPr>
    </w:p>
    <w:p w14:paraId="13A616D5" w14:textId="77777777" w:rsidR="00C404F4" w:rsidRPr="006A1710" w:rsidRDefault="00C404F4" w:rsidP="00C4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Fonts w:ascii="Garamond" w:hAnsi="Garamond"/>
          <w:b/>
        </w:rPr>
      </w:pPr>
      <w:r w:rsidRPr="006A1710">
        <w:rPr>
          <w:rFonts w:ascii="Garamond" w:hAnsi="Garamond"/>
          <w:b/>
        </w:rPr>
        <w:t>POŽIARNY EVAKUAČNÝ PLÁN</w:t>
      </w:r>
    </w:p>
    <w:p w14:paraId="65C6968F" w14:textId="77777777" w:rsidR="00C404F4" w:rsidRPr="006A1710" w:rsidRDefault="00C404F4" w:rsidP="00C404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4"/>
        </w:tabs>
        <w:jc w:val="center"/>
        <w:rPr>
          <w:rFonts w:ascii="Garamond" w:eastAsia="Times New Roman" w:hAnsi="Garamond"/>
          <w:b/>
          <w:lang w:bidi="x-none"/>
        </w:rPr>
      </w:pPr>
      <w:r w:rsidRPr="006A1710">
        <w:rPr>
          <w:rFonts w:ascii="Garamond" w:hAnsi="Garamond"/>
          <w:b/>
        </w:rPr>
        <w:t xml:space="preserve">PRACOVISKO: Slovenské národné divadlo, </w:t>
      </w:r>
      <w:r>
        <w:rPr>
          <w:rFonts w:ascii="Garamond" w:hAnsi="Garamond"/>
          <w:b/>
        </w:rPr>
        <w:t>n</w:t>
      </w:r>
      <w:r w:rsidRPr="006A1710">
        <w:rPr>
          <w:rFonts w:ascii="Garamond" w:hAnsi="Garamond"/>
          <w:b/>
        </w:rPr>
        <w:t>ová budova, Pribinova 17, 819 01</w:t>
      </w:r>
      <w:r>
        <w:rPr>
          <w:rFonts w:ascii="Garamond" w:hAnsi="Garamond"/>
          <w:b/>
        </w:rPr>
        <w:t xml:space="preserve"> </w:t>
      </w:r>
      <w:r w:rsidRPr="006A1710">
        <w:rPr>
          <w:rFonts w:ascii="Garamond" w:hAnsi="Garamond"/>
          <w:b/>
        </w:rPr>
        <w:t xml:space="preserve"> Bratislava </w:t>
      </w:r>
    </w:p>
    <w:p w14:paraId="0E8ADA19" w14:textId="77777777" w:rsidR="00C404F4" w:rsidRPr="006A1710" w:rsidRDefault="00C404F4" w:rsidP="00C404F4">
      <w:pPr>
        <w:pStyle w:val="Default"/>
        <w:jc w:val="center"/>
        <w:rPr>
          <w:rFonts w:ascii="Garamond" w:hAnsi="Garamond"/>
          <w:sz w:val="18"/>
          <w:szCs w:val="18"/>
        </w:rPr>
      </w:pPr>
      <w:r w:rsidRPr="006A1710">
        <w:rPr>
          <w:rFonts w:ascii="Garamond" w:hAnsi="Garamond"/>
          <w:sz w:val="18"/>
          <w:szCs w:val="18"/>
        </w:rPr>
        <w:t>V zmysle § 28 vyhlášky MV SR č. 121/2002 Z. z. o požiarnej prevencii v znení neskorších predpisov požiarny evakuačný plán upravuje organizáciu evakuácie osôb a zvierat z objektov zasiahnutých alebo ohrozených požiarom.</w:t>
      </w:r>
    </w:p>
    <w:p w14:paraId="7FDDA501" w14:textId="77777777" w:rsidR="00C404F4" w:rsidRPr="006A1710" w:rsidRDefault="00C404F4" w:rsidP="00C404F4">
      <w:pPr>
        <w:pStyle w:val="Default"/>
        <w:jc w:val="center"/>
        <w:rPr>
          <w:rFonts w:ascii="Garamond" w:hAnsi="Garamond"/>
          <w:sz w:val="20"/>
          <w:szCs w:val="20"/>
        </w:rPr>
      </w:pPr>
    </w:p>
    <w:p w14:paraId="751012D8" w14:textId="77777777" w:rsidR="00C404F4" w:rsidRPr="006A1710" w:rsidRDefault="00C404F4" w:rsidP="00C404F4">
      <w:pPr>
        <w:pStyle w:val="Default"/>
        <w:jc w:val="center"/>
        <w:rPr>
          <w:rFonts w:ascii="Garamond" w:hAnsi="Garamond"/>
          <w:b/>
          <w:sz w:val="20"/>
          <w:szCs w:val="20"/>
        </w:rPr>
      </w:pPr>
      <w:r w:rsidRPr="006A1710">
        <w:rPr>
          <w:rFonts w:ascii="Garamond" w:hAnsi="Garamond"/>
          <w:b/>
          <w:sz w:val="20"/>
          <w:szCs w:val="20"/>
        </w:rPr>
        <w:t>Je záväzný pre všetky osoby, ktoré sa s vedomím SND zdržujú v objektoch.</w:t>
      </w:r>
    </w:p>
    <w:p w14:paraId="04AFCF80" w14:textId="77777777" w:rsidR="00C404F4" w:rsidRPr="006A1710" w:rsidRDefault="00C404F4" w:rsidP="00C404F4">
      <w:pPr>
        <w:pStyle w:val="Default"/>
        <w:jc w:val="both"/>
        <w:rPr>
          <w:rFonts w:ascii="Garamond" w:hAnsi="Garamond"/>
          <w:b/>
          <w:sz w:val="20"/>
          <w:szCs w:val="20"/>
        </w:rPr>
      </w:pPr>
    </w:p>
    <w:p w14:paraId="67B80BAF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 xml:space="preserve">1 </w:t>
      </w:r>
      <w:r w:rsidRPr="006A1710">
        <w:rPr>
          <w:rFonts w:ascii="Garamond" w:hAnsi="Garamond"/>
          <w:sz w:val="20"/>
          <w:szCs w:val="20"/>
        </w:rPr>
        <w:tab/>
      </w:r>
      <w:r w:rsidRPr="006A1710">
        <w:rPr>
          <w:rFonts w:ascii="Garamond" w:hAnsi="Garamond"/>
          <w:b/>
          <w:sz w:val="20"/>
          <w:szCs w:val="20"/>
        </w:rPr>
        <w:t>Určenie zamestnancov, osôb, ktor</w:t>
      </w:r>
      <w:r>
        <w:rPr>
          <w:rFonts w:ascii="Garamond" w:hAnsi="Garamond"/>
          <w:b/>
          <w:sz w:val="20"/>
          <w:szCs w:val="20"/>
        </w:rPr>
        <w:t>é</w:t>
      </w:r>
      <w:r w:rsidRPr="006A1710">
        <w:rPr>
          <w:rFonts w:ascii="Garamond" w:hAnsi="Garamond"/>
          <w:b/>
          <w:sz w:val="20"/>
          <w:szCs w:val="20"/>
        </w:rPr>
        <w:t xml:space="preserve"> budú riadiť evakuáciu</w:t>
      </w:r>
      <w:r>
        <w:rPr>
          <w:rFonts w:ascii="Garamond" w:hAnsi="Garamond"/>
          <w:b/>
          <w:sz w:val="20"/>
          <w:szCs w:val="20"/>
        </w:rPr>
        <w:t>,</w:t>
      </w:r>
      <w:r w:rsidRPr="006A1710">
        <w:rPr>
          <w:rFonts w:ascii="Garamond" w:hAnsi="Garamond"/>
          <w:b/>
          <w:sz w:val="20"/>
          <w:szCs w:val="20"/>
        </w:rPr>
        <w:t xml:space="preserve"> a miest</w:t>
      </w:r>
      <w:r>
        <w:rPr>
          <w:rFonts w:ascii="Garamond" w:hAnsi="Garamond"/>
          <w:b/>
          <w:sz w:val="20"/>
          <w:szCs w:val="20"/>
        </w:rPr>
        <w:t>a</w:t>
      </w:r>
      <w:r w:rsidRPr="006A1710">
        <w:rPr>
          <w:rFonts w:ascii="Garamond" w:hAnsi="Garamond"/>
          <w:b/>
          <w:sz w:val="20"/>
          <w:szCs w:val="20"/>
        </w:rPr>
        <w:t>, z ktorého ju budú riadiť</w:t>
      </w:r>
      <w:r w:rsidRPr="006A1710">
        <w:rPr>
          <w:rFonts w:ascii="Garamond" w:hAnsi="Garamond"/>
          <w:sz w:val="20"/>
          <w:szCs w:val="20"/>
        </w:rPr>
        <w:t xml:space="preserve"> </w:t>
      </w:r>
    </w:p>
    <w:p w14:paraId="1AA51C88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1.1</w:t>
      </w:r>
      <w:r w:rsidRPr="006A1710">
        <w:rPr>
          <w:rFonts w:ascii="Garamond" w:hAnsi="Garamond"/>
          <w:sz w:val="20"/>
          <w:szCs w:val="20"/>
        </w:rPr>
        <w:tab/>
        <w:t xml:space="preserve">Evakuáciu zamestnancov z priestorov SND v prípade ohrozenia požiarom riadia vedúci zamestnanci z miest v blízkosti chránených únikových ciest schodísk. </w:t>
      </w:r>
    </w:p>
    <w:p w14:paraId="4B444CB8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1.2</w:t>
      </w:r>
      <w:r w:rsidRPr="006A1710">
        <w:rPr>
          <w:rFonts w:ascii="Garamond" w:hAnsi="Garamond"/>
          <w:sz w:val="20"/>
          <w:szCs w:val="20"/>
        </w:rPr>
        <w:tab/>
        <w:t xml:space="preserve">Evakuáciu návštevníkov predstavení riadia členovia protipožiarnych asistenčných hliadok z miest pri východoch zo sál. </w:t>
      </w:r>
    </w:p>
    <w:p w14:paraId="16401B58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3465B30C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lastRenderedPageBreak/>
        <w:t xml:space="preserve">2 </w:t>
      </w:r>
      <w:r w:rsidRPr="006A1710">
        <w:rPr>
          <w:rFonts w:ascii="Garamond" w:hAnsi="Garamond"/>
          <w:sz w:val="20"/>
          <w:szCs w:val="20"/>
        </w:rPr>
        <w:tab/>
      </w:r>
      <w:r w:rsidRPr="006A1710">
        <w:rPr>
          <w:rFonts w:ascii="Garamond" w:hAnsi="Garamond"/>
          <w:b/>
          <w:sz w:val="20"/>
          <w:szCs w:val="20"/>
        </w:rPr>
        <w:t>Určenie zamestnancov, osôb a prostriedkov, pomocou ktorých sa bude evakuácia vykonávať</w:t>
      </w:r>
      <w:r w:rsidRPr="006A1710">
        <w:rPr>
          <w:rFonts w:ascii="Garamond" w:hAnsi="Garamond"/>
          <w:sz w:val="20"/>
          <w:szCs w:val="20"/>
        </w:rPr>
        <w:t xml:space="preserve"> </w:t>
      </w:r>
    </w:p>
    <w:p w14:paraId="3C92900D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2.1</w:t>
      </w:r>
      <w:r w:rsidRPr="006A1710">
        <w:rPr>
          <w:rFonts w:ascii="Garamond" w:hAnsi="Garamond"/>
          <w:sz w:val="20"/>
          <w:szCs w:val="20"/>
        </w:rPr>
        <w:tab/>
        <w:t xml:space="preserve">Nepretržitá služba ohlasovne požiaru prostredníctvom hlasovej signalizácie požiaru spresní priestor ohrozený požiarom, ktorý má byť prioritne evakuovaný. </w:t>
      </w:r>
    </w:p>
    <w:p w14:paraId="5DAD2181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2.2</w:t>
      </w:r>
      <w:r w:rsidRPr="006A1710">
        <w:rPr>
          <w:rFonts w:ascii="Garamond" w:hAnsi="Garamond"/>
          <w:sz w:val="20"/>
          <w:szCs w:val="20"/>
        </w:rPr>
        <w:tab/>
        <w:t>Každý zamestnanec</w:t>
      </w:r>
      <w:r>
        <w:rPr>
          <w:rFonts w:ascii="Garamond" w:hAnsi="Garamond"/>
          <w:sz w:val="20"/>
          <w:szCs w:val="20"/>
        </w:rPr>
        <w:t>,</w:t>
      </w:r>
      <w:r w:rsidRPr="006A1710">
        <w:rPr>
          <w:rFonts w:ascii="Garamond" w:hAnsi="Garamond"/>
          <w:sz w:val="20"/>
          <w:szCs w:val="20"/>
        </w:rPr>
        <w:t xml:space="preserve"> ako aj návštevník bezpečným, pokojným a rýchlym konaním pomáha k úspešnej evakuácii. Prihliada pritom najmä na osoby so zníženou schopnosťou pohybu a maloletých. </w:t>
      </w:r>
    </w:p>
    <w:p w14:paraId="55EB4973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2.3</w:t>
      </w:r>
      <w:r w:rsidRPr="006A1710">
        <w:rPr>
          <w:rFonts w:ascii="Garamond" w:hAnsi="Garamond"/>
          <w:sz w:val="20"/>
          <w:szCs w:val="20"/>
        </w:rPr>
        <w:tab/>
        <w:t xml:space="preserve">Prostriedky určené na evakuáciu sú predovšetkým: vyznačený smer úniku na únikovej ceste, označený únikový východ, zhromažďovacie miesto, funkčné núdzové osvetlenie a hlasová signalizácia požiaru. </w:t>
      </w:r>
    </w:p>
    <w:p w14:paraId="3E6D96B8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</w:p>
    <w:p w14:paraId="0D3BF7CC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3</w:t>
      </w:r>
      <w:r w:rsidRPr="006A1710">
        <w:rPr>
          <w:rFonts w:ascii="Garamond" w:hAnsi="Garamond"/>
          <w:sz w:val="20"/>
          <w:szCs w:val="20"/>
        </w:rPr>
        <w:tab/>
      </w:r>
      <w:r w:rsidRPr="006A1710">
        <w:rPr>
          <w:rFonts w:ascii="Garamond" w:hAnsi="Garamond"/>
          <w:b/>
          <w:sz w:val="20"/>
          <w:szCs w:val="20"/>
        </w:rPr>
        <w:t>Určenie spôsobu evakuácie a ciest na evakuáciu</w:t>
      </w:r>
      <w:r w:rsidRPr="006A1710">
        <w:rPr>
          <w:rFonts w:ascii="Garamond" w:hAnsi="Garamond"/>
          <w:sz w:val="20"/>
          <w:szCs w:val="20"/>
        </w:rPr>
        <w:t xml:space="preserve"> </w:t>
      </w:r>
    </w:p>
    <w:p w14:paraId="509E169D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3.1</w:t>
      </w:r>
      <w:r w:rsidRPr="006A1710">
        <w:rPr>
          <w:rFonts w:ascii="Garamond" w:hAnsi="Garamond"/>
          <w:sz w:val="20"/>
          <w:szCs w:val="20"/>
        </w:rPr>
        <w:tab/>
        <w:t>Z priestorov SND bude v prípade ohrozenia v závislosti od rozsahu a polohy požiaru vykonaná postupná alebo súčasná evakuácia. O spôsobe evakuácie rozhoduje automatický požiarny program budovy</w:t>
      </w:r>
      <w:r>
        <w:rPr>
          <w:rFonts w:ascii="Garamond" w:hAnsi="Garamond"/>
          <w:sz w:val="20"/>
          <w:szCs w:val="20"/>
        </w:rPr>
        <w:t>,</w:t>
      </w:r>
      <w:r w:rsidRPr="006A1710">
        <w:rPr>
          <w:rFonts w:ascii="Garamond" w:hAnsi="Garamond"/>
          <w:sz w:val="20"/>
          <w:szCs w:val="20"/>
        </w:rPr>
        <w:t xml:space="preserve"> o jeho zmene rozhodnú osoby riadiace a pomáhajúce pri evakuácii. </w:t>
      </w:r>
    </w:p>
    <w:p w14:paraId="5BD66624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3.2</w:t>
      </w:r>
      <w:r w:rsidRPr="006A1710">
        <w:rPr>
          <w:rFonts w:ascii="Garamond" w:hAnsi="Garamond"/>
          <w:sz w:val="20"/>
          <w:szCs w:val="20"/>
        </w:rPr>
        <w:tab/>
        <w:t xml:space="preserve">Na evakuáciu sa použijú vyznačené chránené únikové cesty a východy z objektu, tie sú zakreslené v grafickej časti požiarneho evakuačného plánu. </w:t>
      </w:r>
    </w:p>
    <w:p w14:paraId="4B195C80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</w:p>
    <w:p w14:paraId="26FE8A25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4</w:t>
      </w:r>
      <w:r w:rsidRPr="006A1710">
        <w:rPr>
          <w:rFonts w:ascii="Garamond" w:hAnsi="Garamond"/>
          <w:sz w:val="20"/>
          <w:szCs w:val="20"/>
        </w:rPr>
        <w:tab/>
      </w:r>
      <w:r w:rsidRPr="006A1710">
        <w:rPr>
          <w:rFonts w:ascii="Garamond" w:hAnsi="Garamond"/>
          <w:b/>
          <w:sz w:val="20"/>
          <w:szCs w:val="20"/>
        </w:rPr>
        <w:t>Určenie miest, kde sa evakuované osoby budú sústreďovať, a určenie zodpovedných zamestnancov, osôb, ktoré vykonajú kontrolu počtu evakuovaných osôb</w:t>
      </w:r>
      <w:r w:rsidRPr="006A1710">
        <w:rPr>
          <w:rFonts w:ascii="Garamond" w:hAnsi="Garamond"/>
          <w:sz w:val="20"/>
          <w:szCs w:val="20"/>
        </w:rPr>
        <w:t xml:space="preserve"> </w:t>
      </w:r>
    </w:p>
    <w:p w14:paraId="0E0679A6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4.1</w:t>
      </w:r>
      <w:r w:rsidRPr="006A1710">
        <w:rPr>
          <w:rFonts w:ascii="Garamond" w:hAnsi="Garamond"/>
          <w:sz w:val="20"/>
          <w:szCs w:val="20"/>
        </w:rPr>
        <w:tab/>
        <w:t xml:space="preserve">Evakuované osoby sa sústredia na zhromažďovacích miestach, tak aby neboli ohrozené požiarom a neprekážali pri zásahu jednotkám HaZZ. </w:t>
      </w:r>
    </w:p>
    <w:p w14:paraId="29757E5E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4.2</w:t>
      </w:r>
      <w:r w:rsidRPr="006A1710">
        <w:rPr>
          <w:rFonts w:ascii="Garamond" w:hAnsi="Garamond"/>
          <w:sz w:val="20"/>
          <w:szCs w:val="20"/>
        </w:rPr>
        <w:tab/>
        <w:t xml:space="preserve">Zhromažďovacie miesto pre zamestnancov je určené na parkovisku za budovou SND. </w:t>
      </w:r>
    </w:p>
    <w:p w14:paraId="1B7DA44F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4.3</w:t>
      </w:r>
      <w:r w:rsidRPr="006A1710">
        <w:rPr>
          <w:rFonts w:ascii="Garamond" w:hAnsi="Garamond"/>
          <w:sz w:val="20"/>
          <w:szCs w:val="20"/>
        </w:rPr>
        <w:tab/>
        <w:t xml:space="preserve">Zhromažďovacie miesto pre návštevníkov je určené na námestí pred budovou SND. </w:t>
      </w:r>
    </w:p>
    <w:p w14:paraId="3E151B1A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4.4</w:t>
      </w:r>
      <w:r w:rsidRPr="006A1710">
        <w:rPr>
          <w:rFonts w:ascii="Garamond" w:hAnsi="Garamond"/>
          <w:sz w:val="20"/>
          <w:szCs w:val="20"/>
        </w:rPr>
        <w:tab/>
        <w:t xml:space="preserve">Kontrolu počtu evakuovaných osôb zabezpečia zamestnanci a osoby riadiace evakuáciu. </w:t>
      </w:r>
    </w:p>
    <w:p w14:paraId="4ABD9B52" w14:textId="77777777" w:rsidR="00C404F4" w:rsidRPr="006A1710" w:rsidRDefault="00C404F4" w:rsidP="00C404F4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6FC81B0" w14:textId="77777777" w:rsidR="00C404F4" w:rsidRPr="006A1710" w:rsidRDefault="00C404F4" w:rsidP="00C404F4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5</w:t>
      </w:r>
      <w:r w:rsidRPr="006A1710">
        <w:rPr>
          <w:rFonts w:ascii="Garamond" w:hAnsi="Garamond"/>
          <w:sz w:val="20"/>
          <w:szCs w:val="20"/>
        </w:rPr>
        <w:tab/>
      </w:r>
      <w:r w:rsidRPr="006A1710">
        <w:rPr>
          <w:rFonts w:ascii="Garamond" w:hAnsi="Garamond"/>
          <w:b/>
          <w:sz w:val="20"/>
          <w:szCs w:val="20"/>
        </w:rPr>
        <w:t xml:space="preserve">Spôsob zabezpečenia poskytnutia prvej zdravotnej pomoci postihnutým osobám </w:t>
      </w:r>
    </w:p>
    <w:p w14:paraId="0008222B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5.1</w:t>
      </w:r>
      <w:r w:rsidRPr="006A1710">
        <w:rPr>
          <w:rFonts w:ascii="Garamond" w:hAnsi="Garamond"/>
          <w:sz w:val="20"/>
          <w:szCs w:val="20"/>
        </w:rPr>
        <w:tab/>
        <w:t xml:space="preserve">Prvú pomoc, ošetrenie zranených a privolanie lekárskej záchrannej služby na t. č. 155 (112) zabezpečia zamestnanci a osoby riadiace evakuáciu. </w:t>
      </w:r>
    </w:p>
    <w:p w14:paraId="53138E4E" w14:textId="77777777" w:rsidR="00C404F4" w:rsidRPr="006A1710" w:rsidRDefault="00C404F4" w:rsidP="00C404F4">
      <w:pPr>
        <w:pStyle w:val="Default"/>
        <w:ind w:left="720" w:hanging="720"/>
        <w:jc w:val="both"/>
        <w:rPr>
          <w:rFonts w:ascii="Garamond" w:hAnsi="Garamond"/>
          <w:sz w:val="20"/>
          <w:szCs w:val="20"/>
        </w:rPr>
      </w:pPr>
      <w:r w:rsidRPr="006A1710">
        <w:rPr>
          <w:rFonts w:ascii="Garamond" w:hAnsi="Garamond"/>
          <w:sz w:val="20"/>
          <w:szCs w:val="20"/>
        </w:rPr>
        <w:t>5.2</w:t>
      </w:r>
      <w:r w:rsidRPr="006A1710">
        <w:rPr>
          <w:rFonts w:ascii="Garamond" w:hAnsi="Garamond"/>
          <w:sz w:val="20"/>
          <w:szCs w:val="20"/>
        </w:rPr>
        <w:tab/>
        <w:t xml:space="preserve">Do príchodu lekára sa základná prvá pomoc poskytne zraneným na zhromažďovacom mieste prítomnými osobami. </w:t>
      </w:r>
    </w:p>
    <w:p w14:paraId="30473981" w14:textId="77777777" w:rsidR="00C404F4" w:rsidRPr="006A1710" w:rsidRDefault="00C404F4" w:rsidP="00C404F4">
      <w:pPr>
        <w:pStyle w:val="Default"/>
        <w:ind w:left="720" w:hanging="720"/>
        <w:rPr>
          <w:rFonts w:ascii="Garamond" w:hAnsi="Garamond"/>
          <w:sz w:val="20"/>
          <w:szCs w:val="20"/>
        </w:rPr>
      </w:pPr>
    </w:p>
    <w:p w14:paraId="3775D1F2" w14:textId="77777777" w:rsidR="00C404F4" w:rsidRPr="006A1710" w:rsidRDefault="00C404F4" w:rsidP="00C404F4">
      <w:pPr>
        <w:pStyle w:val="Default"/>
        <w:ind w:left="720" w:hanging="720"/>
        <w:rPr>
          <w:rFonts w:ascii="Garamond" w:hAnsi="Garamond"/>
          <w:sz w:val="20"/>
          <w:szCs w:val="20"/>
        </w:rPr>
      </w:pPr>
    </w:p>
    <w:p w14:paraId="7E1E9FD7" w14:textId="77777777" w:rsidR="00182D16" w:rsidRDefault="00C404F4" w:rsidP="00C404F4">
      <w:pPr>
        <w:pStyle w:val="Zkladntextodsazen"/>
        <w:ind w:left="0"/>
        <w:jc w:val="both"/>
        <w:rPr>
          <w:rFonts w:ascii="Garamond" w:hAnsi="Garamond"/>
          <w:sz w:val="20"/>
        </w:rPr>
      </w:pPr>
      <w:r w:rsidRPr="006A1710">
        <w:rPr>
          <w:rFonts w:ascii="Garamond" w:hAnsi="Garamond"/>
          <w:sz w:val="20"/>
        </w:rPr>
        <w:t>Vypracoval:</w:t>
      </w:r>
      <w:r w:rsidRPr="006A1710">
        <w:rPr>
          <w:rFonts w:ascii="Garamond" w:hAnsi="Garamond"/>
          <w:sz w:val="20"/>
        </w:rPr>
        <w:tab/>
      </w:r>
      <w:r w:rsidR="00182D16">
        <w:rPr>
          <w:rFonts w:ascii="Garamond" w:hAnsi="Garamond"/>
          <w:sz w:val="20"/>
        </w:rPr>
        <w:tab/>
      </w:r>
      <w:r w:rsidR="00182D16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  <w:t>Schválil:</w:t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</w:r>
    </w:p>
    <w:p w14:paraId="3E0400B7" w14:textId="71CE2841" w:rsidR="00C404F4" w:rsidRPr="00526580" w:rsidRDefault="00C404F4" w:rsidP="00C404F4">
      <w:pPr>
        <w:pStyle w:val="Zkladntextodsazen"/>
        <w:ind w:left="0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  <w:t>technik PO</w:t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</w:r>
      <w:r w:rsidRPr="006A1710">
        <w:rPr>
          <w:rFonts w:ascii="Garamond" w:hAnsi="Garamond"/>
          <w:sz w:val="20"/>
        </w:rPr>
        <w:tab/>
        <w:t>štatutárny zástupca SND</w:t>
      </w:r>
    </w:p>
    <w:p w14:paraId="3A9C311E" w14:textId="77777777" w:rsidR="00C404F4" w:rsidRPr="006A1710" w:rsidRDefault="00C404F4" w:rsidP="00C404F4">
      <w:pPr>
        <w:ind w:left="1416"/>
        <w:rPr>
          <w:rFonts w:ascii="Garamond" w:hAnsi="Garamond"/>
          <w:sz w:val="20"/>
        </w:rPr>
      </w:pPr>
      <w:r w:rsidRPr="006A1710">
        <w:rPr>
          <w:rFonts w:ascii="Garamond" w:hAnsi="Garamond"/>
          <w:sz w:val="20"/>
        </w:rPr>
        <w:tab/>
      </w:r>
    </w:p>
    <w:p w14:paraId="77CBE656" w14:textId="113FDAD6" w:rsidR="00953A43" w:rsidRPr="00C404F4" w:rsidRDefault="00C404F4">
      <w:pPr>
        <w:rPr>
          <w:rFonts w:ascii="Garamond" w:hAnsi="Garamond"/>
          <w:sz w:val="20"/>
        </w:rPr>
      </w:pPr>
      <w:r w:rsidRPr="006A1710">
        <w:rPr>
          <w:rFonts w:ascii="Garamond" w:hAnsi="Garamond"/>
          <w:sz w:val="20"/>
        </w:rPr>
        <w:t xml:space="preserve">V Bratislave:  </w:t>
      </w:r>
      <w:r w:rsidRPr="006A1710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01. 07. 2021</w:t>
      </w:r>
      <w:r w:rsidR="00953A43">
        <w:rPr>
          <w:rFonts w:ascii="Times New Roman" w:hAnsi="Times New Roman" w:cs="Times New Roman"/>
          <w:sz w:val="24"/>
        </w:rPr>
        <w:br w:type="page"/>
      </w:r>
    </w:p>
    <w:p w14:paraId="3B1AE310" w14:textId="77777777" w:rsidR="00953A43" w:rsidRP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lastRenderedPageBreak/>
        <w:t>Príloha č. 2: „Technické požiadavky + bezpečnostné opatrenia“</w:t>
      </w:r>
    </w:p>
    <w:p w14:paraId="7906A33B" w14:textId="1185A067" w:rsidR="00953A43" w:rsidRDefault="00953A4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4E673CC0" w14:textId="7BD0729D" w:rsidR="00953A43" w:rsidRDefault="00953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cs-CZ" w:eastAsia="cs-CZ"/>
        </w:rPr>
        <w:drawing>
          <wp:inline distT="0" distB="0" distL="0" distR="0" wp14:anchorId="126EE7C4" wp14:editId="06F4E3B6">
            <wp:extent cx="5760720" cy="81521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page"/>
      </w:r>
    </w:p>
    <w:p w14:paraId="06C9E567" w14:textId="55693066" w:rsidR="00953A43" w:rsidRDefault="00953A43">
      <w:p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val="cs-CZ" w:eastAsia="cs-CZ"/>
        </w:rPr>
        <w:lastRenderedPageBreak/>
        <w:drawing>
          <wp:inline distT="0" distB="0" distL="0" distR="0" wp14:anchorId="3F72A2A1" wp14:editId="1985CCA8">
            <wp:extent cx="5760720" cy="81521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D7015D" w14:textId="77777777" w:rsidR="00953A43" w:rsidRDefault="00953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56271265" w14:textId="3D090A25" w:rsid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3A43">
        <w:rPr>
          <w:rFonts w:ascii="Times New Roman" w:hAnsi="Times New Roman" w:cs="Times New Roman"/>
          <w:sz w:val="24"/>
        </w:rPr>
        <w:lastRenderedPageBreak/>
        <w:t>Príloha č. 3: „Hlásenie hrubých tržieb“</w:t>
      </w:r>
    </w:p>
    <w:p w14:paraId="309838A4" w14:textId="33F9A0AE" w:rsidR="00953A43" w:rsidRDefault="00953A4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1040" w14:paraId="7115D684" w14:textId="77777777" w:rsidTr="00BB1040">
        <w:tc>
          <w:tcPr>
            <w:tcW w:w="3020" w:type="dxa"/>
          </w:tcPr>
          <w:p w14:paraId="0708F9DE" w14:textId="6BD8A1D8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Počet predaných vstupeniek</w:t>
            </w:r>
          </w:p>
        </w:tc>
        <w:tc>
          <w:tcPr>
            <w:tcW w:w="3021" w:type="dxa"/>
          </w:tcPr>
          <w:p w14:paraId="7E666554" w14:textId="796C805A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Hrubé tržby</w:t>
            </w:r>
          </w:p>
        </w:tc>
        <w:tc>
          <w:tcPr>
            <w:tcW w:w="3021" w:type="dxa"/>
          </w:tcPr>
          <w:p w14:paraId="394A43BF" w14:textId="5A47B363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 z hrubých tržieb</w:t>
            </w:r>
          </w:p>
        </w:tc>
      </w:tr>
      <w:tr w:rsidR="00BB1040" w14:paraId="578102B2" w14:textId="77777777" w:rsidTr="00F3585A">
        <w:trPr>
          <w:trHeight w:val="511"/>
        </w:trPr>
        <w:tc>
          <w:tcPr>
            <w:tcW w:w="3020" w:type="dxa"/>
          </w:tcPr>
          <w:p w14:paraId="6DD387E0" w14:textId="77777777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67109B60" w14:textId="77777777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14:paraId="0325AD96" w14:textId="77777777" w:rsidR="00BB1040" w:rsidRDefault="00BB104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9613F2" w14:textId="3A87F17F" w:rsidR="00953A43" w:rsidRDefault="00953A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6029742" w14:textId="77777777" w:rsidR="00953A43" w:rsidRDefault="00953A43" w:rsidP="00953A4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Príloha č. 4: „</w:t>
      </w:r>
      <w:proofErr w:type="spellStart"/>
      <w:r>
        <w:rPr>
          <w:rFonts w:ascii="Times New Roman" w:hAnsi="Times New Roman" w:cs="Times New Roman"/>
          <w:sz w:val="24"/>
        </w:rPr>
        <w:t>Rooming</w:t>
      </w:r>
      <w:proofErr w:type="spellEnd"/>
      <w:r>
        <w:rPr>
          <w:rFonts w:ascii="Times New Roman" w:hAnsi="Times New Roman" w:cs="Times New Roman"/>
          <w:sz w:val="24"/>
        </w:rPr>
        <w:t xml:space="preserve"> list dodávateľa“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BB1040" w14:paraId="6DB399FA" w14:textId="77777777" w:rsidTr="00BB1040">
        <w:tc>
          <w:tcPr>
            <w:tcW w:w="2405" w:type="dxa"/>
          </w:tcPr>
          <w:p w14:paraId="19B7C76F" w14:textId="6E7034CE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Termín</w:t>
            </w:r>
          </w:p>
        </w:tc>
        <w:tc>
          <w:tcPr>
            <w:tcW w:w="3260" w:type="dxa"/>
          </w:tcPr>
          <w:p w14:paraId="3A6AB076" w14:textId="7AA1AAC0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Menoslov - Single izby (5 osôb)</w:t>
            </w:r>
          </w:p>
        </w:tc>
        <w:tc>
          <w:tcPr>
            <w:tcW w:w="3397" w:type="dxa"/>
          </w:tcPr>
          <w:p w14:paraId="2A006F1E" w14:textId="1EAE104C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Menoslov -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Double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izby (6 osôb)</w:t>
            </w:r>
          </w:p>
        </w:tc>
      </w:tr>
      <w:tr w:rsidR="00BB1040" w14:paraId="539B9670" w14:textId="77777777" w:rsidTr="00F3585A">
        <w:trPr>
          <w:trHeight w:val="1513"/>
        </w:trPr>
        <w:tc>
          <w:tcPr>
            <w:tcW w:w="2405" w:type="dxa"/>
          </w:tcPr>
          <w:p w14:paraId="7F10B506" w14:textId="77777777" w:rsidR="00F3585A" w:rsidRDefault="00F3585A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749C2B" w14:textId="77777777" w:rsidR="00F3585A" w:rsidRDefault="00F3585A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E2701FC" w14:textId="377E9DB3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22.10.2023</w:t>
            </w:r>
          </w:p>
        </w:tc>
        <w:tc>
          <w:tcPr>
            <w:tcW w:w="3260" w:type="dxa"/>
          </w:tcPr>
          <w:p w14:paraId="5983E541" w14:textId="77777777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7" w:type="dxa"/>
          </w:tcPr>
          <w:p w14:paraId="33FEDE1C" w14:textId="77777777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040" w14:paraId="09BA405C" w14:textId="77777777" w:rsidTr="00F3585A">
        <w:trPr>
          <w:trHeight w:val="1398"/>
        </w:trPr>
        <w:tc>
          <w:tcPr>
            <w:tcW w:w="2405" w:type="dxa"/>
          </w:tcPr>
          <w:p w14:paraId="223F410B" w14:textId="77777777" w:rsidR="00F3585A" w:rsidRDefault="00F3585A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84059F7" w14:textId="77777777" w:rsidR="00F3585A" w:rsidRDefault="00F3585A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2E71E5B" w14:textId="6FAF042E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23.10.2023</w:t>
            </w:r>
          </w:p>
        </w:tc>
        <w:tc>
          <w:tcPr>
            <w:tcW w:w="3260" w:type="dxa"/>
          </w:tcPr>
          <w:p w14:paraId="47845077" w14:textId="77777777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7" w:type="dxa"/>
          </w:tcPr>
          <w:p w14:paraId="3A0FC30B" w14:textId="77777777" w:rsidR="00BB1040" w:rsidRDefault="00BB1040" w:rsidP="009B53B3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C487306" w14:textId="77777777" w:rsidR="00953A43" w:rsidRPr="00A942F3" w:rsidRDefault="00953A43" w:rsidP="009B53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953A43" w:rsidRPr="00A9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76B"/>
    <w:multiLevelType w:val="hybridMultilevel"/>
    <w:tmpl w:val="24CCF6E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884731"/>
    <w:multiLevelType w:val="hybridMultilevel"/>
    <w:tmpl w:val="DDE08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828DD"/>
    <w:multiLevelType w:val="hybridMultilevel"/>
    <w:tmpl w:val="BB4E31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320D8"/>
    <w:multiLevelType w:val="hybridMultilevel"/>
    <w:tmpl w:val="86C835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4FB1"/>
    <w:multiLevelType w:val="hybridMultilevel"/>
    <w:tmpl w:val="292A9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439DA"/>
    <w:multiLevelType w:val="hybridMultilevel"/>
    <w:tmpl w:val="331E6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2173"/>
    <w:multiLevelType w:val="hybridMultilevel"/>
    <w:tmpl w:val="F35CC7A8"/>
    <w:lvl w:ilvl="0" w:tplc="041B0019">
      <w:start w:val="1"/>
      <w:numFmt w:val="lowerLetter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37F3A12"/>
    <w:multiLevelType w:val="hybridMultilevel"/>
    <w:tmpl w:val="283E406E"/>
    <w:lvl w:ilvl="0" w:tplc="041B0019">
      <w:start w:val="1"/>
      <w:numFmt w:val="lowerLetter"/>
      <w:lvlText w:val="%1."/>
      <w:lvlJc w:val="left"/>
      <w:pPr>
        <w:ind w:left="2844" w:hanging="360"/>
      </w:p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>
    <w:nsid w:val="35A827D1"/>
    <w:multiLevelType w:val="hybridMultilevel"/>
    <w:tmpl w:val="6E5C2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63CED"/>
    <w:multiLevelType w:val="hybridMultilevel"/>
    <w:tmpl w:val="0E24CB46"/>
    <w:lvl w:ilvl="0" w:tplc="041B0019">
      <w:start w:val="1"/>
      <w:numFmt w:val="lowerLetter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1A81777"/>
    <w:multiLevelType w:val="hybridMultilevel"/>
    <w:tmpl w:val="50124AFC"/>
    <w:lvl w:ilvl="0" w:tplc="886A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1765DD"/>
    <w:multiLevelType w:val="hybridMultilevel"/>
    <w:tmpl w:val="5858A5E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2D46AC"/>
    <w:multiLevelType w:val="hybridMultilevel"/>
    <w:tmpl w:val="338E46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80B5B"/>
    <w:multiLevelType w:val="hybridMultilevel"/>
    <w:tmpl w:val="82A6B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853A0"/>
    <w:multiLevelType w:val="hybridMultilevel"/>
    <w:tmpl w:val="1966B3A6"/>
    <w:lvl w:ilvl="0" w:tplc="E5581DE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76933D7D"/>
    <w:multiLevelType w:val="hybridMultilevel"/>
    <w:tmpl w:val="698C9264"/>
    <w:lvl w:ilvl="0" w:tplc="041B0019">
      <w:start w:val="1"/>
      <w:numFmt w:val="lowerLetter"/>
      <w:lvlText w:val="%1."/>
      <w:lvlJc w:val="left"/>
      <w:pPr>
        <w:ind w:left="2136" w:hanging="360"/>
      </w:p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4B"/>
    <w:rsid w:val="00065B0F"/>
    <w:rsid w:val="000A7A3D"/>
    <w:rsid w:val="001456F5"/>
    <w:rsid w:val="00182D16"/>
    <w:rsid w:val="001B79B6"/>
    <w:rsid w:val="00293DC9"/>
    <w:rsid w:val="00343704"/>
    <w:rsid w:val="003B6951"/>
    <w:rsid w:val="004F776B"/>
    <w:rsid w:val="00535025"/>
    <w:rsid w:val="00617A29"/>
    <w:rsid w:val="006370CA"/>
    <w:rsid w:val="006C06E1"/>
    <w:rsid w:val="007B046D"/>
    <w:rsid w:val="00845047"/>
    <w:rsid w:val="00864CE6"/>
    <w:rsid w:val="0091368D"/>
    <w:rsid w:val="00953A43"/>
    <w:rsid w:val="009B53B3"/>
    <w:rsid w:val="009F3E5D"/>
    <w:rsid w:val="00A74000"/>
    <w:rsid w:val="00A80A3C"/>
    <w:rsid w:val="00A80B9A"/>
    <w:rsid w:val="00A942F3"/>
    <w:rsid w:val="00AC5CFE"/>
    <w:rsid w:val="00BB1040"/>
    <w:rsid w:val="00BC61A7"/>
    <w:rsid w:val="00BD324B"/>
    <w:rsid w:val="00C404F4"/>
    <w:rsid w:val="00C7586D"/>
    <w:rsid w:val="00D20D83"/>
    <w:rsid w:val="00DC4B6D"/>
    <w:rsid w:val="00E74DB4"/>
    <w:rsid w:val="00E766E1"/>
    <w:rsid w:val="00E8393F"/>
    <w:rsid w:val="00E84728"/>
    <w:rsid w:val="00E925B8"/>
    <w:rsid w:val="00E95E48"/>
    <w:rsid w:val="00F3585A"/>
    <w:rsid w:val="00F9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C4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404F4"/>
    <w:pPr>
      <w:keepNext/>
      <w:tabs>
        <w:tab w:val="left" w:pos="0"/>
      </w:tabs>
      <w:spacing w:after="0" w:line="360" w:lineRule="auto"/>
      <w:ind w:left="360"/>
      <w:jc w:val="center"/>
      <w:outlineLvl w:val="0"/>
    </w:pPr>
    <w:rPr>
      <w:rFonts w:ascii="Arial" w:eastAsia="Times New Roman" w:hAnsi="Arial" w:cs="Times New Roman"/>
      <w:b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2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C4B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A4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3A4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C404F4"/>
    <w:rPr>
      <w:rFonts w:ascii="Arial" w:eastAsia="Times New Roman" w:hAnsi="Arial" w:cs="Times New Roman"/>
      <w:b/>
      <w:szCs w:val="20"/>
      <w:lang w:eastAsia="sk-SK"/>
    </w:rPr>
  </w:style>
  <w:style w:type="paragraph" w:styleId="Nzev">
    <w:name w:val="Title"/>
    <w:basedOn w:val="Normln"/>
    <w:link w:val="NzevChar"/>
    <w:qFormat/>
    <w:rsid w:val="00C404F4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404F4"/>
    <w:rPr>
      <w:rFonts w:ascii="Times New Roman" w:eastAsia="Calibri" w:hAnsi="Times New Roman" w:cs="Times New Roman"/>
      <w:sz w:val="36"/>
      <w:szCs w:val="20"/>
      <w:lang w:val="cs-CZ" w:eastAsia="cs-CZ"/>
    </w:rPr>
  </w:style>
  <w:style w:type="paragraph" w:customStyle="1" w:styleId="Default">
    <w:name w:val="Default"/>
    <w:rsid w:val="00C404F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04F4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04F4"/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C404F4"/>
    <w:pPr>
      <w:keepNext/>
      <w:tabs>
        <w:tab w:val="left" w:pos="0"/>
      </w:tabs>
      <w:spacing w:after="0" w:line="360" w:lineRule="auto"/>
      <w:ind w:left="360"/>
      <w:jc w:val="center"/>
      <w:outlineLvl w:val="0"/>
    </w:pPr>
    <w:rPr>
      <w:rFonts w:ascii="Arial" w:eastAsia="Times New Roman" w:hAnsi="Arial" w:cs="Times New Roman"/>
      <w:b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324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C4B6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A4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3A4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B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C404F4"/>
    <w:rPr>
      <w:rFonts w:ascii="Arial" w:eastAsia="Times New Roman" w:hAnsi="Arial" w:cs="Times New Roman"/>
      <w:b/>
      <w:szCs w:val="20"/>
      <w:lang w:eastAsia="sk-SK"/>
    </w:rPr>
  </w:style>
  <w:style w:type="paragraph" w:styleId="Nzev">
    <w:name w:val="Title"/>
    <w:basedOn w:val="Normln"/>
    <w:link w:val="NzevChar"/>
    <w:qFormat/>
    <w:rsid w:val="00C404F4"/>
    <w:pPr>
      <w:spacing w:after="0" w:line="240" w:lineRule="auto"/>
      <w:jc w:val="center"/>
    </w:pPr>
    <w:rPr>
      <w:rFonts w:ascii="Times New Roman" w:eastAsia="Calibri" w:hAnsi="Times New Roman" w:cs="Times New Roman"/>
      <w:sz w:val="36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C404F4"/>
    <w:rPr>
      <w:rFonts w:ascii="Times New Roman" w:eastAsia="Calibri" w:hAnsi="Times New Roman" w:cs="Times New Roman"/>
      <w:sz w:val="36"/>
      <w:szCs w:val="20"/>
      <w:lang w:val="cs-CZ" w:eastAsia="cs-CZ"/>
    </w:rPr>
  </w:style>
  <w:style w:type="paragraph" w:customStyle="1" w:styleId="Default">
    <w:name w:val="Default"/>
    <w:rsid w:val="00C404F4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C404F4"/>
    <w:pPr>
      <w:spacing w:after="120" w:line="240" w:lineRule="auto"/>
      <w:ind w:left="283"/>
    </w:pPr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C404F4"/>
    <w:rPr>
      <w:rFonts w:ascii="Times New Roman" w:eastAsia="Calibri" w:hAnsi="Times New Roman" w:cs="Times New Roman"/>
      <w:color w:val="000000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2716</Words>
  <Characters>16028</Characters>
  <Application>Microsoft Office Word</Application>
  <DocSecurity>0</DocSecurity>
  <Lines>133</Lines>
  <Paragraphs>37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Švandovo divadlo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Robko</dc:creator>
  <cp:lastModifiedBy>Jaroslava Součková</cp:lastModifiedBy>
  <cp:revision>3</cp:revision>
  <dcterms:created xsi:type="dcterms:W3CDTF">2023-10-03T10:01:00Z</dcterms:created>
  <dcterms:modified xsi:type="dcterms:W3CDTF">2023-10-03T10:57:00Z</dcterms:modified>
</cp:coreProperties>
</file>