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73E4E" w14:textId="77777777" w:rsidR="002975A0" w:rsidRDefault="002975A0" w:rsidP="00AF2333">
      <w:pPr>
        <w:jc w:val="center"/>
        <w:rPr>
          <w:b/>
          <w:sz w:val="44"/>
          <w:szCs w:val="44"/>
        </w:rPr>
      </w:pPr>
    </w:p>
    <w:p w14:paraId="006A635F" w14:textId="3BC9D8E0" w:rsidR="00612D4D" w:rsidRPr="002208A1" w:rsidRDefault="00612D4D" w:rsidP="00AF2333">
      <w:pPr>
        <w:jc w:val="center"/>
        <w:rPr>
          <w:b/>
          <w:sz w:val="44"/>
          <w:szCs w:val="44"/>
        </w:rPr>
      </w:pPr>
      <w:r w:rsidRPr="002208A1">
        <w:rPr>
          <w:b/>
          <w:sz w:val="44"/>
          <w:szCs w:val="44"/>
        </w:rPr>
        <w:t xml:space="preserve">SMLOUVA O DÍLO č. </w:t>
      </w:r>
      <w:r w:rsidR="00A0087A">
        <w:rPr>
          <w:b/>
          <w:sz w:val="44"/>
          <w:szCs w:val="44"/>
        </w:rPr>
        <w:t>27/23</w:t>
      </w:r>
    </w:p>
    <w:p w14:paraId="0C72E185" w14:textId="77777777" w:rsidR="00612D4D" w:rsidRDefault="00612D4D" w:rsidP="004C6515">
      <w:pPr>
        <w:jc w:val="center"/>
      </w:pPr>
      <w:r w:rsidRPr="00132513">
        <w:t>uzavřená mezi následujícími smluvními stranami</w:t>
      </w:r>
    </w:p>
    <w:p w14:paraId="23D65708" w14:textId="77777777" w:rsidR="002975A0" w:rsidRDefault="002975A0" w:rsidP="004C6515">
      <w:pPr>
        <w:jc w:val="center"/>
      </w:pPr>
    </w:p>
    <w:p w14:paraId="26FE168C" w14:textId="77777777" w:rsidR="002975A0" w:rsidRDefault="002975A0" w:rsidP="004C6515">
      <w:pPr>
        <w:jc w:val="center"/>
      </w:pPr>
    </w:p>
    <w:p w14:paraId="70D58D85" w14:textId="77777777" w:rsidR="002975A0" w:rsidRPr="00132513" w:rsidRDefault="002975A0" w:rsidP="004C6515">
      <w:pPr>
        <w:jc w:val="center"/>
      </w:pPr>
      <w:bookmarkStart w:id="0" w:name="_GoBack"/>
      <w:bookmarkEnd w:id="0"/>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61811D78" w:rsidR="00612D4D" w:rsidRPr="00BB4BD4" w:rsidRDefault="00D041A1" w:rsidP="004C6515">
            <w:pPr>
              <w:rPr>
                <w:b/>
                <w:sz w:val="22"/>
                <w:szCs w:val="22"/>
              </w:rPr>
            </w:pPr>
            <w:r w:rsidRPr="00D041A1">
              <w:rPr>
                <w:b/>
                <w:sz w:val="22"/>
                <w:szCs w:val="22"/>
              </w:rPr>
              <w:t>Střední odborné učiliště, Domažlice, Prokopa Velikého 640</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0284A8C5" w:rsidR="00612D4D" w:rsidRPr="009527D3" w:rsidRDefault="00D041A1" w:rsidP="004C6515">
            <w:pPr>
              <w:rPr>
                <w:sz w:val="22"/>
                <w:szCs w:val="22"/>
              </w:rPr>
            </w:pPr>
            <w:r w:rsidRPr="00D041A1">
              <w:rPr>
                <w:sz w:val="22"/>
                <w:szCs w:val="22"/>
              </w:rPr>
              <w:t>Prokopa Velikého 640, Domažlice, 344 01</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4A030230" w:rsidR="00612D4D" w:rsidRPr="009527D3" w:rsidRDefault="00D041A1" w:rsidP="004C6515">
            <w:pPr>
              <w:rPr>
                <w:sz w:val="22"/>
                <w:szCs w:val="22"/>
              </w:rPr>
            </w:pPr>
            <w:r w:rsidRPr="00D041A1">
              <w:rPr>
                <w:sz w:val="22"/>
                <w:szCs w:val="22"/>
              </w:rPr>
              <w:t>18230083</w:t>
            </w:r>
          </w:p>
        </w:tc>
      </w:tr>
      <w:tr w:rsidR="00612D4D" w:rsidRPr="00D041A1" w14:paraId="471D5410" w14:textId="77777777" w:rsidTr="00D041A1">
        <w:trPr>
          <w:trHeight w:val="237"/>
        </w:trPr>
        <w:tc>
          <w:tcPr>
            <w:tcW w:w="1462" w:type="pct"/>
            <w:shd w:val="clear" w:color="auto" w:fill="auto"/>
            <w:tcMar>
              <w:left w:w="0" w:type="dxa"/>
            </w:tcMar>
            <w:vAlign w:val="center"/>
          </w:tcPr>
          <w:p w14:paraId="241E6218" w14:textId="77777777" w:rsidR="00612D4D" w:rsidRPr="00D041A1" w:rsidRDefault="00612D4D" w:rsidP="004C6515">
            <w:pPr>
              <w:rPr>
                <w:sz w:val="22"/>
                <w:szCs w:val="22"/>
              </w:rPr>
            </w:pPr>
            <w:r w:rsidRPr="00D041A1">
              <w:rPr>
                <w:sz w:val="22"/>
                <w:szCs w:val="22"/>
              </w:rPr>
              <w:t>DIČ:</w:t>
            </w:r>
          </w:p>
        </w:tc>
        <w:tc>
          <w:tcPr>
            <w:tcW w:w="3538" w:type="pct"/>
            <w:shd w:val="clear" w:color="auto" w:fill="auto"/>
            <w:tcMar>
              <w:left w:w="0" w:type="dxa"/>
            </w:tcMar>
          </w:tcPr>
          <w:p w14:paraId="3CA5FE66" w14:textId="48DC114D" w:rsidR="00612D4D" w:rsidRPr="00D041A1" w:rsidRDefault="00D041A1" w:rsidP="004C6515">
            <w:pPr>
              <w:rPr>
                <w:sz w:val="22"/>
                <w:szCs w:val="22"/>
              </w:rPr>
            </w:pPr>
            <w:r w:rsidRPr="00D041A1">
              <w:rPr>
                <w:bCs/>
                <w:sz w:val="22"/>
                <w:szCs w:val="22"/>
              </w:rPr>
              <w:t>CZ18230083</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5DC0FC12" w14:textId="582778B6" w:rsidR="00612D4D" w:rsidRPr="009527D3" w:rsidRDefault="00D041A1" w:rsidP="004C6515">
            <w:pPr>
              <w:rPr>
                <w:sz w:val="22"/>
                <w:szCs w:val="22"/>
              </w:rPr>
            </w:pPr>
            <w:r>
              <w:rPr>
                <w:sz w:val="22"/>
                <w:szCs w:val="22"/>
              </w:rPr>
              <w:t xml:space="preserve">Mgr. Zdeňka Buršíková, </w:t>
            </w:r>
            <w:r w:rsidRPr="00D041A1">
              <w:rPr>
                <w:sz w:val="22"/>
                <w:szCs w:val="22"/>
              </w:rPr>
              <w:t>ředitelka</w:t>
            </w:r>
          </w:p>
        </w:tc>
      </w:tr>
      <w:tr w:rsidR="00612D4D" w:rsidRPr="009527D3" w14:paraId="555CABAB" w14:textId="77777777" w:rsidTr="002F1F28">
        <w:trPr>
          <w:trHeight w:val="70"/>
        </w:trPr>
        <w:tc>
          <w:tcPr>
            <w:tcW w:w="1462" w:type="pct"/>
            <w:shd w:val="clear" w:color="auto" w:fill="auto"/>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shd w:val="clear" w:color="auto" w:fill="auto"/>
            <w:tcMar>
              <w:left w:w="0" w:type="dxa"/>
            </w:tcMar>
          </w:tcPr>
          <w:p w14:paraId="1E379505" w14:textId="6A4377C6" w:rsidR="00612D4D" w:rsidRPr="009527D3" w:rsidRDefault="002F1F28" w:rsidP="004C6515">
            <w:pPr>
              <w:rPr>
                <w:sz w:val="22"/>
                <w:szCs w:val="22"/>
              </w:rPr>
            </w:pPr>
            <w:r w:rsidRPr="002F1F28">
              <w:rPr>
                <w:sz w:val="22"/>
                <w:szCs w:val="22"/>
              </w:rPr>
              <w:t>8530321/0100</w:t>
            </w: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Default="00891C8A" w:rsidP="004C6515">
      <w:pPr>
        <w:rPr>
          <w:szCs w:val="22"/>
        </w:rPr>
      </w:pPr>
    </w:p>
    <w:p w14:paraId="4BA30952" w14:textId="77777777" w:rsidR="002975A0" w:rsidRPr="009527D3" w:rsidRDefault="002975A0"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2975A0">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shd w:val="clear" w:color="auto" w:fill="auto"/>
            <w:tcMar>
              <w:left w:w="0" w:type="dxa"/>
            </w:tcMar>
          </w:tcPr>
          <w:p w14:paraId="5B7A080E" w14:textId="54B8D5E5" w:rsidR="00612D4D" w:rsidRPr="009527D3" w:rsidRDefault="002975A0" w:rsidP="006D083E">
            <w:pPr>
              <w:rPr>
                <w:sz w:val="22"/>
                <w:szCs w:val="22"/>
              </w:rPr>
            </w:pPr>
            <w:r w:rsidRPr="002975A0">
              <w:rPr>
                <w:b/>
                <w:sz w:val="22"/>
                <w:szCs w:val="22"/>
              </w:rPr>
              <w:t xml:space="preserve">AT </w:t>
            </w:r>
            <w:proofErr w:type="spellStart"/>
            <w:r w:rsidRPr="002975A0">
              <w:rPr>
                <w:b/>
                <w:sz w:val="22"/>
                <w:szCs w:val="22"/>
              </w:rPr>
              <w:t>Finstav</w:t>
            </w:r>
            <w:proofErr w:type="spellEnd"/>
            <w:r w:rsidRPr="002975A0">
              <w:rPr>
                <w:b/>
                <w:sz w:val="22"/>
                <w:szCs w:val="22"/>
              </w:rPr>
              <w:t xml:space="preserve"> s.r.o.</w:t>
            </w:r>
          </w:p>
        </w:tc>
      </w:tr>
      <w:tr w:rsidR="00612D4D" w:rsidRPr="009527D3" w14:paraId="0EB14064" w14:textId="77777777" w:rsidTr="002975A0">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shd w:val="clear" w:color="auto" w:fill="auto"/>
            <w:tcMar>
              <w:left w:w="0" w:type="dxa"/>
            </w:tcMar>
          </w:tcPr>
          <w:p w14:paraId="0FE63CA5" w14:textId="51F28BF4" w:rsidR="00612D4D" w:rsidRPr="009527D3" w:rsidRDefault="002975A0" w:rsidP="004C6515">
            <w:pPr>
              <w:rPr>
                <w:sz w:val="22"/>
                <w:szCs w:val="22"/>
              </w:rPr>
            </w:pPr>
            <w:r w:rsidRPr="002975A0">
              <w:rPr>
                <w:sz w:val="22"/>
                <w:szCs w:val="22"/>
              </w:rPr>
              <w:t>U Panského dvora 1503/4a, Doubravka, 312 00 Plzeň</w:t>
            </w:r>
          </w:p>
        </w:tc>
      </w:tr>
      <w:tr w:rsidR="00612D4D" w:rsidRPr="009527D3" w14:paraId="1E69158D" w14:textId="77777777" w:rsidTr="002975A0">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shd w:val="clear" w:color="auto" w:fill="auto"/>
            <w:tcMar>
              <w:left w:w="0" w:type="dxa"/>
            </w:tcMar>
          </w:tcPr>
          <w:p w14:paraId="33C818B8" w14:textId="15B86399" w:rsidR="00612D4D" w:rsidRPr="009527D3" w:rsidRDefault="002975A0" w:rsidP="004C6515">
            <w:pPr>
              <w:rPr>
                <w:sz w:val="22"/>
                <w:szCs w:val="22"/>
              </w:rPr>
            </w:pPr>
            <w:r>
              <w:rPr>
                <w:sz w:val="22"/>
                <w:szCs w:val="22"/>
              </w:rPr>
              <w:t>28049845</w:t>
            </w:r>
          </w:p>
        </w:tc>
      </w:tr>
      <w:tr w:rsidR="00612D4D" w:rsidRPr="009527D3" w14:paraId="68E9620F" w14:textId="77777777" w:rsidTr="002975A0">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shd w:val="clear" w:color="auto" w:fill="auto"/>
            <w:tcMar>
              <w:left w:w="0" w:type="dxa"/>
            </w:tcMar>
          </w:tcPr>
          <w:p w14:paraId="1C78FF5D" w14:textId="1170ABD9" w:rsidR="00612D4D" w:rsidRPr="009527D3" w:rsidRDefault="002975A0" w:rsidP="004C6515">
            <w:pPr>
              <w:rPr>
                <w:sz w:val="22"/>
                <w:szCs w:val="22"/>
              </w:rPr>
            </w:pPr>
            <w:r w:rsidRPr="002975A0">
              <w:rPr>
                <w:sz w:val="22"/>
                <w:szCs w:val="22"/>
              </w:rPr>
              <w:t>CZ28049845</w:t>
            </w:r>
          </w:p>
        </w:tc>
      </w:tr>
      <w:tr w:rsidR="006D26AE" w:rsidRPr="009527D3" w14:paraId="78E4A3EA" w14:textId="77777777" w:rsidTr="002975A0">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shd w:val="clear" w:color="auto" w:fill="auto"/>
            <w:vAlign w:val="center"/>
          </w:tcPr>
          <w:p w14:paraId="5C63BA08" w14:textId="7D762DE5" w:rsidR="006D26AE" w:rsidRPr="009527D3" w:rsidRDefault="006D26AE" w:rsidP="000B6844">
            <w:pPr>
              <w:rPr>
                <w:sz w:val="22"/>
                <w:szCs w:val="22"/>
              </w:rPr>
            </w:pPr>
            <w:r w:rsidRPr="009527D3">
              <w:rPr>
                <w:sz w:val="22"/>
                <w:szCs w:val="22"/>
              </w:rPr>
              <w:t xml:space="preserve">Spisová značka: </w:t>
            </w:r>
            <w:r w:rsidR="002975A0" w:rsidRPr="002975A0">
              <w:rPr>
                <w:sz w:val="22"/>
                <w:szCs w:val="22"/>
              </w:rPr>
              <w:t>C 22815</w:t>
            </w:r>
            <w:r w:rsidR="007C611D" w:rsidRPr="007C611D">
              <w:rPr>
                <w:sz w:val="22"/>
                <w:szCs w:val="22"/>
              </w:rPr>
              <w:t xml:space="preserve"> </w:t>
            </w:r>
            <w:r w:rsidRPr="009527D3">
              <w:rPr>
                <w:sz w:val="22"/>
                <w:szCs w:val="22"/>
              </w:rPr>
              <w:t xml:space="preserve">uvedená u </w:t>
            </w:r>
            <w:r w:rsidR="002975A0" w:rsidRPr="002975A0">
              <w:rPr>
                <w:sz w:val="22"/>
                <w:szCs w:val="22"/>
              </w:rPr>
              <w:t>Krajského soudu v Plzni</w:t>
            </w:r>
          </w:p>
        </w:tc>
      </w:tr>
      <w:tr w:rsidR="00612D4D" w:rsidRPr="009527D3" w14:paraId="7DAB0B43" w14:textId="77777777" w:rsidTr="002975A0">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shd w:val="clear" w:color="auto" w:fill="auto"/>
            <w:tcMar>
              <w:left w:w="0" w:type="dxa"/>
            </w:tcMar>
          </w:tcPr>
          <w:p w14:paraId="6F03BE5E" w14:textId="626C7A0A" w:rsidR="00612D4D" w:rsidRPr="009527D3" w:rsidRDefault="002975A0" w:rsidP="004C6515">
            <w:pPr>
              <w:rPr>
                <w:sz w:val="22"/>
                <w:szCs w:val="22"/>
              </w:rPr>
            </w:pPr>
            <w:r>
              <w:rPr>
                <w:sz w:val="22"/>
                <w:szCs w:val="22"/>
              </w:rPr>
              <w:t>Andrea Tomanová</w:t>
            </w:r>
            <w:r w:rsidR="00283436">
              <w:rPr>
                <w:sz w:val="22"/>
                <w:szCs w:val="22"/>
              </w:rPr>
              <w:t>, jednatelka</w:t>
            </w:r>
          </w:p>
        </w:tc>
      </w:tr>
      <w:tr w:rsidR="00612D4D" w:rsidRPr="009527D3" w14:paraId="0D2AF4E4" w14:textId="77777777" w:rsidTr="002975A0">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shd w:val="clear" w:color="auto" w:fill="auto"/>
            <w:tcMar>
              <w:left w:w="0" w:type="dxa"/>
            </w:tcMar>
          </w:tcPr>
          <w:p w14:paraId="078ED26B" w14:textId="2A7D4BEC" w:rsidR="00612D4D" w:rsidRPr="009527D3" w:rsidRDefault="002975A0" w:rsidP="007C611D">
            <w:pPr>
              <w:rPr>
                <w:sz w:val="22"/>
                <w:szCs w:val="22"/>
              </w:rPr>
            </w:pPr>
            <w:r>
              <w:rPr>
                <w:sz w:val="22"/>
                <w:szCs w:val="22"/>
              </w:rPr>
              <w:t>3062347329/0800</w:t>
            </w:r>
          </w:p>
        </w:tc>
      </w:tr>
      <w:tr w:rsidR="00612D4D" w:rsidRPr="009527D3" w14:paraId="1BDFE419" w14:textId="77777777" w:rsidTr="002975A0">
        <w:trPr>
          <w:trHeight w:val="237"/>
        </w:trPr>
        <w:tc>
          <w:tcPr>
            <w:tcW w:w="1462" w:type="pct"/>
            <w:tcMar>
              <w:left w:w="0" w:type="dxa"/>
            </w:tcMar>
            <w:vAlign w:val="center"/>
          </w:tcPr>
          <w:p w14:paraId="44019423" w14:textId="6C7B5C6D" w:rsidR="00612D4D" w:rsidRPr="009527D3" w:rsidRDefault="00612D4D" w:rsidP="00F717D8">
            <w:pPr>
              <w:rPr>
                <w:sz w:val="22"/>
                <w:szCs w:val="22"/>
              </w:rPr>
            </w:pPr>
          </w:p>
        </w:tc>
        <w:tc>
          <w:tcPr>
            <w:tcW w:w="3538" w:type="pct"/>
            <w:shd w:val="clear" w:color="auto" w:fill="auto"/>
            <w:tcMar>
              <w:left w:w="0" w:type="dxa"/>
            </w:tcMar>
            <w:vAlign w:val="bottom"/>
          </w:tcPr>
          <w:p w14:paraId="0B9CDD3B" w14:textId="23D639FD" w:rsidR="00612D4D" w:rsidRPr="009527D3" w:rsidRDefault="00612D4D" w:rsidP="00A666AF">
            <w:pPr>
              <w:rPr>
                <w:sz w:val="22"/>
                <w:szCs w:val="22"/>
              </w:rPr>
            </w:pPr>
          </w:p>
        </w:tc>
      </w:tr>
    </w:tbl>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7CB3B506" w14:textId="77777777" w:rsidR="002975A0" w:rsidRDefault="002975A0" w:rsidP="00862A35">
      <w:pPr>
        <w:pStyle w:val="Obsah1"/>
        <w:rPr>
          <w:b/>
        </w:rPr>
      </w:pPr>
    </w:p>
    <w:p w14:paraId="1534A1EA" w14:textId="77777777" w:rsidR="002975A0" w:rsidRDefault="002975A0" w:rsidP="00862A35">
      <w:pPr>
        <w:pStyle w:val="Obsah1"/>
        <w:rPr>
          <w:b/>
        </w:rPr>
      </w:pPr>
    </w:p>
    <w:p w14:paraId="05DAAF66" w14:textId="1E6735E4" w:rsidR="00862A35" w:rsidRPr="00862A35" w:rsidRDefault="00862A35" w:rsidP="00862A35">
      <w:pPr>
        <w:pStyle w:val="Obsah1"/>
        <w:rPr>
          <w:b/>
        </w:rPr>
      </w:pPr>
      <w:r w:rsidRPr="00862A35">
        <w:rPr>
          <w:b/>
        </w:rPr>
        <w:t>OBSAH</w:t>
      </w:r>
    </w:p>
    <w:p w14:paraId="6DD59FB1" w14:textId="77777777" w:rsidR="00862A35"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97796488" w:history="1">
        <w:r w:rsidRPr="000219B7">
          <w:rPr>
            <w:rStyle w:val="Hypertextovodkaz"/>
            <w:noProof/>
          </w:rPr>
          <w:t>1.</w:t>
        </w:r>
        <w:r>
          <w:rPr>
            <w:rFonts w:asciiTheme="minorHAnsi" w:eastAsiaTheme="minorEastAsia" w:hAnsiTheme="minorHAnsi" w:cstheme="minorBidi"/>
            <w:noProof/>
            <w:sz w:val="22"/>
            <w:szCs w:val="22"/>
          </w:rPr>
          <w:tab/>
        </w:r>
        <w:r w:rsidRPr="000219B7">
          <w:rPr>
            <w:rStyle w:val="Hypertextovodkaz"/>
            <w:noProof/>
          </w:rPr>
          <w:t>PREAMBULE</w:t>
        </w:r>
        <w:r>
          <w:rPr>
            <w:noProof/>
            <w:webHidden/>
          </w:rPr>
          <w:tab/>
        </w:r>
        <w:r>
          <w:rPr>
            <w:noProof/>
            <w:webHidden/>
          </w:rPr>
          <w:fldChar w:fldCharType="begin"/>
        </w:r>
        <w:r>
          <w:rPr>
            <w:noProof/>
            <w:webHidden/>
          </w:rPr>
          <w:instrText xml:space="preserve"> PAGEREF _Toc97796488 \h </w:instrText>
        </w:r>
        <w:r>
          <w:rPr>
            <w:noProof/>
            <w:webHidden/>
          </w:rPr>
        </w:r>
        <w:r>
          <w:rPr>
            <w:noProof/>
            <w:webHidden/>
          </w:rPr>
          <w:fldChar w:fldCharType="separate"/>
        </w:r>
        <w:r w:rsidR="00A0087A">
          <w:rPr>
            <w:noProof/>
            <w:webHidden/>
          </w:rPr>
          <w:t>3</w:t>
        </w:r>
        <w:r>
          <w:rPr>
            <w:noProof/>
            <w:webHidden/>
          </w:rPr>
          <w:fldChar w:fldCharType="end"/>
        </w:r>
      </w:hyperlink>
    </w:p>
    <w:p w14:paraId="375C40BD" w14:textId="77777777" w:rsidR="00862A35" w:rsidRDefault="00A0087A">
      <w:pPr>
        <w:pStyle w:val="Obsah1"/>
        <w:rPr>
          <w:rFonts w:asciiTheme="minorHAnsi" w:eastAsiaTheme="minorEastAsia" w:hAnsiTheme="minorHAnsi" w:cstheme="minorBidi"/>
          <w:noProof/>
          <w:sz w:val="22"/>
          <w:szCs w:val="22"/>
        </w:rPr>
      </w:pPr>
      <w:hyperlink w:anchor="_Toc97796489" w:history="1">
        <w:r w:rsidR="00862A35" w:rsidRPr="000219B7">
          <w:rPr>
            <w:rStyle w:val="Hypertextovodkaz"/>
            <w:noProof/>
          </w:rPr>
          <w:t>2.</w:t>
        </w:r>
        <w:r w:rsidR="00862A35">
          <w:rPr>
            <w:rFonts w:asciiTheme="minorHAnsi" w:eastAsiaTheme="minorEastAsia" w:hAnsiTheme="minorHAnsi" w:cstheme="minorBidi"/>
            <w:noProof/>
            <w:sz w:val="22"/>
            <w:szCs w:val="22"/>
          </w:rPr>
          <w:tab/>
        </w:r>
        <w:r w:rsidR="00862A35" w:rsidRPr="000219B7">
          <w:rPr>
            <w:rStyle w:val="Hypertextovodkaz"/>
            <w:noProof/>
          </w:rPr>
          <w:t>PŘEDMĚT SMLOUVY</w:t>
        </w:r>
        <w:r w:rsidR="00862A35">
          <w:rPr>
            <w:noProof/>
            <w:webHidden/>
          </w:rPr>
          <w:tab/>
        </w:r>
        <w:r w:rsidR="00862A35">
          <w:rPr>
            <w:noProof/>
            <w:webHidden/>
          </w:rPr>
          <w:fldChar w:fldCharType="begin"/>
        </w:r>
        <w:r w:rsidR="00862A35">
          <w:rPr>
            <w:noProof/>
            <w:webHidden/>
          </w:rPr>
          <w:instrText xml:space="preserve"> PAGEREF _Toc97796489 \h </w:instrText>
        </w:r>
        <w:r w:rsidR="00862A35">
          <w:rPr>
            <w:noProof/>
            <w:webHidden/>
          </w:rPr>
        </w:r>
        <w:r w:rsidR="00862A35">
          <w:rPr>
            <w:noProof/>
            <w:webHidden/>
          </w:rPr>
          <w:fldChar w:fldCharType="separate"/>
        </w:r>
        <w:r>
          <w:rPr>
            <w:noProof/>
            <w:webHidden/>
          </w:rPr>
          <w:t>3</w:t>
        </w:r>
        <w:r w:rsidR="00862A35">
          <w:rPr>
            <w:noProof/>
            <w:webHidden/>
          </w:rPr>
          <w:fldChar w:fldCharType="end"/>
        </w:r>
      </w:hyperlink>
    </w:p>
    <w:p w14:paraId="692C5AD0" w14:textId="77777777" w:rsidR="00862A35" w:rsidRDefault="00A0087A">
      <w:pPr>
        <w:pStyle w:val="Obsah1"/>
        <w:rPr>
          <w:rFonts w:asciiTheme="minorHAnsi" w:eastAsiaTheme="minorEastAsia" w:hAnsiTheme="minorHAnsi" w:cstheme="minorBidi"/>
          <w:noProof/>
          <w:sz w:val="22"/>
          <w:szCs w:val="22"/>
        </w:rPr>
      </w:pPr>
      <w:hyperlink w:anchor="_Toc97796490" w:history="1">
        <w:r w:rsidR="00862A35" w:rsidRPr="000219B7">
          <w:rPr>
            <w:rStyle w:val="Hypertextovodkaz"/>
            <w:noProof/>
          </w:rPr>
          <w:t>3.</w:t>
        </w:r>
        <w:r w:rsidR="00862A35">
          <w:rPr>
            <w:rFonts w:asciiTheme="minorHAnsi" w:eastAsiaTheme="minorEastAsia" w:hAnsiTheme="minorHAnsi" w:cstheme="minorBidi"/>
            <w:noProof/>
            <w:sz w:val="22"/>
            <w:szCs w:val="22"/>
          </w:rPr>
          <w:tab/>
        </w:r>
        <w:r w:rsidR="00862A35" w:rsidRPr="000219B7">
          <w:rPr>
            <w:rStyle w:val="Hypertextovodkaz"/>
            <w:noProof/>
          </w:rPr>
          <w:t>ROZSAH PŘEDMĚTU PLNĚNÍ</w:t>
        </w:r>
        <w:r w:rsidR="00862A35">
          <w:rPr>
            <w:noProof/>
            <w:webHidden/>
          </w:rPr>
          <w:tab/>
        </w:r>
        <w:r w:rsidR="00862A35">
          <w:rPr>
            <w:noProof/>
            <w:webHidden/>
          </w:rPr>
          <w:fldChar w:fldCharType="begin"/>
        </w:r>
        <w:r w:rsidR="00862A35">
          <w:rPr>
            <w:noProof/>
            <w:webHidden/>
          </w:rPr>
          <w:instrText xml:space="preserve"> PAGEREF _Toc97796490 \h </w:instrText>
        </w:r>
        <w:r w:rsidR="00862A35">
          <w:rPr>
            <w:noProof/>
            <w:webHidden/>
          </w:rPr>
        </w:r>
        <w:r w:rsidR="00862A35">
          <w:rPr>
            <w:noProof/>
            <w:webHidden/>
          </w:rPr>
          <w:fldChar w:fldCharType="separate"/>
        </w:r>
        <w:r>
          <w:rPr>
            <w:noProof/>
            <w:webHidden/>
          </w:rPr>
          <w:t>3</w:t>
        </w:r>
        <w:r w:rsidR="00862A35">
          <w:rPr>
            <w:noProof/>
            <w:webHidden/>
          </w:rPr>
          <w:fldChar w:fldCharType="end"/>
        </w:r>
      </w:hyperlink>
    </w:p>
    <w:p w14:paraId="65A4DAB1" w14:textId="77777777" w:rsidR="00862A35" w:rsidRDefault="00A0087A">
      <w:pPr>
        <w:pStyle w:val="Obsah1"/>
        <w:rPr>
          <w:rFonts w:asciiTheme="minorHAnsi" w:eastAsiaTheme="minorEastAsia" w:hAnsiTheme="minorHAnsi" w:cstheme="minorBidi"/>
          <w:noProof/>
          <w:sz w:val="22"/>
          <w:szCs w:val="22"/>
        </w:rPr>
      </w:pPr>
      <w:hyperlink w:anchor="_Toc97796491" w:history="1">
        <w:r w:rsidR="00862A35" w:rsidRPr="000219B7">
          <w:rPr>
            <w:rStyle w:val="Hypertextovodkaz"/>
            <w:noProof/>
          </w:rPr>
          <w:t>4.</w:t>
        </w:r>
        <w:r w:rsidR="00862A35">
          <w:rPr>
            <w:rFonts w:asciiTheme="minorHAnsi" w:eastAsiaTheme="minorEastAsia" w:hAnsiTheme="minorHAnsi" w:cstheme="minorBidi"/>
            <w:noProof/>
            <w:sz w:val="22"/>
            <w:szCs w:val="22"/>
          </w:rPr>
          <w:tab/>
        </w:r>
        <w:r w:rsidR="00862A35" w:rsidRPr="000219B7">
          <w:rPr>
            <w:rStyle w:val="Hypertextovodkaz"/>
            <w:noProof/>
          </w:rPr>
          <w:t>MÍSTO PLNĚNÍ</w:t>
        </w:r>
        <w:r w:rsidR="00862A35">
          <w:rPr>
            <w:noProof/>
            <w:webHidden/>
          </w:rPr>
          <w:tab/>
        </w:r>
        <w:r w:rsidR="00862A35">
          <w:rPr>
            <w:noProof/>
            <w:webHidden/>
          </w:rPr>
          <w:fldChar w:fldCharType="begin"/>
        </w:r>
        <w:r w:rsidR="00862A35">
          <w:rPr>
            <w:noProof/>
            <w:webHidden/>
          </w:rPr>
          <w:instrText xml:space="preserve"> PAGEREF _Toc97796491 \h </w:instrText>
        </w:r>
        <w:r w:rsidR="00862A35">
          <w:rPr>
            <w:noProof/>
            <w:webHidden/>
          </w:rPr>
        </w:r>
        <w:r w:rsidR="00862A35">
          <w:rPr>
            <w:noProof/>
            <w:webHidden/>
          </w:rPr>
          <w:fldChar w:fldCharType="separate"/>
        </w:r>
        <w:r>
          <w:rPr>
            <w:noProof/>
            <w:webHidden/>
          </w:rPr>
          <w:t>5</w:t>
        </w:r>
        <w:r w:rsidR="00862A35">
          <w:rPr>
            <w:noProof/>
            <w:webHidden/>
          </w:rPr>
          <w:fldChar w:fldCharType="end"/>
        </w:r>
      </w:hyperlink>
    </w:p>
    <w:p w14:paraId="00669F2E" w14:textId="77777777" w:rsidR="00862A35" w:rsidRDefault="00A0087A">
      <w:pPr>
        <w:pStyle w:val="Obsah1"/>
        <w:rPr>
          <w:rFonts w:asciiTheme="minorHAnsi" w:eastAsiaTheme="minorEastAsia" w:hAnsiTheme="minorHAnsi" w:cstheme="minorBidi"/>
          <w:noProof/>
          <w:sz w:val="22"/>
          <w:szCs w:val="22"/>
        </w:rPr>
      </w:pPr>
      <w:hyperlink w:anchor="_Toc97796492" w:history="1">
        <w:r w:rsidR="00862A35" w:rsidRPr="000219B7">
          <w:rPr>
            <w:rStyle w:val="Hypertextovodkaz"/>
            <w:noProof/>
          </w:rPr>
          <w:t>5.</w:t>
        </w:r>
        <w:r w:rsidR="00862A35">
          <w:rPr>
            <w:rFonts w:asciiTheme="minorHAnsi" w:eastAsiaTheme="minorEastAsia" w:hAnsiTheme="minorHAnsi" w:cstheme="minorBidi"/>
            <w:noProof/>
            <w:sz w:val="22"/>
            <w:szCs w:val="22"/>
          </w:rPr>
          <w:tab/>
        </w:r>
        <w:r w:rsidR="00862A35" w:rsidRPr="000219B7">
          <w:rPr>
            <w:rStyle w:val="Hypertextovodkaz"/>
            <w:noProof/>
          </w:rPr>
          <w:t>TERMÍNY PLNĚNÍ - PŘEDÁNÍ STAVENIŠTĚ, DOKONČENÍ A PŘEDÁNÍ DÍLA</w:t>
        </w:r>
        <w:r w:rsidR="00862A35">
          <w:rPr>
            <w:noProof/>
            <w:webHidden/>
          </w:rPr>
          <w:tab/>
        </w:r>
        <w:r w:rsidR="00862A35">
          <w:rPr>
            <w:noProof/>
            <w:webHidden/>
          </w:rPr>
          <w:fldChar w:fldCharType="begin"/>
        </w:r>
        <w:r w:rsidR="00862A35">
          <w:rPr>
            <w:noProof/>
            <w:webHidden/>
          </w:rPr>
          <w:instrText xml:space="preserve"> PAGEREF _Toc97796492 \h </w:instrText>
        </w:r>
        <w:r w:rsidR="00862A35">
          <w:rPr>
            <w:noProof/>
            <w:webHidden/>
          </w:rPr>
        </w:r>
        <w:r w:rsidR="00862A35">
          <w:rPr>
            <w:noProof/>
            <w:webHidden/>
          </w:rPr>
          <w:fldChar w:fldCharType="separate"/>
        </w:r>
        <w:r>
          <w:rPr>
            <w:noProof/>
            <w:webHidden/>
          </w:rPr>
          <w:t>5</w:t>
        </w:r>
        <w:r w:rsidR="00862A35">
          <w:rPr>
            <w:noProof/>
            <w:webHidden/>
          </w:rPr>
          <w:fldChar w:fldCharType="end"/>
        </w:r>
      </w:hyperlink>
    </w:p>
    <w:p w14:paraId="7BF56A3E" w14:textId="77777777" w:rsidR="00862A35" w:rsidRDefault="00A0087A">
      <w:pPr>
        <w:pStyle w:val="Obsah1"/>
        <w:rPr>
          <w:rFonts w:asciiTheme="minorHAnsi" w:eastAsiaTheme="minorEastAsia" w:hAnsiTheme="minorHAnsi" w:cstheme="minorBidi"/>
          <w:noProof/>
          <w:sz w:val="22"/>
          <w:szCs w:val="22"/>
        </w:rPr>
      </w:pPr>
      <w:hyperlink w:anchor="_Toc97796493" w:history="1">
        <w:r w:rsidR="00862A35" w:rsidRPr="000219B7">
          <w:rPr>
            <w:rStyle w:val="Hypertextovodkaz"/>
            <w:noProof/>
          </w:rPr>
          <w:t>6.</w:t>
        </w:r>
        <w:r w:rsidR="00862A35">
          <w:rPr>
            <w:rFonts w:asciiTheme="minorHAnsi" w:eastAsiaTheme="minorEastAsia" w:hAnsiTheme="minorHAnsi" w:cstheme="minorBidi"/>
            <w:noProof/>
            <w:sz w:val="22"/>
            <w:szCs w:val="22"/>
          </w:rPr>
          <w:tab/>
        </w:r>
        <w:r w:rsidR="00862A35" w:rsidRPr="000219B7">
          <w:rPr>
            <w:rStyle w:val="Hypertextovodkaz"/>
            <w:noProof/>
          </w:rPr>
          <w:t>CENA A PLATEBNÍ PODMÍNKY</w:t>
        </w:r>
        <w:r w:rsidR="00862A35">
          <w:rPr>
            <w:noProof/>
            <w:webHidden/>
          </w:rPr>
          <w:tab/>
        </w:r>
        <w:r w:rsidR="00862A35">
          <w:rPr>
            <w:noProof/>
            <w:webHidden/>
          </w:rPr>
          <w:fldChar w:fldCharType="begin"/>
        </w:r>
        <w:r w:rsidR="00862A35">
          <w:rPr>
            <w:noProof/>
            <w:webHidden/>
          </w:rPr>
          <w:instrText xml:space="preserve"> PAGEREF _Toc97796493 \h </w:instrText>
        </w:r>
        <w:r w:rsidR="00862A35">
          <w:rPr>
            <w:noProof/>
            <w:webHidden/>
          </w:rPr>
        </w:r>
        <w:r w:rsidR="00862A35">
          <w:rPr>
            <w:noProof/>
            <w:webHidden/>
          </w:rPr>
          <w:fldChar w:fldCharType="separate"/>
        </w:r>
        <w:r>
          <w:rPr>
            <w:noProof/>
            <w:webHidden/>
          </w:rPr>
          <w:t>6</w:t>
        </w:r>
        <w:r w:rsidR="00862A35">
          <w:rPr>
            <w:noProof/>
            <w:webHidden/>
          </w:rPr>
          <w:fldChar w:fldCharType="end"/>
        </w:r>
      </w:hyperlink>
    </w:p>
    <w:p w14:paraId="10F9D81F" w14:textId="77777777" w:rsidR="00862A35" w:rsidRDefault="00A0087A">
      <w:pPr>
        <w:pStyle w:val="Obsah1"/>
        <w:rPr>
          <w:rFonts w:asciiTheme="minorHAnsi" w:eastAsiaTheme="minorEastAsia" w:hAnsiTheme="minorHAnsi" w:cstheme="minorBidi"/>
          <w:noProof/>
          <w:sz w:val="22"/>
          <w:szCs w:val="22"/>
        </w:rPr>
      </w:pPr>
      <w:hyperlink w:anchor="_Toc97796494" w:history="1">
        <w:r w:rsidR="00862A35" w:rsidRPr="000219B7">
          <w:rPr>
            <w:rStyle w:val="Hypertextovodkaz"/>
            <w:noProof/>
          </w:rPr>
          <w:t>7.</w:t>
        </w:r>
        <w:r w:rsidR="00862A35">
          <w:rPr>
            <w:rFonts w:asciiTheme="minorHAnsi" w:eastAsiaTheme="minorEastAsia" w:hAnsiTheme="minorHAnsi" w:cstheme="minorBidi"/>
            <w:noProof/>
            <w:sz w:val="22"/>
            <w:szCs w:val="22"/>
          </w:rPr>
          <w:tab/>
        </w:r>
        <w:r w:rsidR="00862A35" w:rsidRPr="000219B7">
          <w:rPr>
            <w:rStyle w:val="Hypertextovodkaz"/>
            <w:noProof/>
          </w:rPr>
          <w:t>ZÁRUKY</w:t>
        </w:r>
        <w:r w:rsidR="00862A35">
          <w:rPr>
            <w:noProof/>
            <w:webHidden/>
          </w:rPr>
          <w:tab/>
        </w:r>
        <w:r w:rsidR="00862A35">
          <w:rPr>
            <w:noProof/>
            <w:webHidden/>
          </w:rPr>
          <w:fldChar w:fldCharType="begin"/>
        </w:r>
        <w:r w:rsidR="00862A35">
          <w:rPr>
            <w:noProof/>
            <w:webHidden/>
          </w:rPr>
          <w:instrText xml:space="preserve"> PAGEREF _Toc97796494 \h </w:instrText>
        </w:r>
        <w:r w:rsidR="00862A35">
          <w:rPr>
            <w:noProof/>
            <w:webHidden/>
          </w:rPr>
        </w:r>
        <w:r w:rsidR="00862A35">
          <w:rPr>
            <w:noProof/>
            <w:webHidden/>
          </w:rPr>
          <w:fldChar w:fldCharType="separate"/>
        </w:r>
        <w:r>
          <w:rPr>
            <w:noProof/>
            <w:webHidden/>
          </w:rPr>
          <w:t>8</w:t>
        </w:r>
        <w:r w:rsidR="00862A35">
          <w:rPr>
            <w:noProof/>
            <w:webHidden/>
          </w:rPr>
          <w:fldChar w:fldCharType="end"/>
        </w:r>
      </w:hyperlink>
    </w:p>
    <w:p w14:paraId="5BE4C80B" w14:textId="77777777" w:rsidR="00862A35" w:rsidRDefault="00A0087A">
      <w:pPr>
        <w:pStyle w:val="Obsah1"/>
        <w:rPr>
          <w:rFonts w:asciiTheme="minorHAnsi" w:eastAsiaTheme="minorEastAsia" w:hAnsiTheme="minorHAnsi" w:cstheme="minorBidi"/>
          <w:noProof/>
          <w:sz w:val="22"/>
          <w:szCs w:val="22"/>
        </w:rPr>
      </w:pPr>
      <w:hyperlink w:anchor="_Toc97796495" w:history="1">
        <w:r w:rsidR="00862A35" w:rsidRPr="000219B7">
          <w:rPr>
            <w:rStyle w:val="Hypertextovodkaz"/>
            <w:noProof/>
          </w:rPr>
          <w:t>8.</w:t>
        </w:r>
        <w:r w:rsidR="00862A35">
          <w:rPr>
            <w:rFonts w:asciiTheme="minorHAnsi" w:eastAsiaTheme="minorEastAsia" w:hAnsiTheme="minorHAnsi" w:cstheme="minorBidi"/>
            <w:noProof/>
            <w:sz w:val="22"/>
            <w:szCs w:val="22"/>
          </w:rPr>
          <w:tab/>
        </w:r>
        <w:r w:rsidR="00862A35" w:rsidRPr="000219B7">
          <w:rPr>
            <w:rStyle w:val="Hypertextovodkaz"/>
            <w:noProof/>
          </w:rPr>
          <w:t>ODPOVĚDNOST ZA VADY</w:t>
        </w:r>
        <w:r w:rsidR="00862A35">
          <w:rPr>
            <w:noProof/>
            <w:webHidden/>
          </w:rPr>
          <w:tab/>
        </w:r>
        <w:r w:rsidR="00862A35">
          <w:rPr>
            <w:noProof/>
            <w:webHidden/>
          </w:rPr>
          <w:fldChar w:fldCharType="begin"/>
        </w:r>
        <w:r w:rsidR="00862A35">
          <w:rPr>
            <w:noProof/>
            <w:webHidden/>
          </w:rPr>
          <w:instrText xml:space="preserve"> PAGEREF _Toc97796495 \h </w:instrText>
        </w:r>
        <w:r w:rsidR="00862A35">
          <w:rPr>
            <w:noProof/>
            <w:webHidden/>
          </w:rPr>
        </w:r>
        <w:r w:rsidR="00862A35">
          <w:rPr>
            <w:noProof/>
            <w:webHidden/>
          </w:rPr>
          <w:fldChar w:fldCharType="separate"/>
        </w:r>
        <w:r>
          <w:rPr>
            <w:noProof/>
            <w:webHidden/>
          </w:rPr>
          <w:t>9</w:t>
        </w:r>
        <w:r w:rsidR="00862A35">
          <w:rPr>
            <w:noProof/>
            <w:webHidden/>
          </w:rPr>
          <w:fldChar w:fldCharType="end"/>
        </w:r>
      </w:hyperlink>
    </w:p>
    <w:p w14:paraId="72DB4355" w14:textId="77777777" w:rsidR="00862A35" w:rsidRDefault="00A0087A">
      <w:pPr>
        <w:pStyle w:val="Obsah1"/>
        <w:rPr>
          <w:rFonts w:asciiTheme="minorHAnsi" w:eastAsiaTheme="minorEastAsia" w:hAnsiTheme="minorHAnsi" w:cstheme="minorBidi"/>
          <w:noProof/>
          <w:sz w:val="22"/>
          <w:szCs w:val="22"/>
        </w:rPr>
      </w:pPr>
      <w:hyperlink w:anchor="_Toc97796496" w:history="1">
        <w:r w:rsidR="00862A35" w:rsidRPr="000219B7">
          <w:rPr>
            <w:rStyle w:val="Hypertextovodkaz"/>
            <w:noProof/>
          </w:rPr>
          <w:t>9.</w:t>
        </w:r>
        <w:r w:rsidR="00862A35">
          <w:rPr>
            <w:rFonts w:asciiTheme="minorHAnsi" w:eastAsiaTheme="minorEastAsia" w:hAnsiTheme="minorHAnsi" w:cstheme="minorBidi"/>
            <w:noProof/>
            <w:sz w:val="22"/>
            <w:szCs w:val="22"/>
          </w:rPr>
          <w:tab/>
        </w:r>
        <w:r w:rsidR="00862A35" w:rsidRPr="000219B7">
          <w:rPr>
            <w:rStyle w:val="Hypertextovodkaz"/>
            <w:noProof/>
          </w:rPr>
          <w:t>ODPOVĚDNOST ZA ŠKODU</w:t>
        </w:r>
        <w:r w:rsidR="00862A35">
          <w:rPr>
            <w:noProof/>
            <w:webHidden/>
          </w:rPr>
          <w:tab/>
        </w:r>
        <w:r w:rsidR="00862A35">
          <w:rPr>
            <w:noProof/>
            <w:webHidden/>
          </w:rPr>
          <w:fldChar w:fldCharType="begin"/>
        </w:r>
        <w:r w:rsidR="00862A35">
          <w:rPr>
            <w:noProof/>
            <w:webHidden/>
          </w:rPr>
          <w:instrText xml:space="preserve"> PAGEREF _Toc97796496 \h </w:instrText>
        </w:r>
        <w:r w:rsidR="00862A35">
          <w:rPr>
            <w:noProof/>
            <w:webHidden/>
          </w:rPr>
        </w:r>
        <w:r w:rsidR="00862A35">
          <w:rPr>
            <w:noProof/>
            <w:webHidden/>
          </w:rPr>
          <w:fldChar w:fldCharType="separate"/>
        </w:r>
        <w:r>
          <w:rPr>
            <w:noProof/>
            <w:webHidden/>
          </w:rPr>
          <w:t>10</w:t>
        </w:r>
        <w:r w:rsidR="00862A35">
          <w:rPr>
            <w:noProof/>
            <w:webHidden/>
          </w:rPr>
          <w:fldChar w:fldCharType="end"/>
        </w:r>
      </w:hyperlink>
    </w:p>
    <w:p w14:paraId="60B2FEF3" w14:textId="77777777" w:rsidR="00862A35" w:rsidRDefault="00A0087A">
      <w:pPr>
        <w:pStyle w:val="Obsah1"/>
        <w:rPr>
          <w:rFonts w:asciiTheme="minorHAnsi" w:eastAsiaTheme="minorEastAsia" w:hAnsiTheme="minorHAnsi" w:cstheme="minorBidi"/>
          <w:noProof/>
          <w:sz w:val="22"/>
          <w:szCs w:val="22"/>
        </w:rPr>
      </w:pPr>
      <w:hyperlink w:anchor="_Toc97796497" w:history="1">
        <w:r w:rsidR="00862A35" w:rsidRPr="000219B7">
          <w:rPr>
            <w:rStyle w:val="Hypertextovodkaz"/>
            <w:noProof/>
          </w:rPr>
          <w:t>10.</w:t>
        </w:r>
        <w:r w:rsidR="00862A35">
          <w:rPr>
            <w:rFonts w:asciiTheme="minorHAnsi" w:eastAsiaTheme="minorEastAsia" w:hAnsiTheme="minorHAnsi" w:cstheme="minorBidi"/>
            <w:noProof/>
            <w:sz w:val="22"/>
            <w:szCs w:val="22"/>
          </w:rPr>
          <w:tab/>
        </w:r>
        <w:r w:rsidR="00862A35" w:rsidRPr="000219B7">
          <w:rPr>
            <w:rStyle w:val="Hypertextovodkaz"/>
            <w:noProof/>
          </w:rPr>
          <w:t>PRÁVA A POVINNOSTI OBJEDNATELE A ZHOTOVITELE</w:t>
        </w:r>
        <w:r w:rsidR="00862A35">
          <w:rPr>
            <w:noProof/>
            <w:webHidden/>
          </w:rPr>
          <w:tab/>
        </w:r>
        <w:r w:rsidR="00862A35">
          <w:rPr>
            <w:noProof/>
            <w:webHidden/>
          </w:rPr>
          <w:fldChar w:fldCharType="begin"/>
        </w:r>
        <w:r w:rsidR="00862A35">
          <w:rPr>
            <w:noProof/>
            <w:webHidden/>
          </w:rPr>
          <w:instrText xml:space="preserve"> PAGEREF _Toc97796497 \h </w:instrText>
        </w:r>
        <w:r w:rsidR="00862A35">
          <w:rPr>
            <w:noProof/>
            <w:webHidden/>
          </w:rPr>
        </w:r>
        <w:r w:rsidR="00862A35">
          <w:rPr>
            <w:noProof/>
            <w:webHidden/>
          </w:rPr>
          <w:fldChar w:fldCharType="separate"/>
        </w:r>
        <w:r>
          <w:rPr>
            <w:noProof/>
            <w:webHidden/>
          </w:rPr>
          <w:t>10</w:t>
        </w:r>
        <w:r w:rsidR="00862A35">
          <w:rPr>
            <w:noProof/>
            <w:webHidden/>
          </w:rPr>
          <w:fldChar w:fldCharType="end"/>
        </w:r>
      </w:hyperlink>
    </w:p>
    <w:p w14:paraId="4DEB9FD8" w14:textId="77777777" w:rsidR="00862A35" w:rsidRDefault="00A0087A">
      <w:pPr>
        <w:pStyle w:val="Obsah1"/>
        <w:rPr>
          <w:rFonts w:asciiTheme="minorHAnsi" w:eastAsiaTheme="minorEastAsia" w:hAnsiTheme="minorHAnsi" w:cstheme="minorBidi"/>
          <w:noProof/>
          <w:sz w:val="22"/>
          <w:szCs w:val="22"/>
        </w:rPr>
      </w:pPr>
      <w:hyperlink w:anchor="_Toc97796498" w:history="1">
        <w:r w:rsidR="00862A35" w:rsidRPr="000219B7">
          <w:rPr>
            <w:rStyle w:val="Hypertextovodkaz"/>
            <w:noProof/>
          </w:rPr>
          <w:t>11.</w:t>
        </w:r>
        <w:r w:rsidR="00862A35">
          <w:rPr>
            <w:rFonts w:asciiTheme="minorHAnsi" w:eastAsiaTheme="minorEastAsia" w:hAnsiTheme="minorHAnsi" w:cstheme="minorBidi"/>
            <w:noProof/>
            <w:sz w:val="22"/>
            <w:szCs w:val="22"/>
          </w:rPr>
          <w:tab/>
        </w:r>
        <w:r w:rsidR="00862A35" w:rsidRPr="000219B7">
          <w:rPr>
            <w:rStyle w:val="Hypertextovodkaz"/>
            <w:noProof/>
          </w:rPr>
          <w:t>VEDENÍ STAVEBNÍHO DENÍKU</w:t>
        </w:r>
        <w:r w:rsidR="00862A35">
          <w:rPr>
            <w:noProof/>
            <w:webHidden/>
          </w:rPr>
          <w:tab/>
        </w:r>
        <w:r w:rsidR="00862A35">
          <w:rPr>
            <w:noProof/>
            <w:webHidden/>
          </w:rPr>
          <w:fldChar w:fldCharType="begin"/>
        </w:r>
        <w:r w:rsidR="00862A35">
          <w:rPr>
            <w:noProof/>
            <w:webHidden/>
          </w:rPr>
          <w:instrText xml:space="preserve"> PAGEREF _Toc97796498 \h </w:instrText>
        </w:r>
        <w:r w:rsidR="00862A35">
          <w:rPr>
            <w:noProof/>
            <w:webHidden/>
          </w:rPr>
        </w:r>
        <w:r w:rsidR="00862A35">
          <w:rPr>
            <w:noProof/>
            <w:webHidden/>
          </w:rPr>
          <w:fldChar w:fldCharType="separate"/>
        </w:r>
        <w:r>
          <w:rPr>
            <w:noProof/>
            <w:webHidden/>
          </w:rPr>
          <w:t>12</w:t>
        </w:r>
        <w:r w:rsidR="00862A35">
          <w:rPr>
            <w:noProof/>
            <w:webHidden/>
          </w:rPr>
          <w:fldChar w:fldCharType="end"/>
        </w:r>
      </w:hyperlink>
    </w:p>
    <w:p w14:paraId="63600D10" w14:textId="77777777" w:rsidR="00862A35" w:rsidRDefault="00A0087A">
      <w:pPr>
        <w:pStyle w:val="Obsah1"/>
        <w:rPr>
          <w:rFonts w:asciiTheme="minorHAnsi" w:eastAsiaTheme="minorEastAsia" w:hAnsiTheme="minorHAnsi" w:cstheme="minorBidi"/>
          <w:noProof/>
          <w:sz w:val="22"/>
          <w:szCs w:val="22"/>
        </w:rPr>
      </w:pPr>
      <w:hyperlink w:anchor="_Toc97796499" w:history="1">
        <w:r w:rsidR="00862A35" w:rsidRPr="000219B7">
          <w:rPr>
            <w:rStyle w:val="Hypertextovodkaz"/>
            <w:noProof/>
          </w:rPr>
          <w:t>12.</w:t>
        </w:r>
        <w:r w:rsidR="00862A35">
          <w:rPr>
            <w:rFonts w:asciiTheme="minorHAnsi" w:eastAsiaTheme="minorEastAsia" w:hAnsiTheme="minorHAnsi" w:cstheme="minorBidi"/>
            <w:noProof/>
            <w:sz w:val="22"/>
            <w:szCs w:val="22"/>
          </w:rPr>
          <w:tab/>
        </w:r>
        <w:r w:rsidR="00862A35" w:rsidRPr="000219B7">
          <w:rPr>
            <w:rStyle w:val="Hypertextovodkaz"/>
            <w:noProof/>
          </w:rPr>
          <w:t>PŘERUŠENÍ PRACÍ NA DÍLE</w:t>
        </w:r>
        <w:r w:rsidR="00862A35">
          <w:rPr>
            <w:noProof/>
            <w:webHidden/>
          </w:rPr>
          <w:tab/>
        </w:r>
        <w:r w:rsidR="00862A35">
          <w:rPr>
            <w:noProof/>
            <w:webHidden/>
          </w:rPr>
          <w:fldChar w:fldCharType="begin"/>
        </w:r>
        <w:r w:rsidR="00862A35">
          <w:rPr>
            <w:noProof/>
            <w:webHidden/>
          </w:rPr>
          <w:instrText xml:space="preserve"> PAGEREF _Toc97796499 \h </w:instrText>
        </w:r>
        <w:r w:rsidR="00862A35">
          <w:rPr>
            <w:noProof/>
            <w:webHidden/>
          </w:rPr>
        </w:r>
        <w:r w:rsidR="00862A35">
          <w:rPr>
            <w:noProof/>
            <w:webHidden/>
          </w:rPr>
          <w:fldChar w:fldCharType="separate"/>
        </w:r>
        <w:r>
          <w:rPr>
            <w:noProof/>
            <w:webHidden/>
          </w:rPr>
          <w:t>12</w:t>
        </w:r>
        <w:r w:rsidR="00862A35">
          <w:rPr>
            <w:noProof/>
            <w:webHidden/>
          </w:rPr>
          <w:fldChar w:fldCharType="end"/>
        </w:r>
      </w:hyperlink>
    </w:p>
    <w:p w14:paraId="76E218B8" w14:textId="77777777" w:rsidR="00862A35" w:rsidRDefault="00A0087A">
      <w:pPr>
        <w:pStyle w:val="Obsah1"/>
        <w:rPr>
          <w:rFonts w:asciiTheme="minorHAnsi" w:eastAsiaTheme="minorEastAsia" w:hAnsiTheme="minorHAnsi" w:cstheme="minorBidi"/>
          <w:noProof/>
          <w:sz w:val="22"/>
          <w:szCs w:val="22"/>
        </w:rPr>
      </w:pPr>
      <w:hyperlink w:anchor="_Toc97796500" w:history="1">
        <w:r w:rsidR="00862A35" w:rsidRPr="000219B7">
          <w:rPr>
            <w:rStyle w:val="Hypertextovodkaz"/>
            <w:noProof/>
          </w:rPr>
          <w:t>13.</w:t>
        </w:r>
        <w:r w:rsidR="00862A35">
          <w:rPr>
            <w:rFonts w:asciiTheme="minorHAnsi" w:eastAsiaTheme="minorEastAsia" w:hAnsiTheme="minorHAnsi" w:cstheme="minorBidi"/>
            <w:noProof/>
            <w:sz w:val="22"/>
            <w:szCs w:val="22"/>
          </w:rPr>
          <w:tab/>
        </w:r>
        <w:r w:rsidR="00862A35" w:rsidRPr="000219B7">
          <w:rPr>
            <w:rStyle w:val="Hypertextovodkaz"/>
            <w:noProof/>
          </w:rPr>
          <w:t>PROVÁDĚNÍ KONTROL</w:t>
        </w:r>
        <w:r w:rsidR="00862A35">
          <w:rPr>
            <w:noProof/>
            <w:webHidden/>
          </w:rPr>
          <w:tab/>
        </w:r>
        <w:r w:rsidR="00862A35">
          <w:rPr>
            <w:noProof/>
            <w:webHidden/>
          </w:rPr>
          <w:fldChar w:fldCharType="begin"/>
        </w:r>
        <w:r w:rsidR="00862A35">
          <w:rPr>
            <w:noProof/>
            <w:webHidden/>
          </w:rPr>
          <w:instrText xml:space="preserve"> PAGEREF _Toc97796500 \h </w:instrText>
        </w:r>
        <w:r w:rsidR="00862A35">
          <w:rPr>
            <w:noProof/>
            <w:webHidden/>
          </w:rPr>
        </w:r>
        <w:r w:rsidR="00862A35">
          <w:rPr>
            <w:noProof/>
            <w:webHidden/>
          </w:rPr>
          <w:fldChar w:fldCharType="separate"/>
        </w:r>
        <w:r>
          <w:rPr>
            <w:noProof/>
            <w:webHidden/>
          </w:rPr>
          <w:t>12</w:t>
        </w:r>
        <w:r w:rsidR="00862A35">
          <w:rPr>
            <w:noProof/>
            <w:webHidden/>
          </w:rPr>
          <w:fldChar w:fldCharType="end"/>
        </w:r>
      </w:hyperlink>
    </w:p>
    <w:p w14:paraId="5ADB38FD" w14:textId="77777777" w:rsidR="00862A35" w:rsidRDefault="00A0087A">
      <w:pPr>
        <w:pStyle w:val="Obsah1"/>
        <w:rPr>
          <w:rFonts w:asciiTheme="minorHAnsi" w:eastAsiaTheme="minorEastAsia" w:hAnsiTheme="minorHAnsi" w:cstheme="minorBidi"/>
          <w:noProof/>
          <w:sz w:val="22"/>
          <w:szCs w:val="22"/>
        </w:rPr>
      </w:pPr>
      <w:hyperlink w:anchor="_Toc97796501" w:history="1">
        <w:r w:rsidR="00862A35" w:rsidRPr="000219B7">
          <w:rPr>
            <w:rStyle w:val="Hypertextovodkaz"/>
            <w:noProof/>
          </w:rPr>
          <w:t>14.</w:t>
        </w:r>
        <w:r w:rsidR="00862A35">
          <w:rPr>
            <w:rFonts w:asciiTheme="minorHAnsi" w:eastAsiaTheme="minorEastAsia" w:hAnsiTheme="minorHAnsi" w:cstheme="minorBidi"/>
            <w:noProof/>
            <w:sz w:val="22"/>
            <w:szCs w:val="22"/>
          </w:rPr>
          <w:tab/>
        </w:r>
        <w:r w:rsidR="00862A35" w:rsidRPr="000219B7">
          <w:rPr>
            <w:rStyle w:val="Hypertextovodkaz"/>
            <w:noProof/>
          </w:rPr>
          <w:t>VLASTNICTVÍ DÍLA</w:t>
        </w:r>
        <w:r w:rsidR="00862A35">
          <w:rPr>
            <w:noProof/>
            <w:webHidden/>
          </w:rPr>
          <w:tab/>
        </w:r>
        <w:r w:rsidR="00862A35">
          <w:rPr>
            <w:noProof/>
            <w:webHidden/>
          </w:rPr>
          <w:fldChar w:fldCharType="begin"/>
        </w:r>
        <w:r w:rsidR="00862A35">
          <w:rPr>
            <w:noProof/>
            <w:webHidden/>
          </w:rPr>
          <w:instrText xml:space="preserve"> PAGEREF _Toc97796501 \h </w:instrText>
        </w:r>
        <w:r w:rsidR="00862A35">
          <w:rPr>
            <w:noProof/>
            <w:webHidden/>
          </w:rPr>
        </w:r>
        <w:r w:rsidR="00862A35">
          <w:rPr>
            <w:noProof/>
            <w:webHidden/>
          </w:rPr>
          <w:fldChar w:fldCharType="separate"/>
        </w:r>
        <w:r>
          <w:rPr>
            <w:noProof/>
            <w:webHidden/>
          </w:rPr>
          <w:t>13</w:t>
        </w:r>
        <w:r w:rsidR="00862A35">
          <w:rPr>
            <w:noProof/>
            <w:webHidden/>
          </w:rPr>
          <w:fldChar w:fldCharType="end"/>
        </w:r>
      </w:hyperlink>
    </w:p>
    <w:p w14:paraId="27261C5A" w14:textId="77777777" w:rsidR="00862A35" w:rsidRDefault="00A0087A">
      <w:pPr>
        <w:pStyle w:val="Obsah1"/>
        <w:rPr>
          <w:rFonts w:asciiTheme="minorHAnsi" w:eastAsiaTheme="minorEastAsia" w:hAnsiTheme="minorHAnsi" w:cstheme="minorBidi"/>
          <w:noProof/>
          <w:sz w:val="22"/>
          <w:szCs w:val="22"/>
        </w:rPr>
      </w:pPr>
      <w:hyperlink w:anchor="_Toc97796502" w:history="1">
        <w:r w:rsidR="00862A35" w:rsidRPr="000219B7">
          <w:rPr>
            <w:rStyle w:val="Hypertextovodkaz"/>
            <w:noProof/>
          </w:rPr>
          <w:t>15.</w:t>
        </w:r>
        <w:r w:rsidR="00862A35">
          <w:rPr>
            <w:rFonts w:asciiTheme="minorHAnsi" w:eastAsiaTheme="minorEastAsia" w:hAnsiTheme="minorHAnsi" w:cstheme="minorBidi"/>
            <w:noProof/>
            <w:sz w:val="22"/>
            <w:szCs w:val="22"/>
          </w:rPr>
          <w:tab/>
        </w:r>
        <w:r w:rsidR="00862A35" w:rsidRPr="000219B7">
          <w:rPr>
            <w:rStyle w:val="Hypertextovodkaz"/>
            <w:noProof/>
          </w:rPr>
          <w:t>SANKCE</w:t>
        </w:r>
        <w:r w:rsidR="00862A35">
          <w:rPr>
            <w:noProof/>
            <w:webHidden/>
          </w:rPr>
          <w:tab/>
        </w:r>
        <w:r w:rsidR="00862A35">
          <w:rPr>
            <w:noProof/>
            <w:webHidden/>
          </w:rPr>
          <w:fldChar w:fldCharType="begin"/>
        </w:r>
        <w:r w:rsidR="00862A35">
          <w:rPr>
            <w:noProof/>
            <w:webHidden/>
          </w:rPr>
          <w:instrText xml:space="preserve"> PAGEREF _Toc97796502 \h </w:instrText>
        </w:r>
        <w:r w:rsidR="00862A35">
          <w:rPr>
            <w:noProof/>
            <w:webHidden/>
          </w:rPr>
        </w:r>
        <w:r w:rsidR="00862A35">
          <w:rPr>
            <w:noProof/>
            <w:webHidden/>
          </w:rPr>
          <w:fldChar w:fldCharType="separate"/>
        </w:r>
        <w:r>
          <w:rPr>
            <w:noProof/>
            <w:webHidden/>
          </w:rPr>
          <w:t>13</w:t>
        </w:r>
        <w:r w:rsidR="00862A35">
          <w:rPr>
            <w:noProof/>
            <w:webHidden/>
          </w:rPr>
          <w:fldChar w:fldCharType="end"/>
        </w:r>
      </w:hyperlink>
    </w:p>
    <w:p w14:paraId="7C1A6562" w14:textId="77777777" w:rsidR="00862A35" w:rsidRDefault="00A0087A">
      <w:pPr>
        <w:pStyle w:val="Obsah1"/>
        <w:rPr>
          <w:rFonts w:asciiTheme="minorHAnsi" w:eastAsiaTheme="minorEastAsia" w:hAnsiTheme="minorHAnsi" w:cstheme="minorBidi"/>
          <w:noProof/>
          <w:sz w:val="22"/>
          <w:szCs w:val="22"/>
        </w:rPr>
      </w:pPr>
      <w:hyperlink w:anchor="_Toc97796503" w:history="1">
        <w:r w:rsidR="00862A35" w:rsidRPr="000219B7">
          <w:rPr>
            <w:rStyle w:val="Hypertextovodkaz"/>
            <w:noProof/>
          </w:rPr>
          <w:t>16.</w:t>
        </w:r>
        <w:r w:rsidR="00862A35">
          <w:rPr>
            <w:rFonts w:asciiTheme="minorHAnsi" w:eastAsiaTheme="minorEastAsia" w:hAnsiTheme="minorHAnsi" w:cstheme="minorBidi"/>
            <w:noProof/>
            <w:sz w:val="22"/>
            <w:szCs w:val="22"/>
          </w:rPr>
          <w:tab/>
        </w:r>
        <w:r w:rsidR="00862A35" w:rsidRPr="000219B7">
          <w:rPr>
            <w:rStyle w:val="Hypertextovodkaz"/>
            <w:noProof/>
          </w:rPr>
          <w:t>UKONČENÍ SMLOUVY</w:t>
        </w:r>
        <w:r w:rsidR="00862A35">
          <w:rPr>
            <w:noProof/>
            <w:webHidden/>
          </w:rPr>
          <w:tab/>
        </w:r>
        <w:r w:rsidR="00862A35">
          <w:rPr>
            <w:noProof/>
            <w:webHidden/>
          </w:rPr>
          <w:fldChar w:fldCharType="begin"/>
        </w:r>
        <w:r w:rsidR="00862A35">
          <w:rPr>
            <w:noProof/>
            <w:webHidden/>
          </w:rPr>
          <w:instrText xml:space="preserve"> PAGEREF _Toc97796503 \h </w:instrText>
        </w:r>
        <w:r w:rsidR="00862A35">
          <w:rPr>
            <w:noProof/>
            <w:webHidden/>
          </w:rPr>
        </w:r>
        <w:r w:rsidR="00862A35">
          <w:rPr>
            <w:noProof/>
            <w:webHidden/>
          </w:rPr>
          <w:fldChar w:fldCharType="separate"/>
        </w:r>
        <w:r>
          <w:rPr>
            <w:noProof/>
            <w:webHidden/>
          </w:rPr>
          <w:t>14</w:t>
        </w:r>
        <w:r w:rsidR="00862A35">
          <w:rPr>
            <w:noProof/>
            <w:webHidden/>
          </w:rPr>
          <w:fldChar w:fldCharType="end"/>
        </w:r>
      </w:hyperlink>
    </w:p>
    <w:p w14:paraId="1BB065C0" w14:textId="77777777" w:rsidR="00862A35" w:rsidRDefault="00A0087A">
      <w:pPr>
        <w:pStyle w:val="Obsah1"/>
        <w:rPr>
          <w:rFonts w:asciiTheme="minorHAnsi" w:eastAsiaTheme="minorEastAsia" w:hAnsiTheme="minorHAnsi" w:cstheme="minorBidi"/>
          <w:noProof/>
          <w:sz w:val="22"/>
          <w:szCs w:val="22"/>
        </w:rPr>
      </w:pPr>
      <w:hyperlink w:anchor="_Toc97796504" w:history="1">
        <w:r w:rsidR="00862A35" w:rsidRPr="000219B7">
          <w:rPr>
            <w:rStyle w:val="Hypertextovodkaz"/>
            <w:noProof/>
          </w:rPr>
          <w:t>17.</w:t>
        </w:r>
        <w:r w:rsidR="00862A35">
          <w:rPr>
            <w:rFonts w:asciiTheme="minorHAnsi" w:eastAsiaTheme="minorEastAsia" w:hAnsiTheme="minorHAnsi" w:cstheme="minorBidi"/>
            <w:noProof/>
            <w:sz w:val="22"/>
            <w:szCs w:val="22"/>
          </w:rPr>
          <w:tab/>
        </w:r>
        <w:r w:rsidR="00862A35" w:rsidRPr="000219B7">
          <w:rPr>
            <w:rStyle w:val="Hypertextovodkaz"/>
            <w:noProof/>
          </w:rPr>
          <w:t>KOMUNIKACE MEZI SMLUVNÍMI STRANAMI</w:t>
        </w:r>
        <w:r w:rsidR="00862A35">
          <w:rPr>
            <w:noProof/>
            <w:webHidden/>
          </w:rPr>
          <w:tab/>
        </w:r>
        <w:r w:rsidR="00862A35">
          <w:rPr>
            <w:noProof/>
            <w:webHidden/>
          </w:rPr>
          <w:fldChar w:fldCharType="begin"/>
        </w:r>
        <w:r w:rsidR="00862A35">
          <w:rPr>
            <w:noProof/>
            <w:webHidden/>
          </w:rPr>
          <w:instrText xml:space="preserve"> PAGEREF _Toc97796504 \h </w:instrText>
        </w:r>
        <w:r w:rsidR="00862A35">
          <w:rPr>
            <w:noProof/>
            <w:webHidden/>
          </w:rPr>
        </w:r>
        <w:r w:rsidR="00862A35">
          <w:rPr>
            <w:noProof/>
            <w:webHidden/>
          </w:rPr>
          <w:fldChar w:fldCharType="separate"/>
        </w:r>
        <w:r>
          <w:rPr>
            <w:noProof/>
            <w:webHidden/>
          </w:rPr>
          <w:t>16</w:t>
        </w:r>
        <w:r w:rsidR="00862A35">
          <w:rPr>
            <w:noProof/>
            <w:webHidden/>
          </w:rPr>
          <w:fldChar w:fldCharType="end"/>
        </w:r>
      </w:hyperlink>
    </w:p>
    <w:p w14:paraId="593C480C" w14:textId="77777777" w:rsidR="00862A35" w:rsidRDefault="00A0087A">
      <w:pPr>
        <w:pStyle w:val="Obsah1"/>
        <w:rPr>
          <w:rFonts w:asciiTheme="minorHAnsi" w:eastAsiaTheme="minorEastAsia" w:hAnsiTheme="minorHAnsi" w:cstheme="minorBidi"/>
          <w:noProof/>
          <w:sz w:val="22"/>
          <w:szCs w:val="22"/>
        </w:rPr>
      </w:pPr>
      <w:hyperlink w:anchor="_Toc97796505" w:history="1">
        <w:r w:rsidR="00862A35" w:rsidRPr="000219B7">
          <w:rPr>
            <w:rStyle w:val="Hypertextovodkaz"/>
            <w:noProof/>
          </w:rPr>
          <w:t>18.</w:t>
        </w:r>
        <w:r w:rsidR="00862A35">
          <w:rPr>
            <w:rFonts w:asciiTheme="minorHAnsi" w:eastAsiaTheme="minorEastAsia" w:hAnsiTheme="minorHAnsi" w:cstheme="minorBidi"/>
            <w:noProof/>
            <w:sz w:val="22"/>
            <w:szCs w:val="22"/>
          </w:rPr>
          <w:tab/>
        </w:r>
        <w:r w:rsidR="00862A35" w:rsidRPr="000219B7">
          <w:rPr>
            <w:rStyle w:val="Hypertextovodkaz"/>
            <w:noProof/>
          </w:rPr>
          <w:t>ZÁVĚREČNÁ UJEDNÁNÍ</w:t>
        </w:r>
        <w:r w:rsidR="00862A35">
          <w:rPr>
            <w:noProof/>
            <w:webHidden/>
          </w:rPr>
          <w:tab/>
        </w:r>
        <w:r w:rsidR="00862A35">
          <w:rPr>
            <w:noProof/>
            <w:webHidden/>
          </w:rPr>
          <w:fldChar w:fldCharType="begin"/>
        </w:r>
        <w:r w:rsidR="00862A35">
          <w:rPr>
            <w:noProof/>
            <w:webHidden/>
          </w:rPr>
          <w:instrText xml:space="preserve"> PAGEREF _Toc97796505 \h </w:instrText>
        </w:r>
        <w:r w:rsidR="00862A35">
          <w:rPr>
            <w:noProof/>
            <w:webHidden/>
          </w:rPr>
        </w:r>
        <w:r w:rsidR="00862A35">
          <w:rPr>
            <w:noProof/>
            <w:webHidden/>
          </w:rPr>
          <w:fldChar w:fldCharType="separate"/>
        </w:r>
        <w:r>
          <w:rPr>
            <w:noProof/>
            <w:webHidden/>
          </w:rPr>
          <w:t>16</w:t>
        </w:r>
        <w:r w:rsidR="00862A35">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1" w:name="_Toc97796488"/>
      <w:r w:rsidRPr="00AE5CB6">
        <w:lastRenderedPageBreak/>
        <w:t>PREAMBULE</w:t>
      </w:r>
      <w:bookmarkEnd w:id="1"/>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w:t>
      </w:r>
      <w:proofErr w:type="spellStart"/>
      <w:r w:rsidR="00612D4D" w:rsidRPr="00663FBC">
        <w:t>ObčZ</w:t>
      </w:r>
      <w:proofErr w:type="spellEnd"/>
      <w:r w:rsidR="00612D4D" w:rsidRPr="00663FBC">
        <w:t>“).</w:t>
      </w:r>
    </w:p>
    <w:p w14:paraId="61D55204" w14:textId="5B94280E" w:rsidR="00646856" w:rsidRDefault="00612D4D" w:rsidP="00E861FD">
      <w:pPr>
        <w:pStyle w:val="Nadpis2"/>
      </w:pPr>
      <w:r w:rsidRPr="004C6515">
        <w:t xml:space="preserve">Smlouva </w:t>
      </w:r>
      <w:proofErr w:type="gramStart"/>
      <w:r w:rsidRPr="004C6515">
        <w:t>je</w:t>
      </w:r>
      <w:proofErr w:type="gramEnd"/>
      <w:r w:rsidRPr="004C6515">
        <w:t xml:space="preserve"> uzavřena na základě </w:t>
      </w:r>
      <w:r w:rsidR="00E2266C">
        <w:t xml:space="preserve">výsledku </w:t>
      </w:r>
      <w:r w:rsidRPr="004C6515">
        <w:t xml:space="preserve">veřejné zakázky </w:t>
      </w:r>
      <w:r w:rsidR="00D041A1" w:rsidRPr="00D041A1">
        <w:rPr>
          <w:b/>
          <w:u w:val="single"/>
        </w:rPr>
        <w:t>MODERNIZACE ODBORNÝCH UČEBEN SOU DOMAŽLICE – STAVEBNÍ PRÁCE</w:t>
      </w:r>
      <w:r w:rsidR="00D041A1">
        <w:rPr>
          <w:b/>
          <w:u w:val="single"/>
        </w:rPr>
        <w:t xml:space="preserve">; </w:t>
      </w:r>
      <w:r w:rsidR="00D041A1" w:rsidRPr="00D041A1">
        <w:rPr>
          <w:b/>
          <w:u w:val="single"/>
        </w:rPr>
        <w:t>ČÁST 1 – UČEBNY DOMAŽLICE</w:t>
      </w:r>
      <w:r w:rsidR="004237A5">
        <w:rPr>
          <w:b/>
          <w:u w:val="single"/>
        </w:rPr>
        <w:t xml:space="preserve"> – 2. vyhlášení</w:t>
      </w:r>
      <w:r w:rsidR="00183A86">
        <w:rPr>
          <w:rStyle w:val="Odkaznakoment"/>
        </w:rPr>
        <w:t xml:space="preserve">. </w:t>
      </w:r>
      <w:r w:rsidR="00454345">
        <w:t>Poptávkové</w:t>
      </w:r>
      <w:r w:rsidR="00E2266C">
        <w:t xml:space="preserve"> řízení k předmětné veřejné zakázce bylo vyhlášeno</w:t>
      </w:r>
      <w:r w:rsidR="00E2266C" w:rsidRPr="004C6515">
        <w:t xml:space="preserve"> dne </w:t>
      </w:r>
      <w:r w:rsidR="002975A0">
        <w:t>2. 8. 2023</w:t>
      </w:r>
      <w:r w:rsidR="000241FD">
        <w:t>.</w:t>
      </w:r>
      <w:r w:rsidR="00E2266C" w:rsidRPr="004C6515">
        <w:t xml:space="preserve">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63FFCA6A" w:rsidR="00646856" w:rsidRDefault="00612D4D" w:rsidP="00AE5CB6">
      <w:pPr>
        <w:pStyle w:val="Nadpis2"/>
      </w:pPr>
      <w:r w:rsidRPr="004C6515">
        <w:t>Příslušnou dokumentací je dokumentace zpracov</w:t>
      </w:r>
      <w:r w:rsidR="00EA207C" w:rsidRPr="004C6515">
        <w:t>a</w:t>
      </w:r>
      <w:r w:rsidRPr="004C6515">
        <w:t>n</w:t>
      </w:r>
      <w:r w:rsidR="00EA207C" w:rsidRPr="004C6515">
        <w:t>á</w:t>
      </w:r>
      <w:r w:rsidRPr="004C6515">
        <w:t xml:space="preserve"> v rozsahu </w:t>
      </w:r>
      <w:r w:rsidR="00EA207C" w:rsidRPr="004C6515">
        <w:t>pro provedení stavby</w:t>
      </w:r>
      <w:r w:rsidR="00DF004D">
        <w:t xml:space="preserve">. </w:t>
      </w:r>
      <w:r w:rsidR="00EA207C" w:rsidRPr="004C6515">
        <w:t xml:space="preserve"> </w:t>
      </w:r>
    </w:p>
    <w:p w14:paraId="493A0DF7" w14:textId="1816E6A6" w:rsidR="00F0362A" w:rsidRPr="00310A5C" w:rsidRDefault="00F0362A" w:rsidP="00E861FD">
      <w:pPr>
        <w:pStyle w:val="Nadpis2"/>
      </w:pPr>
      <w:r w:rsidRPr="00310A5C">
        <w:t xml:space="preserve">Na realizaci projektu – stavby (veřejné zakázky) bylo zažádáno a projekt bude na základě </w:t>
      </w:r>
      <w:r w:rsidR="00F340C2" w:rsidRPr="00310A5C">
        <w:t>poskytnutí rozhodnutí o podpoře</w:t>
      </w:r>
      <w:r w:rsidRPr="00132513">
        <w:t xml:space="preserve"> spolufinancován dotací v rámci: Integrovaného regionálního operačního programu (IROP), Registrační číslo projektu: </w:t>
      </w:r>
      <w:r w:rsidR="00D041A1" w:rsidRPr="00D041A1">
        <w:t>CZ.06.04.01/00/22_043/0002026</w:t>
      </w:r>
      <w:r w:rsidR="00D041A1">
        <w:t xml:space="preserve"> </w:t>
      </w:r>
      <w:r w:rsidRPr="00132513">
        <w:t>Název pr</w:t>
      </w:r>
      <w:r w:rsidRPr="00646856">
        <w:t>ojektu:</w:t>
      </w:r>
      <w:r w:rsidR="00E861FD">
        <w:t xml:space="preserve"> </w:t>
      </w:r>
      <w:r w:rsidRPr="00646856">
        <w:t>“</w:t>
      </w:r>
      <w:r w:rsidR="00E861FD" w:rsidRPr="00E861FD">
        <w:t>Modernizace</w:t>
      </w:r>
      <w:r w:rsidR="00E861FD">
        <w:t xml:space="preserve"> odborných učeben SOU Domažlice</w:t>
      </w:r>
      <w:r w:rsidRPr="00646856">
        <w:t>“. Při plnění této smlouvy je tedy zhotovitel povinen dodržovat i veškeré povinnosti vyplývající z dotačních podmínek či</w:t>
      </w:r>
      <w:r w:rsidR="00EB038C" w:rsidRPr="00646856">
        <w:t> </w:t>
      </w:r>
      <w:r w:rsidRPr="00646856">
        <w:t>pravidel poskytovatele dotace, a to i po ukončení smlouvy.</w:t>
      </w:r>
    </w:p>
    <w:p w14:paraId="015226A8" w14:textId="77777777" w:rsidR="00612D4D" w:rsidRPr="00310A5C" w:rsidRDefault="00612D4D" w:rsidP="00AE5CB6">
      <w:pPr>
        <w:pStyle w:val="Nadpis1"/>
      </w:pPr>
      <w:bookmarkStart w:id="2" w:name="_Toc97796489"/>
      <w:r w:rsidRPr="00310A5C">
        <w:t>PŘEDMĚT SMLOUVY</w:t>
      </w:r>
      <w:bookmarkEnd w:id="2"/>
    </w:p>
    <w:p w14:paraId="4187D7D4" w14:textId="2754D4C4"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 xml:space="preserve">podmínek níže uvedených odborně provést dílo spočívající </w:t>
      </w:r>
      <w:r w:rsidR="0093131B" w:rsidRPr="0093131B">
        <w:t xml:space="preserve">v realizaci stavebních prací podle </w:t>
      </w:r>
      <w:proofErr w:type="gramStart"/>
      <w:r w:rsidR="0093131B" w:rsidRPr="0093131B">
        <w:t>článku</w:t>
      </w:r>
      <w:r w:rsidR="000241FD">
        <w:t> </w:t>
      </w:r>
      <w:r w:rsidR="00DC52D5">
        <w:fldChar w:fldCharType="begin"/>
      </w:r>
      <w:r w:rsidR="00DC52D5">
        <w:instrText xml:space="preserve"> REF _Ref109742187 \r \h </w:instrText>
      </w:r>
      <w:r w:rsidR="00DC52D5">
        <w:fldChar w:fldCharType="separate"/>
      </w:r>
      <w:r w:rsidR="00A0087A">
        <w:t>3.1</w:t>
      </w:r>
      <w:r w:rsidR="00DC52D5">
        <w:fldChar w:fldCharType="end"/>
      </w:r>
      <w:r w:rsidR="00DC52D5">
        <w:t>.</w:t>
      </w:r>
      <w:r w:rsidR="0093131B" w:rsidRPr="0093131B">
        <w:t xml:space="preserve"> této</w:t>
      </w:r>
      <w:proofErr w:type="gramEnd"/>
      <w:r w:rsidR="0093131B" w:rsidRPr="0093131B">
        <w:t xml:space="preserve"> smlouvy</w:t>
      </w:r>
      <w:r w:rsidR="00612D4D" w:rsidRPr="004C6515">
        <w:t>.</w:t>
      </w:r>
    </w:p>
    <w:p w14:paraId="76C6F3AC" w14:textId="7C364AF2"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00A84AF0">
        <w:t>osoby</w:t>
      </w:r>
      <w:r w:rsidR="001C7252">
        <w:t xml:space="preserve">. </w:t>
      </w:r>
      <w:r w:rsidRPr="004C6515">
        <w:t>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3" w:name="_Ref97711350"/>
      <w:bookmarkStart w:id="4" w:name="_Toc97796490"/>
      <w:r w:rsidRPr="00AE5CB6">
        <w:t>ROZSAH PŘEDMĚTU PLNĚNÍ</w:t>
      </w:r>
      <w:bookmarkEnd w:id="3"/>
      <w:bookmarkEnd w:id="4"/>
    </w:p>
    <w:p w14:paraId="4057D8F9" w14:textId="0D24714F" w:rsidR="00612D4D" w:rsidRPr="00132513" w:rsidRDefault="00612D4D" w:rsidP="00E861FD">
      <w:pPr>
        <w:pStyle w:val="Nadpis2"/>
      </w:pPr>
      <w:bookmarkStart w:id="5" w:name="_Ref109742187"/>
      <w:r w:rsidRPr="00132513">
        <w:t>Zhotovitel se uzavřen</w:t>
      </w:r>
      <w:r w:rsidR="005F1EA6" w:rsidRPr="00132513">
        <w:t>ím této S</w:t>
      </w:r>
      <w:r w:rsidRPr="00132513">
        <w:t xml:space="preserve">mlouvy zavazuje provést pro objednatele stavební </w:t>
      </w:r>
      <w:bookmarkEnd w:id="5"/>
      <w:r w:rsidR="00E861FD" w:rsidRPr="00E861FD">
        <w:t>úpravy a modernizaci učebny IT v budově Středního odborného učiliště ve městě Domažlice.</w:t>
      </w:r>
    </w:p>
    <w:p w14:paraId="083F14AB" w14:textId="248D4895" w:rsidR="00646856" w:rsidRDefault="00612D4D" w:rsidP="00E861FD">
      <w:pPr>
        <w:pStyle w:val="Nadpis3"/>
      </w:pPr>
      <w:r w:rsidRPr="00AE5CB6">
        <w:t>Pro rozsah provedení prací je závazný obsah projektové dokumentace, soupisu prací a výkazu výměr, jakož i podmínky veřejné zakázky. Přesný popis předmětu díla je zřejmý z projektové dokumentace pro provedení stavby</w:t>
      </w:r>
      <w:r w:rsidR="00A84AF0">
        <w:t xml:space="preserve"> s názvem </w:t>
      </w:r>
      <w:r w:rsidR="00A84AF0" w:rsidRPr="00A84AF0">
        <w:t>„</w:t>
      </w:r>
      <w:r w:rsidR="00E861FD">
        <w:t>DOMAŽLICE, STŘEDNÍ ODBORNÉ UČILIŠTĚ; PARC. Č. ST. 1111/1; MODERNIZACE UČEBNY IT</w:t>
      </w:r>
      <w:r w:rsidR="00A84AF0" w:rsidRPr="00A84AF0">
        <w:t>“</w:t>
      </w:r>
      <w:r w:rsidRPr="00AE5CB6">
        <w:t xml:space="preserve">, technických zpráv, soupisu prací a výkazů výměr, zpracované </w:t>
      </w:r>
      <w:r w:rsidR="00E861FD">
        <w:t>05</w:t>
      </w:r>
      <w:r w:rsidR="00A84AF0">
        <w:t xml:space="preserve">/2022 </w:t>
      </w:r>
      <w:r w:rsidR="00EA207C" w:rsidRPr="00AE5CB6">
        <w:t>oprávněnou osobou</w:t>
      </w:r>
      <w:r w:rsidR="00A84AF0">
        <w:t xml:space="preserve">: </w:t>
      </w:r>
    </w:p>
    <w:p w14:paraId="2756A241" w14:textId="77777777" w:rsidR="00E861FD" w:rsidRPr="00E861FD" w:rsidRDefault="00E861FD" w:rsidP="00E861FD">
      <w:pPr>
        <w:spacing w:after="0"/>
        <w:ind w:firstLine="2268"/>
        <w:rPr>
          <w:szCs w:val="22"/>
        </w:rPr>
      </w:pPr>
      <w:r w:rsidRPr="00E861FD">
        <w:rPr>
          <w:szCs w:val="22"/>
        </w:rPr>
        <w:t>Ing. Zbyněk Wolf</w:t>
      </w:r>
    </w:p>
    <w:p w14:paraId="419B4E50" w14:textId="5EB70A6A" w:rsidR="00E861FD" w:rsidRPr="00E861FD" w:rsidRDefault="00E861FD" w:rsidP="00E861FD">
      <w:pPr>
        <w:spacing w:after="0"/>
        <w:ind w:firstLine="2268"/>
        <w:rPr>
          <w:szCs w:val="22"/>
        </w:rPr>
      </w:pPr>
      <w:r>
        <w:rPr>
          <w:szCs w:val="22"/>
        </w:rPr>
        <w:t xml:space="preserve">IČO: </w:t>
      </w:r>
      <w:r w:rsidRPr="00E861FD">
        <w:rPr>
          <w:szCs w:val="22"/>
        </w:rPr>
        <w:t>73374792</w:t>
      </w:r>
    </w:p>
    <w:p w14:paraId="70156749" w14:textId="6AB7199F" w:rsidR="00A84AF0" w:rsidRPr="00A84AF0" w:rsidRDefault="00E861FD" w:rsidP="00E861FD">
      <w:pPr>
        <w:ind w:firstLine="2268"/>
      </w:pPr>
      <w:r>
        <w:rPr>
          <w:szCs w:val="22"/>
        </w:rPr>
        <w:t xml:space="preserve">Sídlo: </w:t>
      </w:r>
      <w:r w:rsidRPr="00E861FD">
        <w:rPr>
          <w:szCs w:val="22"/>
        </w:rPr>
        <w:t>Hradská 79, 344 01 Domažlice</w:t>
      </w:r>
    </w:p>
    <w:p w14:paraId="3DBE7D2C" w14:textId="77777777" w:rsidR="00EA2193" w:rsidRDefault="00612D4D" w:rsidP="00EA2193">
      <w:pPr>
        <w:pStyle w:val="Nadpis3"/>
        <w:spacing w:after="60"/>
      </w:pPr>
      <w:r w:rsidRPr="00646856">
        <w:t xml:space="preserve">Kompletní projektová dokumentace ve dvou (2)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3321A86A" w14:textId="4CD6D1B1" w:rsidR="00646856" w:rsidRDefault="00E861FD" w:rsidP="00E861FD">
      <w:pPr>
        <w:pStyle w:val="Nadpis2"/>
      </w:pPr>
      <w:r w:rsidRPr="00E861FD">
        <w:t>V případech, kdy projektová dokumentace nebo soupis prací obsahují přímé či nepřímé odkazy na dodavatele, výrobky, patenty, užitné vzory, průmyslové vzory, ochranné známky nebo označení původu, objednatel připouští a umožňuje nabídnout rovnocenné, kvalitativně srovnatelné technické plnění. Dodavatel nabízené řešení předem předloží objednateli k posouzení, zdali se doopravdy jedná o rovnocenné, kvalitativně srovnatelné technické plnění. Schválení záměny pověřeným zástupcem objednatele bude provedeno písemnou formou.</w:t>
      </w:r>
      <w:r>
        <w:t xml:space="preserve"> </w:t>
      </w:r>
      <w:r w:rsidR="00612D4D" w:rsidRPr="00646856">
        <w:t>Za správnost a úplnost</w:t>
      </w:r>
      <w:r w:rsidR="005919F5" w:rsidRPr="00646856">
        <w:t xml:space="preserve"> projektové</w:t>
      </w:r>
      <w:r w:rsidR="00612D4D"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00612D4D"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00612D4D" w:rsidRPr="008833BC">
        <w:t>mlouvy nezbytné.</w:t>
      </w:r>
    </w:p>
    <w:p w14:paraId="1944B965" w14:textId="781D5158" w:rsidR="00646856" w:rsidRDefault="00612D4D" w:rsidP="00AE5CB6">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AE5CB6">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1643764D" w:rsidR="008833BC" w:rsidRPr="000D2AAE" w:rsidRDefault="00E0193D" w:rsidP="006E3E3D">
      <w:pPr>
        <w:pStyle w:val="Nadpis3"/>
        <w:numPr>
          <w:ilvl w:val="0"/>
          <w:numId w:val="6"/>
        </w:numPr>
        <w:ind w:left="1134" w:hanging="425"/>
      </w:pPr>
      <w:r>
        <w:t>dodržovat</w:t>
      </w:r>
      <w:r w:rsidR="00612D4D" w:rsidRPr="000D2AAE">
        <w:t xml:space="preserve"> požadavk</w:t>
      </w:r>
      <w:r>
        <w:t>y</w:t>
      </w:r>
      <w:r w:rsidR="006E3E3D">
        <w:t xml:space="preserve"> projektové dokumentace;</w:t>
      </w:r>
    </w:p>
    <w:p w14:paraId="0637C375" w14:textId="727F41F2" w:rsidR="00044C9F" w:rsidRDefault="00E0193D" w:rsidP="006E3E3D">
      <w:pPr>
        <w:pStyle w:val="Nadpis3"/>
        <w:ind w:left="1134" w:hanging="425"/>
      </w:pPr>
      <w:r>
        <w:t>zabezpečit odborné</w:t>
      </w:r>
      <w:r w:rsidR="00612D4D" w:rsidRPr="000D2AAE">
        <w:t xml:space="preserve"> provádění stavby oprávněnými osobami</w:t>
      </w:r>
      <w:r w:rsidR="00044C9F">
        <w:t xml:space="preserve">; veškeré elektroinstalační práce budou prováděny kvalifikovanými osobami; </w:t>
      </w:r>
    </w:p>
    <w:p w14:paraId="5FCE49BD" w14:textId="2BE94BB9" w:rsidR="005D005B" w:rsidRDefault="005D005B" w:rsidP="006E3E3D">
      <w:pPr>
        <w:pStyle w:val="Nadpis3"/>
        <w:ind w:left="1134" w:hanging="425"/>
      </w:pPr>
      <w:r>
        <w:t>provést zkoušky a revize instalovaných zařízení;</w:t>
      </w:r>
    </w:p>
    <w:p w14:paraId="6106B1E8" w14:textId="77777777" w:rsidR="006E3E3D" w:rsidRDefault="00612D4D" w:rsidP="00A435FC">
      <w:pPr>
        <w:pStyle w:val="Nadpis3"/>
        <w:ind w:left="1134" w:hanging="425"/>
      </w:pPr>
      <w:r w:rsidRPr="000D2AAE">
        <w:t>dodržov</w:t>
      </w:r>
      <w:r w:rsidR="00E0193D">
        <w:t>at</w:t>
      </w:r>
      <w:r w:rsidRPr="000D2AAE">
        <w:t xml:space="preserve"> jednotliv</w:t>
      </w:r>
      <w:r w:rsidR="00E0193D">
        <w:t>á</w:t>
      </w:r>
      <w:r w:rsidRPr="000D2AAE">
        <w:t xml:space="preserve"> ustanovení zákona č.</w:t>
      </w:r>
      <w:r w:rsidR="002C5450" w:rsidRPr="000D2AAE">
        <w:t xml:space="preserve"> </w:t>
      </w:r>
      <w:r w:rsidRPr="000D2AAE">
        <w:t>183/2006 Sb., o územním plánování a stav</w:t>
      </w:r>
      <w:r w:rsidR="00D44E76" w:rsidRPr="000D2AAE">
        <w:t>ebním řádu – Stavební zákon, včetně</w:t>
      </w:r>
      <w:r w:rsidRPr="000D2AAE">
        <w:t xml:space="preserve"> jeho prováděcích vyhlášek, a dalších právních předpisů, zejména týkající se bezpečnosti a ochrany zdraví při práci</w:t>
      </w:r>
      <w:r w:rsidR="006E3E3D">
        <w:t xml:space="preserve">; </w:t>
      </w:r>
    </w:p>
    <w:p w14:paraId="51466A3C" w14:textId="245EAE38" w:rsidR="008833BC" w:rsidRPr="000D2AAE" w:rsidRDefault="00612D4D" w:rsidP="00A435FC">
      <w:pPr>
        <w:pStyle w:val="Nadpis3"/>
        <w:ind w:left="1134" w:hanging="425"/>
      </w:pPr>
      <w:r w:rsidRPr="000D2AAE">
        <w:t>poří</w:t>
      </w:r>
      <w:r w:rsidR="00E0193D">
        <w:t>dit</w:t>
      </w:r>
      <w:r w:rsidRPr="000D2AAE">
        <w:t xml:space="preserve"> kompletní barevn</w:t>
      </w:r>
      <w:r w:rsidR="00E0193D">
        <w:t>ou</w:t>
      </w:r>
      <w:r w:rsidRPr="000D2AAE">
        <w:t xml:space="preserve"> fotodokumentac</w:t>
      </w:r>
      <w:r w:rsidR="00E0193D">
        <w:t>i</w:t>
      </w:r>
      <w:r w:rsidRPr="000D2AAE">
        <w:t xml:space="preserve"> stavby a okolí před zahájením prací a v průběhu provádění stavebních prací - v </w:t>
      </w:r>
      <w:r w:rsidR="006E3E3D">
        <w:t>datové podobě na datovém nosiči;</w:t>
      </w:r>
    </w:p>
    <w:p w14:paraId="738054C7" w14:textId="1D20C092" w:rsidR="00612D4D" w:rsidRPr="000D2AAE" w:rsidRDefault="00E0193D" w:rsidP="006E3E3D">
      <w:pPr>
        <w:pStyle w:val="Nadpis3"/>
        <w:ind w:left="1134" w:hanging="425"/>
      </w:pPr>
      <w:r>
        <w:t>poskytnout</w:t>
      </w:r>
      <w:r w:rsidR="00612D4D" w:rsidRPr="000D2AAE">
        <w:t xml:space="preserve"> </w:t>
      </w:r>
      <w:r w:rsidR="00502FD5" w:rsidRPr="000D2AAE">
        <w:t xml:space="preserve">součinnosti </w:t>
      </w:r>
      <w:r w:rsidR="00612D4D" w:rsidRPr="000D2AAE">
        <w:t>objednateli při kolaudaci díla.</w:t>
      </w:r>
    </w:p>
    <w:p w14:paraId="766027EC" w14:textId="4183CC13" w:rsidR="008833BC" w:rsidRDefault="00612D4D" w:rsidP="00190269">
      <w:pPr>
        <w:pStyle w:val="Nadpis2"/>
      </w:pPr>
      <w:bookmarkStart w:id="6" w:name="_Ref97725655"/>
      <w:r w:rsidRPr="00646856">
        <w:t xml:space="preserve">Zhotovitel je povinen zpracovat a předat objednateli při předání díla projekt skutečného provedení stavby (dokumentace změn) v jednom (1) </w:t>
      </w:r>
      <w:proofErr w:type="spellStart"/>
      <w:r w:rsidRPr="00646856">
        <w:t>paré</w:t>
      </w:r>
      <w:proofErr w:type="spellEnd"/>
      <w:r w:rsidR="00D44E76" w:rsidRPr="00646856">
        <w:t xml:space="preserve"> + 1</w:t>
      </w:r>
      <w:r w:rsidRPr="00646856">
        <w:t>x na datovém nosiči, pokud byly provedeny oproti projektové dokumentaci pro realizaci stavby. Zároveň předá objednateli originál stavebního deníku.</w:t>
      </w:r>
      <w:bookmarkEnd w:id="6"/>
    </w:p>
    <w:p w14:paraId="56828647" w14:textId="7838C1DA" w:rsidR="008833BC" w:rsidRDefault="00612D4D" w:rsidP="00190269">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4E2B54BA" w14:textId="77777777" w:rsidR="0027208A" w:rsidRDefault="00612D4D" w:rsidP="00190269">
      <w:pPr>
        <w:pStyle w:val="Nadpis2"/>
      </w:pPr>
      <w:r w:rsidRPr="008833BC">
        <w:t xml:space="preserve">Zhotovitel odpovídá objednateli za vhodnost věcí obstaraných k provedení díla. </w:t>
      </w:r>
    </w:p>
    <w:p w14:paraId="1239295B" w14:textId="77777777" w:rsidR="004513DD" w:rsidRDefault="001C7252" w:rsidP="004513DD">
      <w:pPr>
        <w:pStyle w:val="Nadpis2"/>
      </w:pPr>
      <w:r>
        <w:t xml:space="preserve">Zhotovitel před zahájením vlastní realizace předloží objednateli </w:t>
      </w:r>
      <w:r w:rsidR="0027208A">
        <w:t>k odsouhlasení vzorky podlahových krytin, obkladů a vnějších viditelných částí elektroinstalace. Odsouhlasení vzorků objednatelem bude zapsáno do stavebního deníku.</w:t>
      </w:r>
      <w:r w:rsidR="004513DD">
        <w:t xml:space="preserve"> </w:t>
      </w:r>
    </w:p>
    <w:p w14:paraId="0F21ADD1" w14:textId="2FCD5A40" w:rsidR="008833BC" w:rsidRDefault="004513DD" w:rsidP="004513DD">
      <w:pPr>
        <w:pStyle w:val="Nadpis2"/>
      </w:pPr>
      <w:r>
        <w:t>Objednatel požaduje po zhotoviteli dodání a montáž</w:t>
      </w:r>
      <w:r w:rsidRPr="004513DD">
        <w:t xml:space="preserve"> umyvadlové </w:t>
      </w:r>
      <w:r>
        <w:t>výtokové armatury</w:t>
      </w:r>
      <w:r w:rsidRPr="004513DD">
        <w:t xml:space="preserve"> s maximálním průtokem vody 6 litrů/min (spotřeba vody bude doložena technickým listem výrobku).</w:t>
      </w:r>
    </w:p>
    <w:p w14:paraId="52FC14E2" w14:textId="09840103" w:rsidR="008833BC" w:rsidRDefault="00612D4D" w:rsidP="00190269">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7" w:name="_Toc97796491"/>
      <w:r w:rsidRPr="00190269">
        <w:t>MÍSTO PLNĚNÍ</w:t>
      </w:r>
      <w:bookmarkEnd w:id="7"/>
    </w:p>
    <w:p w14:paraId="769DACDB" w14:textId="14E125BB" w:rsidR="00502FD5" w:rsidRDefault="00502FD5" w:rsidP="00190269">
      <w:pPr>
        <w:pStyle w:val="Nadpis2"/>
      </w:pPr>
      <w:r w:rsidRPr="00310A5C">
        <w:t>Místem plnění je stavba</w:t>
      </w:r>
      <w:r w:rsidR="009D3C23">
        <w:t>:</w:t>
      </w:r>
    </w:p>
    <w:tbl>
      <w:tblPr>
        <w:tblStyle w:val="Mkatabulky1"/>
        <w:tblW w:w="9693"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7593"/>
      </w:tblGrid>
      <w:tr w:rsidR="00E861FD" w:rsidRPr="00E861FD" w14:paraId="180C4DEE" w14:textId="77777777" w:rsidTr="004B4B76">
        <w:tc>
          <w:tcPr>
            <w:tcW w:w="9693" w:type="dxa"/>
            <w:gridSpan w:val="2"/>
            <w:shd w:val="clear" w:color="auto" w:fill="auto"/>
          </w:tcPr>
          <w:p w14:paraId="12D532D8" w14:textId="77777777" w:rsidR="00E861FD" w:rsidRPr="00E861FD" w:rsidRDefault="00E861FD" w:rsidP="00E861FD">
            <w:pPr>
              <w:spacing w:after="0"/>
              <w:ind w:hanging="108"/>
              <w:jc w:val="both"/>
              <w:rPr>
                <w:rFonts w:eastAsiaTheme="minorHAnsi" w:cstheme="minorBidi"/>
                <w:b/>
                <w:szCs w:val="22"/>
              </w:rPr>
            </w:pPr>
            <w:bookmarkStart w:id="8" w:name="_Ref97721681"/>
            <w:bookmarkStart w:id="9" w:name="_Toc97796492"/>
            <w:r w:rsidRPr="00E861FD">
              <w:rPr>
                <w:rFonts w:eastAsiaTheme="minorHAnsi" w:cstheme="minorBidi"/>
                <w:szCs w:val="22"/>
                <w:lang w:eastAsia="en-US"/>
              </w:rPr>
              <w:t>Střední odborné učiliště – učebny elektrotechniky</w:t>
            </w:r>
          </w:p>
        </w:tc>
      </w:tr>
      <w:tr w:rsidR="00E861FD" w:rsidRPr="00E861FD" w14:paraId="3540A7FE" w14:textId="77777777" w:rsidTr="004B4B76">
        <w:tc>
          <w:tcPr>
            <w:tcW w:w="2100" w:type="dxa"/>
            <w:shd w:val="clear" w:color="auto" w:fill="auto"/>
          </w:tcPr>
          <w:p w14:paraId="2B16658D" w14:textId="77777777" w:rsidR="00E861FD" w:rsidRPr="00E861FD" w:rsidRDefault="00E861FD" w:rsidP="00E861FD">
            <w:pPr>
              <w:spacing w:after="0"/>
              <w:ind w:hanging="113"/>
              <w:jc w:val="both"/>
              <w:rPr>
                <w:rFonts w:eastAsiaTheme="minorHAnsi" w:cstheme="minorBidi"/>
                <w:szCs w:val="22"/>
              </w:rPr>
            </w:pPr>
            <w:r w:rsidRPr="00E861FD">
              <w:rPr>
                <w:rFonts w:eastAsiaTheme="minorHAnsi" w:cstheme="minorBidi"/>
                <w:szCs w:val="22"/>
              </w:rPr>
              <w:t>Obec:</w:t>
            </w:r>
          </w:p>
        </w:tc>
        <w:tc>
          <w:tcPr>
            <w:tcW w:w="7593" w:type="dxa"/>
            <w:shd w:val="clear" w:color="auto" w:fill="auto"/>
          </w:tcPr>
          <w:p w14:paraId="15428DA5" w14:textId="77777777" w:rsidR="00E861FD" w:rsidRPr="00E861FD" w:rsidRDefault="00E861FD" w:rsidP="00E861FD">
            <w:pPr>
              <w:spacing w:after="0"/>
              <w:jc w:val="both"/>
              <w:rPr>
                <w:rFonts w:eastAsiaTheme="minorHAnsi" w:cstheme="minorBidi"/>
                <w:szCs w:val="22"/>
              </w:rPr>
            </w:pPr>
            <w:r w:rsidRPr="00E861FD">
              <w:rPr>
                <w:rFonts w:eastAsiaTheme="minorHAnsi" w:cstheme="minorBidi"/>
                <w:szCs w:val="22"/>
              </w:rPr>
              <w:t>Domažlice</w:t>
            </w:r>
          </w:p>
        </w:tc>
      </w:tr>
      <w:tr w:rsidR="00E861FD" w:rsidRPr="00E861FD" w14:paraId="55E7A7F2" w14:textId="77777777" w:rsidTr="004B4B76">
        <w:tc>
          <w:tcPr>
            <w:tcW w:w="2100" w:type="dxa"/>
            <w:shd w:val="clear" w:color="auto" w:fill="auto"/>
          </w:tcPr>
          <w:p w14:paraId="0C7985D5" w14:textId="77777777" w:rsidR="00E861FD" w:rsidRPr="00E861FD" w:rsidRDefault="00E861FD" w:rsidP="00E861FD">
            <w:pPr>
              <w:spacing w:after="0"/>
              <w:ind w:hanging="113"/>
              <w:jc w:val="both"/>
              <w:rPr>
                <w:rFonts w:eastAsiaTheme="minorHAnsi" w:cstheme="minorBidi"/>
                <w:szCs w:val="22"/>
              </w:rPr>
            </w:pPr>
            <w:r w:rsidRPr="00E861FD">
              <w:rPr>
                <w:rFonts w:eastAsiaTheme="minorHAnsi" w:cstheme="minorBidi"/>
                <w:szCs w:val="22"/>
              </w:rPr>
              <w:t>Katastrální území:</w:t>
            </w:r>
          </w:p>
        </w:tc>
        <w:tc>
          <w:tcPr>
            <w:tcW w:w="7593" w:type="dxa"/>
            <w:shd w:val="clear" w:color="auto" w:fill="auto"/>
          </w:tcPr>
          <w:p w14:paraId="2D0FE597" w14:textId="77777777" w:rsidR="00E861FD" w:rsidRPr="00E861FD" w:rsidRDefault="00E861FD" w:rsidP="00E861FD">
            <w:pPr>
              <w:spacing w:after="0"/>
              <w:jc w:val="both"/>
              <w:rPr>
                <w:rFonts w:eastAsiaTheme="minorHAnsi" w:cstheme="minorBidi"/>
                <w:szCs w:val="22"/>
              </w:rPr>
            </w:pPr>
            <w:r w:rsidRPr="00E861FD">
              <w:rPr>
                <w:rFonts w:eastAsiaTheme="minorHAnsi" w:cstheme="minorBidi"/>
                <w:szCs w:val="22"/>
              </w:rPr>
              <w:t>Domažlice [630853]</w:t>
            </w:r>
          </w:p>
        </w:tc>
      </w:tr>
      <w:tr w:rsidR="00E861FD" w:rsidRPr="00E861FD" w14:paraId="38A4FBF0" w14:textId="77777777" w:rsidTr="004B4B76">
        <w:tc>
          <w:tcPr>
            <w:tcW w:w="2100" w:type="dxa"/>
            <w:shd w:val="clear" w:color="auto" w:fill="auto"/>
          </w:tcPr>
          <w:p w14:paraId="3322E3CE" w14:textId="77777777" w:rsidR="00E861FD" w:rsidRPr="00E861FD" w:rsidRDefault="00E861FD" w:rsidP="00E861FD">
            <w:pPr>
              <w:spacing w:after="0"/>
              <w:ind w:hanging="113"/>
              <w:jc w:val="both"/>
              <w:rPr>
                <w:rFonts w:eastAsiaTheme="minorHAnsi" w:cstheme="minorBidi"/>
                <w:szCs w:val="22"/>
              </w:rPr>
            </w:pPr>
            <w:r w:rsidRPr="00E861FD">
              <w:rPr>
                <w:rFonts w:eastAsiaTheme="minorHAnsi" w:cstheme="minorBidi"/>
                <w:szCs w:val="22"/>
                <w:lang w:eastAsia="x-none"/>
              </w:rPr>
              <w:t>Statistický kód LAU 1:</w:t>
            </w:r>
          </w:p>
        </w:tc>
        <w:tc>
          <w:tcPr>
            <w:tcW w:w="7593" w:type="dxa"/>
            <w:shd w:val="clear" w:color="auto" w:fill="auto"/>
          </w:tcPr>
          <w:p w14:paraId="5C8A1719" w14:textId="77777777" w:rsidR="00E861FD" w:rsidRPr="00E861FD" w:rsidRDefault="00E861FD" w:rsidP="00E861FD">
            <w:pPr>
              <w:spacing w:after="0"/>
              <w:jc w:val="both"/>
              <w:rPr>
                <w:rFonts w:eastAsiaTheme="minorHAnsi" w:cstheme="minorBidi"/>
                <w:szCs w:val="22"/>
              </w:rPr>
            </w:pPr>
            <w:r w:rsidRPr="00E861FD">
              <w:rPr>
                <w:rFonts w:eastAsiaTheme="minorHAnsi" w:cstheme="minorBidi"/>
                <w:szCs w:val="22"/>
                <w:lang w:eastAsia="x-none"/>
              </w:rPr>
              <w:t>CZ0321 - okres Domažlice</w:t>
            </w:r>
          </w:p>
        </w:tc>
      </w:tr>
      <w:tr w:rsidR="00E861FD" w:rsidRPr="00E861FD" w14:paraId="4C5FE4E8" w14:textId="77777777" w:rsidTr="004B4B76">
        <w:tc>
          <w:tcPr>
            <w:tcW w:w="2100" w:type="dxa"/>
            <w:shd w:val="clear" w:color="auto" w:fill="auto"/>
          </w:tcPr>
          <w:p w14:paraId="2C620892" w14:textId="77777777" w:rsidR="00E861FD" w:rsidRPr="00E861FD" w:rsidRDefault="00E861FD" w:rsidP="00E861FD">
            <w:pPr>
              <w:spacing w:after="0"/>
              <w:ind w:hanging="113"/>
              <w:jc w:val="both"/>
              <w:rPr>
                <w:rFonts w:eastAsiaTheme="minorHAnsi" w:cstheme="minorBidi"/>
                <w:szCs w:val="22"/>
              </w:rPr>
            </w:pPr>
            <w:r w:rsidRPr="00E861FD">
              <w:rPr>
                <w:rFonts w:eastAsiaTheme="minorHAnsi" w:cstheme="minorBidi"/>
                <w:szCs w:val="22"/>
              </w:rPr>
              <w:t>Stavba na pozemku:</w:t>
            </w:r>
          </w:p>
        </w:tc>
        <w:tc>
          <w:tcPr>
            <w:tcW w:w="7593" w:type="dxa"/>
            <w:shd w:val="clear" w:color="auto" w:fill="auto"/>
          </w:tcPr>
          <w:p w14:paraId="47EF8F79" w14:textId="77777777" w:rsidR="00E861FD" w:rsidRPr="00E861FD" w:rsidRDefault="00E861FD" w:rsidP="00E861FD">
            <w:pPr>
              <w:spacing w:after="0"/>
              <w:jc w:val="both"/>
              <w:rPr>
                <w:rFonts w:eastAsiaTheme="minorHAnsi" w:cstheme="minorBidi"/>
                <w:szCs w:val="22"/>
              </w:rPr>
            </w:pPr>
            <w:r w:rsidRPr="00E861FD">
              <w:rPr>
                <w:rFonts w:eastAsiaTheme="minorHAnsi" w:cstheme="minorBidi"/>
                <w:szCs w:val="22"/>
              </w:rPr>
              <w:t>1111/1 – zastavěná plocha a nádvoří</w:t>
            </w:r>
          </w:p>
        </w:tc>
      </w:tr>
      <w:tr w:rsidR="00E861FD" w:rsidRPr="00E861FD" w14:paraId="7566EAD1" w14:textId="77777777" w:rsidTr="004B4B76">
        <w:tc>
          <w:tcPr>
            <w:tcW w:w="2100" w:type="dxa"/>
            <w:shd w:val="clear" w:color="auto" w:fill="auto"/>
          </w:tcPr>
          <w:p w14:paraId="15DD6ADB" w14:textId="77777777" w:rsidR="00E861FD" w:rsidRPr="00E861FD" w:rsidRDefault="00E861FD" w:rsidP="00E861FD">
            <w:pPr>
              <w:spacing w:after="0"/>
              <w:ind w:hanging="113"/>
              <w:jc w:val="both"/>
              <w:rPr>
                <w:rFonts w:eastAsiaTheme="minorHAnsi" w:cstheme="minorBidi"/>
                <w:szCs w:val="22"/>
              </w:rPr>
            </w:pPr>
            <w:r w:rsidRPr="00E861FD">
              <w:rPr>
                <w:rFonts w:eastAsiaTheme="minorHAnsi" w:cstheme="minorBidi"/>
                <w:szCs w:val="22"/>
              </w:rPr>
              <w:t>Adresa místa plnění:</w:t>
            </w:r>
          </w:p>
        </w:tc>
        <w:tc>
          <w:tcPr>
            <w:tcW w:w="7593" w:type="dxa"/>
            <w:shd w:val="clear" w:color="auto" w:fill="auto"/>
          </w:tcPr>
          <w:p w14:paraId="6A590D7A" w14:textId="77777777" w:rsidR="00E861FD" w:rsidRPr="00E861FD" w:rsidRDefault="00E861FD" w:rsidP="00E861FD">
            <w:pPr>
              <w:spacing w:after="0"/>
              <w:jc w:val="both"/>
              <w:rPr>
                <w:rFonts w:eastAsiaTheme="minorHAnsi" w:cstheme="minorBidi"/>
                <w:szCs w:val="22"/>
              </w:rPr>
            </w:pPr>
            <w:r w:rsidRPr="00E861FD">
              <w:rPr>
                <w:rFonts w:eastAsiaTheme="minorHAnsi" w:cstheme="minorBidi"/>
                <w:szCs w:val="22"/>
              </w:rPr>
              <w:t>Prokopa Velikého 640, Týnské Předměstí, 344 01 Domažlice</w:t>
            </w:r>
          </w:p>
        </w:tc>
      </w:tr>
    </w:tbl>
    <w:p w14:paraId="236F5CAE" w14:textId="77777777" w:rsidR="00502FD5" w:rsidRPr="00190269" w:rsidRDefault="00502FD5" w:rsidP="00190269">
      <w:pPr>
        <w:pStyle w:val="Nadpis1"/>
      </w:pPr>
      <w:r w:rsidRPr="00190269">
        <w:t>TERMÍNY PLNĚNÍ - PŘEDÁNÍ STAVENIŠTĚ, DOKONČENÍ A PŘEDÁNÍ DÍLA</w:t>
      </w:r>
      <w:bookmarkEnd w:id="8"/>
      <w:bookmarkEnd w:id="9"/>
    </w:p>
    <w:p w14:paraId="11289743" w14:textId="77777777" w:rsidR="004B4B76" w:rsidRDefault="008833BC" w:rsidP="001A1665">
      <w:pPr>
        <w:ind w:left="3402" w:hanging="2693"/>
        <w:jc w:val="both"/>
      </w:pPr>
      <w:r w:rsidRPr="00FE2A43">
        <w:rPr>
          <w:b/>
          <w:u w:val="single"/>
        </w:rPr>
        <w:t>Zahájení stavebních prací</w:t>
      </w:r>
      <w:r w:rsidRPr="00FE2A43">
        <w:rPr>
          <w:b/>
        </w:rPr>
        <w:t>:</w:t>
      </w:r>
      <w:r w:rsidRPr="00FE2A43">
        <w:rPr>
          <w:b/>
        </w:rPr>
        <w:tab/>
      </w:r>
      <w:r w:rsidR="004B4B76" w:rsidRPr="004B4B76">
        <w:t>Staveniště bude zhotoviteli předáno do 5 dnů od písemného pokynu objednatele. Následně budou neprodleně zahájeny stavební práce na díle. Termín pro dokončení díla počíná běžet dnem následujícím po předání staveniště. Objednatel vyzve zhotovitele k převzetí staveniště bez zbytečného odkladu, nejpozději však do 30 dnů od uzavření smlouvy.</w:t>
      </w:r>
    </w:p>
    <w:p w14:paraId="2508922D" w14:textId="0712CCB6" w:rsidR="008833BC" w:rsidRDefault="008833BC" w:rsidP="004C6515">
      <w:pPr>
        <w:ind w:left="3402" w:hanging="2693"/>
      </w:pPr>
      <w:r w:rsidRPr="00FE2A43">
        <w:rPr>
          <w:b/>
          <w:u w:val="single"/>
        </w:rPr>
        <w:t>Dokončení stavebních prací</w:t>
      </w:r>
      <w:r w:rsidRPr="00FE2A43">
        <w:rPr>
          <w:b/>
        </w:rPr>
        <w:t>:</w:t>
      </w:r>
      <w:r w:rsidRPr="00FE2A43">
        <w:rPr>
          <w:b/>
        </w:rPr>
        <w:tab/>
        <w:t xml:space="preserve">nejpozději do </w:t>
      </w:r>
      <w:r w:rsidR="004237A5">
        <w:rPr>
          <w:b/>
        </w:rPr>
        <w:t>11</w:t>
      </w:r>
      <w:r w:rsidR="004B4B76">
        <w:rPr>
          <w:b/>
        </w:rPr>
        <w:t>0</w:t>
      </w:r>
      <w:r w:rsidRPr="00FE2A43">
        <w:rPr>
          <w:b/>
        </w:rPr>
        <w:t xml:space="preserve"> </w:t>
      </w:r>
      <w:r w:rsidRPr="004237A5">
        <w:t>(</w:t>
      </w:r>
      <w:r w:rsidR="004237A5" w:rsidRPr="004237A5">
        <w:t>jedno sto deseti</w:t>
      </w:r>
      <w:r w:rsidR="00ED1761" w:rsidRPr="004237A5">
        <w:t>)</w:t>
      </w:r>
      <w:r w:rsidRPr="004237A5">
        <w:t xml:space="preserve"> </w:t>
      </w:r>
      <w:r w:rsidRPr="00FE2A43">
        <w:rPr>
          <w:b/>
        </w:rPr>
        <w:t>kalendářních dní od předání s</w:t>
      </w:r>
      <w:r w:rsidR="00ED1761">
        <w:rPr>
          <w:b/>
        </w:rPr>
        <w:t>taveniště</w:t>
      </w:r>
      <w:r w:rsidRPr="00FE2A43">
        <w:rPr>
          <w:b/>
        </w:rPr>
        <w:t xml:space="preserve">  </w:t>
      </w: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190269">
      <w:pPr>
        <w:pStyle w:val="Nadpis2"/>
      </w:pPr>
      <w:bookmarkStart w:id="10" w:name="_Ref97725861"/>
      <w:r w:rsidRPr="00132513">
        <w:t>Zhotovitel je povinen včas vyzvat objednatele k převzetí dokončeného díla. Objednatel zahájí přejímku díla nejpozději do pěti (5) pracovních dnů od předání výzvy</w:t>
      </w:r>
      <w:r w:rsidRPr="00310A5C">
        <w:t>.</w:t>
      </w:r>
      <w:bookmarkEnd w:id="10"/>
    </w:p>
    <w:p w14:paraId="050B0379" w14:textId="741EBE24"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6E4DB38B" w:rsidR="008833BC" w:rsidRPr="008833BC" w:rsidRDefault="00502FD5" w:rsidP="00190269">
      <w:pPr>
        <w:pStyle w:val="Nadpis2"/>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661ECEF4" w:rsidR="008833BC" w:rsidRDefault="00502FD5" w:rsidP="00C12EB5">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w:t>
      </w:r>
      <w:r w:rsidRPr="00A435FC">
        <w:rPr>
          <w:b/>
        </w:rPr>
        <w:t>zkouškách, revizní zprávy, doklady o nakládání s</w:t>
      </w:r>
      <w:r w:rsidR="00C12EB5" w:rsidRPr="00A435FC">
        <w:rPr>
          <w:b/>
        </w:rPr>
        <w:t>e</w:t>
      </w:r>
      <w:r w:rsidRPr="00A435FC">
        <w:rPr>
          <w:b/>
        </w:rPr>
        <w:t> </w:t>
      </w:r>
      <w:r w:rsidR="00C12EB5" w:rsidRPr="00A435FC">
        <w:rPr>
          <w:b/>
        </w:rPr>
        <w:t>stavebním</w:t>
      </w:r>
      <w:r w:rsidR="00951E20" w:rsidRPr="00A435FC">
        <w:rPr>
          <w:b/>
        </w:rPr>
        <w:t>i</w:t>
      </w:r>
      <w:r w:rsidR="00C12EB5" w:rsidRPr="00A435FC">
        <w:rPr>
          <w:b/>
        </w:rPr>
        <w:t xml:space="preserve"> a demoličními </w:t>
      </w:r>
      <w:r w:rsidRPr="00A435FC">
        <w:rPr>
          <w:b/>
        </w:rPr>
        <w:t>odpady</w:t>
      </w:r>
      <w:r w:rsidR="00C12EB5" w:rsidRPr="00A435FC">
        <w:rPr>
          <w:b/>
        </w:rPr>
        <w:t xml:space="preserve"> (doklad o předání k recyklaci do zařízení určeného pro nakládání s daným druhem a kategorií odpadu a doklad, který potvrzuje, že provozovatel zařízení má k takovéto činnosti potřebné oprávnění), </w:t>
      </w:r>
      <w:r w:rsidRPr="00A435FC">
        <w:rPr>
          <w:b/>
        </w:rPr>
        <w:t xml:space="preserve">projektovou dokumentaci skutečného provedení stavby </w:t>
      </w:r>
      <w:r w:rsidR="007E32A6" w:rsidRPr="00A435FC">
        <w:rPr>
          <w:b/>
        </w:rPr>
        <w:t>–</w:t>
      </w:r>
      <w:r w:rsidRPr="00A435FC">
        <w:rPr>
          <w:b/>
        </w:rPr>
        <w:t xml:space="preserve"> </w:t>
      </w:r>
      <w:r w:rsidR="00394795" w:rsidRPr="00A435FC">
        <w:rPr>
          <w:b/>
        </w:rPr>
        <w:t>jedno</w:t>
      </w:r>
      <w:r w:rsidRPr="00A435FC">
        <w:rPr>
          <w:b/>
        </w:rPr>
        <w:t xml:space="preserve"> </w:t>
      </w:r>
      <w:r w:rsidR="00394795" w:rsidRPr="00A435FC">
        <w:rPr>
          <w:b/>
        </w:rPr>
        <w:t>(1</w:t>
      </w:r>
      <w:r w:rsidRPr="00A435FC">
        <w:rPr>
          <w:b/>
        </w:rPr>
        <w:t xml:space="preserve">) </w:t>
      </w:r>
      <w:proofErr w:type="spellStart"/>
      <w:r w:rsidRPr="00A435FC">
        <w:rPr>
          <w:b/>
        </w:rPr>
        <w:t>paré</w:t>
      </w:r>
      <w:proofErr w:type="spellEnd"/>
      <w:r w:rsidRPr="00A435FC">
        <w:rPr>
          <w:b/>
        </w:rPr>
        <w:t xml:space="preserve"> v listinné podobě</w:t>
      </w:r>
      <w:r w:rsidR="000E13E2" w:rsidRPr="00A435FC">
        <w:rPr>
          <w:b/>
        </w:rPr>
        <w:t xml:space="preserve"> </w:t>
      </w:r>
      <w:r w:rsidR="00C442C2" w:rsidRPr="00A435FC">
        <w:rPr>
          <w:b/>
        </w:rPr>
        <w:t>a jeden krát (1) PD skutečného provedení</w:t>
      </w:r>
      <w:r w:rsidRPr="00A435FC">
        <w:rPr>
          <w:b/>
        </w:rPr>
        <w:t xml:space="preserve"> na datovém nosiči</w:t>
      </w:r>
      <w:r w:rsidR="00A64571" w:rsidRPr="00A435FC">
        <w:rPr>
          <w:b/>
        </w:rPr>
        <w:t xml:space="preserve"> v elektronické podobě</w:t>
      </w:r>
      <w:r w:rsidRPr="00A435FC">
        <w:rPr>
          <w:b/>
        </w:rPr>
        <w:t>, originál stavebního deníku</w:t>
      </w:r>
      <w:r w:rsidRPr="00A435FC">
        <w:t>,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w:t>
      </w:r>
      <w:r w:rsidRPr="00310A5C">
        <w:t xml:space="preserve">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3FEF1DF4" w:rsidR="00502FD5" w:rsidRPr="00646856" w:rsidRDefault="00502FD5" w:rsidP="00190269">
      <w:pPr>
        <w:pStyle w:val="Nadpis2"/>
      </w:pPr>
      <w:r w:rsidRPr="00132513">
        <w:t>Zařízení staveniště zabezpečuje zhotovitel na své náklady a v souladu se svými potřebami, dokumentací předanou objednat</w:t>
      </w:r>
      <w:r w:rsidR="00ED1761">
        <w:t xml:space="preserve">elem a s požadavky objednatele a </w:t>
      </w:r>
      <w:r w:rsidRPr="00132513">
        <w:t>v souladu s Nařízením vlády č.</w:t>
      </w:r>
      <w:r w:rsidR="00ED1761">
        <w:t> </w:t>
      </w:r>
      <w:r w:rsidRPr="00132513">
        <w:t>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190269" w:rsidRDefault="00612D4D" w:rsidP="00190269">
      <w:pPr>
        <w:pStyle w:val="Nadpis1"/>
      </w:pPr>
      <w:bookmarkStart w:id="11" w:name="_Toc97796493"/>
      <w:r w:rsidRPr="00190269">
        <w:t>CENA A PLATEBNÍ PODMÍNKY</w:t>
      </w:r>
      <w:bookmarkEnd w:id="11"/>
    </w:p>
    <w:p w14:paraId="2A066BE5" w14:textId="373785C2" w:rsidR="00321E12" w:rsidRDefault="00612D4D" w:rsidP="00190269">
      <w:pPr>
        <w:pStyle w:val="Nadpis2"/>
      </w:pPr>
      <w:bookmarkStart w:id="12" w:name="_Ref97718147"/>
      <w:r w:rsidRPr="00132513">
        <w:t>Objednatel se zavazuje zaplatit zhotoviteli za řádné provedení díla sjednanou cenu:</w:t>
      </w:r>
      <w:bookmarkEnd w:id="12"/>
      <w:r w:rsidR="00FD7710">
        <w:t xml:space="preserve"> </w:t>
      </w:r>
    </w:p>
    <w:p w14:paraId="09378DA3" w14:textId="77777777" w:rsidR="00321E12" w:rsidRDefault="00321E12" w:rsidP="004C6515">
      <w:pPr>
        <w:pStyle w:val="Odstavecseseznamem"/>
        <w:ind w:left="709"/>
        <w:jc w:val="both"/>
      </w:pPr>
    </w:p>
    <w:p w14:paraId="17FFFC21" w14:textId="1D97BA12" w:rsidR="00FD7710" w:rsidRPr="00283436" w:rsidRDefault="00FD7710" w:rsidP="00190269">
      <w:pPr>
        <w:ind w:left="1389" w:hanging="709"/>
        <w:rPr>
          <w:b/>
        </w:rPr>
      </w:pPr>
      <w:r w:rsidRPr="00283436">
        <w:rPr>
          <w:b/>
        </w:rPr>
        <w:t>Celkem cena za dílo bez DPH činí</w:t>
      </w:r>
      <w:r w:rsidR="00B63D42" w:rsidRPr="00283436">
        <w:tab/>
      </w:r>
      <w:r w:rsidR="000D2AAE" w:rsidRPr="00283436">
        <w:tab/>
      </w:r>
      <w:r w:rsidR="000D2AAE" w:rsidRPr="00283436">
        <w:tab/>
      </w:r>
      <w:r w:rsidR="000D2AAE" w:rsidRPr="00283436">
        <w:tab/>
      </w:r>
      <w:r w:rsidR="000241FD" w:rsidRPr="00283436">
        <w:rPr>
          <w:b/>
          <w:sz w:val="24"/>
        </w:rPr>
        <w:t>1 053 492</w:t>
      </w:r>
      <w:r w:rsidRPr="00283436">
        <w:rPr>
          <w:b/>
          <w:sz w:val="24"/>
        </w:rPr>
        <w:t>,</w:t>
      </w:r>
      <w:r w:rsidR="000241FD" w:rsidRPr="00283436">
        <w:rPr>
          <w:b/>
          <w:sz w:val="24"/>
        </w:rPr>
        <w:t>75</w:t>
      </w:r>
      <w:r w:rsidRPr="00283436">
        <w:rPr>
          <w:b/>
          <w:sz w:val="24"/>
        </w:rPr>
        <w:t xml:space="preserve"> Kč</w:t>
      </w:r>
    </w:p>
    <w:p w14:paraId="52782F71" w14:textId="667ED3A3" w:rsidR="00FD7710" w:rsidRPr="00283436" w:rsidRDefault="00FD7710" w:rsidP="00190269">
      <w:pPr>
        <w:ind w:left="1389" w:hanging="709"/>
      </w:pPr>
      <w:r w:rsidRPr="00283436">
        <w:t xml:space="preserve">(slovy: </w:t>
      </w:r>
      <w:r w:rsidR="00283436" w:rsidRPr="00283436">
        <w:rPr>
          <w:szCs w:val="22"/>
        </w:rPr>
        <w:t>jeden milión padesát tři tisíc čtyři sta devadesát dva</w:t>
      </w:r>
      <w:r w:rsidR="000B6844" w:rsidRPr="00283436">
        <w:rPr>
          <w:szCs w:val="22"/>
        </w:rPr>
        <w:t xml:space="preserve"> </w:t>
      </w:r>
      <w:r w:rsidRPr="00283436">
        <w:t xml:space="preserve">korun českých a </w:t>
      </w:r>
      <w:r w:rsidR="00283436" w:rsidRPr="00283436">
        <w:t>sedmdesát pět</w:t>
      </w:r>
      <w:r w:rsidR="000B6844" w:rsidRPr="00283436">
        <w:rPr>
          <w:szCs w:val="22"/>
        </w:rPr>
        <w:t xml:space="preserve"> </w:t>
      </w:r>
      <w:r w:rsidRPr="00283436">
        <w:t>haléřů)</w:t>
      </w:r>
    </w:p>
    <w:p w14:paraId="67C0D764" w14:textId="289D3F47" w:rsidR="00FD7710" w:rsidRPr="00283436" w:rsidRDefault="00FD7710" w:rsidP="00190269">
      <w:pPr>
        <w:ind w:left="1389" w:hanging="709"/>
      </w:pPr>
      <w:r w:rsidRPr="00283436">
        <w:rPr>
          <w:b/>
        </w:rPr>
        <w:t>Celkem za DPH</w:t>
      </w:r>
      <w:r w:rsidR="00B63D42" w:rsidRPr="00283436">
        <w:rPr>
          <w:b/>
        </w:rPr>
        <w:t xml:space="preserve"> </w:t>
      </w:r>
      <w:r w:rsidRPr="00283436">
        <w:rPr>
          <w:b/>
        </w:rPr>
        <w:t>21%</w:t>
      </w:r>
      <w:r w:rsidR="00B63D42" w:rsidRPr="00283436">
        <w:tab/>
      </w:r>
      <w:r w:rsidR="000D2AAE" w:rsidRPr="00283436">
        <w:tab/>
      </w:r>
      <w:r w:rsidR="000D2AAE" w:rsidRPr="00283436">
        <w:tab/>
      </w:r>
      <w:r w:rsidR="000D2AAE" w:rsidRPr="00283436">
        <w:tab/>
      </w:r>
      <w:r w:rsidR="000D2AAE" w:rsidRPr="00283436">
        <w:tab/>
      </w:r>
      <w:r w:rsidR="000D2AAE" w:rsidRPr="00283436">
        <w:tab/>
      </w:r>
      <w:r w:rsidR="00283436" w:rsidRPr="00283436">
        <w:rPr>
          <w:b/>
        </w:rPr>
        <w:t xml:space="preserve">221 233,48 </w:t>
      </w:r>
      <w:r w:rsidRPr="00283436">
        <w:rPr>
          <w:b/>
        </w:rPr>
        <w:t>Kč</w:t>
      </w:r>
    </w:p>
    <w:p w14:paraId="6C141342" w14:textId="3097F868" w:rsidR="00FD7710" w:rsidRPr="00283436" w:rsidRDefault="00FD7710" w:rsidP="00190269">
      <w:pPr>
        <w:ind w:left="1389" w:hanging="709"/>
      </w:pPr>
      <w:r w:rsidRPr="00283436">
        <w:t xml:space="preserve">(slovy: </w:t>
      </w:r>
      <w:r w:rsidR="00283436" w:rsidRPr="00283436">
        <w:rPr>
          <w:szCs w:val="22"/>
        </w:rPr>
        <w:t>dvě stě dvacet jedna tisíc dvě stě třicet tři</w:t>
      </w:r>
      <w:r w:rsidR="000B6844" w:rsidRPr="00283436">
        <w:rPr>
          <w:szCs w:val="22"/>
        </w:rPr>
        <w:t xml:space="preserve"> </w:t>
      </w:r>
      <w:r w:rsidRPr="00283436">
        <w:t xml:space="preserve">korun českých a </w:t>
      </w:r>
      <w:r w:rsidR="00283436" w:rsidRPr="00283436">
        <w:rPr>
          <w:szCs w:val="22"/>
        </w:rPr>
        <w:t>čtyřicet osm</w:t>
      </w:r>
      <w:r w:rsidR="000B6844" w:rsidRPr="00283436">
        <w:rPr>
          <w:szCs w:val="22"/>
        </w:rPr>
        <w:t xml:space="preserve"> </w:t>
      </w:r>
      <w:r w:rsidRPr="00283436">
        <w:t>haléřů)</w:t>
      </w:r>
    </w:p>
    <w:p w14:paraId="5933B573" w14:textId="08ABAE2E" w:rsidR="00FD7710" w:rsidRPr="00283436" w:rsidRDefault="00FD7710" w:rsidP="00190269">
      <w:pPr>
        <w:ind w:left="1389" w:hanging="709"/>
      </w:pPr>
      <w:r w:rsidRPr="00283436">
        <w:rPr>
          <w:b/>
        </w:rPr>
        <w:t>Celkem cena za dílo včetně 21% DPH činí</w:t>
      </w:r>
      <w:r w:rsidR="00B63D42" w:rsidRPr="00283436">
        <w:tab/>
      </w:r>
      <w:r w:rsidR="000D2AAE" w:rsidRPr="00283436">
        <w:tab/>
      </w:r>
      <w:r w:rsidR="000D2AAE" w:rsidRPr="00283436">
        <w:tab/>
      </w:r>
      <w:r w:rsidR="00283436" w:rsidRPr="00283436">
        <w:rPr>
          <w:b/>
          <w:sz w:val="24"/>
        </w:rPr>
        <w:t>1 274 726,23</w:t>
      </w:r>
      <w:r w:rsidR="000B6844" w:rsidRPr="00283436">
        <w:rPr>
          <w:b/>
          <w:sz w:val="24"/>
        </w:rPr>
        <w:t xml:space="preserve"> </w:t>
      </w:r>
      <w:r w:rsidRPr="00283436">
        <w:rPr>
          <w:b/>
          <w:sz w:val="24"/>
        </w:rPr>
        <w:t>Kč</w:t>
      </w:r>
    </w:p>
    <w:p w14:paraId="2FC4DAF7" w14:textId="34CA515D" w:rsidR="00FD7710" w:rsidRPr="00FE2A43" w:rsidRDefault="00FD7710" w:rsidP="006D083E">
      <w:pPr>
        <w:spacing w:after="360"/>
        <w:ind w:left="1389" w:hanging="709"/>
      </w:pPr>
      <w:r w:rsidRPr="00283436">
        <w:t xml:space="preserve">(slovy: </w:t>
      </w:r>
      <w:r w:rsidR="00283436" w:rsidRPr="00283436">
        <w:rPr>
          <w:szCs w:val="22"/>
        </w:rPr>
        <w:t>jeden milión dvě stě sedmdesát čtyři tisíc sedm set dvacet šest</w:t>
      </w:r>
      <w:r w:rsidR="000B6844" w:rsidRPr="00283436">
        <w:rPr>
          <w:szCs w:val="22"/>
        </w:rPr>
        <w:t xml:space="preserve"> </w:t>
      </w:r>
      <w:r w:rsidRPr="00283436">
        <w:t xml:space="preserve">korun českých a </w:t>
      </w:r>
      <w:r w:rsidR="00283436" w:rsidRPr="00283436">
        <w:rPr>
          <w:szCs w:val="22"/>
        </w:rPr>
        <w:t xml:space="preserve">dvacet tři </w:t>
      </w:r>
      <w:r w:rsidRPr="00283436">
        <w:t>haléřů)</w:t>
      </w:r>
    </w:p>
    <w:p w14:paraId="24624A95" w14:textId="77777777" w:rsidR="004B4B76" w:rsidRPr="004B4B76" w:rsidRDefault="004B4B76" w:rsidP="004B4B76">
      <w:pPr>
        <w:pStyle w:val="Nadpis2"/>
      </w:pPr>
      <w:r w:rsidRPr="004B4B76">
        <w:t xml:space="preserve">Předmět 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 k § 26 a k příloze č. 1 pokynu.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13CAF095" w:rsidR="00FD7710" w:rsidRPr="00EA2193" w:rsidRDefault="005F1EA6" w:rsidP="0066439F">
      <w:pPr>
        <w:pStyle w:val="Nadpis2"/>
      </w:pPr>
      <w:r w:rsidRPr="00EA2193">
        <w:t>Nedílnou součástí této S</w:t>
      </w:r>
      <w:r w:rsidR="00612D4D" w:rsidRPr="00EA2193">
        <w:t xml:space="preserve">mlouvy je krycí list rozpočtu, rekapitulace soupisu prací objektů stavby </w:t>
      </w:r>
      <w:r w:rsidR="000C3CF6" w:rsidRPr="00EA2193">
        <w:t>a </w:t>
      </w:r>
      <w:r w:rsidR="00612D4D" w:rsidRPr="00EA2193">
        <w:t>rekapitulac</w:t>
      </w:r>
      <w:r w:rsidR="002C5450" w:rsidRPr="00EA2193">
        <w:t xml:space="preserve">e </w:t>
      </w:r>
      <w:r w:rsidR="00612D4D" w:rsidRPr="00EA2193">
        <w:t>položkového rozpočtu. Cena v něm uvedená se shoduje s cenou uvedenou v nabídce zhotovitele a cenou uvedenou v </w:t>
      </w:r>
      <w:proofErr w:type="gramStart"/>
      <w:r w:rsidR="00612D4D" w:rsidRPr="00EA2193">
        <w:t xml:space="preserve">čl. </w:t>
      </w:r>
      <w:r w:rsidR="00E72DE3" w:rsidRPr="00EA2193">
        <w:fldChar w:fldCharType="begin"/>
      </w:r>
      <w:r w:rsidR="00E72DE3" w:rsidRPr="00EA2193">
        <w:instrText xml:space="preserve"> REF _Ref97718147 \r \h </w:instrText>
      </w:r>
      <w:r w:rsidR="0066439F" w:rsidRPr="00EA2193">
        <w:instrText xml:space="preserve"> \* MERGEFORMAT </w:instrText>
      </w:r>
      <w:r w:rsidR="00E72DE3" w:rsidRPr="00EA2193">
        <w:fldChar w:fldCharType="separate"/>
      </w:r>
      <w:r w:rsidR="00A0087A">
        <w:t>6.1</w:t>
      </w:r>
      <w:r w:rsidR="00E72DE3" w:rsidRPr="00EA2193">
        <w:fldChar w:fldCharType="end"/>
      </w:r>
      <w:r w:rsidR="0050711C" w:rsidRPr="00EA2193">
        <w:t>.</w:t>
      </w:r>
      <w:r w:rsidR="002C5450" w:rsidRPr="00EA2193">
        <w:t xml:space="preserve"> </w:t>
      </w:r>
      <w:r w:rsidR="00612D4D" w:rsidRPr="00EA2193">
        <w:t>této</w:t>
      </w:r>
      <w:proofErr w:type="gramEnd"/>
      <w:r w:rsidR="00612D4D" w:rsidRPr="00EA2193">
        <w:t xml:space="preserve"> Smlouvy. Soupis prací s výkazem výměr, který bude předkládán objednateli před fakturací, bude plně odpovídat soupisu prací a výkazu výměr předloženého v nabídce zhotovitele.</w:t>
      </w:r>
    </w:p>
    <w:p w14:paraId="695CC522" w14:textId="58990E92" w:rsidR="00FD7710" w:rsidRPr="00EA2193" w:rsidRDefault="00612D4D" w:rsidP="000F1F27">
      <w:pPr>
        <w:pStyle w:val="Nadpis2"/>
      </w:pPr>
      <w:r w:rsidRPr="00EA2193">
        <w:t>Cena za dílo je úplná a konečná a zahrnuje veškeré práce a dodávky nezbytné pro kvalitní zhotovení díla, zahrnuje i veškeré náklady a poplatky související se zhotovením a dodáním díla a se splněním povinností zhotovitele (náklady a poplatky se rozumí zejména např. náklady na zhotovení projektové dokumentace</w:t>
      </w:r>
      <w:r w:rsidR="00F63EC1" w:rsidRPr="00EA2193">
        <w:t xml:space="preserve"> skutečného provedení</w:t>
      </w:r>
      <w:r w:rsidRPr="00EA2193">
        <w:t xml:space="preserve">; náklady na zařízení staveniště, na dopravu, na zajištění požadovaných certifikátů, osvědčení a  zkoušek; náklady </w:t>
      </w:r>
      <w:r w:rsidR="000F1F27">
        <w:t xml:space="preserve">na </w:t>
      </w:r>
      <w:r w:rsidR="000F1F27" w:rsidRPr="000F1F27">
        <w:t xml:space="preserve">předání stavebního a demoličního odpadu k recyklaci </w:t>
      </w:r>
      <w:r w:rsidRPr="00EA2193">
        <w:t>apod.).</w:t>
      </w:r>
    </w:p>
    <w:p w14:paraId="29ECB755" w14:textId="2638E642" w:rsidR="00FD7710" w:rsidRPr="00EA2193" w:rsidRDefault="00612D4D" w:rsidP="000D2AAE">
      <w:pPr>
        <w:pStyle w:val="Nadpis2"/>
      </w:pPr>
      <w:r w:rsidRPr="00EA2193">
        <w:t xml:space="preserve">Úhrada ceny za dílo bude realizována na základě zhotovitelem vystavené faktury. Zhotovitel je oprávněn vystavit v průběhu plnění díla vždy </w:t>
      </w:r>
      <w:r w:rsidR="00AA02B0" w:rsidRPr="00EA2193">
        <w:t>po skončení</w:t>
      </w:r>
      <w:r w:rsidRPr="00EA2193">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nezbytnou podmínkou pro</w:t>
      </w:r>
      <w:r w:rsidR="00EB038C" w:rsidRPr="00EA2193">
        <w:t> </w:t>
      </w:r>
      <w:r w:rsidRPr="00EA2193">
        <w:t>vystavení každé faktury, když nedílnou přílohou faktury je objednatelem, či jím pověřenou osobou (technický dozor stavebníka), podepsaný</w:t>
      </w:r>
      <w:r w:rsidR="00D50C25" w:rsidRPr="00EA2193">
        <w:t xml:space="preserve"> </w:t>
      </w:r>
      <w:r w:rsidRPr="00EA2193">
        <w:t>soupis prací (bez tohoto soupisu je faktura neúplná)</w:t>
      </w:r>
      <w:r w:rsidR="00C95A2B" w:rsidRPr="00EA2193">
        <w:t xml:space="preserve"> - bude-li soupis prací podepsán v listinné podobě, pak v případě vystavení elektronické faktury bude předložen elektronický </w:t>
      </w:r>
      <w:proofErr w:type="spellStart"/>
      <w:r w:rsidR="00C95A2B" w:rsidRPr="00EA2193">
        <w:t>sken</w:t>
      </w:r>
      <w:proofErr w:type="spellEnd"/>
      <w:r w:rsidRPr="00EA2193">
        <w:t>.</w:t>
      </w:r>
      <w:r w:rsidR="008A3BAB" w:rsidRPr="00EA2193">
        <w:t xml:space="preserve"> Pokud se strany nedohodnou</w:t>
      </w:r>
      <w:r w:rsidRPr="00EA2193">
        <w:t xml:space="preserve"> při odsouhlasení množství či druhu provedených prací, je zhotovitel oprávněn fakturovat pouze práce, u kterých nedošlo k rozporu. Splatnost dílčích faktur je třicet (30) kalendářních dnů </w:t>
      </w:r>
      <w:r w:rsidR="008F6AF6">
        <w:t xml:space="preserve">ode </w:t>
      </w:r>
      <w:r w:rsidRPr="00EA2193">
        <w:t>dne doručení objednateli. Dnem zdanitelného plnění je poslední den příslušného měsíce.</w:t>
      </w:r>
    </w:p>
    <w:p w14:paraId="54C1AC88" w14:textId="1E46FEE1" w:rsidR="00FD7710" w:rsidRPr="000D2AAE" w:rsidRDefault="00612D4D" w:rsidP="000D2AAE">
      <w:pPr>
        <w:pStyle w:val="Nadpis2"/>
      </w:pPr>
      <w:r w:rsidRPr="00EA2193">
        <w:t xml:space="preserve">Faktura musí obsahovat náležitosti daňového dokladu dle zákona č. 235/2004 Sb., o dani z přidané hodnoty, ve znění pozdějších předpisů. </w:t>
      </w:r>
      <w:r w:rsidR="00AD2D83" w:rsidRPr="00EA2193">
        <w:t>V případě vystavení elektronické faktury stačí přílohy předložit</w:t>
      </w:r>
      <w:r w:rsidR="00AD2D83" w:rsidRPr="000D2AAE">
        <w:t xml:space="preserve">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4409A6E4" w:rsidR="00FD7710" w:rsidRPr="000D2AAE" w:rsidRDefault="00612D4D" w:rsidP="004B4B76">
      <w:pPr>
        <w:pStyle w:val="Nadpis2"/>
      </w:pPr>
      <w:bookmarkStart w:id="13" w:name="_Ref97725732"/>
      <w:r w:rsidRPr="000D2AAE">
        <w:t>Každá faktura musí být označena názvem</w:t>
      </w:r>
      <w:r w:rsidR="00D50C25" w:rsidRPr="000D2AAE">
        <w:t xml:space="preserve"> veřejné</w:t>
      </w:r>
      <w:r w:rsidR="0019753B" w:rsidRPr="000D2AAE">
        <w:t xml:space="preserve"> </w:t>
      </w:r>
      <w:r w:rsidRPr="000D2AAE">
        <w:t>zakázky</w:t>
      </w:r>
      <w:r w:rsidR="00D97C38">
        <w:t xml:space="preserve"> a registračním číslem projektu </w:t>
      </w:r>
      <w:r w:rsidR="00D97C38" w:rsidRPr="00D97C38">
        <w:t>(</w:t>
      </w:r>
      <w:r w:rsidR="004B4B76" w:rsidRPr="004B4B76">
        <w:t>CZ.06.04.01/00/22_043/0002026</w:t>
      </w:r>
      <w:r w:rsidR="00D97C38" w:rsidRPr="00D97C38">
        <w:t>)</w:t>
      </w:r>
      <w:r w:rsidRPr="00D97C38">
        <w:t>.</w:t>
      </w:r>
      <w:r w:rsidR="009D3C23">
        <w:t xml:space="preserve"> </w:t>
      </w:r>
      <w:r w:rsidRPr="00D97C38">
        <w:t>Zhotovitel</w:t>
      </w:r>
      <w:r w:rsidRPr="000D2AAE">
        <w:t xml:space="preserve">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0D2AAE">
        <w:t>doručena</w:t>
      </w:r>
      <w:r w:rsidRPr="000D2AAE">
        <w:t xml:space="preserve"> objednateli nejpozději do desátého (10.) dne následujícího měsíce po ukončení příslušného fakturačního období.</w:t>
      </w:r>
      <w:bookmarkEnd w:id="13"/>
    </w:p>
    <w:p w14:paraId="443ACDD0" w14:textId="1EE6218D" w:rsidR="00815C93" w:rsidRPr="000D2AAE" w:rsidRDefault="00815C93" w:rsidP="000D2AAE">
      <w:pPr>
        <w:pStyle w:val="Nadpis2"/>
      </w:pPr>
      <w:bookmarkStart w:id="14" w:name="_Ref97718675"/>
      <w:r w:rsidRPr="000D2AAE">
        <w:t xml:space="preserve">Objednatel zaplatí zhotoviteli na základě vystavených a odsouhlasených faktur částku až do výše 90 % celkové hodnoty díla dle </w:t>
      </w:r>
      <w:proofErr w:type="gramStart"/>
      <w:r w:rsidRPr="000D2AAE">
        <w:t xml:space="preserve">čl. </w:t>
      </w:r>
      <w:r w:rsidR="00E72DE3">
        <w:fldChar w:fldCharType="begin"/>
      </w:r>
      <w:r w:rsidR="00E72DE3">
        <w:instrText xml:space="preserve"> REF _Ref97718147 \r \h </w:instrText>
      </w:r>
      <w:r w:rsidR="00E72DE3">
        <w:fldChar w:fldCharType="separate"/>
      </w:r>
      <w:r w:rsidR="00A0087A">
        <w:t>6.1</w:t>
      </w:r>
      <w:r w:rsidR="00E72DE3">
        <w:fldChar w:fldCharType="end"/>
      </w:r>
      <w:r w:rsidR="0050711C">
        <w:t>.</w:t>
      </w:r>
      <w:proofErr w:type="gramEnd"/>
      <w:r w:rsidRPr="000D2AAE">
        <w:t xml:space="preserve"> Smlouvy. Zbývající odměnu ve výši </w:t>
      </w:r>
      <w:r w:rsidRPr="00E72DE3">
        <w:t>10 %</w:t>
      </w:r>
      <w:r w:rsidRPr="000D2AAE">
        <w:t xml:space="preserve"> ceny díla je objednatel oprávněn zadržet jako závazek za řádné dokončení díla dle </w:t>
      </w:r>
      <w:proofErr w:type="gramStart"/>
      <w:r w:rsidRPr="000D2AAE">
        <w:t xml:space="preserve">čl. </w:t>
      </w:r>
      <w:r w:rsidR="00E72DE3">
        <w:fldChar w:fldCharType="begin"/>
      </w:r>
      <w:r w:rsidR="00E72DE3">
        <w:instrText xml:space="preserve"> REF _Ref97718375 \r \h </w:instrText>
      </w:r>
      <w:r w:rsidR="00E72DE3">
        <w:fldChar w:fldCharType="separate"/>
      </w:r>
      <w:r w:rsidR="00A0087A">
        <w:t>7.1</w:t>
      </w:r>
      <w:r w:rsidR="00E72DE3">
        <w:fldChar w:fldCharType="end"/>
      </w:r>
      <w:r w:rsidR="00111529">
        <w:t>1</w:t>
      </w:r>
      <w:proofErr w:type="gramEnd"/>
      <w:r w:rsidR="0050711C">
        <w:t>.</w:t>
      </w:r>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4"/>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6E29FA7D" w14:textId="4C149FC8" w:rsidR="00FD7710" w:rsidRPr="00646856" w:rsidRDefault="00612D4D" w:rsidP="000D2AAE">
      <w:pPr>
        <w:pStyle w:val="Nadpis2"/>
      </w:pPr>
      <w:bookmarkStart w:id="15"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5"/>
    </w:p>
    <w:p w14:paraId="6A60FDBC" w14:textId="4E42A12F" w:rsidR="00FD7710" w:rsidRDefault="00183BBC" w:rsidP="00111529">
      <w:pPr>
        <w:pStyle w:val="Nadpis3"/>
        <w:numPr>
          <w:ilvl w:val="0"/>
          <w:numId w:val="7"/>
        </w:numPr>
        <w:ind w:left="1276"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111529">
      <w:pPr>
        <w:pStyle w:val="Nadpis3"/>
        <w:ind w:left="1276" w:hanging="425"/>
      </w:pPr>
      <w:r w:rsidRPr="008833BC">
        <w:t>pokud objednatel požaduje vypustit některé práce předmětu díla,</w:t>
      </w:r>
    </w:p>
    <w:p w14:paraId="0C70F9C4" w14:textId="7B3E840A" w:rsidR="00FD7710" w:rsidRDefault="00183BBC" w:rsidP="00111529">
      <w:pPr>
        <w:pStyle w:val="Nadpis3"/>
        <w:ind w:left="1276" w:hanging="425"/>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w:t>
      </w:r>
      <w:r w:rsidR="00111529">
        <w:t> </w:t>
      </w:r>
      <w:r w:rsidRPr="008833BC">
        <w:t>zhotovitel je nezavinil ani nemohl předvídat a mají vliv na cenu díla,</w:t>
      </w:r>
    </w:p>
    <w:p w14:paraId="2149A30A" w14:textId="10733ECA" w:rsidR="00FF7384" w:rsidRDefault="00183BBC" w:rsidP="00111529">
      <w:pPr>
        <w:pStyle w:val="Nadpis3"/>
        <w:ind w:left="1276" w:hanging="425"/>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111529">
      <w:pPr>
        <w:pStyle w:val="Nadpis3"/>
        <w:ind w:left="1276" w:hanging="425"/>
      </w:pPr>
      <w:r w:rsidRPr="008833BC">
        <w:t>pokud v průběhu provádění díla dojde ke změnám sazeb daně z přidané hodnoty,</w:t>
      </w:r>
    </w:p>
    <w:p w14:paraId="2C772CA6" w14:textId="033B4969" w:rsidR="00FF7384" w:rsidRDefault="00183BBC" w:rsidP="00111529">
      <w:pPr>
        <w:pStyle w:val="Nadpis3"/>
        <w:ind w:left="1276" w:hanging="425"/>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47C7709D" w:rsidR="00871866" w:rsidRPr="008833BC" w:rsidRDefault="00871866" w:rsidP="00111529">
      <w:pPr>
        <w:pStyle w:val="Nadpis3"/>
        <w:ind w:left="1276" w:hanging="425"/>
      </w:pPr>
      <w:r>
        <w:t>pokud tak stanoví Zadávací dokumentace</w:t>
      </w:r>
      <w:r w:rsidR="00111529">
        <w:t xml:space="preserve"> (Výzva k podání nabídky) </w:t>
      </w:r>
      <w:r>
        <w:t>k předmětné veřejné zakázce</w:t>
      </w:r>
      <w:r w:rsidRPr="008833BC">
        <w:t>.</w:t>
      </w:r>
    </w:p>
    <w:p w14:paraId="68B50A46" w14:textId="49D0E13C" w:rsidR="00FF7384" w:rsidRPr="00F63EC1" w:rsidRDefault="00612D4D" w:rsidP="000D2AA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w:t>
      </w:r>
      <w:proofErr w:type="spellStart"/>
      <w:r w:rsidRPr="008833BC">
        <w:t>méněprací</w:t>
      </w:r>
      <w:proofErr w:type="spellEnd"/>
      <w:r w:rsidRPr="008833BC">
        <w:t xml:space="preserve">, a to v souladu s cenami z oceněného soupisu prací, který zhotovitel předložil ve své nabídce. Zhotovitel je povinen provést přesný soupis </w:t>
      </w:r>
      <w:proofErr w:type="spellStart"/>
      <w:r w:rsidRPr="008833BC">
        <w:t>méněprací</w:t>
      </w:r>
      <w:proofErr w:type="spellEnd"/>
      <w:r w:rsidRPr="008833BC">
        <w:t xml:space="preserve"> včetně jejich ocenění dle předchozí věty a tento soupis předložit objednateli k projednání. Odsouhlasením </w:t>
      </w:r>
      <w:proofErr w:type="spellStart"/>
      <w:r w:rsidRPr="008833BC">
        <w:t>méněprací</w:t>
      </w:r>
      <w:proofErr w:type="spellEnd"/>
      <w:r w:rsidRPr="008833BC">
        <w:t xml:space="preserve"> zaniká zhotoviteli nárok na zaplacení ceny </w:t>
      </w:r>
      <w:r w:rsidR="00820EA8">
        <w:t>nerealizovaných</w:t>
      </w:r>
      <w:r w:rsidRPr="008833BC">
        <w:t xml:space="preserve"> prací.</w:t>
      </w:r>
    </w:p>
    <w:p w14:paraId="74F46042" w14:textId="0C848704" w:rsidR="00612D4D" w:rsidRPr="008833BC" w:rsidRDefault="00612D4D" w:rsidP="000D2AAE">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w:t>
      </w:r>
      <w:r w:rsidR="004B4B76">
        <w:t xml:space="preserve"> podmínkami poskytovatele dotace, s </w:t>
      </w:r>
      <w:r w:rsidR="00264202" w:rsidRPr="008833BC">
        <w:t xml:space="preserve">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6" w:name="_Toc97796494"/>
      <w:r w:rsidRPr="000D2AAE">
        <w:t>ZÁRUKY</w:t>
      </w:r>
      <w:bookmarkEnd w:id="16"/>
    </w:p>
    <w:p w14:paraId="74C582E6" w14:textId="77777777" w:rsidR="002530EC" w:rsidRPr="00C81227" w:rsidRDefault="002530EC" w:rsidP="00C81227">
      <w:pPr>
        <w:pStyle w:val="Nadpis2"/>
        <w:rPr>
          <w:b/>
        </w:rPr>
      </w:pPr>
      <w:bookmarkStart w:id="17" w:name="_Ref97718375"/>
      <w:r w:rsidRPr="00C81227">
        <w:rPr>
          <w:b/>
        </w:rPr>
        <w:t>Závazek za řádné dokončení díla</w:t>
      </w:r>
      <w:bookmarkEnd w:id="17"/>
    </w:p>
    <w:p w14:paraId="583BA3D2" w14:textId="0A6175A9" w:rsidR="002530EC" w:rsidRPr="00111529" w:rsidRDefault="002530EC" w:rsidP="002530EC">
      <w:pPr>
        <w:spacing w:before="240" w:after="0"/>
        <w:ind w:left="708"/>
        <w:jc w:val="both"/>
      </w:pPr>
      <w:r w:rsidRPr="00111529">
        <w:t>Objednatel má právo zadržet v souladu s </w:t>
      </w:r>
      <w:proofErr w:type="gramStart"/>
      <w:r w:rsidRPr="00111529">
        <w:t xml:space="preserve">čl. </w:t>
      </w:r>
      <w:r w:rsidR="00E72DE3" w:rsidRPr="00111529">
        <w:fldChar w:fldCharType="begin"/>
      </w:r>
      <w:r w:rsidR="00E72DE3" w:rsidRPr="00111529">
        <w:instrText xml:space="preserve"> REF _Ref97718675 \r \h </w:instrText>
      </w:r>
      <w:r w:rsidR="00751CA4" w:rsidRPr="00111529">
        <w:instrText xml:space="preserve"> \* MERGEFORMAT </w:instrText>
      </w:r>
      <w:r w:rsidR="00E72DE3" w:rsidRPr="00111529">
        <w:fldChar w:fldCharType="separate"/>
      </w:r>
      <w:r w:rsidR="00A0087A">
        <w:t>6.10</w:t>
      </w:r>
      <w:proofErr w:type="gramEnd"/>
      <w:r w:rsidR="00E72DE3" w:rsidRPr="00111529">
        <w:fldChar w:fldCharType="end"/>
      </w:r>
      <w:r w:rsidR="00E72DE3" w:rsidRPr="00111529">
        <w:t xml:space="preserve"> </w:t>
      </w:r>
      <w:r w:rsidRPr="00111529">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03088948" w14:textId="77777777" w:rsidR="002530EC" w:rsidRPr="00111529" w:rsidRDefault="002530EC" w:rsidP="002530EC">
      <w:pPr>
        <w:spacing w:before="240"/>
        <w:ind w:left="708"/>
        <w:jc w:val="both"/>
      </w:pPr>
      <w:r w:rsidRPr="00111529">
        <w:t xml:space="preserve">Závazek za řádné dokončení díla si objednatel vyhrazuje zejména pro případ, že: </w:t>
      </w:r>
    </w:p>
    <w:p w14:paraId="79874866" w14:textId="77777777" w:rsidR="002530EC" w:rsidRPr="00111529" w:rsidRDefault="002530EC" w:rsidP="004A6D62">
      <w:pPr>
        <w:pStyle w:val="Odstavecseseznamem"/>
        <w:numPr>
          <w:ilvl w:val="0"/>
          <w:numId w:val="4"/>
        </w:numPr>
        <w:spacing w:after="0"/>
        <w:jc w:val="both"/>
      </w:pPr>
      <w:r w:rsidRPr="00111529">
        <w:t>zhotovitel nesplní povinnost spočívající v odstranění vad a nedodělků uvedených v protokolu o předání a převzetí díla,</w:t>
      </w:r>
    </w:p>
    <w:p w14:paraId="55F16891" w14:textId="77777777" w:rsidR="002530EC" w:rsidRPr="00111529" w:rsidRDefault="002530EC" w:rsidP="004A6D62">
      <w:pPr>
        <w:pStyle w:val="Odstavecseseznamem"/>
        <w:numPr>
          <w:ilvl w:val="0"/>
          <w:numId w:val="4"/>
        </w:numPr>
        <w:spacing w:after="0"/>
        <w:jc w:val="both"/>
      </w:pPr>
      <w:r w:rsidRPr="00111529">
        <w:t>zhotovitel včas neuhradil sankce za nedodržení termínu pro odstranění vad a nedodělků,</w:t>
      </w:r>
    </w:p>
    <w:p w14:paraId="294568A8" w14:textId="77777777" w:rsidR="002530EC" w:rsidRPr="00111529" w:rsidRDefault="002530EC" w:rsidP="004A6D62">
      <w:pPr>
        <w:pStyle w:val="Odstavecseseznamem"/>
        <w:numPr>
          <w:ilvl w:val="0"/>
          <w:numId w:val="4"/>
        </w:numPr>
        <w:spacing w:after="0"/>
        <w:jc w:val="both"/>
      </w:pPr>
      <w:r w:rsidRPr="00111529">
        <w:t>zhotovitel nedokončil dílo ve stanoveném termínu a včas neuhradil sankce za nedodržení termínu dokončení díla,</w:t>
      </w:r>
    </w:p>
    <w:p w14:paraId="66CCB0AC" w14:textId="77777777" w:rsidR="002530EC" w:rsidRPr="00111529" w:rsidRDefault="002530EC" w:rsidP="004A6D62">
      <w:pPr>
        <w:pStyle w:val="Odstavecseseznamem"/>
        <w:numPr>
          <w:ilvl w:val="0"/>
          <w:numId w:val="4"/>
        </w:numPr>
        <w:spacing w:after="0"/>
        <w:jc w:val="both"/>
      </w:pPr>
      <w:r w:rsidRPr="00111529">
        <w:t>zhotovitel nevyklidil staveniště ve stanoveném termínu a včas neuhradil sankce za nedodržení stanoveného termínu pro vyklizení staveniště.</w:t>
      </w:r>
    </w:p>
    <w:p w14:paraId="0ECA6E4B" w14:textId="24646494" w:rsidR="002530EC" w:rsidRPr="002530EC" w:rsidRDefault="002530EC" w:rsidP="002530EC">
      <w:pPr>
        <w:rPr>
          <w:b/>
        </w:rPr>
      </w:pPr>
      <w:r w:rsidRPr="00111529">
        <w:rPr>
          <w:b/>
        </w:rPr>
        <w:t>Záruční doba</w:t>
      </w:r>
    </w:p>
    <w:p w14:paraId="692D7622" w14:textId="320F677C" w:rsidR="00671191" w:rsidRPr="00671191" w:rsidRDefault="00671191" w:rsidP="00671191">
      <w:pPr>
        <w:pStyle w:val="Nadpis2"/>
      </w:pPr>
      <w:r w:rsidRPr="00671191">
        <w:t xml:space="preserve">Záruční doba díla je sjednána v délce </w:t>
      </w:r>
      <w:r w:rsidRPr="00671191">
        <w:rPr>
          <w:b/>
        </w:rPr>
        <w:t xml:space="preserve">60 měsíců </w:t>
      </w:r>
      <w:r w:rsidRPr="00671191">
        <w:t>od řádného dokončení a předání díla. Záruční doba dodávek zařízení a výrobků, na něž výrobce vystavuje samostatný záruční list, se sjednává v délce lhůty poskytnuté výrobcem, nejméně však v délce 24 měsíců. Dodavatel doloží před předáním díla objednateli záruční listy k těmto zařízením a výrobkům. Bez doložení záručních listů se na zařízení a výrobky vztahuje záruční doba díla uvedená výše</w:t>
      </w:r>
      <w:r>
        <w:t>.</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C81227">
      <w:pPr>
        <w:pStyle w:val="Nadpis2"/>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8" w:name="_Toc97796495"/>
      <w:r w:rsidRPr="00C81227">
        <w:t>ODPOVĚDNOST ZA VADY</w:t>
      </w:r>
      <w:bookmarkEnd w:id="18"/>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152EDB">
      <w:pPr>
        <w:pStyle w:val="Nadpis3"/>
        <w:numPr>
          <w:ilvl w:val="0"/>
          <w:numId w:val="8"/>
        </w:numPr>
        <w:ind w:left="1276"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152EDB">
      <w:pPr>
        <w:pStyle w:val="Nadpis3"/>
        <w:ind w:left="1276" w:hanging="425"/>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152EDB">
      <w:pPr>
        <w:pStyle w:val="Nadpis3"/>
        <w:ind w:left="1276" w:hanging="425"/>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152EDB">
      <w:pPr>
        <w:pStyle w:val="Nadpis3"/>
        <w:ind w:left="1276" w:hanging="425"/>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A0087A">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19"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19"/>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0" w:name="_Toc97796496"/>
      <w:r w:rsidRPr="008833BC">
        <w:t>ODPOVĚDNOST ZA ŠKODU</w:t>
      </w:r>
      <w:bookmarkEnd w:id="20"/>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2E3979BA" w:rsidR="005E5A4A" w:rsidRDefault="005E5A4A" w:rsidP="00C81227">
      <w:pPr>
        <w:pStyle w:val="Nadpis2"/>
      </w:pPr>
      <w:r>
        <w:t xml:space="preserve">Zhotovitel je povinen po celou dobu plnění veřejné zakázky dle této Smlouvy (do doby úplného dokončení díla bez vad a nedodělků) mít sjednáno a udržovat </w:t>
      </w:r>
      <w:r w:rsidRPr="00910A11">
        <w:rPr>
          <w:b/>
        </w:rPr>
        <w:t>obecné pojištění odpovědnosti za škodu</w:t>
      </w:r>
      <w:r>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w:t>
      </w:r>
      <w:r w:rsidRPr="00910A11">
        <w:rPr>
          <w:b/>
        </w:rPr>
        <w:t>min</w:t>
      </w:r>
      <w:r w:rsidR="00910A11" w:rsidRPr="00910A11">
        <w:rPr>
          <w:b/>
        </w:rPr>
        <w:t>. 2 000 000,-</w:t>
      </w:r>
      <w:r w:rsidRPr="00910A11">
        <w:rPr>
          <w:b/>
        </w:rPr>
        <w:t xml:space="preserve"> Kč (</w:t>
      </w:r>
      <w:r w:rsidR="00910A11" w:rsidRPr="00910A11">
        <w:rPr>
          <w:b/>
        </w:rPr>
        <w:t>dva milióny</w:t>
      </w:r>
      <w:r w:rsidRPr="00910A11">
        <w:rPr>
          <w:b/>
        </w:rPr>
        <w:t xml:space="preserve"> Kč).</w:t>
      </w:r>
      <w:r>
        <w:t xml:space="preserve"> </w:t>
      </w:r>
    </w:p>
    <w:p w14:paraId="2EA2BF64" w14:textId="77777777" w:rsidR="00612D4D" w:rsidRPr="00C81227" w:rsidRDefault="00612D4D" w:rsidP="00C81227">
      <w:pPr>
        <w:pStyle w:val="Nadpis1"/>
      </w:pPr>
      <w:bookmarkStart w:id="21" w:name="_Toc97796497"/>
      <w:r w:rsidRPr="00C81227">
        <w:t>PRÁVA A POVINNOSTI OBJEDNATELE A ZHOTOVITELE</w:t>
      </w:r>
      <w:bookmarkEnd w:id="21"/>
    </w:p>
    <w:p w14:paraId="0C0CA6D5" w14:textId="11AAF4C2" w:rsidR="00FF7384" w:rsidRDefault="00612D4D" w:rsidP="00C81227">
      <w:pPr>
        <w:pStyle w:val="Nadpis2"/>
      </w:pPr>
      <w:r w:rsidRPr="008833BC">
        <w:t>Objednatel je odpovědný za správnost a kompletnost předané projektové dokumentace.</w:t>
      </w:r>
    </w:p>
    <w:p w14:paraId="1F93AB1D" w14:textId="69949B05" w:rsidR="00FF7384" w:rsidRDefault="005A3696" w:rsidP="00C81227">
      <w:pPr>
        <w:pStyle w:val="Nadpis2"/>
      </w:pPr>
      <w:r w:rsidRPr="00132513">
        <w:t>Zhotovitel je povinen zajistit podmínky pro výkon funkce technického dozoru stavebníka</w:t>
      </w:r>
      <w:r w:rsidR="00910A11">
        <w:t xml:space="preserve"> a</w:t>
      </w:r>
      <w:r w:rsidRPr="00132513">
        <w:t xml:space="preserve"> autorského dozoru</w:t>
      </w:r>
      <w:r w:rsidR="00910A11">
        <w:t>.</w:t>
      </w:r>
      <w:r w:rsidRPr="00132513">
        <w:t xml:space="preserve"> </w:t>
      </w:r>
      <w:r w:rsidR="00910A11">
        <w:t xml:space="preserve">Poskytne </w:t>
      </w:r>
      <w:r w:rsidRPr="00646856">
        <w:t>jim potřebou součinnost.</w:t>
      </w:r>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7C1C7E2E" w:rsidR="00551CE3" w:rsidRDefault="00551CE3" w:rsidP="00C81227">
      <w:pPr>
        <w:pStyle w:val="Nadpis2"/>
      </w:pPr>
      <w:r w:rsidRPr="0097006F">
        <w:t>Zhotovitel je povinen po celou dobu  realizace díla poskytovat objednateli potřebnou součinnost v souvislosti s probíhajícím provozem v objektech školy a současně probíhajícími pracemi, které jsou nezb</w:t>
      </w:r>
      <w:r>
        <w:t>ytné k řádnému dokončení díla. Stavební práce budou probíhat i o víkendech a zejména o</w:t>
      </w:r>
      <w:r w:rsidR="000737D7">
        <w:t> </w:t>
      </w:r>
      <w:r>
        <w:t>školních prázdninách.</w:t>
      </w:r>
    </w:p>
    <w:p w14:paraId="3709139A" w14:textId="259F4B97" w:rsidR="000737D7" w:rsidRDefault="000737D7" w:rsidP="00C81227">
      <w:pPr>
        <w:pStyle w:val="Nadpis2"/>
      </w:pPr>
      <w:r w:rsidRPr="008833BC">
        <w:t>Zhotovitel bude plně respektovat provoz v objektu výstavby</w:t>
      </w:r>
      <w:r w:rsidR="00C85347">
        <w:t xml:space="preserve"> a areálu školy</w:t>
      </w:r>
      <w:r w:rsidRPr="008833BC">
        <w:t xml:space="preserve">, </w:t>
      </w:r>
      <w:r w:rsidRPr="00310A5C">
        <w:t>a s dostatečným předstihem bude s objednatelem sjednávat případná nezbytně nutná omezení.</w:t>
      </w:r>
    </w:p>
    <w:p w14:paraId="307FBB84" w14:textId="5B68AB3F" w:rsidR="00FF7384" w:rsidRPr="00E651A9" w:rsidRDefault="00612D4D" w:rsidP="00E651A9">
      <w:pPr>
        <w:pStyle w:val="Nadpis2"/>
        <w:rPr>
          <w:b/>
        </w:rPr>
      </w:pPr>
      <w:r w:rsidRPr="00E651A9">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2A587324" w:rsidR="00FF7384" w:rsidRDefault="00612D4D" w:rsidP="00E651A9">
      <w:pPr>
        <w:pStyle w:val="Nadpis2"/>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přebytečného materiálu, </w:t>
      </w:r>
      <w:r w:rsidR="00EB067D" w:rsidRPr="00646856">
        <w:t>a to nejpozději před předáním a </w:t>
      </w:r>
      <w:r w:rsidRPr="00646856">
        <w:t>převzetím díla.</w:t>
      </w:r>
    </w:p>
    <w:p w14:paraId="0EAD1ACE" w14:textId="48718B1F" w:rsidR="00FF7384" w:rsidRDefault="00612D4D" w:rsidP="00E651A9">
      <w:pPr>
        <w:pStyle w:val="Nadpis2"/>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0DCC8603" w14:textId="3337C740" w:rsidR="004843B3" w:rsidRDefault="00A666AF" w:rsidP="00A666AF">
      <w:pPr>
        <w:pStyle w:val="Nadpis2"/>
      </w:pPr>
      <w:r w:rsidRPr="00A666AF">
        <w:t>Zhotovitel je povinen zajistiti vedení stavby pověřenou osobou, která je povinna vykonávat dozor nad prováděním všech prací, zajistit odborné vedení a organizaci stavby osobně na místě realizace díla v rozsahu dostatečném pro řádné a kvalitní provedení díla. Pověřená osoba je povinna účastnit se pravidelně kontrolních dnů stavby. Pověřená osoba je povinna zajistit provedení veškerých úkonů požadovaných v projektové dokumentaci, pokud byla zpracována</w:t>
      </w:r>
      <w:r w:rsidR="004843B3" w:rsidRPr="004843B3">
        <w:t>.</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69F5BA92"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E676F8">
        <w:t>technickému dozoru stavebníka</w:t>
      </w:r>
      <w:r w:rsidR="00152EDB">
        <w:t xml:space="preserve"> </w:t>
      </w:r>
      <w:r w:rsidRPr="008833BC">
        <w:t xml:space="preserve">min. </w:t>
      </w:r>
      <w:r w:rsidR="00E676F8">
        <w:t>5</w:t>
      </w:r>
      <w:r w:rsidRPr="008833BC">
        <w:t xml:space="preserve"> dnů před nástupem nového poddodavatele. </w:t>
      </w:r>
    </w:p>
    <w:p w14:paraId="6D26AB1A" w14:textId="756B063D" w:rsidR="00FF7384" w:rsidRPr="00A666AF" w:rsidRDefault="00612D4D" w:rsidP="00E651A9">
      <w:pPr>
        <w:pStyle w:val="Nadpis2"/>
      </w:pPr>
      <w:r w:rsidRPr="00A666AF">
        <w:t>Pokud měněným poddodavatelem dodavatel prokazoval část profesní způsobilosti nebo technické kvalifikace</w:t>
      </w:r>
      <w:r w:rsidR="00E676F8" w:rsidRPr="00A666AF">
        <w:t>,</w:t>
      </w:r>
      <w:r w:rsidRPr="00A666AF">
        <w:t xml:space="preserve"> nový poddodavatel musí splňovat způsobilost (kvalifikaci) minimálně v rozsahu</w:t>
      </w:r>
      <w:r w:rsidR="00D2156F" w:rsidRPr="00A666AF">
        <w:t xml:space="preserve"> požadavků </w:t>
      </w:r>
      <w:r w:rsidR="00815FD1" w:rsidRPr="00A666AF">
        <w:t>Výzvy k podání nabídky</w:t>
      </w:r>
      <w:r w:rsidRPr="00A666AF">
        <w:t xml:space="preserve">. Splnění způsobilosti (kvalifikace) nového poddodavatele doloží zhotovitel objednateli </w:t>
      </w:r>
      <w:r w:rsidR="00E676F8" w:rsidRPr="00A666AF">
        <w:t>kopií</w:t>
      </w:r>
      <w:r w:rsidR="00303134" w:rsidRPr="00A666AF">
        <w:t xml:space="preserve"> dokumentu</w:t>
      </w:r>
      <w:r w:rsidRPr="00A666AF">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2947D6AE" w14:textId="0E79958F" w:rsidR="00011A29" w:rsidRDefault="00D97C38" w:rsidP="00011A29">
      <w:pPr>
        <w:pStyle w:val="Nadpis2"/>
      </w:pPr>
      <w:r w:rsidRPr="00011A29">
        <w:t xml:space="preserve">Objednatel i zhotovitel je povinen uchovávat veškerou dokumentaci související s realizací projektu včetně účetních dokladů </w:t>
      </w:r>
      <w:r w:rsidRPr="00011A29">
        <w:rPr>
          <w:b/>
        </w:rPr>
        <w:t xml:space="preserve">minimálně po dobu </w:t>
      </w:r>
      <w:r w:rsidR="00EB0A9E">
        <w:rPr>
          <w:b/>
        </w:rPr>
        <w:t xml:space="preserve">10 let a </w:t>
      </w:r>
      <w:r w:rsidRPr="00011A29">
        <w:rPr>
          <w:b/>
        </w:rPr>
        <w:t xml:space="preserve">minimálně do 31. 12. 2035 a způsobem uvedeným v obecných pravidlech poskytovatele dotace. </w:t>
      </w:r>
      <w:r w:rsidRPr="00011A29">
        <w:t>Pokud je v českých právních předpisech stanovena lhůta delší, musí ji objednatel i zhotovitel použít.</w:t>
      </w:r>
    </w:p>
    <w:p w14:paraId="6CBD7E07" w14:textId="44038882" w:rsidR="00FF7384" w:rsidRPr="00E651A9" w:rsidRDefault="00612D4D" w:rsidP="00011A29">
      <w:pPr>
        <w:pStyle w:val="Nadpis2"/>
      </w:pPr>
      <w:r w:rsidRPr="00E651A9">
        <w:t xml:space="preserve">Zhotovitel bude dle ustanovení § 2 písm. e) zák. č. 320/2001 Sb., o finanční kontrole ve veřejné správě, v platném znění, osobou povinnou spolupůsobit při výkonu finanční kontroly. </w:t>
      </w:r>
      <w:r w:rsidR="00D97C38">
        <w:t>Zhotovitel</w:t>
      </w:r>
      <w:r w:rsidR="00D97C38" w:rsidRPr="00D97C38">
        <w:t xml:space="preserve">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2739618" w14:textId="2674E5F4" w:rsidR="00FF7384" w:rsidRPr="00E651A9" w:rsidRDefault="00152EDB" w:rsidP="00E651A9">
      <w:pPr>
        <w:pStyle w:val="Nadpis2"/>
      </w:pPr>
      <w:r>
        <w:t>Prvky</w:t>
      </w:r>
      <w:r w:rsidR="00612D4D" w:rsidRPr="00E651A9">
        <w:t xml:space="preserve"> povinné zá</w:t>
      </w:r>
      <w:r>
        <w:t>kladní publicity IROP zajistí objednatel.</w:t>
      </w:r>
    </w:p>
    <w:p w14:paraId="48C3FE14" w14:textId="77777777" w:rsidR="00D62B5D" w:rsidRDefault="0084504A" w:rsidP="00D62B5D">
      <w:pPr>
        <w:pStyle w:val="Nadpis2"/>
      </w:pPr>
      <w:r w:rsidRPr="00E936D4">
        <w:t>Objednatel si vyhradil v zadávacích podmínkách veřejné zakázky, konkrétně v čl. 2.4 Výzvy k podání nabídek, změnu závazku ze smlouvy. Případná změna závazku se bude řídit tímto ustanovením Zadávací dokumentace nebo § 222 ZZVZ.</w:t>
      </w:r>
    </w:p>
    <w:p w14:paraId="7CF91DF5" w14:textId="77777777" w:rsidR="00EB0A9E" w:rsidRDefault="00EB0A9E" w:rsidP="00EB0A9E">
      <w:pPr>
        <w:pStyle w:val="Nadpis2"/>
      </w:pPr>
      <w:r>
        <w:t xml:space="preserve">Objednatel je povinen při realizaci díla dodržet následující požadavky, vyplývající ze zásady </w:t>
      </w:r>
      <w:r w:rsidRPr="003001CE">
        <w:t>„významně nepoškozovat v oblasti životního prostředí“ (dále jen „DNSH“)</w:t>
      </w:r>
      <w:r>
        <w:t>:</w:t>
      </w:r>
    </w:p>
    <w:p w14:paraId="36CB16CC" w14:textId="5A053CA1" w:rsidR="00CA6718" w:rsidRDefault="00A34BD3" w:rsidP="00CA6718">
      <w:pPr>
        <w:ind w:left="709" w:hanging="425"/>
        <w:jc w:val="both"/>
      </w:pPr>
      <w:r>
        <w:t>•</w:t>
      </w:r>
      <w:r>
        <w:tab/>
        <w:t>Instalovat novou umyvadlovou baterii</w:t>
      </w:r>
      <w:r w:rsidR="00EB0A9E">
        <w:t xml:space="preserve"> s maximálním průtokem vody 6 litrů/min; </w:t>
      </w:r>
      <w:r w:rsidR="00EB0A9E" w:rsidRPr="00D041A1">
        <w:t xml:space="preserve"> </w:t>
      </w:r>
      <w:r w:rsidR="00EB0A9E" w:rsidRPr="00EB0A9E">
        <w:t>dodavatel</w:t>
      </w:r>
      <w:r w:rsidR="00EB0A9E">
        <w:t xml:space="preserve"> stavby doloží</w:t>
      </w:r>
      <w:r w:rsidR="00EB0A9E" w:rsidRPr="00EB0A9E">
        <w:t xml:space="preserve"> doklad prokazující</w:t>
      </w:r>
      <w:r>
        <w:t xml:space="preserve"> splnění požadovaného parametru;</w:t>
      </w:r>
    </w:p>
    <w:p w14:paraId="3B36E9DB" w14:textId="52428694" w:rsidR="00D041A1" w:rsidRDefault="00A34BD3" w:rsidP="00CA6718">
      <w:pPr>
        <w:pStyle w:val="Odstavecseseznamem"/>
        <w:numPr>
          <w:ilvl w:val="0"/>
          <w:numId w:val="16"/>
        </w:numPr>
        <w:ind w:left="709" w:hanging="425"/>
        <w:jc w:val="both"/>
      </w:pPr>
      <w:r>
        <w:t>s</w:t>
      </w:r>
      <w:r w:rsidR="00CA6718">
        <w:t xml:space="preserve">e stavebním a demoličním odpadem bude dodavatel nakládat v souladu s projektovou dokumentací, Výzvou k podání nabídek a metodikou IROP. </w:t>
      </w:r>
      <w:r w:rsidR="00CA6718" w:rsidRPr="00CA6718">
        <w:t>Potvrzení o předání stavebního a demoličního odpadu k recyklaci do zařízení určeného pro nakládání s daným druhem a kategorií odpadu předá dodavatel stavby zadavateli v rámci předání dokončené stavby společně s dokumentem, který potvrzuje, že provozovatel zařízení má k takov</w:t>
      </w:r>
      <w:r>
        <w:t>éto činnosti potřebné oprávnění;</w:t>
      </w:r>
    </w:p>
    <w:p w14:paraId="7B3C04A2" w14:textId="77777777" w:rsidR="00A34BD3" w:rsidRPr="00A34BD3" w:rsidRDefault="00A34BD3" w:rsidP="00A34BD3">
      <w:pPr>
        <w:pStyle w:val="Odstavecseseznamem"/>
        <w:numPr>
          <w:ilvl w:val="0"/>
          <w:numId w:val="16"/>
        </w:numPr>
      </w:pPr>
      <w:r w:rsidRPr="00A34BD3">
        <w:t>při bourání a demontážích postupoval v souladu s předpisy bezpečnosti práce a s ohledem na životní prostředí a provoz školy;</w:t>
      </w:r>
    </w:p>
    <w:p w14:paraId="488AB25D" w14:textId="77777777" w:rsidR="00A34BD3" w:rsidRPr="00A34BD3" w:rsidRDefault="00A34BD3" w:rsidP="00A34BD3">
      <w:pPr>
        <w:pStyle w:val="Odstavecseseznamem"/>
        <w:numPr>
          <w:ilvl w:val="0"/>
          <w:numId w:val="16"/>
        </w:numPr>
      </w:pPr>
      <w:r w:rsidRPr="00A34BD3">
        <w:t>co nejvíce eliminoval vznikající prach a hluk a koordinoval stavební práce s provozem objektu;</w:t>
      </w:r>
    </w:p>
    <w:p w14:paraId="4F1EC027" w14:textId="2F3D6AA3" w:rsidR="00A34BD3" w:rsidRDefault="00A34BD3" w:rsidP="00A34BD3">
      <w:pPr>
        <w:pStyle w:val="Odstavecseseznamem"/>
        <w:numPr>
          <w:ilvl w:val="0"/>
          <w:numId w:val="16"/>
        </w:numPr>
      </w:pPr>
      <w:r w:rsidRPr="00A34BD3">
        <w:t>při stavebních úpravách, tam kde mohou konstrukce přijít do styku s uživateli, použil pouze takové materiály nebo prvky, které v souladu s podmínkami uvedenými v příloze XVII nařízení Evropského parlamentu a Rady (ES) č. 1907/2006) uvolňují méně než |0,06mg formaldehydu na m3materiálu nebo prvku 0,001mg jiných karcinogenních těkavých organických sloučenin kategorie 1A a 1B na m3 materiálu nebo prvku.</w:t>
      </w:r>
    </w:p>
    <w:p w14:paraId="2A3BDD75" w14:textId="77777777" w:rsidR="00B976A8" w:rsidRPr="00132513" w:rsidRDefault="00B976A8" w:rsidP="00AE5CB6">
      <w:pPr>
        <w:pStyle w:val="Nadpis1"/>
      </w:pPr>
      <w:bookmarkStart w:id="22" w:name="_Toc97796498"/>
      <w:r w:rsidRPr="00132513">
        <w:t>VEDENÍ STAVEBNÍHO DENÍKU</w:t>
      </w:r>
      <w:bookmarkEnd w:id="22"/>
    </w:p>
    <w:p w14:paraId="770622B0" w14:textId="31E094AD" w:rsidR="00DF2D96" w:rsidRDefault="00DF2D96" w:rsidP="00E651A9">
      <w:pPr>
        <w:pStyle w:val="Nadpis2"/>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rsidR="004231D2">
        <w:t>16</w:t>
      </w:r>
      <w:r w:rsidRPr="00310A5C">
        <w:t>.</w:t>
      </w:r>
    </w:p>
    <w:p w14:paraId="416DC0A9" w14:textId="03A894B7" w:rsidR="00DF2D96" w:rsidRPr="00132513" w:rsidRDefault="00DF2D96" w:rsidP="00E651A9">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3" w:name="_Toc97796499"/>
      <w:r w:rsidRPr="008833BC">
        <w:t>PŘERUŠENÍ PRACÍ NA DÍLE</w:t>
      </w:r>
      <w:bookmarkEnd w:id="23"/>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2B362102"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00E936D4">
        <w:t>.</w:t>
      </w:r>
      <w:r w:rsidRPr="00310A5C">
        <w:t xml:space="preserve"> </w:t>
      </w:r>
    </w:p>
    <w:p w14:paraId="642211DE" w14:textId="77777777" w:rsidR="00B976A8" w:rsidRPr="008833BC" w:rsidRDefault="00B976A8" w:rsidP="00AE5CB6">
      <w:pPr>
        <w:pStyle w:val="Nadpis1"/>
      </w:pPr>
      <w:bookmarkStart w:id="24" w:name="_Toc97796500"/>
      <w:r w:rsidRPr="008833BC">
        <w:t>PROVÁDĚNÍ KONTROL</w:t>
      </w:r>
      <w:bookmarkEnd w:id="24"/>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5" w:name="_Toc97796501"/>
      <w:r w:rsidRPr="008833BC">
        <w:t>VLASTNICTVÍ DÍLA</w:t>
      </w:r>
      <w:bookmarkEnd w:id="25"/>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6" w:name="_Toc97796502"/>
      <w:r w:rsidRPr="008833BC">
        <w:t>SANKCE</w:t>
      </w:r>
      <w:bookmarkEnd w:id="26"/>
    </w:p>
    <w:p w14:paraId="7CF0229C" w14:textId="1DA340F2" w:rsidR="00DF2D96" w:rsidRDefault="00DF2D96" w:rsidP="00E651A9">
      <w:pPr>
        <w:pStyle w:val="Nadpis2"/>
      </w:pPr>
      <w:r>
        <w:t>P</w:t>
      </w:r>
      <w:r w:rsidRPr="00132513">
        <w:t xml:space="preserve">ři nesplnění lhůty pro zhotovení díla je objednatel </w:t>
      </w:r>
      <w:r w:rsidRPr="00E936D4">
        <w:t>oprávněn požadovat po zhotoviteli zaplacení smluvní pokuty ve výši dvě desetiny procenta (0,2 %) z celkové ceny díla bez DPH, vč. případných dodatků ke Smlouvě, za každý započatý den prodlení proti sjednanému datu dokončení díla.</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685D1A24" w:rsidR="00DF2D96" w:rsidRDefault="00612D4D" w:rsidP="00E651A9">
      <w:pPr>
        <w:pStyle w:val="Nadpis2"/>
      </w:pPr>
      <w:r w:rsidRPr="00646856">
        <w:t>Pokud zhotovitel nedodrží sjednaný termín pro odstranění uznané</w:t>
      </w:r>
      <w:r w:rsidR="00382673" w:rsidRPr="00646856">
        <w:t xml:space="preserve"> reklamované vady (dle </w:t>
      </w:r>
      <w:proofErr w:type="gramStart"/>
      <w:r w:rsidR="0050711C">
        <w:t>čl</w:t>
      </w:r>
      <w:r w:rsidR="00382673" w:rsidRPr="00646856">
        <w:t xml:space="preserve">. </w:t>
      </w:r>
      <w:r w:rsidR="00A21A3E">
        <w:fldChar w:fldCharType="begin"/>
      </w:r>
      <w:r w:rsidR="00A21A3E">
        <w:instrText xml:space="preserve"> REF _Ref97720087 \r \h </w:instrText>
      </w:r>
      <w:r w:rsidR="00A21A3E">
        <w:fldChar w:fldCharType="separate"/>
      </w:r>
      <w:r w:rsidR="00A0087A">
        <w:t>8.6</w:t>
      </w:r>
      <w:r w:rsidR="00A21A3E">
        <w:fldChar w:fldCharType="end"/>
      </w:r>
      <w:r w:rsidR="0050711C">
        <w:t>.</w:t>
      </w:r>
      <w:r w:rsidRPr="00646856">
        <w:t>), objednatel</w:t>
      </w:r>
      <w:proofErr w:type="gramEnd"/>
      <w:r w:rsidRPr="00646856">
        <w:t xml:space="preserve">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CCC9127" w14:textId="4A6660AD" w:rsidR="00DF2D96" w:rsidRDefault="00612D4D" w:rsidP="00E651A9">
      <w:pPr>
        <w:pStyle w:val="Nadpis2"/>
      </w:pPr>
      <w:r w:rsidRPr="00646856">
        <w:t xml:space="preserve">Objednatel je oprávněn požadovat po zhotoviteli zaplacení smluvní pokuty za nedodržení termínů realizace závazných uzlových bodů uvedených v harmonogramu prací, a to ve výši </w:t>
      </w:r>
      <w:r w:rsidR="00B6188F" w:rsidRPr="00646856">
        <w:t xml:space="preserve">pět tisíc </w:t>
      </w:r>
      <w:r w:rsidR="00B6188F" w:rsidRPr="00310A5C">
        <w:t>korun českých</w:t>
      </w:r>
      <w:r w:rsidR="00B6188F" w:rsidRPr="00132513">
        <w:t xml:space="preserve"> (</w:t>
      </w:r>
      <w:r w:rsidR="009127EE">
        <w:t>5.</w:t>
      </w:r>
      <w:r w:rsidR="00382673" w:rsidRPr="00132513">
        <w:t>000,</w:t>
      </w:r>
      <w:r w:rsidR="00A905C8">
        <w:t>00</w:t>
      </w:r>
      <w:r w:rsidR="00382673" w:rsidRPr="00132513">
        <w:t xml:space="preserve"> </w:t>
      </w:r>
      <w:r w:rsidRPr="00132513">
        <w:t>Kč</w:t>
      </w:r>
      <w:r w:rsidR="00B6188F" w:rsidRPr="00132513">
        <w:t>)</w:t>
      </w:r>
      <w:r w:rsidRPr="00132513">
        <w:t xml:space="preserve"> za každý  započatý den prodlení.</w:t>
      </w:r>
    </w:p>
    <w:p w14:paraId="1476DE12" w14:textId="5A3E4FF6" w:rsidR="00DF2D96" w:rsidRDefault="00612D4D" w:rsidP="00E651A9">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w:t>
      </w:r>
      <w:r w:rsidR="00862BFF">
        <w:t>.</w:t>
      </w:r>
      <w:r w:rsidR="00382673" w:rsidRPr="00132513">
        <w:t>000,</w:t>
      </w:r>
      <w:r w:rsidR="00A905C8">
        <w:t>00</w:t>
      </w:r>
      <w:r w:rsidR="00382673" w:rsidRPr="00132513">
        <w:t xml:space="preserve"> Kč)</w:t>
      </w:r>
      <w:r w:rsidRPr="00132513">
        <w:t xml:space="preserve"> za každý započatý den prodlení.</w:t>
      </w:r>
    </w:p>
    <w:p w14:paraId="2F840A70" w14:textId="4ED462FF" w:rsidR="00DF2D96" w:rsidRDefault="00612D4D" w:rsidP="0021212C">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00722F57">
        <w:t>1 0</w:t>
      </w:r>
      <w:r w:rsidR="0021212C">
        <w:t>00</w:t>
      </w:r>
      <w:r w:rsidRPr="00132513">
        <w:t>,</w:t>
      </w:r>
      <w:r w:rsidR="00F20A94">
        <w:t>00</w:t>
      </w:r>
      <w:r w:rsidRPr="00132513">
        <w:t xml:space="preserve"> Kč</w:t>
      </w:r>
      <w:r w:rsidR="00382673" w:rsidRPr="00132513">
        <w:t>) za každý den, kdy nebude na </w:t>
      </w:r>
      <w:r w:rsidRPr="00132513">
        <w:t>stavbě k dispozici stavební deník.</w:t>
      </w:r>
    </w:p>
    <w:p w14:paraId="2F643A40" w14:textId="0D3D60BD" w:rsidR="00E1662D" w:rsidRPr="00FB139C" w:rsidRDefault="00E1662D" w:rsidP="00E651A9">
      <w:pPr>
        <w:pStyle w:val="Nadpis2"/>
      </w:pPr>
      <w:r w:rsidRPr="00FB139C">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w:t>
      </w:r>
      <w:r w:rsidR="004E102E">
        <w:rPr>
          <w:rFonts w:cs="Calibri"/>
          <w:bCs/>
          <w:szCs w:val="22"/>
        </w:rPr>
        <w:t xml:space="preserve"> </w:t>
      </w:r>
      <w:r w:rsidR="00E936D4">
        <w:rPr>
          <w:rFonts w:cs="Calibri"/>
          <w:bCs/>
          <w:szCs w:val="22"/>
        </w:rPr>
        <w:t>deset</w:t>
      </w:r>
      <w:r w:rsidR="004E102E">
        <w:rPr>
          <w:rFonts w:cs="Calibri"/>
          <w:bCs/>
          <w:szCs w:val="22"/>
        </w:rPr>
        <w:t xml:space="preserve"> tisíc korun českých</w:t>
      </w:r>
      <w:r w:rsidRPr="00FB139C">
        <w:rPr>
          <w:rFonts w:cs="Calibri"/>
          <w:bCs/>
          <w:szCs w:val="22"/>
        </w:rPr>
        <w:t xml:space="preserve"> </w:t>
      </w:r>
      <w:r w:rsidR="004E102E">
        <w:rPr>
          <w:rFonts w:cs="Calibri"/>
          <w:bCs/>
          <w:szCs w:val="22"/>
        </w:rPr>
        <w:t>(</w:t>
      </w:r>
      <w:r w:rsidR="00E936D4">
        <w:rPr>
          <w:rFonts w:cs="Calibri"/>
          <w:bCs/>
          <w:szCs w:val="22"/>
        </w:rPr>
        <w:t>1</w:t>
      </w:r>
      <w:r w:rsidRPr="00FB139C">
        <w:rPr>
          <w:rFonts w:cs="Calibri"/>
          <w:bCs/>
          <w:szCs w:val="22"/>
        </w:rPr>
        <w:t>0.000,00 Kč</w:t>
      </w:r>
      <w:r w:rsidR="004E102E">
        <w:rPr>
          <w:rFonts w:cs="Calibri"/>
          <w:bCs/>
          <w:szCs w:val="22"/>
        </w:rPr>
        <w:t>)</w:t>
      </w:r>
      <w:r w:rsidRPr="00FB139C">
        <w:rPr>
          <w:rFonts w:cs="Calibri"/>
          <w:bCs/>
          <w:szCs w:val="22"/>
        </w:rPr>
        <w:t xml:space="preserve"> bez DPH za každý případ objektivně prokazatelného porušení.</w:t>
      </w:r>
    </w:p>
    <w:p w14:paraId="1BF0CB42" w14:textId="1EE6D18C" w:rsidR="00CA6718" w:rsidRPr="00CA6718" w:rsidRDefault="00CA6718" w:rsidP="00CA6718">
      <w:pPr>
        <w:pStyle w:val="Nadpis2"/>
        <w:rPr>
          <w:rFonts w:cs="Calibri"/>
          <w:bCs/>
          <w:szCs w:val="22"/>
        </w:rPr>
      </w:pPr>
      <w:r w:rsidRPr="00CA6718">
        <w:rPr>
          <w:rFonts w:cs="Calibri"/>
          <w:bCs/>
          <w:szCs w:val="22"/>
        </w:rPr>
        <w:t>Objednatel je oprávněn požadovat po zhotoviteli zaplacení jednorázové smluvní pokuty za nedodržení požadavků vyplývajících ze zásady DNSH uvedených v čl. 1</w:t>
      </w:r>
      <w:r w:rsidR="00A34BD3">
        <w:rPr>
          <w:rFonts w:cs="Calibri"/>
          <w:bCs/>
          <w:szCs w:val="22"/>
        </w:rPr>
        <w:t>0.</w:t>
      </w:r>
      <w:r>
        <w:rPr>
          <w:rFonts w:cs="Calibri"/>
          <w:bCs/>
          <w:szCs w:val="22"/>
        </w:rPr>
        <w:t>1</w:t>
      </w:r>
      <w:r w:rsidR="00A34BD3">
        <w:rPr>
          <w:rFonts w:cs="Calibri"/>
          <w:bCs/>
          <w:szCs w:val="22"/>
        </w:rPr>
        <w:t>9</w:t>
      </w:r>
      <w:r>
        <w:rPr>
          <w:rFonts w:cs="Calibri"/>
          <w:bCs/>
          <w:szCs w:val="22"/>
        </w:rPr>
        <w:t>. Smlouvy, a to ve výši d</w:t>
      </w:r>
      <w:r w:rsidRPr="00CA6718">
        <w:rPr>
          <w:rFonts w:cs="Calibri"/>
          <w:bCs/>
          <w:szCs w:val="22"/>
        </w:rPr>
        <w:t>e</w:t>
      </w:r>
      <w:r>
        <w:rPr>
          <w:rFonts w:cs="Calibri"/>
          <w:bCs/>
          <w:szCs w:val="22"/>
        </w:rPr>
        <w:t>se</w:t>
      </w:r>
      <w:r w:rsidRPr="00CA6718">
        <w:rPr>
          <w:rFonts w:cs="Calibri"/>
          <w:bCs/>
          <w:szCs w:val="22"/>
        </w:rPr>
        <w:t>t tisí</w:t>
      </w:r>
      <w:r>
        <w:rPr>
          <w:rFonts w:cs="Calibri"/>
          <w:bCs/>
          <w:szCs w:val="22"/>
        </w:rPr>
        <w:t>c korun českých korun českých (1</w:t>
      </w:r>
      <w:r w:rsidRPr="00CA6718">
        <w:rPr>
          <w:rFonts w:cs="Calibri"/>
          <w:bCs/>
          <w:szCs w:val="22"/>
        </w:rPr>
        <w:t>0.000,00 Kč). Tímto ustanovením není dotčeno právo objednatele na náhradu škody vzniklou krácením dotace na základě rozhodnutí kontrolního orgánu z důvodu nedodržení požadavků vyplývajících ze zásady DNSH.</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7A3C5A36" w:rsidR="00DF2D96" w:rsidRDefault="00612D4D" w:rsidP="00E651A9">
      <w:pPr>
        <w:pStyle w:val="Nadpis2"/>
      </w:pPr>
      <w:r w:rsidRPr="00132513">
        <w:t>Objednatel je oprávněn uplatnit více smluvních pokut samostatně vedle sebe v případě porušení více povinností.</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27" w:name="_Ref97718829"/>
      <w:bookmarkStart w:id="28" w:name="_Toc97796503"/>
      <w:r w:rsidRPr="00646856">
        <w:t>UKONČENÍ</w:t>
      </w:r>
      <w:r w:rsidR="00612D4D" w:rsidRPr="008833BC">
        <w:t xml:space="preserve"> SMLOUVY</w:t>
      </w:r>
      <w:bookmarkEnd w:id="27"/>
      <w:bookmarkEnd w:id="28"/>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E936D4">
      <w:pPr>
        <w:pStyle w:val="Nadpis3"/>
        <w:numPr>
          <w:ilvl w:val="0"/>
          <w:numId w:val="9"/>
        </w:numPr>
        <w:ind w:left="993" w:hanging="284"/>
      </w:pPr>
      <w:r>
        <w:t>splněním závazků ze smlouvy oběma smluvními stranami,</w:t>
      </w:r>
    </w:p>
    <w:p w14:paraId="691D98FC" w14:textId="77777777" w:rsidR="00DF2D96" w:rsidRDefault="00992E91" w:rsidP="00E936D4">
      <w:pPr>
        <w:pStyle w:val="Nadpis3"/>
        <w:ind w:left="993" w:hanging="284"/>
      </w:pPr>
      <w:r w:rsidRPr="008833BC">
        <w:t>písemnou dohodou smluvních stran,</w:t>
      </w:r>
    </w:p>
    <w:p w14:paraId="11E378AB" w14:textId="77777777" w:rsidR="00FD19D3" w:rsidRDefault="00992E91" w:rsidP="00E936D4">
      <w:pPr>
        <w:pStyle w:val="Nadpis3"/>
        <w:ind w:left="993" w:hanging="284"/>
      </w:pPr>
      <w:r w:rsidRPr="008833BC">
        <w:t>odstoupením od Smlouvy z důvodů stanovených v této Smlouvě nebo zákonem</w:t>
      </w:r>
      <w:r w:rsidR="00F12E91" w:rsidRPr="008833BC">
        <w:t>,</w:t>
      </w:r>
    </w:p>
    <w:p w14:paraId="2ECE25AA" w14:textId="77777777" w:rsidR="00FD19D3" w:rsidRDefault="00F12E91" w:rsidP="00E936D4">
      <w:pPr>
        <w:pStyle w:val="Nadpis3"/>
        <w:ind w:left="993" w:hanging="284"/>
      </w:pPr>
      <w:r w:rsidRPr="008833BC">
        <w:t>výpovědí Smlouvy z důvodů stanovených v této Smlouvě</w:t>
      </w:r>
      <w:r w:rsidR="00FD19D3">
        <w:t>.</w:t>
      </w:r>
    </w:p>
    <w:p w14:paraId="132F26F2" w14:textId="77777777" w:rsidR="009C2373" w:rsidRPr="00050D05" w:rsidRDefault="009C2373" w:rsidP="001204AB">
      <w:pPr>
        <w:pStyle w:val="Nadpis2"/>
      </w:pPr>
      <w:bookmarkStart w:id="29" w:name="_Ref97721769"/>
      <w:r w:rsidRPr="00050D05">
        <w:t>Smluvní strana je oprávněna Smlouvu vypovědět s okamžitou platností, pokud:</w:t>
      </w:r>
      <w:bookmarkEnd w:id="29"/>
      <w:r w:rsidRPr="00050D05">
        <w:t xml:space="preserve"> </w:t>
      </w:r>
    </w:p>
    <w:p w14:paraId="12F5D37B" w14:textId="77777777" w:rsidR="009C2373" w:rsidRPr="00050D05" w:rsidRDefault="009C2373" w:rsidP="00E936D4">
      <w:pPr>
        <w:pStyle w:val="Nadpis3"/>
        <w:numPr>
          <w:ilvl w:val="0"/>
          <w:numId w:val="10"/>
        </w:numPr>
        <w:ind w:left="993" w:hanging="284"/>
      </w:pPr>
      <w:r w:rsidRPr="00050D05">
        <w:t xml:space="preserve">druhá strana poruší své povinnosti podstatným způsobem, </w:t>
      </w:r>
    </w:p>
    <w:p w14:paraId="7BBEC6AF" w14:textId="77777777" w:rsidR="009C2373" w:rsidRPr="00050D05" w:rsidRDefault="009C2373" w:rsidP="00E936D4">
      <w:pPr>
        <w:pStyle w:val="Nadpis3"/>
        <w:ind w:left="993" w:hanging="284"/>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E936D4">
      <w:pPr>
        <w:pStyle w:val="Nadpis3"/>
        <w:ind w:left="993" w:hanging="284"/>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0117CF">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183EFC5E" w:rsidR="00FD19D3" w:rsidRDefault="00612D4D" w:rsidP="00DD52A4">
      <w:pPr>
        <w:pStyle w:val="Nadpis2"/>
      </w:pPr>
      <w:bookmarkStart w:id="30" w:name="_Ref97721805"/>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bookmarkEnd w:id="30"/>
    </w:p>
    <w:p w14:paraId="6247A9FF" w14:textId="321D9BC1" w:rsidR="00FD19D3" w:rsidRDefault="00612D4D" w:rsidP="0021212C">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C25A0B">
        <w:fldChar w:fldCharType="begin"/>
      </w:r>
      <w:r w:rsidR="00C25A0B">
        <w:instrText xml:space="preserve"> REF _Ref97711350 \r \h </w:instrText>
      </w:r>
      <w:r w:rsidR="00C25A0B">
        <w:fldChar w:fldCharType="separate"/>
      </w:r>
      <w:r w:rsidR="00A0087A">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21212C">
      <w:pPr>
        <w:pStyle w:val="Nadpis3"/>
        <w:ind w:left="1134" w:hanging="425"/>
      </w:pPr>
      <w:r w:rsidRPr="004C6515">
        <w:t>zhotovitel neposkytuje dostatečnou součinnost a koordinaci činností;</w:t>
      </w:r>
    </w:p>
    <w:p w14:paraId="71E3CB36" w14:textId="7C18C294" w:rsidR="00FD19D3" w:rsidRDefault="00612D4D" w:rsidP="0021212C">
      <w:pPr>
        <w:pStyle w:val="Nadpis3"/>
        <w:ind w:left="1134" w:hanging="425"/>
      </w:pPr>
      <w:r w:rsidRPr="004C6515">
        <w:t>zhotovitel je v prodlení s plněním každého jednotlivého závazného uzlového dobu harmonogramu po dobu delší patnácti (15) kalendářních dnů. T</w:t>
      </w:r>
      <w:r w:rsidR="00A34A20" w:rsidRPr="004C6515">
        <w:t>ato výpověď</w:t>
      </w:r>
      <w:r w:rsidR="00F55014" w:rsidRPr="004C6515">
        <w:t xml:space="preserve"> však nemá vliv na </w:t>
      </w:r>
      <w:r w:rsidRPr="004C6515">
        <w:t>vznik, existenci a trvání nároku na smluvní pokutu a nároku na náhradu škody;</w:t>
      </w:r>
    </w:p>
    <w:p w14:paraId="3EEC83C4" w14:textId="77777777" w:rsidR="00FD19D3" w:rsidRDefault="00612D4D" w:rsidP="0021212C">
      <w:pPr>
        <w:pStyle w:val="Nadpis3"/>
        <w:ind w:left="1134" w:hanging="425"/>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21212C">
      <w:pPr>
        <w:pStyle w:val="Nadpis3"/>
        <w:ind w:left="1134" w:hanging="425"/>
      </w:pPr>
      <w:bookmarkStart w:id="31"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1"/>
    </w:p>
    <w:p w14:paraId="7FA9A966" w14:textId="2A73BB21" w:rsidR="00FD19D3" w:rsidRDefault="00612D4D" w:rsidP="0021212C">
      <w:pPr>
        <w:pStyle w:val="Nadpis3"/>
        <w:ind w:left="1134" w:hanging="425"/>
      </w:pPr>
      <w:bookmarkStart w:id="32"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A0087A">
        <w:t>0</w:t>
      </w:r>
      <w:r w:rsidR="00C25A0B">
        <w:fldChar w:fldCharType="end"/>
      </w:r>
      <w:r w:rsidR="007A5FB3">
        <w:t>.</w:t>
      </w:r>
      <w:r w:rsidR="00F9414C" w:rsidRPr="004C6515">
        <w:t xml:space="preserve"> </w:t>
      </w:r>
      <w:r w:rsidR="005F1EA6" w:rsidRPr="004C6515">
        <w:t>této S</w:t>
      </w:r>
      <w:r w:rsidRPr="004C6515">
        <w:t>mlouvy;</w:t>
      </w:r>
      <w:bookmarkEnd w:id="32"/>
    </w:p>
    <w:p w14:paraId="7F01401A" w14:textId="703945D1" w:rsidR="00FD19D3" w:rsidRDefault="00612D4D" w:rsidP="0021212C">
      <w:pPr>
        <w:pStyle w:val="Nadpis3"/>
        <w:ind w:left="1134" w:hanging="425"/>
      </w:pPr>
      <w:bookmarkStart w:id="33" w:name="_Ref97721862"/>
      <w:r w:rsidRPr="004C6515">
        <w:t xml:space="preserve">pokud zhotovitel po předání staveniště do </w:t>
      </w:r>
      <w:r w:rsidR="00B77195">
        <w:t xml:space="preserve">pěti </w:t>
      </w:r>
      <w:r w:rsidR="00C25A0B">
        <w:t>(</w:t>
      </w:r>
      <w:r w:rsidRPr="004C6515">
        <w:t>5</w:t>
      </w:r>
      <w:r w:rsidR="00C25A0B">
        <w:t>)</w:t>
      </w:r>
      <w:r w:rsidRPr="004C6515">
        <w:t xml:space="preserve"> </w:t>
      </w:r>
      <w:r w:rsidR="00B77195">
        <w:t>pracovních</w:t>
      </w:r>
      <w:r w:rsidRPr="004C6515">
        <w:t xml:space="preserve"> dnů nezačne s realizací díla</w:t>
      </w:r>
      <w:r w:rsidR="002208A1">
        <w:t>, pokud není písemně sjednáno jinak</w:t>
      </w:r>
      <w:r w:rsidRPr="004C6515">
        <w:t>;</w:t>
      </w:r>
      <w:bookmarkEnd w:id="33"/>
    </w:p>
    <w:p w14:paraId="68575E88" w14:textId="77777777" w:rsidR="00FD19D3" w:rsidRDefault="00612D4D" w:rsidP="0021212C">
      <w:pPr>
        <w:pStyle w:val="Nadpis3"/>
        <w:ind w:left="1134" w:hanging="425"/>
      </w:pPr>
      <w:bookmarkStart w:id="34" w:name="_Ref97721864"/>
      <w:proofErr w:type="gramStart"/>
      <w:r w:rsidRPr="004C6515">
        <w:t>ze</w:t>
      </w:r>
      <w:proofErr w:type="gramEnd"/>
      <w:r w:rsidRPr="004C6515">
        <w:t xml:space="preserve"> zákonem stanovených důvodů.</w:t>
      </w:r>
      <w:bookmarkEnd w:id="34"/>
    </w:p>
    <w:p w14:paraId="757B5998" w14:textId="6935FD3A" w:rsidR="00FD19D3" w:rsidRPr="00DD52A4" w:rsidRDefault="005F1EA6" w:rsidP="000117CF">
      <w:pPr>
        <w:pStyle w:val="Nadpis2"/>
      </w:pPr>
      <w:r w:rsidRPr="00DD52A4">
        <w:t xml:space="preserve">Zhotoviteli </w:t>
      </w:r>
      <w:r w:rsidR="00CC7AF5" w:rsidRPr="00DD52A4">
        <w:t>výpovědí</w:t>
      </w:r>
      <w:r w:rsidRPr="00DD52A4">
        <w:t xml:space="preserve"> S</w:t>
      </w:r>
      <w:r w:rsidR="00612D4D" w:rsidRPr="00DD52A4">
        <w:t>mlouvy vzniká nárok na úhradu skutečně vynaložených nákladů souvisejících s</w:t>
      </w:r>
      <w:r w:rsidR="000117CF">
        <w:t> </w:t>
      </w:r>
      <w:r w:rsidR="00612D4D" w:rsidRPr="00DD52A4">
        <w:t xml:space="preserve">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45841672" w14:textId="4526A51E" w:rsidR="006E6F1E" w:rsidRDefault="006E6F1E" w:rsidP="000117CF">
      <w:pPr>
        <w:pStyle w:val="Nadpis2"/>
      </w:pPr>
      <w:r w:rsidRPr="00646856">
        <w:t xml:space="preserve">Objednatel nebo zhotovitel </w:t>
      </w:r>
      <w:r w:rsidRPr="008833BC">
        <w:t xml:space="preserve">mohou odstoupit od smlouvy za předpokladu, že dílo nebylo zahájeno. Jedná se o případy uvedené ve čl. </w:t>
      </w:r>
      <w:r w:rsidR="00C25A0B">
        <w:fldChar w:fldCharType="begin"/>
      </w:r>
      <w:r w:rsidR="00C25A0B">
        <w:instrText xml:space="preserve"> REF _Ref97721769 \r \h </w:instrText>
      </w:r>
      <w:r w:rsidR="000117CF">
        <w:instrText xml:space="preserve"> \* MERGEFORMAT </w:instrText>
      </w:r>
      <w:r w:rsidR="00C25A0B">
        <w:fldChar w:fldCharType="separate"/>
      </w:r>
      <w:proofErr w:type="gramStart"/>
      <w:r w:rsidR="00A0087A">
        <w:t>16.2</w:t>
      </w:r>
      <w:r w:rsidR="00C25A0B">
        <w:fldChar w:fldCharType="end"/>
      </w:r>
      <w:r w:rsidR="000117CF">
        <w:t>.</w:t>
      </w:r>
      <w:proofErr w:type="gramEnd"/>
      <w:r w:rsidR="00C25A0B">
        <w:t xml:space="preserve"> </w:t>
      </w:r>
      <w:r w:rsidRPr="008833BC">
        <w:t>Smlouvy (insolvenční řízení, uvedení nepravdivých úd</w:t>
      </w:r>
      <w:r>
        <w:t>ajů).</w:t>
      </w:r>
      <w:r w:rsidRPr="008833BC">
        <w:t xml:space="preserve"> </w:t>
      </w:r>
      <w:r>
        <w:t>Objednatel je dále oprávněn odstoupit od smlouvy v případech stanovených</w:t>
      </w:r>
      <w:r w:rsidRPr="008833BC">
        <w:t xml:space="preserve"> ve čl. </w:t>
      </w:r>
      <w:r w:rsidR="00C25A0B">
        <w:fldChar w:fldCharType="begin"/>
      </w:r>
      <w:r w:rsidR="00C25A0B">
        <w:instrText xml:space="preserve"> REF _Ref97721805 \r \h </w:instrText>
      </w:r>
      <w:r w:rsidR="000117CF">
        <w:instrText xml:space="preserve"> \* MERGEFORMAT </w:instrText>
      </w:r>
      <w:r w:rsidR="00C25A0B">
        <w:fldChar w:fldCharType="separate"/>
      </w:r>
      <w:proofErr w:type="gramStart"/>
      <w:r w:rsidR="00A0087A">
        <w:t>16.3</w:t>
      </w:r>
      <w:r w:rsidR="00C25A0B">
        <w:fldChar w:fldCharType="end"/>
      </w:r>
      <w:r w:rsidR="000117CF">
        <w:t>.</w:t>
      </w:r>
      <w:r w:rsidRPr="008833BC">
        <w:t xml:space="preserve"> písm.</w:t>
      </w:r>
      <w:proofErr w:type="gramEnd"/>
      <w:r w:rsidRPr="008833BC">
        <w:t xml:space="preserve"> </w:t>
      </w:r>
      <w:r w:rsidR="00C25A0B">
        <w:fldChar w:fldCharType="begin"/>
      </w:r>
      <w:r w:rsidR="00C25A0B">
        <w:instrText xml:space="preserve"> REF _Ref97721854 \r \h </w:instrText>
      </w:r>
      <w:r w:rsidR="000117CF">
        <w:instrText xml:space="preserve"> \* MERGEFORMAT </w:instrText>
      </w:r>
      <w:r w:rsidR="00C25A0B">
        <w:fldChar w:fldCharType="separate"/>
      </w:r>
      <w:r w:rsidR="00A0087A">
        <w:t>f</w:t>
      </w:r>
      <w:r w:rsidR="00C25A0B">
        <w:fldChar w:fldCharType="end"/>
      </w:r>
      <w:r w:rsidR="00D72B27">
        <w:t xml:space="preserve">., </w:t>
      </w:r>
      <w:r w:rsidR="00C25A0B">
        <w:fldChar w:fldCharType="begin"/>
      </w:r>
      <w:r w:rsidR="00C25A0B">
        <w:instrText xml:space="preserve"> REF _Ref97721859 \r \h </w:instrText>
      </w:r>
      <w:r w:rsidR="000117CF">
        <w:instrText xml:space="preserve"> \* MERGEFORMAT </w:instrText>
      </w:r>
      <w:r w:rsidR="00C25A0B">
        <w:fldChar w:fldCharType="separate"/>
      </w:r>
      <w:r w:rsidR="00A0087A">
        <w:rPr>
          <w:b/>
          <w:bCs/>
        </w:rPr>
        <w:t>Chyba! Nenalezen zdroj odkazů.</w:t>
      </w:r>
      <w:r w:rsidR="00C25A0B">
        <w:fldChar w:fldCharType="end"/>
      </w:r>
      <w:r w:rsidR="009122E7">
        <w:t>. a</w:t>
      </w:r>
      <w:r w:rsidR="00D72B27">
        <w:t xml:space="preserve"> </w:t>
      </w:r>
      <w:r w:rsidR="00C25A0B">
        <w:fldChar w:fldCharType="begin"/>
      </w:r>
      <w:r w:rsidR="00C25A0B">
        <w:instrText xml:space="preserve"> REF _Ref97721862 \r \h </w:instrText>
      </w:r>
      <w:r w:rsidR="000117CF">
        <w:instrText xml:space="preserve"> \* MERGEFORMAT </w:instrText>
      </w:r>
      <w:r w:rsidR="00C25A0B">
        <w:fldChar w:fldCharType="separate"/>
      </w:r>
      <w:r w:rsidR="00A0087A">
        <w:t>g</w:t>
      </w:r>
      <w:r w:rsidR="00C25A0B">
        <w:fldChar w:fldCharType="end"/>
      </w:r>
      <w:r w:rsidR="009122E7">
        <w:t>. S</w:t>
      </w:r>
      <w:r w:rsidRPr="008833BC">
        <w:t>mlouvy</w:t>
      </w:r>
      <w:r w:rsidR="009122E7">
        <w:t>. Z</w:t>
      </w:r>
      <w:r>
        <w:t xml:space="preserve">hotovitel je rovněž oprávněn od smlouvy v případě stanoveném v čl. </w:t>
      </w:r>
      <w:r w:rsidR="00D72B27">
        <w:fldChar w:fldCharType="begin"/>
      </w:r>
      <w:r w:rsidR="00D72B27">
        <w:instrText xml:space="preserve"> REF _Ref97721805 \r \h </w:instrText>
      </w:r>
      <w:r w:rsidR="000117CF">
        <w:instrText xml:space="preserve"> \* MERGEFORMAT </w:instrText>
      </w:r>
      <w:r w:rsidR="00D72B27">
        <w:fldChar w:fldCharType="separate"/>
      </w:r>
      <w:proofErr w:type="gramStart"/>
      <w:r w:rsidR="00A0087A">
        <w:t>16.3</w:t>
      </w:r>
      <w:r w:rsidR="00D72B27">
        <w:fldChar w:fldCharType="end"/>
      </w:r>
      <w:r w:rsidR="000117CF">
        <w:t>.</w:t>
      </w:r>
      <w:r>
        <w:t xml:space="preserve"> písm.</w:t>
      </w:r>
      <w:proofErr w:type="gramEnd"/>
      <w:r>
        <w:t xml:space="preserve"> </w:t>
      </w:r>
      <w:r w:rsidR="007F7CE7">
        <w:t>h</w:t>
      </w:r>
      <w:r w:rsidR="00D72B27">
        <w:t>.</w:t>
      </w:r>
      <w:r>
        <w:t xml:space="preserve"> Smlouvy</w:t>
      </w:r>
      <w:r w:rsidRPr="008833BC">
        <w:t>. Bylo-li dílo aspoň částečně realizováno, je přípustné ukončit smlouvu pouze výpovědí.</w:t>
      </w:r>
    </w:p>
    <w:p w14:paraId="07A0B2D5" w14:textId="71DFDCDC" w:rsidR="00FD19D3" w:rsidRDefault="005F1EA6" w:rsidP="000117CF">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59D9D3DB" w14:textId="77777777" w:rsidR="00283436" w:rsidRDefault="00283436" w:rsidP="00283436"/>
    <w:p w14:paraId="14A170AC" w14:textId="77777777" w:rsidR="00283436" w:rsidRPr="00283436" w:rsidRDefault="00283436" w:rsidP="00283436"/>
    <w:p w14:paraId="3501E297" w14:textId="166B1B36" w:rsidR="00612D4D" w:rsidRPr="008833BC" w:rsidRDefault="00612D4D" w:rsidP="00AE5CB6">
      <w:pPr>
        <w:pStyle w:val="Nadpis1"/>
      </w:pPr>
      <w:bookmarkStart w:id="35" w:name="_Toc97796504"/>
      <w:r w:rsidRPr="008833BC">
        <w:t>KOMUNIKACE MEZI SMLUVNÍMI STRANAMI</w:t>
      </w:r>
      <w:bookmarkEnd w:id="35"/>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2F1F28" w:rsidRPr="009527D3" w14:paraId="3CE704A4" w14:textId="77777777" w:rsidTr="002F1F28">
        <w:tc>
          <w:tcPr>
            <w:tcW w:w="1668" w:type="dxa"/>
            <w:shd w:val="clear" w:color="auto" w:fill="auto"/>
          </w:tcPr>
          <w:p w14:paraId="07A78770" w14:textId="77777777" w:rsidR="002F1F28" w:rsidRPr="009527D3" w:rsidRDefault="002F1F28" w:rsidP="00283436">
            <w:pPr>
              <w:spacing w:after="0"/>
              <w:rPr>
                <w:sz w:val="22"/>
                <w:szCs w:val="22"/>
              </w:rPr>
            </w:pPr>
            <w:r w:rsidRPr="009527D3">
              <w:rPr>
                <w:sz w:val="22"/>
                <w:szCs w:val="22"/>
              </w:rPr>
              <w:t>za objednatele:</w:t>
            </w:r>
          </w:p>
        </w:tc>
        <w:tc>
          <w:tcPr>
            <w:tcW w:w="4275" w:type="dxa"/>
            <w:shd w:val="clear" w:color="auto" w:fill="auto"/>
          </w:tcPr>
          <w:p w14:paraId="41037688" w14:textId="5319E4D0" w:rsidR="002F1F28" w:rsidRPr="002F1F28" w:rsidRDefault="002F1F28" w:rsidP="00283436">
            <w:pPr>
              <w:spacing w:after="0"/>
              <w:rPr>
                <w:sz w:val="22"/>
                <w:szCs w:val="22"/>
                <w:highlight w:val="yellow"/>
              </w:rPr>
            </w:pPr>
            <w:r w:rsidRPr="002F1F28">
              <w:rPr>
                <w:sz w:val="22"/>
                <w:szCs w:val="22"/>
              </w:rPr>
              <w:t>Mgr. Zdeňka Buršíková</w:t>
            </w:r>
          </w:p>
        </w:tc>
      </w:tr>
      <w:tr w:rsidR="002F1F28" w:rsidRPr="009527D3" w14:paraId="4A5CCA12" w14:textId="77777777" w:rsidTr="002F1F28">
        <w:tc>
          <w:tcPr>
            <w:tcW w:w="1668" w:type="dxa"/>
            <w:shd w:val="clear" w:color="auto" w:fill="auto"/>
          </w:tcPr>
          <w:p w14:paraId="05A9DB21" w14:textId="77777777" w:rsidR="002F1F28" w:rsidRPr="009527D3" w:rsidRDefault="002F1F28" w:rsidP="00283436">
            <w:pPr>
              <w:spacing w:after="0"/>
              <w:rPr>
                <w:sz w:val="22"/>
                <w:szCs w:val="22"/>
              </w:rPr>
            </w:pPr>
            <w:r w:rsidRPr="009527D3">
              <w:rPr>
                <w:sz w:val="22"/>
                <w:szCs w:val="22"/>
              </w:rPr>
              <w:t>Tel.:</w:t>
            </w:r>
          </w:p>
        </w:tc>
        <w:tc>
          <w:tcPr>
            <w:tcW w:w="4275" w:type="dxa"/>
            <w:shd w:val="clear" w:color="auto" w:fill="auto"/>
          </w:tcPr>
          <w:p w14:paraId="60482268" w14:textId="236BF0DB" w:rsidR="002F1F28" w:rsidRPr="002F1F28" w:rsidRDefault="002F1F28" w:rsidP="00283436">
            <w:pPr>
              <w:spacing w:after="0"/>
              <w:rPr>
                <w:sz w:val="22"/>
                <w:szCs w:val="22"/>
                <w:highlight w:val="yellow"/>
              </w:rPr>
            </w:pPr>
            <w:r w:rsidRPr="002F1F28">
              <w:rPr>
                <w:sz w:val="22"/>
                <w:szCs w:val="22"/>
              </w:rPr>
              <w:t>+420 379410622</w:t>
            </w:r>
          </w:p>
        </w:tc>
      </w:tr>
      <w:tr w:rsidR="002F1F28" w:rsidRPr="009527D3" w14:paraId="7D5844EB" w14:textId="77777777" w:rsidTr="002F1F28">
        <w:tc>
          <w:tcPr>
            <w:tcW w:w="1668" w:type="dxa"/>
            <w:shd w:val="clear" w:color="auto" w:fill="auto"/>
          </w:tcPr>
          <w:p w14:paraId="64C0E9A8" w14:textId="77777777" w:rsidR="002F1F28" w:rsidRPr="009527D3" w:rsidRDefault="002F1F28" w:rsidP="00283436">
            <w:pPr>
              <w:spacing w:after="0"/>
              <w:rPr>
                <w:sz w:val="22"/>
                <w:szCs w:val="22"/>
              </w:rPr>
            </w:pPr>
            <w:r w:rsidRPr="009527D3">
              <w:rPr>
                <w:sz w:val="22"/>
                <w:szCs w:val="22"/>
              </w:rPr>
              <w:t>e-mail</w:t>
            </w:r>
          </w:p>
        </w:tc>
        <w:tc>
          <w:tcPr>
            <w:tcW w:w="4275" w:type="dxa"/>
            <w:shd w:val="clear" w:color="auto" w:fill="auto"/>
          </w:tcPr>
          <w:p w14:paraId="57D0B90E" w14:textId="7F03CD9B" w:rsidR="002F1F28" w:rsidRPr="002F1F28" w:rsidRDefault="002F1F28" w:rsidP="00283436">
            <w:pPr>
              <w:spacing w:after="0"/>
              <w:rPr>
                <w:sz w:val="22"/>
                <w:szCs w:val="22"/>
                <w:highlight w:val="yellow"/>
              </w:rPr>
            </w:pPr>
            <w:r w:rsidRPr="002F1F28">
              <w:rPr>
                <w:sz w:val="22"/>
                <w:szCs w:val="22"/>
              </w:rPr>
              <w:t>zdenka.bursikova@soudom.cz</w:t>
            </w: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2F1F28">
        <w:tc>
          <w:tcPr>
            <w:tcW w:w="1668" w:type="dxa"/>
          </w:tcPr>
          <w:p w14:paraId="74CAF2B7" w14:textId="77777777" w:rsidR="00FD19D3" w:rsidRPr="009527D3" w:rsidRDefault="00FD19D3" w:rsidP="00283436">
            <w:pPr>
              <w:spacing w:after="0"/>
              <w:rPr>
                <w:sz w:val="22"/>
                <w:szCs w:val="22"/>
              </w:rPr>
            </w:pPr>
            <w:r w:rsidRPr="009527D3">
              <w:rPr>
                <w:sz w:val="22"/>
                <w:szCs w:val="22"/>
              </w:rPr>
              <w:t>za zhotovitele:</w:t>
            </w:r>
          </w:p>
        </w:tc>
        <w:tc>
          <w:tcPr>
            <w:tcW w:w="4275" w:type="dxa"/>
            <w:shd w:val="clear" w:color="auto" w:fill="auto"/>
          </w:tcPr>
          <w:p w14:paraId="28CE4992" w14:textId="72C569BB" w:rsidR="00FD19D3" w:rsidRPr="009527D3" w:rsidRDefault="002F1F28" w:rsidP="00283436">
            <w:pPr>
              <w:spacing w:after="0"/>
              <w:rPr>
                <w:sz w:val="22"/>
                <w:szCs w:val="22"/>
              </w:rPr>
            </w:pPr>
            <w:r>
              <w:rPr>
                <w:sz w:val="22"/>
                <w:szCs w:val="22"/>
              </w:rPr>
              <w:t>Andrea Tomanová</w:t>
            </w:r>
          </w:p>
        </w:tc>
      </w:tr>
      <w:tr w:rsidR="00FD19D3" w:rsidRPr="009527D3" w14:paraId="03164313" w14:textId="77777777" w:rsidTr="002F1F28">
        <w:tc>
          <w:tcPr>
            <w:tcW w:w="1668" w:type="dxa"/>
          </w:tcPr>
          <w:p w14:paraId="6B446C68" w14:textId="77777777" w:rsidR="00FD19D3" w:rsidRPr="009527D3" w:rsidRDefault="00FD19D3" w:rsidP="00283436">
            <w:pPr>
              <w:spacing w:after="0"/>
              <w:rPr>
                <w:sz w:val="22"/>
                <w:szCs w:val="22"/>
              </w:rPr>
            </w:pPr>
            <w:r w:rsidRPr="009527D3">
              <w:rPr>
                <w:sz w:val="22"/>
                <w:szCs w:val="22"/>
              </w:rPr>
              <w:t>Tel.:</w:t>
            </w:r>
          </w:p>
        </w:tc>
        <w:tc>
          <w:tcPr>
            <w:tcW w:w="4275" w:type="dxa"/>
            <w:shd w:val="clear" w:color="auto" w:fill="auto"/>
          </w:tcPr>
          <w:p w14:paraId="3AFFD189" w14:textId="6FA78305" w:rsidR="00FD19D3" w:rsidRPr="009527D3" w:rsidRDefault="002F1F28" w:rsidP="00283436">
            <w:pPr>
              <w:spacing w:after="0"/>
              <w:rPr>
                <w:sz w:val="22"/>
                <w:szCs w:val="22"/>
              </w:rPr>
            </w:pPr>
            <w:r>
              <w:rPr>
                <w:sz w:val="22"/>
                <w:szCs w:val="22"/>
              </w:rPr>
              <w:t>+420 603374578</w:t>
            </w:r>
          </w:p>
        </w:tc>
      </w:tr>
      <w:tr w:rsidR="00FD19D3" w:rsidRPr="009527D3" w14:paraId="71B27C69" w14:textId="77777777" w:rsidTr="002F1F28">
        <w:trPr>
          <w:trHeight w:val="95"/>
        </w:trPr>
        <w:tc>
          <w:tcPr>
            <w:tcW w:w="1668" w:type="dxa"/>
          </w:tcPr>
          <w:p w14:paraId="0817DC43" w14:textId="77777777" w:rsidR="00FD19D3" w:rsidRPr="009527D3" w:rsidRDefault="00FD19D3" w:rsidP="00283436">
            <w:pPr>
              <w:spacing w:after="0"/>
              <w:rPr>
                <w:sz w:val="22"/>
                <w:szCs w:val="22"/>
              </w:rPr>
            </w:pPr>
            <w:r w:rsidRPr="009527D3">
              <w:rPr>
                <w:sz w:val="22"/>
                <w:szCs w:val="22"/>
              </w:rPr>
              <w:t>e-mail</w:t>
            </w:r>
          </w:p>
        </w:tc>
        <w:tc>
          <w:tcPr>
            <w:tcW w:w="4275" w:type="dxa"/>
            <w:shd w:val="clear" w:color="auto" w:fill="auto"/>
          </w:tcPr>
          <w:p w14:paraId="1669BE34" w14:textId="6FA46907" w:rsidR="00FD19D3" w:rsidRPr="009527D3" w:rsidRDefault="002F1F28" w:rsidP="00283436">
            <w:pPr>
              <w:spacing w:after="0"/>
              <w:rPr>
                <w:sz w:val="22"/>
                <w:szCs w:val="22"/>
              </w:rPr>
            </w:pPr>
            <w:r>
              <w:rPr>
                <w:sz w:val="22"/>
                <w:szCs w:val="22"/>
              </w:rPr>
              <w:t>info@atfinstav.cz</w:t>
            </w:r>
          </w:p>
        </w:tc>
      </w:tr>
    </w:tbl>
    <w:p w14:paraId="675BCD8D" w14:textId="77777777" w:rsidR="00FD19D3" w:rsidRPr="008833BC" w:rsidRDefault="00FD19D3" w:rsidP="004C6515">
      <w:pPr>
        <w:rPr>
          <w:highlight w:val="yellow"/>
        </w:rPr>
      </w:pPr>
    </w:p>
    <w:p w14:paraId="47E99721" w14:textId="77777777" w:rsidR="00FD19D3" w:rsidRPr="008833BC" w:rsidRDefault="00FD19D3" w:rsidP="00DD52A4">
      <w:pPr>
        <w:ind w:firstLine="708"/>
      </w:pPr>
      <w:r w:rsidRPr="008833BC">
        <w:t>Kontaktní osoby:</w:t>
      </w:r>
    </w:p>
    <w:tbl>
      <w:tblPr>
        <w:tblStyle w:val="Mkatabulky"/>
        <w:tblW w:w="594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2F1F28" w:rsidRPr="009527D3" w14:paraId="111B9ECF" w14:textId="77777777" w:rsidTr="002F1F28">
        <w:tc>
          <w:tcPr>
            <w:tcW w:w="1668" w:type="dxa"/>
            <w:shd w:val="clear" w:color="auto" w:fill="auto"/>
          </w:tcPr>
          <w:p w14:paraId="67579EF5" w14:textId="77777777" w:rsidR="002F1F28" w:rsidRPr="009527D3" w:rsidRDefault="002F1F28" w:rsidP="00283436">
            <w:pPr>
              <w:spacing w:after="0"/>
              <w:rPr>
                <w:sz w:val="22"/>
                <w:szCs w:val="22"/>
              </w:rPr>
            </w:pPr>
            <w:r w:rsidRPr="009527D3">
              <w:rPr>
                <w:sz w:val="22"/>
                <w:szCs w:val="22"/>
              </w:rPr>
              <w:t>za objednatele:</w:t>
            </w:r>
          </w:p>
        </w:tc>
        <w:tc>
          <w:tcPr>
            <w:tcW w:w="4275" w:type="dxa"/>
          </w:tcPr>
          <w:p w14:paraId="39536F35" w14:textId="2D5C4E9C" w:rsidR="002F1F28" w:rsidRPr="009122E7" w:rsidRDefault="002F1F28" w:rsidP="00283436">
            <w:pPr>
              <w:spacing w:after="0"/>
              <w:rPr>
                <w:szCs w:val="22"/>
              </w:rPr>
            </w:pPr>
            <w:r>
              <w:rPr>
                <w:sz w:val="22"/>
                <w:szCs w:val="22"/>
              </w:rPr>
              <w:t>Ing. Olga Humlová</w:t>
            </w:r>
          </w:p>
        </w:tc>
      </w:tr>
      <w:tr w:rsidR="002F1F28" w:rsidRPr="009527D3" w14:paraId="6E2BA63E" w14:textId="77777777" w:rsidTr="002F1F28">
        <w:tc>
          <w:tcPr>
            <w:tcW w:w="1668" w:type="dxa"/>
            <w:shd w:val="clear" w:color="auto" w:fill="auto"/>
          </w:tcPr>
          <w:p w14:paraId="6BA83873" w14:textId="77777777" w:rsidR="002F1F28" w:rsidRPr="009527D3" w:rsidRDefault="002F1F28" w:rsidP="00283436">
            <w:pPr>
              <w:spacing w:after="0"/>
              <w:rPr>
                <w:sz w:val="22"/>
                <w:szCs w:val="22"/>
              </w:rPr>
            </w:pPr>
            <w:r w:rsidRPr="009527D3">
              <w:rPr>
                <w:sz w:val="22"/>
                <w:szCs w:val="22"/>
              </w:rPr>
              <w:t>Tel.:</w:t>
            </w:r>
          </w:p>
        </w:tc>
        <w:tc>
          <w:tcPr>
            <w:tcW w:w="4275" w:type="dxa"/>
          </w:tcPr>
          <w:p w14:paraId="75D05DE5" w14:textId="49407E61" w:rsidR="002F1F28" w:rsidRPr="009122E7" w:rsidRDefault="002F1F28" w:rsidP="00283436">
            <w:pPr>
              <w:spacing w:after="0"/>
              <w:rPr>
                <w:szCs w:val="22"/>
              </w:rPr>
            </w:pPr>
            <w:r>
              <w:rPr>
                <w:sz w:val="22"/>
                <w:szCs w:val="22"/>
              </w:rPr>
              <w:t>+420 379410628</w:t>
            </w:r>
          </w:p>
        </w:tc>
      </w:tr>
      <w:tr w:rsidR="002F1F28" w:rsidRPr="009527D3" w14:paraId="1525AF21" w14:textId="77777777" w:rsidTr="002F1F28">
        <w:tc>
          <w:tcPr>
            <w:tcW w:w="1668" w:type="dxa"/>
            <w:shd w:val="clear" w:color="auto" w:fill="auto"/>
          </w:tcPr>
          <w:p w14:paraId="1B958279" w14:textId="77777777" w:rsidR="002F1F28" w:rsidRPr="009527D3" w:rsidRDefault="002F1F28" w:rsidP="00283436">
            <w:pPr>
              <w:spacing w:after="0"/>
              <w:rPr>
                <w:sz w:val="22"/>
                <w:szCs w:val="22"/>
              </w:rPr>
            </w:pPr>
            <w:r w:rsidRPr="009527D3">
              <w:rPr>
                <w:sz w:val="22"/>
                <w:szCs w:val="22"/>
              </w:rPr>
              <w:t>e-mail</w:t>
            </w:r>
          </w:p>
        </w:tc>
        <w:tc>
          <w:tcPr>
            <w:tcW w:w="4275" w:type="dxa"/>
          </w:tcPr>
          <w:p w14:paraId="376F5F11" w14:textId="4A3D228F" w:rsidR="002F1F28" w:rsidRPr="009122E7" w:rsidRDefault="002F1F28" w:rsidP="00283436">
            <w:pPr>
              <w:spacing w:after="0"/>
              <w:rPr>
                <w:szCs w:val="22"/>
              </w:rPr>
            </w:pPr>
            <w:r>
              <w:rPr>
                <w:sz w:val="22"/>
                <w:szCs w:val="22"/>
              </w:rPr>
              <w:t>olga.humlova@soudom.cz</w:t>
            </w:r>
          </w:p>
        </w:tc>
      </w:tr>
    </w:tbl>
    <w:p w14:paraId="61BC4ECA" w14:textId="77777777" w:rsidR="00FD19D3" w:rsidRPr="009527D3" w:rsidRDefault="00FD19D3" w:rsidP="004C6515">
      <w:pPr>
        <w:rPr>
          <w:szCs w:val="22"/>
        </w:rPr>
      </w:pPr>
    </w:p>
    <w:tbl>
      <w:tblPr>
        <w:tblStyle w:val="Mkatabulky"/>
        <w:tblW w:w="594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2F1F28" w:rsidRPr="009527D3" w14:paraId="3FE1AA59" w14:textId="77777777" w:rsidTr="002F1F28">
        <w:tc>
          <w:tcPr>
            <w:tcW w:w="1668" w:type="dxa"/>
          </w:tcPr>
          <w:p w14:paraId="1027985E" w14:textId="77777777" w:rsidR="002F1F28" w:rsidRPr="009527D3" w:rsidRDefault="002F1F28" w:rsidP="00283436">
            <w:pPr>
              <w:spacing w:after="0"/>
              <w:rPr>
                <w:sz w:val="22"/>
                <w:szCs w:val="22"/>
              </w:rPr>
            </w:pPr>
            <w:r w:rsidRPr="009527D3">
              <w:rPr>
                <w:sz w:val="22"/>
                <w:szCs w:val="22"/>
              </w:rPr>
              <w:t>za zhotovitele:</w:t>
            </w:r>
          </w:p>
        </w:tc>
        <w:tc>
          <w:tcPr>
            <w:tcW w:w="4275" w:type="dxa"/>
            <w:shd w:val="clear" w:color="auto" w:fill="auto"/>
          </w:tcPr>
          <w:p w14:paraId="3A0E84ED" w14:textId="30089EB9" w:rsidR="002F1F28" w:rsidRPr="009527D3" w:rsidRDefault="002F1F28" w:rsidP="00283436">
            <w:pPr>
              <w:spacing w:after="0"/>
              <w:rPr>
                <w:szCs w:val="22"/>
              </w:rPr>
            </w:pPr>
            <w:r>
              <w:rPr>
                <w:sz w:val="22"/>
                <w:szCs w:val="22"/>
              </w:rPr>
              <w:t>Andrea Tomanová</w:t>
            </w:r>
          </w:p>
        </w:tc>
      </w:tr>
      <w:tr w:rsidR="002F1F28" w:rsidRPr="009527D3" w14:paraId="150FE9E6" w14:textId="77777777" w:rsidTr="002F1F28">
        <w:tc>
          <w:tcPr>
            <w:tcW w:w="1668" w:type="dxa"/>
          </w:tcPr>
          <w:p w14:paraId="4F50FCCF" w14:textId="77777777" w:rsidR="002F1F28" w:rsidRPr="009527D3" w:rsidRDefault="002F1F28" w:rsidP="00283436">
            <w:pPr>
              <w:spacing w:after="0"/>
              <w:rPr>
                <w:sz w:val="22"/>
                <w:szCs w:val="22"/>
              </w:rPr>
            </w:pPr>
            <w:r w:rsidRPr="009527D3">
              <w:rPr>
                <w:sz w:val="22"/>
                <w:szCs w:val="22"/>
              </w:rPr>
              <w:t>Tel.:</w:t>
            </w:r>
          </w:p>
        </w:tc>
        <w:tc>
          <w:tcPr>
            <w:tcW w:w="4275" w:type="dxa"/>
            <w:shd w:val="clear" w:color="auto" w:fill="auto"/>
          </w:tcPr>
          <w:p w14:paraId="738F68AA" w14:textId="3A8E5AD2" w:rsidR="002F1F28" w:rsidRPr="009527D3" w:rsidRDefault="002F1F28" w:rsidP="00283436">
            <w:pPr>
              <w:spacing w:after="0"/>
              <w:rPr>
                <w:szCs w:val="22"/>
              </w:rPr>
            </w:pPr>
            <w:r>
              <w:rPr>
                <w:sz w:val="22"/>
                <w:szCs w:val="22"/>
              </w:rPr>
              <w:t>+420 603374578</w:t>
            </w:r>
          </w:p>
        </w:tc>
      </w:tr>
      <w:tr w:rsidR="002F1F28" w:rsidRPr="009527D3" w14:paraId="1A0BFE59" w14:textId="77777777" w:rsidTr="002F1F28">
        <w:trPr>
          <w:trHeight w:val="95"/>
        </w:trPr>
        <w:tc>
          <w:tcPr>
            <w:tcW w:w="1668" w:type="dxa"/>
          </w:tcPr>
          <w:p w14:paraId="1E8CD354" w14:textId="77777777" w:rsidR="002F1F28" w:rsidRPr="009527D3" w:rsidRDefault="002F1F28" w:rsidP="00283436">
            <w:pPr>
              <w:spacing w:after="0"/>
              <w:rPr>
                <w:sz w:val="22"/>
                <w:szCs w:val="22"/>
              </w:rPr>
            </w:pPr>
            <w:r w:rsidRPr="009527D3">
              <w:rPr>
                <w:sz w:val="22"/>
                <w:szCs w:val="22"/>
              </w:rPr>
              <w:t>e-mail</w:t>
            </w:r>
          </w:p>
        </w:tc>
        <w:tc>
          <w:tcPr>
            <w:tcW w:w="4275" w:type="dxa"/>
            <w:shd w:val="clear" w:color="auto" w:fill="auto"/>
          </w:tcPr>
          <w:p w14:paraId="61B04A0B" w14:textId="07F5C980" w:rsidR="002F1F28" w:rsidRPr="009527D3" w:rsidRDefault="002F1F28" w:rsidP="00283436">
            <w:pPr>
              <w:spacing w:after="0"/>
              <w:rPr>
                <w:szCs w:val="22"/>
              </w:rPr>
            </w:pPr>
            <w:r>
              <w:rPr>
                <w:sz w:val="22"/>
                <w:szCs w:val="22"/>
              </w:rPr>
              <w:t>info@atfinstav.cz</w:t>
            </w:r>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t>Odborné osoby:</w:t>
      </w:r>
    </w:p>
    <w:tbl>
      <w:tblPr>
        <w:tblStyle w:val="Mkatabulky"/>
        <w:tblW w:w="594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2F1F28" w:rsidRPr="009527D3" w14:paraId="02616EC2" w14:textId="77777777" w:rsidTr="002F1F28">
        <w:tc>
          <w:tcPr>
            <w:tcW w:w="1668" w:type="dxa"/>
            <w:shd w:val="clear" w:color="auto" w:fill="auto"/>
          </w:tcPr>
          <w:p w14:paraId="6D81EC4B" w14:textId="77777777" w:rsidR="002F1F28" w:rsidRPr="009527D3" w:rsidRDefault="002F1F28" w:rsidP="00283436">
            <w:pPr>
              <w:spacing w:after="0"/>
              <w:rPr>
                <w:sz w:val="22"/>
                <w:szCs w:val="22"/>
              </w:rPr>
            </w:pPr>
            <w:r w:rsidRPr="009527D3">
              <w:rPr>
                <w:sz w:val="22"/>
                <w:szCs w:val="22"/>
              </w:rPr>
              <w:t>za objednatele:</w:t>
            </w:r>
          </w:p>
        </w:tc>
        <w:tc>
          <w:tcPr>
            <w:tcW w:w="4275" w:type="dxa"/>
          </w:tcPr>
          <w:p w14:paraId="4C51B33D" w14:textId="47F6992A" w:rsidR="002F1F28" w:rsidRPr="009527D3" w:rsidRDefault="002F1F28" w:rsidP="00283436">
            <w:pPr>
              <w:spacing w:after="0"/>
              <w:rPr>
                <w:szCs w:val="22"/>
              </w:rPr>
            </w:pPr>
            <w:r>
              <w:rPr>
                <w:sz w:val="22"/>
                <w:szCs w:val="22"/>
              </w:rPr>
              <w:t>Ing. Václav Holý</w:t>
            </w:r>
          </w:p>
        </w:tc>
      </w:tr>
      <w:tr w:rsidR="002F1F28" w:rsidRPr="009527D3" w14:paraId="0ABBE999" w14:textId="77777777" w:rsidTr="002F1F28">
        <w:tc>
          <w:tcPr>
            <w:tcW w:w="1668" w:type="dxa"/>
            <w:shd w:val="clear" w:color="auto" w:fill="auto"/>
          </w:tcPr>
          <w:p w14:paraId="6EE2B86E" w14:textId="77777777" w:rsidR="002F1F28" w:rsidRPr="009527D3" w:rsidRDefault="002F1F28" w:rsidP="00283436">
            <w:pPr>
              <w:spacing w:after="0"/>
              <w:rPr>
                <w:sz w:val="22"/>
                <w:szCs w:val="22"/>
              </w:rPr>
            </w:pPr>
            <w:r w:rsidRPr="009527D3">
              <w:rPr>
                <w:sz w:val="22"/>
                <w:szCs w:val="22"/>
              </w:rPr>
              <w:t>Tel.:</w:t>
            </w:r>
          </w:p>
        </w:tc>
        <w:tc>
          <w:tcPr>
            <w:tcW w:w="4275" w:type="dxa"/>
          </w:tcPr>
          <w:p w14:paraId="02D94258" w14:textId="5A5EB0CE" w:rsidR="002F1F28" w:rsidRPr="009527D3" w:rsidRDefault="002F1F28" w:rsidP="00283436">
            <w:pPr>
              <w:spacing w:after="0"/>
              <w:rPr>
                <w:szCs w:val="22"/>
              </w:rPr>
            </w:pPr>
            <w:r>
              <w:rPr>
                <w:sz w:val="22"/>
                <w:szCs w:val="22"/>
              </w:rPr>
              <w:t>+420 724750822</w:t>
            </w:r>
          </w:p>
        </w:tc>
      </w:tr>
      <w:tr w:rsidR="002F1F28" w:rsidRPr="009527D3" w14:paraId="64E10B8A" w14:textId="77777777" w:rsidTr="002F1F28">
        <w:tc>
          <w:tcPr>
            <w:tcW w:w="1668" w:type="dxa"/>
            <w:shd w:val="clear" w:color="auto" w:fill="auto"/>
          </w:tcPr>
          <w:p w14:paraId="65FD4621" w14:textId="77777777" w:rsidR="002F1F28" w:rsidRPr="009527D3" w:rsidRDefault="002F1F28" w:rsidP="00283436">
            <w:pPr>
              <w:spacing w:after="0"/>
              <w:rPr>
                <w:sz w:val="22"/>
                <w:szCs w:val="22"/>
              </w:rPr>
            </w:pPr>
            <w:r w:rsidRPr="009527D3">
              <w:rPr>
                <w:sz w:val="22"/>
                <w:szCs w:val="22"/>
              </w:rPr>
              <w:t>e-mail</w:t>
            </w:r>
          </w:p>
        </w:tc>
        <w:tc>
          <w:tcPr>
            <w:tcW w:w="4275" w:type="dxa"/>
          </w:tcPr>
          <w:p w14:paraId="2C49A74C" w14:textId="7DB1B2C9" w:rsidR="002F1F28" w:rsidRPr="009527D3" w:rsidRDefault="002F1F28" w:rsidP="00283436">
            <w:pPr>
              <w:spacing w:after="0"/>
              <w:rPr>
                <w:szCs w:val="22"/>
              </w:rPr>
            </w:pPr>
            <w:r>
              <w:rPr>
                <w:sz w:val="22"/>
                <w:szCs w:val="22"/>
              </w:rPr>
              <w:t>vaclav.holy80@gmail.com</w:t>
            </w:r>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2975A0">
        <w:tc>
          <w:tcPr>
            <w:tcW w:w="1668" w:type="dxa"/>
          </w:tcPr>
          <w:p w14:paraId="034B6151" w14:textId="77777777" w:rsidR="00FD19D3" w:rsidRPr="009527D3" w:rsidRDefault="00FD19D3" w:rsidP="00283436">
            <w:pPr>
              <w:spacing w:after="0"/>
              <w:rPr>
                <w:sz w:val="22"/>
                <w:szCs w:val="22"/>
              </w:rPr>
            </w:pPr>
            <w:r w:rsidRPr="009527D3">
              <w:rPr>
                <w:sz w:val="22"/>
                <w:szCs w:val="22"/>
              </w:rPr>
              <w:t>za zhotovitele:</w:t>
            </w:r>
          </w:p>
        </w:tc>
        <w:tc>
          <w:tcPr>
            <w:tcW w:w="4275" w:type="dxa"/>
            <w:shd w:val="clear" w:color="auto" w:fill="auto"/>
          </w:tcPr>
          <w:p w14:paraId="7DE117CB" w14:textId="0D7292D7" w:rsidR="00FD19D3" w:rsidRPr="009527D3" w:rsidRDefault="002F1F28" w:rsidP="00283436">
            <w:pPr>
              <w:spacing w:after="0"/>
              <w:rPr>
                <w:sz w:val="22"/>
                <w:szCs w:val="22"/>
              </w:rPr>
            </w:pPr>
            <w:r>
              <w:rPr>
                <w:sz w:val="22"/>
                <w:szCs w:val="22"/>
              </w:rPr>
              <w:t>Petr Kulhánek</w:t>
            </w:r>
          </w:p>
        </w:tc>
      </w:tr>
      <w:tr w:rsidR="00FD19D3" w:rsidRPr="009527D3" w14:paraId="11DAA4CE" w14:textId="77777777" w:rsidTr="002975A0">
        <w:tc>
          <w:tcPr>
            <w:tcW w:w="1668" w:type="dxa"/>
          </w:tcPr>
          <w:p w14:paraId="19E551A4" w14:textId="77777777" w:rsidR="00FD19D3" w:rsidRPr="009527D3" w:rsidRDefault="00FD19D3" w:rsidP="00283436">
            <w:pPr>
              <w:spacing w:after="0"/>
              <w:rPr>
                <w:sz w:val="22"/>
                <w:szCs w:val="22"/>
              </w:rPr>
            </w:pPr>
            <w:r w:rsidRPr="009527D3">
              <w:rPr>
                <w:sz w:val="22"/>
                <w:szCs w:val="22"/>
              </w:rPr>
              <w:t>Tel.:</w:t>
            </w:r>
          </w:p>
        </w:tc>
        <w:tc>
          <w:tcPr>
            <w:tcW w:w="4275" w:type="dxa"/>
            <w:shd w:val="clear" w:color="auto" w:fill="auto"/>
          </w:tcPr>
          <w:p w14:paraId="0D79B9D4" w14:textId="7B3FDD75" w:rsidR="00FD19D3" w:rsidRPr="009527D3" w:rsidRDefault="002F1F28" w:rsidP="00283436">
            <w:pPr>
              <w:spacing w:after="0"/>
              <w:rPr>
                <w:sz w:val="22"/>
                <w:szCs w:val="22"/>
              </w:rPr>
            </w:pPr>
            <w:r>
              <w:rPr>
                <w:sz w:val="22"/>
                <w:szCs w:val="22"/>
              </w:rPr>
              <w:t>+420 739155100</w:t>
            </w:r>
          </w:p>
        </w:tc>
      </w:tr>
      <w:tr w:rsidR="00FD19D3" w:rsidRPr="009527D3" w14:paraId="6F42B78A" w14:textId="77777777" w:rsidTr="002975A0">
        <w:trPr>
          <w:trHeight w:val="95"/>
        </w:trPr>
        <w:tc>
          <w:tcPr>
            <w:tcW w:w="1668" w:type="dxa"/>
          </w:tcPr>
          <w:p w14:paraId="0BF11B73" w14:textId="77777777" w:rsidR="00FD19D3" w:rsidRPr="009527D3" w:rsidRDefault="00FD19D3" w:rsidP="00283436">
            <w:pPr>
              <w:spacing w:after="0"/>
              <w:rPr>
                <w:sz w:val="22"/>
                <w:szCs w:val="22"/>
              </w:rPr>
            </w:pPr>
            <w:r w:rsidRPr="009527D3">
              <w:rPr>
                <w:sz w:val="22"/>
                <w:szCs w:val="22"/>
              </w:rPr>
              <w:t>e-mail</w:t>
            </w:r>
          </w:p>
        </w:tc>
        <w:tc>
          <w:tcPr>
            <w:tcW w:w="4275" w:type="dxa"/>
            <w:shd w:val="clear" w:color="auto" w:fill="auto"/>
          </w:tcPr>
          <w:p w14:paraId="3BB6CF7D" w14:textId="2015249B" w:rsidR="00FD19D3" w:rsidRPr="009527D3" w:rsidRDefault="002F1F28" w:rsidP="00283436">
            <w:pPr>
              <w:spacing w:after="0"/>
              <w:rPr>
                <w:sz w:val="22"/>
                <w:szCs w:val="22"/>
              </w:rPr>
            </w:pPr>
            <w:r>
              <w:rPr>
                <w:sz w:val="22"/>
                <w:szCs w:val="22"/>
              </w:rPr>
              <w:t>petrkulh@seznam.cz</w:t>
            </w:r>
          </w:p>
        </w:tc>
      </w:tr>
    </w:tbl>
    <w:p w14:paraId="2249C575" w14:textId="452C3BA5" w:rsidR="00FD19D3" w:rsidRDefault="00FD19D3" w:rsidP="00FD19D3">
      <w:pPr>
        <w:ind w:left="4678"/>
      </w:pPr>
    </w:p>
    <w:p w14:paraId="3664081B" w14:textId="77777777" w:rsidR="00FD19D3" w:rsidRDefault="00AD7D59" w:rsidP="00DD52A4">
      <w:pPr>
        <w:pStyle w:val="Nadpis2"/>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36" w:name="_Toc97796505"/>
      <w:r w:rsidRPr="008833BC">
        <w:t>ZÁVĚREČNÁ UJEDNÁNÍ</w:t>
      </w:r>
      <w:bookmarkEnd w:id="36"/>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5673CF8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DD52A4">
      <w:pPr>
        <w:pStyle w:val="Nadpis2"/>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BDAAAC1" w14:textId="77777777" w:rsidR="00283436" w:rsidRDefault="00283436" w:rsidP="004237A5">
      <w:pPr>
        <w:spacing w:after="0"/>
      </w:pPr>
    </w:p>
    <w:p w14:paraId="16D5E6D4" w14:textId="19E192DC" w:rsidR="00612D4D" w:rsidRPr="004C6515" w:rsidRDefault="005F1EA6" w:rsidP="004237A5">
      <w:pPr>
        <w:spacing w:after="0"/>
      </w:pPr>
      <w:r w:rsidRPr="004C6515">
        <w:t>Přílohy ke S</w:t>
      </w:r>
      <w:r w:rsidR="00612D4D" w:rsidRPr="004C6515">
        <w:t>mlouvě:</w:t>
      </w:r>
    </w:p>
    <w:p w14:paraId="0512EF13" w14:textId="3FEDF288" w:rsidR="009122E7" w:rsidRDefault="009122E7" w:rsidP="009122E7">
      <w:pPr>
        <w:spacing w:after="60"/>
      </w:pPr>
      <w:r>
        <w:t xml:space="preserve">Příloha č. 1 – </w:t>
      </w:r>
      <w:r w:rsidR="00A34796">
        <w:t xml:space="preserve">rozpočet = oceněný soupis prací a výkaz výměr - </w:t>
      </w:r>
      <w:r>
        <w:t xml:space="preserve"> v souladu s nabídkou dodavatele </w:t>
      </w:r>
    </w:p>
    <w:tbl>
      <w:tblPr>
        <w:tblStyle w:val="Mkatabulky"/>
        <w:tblpPr w:leftFromText="141" w:rightFromText="141" w:vertAnchor="text" w:horzAnchor="page" w:tblpX="1139" w:tblpY="133"/>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590"/>
      </w:tblGrid>
      <w:tr w:rsidR="00612D4D" w:rsidRPr="008833BC" w14:paraId="787BDB5F" w14:textId="77777777" w:rsidTr="002E1B4F">
        <w:trPr>
          <w:trHeight w:val="1568"/>
        </w:trPr>
        <w:tc>
          <w:tcPr>
            <w:tcW w:w="5387" w:type="dxa"/>
          </w:tcPr>
          <w:p w14:paraId="4A498EDF" w14:textId="77777777" w:rsidR="003D382A" w:rsidRPr="009527D3" w:rsidRDefault="003D382A" w:rsidP="004237A5">
            <w:pPr>
              <w:rPr>
                <w:sz w:val="22"/>
                <w:szCs w:val="22"/>
              </w:rPr>
            </w:pPr>
          </w:p>
          <w:p w14:paraId="02FAD6BC" w14:textId="53A77516" w:rsidR="00612D4D" w:rsidRPr="009527D3" w:rsidRDefault="00612D4D" w:rsidP="004237A5">
            <w:pPr>
              <w:rPr>
                <w:sz w:val="22"/>
                <w:szCs w:val="22"/>
              </w:rPr>
            </w:pPr>
            <w:r w:rsidRPr="009527D3">
              <w:rPr>
                <w:sz w:val="22"/>
                <w:szCs w:val="22"/>
              </w:rPr>
              <w:t xml:space="preserve">v </w:t>
            </w:r>
            <w:r w:rsidR="00CA6718">
              <w:rPr>
                <w:sz w:val="22"/>
                <w:szCs w:val="22"/>
              </w:rPr>
              <w:t>Domažlicích</w:t>
            </w:r>
          </w:p>
          <w:p w14:paraId="6C0C95FA" w14:textId="77777777" w:rsidR="00612D4D" w:rsidRDefault="00612D4D" w:rsidP="004237A5">
            <w:pPr>
              <w:rPr>
                <w:sz w:val="22"/>
                <w:szCs w:val="22"/>
              </w:rPr>
            </w:pPr>
          </w:p>
          <w:p w14:paraId="5ED553E0" w14:textId="77777777" w:rsidR="00283436" w:rsidRDefault="00283436" w:rsidP="004237A5">
            <w:pPr>
              <w:rPr>
                <w:sz w:val="22"/>
                <w:szCs w:val="22"/>
              </w:rPr>
            </w:pPr>
          </w:p>
          <w:p w14:paraId="681996F3" w14:textId="77777777" w:rsidR="002E1B4F" w:rsidRDefault="002E1B4F" w:rsidP="004237A5">
            <w:pPr>
              <w:rPr>
                <w:sz w:val="22"/>
                <w:szCs w:val="22"/>
              </w:rPr>
            </w:pPr>
          </w:p>
          <w:p w14:paraId="00F01872" w14:textId="77777777" w:rsidR="00951E20" w:rsidRDefault="00951E20" w:rsidP="004237A5">
            <w:pPr>
              <w:rPr>
                <w:sz w:val="22"/>
                <w:szCs w:val="22"/>
              </w:rPr>
            </w:pPr>
          </w:p>
          <w:p w14:paraId="15E6877D" w14:textId="77777777" w:rsidR="00951E20" w:rsidRDefault="00951E20" w:rsidP="004237A5">
            <w:pPr>
              <w:rPr>
                <w:sz w:val="22"/>
                <w:szCs w:val="22"/>
              </w:rPr>
            </w:pPr>
          </w:p>
          <w:p w14:paraId="47E8711F" w14:textId="77777777" w:rsidR="00951E20" w:rsidRPr="00283436" w:rsidRDefault="00951E20" w:rsidP="004237A5">
            <w:pPr>
              <w:rPr>
                <w:b/>
                <w:sz w:val="22"/>
                <w:szCs w:val="22"/>
              </w:rPr>
            </w:pPr>
          </w:p>
          <w:p w14:paraId="000AC98B" w14:textId="77777777" w:rsidR="00CA6718" w:rsidRPr="00283436" w:rsidRDefault="00CA6718" w:rsidP="004237A5">
            <w:pPr>
              <w:spacing w:after="0"/>
              <w:rPr>
                <w:b/>
                <w:sz w:val="22"/>
                <w:szCs w:val="22"/>
              </w:rPr>
            </w:pPr>
            <w:r w:rsidRPr="00283436">
              <w:rPr>
                <w:b/>
                <w:sz w:val="22"/>
                <w:szCs w:val="22"/>
              </w:rPr>
              <w:t xml:space="preserve">Mgr. Zdeňka Buršíková </w:t>
            </w:r>
          </w:p>
          <w:p w14:paraId="38E298A9" w14:textId="611C5406" w:rsidR="00CA6718" w:rsidRDefault="004237A5" w:rsidP="004237A5">
            <w:pPr>
              <w:spacing w:after="0"/>
              <w:rPr>
                <w:sz w:val="22"/>
                <w:szCs w:val="22"/>
              </w:rPr>
            </w:pPr>
            <w:r>
              <w:rPr>
                <w:sz w:val="22"/>
                <w:szCs w:val="22"/>
              </w:rPr>
              <w:t>ř</w:t>
            </w:r>
            <w:r w:rsidR="00CA6718" w:rsidRPr="00CA6718">
              <w:rPr>
                <w:sz w:val="22"/>
                <w:szCs w:val="22"/>
              </w:rPr>
              <w:t>editelka</w:t>
            </w:r>
          </w:p>
          <w:p w14:paraId="4960DF4F" w14:textId="77777777" w:rsidR="00CA6718" w:rsidRPr="00CA6718" w:rsidRDefault="00CA6718" w:rsidP="004237A5">
            <w:pPr>
              <w:spacing w:after="0"/>
              <w:rPr>
                <w:sz w:val="22"/>
                <w:szCs w:val="22"/>
              </w:rPr>
            </w:pPr>
          </w:p>
          <w:p w14:paraId="6414D525" w14:textId="3BB653A8" w:rsidR="00CA6718" w:rsidRDefault="00CA6718" w:rsidP="004237A5">
            <w:pPr>
              <w:spacing w:after="0"/>
              <w:rPr>
                <w:sz w:val="22"/>
                <w:szCs w:val="22"/>
              </w:rPr>
            </w:pPr>
            <w:r w:rsidRPr="00CA6718">
              <w:rPr>
                <w:sz w:val="22"/>
                <w:szCs w:val="22"/>
              </w:rPr>
              <w:t xml:space="preserve">Střední odborné učiliště, Domažlice, </w:t>
            </w:r>
          </w:p>
          <w:p w14:paraId="018518CD" w14:textId="77777777" w:rsidR="00612D4D" w:rsidRDefault="00CA6718" w:rsidP="004237A5">
            <w:pPr>
              <w:rPr>
                <w:sz w:val="22"/>
                <w:szCs w:val="22"/>
              </w:rPr>
            </w:pPr>
            <w:r w:rsidRPr="00CA6718">
              <w:rPr>
                <w:sz w:val="22"/>
                <w:szCs w:val="22"/>
              </w:rPr>
              <w:t>Prokopa Velikého 640</w:t>
            </w:r>
            <w:r w:rsidRPr="009527D3">
              <w:rPr>
                <w:sz w:val="22"/>
                <w:szCs w:val="22"/>
              </w:rPr>
              <w:t>za objednatele</w:t>
            </w:r>
          </w:p>
          <w:p w14:paraId="6A152DD6" w14:textId="77777777" w:rsidR="00CA6718" w:rsidRDefault="00CA6718" w:rsidP="004237A5">
            <w:pPr>
              <w:rPr>
                <w:sz w:val="22"/>
                <w:szCs w:val="22"/>
              </w:rPr>
            </w:pPr>
          </w:p>
          <w:p w14:paraId="515377D4" w14:textId="694BD965" w:rsidR="00CA6718" w:rsidRPr="009527D3" w:rsidRDefault="00BE18D1" w:rsidP="004237A5">
            <w:pPr>
              <w:spacing w:after="0"/>
              <w:rPr>
                <w:sz w:val="22"/>
                <w:szCs w:val="22"/>
              </w:rPr>
            </w:pPr>
            <w:r>
              <w:rPr>
                <w:sz w:val="22"/>
                <w:szCs w:val="22"/>
              </w:rPr>
              <w:t>z</w:t>
            </w:r>
            <w:r w:rsidR="00CA6718">
              <w:rPr>
                <w:sz w:val="22"/>
                <w:szCs w:val="22"/>
              </w:rPr>
              <w:t>a objednatele</w:t>
            </w:r>
          </w:p>
        </w:tc>
        <w:tc>
          <w:tcPr>
            <w:tcW w:w="4590" w:type="dxa"/>
          </w:tcPr>
          <w:p w14:paraId="0A28E28D" w14:textId="77777777" w:rsidR="003D382A" w:rsidRPr="009527D3" w:rsidRDefault="003D382A" w:rsidP="004237A5">
            <w:pPr>
              <w:rPr>
                <w:sz w:val="22"/>
                <w:szCs w:val="22"/>
              </w:rPr>
            </w:pPr>
          </w:p>
          <w:p w14:paraId="5D87E93A" w14:textId="1FFB6EE9" w:rsidR="00612D4D" w:rsidRPr="009527D3" w:rsidRDefault="00612D4D" w:rsidP="004237A5">
            <w:pPr>
              <w:ind w:right="-260"/>
              <w:rPr>
                <w:sz w:val="22"/>
                <w:szCs w:val="22"/>
              </w:rPr>
            </w:pPr>
            <w:r w:rsidRPr="009527D3">
              <w:rPr>
                <w:sz w:val="22"/>
                <w:szCs w:val="22"/>
              </w:rPr>
              <w:t xml:space="preserve">v </w:t>
            </w:r>
            <w:r w:rsidR="00283436">
              <w:rPr>
                <w:sz w:val="22"/>
                <w:szCs w:val="22"/>
              </w:rPr>
              <w:t>Plzni</w:t>
            </w:r>
          </w:p>
          <w:p w14:paraId="420B4424" w14:textId="77777777" w:rsidR="00612D4D" w:rsidRDefault="00612D4D" w:rsidP="004237A5">
            <w:pPr>
              <w:rPr>
                <w:sz w:val="22"/>
                <w:szCs w:val="22"/>
              </w:rPr>
            </w:pPr>
          </w:p>
          <w:p w14:paraId="3B4885C5" w14:textId="77777777" w:rsidR="00951E20" w:rsidRDefault="00951E20" w:rsidP="004237A5">
            <w:pPr>
              <w:rPr>
                <w:sz w:val="22"/>
                <w:szCs w:val="22"/>
              </w:rPr>
            </w:pPr>
          </w:p>
          <w:p w14:paraId="38FFA732" w14:textId="77777777" w:rsidR="00283436" w:rsidRDefault="00283436" w:rsidP="004237A5">
            <w:pPr>
              <w:rPr>
                <w:sz w:val="22"/>
                <w:szCs w:val="22"/>
              </w:rPr>
            </w:pPr>
          </w:p>
          <w:p w14:paraId="38C0E5EF" w14:textId="77777777" w:rsidR="002E1B4F" w:rsidRDefault="002E1B4F" w:rsidP="004237A5">
            <w:pPr>
              <w:rPr>
                <w:sz w:val="22"/>
                <w:szCs w:val="22"/>
              </w:rPr>
            </w:pPr>
          </w:p>
          <w:p w14:paraId="6840AE15" w14:textId="77777777" w:rsidR="00951E20" w:rsidRDefault="00951E20" w:rsidP="004237A5">
            <w:pPr>
              <w:rPr>
                <w:sz w:val="22"/>
                <w:szCs w:val="22"/>
              </w:rPr>
            </w:pPr>
          </w:p>
          <w:p w14:paraId="14633B77" w14:textId="77777777" w:rsidR="00951E20" w:rsidRPr="009527D3" w:rsidRDefault="00951E20" w:rsidP="004237A5">
            <w:pPr>
              <w:rPr>
                <w:sz w:val="22"/>
                <w:szCs w:val="22"/>
              </w:rPr>
            </w:pPr>
          </w:p>
          <w:p w14:paraId="4541EC66" w14:textId="3AD5CDBB" w:rsidR="00612D4D" w:rsidRPr="00283436" w:rsidRDefault="00283436" w:rsidP="004237A5">
            <w:pPr>
              <w:spacing w:after="0"/>
              <w:rPr>
                <w:b/>
                <w:sz w:val="22"/>
                <w:szCs w:val="22"/>
              </w:rPr>
            </w:pPr>
            <w:r w:rsidRPr="00283436">
              <w:rPr>
                <w:b/>
                <w:sz w:val="22"/>
                <w:szCs w:val="22"/>
              </w:rPr>
              <w:t>Andrea Tomanová</w:t>
            </w:r>
          </w:p>
          <w:p w14:paraId="0D16DE4C" w14:textId="0412DB1C" w:rsidR="00612D4D" w:rsidRPr="00283436" w:rsidRDefault="00283436" w:rsidP="004237A5">
            <w:pPr>
              <w:rPr>
                <w:sz w:val="22"/>
                <w:szCs w:val="22"/>
              </w:rPr>
            </w:pPr>
            <w:r w:rsidRPr="00283436">
              <w:rPr>
                <w:sz w:val="22"/>
                <w:szCs w:val="22"/>
              </w:rPr>
              <w:t>jednatelka</w:t>
            </w:r>
          </w:p>
          <w:p w14:paraId="415AC9E6" w14:textId="77777777" w:rsidR="00612D4D" w:rsidRPr="00BE18D1" w:rsidRDefault="00612D4D" w:rsidP="004237A5">
            <w:pPr>
              <w:rPr>
                <w:sz w:val="22"/>
                <w:szCs w:val="22"/>
                <w:highlight w:val="yellow"/>
              </w:rPr>
            </w:pPr>
          </w:p>
          <w:p w14:paraId="4E1EFC73" w14:textId="71445F18" w:rsidR="00612D4D" w:rsidRDefault="00283436" w:rsidP="004237A5">
            <w:pPr>
              <w:rPr>
                <w:sz w:val="22"/>
                <w:szCs w:val="22"/>
              </w:rPr>
            </w:pPr>
            <w:r w:rsidRPr="00283436">
              <w:rPr>
                <w:sz w:val="22"/>
                <w:szCs w:val="22"/>
              </w:rPr>
              <w:t xml:space="preserve">AT </w:t>
            </w:r>
            <w:proofErr w:type="spellStart"/>
            <w:r w:rsidRPr="00283436">
              <w:rPr>
                <w:sz w:val="22"/>
                <w:szCs w:val="22"/>
              </w:rPr>
              <w:t>Finstav</w:t>
            </w:r>
            <w:proofErr w:type="spellEnd"/>
            <w:r w:rsidRPr="00283436">
              <w:rPr>
                <w:sz w:val="22"/>
                <w:szCs w:val="22"/>
              </w:rPr>
              <w:t xml:space="preserve"> s.r.o.</w:t>
            </w:r>
          </w:p>
          <w:p w14:paraId="67010A50" w14:textId="77777777" w:rsidR="00283436" w:rsidRPr="009527D3" w:rsidRDefault="00283436" w:rsidP="004237A5">
            <w:pPr>
              <w:rPr>
                <w:sz w:val="22"/>
                <w:szCs w:val="22"/>
              </w:rPr>
            </w:pPr>
          </w:p>
          <w:p w14:paraId="28AC63C2" w14:textId="731B48B1" w:rsidR="00612D4D" w:rsidRPr="009527D3" w:rsidRDefault="00612D4D" w:rsidP="004237A5">
            <w:pPr>
              <w:spacing w:after="0"/>
              <w:rPr>
                <w:sz w:val="22"/>
                <w:szCs w:val="22"/>
              </w:rPr>
            </w:pPr>
            <w:r w:rsidRPr="009527D3">
              <w:rPr>
                <w:sz w:val="22"/>
                <w:szCs w:val="22"/>
              </w:rPr>
              <w:t>za zhotovitele</w:t>
            </w:r>
          </w:p>
        </w:tc>
      </w:tr>
    </w:tbl>
    <w:p w14:paraId="43C92595" w14:textId="77777777" w:rsidR="00AC4891" w:rsidRDefault="00AC4891" w:rsidP="004237A5"/>
    <w:p w14:paraId="18D0371C" w14:textId="77777777" w:rsidR="002E1B4F" w:rsidRDefault="002E1B4F" w:rsidP="004237A5"/>
    <w:p w14:paraId="06DEFD93" w14:textId="77777777" w:rsidR="002E1B4F" w:rsidRDefault="002E1B4F" w:rsidP="004237A5"/>
    <w:p w14:paraId="69853796" w14:textId="77777777" w:rsidR="002E1B4F" w:rsidRDefault="002E1B4F" w:rsidP="002E1B4F">
      <w:pPr>
        <w:spacing w:after="60"/>
        <w:jc w:val="center"/>
        <w:rPr>
          <w:b/>
          <w:sz w:val="32"/>
          <w:szCs w:val="32"/>
        </w:rPr>
      </w:pPr>
    </w:p>
    <w:p w14:paraId="36B25D6B" w14:textId="77777777" w:rsidR="002E1B4F" w:rsidRDefault="002E1B4F" w:rsidP="002E1B4F">
      <w:pPr>
        <w:spacing w:after="60"/>
        <w:jc w:val="center"/>
        <w:rPr>
          <w:b/>
          <w:sz w:val="32"/>
          <w:szCs w:val="32"/>
        </w:rPr>
      </w:pPr>
    </w:p>
    <w:p w14:paraId="73B6A93C" w14:textId="77777777" w:rsidR="002E1B4F" w:rsidRDefault="002E1B4F" w:rsidP="002E1B4F">
      <w:pPr>
        <w:spacing w:after="60"/>
        <w:jc w:val="center"/>
        <w:rPr>
          <w:b/>
          <w:sz w:val="32"/>
          <w:szCs w:val="32"/>
        </w:rPr>
      </w:pPr>
    </w:p>
    <w:p w14:paraId="41875B0F" w14:textId="77777777" w:rsidR="002E1B4F" w:rsidRDefault="002E1B4F" w:rsidP="002E1B4F">
      <w:pPr>
        <w:spacing w:after="60"/>
        <w:jc w:val="center"/>
        <w:rPr>
          <w:b/>
          <w:sz w:val="32"/>
          <w:szCs w:val="32"/>
        </w:rPr>
      </w:pPr>
    </w:p>
    <w:p w14:paraId="00BD1676" w14:textId="77777777" w:rsidR="002E1B4F" w:rsidRDefault="002E1B4F" w:rsidP="002E1B4F">
      <w:pPr>
        <w:spacing w:after="60"/>
        <w:jc w:val="center"/>
        <w:rPr>
          <w:b/>
          <w:sz w:val="32"/>
          <w:szCs w:val="32"/>
        </w:rPr>
      </w:pPr>
    </w:p>
    <w:p w14:paraId="5EF13CA7" w14:textId="77777777" w:rsidR="002E1B4F" w:rsidRPr="002E1B4F" w:rsidRDefault="002E1B4F" w:rsidP="002E1B4F">
      <w:pPr>
        <w:spacing w:after="60"/>
        <w:jc w:val="center"/>
        <w:rPr>
          <w:b/>
          <w:sz w:val="32"/>
          <w:szCs w:val="32"/>
        </w:rPr>
      </w:pPr>
      <w:r w:rsidRPr="002E1B4F">
        <w:rPr>
          <w:b/>
          <w:sz w:val="32"/>
          <w:szCs w:val="32"/>
        </w:rPr>
        <w:t>Příloha smlouvy o dílo</w:t>
      </w:r>
    </w:p>
    <w:p w14:paraId="66B32701" w14:textId="1FA7200C" w:rsidR="002E1B4F" w:rsidRPr="002E1B4F" w:rsidRDefault="002E1B4F" w:rsidP="002E1B4F">
      <w:pPr>
        <w:spacing w:after="60"/>
        <w:jc w:val="center"/>
        <w:rPr>
          <w:sz w:val="24"/>
        </w:rPr>
      </w:pPr>
      <w:r w:rsidRPr="002E1B4F">
        <w:rPr>
          <w:sz w:val="24"/>
        </w:rPr>
        <w:t>rozpočet = oceněný soupis prací a výkaz výměr -  v souladu s nabídkou dodavatele</w:t>
      </w:r>
    </w:p>
    <w:p w14:paraId="33B2A00F" w14:textId="77777777" w:rsidR="002E1B4F" w:rsidRDefault="002E1B4F" w:rsidP="004237A5"/>
    <w:sectPr w:rsidR="002E1B4F" w:rsidSect="00AF2333">
      <w:footerReference w:type="default" r:id="rId8"/>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46DCF" w14:textId="77777777" w:rsidR="002F1F28" w:rsidRDefault="002F1F28" w:rsidP="005C54F7">
      <w:pPr>
        <w:spacing w:after="0"/>
      </w:pPr>
      <w:r>
        <w:separator/>
      </w:r>
    </w:p>
  </w:endnote>
  <w:endnote w:type="continuationSeparator" w:id="0">
    <w:p w14:paraId="1EC954F6" w14:textId="77777777" w:rsidR="002F1F28" w:rsidRDefault="002F1F28"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2F1F28" w:rsidRDefault="002F1F28">
            <w:pPr>
              <w:pStyle w:val="Zpat"/>
              <w:jc w:val="right"/>
            </w:pPr>
            <w:r>
              <w:t xml:space="preserve">Stránka </w:t>
            </w:r>
            <w:r>
              <w:rPr>
                <w:b/>
                <w:bCs/>
                <w:sz w:val="24"/>
              </w:rPr>
              <w:fldChar w:fldCharType="begin"/>
            </w:r>
            <w:r>
              <w:rPr>
                <w:b/>
                <w:bCs/>
              </w:rPr>
              <w:instrText>PAGE</w:instrText>
            </w:r>
            <w:r>
              <w:rPr>
                <w:b/>
                <w:bCs/>
                <w:sz w:val="24"/>
              </w:rPr>
              <w:fldChar w:fldCharType="separate"/>
            </w:r>
            <w:r w:rsidR="00A0087A">
              <w:rPr>
                <w:b/>
                <w:bCs/>
                <w:noProof/>
              </w:rPr>
              <w:t>18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A0087A">
              <w:rPr>
                <w:b/>
                <w:bCs/>
                <w:noProof/>
              </w:rPr>
              <w:t>18</w:t>
            </w:r>
            <w:r>
              <w:rPr>
                <w:b/>
                <w:bCs/>
                <w:sz w:val="24"/>
              </w:rPr>
              <w:fldChar w:fldCharType="end"/>
            </w:r>
          </w:p>
        </w:sdtContent>
      </w:sdt>
    </w:sdtContent>
  </w:sdt>
  <w:p w14:paraId="33EA6A4C" w14:textId="77777777" w:rsidR="002F1F28" w:rsidRDefault="002F1F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738ED" w14:textId="77777777" w:rsidR="002F1F28" w:rsidRDefault="002F1F28" w:rsidP="005C54F7">
      <w:pPr>
        <w:spacing w:after="0"/>
      </w:pPr>
      <w:r>
        <w:separator/>
      </w:r>
    </w:p>
  </w:footnote>
  <w:footnote w:type="continuationSeparator" w:id="0">
    <w:p w14:paraId="1A5C085E" w14:textId="77777777" w:rsidR="002F1F28" w:rsidRDefault="002F1F28" w:rsidP="005C54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792EFE"/>
    <w:multiLevelType w:val="hybridMultilevel"/>
    <w:tmpl w:val="0B341A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BDD4228"/>
    <w:multiLevelType w:val="hybridMultilevel"/>
    <w:tmpl w:val="9B00B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6"/>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2"/>
  </w:num>
  <w:num w:numId="1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03EDA"/>
    <w:rsid w:val="000117CF"/>
    <w:rsid w:val="00011A29"/>
    <w:rsid w:val="00012322"/>
    <w:rsid w:val="00012EE5"/>
    <w:rsid w:val="00023289"/>
    <w:rsid w:val="000241FD"/>
    <w:rsid w:val="000330C7"/>
    <w:rsid w:val="000331E6"/>
    <w:rsid w:val="00035273"/>
    <w:rsid w:val="00041102"/>
    <w:rsid w:val="00044C9F"/>
    <w:rsid w:val="00050C27"/>
    <w:rsid w:val="00062E2B"/>
    <w:rsid w:val="00072082"/>
    <w:rsid w:val="000737D7"/>
    <w:rsid w:val="000900B7"/>
    <w:rsid w:val="00091425"/>
    <w:rsid w:val="0009167E"/>
    <w:rsid w:val="000A5E45"/>
    <w:rsid w:val="000B2D5E"/>
    <w:rsid w:val="000B3807"/>
    <w:rsid w:val="000B5F5B"/>
    <w:rsid w:val="000B6844"/>
    <w:rsid w:val="000C3861"/>
    <w:rsid w:val="000C3CF6"/>
    <w:rsid w:val="000D2AAE"/>
    <w:rsid w:val="000E08FD"/>
    <w:rsid w:val="000E13E2"/>
    <w:rsid w:val="000F0E9F"/>
    <w:rsid w:val="000F1F27"/>
    <w:rsid w:val="000F271E"/>
    <w:rsid w:val="000F4285"/>
    <w:rsid w:val="001023DD"/>
    <w:rsid w:val="001079BA"/>
    <w:rsid w:val="00111529"/>
    <w:rsid w:val="001204AB"/>
    <w:rsid w:val="00132513"/>
    <w:rsid w:val="001332A2"/>
    <w:rsid w:val="00152EDB"/>
    <w:rsid w:val="00183A86"/>
    <w:rsid w:val="00183BBC"/>
    <w:rsid w:val="00186DCE"/>
    <w:rsid w:val="00190269"/>
    <w:rsid w:val="0019753B"/>
    <w:rsid w:val="001A1665"/>
    <w:rsid w:val="001B62F1"/>
    <w:rsid w:val="001C1B29"/>
    <w:rsid w:val="001C7252"/>
    <w:rsid w:val="001E5723"/>
    <w:rsid w:val="001F6DE0"/>
    <w:rsid w:val="00203A6F"/>
    <w:rsid w:val="002068CF"/>
    <w:rsid w:val="0021212C"/>
    <w:rsid w:val="002208A1"/>
    <w:rsid w:val="00221D17"/>
    <w:rsid w:val="00226D0F"/>
    <w:rsid w:val="00235D4C"/>
    <w:rsid w:val="00243AA9"/>
    <w:rsid w:val="00244D79"/>
    <w:rsid w:val="002530EC"/>
    <w:rsid w:val="0025360B"/>
    <w:rsid w:val="00254060"/>
    <w:rsid w:val="002543B5"/>
    <w:rsid w:val="00255322"/>
    <w:rsid w:val="002559C7"/>
    <w:rsid w:val="00255D2E"/>
    <w:rsid w:val="00261484"/>
    <w:rsid w:val="00262A1B"/>
    <w:rsid w:val="00264202"/>
    <w:rsid w:val="002710BC"/>
    <w:rsid w:val="0027208A"/>
    <w:rsid w:val="002721B9"/>
    <w:rsid w:val="0027432A"/>
    <w:rsid w:val="00283436"/>
    <w:rsid w:val="00285669"/>
    <w:rsid w:val="002975A0"/>
    <w:rsid w:val="002A17E7"/>
    <w:rsid w:val="002A23E4"/>
    <w:rsid w:val="002A77C4"/>
    <w:rsid w:val="002B6375"/>
    <w:rsid w:val="002C5450"/>
    <w:rsid w:val="002C73A6"/>
    <w:rsid w:val="002E0340"/>
    <w:rsid w:val="002E1B4F"/>
    <w:rsid w:val="002F1F28"/>
    <w:rsid w:val="003025C5"/>
    <w:rsid w:val="00303134"/>
    <w:rsid w:val="00310A5C"/>
    <w:rsid w:val="00321E12"/>
    <w:rsid w:val="003306F3"/>
    <w:rsid w:val="003422C1"/>
    <w:rsid w:val="00347C8C"/>
    <w:rsid w:val="00356D67"/>
    <w:rsid w:val="0036551B"/>
    <w:rsid w:val="00375EE5"/>
    <w:rsid w:val="003767B5"/>
    <w:rsid w:val="00380962"/>
    <w:rsid w:val="00381D99"/>
    <w:rsid w:val="00382673"/>
    <w:rsid w:val="00383D4C"/>
    <w:rsid w:val="00394795"/>
    <w:rsid w:val="00397C84"/>
    <w:rsid w:val="003A5BB0"/>
    <w:rsid w:val="003B4D7B"/>
    <w:rsid w:val="003D382A"/>
    <w:rsid w:val="003D58CA"/>
    <w:rsid w:val="003E6F5D"/>
    <w:rsid w:val="00402F7C"/>
    <w:rsid w:val="004042DE"/>
    <w:rsid w:val="0041084F"/>
    <w:rsid w:val="00410D36"/>
    <w:rsid w:val="00414D20"/>
    <w:rsid w:val="00417D19"/>
    <w:rsid w:val="00422A68"/>
    <w:rsid w:val="00423180"/>
    <w:rsid w:val="004231D2"/>
    <w:rsid w:val="004237A5"/>
    <w:rsid w:val="00424414"/>
    <w:rsid w:val="004329EB"/>
    <w:rsid w:val="00436BCC"/>
    <w:rsid w:val="004434EB"/>
    <w:rsid w:val="00444C94"/>
    <w:rsid w:val="0044653C"/>
    <w:rsid w:val="004513DD"/>
    <w:rsid w:val="00454345"/>
    <w:rsid w:val="00463742"/>
    <w:rsid w:val="0046590D"/>
    <w:rsid w:val="00474E27"/>
    <w:rsid w:val="004843B3"/>
    <w:rsid w:val="00486CF6"/>
    <w:rsid w:val="00497F82"/>
    <w:rsid w:val="004A6D62"/>
    <w:rsid w:val="004B4B76"/>
    <w:rsid w:val="004B7B43"/>
    <w:rsid w:val="004C16CC"/>
    <w:rsid w:val="004C2CD1"/>
    <w:rsid w:val="004C6515"/>
    <w:rsid w:val="004C7205"/>
    <w:rsid w:val="004E102E"/>
    <w:rsid w:val="004F74AE"/>
    <w:rsid w:val="00502FD5"/>
    <w:rsid w:val="00504316"/>
    <w:rsid w:val="0050711C"/>
    <w:rsid w:val="00512B4E"/>
    <w:rsid w:val="00522DE7"/>
    <w:rsid w:val="00532ADA"/>
    <w:rsid w:val="00540C57"/>
    <w:rsid w:val="00546E28"/>
    <w:rsid w:val="00551CE3"/>
    <w:rsid w:val="00556CEC"/>
    <w:rsid w:val="00557A89"/>
    <w:rsid w:val="0057231A"/>
    <w:rsid w:val="00574F0A"/>
    <w:rsid w:val="00580CBA"/>
    <w:rsid w:val="00582918"/>
    <w:rsid w:val="005875BE"/>
    <w:rsid w:val="005919F5"/>
    <w:rsid w:val="005A3696"/>
    <w:rsid w:val="005B017D"/>
    <w:rsid w:val="005B551A"/>
    <w:rsid w:val="005B691F"/>
    <w:rsid w:val="005C3667"/>
    <w:rsid w:val="005C4DAA"/>
    <w:rsid w:val="005C54F7"/>
    <w:rsid w:val="005D005B"/>
    <w:rsid w:val="005D2684"/>
    <w:rsid w:val="005E5A4A"/>
    <w:rsid w:val="005F1EA6"/>
    <w:rsid w:val="00612D4D"/>
    <w:rsid w:val="006137FB"/>
    <w:rsid w:val="006152AE"/>
    <w:rsid w:val="00615E1C"/>
    <w:rsid w:val="006163B5"/>
    <w:rsid w:val="0063461C"/>
    <w:rsid w:val="00634B2A"/>
    <w:rsid w:val="00646856"/>
    <w:rsid w:val="006625C4"/>
    <w:rsid w:val="00663FBC"/>
    <w:rsid w:val="0066439F"/>
    <w:rsid w:val="00665B5E"/>
    <w:rsid w:val="00671191"/>
    <w:rsid w:val="00673576"/>
    <w:rsid w:val="006806AE"/>
    <w:rsid w:val="006853D3"/>
    <w:rsid w:val="0069138C"/>
    <w:rsid w:val="00696096"/>
    <w:rsid w:val="006A7909"/>
    <w:rsid w:val="006B44BD"/>
    <w:rsid w:val="006B4571"/>
    <w:rsid w:val="006B663B"/>
    <w:rsid w:val="006C4AC0"/>
    <w:rsid w:val="006C5E3F"/>
    <w:rsid w:val="006D083E"/>
    <w:rsid w:val="006D26AE"/>
    <w:rsid w:val="006D51A3"/>
    <w:rsid w:val="006E2D7A"/>
    <w:rsid w:val="006E3E3D"/>
    <w:rsid w:val="006E6F1E"/>
    <w:rsid w:val="006F0ECA"/>
    <w:rsid w:val="006F4C75"/>
    <w:rsid w:val="0070642B"/>
    <w:rsid w:val="00722F57"/>
    <w:rsid w:val="00727EBC"/>
    <w:rsid w:val="00742A09"/>
    <w:rsid w:val="00745A52"/>
    <w:rsid w:val="00751CA4"/>
    <w:rsid w:val="00762113"/>
    <w:rsid w:val="007853A5"/>
    <w:rsid w:val="007A5FB3"/>
    <w:rsid w:val="007A6275"/>
    <w:rsid w:val="007C611D"/>
    <w:rsid w:val="007D2262"/>
    <w:rsid w:val="007D3576"/>
    <w:rsid w:val="007D3BB6"/>
    <w:rsid w:val="007E32A6"/>
    <w:rsid w:val="007F252C"/>
    <w:rsid w:val="007F7C36"/>
    <w:rsid w:val="007F7CE7"/>
    <w:rsid w:val="00800CEB"/>
    <w:rsid w:val="008056AE"/>
    <w:rsid w:val="00807964"/>
    <w:rsid w:val="00815C93"/>
    <w:rsid w:val="00815FD1"/>
    <w:rsid w:val="00820EA8"/>
    <w:rsid w:val="00821CF1"/>
    <w:rsid w:val="00825BF2"/>
    <w:rsid w:val="0084504A"/>
    <w:rsid w:val="008577F0"/>
    <w:rsid w:val="00862A35"/>
    <w:rsid w:val="00862BFF"/>
    <w:rsid w:val="00871866"/>
    <w:rsid w:val="008833BC"/>
    <w:rsid w:val="00885014"/>
    <w:rsid w:val="00891C8A"/>
    <w:rsid w:val="00893FF2"/>
    <w:rsid w:val="00894D66"/>
    <w:rsid w:val="0089534A"/>
    <w:rsid w:val="008A3BAB"/>
    <w:rsid w:val="008A40FF"/>
    <w:rsid w:val="008C2BEA"/>
    <w:rsid w:val="008C371A"/>
    <w:rsid w:val="008E568E"/>
    <w:rsid w:val="008F6AF3"/>
    <w:rsid w:val="008F6AF6"/>
    <w:rsid w:val="008F7CFB"/>
    <w:rsid w:val="00910A11"/>
    <w:rsid w:val="009122E7"/>
    <w:rsid w:val="009127EE"/>
    <w:rsid w:val="009204CB"/>
    <w:rsid w:val="00920AF3"/>
    <w:rsid w:val="00927764"/>
    <w:rsid w:val="0093131B"/>
    <w:rsid w:val="00932A83"/>
    <w:rsid w:val="009415F2"/>
    <w:rsid w:val="00951E20"/>
    <w:rsid w:val="009525DA"/>
    <w:rsid w:val="009527D3"/>
    <w:rsid w:val="00954EFF"/>
    <w:rsid w:val="009562E2"/>
    <w:rsid w:val="0096100C"/>
    <w:rsid w:val="00963051"/>
    <w:rsid w:val="0096334D"/>
    <w:rsid w:val="0096686E"/>
    <w:rsid w:val="00973660"/>
    <w:rsid w:val="00992E91"/>
    <w:rsid w:val="009A212B"/>
    <w:rsid w:val="009B6DCB"/>
    <w:rsid w:val="009C2373"/>
    <w:rsid w:val="009C33CC"/>
    <w:rsid w:val="009C638D"/>
    <w:rsid w:val="009D3087"/>
    <w:rsid w:val="009D3C23"/>
    <w:rsid w:val="009E01CA"/>
    <w:rsid w:val="009E23E0"/>
    <w:rsid w:val="009F3FFA"/>
    <w:rsid w:val="009F4463"/>
    <w:rsid w:val="00A0087A"/>
    <w:rsid w:val="00A01B86"/>
    <w:rsid w:val="00A14B6A"/>
    <w:rsid w:val="00A21A3E"/>
    <w:rsid w:val="00A34796"/>
    <w:rsid w:val="00A34A20"/>
    <w:rsid w:val="00A34BD3"/>
    <w:rsid w:val="00A435FC"/>
    <w:rsid w:val="00A45134"/>
    <w:rsid w:val="00A45E7E"/>
    <w:rsid w:val="00A52099"/>
    <w:rsid w:val="00A52956"/>
    <w:rsid w:val="00A553C7"/>
    <w:rsid w:val="00A576BD"/>
    <w:rsid w:val="00A64571"/>
    <w:rsid w:val="00A666AF"/>
    <w:rsid w:val="00A707C7"/>
    <w:rsid w:val="00A75E84"/>
    <w:rsid w:val="00A81E18"/>
    <w:rsid w:val="00A82DCC"/>
    <w:rsid w:val="00A83786"/>
    <w:rsid w:val="00A84AF0"/>
    <w:rsid w:val="00A8598A"/>
    <w:rsid w:val="00A905C8"/>
    <w:rsid w:val="00A92AB9"/>
    <w:rsid w:val="00A9642B"/>
    <w:rsid w:val="00AA02B0"/>
    <w:rsid w:val="00AA0DD6"/>
    <w:rsid w:val="00AB2993"/>
    <w:rsid w:val="00AB7A0D"/>
    <w:rsid w:val="00AC4891"/>
    <w:rsid w:val="00AC51E3"/>
    <w:rsid w:val="00AC5BBE"/>
    <w:rsid w:val="00AD2D83"/>
    <w:rsid w:val="00AD7D59"/>
    <w:rsid w:val="00AE5CB6"/>
    <w:rsid w:val="00AF1836"/>
    <w:rsid w:val="00AF2333"/>
    <w:rsid w:val="00AF375E"/>
    <w:rsid w:val="00AF6739"/>
    <w:rsid w:val="00B04A0E"/>
    <w:rsid w:val="00B04BFA"/>
    <w:rsid w:val="00B6188F"/>
    <w:rsid w:val="00B63D42"/>
    <w:rsid w:val="00B67A2B"/>
    <w:rsid w:val="00B77195"/>
    <w:rsid w:val="00B9086C"/>
    <w:rsid w:val="00B94889"/>
    <w:rsid w:val="00B96284"/>
    <w:rsid w:val="00B976A8"/>
    <w:rsid w:val="00BA5590"/>
    <w:rsid w:val="00BB4604"/>
    <w:rsid w:val="00BB4BD4"/>
    <w:rsid w:val="00BE17EB"/>
    <w:rsid w:val="00BE18D1"/>
    <w:rsid w:val="00BE5884"/>
    <w:rsid w:val="00BF4AB2"/>
    <w:rsid w:val="00C10004"/>
    <w:rsid w:val="00C10A4C"/>
    <w:rsid w:val="00C12EB5"/>
    <w:rsid w:val="00C14FCF"/>
    <w:rsid w:val="00C163F6"/>
    <w:rsid w:val="00C21D1D"/>
    <w:rsid w:val="00C25A0B"/>
    <w:rsid w:val="00C2650A"/>
    <w:rsid w:val="00C27213"/>
    <w:rsid w:val="00C442C2"/>
    <w:rsid w:val="00C47F48"/>
    <w:rsid w:val="00C51AC8"/>
    <w:rsid w:val="00C81227"/>
    <w:rsid w:val="00C82758"/>
    <w:rsid w:val="00C85347"/>
    <w:rsid w:val="00C95A2B"/>
    <w:rsid w:val="00C97D15"/>
    <w:rsid w:val="00CA6718"/>
    <w:rsid w:val="00CC563A"/>
    <w:rsid w:val="00CC7AF5"/>
    <w:rsid w:val="00CD1385"/>
    <w:rsid w:val="00CD453B"/>
    <w:rsid w:val="00CD6361"/>
    <w:rsid w:val="00CF6A7F"/>
    <w:rsid w:val="00D02218"/>
    <w:rsid w:val="00D041A1"/>
    <w:rsid w:val="00D171A1"/>
    <w:rsid w:val="00D2156F"/>
    <w:rsid w:val="00D33984"/>
    <w:rsid w:val="00D4244B"/>
    <w:rsid w:val="00D44E76"/>
    <w:rsid w:val="00D50C25"/>
    <w:rsid w:val="00D51492"/>
    <w:rsid w:val="00D62B5D"/>
    <w:rsid w:val="00D666A1"/>
    <w:rsid w:val="00D712C3"/>
    <w:rsid w:val="00D72B27"/>
    <w:rsid w:val="00D7508F"/>
    <w:rsid w:val="00D752E3"/>
    <w:rsid w:val="00D801A4"/>
    <w:rsid w:val="00D97C38"/>
    <w:rsid w:val="00DA67B3"/>
    <w:rsid w:val="00DC1E88"/>
    <w:rsid w:val="00DC52D5"/>
    <w:rsid w:val="00DD1AD7"/>
    <w:rsid w:val="00DD52A4"/>
    <w:rsid w:val="00DF004D"/>
    <w:rsid w:val="00DF15FA"/>
    <w:rsid w:val="00DF2D96"/>
    <w:rsid w:val="00E0193D"/>
    <w:rsid w:val="00E05271"/>
    <w:rsid w:val="00E1662D"/>
    <w:rsid w:val="00E2266C"/>
    <w:rsid w:val="00E27F61"/>
    <w:rsid w:val="00E374B0"/>
    <w:rsid w:val="00E40E7E"/>
    <w:rsid w:val="00E61E30"/>
    <w:rsid w:val="00E6224A"/>
    <w:rsid w:val="00E651A9"/>
    <w:rsid w:val="00E676F8"/>
    <w:rsid w:val="00E70785"/>
    <w:rsid w:val="00E719CB"/>
    <w:rsid w:val="00E72DE3"/>
    <w:rsid w:val="00E81402"/>
    <w:rsid w:val="00E861FD"/>
    <w:rsid w:val="00E936D4"/>
    <w:rsid w:val="00EA167D"/>
    <w:rsid w:val="00EA207C"/>
    <w:rsid w:val="00EA2193"/>
    <w:rsid w:val="00EA48E2"/>
    <w:rsid w:val="00EB038C"/>
    <w:rsid w:val="00EB067D"/>
    <w:rsid w:val="00EB0A9E"/>
    <w:rsid w:val="00EB4D87"/>
    <w:rsid w:val="00EC7681"/>
    <w:rsid w:val="00ED1761"/>
    <w:rsid w:val="00ED1778"/>
    <w:rsid w:val="00EF0EBA"/>
    <w:rsid w:val="00F0362A"/>
    <w:rsid w:val="00F12E91"/>
    <w:rsid w:val="00F14D03"/>
    <w:rsid w:val="00F165B9"/>
    <w:rsid w:val="00F171F4"/>
    <w:rsid w:val="00F20A94"/>
    <w:rsid w:val="00F340C2"/>
    <w:rsid w:val="00F4048D"/>
    <w:rsid w:val="00F55014"/>
    <w:rsid w:val="00F621BD"/>
    <w:rsid w:val="00F63EC1"/>
    <w:rsid w:val="00F717D8"/>
    <w:rsid w:val="00F849E9"/>
    <w:rsid w:val="00F91363"/>
    <w:rsid w:val="00F9414C"/>
    <w:rsid w:val="00FA01F1"/>
    <w:rsid w:val="00FA54DB"/>
    <w:rsid w:val="00FA60FA"/>
    <w:rsid w:val="00FC79CA"/>
    <w:rsid w:val="00FD19D3"/>
    <w:rsid w:val="00FD7710"/>
    <w:rsid w:val="00FD7E5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aliases w:val="Odstavec,Smlouva-Odst."/>
    <w:basedOn w:val="Normln"/>
    <w:link w:val="OdstavecseseznamemChar"/>
    <w:uiPriority w:val="1"/>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iPriority w:val="99"/>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 w:type="character" w:customStyle="1" w:styleId="OdstavecseseznamemChar">
    <w:name w:val="Odstavec se seznamem Char"/>
    <w:aliases w:val="Odstavec Char,Smlouva-Odst. Char"/>
    <w:link w:val="Odstavecseseznamem"/>
    <w:uiPriority w:val="1"/>
    <w:rsid w:val="00D62B5D"/>
    <w:rPr>
      <w:rFonts w:ascii="Calibri" w:eastAsia="Times New Roman" w:hAnsi="Calibri" w:cs="Times New Roman"/>
      <w:szCs w:val="24"/>
      <w:lang w:eastAsia="cs-CZ"/>
    </w:rPr>
  </w:style>
  <w:style w:type="table" w:customStyle="1" w:styleId="Mkatabulky1">
    <w:name w:val="Mřížka tabulky1"/>
    <w:basedOn w:val="Normlntabulka"/>
    <w:next w:val="Mkatabulky"/>
    <w:uiPriority w:val="39"/>
    <w:rsid w:val="00E86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6FFB4-189B-45F5-891F-A8ADB5BC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6316</TotalTime>
  <Pages>18</Pages>
  <Words>7956</Words>
  <Characters>46947</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Štěpánka Hamatová</cp:lastModifiedBy>
  <cp:revision>29</cp:revision>
  <cp:lastPrinted>2023-09-21T13:33:00Z</cp:lastPrinted>
  <dcterms:created xsi:type="dcterms:W3CDTF">2023-03-02T09:42:00Z</dcterms:created>
  <dcterms:modified xsi:type="dcterms:W3CDTF">2023-09-21T13:33:00Z</dcterms:modified>
</cp:coreProperties>
</file>